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156" w14:textId="35D0D051" w:rsidR="00AB53A4" w:rsidRPr="008F2E7A" w:rsidRDefault="00613310" w:rsidP="004F272F">
      <w:pPr>
        <w:pStyle w:val="Heading1"/>
        <w:spacing w:before="120"/>
        <w:rPr>
          <w:sz w:val="44"/>
        </w:rPr>
      </w:pPr>
      <w:r w:rsidRPr="008F2E7A">
        <w:rPr>
          <w:sz w:val="44"/>
        </w:rPr>
        <w:t xml:space="preserve">Changes to MBS Items for Orthopaedic </w:t>
      </w:r>
      <w:r w:rsidR="00831251">
        <w:rPr>
          <w:sz w:val="44"/>
        </w:rPr>
        <w:t xml:space="preserve">Paediatric </w:t>
      </w:r>
      <w:r w:rsidRPr="008F2E7A">
        <w:rPr>
          <w:sz w:val="44"/>
        </w:rPr>
        <w:t xml:space="preserve">Surgery  </w:t>
      </w:r>
    </w:p>
    <w:p w14:paraId="164E6074" w14:textId="280E7126" w:rsidR="00907B4A" w:rsidRPr="00AB53A4" w:rsidRDefault="00907B4A" w:rsidP="00AB53A4">
      <w:bookmarkStart w:id="0" w:name="_Hlk4568006"/>
      <w:r w:rsidRPr="00ED53E2">
        <w:t xml:space="preserve">Last updated: </w:t>
      </w:r>
      <w:r w:rsidR="005041DF">
        <w:t>1 July</w:t>
      </w:r>
      <w:r w:rsidR="00613310" w:rsidRPr="00ED53E2">
        <w:t xml:space="preserve"> 2021</w:t>
      </w:r>
    </w:p>
    <w:bookmarkEnd w:id="0"/>
    <w:p w14:paraId="57D6FE4F" w14:textId="4395575E" w:rsidR="00045810" w:rsidRDefault="00907B4A" w:rsidP="009E66EE">
      <w:pPr>
        <w:pStyle w:val="ListParagraph"/>
      </w:pPr>
      <w:r>
        <w:t xml:space="preserve">From </w:t>
      </w:r>
      <w:r w:rsidR="00613310">
        <w:t>1 July 2021, the</w:t>
      </w:r>
      <w:r>
        <w:t xml:space="preserve"> MBS items for </w:t>
      </w:r>
      <w:r w:rsidR="00613310">
        <w:t xml:space="preserve">orthopaedic </w:t>
      </w:r>
      <w:r w:rsidR="00831251">
        <w:t xml:space="preserve">paediatric </w:t>
      </w:r>
      <w:r w:rsidR="00613310">
        <w:t>surgery</w:t>
      </w:r>
      <w:r w:rsidR="00B714E8">
        <w:t xml:space="preserve"> </w:t>
      </w:r>
      <w:r w:rsidR="006E4F95">
        <w:t>will be</w:t>
      </w:r>
      <w:r>
        <w:t xml:space="preserve"> changing to</w:t>
      </w:r>
      <w:r w:rsidR="00EC1B51">
        <w:t xml:space="preserve"> support high value care,</w:t>
      </w:r>
      <w:r>
        <w:t xml:space="preserve"> </w:t>
      </w:r>
      <w:r w:rsidR="006E4F95">
        <w:t>reflect contemporary clinical practice</w:t>
      </w:r>
      <w:r w:rsidR="00EC1B51">
        <w:t>, and improve quality of care and safety for patients</w:t>
      </w:r>
      <w:r w:rsidR="006E4F95">
        <w:t xml:space="preserve">. These changes are a result of the MBS Review Taskforce (the Taskforce) recommendations and </w:t>
      </w:r>
      <w:r w:rsidR="00AB57A3">
        <w:t xml:space="preserve">extensive </w:t>
      </w:r>
      <w:r w:rsidR="006E4F95">
        <w:t xml:space="preserve">consultation with </w:t>
      </w:r>
      <w:r w:rsidR="00AB57A3">
        <w:t xml:space="preserve">key </w:t>
      </w:r>
      <w:r w:rsidR="006E4F95">
        <w:t xml:space="preserve">stakeholders. </w:t>
      </w:r>
    </w:p>
    <w:p w14:paraId="6DE6F111" w14:textId="3EDE614C" w:rsidR="00045810" w:rsidRDefault="00A63C2D" w:rsidP="00045810">
      <w:pPr>
        <w:pStyle w:val="ListParagraph"/>
      </w:pPr>
      <w:r>
        <w:t>These changes are relevant to</w:t>
      </w:r>
      <w:r w:rsidR="00831251">
        <w:t xml:space="preserve"> </w:t>
      </w:r>
      <w:r w:rsidR="00621A16">
        <w:t>specialists</w:t>
      </w:r>
      <w:r w:rsidR="006E4F95">
        <w:t xml:space="preserve"> involved in the provision of orthopaedic surgery services, consumers claiming these services, private hospitals, and private health insurers. </w:t>
      </w:r>
    </w:p>
    <w:p w14:paraId="4FBB073F" w14:textId="1DB7B112" w:rsidR="00AB53A4" w:rsidRDefault="006E4F95" w:rsidP="00AB53A4">
      <w:pPr>
        <w:pStyle w:val="ListParagraph"/>
      </w:pPr>
      <w:r>
        <w:t xml:space="preserve">Billing practices from 1 July 2021 will need to be adjusted to reflect these changes. </w:t>
      </w:r>
    </w:p>
    <w:p w14:paraId="5511CF48" w14:textId="77777777" w:rsidR="0017279A" w:rsidRDefault="009C0E8A"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09B4E7E7">
          <v:rect id="_x0000_i1026" style="width:500.25pt;height:1.35pt" o:hrpct="990" o:hralign="center" o:hrstd="t" o:hr="t" fillcolor="#a0a0a0" stroked="f"/>
        </w:pict>
      </w:r>
    </w:p>
    <w:p w14:paraId="2749DD5E" w14:textId="235D815B" w:rsidR="00F074CE" w:rsidRPr="0071212A" w:rsidRDefault="003E0EB0" w:rsidP="00AB53A4">
      <w:pPr>
        <w:pStyle w:val="Heading2"/>
        <w:rPr>
          <w:sz w:val="26"/>
          <w:szCs w:val="26"/>
        </w:rPr>
      </w:pPr>
      <w:r>
        <w:rPr>
          <w:sz w:val="26"/>
          <w:szCs w:val="26"/>
        </w:rPr>
        <w:t>Summary of the</w:t>
      </w:r>
      <w:r w:rsidR="00E370F4" w:rsidRPr="0071212A">
        <w:rPr>
          <w:sz w:val="26"/>
          <w:szCs w:val="26"/>
        </w:rPr>
        <w:t xml:space="preserve"> changes</w:t>
      </w:r>
    </w:p>
    <w:p w14:paraId="57BE1B51" w14:textId="253358AD" w:rsidR="00BD1C20" w:rsidRDefault="009E66EE" w:rsidP="00E81287">
      <w:r>
        <w:t xml:space="preserve">From </w:t>
      </w:r>
      <w:r w:rsidR="006E4F95">
        <w:t>1 July 2021</w:t>
      </w:r>
      <w:r>
        <w:t xml:space="preserve">, there </w:t>
      </w:r>
      <w:bookmarkStart w:id="1" w:name="_Hlk535507068"/>
      <w:r>
        <w:t xml:space="preserve">will be </w:t>
      </w:r>
      <w:r w:rsidR="00135417">
        <w:t xml:space="preserve">a </w:t>
      </w:r>
      <w:bookmarkEnd w:id="1"/>
      <w:r w:rsidR="00135417">
        <w:t xml:space="preserve">revised </w:t>
      </w:r>
      <w:r w:rsidR="00EC1B51">
        <w:t xml:space="preserve">MBS item structure </w:t>
      </w:r>
      <w:r w:rsidR="00921291">
        <w:t>for</w:t>
      </w:r>
      <w:r w:rsidR="00135417">
        <w:t xml:space="preserve"> </w:t>
      </w:r>
      <w:r w:rsidR="006E4F95">
        <w:t xml:space="preserve">orthopaedic </w:t>
      </w:r>
      <w:r w:rsidR="00831251">
        <w:t xml:space="preserve">paediatric </w:t>
      </w:r>
      <w:r w:rsidR="006E4F95">
        <w:t>surgery services</w:t>
      </w:r>
      <w:r>
        <w:t xml:space="preserve">. </w:t>
      </w:r>
      <w:r w:rsidR="006E4F95">
        <w:t>Overall, t</w:t>
      </w:r>
      <w:r w:rsidR="00135417">
        <w:t>he new structure includes</w:t>
      </w:r>
      <w:r>
        <w:t>:</w:t>
      </w:r>
    </w:p>
    <w:p w14:paraId="332AC6CC" w14:textId="1327B461" w:rsidR="00135417" w:rsidRPr="000F2165" w:rsidRDefault="006C42BE" w:rsidP="006C42BE">
      <w:pPr>
        <w:pStyle w:val="ListParagraph"/>
        <w:rPr>
          <w:rStyle w:val="NEWItemNumber"/>
        </w:rPr>
      </w:pPr>
      <w:r>
        <w:rPr>
          <w:rStyle w:val="NEWItemNumber"/>
        </w:rPr>
        <w:t xml:space="preserve">9 new items </w:t>
      </w:r>
      <w:r w:rsidRPr="006C42BE">
        <w:rPr>
          <w:rStyle w:val="NEWItemNumber"/>
        </w:rPr>
        <w:t>that represent complete medical services</w:t>
      </w:r>
      <w:r>
        <w:rPr>
          <w:rStyle w:val="NEWItemNumber"/>
        </w:rPr>
        <w:t>.</w:t>
      </w:r>
    </w:p>
    <w:p w14:paraId="737CB17A" w14:textId="23523836" w:rsidR="00135417" w:rsidRDefault="006C42BE" w:rsidP="00135417">
      <w:pPr>
        <w:pStyle w:val="ListParagraph"/>
        <w:rPr>
          <w:rStyle w:val="AmendedItemNumber"/>
        </w:rPr>
      </w:pPr>
      <w:r>
        <w:rPr>
          <w:rStyle w:val="AmendedItemNumber"/>
        </w:rPr>
        <w:t>33</w:t>
      </w:r>
      <w:r w:rsidR="009E4A9E" w:rsidRPr="000F2165">
        <w:rPr>
          <w:rStyle w:val="AmendedItemNumber"/>
        </w:rPr>
        <w:t xml:space="preserve"> amended </w:t>
      </w:r>
      <w:r w:rsidR="00135417" w:rsidRPr="000F2165">
        <w:rPr>
          <w:rStyle w:val="AmendedItemNumber"/>
        </w:rPr>
        <w:t>item</w:t>
      </w:r>
      <w:r w:rsidR="006E4F95" w:rsidRPr="000F2165">
        <w:rPr>
          <w:rStyle w:val="AmendedItemNumber"/>
        </w:rPr>
        <w:t>s</w:t>
      </w:r>
      <w:r w:rsidR="00135417" w:rsidRPr="000F2165">
        <w:rPr>
          <w:rStyle w:val="AmendedItemNumber"/>
        </w:rPr>
        <w:t xml:space="preserve"> </w:t>
      </w:r>
      <w:r w:rsidR="00256296" w:rsidRPr="000F2165">
        <w:rPr>
          <w:rStyle w:val="AmendedItemNumber"/>
        </w:rPr>
        <w:t xml:space="preserve">for services considered </w:t>
      </w:r>
      <w:r w:rsidR="009840B4" w:rsidRPr="000F2165">
        <w:rPr>
          <w:rStyle w:val="AmendedItemNumber"/>
        </w:rPr>
        <w:t xml:space="preserve">as requiring change in order to improve clarity of services for patients and providers, and improve the MBS to better reflect contemporary clinical practice. </w:t>
      </w:r>
    </w:p>
    <w:p w14:paraId="23D529E7" w14:textId="77777777" w:rsidR="006C42BE" w:rsidRPr="006C42BE" w:rsidRDefault="006C42BE" w:rsidP="006C42BE">
      <w:pPr>
        <w:pStyle w:val="ListParagraph"/>
        <w:rPr>
          <w:rStyle w:val="DeletedItemNumber"/>
        </w:rPr>
      </w:pPr>
      <w:r w:rsidRPr="006C42BE">
        <w:rPr>
          <w:rStyle w:val="DeletedItemNumber"/>
          <w:highlight w:val="lightGray"/>
        </w:rPr>
        <w:t>20</w:t>
      </w:r>
      <w:r w:rsidR="0071212A" w:rsidRPr="006C42BE">
        <w:rPr>
          <w:rStyle w:val="DeletedItemNumber"/>
          <w:highlight w:val="lightGray"/>
        </w:rPr>
        <w:t xml:space="preserve"> superseded items where services have been consolidated into new or amended items.</w:t>
      </w:r>
    </w:p>
    <w:p w14:paraId="10ADCD9C" w14:textId="44EE30F4" w:rsidR="006C42BE" w:rsidRPr="00767D0A" w:rsidRDefault="006C42BE" w:rsidP="00767D0A">
      <w:pPr>
        <w:pStyle w:val="ListParagraph"/>
        <w:rPr>
          <w:b/>
          <w:color w:val="FFFFFF" w:themeColor="background1"/>
          <w:u w:color="006341" w:themeColor="accent1"/>
          <w:shd w:val="clear" w:color="auto" w:fill="A72B2A" w:themeFill="accent6"/>
        </w:rPr>
      </w:pPr>
      <w:r>
        <w:rPr>
          <w:b/>
          <w:color w:val="FFFFFF" w:themeColor="background1"/>
          <w:highlight w:val="red"/>
          <w:u w:color="006341" w:themeColor="accent1"/>
          <w:shd w:val="clear" w:color="auto" w:fill="A72B2A" w:themeFill="accent6"/>
        </w:rPr>
        <w:t xml:space="preserve">2 deleted items </w:t>
      </w:r>
      <w:r w:rsidRPr="006C42BE">
        <w:rPr>
          <w:b/>
          <w:color w:val="FFFFFF" w:themeColor="background1"/>
          <w:highlight w:val="red"/>
          <w:u w:color="006341" w:themeColor="accent1"/>
          <w:shd w:val="clear" w:color="auto" w:fill="A72B2A" w:themeFill="accent6"/>
        </w:rPr>
        <w:t xml:space="preserve">where services have been assessed </w:t>
      </w:r>
      <w:r w:rsidR="00270CCB">
        <w:rPr>
          <w:b/>
          <w:color w:val="FFFFFF" w:themeColor="background1"/>
          <w:highlight w:val="red"/>
          <w:u w:color="006341" w:themeColor="accent1"/>
          <w:shd w:val="clear" w:color="auto" w:fill="A72B2A" w:themeFill="accent6"/>
        </w:rPr>
        <w:t xml:space="preserve">as </w:t>
      </w:r>
      <w:r w:rsidRPr="006C42BE">
        <w:rPr>
          <w:b/>
          <w:color w:val="FFFFFF" w:themeColor="background1"/>
          <w:highlight w:val="red"/>
          <w:u w:color="006341" w:themeColor="accent1"/>
          <w:shd w:val="clear" w:color="auto" w:fill="A72B2A" w:themeFill="accent6"/>
        </w:rPr>
        <w:t>obsolete or no longer reflective of contemporary clinical practice.</w:t>
      </w:r>
      <w:r w:rsidRPr="006C42BE">
        <w:rPr>
          <w:b/>
          <w:color w:val="FFFFFF" w:themeColor="background1"/>
          <w:u w:color="006341" w:themeColor="accent1"/>
          <w:shd w:val="clear" w:color="auto" w:fill="A72B2A" w:themeFill="accent6"/>
        </w:rPr>
        <w:t xml:space="preserve"> </w:t>
      </w:r>
    </w:p>
    <w:p w14:paraId="32316100" w14:textId="5BEBFF2C" w:rsidR="00921291" w:rsidRDefault="00921291" w:rsidP="00921291">
      <w:pPr>
        <w:pStyle w:val="Heading2"/>
        <w:rPr>
          <w:sz w:val="26"/>
          <w:szCs w:val="26"/>
        </w:rPr>
      </w:pPr>
      <w:r w:rsidRPr="003E0EB0">
        <w:rPr>
          <w:sz w:val="26"/>
          <w:szCs w:val="26"/>
        </w:rPr>
        <w:t>Wh</w:t>
      </w:r>
      <w:r>
        <w:rPr>
          <w:sz w:val="26"/>
          <w:szCs w:val="26"/>
        </w:rPr>
        <w:t>at</w:t>
      </w:r>
      <w:r w:rsidRPr="003E0EB0">
        <w:rPr>
          <w:sz w:val="26"/>
          <w:szCs w:val="26"/>
        </w:rPr>
        <w:t xml:space="preserve"> are the </w:t>
      </w:r>
      <w:r>
        <w:rPr>
          <w:sz w:val="26"/>
          <w:szCs w:val="26"/>
        </w:rPr>
        <w:t xml:space="preserve">key </w:t>
      </w:r>
      <w:r w:rsidRPr="003E0EB0">
        <w:rPr>
          <w:sz w:val="26"/>
          <w:szCs w:val="26"/>
        </w:rPr>
        <w:t>changes?</w:t>
      </w:r>
    </w:p>
    <w:p w14:paraId="04701AEA" w14:textId="402D56E2" w:rsidR="00767D0A" w:rsidRPr="00767D0A" w:rsidRDefault="00767D0A" w:rsidP="00767D0A">
      <w:pPr>
        <w:rPr>
          <w:szCs w:val="20"/>
        </w:rPr>
      </w:pPr>
      <w:r>
        <w:rPr>
          <w:szCs w:val="20"/>
        </w:rPr>
        <w:t>P</w:t>
      </w:r>
      <w:r w:rsidRPr="00767D0A">
        <w:rPr>
          <w:szCs w:val="20"/>
        </w:rPr>
        <w:t>aediatric orthopaedic MBS items have been re-categorised into the following seven sub-groups</w:t>
      </w:r>
      <w:r>
        <w:rPr>
          <w:szCs w:val="20"/>
        </w:rPr>
        <w:t xml:space="preserve"> in an effort to create a more logical and streamlined </w:t>
      </w:r>
      <w:r w:rsidR="004B5A70">
        <w:rPr>
          <w:szCs w:val="20"/>
        </w:rPr>
        <w:t>schedule</w:t>
      </w:r>
      <w:r w:rsidRPr="00767D0A">
        <w:rPr>
          <w:szCs w:val="20"/>
        </w:rPr>
        <w:t>:</w:t>
      </w:r>
    </w:p>
    <w:p w14:paraId="2795923A" w14:textId="2FA84D62" w:rsidR="00767D0A" w:rsidRPr="00767D0A" w:rsidRDefault="00767D0A" w:rsidP="00767D0A">
      <w:pPr>
        <w:ind w:left="360" w:hanging="360"/>
        <w:rPr>
          <w:szCs w:val="20"/>
        </w:rPr>
      </w:pPr>
      <w:r>
        <w:rPr>
          <w:szCs w:val="20"/>
        </w:rPr>
        <w:t>1.</w:t>
      </w:r>
      <w:r>
        <w:rPr>
          <w:szCs w:val="20"/>
        </w:rPr>
        <w:tab/>
      </w:r>
      <w:r>
        <w:rPr>
          <w:szCs w:val="20"/>
        </w:rPr>
        <w:tab/>
      </w:r>
      <w:r w:rsidRPr="00767D0A">
        <w:rPr>
          <w:szCs w:val="20"/>
        </w:rPr>
        <w:t>Paediatric hip - including slipped capital femoral epiphysis</w:t>
      </w:r>
      <w:r>
        <w:rPr>
          <w:szCs w:val="20"/>
        </w:rPr>
        <w:t xml:space="preserve"> </w:t>
      </w:r>
    </w:p>
    <w:p w14:paraId="3A51A77E" w14:textId="77777777" w:rsidR="00767D0A" w:rsidRPr="00767D0A" w:rsidRDefault="00767D0A" w:rsidP="00767D0A">
      <w:pPr>
        <w:rPr>
          <w:szCs w:val="20"/>
        </w:rPr>
      </w:pPr>
      <w:r w:rsidRPr="00767D0A">
        <w:rPr>
          <w:szCs w:val="20"/>
        </w:rPr>
        <w:t>2.</w:t>
      </w:r>
      <w:r w:rsidRPr="00767D0A">
        <w:rPr>
          <w:szCs w:val="20"/>
        </w:rPr>
        <w:tab/>
        <w:t>Paediatric lower extremity</w:t>
      </w:r>
    </w:p>
    <w:p w14:paraId="69935B85" w14:textId="77777777" w:rsidR="00767D0A" w:rsidRPr="00767D0A" w:rsidRDefault="00767D0A" w:rsidP="00767D0A">
      <w:pPr>
        <w:rPr>
          <w:szCs w:val="20"/>
        </w:rPr>
      </w:pPr>
      <w:r w:rsidRPr="00767D0A">
        <w:rPr>
          <w:szCs w:val="20"/>
        </w:rPr>
        <w:t>3.</w:t>
      </w:r>
      <w:r w:rsidRPr="00767D0A">
        <w:rPr>
          <w:szCs w:val="20"/>
        </w:rPr>
        <w:tab/>
        <w:t>Limb lengthening</w:t>
      </w:r>
    </w:p>
    <w:p w14:paraId="552AF9D9" w14:textId="77777777" w:rsidR="00767D0A" w:rsidRPr="00767D0A" w:rsidRDefault="00767D0A" w:rsidP="00767D0A">
      <w:pPr>
        <w:rPr>
          <w:szCs w:val="20"/>
        </w:rPr>
      </w:pPr>
      <w:r w:rsidRPr="00767D0A">
        <w:rPr>
          <w:szCs w:val="20"/>
        </w:rPr>
        <w:t>4.</w:t>
      </w:r>
      <w:r w:rsidRPr="00767D0A">
        <w:rPr>
          <w:szCs w:val="20"/>
        </w:rPr>
        <w:tab/>
        <w:t>Growth plate procedures</w:t>
      </w:r>
    </w:p>
    <w:p w14:paraId="6CBFCF53" w14:textId="77777777" w:rsidR="00767D0A" w:rsidRPr="00767D0A" w:rsidRDefault="00767D0A" w:rsidP="00767D0A">
      <w:pPr>
        <w:rPr>
          <w:szCs w:val="20"/>
        </w:rPr>
      </w:pPr>
      <w:r w:rsidRPr="00767D0A">
        <w:rPr>
          <w:szCs w:val="20"/>
        </w:rPr>
        <w:t>5.</w:t>
      </w:r>
      <w:r w:rsidRPr="00767D0A">
        <w:rPr>
          <w:szCs w:val="20"/>
        </w:rPr>
        <w:tab/>
        <w:t>Paediatric fractures and dislocations</w:t>
      </w:r>
    </w:p>
    <w:p w14:paraId="158186A9" w14:textId="77777777" w:rsidR="00767D0A" w:rsidRPr="00767D0A" w:rsidRDefault="00767D0A" w:rsidP="00767D0A">
      <w:pPr>
        <w:rPr>
          <w:szCs w:val="20"/>
        </w:rPr>
      </w:pPr>
      <w:r w:rsidRPr="00767D0A">
        <w:rPr>
          <w:szCs w:val="20"/>
        </w:rPr>
        <w:t>6.</w:t>
      </w:r>
      <w:r w:rsidRPr="00767D0A">
        <w:rPr>
          <w:szCs w:val="20"/>
        </w:rPr>
        <w:tab/>
        <w:t>Paediatric spine</w:t>
      </w:r>
    </w:p>
    <w:p w14:paraId="39C29CD1" w14:textId="2D99D21E" w:rsidR="00767D0A" w:rsidRDefault="00767D0A" w:rsidP="00921291">
      <w:pPr>
        <w:rPr>
          <w:szCs w:val="20"/>
        </w:rPr>
      </w:pPr>
      <w:r w:rsidRPr="00767D0A">
        <w:rPr>
          <w:szCs w:val="20"/>
        </w:rPr>
        <w:t>7.</w:t>
      </w:r>
      <w:r w:rsidRPr="00767D0A">
        <w:rPr>
          <w:szCs w:val="20"/>
        </w:rPr>
        <w:tab/>
        <w:t>Single-event multilevel surgery for children with cerebral palsy.</w:t>
      </w:r>
    </w:p>
    <w:p w14:paraId="78690293" w14:textId="00AF3C92" w:rsidR="00767D0A" w:rsidRDefault="00767D0A" w:rsidP="00767D0A">
      <w:pPr>
        <w:rPr>
          <w:szCs w:val="20"/>
        </w:rPr>
      </w:pPr>
      <w:r>
        <w:rPr>
          <w:szCs w:val="20"/>
        </w:rPr>
        <w:lastRenderedPageBreak/>
        <w:t>The new item structure will be included in the MBS under Subgroup 15 of Group T8 – Surgical Operations.</w:t>
      </w:r>
    </w:p>
    <w:p w14:paraId="613896DD" w14:textId="5BA845F7" w:rsidR="0009225E" w:rsidRDefault="00F0776F" w:rsidP="00921291">
      <w:pPr>
        <w:rPr>
          <w:szCs w:val="20"/>
        </w:rPr>
      </w:pPr>
      <w:r>
        <w:rPr>
          <w:szCs w:val="20"/>
        </w:rPr>
        <w:t>C</w:t>
      </w:r>
      <w:r w:rsidR="0009225E">
        <w:rPr>
          <w:szCs w:val="20"/>
        </w:rPr>
        <w:t xml:space="preserve">hanges have been made to some item descriptors to create complete medical services. Descriptors now </w:t>
      </w:r>
      <w:r w:rsidR="00E57C26">
        <w:rPr>
          <w:szCs w:val="20"/>
        </w:rPr>
        <w:t xml:space="preserve">provide greater clarity as to their appropriate use, by </w:t>
      </w:r>
      <w:r w:rsidR="00621A16">
        <w:rPr>
          <w:szCs w:val="20"/>
        </w:rPr>
        <w:t>specify</w:t>
      </w:r>
      <w:r w:rsidR="00E57C26">
        <w:rPr>
          <w:szCs w:val="20"/>
        </w:rPr>
        <w:t>ing</w:t>
      </w:r>
      <w:r w:rsidR="0009225E">
        <w:rPr>
          <w:szCs w:val="20"/>
        </w:rPr>
        <w:t xml:space="preserve"> the component</w:t>
      </w:r>
      <w:r w:rsidR="00E57C26">
        <w:rPr>
          <w:szCs w:val="20"/>
        </w:rPr>
        <w:t>s of the procedure that are to be included, if performed.</w:t>
      </w:r>
    </w:p>
    <w:p w14:paraId="361CAFD7" w14:textId="16695BC7" w:rsidR="00831251" w:rsidRDefault="0009225E" w:rsidP="001E0EAF">
      <w:pPr>
        <w:spacing w:after="120"/>
        <w:rPr>
          <w:szCs w:val="20"/>
        </w:rPr>
      </w:pPr>
      <w:r>
        <w:rPr>
          <w:szCs w:val="20"/>
        </w:rPr>
        <w:t xml:space="preserve">A number of items have been amended to include a provision for surgical assistance to reflect the complexity of the procedures and </w:t>
      </w:r>
      <w:r w:rsidR="00767D0A">
        <w:rPr>
          <w:szCs w:val="20"/>
        </w:rPr>
        <w:t xml:space="preserve">to </w:t>
      </w:r>
      <w:r>
        <w:rPr>
          <w:szCs w:val="20"/>
        </w:rPr>
        <w:t>support patient safety and outcomes.</w:t>
      </w:r>
    </w:p>
    <w:p w14:paraId="3E9A9BF3" w14:textId="262AE6C8" w:rsidR="00921291" w:rsidRDefault="00921291" w:rsidP="001E0EAF">
      <w:pPr>
        <w:spacing w:after="120"/>
        <w:rPr>
          <w:szCs w:val="20"/>
        </w:rPr>
      </w:pPr>
      <w:r w:rsidRPr="00921291">
        <w:rPr>
          <w:szCs w:val="20"/>
        </w:rPr>
        <w:t>Please note that the information provided is a general guide only and subject to revision. It is ultimately the responsibility of treating practitioners to use their professional judg</w:t>
      </w:r>
      <w:r w:rsidR="00AB1511">
        <w:rPr>
          <w:szCs w:val="20"/>
        </w:rPr>
        <w:t>e</w:t>
      </w:r>
      <w:r w:rsidRPr="00921291">
        <w:rPr>
          <w:szCs w:val="20"/>
        </w:rPr>
        <w:t>ment to determine the most clinically appropriate services to provide, and then to ensure that any services billed to Medicare fully meet the eligibility requirements outlined in the legislation.</w:t>
      </w:r>
    </w:p>
    <w:p w14:paraId="760D95DB" w14:textId="0790149E" w:rsidR="00CE6F89" w:rsidRPr="00737DCC" w:rsidRDefault="00F0776F" w:rsidP="001E0EAF">
      <w:pPr>
        <w:spacing w:after="120"/>
        <w:rPr>
          <w:szCs w:val="20"/>
        </w:rPr>
      </w:pPr>
      <w:r>
        <w:rPr>
          <w:szCs w:val="20"/>
        </w:rPr>
        <w:t xml:space="preserve">The following information provides an overview of key changes within the </w:t>
      </w:r>
      <w:r w:rsidR="00831251">
        <w:rPr>
          <w:szCs w:val="20"/>
        </w:rPr>
        <w:t xml:space="preserve">paediatric </w:t>
      </w:r>
      <w:r>
        <w:rPr>
          <w:szCs w:val="20"/>
        </w:rPr>
        <w:t xml:space="preserve">surgery schedule. </w:t>
      </w:r>
    </w:p>
    <w:p w14:paraId="56A4F7C0" w14:textId="77777777" w:rsidR="00CF6D16" w:rsidRDefault="00CF6D16" w:rsidP="001E0EAF">
      <w:pPr>
        <w:spacing w:after="120"/>
        <w:ind w:left="360" w:hanging="360"/>
        <w:rPr>
          <w:b/>
          <w:szCs w:val="20"/>
        </w:rPr>
      </w:pPr>
    </w:p>
    <w:p w14:paraId="4604422B" w14:textId="38956734" w:rsidR="005F4153" w:rsidRPr="00767D0A" w:rsidRDefault="003A7E0A" w:rsidP="001E0EAF">
      <w:pPr>
        <w:spacing w:after="120"/>
        <w:ind w:left="360" w:hanging="360"/>
        <w:rPr>
          <w:b/>
          <w:szCs w:val="20"/>
        </w:rPr>
      </w:pPr>
      <w:r w:rsidRPr="00767D0A">
        <w:rPr>
          <w:b/>
          <w:szCs w:val="20"/>
        </w:rPr>
        <w:t>Paediatric Hip</w:t>
      </w:r>
    </w:p>
    <w:p w14:paraId="18B7CFE0" w14:textId="692227BB" w:rsidR="006F64F9" w:rsidRPr="006F64F9" w:rsidRDefault="006F64F9" w:rsidP="001E0EAF">
      <w:pPr>
        <w:spacing w:after="120" w:line="240" w:lineRule="auto"/>
        <w:rPr>
          <w:i/>
        </w:rPr>
      </w:pPr>
      <w:r w:rsidRPr="006F64F9">
        <w:rPr>
          <w:i/>
        </w:rPr>
        <w:t>Slipped Capital Femoral Epiphysis</w:t>
      </w:r>
    </w:p>
    <w:p w14:paraId="5EAE87F5" w14:textId="77777777" w:rsidR="006F64F9" w:rsidRDefault="006F64F9" w:rsidP="001E0EAF">
      <w:pPr>
        <w:spacing w:after="120" w:line="240" w:lineRule="auto"/>
      </w:pPr>
      <w:r w:rsidRPr="004809A3">
        <w:t>Items 47525, 47983 and 47984:</w:t>
      </w:r>
    </w:p>
    <w:p w14:paraId="68A2BC0F" w14:textId="13B44E05" w:rsidR="006F64F9" w:rsidRDefault="006F64F9" w:rsidP="001E0EAF">
      <w:pPr>
        <w:pStyle w:val="ListParagraph"/>
        <w:numPr>
          <w:ilvl w:val="0"/>
          <w:numId w:val="6"/>
        </w:numPr>
        <w:spacing w:after="120" w:line="240" w:lineRule="auto"/>
      </w:pPr>
      <w:r>
        <w:t xml:space="preserve">Item 47525 has been split into two items for </w:t>
      </w:r>
      <w:r w:rsidRPr="004809A3">
        <w:t>slipped capital femoral epiphysis procedures: one for internal fixation to stabilise slipped capital femoral epiphysis, and one for open sub</w:t>
      </w:r>
      <w:r w:rsidR="004B5A70">
        <w:t>-</w:t>
      </w:r>
      <w:r w:rsidRPr="004809A3">
        <w:t>capital realignment for slipped capital femoral epiphysis.</w:t>
      </w:r>
    </w:p>
    <w:p w14:paraId="770F28EF" w14:textId="1C10B907" w:rsidR="006F64F9" w:rsidRPr="001E0EAF" w:rsidRDefault="006F64F9" w:rsidP="001E0EAF">
      <w:pPr>
        <w:pStyle w:val="ListParagraph"/>
        <w:numPr>
          <w:ilvl w:val="0"/>
          <w:numId w:val="6"/>
        </w:numPr>
        <w:spacing w:after="120" w:line="240" w:lineRule="auto"/>
      </w:pPr>
      <w:r w:rsidRPr="004809A3">
        <w:t xml:space="preserve">The changes </w:t>
      </w:r>
      <w:r>
        <w:t>clarify appropriate use of the items in paediatric patients.</w:t>
      </w:r>
      <w:r w:rsidR="00C36375">
        <w:br/>
      </w:r>
    </w:p>
    <w:p w14:paraId="28E25796" w14:textId="04DEEBF7" w:rsidR="00831251" w:rsidRPr="005F4153" w:rsidRDefault="00831251" w:rsidP="00DC276E">
      <w:pPr>
        <w:spacing w:after="120"/>
        <w:rPr>
          <w:i/>
          <w:szCs w:val="20"/>
        </w:rPr>
      </w:pPr>
      <w:r w:rsidRPr="005F4153">
        <w:rPr>
          <w:i/>
          <w:szCs w:val="20"/>
        </w:rPr>
        <w:t>O</w:t>
      </w:r>
      <w:r w:rsidR="00A01276" w:rsidRPr="005F4153">
        <w:rPr>
          <w:i/>
          <w:szCs w:val="20"/>
        </w:rPr>
        <w:t>steotomy P</w:t>
      </w:r>
      <w:r w:rsidRPr="005F4153">
        <w:rPr>
          <w:i/>
          <w:szCs w:val="20"/>
        </w:rPr>
        <w:t>rocedures</w:t>
      </w:r>
    </w:p>
    <w:p w14:paraId="19AA5348" w14:textId="08F31BA0" w:rsidR="00831251" w:rsidRDefault="00831251" w:rsidP="001E0EAF">
      <w:pPr>
        <w:spacing w:after="120"/>
        <w:rPr>
          <w:szCs w:val="20"/>
        </w:rPr>
      </w:pPr>
      <w:r w:rsidRPr="00831251">
        <w:rPr>
          <w:szCs w:val="20"/>
        </w:rPr>
        <w:t xml:space="preserve">Items </w:t>
      </w:r>
      <w:r>
        <w:rPr>
          <w:szCs w:val="20"/>
        </w:rPr>
        <w:t>48424 and 48427:</w:t>
      </w:r>
    </w:p>
    <w:p w14:paraId="32D3433F" w14:textId="37F99097" w:rsidR="00A5339D" w:rsidRPr="00831251" w:rsidRDefault="00831251" w:rsidP="001E0EAF">
      <w:pPr>
        <w:pStyle w:val="ListParagraph"/>
        <w:numPr>
          <w:ilvl w:val="0"/>
          <w:numId w:val="2"/>
        </w:numPr>
        <w:spacing w:after="120" w:line="240" w:lineRule="auto"/>
        <w:rPr>
          <w:b/>
        </w:rPr>
      </w:pPr>
      <w:r w:rsidRPr="00831251">
        <w:rPr>
          <w:szCs w:val="20"/>
        </w:rPr>
        <w:t xml:space="preserve">Have been amended to </w:t>
      </w:r>
      <w:r>
        <w:rPr>
          <w:szCs w:val="20"/>
        </w:rPr>
        <w:t>d</w:t>
      </w:r>
      <w:r w:rsidR="003A7E0A">
        <w:rPr>
          <w:szCs w:val="20"/>
        </w:rPr>
        <w:t>istinguish</w:t>
      </w:r>
      <w:r w:rsidRPr="00831251">
        <w:rPr>
          <w:szCs w:val="20"/>
        </w:rPr>
        <w:t xml:space="preserve"> the items by anatomical site </w:t>
      </w:r>
      <w:r>
        <w:rPr>
          <w:szCs w:val="20"/>
        </w:rPr>
        <w:t>(</w:t>
      </w:r>
      <w:r w:rsidR="00A63C2D">
        <w:rPr>
          <w:szCs w:val="20"/>
        </w:rPr>
        <w:t>pelvis</w:t>
      </w:r>
      <w:r>
        <w:rPr>
          <w:szCs w:val="20"/>
        </w:rPr>
        <w:t xml:space="preserve"> and femur) </w:t>
      </w:r>
      <w:r w:rsidRPr="00831251">
        <w:rPr>
          <w:szCs w:val="20"/>
        </w:rPr>
        <w:t>rather than the requirement for internal fixation</w:t>
      </w:r>
      <w:r w:rsidR="003A7E0A">
        <w:rPr>
          <w:szCs w:val="20"/>
        </w:rPr>
        <w:t>. This amendment</w:t>
      </w:r>
      <w:r w:rsidRPr="00831251">
        <w:rPr>
          <w:szCs w:val="20"/>
        </w:rPr>
        <w:t xml:space="preserve"> more accurately reflects differences in clinical practice.</w:t>
      </w:r>
    </w:p>
    <w:p w14:paraId="3E7AC8ED" w14:textId="3E0787A5" w:rsidR="00831251" w:rsidRPr="00831251" w:rsidRDefault="00831251" w:rsidP="001E0EAF">
      <w:pPr>
        <w:pStyle w:val="ListParagraph"/>
        <w:numPr>
          <w:ilvl w:val="0"/>
          <w:numId w:val="2"/>
        </w:numPr>
        <w:spacing w:after="120" w:line="240" w:lineRule="auto"/>
        <w:rPr>
          <w:b/>
        </w:rPr>
      </w:pPr>
      <w:r>
        <w:rPr>
          <w:szCs w:val="20"/>
        </w:rPr>
        <w:t xml:space="preserve">The term </w:t>
      </w:r>
      <w:proofErr w:type="spellStart"/>
      <w:r>
        <w:rPr>
          <w:szCs w:val="20"/>
        </w:rPr>
        <w:t>osteectomy</w:t>
      </w:r>
      <w:proofErr w:type="spellEnd"/>
      <w:r>
        <w:rPr>
          <w:szCs w:val="20"/>
        </w:rPr>
        <w:t xml:space="preserve"> has been </w:t>
      </w:r>
      <w:r w:rsidR="00A63C2D">
        <w:rPr>
          <w:szCs w:val="20"/>
        </w:rPr>
        <w:t>removed</w:t>
      </w:r>
      <w:r>
        <w:rPr>
          <w:szCs w:val="20"/>
        </w:rPr>
        <w:t xml:space="preserve"> from both descriptors to align</w:t>
      </w:r>
      <w:r w:rsidR="00E57C26">
        <w:rPr>
          <w:szCs w:val="20"/>
        </w:rPr>
        <w:t xml:space="preserve"> the descriptors</w:t>
      </w:r>
      <w:r>
        <w:rPr>
          <w:szCs w:val="20"/>
        </w:rPr>
        <w:t xml:space="preserve"> with other items across the schedule. </w:t>
      </w:r>
    </w:p>
    <w:p w14:paraId="3E9DCCF8" w14:textId="6BB82642" w:rsidR="00831251" w:rsidRPr="00CE6F89" w:rsidRDefault="00831251" w:rsidP="001E0EAF">
      <w:pPr>
        <w:pStyle w:val="ListParagraph"/>
        <w:numPr>
          <w:ilvl w:val="0"/>
          <w:numId w:val="2"/>
        </w:numPr>
        <w:spacing w:after="120" w:line="240" w:lineRule="auto"/>
        <w:rPr>
          <w:b/>
        </w:rPr>
      </w:pPr>
      <w:r>
        <w:rPr>
          <w:szCs w:val="20"/>
        </w:rPr>
        <w:t xml:space="preserve">The items now specify that </w:t>
      </w:r>
      <w:r w:rsidRPr="00831251">
        <w:rPr>
          <w:szCs w:val="20"/>
        </w:rPr>
        <w:t>both procedures should be performed in pat</w:t>
      </w:r>
      <w:r w:rsidR="00CE6F89">
        <w:rPr>
          <w:szCs w:val="20"/>
        </w:rPr>
        <w:t>ients under the age of 18 years, to distinguish between paediatric and adult procedures which differ in nature.</w:t>
      </w:r>
    </w:p>
    <w:p w14:paraId="24CAD3E4" w14:textId="59E9FCFF" w:rsidR="00C36375" w:rsidRDefault="00CE6F89" w:rsidP="001E0EAF">
      <w:pPr>
        <w:pStyle w:val="ListParagraph"/>
        <w:numPr>
          <w:ilvl w:val="0"/>
          <w:numId w:val="2"/>
        </w:numPr>
        <w:spacing w:after="120" w:line="240" w:lineRule="auto"/>
        <w:rPr>
          <w:szCs w:val="20"/>
        </w:rPr>
      </w:pPr>
      <w:r>
        <w:rPr>
          <w:szCs w:val="20"/>
        </w:rPr>
        <w:t>Separate items for osteotomy of the hip and pelvis in adult patients have been created to prevent service gaps.</w:t>
      </w:r>
      <w:r w:rsidR="00C36375">
        <w:rPr>
          <w:szCs w:val="20"/>
        </w:rPr>
        <w:br/>
      </w:r>
    </w:p>
    <w:p w14:paraId="5A4A8B74" w14:textId="76CBF19E" w:rsidR="00DD1B01" w:rsidRPr="00CF6D16" w:rsidRDefault="00DD1B01" w:rsidP="00CF6D16">
      <w:pPr>
        <w:spacing w:line="259" w:lineRule="auto"/>
        <w:rPr>
          <w:szCs w:val="20"/>
        </w:rPr>
      </w:pPr>
      <w:r w:rsidRPr="005F4153">
        <w:rPr>
          <w:i/>
        </w:rPr>
        <w:t>Hip Dysplasia or Dislocation</w:t>
      </w:r>
    </w:p>
    <w:p w14:paraId="18711FD8" w14:textId="77777777" w:rsidR="006F64F9" w:rsidRDefault="006F64F9" w:rsidP="001E0EAF">
      <w:pPr>
        <w:spacing w:after="120" w:line="240" w:lineRule="auto"/>
      </w:pPr>
      <w:r>
        <w:t xml:space="preserve">Items </w:t>
      </w:r>
      <w:r w:rsidRPr="00A01276">
        <w:t>50349, 50650, 50654 and 50658</w:t>
      </w:r>
      <w:r>
        <w:t>:</w:t>
      </w:r>
    </w:p>
    <w:p w14:paraId="46DF5C96" w14:textId="77777777" w:rsidR="006F64F9" w:rsidRDefault="006F64F9" w:rsidP="001E0EAF">
      <w:pPr>
        <w:pStyle w:val="ListParagraph"/>
        <w:numPr>
          <w:ilvl w:val="0"/>
          <w:numId w:val="5"/>
        </w:numPr>
        <w:spacing w:after="120" w:line="240" w:lineRule="auto"/>
      </w:pPr>
      <w:r w:rsidRPr="00A01276">
        <w:t>50349, 50650</w:t>
      </w:r>
      <w:r>
        <w:t xml:space="preserve"> </w:t>
      </w:r>
      <w:r w:rsidRPr="00A01276">
        <w:t>and 50658</w:t>
      </w:r>
      <w:r>
        <w:t xml:space="preserve"> have been consolidated under item 50654 to provide an updated item for treatment of hip dysplasia or dislocation.</w:t>
      </w:r>
    </w:p>
    <w:p w14:paraId="01EFCC66" w14:textId="77777777" w:rsidR="006F64F9" w:rsidRDefault="006F64F9" w:rsidP="001E0EAF">
      <w:pPr>
        <w:pStyle w:val="ListParagraph"/>
        <w:numPr>
          <w:ilvl w:val="0"/>
          <w:numId w:val="5"/>
        </w:numPr>
        <w:spacing w:after="120" w:line="240" w:lineRule="auto"/>
      </w:pPr>
      <w:r>
        <w:t xml:space="preserve">The </w:t>
      </w:r>
      <w:r w:rsidRPr="00A01276">
        <w:t>item can be used in cases where closed reduction is not successful.</w:t>
      </w:r>
    </w:p>
    <w:p w14:paraId="678119BA" w14:textId="5E02193B" w:rsidR="006F64F9" w:rsidRDefault="006F64F9" w:rsidP="001E0EAF">
      <w:pPr>
        <w:pStyle w:val="ListParagraph"/>
        <w:numPr>
          <w:ilvl w:val="0"/>
          <w:numId w:val="5"/>
        </w:numPr>
        <w:spacing w:after="120" w:line="240" w:lineRule="auto"/>
      </w:pPr>
      <w:r w:rsidRPr="00A01276">
        <w:t>The phrase ‘in a child’ has been replaced with ‘in patients under the age of 18’ for clarity and consistency with other items.</w:t>
      </w:r>
    </w:p>
    <w:p w14:paraId="4196E3A4" w14:textId="77777777" w:rsidR="006F64F9" w:rsidRDefault="006F64F9" w:rsidP="001E0EAF">
      <w:pPr>
        <w:spacing w:after="120" w:line="240" w:lineRule="auto"/>
      </w:pPr>
      <w:r>
        <w:lastRenderedPageBreak/>
        <w:t>Item 50351:</w:t>
      </w:r>
    </w:p>
    <w:p w14:paraId="54A7D0A3" w14:textId="4A1EFD07" w:rsidR="006F64F9" w:rsidRDefault="006F64F9" w:rsidP="001E0EAF">
      <w:pPr>
        <w:pStyle w:val="ListParagraph"/>
        <w:numPr>
          <w:ilvl w:val="0"/>
          <w:numId w:val="6"/>
        </w:numPr>
        <w:spacing w:after="120" w:line="240" w:lineRule="auto"/>
      </w:pPr>
      <w:r>
        <w:t xml:space="preserve">Has been amended to </w:t>
      </w:r>
      <w:r w:rsidRPr="00A01276">
        <w:t xml:space="preserve">clarify that application of a hip spica is part of the procedure and </w:t>
      </w:r>
      <w:r>
        <w:t xml:space="preserve">to </w:t>
      </w:r>
      <w:r w:rsidRPr="00A01276">
        <w:t>create a complete medical service.</w:t>
      </w:r>
    </w:p>
    <w:p w14:paraId="371694F9" w14:textId="77777777" w:rsidR="00CF6D16" w:rsidRDefault="00CF6D16" w:rsidP="001E0EAF">
      <w:pPr>
        <w:spacing w:after="120" w:line="240" w:lineRule="auto"/>
      </w:pPr>
    </w:p>
    <w:p w14:paraId="4667B574" w14:textId="679415D6" w:rsidR="00DD1B01" w:rsidRPr="00A01276" w:rsidRDefault="00DD1B01" w:rsidP="001E0EAF">
      <w:pPr>
        <w:spacing w:after="120" w:line="240" w:lineRule="auto"/>
      </w:pPr>
      <w:r w:rsidRPr="00A01276">
        <w:t>Items 50352 and 50353:</w:t>
      </w:r>
    </w:p>
    <w:p w14:paraId="13A8EEAC" w14:textId="4AEEE9DC" w:rsidR="00DD1B01" w:rsidRDefault="00DD1B01" w:rsidP="001E0EAF">
      <w:pPr>
        <w:pStyle w:val="ListParagraph"/>
        <w:numPr>
          <w:ilvl w:val="0"/>
          <w:numId w:val="4"/>
        </w:numPr>
        <w:spacing w:after="120" w:line="240" w:lineRule="auto"/>
      </w:pPr>
      <w:r>
        <w:t>Item 50353 has been consolidated under item 50352 to provide an updated item for developmental hip dysplasia.</w:t>
      </w:r>
    </w:p>
    <w:p w14:paraId="4A8E8A18" w14:textId="16F38305" w:rsidR="00E57C26" w:rsidRDefault="00E57C26" w:rsidP="001E0EAF">
      <w:pPr>
        <w:pStyle w:val="ListParagraph"/>
        <w:numPr>
          <w:ilvl w:val="0"/>
          <w:numId w:val="4"/>
        </w:numPr>
        <w:spacing w:after="120" w:line="240" w:lineRule="auto"/>
      </w:pPr>
      <w:r>
        <w:t xml:space="preserve">The item has been amended to clarify that it is only appropriate to </w:t>
      </w:r>
      <w:r w:rsidR="001E0EAF">
        <w:t>include</w:t>
      </w:r>
      <w:r>
        <w:t xml:space="preserve"> the initial application of a splint or a harness</w:t>
      </w:r>
      <w:r w:rsidR="001E0EAF">
        <w:t xml:space="preserve"> as part of the item</w:t>
      </w:r>
      <w:r>
        <w:t xml:space="preserve"> (subsequent attendances </w:t>
      </w:r>
      <w:r w:rsidR="001E0EAF">
        <w:t>with patients should be billed via</w:t>
      </w:r>
      <w:r>
        <w:t xml:space="preserve"> consultation items).</w:t>
      </w:r>
    </w:p>
    <w:p w14:paraId="661626F9" w14:textId="78A66369" w:rsidR="003A7E0A" w:rsidRDefault="00DD1B01" w:rsidP="001E0EAF">
      <w:pPr>
        <w:pStyle w:val="ListParagraph"/>
        <w:numPr>
          <w:ilvl w:val="0"/>
          <w:numId w:val="4"/>
        </w:numPr>
        <w:spacing w:after="120" w:line="240" w:lineRule="auto"/>
      </w:pPr>
      <w:r>
        <w:t>These items cover similar procedures. Consolidating the items will assist in making the MBS more user-friendly and consistent.</w:t>
      </w:r>
      <w:r w:rsidR="00C36375">
        <w:br/>
      </w:r>
    </w:p>
    <w:p w14:paraId="79C5DA9F" w14:textId="77777777" w:rsidR="006F64F9" w:rsidRPr="006F64F9" w:rsidRDefault="006F64F9" w:rsidP="001E0EAF">
      <w:pPr>
        <w:spacing w:after="120" w:line="240" w:lineRule="auto"/>
        <w:rPr>
          <w:i/>
        </w:rPr>
      </w:pPr>
      <w:r w:rsidRPr="006F64F9">
        <w:rPr>
          <w:i/>
        </w:rPr>
        <w:t>Other Hip Procedures</w:t>
      </w:r>
    </w:p>
    <w:p w14:paraId="36610943" w14:textId="77777777" w:rsidR="006F64F9" w:rsidRPr="004809A3" w:rsidRDefault="006F64F9" w:rsidP="001E0EAF">
      <w:pPr>
        <w:spacing w:after="120" w:line="240" w:lineRule="auto"/>
      </w:pPr>
      <w:r w:rsidRPr="004809A3">
        <w:t>Items 50375, 50378, 50381 and 50384:</w:t>
      </w:r>
    </w:p>
    <w:p w14:paraId="43AD20C9" w14:textId="06030FAC" w:rsidR="006F64F9" w:rsidRPr="004809A3" w:rsidRDefault="006F64F9" w:rsidP="001E0EAF">
      <w:pPr>
        <w:pStyle w:val="ListParagraph"/>
        <w:numPr>
          <w:ilvl w:val="0"/>
          <w:numId w:val="7"/>
        </w:numPr>
        <w:spacing w:after="120" w:line="240" w:lineRule="auto"/>
      </w:pPr>
      <w:r w:rsidRPr="004809A3">
        <w:t>Have been amended to clarify that lengthening or division of the adductors and psoas are mandatory components of the procedure and cannot be co-claimed with other items.</w:t>
      </w:r>
    </w:p>
    <w:p w14:paraId="1A7FB3CA" w14:textId="77777777" w:rsidR="00CF6D16" w:rsidRDefault="00CF6D16" w:rsidP="001E0EAF">
      <w:pPr>
        <w:spacing w:after="120" w:line="240" w:lineRule="auto"/>
      </w:pPr>
    </w:p>
    <w:p w14:paraId="63CFA9DE" w14:textId="65EB99FF" w:rsidR="006F64F9" w:rsidRPr="004809A3" w:rsidRDefault="006F64F9" w:rsidP="001E0EAF">
      <w:pPr>
        <w:spacing w:after="120" w:line="240" w:lineRule="auto"/>
      </w:pPr>
      <w:r w:rsidRPr="004809A3">
        <w:t>Item 50387:</w:t>
      </w:r>
    </w:p>
    <w:p w14:paraId="30B4843D" w14:textId="7F5D61B0" w:rsidR="006F64F9" w:rsidRPr="004809A3" w:rsidRDefault="006F64F9" w:rsidP="001E0EAF">
      <w:pPr>
        <w:pStyle w:val="ListParagraph"/>
        <w:numPr>
          <w:ilvl w:val="0"/>
          <w:numId w:val="7"/>
        </w:numPr>
        <w:spacing w:after="120" w:line="240" w:lineRule="auto"/>
      </w:pPr>
      <w:r w:rsidRPr="004809A3">
        <w:t>Has been deleted as the item no longer represents modern practice and is obsolete</w:t>
      </w:r>
      <w:r w:rsidR="00E57C26">
        <w:t>.</w:t>
      </w:r>
    </w:p>
    <w:p w14:paraId="0ADECADA" w14:textId="77777777" w:rsidR="00CF6D16" w:rsidRDefault="00CF6D16" w:rsidP="001E0EAF">
      <w:pPr>
        <w:spacing w:after="120" w:line="240" w:lineRule="auto"/>
      </w:pPr>
    </w:p>
    <w:p w14:paraId="1841E2CB" w14:textId="4FE121E9" w:rsidR="006F64F9" w:rsidRPr="004809A3" w:rsidRDefault="006F64F9" w:rsidP="001E0EAF">
      <w:pPr>
        <w:spacing w:after="120" w:line="240" w:lineRule="auto"/>
      </w:pPr>
      <w:r w:rsidRPr="004809A3">
        <w:t>Item 50393</w:t>
      </w:r>
    </w:p>
    <w:p w14:paraId="32A635ED" w14:textId="77777777" w:rsidR="006F64F9" w:rsidRDefault="006F64F9" w:rsidP="001E0EAF">
      <w:pPr>
        <w:pStyle w:val="ListParagraph"/>
        <w:numPr>
          <w:ilvl w:val="0"/>
          <w:numId w:val="7"/>
        </w:numPr>
        <w:spacing w:after="120" w:line="240" w:lineRule="auto"/>
      </w:pPr>
      <w:r>
        <w:t xml:space="preserve">Has been amended to provide </w:t>
      </w:r>
      <w:r w:rsidRPr="004809A3">
        <w:t>a clearer definition of the procedure as it applies to paediatric patients.</w:t>
      </w:r>
    </w:p>
    <w:p w14:paraId="6C1F6A04" w14:textId="33EA3D40" w:rsidR="006F64F9" w:rsidRDefault="006F64F9" w:rsidP="001E0EAF">
      <w:pPr>
        <w:pStyle w:val="ListParagraph"/>
        <w:numPr>
          <w:ilvl w:val="0"/>
          <w:numId w:val="7"/>
        </w:numPr>
        <w:spacing w:after="120" w:line="240" w:lineRule="auto"/>
      </w:pPr>
      <w:r w:rsidRPr="004809A3">
        <w:t>The restriction on co-claiming with hip arthroplasty procedures</w:t>
      </w:r>
      <w:r>
        <w:t xml:space="preserve"> and removal of the phrase ‘bone graft’</w:t>
      </w:r>
      <w:r w:rsidRPr="004809A3">
        <w:t xml:space="preserve"> c</w:t>
      </w:r>
      <w:r w:rsidR="00E57C26">
        <w:t>larifies appropriate use of the</w:t>
      </w:r>
      <w:r w:rsidRPr="004809A3">
        <w:t xml:space="preserve"> item.</w:t>
      </w:r>
      <w:r w:rsidR="00737DCC">
        <w:br/>
      </w:r>
    </w:p>
    <w:p w14:paraId="16BE057E" w14:textId="46AEAE8E" w:rsidR="00DD1B01" w:rsidRPr="00767D0A" w:rsidRDefault="00DD1B01" w:rsidP="001E0EAF">
      <w:pPr>
        <w:spacing w:after="120"/>
        <w:ind w:left="360" w:hanging="360"/>
        <w:rPr>
          <w:b/>
          <w:szCs w:val="20"/>
        </w:rPr>
      </w:pPr>
      <w:r w:rsidRPr="00767D0A">
        <w:rPr>
          <w:b/>
          <w:szCs w:val="20"/>
        </w:rPr>
        <w:t xml:space="preserve">Paediatric </w:t>
      </w:r>
      <w:r>
        <w:rPr>
          <w:b/>
          <w:szCs w:val="20"/>
        </w:rPr>
        <w:t>Lower Extremity</w:t>
      </w:r>
    </w:p>
    <w:p w14:paraId="6ADE65A7" w14:textId="77777777" w:rsidR="00DD1B01" w:rsidRPr="00DD1B01" w:rsidRDefault="00DD1B01" w:rsidP="001E0EAF">
      <w:pPr>
        <w:spacing w:after="120" w:line="240" w:lineRule="auto"/>
        <w:rPr>
          <w:i/>
        </w:rPr>
      </w:pPr>
      <w:r w:rsidRPr="00DD1B01">
        <w:rPr>
          <w:i/>
        </w:rPr>
        <w:t>Deformity Procedures</w:t>
      </w:r>
    </w:p>
    <w:p w14:paraId="70EEB94B" w14:textId="77777777" w:rsidR="00DD1B01" w:rsidRDefault="00DD1B01" w:rsidP="001E0EAF">
      <w:pPr>
        <w:spacing w:after="120" w:line="240" w:lineRule="auto"/>
      </w:pPr>
      <w:r w:rsidRPr="004809A3">
        <w:t>Items 50315, 50318 and 50321</w:t>
      </w:r>
      <w:r>
        <w:t>:</w:t>
      </w:r>
    </w:p>
    <w:p w14:paraId="11475561" w14:textId="77777777" w:rsidR="00DD1B01" w:rsidRDefault="00DD1B01" w:rsidP="001E0EAF">
      <w:pPr>
        <w:pStyle w:val="ListParagraph"/>
        <w:numPr>
          <w:ilvl w:val="0"/>
          <w:numId w:val="8"/>
        </w:numPr>
        <w:spacing w:after="120" w:line="240" w:lineRule="auto"/>
      </w:pPr>
      <w:r>
        <w:t>Items 50315 and</w:t>
      </w:r>
      <w:r w:rsidRPr="00F27A70">
        <w:t xml:space="preserve"> 50318</w:t>
      </w:r>
      <w:r>
        <w:t xml:space="preserve"> have been consolidated under item 50321 for open soft tissue release of the talipes equinovarus.</w:t>
      </w:r>
    </w:p>
    <w:p w14:paraId="5C451C7E" w14:textId="2499C3BC" w:rsidR="00656AF1" w:rsidRDefault="00DD1B01" w:rsidP="001E0EAF">
      <w:pPr>
        <w:pStyle w:val="ListParagraph"/>
        <w:numPr>
          <w:ilvl w:val="0"/>
          <w:numId w:val="8"/>
        </w:numPr>
        <w:spacing w:after="120" w:line="240" w:lineRule="auto"/>
      </w:pPr>
      <w:r w:rsidRPr="00F27A70">
        <w:t>These items have low service volumes and s</w:t>
      </w:r>
      <w:r>
        <w:t>eparate items are not required; c</w:t>
      </w:r>
      <w:r w:rsidRPr="00F27A70">
        <w:t>ombining these items will make the MBS more user-friendly.</w:t>
      </w:r>
    </w:p>
    <w:p w14:paraId="7F9B750F" w14:textId="77777777" w:rsidR="00CF6D16" w:rsidRDefault="00CF6D16" w:rsidP="001E0EAF">
      <w:pPr>
        <w:spacing w:after="120" w:line="240" w:lineRule="auto"/>
      </w:pPr>
    </w:p>
    <w:p w14:paraId="25622B37" w14:textId="23048628" w:rsidR="00DD1B01" w:rsidRDefault="00DD1B01" w:rsidP="001E0EAF">
      <w:pPr>
        <w:spacing w:after="120" w:line="240" w:lineRule="auto"/>
      </w:pPr>
      <w:r>
        <w:t>Item 50324:</w:t>
      </w:r>
    </w:p>
    <w:p w14:paraId="4220A85C" w14:textId="77777777" w:rsidR="00DD1B01" w:rsidRPr="00F27A70" w:rsidRDefault="00DD1B01" w:rsidP="001E0EAF">
      <w:pPr>
        <w:pStyle w:val="ListParagraph"/>
        <w:numPr>
          <w:ilvl w:val="0"/>
          <w:numId w:val="9"/>
        </w:numPr>
        <w:spacing w:after="120"/>
      </w:pPr>
      <w:r>
        <w:t xml:space="preserve">Has been amended to provide an item for revision of </w:t>
      </w:r>
      <w:r w:rsidRPr="00F27A70">
        <w:t xml:space="preserve">open </w:t>
      </w:r>
      <w:r>
        <w:t>so</w:t>
      </w:r>
      <w:r w:rsidRPr="00F27A70">
        <w:t>ft tissue release of the talipes equinovarus.</w:t>
      </w:r>
    </w:p>
    <w:p w14:paraId="79E7A0EB" w14:textId="2E5225B7" w:rsidR="00DD1B01" w:rsidRDefault="00DD1B01" w:rsidP="001E0EAF">
      <w:pPr>
        <w:pStyle w:val="ListParagraph"/>
        <w:numPr>
          <w:ilvl w:val="0"/>
          <w:numId w:val="9"/>
        </w:numPr>
        <w:spacing w:after="120" w:line="240" w:lineRule="auto"/>
      </w:pPr>
      <w:r w:rsidRPr="00F27A70">
        <w:t>The descriptor has been updated so that it is consistent with the proposed descriptor for item 50321.</w:t>
      </w:r>
    </w:p>
    <w:p w14:paraId="0AE15421" w14:textId="77777777" w:rsidR="00CF6D16" w:rsidRDefault="00CF6D16" w:rsidP="001E0EAF">
      <w:pPr>
        <w:spacing w:after="120" w:line="240" w:lineRule="auto"/>
      </w:pPr>
    </w:p>
    <w:p w14:paraId="767CDA9C" w14:textId="77777777" w:rsidR="00CF6D16" w:rsidRDefault="00CF6D16" w:rsidP="001E0EAF">
      <w:pPr>
        <w:spacing w:after="120" w:line="240" w:lineRule="auto"/>
      </w:pPr>
    </w:p>
    <w:p w14:paraId="46154CDC" w14:textId="487CCACC" w:rsidR="00DD1B01" w:rsidRDefault="00DD1B01" w:rsidP="001E0EAF">
      <w:pPr>
        <w:spacing w:after="120" w:line="240" w:lineRule="auto"/>
      </w:pPr>
      <w:r>
        <w:lastRenderedPageBreak/>
        <w:t>Item 50327:</w:t>
      </w:r>
    </w:p>
    <w:p w14:paraId="3A326692" w14:textId="366104A8" w:rsidR="00DD1B01" w:rsidRPr="00F27A70" w:rsidRDefault="00DD1B01" w:rsidP="001E0EAF">
      <w:pPr>
        <w:pStyle w:val="ListParagraph"/>
        <w:numPr>
          <w:ilvl w:val="0"/>
          <w:numId w:val="10"/>
        </w:numPr>
        <w:spacing w:after="120"/>
      </w:pPr>
      <w:r>
        <w:t xml:space="preserve">Has been deleted and consolidated under items 50321 and 50324 for primary and revision </w:t>
      </w:r>
      <w:r w:rsidRPr="00F27A70">
        <w:t>open soft tissue release of the talipes equinovarus.</w:t>
      </w:r>
    </w:p>
    <w:p w14:paraId="390FE12A" w14:textId="77777777" w:rsidR="00CF6D16" w:rsidRDefault="00CF6D16" w:rsidP="001E0EAF">
      <w:pPr>
        <w:spacing w:after="120" w:line="240" w:lineRule="auto"/>
      </w:pPr>
    </w:p>
    <w:p w14:paraId="3A95AFED" w14:textId="4C74D4AD" w:rsidR="00DD1B01" w:rsidRDefault="00DD1B01" w:rsidP="001E0EAF">
      <w:pPr>
        <w:spacing w:after="120" w:line="240" w:lineRule="auto"/>
      </w:pPr>
      <w:r>
        <w:t>Item 50333:</w:t>
      </w:r>
    </w:p>
    <w:p w14:paraId="77CDB654" w14:textId="50581C3F" w:rsidR="001E53A5" w:rsidRDefault="00DD1B01" w:rsidP="001E0EAF">
      <w:pPr>
        <w:pStyle w:val="ListParagraph"/>
        <w:numPr>
          <w:ilvl w:val="0"/>
          <w:numId w:val="10"/>
        </w:numPr>
        <w:spacing w:after="120" w:line="240" w:lineRule="auto"/>
      </w:pPr>
      <w:r>
        <w:t>Has been amended to clarify appropriate use of the</w:t>
      </w:r>
      <w:r w:rsidRPr="00F27A70">
        <w:t xml:space="preserve"> item and create consistency with other items used by foot and ankle surgeons.</w:t>
      </w:r>
    </w:p>
    <w:p w14:paraId="75A77315" w14:textId="77777777" w:rsidR="00CF6D16" w:rsidRDefault="00CF6D16" w:rsidP="001E0EAF">
      <w:pPr>
        <w:spacing w:after="120" w:line="240" w:lineRule="auto"/>
      </w:pPr>
    </w:p>
    <w:p w14:paraId="3E04A4F2" w14:textId="2F233B52" w:rsidR="00DD1B01" w:rsidRDefault="00DD1B01" w:rsidP="001E0EAF">
      <w:pPr>
        <w:spacing w:after="120" w:line="240" w:lineRule="auto"/>
      </w:pPr>
      <w:r>
        <w:t>Item 50335:</w:t>
      </w:r>
    </w:p>
    <w:p w14:paraId="53389C79" w14:textId="77777777" w:rsidR="00DD1B01" w:rsidRDefault="00DD1B01" w:rsidP="001E0EAF">
      <w:pPr>
        <w:pStyle w:val="ListParagraph"/>
        <w:numPr>
          <w:ilvl w:val="0"/>
          <w:numId w:val="10"/>
        </w:numPr>
        <w:spacing w:after="120" w:line="240" w:lineRule="auto"/>
      </w:pPr>
      <w:r>
        <w:t xml:space="preserve">Has been created to provide a new item for </w:t>
      </w:r>
      <w:r w:rsidRPr="00F27A70">
        <w:t>vertical, congenital talus procedures</w:t>
      </w:r>
      <w:r>
        <w:t>.</w:t>
      </w:r>
    </w:p>
    <w:p w14:paraId="3DD7AF84" w14:textId="77777777" w:rsidR="00DD1B01" w:rsidRDefault="00DD1B01" w:rsidP="001E0EAF">
      <w:pPr>
        <w:pStyle w:val="ListParagraph"/>
        <w:numPr>
          <w:ilvl w:val="0"/>
          <w:numId w:val="10"/>
        </w:numPr>
        <w:spacing w:after="120" w:line="240" w:lineRule="auto"/>
      </w:pPr>
      <w:r>
        <w:t xml:space="preserve">The item </w:t>
      </w:r>
      <w:r w:rsidRPr="00F27A70">
        <w:t>is required because item 50336 no longer represents first-line treatment</w:t>
      </w:r>
      <w:r>
        <w:t xml:space="preserve"> for vertical talus deformity.</w:t>
      </w:r>
    </w:p>
    <w:p w14:paraId="16752177" w14:textId="60673861" w:rsidR="00DD1B01" w:rsidRPr="004809A3" w:rsidRDefault="00DD1B01" w:rsidP="001E0EAF">
      <w:pPr>
        <w:pStyle w:val="ListParagraph"/>
        <w:numPr>
          <w:ilvl w:val="0"/>
          <w:numId w:val="10"/>
        </w:numPr>
        <w:spacing w:after="120" w:line="240" w:lineRule="auto"/>
      </w:pPr>
      <w:r w:rsidRPr="00F27A70">
        <w:t xml:space="preserve">Modern practice is now to reverse </w:t>
      </w:r>
      <w:proofErr w:type="spellStart"/>
      <w:r w:rsidRPr="00F27A70">
        <w:t>Ponseti</w:t>
      </w:r>
      <w:proofErr w:type="spellEnd"/>
      <w:r w:rsidRPr="00F27A70">
        <w:t xml:space="preserve"> casting followed by stabilisation of talonavicular joint via percutaneous K-wire</w:t>
      </w:r>
      <w:r>
        <w:t xml:space="preserve"> fixation and Achilles tenotomy;</w:t>
      </w:r>
      <w:r w:rsidRPr="00F27A70">
        <w:t xml:space="preserve"> </w:t>
      </w:r>
      <w:r>
        <w:t>previously, no item has been available</w:t>
      </w:r>
      <w:r w:rsidRPr="00F27A70">
        <w:t xml:space="preserve"> for this technique</w:t>
      </w:r>
      <w:r>
        <w:t>.</w:t>
      </w:r>
    </w:p>
    <w:p w14:paraId="543F8D4C" w14:textId="77777777" w:rsidR="00CF6D16" w:rsidRDefault="00CF6D16" w:rsidP="001E0EAF">
      <w:pPr>
        <w:spacing w:after="120" w:line="240" w:lineRule="auto"/>
      </w:pPr>
    </w:p>
    <w:p w14:paraId="269182C9" w14:textId="2154FB75" w:rsidR="00DD1B01" w:rsidRDefault="00DD1B01" w:rsidP="001E0EAF">
      <w:pPr>
        <w:spacing w:after="120" w:line="240" w:lineRule="auto"/>
      </w:pPr>
      <w:r>
        <w:t>Items 50339 and 50342:</w:t>
      </w:r>
    </w:p>
    <w:p w14:paraId="37532778" w14:textId="77777777" w:rsidR="00DD1B01" w:rsidRDefault="00DD1B01" w:rsidP="001E0EAF">
      <w:pPr>
        <w:pStyle w:val="ListParagraph"/>
        <w:numPr>
          <w:ilvl w:val="0"/>
          <w:numId w:val="11"/>
        </w:numPr>
        <w:spacing w:after="120" w:line="240" w:lineRule="auto"/>
      </w:pPr>
      <w:r>
        <w:t>Item 50342 has been deleted and consolidated under item 50339 for t</w:t>
      </w:r>
      <w:r w:rsidRPr="00F27A70">
        <w:t xml:space="preserve">ibialis </w:t>
      </w:r>
      <w:r>
        <w:t>(</w:t>
      </w:r>
      <w:r w:rsidRPr="00F27A70">
        <w:t>anterior or posterior</w:t>
      </w:r>
      <w:r>
        <w:t>)</w:t>
      </w:r>
      <w:r w:rsidRPr="00F27A70">
        <w:t xml:space="preserve"> tendon transfer</w:t>
      </w:r>
      <w:r>
        <w:t>.</w:t>
      </w:r>
    </w:p>
    <w:p w14:paraId="0C1E0741" w14:textId="77777777" w:rsidR="00DD1B01" w:rsidRDefault="00DD1B01" w:rsidP="001E0EAF">
      <w:pPr>
        <w:pStyle w:val="ListParagraph"/>
        <w:numPr>
          <w:ilvl w:val="0"/>
          <w:numId w:val="11"/>
        </w:numPr>
        <w:spacing w:after="120" w:line="240" w:lineRule="auto"/>
      </w:pPr>
      <w:r w:rsidRPr="00F27A70">
        <w:t xml:space="preserve">The descriptor for item 50339 has been changed to account for this consolidation and variation in technique. </w:t>
      </w:r>
    </w:p>
    <w:p w14:paraId="0C634D25" w14:textId="698BFD39" w:rsidR="00DD1B01" w:rsidRDefault="00DD1B01" w:rsidP="001E53A5">
      <w:pPr>
        <w:pStyle w:val="ListParagraph"/>
        <w:numPr>
          <w:ilvl w:val="0"/>
          <w:numId w:val="11"/>
        </w:numPr>
        <w:spacing w:after="120" w:line="240" w:lineRule="auto"/>
      </w:pPr>
      <w:r w:rsidRPr="00F27A70">
        <w:t>It has also been changed to address ambiguities in the current wording regarding the appropriate circumstances in which the procedure can be performed.</w:t>
      </w:r>
      <w:r w:rsidR="00C36375">
        <w:br/>
      </w:r>
    </w:p>
    <w:p w14:paraId="31D69ECC" w14:textId="77777777" w:rsidR="00DD1B01" w:rsidRPr="00DD1B01" w:rsidRDefault="00DD1B01" w:rsidP="001E53A5">
      <w:pPr>
        <w:spacing w:after="120" w:line="240" w:lineRule="auto"/>
        <w:rPr>
          <w:i/>
        </w:rPr>
      </w:pPr>
      <w:r w:rsidRPr="00DD1B01">
        <w:rPr>
          <w:i/>
        </w:rPr>
        <w:t>Knee and Leg Procedures</w:t>
      </w:r>
    </w:p>
    <w:p w14:paraId="1196D360" w14:textId="77777777" w:rsidR="00DD1B01" w:rsidRDefault="00DD1B01" w:rsidP="001E53A5">
      <w:pPr>
        <w:spacing w:after="120" w:line="240" w:lineRule="auto"/>
      </w:pPr>
      <w:r>
        <w:t>Item 50354:</w:t>
      </w:r>
    </w:p>
    <w:p w14:paraId="6237C67D" w14:textId="77777777" w:rsidR="00DD1B01" w:rsidRDefault="00DD1B01" w:rsidP="001E0EAF">
      <w:pPr>
        <w:pStyle w:val="ListParagraph"/>
        <w:numPr>
          <w:ilvl w:val="0"/>
          <w:numId w:val="12"/>
        </w:numPr>
        <w:spacing w:after="120" w:line="240" w:lineRule="auto"/>
        <w:ind w:left="714" w:hanging="357"/>
      </w:pPr>
      <w:r>
        <w:t xml:space="preserve">Has been amended to remove the restriction that fixation must be internal, if performed. </w:t>
      </w:r>
    </w:p>
    <w:p w14:paraId="10C6A798" w14:textId="1ACB905D" w:rsidR="00DD1B01" w:rsidRDefault="00DD1B01" w:rsidP="001E0EAF">
      <w:pPr>
        <w:pStyle w:val="ListParagraph"/>
        <w:numPr>
          <w:ilvl w:val="0"/>
          <w:numId w:val="12"/>
        </w:numPr>
        <w:spacing w:after="120" w:line="240" w:lineRule="auto"/>
      </w:pPr>
      <w:r w:rsidRPr="00585426">
        <w:t>Treatment of congenital pseudarthrosis of the tibia can involve internal or external fixation.</w:t>
      </w:r>
    </w:p>
    <w:p w14:paraId="1247650B" w14:textId="77777777" w:rsidR="00CF6D16" w:rsidRDefault="00CF6D16" w:rsidP="001E0EAF">
      <w:pPr>
        <w:spacing w:after="120" w:line="240" w:lineRule="auto"/>
      </w:pPr>
    </w:p>
    <w:p w14:paraId="30182133" w14:textId="317FE380" w:rsidR="00DD1B01" w:rsidRDefault="00DD1B01" w:rsidP="001E0EAF">
      <w:pPr>
        <w:spacing w:after="120" w:line="240" w:lineRule="auto"/>
      </w:pPr>
      <w:r>
        <w:t>Items 50357 and 50360:</w:t>
      </w:r>
    </w:p>
    <w:p w14:paraId="28BE7719" w14:textId="0CAB71F6" w:rsidR="00DD1B01" w:rsidRDefault="00DD1B01" w:rsidP="001E0EAF">
      <w:pPr>
        <w:pStyle w:val="ListParagraph"/>
        <w:numPr>
          <w:ilvl w:val="0"/>
          <w:numId w:val="13"/>
        </w:numPr>
        <w:spacing w:after="120" w:line="240" w:lineRule="auto"/>
      </w:pPr>
      <w:r>
        <w:t xml:space="preserve">Have been amended to remove reference to ‘knee, leg or thigh’ given that the items </w:t>
      </w:r>
      <w:r w:rsidRPr="00585426">
        <w:t>describe the specific anatomical site</w:t>
      </w:r>
      <w:r>
        <w:t>.</w:t>
      </w:r>
    </w:p>
    <w:p w14:paraId="5F9CF502" w14:textId="77777777" w:rsidR="00CF6D16" w:rsidRDefault="00CF6D16" w:rsidP="001E0EAF">
      <w:pPr>
        <w:spacing w:after="120" w:line="240" w:lineRule="auto"/>
      </w:pPr>
    </w:p>
    <w:p w14:paraId="2DEBBE31" w14:textId="289B0F0C" w:rsidR="00DD1B01" w:rsidRDefault="00DD1B01" w:rsidP="001E0EAF">
      <w:pPr>
        <w:spacing w:after="120" w:line="240" w:lineRule="auto"/>
      </w:pPr>
      <w:r w:rsidRPr="00585426">
        <w:t>Items 50363, 50366 and 50369:</w:t>
      </w:r>
    </w:p>
    <w:p w14:paraId="47EC3BE9" w14:textId="77777777" w:rsidR="00DD1B01" w:rsidRDefault="00DD1B01" w:rsidP="001E0EAF">
      <w:pPr>
        <w:pStyle w:val="ListParagraph"/>
        <w:numPr>
          <w:ilvl w:val="0"/>
          <w:numId w:val="13"/>
        </w:numPr>
        <w:spacing w:after="120" w:line="240" w:lineRule="auto"/>
      </w:pPr>
      <w:r>
        <w:t>Items 50363 and</w:t>
      </w:r>
      <w:r w:rsidRPr="00585426">
        <w:t xml:space="preserve"> 50366</w:t>
      </w:r>
      <w:r>
        <w:t xml:space="preserve"> have been consolidated under item 50369 to provide an updated item for release of knee contracture. </w:t>
      </w:r>
    </w:p>
    <w:p w14:paraId="4CC338E1" w14:textId="77777777" w:rsidR="00DD1B01" w:rsidRDefault="00DD1B01" w:rsidP="001E0EAF">
      <w:pPr>
        <w:pStyle w:val="ListParagraph"/>
        <w:numPr>
          <w:ilvl w:val="0"/>
          <w:numId w:val="13"/>
        </w:numPr>
        <w:autoSpaceDE w:val="0"/>
        <w:autoSpaceDN w:val="0"/>
        <w:adjustRightInd w:val="0"/>
        <w:spacing w:after="120" w:line="240" w:lineRule="auto"/>
        <w:rPr>
          <w:rFonts w:asciiTheme="minorHAnsi" w:eastAsiaTheme="minorHAnsi" w:hAnsiTheme="minorHAnsi" w:cstheme="minorHAnsi"/>
          <w:color w:val="000000"/>
          <w:szCs w:val="20"/>
        </w:rPr>
      </w:pPr>
      <w:r w:rsidRPr="00585426">
        <w:rPr>
          <w:rFonts w:asciiTheme="minorHAnsi" w:eastAsiaTheme="minorHAnsi" w:hAnsiTheme="minorHAnsi" w:cstheme="minorHAnsi"/>
          <w:color w:val="000000"/>
          <w:szCs w:val="20"/>
        </w:rPr>
        <w:t xml:space="preserve">Multiple tendon lengthening or tenotomies are considered a mandatory </w:t>
      </w:r>
      <w:r>
        <w:rPr>
          <w:rFonts w:asciiTheme="minorHAnsi" w:eastAsiaTheme="minorHAnsi" w:hAnsiTheme="minorHAnsi" w:cstheme="minorHAnsi"/>
          <w:color w:val="000000"/>
          <w:szCs w:val="20"/>
        </w:rPr>
        <w:t xml:space="preserve">component of the procedure, and </w:t>
      </w:r>
      <w:r w:rsidRPr="00585426">
        <w:rPr>
          <w:rFonts w:asciiTheme="minorHAnsi" w:eastAsiaTheme="minorHAnsi" w:hAnsiTheme="minorHAnsi" w:cstheme="minorHAnsi"/>
          <w:color w:val="000000"/>
          <w:szCs w:val="20"/>
        </w:rPr>
        <w:t xml:space="preserve">release of the joint capsule is considered an optional component of the procedure. </w:t>
      </w:r>
    </w:p>
    <w:p w14:paraId="7869E467" w14:textId="036BF14C" w:rsidR="00DD1B01" w:rsidRPr="00585426" w:rsidRDefault="00DD1B01" w:rsidP="001E0EAF">
      <w:pPr>
        <w:pStyle w:val="ListParagraph"/>
        <w:numPr>
          <w:ilvl w:val="0"/>
          <w:numId w:val="13"/>
        </w:numPr>
        <w:autoSpaceDE w:val="0"/>
        <w:autoSpaceDN w:val="0"/>
        <w:adjustRightInd w:val="0"/>
        <w:spacing w:after="120" w:line="240" w:lineRule="auto"/>
        <w:rPr>
          <w:rFonts w:asciiTheme="minorHAnsi" w:eastAsiaTheme="minorHAnsi" w:hAnsiTheme="minorHAnsi" w:cstheme="minorHAnsi"/>
          <w:color w:val="000000"/>
          <w:szCs w:val="20"/>
        </w:rPr>
      </w:pPr>
      <w:r w:rsidRPr="00585426">
        <w:rPr>
          <w:rFonts w:asciiTheme="minorHAnsi" w:eastAsiaTheme="minorHAnsi" w:hAnsiTheme="minorHAnsi" w:cstheme="minorHAnsi"/>
          <w:color w:val="000000"/>
          <w:szCs w:val="20"/>
        </w:rPr>
        <w:t xml:space="preserve">This item should not be co-claimed with primary or revision knee arthroplasty items. </w:t>
      </w:r>
    </w:p>
    <w:p w14:paraId="6E81D658" w14:textId="77777777" w:rsidR="00CF6D16" w:rsidRDefault="00CF6D16" w:rsidP="001E0EAF">
      <w:pPr>
        <w:spacing w:after="120" w:line="240" w:lineRule="auto"/>
      </w:pPr>
    </w:p>
    <w:p w14:paraId="2B72ED26" w14:textId="77777777" w:rsidR="00CF6D16" w:rsidRDefault="00CF6D16" w:rsidP="001E0EAF">
      <w:pPr>
        <w:spacing w:after="120" w:line="240" w:lineRule="auto"/>
      </w:pPr>
    </w:p>
    <w:p w14:paraId="116C4D5D" w14:textId="0D4BAE85" w:rsidR="00DD1B01" w:rsidRDefault="00DD1B01" w:rsidP="001E0EAF">
      <w:pPr>
        <w:spacing w:after="120" w:line="240" w:lineRule="auto"/>
      </w:pPr>
      <w:r>
        <w:lastRenderedPageBreak/>
        <w:t>Item 50372:</w:t>
      </w:r>
    </w:p>
    <w:p w14:paraId="02E0ABB3" w14:textId="77777777" w:rsidR="00DD1B01" w:rsidRDefault="00DD1B01" w:rsidP="001E0EAF">
      <w:pPr>
        <w:pStyle w:val="ListParagraph"/>
        <w:numPr>
          <w:ilvl w:val="0"/>
          <w:numId w:val="14"/>
        </w:numPr>
        <w:spacing w:after="120" w:line="240" w:lineRule="auto"/>
      </w:pPr>
      <w:r>
        <w:t>Has been amended so that it is consistent with the updated descriptor of item 50369.</w:t>
      </w:r>
    </w:p>
    <w:p w14:paraId="3AF0D0EC" w14:textId="3A9A6559" w:rsidR="00DD1B01" w:rsidRDefault="00DD1B01" w:rsidP="001E0EAF">
      <w:pPr>
        <w:pStyle w:val="ListParagraph"/>
        <w:numPr>
          <w:ilvl w:val="0"/>
          <w:numId w:val="14"/>
        </w:numPr>
        <w:spacing w:after="120" w:line="240" w:lineRule="auto"/>
      </w:pPr>
      <w:r>
        <w:t>Item 50372 is the bilateral version of item 50369.</w:t>
      </w:r>
    </w:p>
    <w:p w14:paraId="6CC1FD32" w14:textId="77777777" w:rsidR="00CF6D16" w:rsidRDefault="00CF6D16" w:rsidP="001E0EAF">
      <w:pPr>
        <w:spacing w:after="120" w:line="240" w:lineRule="auto"/>
      </w:pPr>
    </w:p>
    <w:p w14:paraId="16220E6B" w14:textId="6E5923DE" w:rsidR="00DD1B01" w:rsidRPr="00831251" w:rsidRDefault="00DD1B01" w:rsidP="001E0EAF">
      <w:pPr>
        <w:spacing w:after="120" w:line="240" w:lineRule="auto"/>
      </w:pPr>
      <w:r>
        <w:t>Item 50394</w:t>
      </w:r>
      <w:r w:rsidRPr="00831251">
        <w:t>:</w:t>
      </w:r>
    </w:p>
    <w:p w14:paraId="338FCF6D" w14:textId="67C11A09" w:rsidR="00DD1B01" w:rsidRDefault="00DD1B01" w:rsidP="001E0EAF">
      <w:pPr>
        <w:pStyle w:val="ListParagraph"/>
        <w:numPr>
          <w:ilvl w:val="0"/>
          <w:numId w:val="3"/>
        </w:numPr>
        <w:spacing w:after="120" w:line="240" w:lineRule="auto"/>
      </w:pPr>
      <w:r w:rsidRPr="00831251">
        <w:t>Has been amended to remove the term ‘acetabular dysplasia’</w:t>
      </w:r>
      <w:r>
        <w:t xml:space="preserve"> as there is no clear definition of this term and it</w:t>
      </w:r>
      <w:r w:rsidRPr="00831251">
        <w:t xml:space="preserve"> is not a useful component of the item descriptor.</w:t>
      </w:r>
      <w:r w:rsidR="00C36375">
        <w:br/>
      </w:r>
    </w:p>
    <w:p w14:paraId="4E3602D6" w14:textId="77777777" w:rsidR="006F64F9" w:rsidRDefault="006F64F9" w:rsidP="001E0EAF">
      <w:pPr>
        <w:spacing w:after="120" w:line="240" w:lineRule="auto"/>
      </w:pPr>
      <w:r>
        <w:t>Item 50395:</w:t>
      </w:r>
    </w:p>
    <w:p w14:paraId="0917A73C" w14:textId="77777777" w:rsidR="006F64F9" w:rsidRDefault="006F64F9" w:rsidP="001E0EAF">
      <w:pPr>
        <w:pStyle w:val="ListParagraph"/>
        <w:numPr>
          <w:ilvl w:val="0"/>
          <w:numId w:val="3"/>
        </w:numPr>
        <w:spacing w:after="120" w:line="240" w:lineRule="auto"/>
      </w:pPr>
      <w:r>
        <w:t>Has been created to provide a new item for o</w:t>
      </w:r>
      <w:r w:rsidRPr="00831251">
        <w:t xml:space="preserve">steotomy and </w:t>
      </w:r>
      <w:proofErr w:type="spellStart"/>
      <w:r w:rsidRPr="00831251">
        <w:t>distalisation</w:t>
      </w:r>
      <w:proofErr w:type="spellEnd"/>
      <w:r w:rsidRPr="00831251">
        <w:t xml:space="preserve"> of greater trochanter</w:t>
      </w:r>
      <w:r>
        <w:t>.</w:t>
      </w:r>
    </w:p>
    <w:p w14:paraId="35ED8708" w14:textId="4C63EA9C" w:rsidR="00656AF1" w:rsidRPr="001E0EAF" w:rsidRDefault="006F64F9" w:rsidP="001E0EAF">
      <w:pPr>
        <w:pStyle w:val="ListParagraph"/>
        <w:numPr>
          <w:ilvl w:val="0"/>
          <w:numId w:val="3"/>
        </w:numPr>
        <w:spacing w:after="120" w:line="240" w:lineRule="auto"/>
      </w:pPr>
      <w:r w:rsidRPr="00831251">
        <w:t xml:space="preserve">There is currently no item for trochanteric transfer where it is moved distally to address a Trendelenburg gait in patients with Perthes’ disease or developmental dysplasia of the hip. </w:t>
      </w:r>
      <w:r w:rsidR="00C36375">
        <w:br/>
      </w:r>
    </w:p>
    <w:p w14:paraId="74621C03" w14:textId="4B0B3075" w:rsidR="00656AF1" w:rsidRPr="00656AF1" w:rsidRDefault="00656AF1" w:rsidP="00C36375">
      <w:pPr>
        <w:spacing w:line="259" w:lineRule="auto"/>
        <w:rPr>
          <w:i/>
        </w:rPr>
      </w:pPr>
      <w:r w:rsidRPr="00656AF1">
        <w:rPr>
          <w:i/>
        </w:rPr>
        <w:t>Amputations or Reconstruction for Congenital Deformities</w:t>
      </w:r>
    </w:p>
    <w:p w14:paraId="72D9A4AF" w14:textId="77777777" w:rsidR="00656AF1" w:rsidRDefault="00656AF1" w:rsidP="001E0EAF">
      <w:pPr>
        <w:spacing w:after="120" w:line="240" w:lineRule="auto"/>
      </w:pPr>
      <w:r>
        <w:t>Item 50426:</w:t>
      </w:r>
    </w:p>
    <w:p w14:paraId="228FC8AF" w14:textId="77777777" w:rsidR="00656AF1" w:rsidRDefault="00656AF1" w:rsidP="001E0EAF">
      <w:pPr>
        <w:pStyle w:val="ListParagraph"/>
        <w:numPr>
          <w:ilvl w:val="0"/>
          <w:numId w:val="15"/>
        </w:numPr>
        <w:spacing w:after="120" w:line="240" w:lineRule="auto"/>
      </w:pPr>
      <w:r>
        <w:t xml:space="preserve">Has been updated to </w:t>
      </w:r>
      <w:r w:rsidRPr="00585426">
        <w:t>reflect contemporary terminology and now requires a specific diagnosis and histological examination</w:t>
      </w:r>
      <w:r>
        <w:t>.</w:t>
      </w:r>
    </w:p>
    <w:p w14:paraId="0112A5D7" w14:textId="77777777" w:rsidR="00656AF1" w:rsidRDefault="00656AF1" w:rsidP="001E0EAF">
      <w:pPr>
        <w:pStyle w:val="ListParagraph"/>
        <w:numPr>
          <w:ilvl w:val="0"/>
          <w:numId w:val="15"/>
        </w:numPr>
        <w:spacing w:after="120" w:line="240" w:lineRule="auto"/>
      </w:pPr>
      <w:r>
        <w:t>The term ‘</w:t>
      </w:r>
      <w:r w:rsidRPr="00585426">
        <w:t xml:space="preserve">diaphyseal </w:t>
      </w:r>
      <w:proofErr w:type="spellStart"/>
      <w:r w:rsidRPr="00585426">
        <w:t>aclasia</w:t>
      </w:r>
      <w:proofErr w:type="spellEnd"/>
      <w:r w:rsidRPr="00585426">
        <w:t xml:space="preserve">’ </w:t>
      </w:r>
      <w:r>
        <w:t xml:space="preserve">has been replaced </w:t>
      </w:r>
      <w:r w:rsidRPr="00585426">
        <w:t>with</w:t>
      </w:r>
      <w:r>
        <w:t xml:space="preserve"> the phrase</w:t>
      </w:r>
      <w:r w:rsidRPr="00585426">
        <w:t xml:space="preserve"> ‘osteochondroma, either solitary or in the context of hereditary multiple exostoses’</w:t>
      </w:r>
      <w:r>
        <w:t>.</w:t>
      </w:r>
    </w:p>
    <w:p w14:paraId="4370C86D" w14:textId="54CA378B" w:rsidR="00656AF1" w:rsidRDefault="00656AF1" w:rsidP="001E0EAF">
      <w:pPr>
        <w:pStyle w:val="ListParagraph"/>
        <w:numPr>
          <w:ilvl w:val="0"/>
          <w:numId w:val="15"/>
        </w:numPr>
        <w:spacing w:after="120" w:line="240" w:lineRule="auto"/>
      </w:pPr>
      <w:r>
        <w:t xml:space="preserve">The item can be claimed once per approach. </w:t>
      </w:r>
    </w:p>
    <w:p w14:paraId="31A769EF" w14:textId="77777777" w:rsidR="00CF6D16" w:rsidRDefault="00CF6D16" w:rsidP="001E0EAF">
      <w:pPr>
        <w:spacing w:after="120" w:line="240" w:lineRule="auto"/>
      </w:pPr>
    </w:p>
    <w:p w14:paraId="58C5D497" w14:textId="6DDC25EA" w:rsidR="00656AF1" w:rsidRPr="00656AF1" w:rsidRDefault="00656AF1" w:rsidP="001E0EAF">
      <w:pPr>
        <w:spacing w:after="120" w:line="240" w:lineRule="auto"/>
      </w:pPr>
      <w:r w:rsidRPr="00656AF1">
        <w:t>Item 50428:</w:t>
      </w:r>
    </w:p>
    <w:p w14:paraId="387985BD" w14:textId="77777777" w:rsidR="00656AF1" w:rsidRPr="00656AF1" w:rsidRDefault="00656AF1" w:rsidP="001E0EAF">
      <w:pPr>
        <w:pStyle w:val="ListParagraph"/>
        <w:numPr>
          <w:ilvl w:val="0"/>
          <w:numId w:val="16"/>
        </w:numPr>
        <w:spacing w:after="120" w:line="240" w:lineRule="auto"/>
      </w:pPr>
      <w:r w:rsidRPr="00656AF1">
        <w:t xml:space="preserve">Has been created to provide a new item for percutaneous drilling of an osteochondritis </w:t>
      </w:r>
      <w:proofErr w:type="spellStart"/>
      <w:r w:rsidRPr="00656AF1">
        <w:t>dessicans</w:t>
      </w:r>
      <w:proofErr w:type="spellEnd"/>
      <w:r w:rsidRPr="00656AF1">
        <w:t xml:space="preserve"> or other osteochondral lesion in patient with open growth plates or less than 18 years of age.</w:t>
      </w:r>
    </w:p>
    <w:p w14:paraId="06CCA567" w14:textId="0E212F13" w:rsidR="001E0EAF" w:rsidRPr="001E0EAF" w:rsidRDefault="00656AF1" w:rsidP="00737DCC">
      <w:pPr>
        <w:pStyle w:val="ListParagraph"/>
        <w:numPr>
          <w:ilvl w:val="0"/>
          <w:numId w:val="16"/>
        </w:numPr>
        <w:spacing w:after="120" w:line="240" w:lineRule="auto"/>
      </w:pPr>
      <w:r w:rsidRPr="00656AF1">
        <w:t xml:space="preserve">The procedure is commonly </w:t>
      </w:r>
      <w:r w:rsidR="001E0EAF">
        <w:t>provided via</w:t>
      </w:r>
      <w:r w:rsidRPr="00656AF1">
        <w:t xml:space="preserve"> item 49559 (knee arthroscopic surgery), which does not accurately describe the procedure.</w:t>
      </w:r>
      <w:r w:rsidR="00737DCC">
        <w:br/>
      </w:r>
    </w:p>
    <w:p w14:paraId="34163DE3" w14:textId="4BA53E4F" w:rsidR="00DD1B01" w:rsidRPr="001B5EDF" w:rsidRDefault="00DD1B01" w:rsidP="001E0EAF">
      <w:pPr>
        <w:spacing w:after="120" w:line="240" w:lineRule="auto"/>
        <w:rPr>
          <w:b/>
        </w:rPr>
      </w:pPr>
      <w:r w:rsidRPr="001B5EDF">
        <w:rPr>
          <w:b/>
        </w:rPr>
        <w:t xml:space="preserve">Limb Lengthening </w:t>
      </w:r>
    </w:p>
    <w:p w14:paraId="5450FBC4" w14:textId="77777777" w:rsidR="00DD1B01" w:rsidRDefault="00DD1B01" w:rsidP="001E0EAF">
      <w:pPr>
        <w:spacing w:after="120" w:line="240" w:lineRule="auto"/>
      </w:pPr>
      <w:r>
        <w:t>Item 50300:</w:t>
      </w:r>
    </w:p>
    <w:p w14:paraId="41D760ED" w14:textId="77777777" w:rsidR="00DD1B01" w:rsidRDefault="00DD1B01" w:rsidP="001E0EAF">
      <w:pPr>
        <w:pStyle w:val="ListParagraph"/>
        <w:numPr>
          <w:ilvl w:val="0"/>
          <w:numId w:val="18"/>
        </w:numPr>
        <w:spacing w:after="120" w:line="240" w:lineRule="auto"/>
      </w:pPr>
      <w:r>
        <w:t>Has been amended to better clarify appropriate use of the item and improve consumer access to clinically appropriate services.</w:t>
      </w:r>
    </w:p>
    <w:p w14:paraId="7EAE2BF3" w14:textId="77777777" w:rsidR="00DD1B01" w:rsidRDefault="00DD1B01" w:rsidP="001E0EAF">
      <w:pPr>
        <w:pStyle w:val="ListParagraph"/>
        <w:numPr>
          <w:ilvl w:val="0"/>
          <w:numId w:val="18"/>
        </w:numPr>
        <w:spacing w:after="120" w:line="240" w:lineRule="auto"/>
      </w:pPr>
      <w:r>
        <w:t xml:space="preserve">This includes removing the phrase </w:t>
      </w:r>
      <w:r w:rsidRPr="001B5EDF">
        <w:t>‘payable on</w:t>
      </w:r>
      <w:r>
        <w:t>ly once in any 12 month period’.</w:t>
      </w:r>
    </w:p>
    <w:p w14:paraId="7AD910E5" w14:textId="646DF1FD" w:rsidR="00DD1B01" w:rsidRDefault="00DD1B01" w:rsidP="001E0EAF">
      <w:pPr>
        <w:pStyle w:val="ListParagraph"/>
        <w:numPr>
          <w:ilvl w:val="0"/>
          <w:numId w:val="18"/>
        </w:numPr>
        <w:spacing w:after="120" w:line="240" w:lineRule="auto"/>
      </w:pPr>
      <w:r>
        <w:t xml:space="preserve">The phrase </w:t>
      </w:r>
      <w:r w:rsidRPr="001B5EDF">
        <w:t xml:space="preserve">‘using ring fixator or similar device’ </w:t>
      </w:r>
      <w:r>
        <w:t xml:space="preserve">has been replaced </w:t>
      </w:r>
      <w:r w:rsidRPr="001B5EDF">
        <w:t>with ‘application of external fixator’</w:t>
      </w:r>
      <w:r>
        <w:t>.</w:t>
      </w:r>
    </w:p>
    <w:p w14:paraId="48D9B142" w14:textId="77777777" w:rsidR="00CF6D16" w:rsidRDefault="00CF6D16" w:rsidP="001E0EAF">
      <w:pPr>
        <w:spacing w:after="120" w:line="240" w:lineRule="auto"/>
      </w:pPr>
    </w:p>
    <w:p w14:paraId="487213AB" w14:textId="77777777" w:rsidR="00CF6D16" w:rsidRDefault="00CF6D16" w:rsidP="001E0EAF">
      <w:pPr>
        <w:spacing w:after="120" w:line="240" w:lineRule="auto"/>
      </w:pPr>
    </w:p>
    <w:p w14:paraId="02132F49" w14:textId="77777777" w:rsidR="00CF6D16" w:rsidRDefault="00CF6D16" w:rsidP="001E0EAF">
      <w:pPr>
        <w:spacing w:after="120" w:line="240" w:lineRule="auto"/>
      </w:pPr>
    </w:p>
    <w:p w14:paraId="0378E13C" w14:textId="77777777" w:rsidR="00CF6D16" w:rsidRDefault="00CF6D16" w:rsidP="001E0EAF">
      <w:pPr>
        <w:spacing w:after="120" w:line="240" w:lineRule="auto"/>
      </w:pPr>
    </w:p>
    <w:p w14:paraId="1909BA76" w14:textId="77777777" w:rsidR="00CF6D16" w:rsidRDefault="00CF6D16" w:rsidP="001E0EAF">
      <w:pPr>
        <w:spacing w:after="120" w:line="240" w:lineRule="auto"/>
      </w:pPr>
    </w:p>
    <w:p w14:paraId="746A18B3" w14:textId="0896B77C" w:rsidR="00DD1B01" w:rsidRDefault="00DD1B01" w:rsidP="001E0EAF">
      <w:pPr>
        <w:spacing w:after="120" w:line="240" w:lineRule="auto"/>
      </w:pPr>
      <w:r>
        <w:lastRenderedPageBreak/>
        <w:t>Item 50303:</w:t>
      </w:r>
    </w:p>
    <w:p w14:paraId="25428071" w14:textId="77777777" w:rsidR="00DD1B01" w:rsidRDefault="00DD1B01" w:rsidP="001E0EAF">
      <w:pPr>
        <w:pStyle w:val="ListParagraph"/>
        <w:numPr>
          <w:ilvl w:val="0"/>
          <w:numId w:val="18"/>
        </w:numPr>
        <w:spacing w:after="120" w:line="240" w:lineRule="auto"/>
      </w:pPr>
      <w:r>
        <w:t>Has been amended to better clarify appropriate use and improve consumer access to clinically appropriate services.</w:t>
      </w:r>
    </w:p>
    <w:p w14:paraId="03463ACF" w14:textId="77777777" w:rsidR="00DD1B01" w:rsidRDefault="00DD1B01" w:rsidP="001E0EAF">
      <w:pPr>
        <w:pStyle w:val="ListParagraph"/>
        <w:numPr>
          <w:ilvl w:val="0"/>
          <w:numId w:val="18"/>
        </w:numPr>
        <w:spacing w:after="120" w:line="240" w:lineRule="auto"/>
      </w:pPr>
      <w:r w:rsidRPr="002E6B97">
        <w:t>This includes removing the phrases ‘payable only once in any 12 month period’.</w:t>
      </w:r>
    </w:p>
    <w:p w14:paraId="73B0FD95" w14:textId="543C2E74" w:rsidR="006F64F9" w:rsidRDefault="00DD1B01" w:rsidP="001E0EAF">
      <w:pPr>
        <w:pStyle w:val="ListParagraph"/>
        <w:numPr>
          <w:ilvl w:val="0"/>
          <w:numId w:val="18"/>
        </w:numPr>
        <w:spacing w:after="120" w:line="240" w:lineRule="auto"/>
      </w:pPr>
      <w:r>
        <w:t xml:space="preserve">The restriction against billing the item where the bone has been lengthened more than 5cm has been removed as this is not an accurate indicator of complexity. </w:t>
      </w:r>
    </w:p>
    <w:p w14:paraId="3666D747" w14:textId="77777777" w:rsidR="00CF6D16" w:rsidRDefault="00CF6D16" w:rsidP="001E0EAF">
      <w:pPr>
        <w:spacing w:after="120" w:line="240" w:lineRule="auto"/>
      </w:pPr>
    </w:p>
    <w:p w14:paraId="263A5873" w14:textId="030A1F7E" w:rsidR="00DD1B01" w:rsidRDefault="00DD1B01" w:rsidP="001E0EAF">
      <w:pPr>
        <w:spacing w:after="120" w:line="240" w:lineRule="auto"/>
      </w:pPr>
      <w:r>
        <w:t>Item 50310:</w:t>
      </w:r>
    </w:p>
    <w:p w14:paraId="275FF8F0" w14:textId="77777777" w:rsidR="00DD1B01" w:rsidRDefault="00DD1B01" w:rsidP="001E0EAF">
      <w:pPr>
        <w:pStyle w:val="ListParagraph"/>
        <w:numPr>
          <w:ilvl w:val="0"/>
          <w:numId w:val="19"/>
        </w:numPr>
        <w:spacing w:after="120" w:line="240" w:lineRule="auto"/>
      </w:pPr>
      <w:r>
        <w:t>Has been created to provide a new item for a major adjustment to a ring fixator or similar device.</w:t>
      </w:r>
    </w:p>
    <w:p w14:paraId="607927E5" w14:textId="1A529B19" w:rsidR="001E0EAF" w:rsidRDefault="00DD1B01" w:rsidP="00737DCC">
      <w:pPr>
        <w:pStyle w:val="ListParagraph"/>
        <w:numPr>
          <w:ilvl w:val="0"/>
          <w:numId w:val="19"/>
        </w:numPr>
        <w:spacing w:after="120" w:line="240" w:lineRule="auto"/>
      </w:pPr>
      <w:r>
        <w:t>The item is required</w:t>
      </w:r>
      <w:r w:rsidRPr="002E6B97">
        <w:t xml:space="preserve"> to cover major adjustments in a clinic setting that do not require anaesthetic, such as major (usually three or more) strut changes.</w:t>
      </w:r>
      <w:r w:rsidR="00737DCC">
        <w:br/>
      </w:r>
    </w:p>
    <w:p w14:paraId="18240775" w14:textId="70CEC243" w:rsidR="006F64F9" w:rsidRDefault="006F64F9" w:rsidP="001E0EAF">
      <w:pPr>
        <w:spacing w:after="120" w:line="240" w:lineRule="auto"/>
        <w:rPr>
          <w:b/>
        </w:rPr>
      </w:pPr>
      <w:r>
        <w:rPr>
          <w:b/>
        </w:rPr>
        <w:t>Growth Plate Procedures</w:t>
      </w:r>
    </w:p>
    <w:p w14:paraId="393ECE2C" w14:textId="77777777" w:rsidR="006F64F9" w:rsidRDefault="006F64F9" w:rsidP="001E0EAF">
      <w:pPr>
        <w:spacing w:after="120" w:line="240" w:lineRule="auto"/>
      </w:pPr>
      <w:r w:rsidRPr="002E6B97">
        <w:t xml:space="preserve">Items </w:t>
      </w:r>
      <w:r>
        <w:t xml:space="preserve">48500, 48503, </w:t>
      </w:r>
      <w:r w:rsidRPr="002E6B97">
        <w:t>48506</w:t>
      </w:r>
      <w:r>
        <w:t xml:space="preserve"> and 48507:</w:t>
      </w:r>
    </w:p>
    <w:p w14:paraId="39785071" w14:textId="63789416" w:rsidR="006F64F9" w:rsidRDefault="006F64F9" w:rsidP="001E0EAF">
      <w:pPr>
        <w:pStyle w:val="ListParagraph"/>
        <w:numPr>
          <w:ilvl w:val="0"/>
          <w:numId w:val="20"/>
        </w:numPr>
        <w:spacing w:after="120" w:line="240" w:lineRule="auto"/>
      </w:pPr>
      <w:r w:rsidRPr="002E6B97">
        <w:t xml:space="preserve">Items </w:t>
      </w:r>
      <w:r>
        <w:t xml:space="preserve">48500, 48503 and </w:t>
      </w:r>
      <w:r w:rsidRPr="002E6B97">
        <w:t>48506</w:t>
      </w:r>
      <w:r>
        <w:t xml:space="preserve"> have been consolidated under item 48507 to provide a new item for </w:t>
      </w:r>
      <w:r w:rsidR="00656AF1">
        <w:t>e</w:t>
      </w:r>
      <w:r w:rsidRPr="002E6B97">
        <w:t>piphysiodesis in a long bone in a patient less than 18 years</w:t>
      </w:r>
      <w:r>
        <w:t>.</w:t>
      </w:r>
    </w:p>
    <w:p w14:paraId="27B7A8DD" w14:textId="0AC3122B" w:rsidR="001E0EAF" w:rsidRPr="001E0EAF" w:rsidRDefault="001E0EAF" w:rsidP="001E0EAF">
      <w:pPr>
        <w:pStyle w:val="ListParagraph"/>
        <w:numPr>
          <w:ilvl w:val="0"/>
          <w:numId w:val="20"/>
        </w:numPr>
        <w:spacing w:after="120" w:line="276" w:lineRule="auto"/>
        <w:rPr>
          <w:rFonts w:asciiTheme="minorHAnsi" w:hAnsiTheme="minorHAnsi" w:cstheme="minorHAnsi"/>
          <w:szCs w:val="20"/>
        </w:rPr>
      </w:pPr>
      <w:r>
        <w:rPr>
          <w:rFonts w:asciiTheme="minorHAnsi" w:hAnsiTheme="minorHAnsi" w:cstheme="minorHAnsi"/>
          <w:szCs w:val="20"/>
        </w:rPr>
        <w:t>This will streamline the MBS</w:t>
      </w:r>
      <w:r w:rsidR="006F64F9" w:rsidRPr="00E74E72">
        <w:rPr>
          <w:rFonts w:asciiTheme="minorHAnsi" w:hAnsiTheme="minorHAnsi" w:cstheme="minorHAnsi"/>
          <w:szCs w:val="20"/>
        </w:rPr>
        <w:t>.</w:t>
      </w:r>
    </w:p>
    <w:p w14:paraId="1C967593" w14:textId="77777777" w:rsidR="00CF6D16" w:rsidRDefault="00CF6D16" w:rsidP="001E0EAF">
      <w:pPr>
        <w:spacing w:after="120" w:line="240" w:lineRule="auto"/>
      </w:pPr>
    </w:p>
    <w:p w14:paraId="015A49F9" w14:textId="364BFF86" w:rsidR="006F64F9" w:rsidRDefault="006F64F9" w:rsidP="001E0EAF">
      <w:pPr>
        <w:spacing w:after="120" w:line="240" w:lineRule="auto"/>
      </w:pPr>
      <w:r>
        <w:t>Item 48509:</w:t>
      </w:r>
    </w:p>
    <w:p w14:paraId="7FD48209" w14:textId="77777777" w:rsidR="006F64F9" w:rsidRDefault="006F64F9" w:rsidP="001E0EAF">
      <w:pPr>
        <w:pStyle w:val="ListParagraph"/>
        <w:numPr>
          <w:ilvl w:val="0"/>
          <w:numId w:val="21"/>
        </w:numPr>
        <w:spacing w:after="120" w:line="240" w:lineRule="auto"/>
      </w:pPr>
      <w:r>
        <w:t xml:space="preserve">Has been amended to </w:t>
      </w:r>
      <w:r w:rsidRPr="002E6B97">
        <w:t>reflect modern clinical practice and help to future-proof the MBS</w:t>
      </w:r>
      <w:r>
        <w:t>.</w:t>
      </w:r>
    </w:p>
    <w:p w14:paraId="168D9666" w14:textId="6B341AB5" w:rsidR="006F64F9" w:rsidRDefault="006F64F9" w:rsidP="001E0EAF">
      <w:pPr>
        <w:pStyle w:val="ListParagraph"/>
        <w:numPr>
          <w:ilvl w:val="0"/>
          <w:numId w:val="21"/>
        </w:numPr>
        <w:spacing w:after="120" w:line="240" w:lineRule="auto"/>
      </w:pPr>
      <w:r>
        <w:t xml:space="preserve">This includes </w:t>
      </w:r>
      <w:r w:rsidRPr="002E6B97">
        <w:t>replacing ‘epiphysiodesis’ with ‘hemi</w:t>
      </w:r>
      <w:r w:rsidR="004B5A70">
        <w:t>-</w:t>
      </w:r>
      <w:r w:rsidRPr="002E6B97">
        <w:t>epiphysiodesis,’ removing the reference to ‘staple arrest of hemi</w:t>
      </w:r>
      <w:r w:rsidR="004B5A70">
        <w:t>-</w:t>
      </w:r>
      <w:r w:rsidRPr="002E6B97">
        <w:t>epiphysis’ and adding ‘partial growth plate arrest using internal fixation’.</w:t>
      </w:r>
    </w:p>
    <w:p w14:paraId="50CF8120" w14:textId="2EA591C0" w:rsidR="006F64F9" w:rsidRDefault="006F64F9" w:rsidP="001E0EAF">
      <w:pPr>
        <w:pStyle w:val="ListParagraph"/>
        <w:numPr>
          <w:ilvl w:val="0"/>
          <w:numId w:val="21"/>
        </w:numPr>
        <w:spacing w:after="120" w:line="240" w:lineRule="auto"/>
      </w:pPr>
      <w:r>
        <w:t>The item now includes provisions for surgical assistance.</w:t>
      </w:r>
    </w:p>
    <w:p w14:paraId="5100C586" w14:textId="77777777" w:rsidR="00CF6D16" w:rsidRDefault="00CF6D16" w:rsidP="001E0EAF">
      <w:pPr>
        <w:spacing w:after="120" w:line="240" w:lineRule="auto"/>
      </w:pPr>
    </w:p>
    <w:p w14:paraId="439979B3" w14:textId="1D65447A" w:rsidR="006F64F9" w:rsidRDefault="006F64F9" w:rsidP="001E0EAF">
      <w:pPr>
        <w:spacing w:after="120" w:line="240" w:lineRule="auto"/>
      </w:pPr>
      <w:r>
        <w:t>Item 48512:</w:t>
      </w:r>
    </w:p>
    <w:p w14:paraId="71DE9008" w14:textId="77777777" w:rsidR="006F64F9" w:rsidRDefault="006F64F9" w:rsidP="001E0EAF">
      <w:pPr>
        <w:pStyle w:val="ListParagraph"/>
        <w:numPr>
          <w:ilvl w:val="0"/>
          <w:numId w:val="22"/>
        </w:numPr>
        <w:spacing w:after="120" w:line="240" w:lineRule="auto"/>
      </w:pPr>
      <w:r>
        <w:t>Has been amended to more accurately describe</w:t>
      </w:r>
      <w:r w:rsidRPr="005F6853">
        <w:t xml:space="preserve"> the procedur</w:t>
      </w:r>
      <w:r>
        <w:t>e.</w:t>
      </w:r>
    </w:p>
    <w:p w14:paraId="0248721B" w14:textId="77777777" w:rsidR="006F64F9" w:rsidRPr="005F6853" w:rsidRDefault="006F64F9" w:rsidP="001E0EAF">
      <w:pPr>
        <w:pStyle w:val="ListParagraph"/>
        <w:numPr>
          <w:ilvl w:val="0"/>
          <w:numId w:val="22"/>
        </w:numPr>
        <w:spacing w:after="120" w:line="240" w:lineRule="auto"/>
        <w:rPr>
          <w:b/>
        </w:rPr>
      </w:pPr>
      <w:r>
        <w:t xml:space="preserve">This includes </w:t>
      </w:r>
      <w:r w:rsidRPr="005F6853">
        <w:t>replacing ‘operation to prevent closure of plate’ with ‘release of focal growth plate closure’.</w:t>
      </w:r>
    </w:p>
    <w:p w14:paraId="10E45C1B" w14:textId="4978A207" w:rsidR="006F64F9" w:rsidRPr="00737DCC" w:rsidRDefault="006F64F9" w:rsidP="001E0EAF">
      <w:pPr>
        <w:pStyle w:val="ListParagraph"/>
        <w:numPr>
          <w:ilvl w:val="0"/>
          <w:numId w:val="22"/>
        </w:numPr>
        <w:spacing w:after="120" w:line="240" w:lineRule="auto"/>
        <w:rPr>
          <w:b/>
        </w:rPr>
      </w:pPr>
      <w:r>
        <w:t xml:space="preserve">The amendments are required as </w:t>
      </w:r>
      <w:proofErr w:type="spellStart"/>
      <w:r>
        <w:t>e</w:t>
      </w:r>
      <w:r w:rsidRPr="005F6853">
        <w:t>piphysiolysis</w:t>
      </w:r>
      <w:proofErr w:type="spellEnd"/>
      <w:r w:rsidRPr="005F6853">
        <w:t xml:space="preserve"> does not prevent growth plate closure, but rather aims to release or reverse a focal growth plate closure that has already occurred.</w:t>
      </w:r>
      <w:r w:rsidR="00737DCC">
        <w:br/>
      </w:r>
    </w:p>
    <w:p w14:paraId="053E5C12" w14:textId="48F24240" w:rsidR="006F64F9" w:rsidRDefault="006F64F9" w:rsidP="001E0EAF">
      <w:pPr>
        <w:spacing w:after="120" w:line="240" w:lineRule="auto"/>
        <w:rPr>
          <w:b/>
        </w:rPr>
      </w:pPr>
      <w:r>
        <w:rPr>
          <w:b/>
        </w:rPr>
        <w:t>Paediatric Fractures and Dislocations</w:t>
      </w:r>
    </w:p>
    <w:p w14:paraId="624D3CF3" w14:textId="7A5C901C" w:rsidR="006F64F9" w:rsidRPr="005F6853" w:rsidRDefault="006F64F9" w:rsidP="001E0EAF">
      <w:pPr>
        <w:spacing w:after="120" w:line="240" w:lineRule="auto"/>
      </w:pPr>
      <w:r w:rsidRPr="005F6853">
        <w:t xml:space="preserve">Items </w:t>
      </w:r>
      <w:r>
        <w:t xml:space="preserve">50500, 50504, </w:t>
      </w:r>
      <w:r w:rsidRPr="005F6853">
        <w:t>50508</w:t>
      </w:r>
      <w:r>
        <w:t xml:space="preserve"> and 50512</w:t>
      </w:r>
      <w:r w:rsidRPr="005F6853">
        <w:t>:</w:t>
      </w:r>
    </w:p>
    <w:p w14:paraId="4828332F" w14:textId="77777777" w:rsidR="006F64F9" w:rsidRDefault="006F64F9" w:rsidP="001E0EAF">
      <w:pPr>
        <w:pStyle w:val="ListParagraph"/>
        <w:numPr>
          <w:ilvl w:val="0"/>
          <w:numId w:val="23"/>
        </w:numPr>
        <w:spacing w:after="120"/>
      </w:pPr>
      <w:r w:rsidRPr="005F6853">
        <w:t>Item 505</w:t>
      </w:r>
      <w:r>
        <w:t>00 and 50504 have been consolidated under</w:t>
      </w:r>
      <w:r w:rsidRPr="005F6853">
        <w:t xml:space="preserve"> item</w:t>
      </w:r>
      <w:r>
        <w:t>s</w:t>
      </w:r>
      <w:r w:rsidRPr="005F6853">
        <w:t xml:space="preserve"> 50508</w:t>
      </w:r>
      <w:r>
        <w:t xml:space="preserve"> and 50512 respectively,</w:t>
      </w:r>
      <w:r w:rsidRPr="005F6853">
        <w:t xml:space="preserve"> to reduce the duplication of items for treatment of similar fractures, where differentiation between fractures is unnecessary.</w:t>
      </w:r>
    </w:p>
    <w:p w14:paraId="4940640C" w14:textId="77777777" w:rsidR="006F64F9" w:rsidRDefault="006F64F9" w:rsidP="001E0EAF">
      <w:pPr>
        <w:pStyle w:val="ListParagraph"/>
        <w:numPr>
          <w:ilvl w:val="0"/>
          <w:numId w:val="23"/>
        </w:numPr>
        <w:spacing w:after="120" w:line="240" w:lineRule="auto"/>
      </w:pPr>
      <w:r w:rsidRPr="005F6853">
        <w:t xml:space="preserve">Consolidating these pairs of items will make the MBS more user-friendly. </w:t>
      </w:r>
    </w:p>
    <w:p w14:paraId="464AEF42" w14:textId="594CD6D9" w:rsidR="006F64F9" w:rsidRDefault="006F64F9" w:rsidP="001E0EAF">
      <w:pPr>
        <w:pStyle w:val="ListParagraph"/>
        <w:numPr>
          <w:ilvl w:val="0"/>
          <w:numId w:val="23"/>
        </w:numPr>
        <w:spacing w:after="120" w:line="240" w:lineRule="auto"/>
      </w:pPr>
      <w:r>
        <w:t xml:space="preserve">Amendments to items 50508 and 50512 reflect that </w:t>
      </w:r>
      <w:proofErr w:type="spellStart"/>
      <w:r w:rsidRPr="005F6853">
        <w:t>Colles</w:t>
      </w:r>
      <w:proofErr w:type="spellEnd"/>
      <w:r w:rsidRPr="005F6853">
        <w:t>’, Smith’s and Barton’s fractures are all adult fracture terms and are not appropriate terms for paediatric procedures</w:t>
      </w:r>
      <w:r>
        <w:t>.</w:t>
      </w:r>
    </w:p>
    <w:p w14:paraId="17DFECEE" w14:textId="77777777" w:rsidR="00CF6D16" w:rsidRDefault="00CF6D16" w:rsidP="001E0EAF">
      <w:pPr>
        <w:spacing w:after="120" w:line="240" w:lineRule="auto"/>
      </w:pPr>
    </w:p>
    <w:p w14:paraId="43C99B15" w14:textId="389DC6C9" w:rsidR="006F64F9" w:rsidRPr="005F6853" w:rsidRDefault="006F64F9" w:rsidP="001E0EAF">
      <w:pPr>
        <w:spacing w:after="120" w:line="240" w:lineRule="auto"/>
      </w:pPr>
      <w:r w:rsidRPr="005F6853">
        <w:lastRenderedPageBreak/>
        <w:t>Item</w:t>
      </w:r>
      <w:r>
        <w:t>s</w:t>
      </w:r>
      <w:r w:rsidRPr="005F6853">
        <w:t xml:space="preserve"> </w:t>
      </w:r>
      <w:r>
        <w:t xml:space="preserve">50520 and </w:t>
      </w:r>
      <w:r w:rsidRPr="005F6853">
        <w:t>50536:</w:t>
      </w:r>
    </w:p>
    <w:p w14:paraId="284F41E2" w14:textId="77777777" w:rsidR="006F64F9" w:rsidRDefault="006F64F9" w:rsidP="001E0EAF">
      <w:pPr>
        <w:pStyle w:val="ListParagraph"/>
        <w:numPr>
          <w:ilvl w:val="0"/>
          <w:numId w:val="25"/>
        </w:numPr>
        <w:spacing w:after="120" w:line="240" w:lineRule="auto"/>
      </w:pPr>
      <w:r>
        <w:t>Item 50520 has been consolidated under item 50536 in an effort to make the MBS more user friendly.</w:t>
      </w:r>
    </w:p>
    <w:p w14:paraId="039F38FF" w14:textId="77777777" w:rsidR="006F64F9" w:rsidRDefault="006F64F9" w:rsidP="001E0EAF">
      <w:pPr>
        <w:pStyle w:val="ListParagraph"/>
        <w:numPr>
          <w:ilvl w:val="0"/>
          <w:numId w:val="25"/>
        </w:numPr>
        <w:spacing w:after="120" w:line="240" w:lineRule="auto"/>
      </w:pPr>
      <w:r>
        <w:t xml:space="preserve">Item 50536 has been amended to account for the deletion of 50520 and </w:t>
      </w:r>
      <w:r w:rsidRPr="005F6853">
        <w:t xml:space="preserve">reflect the modern practice of closed reduction and percutaneous insertion of internal fixation. </w:t>
      </w:r>
    </w:p>
    <w:p w14:paraId="0E5A4377" w14:textId="11B441E0" w:rsidR="006F64F9" w:rsidRDefault="006F64F9" w:rsidP="001E0EAF">
      <w:pPr>
        <w:pStyle w:val="ListParagraph"/>
        <w:numPr>
          <w:ilvl w:val="0"/>
          <w:numId w:val="25"/>
        </w:numPr>
        <w:spacing w:after="120" w:line="240" w:lineRule="auto"/>
      </w:pPr>
      <w:r w:rsidRPr="005F6853">
        <w:t>This surgical technique involves greater surgical time, skill, resources and clinical follow-up than closed reduction alone and should be incorporated into existing items for open reduction of fractures.</w:t>
      </w:r>
    </w:p>
    <w:p w14:paraId="73916B93" w14:textId="77777777" w:rsidR="00CF6D16" w:rsidRDefault="00CF6D16" w:rsidP="001E0EAF">
      <w:pPr>
        <w:spacing w:after="120" w:line="240" w:lineRule="auto"/>
      </w:pPr>
    </w:p>
    <w:p w14:paraId="37DAE1E1" w14:textId="0C4FFC5E" w:rsidR="006F64F9" w:rsidRPr="005F6853" w:rsidRDefault="006F64F9" w:rsidP="001E0EAF">
      <w:pPr>
        <w:spacing w:after="120" w:line="240" w:lineRule="auto"/>
      </w:pPr>
      <w:r>
        <w:t>Items 50516 and 50532:</w:t>
      </w:r>
    </w:p>
    <w:p w14:paraId="631850AC" w14:textId="347213F2" w:rsidR="006F64F9" w:rsidRDefault="006F64F9" w:rsidP="001E0EAF">
      <w:pPr>
        <w:pStyle w:val="ListParagraph"/>
        <w:numPr>
          <w:ilvl w:val="0"/>
          <w:numId w:val="24"/>
        </w:numPr>
        <w:spacing w:after="120" w:line="240" w:lineRule="auto"/>
      </w:pPr>
      <w:r>
        <w:t>Item 50516 h</w:t>
      </w:r>
      <w:r w:rsidRPr="005F6853">
        <w:t xml:space="preserve">as been </w:t>
      </w:r>
      <w:r>
        <w:t xml:space="preserve">consolidated under item 50532 in an effort to </w:t>
      </w:r>
      <w:r w:rsidR="001E0EAF">
        <w:t>streamline the MBS</w:t>
      </w:r>
      <w:r>
        <w:t>.</w:t>
      </w:r>
    </w:p>
    <w:p w14:paraId="64BF6338" w14:textId="03527785" w:rsidR="006F64F9" w:rsidRDefault="006F64F9" w:rsidP="001E0EAF">
      <w:pPr>
        <w:pStyle w:val="ListParagraph"/>
        <w:numPr>
          <w:ilvl w:val="0"/>
          <w:numId w:val="24"/>
        </w:numPr>
        <w:spacing w:after="120" w:line="240" w:lineRule="auto"/>
      </w:pPr>
      <w:r>
        <w:t xml:space="preserve">Minor amendment have been made to item 50532 </w:t>
      </w:r>
      <w:r w:rsidRPr="005F6853">
        <w:t>to cover services previously reimbursed under item 50516.</w:t>
      </w:r>
    </w:p>
    <w:p w14:paraId="14A25725" w14:textId="77777777" w:rsidR="00CF6D16" w:rsidRDefault="00CF6D16" w:rsidP="001E0EAF">
      <w:pPr>
        <w:spacing w:after="120" w:line="240" w:lineRule="auto"/>
      </w:pPr>
    </w:p>
    <w:p w14:paraId="2A0D1804" w14:textId="7C9253B6" w:rsidR="006F64F9" w:rsidRDefault="006F64F9" w:rsidP="001E0EAF">
      <w:pPr>
        <w:spacing w:after="120" w:line="240" w:lineRule="auto"/>
      </w:pPr>
      <w:r>
        <w:t>Items 50556 and 50564:</w:t>
      </w:r>
    </w:p>
    <w:p w14:paraId="535F2A2B" w14:textId="77777777" w:rsidR="006F64F9" w:rsidRDefault="006F64F9" w:rsidP="001E0EAF">
      <w:pPr>
        <w:pStyle w:val="ListParagraph"/>
        <w:numPr>
          <w:ilvl w:val="0"/>
          <w:numId w:val="26"/>
        </w:numPr>
        <w:spacing w:after="120" w:line="240" w:lineRule="auto"/>
      </w:pPr>
      <w:r>
        <w:t xml:space="preserve">Have been amended to </w:t>
      </w:r>
      <w:r w:rsidRPr="00FC7C01">
        <w:t xml:space="preserve">include the modern practice of closed reduction and percutaneous insertion of internal fixation. </w:t>
      </w:r>
    </w:p>
    <w:p w14:paraId="04E18FDD" w14:textId="6882D0DC" w:rsidR="006F64F9" w:rsidRPr="005F6853" w:rsidRDefault="006F64F9" w:rsidP="001E0EAF">
      <w:pPr>
        <w:pStyle w:val="ListParagraph"/>
        <w:numPr>
          <w:ilvl w:val="0"/>
          <w:numId w:val="26"/>
        </w:numPr>
        <w:spacing w:after="120" w:line="240" w:lineRule="auto"/>
      </w:pPr>
      <w:r w:rsidRPr="00FC7C01">
        <w:t>This surgical technique involves greater surgical time, skill, resources and clinical follow-up than closed reduction alone and should be incorporated into existing item numbers for open reduction of fractures.</w:t>
      </w:r>
    </w:p>
    <w:p w14:paraId="2D13DE84" w14:textId="77777777" w:rsidR="00CF6D16" w:rsidRDefault="00CF6D16" w:rsidP="001E0EAF">
      <w:pPr>
        <w:spacing w:after="120" w:line="240" w:lineRule="auto"/>
      </w:pPr>
    </w:p>
    <w:p w14:paraId="5C58B566" w14:textId="183B1150" w:rsidR="006F64F9" w:rsidRDefault="006F64F9" w:rsidP="001E0EAF">
      <w:pPr>
        <w:spacing w:after="120" w:line="240" w:lineRule="auto"/>
      </w:pPr>
      <w:r>
        <w:t>Item 50592:</w:t>
      </w:r>
    </w:p>
    <w:p w14:paraId="5233F906" w14:textId="77777777" w:rsidR="006F64F9" w:rsidRDefault="006F64F9" w:rsidP="001E0EAF">
      <w:pPr>
        <w:pStyle w:val="ListParagraph"/>
        <w:numPr>
          <w:ilvl w:val="0"/>
          <w:numId w:val="27"/>
        </w:numPr>
        <w:spacing w:after="120" w:line="240" w:lineRule="auto"/>
      </w:pPr>
      <w:r>
        <w:t xml:space="preserve">Has been created to provide a new item for </w:t>
      </w:r>
      <w:r w:rsidRPr="00FC7C01">
        <w:t>treating a fracture of the shaft of the femur with open growth plates.</w:t>
      </w:r>
    </w:p>
    <w:p w14:paraId="2EE53565" w14:textId="712215D8" w:rsidR="006F64F9" w:rsidRDefault="006F64F9" w:rsidP="001E0EAF">
      <w:pPr>
        <w:pStyle w:val="ListParagraph"/>
        <w:numPr>
          <w:ilvl w:val="0"/>
          <w:numId w:val="27"/>
        </w:numPr>
        <w:spacing w:after="120" w:line="240" w:lineRule="auto"/>
      </w:pPr>
      <w:r w:rsidRPr="006C42BE">
        <w:t xml:space="preserve">The item is required </w:t>
      </w:r>
      <w:r w:rsidR="001E0EAF">
        <w:t>to address a service gap for the</w:t>
      </w:r>
      <w:r w:rsidRPr="006C42BE">
        <w:t xml:space="preserve"> </w:t>
      </w:r>
      <w:r>
        <w:t>treatment of a fracture of the femur in a child by internal fixation.</w:t>
      </w:r>
    </w:p>
    <w:p w14:paraId="50922492" w14:textId="77777777" w:rsidR="001E53A5" w:rsidRDefault="001E53A5" w:rsidP="001E0EAF">
      <w:pPr>
        <w:spacing w:after="120" w:line="240" w:lineRule="auto"/>
      </w:pPr>
    </w:p>
    <w:p w14:paraId="2A3E31D8" w14:textId="3AF7D423" w:rsidR="006F64F9" w:rsidRDefault="006F64F9" w:rsidP="001E0EAF">
      <w:pPr>
        <w:spacing w:after="120" w:line="240" w:lineRule="auto"/>
      </w:pPr>
      <w:r>
        <w:t>Item 50576:</w:t>
      </w:r>
    </w:p>
    <w:p w14:paraId="4B9C73A3" w14:textId="7E5D5C4A" w:rsidR="00656AF1" w:rsidRDefault="006F64F9" w:rsidP="001E0EAF">
      <w:pPr>
        <w:pStyle w:val="ListParagraph"/>
        <w:numPr>
          <w:ilvl w:val="0"/>
          <w:numId w:val="28"/>
        </w:numPr>
        <w:spacing w:after="120" w:line="240" w:lineRule="auto"/>
      </w:pPr>
      <w:r>
        <w:t xml:space="preserve">Has been amended to clarify </w:t>
      </w:r>
      <w:r w:rsidRPr="006C42BE">
        <w:t>that the application of a hip spica</w:t>
      </w:r>
      <w:r>
        <w:t xml:space="preserve"> is included, if performed.</w:t>
      </w:r>
    </w:p>
    <w:p w14:paraId="489D5F5A" w14:textId="77777777" w:rsidR="00CF6D16" w:rsidRDefault="00CF6D16" w:rsidP="001E0EAF">
      <w:pPr>
        <w:spacing w:after="120" w:line="240" w:lineRule="auto"/>
      </w:pPr>
    </w:p>
    <w:p w14:paraId="51AFBDB6" w14:textId="106D352B" w:rsidR="006F64F9" w:rsidRDefault="006F64F9" w:rsidP="001E0EAF">
      <w:pPr>
        <w:spacing w:after="120" w:line="240" w:lineRule="auto"/>
      </w:pPr>
      <w:r>
        <w:t>Item 50596:</w:t>
      </w:r>
    </w:p>
    <w:p w14:paraId="5E0DCFA0" w14:textId="77777777" w:rsidR="006F64F9" w:rsidRDefault="006F64F9" w:rsidP="001E0EAF">
      <w:pPr>
        <w:pStyle w:val="ListParagraph"/>
        <w:numPr>
          <w:ilvl w:val="0"/>
          <w:numId w:val="28"/>
        </w:numPr>
        <w:spacing w:after="120" w:line="240" w:lineRule="auto"/>
      </w:pPr>
      <w:r>
        <w:t xml:space="preserve">Has been created to </w:t>
      </w:r>
      <w:r w:rsidRPr="006C42BE">
        <w:t>provide a new item for treating a fracture of the shaft of the femur with open growth plates</w:t>
      </w:r>
      <w:r>
        <w:t>.</w:t>
      </w:r>
    </w:p>
    <w:p w14:paraId="059D2B25" w14:textId="3544F34A" w:rsidR="00DD1B01" w:rsidRDefault="006F64F9" w:rsidP="001E0EAF">
      <w:pPr>
        <w:pStyle w:val="ListParagraph"/>
        <w:numPr>
          <w:ilvl w:val="0"/>
          <w:numId w:val="28"/>
        </w:numPr>
        <w:spacing w:after="120" w:line="240" w:lineRule="auto"/>
      </w:pPr>
      <w:r>
        <w:t xml:space="preserve">The </w:t>
      </w:r>
      <w:r w:rsidRPr="006C42BE">
        <w:t xml:space="preserve">item is required because there is currently no item to cover treatment of tibial shaft fracture in a child </w:t>
      </w:r>
      <w:r>
        <w:t>by</w:t>
      </w:r>
      <w:r w:rsidRPr="006C42BE">
        <w:t xml:space="preserve"> closed reduction and casting.</w:t>
      </w:r>
      <w:r w:rsidR="00737DCC">
        <w:br/>
      </w:r>
    </w:p>
    <w:p w14:paraId="288C4935" w14:textId="42B1369A" w:rsidR="00DD1B01" w:rsidRPr="00656AF1" w:rsidRDefault="00656AF1" w:rsidP="001E0EAF">
      <w:pPr>
        <w:spacing w:after="120" w:line="240" w:lineRule="auto"/>
        <w:rPr>
          <w:b/>
        </w:rPr>
      </w:pPr>
      <w:r w:rsidRPr="00656AF1">
        <w:rPr>
          <w:b/>
        </w:rPr>
        <w:t>Miscellaneous Surgery</w:t>
      </w:r>
    </w:p>
    <w:p w14:paraId="60A0E684" w14:textId="2F7D85ED" w:rsidR="00656AF1" w:rsidRPr="001E53A5" w:rsidRDefault="00656AF1" w:rsidP="001E0EAF">
      <w:pPr>
        <w:spacing w:after="120" w:line="240" w:lineRule="auto"/>
        <w:rPr>
          <w:i/>
        </w:rPr>
      </w:pPr>
      <w:r w:rsidRPr="001E53A5">
        <w:rPr>
          <w:i/>
        </w:rPr>
        <w:t>Shoulder, Arm and Forearm Procedures</w:t>
      </w:r>
    </w:p>
    <w:p w14:paraId="17B84839" w14:textId="77777777" w:rsidR="00656AF1" w:rsidRDefault="00656AF1" w:rsidP="001E0EAF">
      <w:pPr>
        <w:spacing w:after="120" w:line="240" w:lineRule="auto"/>
      </w:pPr>
      <w:r>
        <w:t>Items 44133 and 50402:</w:t>
      </w:r>
    </w:p>
    <w:p w14:paraId="13B76643" w14:textId="77777777" w:rsidR="00656AF1" w:rsidRDefault="00656AF1" w:rsidP="001E0EAF">
      <w:pPr>
        <w:pStyle w:val="ListParagraph"/>
        <w:numPr>
          <w:ilvl w:val="0"/>
          <w:numId w:val="17"/>
        </w:numPr>
        <w:spacing w:after="120" w:line="240" w:lineRule="auto"/>
      </w:pPr>
      <w:r>
        <w:t>Item 50402 has been consolidated under item 44133 for unipolar release.</w:t>
      </w:r>
    </w:p>
    <w:p w14:paraId="7DDACA9D" w14:textId="40FB580F" w:rsidR="00656AF1" w:rsidRPr="004809A3" w:rsidRDefault="00656AF1" w:rsidP="001E0EAF">
      <w:pPr>
        <w:pStyle w:val="ListParagraph"/>
        <w:numPr>
          <w:ilvl w:val="0"/>
          <w:numId w:val="17"/>
        </w:numPr>
        <w:spacing w:after="120" w:line="240" w:lineRule="auto"/>
      </w:pPr>
      <w:r w:rsidRPr="001B5EDF">
        <w:t xml:space="preserve">Unipolar and bipolar release should be a single item because the procedures are similar </w:t>
      </w:r>
      <w:r>
        <w:t>and billed infrequently.</w:t>
      </w:r>
    </w:p>
    <w:p w14:paraId="4D9BE4AB" w14:textId="77777777" w:rsidR="00656AF1" w:rsidRDefault="00656AF1" w:rsidP="001E0EAF">
      <w:pPr>
        <w:spacing w:after="120" w:line="240" w:lineRule="auto"/>
      </w:pPr>
      <w:r>
        <w:lastRenderedPageBreak/>
        <w:t>Item 50405:</w:t>
      </w:r>
    </w:p>
    <w:p w14:paraId="70A042DE" w14:textId="789E5EC7" w:rsidR="00656AF1" w:rsidRPr="004809A3" w:rsidRDefault="00656AF1" w:rsidP="001E0EAF">
      <w:pPr>
        <w:pStyle w:val="ListParagraph"/>
        <w:numPr>
          <w:ilvl w:val="0"/>
          <w:numId w:val="18"/>
        </w:numPr>
        <w:spacing w:after="120" w:line="240" w:lineRule="auto"/>
      </w:pPr>
      <w:r>
        <w:t xml:space="preserve">Has been deleted as the item is </w:t>
      </w:r>
      <w:r w:rsidRPr="001B5EDF">
        <w:t>not required as an independent paediatric item</w:t>
      </w:r>
      <w:r>
        <w:t xml:space="preserve"> and </w:t>
      </w:r>
      <w:r w:rsidRPr="001B5EDF">
        <w:t xml:space="preserve">does not </w:t>
      </w:r>
      <w:r>
        <w:t xml:space="preserve">describe </w:t>
      </w:r>
      <w:r w:rsidRPr="001B5EDF">
        <w:t>a complete medical procedure</w:t>
      </w:r>
      <w:r>
        <w:t>.</w:t>
      </w:r>
    </w:p>
    <w:p w14:paraId="7B87C0D1" w14:textId="77777777" w:rsidR="00CF6D16" w:rsidRDefault="00CF6D16" w:rsidP="001E0EAF">
      <w:pPr>
        <w:spacing w:after="120" w:line="240" w:lineRule="auto"/>
      </w:pPr>
    </w:p>
    <w:p w14:paraId="4F323B2E" w14:textId="28526209" w:rsidR="00656AF1" w:rsidRDefault="00656AF1" w:rsidP="001E0EAF">
      <w:pPr>
        <w:spacing w:after="120" w:line="240" w:lineRule="auto"/>
      </w:pPr>
      <w:r>
        <w:t>Item 50408:</w:t>
      </w:r>
    </w:p>
    <w:p w14:paraId="16892D1D" w14:textId="13801DF6" w:rsidR="00E57C26" w:rsidRPr="001E0EAF" w:rsidRDefault="00656AF1" w:rsidP="001E0EAF">
      <w:pPr>
        <w:pStyle w:val="ListParagraph"/>
        <w:numPr>
          <w:ilvl w:val="0"/>
          <w:numId w:val="18"/>
        </w:numPr>
        <w:spacing w:after="120" w:line="240" w:lineRule="auto"/>
      </w:pPr>
      <w:r>
        <w:t xml:space="preserve">Has been deleted as the </w:t>
      </w:r>
      <w:r w:rsidRPr="001B5EDF">
        <w:t>item does not describe modern practice and is obsolete</w:t>
      </w:r>
      <w:r>
        <w:t>.</w:t>
      </w:r>
    </w:p>
    <w:p w14:paraId="43959941" w14:textId="77777777" w:rsidR="00CF6D16" w:rsidRDefault="00CF6D16" w:rsidP="003E0EB0">
      <w:pPr>
        <w:pStyle w:val="Heading2"/>
        <w:rPr>
          <w:sz w:val="26"/>
          <w:szCs w:val="26"/>
        </w:rPr>
      </w:pPr>
    </w:p>
    <w:p w14:paraId="0A8BA0D5" w14:textId="3CC3EE31" w:rsidR="003E0EB0" w:rsidRPr="003E0EB0" w:rsidRDefault="003E0EB0" w:rsidP="003E0EB0">
      <w:pPr>
        <w:pStyle w:val="Heading2"/>
        <w:rPr>
          <w:sz w:val="26"/>
          <w:szCs w:val="26"/>
        </w:rPr>
      </w:pPr>
      <w:r w:rsidRPr="003E0EB0">
        <w:rPr>
          <w:sz w:val="26"/>
          <w:szCs w:val="26"/>
        </w:rPr>
        <w:t>Why are the changes being made?</w:t>
      </w:r>
    </w:p>
    <w:p w14:paraId="5FA45F06" w14:textId="4A16FBAB" w:rsidR="008B1BED" w:rsidRDefault="003E0EB0" w:rsidP="003E0EB0">
      <w:pPr>
        <w:pStyle w:val="Heading2"/>
        <w:rPr>
          <w:color w:val="auto"/>
          <w:sz w:val="20"/>
          <w:szCs w:val="20"/>
        </w:rPr>
      </w:pPr>
      <w:r w:rsidRPr="003E0EB0">
        <w:rPr>
          <w:color w:val="auto"/>
          <w:sz w:val="20"/>
          <w:szCs w:val="20"/>
        </w:rPr>
        <w:t xml:space="preserve">The MBS Review Taskforce (the Taskforce) found that changes to </w:t>
      </w:r>
      <w:r>
        <w:rPr>
          <w:color w:val="auto"/>
          <w:sz w:val="20"/>
          <w:szCs w:val="20"/>
        </w:rPr>
        <w:t xml:space="preserve">orthopaedic </w:t>
      </w:r>
      <w:r w:rsidR="00831251">
        <w:rPr>
          <w:color w:val="auto"/>
          <w:sz w:val="20"/>
          <w:szCs w:val="20"/>
        </w:rPr>
        <w:t xml:space="preserve">paediatric </w:t>
      </w:r>
      <w:r>
        <w:rPr>
          <w:color w:val="auto"/>
          <w:sz w:val="20"/>
          <w:szCs w:val="20"/>
        </w:rPr>
        <w:t>surgery</w:t>
      </w:r>
      <w:r w:rsidRPr="003E0EB0">
        <w:rPr>
          <w:color w:val="auto"/>
          <w:sz w:val="20"/>
          <w:szCs w:val="20"/>
        </w:rPr>
        <w:t xml:space="preserve"> were required </w:t>
      </w:r>
      <w:r w:rsidR="008B1BED">
        <w:rPr>
          <w:color w:val="auto"/>
          <w:sz w:val="20"/>
          <w:szCs w:val="20"/>
        </w:rPr>
        <w:t xml:space="preserve">to reduce ambiguity among item descriptors, and to ensure the </w:t>
      </w:r>
      <w:r w:rsidR="00621A16">
        <w:rPr>
          <w:color w:val="auto"/>
          <w:sz w:val="20"/>
          <w:szCs w:val="20"/>
        </w:rPr>
        <w:t>schedule</w:t>
      </w:r>
      <w:r w:rsidR="008B1BED">
        <w:rPr>
          <w:color w:val="auto"/>
          <w:sz w:val="20"/>
          <w:szCs w:val="20"/>
        </w:rPr>
        <w:t xml:space="preserve"> is structured logically and </w:t>
      </w:r>
      <w:r w:rsidR="008B1BED" w:rsidRPr="003E0EB0">
        <w:rPr>
          <w:color w:val="auto"/>
          <w:sz w:val="20"/>
          <w:szCs w:val="20"/>
        </w:rPr>
        <w:t>reflect</w:t>
      </w:r>
      <w:r w:rsidR="008B1BED">
        <w:rPr>
          <w:color w:val="auto"/>
          <w:sz w:val="20"/>
          <w:szCs w:val="20"/>
        </w:rPr>
        <w:t>s</w:t>
      </w:r>
      <w:r w:rsidR="008B1BED" w:rsidRPr="003E0EB0">
        <w:rPr>
          <w:color w:val="auto"/>
          <w:sz w:val="20"/>
          <w:szCs w:val="20"/>
        </w:rPr>
        <w:t xml:space="preserve"> modern clinical practice</w:t>
      </w:r>
      <w:r w:rsidR="008B1BED">
        <w:rPr>
          <w:color w:val="auto"/>
          <w:sz w:val="20"/>
          <w:szCs w:val="20"/>
        </w:rPr>
        <w:t>.</w:t>
      </w:r>
    </w:p>
    <w:p w14:paraId="24C2508C" w14:textId="086CA5A6" w:rsidR="00CF6D16" w:rsidRDefault="00CF6D16" w:rsidP="00CF6D16">
      <w:pPr>
        <w:pStyle w:val="Heading2"/>
        <w:rPr>
          <w:color w:val="auto"/>
          <w:sz w:val="20"/>
          <w:szCs w:val="20"/>
        </w:rPr>
      </w:pPr>
      <w:r w:rsidRPr="003E0EB0">
        <w:rPr>
          <w:color w:val="auto"/>
          <w:sz w:val="20"/>
          <w:szCs w:val="20"/>
        </w:rPr>
        <w:t xml:space="preserve">These changes are a result of a review by the Taskforce, which was informed by the </w:t>
      </w:r>
      <w:r>
        <w:rPr>
          <w:color w:val="auto"/>
          <w:sz w:val="20"/>
          <w:szCs w:val="20"/>
        </w:rPr>
        <w:t>Orthopaedics</w:t>
      </w:r>
      <w:r w:rsidRPr="003E0EB0">
        <w:rPr>
          <w:color w:val="auto"/>
          <w:sz w:val="20"/>
          <w:szCs w:val="20"/>
        </w:rPr>
        <w:t xml:space="preserve"> Clinical Committee and discussion with key stakeholders. More information about the Taskforce and associated Committees is available via the Medicare Benefits Schedule Review page, within the ‘for consumers’ tab.</w:t>
      </w:r>
    </w:p>
    <w:p w14:paraId="0F4C0075" w14:textId="2BACEE50" w:rsidR="000F4BFB" w:rsidRDefault="000F4BFB" w:rsidP="000F4BFB">
      <w:r w:rsidRPr="00E62B97">
        <w:t xml:space="preserve">In </w:t>
      </w:r>
      <w:r>
        <w:t>some</w:t>
      </w:r>
      <w:r w:rsidRPr="00E62B97">
        <w:t xml:space="preserve"> instances</w:t>
      </w:r>
      <w:r>
        <w:t>,</w:t>
      </w:r>
      <w:r w:rsidRPr="00E62B97">
        <w:t xml:space="preserve"> item descriptors may differ from the descriptors proposed by the </w:t>
      </w:r>
      <w:r>
        <w:t>Taskforce. This is a result of</w:t>
      </w:r>
      <w:r w:rsidRPr="00E62B97">
        <w:t xml:space="preserve"> </w:t>
      </w:r>
      <w:r>
        <w:t xml:space="preserve">recommendations made by the Orthopaedic Surgery </w:t>
      </w:r>
      <w:r w:rsidRPr="00E62B97">
        <w:t>Implementation Liaison Group (</w:t>
      </w:r>
      <w:r>
        <w:t>OS</w:t>
      </w:r>
      <w:r w:rsidRPr="00E62B97">
        <w:t xml:space="preserve">ILG). The </w:t>
      </w:r>
      <w:r>
        <w:t>OS</w:t>
      </w:r>
      <w:r w:rsidRPr="00E62B97">
        <w:t xml:space="preserve">ILG </w:t>
      </w:r>
      <w:r>
        <w:t xml:space="preserve">comprised </w:t>
      </w:r>
      <w:r w:rsidRPr="0058292E">
        <w:t xml:space="preserve">representatives </w:t>
      </w:r>
      <w:r>
        <w:t xml:space="preserve">of orthopaedic sub-specialty societies, the Australian Medical Association (AMA) and the private hospital and health insurance sectors. The OSILG provided advice on the </w:t>
      </w:r>
      <w:r w:rsidRPr="00E62B97">
        <w:t>implementation</w:t>
      </w:r>
      <w:r>
        <w:t xml:space="preserve"> of the item changes, including</w:t>
      </w:r>
      <w:r w:rsidRPr="00E62B97">
        <w:t xml:space="preserve"> identifying </w:t>
      </w:r>
      <w:r w:rsidR="005041DF">
        <w:t xml:space="preserve">potential </w:t>
      </w:r>
      <w:r w:rsidRPr="00E62B97">
        <w:t>service gaps and preventing unintended consequences arising as an outcome of the review.</w:t>
      </w:r>
    </w:p>
    <w:p w14:paraId="7D063EA5" w14:textId="77777777" w:rsidR="00CF6D16" w:rsidRDefault="00CF6D16" w:rsidP="00CF6D16">
      <w:pPr>
        <w:pStyle w:val="Heading2"/>
        <w:rPr>
          <w:color w:val="auto"/>
          <w:sz w:val="20"/>
          <w:szCs w:val="20"/>
        </w:rPr>
      </w:pPr>
      <w:r>
        <w:rPr>
          <w:color w:val="auto"/>
          <w:sz w:val="20"/>
          <w:szCs w:val="20"/>
        </w:rPr>
        <w:t xml:space="preserve">A copy of the final Taskforce Orthopaedic Review report is available on the Department of Health’s website </w:t>
      </w:r>
      <w:r w:rsidRPr="00F263E5">
        <w:rPr>
          <w:color w:val="auto"/>
          <w:sz w:val="20"/>
          <w:szCs w:val="20"/>
        </w:rPr>
        <w:t>at:</w:t>
      </w:r>
      <w:r>
        <w:rPr>
          <w:color w:val="auto"/>
          <w:sz w:val="20"/>
          <w:szCs w:val="20"/>
        </w:rPr>
        <w:t xml:space="preserve"> </w:t>
      </w:r>
      <w:hyperlink r:id="rId9" w:history="1">
        <w:r w:rsidRPr="00F160D4">
          <w:rPr>
            <w:rStyle w:val="Hyperlink"/>
            <w:sz w:val="20"/>
            <w:szCs w:val="20"/>
          </w:rPr>
          <w:t>www.health.gov.au/resources/publications/taskforce-final-report-orthopaedic-mbs-items</w:t>
        </w:r>
      </w:hyperlink>
    </w:p>
    <w:p w14:paraId="18F8BD6D" w14:textId="03E9C377" w:rsidR="008B1BED" w:rsidRPr="008B1BED" w:rsidRDefault="008B1BED" w:rsidP="008B1BED">
      <w:pPr>
        <w:pStyle w:val="Heading2"/>
        <w:rPr>
          <w:sz w:val="26"/>
          <w:szCs w:val="26"/>
        </w:rPr>
      </w:pPr>
      <w:r w:rsidRPr="008B1BED">
        <w:rPr>
          <w:sz w:val="26"/>
          <w:szCs w:val="26"/>
        </w:rPr>
        <w:t>What does this mean for providers?</w:t>
      </w:r>
    </w:p>
    <w:p w14:paraId="1E0019E7" w14:textId="627A11DC" w:rsidR="00885637" w:rsidRPr="00656AF1" w:rsidRDefault="008B1BED" w:rsidP="008B1BED">
      <w:pPr>
        <w:pStyle w:val="Heading2"/>
        <w:rPr>
          <w:color w:val="auto"/>
          <w:sz w:val="20"/>
          <w:szCs w:val="20"/>
        </w:rPr>
      </w:pPr>
      <w:r w:rsidRPr="008B1BED">
        <w:rPr>
          <w:color w:val="auto"/>
          <w:sz w:val="20"/>
          <w:szCs w:val="20"/>
        </w:rPr>
        <w:t xml:space="preserve">Providers will need to familiarise themselves with the descriptor changes in the </w:t>
      </w:r>
      <w:r>
        <w:rPr>
          <w:color w:val="auto"/>
          <w:sz w:val="20"/>
          <w:szCs w:val="20"/>
        </w:rPr>
        <w:t>orthopaedic</w:t>
      </w:r>
      <w:r w:rsidRPr="008B1BED">
        <w:rPr>
          <w:color w:val="auto"/>
          <w:sz w:val="20"/>
          <w:szCs w:val="20"/>
        </w:rPr>
        <w:t xml:space="preserve"> schedule, and any associated rules and explanatory notes. Providers have a responsibility to ensure that any services they bill to Medicare fully meet the eligibility requirements outline</w:t>
      </w:r>
      <w:r w:rsidR="00656AF1">
        <w:rPr>
          <w:color w:val="auto"/>
          <w:sz w:val="20"/>
          <w:szCs w:val="20"/>
        </w:rPr>
        <w:t>d in the legislation.</w:t>
      </w:r>
    </w:p>
    <w:p w14:paraId="0A0BA36F" w14:textId="1E5AD73E" w:rsidR="008B1BED" w:rsidRPr="008B1BED" w:rsidRDefault="008B1BED" w:rsidP="008B1BED">
      <w:pPr>
        <w:pStyle w:val="Heading2"/>
        <w:rPr>
          <w:sz w:val="26"/>
          <w:szCs w:val="26"/>
        </w:rPr>
      </w:pPr>
      <w:r w:rsidRPr="008B1BED">
        <w:rPr>
          <w:sz w:val="26"/>
          <w:szCs w:val="26"/>
        </w:rPr>
        <w:t>How will these changes affect patients?</w:t>
      </w:r>
    </w:p>
    <w:p w14:paraId="4F96C554" w14:textId="764A4CAC" w:rsidR="00656AF1" w:rsidRDefault="008B1BED" w:rsidP="008B1BED">
      <w:pPr>
        <w:pStyle w:val="Heading2"/>
        <w:rPr>
          <w:color w:val="auto"/>
          <w:sz w:val="20"/>
          <w:szCs w:val="20"/>
        </w:rPr>
      </w:pPr>
      <w:r w:rsidRPr="008B1BED">
        <w:rPr>
          <w:color w:val="auto"/>
          <w:sz w:val="20"/>
          <w:szCs w:val="20"/>
        </w:rPr>
        <w:t xml:space="preserve">Patients will continue to receive Medicare rebates for </w:t>
      </w:r>
      <w:r>
        <w:rPr>
          <w:color w:val="auto"/>
          <w:sz w:val="20"/>
          <w:szCs w:val="20"/>
        </w:rPr>
        <w:t>orthopaedic</w:t>
      </w:r>
      <w:r w:rsidRPr="008B1BED">
        <w:rPr>
          <w:color w:val="auto"/>
          <w:sz w:val="20"/>
          <w:szCs w:val="20"/>
        </w:rPr>
        <w:t xml:space="preserve"> </w:t>
      </w:r>
      <w:r w:rsidR="00831251">
        <w:rPr>
          <w:color w:val="auto"/>
          <w:sz w:val="20"/>
          <w:szCs w:val="20"/>
        </w:rPr>
        <w:t xml:space="preserve">paediatric </w:t>
      </w:r>
      <w:r w:rsidR="00921291">
        <w:rPr>
          <w:color w:val="auto"/>
          <w:sz w:val="20"/>
          <w:szCs w:val="20"/>
        </w:rPr>
        <w:t xml:space="preserve">surgery </w:t>
      </w:r>
      <w:r w:rsidRPr="008B1BED">
        <w:rPr>
          <w:color w:val="auto"/>
          <w:sz w:val="20"/>
          <w:szCs w:val="20"/>
        </w:rPr>
        <w:t>services that are clinically appropriate and reflect modern clinical practice.</w:t>
      </w:r>
    </w:p>
    <w:p w14:paraId="3675FC98" w14:textId="77777777" w:rsidR="00A3604A" w:rsidRDefault="00A3604A">
      <w:pPr>
        <w:spacing w:line="259" w:lineRule="auto"/>
        <w:rPr>
          <w:rFonts w:asciiTheme="majorHAnsi" w:hAnsiTheme="majorHAnsi"/>
          <w:color w:val="001A70" w:themeColor="text2"/>
          <w:sz w:val="26"/>
          <w:szCs w:val="26"/>
        </w:rPr>
      </w:pPr>
      <w:r>
        <w:rPr>
          <w:sz w:val="26"/>
          <w:szCs w:val="26"/>
        </w:rPr>
        <w:br w:type="page"/>
      </w:r>
    </w:p>
    <w:p w14:paraId="0CC8C300" w14:textId="0ACEB157" w:rsidR="008B1BED" w:rsidRPr="008B1BED" w:rsidRDefault="008B1BED" w:rsidP="008B1BED">
      <w:pPr>
        <w:pStyle w:val="Heading2"/>
        <w:rPr>
          <w:sz w:val="26"/>
          <w:szCs w:val="26"/>
        </w:rPr>
      </w:pPr>
      <w:r w:rsidRPr="008B1BED">
        <w:rPr>
          <w:sz w:val="26"/>
          <w:szCs w:val="26"/>
        </w:rPr>
        <w:lastRenderedPageBreak/>
        <w:t>Who was consulted on the changes?</w:t>
      </w:r>
    </w:p>
    <w:p w14:paraId="1DC50F3B" w14:textId="77777777" w:rsidR="00CF6D16" w:rsidRDefault="00CF6D16" w:rsidP="00CF6D16">
      <w:pPr>
        <w:pStyle w:val="Heading2"/>
        <w:rPr>
          <w:color w:val="auto"/>
          <w:sz w:val="20"/>
          <w:szCs w:val="20"/>
        </w:rPr>
      </w:pPr>
      <w:r w:rsidRPr="008B1BED">
        <w:rPr>
          <w:color w:val="auto"/>
          <w:sz w:val="20"/>
          <w:szCs w:val="20"/>
        </w:rPr>
        <w:t xml:space="preserve">The MBS Review </w:t>
      </w:r>
      <w:r>
        <w:rPr>
          <w:color w:val="auto"/>
          <w:sz w:val="20"/>
          <w:szCs w:val="20"/>
        </w:rPr>
        <w:t>Orthopaedic Clinical Committee was established in September 2016 to provide expert clinical advice and make recommendations to the MBS Review Taskforce on Orthopaedic MBS services.</w:t>
      </w:r>
    </w:p>
    <w:p w14:paraId="279C3E9F" w14:textId="77777777" w:rsidR="00A3604A" w:rsidRPr="00A3604A" w:rsidRDefault="00A3604A" w:rsidP="00A3604A">
      <w:pPr>
        <w:spacing w:before="240" w:after="120"/>
        <w:outlineLvl w:val="1"/>
        <w:rPr>
          <w:rFonts w:asciiTheme="majorHAnsi" w:hAnsiTheme="majorHAnsi"/>
          <w:szCs w:val="20"/>
        </w:rPr>
      </w:pPr>
      <w:r w:rsidRPr="00A3604A">
        <w:rPr>
          <w:rFonts w:asciiTheme="majorHAnsi" w:hAnsiTheme="majorHAnsi"/>
          <w:szCs w:val="20"/>
        </w:rPr>
        <w:t>The MBS Review included a public consultation process which provided feedback from peak bodies, clinical experts and consumers. Feedback from stakeholders was considered by the Taskforce prior to making its final recommendations to the Government.</w:t>
      </w:r>
    </w:p>
    <w:p w14:paraId="6E762F5C" w14:textId="77777777" w:rsidR="00921291" w:rsidRPr="00921291" w:rsidRDefault="00921291" w:rsidP="00921291">
      <w:pPr>
        <w:pStyle w:val="Heading2"/>
        <w:rPr>
          <w:sz w:val="26"/>
          <w:szCs w:val="26"/>
        </w:rPr>
      </w:pPr>
      <w:r w:rsidRPr="00921291">
        <w:rPr>
          <w:sz w:val="26"/>
          <w:szCs w:val="26"/>
        </w:rPr>
        <w:t>How will the changes be monitored and reviewed?</w:t>
      </w:r>
    </w:p>
    <w:p w14:paraId="4703D462" w14:textId="25CC80D0" w:rsidR="00921291" w:rsidRPr="00921291" w:rsidRDefault="00921291" w:rsidP="00921291">
      <w:pPr>
        <w:pStyle w:val="Heading2"/>
        <w:rPr>
          <w:color w:val="auto"/>
          <w:sz w:val="20"/>
          <w:szCs w:val="20"/>
        </w:rPr>
      </w:pPr>
      <w:r w:rsidRPr="00921291">
        <w:rPr>
          <w:color w:val="auto"/>
          <w:sz w:val="20"/>
          <w:szCs w:val="20"/>
        </w:rPr>
        <w:t xml:space="preserve">Service use of amended MBS </w:t>
      </w:r>
      <w:r>
        <w:rPr>
          <w:color w:val="auto"/>
          <w:sz w:val="20"/>
          <w:szCs w:val="20"/>
        </w:rPr>
        <w:t xml:space="preserve">orthopaedic </w:t>
      </w:r>
      <w:r w:rsidR="00831251">
        <w:rPr>
          <w:color w:val="auto"/>
          <w:sz w:val="20"/>
          <w:szCs w:val="20"/>
        </w:rPr>
        <w:t xml:space="preserve">paediatric </w:t>
      </w:r>
      <w:r>
        <w:rPr>
          <w:color w:val="auto"/>
          <w:sz w:val="20"/>
          <w:szCs w:val="20"/>
        </w:rPr>
        <w:t xml:space="preserve">surgery </w:t>
      </w:r>
      <w:r w:rsidRPr="00921291">
        <w:rPr>
          <w:color w:val="auto"/>
          <w:sz w:val="20"/>
          <w:szCs w:val="20"/>
        </w:rPr>
        <w:t>items will be monitored and reviewed post implementation.</w:t>
      </w:r>
    </w:p>
    <w:p w14:paraId="78F78618" w14:textId="787E8E37" w:rsidR="00921291" w:rsidRPr="00921291" w:rsidRDefault="00921291" w:rsidP="00921291">
      <w:pPr>
        <w:pStyle w:val="Heading2"/>
        <w:rPr>
          <w:color w:val="auto"/>
          <w:sz w:val="20"/>
          <w:szCs w:val="20"/>
        </w:rPr>
      </w:pPr>
      <w:r>
        <w:rPr>
          <w:color w:val="auto"/>
          <w:sz w:val="20"/>
          <w:szCs w:val="20"/>
        </w:rPr>
        <w:t>All orthopaedic hand surgery</w:t>
      </w:r>
      <w:r w:rsidRPr="00921291">
        <w:rPr>
          <w:color w:val="auto"/>
          <w:sz w:val="20"/>
          <w:szCs w:val="20"/>
        </w:rPr>
        <w:t xml:space="preserve"> items will continue to be subject to MBS compliance processes and activities, including random and targeted audits which may require a provider to submit evidence about the services claimed.</w:t>
      </w:r>
    </w:p>
    <w:p w14:paraId="7059211F" w14:textId="44063041" w:rsidR="003E0EB0" w:rsidRPr="00921291" w:rsidRDefault="00921291" w:rsidP="0071212A">
      <w:pPr>
        <w:pStyle w:val="Heading2"/>
        <w:rPr>
          <w:color w:val="auto"/>
          <w:sz w:val="20"/>
          <w:szCs w:val="20"/>
        </w:rPr>
      </w:pPr>
      <w:r w:rsidRPr="00921291">
        <w:rPr>
          <w:color w:val="auto"/>
          <w:sz w:val="20"/>
          <w:szCs w:val="20"/>
        </w:rPr>
        <w:t>Significant variation from forecasted expenditure may warrant review and amendment of fees, and incorrect use of MBS items can result in penalties including the health professional being asked to repay monies that have been incorrectly received.</w:t>
      </w:r>
    </w:p>
    <w:p w14:paraId="3D675523" w14:textId="00F3DC4E" w:rsidR="0071212A" w:rsidRPr="0071212A" w:rsidRDefault="00921291" w:rsidP="0071212A">
      <w:pPr>
        <w:pStyle w:val="Heading2"/>
        <w:rPr>
          <w:sz w:val="26"/>
          <w:szCs w:val="26"/>
        </w:rPr>
      </w:pPr>
      <w:r>
        <w:rPr>
          <w:sz w:val="26"/>
          <w:szCs w:val="26"/>
        </w:rPr>
        <w:t>Further information</w:t>
      </w:r>
    </w:p>
    <w:p w14:paraId="4FD27BEA" w14:textId="768D30F2" w:rsidR="00CF6D16" w:rsidRPr="00DD2B7C" w:rsidRDefault="00CF6D16" w:rsidP="00CF6D16">
      <w:r>
        <w:t xml:space="preserve">The full item descriptor(s) and </w:t>
      </w:r>
      <w:r w:rsidRPr="007E14C4">
        <w:t xml:space="preserve">information on </w:t>
      </w:r>
      <w:r>
        <w:t xml:space="preserve">amended schedule fees are now available on the </w:t>
      </w:r>
      <w:hyperlink r:id="rId10" w:history="1">
        <w:r w:rsidRPr="00CA6B0F">
          <w:rPr>
            <w:rStyle w:val="Hyperlink"/>
          </w:rPr>
          <w:t>MBS Online</w:t>
        </w:r>
      </w:hyperlink>
      <w:r>
        <w:t xml:space="preserve"> website</w:t>
      </w:r>
      <w:r w:rsidRPr="00054C03">
        <w:rPr>
          <w:rStyle w:val="Hyperlink"/>
          <w:u w:val="none"/>
        </w:rPr>
        <w:t>.</w:t>
      </w:r>
      <w:r w:rsidRPr="001A7BED">
        <w:t xml:space="preserve"> </w:t>
      </w:r>
      <w:r>
        <w:t xml:space="preserve">You can also subscribe to </w:t>
      </w:r>
      <w:r w:rsidRPr="00C812D8">
        <w:t>future</w:t>
      </w:r>
      <w:r w:rsidRPr="00215118">
        <w:t xml:space="preserve"> MBS updates </w:t>
      </w:r>
      <w:r>
        <w:t xml:space="preserve">by visiting MBS Online and clicking ‘Subscribe’. </w:t>
      </w:r>
    </w:p>
    <w:p w14:paraId="2D436BCB" w14:textId="74BB315D" w:rsidR="006116F4" w:rsidRPr="00921291" w:rsidRDefault="006116F4" w:rsidP="006116F4">
      <w:pPr>
        <w:pStyle w:val="Heading2"/>
        <w:rPr>
          <w:sz w:val="26"/>
          <w:szCs w:val="26"/>
        </w:rPr>
      </w:pPr>
      <w:r w:rsidRPr="00921291">
        <w:rPr>
          <w:sz w:val="26"/>
          <w:szCs w:val="26"/>
        </w:rPr>
        <w:t>Enquiries</w:t>
      </w:r>
    </w:p>
    <w:p w14:paraId="62BF804D" w14:textId="11890A87" w:rsidR="00E370F4" w:rsidRDefault="00E370F4" w:rsidP="00E370F4">
      <w:r>
        <w:t xml:space="preserve">For questions relating to implementation, or to the interpretation of the new orthopaedic surgery MBS items, please email </w:t>
      </w:r>
      <w:hyperlink r:id="rId11" w:history="1">
        <w:r w:rsidR="00B13AA5" w:rsidRPr="00B13AA5">
          <w:rPr>
            <w:rStyle w:val="Hyperlink"/>
          </w:rPr>
          <w:t>1july2021MBSchanges.orthopaedics@health.gov.au</w:t>
        </w:r>
      </w:hyperlink>
      <w:r w:rsidRPr="00B13AA5">
        <w:t>.</w:t>
      </w:r>
      <w:r>
        <w:t xml:space="preserve"> </w:t>
      </w:r>
    </w:p>
    <w:p w14:paraId="7D55E00E" w14:textId="38E181D0" w:rsidR="00E370F4" w:rsidRDefault="00E370F4" w:rsidP="00E370F4">
      <w:r>
        <w:t>Subscribe to ‘</w:t>
      </w:r>
      <w:hyperlink r:id="rId12" w:history="1">
        <w:r w:rsidRPr="000E03FD">
          <w:rPr>
            <w:rStyle w:val="Hyperlink"/>
          </w:rPr>
          <w:t>News for Health Professionals</w:t>
        </w:r>
      </w:hyperlink>
      <w:r w:rsidRPr="000E03FD">
        <w:t>’</w:t>
      </w:r>
      <w:r>
        <w:t xml:space="preserve"> on the Services </w:t>
      </w:r>
      <w:r w:rsidR="004521A7">
        <w:t xml:space="preserve">Australia </w:t>
      </w:r>
      <w:r>
        <w:t>website and you will receive regular news highlights.</w:t>
      </w:r>
    </w:p>
    <w:p w14:paraId="62818221" w14:textId="4AB55C0C" w:rsidR="00E370F4" w:rsidRDefault="00E370F4" w:rsidP="00E370F4">
      <w:r>
        <w:t xml:space="preserve">If you are seeking advice in relation to Medicare billing, claiming, payments, or obtaining a provider number, please </w:t>
      </w:r>
      <w:bookmarkStart w:id="2" w:name="_Hlk7773414"/>
      <w:r>
        <w:t xml:space="preserve">go to the Health Professionals page on the </w:t>
      </w:r>
      <w:r w:rsidR="004521A7">
        <w:t>Services Australia</w:t>
      </w:r>
      <w:r>
        <w:t xml:space="preserve"> website or </w:t>
      </w:r>
      <w:bookmarkEnd w:id="2"/>
      <w:r>
        <w:t xml:space="preserve">contact Services </w:t>
      </w:r>
      <w:r w:rsidR="004521A7">
        <w:t xml:space="preserve">Australia </w:t>
      </w:r>
      <w:r>
        <w:t xml:space="preserve">on the Provider Enquiry Line – 13 21 50. </w:t>
      </w:r>
    </w:p>
    <w:p w14:paraId="59A8E107" w14:textId="5FE4E4A5" w:rsidR="00860C9E" w:rsidRDefault="00860C9E" w:rsidP="00E370F4"/>
    <w:p w14:paraId="4CE7CBDD" w14:textId="30B67BB4" w:rsidR="00E370F4" w:rsidRDefault="00E370F4" w:rsidP="006116F4">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09EDDEF" w14:textId="2DFCC759" w:rsidR="00656F11" w:rsidRPr="00656AF1" w:rsidRDefault="00E370F4" w:rsidP="00656AF1">
      <w:pPr>
        <w:pStyle w:val="Disclaimer"/>
        <w:jc w:val="center"/>
      </w:pPr>
      <w:r w:rsidRPr="0029176A">
        <w:t xml:space="preserve">This sheet is current as of the </w:t>
      </w:r>
      <w:r>
        <w:t>L</w:t>
      </w:r>
      <w:r w:rsidRPr="0029176A">
        <w:t>ast updated date</w:t>
      </w:r>
      <w:r>
        <w:t xml:space="preserve"> shown </w:t>
      </w:r>
      <w:r w:rsidR="00A3604A">
        <w:t>below</w:t>
      </w:r>
      <w:r w:rsidRPr="0029176A">
        <w:t>, and does not account for MBS changes</w:t>
      </w:r>
      <w:r>
        <w:t xml:space="preserve"> since that date</w:t>
      </w:r>
      <w:r w:rsidRPr="0029176A">
        <w:t>.</w:t>
      </w:r>
    </w:p>
    <w:sectPr w:rsidR="00656F11" w:rsidRPr="00656AF1" w:rsidSect="00CE6F89">
      <w:type w:val="continuous"/>
      <w:pgSz w:w="11906" w:h="16838"/>
      <w:pgMar w:top="283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6866" w14:textId="77777777" w:rsidR="00FF0A0A" w:rsidRDefault="00FF0A0A" w:rsidP="006D1088">
      <w:pPr>
        <w:spacing w:after="0" w:line="240" w:lineRule="auto"/>
      </w:pPr>
      <w:r>
        <w:separator/>
      </w:r>
    </w:p>
  </w:endnote>
  <w:endnote w:type="continuationSeparator" w:id="0">
    <w:p w14:paraId="3530A130" w14:textId="77777777" w:rsidR="00FF0A0A" w:rsidRDefault="00FF0A0A"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5A80" w14:textId="5DE067A9" w:rsidR="00FF0A0A" w:rsidRDefault="009C0E8A" w:rsidP="0001798A">
    <w:pPr>
      <w:pStyle w:val="Footer"/>
    </w:pPr>
    <w:r>
      <w:rPr>
        <w:rStyle w:val="BookTitle"/>
        <w:noProof/>
      </w:rPr>
      <w:pict w14:anchorId="0B51D9CD">
        <v:rect id="_x0000_i1025" style="width:523.3pt;height:1.9pt" o:hralign="center" o:hrstd="t" o:hr="t" fillcolor="#a0a0a0" stroked="f"/>
      </w:pict>
    </w:r>
    <w:r w:rsidR="00FF0A0A" w:rsidRPr="0001798A">
      <w:rPr>
        <w:b/>
      </w:rPr>
      <w:t>Medicare Benefits Schedule</w:t>
    </w:r>
    <w:r w:rsidR="00FF0A0A">
      <w:t xml:space="preserve"> </w:t>
    </w:r>
    <w:r w:rsidR="00FF0A0A" w:rsidRPr="0001798A">
      <w:rPr>
        <w:b/>
      </w:rPr>
      <w:t>Orthopaedic Surgery Items</w:t>
    </w:r>
    <w:r w:rsidR="00FF0A0A" w:rsidRPr="00E863C4">
      <w:rPr>
        <w:b/>
      </w:rPr>
      <w:t xml:space="preserve"> – </w:t>
    </w:r>
    <w:r w:rsidR="00FF0A0A">
      <w:rPr>
        <w:b/>
      </w:rPr>
      <w:t>Factsheet</w:t>
    </w:r>
    <w:r w:rsidR="00FF0A0A" w:rsidRPr="00E863C4">
      <w:t xml:space="preserve"> </w:t>
    </w:r>
    <w:sdt>
      <w:sdtPr>
        <w:id w:val="960607005"/>
        <w:docPartObj>
          <w:docPartGallery w:val="Page Numbers (Bottom of Page)"/>
          <w:docPartUnique/>
        </w:docPartObj>
      </w:sdtPr>
      <w:sdtEndPr>
        <w:rPr>
          <w:noProof/>
        </w:rPr>
      </w:sdtEndPr>
      <w:sdtContent>
        <w:r w:rsidR="00FF0A0A">
          <w:tab/>
        </w:r>
        <w:r w:rsidR="00FF0A0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FF0A0A" w:rsidRPr="00F546CA">
                  <w:t xml:space="preserve">Page </w:t>
                </w:r>
                <w:r w:rsidR="00FF0A0A" w:rsidRPr="00F546CA">
                  <w:rPr>
                    <w:bCs/>
                    <w:sz w:val="24"/>
                    <w:szCs w:val="24"/>
                  </w:rPr>
                  <w:fldChar w:fldCharType="begin"/>
                </w:r>
                <w:r w:rsidR="00FF0A0A" w:rsidRPr="00F546CA">
                  <w:rPr>
                    <w:bCs/>
                  </w:rPr>
                  <w:instrText xml:space="preserve"> PAGE </w:instrText>
                </w:r>
                <w:r w:rsidR="00FF0A0A" w:rsidRPr="00F546CA">
                  <w:rPr>
                    <w:bCs/>
                    <w:sz w:val="24"/>
                    <w:szCs w:val="24"/>
                  </w:rPr>
                  <w:fldChar w:fldCharType="separate"/>
                </w:r>
                <w:r w:rsidR="005041DF">
                  <w:rPr>
                    <w:bCs/>
                    <w:noProof/>
                  </w:rPr>
                  <w:t>9</w:t>
                </w:r>
                <w:r w:rsidR="00FF0A0A" w:rsidRPr="00F546CA">
                  <w:rPr>
                    <w:bCs/>
                    <w:sz w:val="24"/>
                    <w:szCs w:val="24"/>
                  </w:rPr>
                  <w:fldChar w:fldCharType="end"/>
                </w:r>
                <w:r w:rsidR="00FF0A0A" w:rsidRPr="00F546CA">
                  <w:t xml:space="preserve"> of </w:t>
                </w:r>
                <w:r w:rsidR="00FF0A0A" w:rsidRPr="00F546CA">
                  <w:rPr>
                    <w:bCs/>
                    <w:sz w:val="24"/>
                    <w:szCs w:val="24"/>
                  </w:rPr>
                  <w:fldChar w:fldCharType="begin"/>
                </w:r>
                <w:r w:rsidR="00FF0A0A" w:rsidRPr="00F546CA">
                  <w:rPr>
                    <w:bCs/>
                  </w:rPr>
                  <w:instrText xml:space="preserve"> NUMPAGES  </w:instrText>
                </w:r>
                <w:r w:rsidR="00FF0A0A" w:rsidRPr="00F546CA">
                  <w:rPr>
                    <w:bCs/>
                    <w:sz w:val="24"/>
                    <w:szCs w:val="24"/>
                  </w:rPr>
                  <w:fldChar w:fldCharType="separate"/>
                </w:r>
                <w:r w:rsidR="005041DF">
                  <w:rPr>
                    <w:bCs/>
                    <w:noProof/>
                  </w:rPr>
                  <w:t>9</w:t>
                </w:r>
                <w:r w:rsidR="00FF0A0A" w:rsidRPr="00F546CA">
                  <w:rPr>
                    <w:bCs/>
                    <w:sz w:val="24"/>
                    <w:szCs w:val="24"/>
                  </w:rPr>
                  <w:fldChar w:fldCharType="end"/>
                </w:r>
              </w:sdtContent>
            </w:sdt>
          </w:sdtContent>
        </w:sdt>
        <w:r w:rsidR="00FF0A0A">
          <w:t xml:space="preserve"> </w:t>
        </w:r>
      </w:sdtContent>
    </w:sdt>
  </w:p>
  <w:p w14:paraId="706AA6C8" w14:textId="77777777" w:rsidR="00FF0A0A" w:rsidRDefault="009C0E8A">
    <w:pPr>
      <w:pStyle w:val="Footer"/>
      <w:rPr>
        <w:rStyle w:val="Hyperlink"/>
        <w:szCs w:val="18"/>
      </w:rPr>
    </w:pPr>
    <w:hyperlink r:id="rId1" w:history="1">
      <w:r w:rsidR="00FF0A0A" w:rsidRPr="00E863C4">
        <w:rPr>
          <w:rStyle w:val="Hyperlink"/>
          <w:szCs w:val="18"/>
        </w:rPr>
        <w:t>MBS Online</w:t>
      </w:r>
    </w:hyperlink>
  </w:p>
  <w:p w14:paraId="468D2F08" w14:textId="0502988A" w:rsidR="00FF0A0A" w:rsidRPr="009B32BA" w:rsidRDefault="00FF0A0A">
    <w:pPr>
      <w:pStyle w:val="Footer"/>
      <w:rPr>
        <w:szCs w:val="18"/>
      </w:rPr>
    </w:pPr>
    <w:r w:rsidRPr="00ED53E2">
      <w:t xml:space="preserve">Last updated – </w:t>
    </w:r>
    <w:r w:rsidR="005041DF">
      <w:t>1 July</w:t>
    </w:r>
    <w:r w:rsidRPr="00ED53E2">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55DE" w14:textId="77777777" w:rsidR="00FF0A0A" w:rsidRDefault="00FF0A0A" w:rsidP="006D1088">
      <w:pPr>
        <w:spacing w:after="0" w:line="240" w:lineRule="auto"/>
      </w:pPr>
      <w:r>
        <w:separator/>
      </w:r>
    </w:p>
  </w:footnote>
  <w:footnote w:type="continuationSeparator" w:id="0">
    <w:p w14:paraId="089BECC8" w14:textId="77777777" w:rsidR="00FF0A0A" w:rsidRDefault="00FF0A0A"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1DAB" w14:textId="14455527" w:rsidR="00FF0A0A" w:rsidRDefault="00FF0A0A">
    <w:pPr>
      <w:pStyle w:val="Header"/>
    </w:pPr>
    <w:r w:rsidRPr="006D1088">
      <w:rPr>
        <w:noProof/>
        <w:lang w:eastAsia="en-AU"/>
      </w:rPr>
      <w:drawing>
        <wp:anchor distT="0" distB="0" distL="114300" distR="114300" simplePos="0" relativeHeight="251657216" behindDoc="1" locked="0" layoutInCell="1" allowOverlap="1" wp14:anchorId="231A474F" wp14:editId="422E752B">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3CC8"/>
    <w:multiLevelType w:val="hybridMultilevel"/>
    <w:tmpl w:val="760AF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0276C"/>
    <w:multiLevelType w:val="hybridMultilevel"/>
    <w:tmpl w:val="4CB8B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01740"/>
    <w:multiLevelType w:val="hybridMultilevel"/>
    <w:tmpl w:val="34C4A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C4F3A"/>
    <w:multiLevelType w:val="hybridMultilevel"/>
    <w:tmpl w:val="5E287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E3E53"/>
    <w:multiLevelType w:val="hybridMultilevel"/>
    <w:tmpl w:val="988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B137B5"/>
    <w:multiLevelType w:val="hybridMultilevel"/>
    <w:tmpl w:val="021AE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FE796B"/>
    <w:multiLevelType w:val="hybridMultilevel"/>
    <w:tmpl w:val="36C45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031F8"/>
    <w:multiLevelType w:val="hybridMultilevel"/>
    <w:tmpl w:val="59BAC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5C778B"/>
    <w:multiLevelType w:val="hybridMultilevel"/>
    <w:tmpl w:val="D15EB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191159"/>
    <w:multiLevelType w:val="hybridMultilevel"/>
    <w:tmpl w:val="34DEA1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E35A91"/>
    <w:multiLevelType w:val="hybridMultilevel"/>
    <w:tmpl w:val="DAE06CC6"/>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7916DF7E">
      <w:start w:val="1"/>
      <w:numFmt w:val="bullet"/>
      <w:lvlText w:val="o"/>
      <w:lvlJc w:val="left"/>
      <w:pPr>
        <w:ind w:left="794" w:hanging="227"/>
      </w:pPr>
      <w:rPr>
        <w:rFonts w:ascii="Courier New" w:hAnsi="Courier New" w:hint="default"/>
      </w:rPr>
    </w:lvl>
    <w:lvl w:ilvl="2" w:tplc="5DF4BDF4">
      <w:start w:val="1"/>
      <w:numFmt w:val="bullet"/>
      <w:lvlText w:val=""/>
      <w:lvlJc w:val="left"/>
      <w:pPr>
        <w:ind w:left="1701" w:hanging="283"/>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CD83F05"/>
    <w:multiLevelType w:val="hybridMultilevel"/>
    <w:tmpl w:val="9BFE0B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FB6FDB"/>
    <w:multiLevelType w:val="hybridMultilevel"/>
    <w:tmpl w:val="8990E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7C24CB"/>
    <w:multiLevelType w:val="hybridMultilevel"/>
    <w:tmpl w:val="52FAA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EC4BEA"/>
    <w:multiLevelType w:val="hybridMultilevel"/>
    <w:tmpl w:val="32EE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5A177F"/>
    <w:multiLevelType w:val="hybridMultilevel"/>
    <w:tmpl w:val="3A7E4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817CE3"/>
    <w:multiLevelType w:val="hybridMultilevel"/>
    <w:tmpl w:val="B802D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EE07AA"/>
    <w:multiLevelType w:val="hybridMultilevel"/>
    <w:tmpl w:val="708AC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234502"/>
    <w:multiLevelType w:val="hybridMultilevel"/>
    <w:tmpl w:val="50BA6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F2DBB"/>
    <w:multiLevelType w:val="hybridMultilevel"/>
    <w:tmpl w:val="52004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E17A1F"/>
    <w:multiLevelType w:val="hybridMultilevel"/>
    <w:tmpl w:val="B538C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752FC0"/>
    <w:multiLevelType w:val="hybridMultilevel"/>
    <w:tmpl w:val="16481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35482D"/>
    <w:multiLevelType w:val="hybridMultilevel"/>
    <w:tmpl w:val="C23AB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EE7DC7"/>
    <w:multiLevelType w:val="hybridMultilevel"/>
    <w:tmpl w:val="58D0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4775F0"/>
    <w:multiLevelType w:val="hybridMultilevel"/>
    <w:tmpl w:val="87540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236293"/>
    <w:multiLevelType w:val="hybridMultilevel"/>
    <w:tmpl w:val="D2022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1F288D"/>
    <w:multiLevelType w:val="hybridMultilevel"/>
    <w:tmpl w:val="AA6A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834152"/>
    <w:multiLevelType w:val="hybridMultilevel"/>
    <w:tmpl w:val="C242EE46"/>
    <w:lvl w:ilvl="0" w:tplc="151640D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870791"/>
    <w:multiLevelType w:val="hybridMultilevel"/>
    <w:tmpl w:val="F8DE0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C0061B"/>
    <w:multiLevelType w:val="hybridMultilevel"/>
    <w:tmpl w:val="AEDA5D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D103AEB"/>
    <w:multiLevelType w:val="hybridMultilevel"/>
    <w:tmpl w:val="FC96A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1778E9"/>
    <w:multiLevelType w:val="hybridMultilevel"/>
    <w:tmpl w:val="AEAA6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31"/>
  </w:num>
  <w:num w:numId="5">
    <w:abstractNumId w:val="20"/>
  </w:num>
  <w:num w:numId="6">
    <w:abstractNumId w:val="23"/>
  </w:num>
  <w:num w:numId="7">
    <w:abstractNumId w:val="3"/>
  </w:num>
  <w:num w:numId="8">
    <w:abstractNumId w:val="18"/>
  </w:num>
  <w:num w:numId="9">
    <w:abstractNumId w:val="28"/>
  </w:num>
  <w:num w:numId="10">
    <w:abstractNumId w:val="22"/>
  </w:num>
  <w:num w:numId="11">
    <w:abstractNumId w:val="1"/>
  </w:num>
  <w:num w:numId="12">
    <w:abstractNumId w:val="17"/>
  </w:num>
  <w:num w:numId="13">
    <w:abstractNumId w:val="6"/>
  </w:num>
  <w:num w:numId="14">
    <w:abstractNumId w:val="16"/>
  </w:num>
  <w:num w:numId="15">
    <w:abstractNumId w:val="13"/>
  </w:num>
  <w:num w:numId="16">
    <w:abstractNumId w:val="15"/>
  </w:num>
  <w:num w:numId="17">
    <w:abstractNumId w:val="7"/>
  </w:num>
  <w:num w:numId="18">
    <w:abstractNumId w:val="26"/>
  </w:num>
  <w:num w:numId="19">
    <w:abstractNumId w:val="25"/>
  </w:num>
  <w:num w:numId="20">
    <w:abstractNumId w:val="29"/>
  </w:num>
  <w:num w:numId="21">
    <w:abstractNumId w:val="14"/>
  </w:num>
  <w:num w:numId="22">
    <w:abstractNumId w:val="8"/>
  </w:num>
  <w:num w:numId="23">
    <w:abstractNumId w:val="30"/>
  </w:num>
  <w:num w:numId="24">
    <w:abstractNumId w:val="21"/>
  </w:num>
  <w:num w:numId="25">
    <w:abstractNumId w:val="19"/>
  </w:num>
  <w:num w:numId="26">
    <w:abstractNumId w:val="24"/>
  </w:num>
  <w:num w:numId="27">
    <w:abstractNumId w:val="4"/>
  </w:num>
  <w:num w:numId="28">
    <w:abstractNumId w:val="0"/>
  </w:num>
  <w:num w:numId="29">
    <w:abstractNumId w:val="9"/>
  </w:num>
  <w:num w:numId="30">
    <w:abstractNumId w:val="11"/>
  </w:num>
  <w:num w:numId="31">
    <w:abstractNumId w:val="27"/>
  </w:num>
  <w:num w:numId="32">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10"/>
    <w:rsid w:val="00003A5A"/>
    <w:rsid w:val="000074DD"/>
    <w:rsid w:val="0001798A"/>
    <w:rsid w:val="000337A4"/>
    <w:rsid w:val="000367AA"/>
    <w:rsid w:val="00045810"/>
    <w:rsid w:val="00066E7E"/>
    <w:rsid w:val="00081B97"/>
    <w:rsid w:val="0009225E"/>
    <w:rsid w:val="000A2F0A"/>
    <w:rsid w:val="000B01AE"/>
    <w:rsid w:val="000B233B"/>
    <w:rsid w:val="000B2A1B"/>
    <w:rsid w:val="000B616E"/>
    <w:rsid w:val="000C2143"/>
    <w:rsid w:val="000C3B83"/>
    <w:rsid w:val="000D1778"/>
    <w:rsid w:val="000E03FD"/>
    <w:rsid w:val="000F2165"/>
    <w:rsid w:val="000F4BFB"/>
    <w:rsid w:val="000F737E"/>
    <w:rsid w:val="001014EB"/>
    <w:rsid w:val="00102885"/>
    <w:rsid w:val="0010555F"/>
    <w:rsid w:val="0011035D"/>
    <w:rsid w:val="00111196"/>
    <w:rsid w:val="00121100"/>
    <w:rsid w:val="00124E0B"/>
    <w:rsid w:val="00130343"/>
    <w:rsid w:val="00133F45"/>
    <w:rsid w:val="00135417"/>
    <w:rsid w:val="00137B05"/>
    <w:rsid w:val="00141BC3"/>
    <w:rsid w:val="001432AF"/>
    <w:rsid w:val="00150C0D"/>
    <w:rsid w:val="00151636"/>
    <w:rsid w:val="00155BD4"/>
    <w:rsid w:val="00167446"/>
    <w:rsid w:val="0017279A"/>
    <w:rsid w:val="00172ECB"/>
    <w:rsid w:val="00181B52"/>
    <w:rsid w:val="0018507E"/>
    <w:rsid w:val="0019170A"/>
    <w:rsid w:val="001A6FE6"/>
    <w:rsid w:val="001A7FB7"/>
    <w:rsid w:val="001B5EDF"/>
    <w:rsid w:val="001C5C56"/>
    <w:rsid w:val="001E0EAF"/>
    <w:rsid w:val="001E4DE0"/>
    <w:rsid w:val="001E53A5"/>
    <w:rsid w:val="001E67D9"/>
    <w:rsid w:val="001E6F63"/>
    <w:rsid w:val="001F49E8"/>
    <w:rsid w:val="00200902"/>
    <w:rsid w:val="00201831"/>
    <w:rsid w:val="00203F3E"/>
    <w:rsid w:val="00204B01"/>
    <w:rsid w:val="00210EF2"/>
    <w:rsid w:val="00215A92"/>
    <w:rsid w:val="00221334"/>
    <w:rsid w:val="002427E0"/>
    <w:rsid w:val="00243D1C"/>
    <w:rsid w:val="00253CDA"/>
    <w:rsid w:val="00256296"/>
    <w:rsid w:val="002648D6"/>
    <w:rsid w:val="0026502E"/>
    <w:rsid w:val="00270CCB"/>
    <w:rsid w:val="00276A29"/>
    <w:rsid w:val="00281820"/>
    <w:rsid w:val="00291041"/>
    <w:rsid w:val="002A3C7C"/>
    <w:rsid w:val="002A5A70"/>
    <w:rsid w:val="002B3FCB"/>
    <w:rsid w:val="002B6E10"/>
    <w:rsid w:val="002B70AC"/>
    <w:rsid w:val="002D2CC5"/>
    <w:rsid w:val="002E6682"/>
    <w:rsid w:val="002E6B97"/>
    <w:rsid w:val="003122B4"/>
    <w:rsid w:val="00337919"/>
    <w:rsid w:val="00345DC5"/>
    <w:rsid w:val="00352174"/>
    <w:rsid w:val="00352F9A"/>
    <w:rsid w:val="00355E8A"/>
    <w:rsid w:val="00360EAE"/>
    <w:rsid w:val="00363819"/>
    <w:rsid w:val="00374AE3"/>
    <w:rsid w:val="003A52BA"/>
    <w:rsid w:val="003A7E0A"/>
    <w:rsid w:val="003B56AD"/>
    <w:rsid w:val="003B5940"/>
    <w:rsid w:val="003D0206"/>
    <w:rsid w:val="003D418E"/>
    <w:rsid w:val="003D5CEF"/>
    <w:rsid w:val="003E0945"/>
    <w:rsid w:val="003E0EB0"/>
    <w:rsid w:val="003E6457"/>
    <w:rsid w:val="003E6884"/>
    <w:rsid w:val="003F6682"/>
    <w:rsid w:val="00405506"/>
    <w:rsid w:val="00420023"/>
    <w:rsid w:val="00425089"/>
    <w:rsid w:val="00427D7F"/>
    <w:rsid w:val="004324B6"/>
    <w:rsid w:val="00433682"/>
    <w:rsid w:val="0043744D"/>
    <w:rsid w:val="00445086"/>
    <w:rsid w:val="004511F2"/>
    <w:rsid w:val="004521A7"/>
    <w:rsid w:val="00471B48"/>
    <w:rsid w:val="004809A3"/>
    <w:rsid w:val="00484C45"/>
    <w:rsid w:val="004933FA"/>
    <w:rsid w:val="00494B72"/>
    <w:rsid w:val="00496081"/>
    <w:rsid w:val="004A1348"/>
    <w:rsid w:val="004B243F"/>
    <w:rsid w:val="004B5A70"/>
    <w:rsid w:val="004C2B08"/>
    <w:rsid w:val="004D2C7C"/>
    <w:rsid w:val="004D309E"/>
    <w:rsid w:val="004D71C4"/>
    <w:rsid w:val="004E52A2"/>
    <w:rsid w:val="004F0AA6"/>
    <w:rsid w:val="004F272F"/>
    <w:rsid w:val="004F5735"/>
    <w:rsid w:val="004F7E8D"/>
    <w:rsid w:val="005041DF"/>
    <w:rsid w:val="00510063"/>
    <w:rsid w:val="00512188"/>
    <w:rsid w:val="00512E82"/>
    <w:rsid w:val="00525223"/>
    <w:rsid w:val="005261D0"/>
    <w:rsid w:val="0054242B"/>
    <w:rsid w:val="00542F07"/>
    <w:rsid w:val="00543427"/>
    <w:rsid w:val="00545A8A"/>
    <w:rsid w:val="00550525"/>
    <w:rsid w:val="00552645"/>
    <w:rsid w:val="00553847"/>
    <w:rsid w:val="00564B90"/>
    <w:rsid w:val="00570B62"/>
    <w:rsid w:val="00583515"/>
    <w:rsid w:val="00583AED"/>
    <w:rsid w:val="00585426"/>
    <w:rsid w:val="00595BBD"/>
    <w:rsid w:val="0059641E"/>
    <w:rsid w:val="005967E9"/>
    <w:rsid w:val="005E1472"/>
    <w:rsid w:val="005F4153"/>
    <w:rsid w:val="005F6853"/>
    <w:rsid w:val="006116F4"/>
    <w:rsid w:val="00613310"/>
    <w:rsid w:val="006173AC"/>
    <w:rsid w:val="0062100F"/>
    <w:rsid w:val="00621A16"/>
    <w:rsid w:val="00630810"/>
    <w:rsid w:val="00634880"/>
    <w:rsid w:val="006425BA"/>
    <w:rsid w:val="006507DA"/>
    <w:rsid w:val="00650B9A"/>
    <w:rsid w:val="00653345"/>
    <w:rsid w:val="006545AD"/>
    <w:rsid w:val="00654680"/>
    <w:rsid w:val="00655D74"/>
    <w:rsid w:val="00656AF1"/>
    <w:rsid w:val="00656F11"/>
    <w:rsid w:val="006730E9"/>
    <w:rsid w:val="00684D37"/>
    <w:rsid w:val="006938EB"/>
    <w:rsid w:val="00694030"/>
    <w:rsid w:val="006961D6"/>
    <w:rsid w:val="006A175B"/>
    <w:rsid w:val="006A257C"/>
    <w:rsid w:val="006C42BE"/>
    <w:rsid w:val="006D04CC"/>
    <w:rsid w:val="006D1088"/>
    <w:rsid w:val="006D2A35"/>
    <w:rsid w:val="006D48D3"/>
    <w:rsid w:val="006E47AE"/>
    <w:rsid w:val="006E4F95"/>
    <w:rsid w:val="006F5785"/>
    <w:rsid w:val="006F64F9"/>
    <w:rsid w:val="007108CD"/>
    <w:rsid w:val="0071212A"/>
    <w:rsid w:val="00726103"/>
    <w:rsid w:val="00727F4C"/>
    <w:rsid w:val="00734F6B"/>
    <w:rsid w:val="00736D31"/>
    <w:rsid w:val="00737DCC"/>
    <w:rsid w:val="00746CF8"/>
    <w:rsid w:val="00767D0A"/>
    <w:rsid w:val="007766FE"/>
    <w:rsid w:val="00777029"/>
    <w:rsid w:val="00781867"/>
    <w:rsid w:val="007851A7"/>
    <w:rsid w:val="007A0F3E"/>
    <w:rsid w:val="007C4513"/>
    <w:rsid w:val="007D1D3A"/>
    <w:rsid w:val="007E2604"/>
    <w:rsid w:val="007E2749"/>
    <w:rsid w:val="007E33D2"/>
    <w:rsid w:val="00820202"/>
    <w:rsid w:val="00831251"/>
    <w:rsid w:val="00834903"/>
    <w:rsid w:val="008352AC"/>
    <w:rsid w:val="00842080"/>
    <w:rsid w:val="00845C67"/>
    <w:rsid w:val="00851D19"/>
    <w:rsid w:val="00852651"/>
    <w:rsid w:val="008553F7"/>
    <w:rsid w:val="00860C9E"/>
    <w:rsid w:val="00864E28"/>
    <w:rsid w:val="00866C7F"/>
    <w:rsid w:val="008766AD"/>
    <w:rsid w:val="00881219"/>
    <w:rsid w:val="00885637"/>
    <w:rsid w:val="008936CF"/>
    <w:rsid w:val="008957B9"/>
    <w:rsid w:val="008A6F4F"/>
    <w:rsid w:val="008B1BED"/>
    <w:rsid w:val="008E258C"/>
    <w:rsid w:val="008E4C9B"/>
    <w:rsid w:val="008E7B7C"/>
    <w:rsid w:val="008F1594"/>
    <w:rsid w:val="008F2E7A"/>
    <w:rsid w:val="008F4B45"/>
    <w:rsid w:val="008F60F0"/>
    <w:rsid w:val="009000AA"/>
    <w:rsid w:val="0090265D"/>
    <w:rsid w:val="00907B4A"/>
    <w:rsid w:val="0091706C"/>
    <w:rsid w:val="00921291"/>
    <w:rsid w:val="00925595"/>
    <w:rsid w:val="009258F4"/>
    <w:rsid w:val="00934ED4"/>
    <w:rsid w:val="00941379"/>
    <w:rsid w:val="00942A31"/>
    <w:rsid w:val="0094532F"/>
    <w:rsid w:val="009542F2"/>
    <w:rsid w:val="009562F4"/>
    <w:rsid w:val="009676E7"/>
    <w:rsid w:val="00977405"/>
    <w:rsid w:val="00980E56"/>
    <w:rsid w:val="0098399A"/>
    <w:rsid w:val="009840B4"/>
    <w:rsid w:val="009858E2"/>
    <w:rsid w:val="009A6B12"/>
    <w:rsid w:val="009B32BA"/>
    <w:rsid w:val="009B51E7"/>
    <w:rsid w:val="009B5206"/>
    <w:rsid w:val="009B7859"/>
    <w:rsid w:val="009C0E8A"/>
    <w:rsid w:val="009C1A29"/>
    <w:rsid w:val="009C742B"/>
    <w:rsid w:val="009D0B98"/>
    <w:rsid w:val="009D1906"/>
    <w:rsid w:val="009E4A9E"/>
    <w:rsid w:val="009E66EE"/>
    <w:rsid w:val="009E6DE2"/>
    <w:rsid w:val="009F52D4"/>
    <w:rsid w:val="00A006BA"/>
    <w:rsid w:val="00A01276"/>
    <w:rsid w:val="00A24056"/>
    <w:rsid w:val="00A26321"/>
    <w:rsid w:val="00A3287F"/>
    <w:rsid w:val="00A3604A"/>
    <w:rsid w:val="00A37CE3"/>
    <w:rsid w:val="00A51FC5"/>
    <w:rsid w:val="00A5339D"/>
    <w:rsid w:val="00A5641C"/>
    <w:rsid w:val="00A60FB7"/>
    <w:rsid w:val="00A63C2D"/>
    <w:rsid w:val="00A64177"/>
    <w:rsid w:val="00A7172E"/>
    <w:rsid w:val="00A87D37"/>
    <w:rsid w:val="00A91196"/>
    <w:rsid w:val="00A93CB3"/>
    <w:rsid w:val="00AA41CD"/>
    <w:rsid w:val="00AA5232"/>
    <w:rsid w:val="00AA69A9"/>
    <w:rsid w:val="00AB1511"/>
    <w:rsid w:val="00AB53A4"/>
    <w:rsid w:val="00AB57A3"/>
    <w:rsid w:val="00AC7828"/>
    <w:rsid w:val="00AD48B1"/>
    <w:rsid w:val="00AE2F7E"/>
    <w:rsid w:val="00AE423E"/>
    <w:rsid w:val="00AE525E"/>
    <w:rsid w:val="00AE53A3"/>
    <w:rsid w:val="00AE6945"/>
    <w:rsid w:val="00B04DA0"/>
    <w:rsid w:val="00B06E28"/>
    <w:rsid w:val="00B13AA5"/>
    <w:rsid w:val="00B15CE8"/>
    <w:rsid w:val="00B2044B"/>
    <w:rsid w:val="00B23A4C"/>
    <w:rsid w:val="00B23AF1"/>
    <w:rsid w:val="00B31FBA"/>
    <w:rsid w:val="00B378D4"/>
    <w:rsid w:val="00B3793F"/>
    <w:rsid w:val="00B37D92"/>
    <w:rsid w:val="00B37FAE"/>
    <w:rsid w:val="00B4302C"/>
    <w:rsid w:val="00B47E3F"/>
    <w:rsid w:val="00B542FB"/>
    <w:rsid w:val="00B650BE"/>
    <w:rsid w:val="00B677E2"/>
    <w:rsid w:val="00B70743"/>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1C1C"/>
    <w:rsid w:val="00C131B4"/>
    <w:rsid w:val="00C131D7"/>
    <w:rsid w:val="00C13ABA"/>
    <w:rsid w:val="00C27437"/>
    <w:rsid w:val="00C36375"/>
    <w:rsid w:val="00C4491F"/>
    <w:rsid w:val="00C61A31"/>
    <w:rsid w:val="00C66700"/>
    <w:rsid w:val="00C81123"/>
    <w:rsid w:val="00CA5F76"/>
    <w:rsid w:val="00CC39C8"/>
    <w:rsid w:val="00CE6F89"/>
    <w:rsid w:val="00CF45CC"/>
    <w:rsid w:val="00CF6D16"/>
    <w:rsid w:val="00D061E9"/>
    <w:rsid w:val="00D11EDB"/>
    <w:rsid w:val="00D1394A"/>
    <w:rsid w:val="00D16EF3"/>
    <w:rsid w:val="00D3244E"/>
    <w:rsid w:val="00D36F35"/>
    <w:rsid w:val="00D37294"/>
    <w:rsid w:val="00D3741F"/>
    <w:rsid w:val="00D422E5"/>
    <w:rsid w:val="00D56070"/>
    <w:rsid w:val="00D62923"/>
    <w:rsid w:val="00D6302E"/>
    <w:rsid w:val="00D67E9A"/>
    <w:rsid w:val="00D76659"/>
    <w:rsid w:val="00D86EFC"/>
    <w:rsid w:val="00DA50D6"/>
    <w:rsid w:val="00DB54A4"/>
    <w:rsid w:val="00DC127A"/>
    <w:rsid w:val="00DC276E"/>
    <w:rsid w:val="00DC356C"/>
    <w:rsid w:val="00DD1B01"/>
    <w:rsid w:val="00DD2B7C"/>
    <w:rsid w:val="00DE22E2"/>
    <w:rsid w:val="00DF7606"/>
    <w:rsid w:val="00DF7C32"/>
    <w:rsid w:val="00E00B27"/>
    <w:rsid w:val="00E135B8"/>
    <w:rsid w:val="00E16637"/>
    <w:rsid w:val="00E370F4"/>
    <w:rsid w:val="00E43F82"/>
    <w:rsid w:val="00E4614A"/>
    <w:rsid w:val="00E530F4"/>
    <w:rsid w:val="00E57C26"/>
    <w:rsid w:val="00E669BD"/>
    <w:rsid w:val="00E7403A"/>
    <w:rsid w:val="00E7460D"/>
    <w:rsid w:val="00E74E72"/>
    <w:rsid w:val="00E81287"/>
    <w:rsid w:val="00E906B0"/>
    <w:rsid w:val="00EA2CDC"/>
    <w:rsid w:val="00EB74D2"/>
    <w:rsid w:val="00EC1B51"/>
    <w:rsid w:val="00EC2DBE"/>
    <w:rsid w:val="00ED1055"/>
    <w:rsid w:val="00ED2B70"/>
    <w:rsid w:val="00ED53E2"/>
    <w:rsid w:val="00ED60EE"/>
    <w:rsid w:val="00F0162F"/>
    <w:rsid w:val="00F074CE"/>
    <w:rsid w:val="00F0776F"/>
    <w:rsid w:val="00F07E89"/>
    <w:rsid w:val="00F2048D"/>
    <w:rsid w:val="00F22823"/>
    <w:rsid w:val="00F2381C"/>
    <w:rsid w:val="00F24F33"/>
    <w:rsid w:val="00F27A70"/>
    <w:rsid w:val="00F33D07"/>
    <w:rsid w:val="00F435C9"/>
    <w:rsid w:val="00F50491"/>
    <w:rsid w:val="00F50994"/>
    <w:rsid w:val="00F74AD4"/>
    <w:rsid w:val="00F74DFC"/>
    <w:rsid w:val="00F93F71"/>
    <w:rsid w:val="00FB4DEF"/>
    <w:rsid w:val="00FC690D"/>
    <w:rsid w:val="00FC7C01"/>
    <w:rsid w:val="00FD1E77"/>
    <w:rsid w:val="00FE50B6"/>
    <w:rsid w:val="00FE5E2C"/>
    <w:rsid w:val="00FF0A0A"/>
    <w:rsid w:val="00FF3729"/>
    <w:rsid w:val="00FF3A75"/>
    <w:rsid w:val="00FF3B72"/>
    <w:rsid w:val="00FF5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4ED42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PlaceholderText">
    <w:name w:val="Placeholder Text"/>
    <w:basedOn w:val="DefaultParagraphFont"/>
    <w:uiPriority w:val="99"/>
    <w:semiHidden/>
    <w:rsid w:val="001E67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1995">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45263273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july2021MBSchanges.orthopaedics@health.gov.au" TargetMode="External"/><Relationship Id="rId5" Type="http://schemas.openxmlformats.org/officeDocument/2006/relationships/footnotes" Target="footnotes.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health.gov.au/resources/publications/taskforce-final-report-orthopaedic-mbs-item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2021-06-21T08:10:00Z</dcterms:created>
  <dcterms:modified xsi:type="dcterms:W3CDTF">2021-07-08T01:58:00Z</dcterms:modified>
</cp:coreProperties>
</file>