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34156" w14:textId="7E3961F9" w:rsidR="00AB53A4" w:rsidRPr="008F2E7A" w:rsidRDefault="00613310" w:rsidP="004F272F">
      <w:pPr>
        <w:pStyle w:val="Heading1"/>
        <w:spacing w:before="120"/>
        <w:rPr>
          <w:sz w:val="44"/>
        </w:rPr>
      </w:pPr>
      <w:r w:rsidRPr="008F2E7A">
        <w:rPr>
          <w:sz w:val="44"/>
        </w:rPr>
        <w:t xml:space="preserve">Changes to MBS Items for Orthopaedic </w:t>
      </w:r>
      <w:r w:rsidR="00983045">
        <w:rPr>
          <w:sz w:val="44"/>
        </w:rPr>
        <w:t>Foot</w:t>
      </w:r>
      <w:r w:rsidR="003E0EB0" w:rsidRPr="003E0EB0">
        <w:rPr>
          <w:sz w:val="44"/>
        </w:rPr>
        <w:t xml:space="preserve"> and </w:t>
      </w:r>
      <w:r w:rsidR="00983045">
        <w:rPr>
          <w:sz w:val="44"/>
        </w:rPr>
        <w:t>Ankle</w:t>
      </w:r>
      <w:r w:rsidR="003E0EB0" w:rsidRPr="003E0EB0">
        <w:rPr>
          <w:sz w:val="44"/>
        </w:rPr>
        <w:t xml:space="preserve"> </w:t>
      </w:r>
      <w:r w:rsidRPr="008F2E7A">
        <w:rPr>
          <w:sz w:val="44"/>
        </w:rPr>
        <w:t xml:space="preserve">Surgery  </w:t>
      </w:r>
    </w:p>
    <w:p w14:paraId="164E6074" w14:textId="58B3723F" w:rsidR="00907B4A" w:rsidRPr="00AB53A4" w:rsidRDefault="00907B4A" w:rsidP="00AB53A4">
      <w:bookmarkStart w:id="0" w:name="_Hlk4568006"/>
      <w:r w:rsidRPr="003F6919">
        <w:t xml:space="preserve">Last updated: </w:t>
      </w:r>
      <w:r w:rsidR="003E0432">
        <w:t>1 July</w:t>
      </w:r>
      <w:r w:rsidR="00613310" w:rsidRPr="003F6919">
        <w:t xml:space="preserve"> 2021</w:t>
      </w:r>
    </w:p>
    <w:bookmarkEnd w:id="0"/>
    <w:p w14:paraId="57D6FE4F" w14:textId="2D3C7AD5" w:rsidR="00045810" w:rsidRDefault="00907B4A" w:rsidP="009E66EE">
      <w:pPr>
        <w:pStyle w:val="ListParagraph"/>
      </w:pPr>
      <w:r>
        <w:t xml:space="preserve">From </w:t>
      </w:r>
      <w:r w:rsidR="00613310">
        <w:t>1 July 2021, the</w:t>
      </w:r>
      <w:r>
        <w:t xml:space="preserve"> MBS items for </w:t>
      </w:r>
      <w:r w:rsidR="00613310">
        <w:t xml:space="preserve">orthopaedic </w:t>
      </w:r>
      <w:r w:rsidR="00983045">
        <w:t>foot</w:t>
      </w:r>
      <w:r w:rsidR="003E0EB0">
        <w:t xml:space="preserve"> and </w:t>
      </w:r>
      <w:r w:rsidR="00983045">
        <w:t xml:space="preserve">ankle </w:t>
      </w:r>
      <w:r w:rsidR="00613310">
        <w:t>surgery</w:t>
      </w:r>
      <w:r w:rsidR="00B714E8">
        <w:t xml:space="preserve"> </w:t>
      </w:r>
      <w:r w:rsidR="006E4F95">
        <w:t>will be</w:t>
      </w:r>
      <w:r>
        <w:t xml:space="preserve"> changing to</w:t>
      </w:r>
      <w:r w:rsidR="00EC1B51">
        <w:t xml:space="preserve"> support high value care,</w:t>
      </w:r>
      <w:r>
        <w:t xml:space="preserve"> </w:t>
      </w:r>
      <w:r w:rsidR="006E4F95">
        <w:t>reflect contemporary clinical practice</w:t>
      </w:r>
      <w:r w:rsidR="00EC1B51">
        <w:t>, and improve quality of care and safety for patients</w:t>
      </w:r>
      <w:r w:rsidR="006E4F95">
        <w:t xml:space="preserve">. These changes are a result of the MBS Review Taskforce (the Taskforce) recommendations and </w:t>
      </w:r>
      <w:r w:rsidR="00AB57A3">
        <w:t xml:space="preserve">extensive </w:t>
      </w:r>
      <w:r w:rsidR="006E4F95">
        <w:t xml:space="preserve">consultation with </w:t>
      </w:r>
      <w:r w:rsidR="00AB57A3">
        <w:t xml:space="preserve">key </w:t>
      </w:r>
      <w:r w:rsidR="006E4F95">
        <w:t xml:space="preserve">stakeholders. </w:t>
      </w:r>
    </w:p>
    <w:p w14:paraId="6DE6F111" w14:textId="15275016" w:rsidR="00045810" w:rsidRDefault="003E0EB0" w:rsidP="00045810">
      <w:pPr>
        <w:pStyle w:val="ListParagraph"/>
      </w:pPr>
      <w:r>
        <w:t xml:space="preserve">These changes are relevant to </w:t>
      </w:r>
      <w:r w:rsidR="00621A16">
        <w:t>specialists</w:t>
      </w:r>
      <w:r w:rsidR="006E4F95">
        <w:t xml:space="preserve"> involved in the provision of orthopaedic surgery services, consumers claiming these services, private hospitals, and private health insurers. </w:t>
      </w:r>
    </w:p>
    <w:p w14:paraId="4FBB073F" w14:textId="1DB7B112" w:rsidR="00AB53A4" w:rsidRDefault="006E4F95" w:rsidP="00AB53A4">
      <w:pPr>
        <w:pStyle w:val="ListParagraph"/>
      </w:pPr>
      <w:r>
        <w:t xml:space="preserve">Billing practices from 1 July 2021 will need to be adjusted to reflect these changes. </w:t>
      </w:r>
    </w:p>
    <w:p w14:paraId="5511CF48" w14:textId="77777777" w:rsidR="0017279A" w:rsidRDefault="008331CC" w:rsidP="00AB53A4">
      <w:pPr>
        <w:sectPr w:rsidR="0017279A" w:rsidSect="00F50994">
          <w:headerReference w:type="default" r:id="rId7"/>
          <w:footerReference w:type="default" r:id="rId8"/>
          <w:type w:val="continuous"/>
          <w:pgSz w:w="11906" w:h="16838"/>
          <w:pgMar w:top="3261" w:right="720" w:bottom="720" w:left="720" w:header="708" w:footer="708" w:gutter="0"/>
          <w:cols w:space="708"/>
          <w:docGrid w:linePitch="360"/>
        </w:sectPr>
      </w:pPr>
      <w:r>
        <w:rPr>
          <w:rStyle w:val="BookTitle"/>
        </w:rPr>
        <w:pict w14:anchorId="09B4E7E7">
          <v:rect id="_x0000_i1026" style="width:500.25pt;height:1.35pt" o:hrpct="990" o:hralign="center" o:hrstd="t" o:hr="t" fillcolor="#a0a0a0" stroked="f"/>
        </w:pict>
      </w:r>
    </w:p>
    <w:p w14:paraId="2749DD5E" w14:textId="235D815B" w:rsidR="00F074CE" w:rsidRPr="0071212A" w:rsidRDefault="003E0EB0" w:rsidP="00AB53A4">
      <w:pPr>
        <w:pStyle w:val="Heading2"/>
        <w:rPr>
          <w:sz w:val="26"/>
          <w:szCs w:val="26"/>
        </w:rPr>
      </w:pPr>
      <w:r>
        <w:rPr>
          <w:sz w:val="26"/>
          <w:szCs w:val="26"/>
        </w:rPr>
        <w:t>Summary of the</w:t>
      </w:r>
      <w:r w:rsidR="00E370F4" w:rsidRPr="0071212A">
        <w:rPr>
          <w:sz w:val="26"/>
          <w:szCs w:val="26"/>
        </w:rPr>
        <w:t xml:space="preserve"> changes</w:t>
      </w:r>
    </w:p>
    <w:p w14:paraId="57BE1B51" w14:textId="7DC72A4F" w:rsidR="00BD1C20" w:rsidRDefault="009E66EE" w:rsidP="00E81287">
      <w:r>
        <w:t xml:space="preserve">From </w:t>
      </w:r>
      <w:r w:rsidR="006E4F95">
        <w:t>1 July 2021</w:t>
      </w:r>
      <w:r>
        <w:t xml:space="preserve">, there </w:t>
      </w:r>
      <w:bookmarkStart w:id="1" w:name="_Hlk535507068"/>
      <w:r>
        <w:t xml:space="preserve">will be </w:t>
      </w:r>
      <w:r w:rsidR="00135417">
        <w:t xml:space="preserve">a </w:t>
      </w:r>
      <w:bookmarkEnd w:id="1"/>
      <w:r w:rsidR="00135417">
        <w:t xml:space="preserve">revised </w:t>
      </w:r>
      <w:r w:rsidR="00EC1B51">
        <w:t xml:space="preserve">MBS item structure </w:t>
      </w:r>
      <w:r w:rsidR="00921291">
        <w:t>for</w:t>
      </w:r>
      <w:r w:rsidR="00135417">
        <w:t xml:space="preserve"> </w:t>
      </w:r>
      <w:r w:rsidR="006E4F95">
        <w:t xml:space="preserve">orthopaedic </w:t>
      </w:r>
      <w:r w:rsidR="00983045">
        <w:t>foot and ankle</w:t>
      </w:r>
      <w:r w:rsidR="00921291">
        <w:t xml:space="preserve"> </w:t>
      </w:r>
      <w:r w:rsidR="006E4F95">
        <w:t>surgery services</w:t>
      </w:r>
      <w:r>
        <w:t xml:space="preserve">. </w:t>
      </w:r>
      <w:r w:rsidR="006E4F95">
        <w:t>Overall, t</w:t>
      </w:r>
      <w:r w:rsidR="00135417">
        <w:t>he new structure includes</w:t>
      </w:r>
      <w:r>
        <w:t>:</w:t>
      </w:r>
    </w:p>
    <w:p w14:paraId="332AC6CC" w14:textId="2EEB68F8" w:rsidR="00135417" w:rsidRPr="000F2165" w:rsidRDefault="00983045" w:rsidP="00135417">
      <w:pPr>
        <w:pStyle w:val="ListParagraph"/>
        <w:rPr>
          <w:rStyle w:val="NEWItemNumber"/>
        </w:rPr>
      </w:pPr>
      <w:r>
        <w:rPr>
          <w:rStyle w:val="NEWItemNumber"/>
        </w:rPr>
        <w:t>58</w:t>
      </w:r>
      <w:r w:rsidR="00135417" w:rsidRPr="000F2165">
        <w:rPr>
          <w:rStyle w:val="NEWItemNumber"/>
        </w:rPr>
        <w:t xml:space="preserve"> new items</w:t>
      </w:r>
      <w:r w:rsidR="00295C84">
        <w:rPr>
          <w:rStyle w:val="NEWItemNumber"/>
        </w:rPr>
        <w:t xml:space="preserve"> </w:t>
      </w:r>
      <w:r w:rsidR="00295C84" w:rsidRPr="00295C84">
        <w:rPr>
          <w:b/>
          <w:color w:val="FFFFFF" w:themeColor="background1"/>
          <w:u w:color="006341" w:themeColor="accent1"/>
          <w:shd w:val="clear" w:color="auto" w:fill="789D4A" w:themeFill="accent2"/>
        </w:rPr>
        <w:t>that represent complete medical services</w:t>
      </w:r>
    </w:p>
    <w:p w14:paraId="737CB17A" w14:textId="239CA595" w:rsidR="00135417" w:rsidRDefault="00983045" w:rsidP="00135417">
      <w:pPr>
        <w:pStyle w:val="ListParagraph"/>
        <w:rPr>
          <w:rStyle w:val="AmendedItemNumber"/>
        </w:rPr>
      </w:pPr>
      <w:r>
        <w:rPr>
          <w:rStyle w:val="AmendedItemNumber"/>
        </w:rPr>
        <w:t>70</w:t>
      </w:r>
      <w:r w:rsidR="009E4A9E" w:rsidRPr="000F2165">
        <w:rPr>
          <w:rStyle w:val="AmendedItemNumber"/>
        </w:rPr>
        <w:t xml:space="preserve"> amended </w:t>
      </w:r>
      <w:r w:rsidR="00135417" w:rsidRPr="000F2165">
        <w:rPr>
          <w:rStyle w:val="AmendedItemNumber"/>
        </w:rPr>
        <w:t>item</w:t>
      </w:r>
      <w:r w:rsidR="006E4F95" w:rsidRPr="000F2165">
        <w:rPr>
          <w:rStyle w:val="AmendedItemNumber"/>
        </w:rPr>
        <w:t>s</w:t>
      </w:r>
      <w:r w:rsidR="00135417" w:rsidRPr="000F2165">
        <w:rPr>
          <w:rStyle w:val="AmendedItemNumber"/>
        </w:rPr>
        <w:t xml:space="preserve"> </w:t>
      </w:r>
      <w:r w:rsidR="00256296" w:rsidRPr="000F2165">
        <w:rPr>
          <w:rStyle w:val="AmendedItemNumber"/>
        </w:rPr>
        <w:t xml:space="preserve">for services considered </w:t>
      </w:r>
      <w:r w:rsidR="009840B4" w:rsidRPr="000F2165">
        <w:rPr>
          <w:rStyle w:val="AmendedItemNumber"/>
        </w:rPr>
        <w:t xml:space="preserve">as requiring change in order to improve clarity of services for patients and providers, and improve the MBS to better reflect contemporary clinical practice. </w:t>
      </w:r>
    </w:p>
    <w:p w14:paraId="2851C3D9" w14:textId="0EE8EB62" w:rsidR="00921291" w:rsidRDefault="00983045" w:rsidP="003E0EB0">
      <w:pPr>
        <w:pStyle w:val="ListParagraph"/>
        <w:rPr>
          <w:rStyle w:val="DeletedItemNumber"/>
        </w:rPr>
      </w:pPr>
      <w:r w:rsidRPr="00983045">
        <w:rPr>
          <w:rStyle w:val="DeletedItemNumber"/>
          <w:highlight w:val="darkGray"/>
        </w:rPr>
        <w:t>12</w:t>
      </w:r>
      <w:r w:rsidR="0071212A" w:rsidRPr="00983045">
        <w:rPr>
          <w:rStyle w:val="DeletedItemNumber"/>
          <w:highlight w:val="darkGray"/>
        </w:rPr>
        <w:t xml:space="preserve"> superseded items where services have been consolidated into new or amended items.</w:t>
      </w:r>
    </w:p>
    <w:p w14:paraId="189AD796" w14:textId="50806BA7" w:rsidR="00983045" w:rsidRPr="00921291" w:rsidRDefault="00983045" w:rsidP="003E0EB0">
      <w:pPr>
        <w:pStyle w:val="ListParagraph"/>
        <w:rPr>
          <w:b/>
          <w:color w:val="FFFFFF" w:themeColor="background1"/>
          <w:u w:color="006341" w:themeColor="accent1"/>
          <w:shd w:val="clear" w:color="auto" w:fill="A72B2A" w:themeFill="accent6"/>
        </w:rPr>
      </w:pPr>
      <w:r w:rsidRPr="00983045">
        <w:rPr>
          <w:rStyle w:val="DeletedItemNumber"/>
          <w:highlight w:val="red"/>
        </w:rPr>
        <w:t xml:space="preserve">5 deleted items where services have been assessed obsolete or no longer reflective of </w:t>
      </w:r>
      <w:r w:rsidR="0073312C" w:rsidRPr="00983045">
        <w:rPr>
          <w:rStyle w:val="DeletedItemNumber"/>
          <w:highlight w:val="red"/>
        </w:rPr>
        <w:t>contemporary</w:t>
      </w:r>
      <w:r w:rsidRPr="00983045">
        <w:rPr>
          <w:rStyle w:val="DeletedItemNumber"/>
          <w:highlight w:val="red"/>
        </w:rPr>
        <w:t xml:space="preserve"> clinical practice.</w:t>
      </w:r>
      <w:r>
        <w:rPr>
          <w:rStyle w:val="DeletedItemNumber"/>
        </w:rPr>
        <w:t xml:space="preserve"> </w:t>
      </w:r>
    </w:p>
    <w:p w14:paraId="32316100" w14:textId="5BEBFF2C" w:rsidR="00921291" w:rsidRDefault="00921291" w:rsidP="00921291">
      <w:pPr>
        <w:pStyle w:val="Heading2"/>
        <w:rPr>
          <w:sz w:val="26"/>
          <w:szCs w:val="26"/>
        </w:rPr>
      </w:pPr>
      <w:r w:rsidRPr="003E0EB0">
        <w:rPr>
          <w:sz w:val="26"/>
          <w:szCs w:val="26"/>
        </w:rPr>
        <w:t>Wh</w:t>
      </w:r>
      <w:r>
        <w:rPr>
          <w:sz w:val="26"/>
          <w:szCs w:val="26"/>
        </w:rPr>
        <w:t>at</w:t>
      </w:r>
      <w:r w:rsidRPr="003E0EB0">
        <w:rPr>
          <w:sz w:val="26"/>
          <w:szCs w:val="26"/>
        </w:rPr>
        <w:t xml:space="preserve"> are the </w:t>
      </w:r>
      <w:r>
        <w:rPr>
          <w:sz w:val="26"/>
          <w:szCs w:val="26"/>
        </w:rPr>
        <w:t xml:space="preserve">key </w:t>
      </w:r>
      <w:r w:rsidRPr="003E0EB0">
        <w:rPr>
          <w:sz w:val="26"/>
          <w:szCs w:val="26"/>
        </w:rPr>
        <w:t>changes?</w:t>
      </w:r>
    </w:p>
    <w:p w14:paraId="272078B0" w14:textId="069013D6" w:rsidR="00D061E9" w:rsidRDefault="000F737E" w:rsidP="00921291">
      <w:pPr>
        <w:rPr>
          <w:szCs w:val="20"/>
        </w:rPr>
      </w:pPr>
      <w:r>
        <w:rPr>
          <w:szCs w:val="20"/>
        </w:rPr>
        <w:t xml:space="preserve">The new </w:t>
      </w:r>
      <w:r w:rsidR="00983045">
        <w:rPr>
          <w:szCs w:val="20"/>
        </w:rPr>
        <w:t>foot and ankle</w:t>
      </w:r>
      <w:r w:rsidR="00D061E9">
        <w:rPr>
          <w:szCs w:val="20"/>
        </w:rPr>
        <w:t xml:space="preserve"> orthopaedic item structure will be included in the </w:t>
      </w:r>
      <w:r w:rsidR="00D061E9" w:rsidRPr="006005AF">
        <w:rPr>
          <w:szCs w:val="20"/>
        </w:rPr>
        <w:t xml:space="preserve">MBS under Subgroup </w:t>
      </w:r>
      <w:r w:rsidR="006005AF" w:rsidRPr="006005AF">
        <w:rPr>
          <w:szCs w:val="20"/>
        </w:rPr>
        <w:t>15</w:t>
      </w:r>
      <w:r w:rsidR="00D061E9" w:rsidRPr="006005AF">
        <w:rPr>
          <w:szCs w:val="20"/>
        </w:rPr>
        <w:t xml:space="preserve"> of Group T8 –</w:t>
      </w:r>
      <w:r w:rsidR="00D061E9">
        <w:rPr>
          <w:szCs w:val="20"/>
        </w:rPr>
        <w:t xml:space="preserve"> Surgical Operations.</w:t>
      </w:r>
    </w:p>
    <w:p w14:paraId="6E4551CD" w14:textId="3E634D83" w:rsidR="0009225E" w:rsidRDefault="0009225E" w:rsidP="00921291">
      <w:pPr>
        <w:rPr>
          <w:szCs w:val="20"/>
        </w:rPr>
      </w:pPr>
      <w:r>
        <w:rPr>
          <w:szCs w:val="20"/>
        </w:rPr>
        <w:t xml:space="preserve">The </w:t>
      </w:r>
      <w:r w:rsidR="00983045">
        <w:rPr>
          <w:szCs w:val="20"/>
        </w:rPr>
        <w:t>foot and ankle</w:t>
      </w:r>
      <w:r>
        <w:rPr>
          <w:szCs w:val="20"/>
        </w:rPr>
        <w:t xml:space="preserve"> MBS items have been restructured to create </w:t>
      </w:r>
      <w:r w:rsidR="000F737E">
        <w:rPr>
          <w:szCs w:val="20"/>
        </w:rPr>
        <w:t xml:space="preserve">a </w:t>
      </w:r>
      <w:r w:rsidR="00F0776F">
        <w:rPr>
          <w:szCs w:val="20"/>
        </w:rPr>
        <w:t xml:space="preserve">more </w:t>
      </w:r>
      <w:r>
        <w:rPr>
          <w:szCs w:val="20"/>
        </w:rPr>
        <w:t>logic</w:t>
      </w:r>
      <w:r w:rsidR="00F0776F">
        <w:rPr>
          <w:szCs w:val="20"/>
        </w:rPr>
        <w:t xml:space="preserve">al and streamlined </w:t>
      </w:r>
      <w:r w:rsidR="000F737E">
        <w:rPr>
          <w:szCs w:val="20"/>
        </w:rPr>
        <w:t xml:space="preserve">group of items </w:t>
      </w:r>
      <w:r w:rsidR="003F747B">
        <w:rPr>
          <w:szCs w:val="20"/>
        </w:rPr>
        <w:t>that reflect contemporary practice</w:t>
      </w:r>
      <w:r w:rsidR="000F737E">
        <w:rPr>
          <w:szCs w:val="20"/>
        </w:rPr>
        <w:t xml:space="preserve">. </w:t>
      </w:r>
    </w:p>
    <w:p w14:paraId="613896DD" w14:textId="04D9D363" w:rsidR="0009225E" w:rsidRDefault="00F0776F" w:rsidP="00921291">
      <w:pPr>
        <w:rPr>
          <w:szCs w:val="20"/>
        </w:rPr>
      </w:pPr>
      <w:r>
        <w:rPr>
          <w:szCs w:val="20"/>
        </w:rPr>
        <w:t>C</w:t>
      </w:r>
      <w:r w:rsidR="0009225E">
        <w:rPr>
          <w:szCs w:val="20"/>
        </w:rPr>
        <w:t xml:space="preserve">hanges have been made to some item descriptors to create complete medical services. Descriptors now </w:t>
      </w:r>
      <w:r w:rsidR="00621A16">
        <w:rPr>
          <w:szCs w:val="20"/>
        </w:rPr>
        <w:t>specify</w:t>
      </w:r>
      <w:r w:rsidR="0009225E">
        <w:rPr>
          <w:szCs w:val="20"/>
        </w:rPr>
        <w:t xml:space="preserve"> the components to be included in a procedure to provide greater clarity on the use of the items. Additional revision and recurrence items have been created to reflect the increased complexity of these procedures.</w:t>
      </w:r>
    </w:p>
    <w:p w14:paraId="4115B738" w14:textId="7A456551" w:rsidR="0009225E" w:rsidRDefault="0009225E" w:rsidP="00921291">
      <w:pPr>
        <w:rPr>
          <w:szCs w:val="20"/>
        </w:rPr>
      </w:pPr>
      <w:r>
        <w:rPr>
          <w:szCs w:val="20"/>
        </w:rPr>
        <w:t>A number of items have been amended to include a provision for surgical assistance to reflect the complexity of the procedures and support patient safety and outcomes.</w:t>
      </w:r>
    </w:p>
    <w:p w14:paraId="548EE957" w14:textId="77777777" w:rsidR="006005AF" w:rsidRDefault="006005AF" w:rsidP="00921291">
      <w:pPr>
        <w:rPr>
          <w:szCs w:val="20"/>
        </w:rPr>
      </w:pPr>
    </w:p>
    <w:p w14:paraId="3E9A9BF3" w14:textId="6FE58E3F" w:rsidR="00921291" w:rsidRDefault="00921291" w:rsidP="00F50CC7">
      <w:pPr>
        <w:spacing w:after="120"/>
        <w:rPr>
          <w:szCs w:val="20"/>
        </w:rPr>
      </w:pPr>
      <w:r w:rsidRPr="00921291">
        <w:rPr>
          <w:szCs w:val="20"/>
        </w:rPr>
        <w:lastRenderedPageBreak/>
        <w:t>Please note that the information provided is a general guide only and subject to revision.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w:t>
      </w:r>
    </w:p>
    <w:p w14:paraId="2E4FA346" w14:textId="0254A269" w:rsidR="00794645" w:rsidRPr="006005AF" w:rsidRDefault="00F0776F" w:rsidP="00F50CC7">
      <w:pPr>
        <w:spacing w:after="120"/>
        <w:rPr>
          <w:rFonts w:ascii="Calibri" w:eastAsiaTheme="minorHAnsi" w:hAnsi="Calibri"/>
          <w:szCs w:val="20"/>
        </w:rPr>
      </w:pPr>
      <w:r>
        <w:rPr>
          <w:szCs w:val="20"/>
        </w:rPr>
        <w:t xml:space="preserve">The following information provides an overview of </w:t>
      </w:r>
      <w:r w:rsidR="003F6919">
        <w:rPr>
          <w:szCs w:val="20"/>
        </w:rPr>
        <w:t xml:space="preserve">the </w:t>
      </w:r>
      <w:r>
        <w:rPr>
          <w:szCs w:val="20"/>
        </w:rPr>
        <w:t xml:space="preserve">key changes </w:t>
      </w:r>
      <w:r w:rsidR="003F6919">
        <w:rPr>
          <w:szCs w:val="20"/>
        </w:rPr>
        <w:t>affecting</w:t>
      </w:r>
      <w:r>
        <w:rPr>
          <w:szCs w:val="20"/>
        </w:rPr>
        <w:t xml:space="preserve"> </w:t>
      </w:r>
      <w:r w:rsidR="00983045">
        <w:rPr>
          <w:szCs w:val="20"/>
        </w:rPr>
        <w:t>foot and ankle</w:t>
      </w:r>
      <w:r>
        <w:rPr>
          <w:szCs w:val="20"/>
        </w:rPr>
        <w:t xml:space="preserve"> surgery. Further specific information </w:t>
      </w:r>
      <w:r w:rsidR="000F737E">
        <w:rPr>
          <w:szCs w:val="20"/>
        </w:rPr>
        <w:t>highlighting new</w:t>
      </w:r>
      <w:r>
        <w:rPr>
          <w:szCs w:val="20"/>
        </w:rPr>
        <w:t xml:space="preserve"> item descriptors and amendments </w:t>
      </w:r>
      <w:r w:rsidR="000F737E">
        <w:rPr>
          <w:szCs w:val="20"/>
        </w:rPr>
        <w:t>to exi</w:t>
      </w:r>
      <w:r w:rsidR="00B1710C">
        <w:rPr>
          <w:szCs w:val="20"/>
        </w:rPr>
        <w:t>s</w:t>
      </w:r>
      <w:r w:rsidR="000F737E">
        <w:rPr>
          <w:szCs w:val="20"/>
        </w:rPr>
        <w:t>ting items can be found</w:t>
      </w:r>
      <w:r>
        <w:rPr>
          <w:szCs w:val="20"/>
        </w:rPr>
        <w:t xml:space="preserve"> </w:t>
      </w:r>
      <w:r w:rsidRPr="000F737E">
        <w:rPr>
          <w:szCs w:val="20"/>
        </w:rPr>
        <w:t xml:space="preserve">in the item mapping </w:t>
      </w:r>
      <w:r w:rsidR="000F737E">
        <w:rPr>
          <w:szCs w:val="20"/>
        </w:rPr>
        <w:t>document on MBS Online by searching ‘</w:t>
      </w:r>
      <w:r w:rsidR="000F737E" w:rsidRPr="000F737E">
        <w:rPr>
          <w:szCs w:val="20"/>
        </w:rPr>
        <w:t>Changes to MBS items for orthopaedic surgery services</w:t>
      </w:r>
      <w:r w:rsidR="000F737E">
        <w:rPr>
          <w:szCs w:val="20"/>
        </w:rPr>
        <w:t>’.</w:t>
      </w:r>
    </w:p>
    <w:p w14:paraId="73A5996F" w14:textId="77777777" w:rsidR="006005AF" w:rsidRDefault="006005AF" w:rsidP="00F50CC7">
      <w:pPr>
        <w:pStyle w:val="Heading2"/>
        <w:spacing w:before="0" w:line="276" w:lineRule="auto"/>
        <w:rPr>
          <w:rFonts w:ascii="Arial" w:hAnsi="Arial"/>
          <w:b/>
          <w:color w:val="auto"/>
          <w:sz w:val="20"/>
          <w:szCs w:val="20"/>
        </w:rPr>
      </w:pPr>
    </w:p>
    <w:p w14:paraId="79DE8E89" w14:textId="5DAA91BB" w:rsidR="002279B5" w:rsidRPr="006D2CC0" w:rsidRDefault="002279B5" w:rsidP="00F50CC7">
      <w:pPr>
        <w:pStyle w:val="Heading2"/>
        <w:spacing w:before="0" w:line="276" w:lineRule="auto"/>
        <w:rPr>
          <w:rFonts w:asciiTheme="minorHAnsi" w:hAnsiTheme="minorHAnsi" w:cstheme="minorHAnsi"/>
          <w:b/>
          <w:color w:val="auto"/>
          <w:sz w:val="20"/>
          <w:szCs w:val="20"/>
        </w:rPr>
      </w:pPr>
      <w:r w:rsidRPr="006D2CC0">
        <w:rPr>
          <w:rFonts w:asciiTheme="minorHAnsi" w:hAnsiTheme="minorHAnsi" w:cstheme="minorHAnsi"/>
          <w:b/>
          <w:color w:val="auto"/>
          <w:sz w:val="20"/>
          <w:szCs w:val="20"/>
        </w:rPr>
        <w:t>Amputation</w:t>
      </w:r>
    </w:p>
    <w:p w14:paraId="03D74C24" w14:textId="6AB8324D" w:rsidR="002279B5" w:rsidRPr="006D2CC0" w:rsidRDefault="002279B5" w:rsidP="00F50CC7">
      <w:pPr>
        <w:spacing w:after="120" w:line="276" w:lineRule="auto"/>
        <w:rPr>
          <w:rFonts w:asciiTheme="minorHAnsi" w:hAnsiTheme="minorHAnsi" w:cstheme="minorHAnsi"/>
          <w:szCs w:val="20"/>
        </w:rPr>
      </w:pPr>
      <w:r w:rsidRPr="006D2CC0">
        <w:rPr>
          <w:rFonts w:asciiTheme="minorHAnsi" w:hAnsiTheme="minorHAnsi" w:cstheme="minorHAnsi"/>
          <w:szCs w:val="20"/>
        </w:rPr>
        <w:t>Items 44338, 44342, 44346, 44350, 44354 and 44358:</w:t>
      </w:r>
    </w:p>
    <w:p w14:paraId="18A8A2ED" w14:textId="77777777" w:rsidR="002279B5" w:rsidRPr="006D2CC0" w:rsidRDefault="002279B5" w:rsidP="00F50CC7">
      <w:pPr>
        <w:pStyle w:val="ListParagraph"/>
        <w:numPr>
          <w:ilvl w:val="0"/>
          <w:numId w:val="2"/>
        </w:numPr>
        <w:spacing w:after="120" w:line="276" w:lineRule="auto"/>
        <w:rPr>
          <w:rFonts w:asciiTheme="minorHAnsi" w:hAnsiTheme="minorHAnsi" w:cstheme="minorHAnsi"/>
          <w:szCs w:val="20"/>
        </w:rPr>
      </w:pPr>
      <w:r w:rsidRPr="006D2CC0">
        <w:rPr>
          <w:rFonts w:asciiTheme="minorHAnsi" w:hAnsiTheme="minorHAnsi" w:cstheme="minorHAnsi"/>
          <w:szCs w:val="20"/>
        </w:rPr>
        <w:t>Have been amended to better reflect the complexity of contemporary clinical practice and allow for a surgical assistant.</w:t>
      </w:r>
    </w:p>
    <w:p w14:paraId="187F25CF" w14:textId="2FB0040F" w:rsidR="002279B5" w:rsidRPr="006D2CC0" w:rsidRDefault="002279B5" w:rsidP="00F50CC7">
      <w:pPr>
        <w:pStyle w:val="ListParagraph"/>
        <w:numPr>
          <w:ilvl w:val="0"/>
          <w:numId w:val="2"/>
        </w:numPr>
        <w:spacing w:after="120" w:line="276" w:lineRule="auto"/>
        <w:rPr>
          <w:rFonts w:asciiTheme="minorHAnsi" w:hAnsiTheme="minorHAnsi" w:cstheme="minorHAnsi"/>
          <w:szCs w:val="20"/>
        </w:rPr>
      </w:pPr>
      <w:r w:rsidRPr="006D2CC0">
        <w:rPr>
          <w:rFonts w:asciiTheme="minorHAnsi" w:hAnsiTheme="minorHAnsi" w:cstheme="minorHAnsi"/>
          <w:szCs w:val="20"/>
        </w:rPr>
        <w:t xml:space="preserve">The items now specify that resection of bone, neuroma and skin </w:t>
      </w:r>
      <w:r w:rsidR="003F6919">
        <w:rPr>
          <w:rFonts w:asciiTheme="minorHAnsi" w:hAnsiTheme="minorHAnsi" w:cstheme="minorHAnsi"/>
          <w:szCs w:val="20"/>
        </w:rPr>
        <w:t>cover is included, if performed.</w:t>
      </w:r>
    </w:p>
    <w:p w14:paraId="56638D1E" w14:textId="44B639A3" w:rsidR="003F6919" w:rsidRPr="00F50CC7" w:rsidRDefault="002279B5" w:rsidP="00F50CC7">
      <w:pPr>
        <w:pStyle w:val="ListParagraph"/>
        <w:numPr>
          <w:ilvl w:val="0"/>
          <w:numId w:val="2"/>
        </w:numPr>
        <w:spacing w:after="120" w:line="276" w:lineRule="auto"/>
        <w:rPr>
          <w:rFonts w:asciiTheme="minorHAnsi" w:hAnsiTheme="minorHAnsi" w:cstheme="minorHAnsi"/>
          <w:szCs w:val="20"/>
        </w:rPr>
      </w:pPr>
      <w:r w:rsidRPr="006D2CC0">
        <w:rPr>
          <w:rFonts w:asciiTheme="minorHAnsi" w:hAnsiTheme="minorHAnsi" w:cstheme="minorHAnsi"/>
          <w:szCs w:val="20"/>
        </w:rPr>
        <w:t>The term ‘digit’ has been replaced with the term ‘ray’.</w:t>
      </w:r>
    </w:p>
    <w:p w14:paraId="60DCB30F" w14:textId="77777777" w:rsidR="00CB0A94" w:rsidRDefault="00CB0A94" w:rsidP="00F50CC7">
      <w:pPr>
        <w:spacing w:after="120" w:line="276" w:lineRule="auto"/>
        <w:rPr>
          <w:rFonts w:asciiTheme="minorHAnsi" w:hAnsiTheme="minorHAnsi" w:cstheme="minorHAnsi"/>
          <w:szCs w:val="20"/>
        </w:rPr>
      </w:pPr>
    </w:p>
    <w:p w14:paraId="7E9CDE31" w14:textId="52E9728F" w:rsidR="002279B5" w:rsidRPr="006D2CC0" w:rsidRDefault="002279B5" w:rsidP="00F50CC7">
      <w:pPr>
        <w:spacing w:after="120" w:line="276" w:lineRule="auto"/>
        <w:rPr>
          <w:rFonts w:asciiTheme="minorHAnsi" w:hAnsiTheme="minorHAnsi" w:cstheme="minorHAnsi"/>
          <w:szCs w:val="20"/>
        </w:rPr>
      </w:pPr>
      <w:r w:rsidRPr="006D2CC0">
        <w:rPr>
          <w:rFonts w:asciiTheme="minorHAnsi" w:hAnsiTheme="minorHAnsi" w:cstheme="minorHAnsi"/>
          <w:szCs w:val="20"/>
        </w:rPr>
        <w:t>Item 44359:</w:t>
      </w:r>
    </w:p>
    <w:p w14:paraId="017C9240" w14:textId="1ED27677" w:rsidR="002279B5" w:rsidRPr="006D2CC0" w:rsidRDefault="002279B5" w:rsidP="00F50CC7">
      <w:pPr>
        <w:pStyle w:val="Heading2"/>
        <w:numPr>
          <w:ilvl w:val="0"/>
          <w:numId w:val="3"/>
        </w:numPr>
        <w:spacing w:before="0" w:line="276" w:lineRule="auto"/>
        <w:rPr>
          <w:rFonts w:asciiTheme="minorHAnsi" w:hAnsiTheme="minorHAnsi" w:cstheme="minorHAnsi"/>
          <w:color w:val="auto"/>
          <w:sz w:val="20"/>
          <w:szCs w:val="20"/>
        </w:rPr>
      </w:pPr>
      <w:r w:rsidRPr="006D2CC0">
        <w:rPr>
          <w:rFonts w:asciiTheme="minorHAnsi" w:hAnsiTheme="minorHAnsi" w:cstheme="minorHAnsi"/>
          <w:color w:val="auto"/>
          <w:sz w:val="20"/>
          <w:szCs w:val="20"/>
        </w:rPr>
        <w:t>Has been amended to clarify that the item can be used for amputations through the midfoot or hindfoot, where performed to treat diabetic or other microvascular disease.</w:t>
      </w:r>
    </w:p>
    <w:p w14:paraId="5749F52A" w14:textId="3BA2850F" w:rsidR="003F6919" w:rsidRPr="00F50CC7" w:rsidRDefault="002279B5" w:rsidP="00F50CC7">
      <w:pPr>
        <w:pStyle w:val="ListParagraph"/>
        <w:numPr>
          <w:ilvl w:val="0"/>
          <w:numId w:val="3"/>
        </w:numPr>
        <w:spacing w:after="120" w:line="276" w:lineRule="auto"/>
        <w:rPr>
          <w:rFonts w:asciiTheme="minorHAnsi" w:hAnsiTheme="minorHAnsi" w:cstheme="minorHAnsi"/>
          <w:szCs w:val="20"/>
        </w:rPr>
      </w:pPr>
      <w:r w:rsidRPr="006D2CC0">
        <w:rPr>
          <w:rFonts w:asciiTheme="minorHAnsi" w:hAnsiTheme="minorHAnsi" w:cstheme="minorHAnsi"/>
          <w:szCs w:val="20"/>
        </w:rPr>
        <w:t>Changing ‘one foot’ to ‘per foot’ in the descriptor creates consistency across the amputation items.</w:t>
      </w:r>
    </w:p>
    <w:p w14:paraId="1E563089" w14:textId="77777777" w:rsidR="00CB0A94" w:rsidRDefault="00CB0A94" w:rsidP="00F50CC7">
      <w:pPr>
        <w:spacing w:after="120" w:line="276" w:lineRule="auto"/>
        <w:rPr>
          <w:rFonts w:asciiTheme="minorHAnsi" w:hAnsiTheme="minorHAnsi" w:cstheme="minorHAnsi"/>
          <w:szCs w:val="20"/>
        </w:rPr>
      </w:pPr>
    </w:p>
    <w:p w14:paraId="0226C42D" w14:textId="525B9454" w:rsidR="002279B5" w:rsidRPr="006D2CC0" w:rsidRDefault="002279B5" w:rsidP="00F50CC7">
      <w:pPr>
        <w:spacing w:after="120" w:line="276" w:lineRule="auto"/>
        <w:rPr>
          <w:rFonts w:asciiTheme="minorHAnsi" w:hAnsiTheme="minorHAnsi" w:cstheme="minorHAnsi"/>
          <w:szCs w:val="20"/>
        </w:rPr>
      </w:pPr>
      <w:r w:rsidRPr="006D2CC0">
        <w:rPr>
          <w:rFonts w:asciiTheme="minorHAnsi" w:hAnsiTheme="minorHAnsi" w:cstheme="minorHAnsi"/>
          <w:szCs w:val="20"/>
        </w:rPr>
        <w:t>Item 44361:</w:t>
      </w:r>
    </w:p>
    <w:p w14:paraId="45C3BAC9" w14:textId="3AEEF7D9" w:rsidR="002279B5" w:rsidRPr="006D2CC0" w:rsidRDefault="002279B5" w:rsidP="00F50CC7">
      <w:pPr>
        <w:pStyle w:val="ListParagraph"/>
        <w:numPr>
          <w:ilvl w:val="0"/>
          <w:numId w:val="4"/>
        </w:numPr>
        <w:spacing w:after="120" w:line="276" w:lineRule="auto"/>
        <w:rPr>
          <w:rFonts w:asciiTheme="minorHAnsi" w:hAnsiTheme="minorHAnsi" w:cstheme="minorHAnsi"/>
          <w:szCs w:val="20"/>
        </w:rPr>
      </w:pPr>
      <w:r w:rsidRPr="006D2CC0">
        <w:rPr>
          <w:rFonts w:asciiTheme="minorHAnsi" w:hAnsiTheme="minorHAnsi" w:cstheme="minorHAnsi"/>
          <w:szCs w:val="20"/>
        </w:rPr>
        <w:t xml:space="preserve">Has been amended to include amputation through the hindfoot and remove the reference to Syme and </w:t>
      </w:r>
      <w:proofErr w:type="spellStart"/>
      <w:r w:rsidRPr="006D2CC0">
        <w:rPr>
          <w:rFonts w:asciiTheme="minorHAnsi" w:hAnsiTheme="minorHAnsi" w:cstheme="minorHAnsi"/>
          <w:szCs w:val="20"/>
        </w:rPr>
        <w:t>Pirogoff</w:t>
      </w:r>
      <w:proofErr w:type="spellEnd"/>
      <w:r w:rsidRPr="006D2CC0">
        <w:rPr>
          <w:rFonts w:asciiTheme="minorHAnsi" w:hAnsiTheme="minorHAnsi" w:cstheme="minorHAnsi"/>
          <w:szCs w:val="20"/>
        </w:rPr>
        <w:t xml:space="preserve"> types. </w:t>
      </w:r>
    </w:p>
    <w:p w14:paraId="3DDEE49C" w14:textId="424AFFF9" w:rsidR="003F6919" w:rsidRPr="00F50CC7" w:rsidRDefault="002279B5" w:rsidP="00F50CC7">
      <w:pPr>
        <w:pStyle w:val="ListParagraph"/>
        <w:numPr>
          <w:ilvl w:val="0"/>
          <w:numId w:val="4"/>
        </w:numPr>
        <w:spacing w:after="120" w:line="276" w:lineRule="auto"/>
        <w:rPr>
          <w:rFonts w:asciiTheme="minorHAnsi" w:hAnsiTheme="minorHAnsi" w:cstheme="minorHAnsi"/>
          <w:szCs w:val="20"/>
        </w:rPr>
      </w:pPr>
      <w:r w:rsidRPr="006D2CC0">
        <w:rPr>
          <w:rFonts w:asciiTheme="minorHAnsi" w:hAnsiTheme="minorHAnsi" w:cstheme="minorHAnsi"/>
          <w:szCs w:val="20"/>
        </w:rPr>
        <w:t>This reflects modern clinical practice and terminology and provides a more accurate and complete description of all the components of the procedure.</w:t>
      </w:r>
    </w:p>
    <w:p w14:paraId="373ED845" w14:textId="77777777" w:rsidR="00CB0A94" w:rsidRDefault="00CB0A94" w:rsidP="00F50CC7">
      <w:pPr>
        <w:spacing w:after="120" w:line="276" w:lineRule="auto"/>
        <w:rPr>
          <w:rFonts w:asciiTheme="minorHAnsi" w:hAnsiTheme="minorHAnsi" w:cstheme="minorHAnsi"/>
          <w:szCs w:val="20"/>
        </w:rPr>
      </w:pPr>
    </w:p>
    <w:p w14:paraId="491512BD" w14:textId="379055F8" w:rsidR="002279B5" w:rsidRPr="006D2CC0" w:rsidRDefault="002279B5" w:rsidP="00F50CC7">
      <w:pPr>
        <w:spacing w:after="120" w:line="276" w:lineRule="auto"/>
        <w:rPr>
          <w:rFonts w:asciiTheme="minorHAnsi" w:hAnsiTheme="minorHAnsi" w:cstheme="minorHAnsi"/>
          <w:szCs w:val="20"/>
        </w:rPr>
      </w:pPr>
      <w:r w:rsidRPr="006D2CC0">
        <w:rPr>
          <w:rFonts w:asciiTheme="minorHAnsi" w:hAnsiTheme="minorHAnsi" w:cstheme="minorHAnsi"/>
          <w:szCs w:val="20"/>
        </w:rPr>
        <w:t>Item 44364:</w:t>
      </w:r>
    </w:p>
    <w:p w14:paraId="68F7210A" w14:textId="02C50051" w:rsidR="002279B5" w:rsidRPr="006D2CC0" w:rsidRDefault="002279B5" w:rsidP="00F50CC7">
      <w:pPr>
        <w:pStyle w:val="ListParagraph"/>
        <w:numPr>
          <w:ilvl w:val="0"/>
          <w:numId w:val="5"/>
        </w:numPr>
        <w:autoSpaceDE w:val="0"/>
        <w:autoSpaceDN w:val="0"/>
        <w:adjustRightInd w:val="0"/>
        <w:spacing w:after="120" w:line="276" w:lineRule="auto"/>
        <w:rPr>
          <w:rFonts w:asciiTheme="minorHAnsi" w:eastAsiaTheme="minorHAnsi" w:hAnsiTheme="minorHAnsi" w:cstheme="minorHAnsi"/>
          <w:color w:val="000000"/>
          <w:szCs w:val="20"/>
        </w:rPr>
      </w:pPr>
      <w:r w:rsidRPr="006D2CC0">
        <w:rPr>
          <w:rFonts w:asciiTheme="minorHAnsi" w:eastAsiaTheme="minorHAnsi" w:hAnsiTheme="minorHAnsi" w:cstheme="minorHAnsi"/>
          <w:color w:val="000000"/>
          <w:szCs w:val="20"/>
        </w:rPr>
        <w:t>Has been amended to reflect modern clinical practice.</w:t>
      </w:r>
    </w:p>
    <w:p w14:paraId="12986AB4" w14:textId="7AC068AB" w:rsidR="003F6919" w:rsidRPr="00F50CC7" w:rsidRDefault="002279B5" w:rsidP="00F50CC7">
      <w:pPr>
        <w:pStyle w:val="ListParagraph"/>
        <w:numPr>
          <w:ilvl w:val="0"/>
          <w:numId w:val="5"/>
        </w:numPr>
        <w:spacing w:after="120" w:line="276" w:lineRule="auto"/>
        <w:rPr>
          <w:rFonts w:asciiTheme="minorHAnsi" w:hAnsiTheme="minorHAnsi" w:cstheme="minorHAnsi"/>
          <w:szCs w:val="20"/>
        </w:rPr>
      </w:pPr>
      <w:r w:rsidRPr="006D2CC0">
        <w:rPr>
          <w:rFonts w:asciiTheme="minorHAnsi" w:hAnsiTheme="minorHAnsi" w:cstheme="minorHAnsi"/>
          <w:szCs w:val="20"/>
        </w:rPr>
        <w:t>The terms ‘midtarsal’ and ‘</w:t>
      </w:r>
      <w:proofErr w:type="spellStart"/>
      <w:r w:rsidRPr="006D2CC0">
        <w:rPr>
          <w:rFonts w:asciiTheme="minorHAnsi" w:hAnsiTheme="minorHAnsi" w:cstheme="minorHAnsi"/>
          <w:szCs w:val="20"/>
        </w:rPr>
        <w:t>transmetatarsal</w:t>
      </w:r>
      <w:proofErr w:type="spellEnd"/>
      <w:r w:rsidRPr="006D2CC0">
        <w:rPr>
          <w:rFonts w:asciiTheme="minorHAnsi" w:hAnsiTheme="minorHAnsi" w:cstheme="minorHAnsi"/>
          <w:szCs w:val="20"/>
        </w:rPr>
        <w:t>’ have been replaced with ‘</w:t>
      </w:r>
      <w:proofErr w:type="spellStart"/>
      <w:r w:rsidRPr="006D2CC0">
        <w:rPr>
          <w:rFonts w:asciiTheme="minorHAnsi" w:hAnsiTheme="minorHAnsi" w:cstheme="minorHAnsi"/>
          <w:szCs w:val="20"/>
        </w:rPr>
        <w:t>transtarsal</w:t>
      </w:r>
      <w:proofErr w:type="spellEnd"/>
      <w:r w:rsidRPr="006D2CC0">
        <w:rPr>
          <w:rFonts w:asciiTheme="minorHAnsi" w:hAnsiTheme="minorHAnsi" w:cstheme="minorHAnsi"/>
          <w:szCs w:val="20"/>
        </w:rPr>
        <w:t>’ to better describe the level of amputation.</w:t>
      </w:r>
      <w:r w:rsidR="00F50CC7">
        <w:rPr>
          <w:rFonts w:asciiTheme="minorHAnsi" w:hAnsiTheme="minorHAnsi" w:cstheme="minorHAnsi"/>
          <w:szCs w:val="20"/>
        </w:rPr>
        <w:br/>
      </w:r>
    </w:p>
    <w:p w14:paraId="04110740" w14:textId="77777777" w:rsidR="00CB0A94" w:rsidRDefault="00CB0A94" w:rsidP="00F50CC7">
      <w:pPr>
        <w:spacing w:after="120" w:line="276" w:lineRule="auto"/>
        <w:rPr>
          <w:rFonts w:asciiTheme="minorHAnsi" w:hAnsiTheme="minorHAnsi" w:cstheme="minorHAnsi"/>
          <w:b/>
          <w:szCs w:val="20"/>
        </w:rPr>
      </w:pPr>
    </w:p>
    <w:p w14:paraId="429DE7BE" w14:textId="77777777" w:rsidR="00CB0A94" w:rsidRDefault="00CB0A94" w:rsidP="00F50CC7">
      <w:pPr>
        <w:spacing w:after="120" w:line="276" w:lineRule="auto"/>
        <w:rPr>
          <w:rFonts w:asciiTheme="minorHAnsi" w:hAnsiTheme="minorHAnsi" w:cstheme="minorHAnsi"/>
          <w:b/>
          <w:szCs w:val="20"/>
        </w:rPr>
      </w:pPr>
    </w:p>
    <w:p w14:paraId="270DD58E" w14:textId="77777777" w:rsidR="00CB0A94" w:rsidRDefault="00CB0A94" w:rsidP="00F50CC7">
      <w:pPr>
        <w:spacing w:after="120" w:line="276" w:lineRule="auto"/>
        <w:rPr>
          <w:rFonts w:asciiTheme="minorHAnsi" w:hAnsiTheme="minorHAnsi" w:cstheme="minorHAnsi"/>
          <w:b/>
          <w:szCs w:val="20"/>
        </w:rPr>
      </w:pPr>
    </w:p>
    <w:p w14:paraId="2D3CCD1D" w14:textId="2546C55A" w:rsidR="002279B5" w:rsidRPr="006D2CC0" w:rsidRDefault="002279B5" w:rsidP="00F50CC7">
      <w:pPr>
        <w:spacing w:after="120" w:line="276" w:lineRule="auto"/>
        <w:rPr>
          <w:rFonts w:asciiTheme="minorHAnsi" w:hAnsiTheme="minorHAnsi" w:cstheme="minorHAnsi"/>
          <w:b/>
          <w:szCs w:val="20"/>
        </w:rPr>
      </w:pPr>
      <w:r w:rsidRPr="006D2CC0">
        <w:rPr>
          <w:rFonts w:asciiTheme="minorHAnsi" w:hAnsiTheme="minorHAnsi" w:cstheme="minorHAnsi"/>
          <w:b/>
          <w:szCs w:val="20"/>
        </w:rPr>
        <w:lastRenderedPageBreak/>
        <w:t xml:space="preserve">Bone procedures </w:t>
      </w:r>
    </w:p>
    <w:p w14:paraId="5A81D7F2" w14:textId="13A0A6D2" w:rsidR="002279B5" w:rsidRPr="006D2CC0" w:rsidRDefault="002279B5" w:rsidP="00F50CC7">
      <w:pPr>
        <w:spacing w:after="120" w:line="276" w:lineRule="auto"/>
        <w:ind w:left="360" w:hanging="360"/>
        <w:rPr>
          <w:rFonts w:asciiTheme="minorHAnsi" w:hAnsiTheme="minorHAnsi" w:cstheme="minorHAnsi"/>
          <w:szCs w:val="20"/>
        </w:rPr>
      </w:pPr>
      <w:r w:rsidRPr="006D2CC0">
        <w:rPr>
          <w:rFonts w:asciiTheme="minorHAnsi" w:hAnsiTheme="minorHAnsi" w:cstheme="minorHAnsi"/>
          <w:szCs w:val="20"/>
        </w:rPr>
        <w:t>Item</w:t>
      </w:r>
      <w:r w:rsidR="007552EF" w:rsidRPr="006D2CC0">
        <w:rPr>
          <w:rFonts w:asciiTheme="minorHAnsi" w:hAnsiTheme="minorHAnsi" w:cstheme="minorHAnsi"/>
          <w:szCs w:val="20"/>
        </w:rPr>
        <w:t>s</w:t>
      </w:r>
      <w:r w:rsidRPr="006D2CC0">
        <w:rPr>
          <w:rFonts w:asciiTheme="minorHAnsi" w:hAnsiTheme="minorHAnsi" w:cstheme="minorHAnsi"/>
          <w:szCs w:val="20"/>
        </w:rPr>
        <w:t xml:space="preserve"> 47933</w:t>
      </w:r>
      <w:r w:rsidR="007552EF" w:rsidRPr="006D2CC0">
        <w:rPr>
          <w:rFonts w:asciiTheme="minorHAnsi" w:hAnsiTheme="minorHAnsi" w:cstheme="minorHAnsi"/>
          <w:szCs w:val="20"/>
        </w:rPr>
        <w:t xml:space="preserve"> and 48430</w:t>
      </w:r>
      <w:r w:rsidRPr="006D2CC0">
        <w:rPr>
          <w:rFonts w:asciiTheme="minorHAnsi" w:hAnsiTheme="minorHAnsi" w:cstheme="minorHAnsi"/>
          <w:szCs w:val="20"/>
        </w:rPr>
        <w:t>:</w:t>
      </w:r>
    </w:p>
    <w:p w14:paraId="2C920040" w14:textId="6F88F307" w:rsidR="002279B5" w:rsidRPr="006D2CC0" w:rsidRDefault="007552EF" w:rsidP="00F50CC7">
      <w:pPr>
        <w:pStyle w:val="ListParagraph"/>
        <w:numPr>
          <w:ilvl w:val="0"/>
          <w:numId w:val="6"/>
        </w:numPr>
        <w:spacing w:after="120" w:line="276" w:lineRule="auto"/>
        <w:rPr>
          <w:rFonts w:asciiTheme="minorHAnsi" w:hAnsiTheme="minorHAnsi" w:cstheme="minorHAnsi"/>
          <w:szCs w:val="20"/>
        </w:rPr>
      </w:pPr>
      <w:r w:rsidRPr="006D2CC0">
        <w:rPr>
          <w:rFonts w:asciiTheme="minorHAnsi" w:hAnsiTheme="minorHAnsi" w:cstheme="minorHAnsi"/>
          <w:szCs w:val="20"/>
        </w:rPr>
        <w:t xml:space="preserve">Item 47933 has been </w:t>
      </w:r>
      <w:r w:rsidR="0073312C" w:rsidRPr="006D2CC0">
        <w:rPr>
          <w:rFonts w:asciiTheme="minorHAnsi" w:hAnsiTheme="minorHAnsi" w:cstheme="minorHAnsi"/>
          <w:szCs w:val="20"/>
        </w:rPr>
        <w:t>consolidated</w:t>
      </w:r>
      <w:r w:rsidRPr="006D2CC0">
        <w:rPr>
          <w:rFonts w:asciiTheme="minorHAnsi" w:hAnsiTheme="minorHAnsi" w:cstheme="minorHAnsi"/>
          <w:szCs w:val="20"/>
        </w:rPr>
        <w:t xml:space="preserve"> under foo</w:t>
      </w:r>
      <w:r w:rsidR="007C4A15">
        <w:rPr>
          <w:rFonts w:asciiTheme="minorHAnsi" w:hAnsiTheme="minorHAnsi" w:cstheme="minorHAnsi"/>
          <w:szCs w:val="20"/>
        </w:rPr>
        <w:t>t and ankle specific new item 48430 for exostosis specific to the foot and ankle.</w:t>
      </w:r>
    </w:p>
    <w:p w14:paraId="0FE8DB51" w14:textId="097BF160" w:rsidR="007552EF" w:rsidRPr="006D2CC0" w:rsidRDefault="007C4A15" w:rsidP="00F50CC7">
      <w:pPr>
        <w:pStyle w:val="ListParagraph"/>
        <w:numPr>
          <w:ilvl w:val="0"/>
          <w:numId w:val="6"/>
        </w:numPr>
        <w:spacing w:after="120" w:line="276" w:lineRule="auto"/>
        <w:rPr>
          <w:rFonts w:asciiTheme="minorHAnsi" w:hAnsiTheme="minorHAnsi" w:cstheme="minorHAnsi"/>
          <w:szCs w:val="20"/>
        </w:rPr>
      </w:pPr>
      <w:r>
        <w:rPr>
          <w:rFonts w:asciiTheme="minorHAnsi" w:hAnsiTheme="minorHAnsi" w:cstheme="minorHAnsi"/>
          <w:szCs w:val="20"/>
        </w:rPr>
        <w:t>Excision of osteophytes of the foot and ankle (such as simple removal of a bunion) is considered a mandatory component of the procedure</w:t>
      </w:r>
      <w:r w:rsidR="007552EF" w:rsidRPr="006D2CC0">
        <w:rPr>
          <w:rFonts w:asciiTheme="minorHAnsi" w:hAnsiTheme="minorHAnsi" w:cstheme="minorHAnsi"/>
          <w:szCs w:val="20"/>
        </w:rPr>
        <w:t xml:space="preserve">. </w:t>
      </w:r>
    </w:p>
    <w:p w14:paraId="433517C8" w14:textId="77777777" w:rsidR="006005AF" w:rsidRPr="006D2CC0" w:rsidRDefault="006005AF" w:rsidP="00F50CC7">
      <w:pPr>
        <w:spacing w:after="120" w:line="276" w:lineRule="auto"/>
        <w:rPr>
          <w:rFonts w:asciiTheme="minorHAnsi" w:hAnsiTheme="minorHAnsi" w:cstheme="minorHAnsi"/>
          <w:szCs w:val="20"/>
        </w:rPr>
      </w:pPr>
    </w:p>
    <w:p w14:paraId="17AA2AC6" w14:textId="57D9378E" w:rsidR="007552EF" w:rsidRPr="006D2CC0" w:rsidRDefault="007552EF" w:rsidP="00F50CC7">
      <w:pPr>
        <w:spacing w:after="120" w:line="276" w:lineRule="auto"/>
        <w:rPr>
          <w:rFonts w:asciiTheme="minorHAnsi" w:hAnsiTheme="minorHAnsi" w:cstheme="minorHAnsi"/>
          <w:szCs w:val="20"/>
        </w:rPr>
      </w:pPr>
      <w:r w:rsidRPr="006D2CC0">
        <w:rPr>
          <w:rFonts w:asciiTheme="minorHAnsi" w:hAnsiTheme="minorHAnsi" w:cstheme="minorHAnsi"/>
          <w:szCs w:val="20"/>
        </w:rPr>
        <w:t>Item 48400:</w:t>
      </w:r>
    </w:p>
    <w:p w14:paraId="36B0D1D9" w14:textId="14E09686" w:rsidR="007552EF" w:rsidRPr="006D2CC0" w:rsidRDefault="007552EF" w:rsidP="00F50CC7">
      <w:pPr>
        <w:pStyle w:val="ListParagraph"/>
        <w:numPr>
          <w:ilvl w:val="0"/>
          <w:numId w:val="7"/>
        </w:numPr>
        <w:spacing w:after="120" w:line="276" w:lineRule="auto"/>
        <w:rPr>
          <w:rFonts w:asciiTheme="minorHAnsi" w:hAnsiTheme="minorHAnsi" w:cstheme="minorHAnsi"/>
          <w:szCs w:val="20"/>
        </w:rPr>
      </w:pPr>
      <w:r w:rsidRPr="006D2CC0">
        <w:rPr>
          <w:rFonts w:asciiTheme="minorHAnsi" w:hAnsiTheme="minorHAnsi" w:cstheme="minorHAnsi"/>
          <w:szCs w:val="20"/>
        </w:rPr>
        <w:t>Has been amended to provide an item for osteotomy without fixation.</w:t>
      </w:r>
    </w:p>
    <w:p w14:paraId="06FB5153" w14:textId="4F8B8B70" w:rsidR="007552EF" w:rsidRPr="006D2CC0" w:rsidRDefault="007552EF" w:rsidP="00F50CC7">
      <w:pPr>
        <w:pStyle w:val="ListParagraph"/>
        <w:numPr>
          <w:ilvl w:val="0"/>
          <w:numId w:val="7"/>
        </w:numPr>
        <w:spacing w:after="120" w:line="276" w:lineRule="auto"/>
        <w:rPr>
          <w:rFonts w:asciiTheme="minorHAnsi" w:hAnsiTheme="minorHAnsi" w:cstheme="minorHAnsi"/>
          <w:szCs w:val="20"/>
        </w:rPr>
      </w:pPr>
      <w:r w:rsidRPr="006D2CC0">
        <w:rPr>
          <w:rFonts w:asciiTheme="minorHAnsi" w:hAnsiTheme="minorHAnsi" w:cstheme="minorHAnsi"/>
          <w:szCs w:val="20"/>
        </w:rPr>
        <w:t>The amended descriptor also provides a more accurate and complete description of the procedure by cla</w:t>
      </w:r>
      <w:r w:rsidR="002B4A82">
        <w:rPr>
          <w:rFonts w:asciiTheme="minorHAnsi" w:hAnsiTheme="minorHAnsi" w:cstheme="minorHAnsi"/>
          <w:szCs w:val="20"/>
        </w:rPr>
        <w:t>rifying the included components.</w:t>
      </w:r>
    </w:p>
    <w:p w14:paraId="1D226ECE" w14:textId="6098CD45" w:rsidR="003F6919" w:rsidRPr="00F50CC7" w:rsidRDefault="007552EF" w:rsidP="00F50CC7">
      <w:pPr>
        <w:pStyle w:val="ListParagraph"/>
        <w:numPr>
          <w:ilvl w:val="0"/>
          <w:numId w:val="7"/>
        </w:numPr>
        <w:spacing w:after="120" w:line="276" w:lineRule="auto"/>
        <w:rPr>
          <w:rFonts w:asciiTheme="minorHAnsi" w:hAnsiTheme="minorHAnsi" w:cstheme="minorHAnsi"/>
          <w:szCs w:val="20"/>
        </w:rPr>
      </w:pPr>
      <w:r w:rsidRPr="006D2CC0">
        <w:rPr>
          <w:rFonts w:asciiTheme="minorHAnsi" w:hAnsiTheme="minorHAnsi" w:cstheme="minorHAnsi"/>
          <w:szCs w:val="20"/>
        </w:rPr>
        <w:t>The term ‘per bone’ has been added to better guide appropriate use of this item</w:t>
      </w:r>
      <w:r w:rsidR="002B4A82">
        <w:rPr>
          <w:rFonts w:asciiTheme="minorHAnsi" w:hAnsiTheme="minorHAnsi" w:cstheme="minorHAnsi"/>
          <w:szCs w:val="20"/>
        </w:rPr>
        <w:t>.</w:t>
      </w:r>
    </w:p>
    <w:p w14:paraId="7BBD2AFC" w14:textId="77777777" w:rsidR="00CB0A94" w:rsidRDefault="00CB0A94" w:rsidP="00F50CC7">
      <w:pPr>
        <w:spacing w:after="120" w:line="276" w:lineRule="auto"/>
        <w:rPr>
          <w:rFonts w:asciiTheme="minorHAnsi" w:hAnsiTheme="minorHAnsi" w:cstheme="minorHAnsi"/>
          <w:szCs w:val="20"/>
        </w:rPr>
      </w:pPr>
    </w:p>
    <w:p w14:paraId="063A0115" w14:textId="1B99F0F2" w:rsidR="002279B5" w:rsidRPr="006D2CC0" w:rsidRDefault="007552EF" w:rsidP="00F50CC7">
      <w:pPr>
        <w:spacing w:after="120" w:line="276" w:lineRule="auto"/>
        <w:rPr>
          <w:rFonts w:asciiTheme="minorHAnsi" w:hAnsiTheme="minorHAnsi" w:cstheme="minorHAnsi"/>
          <w:szCs w:val="20"/>
        </w:rPr>
      </w:pPr>
      <w:r w:rsidRPr="006D2CC0">
        <w:rPr>
          <w:rFonts w:asciiTheme="minorHAnsi" w:hAnsiTheme="minorHAnsi" w:cstheme="minorHAnsi"/>
          <w:szCs w:val="20"/>
        </w:rPr>
        <w:t>Item 49806 and 49809:</w:t>
      </w:r>
    </w:p>
    <w:p w14:paraId="34B7CD11" w14:textId="51FF5018" w:rsidR="007552EF" w:rsidRPr="006D2CC0" w:rsidRDefault="007552EF" w:rsidP="00F50CC7">
      <w:pPr>
        <w:pStyle w:val="ListParagraph"/>
        <w:numPr>
          <w:ilvl w:val="0"/>
          <w:numId w:val="8"/>
        </w:numPr>
        <w:spacing w:after="120" w:line="276" w:lineRule="auto"/>
        <w:rPr>
          <w:rFonts w:asciiTheme="minorHAnsi" w:hAnsiTheme="minorHAnsi" w:cstheme="minorHAnsi"/>
          <w:szCs w:val="20"/>
        </w:rPr>
      </w:pPr>
      <w:r w:rsidRPr="006D2CC0">
        <w:rPr>
          <w:rFonts w:asciiTheme="minorHAnsi" w:hAnsiTheme="minorHAnsi" w:cstheme="minorHAnsi"/>
          <w:szCs w:val="20"/>
        </w:rPr>
        <w:t>Have been amende</w:t>
      </w:r>
      <w:r w:rsidR="002B4A82">
        <w:rPr>
          <w:rFonts w:asciiTheme="minorHAnsi" w:hAnsiTheme="minorHAnsi" w:cstheme="minorHAnsi"/>
          <w:szCs w:val="20"/>
        </w:rPr>
        <w:t xml:space="preserve">d to remove the term </w:t>
      </w:r>
      <w:proofErr w:type="spellStart"/>
      <w:r w:rsidR="002B4A82">
        <w:rPr>
          <w:rFonts w:asciiTheme="minorHAnsi" w:hAnsiTheme="minorHAnsi" w:cstheme="minorHAnsi"/>
          <w:szCs w:val="20"/>
        </w:rPr>
        <w:t>osteectomy</w:t>
      </w:r>
      <w:proofErr w:type="spellEnd"/>
      <w:r w:rsidR="002B4A82">
        <w:rPr>
          <w:rFonts w:asciiTheme="minorHAnsi" w:hAnsiTheme="minorHAnsi" w:cstheme="minorHAnsi"/>
          <w:szCs w:val="20"/>
        </w:rPr>
        <w:t>.</w:t>
      </w:r>
    </w:p>
    <w:p w14:paraId="0EFCA739" w14:textId="4A11AB9A" w:rsidR="003F6919" w:rsidRPr="00F50CC7" w:rsidRDefault="007552EF" w:rsidP="00F50CC7">
      <w:pPr>
        <w:pStyle w:val="ListParagraph"/>
        <w:numPr>
          <w:ilvl w:val="0"/>
          <w:numId w:val="8"/>
        </w:numPr>
        <w:spacing w:after="120" w:line="276" w:lineRule="auto"/>
        <w:rPr>
          <w:rFonts w:asciiTheme="minorHAnsi" w:hAnsiTheme="minorHAnsi" w:cstheme="minorHAnsi"/>
          <w:szCs w:val="20"/>
        </w:rPr>
      </w:pPr>
      <w:r w:rsidRPr="006D2CC0">
        <w:rPr>
          <w:rFonts w:asciiTheme="minorHAnsi" w:hAnsiTheme="minorHAnsi" w:cstheme="minorHAnsi"/>
          <w:szCs w:val="20"/>
        </w:rPr>
        <w:t>The proposed descriptors also clarify the included parts of the procedure to guide appropriate use of the items.</w:t>
      </w:r>
    </w:p>
    <w:p w14:paraId="5D02DC14" w14:textId="77777777" w:rsidR="00CB0A94" w:rsidRDefault="00CB0A94" w:rsidP="00F50CC7">
      <w:pPr>
        <w:spacing w:after="120" w:line="276" w:lineRule="auto"/>
        <w:rPr>
          <w:rFonts w:asciiTheme="minorHAnsi" w:hAnsiTheme="minorHAnsi" w:cstheme="minorHAnsi"/>
          <w:szCs w:val="20"/>
        </w:rPr>
      </w:pPr>
    </w:p>
    <w:p w14:paraId="1F3C5637" w14:textId="78793568" w:rsidR="007552EF" w:rsidRPr="006D2CC0" w:rsidRDefault="007552EF" w:rsidP="00F50CC7">
      <w:pPr>
        <w:spacing w:after="120" w:line="276" w:lineRule="auto"/>
        <w:rPr>
          <w:rFonts w:asciiTheme="minorHAnsi" w:hAnsiTheme="minorHAnsi" w:cstheme="minorHAnsi"/>
          <w:szCs w:val="20"/>
        </w:rPr>
      </w:pPr>
      <w:r w:rsidRPr="006D2CC0">
        <w:rPr>
          <w:rFonts w:asciiTheme="minorHAnsi" w:hAnsiTheme="minorHAnsi" w:cstheme="minorHAnsi"/>
          <w:szCs w:val="20"/>
        </w:rPr>
        <w:t>Item</w:t>
      </w:r>
      <w:r w:rsidR="00AF2F9B" w:rsidRPr="006D2CC0">
        <w:rPr>
          <w:rFonts w:asciiTheme="minorHAnsi" w:hAnsiTheme="minorHAnsi" w:cstheme="minorHAnsi"/>
          <w:szCs w:val="20"/>
        </w:rPr>
        <w:t>s 48419 and 48420</w:t>
      </w:r>
      <w:r w:rsidRPr="006D2CC0">
        <w:rPr>
          <w:rFonts w:asciiTheme="minorHAnsi" w:hAnsiTheme="minorHAnsi" w:cstheme="minorHAnsi"/>
          <w:szCs w:val="20"/>
        </w:rPr>
        <w:t>:</w:t>
      </w:r>
    </w:p>
    <w:p w14:paraId="623A409F" w14:textId="41A9A577" w:rsidR="007552EF" w:rsidRPr="006D2CC0" w:rsidRDefault="007552EF" w:rsidP="00F50CC7">
      <w:pPr>
        <w:pStyle w:val="ListParagraph"/>
        <w:numPr>
          <w:ilvl w:val="0"/>
          <w:numId w:val="9"/>
        </w:numPr>
        <w:spacing w:after="120" w:line="276" w:lineRule="auto"/>
        <w:rPr>
          <w:rFonts w:asciiTheme="minorHAnsi" w:hAnsiTheme="minorHAnsi" w:cstheme="minorHAnsi"/>
          <w:szCs w:val="20"/>
        </w:rPr>
      </w:pPr>
      <w:r w:rsidRPr="006D2CC0">
        <w:rPr>
          <w:rFonts w:asciiTheme="minorHAnsi" w:hAnsiTheme="minorHAnsi" w:cstheme="minorHAnsi"/>
          <w:szCs w:val="20"/>
        </w:rPr>
        <w:t>Have been created to provide a new item for osteotomy of the distal tibia.</w:t>
      </w:r>
    </w:p>
    <w:p w14:paraId="243DA218" w14:textId="6788CF31" w:rsidR="007552EF" w:rsidRPr="006D2CC0" w:rsidRDefault="007552EF" w:rsidP="00F50CC7">
      <w:pPr>
        <w:pStyle w:val="ListParagraph"/>
        <w:numPr>
          <w:ilvl w:val="0"/>
          <w:numId w:val="9"/>
        </w:numPr>
        <w:spacing w:after="120" w:line="276" w:lineRule="auto"/>
        <w:rPr>
          <w:rFonts w:asciiTheme="minorHAnsi" w:hAnsiTheme="minorHAnsi" w:cstheme="minorHAnsi"/>
          <w:szCs w:val="20"/>
        </w:rPr>
      </w:pPr>
      <w:r w:rsidRPr="006D2CC0">
        <w:rPr>
          <w:rFonts w:asciiTheme="minorHAnsi" w:hAnsiTheme="minorHAnsi" w:cstheme="minorHAnsi"/>
          <w:szCs w:val="20"/>
        </w:rPr>
        <w:t xml:space="preserve">This accounts for the deletion </w:t>
      </w:r>
      <w:r w:rsidR="00AF2F9B" w:rsidRPr="006D2CC0">
        <w:rPr>
          <w:rFonts w:asciiTheme="minorHAnsi" w:hAnsiTheme="minorHAnsi" w:cstheme="minorHAnsi"/>
          <w:szCs w:val="20"/>
        </w:rPr>
        <w:t xml:space="preserve">and restriction </w:t>
      </w:r>
      <w:r w:rsidRPr="006D2CC0">
        <w:rPr>
          <w:rFonts w:asciiTheme="minorHAnsi" w:hAnsiTheme="minorHAnsi" w:cstheme="minorHAnsi"/>
          <w:szCs w:val="20"/>
        </w:rPr>
        <w:t>of item</w:t>
      </w:r>
      <w:r w:rsidR="00AF2F9B" w:rsidRPr="006D2CC0">
        <w:rPr>
          <w:rFonts w:asciiTheme="minorHAnsi" w:hAnsiTheme="minorHAnsi" w:cstheme="minorHAnsi"/>
          <w:szCs w:val="20"/>
        </w:rPr>
        <w:t>s 48418 and</w:t>
      </w:r>
      <w:r w:rsidRPr="006D2CC0">
        <w:rPr>
          <w:rFonts w:asciiTheme="minorHAnsi" w:hAnsiTheme="minorHAnsi" w:cstheme="minorHAnsi"/>
          <w:szCs w:val="20"/>
        </w:rPr>
        <w:t xml:space="preserve"> 48421</w:t>
      </w:r>
      <w:r w:rsidR="00AF2F9B" w:rsidRPr="006D2CC0">
        <w:rPr>
          <w:rFonts w:asciiTheme="minorHAnsi" w:hAnsiTheme="minorHAnsi" w:cstheme="minorHAnsi"/>
          <w:szCs w:val="20"/>
        </w:rPr>
        <w:t>.</w:t>
      </w:r>
    </w:p>
    <w:p w14:paraId="06816F95" w14:textId="4528638F" w:rsidR="00AF2F9B" w:rsidRPr="006D2CC0" w:rsidRDefault="00AF2F9B" w:rsidP="00F50CC7">
      <w:pPr>
        <w:pStyle w:val="ListParagraph"/>
        <w:numPr>
          <w:ilvl w:val="0"/>
          <w:numId w:val="9"/>
        </w:numPr>
        <w:spacing w:after="120" w:line="276" w:lineRule="auto"/>
        <w:rPr>
          <w:rFonts w:asciiTheme="minorHAnsi" w:hAnsiTheme="minorHAnsi" w:cstheme="minorHAnsi"/>
          <w:szCs w:val="20"/>
        </w:rPr>
      </w:pPr>
      <w:r w:rsidRPr="006D2CC0">
        <w:rPr>
          <w:rFonts w:asciiTheme="minorHAnsi" w:hAnsiTheme="minorHAnsi" w:cstheme="minorHAnsi"/>
          <w:szCs w:val="20"/>
        </w:rPr>
        <w:t xml:space="preserve">The addition of “for deformity correction” clearly indicates that </w:t>
      </w:r>
      <w:r w:rsidR="003F6919">
        <w:rPr>
          <w:rFonts w:asciiTheme="minorHAnsi" w:hAnsiTheme="minorHAnsi" w:cstheme="minorHAnsi"/>
          <w:szCs w:val="20"/>
        </w:rPr>
        <w:t xml:space="preserve">the item is </w:t>
      </w:r>
      <w:r w:rsidRPr="006D2CC0">
        <w:rPr>
          <w:rFonts w:asciiTheme="minorHAnsi" w:hAnsiTheme="minorHAnsi" w:cstheme="minorHAnsi"/>
          <w:szCs w:val="20"/>
        </w:rPr>
        <w:t xml:space="preserve">not to be used for simple osteophyte </w:t>
      </w:r>
      <w:r w:rsidR="003F6919">
        <w:rPr>
          <w:rFonts w:asciiTheme="minorHAnsi" w:hAnsiTheme="minorHAnsi" w:cstheme="minorHAnsi"/>
          <w:szCs w:val="20"/>
        </w:rPr>
        <w:t>removal.</w:t>
      </w:r>
    </w:p>
    <w:p w14:paraId="44B369CE" w14:textId="27E87A16" w:rsidR="003F6919" w:rsidRPr="00F50CC7" w:rsidRDefault="00AF2F9B" w:rsidP="00F50CC7">
      <w:pPr>
        <w:pStyle w:val="ListParagraph"/>
        <w:numPr>
          <w:ilvl w:val="0"/>
          <w:numId w:val="9"/>
        </w:numPr>
        <w:spacing w:after="120" w:line="276" w:lineRule="auto"/>
        <w:rPr>
          <w:rFonts w:asciiTheme="minorHAnsi" w:hAnsiTheme="minorHAnsi" w:cstheme="minorHAnsi"/>
          <w:szCs w:val="20"/>
        </w:rPr>
      </w:pPr>
      <w:r w:rsidRPr="006D2CC0">
        <w:rPr>
          <w:rFonts w:asciiTheme="minorHAnsi" w:hAnsiTheme="minorHAnsi" w:cstheme="minorHAnsi"/>
          <w:szCs w:val="20"/>
        </w:rPr>
        <w:t>The items now describe complete medical services and reflect</w:t>
      </w:r>
      <w:r w:rsidR="00193F46">
        <w:rPr>
          <w:rFonts w:asciiTheme="minorHAnsi" w:hAnsiTheme="minorHAnsi" w:cstheme="minorHAnsi"/>
          <w:szCs w:val="20"/>
        </w:rPr>
        <w:t>s</w:t>
      </w:r>
      <w:r w:rsidRPr="006D2CC0">
        <w:rPr>
          <w:rFonts w:asciiTheme="minorHAnsi" w:hAnsiTheme="minorHAnsi" w:cstheme="minorHAnsi"/>
          <w:szCs w:val="20"/>
        </w:rPr>
        <w:t xml:space="preserve"> modern clinical practice.</w:t>
      </w:r>
    </w:p>
    <w:p w14:paraId="625F7D85" w14:textId="77777777" w:rsidR="00CB0A94" w:rsidRDefault="00CB0A94" w:rsidP="00F50CC7">
      <w:pPr>
        <w:spacing w:after="120" w:line="276" w:lineRule="auto"/>
        <w:rPr>
          <w:rFonts w:asciiTheme="minorHAnsi" w:hAnsiTheme="minorHAnsi" w:cstheme="minorHAnsi"/>
          <w:szCs w:val="20"/>
        </w:rPr>
      </w:pPr>
    </w:p>
    <w:p w14:paraId="2391F266" w14:textId="13348F05" w:rsidR="00AF2F9B" w:rsidRPr="006D2CC0" w:rsidRDefault="00AF2F9B" w:rsidP="00F50CC7">
      <w:pPr>
        <w:spacing w:after="120" w:line="276" w:lineRule="auto"/>
        <w:rPr>
          <w:rFonts w:asciiTheme="minorHAnsi" w:hAnsiTheme="minorHAnsi" w:cstheme="minorHAnsi"/>
          <w:szCs w:val="20"/>
        </w:rPr>
      </w:pPr>
      <w:r w:rsidRPr="006D2CC0">
        <w:rPr>
          <w:rFonts w:asciiTheme="minorHAnsi" w:hAnsiTheme="minorHAnsi" w:cstheme="minorHAnsi"/>
          <w:szCs w:val="20"/>
        </w:rPr>
        <w:t>Items 48433 and 48435:</w:t>
      </w:r>
    </w:p>
    <w:p w14:paraId="132C3595" w14:textId="58DA52B1" w:rsidR="00AF2F9B" w:rsidRPr="006D2CC0" w:rsidRDefault="00193F46" w:rsidP="00F50CC7">
      <w:pPr>
        <w:pStyle w:val="ListParagraph"/>
        <w:numPr>
          <w:ilvl w:val="0"/>
          <w:numId w:val="10"/>
        </w:numPr>
        <w:spacing w:after="120" w:line="276" w:lineRule="auto"/>
        <w:rPr>
          <w:rFonts w:asciiTheme="minorHAnsi" w:hAnsiTheme="minorHAnsi" w:cstheme="minorHAnsi"/>
          <w:szCs w:val="20"/>
        </w:rPr>
      </w:pPr>
      <w:r>
        <w:rPr>
          <w:rFonts w:asciiTheme="minorHAnsi" w:hAnsiTheme="minorHAnsi" w:cstheme="minorHAnsi"/>
          <w:szCs w:val="20"/>
        </w:rPr>
        <w:t>Have been created to provide</w:t>
      </w:r>
      <w:r w:rsidR="00AF2F9B" w:rsidRPr="006D2CC0">
        <w:rPr>
          <w:rFonts w:asciiTheme="minorHAnsi" w:hAnsiTheme="minorHAnsi" w:cstheme="minorHAnsi"/>
          <w:szCs w:val="20"/>
        </w:rPr>
        <w:t xml:space="preserve"> for </w:t>
      </w:r>
      <w:r>
        <w:rPr>
          <w:rFonts w:asciiTheme="minorHAnsi" w:hAnsiTheme="minorHAnsi" w:cstheme="minorHAnsi"/>
          <w:szCs w:val="20"/>
        </w:rPr>
        <w:t>the</w:t>
      </w:r>
      <w:r w:rsidR="00AF2F9B" w:rsidRPr="006D2CC0">
        <w:rPr>
          <w:rFonts w:asciiTheme="minorHAnsi" w:hAnsiTheme="minorHAnsi" w:cstheme="minorHAnsi"/>
          <w:szCs w:val="20"/>
        </w:rPr>
        <w:t xml:space="preserve"> treatment of </w:t>
      </w:r>
      <w:r w:rsidR="0073312C" w:rsidRPr="006D2CC0">
        <w:rPr>
          <w:rFonts w:asciiTheme="minorHAnsi" w:hAnsiTheme="minorHAnsi" w:cstheme="minorHAnsi"/>
          <w:szCs w:val="20"/>
        </w:rPr>
        <w:t>an</w:t>
      </w:r>
      <w:r w:rsidR="00AF2F9B" w:rsidRPr="006D2CC0">
        <w:rPr>
          <w:rFonts w:asciiTheme="minorHAnsi" w:hAnsiTheme="minorHAnsi" w:cstheme="minorHAnsi"/>
          <w:szCs w:val="20"/>
        </w:rPr>
        <w:t xml:space="preserve"> ankle or hindfoot bone non-union and the treatment of a midfoot or forefoot non-union or malunion.</w:t>
      </w:r>
    </w:p>
    <w:p w14:paraId="02C15AC5" w14:textId="546CA566" w:rsidR="00AF2F9B" w:rsidRPr="006D2CC0" w:rsidRDefault="003F6919" w:rsidP="00F50CC7">
      <w:pPr>
        <w:pStyle w:val="ListParagraph"/>
        <w:numPr>
          <w:ilvl w:val="0"/>
          <w:numId w:val="10"/>
        </w:numPr>
        <w:spacing w:after="120" w:line="276" w:lineRule="auto"/>
        <w:rPr>
          <w:rFonts w:asciiTheme="minorHAnsi" w:hAnsiTheme="minorHAnsi" w:cstheme="minorHAnsi"/>
          <w:szCs w:val="20"/>
        </w:rPr>
      </w:pPr>
      <w:r>
        <w:rPr>
          <w:rFonts w:asciiTheme="minorHAnsi" w:hAnsiTheme="minorHAnsi" w:cstheme="minorHAnsi"/>
          <w:szCs w:val="20"/>
        </w:rPr>
        <w:t>This change addresses a service gap</w:t>
      </w:r>
      <w:r w:rsidR="00AF2F9B" w:rsidRPr="006D2CC0">
        <w:rPr>
          <w:rFonts w:asciiTheme="minorHAnsi" w:hAnsiTheme="minorHAnsi" w:cstheme="minorHAnsi"/>
          <w:szCs w:val="20"/>
        </w:rPr>
        <w:t xml:space="preserve"> for the treatment of bone non-union, which may occur after fracture fixation.</w:t>
      </w:r>
    </w:p>
    <w:p w14:paraId="0E470E40" w14:textId="52D02ABE" w:rsidR="003F6919" w:rsidRPr="00F50CC7" w:rsidRDefault="00AF2F9B" w:rsidP="00F50CC7">
      <w:pPr>
        <w:pStyle w:val="ListParagraph"/>
        <w:numPr>
          <w:ilvl w:val="0"/>
          <w:numId w:val="10"/>
        </w:numPr>
        <w:spacing w:after="120" w:line="276" w:lineRule="auto"/>
        <w:rPr>
          <w:rFonts w:asciiTheme="minorHAnsi" w:hAnsiTheme="minorHAnsi" w:cstheme="minorHAnsi"/>
          <w:szCs w:val="20"/>
        </w:rPr>
      </w:pPr>
      <w:r w:rsidRPr="006D2CC0">
        <w:rPr>
          <w:rFonts w:asciiTheme="minorHAnsi" w:hAnsiTheme="minorHAnsi" w:cstheme="minorHAnsi"/>
          <w:szCs w:val="20"/>
        </w:rPr>
        <w:t>The items now describe complete medical services and reflect modern clinical practice.</w:t>
      </w:r>
      <w:r w:rsidR="00F50CC7">
        <w:rPr>
          <w:rFonts w:asciiTheme="minorHAnsi" w:hAnsiTheme="minorHAnsi" w:cstheme="minorHAnsi"/>
          <w:szCs w:val="20"/>
        </w:rPr>
        <w:br/>
      </w:r>
    </w:p>
    <w:p w14:paraId="1F59EEB3" w14:textId="77777777" w:rsidR="00CB0A94" w:rsidRDefault="00CB0A94" w:rsidP="00F50CC7">
      <w:pPr>
        <w:spacing w:after="120" w:line="276" w:lineRule="auto"/>
        <w:rPr>
          <w:rFonts w:asciiTheme="minorHAnsi" w:hAnsiTheme="minorHAnsi" w:cstheme="minorHAnsi"/>
          <w:b/>
          <w:szCs w:val="20"/>
        </w:rPr>
      </w:pPr>
    </w:p>
    <w:p w14:paraId="3A2FAC5B" w14:textId="095F129E" w:rsidR="00AF2F9B" w:rsidRPr="006D2CC0" w:rsidRDefault="00AF2F9B" w:rsidP="00F50CC7">
      <w:pPr>
        <w:spacing w:after="120" w:line="276" w:lineRule="auto"/>
        <w:rPr>
          <w:rFonts w:asciiTheme="minorHAnsi" w:hAnsiTheme="minorHAnsi" w:cstheme="minorHAnsi"/>
          <w:b/>
          <w:szCs w:val="20"/>
        </w:rPr>
      </w:pPr>
      <w:r w:rsidRPr="006D2CC0">
        <w:rPr>
          <w:rFonts w:asciiTheme="minorHAnsi" w:hAnsiTheme="minorHAnsi" w:cstheme="minorHAnsi"/>
          <w:b/>
          <w:szCs w:val="20"/>
        </w:rPr>
        <w:lastRenderedPageBreak/>
        <w:t>Bunion Procedures</w:t>
      </w:r>
    </w:p>
    <w:p w14:paraId="5BDF5561" w14:textId="27F5F8D7" w:rsidR="00AF2F9B" w:rsidRPr="006D2CC0" w:rsidRDefault="00AF2F9B" w:rsidP="00F50CC7">
      <w:pPr>
        <w:spacing w:after="120" w:line="276" w:lineRule="auto"/>
        <w:rPr>
          <w:rFonts w:asciiTheme="minorHAnsi" w:hAnsiTheme="minorHAnsi" w:cstheme="minorHAnsi"/>
          <w:szCs w:val="20"/>
        </w:rPr>
      </w:pPr>
      <w:r w:rsidRPr="006D2CC0">
        <w:rPr>
          <w:rFonts w:asciiTheme="minorHAnsi" w:hAnsiTheme="minorHAnsi" w:cstheme="minorHAnsi"/>
          <w:szCs w:val="20"/>
        </w:rPr>
        <w:t>Items 49827, 49830, 49833, 49836, 49837and 49838:</w:t>
      </w:r>
    </w:p>
    <w:p w14:paraId="486082FB" w14:textId="2918F412" w:rsidR="00AF2F9B" w:rsidRPr="006D2CC0" w:rsidRDefault="00AF2F9B" w:rsidP="00F50CC7">
      <w:pPr>
        <w:pStyle w:val="ListParagraph"/>
        <w:numPr>
          <w:ilvl w:val="0"/>
          <w:numId w:val="11"/>
        </w:numPr>
        <w:spacing w:after="120" w:line="276" w:lineRule="auto"/>
        <w:rPr>
          <w:rFonts w:asciiTheme="minorHAnsi" w:hAnsiTheme="minorHAnsi" w:cstheme="minorHAnsi"/>
          <w:szCs w:val="20"/>
        </w:rPr>
      </w:pPr>
      <w:r w:rsidRPr="006D2CC0">
        <w:rPr>
          <w:rFonts w:asciiTheme="minorHAnsi" w:hAnsiTheme="minorHAnsi" w:cstheme="minorHAnsi"/>
          <w:szCs w:val="20"/>
        </w:rPr>
        <w:t xml:space="preserve">Have been amended to clarify that the procedure includes osteotomy without fixation, </w:t>
      </w:r>
      <w:proofErr w:type="spellStart"/>
      <w:r w:rsidRPr="006D2CC0">
        <w:rPr>
          <w:rFonts w:asciiTheme="minorHAnsi" w:hAnsiTheme="minorHAnsi" w:cstheme="minorHAnsi"/>
          <w:szCs w:val="20"/>
        </w:rPr>
        <w:t>exostectomy</w:t>
      </w:r>
      <w:proofErr w:type="spellEnd"/>
      <w:r w:rsidRPr="006D2CC0">
        <w:rPr>
          <w:rFonts w:asciiTheme="minorHAnsi" w:hAnsiTheme="minorHAnsi" w:cstheme="minorHAnsi"/>
          <w:szCs w:val="20"/>
        </w:rPr>
        <w:t>, removal of bursae, synovectomy, capsule repair, and capsule or tendon release or transfer, if performed.</w:t>
      </w:r>
    </w:p>
    <w:p w14:paraId="3D58104F" w14:textId="3C111B82" w:rsidR="00AF2F9B" w:rsidRPr="006D2CC0" w:rsidRDefault="00AF2F9B" w:rsidP="00F50CC7">
      <w:pPr>
        <w:pStyle w:val="ListParagraph"/>
        <w:numPr>
          <w:ilvl w:val="0"/>
          <w:numId w:val="11"/>
        </w:numPr>
        <w:spacing w:after="120" w:line="276" w:lineRule="auto"/>
        <w:rPr>
          <w:rFonts w:asciiTheme="minorHAnsi" w:hAnsiTheme="minorHAnsi" w:cstheme="minorHAnsi"/>
          <w:szCs w:val="20"/>
        </w:rPr>
      </w:pPr>
      <w:r w:rsidRPr="006D2CC0">
        <w:rPr>
          <w:rFonts w:asciiTheme="minorHAnsi" w:hAnsiTheme="minorHAnsi" w:cstheme="minorHAnsi"/>
          <w:szCs w:val="20"/>
        </w:rPr>
        <w:t>The items represent increasing complexity of procedures from soft tissue correction, soft tissue with osteotomy without fixation to soft tissue with internal fixation.</w:t>
      </w:r>
    </w:p>
    <w:p w14:paraId="79CAD18B" w14:textId="0EEEA956" w:rsidR="003F6919" w:rsidRPr="00F50CC7" w:rsidRDefault="00AF2F9B" w:rsidP="00F50CC7">
      <w:pPr>
        <w:pStyle w:val="ListParagraph"/>
        <w:numPr>
          <w:ilvl w:val="0"/>
          <w:numId w:val="11"/>
        </w:numPr>
        <w:spacing w:after="120" w:line="276" w:lineRule="auto"/>
        <w:rPr>
          <w:rFonts w:asciiTheme="minorHAnsi" w:hAnsiTheme="minorHAnsi" w:cstheme="minorHAnsi"/>
          <w:szCs w:val="20"/>
        </w:rPr>
      </w:pPr>
      <w:r w:rsidRPr="006D2CC0">
        <w:rPr>
          <w:rFonts w:asciiTheme="minorHAnsi" w:hAnsiTheme="minorHAnsi" w:cstheme="minorHAnsi"/>
          <w:szCs w:val="20"/>
        </w:rPr>
        <w:t>Changes to the procedure descriptors will clearly define the procedure and components that are considered part of procedure when performed.</w:t>
      </w:r>
    </w:p>
    <w:p w14:paraId="0B5BC404" w14:textId="77777777" w:rsidR="00CB0A94" w:rsidRDefault="00CB0A94" w:rsidP="00F50CC7">
      <w:pPr>
        <w:spacing w:after="120" w:line="276" w:lineRule="auto"/>
        <w:rPr>
          <w:rFonts w:asciiTheme="minorHAnsi" w:hAnsiTheme="minorHAnsi" w:cstheme="minorHAnsi"/>
          <w:szCs w:val="20"/>
        </w:rPr>
      </w:pPr>
    </w:p>
    <w:p w14:paraId="44BB2C16" w14:textId="49C0FAA1" w:rsidR="00AF2F9B" w:rsidRPr="006D2CC0" w:rsidRDefault="00AF2F9B" w:rsidP="00F50CC7">
      <w:pPr>
        <w:spacing w:after="120" w:line="276" w:lineRule="auto"/>
        <w:rPr>
          <w:rFonts w:asciiTheme="minorHAnsi" w:hAnsiTheme="minorHAnsi" w:cstheme="minorHAnsi"/>
          <w:szCs w:val="20"/>
        </w:rPr>
      </w:pPr>
      <w:r w:rsidRPr="006D2CC0">
        <w:rPr>
          <w:rFonts w:asciiTheme="minorHAnsi" w:hAnsiTheme="minorHAnsi" w:cstheme="minorHAnsi"/>
          <w:szCs w:val="20"/>
        </w:rPr>
        <w:t>Items 49769 and 49770:</w:t>
      </w:r>
    </w:p>
    <w:p w14:paraId="788204A9" w14:textId="3C4A7D51" w:rsidR="00AF2F9B" w:rsidRPr="006D2CC0" w:rsidRDefault="00AF2F9B" w:rsidP="00F50CC7">
      <w:pPr>
        <w:pStyle w:val="ListParagraph"/>
        <w:numPr>
          <w:ilvl w:val="0"/>
          <w:numId w:val="12"/>
        </w:numPr>
        <w:spacing w:after="120" w:line="276" w:lineRule="auto"/>
        <w:rPr>
          <w:rFonts w:asciiTheme="minorHAnsi" w:hAnsiTheme="minorHAnsi" w:cstheme="minorHAnsi"/>
          <w:szCs w:val="20"/>
        </w:rPr>
      </w:pPr>
      <w:r w:rsidRPr="006D2CC0">
        <w:rPr>
          <w:rFonts w:asciiTheme="minorHAnsi" w:hAnsiTheme="minorHAnsi" w:cstheme="minorHAnsi"/>
          <w:szCs w:val="20"/>
        </w:rPr>
        <w:t>Have been created for unilateral and bilateral correction of hallux valgus deformity</w:t>
      </w:r>
      <w:r w:rsidR="00D832B0" w:rsidRPr="006D2CC0">
        <w:rPr>
          <w:rFonts w:asciiTheme="minorHAnsi" w:hAnsiTheme="minorHAnsi" w:cstheme="minorHAnsi"/>
          <w:szCs w:val="20"/>
        </w:rPr>
        <w:t>.</w:t>
      </w:r>
    </w:p>
    <w:p w14:paraId="0A6070D6" w14:textId="0C08F008" w:rsidR="00D832B0" w:rsidRPr="00F50CC7" w:rsidRDefault="003F6919" w:rsidP="00F50CC7">
      <w:pPr>
        <w:pStyle w:val="ListParagraph"/>
        <w:numPr>
          <w:ilvl w:val="0"/>
          <w:numId w:val="12"/>
        </w:numPr>
        <w:spacing w:after="120" w:line="276" w:lineRule="auto"/>
        <w:rPr>
          <w:rFonts w:asciiTheme="minorHAnsi" w:hAnsiTheme="minorHAnsi" w:cstheme="minorHAnsi"/>
          <w:szCs w:val="20"/>
        </w:rPr>
      </w:pPr>
      <w:r>
        <w:rPr>
          <w:rFonts w:asciiTheme="minorHAnsi" w:hAnsiTheme="minorHAnsi" w:cstheme="minorHAnsi"/>
          <w:szCs w:val="20"/>
        </w:rPr>
        <w:t>This change addresses a service gap</w:t>
      </w:r>
      <w:r w:rsidR="00D832B0" w:rsidRPr="006D2CC0">
        <w:rPr>
          <w:rFonts w:asciiTheme="minorHAnsi" w:hAnsiTheme="minorHAnsi" w:cstheme="minorHAnsi"/>
          <w:szCs w:val="20"/>
        </w:rPr>
        <w:t xml:space="preserve"> for the correction of hallux valgus or </w:t>
      </w:r>
      <w:proofErr w:type="spellStart"/>
      <w:r w:rsidR="00D832B0" w:rsidRPr="006D2CC0">
        <w:rPr>
          <w:rFonts w:asciiTheme="minorHAnsi" w:hAnsiTheme="minorHAnsi" w:cstheme="minorHAnsi"/>
          <w:szCs w:val="20"/>
        </w:rPr>
        <w:t>hallus</w:t>
      </w:r>
      <w:proofErr w:type="spellEnd"/>
      <w:r w:rsidR="00D832B0" w:rsidRPr="006D2CC0">
        <w:rPr>
          <w:rFonts w:asciiTheme="minorHAnsi" w:hAnsiTheme="minorHAnsi" w:cstheme="minorHAnsi"/>
          <w:szCs w:val="20"/>
        </w:rPr>
        <w:t xml:space="preserve"> varus deformity combined with an </w:t>
      </w:r>
      <w:proofErr w:type="spellStart"/>
      <w:r w:rsidR="00D832B0" w:rsidRPr="006D2CC0">
        <w:rPr>
          <w:rFonts w:asciiTheme="minorHAnsi" w:hAnsiTheme="minorHAnsi" w:cstheme="minorHAnsi"/>
          <w:szCs w:val="20"/>
        </w:rPr>
        <w:t>aiken</w:t>
      </w:r>
      <w:proofErr w:type="spellEnd"/>
      <w:r w:rsidR="00D832B0" w:rsidRPr="006D2CC0">
        <w:rPr>
          <w:rFonts w:asciiTheme="minorHAnsi" w:hAnsiTheme="minorHAnsi" w:cstheme="minorHAnsi"/>
          <w:szCs w:val="20"/>
        </w:rPr>
        <w:t xml:space="preserve"> osteotomy of the 1</w:t>
      </w:r>
      <w:r w:rsidR="00D832B0" w:rsidRPr="006D2CC0">
        <w:rPr>
          <w:rFonts w:asciiTheme="minorHAnsi" w:hAnsiTheme="minorHAnsi" w:cstheme="minorHAnsi"/>
          <w:szCs w:val="20"/>
          <w:vertAlign w:val="superscript"/>
        </w:rPr>
        <w:t>st</w:t>
      </w:r>
      <w:r w:rsidR="00D832B0" w:rsidRPr="006D2CC0">
        <w:rPr>
          <w:rFonts w:asciiTheme="minorHAnsi" w:hAnsiTheme="minorHAnsi" w:cstheme="minorHAnsi"/>
          <w:szCs w:val="20"/>
        </w:rPr>
        <w:t xml:space="preserve"> toe proximal phalanx.</w:t>
      </w:r>
    </w:p>
    <w:p w14:paraId="70D2ABF9" w14:textId="77777777" w:rsidR="00CB0A94" w:rsidRDefault="00CB0A94" w:rsidP="00F50CC7">
      <w:pPr>
        <w:spacing w:after="120" w:line="276" w:lineRule="auto"/>
        <w:rPr>
          <w:rFonts w:asciiTheme="minorHAnsi" w:hAnsiTheme="minorHAnsi" w:cstheme="minorHAnsi"/>
          <w:b/>
          <w:szCs w:val="20"/>
        </w:rPr>
      </w:pPr>
    </w:p>
    <w:p w14:paraId="315E15F2" w14:textId="17D8BCE0" w:rsidR="00D832B0" w:rsidRPr="006D2CC0" w:rsidRDefault="00D832B0" w:rsidP="00F50CC7">
      <w:pPr>
        <w:spacing w:after="120" w:line="276" w:lineRule="auto"/>
        <w:rPr>
          <w:rFonts w:asciiTheme="minorHAnsi" w:hAnsiTheme="minorHAnsi" w:cstheme="minorHAnsi"/>
          <w:b/>
          <w:szCs w:val="20"/>
        </w:rPr>
      </w:pPr>
      <w:r w:rsidRPr="006D2CC0">
        <w:rPr>
          <w:rFonts w:asciiTheme="minorHAnsi" w:hAnsiTheme="minorHAnsi" w:cstheme="minorHAnsi"/>
          <w:b/>
          <w:szCs w:val="20"/>
        </w:rPr>
        <w:t>Toe Nail Procedures</w:t>
      </w:r>
    </w:p>
    <w:p w14:paraId="4CEA2745" w14:textId="47301F9F" w:rsidR="00D832B0" w:rsidRPr="006D2CC0" w:rsidRDefault="0073312C" w:rsidP="00F50CC7">
      <w:pPr>
        <w:spacing w:after="120" w:line="276" w:lineRule="auto"/>
        <w:rPr>
          <w:rFonts w:asciiTheme="minorHAnsi" w:hAnsiTheme="minorHAnsi" w:cstheme="minorHAnsi"/>
          <w:szCs w:val="20"/>
        </w:rPr>
      </w:pPr>
      <w:r w:rsidRPr="006D2CC0">
        <w:rPr>
          <w:rFonts w:asciiTheme="minorHAnsi" w:hAnsiTheme="minorHAnsi" w:cstheme="minorHAnsi"/>
          <w:szCs w:val="20"/>
        </w:rPr>
        <w:t>Items</w:t>
      </w:r>
      <w:r w:rsidR="00D832B0" w:rsidRPr="006D2CC0">
        <w:rPr>
          <w:rFonts w:asciiTheme="minorHAnsi" w:hAnsiTheme="minorHAnsi" w:cstheme="minorHAnsi"/>
          <w:szCs w:val="20"/>
        </w:rPr>
        <w:t xml:space="preserve"> 47915</w:t>
      </w:r>
      <w:r w:rsidR="00840473" w:rsidRPr="006D2CC0">
        <w:rPr>
          <w:rFonts w:asciiTheme="minorHAnsi" w:hAnsiTheme="minorHAnsi" w:cstheme="minorHAnsi"/>
          <w:szCs w:val="20"/>
        </w:rPr>
        <w:t xml:space="preserve"> and 47918</w:t>
      </w:r>
      <w:r w:rsidR="00D832B0" w:rsidRPr="006D2CC0">
        <w:rPr>
          <w:rFonts w:asciiTheme="minorHAnsi" w:hAnsiTheme="minorHAnsi" w:cstheme="minorHAnsi"/>
          <w:szCs w:val="20"/>
        </w:rPr>
        <w:t>:</w:t>
      </w:r>
    </w:p>
    <w:p w14:paraId="489B37DB" w14:textId="7D4C64D5" w:rsidR="00D832B0" w:rsidRPr="006D2CC0" w:rsidRDefault="00840473" w:rsidP="00F50CC7">
      <w:pPr>
        <w:pStyle w:val="ListParagraph"/>
        <w:numPr>
          <w:ilvl w:val="0"/>
          <w:numId w:val="13"/>
        </w:numPr>
        <w:spacing w:after="120" w:line="276" w:lineRule="auto"/>
        <w:rPr>
          <w:rFonts w:asciiTheme="minorHAnsi" w:hAnsiTheme="minorHAnsi" w:cstheme="minorHAnsi"/>
          <w:szCs w:val="20"/>
        </w:rPr>
      </w:pPr>
      <w:r w:rsidRPr="006D2CC0">
        <w:rPr>
          <w:rFonts w:asciiTheme="minorHAnsi" w:hAnsiTheme="minorHAnsi" w:cstheme="minorHAnsi"/>
          <w:szCs w:val="20"/>
        </w:rPr>
        <w:t>Have</w:t>
      </w:r>
      <w:r w:rsidR="00D832B0" w:rsidRPr="006D2CC0">
        <w:rPr>
          <w:rFonts w:asciiTheme="minorHAnsi" w:hAnsiTheme="minorHAnsi" w:cstheme="minorHAnsi"/>
          <w:szCs w:val="20"/>
        </w:rPr>
        <w:t xml:space="preserve"> been </w:t>
      </w:r>
      <w:r w:rsidR="0073312C" w:rsidRPr="006D2CC0">
        <w:rPr>
          <w:rFonts w:asciiTheme="minorHAnsi" w:hAnsiTheme="minorHAnsi" w:cstheme="minorHAnsi"/>
          <w:szCs w:val="20"/>
        </w:rPr>
        <w:t>amended</w:t>
      </w:r>
      <w:r w:rsidR="00D832B0" w:rsidRPr="006D2CC0">
        <w:rPr>
          <w:rFonts w:asciiTheme="minorHAnsi" w:hAnsiTheme="minorHAnsi" w:cstheme="minorHAnsi"/>
          <w:szCs w:val="20"/>
        </w:rPr>
        <w:t xml:space="preserve"> to specify the required components of the procedure </w:t>
      </w:r>
      <w:r w:rsidR="003F6919">
        <w:rPr>
          <w:rFonts w:asciiTheme="minorHAnsi" w:hAnsiTheme="minorHAnsi" w:cstheme="minorHAnsi"/>
          <w:szCs w:val="20"/>
        </w:rPr>
        <w:t xml:space="preserve">to guide </w:t>
      </w:r>
      <w:r w:rsidR="00D832B0" w:rsidRPr="006D2CC0">
        <w:rPr>
          <w:rFonts w:asciiTheme="minorHAnsi" w:hAnsiTheme="minorHAnsi" w:cstheme="minorHAnsi"/>
          <w:szCs w:val="20"/>
        </w:rPr>
        <w:t>appropriate use.</w:t>
      </w:r>
    </w:p>
    <w:p w14:paraId="6180D76D" w14:textId="63627B82" w:rsidR="003F6919" w:rsidRPr="00F50CC7" w:rsidRDefault="00D832B0" w:rsidP="00F50CC7">
      <w:pPr>
        <w:pStyle w:val="ListParagraph"/>
        <w:numPr>
          <w:ilvl w:val="0"/>
          <w:numId w:val="13"/>
        </w:numPr>
        <w:spacing w:after="120" w:line="276" w:lineRule="auto"/>
        <w:rPr>
          <w:rFonts w:asciiTheme="minorHAnsi" w:hAnsiTheme="minorHAnsi" w:cstheme="minorHAnsi"/>
          <w:szCs w:val="20"/>
        </w:rPr>
      </w:pPr>
      <w:r w:rsidRPr="006D2CC0">
        <w:rPr>
          <w:rFonts w:asciiTheme="minorHAnsi" w:hAnsiTheme="minorHAnsi" w:cstheme="minorHAnsi"/>
          <w:szCs w:val="20"/>
        </w:rPr>
        <w:t>Required components now include removal of a segment of nail, removal of the ungual fold, and excision and partial ablation of the germinal matrix and a portion of the nail bed</w:t>
      </w:r>
      <w:r w:rsidR="00840473" w:rsidRPr="006D2CC0">
        <w:rPr>
          <w:rFonts w:asciiTheme="minorHAnsi" w:hAnsiTheme="minorHAnsi" w:cstheme="minorHAnsi"/>
          <w:szCs w:val="20"/>
        </w:rPr>
        <w:t>.</w:t>
      </w:r>
    </w:p>
    <w:p w14:paraId="59097C78" w14:textId="77777777" w:rsidR="00CB0A94" w:rsidRDefault="00CB0A94" w:rsidP="00F50CC7">
      <w:pPr>
        <w:spacing w:after="120" w:line="276" w:lineRule="auto"/>
        <w:rPr>
          <w:rFonts w:asciiTheme="minorHAnsi" w:hAnsiTheme="minorHAnsi" w:cstheme="minorHAnsi"/>
          <w:szCs w:val="20"/>
        </w:rPr>
      </w:pPr>
    </w:p>
    <w:p w14:paraId="055D1F7A" w14:textId="6376A0F3" w:rsidR="00840473" w:rsidRPr="006D2CC0" w:rsidRDefault="00840473" w:rsidP="00F50CC7">
      <w:pPr>
        <w:spacing w:after="120" w:line="276" w:lineRule="auto"/>
        <w:rPr>
          <w:rFonts w:asciiTheme="minorHAnsi" w:hAnsiTheme="minorHAnsi" w:cstheme="minorHAnsi"/>
          <w:szCs w:val="20"/>
        </w:rPr>
      </w:pPr>
      <w:r w:rsidRPr="006D2CC0">
        <w:rPr>
          <w:rFonts w:asciiTheme="minorHAnsi" w:hAnsiTheme="minorHAnsi" w:cstheme="minorHAnsi"/>
          <w:szCs w:val="20"/>
        </w:rPr>
        <w:t>Item 47915:</w:t>
      </w:r>
    </w:p>
    <w:p w14:paraId="61B248CE" w14:textId="5F8F1BF2" w:rsidR="00840473" w:rsidRPr="006D2CC0" w:rsidRDefault="00840473" w:rsidP="00F50CC7">
      <w:pPr>
        <w:pStyle w:val="ListParagraph"/>
        <w:numPr>
          <w:ilvl w:val="0"/>
          <w:numId w:val="13"/>
        </w:numPr>
        <w:spacing w:after="120" w:line="276" w:lineRule="auto"/>
        <w:rPr>
          <w:rFonts w:asciiTheme="minorHAnsi" w:hAnsiTheme="minorHAnsi" w:cstheme="minorHAnsi"/>
          <w:szCs w:val="20"/>
        </w:rPr>
      </w:pPr>
      <w:r w:rsidRPr="006D2CC0">
        <w:rPr>
          <w:rFonts w:asciiTheme="minorHAnsi" w:hAnsiTheme="minorHAnsi" w:cstheme="minorHAnsi"/>
          <w:szCs w:val="20"/>
        </w:rPr>
        <w:t xml:space="preserve">Has been amended to remove reference to the method of destruction for the nail matrix and make </w:t>
      </w:r>
      <w:proofErr w:type="spellStart"/>
      <w:r w:rsidRPr="006D2CC0">
        <w:rPr>
          <w:rFonts w:asciiTheme="minorHAnsi" w:hAnsiTheme="minorHAnsi" w:cstheme="minorHAnsi"/>
          <w:szCs w:val="20"/>
        </w:rPr>
        <w:t>phenolisation</w:t>
      </w:r>
      <w:proofErr w:type="spellEnd"/>
      <w:r w:rsidRPr="006D2CC0">
        <w:rPr>
          <w:rFonts w:asciiTheme="minorHAnsi" w:hAnsiTheme="minorHAnsi" w:cstheme="minorHAnsi"/>
          <w:szCs w:val="20"/>
        </w:rPr>
        <w:t xml:space="preserve"> a mandatory component of the procedure. </w:t>
      </w:r>
    </w:p>
    <w:p w14:paraId="4892989E" w14:textId="0FDE67BE" w:rsidR="003F6919" w:rsidRPr="00F50CC7" w:rsidRDefault="004E3D87" w:rsidP="00F50CC7">
      <w:pPr>
        <w:pStyle w:val="ListParagraph"/>
        <w:numPr>
          <w:ilvl w:val="0"/>
          <w:numId w:val="13"/>
        </w:numPr>
        <w:spacing w:after="120" w:line="276" w:lineRule="auto"/>
        <w:rPr>
          <w:rFonts w:asciiTheme="minorHAnsi" w:hAnsiTheme="minorHAnsi" w:cstheme="minorHAnsi"/>
          <w:szCs w:val="20"/>
        </w:rPr>
      </w:pPr>
      <w:r>
        <w:rPr>
          <w:rFonts w:asciiTheme="minorHAnsi" w:hAnsiTheme="minorHAnsi" w:cstheme="minorHAnsi"/>
          <w:szCs w:val="20"/>
        </w:rPr>
        <w:t>Removing unn</w:t>
      </w:r>
      <w:r w:rsidR="00840473" w:rsidRPr="006D2CC0">
        <w:rPr>
          <w:rFonts w:asciiTheme="minorHAnsi" w:hAnsiTheme="minorHAnsi" w:cstheme="minorHAnsi"/>
          <w:szCs w:val="20"/>
        </w:rPr>
        <w:t xml:space="preserve">ecessary specificity regarding the technique also reflects modern clinical practice and improves patient access to the service. </w:t>
      </w:r>
      <w:r w:rsidR="00F50CC7">
        <w:rPr>
          <w:rFonts w:asciiTheme="minorHAnsi" w:hAnsiTheme="minorHAnsi" w:cstheme="minorHAnsi"/>
          <w:szCs w:val="20"/>
        </w:rPr>
        <w:br/>
      </w:r>
    </w:p>
    <w:p w14:paraId="7CA13719" w14:textId="1243A80C" w:rsidR="00840473" w:rsidRPr="003F6919" w:rsidRDefault="00840473" w:rsidP="00F50CC7">
      <w:pPr>
        <w:spacing w:after="120" w:line="276" w:lineRule="auto"/>
        <w:rPr>
          <w:rFonts w:asciiTheme="minorHAnsi" w:hAnsiTheme="minorHAnsi" w:cstheme="minorHAnsi"/>
          <w:szCs w:val="20"/>
        </w:rPr>
      </w:pPr>
      <w:r w:rsidRPr="003F6919">
        <w:rPr>
          <w:rFonts w:asciiTheme="minorHAnsi" w:eastAsiaTheme="minorHAnsi" w:hAnsiTheme="minorHAnsi" w:cstheme="minorHAnsi"/>
          <w:b/>
          <w:color w:val="000000"/>
          <w:szCs w:val="20"/>
        </w:rPr>
        <w:t>Ganglion Procedures</w:t>
      </w:r>
    </w:p>
    <w:p w14:paraId="486D6C45" w14:textId="3A1663BF" w:rsidR="00D832B0" w:rsidRPr="006D2CC0" w:rsidRDefault="00840473" w:rsidP="00F50CC7">
      <w:pPr>
        <w:spacing w:after="120" w:line="276" w:lineRule="auto"/>
        <w:rPr>
          <w:rFonts w:asciiTheme="minorHAnsi" w:hAnsiTheme="minorHAnsi" w:cstheme="minorHAnsi"/>
          <w:szCs w:val="20"/>
        </w:rPr>
      </w:pPr>
      <w:r w:rsidRPr="006D2CC0">
        <w:rPr>
          <w:rFonts w:asciiTheme="minorHAnsi" w:hAnsiTheme="minorHAnsi" w:cstheme="minorHAnsi"/>
          <w:szCs w:val="20"/>
        </w:rPr>
        <w:t>Items 49881 and 49884:</w:t>
      </w:r>
    </w:p>
    <w:p w14:paraId="07FD7B65" w14:textId="17EE739D" w:rsidR="00840473" w:rsidRPr="006D2CC0" w:rsidRDefault="00840473" w:rsidP="00F50CC7">
      <w:pPr>
        <w:pStyle w:val="ListParagraph"/>
        <w:numPr>
          <w:ilvl w:val="0"/>
          <w:numId w:val="14"/>
        </w:numPr>
        <w:spacing w:after="120" w:line="276" w:lineRule="auto"/>
        <w:rPr>
          <w:rFonts w:asciiTheme="minorHAnsi" w:hAnsiTheme="minorHAnsi" w:cstheme="minorHAnsi"/>
          <w:szCs w:val="20"/>
        </w:rPr>
      </w:pPr>
      <w:r w:rsidRPr="006D2CC0">
        <w:rPr>
          <w:rFonts w:asciiTheme="minorHAnsi" w:hAnsiTheme="minorHAnsi" w:cstheme="minorHAnsi"/>
          <w:szCs w:val="20"/>
        </w:rPr>
        <w:t>Have been created to provide a rebate for removal of a ganglion in the foot or ankle (primary).</w:t>
      </w:r>
    </w:p>
    <w:p w14:paraId="53327A6D" w14:textId="59CF437B" w:rsidR="003F6919" w:rsidRPr="00F50CC7" w:rsidRDefault="00840473" w:rsidP="00F50CC7">
      <w:pPr>
        <w:pStyle w:val="ListParagraph"/>
        <w:numPr>
          <w:ilvl w:val="0"/>
          <w:numId w:val="14"/>
        </w:numPr>
        <w:spacing w:after="120" w:line="276" w:lineRule="auto"/>
        <w:rPr>
          <w:rFonts w:asciiTheme="minorHAnsi" w:hAnsiTheme="minorHAnsi" w:cstheme="minorHAnsi"/>
          <w:szCs w:val="20"/>
        </w:rPr>
      </w:pPr>
      <w:r w:rsidRPr="006D2CC0">
        <w:rPr>
          <w:rFonts w:asciiTheme="minorHAnsi" w:hAnsiTheme="minorHAnsi" w:cstheme="minorHAnsi"/>
          <w:szCs w:val="20"/>
        </w:rPr>
        <w:t xml:space="preserve">This accounts for the deletion of general items for the excision of a ganglion preserving patient </w:t>
      </w:r>
      <w:r w:rsidR="0073312C" w:rsidRPr="006D2CC0">
        <w:rPr>
          <w:rFonts w:asciiTheme="minorHAnsi" w:hAnsiTheme="minorHAnsi" w:cstheme="minorHAnsi"/>
          <w:szCs w:val="20"/>
        </w:rPr>
        <w:t>access</w:t>
      </w:r>
      <w:r w:rsidRPr="006D2CC0">
        <w:rPr>
          <w:rFonts w:asciiTheme="minorHAnsi" w:hAnsiTheme="minorHAnsi" w:cstheme="minorHAnsi"/>
          <w:szCs w:val="20"/>
        </w:rPr>
        <w:t xml:space="preserve"> and preventing service gaps.</w:t>
      </w:r>
    </w:p>
    <w:p w14:paraId="2A0BB0C9" w14:textId="77777777" w:rsidR="00CB0A94" w:rsidRDefault="00CB0A94" w:rsidP="00F50CC7">
      <w:pPr>
        <w:spacing w:after="120"/>
        <w:rPr>
          <w:rFonts w:asciiTheme="minorHAnsi" w:hAnsiTheme="minorHAnsi" w:cstheme="minorHAnsi"/>
          <w:szCs w:val="20"/>
        </w:rPr>
      </w:pPr>
    </w:p>
    <w:p w14:paraId="0C002242" w14:textId="77777777" w:rsidR="00CB0A94" w:rsidRDefault="00CB0A94" w:rsidP="00F50CC7">
      <w:pPr>
        <w:spacing w:after="120"/>
        <w:rPr>
          <w:rFonts w:asciiTheme="minorHAnsi" w:hAnsiTheme="minorHAnsi" w:cstheme="minorHAnsi"/>
          <w:szCs w:val="20"/>
        </w:rPr>
      </w:pPr>
    </w:p>
    <w:p w14:paraId="39802755" w14:textId="6ABA66A1" w:rsidR="00840473" w:rsidRPr="006D2CC0" w:rsidRDefault="00840473" w:rsidP="00F50CC7">
      <w:pPr>
        <w:spacing w:after="120"/>
        <w:rPr>
          <w:rFonts w:asciiTheme="minorHAnsi" w:hAnsiTheme="minorHAnsi" w:cstheme="minorHAnsi"/>
          <w:szCs w:val="20"/>
        </w:rPr>
      </w:pPr>
      <w:r w:rsidRPr="006D2CC0">
        <w:rPr>
          <w:rFonts w:asciiTheme="minorHAnsi" w:hAnsiTheme="minorHAnsi" w:cstheme="minorHAnsi"/>
          <w:szCs w:val="20"/>
        </w:rPr>
        <w:lastRenderedPageBreak/>
        <w:t>Items 49887 and 49890:</w:t>
      </w:r>
    </w:p>
    <w:p w14:paraId="5D7F99AE" w14:textId="4C0FDD88" w:rsidR="00840473" w:rsidRPr="006D2CC0" w:rsidRDefault="00840473" w:rsidP="00F50CC7">
      <w:pPr>
        <w:pStyle w:val="ListParagraph"/>
        <w:numPr>
          <w:ilvl w:val="0"/>
          <w:numId w:val="14"/>
        </w:numPr>
        <w:spacing w:after="120" w:line="276" w:lineRule="auto"/>
        <w:rPr>
          <w:rFonts w:asciiTheme="minorHAnsi" w:hAnsiTheme="minorHAnsi" w:cstheme="minorHAnsi"/>
          <w:szCs w:val="20"/>
        </w:rPr>
      </w:pPr>
      <w:r w:rsidRPr="006D2CC0">
        <w:rPr>
          <w:rFonts w:asciiTheme="minorHAnsi" w:hAnsiTheme="minorHAnsi" w:cstheme="minorHAnsi"/>
          <w:szCs w:val="20"/>
        </w:rPr>
        <w:t>Have been created to provide a rebate for removal of a ganglion in the foot or ankle (revision).</w:t>
      </w:r>
    </w:p>
    <w:p w14:paraId="17B27D21" w14:textId="2098F1D2" w:rsidR="00840473" w:rsidRPr="006D2CC0" w:rsidRDefault="003F6919" w:rsidP="00F50CC7">
      <w:pPr>
        <w:pStyle w:val="ListParagraph"/>
        <w:numPr>
          <w:ilvl w:val="0"/>
          <w:numId w:val="14"/>
        </w:numPr>
        <w:spacing w:after="120" w:line="276" w:lineRule="auto"/>
        <w:rPr>
          <w:rFonts w:asciiTheme="minorHAnsi" w:hAnsiTheme="minorHAnsi" w:cstheme="minorHAnsi"/>
          <w:szCs w:val="20"/>
        </w:rPr>
      </w:pPr>
      <w:r w:rsidRPr="003F6919">
        <w:rPr>
          <w:rFonts w:asciiTheme="minorHAnsi" w:hAnsiTheme="minorHAnsi" w:cstheme="minorHAnsi"/>
          <w:szCs w:val="20"/>
        </w:rPr>
        <w:t xml:space="preserve">This change addresses a service gap </w:t>
      </w:r>
      <w:r w:rsidR="00840473" w:rsidRPr="006D2CC0">
        <w:rPr>
          <w:rFonts w:asciiTheme="minorHAnsi" w:hAnsiTheme="minorHAnsi" w:cstheme="minorHAnsi"/>
          <w:szCs w:val="20"/>
        </w:rPr>
        <w:t>for the excision of ganglion, bursae or mucinous cyst.</w:t>
      </w:r>
    </w:p>
    <w:p w14:paraId="0B823DA5" w14:textId="0D2F2D47" w:rsidR="00840473" w:rsidRPr="00F50CC7" w:rsidRDefault="00840473" w:rsidP="00F50CC7">
      <w:pPr>
        <w:pStyle w:val="ListParagraph"/>
        <w:numPr>
          <w:ilvl w:val="0"/>
          <w:numId w:val="14"/>
        </w:numPr>
        <w:spacing w:after="120" w:line="276" w:lineRule="auto"/>
        <w:rPr>
          <w:rFonts w:asciiTheme="minorHAnsi" w:hAnsiTheme="minorHAnsi" w:cstheme="minorHAnsi"/>
          <w:szCs w:val="20"/>
        </w:rPr>
      </w:pPr>
      <w:r w:rsidRPr="006D2CC0">
        <w:rPr>
          <w:rFonts w:asciiTheme="minorHAnsi" w:hAnsiTheme="minorHAnsi" w:cstheme="minorHAnsi"/>
          <w:szCs w:val="20"/>
        </w:rPr>
        <w:t xml:space="preserve">The new items account for the increased complexity of performing a revision procedure. </w:t>
      </w:r>
      <w:r w:rsidR="00F50CC7">
        <w:rPr>
          <w:rFonts w:asciiTheme="minorHAnsi" w:hAnsiTheme="minorHAnsi" w:cstheme="minorHAnsi"/>
          <w:szCs w:val="20"/>
        </w:rPr>
        <w:br/>
      </w:r>
    </w:p>
    <w:p w14:paraId="431ADDF2" w14:textId="37A67FD1" w:rsidR="00840473" w:rsidRPr="006D2CC0" w:rsidRDefault="00840473" w:rsidP="00F50CC7">
      <w:pPr>
        <w:spacing w:after="120" w:line="276" w:lineRule="auto"/>
        <w:rPr>
          <w:rFonts w:asciiTheme="minorHAnsi" w:hAnsiTheme="minorHAnsi" w:cstheme="minorHAnsi"/>
          <w:b/>
          <w:szCs w:val="20"/>
        </w:rPr>
      </w:pPr>
      <w:r w:rsidRPr="006D2CC0">
        <w:rPr>
          <w:rFonts w:asciiTheme="minorHAnsi" w:hAnsiTheme="minorHAnsi" w:cstheme="minorHAnsi"/>
          <w:b/>
          <w:szCs w:val="20"/>
        </w:rPr>
        <w:t xml:space="preserve">Infections </w:t>
      </w:r>
    </w:p>
    <w:p w14:paraId="09824182" w14:textId="75203017" w:rsidR="00840473" w:rsidRPr="006D2CC0" w:rsidRDefault="00840473" w:rsidP="00F50CC7">
      <w:pPr>
        <w:spacing w:after="120" w:line="276" w:lineRule="auto"/>
        <w:rPr>
          <w:rFonts w:asciiTheme="minorHAnsi" w:hAnsiTheme="minorHAnsi" w:cstheme="minorHAnsi"/>
          <w:szCs w:val="20"/>
        </w:rPr>
      </w:pPr>
      <w:r w:rsidRPr="006D2CC0">
        <w:rPr>
          <w:rFonts w:asciiTheme="minorHAnsi" w:hAnsiTheme="minorHAnsi" w:cstheme="minorHAnsi"/>
          <w:szCs w:val="20"/>
        </w:rPr>
        <w:t>Item 47912:</w:t>
      </w:r>
    </w:p>
    <w:p w14:paraId="42EA234B" w14:textId="1FEACB85" w:rsidR="00840473" w:rsidRPr="00F50CC7" w:rsidRDefault="00840473" w:rsidP="00F50CC7">
      <w:pPr>
        <w:pStyle w:val="ListParagraph"/>
        <w:numPr>
          <w:ilvl w:val="0"/>
          <w:numId w:val="15"/>
        </w:numPr>
        <w:spacing w:after="120" w:line="276" w:lineRule="auto"/>
        <w:rPr>
          <w:rFonts w:asciiTheme="minorHAnsi" w:hAnsiTheme="minorHAnsi" w:cstheme="minorHAnsi"/>
          <w:szCs w:val="20"/>
        </w:rPr>
      </w:pPr>
      <w:r w:rsidRPr="006D2CC0">
        <w:rPr>
          <w:rFonts w:asciiTheme="minorHAnsi" w:hAnsiTheme="minorHAnsi" w:cstheme="minorHAnsi"/>
          <w:szCs w:val="20"/>
        </w:rPr>
        <w:t>Has been deleted as the item is no longer required because the procedure is a minor task that should be accommodated within the MBS consultation fee.</w:t>
      </w:r>
      <w:r w:rsidR="00F50CC7">
        <w:rPr>
          <w:rFonts w:asciiTheme="minorHAnsi" w:hAnsiTheme="minorHAnsi" w:cstheme="minorHAnsi"/>
          <w:szCs w:val="20"/>
        </w:rPr>
        <w:br/>
      </w:r>
    </w:p>
    <w:p w14:paraId="2FF5201F" w14:textId="6CB16866" w:rsidR="00840473" w:rsidRPr="006D2CC0" w:rsidRDefault="0073312C" w:rsidP="00F50CC7">
      <w:pPr>
        <w:spacing w:after="120"/>
        <w:rPr>
          <w:rFonts w:asciiTheme="minorHAnsi" w:hAnsiTheme="minorHAnsi" w:cstheme="minorHAnsi"/>
          <w:b/>
          <w:szCs w:val="20"/>
        </w:rPr>
      </w:pPr>
      <w:r w:rsidRPr="006D2CC0">
        <w:rPr>
          <w:rFonts w:asciiTheme="minorHAnsi" w:hAnsiTheme="minorHAnsi" w:cstheme="minorHAnsi"/>
          <w:b/>
          <w:szCs w:val="20"/>
        </w:rPr>
        <w:t>Inflammatory</w:t>
      </w:r>
      <w:r w:rsidR="00840473" w:rsidRPr="006D2CC0">
        <w:rPr>
          <w:rFonts w:asciiTheme="minorHAnsi" w:hAnsiTheme="minorHAnsi" w:cstheme="minorHAnsi"/>
          <w:b/>
          <w:szCs w:val="20"/>
        </w:rPr>
        <w:t xml:space="preserve"> Arthritis</w:t>
      </w:r>
    </w:p>
    <w:p w14:paraId="4B2D13F9" w14:textId="5AB9B7AC" w:rsidR="00840473" w:rsidRPr="006D2CC0" w:rsidRDefault="00886EEF" w:rsidP="00F50CC7">
      <w:pPr>
        <w:spacing w:after="120"/>
        <w:rPr>
          <w:rFonts w:asciiTheme="minorHAnsi" w:hAnsiTheme="minorHAnsi" w:cstheme="minorHAnsi"/>
          <w:szCs w:val="20"/>
        </w:rPr>
      </w:pPr>
      <w:r w:rsidRPr="006D2CC0">
        <w:rPr>
          <w:rFonts w:asciiTheme="minorHAnsi" w:hAnsiTheme="minorHAnsi" w:cstheme="minorHAnsi"/>
          <w:szCs w:val="20"/>
        </w:rPr>
        <w:t>Item 49863 and 49860:</w:t>
      </w:r>
    </w:p>
    <w:p w14:paraId="21C82105" w14:textId="32A7DF73" w:rsidR="00886EEF" w:rsidRPr="006D2CC0" w:rsidRDefault="00886EEF" w:rsidP="00F50CC7">
      <w:pPr>
        <w:pStyle w:val="ListParagraph"/>
        <w:numPr>
          <w:ilvl w:val="0"/>
          <w:numId w:val="15"/>
        </w:numPr>
        <w:spacing w:after="120"/>
        <w:rPr>
          <w:rFonts w:asciiTheme="minorHAnsi" w:hAnsiTheme="minorHAnsi" w:cstheme="minorHAnsi"/>
          <w:szCs w:val="20"/>
        </w:rPr>
      </w:pPr>
      <w:r w:rsidRPr="006D2CC0">
        <w:rPr>
          <w:rFonts w:asciiTheme="minorHAnsi" w:hAnsiTheme="minorHAnsi" w:cstheme="minorHAnsi"/>
          <w:szCs w:val="20"/>
        </w:rPr>
        <w:t>Item 49863 had been consolidated under 49860.</w:t>
      </w:r>
    </w:p>
    <w:p w14:paraId="6D33FA91" w14:textId="72C38811" w:rsidR="00886EEF" w:rsidRPr="006D2CC0" w:rsidRDefault="00886EEF" w:rsidP="00F50CC7">
      <w:pPr>
        <w:pStyle w:val="ListParagraph"/>
        <w:numPr>
          <w:ilvl w:val="0"/>
          <w:numId w:val="15"/>
        </w:numPr>
        <w:spacing w:after="120"/>
        <w:rPr>
          <w:rFonts w:asciiTheme="minorHAnsi" w:hAnsiTheme="minorHAnsi" w:cstheme="minorHAnsi"/>
          <w:szCs w:val="20"/>
        </w:rPr>
      </w:pPr>
      <w:r w:rsidRPr="006D2CC0">
        <w:rPr>
          <w:rFonts w:asciiTheme="minorHAnsi" w:hAnsiTheme="minorHAnsi" w:cstheme="minorHAnsi"/>
          <w:szCs w:val="20"/>
        </w:rPr>
        <w:t>Item 49860 has been amended to cover ‘one or more joints, per foot’ in order to reflect the inclusion of procedures previously reimbursed using item 49863.</w:t>
      </w:r>
    </w:p>
    <w:p w14:paraId="5247E95D" w14:textId="024C05FB" w:rsidR="00886EEF" w:rsidRPr="006D2CC0" w:rsidRDefault="00886EEF" w:rsidP="00F50CC7">
      <w:pPr>
        <w:pStyle w:val="ListParagraph"/>
        <w:numPr>
          <w:ilvl w:val="0"/>
          <w:numId w:val="15"/>
        </w:numPr>
        <w:spacing w:after="120"/>
        <w:rPr>
          <w:rFonts w:asciiTheme="minorHAnsi" w:hAnsiTheme="minorHAnsi" w:cstheme="minorHAnsi"/>
          <w:szCs w:val="20"/>
        </w:rPr>
      </w:pPr>
      <w:r w:rsidRPr="006D2CC0">
        <w:rPr>
          <w:rFonts w:asciiTheme="minorHAnsi" w:hAnsiTheme="minorHAnsi" w:cstheme="minorHAnsi"/>
          <w:szCs w:val="20"/>
        </w:rPr>
        <w:t>The amended item provides a more accurate and complete description of the procedure by specifying all the likely steps, including capsulectomy, debridement or release of ligament or tendon.</w:t>
      </w:r>
    </w:p>
    <w:p w14:paraId="398E2F26" w14:textId="30DE9B1A" w:rsidR="00886EEF" w:rsidRPr="006D2CC0" w:rsidRDefault="00886EEF" w:rsidP="00F50CC7">
      <w:pPr>
        <w:spacing w:after="120"/>
        <w:rPr>
          <w:rFonts w:asciiTheme="minorHAnsi" w:hAnsiTheme="minorHAnsi" w:cstheme="minorHAnsi"/>
          <w:szCs w:val="20"/>
        </w:rPr>
      </w:pPr>
    </w:p>
    <w:p w14:paraId="66F0F5B5" w14:textId="2BD95EF8" w:rsidR="00886EEF" w:rsidRPr="006D2CC0" w:rsidRDefault="00886EEF" w:rsidP="00F50CC7">
      <w:pPr>
        <w:spacing w:after="120"/>
        <w:rPr>
          <w:rFonts w:asciiTheme="minorHAnsi" w:hAnsiTheme="minorHAnsi" w:cstheme="minorHAnsi"/>
          <w:szCs w:val="20"/>
        </w:rPr>
      </w:pPr>
      <w:r w:rsidRPr="006D2CC0">
        <w:rPr>
          <w:rFonts w:asciiTheme="minorHAnsi" w:hAnsiTheme="minorHAnsi" w:cstheme="minorHAnsi"/>
          <w:szCs w:val="20"/>
        </w:rPr>
        <w:t>Item 50312:</w:t>
      </w:r>
    </w:p>
    <w:p w14:paraId="7AE07D9A" w14:textId="295ED2FF" w:rsidR="00D832B0" w:rsidRPr="006D2CC0" w:rsidRDefault="00886EEF" w:rsidP="00F50CC7">
      <w:pPr>
        <w:pStyle w:val="ListParagraph"/>
        <w:numPr>
          <w:ilvl w:val="0"/>
          <w:numId w:val="16"/>
        </w:numPr>
        <w:spacing w:after="120"/>
        <w:rPr>
          <w:rFonts w:asciiTheme="minorHAnsi" w:hAnsiTheme="minorHAnsi" w:cstheme="minorHAnsi"/>
          <w:szCs w:val="20"/>
        </w:rPr>
      </w:pPr>
      <w:r w:rsidRPr="006D2CC0">
        <w:rPr>
          <w:rFonts w:asciiTheme="minorHAnsi" w:hAnsiTheme="minorHAnsi" w:cstheme="minorHAnsi"/>
          <w:szCs w:val="20"/>
        </w:rPr>
        <w:t>Has been amended to provide a more accurate and complete description of the procedure by specifying all the likely inclusions: capsulotomy, debridement and release of a ligament and/or tendon.</w:t>
      </w:r>
    </w:p>
    <w:p w14:paraId="078F2050" w14:textId="0C8A986C" w:rsidR="003F6919" w:rsidRPr="00F50CC7" w:rsidRDefault="00886EEF" w:rsidP="00F50CC7">
      <w:pPr>
        <w:pStyle w:val="ListParagraph"/>
        <w:numPr>
          <w:ilvl w:val="0"/>
          <w:numId w:val="16"/>
        </w:numPr>
        <w:spacing w:after="120"/>
        <w:rPr>
          <w:rFonts w:asciiTheme="minorHAnsi" w:hAnsiTheme="minorHAnsi" w:cstheme="minorHAnsi"/>
          <w:szCs w:val="20"/>
        </w:rPr>
      </w:pPr>
      <w:r w:rsidRPr="006D2CC0">
        <w:rPr>
          <w:rFonts w:asciiTheme="minorHAnsi" w:hAnsiTheme="minorHAnsi" w:cstheme="minorHAnsi"/>
          <w:szCs w:val="20"/>
        </w:rPr>
        <w:t>The item is indicated for use in treatment of a large osteochondral defect (&gt; 1.5cm2) consisting of debridement and microfracture technique.</w:t>
      </w:r>
    </w:p>
    <w:p w14:paraId="39573B78" w14:textId="77777777" w:rsidR="00CB0A94" w:rsidRDefault="00CB0A94" w:rsidP="00F50CC7">
      <w:pPr>
        <w:spacing w:after="120"/>
        <w:rPr>
          <w:rFonts w:asciiTheme="minorHAnsi" w:hAnsiTheme="minorHAnsi" w:cstheme="minorHAnsi"/>
          <w:szCs w:val="20"/>
        </w:rPr>
      </w:pPr>
    </w:p>
    <w:p w14:paraId="24AF9A97" w14:textId="2F465C7F" w:rsidR="00D832B0" w:rsidRPr="006D2CC0" w:rsidRDefault="00886EEF" w:rsidP="00F50CC7">
      <w:pPr>
        <w:spacing w:after="120"/>
        <w:rPr>
          <w:rFonts w:asciiTheme="minorHAnsi" w:hAnsiTheme="minorHAnsi" w:cstheme="minorHAnsi"/>
          <w:szCs w:val="20"/>
        </w:rPr>
      </w:pPr>
      <w:r w:rsidRPr="006D2CC0">
        <w:rPr>
          <w:rFonts w:asciiTheme="minorHAnsi" w:hAnsiTheme="minorHAnsi" w:cstheme="minorHAnsi"/>
          <w:szCs w:val="20"/>
        </w:rPr>
        <w:t>Item 49771:</w:t>
      </w:r>
    </w:p>
    <w:p w14:paraId="4A968826" w14:textId="6FB378EA" w:rsidR="00886EEF" w:rsidRPr="006D2CC0" w:rsidRDefault="00886EEF" w:rsidP="00F50CC7">
      <w:pPr>
        <w:pStyle w:val="ListParagraph"/>
        <w:numPr>
          <w:ilvl w:val="0"/>
          <w:numId w:val="17"/>
        </w:numPr>
        <w:spacing w:after="120"/>
        <w:rPr>
          <w:rFonts w:asciiTheme="minorHAnsi" w:hAnsiTheme="minorHAnsi" w:cstheme="minorHAnsi"/>
          <w:szCs w:val="20"/>
        </w:rPr>
      </w:pPr>
      <w:r w:rsidRPr="006D2CC0">
        <w:rPr>
          <w:rFonts w:asciiTheme="minorHAnsi" w:hAnsiTheme="minorHAnsi" w:cstheme="minorHAnsi"/>
          <w:szCs w:val="20"/>
        </w:rPr>
        <w:t xml:space="preserve">Has been created to provide </w:t>
      </w:r>
      <w:r w:rsidR="003F6919">
        <w:rPr>
          <w:rFonts w:asciiTheme="minorHAnsi" w:hAnsiTheme="minorHAnsi" w:cstheme="minorHAnsi"/>
          <w:szCs w:val="20"/>
        </w:rPr>
        <w:t>an item</w:t>
      </w:r>
      <w:r w:rsidRPr="006D2CC0">
        <w:rPr>
          <w:rFonts w:asciiTheme="minorHAnsi" w:hAnsiTheme="minorHAnsi" w:cstheme="minorHAnsi"/>
          <w:szCs w:val="20"/>
        </w:rPr>
        <w:t xml:space="preserve"> for synovectomy of a major ankle tendon.</w:t>
      </w:r>
    </w:p>
    <w:p w14:paraId="3EE1D330" w14:textId="0FE6AA10" w:rsidR="00886EEF" w:rsidRPr="006D2CC0" w:rsidRDefault="00886EEF" w:rsidP="00F50CC7">
      <w:pPr>
        <w:pStyle w:val="ListParagraph"/>
        <w:numPr>
          <w:ilvl w:val="0"/>
          <w:numId w:val="17"/>
        </w:numPr>
        <w:spacing w:after="120"/>
        <w:rPr>
          <w:rFonts w:asciiTheme="minorHAnsi" w:hAnsiTheme="minorHAnsi" w:cstheme="minorHAnsi"/>
          <w:szCs w:val="20"/>
        </w:rPr>
      </w:pPr>
      <w:r w:rsidRPr="006D2CC0">
        <w:rPr>
          <w:rFonts w:asciiTheme="minorHAnsi" w:hAnsiTheme="minorHAnsi" w:cstheme="minorHAnsi"/>
          <w:szCs w:val="20"/>
        </w:rPr>
        <w:t>The phrase ‘per incision’ has been included in the descriptor to guide appropriate use.</w:t>
      </w:r>
    </w:p>
    <w:p w14:paraId="0477D795" w14:textId="66B889F2" w:rsidR="003F6919" w:rsidRPr="00F50CC7" w:rsidRDefault="00886EEF" w:rsidP="00F50CC7">
      <w:pPr>
        <w:pStyle w:val="ListParagraph"/>
        <w:numPr>
          <w:ilvl w:val="0"/>
          <w:numId w:val="17"/>
        </w:numPr>
        <w:spacing w:after="120"/>
        <w:rPr>
          <w:rFonts w:asciiTheme="minorHAnsi" w:hAnsiTheme="minorHAnsi" w:cstheme="minorHAnsi"/>
          <w:szCs w:val="20"/>
        </w:rPr>
      </w:pPr>
      <w:r w:rsidRPr="006D2CC0">
        <w:rPr>
          <w:rFonts w:asciiTheme="minorHAnsi" w:hAnsiTheme="minorHAnsi" w:cstheme="minorHAnsi"/>
          <w:szCs w:val="20"/>
        </w:rPr>
        <w:t>The new item provides an accurate description of a complete medical service that reflects modern clinical practice.</w:t>
      </w:r>
    </w:p>
    <w:p w14:paraId="4083624F" w14:textId="77777777" w:rsidR="00CB0A94" w:rsidRDefault="00CB0A94" w:rsidP="00F50CC7">
      <w:pPr>
        <w:spacing w:after="120"/>
        <w:rPr>
          <w:rFonts w:asciiTheme="minorHAnsi" w:hAnsiTheme="minorHAnsi" w:cstheme="minorHAnsi"/>
          <w:szCs w:val="20"/>
        </w:rPr>
      </w:pPr>
    </w:p>
    <w:p w14:paraId="50BDECA8" w14:textId="77777777" w:rsidR="00CB0A94" w:rsidRDefault="00CB0A94" w:rsidP="00F50CC7">
      <w:pPr>
        <w:spacing w:after="120"/>
        <w:rPr>
          <w:rFonts w:asciiTheme="minorHAnsi" w:hAnsiTheme="minorHAnsi" w:cstheme="minorHAnsi"/>
          <w:szCs w:val="20"/>
        </w:rPr>
      </w:pPr>
    </w:p>
    <w:p w14:paraId="4342E287" w14:textId="77777777" w:rsidR="00CB0A94" w:rsidRDefault="00CB0A94" w:rsidP="00F50CC7">
      <w:pPr>
        <w:spacing w:after="120"/>
        <w:rPr>
          <w:rFonts w:asciiTheme="minorHAnsi" w:hAnsiTheme="minorHAnsi" w:cstheme="minorHAnsi"/>
          <w:szCs w:val="20"/>
        </w:rPr>
      </w:pPr>
    </w:p>
    <w:p w14:paraId="33F06237" w14:textId="77777777" w:rsidR="00CB0A94" w:rsidRDefault="00CB0A94" w:rsidP="00F50CC7">
      <w:pPr>
        <w:spacing w:after="120"/>
        <w:rPr>
          <w:rFonts w:asciiTheme="minorHAnsi" w:hAnsiTheme="minorHAnsi" w:cstheme="minorHAnsi"/>
          <w:szCs w:val="20"/>
        </w:rPr>
      </w:pPr>
    </w:p>
    <w:p w14:paraId="53C49003" w14:textId="6BF1BD19" w:rsidR="00886EEF" w:rsidRPr="006D2CC0" w:rsidRDefault="00886EEF" w:rsidP="00F50CC7">
      <w:pPr>
        <w:spacing w:after="120"/>
        <w:rPr>
          <w:rFonts w:asciiTheme="minorHAnsi" w:hAnsiTheme="minorHAnsi" w:cstheme="minorHAnsi"/>
          <w:szCs w:val="20"/>
        </w:rPr>
      </w:pPr>
      <w:r w:rsidRPr="006D2CC0">
        <w:rPr>
          <w:rFonts w:asciiTheme="minorHAnsi" w:hAnsiTheme="minorHAnsi" w:cstheme="minorHAnsi"/>
          <w:szCs w:val="20"/>
        </w:rPr>
        <w:lastRenderedPageBreak/>
        <w:t>Item 49772:</w:t>
      </w:r>
    </w:p>
    <w:p w14:paraId="36D5AA58" w14:textId="7AE26D10" w:rsidR="00886EEF" w:rsidRPr="006D2CC0" w:rsidRDefault="00886EEF" w:rsidP="00F50CC7">
      <w:pPr>
        <w:pStyle w:val="ListParagraph"/>
        <w:numPr>
          <w:ilvl w:val="0"/>
          <w:numId w:val="17"/>
        </w:numPr>
        <w:spacing w:after="120"/>
        <w:rPr>
          <w:rFonts w:asciiTheme="minorHAnsi" w:hAnsiTheme="minorHAnsi" w:cstheme="minorHAnsi"/>
          <w:szCs w:val="20"/>
        </w:rPr>
      </w:pPr>
      <w:r w:rsidRPr="006D2CC0">
        <w:rPr>
          <w:rFonts w:asciiTheme="minorHAnsi" w:hAnsiTheme="minorHAnsi" w:cstheme="minorHAnsi"/>
          <w:szCs w:val="20"/>
        </w:rPr>
        <w:t xml:space="preserve">Has been created to provide a rebate for excision of rheumatoid nodules and/or </w:t>
      </w:r>
      <w:proofErr w:type="spellStart"/>
      <w:r w:rsidRPr="006D2CC0">
        <w:rPr>
          <w:rFonts w:asciiTheme="minorHAnsi" w:hAnsiTheme="minorHAnsi" w:cstheme="minorHAnsi"/>
          <w:szCs w:val="20"/>
        </w:rPr>
        <w:t>guoty</w:t>
      </w:r>
      <w:proofErr w:type="spellEnd"/>
      <w:r w:rsidRPr="006D2CC0">
        <w:rPr>
          <w:rFonts w:asciiTheme="minorHAnsi" w:hAnsiTheme="minorHAnsi" w:cstheme="minorHAnsi"/>
          <w:szCs w:val="20"/>
        </w:rPr>
        <w:t xml:space="preserve"> tophi.</w:t>
      </w:r>
    </w:p>
    <w:p w14:paraId="4261F7A2" w14:textId="77777777" w:rsidR="00886EEF" w:rsidRPr="006D2CC0" w:rsidRDefault="00886EEF" w:rsidP="00F50CC7">
      <w:pPr>
        <w:pStyle w:val="ListParagraph"/>
        <w:numPr>
          <w:ilvl w:val="0"/>
          <w:numId w:val="17"/>
        </w:numPr>
        <w:spacing w:after="120"/>
        <w:rPr>
          <w:rFonts w:asciiTheme="minorHAnsi" w:hAnsiTheme="minorHAnsi" w:cstheme="minorHAnsi"/>
          <w:szCs w:val="20"/>
        </w:rPr>
      </w:pPr>
      <w:r w:rsidRPr="006D2CC0">
        <w:rPr>
          <w:rFonts w:asciiTheme="minorHAnsi" w:hAnsiTheme="minorHAnsi" w:cstheme="minorHAnsi"/>
          <w:szCs w:val="20"/>
        </w:rPr>
        <w:t>The phrase ‘per incision’ has been included in the descriptor to guide appropriate use.</w:t>
      </w:r>
    </w:p>
    <w:p w14:paraId="5B7EF353" w14:textId="62B371A7" w:rsidR="00886EEF" w:rsidRPr="00F50CC7" w:rsidRDefault="00886EEF" w:rsidP="00F50CC7">
      <w:pPr>
        <w:pStyle w:val="ListParagraph"/>
        <w:numPr>
          <w:ilvl w:val="0"/>
          <w:numId w:val="17"/>
        </w:numPr>
        <w:spacing w:after="120"/>
        <w:rPr>
          <w:rFonts w:asciiTheme="minorHAnsi" w:hAnsiTheme="minorHAnsi" w:cstheme="minorHAnsi"/>
          <w:szCs w:val="20"/>
        </w:rPr>
      </w:pPr>
      <w:r w:rsidRPr="006D2CC0">
        <w:rPr>
          <w:rFonts w:asciiTheme="minorHAnsi" w:hAnsiTheme="minorHAnsi" w:cstheme="minorHAnsi"/>
          <w:szCs w:val="20"/>
        </w:rPr>
        <w:t>The new item provides an accurate description of a complete medical service that reflects modern clinical practice.</w:t>
      </w:r>
      <w:r w:rsidR="00F50CC7">
        <w:rPr>
          <w:rFonts w:asciiTheme="minorHAnsi" w:hAnsiTheme="minorHAnsi" w:cstheme="minorHAnsi"/>
          <w:szCs w:val="20"/>
        </w:rPr>
        <w:br/>
      </w:r>
    </w:p>
    <w:p w14:paraId="19F6F1E2" w14:textId="37DD9D77" w:rsidR="00886EEF" w:rsidRPr="006D2CC0" w:rsidRDefault="00886EEF" w:rsidP="00F50CC7">
      <w:pPr>
        <w:spacing w:after="120"/>
        <w:rPr>
          <w:rFonts w:asciiTheme="minorHAnsi" w:hAnsiTheme="minorHAnsi" w:cstheme="minorHAnsi"/>
          <w:b/>
          <w:szCs w:val="20"/>
        </w:rPr>
      </w:pPr>
      <w:r w:rsidRPr="006D2CC0">
        <w:rPr>
          <w:rFonts w:asciiTheme="minorHAnsi" w:hAnsiTheme="minorHAnsi" w:cstheme="minorHAnsi"/>
          <w:b/>
          <w:szCs w:val="20"/>
        </w:rPr>
        <w:t>Nerve Procedures</w:t>
      </w:r>
    </w:p>
    <w:p w14:paraId="14450AB7" w14:textId="1893DD00" w:rsidR="00D832B0" w:rsidRPr="006D2CC0" w:rsidRDefault="00886EEF" w:rsidP="00F50CC7">
      <w:pPr>
        <w:spacing w:after="120"/>
        <w:rPr>
          <w:rFonts w:asciiTheme="minorHAnsi" w:hAnsiTheme="minorHAnsi" w:cstheme="minorHAnsi"/>
          <w:szCs w:val="20"/>
        </w:rPr>
      </w:pPr>
      <w:r w:rsidRPr="006D2CC0">
        <w:rPr>
          <w:rFonts w:asciiTheme="minorHAnsi" w:hAnsiTheme="minorHAnsi" w:cstheme="minorHAnsi"/>
          <w:szCs w:val="20"/>
        </w:rPr>
        <w:t>Item 49866:</w:t>
      </w:r>
    </w:p>
    <w:p w14:paraId="7B9217AC" w14:textId="7E84463A" w:rsidR="00886EEF" w:rsidRPr="006D2CC0" w:rsidRDefault="00886EEF" w:rsidP="00F50CC7">
      <w:pPr>
        <w:pStyle w:val="ListParagraph"/>
        <w:numPr>
          <w:ilvl w:val="0"/>
          <w:numId w:val="18"/>
        </w:numPr>
        <w:spacing w:after="120"/>
        <w:rPr>
          <w:rFonts w:asciiTheme="minorHAnsi" w:hAnsiTheme="minorHAnsi" w:cstheme="minorHAnsi"/>
          <w:szCs w:val="20"/>
        </w:rPr>
      </w:pPr>
      <w:r w:rsidRPr="006D2CC0">
        <w:rPr>
          <w:rFonts w:asciiTheme="minorHAnsi" w:hAnsiTheme="minorHAnsi" w:cstheme="minorHAnsi"/>
          <w:szCs w:val="20"/>
        </w:rPr>
        <w:t xml:space="preserve">Has been amended to </w:t>
      </w:r>
      <w:r w:rsidR="003F6919">
        <w:rPr>
          <w:rFonts w:asciiTheme="minorHAnsi" w:hAnsiTheme="minorHAnsi" w:cstheme="minorHAnsi"/>
          <w:szCs w:val="20"/>
        </w:rPr>
        <w:t>replace</w:t>
      </w:r>
      <w:r w:rsidR="00C605D3" w:rsidRPr="006D2CC0">
        <w:rPr>
          <w:rFonts w:asciiTheme="minorHAnsi" w:hAnsiTheme="minorHAnsi" w:cstheme="minorHAnsi"/>
          <w:szCs w:val="20"/>
        </w:rPr>
        <w:t xml:space="preserve"> the phrase ‘neurectomy for plantar or digital neuritis’ with ‘excision of intermetatarsal or digital neuroma,’ removing the reference to Morton’s or Bett’s syndrome and adding the phrase ‘per web space.’</w:t>
      </w:r>
    </w:p>
    <w:p w14:paraId="67AFFC13" w14:textId="1636B12B" w:rsidR="003F6919" w:rsidRPr="00F50CC7" w:rsidRDefault="00C605D3" w:rsidP="00F50CC7">
      <w:pPr>
        <w:pStyle w:val="ListParagraph"/>
        <w:numPr>
          <w:ilvl w:val="0"/>
          <w:numId w:val="18"/>
        </w:numPr>
        <w:spacing w:after="120"/>
        <w:rPr>
          <w:rFonts w:asciiTheme="minorHAnsi" w:hAnsiTheme="minorHAnsi" w:cstheme="minorHAnsi"/>
          <w:szCs w:val="20"/>
        </w:rPr>
      </w:pPr>
      <w:r w:rsidRPr="006D2CC0">
        <w:rPr>
          <w:rFonts w:asciiTheme="minorHAnsi" w:hAnsiTheme="minorHAnsi" w:cstheme="minorHAnsi"/>
          <w:szCs w:val="20"/>
        </w:rPr>
        <w:t>The amended item provides a more accurate and complete description of the procedure that better reflects modern clinical practice.</w:t>
      </w:r>
    </w:p>
    <w:p w14:paraId="18363CB3" w14:textId="77777777" w:rsidR="00CB0A94" w:rsidRDefault="00CB0A94" w:rsidP="00F50CC7">
      <w:pPr>
        <w:spacing w:after="120"/>
        <w:rPr>
          <w:rFonts w:asciiTheme="minorHAnsi" w:hAnsiTheme="minorHAnsi" w:cstheme="minorHAnsi"/>
          <w:szCs w:val="20"/>
        </w:rPr>
      </w:pPr>
    </w:p>
    <w:p w14:paraId="7BF1D21D" w14:textId="2174C856" w:rsidR="00C605D3" w:rsidRPr="006D2CC0" w:rsidRDefault="00C605D3" w:rsidP="00F50CC7">
      <w:pPr>
        <w:spacing w:after="120"/>
        <w:rPr>
          <w:rFonts w:asciiTheme="minorHAnsi" w:hAnsiTheme="minorHAnsi" w:cstheme="minorHAnsi"/>
          <w:szCs w:val="20"/>
        </w:rPr>
      </w:pPr>
      <w:r w:rsidRPr="006D2CC0">
        <w:rPr>
          <w:rFonts w:asciiTheme="minorHAnsi" w:hAnsiTheme="minorHAnsi" w:cstheme="minorHAnsi"/>
          <w:szCs w:val="20"/>
        </w:rPr>
        <w:t>Item 49774:</w:t>
      </w:r>
    </w:p>
    <w:p w14:paraId="6103579C" w14:textId="58AFB8DE" w:rsidR="00C605D3" w:rsidRPr="006D2CC0" w:rsidRDefault="00C605D3" w:rsidP="00F50CC7">
      <w:pPr>
        <w:pStyle w:val="ListParagraph"/>
        <w:numPr>
          <w:ilvl w:val="0"/>
          <w:numId w:val="19"/>
        </w:numPr>
        <w:spacing w:after="120"/>
        <w:rPr>
          <w:rFonts w:asciiTheme="minorHAnsi" w:hAnsiTheme="minorHAnsi" w:cstheme="minorHAnsi"/>
          <w:szCs w:val="20"/>
        </w:rPr>
      </w:pPr>
      <w:r w:rsidRPr="006D2CC0">
        <w:rPr>
          <w:rFonts w:asciiTheme="minorHAnsi" w:hAnsiTheme="minorHAnsi" w:cstheme="minorHAnsi"/>
          <w:szCs w:val="20"/>
        </w:rPr>
        <w:t>Has been created to provide an item for tarsal tunnel release which accurately describes the proce</w:t>
      </w:r>
      <w:r w:rsidR="003F6919">
        <w:rPr>
          <w:rFonts w:asciiTheme="minorHAnsi" w:hAnsiTheme="minorHAnsi" w:cstheme="minorHAnsi"/>
          <w:szCs w:val="20"/>
        </w:rPr>
        <w:t>dure when performed on the foot to address a current service gap.</w:t>
      </w:r>
    </w:p>
    <w:p w14:paraId="5AF3D213" w14:textId="380F8BFB" w:rsidR="003F6919" w:rsidRPr="00F50CC7" w:rsidRDefault="00C605D3" w:rsidP="00F50CC7">
      <w:pPr>
        <w:pStyle w:val="ListParagraph"/>
        <w:numPr>
          <w:ilvl w:val="0"/>
          <w:numId w:val="19"/>
        </w:numPr>
        <w:spacing w:after="120"/>
        <w:rPr>
          <w:rFonts w:asciiTheme="minorHAnsi" w:hAnsiTheme="minorHAnsi" w:cstheme="minorHAnsi"/>
          <w:szCs w:val="20"/>
        </w:rPr>
      </w:pPr>
      <w:r w:rsidRPr="006D2CC0">
        <w:rPr>
          <w:rFonts w:asciiTheme="minorHAnsi" w:hAnsiTheme="minorHAnsi" w:cstheme="minorHAnsi"/>
          <w:szCs w:val="20"/>
        </w:rPr>
        <w:t>The phrase ‘per foot’ has been included in the descriptor because there can be more than one nerve involved in tarsal tunnel release.</w:t>
      </w:r>
    </w:p>
    <w:p w14:paraId="71615A31" w14:textId="77777777" w:rsidR="00CB0A94" w:rsidRDefault="00CB0A94" w:rsidP="00F50CC7">
      <w:pPr>
        <w:spacing w:after="120"/>
        <w:rPr>
          <w:rFonts w:asciiTheme="minorHAnsi" w:hAnsiTheme="minorHAnsi" w:cstheme="minorHAnsi"/>
          <w:szCs w:val="20"/>
        </w:rPr>
      </w:pPr>
    </w:p>
    <w:p w14:paraId="731E45F0" w14:textId="6FAD9606" w:rsidR="00C605D3" w:rsidRPr="006D2CC0" w:rsidRDefault="00C605D3" w:rsidP="00F50CC7">
      <w:pPr>
        <w:spacing w:after="120"/>
        <w:rPr>
          <w:rFonts w:asciiTheme="minorHAnsi" w:hAnsiTheme="minorHAnsi" w:cstheme="minorHAnsi"/>
          <w:szCs w:val="20"/>
        </w:rPr>
      </w:pPr>
      <w:r w:rsidRPr="006D2CC0">
        <w:rPr>
          <w:rFonts w:asciiTheme="minorHAnsi" w:hAnsiTheme="minorHAnsi" w:cstheme="minorHAnsi"/>
          <w:szCs w:val="20"/>
        </w:rPr>
        <w:t>Items 49773 and 49775:</w:t>
      </w:r>
    </w:p>
    <w:p w14:paraId="0D3C70E6" w14:textId="21988BE8" w:rsidR="00C605D3" w:rsidRPr="006D2CC0" w:rsidRDefault="00C605D3" w:rsidP="00F50CC7">
      <w:pPr>
        <w:pStyle w:val="ListParagraph"/>
        <w:numPr>
          <w:ilvl w:val="0"/>
          <w:numId w:val="20"/>
        </w:numPr>
        <w:spacing w:after="120"/>
        <w:rPr>
          <w:rFonts w:asciiTheme="minorHAnsi" w:hAnsiTheme="minorHAnsi" w:cstheme="minorHAnsi"/>
          <w:szCs w:val="20"/>
        </w:rPr>
      </w:pPr>
      <w:r w:rsidRPr="006D2CC0">
        <w:rPr>
          <w:rFonts w:asciiTheme="minorHAnsi" w:hAnsiTheme="minorHAnsi" w:cstheme="minorHAnsi"/>
          <w:szCs w:val="20"/>
        </w:rPr>
        <w:t>Have been created to provide an item for revision ta</w:t>
      </w:r>
      <w:r w:rsidR="009D5DEA">
        <w:rPr>
          <w:rFonts w:asciiTheme="minorHAnsi" w:hAnsiTheme="minorHAnsi" w:cstheme="minorHAnsi"/>
          <w:szCs w:val="20"/>
        </w:rPr>
        <w:t>r</w:t>
      </w:r>
      <w:r w:rsidRPr="006D2CC0">
        <w:rPr>
          <w:rFonts w:asciiTheme="minorHAnsi" w:hAnsiTheme="minorHAnsi" w:cstheme="minorHAnsi"/>
          <w:szCs w:val="20"/>
        </w:rPr>
        <w:t>sal tunnel release.</w:t>
      </w:r>
    </w:p>
    <w:p w14:paraId="3222FD52" w14:textId="1F7B1437" w:rsidR="003F6919" w:rsidRDefault="00C605D3" w:rsidP="00F50CC7">
      <w:pPr>
        <w:pStyle w:val="ListParagraph"/>
        <w:numPr>
          <w:ilvl w:val="0"/>
          <w:numId w:val="20"/>
        </w:numPr>
        <w:spacing w:after="120"/>
        <w:rPr>
          <w:rFonts w:asciiTheme="minorHAnsi" w:hAnsiTheme="minorHAnsi" w:cstheme="minorHAnsi"/>
          <w:szCs w:val="20"/>
        </w:rPr>
      </w:pPr>
      <w:r w:rsidRPr="006D2CC0">
        <w:rPr>
          <w:rFonts w:asciiTheme="minorHAnsi" w:hAnsiTheme="minorHAnsi" w:cstheme="minorHAnsi"/>
          <w:szCs w:val="20"/>
        </w:rPr>
        <w:t>The items are required as revision procedures are more complicated than the primary procedures due to scar tissue, nerve adherence and the need to make different incisions.</w:t>
      </w:r>
    </w:p>
    <w:p w14:paraId="4FC3475D" w14:textId="77777777" w:rsidR="00F50CC7" w:rsidRPr="00F50CC7" w:rsidRDefault="00F50CC7" w:rsidP="00F50CC7">
      <w:pPr>
        <w:pStyle w:val="ListParagraph"/>
        <w:numPr>
          <w:ilvl w:val="0"/>
          <w:numId w:val="0"/>
        </w:numPr>
        <w:spacing w:after="120"/>
        <w:ind w:left="720"/>
        <w:rPr>
          <w:rFonts w:asciiTheme="minorHAnsi" w:hAnsiTheme="minorHAnsi" w:cstheme="minorHAnsi"/>
          <w:szCs w:val="20"/>
        </w:rPr>
      </w:pPr>
    </w:p>
    <w:p w14:paraId="5EE59059" w14:textId="058DF5FF" w:rsidR="00C605D3" w:rsidRPr="006D2CC0" w:rsidRDefault="00C605D3" w:rsidP="00F50CC7">
      <w:pPr>
        <w:spacing w:after="120"/>
        <w:rPr>
          <w:rFonts w:asciiTheme="minorHAnsi" w:hAnsiTheme="minorHAnsi" w:cstheme="minorHAnsi"/>
          <w:b/>
          <w:szCs w:val="20"/>
        </w:rPr>
      </w:pPr>
      <w:r w:rsidRPr="006D2CC0">
        <w:rPr>
          <w:rFonts w:asciiTheme="minorHAnsi" w:hAnsiTheme="minorHAnsi" w:cstheme="minorHAnsi"/>
          <w:b/>
          <w:szCs w:val="20"/>
        </w:rPr>
        <w:t xml:space="preserve">Arthrodesis Procedures </w:t>
      </w:r>
    </w:p>
    <w:p w14:paraId="34E0B9CA" w14:textId="6DE390C7" w:rsidR="00C605D3" w:rsidRPr="006D2CC0" w:rsidRDefault="00C605D3" w:rsidP="00F50CC7">
      <w:pPr>
        <w:spacing w:after="120"/>
        <w:rPr>
          <w:rFonts w:asciiTheme="minorHAnsi" w:hAnsiTheme="minorHAnsi" w:cstheme="minorHAnsi"/>
          <w:szCs w:val="20"/>
        </w:rPr>
      </w:pPr>
      <w:r w:rsidRPr="006D2CC0">
        <w:rPr>
          <w:rFonts w:asciiTheme="minorHAnsi" w:hAnsiTheme="minorHAnsi" w:cstheme="minorHAnsi"/>
          <w:szCs w:val="20"/>
        </w:rPr>
        <w:t>Item 49712:</w:t>
      </w:r>
    </w:p>
    <w:p w14:paraId="36C1FDFA" w14:textId="1817BA1B" w:rsidR="00044217" w:rsidRPr="006D2CC0" w:rsidRDefault="00C605D3" w:rsidP="00F50CC7">
      <w:pPr>
        <w:pStyle w:val="ListParagraph"/>
        <w:numPr>
          <w:ilvl w:val="0"/>
          <w:numId w:val="21"/>
        </w:numPr>
        <w:spacing w:after="120"/>
        <w:rPr>
          <w:rFonts w:asciiTheme="minorHAnsi" w:hAnsiTheme="minorHAnsi" w:cstheme="minorHAnsi"/>
          <w:szCs w:val="20"/>
        </w:rPr>
      </w:pPr>
      <w:r w:rsidRPr="006D2CC0">
        <w:rPr>
          <w:rFonts w:asciiTheme="minorHAnsi" w:hAnsiTheme="minorHAnsi" w:cstheme="minorHAnsi"/>
          <w:szCs w:val="20"/>
        </w:rPr>
        <w:t xml:space="preserve">Has been amended to </w:t>
      </w:r>
      <w:r w:rsidR="003E0432">
        <w:rPr>
          <w:rFonts w:asciiTheme="minorHAnsi" w:hAnsiTheme="minorHAnsi" w:cstheme="minorHAnsi"/>
          <w:szCs w:val="20"/>
        </w:rPr>
        <w:t>provide</w:t>
      </w:r>
      <w:r w:rsidR="00044217" w:rsidRPr="006D2CC0">
        <w:rPr>
          <w:rFonts w:asciiTheme="minorHAnsi" w:hAnsiTheme="minorHAnsi" w:cstheme="minorHAnsi"/>
          <w:szCs w:val="20"/>
        </w:rPr>
        <w:t xml:space="preserve"> a more accurate and complete description of the procedure that better reflects modern clinical practice.</w:t>
      </w:r>
    </w:p>
    <w:p w14:paraId="4E361322" w14:textId="5478BB9B" w:rsidR="00C605D3" w:rsidRPr="006D2CC0" w:rsidRDefault="00C605D3" w:rsidP="00F50CC7">
      <w:pPr>
        <w:pStyle w:val="ListParagraph"/>
        <w:numPr>
          <w:ilvl w:val="0"/>
          <w:numId w:val="21"/>
        </w:numPr>
        <w:spacing w:after="120"/>
        <w:rPr>
          <w:rFonts w:asciiTheme="minorHAnsi" w:hAnsiTheme="minorHAnsi" w:cstheme="minorHAnsi"/>
          <w:szCs w:val="20"/>
        </w:rPr>
      </w:pPr>
      <w:r w:rsidRPr="006D2CC0">
        <w:rPr>
          <w:rFonts w:asciiTheme="minorHAnsi" w:hAnsiTheme="minorHAnsi" w:cstheme="minorHAnsi"/>
          <w:szCs w:val="20"/>
        </w:rPr>
        <w:t>This includes amendments that clarify that the procedure can be performed open or arthroscopically and includes internal or external fixation by any method.</w:t>
      </w:r>
    </w:p>
    <w:p w14:paraId="3405E777" w14:textId="28D73720" w:rsidR="009D5DEA" w:rsidRPr="00F50CC7" w:rsidRDefault="00C605D3" w:rsidP="00F50CC7">
      <w:pPr>
        <w:pStyle w:val="ListParagraph"/>
        <w:numPr>
          <w:ilvl w:val="0"/>
          <w:numId w:val="21"/>
        </w:numPr>
        <w:spacing w:after="120"/>
        <w:rPr>
          <w:rFonts w:asciiTheme="minorHAnsi" w:hAnsiTheme="minorHAnsi" w:cstheme="minorHAnsi"/>
          <w:szCs w:val="20"/>
        </w:rPr>
      </w:pPr>
      <w:r w:rsidRPr="006D2CC0">
        <w:rPr>
          <w:rFonts w:asciiTheme="minorHAnsi" w:hAnsiTheme="minorHAnsi" w:cstheme="minorHAnsi"/>
          <w:szCs w:val="20"/>
        </w:rPr>
        <w:t>The procedure now includes capsulotomy, joint release, synovectomy and removal of osteophytes at the joint, if performed.</w:t>
      </w:r>
    </w:p>
    <w:p w14:paraId="31496FC5" w14:textId="018DB282" w:rsidR="00C605D3" w:rsidRPr="006D2CC0" w:rsidRDefault="00044217" w:rsidP="00F50CC7">
      <w:pPr>
        <w:spacing w:after="120"/>
        <w:rPr>
          <w:rFonts w:asciiTheme="minorHAnsi" w:hAnsiTheme="minorHAnsi" w:cstheme="minorHAnsi"/>
          <w:szCs w:val="20"/>
        </w:rPr>
      </w:pPr>
      <w:r w:rsidRPr="006D2CC0">
        <w:rPr>
          <w:rFonts w:asciiTheme="minorHAnsi" w:hAnsiTheme="minorHAnsi" w:cstheme="minorHAnsi"/>
          <w:szCs w:val="20"/>
        </w:rPr>
        <w:lastRenderedPageBreak/>
        <w:t>Item 50118:</w:t>
      </w:r>
    </w:p>
    <w:p w14:paraId="7CB2A486" w14:textId="070E4FB5" w:rsidR="00044217" w:rsidRPr="006D2CC0" w:rsidRDefault="00044217" w:rsidP="00F50CC7">
      <w:pPr>
        <w:pStyle w:val="ListParagraph"/>
        <w:numPr>
          <w:ilvl w:val="0"/>
          <w:numId w:val="22"/>
        </w:numPr>
        <w:spacing w:after="120"/>
        <w:rPr>
          <w:rFonts w:asciiTheme="minorHAnsi" w:hAnsiTheme="minorHAnsi" w:cstheme="minorHAnsi"/>
          <w:szCs w:val="20"/>
        </w:rPr>
      </w:pPr>
      <w:r w:rsidRPr="006D2CC0">
        <w:rPr>
          <w:rFonts w:asciiTheme="minorHAnsi" w:hAnsiTheme="minorHAnsi" w:cstheme="minorHAnsi"/>
          <w:szCs w:val="20"/>
        </w:rPr>
        <w:t>Has been amended to provide an item for arthrodesis of the talonavicular or calcaneocuboid joint.</w:t>
      </w:r>
    </w:p>
    <w:p w14:paraId="208B6B81" w14:textId="51EE86D8" w:rsidR="003F6919" w:rsidRPr="00F50CC7" w:rsidRDefault="00044217" w:rsidP="00F50CC7">
      <w:pPr>
        <w:pStyle w:val="ListParagraph"/>
        <w:numPr>
          <w:ilvl w:val="0"/>
          <w:numId w:val="22"/>
        </w:numPr>
        <w:spacing w:after="120"/>
        <w:rPr>
          <w:rFonts w:asciiTheme="minorHAnsi" w:hAnsiTheme="minorHAnsi" w:cstheme="minorHAnsi"/>
          <w:szCs w:val="20"/>
        </w:rPr>
      </w:pPr>
      <w:r w:rsidRPr="006D2CC0">
        <w:rPr>
          <w:rFonts w:asciiTheme="minorHAnsi" w:hAnsiTheme="minorHAnsi" w:cstheme="minorHAnsi"/>
          <w:szCs w:val="20"/>
        </w:rPr>
        <w:t xml:space="preserve">These joints have previously been billed using item 50109 (arthrodesis of other joints), which </w:t>
      </w:r>
      <w:r w:rsidR="00122C76">
        <w:rPr>
          <w:rFonts w:asciiTheme="minorHAnsi" w:hAnsiTheme="minorHAnsi" w:cstheme="minorHAnsi"/>
          <w:szCs w:val="20"/>
        </w:rPr>
        <w:t>has been deleted</w:t>
      </w:r>
      <w:r w:rsidRPr="006D2CC0">
        <w:rPr>
          <w:rFonts w:asciiTheme="minorHAnsi" w:hAnsiTheme="minorHAnsi" w:cstheme="minorHAnsi"/>
          <w:szCs w:val="20"/>
        </w:rPr>
        <w:t>.</w:t>
      </w:r>
    </w:p>
    <w:p w14:paraId="1C784DD3" w14:textId="77777777" w:rsidR="00CB0A94" w:rsidRDefault="00CB0A94" w:rsidP="00F50CC7">
      <w:pPr>
        <w:spacing w:after="120"/>
        <w:rPr>
          <w:rFonts w:asciiTheme="minorHAnsi" w:hAnsiTheme="minorHAnsi" w:cstheme="minorHAnsi"/>
          <w:szCs w:val="20"/>
        </w:rPr>
      </w:pPr>
    </w:p>
    <w:p w14:paraId="6F1B3C31" w14:textId="2344AB9C" w:rsidR="00C605D3" w:rsidRPr="006D2CC0" w:rsidRDefault="00044217" w:rsidP="00F50CC7">
      <w:pPr>
        <w:spacing w:after="120"/>
        <w:rPr>
          <w:rFonts w:asciiTheme="minorHAnsi" w:hAnsiTheme="minorHAnsi" w:cstheme="minorHAnsi"/>
          <w:szCs w:val="20"/>
        </w:rPr>
      </w:pPr>
      <w:r w:rsidRPr="006D2CC0">
        <w:rPr>
          <w:rFonts w:asciiTheme="minorHAnsi" w:hAnsiTheme="minorHAnsi" w:cstheme="minorHAnsi"/>
          <w:szCs w:val="20"/>
        </w:rPr>
        <w:t>Item 49815:</w:t>
      </w:r>
    </w:p>
    <w:p w14:paraId="20D2D43A" w14:textId="781A26A8" w:rsidR="00044217" w:rsidRPr="006D2CC0" w:rsidRDefault="00044217" w:rsidP="00F50CC7">
      <w:pPr>
        <w:pStyle w:val="ListParagraph"/>
        <w:numPr>
          <w:ilvl w:val="0"/>
          <w:numId w:val="23"/>
        </w:numPr>
        <w:spacing w:after="120"/>
        <w:rPr>
          <w:rFonts w:asciiTheme="minorHAnsi" w:hAnsiTheme="minorHAnsi" w:cstheme="minorHAnsi"/>
          <w:szCs w:val="20"/>
        </w:rPr>
      </w:pPr>
      <w:r w:rsidRPr="006D2CC0">
        <w:rPr>
          <w:rFonts w:asciiTheme="minorHAnsi" w:hAnsiTheme="minorHAnsi" w:cstheme="minorHAnsi"/>
          <w:szCs w:val="20"/>
        </w:rPr>
        <w:t>Has been amended to provide a more accurate and complete description of the procedure that better reflects modern clinical practice.</w:t>
      </w:r>
    </w:p>
    <w:p w14:paraId="3AAD06B6" w14:textId="44F590C3" w:rsidR="003F6919" w:rsidRPr="00F50CC7" w:rsidRDefault="00044217" w:rsidP="00F50CC7">
      <w:pPr>
        <w:pStyle w:val="ListParagraph"/>
        <w:numPr>
          <w:ilvl w:val="0"/>
          <w:numId w:val="23"/>
        </w:numPr>
        <w:spacing w:after="120"/>
        <w:rPr>
          <w:rFonts w:asciiTheme="minorHAnsi" w:hAnsiTheme="minorHAnsi" w:cstheme="minorHAnsi"/>
          <w:szCs w:val="20"/>
        </w:rPr>
      </w:pPr>
      <w:r w:rsidRPr="006D2CC0">
        <w:rPr>
          <w:rFonts w:asciiTheme="minorHAnsi" w:hAnsiTheme="minorHAnsi" w:cstheme="minorHAnsi"/>
          <w:szCs w:val="20"/>
        </w:rPr>
        <w:t>Triple arthrodesis remains part of modern clinical practice and retaining the item allows the procedure to be reimbursed as a single, complete medical service.</w:t>
      </w:r>
    </w:p>
    <w:p w14:paraId="6587A4D9" w14:textId="77777777" w:rsidR="00CB0A94" w:rsidRDefault="00CB0A94" w:rsidP="00F50CC7">
      <w:pPr>
        <w:spacing w:after="120"/>
        <w:rPr>
          <w:rFonts w:asciiTheme="minorHAnsi" w:hAnsiTheme="minorHAnsi" w:cstheme="minorHAnsi"/>
          <w:szCs w:val="20"/>
        </w:rPr>
      </w:pPr>
    </w:p>
    <w:p w14:paraId="717C7B76" w14:textId="3C493406" w:rsidR="00C605D3" w:rsidRPr="006D2CC0" w:rsidRDefault="00044217" w:rsidP="00F50CC7">
      <w:pPr>
        <w:spacing w:after="120"/>
        <w:rPr>
          <w:rFonts w:asciiTheme="minorHAnsi" w:hAnsiTheme="minorHAnsi" w:cstheme="minorHAnsi"/>
          <w:szCs w:val="20"/>
        </w:rPr>
      </w:pPr>
      <w:r w:rsidRPr="006D2CC0">
        <w:rPr>
          <w:rFonts w:asciiTheme="minorHAnsi" w:hAnsiTheme="minorHAnsi" w:cstheme="minorHAnsi"/>
          <w:szCs w:val="20"/>
        </w:rPr>
        <w:t>Items 49777</w:t>
      </w:r>
      <w:r w:rsidR="00903558" w:rsidRPr="00903558">
        <w:rPr>
          <w:rFonts w:asciiTheme="minorHAnsi" w:hAnsiTheme="minorHAnsi" w:cstheme="minorHAnsi"/>
          <w:szCs w:val="20"/>
        </w:rPr>
        <w:t xml:space="preserve">, 49778, 49779, 49780 </w:t>
      </w:r>
      <w:r w:rsidRPr="006D2CC0">
        <w:rPr>
          <w:rFonts w:asciiTheme="minorHAnsi" w:hAnsiTheme="minorHAnsi" w:cstheme="minorHAnsi"/>
          <w:szCs w:val="20"/>
        </w:rPr>
        <w:t>and 49781:</w:t>
      </w:r>
    </w:p>
    <w:p w14:paraId="3C68146F" w14:textId="5F5D9C13" w:rsidR="00044217" w:rsidRPr="006D2CC0" w:rsidRDefault="00044217" w:rsidP="00F50CC7">
      <w:pPr>
        <w:pStyle w:val="ListParagraph"/>
        <w:numPr>
          <w:ilvl w:val="0"/>
          <w:numId w:val="24"/>
        </w:numPr>
        <w:spacing w:after="120"/>
        <w:rPr>
          <w:rFonts w:asciiTheme="minorHAnsi" w:hAnsiTheme="minorHAnsi" w:cstheme="minorHAnsi"/>
          <w:szCs w:val="20"/>
        </w:rPr>
      </w:pPr>
      <w:r w:rsidRPr="006D2CC0">
        <w:rPr>
          <w:rFonts w:asciiTheme="minorHAnsi" w:hAnsiTheme="minorHAnsi" w:cstheme="minorHAnsi"/>
          <w:szCs w:val="20"/>
        </w:rPr>
        <w:t>Have been created to provide item</w:t>
      </w:r>
      <w:r w:rsidR="00903558">
        <w:rPr>
          <w:rFonts w:asciiTheme="minorHAnsi" w:hAnsiTheme="minorHAnsi" w:cstheme="minorHAnsi"/>
          <w:szCs w:val="20"/>
        </w:rPr>
        <w:t>s</w:t>
      </w:r>
      <w:r w:rsidRPr="006D2CC0">
        <w:rPr>
          <w:rFonts w:asciiTheme="minorHAnsi" w:hAnsiTheme="minorHAnsi" w:cstheme="minorHAnsi"/>
          <w:szCs w:val="20"/>
        </w:rPr>
        <w:t xml:space="preserve"> for primary and revision midfoot joint arthrodesis.</w:t>
      </w:r>
    </w:p>
    <w:p w14:paraId="551ECCA6" w14:textId="0CCF5ECD" w:rsidR="003F6919" w:rsidRPr="00F50CC7" w:rsidRDefault="00044217" w:rsidP="00F50CC7">
      <w:pPr>
        <w:pStyle w:val="ListParagraph"/>
        <w:numPr>
          <w:ilvl w:val="0"/>
          <w:numId w:val="24"/>
        </w:numPr>
        <w:spacing w:after="120"/>
        <w:rPr>
          <w:rFonts w:asciiTheme="minorHAnsi" w:hAnsiTheme="minorHAnsi" w:cstheme="minorHAnsi"/>
          <w:szCs w:val="20"/>
        </w:rPr>
      </w:pPr>
      <w:r w:rsidRPr="006D2CC0">
        <w:rPr>
          <w:rFonts w:asciiTheme="minorHAnsi" w:hAnsiTheme="minorHAnsi" w:cstheme="minorHAnsi"/>
          <w:szCs w:val="20"/>
        </w:rPr>
        <w:t xml:space="preserve">The </w:t>
      </w:r>
      <w:r w:rsidR="009D5DEA">
        <w:rPr>
          <w:rFonts w:asciiTheme="minorHAnsi" w:hAnsiTheme="minorHAnsi" w:cstheme="minorHAnsi"/>
          <w:szCs w:val="20"/>
        </w:rPr>
        <w:t>items</w:t>
      </w:r>
      <w:r w:rsidRPr="006D2CC0">
        <w:rPr>
          <w:rFonts w:asciiTheme="minorHAnsi" w:hAnsiTheme="minorHAnsi" w:cstheme="minorHAnsi"/>
          <w:szCs w:val="20"/>
        </w:rPr>
        <w:t xml:space="preserve"> include capsulotomy, joint release, synovectomy and removal o</w:t>
      </w:r>
      <w:r w:rsidR="00CE7230">
        <w:rPr>
          <w:rFonts w:asciiTheme="minorHAnsi" w:hAnsiTheme="minorHAnsi" w:cstheme="minorHAnsi"/>
          <w:szCs w:val="20"/>
        </w:rPr>
        <w:t>f osteophytes at the joint</w:t>
      </w:r>
      <w:r w:rsidR="009D5DEA">
        <w:rPr>
          <w:rFonts w:asciiTheme="minorHAnsi" w:hAnsiTheme="minorHAnsi" w:cstheme="minorHAnsi"/>
          <w:szCs w:val="20"/>
        </w:rPr>
        <w:t>, if performed.</w:t>
      </w:r>
    </w:p>
    <w:p w14:paraId="5AD69277" w14:textId="77777777" w:rsidR="00CB0A94" w:rsidRDefault="00CB0A94" w:rsidP="00F50CC7">
      <w:pPr>
        <w:spacing w:after="120"/>
        <w:rPr>
          <w:rFonts w:asciiTheme="minorHAnsi" w:hAnsiTheme="minorHAnsi" w:cstheme="minorHAnsi"/>
          <w:szCs w:val="20"/>
        </w:rPr>
      </w:pPr>
    </w:p>
    <w:p w14:paraId="4797C38C" w14:textId="1171EE7B" w:rsidR="00C605D3" w:rsidRPr="006D2CC0" w:rsidRDefault="00044217" w:rsidP="00F50CC7">
      <w:pPr>
        <w:spacing w:after="120"/>
        <w:rPr>
          <w:rFonts w:asciiTheme="minorHAnsi" w:hAnsiTheme="minorHAnsi" w:cstheme="minorHAnsi"/>
          <w:szCs w:val="20"/>
        </w:rPr>
      </w:pPr>
      <w:r w:rsidRPr="006D2CC0">
        <w:rPr>
          <w:rFonts w:asciiTheme="minorHAnsi" w:hAnsiTheme="minorHAnsi" w:cstheme="minorHAnsi"/>
          <w:szCs w:val="20"/>
        </w:rPr>
        <w:t>Item 49845 and 49774:</w:t>
      </w:r>
    </w:p>
    <w:p w14:paraId="1C1EA515" w14:textId="27DE7341" w:rsidR="00C605D3" w:rsidRPr="006D2CC0" w:rsidRDefault="00044217" w:rsidP="00F50CC7">
      <w:pPr>
        <w:pStyle w:val="ListParagraph"/>
        <w:numPr>
          <w:ilvl w:val="0"/>
          <w:numId w:val="25"/>
        </w:numPr>
        <w:spacing w:after="120"/>
        <w:rPr>
          <w:rFonts w:asciiTheme="minorHAnsi" w:hAnsiTheme="minorHAnsi" w:cstheme="minorHAnsi"/>
          <w:szCs w:val="20"/>
        </w:rPr>
      </w:pPr>
      <w:r w:rsidRPr="006D2CC0">
        <w:rPr>
          <w:rFonts w:asciiTheme="minorHAnsi" w:hAnsiTheme="minorHAnsi" w:cstheme="minorHAnsi"/>
          <w:szCs w:val="20"/>
        </w:rPr>
        <w:t>Item 49845 has been amended to clarify that the procedure includes capsulotomy, joint release, synovectomy and removal of osteophytes at the joint.</w:t>
      </w:r>
    </w:p>
    <w:p w14:paraId="361AFE52" w14:textId="343D9346" w:rsidR="003F6919" w:rsidRPr="00F50CC7" w:rsidRDefault="00044217" w:rsidP="00F50CC7">
      <w:pPr>
        <w:pStyle w:val="ListParagraph"/>
        <w:numPr>
          <w:ilvl w:val="0"/>
          <w:numId w:val="25"/>
        </w:numPr>
        <w:spacing w:after="120"/>
        <w:rPr>
          <w:rFonts w:asciiTheme="minorHAnsi" w:hAnsiTheme="minorHAnsi" w:cstheme="minorHAnsi"/>
          <w:szCs w:val="20"/>
        </w:rPr>
      </w:pPr>
      <w:r w:rsidRPr="006D2CC0">
        <w:rPr>
          <w:rFonts w:asciiTheme="minorHAnsi" w:hAnsiTheme="minorHAnsi" w:cstheme="minorHAnsi"/>
          <w:szCs w:val="20"/>
        </w:rPr>
        <w:t>Item 49774 has been create</w:t>
      </w:r>
      <w:r w:rsidR="009D5DEA">
        <w:rPr>
          <w:rFonts w:asciiTheme="minorHAnsi" w:hAnsiTheme="minorHAnsi" w:cstheme="minorHAnsi"/>
          <w:szCs w:val="20"/>
        </w:rPr>
        <w:t>d</w:t>
      </w:r>
      <w:r w:rsidRPr="006D2CC0">
        <w:rPr>
          <w:rFonts w:asciiTheme="minorHAnsi" w:hAnsiTheme="minorHAnsi" w:cstheme="minorHAnsi"/>
          <w:szCs w:val="20"/>
        </w:rPr>
        <w:t xml:space="preserve"> to provide a</w:t>
      </w:r>
      <w:r w:rsidR="009D5DEA">
        <w:rPr>
          <w:rFonts w:asciiTheme="minorHAnsi" w:hAnsiTheme="minorHAnsi" w:cstheme="minorHAnsi"/>
          <w:szCs w:val="20"/>
        </w:rPr>
        <w:t>n</w:t>
      </w:r>
      <w:r w:rsidRPr="006D2CC0">
        <w:rPr>
          <w:rFonts w:asciiTheme="minorHAnsi" w:hAnsiTheme="minorHAnsi" w:cstheme="minorHAnsi"/>
          <w:szCs w:val="20"/>
        </w:rPr>
        <w:t xml:space="preserve"> </w:t>
      </w:r>
      <w:r w:rsidR="009D5DEA">
        <w:rPr>
          <w:rFonts w:asciiTheme="minorHAnsi" w:hAnsiTheme="minorHAnsi" w:cstheme="minorHAnsi"/>
          <w:szCs w:val="20"/>
        </w:rPr>
        <w:t>item</w:t>
      </w:r>
      <w:r w:rsidRPr="006D2CC0">
        <w:rPr>
          <w:rFonts w:asciiTheme="minorHAnsi" w:hAnsiTheme="minorHAnsi" w:cstheme="minorHAnsi"/>
          <w:szCs w:val="20"/>
        </w:rPr>
        <w:t xml:space="preserve"> for the revision of procedures provided under 49845.</w:t>
      </w:r>
    </w:p>
    <w:p w14:paraId="31546C17" w14:textId="77777777" w:rsidR="00CB0A94" w:rsidRDefault="00CB0A94" w:rsidP="00F50CC7">
      <w:pPr>
        <w:spacing w:after="120"/>
        <w:rPr>
          <w:rFonts w:asciiTheme="minorHAnsi" w:hAnsiTheme="minorHAnsi" w:cstheme="minorHAnsi"/>
          <w:szCs w:val="20"/>
        </w:rPr>
      </w:pPr>
    </w:p>
    <w:p w14:paraId="5773A7AD" w14:textId="338FDE6B" w:rsidR="00044217" w:rsidRPr="006D2CC0" w:rsidRDefault="00044217" w:rsidP="00F50CC7">
      <w:pPr>
        <w:spacing w:after="120"/>
        <w:rPr>
          <w:rFonts w:asciiTheme="minorHAnsi" w:hAnsiTheme="minorHAnsi" w:cstheme="minorHAnsi"/>
          <w:szCs w:val="20"/>
        </w:rPr>
      </w:pPr>
      <w:r w:rsidRPr="006D2CC0">
        <w:rPr>
          <w:rFonts w:asciiTheme="minorHAnsi" w:hAnsiTheme="minorHAnsi" w:cstheme="minorHAnsi"/>
          <w:szCs w:val="20"/>
        </w:rPr>
        <w:t xml:space="preserve">Item </w:t>
      </w:r>
      <w:r w:rsidR="005527FD" w:rsidRPr="006D2CC0">
        <w:rPr>
          <w:rFonts w:asciiTheme="minorHAnsi" w:hAnsiTheme="minorHAnsi" w:cstheme="minorHAnsi"/>
          <w:szCs w:val="20"/>
        </w:rPr>
        <w:t>49791</w:t>
      </w:r>
      <w:r w:rsidRPr="006D2CC0">
        <w:rPr>
          <w:rFonts w:asciiTheme="minorHAnsi" w:hAnsiTheme="minorHAnsi" w:cstheme="minorHAnsi"/>
          <w:szCs w:val="20"/>
        </w:rPr>
        <w:t>:</w:t>
      </w:r>
    </w:p>
    <w:p w14:paraId="287E701F" w14:textId="1DCA69C1" w:rsidR="005527FD" w:rsidRPr="006D2CC0" w:rsidRDefault="00044217" w:rsidP="00F50CC7">
      <w:pPr>
        <w:pStyle w:val="ListParagraph"/>
        <w:numPr>
          <w:ilvl w:val="0"/>
          <w:numId w:val="26"/>
        </w:numPr>
        <w:spacing w:after="120"/>
        <w:rPr>
          <w:rFonts w:asciiTheme="minorHAnsi" w:hAnsiTheme="minorHAnsi" w:cstheme="minorHAnsi"/>
          <w:szCs w:val="20"/>
        </w:rPr>
      </w:pPr>
      <w:r w:rsidRPr="006D2CC0">
        <w:rPr>
          <w:rFonts w:asciiTheme="minorHAnsi" w:hAnsiTheme="minorHAnsi" w:cstheme="minorHAnsi"/>
          <w:szCs w:val="20"/>
        </w:rPr>
        <w:t xml:space="preserve">Has been created to </w:t>
      </w:r>
      <w:r w:rsidR="005527FD" w:rsidRPr="006D2CC0">
        <w:rPr>
          <w:rFonts w:asciiTheme="minorHAnsi" w:hAnsiTheme="minorHAnsi" w:cstheme="minorHAnsi"/>
          <w:szCs w:val="20"/>
        </w:rPr>
        <w:t>provide an item for hallux interphalangeal or lesser metatarsophalangeal joint arthrodesis.</w:t>
      </w:r>
    </w:p>
    <w:p w14:paraId="7EF26F10" w14:textId="0B414DEA" w:rsidR="009D5DEA" w:rsidRPr="00F50CC7" w:rsidRDefault="005527FD" w:rsidP="00F50CC7">
      <w:pPr>
        <w:pStyle w:val="ListParagraph"/>
        <w:numPr>
          <w:ilvl w:val="0"/>
          <w:numId w:val="26"/>
        </w:numPr>
        <w:spacing w:after="120"/>
        <w:rPr>
          <w:rFonts w:asciiTheme="minorHAnsi" w:hAnsiTheme="minorHAnsi" w:cstheme="minorHAnsi"/>
          <w:szCs w:val="20"/>
        </w:rPr>
      </w:pPr>
      <w:r w:rsidRPr="006D2CC0">
        <w:rPr>
          <w:rFonts w:asciiTheme="minorHAnsi" w:hAnsiTheme="minorHAnsi" w:cstheme="minorHAnsi"/>
          <w:szCs w:val="20"/>
        </w:rPr>
        <w:t xml:space="preserve">This </w:t>
      </w:r>
      <w:r w:rsidR="00044217" w:rsidRPr="006D2CC0">
        <w:rPr>
          <w:rFonts w:asciiTheme="minorHAnsi" w:hAnsiTheme="minorHAnsi" w:cstheme="minorHAnsi"/>
          <w:szCs w:val="20"/>
        </w:rPr>
        <w:t>account</w:t>
      </w:r>
      <w:r w:rsidRPr="006D2CC0">
        <w:rPr>
          <w:rFonts w:asciiTheme="minorHAnsi" w:hAnsiTheme="minorHAnsi" w:cstheme="minorHAnsi"/>
          <w:szCs w:val="20"/>
        </w:rPr>
        <w:t xml:space="preserve">s for the deletion of item 50109, </w:t>
      </w:r>
      <w:r w:rsidR="00044217" w:rsidRPr="006D2CC0">
        <w:rPr>
          <w:rFonts w:asciiTheme="minorHAnsi" w:hAnsiTheme="minorHAnsi" w:cstheme="minorHAnsi"/>
          <w:szCs w:val="20"/>
        </w:rPr>
        <w:t xml:space="preserve">in </w:t>
      </w:r>
      <w:r w:rsidRPr="006D2CC0">
        <w:rPr>
          <w:rFonts w:asciiTheme="minorHAnsi" w:hAnsiTheme="minorHAnsi" w:cstheme="minorHAnsi"/>
          <w:szCs w:val="20"/>
        </w:rPr>
        <w:t xml:space="preserve">an effort </w:t>
      </w:r>
      <w:r w:rsidR="00044217" w:rsidRPr="006D2CC0">
        <w:rPr>
          <w:rFonts w:asciiTheme="minorHAnsi" w:hAnsiTheme="minorHAnsi" w:cstheme="minorHAnsi"/>
          <w:szCs w:val="20"/>
        </w:rPr>
        <w:t xml:space="preserve">to prevent </w:t>
      </w:r>
      <w:r w:rsidRPr="006D2CC0">
        <w:rPr>
          <w:rFonts w:asciiTheme="minorHAnsi" w:hAnsiTheme="minorHAnsi" w:cstheme="minorHAnsi"/>
          <w:szCs w:val="20"/>
        </w:rPr>
        <w:t>service gaps</w:t>
      </w:r>
      <w:r w:rsidR="00CE7230">
        <w:rPr>
          <w:rFonts w:asciiTheme="minorHAnsi" w:hAnsiTheme="minorHAnsi" w:cstheme="minorHAnsi"/>
          <w:szCs w:val="20"/>
        </w:rPr>
        <w:t xml:space="preserve"> and preserve patient </w:t>
      </w:r>
      <w:r w:rsidR="00044217" w:rsidRPr="006D2CC0">
        <w:rPr>
          <w:rFonts w:asciiTheme="minorHAnsi" w:hAnsiTheme="minorHAnsi" w:cstheme="minorHAnsi"/>
          <w:szCs w:val="20"/>
        </w:rPr>
        <w:t>access.</w:t>
      </w:r>
    </w:p>
    <w:p w14:paraId="056651B2" w14:textId="77777777" w:rsidR="00CB0A94" w:rsidRDefault="00CB0A94" w:rsidP="00CB0A94">
      <w:pPr>
        <w:spacing w:line="259" w:lineRule="auto"/>
        <w:rPr>
          <w:rFonts w:asciiTheme="minorHAnsi" w:hAnsiTheme="minorHAnsi" w:cstheme="minorHAnsi"/>
          <w:szCs w:val="20"/>
        </w:rPr>
      </w:pPr>
    </w:p>
    <w:p w14:paraId="6D6AB999" w14:textId="46B413BF" w:rsidR="00C605D3" w:rsidRPr="006D2CC0" w:rsidRDefault="005527FD" w:rsidP="00CB0A94">
      <w:pPr>
        <w:spacing w:line="259" w:lineRule="auto"/>
        <w:rPr>
          <w:rFonts w:asciiTheme="minorHAnsi" w:hAnsiTheme="minorHAnsi" w:cstheme="minorHAnsi"/>
          <w:szCs w:val="20"/>
        </w:rPr>
      </w:pPr>
      <w:r w:rsidRPr="006D2CC0">
        <w:rPr>
          <w:rFonts w:asciiTheme="minorHAnsi" w:hAnsiTheme="minorHAnsi" w:cstheme="minorHAnsi"/>
          <w:szCs w:val="20"/>
        </w:rPr>
        <w:t>Item 49848:</w:t>
      </w:r>
    </w:p>
    <w:p w14:paraId="401BEB75" w14:textId="77777777" w:rsidR="00CE7230" w:rsidRDefault="005527FD" w:rsidP="00F50CC7">
      <w:pPr>
        <w:pStyle w:val="ListParagraph"/>
        <w:numPr>
          <w:ilvl w:val="0"/>
          <w:numId w:val="27"/>
        </w:numPr>
        <w:spacing w:after="120"/>
        <w:rPr>
          <w:rFonts w:asciiTheme="minorHAnsi" w:hAnsiTheme="minorHAnsi" w:cstheme="minorHAnsi"/>
          <w:szCs w:val="20"/>
        </w:rPr>
      </w:pPr>
      <w:r w:rsidRPr="00CE7230">
        <w:rPr>
          <w:rFonts w:asciiTheme="minorHAnsi" w:hAnsiTheme="minorHAnsi" w:cstheme="minorHAnsi"/>
          <w:szCs w:val="20"/>
        </w:rPr>
        <w:t xml:space="preserve">Has been deleted as it is a low-volume item and does not represent modern clinical practice with regard to lesser toe deformity. </w:t>
      </w:r>
    </w:p>
    <w:p w14:paraId="1FA57034" w14:textId="26BF3734" w:rsidR="009D5DEA" w:rsidRPr="00F50CC7" w:rsidRDefault="005527FD" w:rsidP="00F50CC7">
      <w:pPr>
        <w:pStyle w:val="ListParagraph"/>
        <w:numPr>
          <w:ilvl w:val="0"/>
          <w:numId w:val="27"/>
        </w:numPr>
        <w:spacing w:after="120"/>
        <w:rPr>
          <w:rFonts w:asciiTheme="minorHAnsi" w:hAnsiTheme="minorHAnsi" w:cstheme="minorHAnsi"/>
          <w:szCs w:val="20"/>
        </w:rPr>
      </w:pPr>
      <w:r w:rsidRPr="00CE7230">
        <w:rPr>
          <w:rFonts w:asciiTheme="minorHAnsi" w:hAnsiTheme="minorHAnsi" w:cstheme="minorHAnsi"/>
          <w:szCs w:val="20"/>
        </w:rPr>
        <w:t>Other items better describe current treatment for lesser toe deformities, covering procedures both with and without internal fixation.</w:t>
      </w:r>
    </w:p>
    <w:p w14:paraId="3375FAEE" w14:textId="77777777" w:rsidR="00CB0A94" w:rsidRDefault="00CB0A94" w:rsidP="00F50CC7">
      <w:pPr>
        <w:spacing w:after="120"/>
        <w:rPr>
          <w:rFonts w:asciiTheme="minorHAnsi" w:hAnsiTheme="minorHAnsi" w:cstheme="minorHAnsi"/>
          <w:szCs w:val="20"/>
        </w:rPr>
      </w:pPr>
    </w:p>
    <w:p w14:paraId="532BA8F5" w14:textId="48C11CAD" w:rsidR="00C605D3" w:rsidRPr="006D2CC0" w:rsidRDefault="005527FD" w:rsidP="00F50CC7">
      <w:pPr>
        <w:spacing w:after="120"/>
        <w:rPr>
          <w:rFonts w:asciiTheme="minorHAnsi" w:hAnsiTheme="minorHAnsi" w:cstheme="minorHAnsi"/>
          <w:szCs w:val="20"/>
        </w:rPr>
      </w:pPr>
      <w:r w:rsidRPr="006D2CC0">
        <w:rPr>
          <w:rFonts w:asciiTheme="minorHAnsi" w:hAnsiTheme="minorHAnsi" w:cstheme="minorHAnsi"/>
          <w:szCs w:val="20"/>
        </w:rPr>
        <w:lastRenderedPageBreak/>
        <w:t>Item 49851:</w:t>
      </w:r>
    </w:p>
    <w:p w14:paraId="41F0A791" w14:textId="009B1536" w:rsidR="00C605D3" w:rsidRPr="006D2CC0" w:rsidRDefault="005527FD" w:rsidP="00F50CC7">
      <w:pPr>
        <w:pStyle w:val="ListParagraph"/>
        <w:numPr>
          <w:ilvl w:val="0"/>
          <w:numId w:val="28"/>
        </w:numPr>
        <w:spacing w:after="120"/>
        <w:rPr>
          <w:rFonts w:asciiTheme="minorHAnsi" w:hAnsiTheme="minorHAnsi" w:cstheme="minorHAnsi"/>
          <w:szCs w:val="20"/>
        </w:rPr>
      </w:pPr>
      <w:r w:rsidRPr="006D2CC0">
        <w:rPr>
          <w:rFonts w:asciiTheme="minorHAnsi" w:hAnsiTheme="minorHAnsi" w:cstheme="minorHAnsi"/>
          <w:szCs w:val="20"/>
        </w:rPr>
        <w:t>Has been amended to identify the procedure involved, rathe</w:t>
      </w:r>
      <w:r w:rsidR="00CE7230">
        <w:rPr>
          <w:rFonts w:asciiTheme="minorHAnsi" w:hAnsiTheme="minorHAnsi" w:cstheme="minorHAnsi"/>
          <w:szCs w:val="20"/>
        </w:rPr>
        <w:t>r than the clinical indication and aligns the descriptor with other arthrodesis items.</w:t>
      </w:r>
    </w:p>
    <w:p w14:paraId="03854FD0" w14:textId="6494824C" w:rsidR="005527FD" w:rsidRPr="006D2CC0" w:rsidRDefault="005527FD" w:rsidP="00F50CC7">
      <w:pPr>
        <w:pStyle w:val="ListParagraph"/>
        <w:numPr>
          <w:ilvl w:val="0"/>
          <w:numId w:val="28"/>
        </w:numPr>
        <w:spacing w:after="120"/>
        <w:rPr>
          <w:rFonts w:asciiTheme="minorHAnsi" w:hAnsiTheme="minorHAnsi" w:cstheme="minorHAnsi"/>
          <w:szCs w:val="20"/>
        </w:rPr>
      </w:pPr>
      <w:r w:rsidRPr="006D2CC0">
        <w:rPr>
          <w:rFonts w:asciiTheme="minorHAnsi" w:hAnsiTheme="minorHAnsi" w:cstheme="minorHAnsi"/>
          <w:szCs w:val="20"/>
        </w:rPr>
        <w:t>The item now includes a provision for an assistant surgeon (which is required to limit injury to the neurovascular bundles and support improved patient outcomes).</w:t>
      </w:r>
    </w:p>
    <w:p w14:paraId="51BEC8BE" w14:textId="00CCC42C" w:rsidR="003F6919" w:rsidRPr="00F50CC7" w:rsidRDefault="005527FD" w:rsidP="00F50CC7">
      <w:pPr>
        <w:pStyle w:val="ListParagraph"/>
        <w:numPr>
          <w:ilvl w:val="0"/>
          <w:numId w:val="28"/>
        </w:numPr>
        <w:spacing w:after="120"/>
        <w:rPr>
          <w:rFonts w:asciiTheme="minorHAnsi" w:hAnsiTheme="minorHAnsi" w:cstheme="minorHAnsi"/>
          <w:szCs w:val="20"/>
        </w:rPr>
      </w:pPr>
      <w:r w:rsidRPr="006D2CC0">
        <w:rPr>
          <w:rFonts w:asciiTheme="minorHAnsi" w:hAnsiTheme="minorHAnsi" w:cstheme="minorHAnsi"/>
          <w:szCs w:val="20"/>
        </w:rPr>
        <w:t>The descriptor includes the phrase ‘per toe’ to limit multiple co-claiming of items for procedures at the distal interphalangeal joint when a wire is passed across to address the proximal interphalangeal joint.</w:t>
      </w:r>
    </w:p>
    <w:p w14:paraId="66604192" w14:textId="77777777" w:rsidR="00CB0A94" w:rsidRDefault="00CB0A94" w:rsidP="00F50CC7">
      <w:pPr>
        <w:spacing w:after="120"/>
        <w:rPr>
          <w:rFonts w:asciiTheme="minorHAnsi" w:hAnsiTheme="minorHAnsi" w:cstheme="minorHAnsi"/>
          <w:szCs w:val="20"/>
        </w:rPr>
      </w:pPr>
    </w:p>
    <w:p w14:paraId="7991F6B6" w14:textId="3C38B40E" w:rsidR="005527FD" w:rsidRPr="006D2CC0" w:rsidRDefault="005527FD" w:rsidP="00F50CC7">
      <w:pPr>
        <w:spacing w:after="120"/>
        <w:rPr>
          <w:rFonts w:asciiTheme="minorHAnsi" w:hAnsiTheme="minorHAnsi" w:cstheme="minorHAnsi"/>
          <w:szCs w:val="20"/>
        </w:rPr>
      </w:pPr>
      <w:r w:rsidRPr="006D2CC0">
        <w:rPr>
          <w:rFonts w:asciiTheme="minorHAnsi" w:hAnsiTheme="minorHAnsi" w:cstheme="minorHAnsi"/>
          <w:szCs w:val="20"/>
        </w:rPr>
        <w:t>Items 49792, 49793, 49694, 49795, 49796, 49797 and 49798:</w:t>
      </w:r>
    </w:p>
    <w:p w14:paraId="3CD613C1" w14:textId="53BD7EAF" w:rsidR="005527FD" w:rsidRPr="006D2CC0" w:rsidRDefault="005527FD" w:rsidP="00F50CC7">
      <w:pPr>
        <w:pStyle w:val="ListParagraph"/>
        <w:numPr>
          <w:ilvl w:val="0"/>
          <w:numId w:val="29"/>
        </w:numPr>
        <w:spacing w:after="120"/>
        <w:rPr>
          <w:rFonts w:asciiTheme="minorHAnsi" w:hAnsiTheme="minorHAnsi" w:cstheme="minorHAnsi"/>
          <w:szCs w:val="20"/>
        </w:rPr>
      </w:pPr>
      <w:r w:rsidRPr="006D2CC0">
        <w:rPr>
          <w:rFonts w:asciiTheme="minorHAnsi" w:hAnsiTheme="minorHAnsi" w:cstheme="minorHAnsi"/>
          <w:szCs w:val="20"/>
        </w:rPr>
        <w:t>Have been created to provide a rebate for surgery to more than one toe.</w:t>
      </w:r>
    </w:p>
    <w:p w14:paraId="3C35FB46" w14:textId="18DB516F" w:rsidR="003F6919" w:rsidRPr="00F50CC7" w:rsidRDefault="005527FD" w:rsidP="00F50CC7">
      <w:pPr>
        <w:pStyle w:val="ListParagraph"/>
        <w:numPr>
          <w:ilvl w:val="0"/>
          <w:numId w:val="29"/>
        </w:numPr>
        <w:spacing w:after="120"/>
        <w:rPr>
          <w:rFonts w:asciiTheme="minorHAnsi" w:hAnsiTheme="minorHAnsi" w:cstheme="minorHAnsi"/>
          <w:szCs w:val="20"/>
        </w:rPr>
      </w:pPr>
      <w:r w:rsidRPr="006D2CC0">
        <w:rPr>
          <w:rFonts w:asciiTheme="minorHAnsi" w:hAnsiTheme="minorHAnsi" w:cstheme="minorHAnsi"/>
          <w:szCs w:val="20"/>
        </w:rPr>
        <w:t>The items are differentiated by the number of toes treated (two to eight).</w:t>
      </w:r>
    </w:p>
    <w:p w14:paraId="3AF2B9F9" w14:textId="77777777" w:rsidR="00CB0A94" w:rsidRDefault="00CB0A94" w:rsidP="00F50CC7">
      <w:pPr>
        <w:spacing w:after="120"/>
        <w:rPr>
          <w:rFonts w:asciiTheme="minorHAnsi" w:hAnsiTheme="minorHAnsi" w:cstheme="minorHAnsi"/>
          <w:szCs w:val="20"/>
        </w:rPr>
      </w:pPr>
    </w:p>
    <w:p w14:paraId="6CBBBBE5" w14:textId="5455566D" w:rsidR="005527FD" w:rsidRPr="006D2CC0" w:rsidRDefault="005527FD" w:rsidP="00F50CC7">
      <w:pPr>
        <w:spacing w:after="120"/>
        <w:rPr>
          <w:rFonts w:asciiTheme="minorHAnsi" w:hAnsiTheme="minorHAnsi" w:cstheme="minorHAnsi"/>
          <w:szCs w:val="20"/>
        </w:rPr>
      </w:pPr>
      <w:r w:rsidRPr="006D2CC0">
        <w:rPr>
          <w:rFonts w:asciiTheme="minorHAnsi" w:hAnsiTheme="minorHAnsi" w:cstheme="minorHAnsi"/>
          <w:szCs w:val="20"/>
        </w:rPr>
        <w:t xml:space="preserve">Items </w:t>
      </w:r>
      <w:r w:rsidR="00903558">
        <w:rPr>
          <w:rFonts w:asciiTheme="minorHAnsi" w:hAnsiTheme="minorHAnsi" w:cstheme="minorHAnsi"/>
          <w:szCs w:val="20"/>
        </w:rPr>
        <w:t xml:space="preserve">49740, </w:t>
      </w:r>
      <w:r w:rsidRPr="006D2CC0">
        <w:rPr>
          <w:rFonts w:asciiTheme="minorHAnsi" w:hAnsiTheme="minorHAnsi" w:cstheme="minorHAnsi"/>
          <w:szCs w:val="20"/>
        </w:rPr>
        <w:t>49742</w:t>
      </w:r>
      <w:r w:rsidR="00903558">
        <w:rPr>
          <w:rFonts w:asciiTheme="minorHAnsi" w:hAnsiTheme="minorHAnsi" w:cstheme="minorHAnsi"/>
          <w:szCs w:val="20"/>
        </w:rPr>
        <w:t>, 49744</w:t>
      </w:r>
      <w:r w:rsidRPr="006D2CC0">
        <w:rPr>
          <w:rFonts w:asciiTheme="minorHAnsi" w:hAnsiTheme="minorHAnsi" w:cstheme="minorHAnsi"/>
          <w:szCs w:val="20"/>
        </w:rPr>
        <w:t xml:space="preserve"> and </w:t>
      </w:r>
      <w:r w:rsidR="00903558" w:rsidRPr="006D2CC0">
        <w:rPr>
          <w:rFonts w:asciiTheme="minorHAnsi" w:hAnsiTheme="minorHAnsi" w:cstheme="minorHAnsi"/>
          <w:szCs w:val="20"/>
        </w:rPr>
        <w:t>497</w:t>
      </w:r>
      <w:r w:rsidR="00903558">
        <w:rPr>
          <w:rFonts w:asciiTheme="minorHAnsi" w:hAnsiTheme="minorHAnsi" w:cstheme="minorHAnsi"/>
          <w:szCs w:val="20"/>
        </w:rPr>
        <w:t>76</w:t>
      </w:r>
      <w:r w:rsidRPr="006D2CC0">
        <w:rPr>
          <w:rFonts w:asciiTheme="minorHAnsi" w:hAnsiTheme="minorHAnsi" w:cstheme="minorHAnsi"/>
          <w:szCs w:val="20"/>
        </w:rPr>
        <w:t>:</w:t>
      </w:r>
    </w:p>
    <w:p w14:paraId="118228B3" w14:textId="25397333" w:rsidR="00841B9B" w:rsidRPr="007457D2" w:rsidRDefault="005527FD">
      <w:pPr>
        <w:pStyle w:val="ListParagraph"/>
        <w:numPr>
          <w:ilvl w:val="0"/>
          <w:numId w:val="30"/>
        </w:numPr>
        <w:spacing w:after="120"/>
        <w:rPr>
          <w:rFonts w:asciiTheme="minorHAnsi" w:hAnsiTheme="minorHAnsi" w:cstheme="minorHAnsi"/>
          <w:szCs w:val="20"/>
        </w:rPr>
      </w:pPr>
      <w:r w:rsidRPr="006D2CC0">
        <w:rPr>
          <w:rFonts w:asciiTheme="minorHAnsi" w:hAnsiTheme="minorHAnsi" w:cstheme="minorHAnsi"/>
          <w:szCs w:val="20"/>
        </w:rPr>
        <w:t>Have been created for primary and revision ankle and hindfoot arthrodesis.</w:t>
      </w:r>
    </w:p>
    <w:p w14:paraId="15C8B601" w14:textId="77777777" w:rsidR="00903558" w:rsidRPr="00EA45F5" w:rsidRDefault="00903558" w:rsidP="00903558">
      <w:pPr>
        <w:rPr>
          <w:rFonts w:asciiTheme="minorHAnsi" w:eastAsiaTheme="minorHAnsi" w:hAnsiTheme="minorHAnsi"/>
          <w:szCs w:val="22"/>
        </w:rPr>
      </w:pPr>
      <w:r w:rsidRPr="00EA45F5">
        <w:t>Items 49789 and 49790:</w:t>
      </w:r>
    </w:p>
    <w:p w14:paraId="61447667" w14:textId="3786B63E" w:rsidR="00940B8F" w:rsidRDefault="00903558" w:rsidP="0079057A">
      <w:pPr>
        <w:pStyle w:val="ListParagraph"/>
        <w:numPr>
          <w:ilvl w:val="0"/>
          <w:numId w:val="65"/>
        </w:numPr>
        <w:spacing w:after="0" w:line="276" w:lineRule="auto"/>
      </w:pPr>
      <w:r>
        <w:t xml:space="preserve">Have been created to provide </w:t>
      </w:r>
      <w:r w:rsidRPr="00EA45F5">
        <w:t>new items for primary and revision arthrodesis at the first metatarsophalangeal  joint.</w:t>
      </w:r>
    </w:p>
    <w:p w14:paraId="460A3FBD" w14:textId="77777777" w:rsidR="00940B8F" w:rsidRDefault="00940B8F" w:rsidP="0079057A">
      <w:pPr>
        <w:spacing w:after="0" w:line="240" w:lineRule="auto"/>
        <w:ind w:left="360"/>
      </w:pPr>
    </w:p>
    <w:p w14:paraId="1F2CEA69" w14:textId="28052D64" w:rsidR="00903558" w:rsidRPr="00903558" w:rsidRDefault="00903558" w:rsidP="0079057A">
      <w:pPr>
        <w:pStyle w:val="ListParagraph"/>
        <w:numPr>
          <w:ilvl w:val="0"/>
          <w:numId w:val="65"/>
        </w:numPr>
        <w:spacing w:after="0" w:line="240" w:lineRule="auto"/>
      </w:pPr>
      <w:r w:rsidRPr="0079057A">
        <w:rPr>
          <w:szCs w:val="20"/>
        </w:rPr>
        <w:t>The item</w:t>
      </w:r>
      <w:r w:rsidR="009F5BC2">
        <w:rPr>
          <w:szCs w:val="20"/>
        </w:rPr>
        <w:t>s</w:t>
      </w:r>
      <w:r w:rsidRPr="0079057A">
        <w:rPr>
          <w:szCs w:val="20"/>
        </w:rPr>
        <w:t xml:space="preserve"> include</w:t>
      </w:r>
      <w:r w:rsidRPr="007457D2">
        <w:rPr>
          <w:szCs w:val="20"/>
        </w:rPr>
        <w:t xml:space="preserve"> capsulotomy, joint release, synovectomy and removal of osteophytes at the joint, if performed.</w:t>
      </w:r>
    </w:p>
    <w:p w14:paraId="7E1CF618" w14:textId="77777777" w:rsidR="00903558" w:rsidRDefault="00903558" w:rsidP="00903558">
      <w:pPr>
        <w:spacing w:after="120"/>
        <w:rPr>
          <w:szCs w:val="20"/>
        </w:rPr>
      </w:pPr>
    </w:p>
    <w:p w14:paraId="181CEC23" w14:textId="1BAE05B0" w:rsidR="005527FD" w:rsidRPr="006D2CC0" w:rsidRDefault="0073312C" w:rsidP="00903558">
      <w:pPr>
        <w:spacing w:after="120"/>
        <w:rPr>
          <w:rFonts w:asciiTheme="minorHAnsi" w:hAnsiTheme="minorHAnsi" w:cstheme="minorHAnsi"/>
          <w:b/>
          <w:szCs w:val="20"/>
        </w:rPr>
      </w:pPr>
      <w:r w:rsidRPr="006D2CC0">
        <w:rPr>
          <w:rFonts w:asciiTheme="minorHAnsi" w:hAnsiTheme="minorHAnsi" w:cstheme="minorHAnsi"/>
          <w:b/>
          <w:szCs w:val="20"/>
        </w:rPr>
        <w:t>Arthroplasty</w:t>
      </w:r>
      <w:r w:rsidR="005527FD" w:rsidRPr="006D2CC0">
        <w:rPr>
          <w:rFonts w:asciiTheme="minorHAnsi" w:hAnsiTheme="minorHAnsi" w:cstheme="minorHAnsi"/>
          <w:b/>
          <w:szCs w:val="20"/>
        </w:rPr>
        <w:t xml:space="preserve"> </w:t>
      </w:r>
      <w:r w:rsidRPr="006D2CC0">
        <w:rPr>
          <w:rFonts w:asciiTheme="minorHAnsi" w:hAnsiTheme="minorHAnsi" w:cstheme="minorHAnsi"/>
          <w:b/>
          <w:szCs w:val="20"/>
        </w:rPr>
        <w:t>Procedures</w:t>
      </w:r>
    </w:p>
    <w:p w14:paraId="6FF7CE94" w14:textId="7FABB344" w:rsidR="00C605D3" w:rsidRPr="006D2CC0" w:rsidRDefault="00841B9B" w:rsidP="00F50CC7">
      <w:pPr>
        <w:spacing w:after="120"/>
        <w:rPr>
          <w:rFonts w:asciiTheme="minorHAnsi" w:hAnsiTheme="minorHAnsi" w:cstheme="minorHAnsi"/>
          <w:szCs w:val="20"/>
        </w:rPr>
      </w:pPr>
      <w:r w:rsidRPr="006D2CC0">
        <w:rPr>
          <w:rFonts w:asciiTheme="minorHAnsi" w:hAnsiTheme="minorHAnsi" w:cstheme="minorHAnsi"/>
          <w:szCs w:val="20"/>
        </w:rPr>
        <w:t>Item 49715:</w:t>
      </w:r>
    </w:p>
    <w:p w14:paraId="7D3D75FA" w14:textId="79AA8384" w:rsidR="003F6919" w:rsidRPr="00F50CC7" w:rsidRDefault="00841B9B" w:rsidP="00F50CC7">
      <w:pPr>
        <w:pStyle w:val="ListParagraph"/>
        <w:numPr>
          <w:ilvl w:val="0"/>
          <w:numId w:val="30"/>
        </w:numPr>
        <w:spacing w:after="120"/>
        <w:rPr>
          <w:rFonts w:asciiTheme="minorHAnsi" w:hAnsiTheme="minorHAnsi" w:cstheme="minorHAnsi"/>
          <w:szCs w:val="20"/>
        </w:rPr>
      </w:pPr>
      <w:r w:rsidRPr="006D2CC0">
        <w:rPr>
          <w:rFonts w:asciiTheme="minorHAnsi" w:hAnsiTheme="minorHAnsi" w:cstheme="minorHAnsi"/>
          <w:szCs w:val="20"/>
        </w:rPr>
        <w:t xml:space="preserve">Has been amended to clarify the </w:t>
      </w:r>
      <w:r w:rsidR="00CE7230">
        <w:rPr>
          <w:rFonts w:asciiTheme="minorHAnsi" w:hAnsiTheme="minorHAnsi" w:cstheme="minorHAnsi"/>
          <w:szCs w:val="20"/>
        </w:rPr>
        <w:t xml:space="preserve">included </w:t>
      </w:r>
      <w:r w:rsidRPr="006D2CC0">
        <w:rPr>
          <w:rFonts w:asciiTheme="minorHAnsi" w:hAnsiTheme="minorHAnsi" w:cstheme="minorHAnsi"/>
          <w:szCs w:val="20"/>
        </w:rPr>
        <w:t>components of the procedu</w:t>
      </w:r>
      <w:r w:rsidR="00CE7230">
        <w:rPr>
          <w:rFonts w:asciiTheme="minorHAnsi" w:hAnsiTheme="minorHAnsi" w:cstheme="minorHAnsi"/>
          <w:szCs w:val="20"/>
        </w:rPr>
        <w:t>re</w:t>
      </w:r>
      <w:r w:rsidR="00E05F8E">
        <w:rPr>
          <w:rFonts w:asciiTheme="minorHAnsi" w:hAnsiTheme="minorHAnsi" w:cstheme="minorHAnsi"/>
          <w:szCs w:val="20"/>
        </w:rPr>
        <w:t xml:space="preserve"> and specify that the procedure requires prosthetic replacement of the ankle joint</w:t>
      </w:r>
      <w:r w:rsidRPr="006D2CC0">
        <w:rPr>
          <w:rFonts w:asciiTheme="minorHAnsi" w:hAnsiTheme="minorHAnsi" w:cstheme="minorHAnsi"/>
          <w:szCs w:val="20"/>
        </w:rPr>
        <w:t>.</w:t>
      </w:r>
    </w:p>
    <w:p w14:paraId="33E7FA94" w14:textId="77777777" w:rsidR="00CB0A94" w:rsidRDefault="00CB0A94" w:rsidP="00F50CC7">
      <w:pPr>
        <w:spacing w:after="120"/>
        <w:rPr>
          <w:rFonts w:asciiTheme="minorHAnsi" w:hAnsiTheme="minorHAnsi" w:cstheme="minorHAnsi"/>
          <w:szCs w:val="20"/>
        </w:rPr>
      </w:pPr>
    </w:p>
    <w:p w14:paraId="658BFC25" w14:textId="33433228" w:rsidR="00841B9B" w:rsidRPr="006D2CC0" w:rsidRDefault="00841B9B" w:rsidP="00F50CC7">
      <w:pPr>
        <w:spacing w:after="120"/>
        <w:rPr>
          <w:rFonts w:asciiTheme="minorHAnsi" w:hAnsiTheme="minorHAnsi" w:cstheme="minorHAnsi"/>
          <w:szCs w:val="20"/>
        </w:rPr>
      </w:pPr>
      <w:r w:rsidRPr="006D2CC0">
        <w:rPr>
          <w:rFonts w:asciiTheme="minorHAnsi" w:hAnsiTheme="minorHAnsi" w:cstheme="minorHAnsi"/>
          <w:szCs w:val="20"/>
        </w:rPr>
        <w:t>Item 49716:</w:t>
      </w:r>
    </w:p>
    <w:p w14:paraId="2AA195FE" w14:textId="26FEABC9" w:rsidR="00841B9B" w:rsidRPr="006D2CC0" w:rsidRDefault="00841B9B" w:rsidP="00F50CC7">
      <w:pPr>
        <w:pStyle w:val="ListParagraph"/>
        <w:numPr>
          <w:ilvl w:val="0"/>
          <w:numId w:val="30"/>
        </w:numPr>
        <w:spacing w:after="120"/>
        <w:rPr>
          <w:rFonts w:asciiTheme="minorHAnsi" w:hAnsiTheme="minorHAnsi" w:cstheme="minorHAnsi"/>
          <w:szCs w:val="20"/>
        </w:rPr>
      </w:pPr>
      <w:r w:rsidRPr="006D2CC0">
        <w:rPr>
          <w:rFonts w:asciiTheme="minorHAnsi" w:hAnsiTheme="minorHAnsi" w:cstheme="minorHAnsi"/>
          <w:szCs w:val="20"/>
        </w:rPr>
        <w:t xml:space="preserve">Has been </w:t>
      </w:r>
      <w:r w:rsidR="0073312C" w:rsidRPr="006D2CC0">
        <w:rPr>
          <w:rFonts w:asciiTheme="minorHAnsi" w:hAnsiTheme="minorHAnsi" w:cstheme="minorHAnsi"/>
          <w:szCs w:val="20"/>
        </w:rPr>
        <w:t>amended</w:t>
      </w:r>
      <w:r w:rsidRPr="006D2CC0">
        <w:rPr>
          <w:rFonts w:asciiTheme="minorHAnsi" w:hAnsiTheme="minorHAnsi" w:cstheme="minorHAnsi"/>
          <w:szCs w:val="20"/>
        </w:rPr>
        <w:t xml:space="preserve"> to clarify the circumstances in which it is appropriate to bill for a revision procedure. </w:t>
      </w:r>
    </w:p>
    <w:p w14:paraId="2FC3CD9E" w14:textId="1F7214D9" w:rsidR="003F6919" w:rsidRPr="00F50CC7" w:rsidRDefault="00841B9B" w:rsidP="00F50CC7">
      <w:pPr>
        <w:pStyle w:val="ListParagraph"/>
        <w:numPr>
          <w:ilvl w:val="0"/>
          <w:numId w:val="30"/>
        </w:numPr>
        <w:spacing w:after="120"/>
        <w:rPr>
          <w:rFonts w:asciiTheme="minorHAnsi" w:hAnsiTheme="minorHAnsi" w:cstheme="minorHAnsi"/>
          <w:szCs w:val="20"/>
        </w:rPr>
      </w:pPr>
      <w:r w:rsidRPr="006D2CC0">
        <w:rPr>
          <w:rFonts w:asciiTheme="minorHAnsi" w:hAnsiTheme="minorHAnsi" w:cstheme="minorHAnsi"/>
          <w:szCs w:val="20"/>
        </w:rPr>
        <w:t>A revision involves changing replacement components and is not for isolated joint debridement or isolated treatment of cysts.</w:t>
      </w:r>
    </w:p>
    <w:p w14:paraId="7B0C55AC" w14:textId="77777777" w:rsidR="00CB0A94" w:rsidRDefault="00CB0A94" w:rsidP="00F50CC7">
      <w:pPr>
        <w:spacing w:after="120"/>
        <w:rPr>
          <w:rFonts w:asciiTheme="minorHAnsi" w:hAnsiTheme="minorHAnsi" w:cstheme="minorHAnsi"/>
          <w:szCs w:val="20"/>
        </w:rPr>
      </w:pPr>
    </w:p>
    <w:p w14:paraId="62275FC5" w14:textId="77777777" w:rsidR="00903558" w:rsidRDefault="00903558" w:rsidP="00F50CC7">
      <w:pPr>
        <w:spacing w:after="120"/>
        <w:rPr>
          <w:rFonts w:asciiTheme="minorHAnsi" w:hAnsiTheme="minorHAnsi" w:cstheme="minorHAnsi"/>
          <w:szCs w:val="20"/>
        </w:rPr>
      </w:pPr>
    </w:p>
    <w:p w14:paraId="4E50E19B" w14:textId="77777777" w:rsidR="00903558" w:rsidRDefault="00903558" w:rsidP="00F50CC7">
      <w:pPr>
        <w:spacing w:after="120"/>
        <w:rPr>
          <w:rFonts w:asciiTheme="minorHAnsi" w:hAnsiTheme="minorHAnsi" w:cstheme="minorHAnsi"/>
          <w:szCs w:val="20"/>
        </w:rPr>
      </w:pPr>
    </w:p>
    <w:p w14:paraId="34955CE0" w14:textId="23069362" w:rsidR="00841B9B" w:rsidRPr="006D2CC0" w:rsidRDefault="00841B9B" w:rsidP="00F50CC7">
      <w:pPr>
        <w:spacing w:after="120"/>
        <w:rPr>
          <w:rFonts w:asciiTheme="minorHAnsi" w:hAnsiTheme="minorHAnsi" w:cstheme="minorHAnsi"/>
          <w:szCs w:val="20"/>
        </w:rPr>
      </w:pPr>
      <w:r w:rsidRPr="006D2CC0">
        <w:rPr>
          <w:rFonts w:asciiTheme="minorHAnsi" w:hAnsiTheme="minorHAnsi" w:cstheme="minorHAnsi"/>
          <w:szCs w:val="20"/>
        </w:rPr>
        <w:lastRenderedPageBreak/>
        <w:t>Item 49717:</w:t>
      </w:r>
    </w:p>
    <w:p w14:paraId="434064F8" w14:textId="42FC8592" w:rsidR="00841B9B" w:rsidRPr="006D2CC0" w:rsidRDefault="00841B9B" w:rsidP="00F50CC7">
      <w:pPr>
        <w:pStyle w:val="ListParagraph"/>
        <w:numPr>
          <w:ilvl w:val="0"/>
          <w:numId w:val="31"/>
        </w:numPr>
        <w:spacing w:after="120"/>
        <w:rPr>
          <w:rFonts w:asciiTheme="minorHAnsi" w:hAnsiTheme="minorHAnsi" w:cstheme="minorHAnsi"/>
          <w:szCs w:val="20"/>
        </w:rPr>
      </w:pPr>
      <w:r w:rsidRPr="006D2CC0">
        <w:rPr>
          <w:rFonts w:asciiTheme="minorHAnsi" w:hAnsiTheme="minorHAnsi" w:cstheme="minorHAnsi"/>
          <w:szCs w:val="20"/>
        </w:rPr>
        <w:t>Has been amended to clarify that the item is to be used when both components are revised to either new ankle with grafting or converted to ankle arthrodesis with grafting.</w:t>
      </w:r>
    </w:p>
    <w:p w14:paraId="6C9D0A9A" w14:textId="166E5139" w:rsidR="00841B9B" w:rsidRPr="006D2CC0" w:rsidRDefault="00841B9B" w:rsidP="00F50CC7">
      <w:pPr>
        <w:pStyle w:val="ListParagraph"/>
        <w:numPr>
          <w:ilvl w:val="0"/>
          <w:numId w:val="31"/>
        </w:numPr>
        <w:spacing w:after="120"/>
        <w:rPr>
          <w:rFonts w:asciiTheme="minorHAnsi" w:hAnsiTheme="minorHAnsi" w:cstheme="minorHAnsi"/>
          <w:szCs w:val="20"/>
        </w:rPr>
      </w:pPr>
      <w:r w:rsidRPr="006D2CC0">
        <w:rPr>
          <w:rFonts w:asciiTheme="minorHAnsi" w:hAnsiTheme="minorHAnsi" w:cstheme="minorHAnsi"/>
          <w:szCs w:val="20"/>
        </w:rPr>
        <w:t>Bone grafting has been kept with the item as allograft cru</w:t>
      </w:r>
      <w:r w:rsidR="009D5DEA">
        <w:rPr>
          <w:rFonts w:asciiTheme="minorHAnsi" w:hAnsiTheme="minorHAnsi" w:cstheme="minorHAnsi"/>
          <w:szCs w:val="20"/>
        </w:rPr>
        <w:t>nch is often used for cysts</w:t>
      </w:r>
      <w:r w:rsidRPr="006D2CC0">
        <w:rPr>
          <w:rFonts w:asciiTheme="minorHAnsi" w:hAnsiTheme="minorHAnsi" w:cstheme="minorHAnsi"/>
          <w:szCs w:val="20"/>
        </w:rPr>
        <w:t xml:space="preserve"> and may not be covered </w:t>
      </w:r>
      <w:r w:rsidR="009D5DEA">
        <w:rPr>
          <w:rFonts w:asciiTheme="minorHAnsi" w:hAnsiTheme="minorHAnsi" w:cstheme="minorHAnsi"/>
          <w:szCs w:val="20"/>
        </w:rPr>
        <w:t>under the new bone grafting items</w:t>
      </w:r>
    </w:p>
    <w:p w14:paraId="1E77664A" w14:textId="77777777" w:rsidR="003F6919" w:rsidRDefault="003F6919" w:rsidP="00F50CC7">
      <w:pPr>
        <w:spacing w:after="120"/>
        <w:rPr>
          <w:rFonts w:asciiTheme="minorHAnsi" w:hAnsiTheme="minorHAnsi" w:cstheme="minorHAnsi"/>
          <w:szCs w:val="20"/>
        </w:rPr>
      </w:pPr>
    </w:p>
    <w:p w14:paraId="38E320FE" w14:textId="74F60DAC" w:rsidR="00841B9B" w:rsidRPr="006D2CC0" w:rsidRDefault="00841B9B" w:rsidP="00F50CC7">
      <w:pPr>
        <w:spacing w:after="120"/>
        <w:rPr>
          <w:rFonts w:asciiTheme="minorHAnsi" w:hAnsiTheme="minorHAnsi" w:cstheme="minorHAnsi"/>
          <w:szCs w:val="20"/>
        </w:rPr>
      </w:pPr>
      <w:r w:rsidRPr="006D2CC0">
        <w:rPr>
          <w:rFonts w:asciiTheme="minorHAnsi" w:hAnsiTheme="minorHAnsi" w:cstheme="minorHAnsi"/>
          <w:szCs w:val="20"/>
        </w:rPr>
        <w:t>Item 49782:</w:t>
      </w:r>
    </w:p>
    <w:p w14:paraId="11FCDF08" w14:textId="100CCFE1" w:rsidR="00841B9B" w:rsidRPr="006D2CC0" w:rsidRDefault="00841B9B" w:rsidP="00F50CC7">
      <w:pPr>
        <w:pStyle w:val="ListParagraph"/>
        <w:numPr>
          <w:ilvl w:val="0"/>
          <w:numId w:val="32"/>
        </w:numPr>
        <w:spacing w:after="120"/>
        <w:rPr>
          <w:rFonts w:asciiTheme="minorHAnsi" w:hAnsiTheme="minorHAnsi" w:cstheme="minorHAnsi"/>
          <w:szCs w:val="20"/>
        </w:rPr>
      </w:pPr>
      <w:r w:rsidRPr="006D2CC0">
        <w:rPr>
          <w:rFonts w:asciiTheme="minorHAnsi" w:hAnsiTheme="minorHAnsi" w:cstheme="minorHAnsi"/>
          <w:szCs w:val="20"/>
        </w:rPr>
        <w:t xml:space="preserve">Has been created to provide a new item for cyst </w:t>
      </w:r>
      <w:r w:rsidR="0073312C" w:rsidRPr="006D2CC0">
        <w:rPr>
          <w:rFonts w:asciiTheme="minorHAnsi" w:hAnsiTheme="minorHAnsi" w:cstheme="minorHAnsi"/>
          <w:szCs w:val="20"/>
        </w:rPr>
        <w:t>debridement</w:t>
      </w:r>
      <w:r w:rsidRPr="006D2CC0">
        <w:rPr>
          <w:rFonts w:asciiTheme="minorHAnsi" w:hAnsiTheme="minorHAnsi" w:cstheme="minorHAnsi"/>
          <w:szCs w:val="20"/>
        </w:rPr>
        <w:t>.</w:t>
      </w:r>
    </w:p>
    <w:p w14:paraId="217B3F13" w14:textId="70A5BEF0" w:rsidR="003F6919" w:rsidRPr="00F50CC7" w:rsidRDefault="00841B9B" w:rsidP="00F50CC7">
      <w:pPr>
        <w:pStyle w:val="ListParagraph"/>
        <w:numPr>
          <w:ilvl w:val="0"/>
          <w:numId w:val="32"/>
        </w:numPr>
        <w:spacing w:after="120"/>
        <w:rPr>
          <w:rFonts w:asciiTheme="minorHAnsi" w:hAnsiTheme="minorHAnsi" w:cstheme="minorHAnsi"/>
          <w:szCs w:val="20"/>
        </w:rPr>
      </w:pPr>
      <w:r w:rsidRPr="006D2CC0">
        <w:rPr>
          <w:rFonts w:asciiTheme="minorHAnsi" w:hAnsiTheme="minorHAnsi" w:cstheme="minorHAnsi"/>
          <w:szCs w:val="20"/>
        </w:rPr>
        <w:t xml:space="preserve">This accounts for changes </w:t>
      </w:r>
      <w:r w:rsidR="009D5DEA">
        <w:rPr>
          <w:rFonts w:asciiTheme="minorHAnsi" w:hAnsiTheme="minorHAnsi" w:cstheme="minorHAnsi"/>
          <w:szCs w:val="20"/>
        </w:rPr>
        <w:t>to</w:t>
      </w:r>
      <w:r w:rsidRPr="006D2CC0">
        <w:rPr>
          <w:rFonts w:asciiTheme="minorHAnsi" w:hAnsiTheme="minorHAnsi" w:cstheme="minorHAnsi"/>
          <w:szCs w:val="20"/>
        </w:rPr>
        <w:t xml:space="preserve"> the bone grafting </w:t>
      </w:r>
      <w:r w:rsidR="009D5DEA">
        <w:rPr>
          <w:rFonts w:asciiTheme="minorHAnsi" w:hAnsiTheme="minorHAnsi" w:cstheme="minorHAnsi"/>
          <w:szCs w:val="20"/>
        </w:rPr>
        <w:t>items;</w:t>
      </w:r>
      <w:r w:rsidRPr="006D2CC0">
        <w:rPr>
          <w:rFonts w:asciiTheme="minorHAnsi" w:hAnsiTheme="minorHAnsi" w:cstheme="minorHAnsi"/>
          <w:szCs w:val="20"/>
        </w:rPr>
        <w:t xml:space="preserve"> preventing a service gap where grafting of tibial and or talar cysts is required and the components are not revised.</w:t>
      </w:r>
    </w:p>
    <w:p w14:paraId="5181E770" w14:textId="77777777" w:rsidR="00CB0A94" w:rsidRDefault="00CB0A94" w:rsidP="00F50CC7">
      <w:pPr>
        <w:spacing w:after="120" w:line="259" w:lineRule="auto"/>
        <w:rPr>
          <w:rFonts w:asciiTheme="minorHAnsi" w:hAnsiTheme="minorHAnsi" w:cstheme="minorHAnsi"/>
          <w:szCs w:val="20"/>
        </w:rPr>
      </w:pPr>
    </w:p>
    <w:p w14:paraId="5A9CB2AE" w14:textId="2E06AF5A" w:rsidR="00841B9B" w:rsidRPr="006D2CC0" w:rsidRDefault="00841B9B" w:rsidP="00F50CC7">
      <w:pPr>
        <w:spacing w:after="120" w:line="259" w:lineRule="auto"/>
        <w:rPr>
          <w:rFonts w:asciiTheme="minorHAnsi" w:hAnsiTheme="minorHAnsi" w:cstheme="minorHAnsi"/>
          <w:szCs w:val="20"/>
        </w:rPr>
      </w:pPr>
      <w:r w:rsidRPr="006D2CC0">
        <w:rPr>
          <w:rFonts w:asciiTheme="minorHAnsi" w:hAnsiTheme="minorHAnsi" w:cstheme="minorHAnsi"/>
          <w:szCs w:val="20"/>
        </w:rPr>
        <w:t>Item 49839:</w:t>
      </w:r>
    </w:p>
    <w:p w14:paraId="41710A3E" w14:textId="5036EC05" w:rsidR="00361D3E" w:rsidRPr="006D2CC0" w:rsidRDefault="00361D3E" w:rsidP="00F50CC7">
      <w:pPr>
        <w:pStyle w:val="ListParagraph"/>
        <w:numPr>
          <w:ilvl w:val="0"/>
          <w:numId w:val="33"/>
        </w:numPr>
        <w:spacing w:after="120"/>
        <w:rPr>
          <w:rFonts w:asciiTheme="minorHAnsi" w:hAnsiTheme="minorHAnsi" w:cstheme="minorHAnsi"/>
          <w:szCs w:val="20"/>
        </w:rPr>
      </w:pPr>
      <w:r w:rsidRPr="006D2CC0">
        <w:rPr>
          <w:rFonts w:asciiTheme="minorHAnsi" w:hAnsiTheme="minorHAnsi" w:cstheme="minorHAnsi"/>
          <w:szCs w:val="20"/>
        </w:rPr>
        <w:t>Has been amended to reflect the procedure involved (joint replacement involving replacement of both joint surfaces), rather than the clinical indication.</w:t>
      </w:r>
    </w:p>
    <w:p w14:paraId="1C78424B" w14:textId="2C1FA68A" w:rsidR="003F6919" w:rsidRPr="00F50CC7" w:rsidRDefault="00361D3E" w:rsidP="00F50CC7">
      <w:pPr>
        <w:pStyle w:val="ListParagraph"/>
        <w:numPr>
          <w:ilvl w:val="0"/>
          <w:numId w:val="33"/>
        </w:numPr>
        <w:spacing w:after="120"/>
        <w:rPr>
          <w:rFonts w:asciiTheme="minorHAnsi" w:hAnsiTheme="minorHAnsi" w:cstheme="minorHAnsi"/>
          <w:szCs w:val="20"/>
        </w:rPr>
      </w:pPr>
      <w:r w:rsidRPr="006D2CC0">
        <w:rPr>
          <w:rFonts w:asciiTheme="minorHAnsi" w:hAnsiTheme="minorHAnsi" w:cstheme="minorHAnsi"/>
          <w:szCs w:val="20"/>
        </w:rPr>
        <w:t xml:space="preserve">The item now reflects modern clinical practice and will </w:t>
      </w:r>
      <w:r w:rsidR="009D5DEA">
        <w:rPr>
          <w:rFonts w:asciiTheme="minorHAnsi" w:hAnsiTheme="minorHAnsi" w:cstheme="minorHAnsi"/>
          <w:szCs w:val="20"/>
        </w:rPr>
        <w:t>provide greater clarity</w:t>
      </w:r>
      <w:r w:rsidRPr="006D2CC0">
        <w:rPr>
          <w:rFonts w:asciiTheme="minorHAnsi" w:hAnsiTheme="minorHAnsi" w:cstheme="minorHAnsi"/>
          <w:szCs w:val="20"/>
        </w:rPr>
        <w:t xml:space="preserve"> for consumers and clinicians.</w:t>
      </w:r>
    </w:p>
    <w:p w14:paraId="13054976" w14:textId="77777777" w:rsidR="00CB0A94" w:rsidRDefault="00CB0A94" w:rsidP="00F50CC7">
      <w:pPr>
        <w:spacing w:after="120"/>
        <w:rPr>
          <w:rFonts w:asciiTheme="minorHAnsi" w:hAnsiTheme="minorHAnsi" w:cstheme="minorHAnsi"/>
          <w:szCs w:val="20"/>
        </w:rPr>
      </w:pPr>
    </w:p>
    <w:p w14:paraId="026FB9FB" w14:textId="130A73B3" w:rsidR="00841B9B" w:rsidRPr="006D2CC0" w:rsidRDefault="00361D3E" w:rsidP="00F50CC7">
      <w:pPr>
        <w:spacing w:after="120"/>
        <w:rPr>
          <w:rFonts w:asciiTheme="minorHAnsi" w:hAnsiTheme="minorHAnsi" w:cstheme="minorHAnsi"/>
          <w:szCs w:val="20"/>
        </w:rPr>
      </w:pPr>
      <w:r w:rsidRPr="006D2CC0">
        <w:rPr>
          <w:rFonts w:asciiTheme="minorHAnsi" w:hAnsiTheme="minorHAnsi" w:cstheme="minorHAnsi"/>
          <w:szCs w:val="20"/>
        </w:rPr>
        <w:t>Item 49842:</w:t>
      </w:r>
    </w:p>
    <w:p w14:paraId="5A41624F" w14:textId="1B825C3B" w:rsidR="003F6919" w:rsidRPr="00F50CC7" w:rsidRDefault="00636B0E" w:rsidP="00F50CC7">
      <w:pPr>
        <w:pStyle w:val="ListParagraph"/>
        <w:numPr>
          <w:ilvl w:val="0"/>
          <w:numId w:val="34"/>
        </w:numPr>
        <w:spacing w:after="120"/>
        <w:rPr>
          <w:rFonts w:asciiTheme="minorHAnsi" w:hAnsiTheme="minorHAnsi" w:cstheme="minorHAnsi"/>
          <w:szCs w:val="20"/>
        </w:rPr>
      </w:pPr>
      <w:r w:rsidRPr="006D2CC0">
        <w:rPr>
          <w:rFonts w:asciiTheme="minorHAnsi" w:hAnsiTheme="minorHAnsi" w:cstheme="minorHAnsi"/>
          <w:szCs w:val="20"/>
        </w:rPr>
        <w:t>Has been deleted as</w:t>
      </w:r>
      <w:r w:rsidR="009D5DEA">
        <w:rPr>
          <w:rFonts w:asciiTheme="minorHAnsi" w:hAnsiTheme="minorHAnsi" w:cstheme="minorHAnsi"/>
          <w:szCs w:val="20"/>
        </w:rPr>
        <w:t xml:space="preserve"> the item is no longer required due to changes to item 49839 (which can be billed more than once for the provision of multiple services).</w:t>
      </w:r>
    </w:p>
    <w:p w14:paraId="4EA5E8FF" w14:textId="77777777" w:rsidR="00CB0A94" w:rsidRDefault="00CB0A94" w:rsidP="00F50CC7">
      <w:pPr>
        <w:spacing w:after="120"/>
        <w:rPr>
          <w:rFonts w:asciiTheme="minorHAnsi" w:hAnsiTheme="minorHAnsi" w:cstheme="minorHAnsi"/>
          <w:szCs w:val="20"/>
        </w:rPr>
      </w:pPr>
    </w:p>
    <w:p w14:paraId="0C11E995" w14:textId="346981D0" w:rsidR="00636B0E" w:rsidRPr="006D2CC0" w:rsidRDefault="00636B0E" w:rsidP="00F50CC7">
      <w:pPr>
        <w:spacing w:after="120"/>
        <w:rPr>
          <w:rFonts w:asciiTheme="minorHAnsi" w:hAnsiTheme="minorHAnsi" w:cstheme="minorHAnsi"/>
          <w:szCs w:val="20"/>
        </w:rPr>
      </w:pPr>
      <w:r w:rsidRPr="006D2CC0">
        <w:rPr>
          <w:rFonts w:asciiTheme="minorHAnsi" w:hAnsiTheme="minorHAnsi" w:cstheme="minorHAnsi"/>
          <w:szCs w:val="20"/>
        </w:rPr>
        <w:t>Item 49857:</w:t>
      </w:r>
    </w:p>
    <w:p w14:paraId="0FD532DF" w14:textId="1C095E90" w:rsidR="00636B0E" w:rsidRPr="006D2CC0" w:rsidRDefault="00636B0E" w:rsidP="00F50CC7">
      <w:pPr>
        <w:pStyle w:val="ListParagraph"/>
        <w:numPr>
          <w:ilvl w:val="0"/>
          <w:numId w:val="34"/>
        </w:numPr>
        <w:spacing w:after="120"/>
        <w:rPr>
          <w:rFonts w:asciiTheme="minorHAnsi" w:hAnsiTheme="minorHAnsi" w:cstheme="minorHAnsi"/>
          <w:szCs w:val="20"/>
        </w:rPr>
      </w:pPr>
      <w:r w:rsidRPr="006D2CC0">
        <w:rPr>
          <w:rFonts w:asciiTheme="minorHAnsi" w:hAnsiTheme="minorHAnsi" w:cstheme="minorHAnsi"/>
          <w:szCs w:val="20"/>
        </w:rPr>
        <w:t xml:space="preserve">Has been amended to provide a more accurate and complete description of the procedure that better reflects modern clinical practice. </w:t>
      </w:r>
    </w:p>
    <w:p w14:paraId="24A765DC" w14:textId="36717DE8" w:rsidR="003F6919" w:rsidRPr="00F50CC7" w:rsidRDefault="00636B0E" w:rsidP="00F50CC7">
      <w:pPr>
        <w:pStyle w:val="ListParagraph"/>
        <w:numPr>
          <w:ilvl w:val="0"/>
          <w:numId w:val="34"/>
        </w:numPr>
        <w:spacing w:after="120"/>
        <w:rPr>
          <w:rFonts w:asciiTheme="minorHAnsi" w:hAnsiTheme="minorHAnsi" w:cstheme="minorHAnsi"/>
          <w:szCs w:val="20"/>
        </w:rPr>
      </w:pPr>
      <w:r w:rsidRPr="006D2CC0">
        <w:rPr>
          <w:rFonts w:asciiTheme="minorHAnsi" w:hAnsiTheme="minorHAnsi" w:cstheme="minorHAnsi"/>
          <w:szCs w:val="20"/>
        </w:rPr>
        <w:t>The descriptor clarifies that the item covers hemi replacement of the first metatarsophalangeal joint or replacement of lesser metatarsophalangeal joints (the item also includes replacement of one half of the joint with plastic or metal).</w:t>
      </w:r>
    </w:p>
    <w:p w14:paraId="4EDEAA21" w14:textId="77777777" w:rsidR="00CB0A94" w:rsidRDefault="00CB0A94" w:rsidP="00F50CC7">
      <w:pPr>
        <w:spacing w:after="120"/>
        <w:rPr>
          <w:rFonts w:asciiTheme="minorHAnsi" w:hAnsiTheme="minorHAnsi" w:cstheme="minorHAnsi"/>
          <w:szCs w:val="20"/>
        </w:rPr>
      </w:pPr>
    </w:p>
    <w:p w14:paraId="6776785D" w14:textId="22C3DC14" w:rsidR="00636B0E" w:rsidRPr="006D2CC0" w:rsidRDefault="00636B0E" w:rsidP="00F50CC7">
      <w:pPr>
        <w:spacing w:after="120"/>
        <w:rPr>
          <w:rFonts w:asciiTheme="minorHAnsi" w:hAnsiTheme="minorHAnsi" w:cstheme="minorHAnsi"/>
          <w:szCs w:val="20"/>
        </w:rPr>
      </w:pPr>
      <w:r w:rsidRPr="006D2CC0">
        <w:rPr>
          <w:rFonts w:asciiTheme="minorHAnsi" w:hAnsiTheme="minorHAnsi" w:cstheme="minorHAnsi"/>
          <w:szCs w:val="20"/>
        </w:rPr>
        <w:t>Item 49821:</w:t>
      </w:r>
    </w:p>
    <w:p w14:paraId="753B5903" w14:textId="11B93EF4" w:rsidR="00636B0E" w:rsidRPr="006D2CC0" w:rsidRDefault="00636B0E" w:rsidP="00F50CC7">
      <w:pPr>
        <w:pStyle w:val="ListParagraph"/>
        <w:numPr>
          <w:ilvl w:val="0"/>
          <w:numId w:val="35"/>
        </w:numPr>
        <w:spacing w:after="120"/>
        <w:rPr>
          <w:rFonts w:asciiTheme="minorHAnsi" w:hAnsiTheme="minorHAnsi" w:cstheme="minorHAnsi"/>
          <w:szCs w:val="20"/>
        </w:rPr>
      </w:pPr>
      <w:r w:rsidRPr="006D2CC0">
        <w:rPr>
          <w:rFonts w:asciiTheme="minorHAnsi" w:hAnsiTheme="minorHAnsi" w:cstheme="minorHAnsi"/>
          <w:szCs w:val="20"/>
        </w:rPr>
        <w:t>Has been amended to allow the item to be used for procedures on the tarsometatarsal and metatarsophalangeal joints, rather than for specific clinical indications.</w:t>
      </w:r>
    </w:p>
    <w:p w14:paraId="012239E1" w14:textId="0DD0D782" w:rsidR="003F6919" w:rsidRPr="00F50CC7" w:rsidRDefault="00636B0E" w:rsidP="00F50CC7">
      <w:pPr>
        <w:pStyle w:val="ListParagraph"/>
        <w:numPr>
          <w:ilvl w:val="0"/>
          <w:numId w:val="35"/>
        </w:numPr>
        <w:spacing w:after="120"/>
        <w:rPr>
          <w:rFonts w:asciiTheme="minorHAnsi" w:hAnsiTheme="minorHAnsi" w:cstheme="minorHAnsi"/>
          <w:szCs w:val="20"/>
        </w:rPr>
      </w:pPr>
      <w:r w:rsidRPr="006D2CC0">
        <w:rPr>
          <w:rFonts w:asciiTheme="minorHAnsi" w:hAnsiTheme="minorHAnsi" w:cstheme="minorHAnsi"/>
          <w:szCs w:val="20"/>
        </w:rPr>
        <w:t>The item now provides an accurate description of a complete medical service that better reflects modern clinical practice.</w:t>
      </w:r>
    </w:p>
    <w:p w14:paraId="10F6FAA9" w14:textId="77777777" w:rsidR="00CB0A94" w:rsidRDefault="00CB0A94" w:rsidP="00F50CC7">
      <w:pPr>
        <w:spacing w:after="120"/>
        <w:rPr>
          <w:rFonts w:asciiTheme="minorHAnsi" w:hAnsiTheme="minorHAnsi" w:cstheme="minorHAnsi"/>
          <w:szCs w:val="20"/>
        </w:rPr>
      </w:pPr>
    </w:p>
    <w:p w14:paraId="451E70B0" w14:textId="48DE3DD5" w:rsidR="00636B0E" w:rsidRPr="006D2CC0" w:rsidRDefault="00794645" w:rsidP="00F50CC7">
      <w:pPr>
        <w:spacing w:after="120"/>
        <w:rPr>
          <w:rFonts w:asciiTheme="minorHAnsi" w:hAnsiTheme="minorHAnsi" w:cstheme="minorHAnsi"/>
          <w:szCs w:val="20"/>
        </w:rPr>
      </w:pPr>
      <w:r w:rsidRPr="006D2CC0">
        <w:rPr>
          <w:rFonts w:asciiTheme="minorHAnsi" w:hAnsiTheme="minorHAnsi" w:cstheme="minorHAnsi"/>
          <w:szCs w:val="20"/>
        </w:rPr>
        <w:lastRenderedPageBreak/>
        <w:t xml:space="preserve">Item </w:t>
      </w:r>
      <w:r w:rsidR="00636B0E" w:rsidRPr="006D2CC0">
        <w:rPr>
          <w:rFonts w:asciiTheme="minorHAnsi" w:hAnsiTheme="minorHAnsi" w:cstheme="minorHAnsi"/>
          <w:szCs w:val="20"/>
        </w:rPr>
        <w:t xml:space="preserve">49824: </w:t>
      </w:r>
    </w:p>
    <w:p w14:paraId="5C58E57E" w14:textId="26FB65B5" w:rsidR="00636B0E" w:rsidRDefault="00636B0E" w:rsidP="00F50CC7">
      <w:pPr>
        <w:pStyle w:val="ListParagraph"/>
        <w:numPr>
          <w:ilvl w:val="0"/>
          <w:numId w:val="36"/>
        </w:numPr>
        <w:spacing w:after="120"/>
        <w:rPr>
          <w:rFonts w:asciiTheme="minorHAnsi" w:hAnsiTheme="minorHAnsi" w:cstheme="minorHAnsi"/>
          <w:szCs w:val="20"/>
        </w:rPr>
      </w:pPr>
      <w:r w:rsidRPr="006D2CC0">
        <w:rPr>
          <w:rFonts w:asciiTheme="minorHAnsi" w:hAnsiTheme="minorHAnsi" w:cstheme="minorHAnsi"/>
          <w:szCs w:val="20"/>
        </w:rPr>
        <w:t>The item has been amended to mirror item 49821.</w:t>
      </w:r>
    </w:p>
    <w:p w14:paraId="53A2C308" w14:textId="2D172961" w:rsidR="003F6919" w:rsidRPr="00F50CC7" w:rsidRDefault="009D5DEA" w:rsidP="00F50CC7">
      <w:pPr>
        <w:pStyle w:val="ListParagraph"/>
        <w:numPr>
          <w:ilvl w:val="0"/>
          <w:numId w:val="36"/>
        </w:numPr>
        <w:spacing w:after="120"/>
        <w:rPr>
          <w:rFonts w:asciiTheme="minorHAnsi" w:hAnsiTheme="minorHAnsi" w:cstheme="minorHAnsi"/>
          <w:szCs w:val="20"/>
        </w:rPr>
      </w:pPr>
      <w:r>
        <w:rPr>
          <w:rFonts w:asciiTheme="minorHAnsi" w:hAnsiTheme="minorHAnsi" w:cstheme="minorHAnsi"/>
          <w:szCs w:val="20"/>
        </w:rPr>
        <w:t>Replacing the word ‘</w:t>
      </w:r>
      <w:proofErr w:type="spellStart"/>
      <w:r>
        <w:rPr>
          <w:rFonts w:asciiTheme="minorHAnsi" w:hAnsiTheme="minorHAnsi" w:cstheme="minorHAnsi"/>
          <w:szCs w:val="20"/>
        </w:rPr>
        <w:t>bilatteral</w:t>
      </w:r>
      <w:proofErr w:type="spellEnd"/>
      <w:r>
        <w:rPr>
          <w:rFonts w:asciiTheme="minorHAnsi" w:hAnsiTheme="minorHAnsi" w:cstheme="minorHAnsi"/>
          <w:szCs w:val="20"/>
        </w:rPr>
        <w:t xml:space="preserve">’ with the phrase ‘two joints’ allows for </w:t>
      </w:r>
      <w:r w:rsidR="00013942">
        <w:rPr>
          <w:rFonts w:asciiTheme="minorHAnsi" w:hAnsiTheme="minorHAnsi" w:cstheme="minorHAnsi"/>
          <w:szCs w:val="20"/>
        </w:rPr>
        <w:t xml:space="preserve">the </w:t>
      </w:r>
      <w:r w:rsidR="00013942">
        <w:rPr>
          <w:rFonts w:asciiTheme="minorHAnsi" w:eastAsiaTheme="minorHAnsi" w:hAnsiTheme="minorHAnsi" w:cstheme="minorHAnsi"/>
          <w:color w:val="000000"/>
          <w:szCs w:val="20"/>
        </w:rPr>
        <w:t>treatment</w:t>
      </w:r>
      <w:r w:rsidR="00636B0E" w:rsidRPr="00013942">
        <w:rPr>
          <w:rFonts w:asciiTheme="minorHAnsi" w:eastAsiaTheme="minorHAnsi" w:hAnsiTheme="minorHAnsi" w:cstheme="minorHAnsi"/>
          <w:color w:val="000000"/>
          <w:szCs w:val="20"/>
        </w:rPr>
        <w:t xml:space="preserve"> of two joints on the one foot at different </w:t>
      </w:r>
      <w:r w:rsidRPr="00013942">
        <w:rPr>
          <w:rFonts w:asciiTheme="minorHAnsi" w:eastAsiaTheme="minorHAnsi" w:hAnsiTheme="minorHAnsi" w:cstheme="minorHAnsi"/>
          <w:color w:val="000000"/>
          <w:szCs w:val="20"/>
        </w:rPr>
        <w:t>metatarsophalangeal</w:t>
      </w:r>
      <w:r w:rsidR="00636B0E" w:rsidRPr="00013942">
        <w:rPr>
          <w:rFonts w:asciiTheme="minorHAnsi" w:eastAsiaTheme="minorHAnsi" w:hAnsiTheme="minorHAnsi" w:cstheme="minorHAnsi"/>
          <w:color w:val="000000"/>
          <w:szCs w:val="20"/>
        </w:rPr>
        <w:t xml:space="preserve"> or </w:t>
      </w:r>
      <w:r w:rsidRPr="00013942">
        <w:rPr>
          <w:rFonts w:asciiTheme="minorHAnsi" w:eastAsiaTheme="minorHAnsi" w:hAnsiTheme="minorHAnsi" w:cstheme="minorHAnsi"/>
          <w:color w:val="000000"/>
          <w:szCs w:val="20"/>
        </w:rPr>
        <w:t xml:space="preserve">tarsometatarsal </w:t>
      </w:r>
      <w:r w:rsidR="00013942">
        <w:rPr>
          <w:rFonts w:asciiTheme="minorHAnsi" w:eastAsiaTheme="minorHAnsi" w:hAnsiTheme="minorHAnsi" w:cstheme="minorHAnsi"/>
          <w:color w:val="000000"/>
          <w:szCs w:val="20"/>
        </w:rPr>
        <w:t>sites.</w:t>
      </w:r>
    </w:p>
    <w:p w14:paraId="17C863CC" w14:textId="77777777" w:rsidR="00CB0A94" w:rsidRDefault="00CB0A94" w:rsidP="00F50CC7">
      <w:pPr>
        <w:spacing w:after="120"/>
        <w:rPr>
          <w:rFonts w:asciiTheme="minorHAnsi" w:hAnsiTheme="minorHAnsi" w:cstheme="minorHAnsi"/>
          <w:szCs w:val="20"/>
        </w:rPr>
      </w:pPr>
    </w:p>
    <w:p w14:paraId="57FDCACA" w14:textId="69AB2234" w:rsidR="00636B0E" w:rsidRPr="006D2CC0" w:rsidRDefault="00636B0E" w:rsidP="00F50CC7">
      <w:pPr>
        <w:spacing w:after="120"/>
        <w:rPr>
          <w:rFonts w:asciiTheme="minorHAnsi" w:hAnsiTheme="minorHAnsi" w:cstheme="minorHAnsi"/>
          <w:szCs w:val="20"/>
        </w:rPr>
      </w:pPr>
      <w:r w:rsidRPr="006D2CC0">
        <w:rPr>
          <w:rFonts w:asciiTheme="minorHAnsi" w:hAnsiTheme="minorHAnsi" w:cstheme="minorHAnsi"/>
          <w:szCs w:val="20"/>
        </w:rPr>
        <w:t>Items 49783, 49784, 49785,</w:t>
      </w:r>
      <w:r w:rsidR="00903558">
        <w:rPr>
          <w:rFonts w:asciiTheme="minorHAnsi" w:hAnsiTheme="minorHAnsi" w:cstheme="minorHAnsi"/>
          <w:szCs w:val="20"/>
        </w:rPr>
        <w:t xml:space="preserve"> 49786,</w:t>
      </w:r>
      <w:r w:rsidRPr="006D2CC0">
        <w:rPr>
          <w:rFonts w:asciiTheme="minorHAnsi" w:hAnsiTheme="minorHAnsi" w:cstheme="minorHAnsi"/>
          <w:szCs w:val="20"/>
        </w:rPr>
        <w:t xml:space="preserve"> 49787 and 49788:</w:t>
      </w:r>
    </w:p>
    <w:p w14:paraId="212CB713" w14:textId="2FA892DF" w:rsidR="00636B0E" w:rsidRPr="006D2CC0" w:rsidRDefault="00636B0E" w:rsidP="00F50CC7">
      <w:pPr>
        <w:pStyle w:val="ListParagraph"/>
        <w:numPr>
          <w:ilvl w:val="0"/>
          <w:numId w:val="37"/>
        </w:numPr>
        <w:spacing w:after="120"/>
        <w:rPr>
          <w:rFonts w:asciiTheme="minorHAnsi" w:hAnsiTheme="minorHAnsi" w:cstheme="minorHAnsi"/>
          <w:szCs w:val="20"/>
        </w:rPr>
      </w:pPr>
      <w:r w:rsidRPr="006D2CC0">
        <w:rPr>
          <w:rFonts w:asciiTheme="minorHAnsi" w:hAnsiTheme="minorHAnsi" w:cstheme="minorHAnsi"/>
          <w:szCs w:val="20"/>
        </w:rPr>
        <w:t xml:space="preserve">Have been created to provide new items for interposition of an increasing number of joints. </w:t>
      </w:r>
    </w:p>
    <w:p w14:paraId="4ADEE828" w14:textId="1B3A705D" w:rsidR="00F50CC7" w:rsidRDefault="00013942" w:rsidP="00F50CC7">
      <w:pPr>
        <w:pStyle w:val="ListParagraph"/>
        <w:numPr>
          <w:ilvl w:val="0"/>
          <w:numId w:val="37"/>
        </w:numPr>
        <w:spacing w:after="120"/>
        <w:rPr>
          <w:rFonts w:asciiTheme="minorHAnsi" w:hAnsiTheme="minorHAnsi" w:cstheme="minorHAnsi"/>
          <w:szCs w:val="20"/>
        </w:rPr>
      </w:pPr>
      <w:r>
        <w:rPr>
          <w:rFonts w:asciiTheme="minorHAnsi" w:hAnsiTheme="minorHAnsi" w:cstheme="minorHAnsi"/>
          <w:szCs w:val="20"/>
        </w:rPr>
        <w:t>These changes provide a more accurate and complete description of the services.</w:t>
      </w:r>
    </w:p>
    <w:p w14:paraId="6402AC23" w14:textId="77777777" w:rsidR="00CB0A94" w:rsidRDefault="00CB0A94" w:rsidP="00CB0A94">
      <w:pPr>
        <w:spacing w:line="259" w:lineRule="auto"/>
        <w:rPr>
          <w:rFonts w:asciiTheme="minorHAnsi" w:hAnsiTheme="minorHAnsi" w:cstheme="minorHAnsi"/>
          <w:szCs w:val="20"/>
        </w:rPr>
      </w:pPr>
    </w:p>
    <w:p w14:paraId="0094BD3F" w14:textId="3D724660" w:rsidR="00841B9B" w:rsidRPr="006D2CC0" w:rsidRDefault="00636B0E" w:rsidP="00CB0A94">
      <w:pPr>
        <w:spacing w:line="259" w:lineRule="auto"/>
        <w:rPr>
          <w:rFonts w:asciiTheme="minorHAnsi" w:hAnsiTheme="minorHAnsi" w:cstheme="minorHAnsi"/>
          <w:szCs w:val="20"/>
        </w:rPr>
      </w:pPr>
      <w:r w:rsidRPr="006D2CC0">
        <w:rPr>
          <w:rFonts w:asciiTheme="minorHAnsi" w:hAnsiTheme="minorHAnsi" w:cstheme="minorHAnsi"/>
          <w:szCs w:val="20"/>
        </w:rPr>
        <w:t>Item 49760:</w:t>
      </w:r>
    </w:p>
    <w:p w14:paraId="204FCFE8" w14:textId="77777777" w:rsidR="00636B0E" w:rsidRPr="006D2CC0" w:rsidRDefault="00636B0E" w:rsidP="00F50CC7">
      <w:pPr>
        <w:pStyle w:val="ListParagraph"/>
        <w:numPr>
          <w:ilvl w:val="0"/>
          <w:numId w:val="38"/>
        </w:numPr>
        <w:spacing w:after="120"/>
        <w:rPr>
          <w:rFonts w:asciiTheme="minorHAnsi" w:hAnsiTheme="minorHAnsi" w:cstheme="minorHAnsi"/>
          <w:szCs w:val="20"/>
        </w:rPr>
      </w:pPr>
      <w:r w:rsidRPr="006D2CC0">
        <w:rPr>
          <w:rFonts w:asciiTheme="minorHAnsi" w:hAnsiTheme="minorHAnsi" w:cstheme="minorHAnsi"/>
          <w:szCs w:val="20"/>
        </w:rPr>
        <w:t xml:space="preserve">Has been created to provide an item for lesser joint interposition. </w:t>
      </w:r>
    </w:p>
    <w:p w14:paraId="1E19AA19" w14:textId="77777777" w:rsidR="00636B0E" w:rsidRPr="006D2CC0" w:rsidRDefault="00636B0E" w:rsidP="00F50CC7">
      <w:pPr>
        <w:pStyle w:val="ListParagraph"/>
        <w:numPr>
          <w:ilvl w:val="0"/>
          <w:numId w:val="38"/>
        </w:numPr>
        <w:spacing w:after="120"/>
        <w:rPr>
          <w:rFonts w:asciiTheme="minorHAnsi" w:hAnsiTheme="minorHAnsi" w:cstheme="minorHAnsi"/>
          <w:szCs w:val="20"/>
        </w:rPr>
      </w:pPr>
      <w:r w:rsidRPr="006D2CC0">
        <w:rPr>
          <w:rFonts w:asciiTheme="minorHAnsi" w:hAnsiTheme="minorHAnsi" w:cstheme="minorHAnsi"/>
          <w:szCs w:val="20"/>
        </w:rPr>
        <w:t>The procedure consists of inserting a spacer into the sinus tarsi region and is currently being billed inconsistently.</w:t>
      </w:r>
    </w:p>
    <w:p w14:paraId="58E8FAB8" w14:textId="28DC8BCC" w:rsidR="006005AF" w:rsidRPr="00F50CC7" w:rsidRDefault="00636B0E" w:rsidP="00F50CC7">
      <w:pPr>
        <w:pStyle w:val="ListParagraph"/>
        <w:numPr>
          <w:ilvl w:val="0"/>
          <w:numId w:val="38"/>
        </w:numPr>
        <w:spacing w:after="120"/>
        <w:rPr>
          <w:rFonts w:asciiTheme="minorHAnsi" w:hAnsiTheme="minorHAnsi" w:cstheme="minorHAnsi"/>
          <w:szCs w:val="20"/>
        </w:rPr>
      </w:pPr>
      <w:r w:rsidRPr="006D2CC0">
        <w:rPr>
          <w:rFonts w:asciiTheme="minorHAnsi" w:hAnsiTheme="minorHAnsi" w:cstheme="minorHAnsi"/>
          <w:szCs w:val="20"/>
        </w:rPr>
        <w:t>Creating a specific item will make it easier for clinicians to determine which item to use.</w:t>
      </w:r>
      <w:r w:rsidR="00F50CC7">
        <w:rPr>
          <w:rFonts w:asciiTheme="minorHAnsi" w:hAnsiTheme="minorHAnsi" w:cstheme="minorHAnsi"/>
          <w:szCs w:val="20"/>
        </w:rPr>
        <w:br/>
      </w:r>
    </w:p>
    <w:p w14:paraId="13A0C6FD" w14:textId="694090D7" w:rsidR="00636B0E" w:rsidRPr="006D2CC0" w:rsidRDefault="00636B0E" w:rsidP="00F50CC7">
      <w:pPr>
        <w:spacing w:after="120"/>
        <w:rPr>
          <w:rFonts w:asciiTheme="minorHAnsi" w:hAnsiTheme="minorHAnsi" w:cstheme="minorHAnsi"/>
          <w:b/>
          <w:szCs w:val="20"/>
        </w:rPr>
      </w:pPr>
      <w:r w:rsidRPr="006D2CC0">
        <w:rPr>
          <w:rFonts w:asciiTheme="minorHAnsi" w:hAnsiTheme="minorHAnsi" w:cstheme="minorHAnsi"/>
          <w:b/>
          <w:szCs w:val="20"/>
        </w:rPr>
        <w:t xml:space="preserve">Arthroscopy Procedures </w:t>
      </w:r>
    </w:p>
    <w:p w14:paraId="412BA5B0" w14:textId="069F0B86" w:rsidR="00636B0E" w:rsidRPr="006D2CC0" w:rsidRDefault="00636B0E" w:rsidP="00F50CC7">
      <w:pPr>
        <w:spacing w:after="120"/>
        <w:rPr>
          <w:rFonts w:asciiTheme="minorHAnsi" w:hAnsiTheme="minorHAnsi" w:cstheme="minorHAnsi"/>
          <w:szCs w:val="20"/>
        </w:rPr>
      </w:pPr>
      <w:r w:rsidRPr="006D2CC0">
        <w:rPr>
          <w:rFonts w:asciiTheme="minorHAnsi" w:hAnsiTheme="minorHAnsi" w:cstheme="minorHAnsi"/>
          <w:szCs w:val="20"/>
        </w:rPr>
        <w:t>Item 49700:</w:t>
      </w:r>
    </w:p>
    <w:p w14:paraId="48B225DA" w14:textId="4B3F2309" w:rsidR="003F6919" w:rsidRPr="00F50CC7" w:rsidRDefault="00636B0E" w:rsidP="00F50CC7">
      <w:pPr>
        <w:pStyle w:val="ListParagraph"/>
        <w:numPr>
          <w:ilvl w:val="0"/>
          <w:numId w:val="39"/>
        </w:numPr>
        <w:spacing w:after="120"/>
        <w:rPr>
          <w:rFonts w:asciiTheme="minorHAnsi" w:hAnsiTheme="minorHAnsi" w:cstheme="minorHAnsi"/>
          <w:szCs w:val="20"/>
        </w:rPr>
      </w:pPr>
      <w:r w:rsidRPr="006D2CC0">
        <w:rPr>
          <w:rFonts w:asciiTheme="minorHAnsi" w:hAnsiTheme="minorHAnsi" w:cstheme="minorHAnsi"/>
          <w:szCs w:val="20"/>
        </w:rPr>
        <w:t>Has been deleted as it is a low-volume diagnostic service and is of limited clinical value.</w:t>
      </w:r>
    </w:p>
    <w:p w14:paraId="7BB7D941" w14:textId="77777777" w:rsidR="00CB0A94" w:rsidRDefault="00CB0A94" w:rsidP="00F50CC7">
      <w:pPr>
        <w:spacing w:after="120"/>
        <w:rPr>
          <w:rFonts w:asciiTheme="minorHAnsi" w:hAnsiTheme="minorHAnsi" w:cstheme="minorHAnsi"/>
          <w:szCs w:val="20"/>
        </w:rPr>
      </w:pPr>
    </w:p>
    <w:p w14:paraId="0EF1DF4C" w14:textId="5726848C" w:rsidR="00636B0E" w:rsidRPr="006D2CC0" w:rsidRDefault="00636B0E" w:rsidP="00F50CC7">
      <w:pPr>
        <w:spacing w:after="120"/>
        <w:rPr>
          <w:rFonts w:asciiTheme="minorHAnsi" w:hAnsiTheme="minorHAnsi" w:cstheme="minorHAnsi"/>
          <w:szCs w:val="20"/>
        </w:rPr>
      </w:pPr>
      <w:r w:rsidRPr="006D2CC0">
        <w:rPr>
          <w:rFonts w:asciiTheme="minorHAnsi" w:hAnsiTheme="minorHAnsi" w:cstheme="minorHAnsi"/>
          <w:szCs w:val="20"/>
        </w:rPr>
        <w:t>Item 49703:</w:t>
      </w:r>
    </w:p>
    <w:p w14:paraId="7C4C7A1A" w14:textId="5404927D" w:rsidR="00636B0E" w:rsidRPr="006D2CC0" w:rsidRDefault="00636B0E" w:rsidP="00F50CC7">
      <w:pPr>
        <w:pStyle w:val="ListParagraph"/>
        <w:numPr>
          <w:ilvl w:val="0"/>
          <w:numId w:val="39"/>
        </w:numPr>
        <w:spacing w:after="120"/>
        <w:rPr>
          <w:rFonts w:asciiTheme="minorHAnsi" w:hAnsiTheme="minorHAnsi" w:cstheme="minorHAnsi"/>
          <w:szCs w:val="20"/>
        </w:rPr>
      </w:pPr>
      <w:r w:rsidRPr="006D2CC0">
        <w:rPr>
          <w:rFonts w:asciiTheme="minorHAnsi" w:hAnsiTheme="minorHAnsi" w:cstheme="minorHAnsi"/>
          <w:szCs w:val="20"/>
        </w:rPr>
        <w:t>Has been amended to clarify the compo</w:t>
      </w:r>
      <w:r w:rsidR="00BA0D73">
        <w:rPr>
          <w:rFonts w:asciiTheme="minorHAnsi" w:hAnsiTheme="minorHAnsi" w:cstheme="minorHAnsi"/>
          <w:szCs w:val="20"/>
        </w:rPr>
        <w:t>nents included in the procedure.</w:t>
      </w:r>
    </w:p>
    <w:p w14:paraId="3817F71A" w14:textId="703086EA" w:rsidR="003F6919" w:rsidRPr="00F50CC7" w:rsidRDefault="00636B0E" w:rsidP="00F50CC7">
      <w:pPr>
        <w:pStyle w:val="ListParagraph"/>
        <w:numPr>
          <w:ilvl w:val="0"/>
          <w:numId w:val="39"/>
        </w:numPr>
        <w:spacing w:after="120"/>
        <w:rPr>
          <w:rFonts w:asciiTheme="minorHAnsi" w:hAnsiTheme="minorHAnsi" w:cstheme="minorHAnsi"/>
          <w:szCs w:val="20"/>
        </w:rPr>
      </w:pPr>
      <w:r w:rsidRPr="006D2CC0">
        <w:rPr>
          <w:rFonts w:asciiTheme="minorHAnsi" w:hAnsiTheme="minorHAnsi" w:cstheme="minorHAnsi"/>
          <w:szCs w:val="20"/>
        </w:rPr>
        <w:t>The descriptor now specifies that cartilage treatment, removal of loose bodies, synovectomy and excision of joint osteophytes by arthroscopic means are included, if performed.</w:t>
      </w:r>
    </w:p>
    <w:p w14:paraId="1ACAAA23" w14:textId="77777777" w:rsidR="00CB0A94" w:rsidRDefault="00CB0A94" w:rsidP="00F50CC7">
      <w:pPr>
        <w:spacing w:after="120"/>
        <w:rPr>
          <w:rFonts w:asciiTheme="minorHAnsi" w:hAnsiTheme="minorHAnsi" w:cstheme="minorHAnsi"/>
          <w:szCs w:val="20"/>
        </w:rPr>
      </w:pPr>
    </w:p>
    <w:p w14:paraId="40A75EF5" w14:textId="05D01538" w:rsidR="00636B0E" w:rsidRPr="006D2CC0" w:rsidRDefault="00636B0E" w:rsidP="00F50CC7">
      <w:pPr>
        <w:spacing w:after="120"/>
        <w:rPr>
          <w:rFonts w:asciiTheme="minorHAnsi" w:hAnsiTheme="minorHAnsi" w:cstheme="minorHAnsi"/>
          <w:szCs w:val="20"/>
        </w:rPr>
      </w:pPr>
      <w:r w:rsidRPr="006D2CC0">
        <w:rPr>
          <w:rFonts w:asciiTheme="minorHAnsi" w:hAnsiTheme="minorHAnsi" w:cstheme="minorHAnsi"/>
          <w:szCs w:val="20"/>
        </w:rPr>
        <w:t xml:space="preserve">Item </w:t>
      </w:r>
      <w:r w:rsidR="004354A9" w:rsidRPr="006D2CC0">
        <w:rPr>
          <w:rFonts w:asciiTheme="minorHAnsi" w:hAnsiTheme="minorHAnsi" w:cstheme="minorHAnsi"/>
          <w:szCs w:val="20"/>
        </w:rPr>
        <w:t>49730</w:t>
      </w:r>
      <w:r w:rsidRPr="006D2CC0">
        <w:rPr>
          <w:rFonts w:asciiTheme="minorHAnsi" w:hAnsiTheme="minorHAnsi" w:cstheme="minorHAnsi"/>
          <w:szCs w:val="20"/>
        </w:rPr>
        <w:t>:</w:t>
      </w:r>
    </w:p>
    <w:p w14:paraId="7F704895" w14:textId="50632B55" w:rsidR="00636B0E" w:rsidRPr="006D2CC0" w:rsidRDefault="00636B0E" w:rsidP="00F50CC7">
      <w:pPr>
        <w:pStyle w:val="ListParagraph"/>
        <w:numPr>
          <w:ilvl w:val="0"/>
          <w:numId w:val="40"/>
        </w:numPr>
        <w:spacing w:after="120"/>
        <w:rPr>
          <w:rFonts w:asciiTheme="minorHAnsi" w:hAnsiTheme="minorHAnsi" w:cstheme="minorHAnsi"/>
          <w:szCs w:val="20"/>
        </w:rPr>
      </w:pPr>
      <w:r w:rsidRPr="006D2CC0">
        <w:rPr>
          <w:rFonts w:asciiTheme="minorHAnsi" w:hAnsiTheme="minorHAnsi" w:cstheme="minorHAnsi"/>
          <w:szCs w:val="20"/>
        </w:rPr>
        <w:t>Has been created to provide an item for arthroscopic surgery of the hindfoot.</w:t>
      </w:r>
    </w:p>
    <w:p w14:paraId="2886234E" w14:textId="732B431C" w:rsidR="003F6919" w:rsidRPr="00F50CC7" w:rsidRDefault="00636B0E" w:rsidP="00F50CC7">
      <w:pPr>
        <w:pStyle w:val="ListParagraph"/>
        <w:numPr>
          <w:ilvl w:val="0"/>
          <w:numId w:val="40"/>
        </w:numPr>
        <w:spacing w:after="120"/>
        <w:rPr>
          <w:rFonts w:asciiTheme="minorHAnsi" w:hAnsiTheme="minorHAnsi" w:cstheme="minorHAnsi"/>
          <w:szCs w:val="20"/>
        </w:rPr>
      </w:pPr>
      <w:r w:rsidRPr="006D2CC0">
        <w:rPr>
          <w:rFonts w:asciiTheme="minorHAnsi" w:hAnsiTheme="minorHAnsi" w:cstheme="minorHAnsi"/>
          <w:szCs w:val="20"/>
        </w:rPr>
        <w:t>This new item is required to account for the recommended deletion of item</w:t>
      </w:r>
      <w:r w:rsidR="004354A9" w:rsidRPr="006D2CC0">
        <w:rPr>
          <w:rFonts w:asciiTheme="minorHAnsi" w:hAnsiTheme="minorHAnsi" w:cstheme="minorHAnsi"/>
          <w:szCs w:val="20"/>
        </w:rPr>
        <w:t xml:space="preserve"> 50102</w:t>
      </w:r>
      <w:r w:rsidRPr="006D2CC0">
        <w:rPr>
          <w:rFonts w:asciiTheme="minorHAnsi" w:hAnsiTheme="minorHAnsi" w:cstheme="minorHAnsi"/>
          <w:szCs w:val="20"/>
        </w:rPr>
        <w:t>, preventing gaps from appearing in the MBS and</w:t>
      </w:r>
      <w:r w:rsidR="00BA0D73">
        <w:rPr>
          <w:rFonts w:asciiTheme="minorHAnsi" w:hAnsiTheme="minorHAnsi" w:cstheme="minorHAnsi"/>
          <w:szCs w:val="20"/>
        </w:rPr>
        <w:t xml:space="preserve"> preserving access for patients</w:t>
      </w:r>
      <w:r w:rsidRPr="006D2CC0">
        <w:rPr>
          <w:rFonts w:asciiTheme="minorHAnsi" w:hAnsiTheme="minorHAnsi" w:cstheme="minorHAnsi"/>
          <w:szCs w:val="20"/>
        </w:rPr>
        <w:t xml:space="preserve">. </w:t>
      </w:r>
    </w:p>
    <w:p w14:paraId="057623DC" w14:textId="77777777" w:rsidR="00CB0A94" w:rsidRDefault="00CB0A94" w:rsidP="00F50CC7">
      <w:pPr>
        <w:spacing w:after="120"/>
        <w:rPr>
          <w:rFonts w:asciiTheme="minorHAnsi" w:hAnsiTheme="minorHAnsi" w:cstheme="minorHAnsi"/>
          <w:szCs w:val="20"/>
        </w:rPr>
      </w:pPr>
    </w:p>
    <w:p w14:paraId="3B4B2E70" w14:textId="77777777" w:rsidR="00903558" w:rsidRDefault="00903558" w:rsidP="00F50CC7">
      <w:pPr>
        <w:spacing w:after="120"/>
        <w:rPr>
          <w:rFonts w:asciiTheme="minorHAnsi" w:hAnsiTheme="minorHAnsi" w:cstheme="minorHAnsi"/>
          <w:szCs w:val="20"/>
        </w:rPr>
      </w:pPr>
    </w:p>
    <w:p w14:paraId="5CF34CD0" w14:textId="77777777" w:rsidR="00903558" w:rsidRDefault="00903558" w:rsidP="00F50CC7">
      <w:pPr>
        <w:spacing w:after="120"/>
        <w:rPr>
          <w:rFonts w:asciiTheme="minorHAnsi" w:hAnsiTheme="minorHAnsi" w:cstheme="minorHAnsi"/>
          <w:szCs w:val="20"/>
        </w:rPr>
      </w:pPr>
    </w:p>
    <w:p w14:paraId="5B0FCAD0" w14:textId="48BEDB63" w:rsidR="004354A9" w:rsidRPr="006D2CC0" w:rsidRDefault="004354A9" w:rsidP="00F50CC7">
      <w:pPr>
        <w:spacing w:after="120"/>
        <w:rPr>
          <w:rFonts w:asciiTheme="minorHAnsi" w:hAnsiTheme="minorHAnsi" w:cstheme="minorHAnsi"/>
          <w:szCs w:val="20"/>
        </w:rPr>
      </w:pPr>
      <w:r w:rsidRPr="006D2CC0">
        <w:rPr>
          <w:rFonts w:asciiTheme="minorHAnsi" w:hAnsiTheme="minorHAnsi" w:cstheme="minorHAnsi"/>
          <w:szCs w:val="20"/>
        </w:rPr>
        <w:lastRenderedPageBreak/>
        <w:t>Item 49732:</w:t>
      </w:r>
    </w:p>
    <w:p w14:paraId="145BBD22" w14:textId="58C5420F" w:rsidR="004354A9" w:rsidRPr="006D2CC0" w:rsidRDefault="004354A9" w:rsidP="00F50CC7">
      <w:pPr>
        <w:pStyle w:val="ListParagraph"/>
        <w:numPr>
          <w:ilvl w:val="0"/>
          <w:numId w:val="41"/>
        </w:numPr>
        <w:spacing w:after="120"/>
        <w:rPr>
          <w:rFonts w:asciiTheme="minorHAnsi" w:hAnsiTheme="minorHAnsi" w:cstheme="minorHAnsi"/>
          <w:szCs w:val="20"/>
        </w:rPr>
      </w:pPr>
      <w:r w:rsidRPr="006D2CC0">
        <w:rPr>
          <w:rFonts w:asciiTheme="minorHAnsi" w:hAnsiTheme="minorHAnsi" w:cstheme="minorHAnsi"/>
          <w:szCs w:val="20"/>
        </w:rPr>
        <w:t>Has been created to provide an item for endoscopy of large tendons of the foot.</w:t>
      </w:r>
    </w:p>
    <w:p w14:paraId="08BA5BA5" w14:textId="441742F1" w:rsidR="004354A9" w:rsidRPr="006D2CC0" w:rsidRDefault="004354A9" w:rsidP="00F50CC7">
      <w:pPr>
        <w:pStyle w:val="ListParagraph"/>
        <w:numPr>
          <w:ilvl w:val="0"/>
          <w:numId w:val="41"/>
        </w:numPr>
        <w:spacing w:after="120"/>
        <w:rPr>
          <w:rFonts w:asciiTheme="minorHAnsi" w:hAnsiTheme="minorHAnsi" w:cstheme="minorHAnsi"/>
          <w:szCs w:val="20"/>
        </w:rPr>
      </w:pPr>
      <w:r w:rsidRPr="006D2CC0">
        <w:rPr>
          <w:rFonts w:asciiTheme="minorHAnsi" w:hAnsiTheme="minorHAnsi" w:cstheme="minorHAnsi"/>
          <w:szCs w:val="20"/>
        </w:rPr>
        <w:t>This new item is required to account for the recommended deletion of item 50102, preventing gaps from appearing in the MBS and</w:t>
      </w:r>
      <w:r w:rsidR="00BA0D73">
        <w:rPr>
          <w:rFonts w:asciiTheme="minorHAnsi" w:hAnsiTheme="minorHAnsi" w:cstheme="minorHAnsi"/>
          <w:szCs w:val="20"/>
        </w:rPr>
        <w:t xml:space="preserve"> preserving access for patients</w:t>
      </w:r>
      <w:r w:rsidRPr="006D2CC0">
        <w:rPr>
          <w:rFonts w:asciiTheme="minorHAnsi" w:hAnsiTheme="minorHAnsi" w:cstheme="minorHAnsi"/>
          <w:szCs w:val="20"/>
        </w:rPr>
        <w:t xml:space="preserve">. </w:t>
      </w:r>
      <w:r w:rsidR="00F50CC7">
        <w:rPr>
          <w:rFonts w:asciiTheme="minorHAnsi" w:hAnsiTheme="minorHAnsi" w:cstheme="minorHAnsi"/>
          <w:szCs w:val="20"/>
        </w:rPr>
        <w:br/>
      </w:r>
    </w:p>
    <w:p w14:paraId="3E406929" w14:textId="77777777" w:rsidR="00CB0A94" w:rsidRDefault="00CB0A94" w:rsidP="00F50CC7">
      <w:pPr>
        <w:spacing w:after="120"/>
        <w:rPr>
          <w:rFonts w:asciiTheme="minorHAnsi" w:hAnsiTheme="minorHAnsi" w:cstheme="minorHAnsi"/>
          <w:b/>
          <w:szCs w:val="20"/>
        </w:rPr>
      </w:pPr>
    </w:p>
    <w:p w14:paraId="5413932A" w14:textId="33D8B726" w:rsidR="004354A9" w:rsidRPr="006D2CC0" w:rsidRDefault="004354A9" w:rsidP="00F50CC7">
      <w:pPr>
        <w:spacing w:after="120"/>
        <w:rPr>
          <w:rFonts w:asciiTheme="minorHAnsi" w:hAnsiTheme="minorHAnsi" w:cstheme="minorHAnsi"/>
          <w:b/>
          <w:szCs w:val="20"/>
        </w:rPr>
      </w:pPr>
      <w:r w:rsidRPr="006D2CC0">
        <w:rPr>
          <w:rFonts w:asciiTheme="minorHAnsi" w:hAnsiTheme="minorHAnsi" w:cstheme="minorHAnsi"/>
          <w:b/>
          <w:szCs w:val="20"/>
        </w:rPr>
        <w:t>Soft Tissue Procedures</w:t>
      </w:r>
    </w:p>
    <w:p w14:paraId="439EDE7F" w14:textId="464E5CE4" w:rsidR="00636B0E" w:rsidRPr="006D2CC0" w:rsidRDefault="004354A9" w:rsidP="00F50CC7">
      <w:pPr>
        <w:spacing w:after="120"/>
        <w:rPr>
          <w:rFonts w:asciiTheme="minorHAnsi" w:hAnsiTheme="minorHAnsi" w:cstheme="minorHAnsi"/>
          <w:szCs w:val="20"/>
        </w:rPr>
      </w:pPr>
      <w:r w:rsidRPr="006D2CC0">
        <w:rPr>
          <w:rFonts w:asciiTheme="minorHAnsi" w:hAnsiTheme="minorHAnsi" w:cstheme="minorHAnsi"/>
          <w:szCs w:val="20"/>
        </w:rPr>
        <w:t>Item 49706:</w:t>
      </w:r>
    </w:p>
    <w:p w14:paraId="2558EBA8" w14:textId="08DB5693" w:rsidR="004354A9" w:rsidRPr="006D2CC0" w:rsidRDefault="004354A9" w:rsidP="00F50CC7">
      <w:pPr>
        <w:pStyle w:val="ListParagraph"/>
        <w:numPr>
          <w:ilvl w:val="0"/>
          <w:numId w:val="42"/>
        </w:numPr>
        <w:spacing w:after="120"/>
        <w:rPr>
          <w:rFonts w:asciiTheme="minorHAnsi" w:hAnsiTheme="minorHAnsi" w:cstheme="minorHAnsi"/>
          <w:szCs w:val="20"/>
        </w:rPr>
      </w:pPr>
      <w:r w:rsidRPr="006D2CC0">
        <w:rPr>
          <w:rFonts w:asciiTheme="minorHAnsi" w:hAnsiTheme="minorHAnsi" w:cstheme="minorHAnsi"/>
          <w:szCs w:val="20"/>
        </w:rPr>
        <w:t xml:space="preserve">Has been updated </w:t>
      </w:r>
      <w:r w:rsidR="00CB0A94">
        <w:rPr>
          <w:rFonts w:asciiTheme="minorHAnsi" w:hAnsiTheme="minorHAnsi" w:cstheme="minorHAnsi"/>
          <w:szCs w:val="20"/>
        </w:rPr>
        <w:t>for consistency</w:t>
      </w:r>
      <w:r w:rsidRPr="006D2CC0">
        <w:rPr>
          <w:rFonts w:asciiTheme="minorHAnsi" w:hAnsiTheme="minorHAnsi" w:cstheme="minorHAnsi"/>
          <w:szCs w:val="20"/>
        </w:rPr>
        <w:t xml:space="preserve">, and to </w:t>
      </w:r>
      <w:r w:rsidR="00013942">
        <w:rPr>
          <w:rFonts w:asciiTheme="minorHAnsi" w:hAnsiTheme="minorHAnsi" w:cstheme="minorHAnsi"/>
          <w:szCs w:val="20"/>
        </w:rPr>
        <w:t xml:space="preserve">guide </w:t>
      </w:r>
      <w:r w:rsidR="003E0432">
        <w:rPr>
          <w:rFonts w:asciiTheme="minorHAnsi" w:hAnsiTheme="minorHAnsi" w:cstheme="minorHAnsi"/>
          <w:szCs w:val="20"/>
        </w:rPr>
        <w:t>appropriate</w:t>
      </w:r>
      <w:r w:rsidRPr="006D2CC0">
        <w:rPr>
          <w:rFonts w:asciiTheme="minorHAnsi" w:hAnsiTheme="minorHAnsi" w:cstheme="minorHAnsi"/>
          <w:szCs w:val="20"/>
        </w:rPr>
        <w:t xml:space="preserve"> co-claiming by specifying the clinical purpose for which the item should be used.</w:t>
      </w:r>
    </w:p>
    <w:p w14:paraId="0157AF4D" w14:textId="07C15E21" w:rsidR="003F6919" w:rsidRPr="00F50CC7" w:rsidRDefault="004354A9" w:rsidP="00F50CC7">
      <w:pPr>
        <w:pStyle w:val="ListParagraph"/>
        <w:numPr>
          <w:ilvl w:val="0"/>
          <w:numId w:val="42"/>
        </w:numPr>
        <w:spacing w:after="120"/>
        <w:rPr>
          <w:rFonts w:asciiTheme="minorHAnsi" w:hAnsiTheme="minorHAnsi" w:cstheme="minorHAnsi"/>
          <w:szCs w:val="20"/>
        </w:rPr>
      </w:pPr>
      <w:r w:rsidRPr="006D2CC0">
        <w:rPr>
          <w:rFonts w:asciiTheme="minorHAnsi" w:hAnsiTheme="minorHAnsi" w:cstheme="minorHAnsi"/>
          <w:szCs w:val="20"/>
        </w:rPr>
        <w:t>Amendments include replacing the phrase ‘involving 1 or more of lavage, removal of loose body or division of contracture’ with ‘for infection, removal of loose bodies, joint debridement, and/or release joint contracture.’</w:t>
      </w:r>
    </w:p>
    <w:p w14:paraId="219539B5" w14:textId="77777777" w:rsidR="00CB0A94" w:rsidRDefault="00CB0A94" w:rsidP="00F50CC7">
      <w:pPr>
        <w:spacing w:after="120"/>
        <w:rPr>
          <w:rFonts w:asciiTheme="minorHAnsi" w:hAnsiTheme="minorHAnsi" w:cstheme="minorHAnsi"/>
          <w:szCs w:val="20"/>
        </w:rPr>
      </w:pPr>
    </w:p>
    <w:p w14:paraId="6B0D764D" w14:textId="430E95CA" w:rsidR="00636B0E" w:rsidRPr="006D2CC0" w:rsidRDefault="004354A9" w:rsidP="00F50CC7">
      <w:pPr>
        <w:spacing w:after="120"/>
        <w:rPr>
          <w:rFonts w:asciiTheme="minorHAnsi" w:hAnsiTheme="minorHAnsi" w:cstheme="minorHAnsi"/>
          <w:szCs w:val="20"/>
        </w:rPr>
      </w:pPr>
      <w:r w:rsidRPr="006D2CC0">
        <w:rPr>
          <w:rFonts w:asciiTheme="minorHAnsi" w:hAnsiTheme="minorHAnsi" w:cstheme="minorHAnsi"/>
          <w:szCs w:val="20"/>
        </w:rPr>
        <w:t>Item 49734:</w:t>
      </w:r>
    </w:p>
    <w:p w14:paraId="3D608DA8" w14:textId="0DA4137B" w:rsidR="00636B0E" w:rsidRPr="006D2CC0" w:rsidRDefault="004354A9" w:rsidP="00F50CC7">
      <w:pPr>
        <w:pStyle w:val="ListParagraph"/>
        <w:numPr>
          <w:ilvl w:val="0"/>
          <w:numId w:val="43"/>
        </w:numPr>
        <w:spacing w:after="120"/>
        <w:rPr>
          <w:rFonts w:asciiTheme="minorHAnsi" w:hAnsiTheme="minorHAnsi" w:cstheme="minorHAnsi"/>
          <w:szCs w:val="20"/>
        </w:rPr>
      </w:pPr>
      <w:r w:rsidRPr="006D2CC0">
        <w:rPr>
          <w:rFonts w:asciiTheme="minorHAnsi" w:hAnsiTheme="minorHAnsi" w:cstheme="minorHAnsi"/>
          <w:szCs w:val="20"/>
        </w:rPr>
        <w:t>Has been created to provide a new item for arthrotomy of the foot.</w:t>
      </w:r>
    </w:p>
    <w:p w14:paraId="22BF3E9B" w14:textId="5315E3A0" w:rsidR="004354A9" w:rsidRPr="006D2CC0" w:rsidRDefault="004354A9" w:rsidP="00F50CC7">
      <w:pPr>
        <w:pStyle w:val="ListParagraph"/>
        <w:numPr>
          <w:ilvl w:val="0"/>
          <w:numId w:val="43"/>
        </w:numPr>
        <w:spacing w:after="120"/>
        <w:rPr>
          <w:rFonts w:asciiTheme="minorHAnsi" w:hAnsiTheme="minorHAnsi" w:cstheme="minorHAnsi"/>
          <w:szCs w:val="20"/>
        </w:rPr>
      </w:pPr>
      <w:r w:rsidRPr="006D2CC0">
        <w:rPr>
          <w:rFonts w:asciiTheme="minorHAnsi" w:hAnsiTheme="minorHAnsi" w:cstheme="minorHAnsi"/>
          <w:szCs w:val="20"/>
        </w:rPr>
        <w:t>This new item is required to account for the recommended deletion of item 50103, preventing gaps from appearing in the MBS and</w:t>
      </w:r>
      <w:r w:rsidR="00F70EFB">
        <w:rPr>
          <w:rFonts w:asciiTheme="minorHAnsi" w:hAnsiTheme="minorHAnsi" w:cstheme="minorHAnsi"/>
          <w:szCs w:val="20"/>
        </w:rPr>
        <w:t xml:space="preserve"> preserving access for patients</w:t>
      </w:r>
      <w:r w:rsidRPr="006D2CC0">
        <w:rPr>
          <w:rFonts w:asciiTheme="minorHAnsi" w:hAnsiTheme="minorHAnsi" w:cstheme="minorHAnsi"/>
          <w:szCs w:val="20"/>
        </w:rPr>
        <w:t xml:space="preserve">. </w:t>
      </w:r>
    </w:p>
    <w:p w14:paraId="4543FAC2" w14:textId="77777777" w:rsidR="003F6919" w:rsidRDefault="003F6919" w:rsidP="00F50CC7">
      <w:pPr>
        <w:spacing w:after="120"/>
        <w:rPr>
          <w:rFonts w:asciiTheme="minorHAnsi" w:hAnsiTheme="minorHAnsi" w:cstheme="minorHAnsi"/>
          <w:szCs w:val="20"/>
        </w:rPr>
      </w:pPr>
    </w:p>
    <w:p w14:paraId="6A8BFBD2" w14:textId="63C5668E" w:rsidR="004354A9" w:rsidRPr="006D2CC0" w:rsidRDefault="004354A9" w:rsidP="00F50CC7">
      <w:pPr>
        <w:spacing w:after="120"/>
        <w:rPr>
          <w:rFonts w:asciiTheme="minorHAnsi" w:hAnsiTheme="minorHAnsi" w:cstheme="minorHAnsi"/>
          <w:szCs w:val="20"/>
        </w:rPr>
      </w:pPr>
      <w:r w:rsidRPr="006D2CC0">
        <w:rPr>
          <w:rFonts w:asciiTheme="minorHAnsi" w:hAnsiTheme="minorHAnsi" w:cstheme="minorHAnsi"/>
          <w:szCs w:val="20"/>
        </w:rPr>
        <w:t>Item 49709:</w:t>
      </w:r>
    </w:p>
    <w:p w14:paraId="710AA249" w14:textId="4B13136A" w:rsidR="004354A9" w:rsidRPr="006D2CC0" w:rsidRDefault="004354A9" w:rsidP="00F50CC7">
      <w:pPr>
        <w:pStyle w:val="ListParagraph"/>
        <w:numPr>
          <w:ilvl w:val="0"/>
          <w:numId w:val="44"/>
        </w:numPr>
        <w:spacing w:after="120"/>
        <w:rPr>
          <w:rFonts w:asciiTheme="minorHAnsi" w:hAnsiTheme="minorHAnsi" w:cstheme="minorHAnsi"/>
          <w:szCs w:val="20"/>
        </w:rPr>
      </w:pPr>
      <w:r w:rsidRPr="006D2CC0">
        <w:rPr>
          <w:rFonts w:asciiTheme="minorHAnsi" w:hAnsiTheme="minorHAnsi" w:cstheme="minorHAnsi"/>
          <w:szCs w:val="20"/>
        </w:rPr>
        <w:t>Has been amended to cover a complete medical service that reflects modern clinical practice and clarifies the anatomical site at which this procedure is performed.</w:t>
      </w:r>
    </w:p>
    <w:p w14:paraId="503E8D1F" w14:textId="4ACC428E" w:rsidR="006005AF" w:rsidRPr="00F50CC7" w:rsidRDefault="004354A9" w:rsidP="00F50CC7">
      <w:pPr>
        <w:pStyle w:val="Default"/>
        <w:numPr>
          <w:ilvl w:val="0"/>
          <w:numId w:val="44"/>
        </w:numPr>
        <w:spacing w:after="120"/>
        <w:rPr>
          <w:rFonts w:asciiTheme="minorHAnsi" w:eastAsiaTheme="minorEastAsia" w:hAnsiTheme="minorHAnsi" w:cstheme="minorHAnsi"/>
          <w:color w:val="auto"/>
          <w:sz w:val="20"/>
          <w:szCs w:val="20"/>
        </w:rPr>
      </w:pPr>
      <w:r w:rsidRPr="006D2CC0">
        <w:rPr>
          <w:rFonts w:asciiTheme="minorHAnsi" w:eastAsiaTheme="minorEastAsia" w:hAnsiTheme="minorHAnsi" w:cstheme="minorHAnsi"/>
          <w:color w:val="auto"/>
          <w:sz w:val="20"/>
          <w:szCs w:val="20"/>
        </w:rPr>
        <w:t xml:space="preserve">The descriptor now </w:t>
      </w:r>
      <w:r w:rsidR="0073312C" w:rsidRPr="006D2CC0">
        <w:rPr>
          <w:rFonts w:asciiTheme="minorHAnsi" w:eastAsiaTheme="minorEastAsia" w:hAnsiTheme="minorHAnsi" w:cstheme="minorHAnsi"/>
          <w:color w:val="auto"/>
          <w:sz w:val="20"/>
          <w:szCs w:val="20"/>
        </w:rPr>
        <w:t>includes</w:t>
      </w:r>
      <w:r w:rsidRPr="006D2CC0">
        <w:rPr>
          <w:rFonts w:asciiTheme="minorHAnsi" w:eastAsiaTheme="minorEastAsia" w:hAnsiTheme="minorHAnsi" w:cstheme="minorHAnsi"/>
          <w:color w:val="auto"/>
          <w:sz w:val="20"/>
          <w:szCs w:val="20"/>
        </w:rPr>
        <w:t xml:space="preserve"> the phrase ‘per incision’ in an effort to </w:t>
      </w:r>
      <w:r w:rsidR="00013942">
        <w:rPr>
          <w:rFonts w:asciiTheme="minorHAnsi" w:eastAsiaTheme="minorEastAsia" w:hAnsiTheme="minorHAnsi" w:cstheme="minorHAnsi"/>
          <w:color w:val="auto"/>
          <w:sz w:val="20"/>
          <w:szCs w:val="20"/>
        </w:rPr>
        <w:t>guide appropriate claiming</w:t>
      </w:r>
      <w:r w:rsidRPr="006D2CC0">
        <w:rPr>
          <w:rFonts w:asciiTheme="minorHAnsi" w:eastAsiaTheme="minorEastAsia" w:hAnsiTheme="minorHAnsi" w:cstheme="minorHAnsi"/>
          <w:color w:val="auto"/>
          <w:sz w:val="20"/>
          <w:szCs w:val="20"/>
        </w:rPr>
        <w:t xml:space="preserve"> of individual ligament reconstruction through the same incision. </w:t>
      </w:r>
    </w:p>
    <w:p w14:paraId="279132D9" w14:textId="77777777" w:rsidR="00CB0A94" w:rsidRDefault="00CB0A94" w:rsidP="00F50CC7">
      <w:pPr>
        <w:spacing w:after="120"/>
        <w:rPr>
          <w:rFonts w:asciiTheme="minorHAnsi" w:hAnsiTheme="minorHAnsi" w:cstheme="minorHAnsi"/>
          <w:szCs w:val="20"/>
        </w:rPr>
      </w:pPr>
    </w:p>
    <w:p w14:paraId="35DCAAC4" w14:textId="05D716C5" w:rsidR="004354A9" w:rsidRPr="006D2CC0" w:rsidRDefault="004354A9" w:rsidP="00F50CC7">
      <w:pPr>
        <w:spacing w:after="120"/>
        <w:rPr>
          <w:rFonts w:asciiTheme="minorHAnsi" w:hAnsiTheme="minorHAnsi" w:cstheme="minorHAnsi"/>
          <w:szCs w:val="20"/>
        </w:rPr>
      </w:pPr>
      <w:r w:rsidRPr="006D2CC0">
        <w:rPr>
          <w:rFonts w:asciiTheme="minorHAnsi" w:hAnsiTheme="minorHAnsi" w:cstheme="minorHAnsi"/>
          <w:szCs w:val="20"/>
        </w:rPr>
        <w:t>Item 49738:</w:t>
      </w:r>
    </w:p>
    <w:p w14:paraId="1EDDFEB9" w14:textId="18D57679" w:rsidR="004354A9" w:rsidRPr="006D2CC0" w:rsidRDefault="004354A9" w:rsidP="00F50CC7">
      <w:pPr>
        <w:pStyle w:val="ListParagraph"/>
        <w:numPr>
          <w:ilvl w:val="0"/>
          <w:numId w:val="45"/>
        </w:numPr>
        <w:spacing w:after="120"/>
        <w:rPr>
          <w:rFonts w:asciiTheme="minorHAnsi" w:hAnsiTheme="minorHAnsi" w:cstheme="minorHAnsi"/>
          <w:szCs w:val="20"/>
        </w:rPr>
      </w:pPr>
      <w:r w:rsidRPr="006D2CC0">
        <w:rPr>
          <w:rFonts w:asciiTheme="minorHAnsi" w:hAnsiTheme="minorHAnsi" w:cstheme="minorHAnsi"/>
          <w:szCs w:val="20"/>
        </w:rPr>
        <w:t xml:space="preserve">Has been created to provide a new item for talonavicular joint </w:t>
      </w:r>
      <w:r w:rsidR="0073312C" w:rsidRPr="006D2CC0">
        <w:rPr>
          <w:rFonts w:asciiTheme="minorHAnsi" w:hAnsiTheme="minorHAnsi" w:cstheme="minorHAnsi"/>
          <w:szCs w:val="20"/>
        </w:rPr>
        <w:t>stabilisation</w:t>
      </w:r>
      <w:r w:rsidRPr="006D2CC0">
        <w:rPr>
          <w:rFonts w:asciiTheme="minorHAnsi" w:hAnsiTheme="minorHAnsi" w:cstheme="minorHAnsi"/>
          <w:szCs w:val="20"/>
        </w:rPr>
        <w:t>.</w:t>
      </w:r>
    </w:p>
    <w:p w14:paraId="2AA224AE" w14:textId="1E8DC3CF" w:rsidR="003F6919" w:rsidRPr="00F50CC7" w:rsidRDefault="004354A9" w:rsidP="00F50CC7">
      <w:pPr>
        <w:pStyle w:val="ListParagraph"/>
        <w:numPr>
          <w:ilvl w:val="0"/>
          <w:numId w:val="45"/>
        </w:numPr>
        <w:spacing w:after="120"/>
        <w:rPr>
          <w:rFonts w:asciiTheme="minorHAnsi" w:hAnsiTheme="minorHAnsi" w:cstheme="minorHAnsi"/>
          <w:szCs w:val="20"/>
        </w:rPr>
      </w:pPr>
      <w:r w:rsidRPr="006D2CC0">
        <w:rPr>
          <w:rFonts w:asciiTheme="minorHAnsi" w:hAnsiTheme="minorHAnsi" w:cstheme="minorHAnsi"/>
          <w:szCs w:val="20"/>
        </w:rPr>
        <w:t>This new item is required to account for the recommended deletion of item 50106, preventing gaps from appearing in the MBS and</w:t>
      </w:r>
      <w:r w:rsidR="00F70EFB">
        <w:rPr>
          <w:rFonts w:asciiTheme="minorHAnsi" w:hAnsiTheme="minorHAnsi" w:cstheme="minorHAnsi"/>
          <w:szCs w:val="20"/>
        </w:rPr>
        <w:t xml:space="preserve"> preserving access for patients</w:t>
      </w:r>
      <w:r w:rsidRPr="006D2CC0">
        <w:rPr>
          <w:rFonts w:asciiTheme="minorHAnsi" w:hAnsiTheme="minorHAnsi" w:cstheme="minorHAnsi"/>
          <w:szCs w:val="20"/>
        </w:rPr>
        <w:t xml:space="preserve">. </w:t>
      </w:r>
    </w:p>
    <w:p w14:paraId="288CF75F" w14:textId="77777777" w:rsidR="00CB0A94" w:rsidRDefault="00CB0A94" w:rsidP="00F50CC7">
      <w:pPr>
        <w:spacing w:after="120"/>
        <w:rPr>
          <w:rFonts w:asciiTheme="minorHAnsi" w:hAnsiTheme="minorHAnsi" w:cstheme="minorHAnsi"/>
          <w:szCs w:val="20"/>
        </w:rPr>
      </w:pPr>
    </w:p>
    <w:p w14:paraId="73B9521F" w14:textId="77777777" w:rsidR="0026712A" w:rsidRDefault="0026712A" w:rsidP="00F50CC7">
      <w:pPr>
        <w:spacing w:after="120"/>
        <w:rPr>
          <w:rFonts w:asciiTheme="minorHAnsi" w:hAnsiTheme="minorHAnsi" w:cstheme="minorHAnsi"/>
          <w:szCs w:val="20"/>
        </w:rPr>
      </w:pPr>
    </w:p>
    <w:p w14:paraId="69BB1252" w14:textId="77777777" w:rsidR="0026712A" w:rsidRDefault="0026712A" w:rsidP="00F50CC7">
      <w:pPr>
        <w:spacing w:after="120"/>
        <w:rPr>
          <w:rFonts w:asciiTheme="minorHAnsi" w:hAnsiTheme="minorHAnsi" w:cstheme="minorHAnsi"/>
          <w:szCs w:val="20"/>
        </w:rPr>
      </w:pPr>
    </w:p>
    <w:p w14:paraId="296BDDAA" w14:textId="77777777" w:rsidR="0026712A" w:rsidRDefault="0026712A" w:rsidP="00F50CC7">
      <w:pPr>
        <w:spacing w:after="120"/>
        <w:rPr>
          <w:rFonts w:asciiTheme="minorHAnsi" w:hAnsiTheme="minorHAnsi" w:cstheme="minorHAnsi"/>
          <w:szCs w:val="20"/>
        </w:rPr>
      </w:pPr>
    </w:p>
    <w:p w14:paraId="27478D5A" w14:textId="77777777" w:rsidR="0026712A" w:rsidRDefault="0026712A" w:rsidP="00F50CC7">
      <w:pPr>
        <w:spacing w:after="120"/>
        <w:rPr>
          <w:rFonts w:asciiTheme="minorHAnsi" w:hAnsiTheme="minorHAnsi" w:cstheme="minorHAnsi"/>
          <w:szCs w:val="20"/>
        </w:rPr>
      </w:pPr>
    </w:p>
    <w:p w14:paraId="3D94A407" w14:textId="4924E3E4" w:rsidR="004354A9" w:rsidRPr="006D2CC0" w:rsidRDefault="004354A9" w:rsidP="00F50CC7">
      <w:pPr>
        <w:spacing w:after="120"/>
        <w:rPr>
          <w:rFonts w:asciiTheme="minorHAnsi" w:hAnsiTheme="minorHAnsi" w:cstheme="minorHAnsi"/>
          <w:szCs w:val="20"/>
        </w:rPr>
      </w:pPr>
      <w:r w:rsidRPr="006D2CC0">
        <w:rPr>
          <w:rFonts w:asciiTheme="minorHAnsi" w:hAnsiTheme="minorHAnsi" w:cstheme="minorHAnsi"/>
          <w:szCs w:val="20"/>
        </w:rPr>
        <w:lastRenderedPageBreak/>
        <w:t>Items 49818 and 49854:</w:t>
      </w:r>
    </w:p>
    <w:p w14:paraId="434DAD93" w14:textId="39806ED6" w:rsidR="004354A9" w:rsidRPr="006D2CC0" w:rsidRDefault="004354A9" w:rsidP="00F50CC7">
      <w:pPr>
        <w:pStyle w:val="ListParagraph"/>
        <w:numPr>
          <w:ilvl w:val="0"/>
          <w:numId w:val="46"/>
        </w:numPr>
        <w:spacing w:after="120"/>
        <w:rPr>
          <w:rFonts w:asciiTheme="minorHAnsi" w:hAnsiTheme="minorHAnsi" w:cstheme="minorHAnsi"/>
          <w:szCs w:val="20"/>
        </w:rPr>
      </w:pPr>
      <w:r w:rsidRPr="006D2CC0">
        <w:rPr>
          <w:rFonts w:asciiTheme="minorHAnsi" w:hAnsiTheme="minorHAnsi" w:cstheme="minorHAnsi"/>
          <w:szCs w:val="20"/>
        </w:rPr>
        <w:t>Have been amended to cover complete medical services that reflect modern clinical practice.</w:t>
      </w:r>
    </w:p>
    <w:p w14:paraId="34D24B43" w14:textId="77777777" w:rsidR="004354A9" w:rsidRPr="006D2CC0" w:rsidRDefault="004354A9" w:rsidP="00F50CC7">
      <w:pPr>
        <w:pStyle w:val="ListParagraph"/>
        <w:numPr>
          <w:ilvl w:val="0"/>
          <w:numId w:val="46"/>
        </w:numPr>
        <w:spacing w:after="120"/>
        <w:rPr>
          <w:rFonts w:asciiTheme="minorHAnsi" w:hAnsiTheme="minorHAnsi" w:cstheme="minorHAnsi"/>
          <w:szCs w:val="20"/>
        </w:rPr>
      </w:pPr>
      <w:r w:rsidRPr="006D2CC0">
        <w:rPr>
          <w:rFonts w:asciiTheme="minorHAnsi" w:hAnsiTheme="minorHAnsi" w:cstheme="minorHAnsi"/>
          <w:szCs w:val="20"/>
        </w:rPr>
        <w:t>Changes to the descriptor for item 49818 clarify that it should be used for simple release of the plantar fascia.</w:t>
      </w:r>
    </w:p>
    <w:p w14:paraId="2E69E89F" w14:textId="2A2BDA23" w:rsidR="003F6919" w:rsidRPr="00F50CC7" w:rsidRDefault="004354A9" w:rsidP="00F50CC7">
      <w:pPr>
        <w:pStyle w:val="ListParagraph"/>
        <w:numPr>
          <w:ilvl w:val="0"/>
          <w:numId w:val="46"/>
        </w:numPr>
        <w:spacing w:after="120"/>
        <w:rPr>
          <w:rFonts w:asciiTheme="minorHAnsi" w:hAnsiTheme="minorHAnsi" w:cstheme="minorHAnsi"/>
          <w:szCs w:val="20"/>
        </w:rPr>
      </w:pPr>
      <w:r w:rsidRPr="006D2CC0">
        <w:rPr>
          <w:rFonts w:asciiTheme="minorHAnsi" w:hAnsiTheme="minorHAnsi" w:cstheme="minorHAnsi"/>
          <w:szCs w:val="20"/>
        </w:rPr>
        <w:t>The proposed descriptor for item 49854 specifies that it should be used for extensive plantar fascia release</w:t>
      </w:r>
    </w:p>
    <w:p w14:paraId="0AF33C8A" w14:textId="77777777" w:rsidR="00CB0A94" w:rsidRDefault="00CB0A94" w:rsidP="00F50CC7">
      <w:pPr>
        <w:spacing w:after="120"/>
        <w:rPr>
          <w:rFonts w:asciiTheme="minorHAnsi" w:hAnsiTheme="minorHAnsi" w:cstheme="minorHAnsi"/>
          <w:szCs w:val="20"/>
        </w:rPr>
      </w:pPr>
    </w:p>
    <w:p w14:paraId="4A9B4362" w14:textId="59FAF0C3" w:rsidR="004354A9" w:rsidRPr="006D2CC0" w:rsidRDefault="004354A9" w:rsidP="00F50CC7">
      <w:pPr>
        <w:spacing w:after="120"/>
        <w:rPr>
          <w:rFonts w:asciiTheme="minorHAnsi" w:hAnsiTheme="minorHAnsi" w:cstheme="minorHAnsi"/>
          <w:szCs w:val="20"/>
        </w:rPr>
      </w:pPr>
      <w:r w:rsidRPr="006D2CC0">
        <w:rPr>
          <w:rFonts w:asciiTheme="minorHAnsi" w:hAnsiTheme="minorHAnsi" w:cstheme="minorHAnsi"/>
          <w:szCs w:val="20"/>
        </w:rPr>
        <w:t>Items 49761, 49762, 49763, 49764, 49765, 49766, 49767 and 49768</w:t>
      </w:r>
      <w:r w:rsidR="00FF46B9" w:rsidRPr="006D2CC0">
        <w:rPr>
          <w:rFonts w:asciiTheme="minorHAnsi" w:hAnsiTheme="minorHAnsi" w:cstheme="minorHAnsi"/>
          <w:szCs w:val="20"/>
        </w:rPr>
        <w:t>:</w:t>
      </w:r>
    </w:p>
    <w:p w14:paraId="13B99479" w14:textId="5BC8F408" w:rsidR="00FF46B9" w:rsidRPr="00013942" w:rsidRDefault="00FF46B9" w:rsidP="00F50CC7">
      <w:pPr>
        <w:pStyle w:val="ListParagraph"/>
        <w:numPr>
          <w:ilvl w:val="0"/>
          <w:numId w:val="47"/>
        </w:numPr>
        <w:spacing w:after="120"/>
        <w:rPr>
          <w:rFonts w:asciiTheme="minorHAnsi" w:hAnsiTheme="minorHAnsi" w:cstheme="minorHAnsi"/>
          <w:szCs w:val="20"/>
        </w:rPr>
      </w:pPr>
      <w:r w:rsidRPr="006D2CC0">
        <w:rPr>
          <w:rFonts w:asciiTheme="minorHAnsi" w:hAnsiTheme="minorHAnsi" w:cstheme="minorHAnsi"/>
          <w:szCs w:val="20"/>
        </w:rPr>
        <w:t>Have been created to provide new items for metatars</w:t>
      </w:r>
      <w:r w:rsidR="00013942">
        <w:rPr>
          <w:rFonts w:asciiTheme="minorHAnsi" w:hAnsiTheme="minorHAnsi" w:cstheme="minorHAnsi"/>
          <w:szCs w:val="20"/>
        </w:rPr>
        <w:t xml:space="preserve">ophalangeal joint stabilisation that represent </w:t>
      </w:r>
      <w:r w:rsidRPr="00013942">
        <w:rPr>
          <w:rFonts w:asciiTheme="minorHAnsi" w:hAnsiTheme="minorHAnsi" w:cstheme="minorHAnsi"/>
          <w:szCs w:val="20"/>
        </w:rPr>
        <w:t xml:space="preserve">complete </w:t>
      </w:r>
      <w:r w:rsidR="00013942">
        <w:rPr>
          <w:rFonts w:asciiTheme="minorHAnsi" w:hAnsiTheme="minorHAnsi" w:cstheme="minorHAnsi"/>
          <w:szCs w:val="20"/>
        </w:rPr>
        <w:t>medical services.</w:t>
      </w:r>
    </w:p>
    <w:p w14:paraId="04BC0485" w14:textId="36BDC222" w:rsidR="00FF46B9" w:rsidRPr="00F50CC7" w:rsidRDefault="00FF46B9" w:rsidP="00F50CC7">
      <w:pPr>
        <w:pStyle w:val="ListParagraph"/>
        <w:numPr>
          <w:ilvl w:val="0"/>
          <w:numId w:val="47"/>
        </w:numPr>
        <w:spacing w:after="120"/>
        <w:rPr>
          <w:rFonts w:asciiTheme="minorHAnsi" w:hAnsiTheme="minorHAnsi" w:cstheme="minorHAnsi"/>
          <w:szCs w:val="20"/>
        </w:rPr>
      </w:pPr>
      <w:r w:rsidRPr="006D2CC0">
        <w:rPr>
          <w:rFonts w:asciiTheme="minorHAnsi" w:hAnsiTheme="minorHAnsi" w:cstheme="minorHAnsi"/>
          <w:szCs w:val="20"/>
        </w:rPr>
        <w:t>The items are distinguished by the number of joints treated during a single procedure.</w:t>
      </w:r>
      <w:r w:rsidR="00F50CC7">
        <w:rPr>
          <w:rFonts w:asciiTheme="minorHAnsi" w:hAnsiTheme="minorHAnsi" w:cstheme="minorHAnsi"/>
          <w:szCs w:val="20"/>
        </w:rPr>
        <w:br/>
      </w:r>
    </w:p>
    <w:p w14:paraId="753ABCFC" w14:textId="23C5B140" w:rsidR="00FF46B9" w:rsidRPr="006D2CC0" w:rsidRDefault="00FF46B9" w:rsidP="00F50CC7">
      <w:pPr>
        <w:spacing w:after="120"/>
        <w:rPr>
          <w:rFonts w:asciiTheme="minorHAnsi" w:hAnsiTheme="minorHAnsi" w:cstheme="minorHAnsi"/>
          <w:b/>
          <w:szCs w:val="20"/>
        </w:rPr>
      </w:pPr>
      <w:r w:rsidRPr="006D2CC0">
        <w:rPr>
          <w:rFonts w:asciiTheme="minorHAnsi" w:hAnsiTheme="minorHAnsi" w:cstheme="minorHAnsi"/>
          <w:b/>
          <w:szCs w:val="20"/>
        </w:rPr>
        <w:t>Tendon Procedures</w:t>
      </w:r>
    </w:p>
    <w:p w14:paraId="407AF4D7" w14:textId="213D2B85" w:rsidR="00636B0E" w:rsidRPr="006D2CC0" w:rsidRDefault="00FF46B9" w:rsidP="00F50CC7">
      <w:pPr>
        <w:spacing w:after="120"/>
        <w:rPr>
          <w:rFonts w:asciiTheme="minorHAnsi" w:hAnsiTheme="minorHAnsi" w:cstheme="minorHAnsi"/>
          <w:szCs w:val="20"/>
        </w:rPr>
      </w:pPr>
      <w:r w:rsidRPr="006D2CC0">
        <w:rPr>
          <w:rFonts w:asciiTheme="minorHAnsi" w:hAnsiTheme="minorHAnsi" w:cstheme="minorHAnsi"/>
          <w:szCs w:val="20"/>
        </w:rPr>
        <w:t>Item 49721:</w:t>
      </w:r>
    </w:p>
    <w:p w14:paraId="20F2A729" w14:textId="367725EA" w:rsidR="003F6919" w:rsidRPr="00F50CC7" w:rsidRDefault="00FF46B9" w:rsidP="00F50CC7">
      <w:pPr>
        <w:pStyle w:val="ListParagraph"/>
        <w:numPr>
          <w:ilvl w:val="0"/>
          <w:numId w:val="48"/>
        </w:numPr>
        <w:spacing w:after="120"/>
        <w:rPr>
          <w:rFonts w:asciiTheme="minorHAnsi" w:hAnsiTheme="minorHAnsi" w:cstheme="minorHAnsi"/>
          <w:szCs w:val="20"/>
        </w:rPr>
      </w:pPr>
      <w:r w:rsidRPr="006D2CC0">
        <w:rPr>
          <w:rFonts w:asciiTheme="minorHAnsi" w:hAnsiTheme="minorHAnsi" w:cstheme="minorHAnsi"/>
          <w:szCs w:val="20"/>
        </w:rPr>
        <w:t>Has been deleted as it is more appropriate to reimburse this treatment through attendance items.</w:t>
      </w:r>
    </w:p>
    <w:p w14:paraId="29240F81" w14:textId="77777777" w:rsidR="00CB0A94" w:rsidRDefault="00CB0A94" w:rsidP="00F50CC7">
      <w:pPr>
        <w:spacing w:after="120"/>
        <w:rPr>
          <w:rFonts w:asciiTheme="minorHAnsi" w:hAnsiTheme="minorHAnsi" w:cstheme="minorHAnsi"/>
          <w:szCs w:val="20"/>
        </w:rPr>
      </w:pPr>
    </w:p>
    <w:p w14:paraId="01D102D1" w14:textId="2AE187D0" w:rsidR="00FF46B9" w:rsidRPr="006D2CC0" w:rsidRDefault="00FF46B9" w:rsidP="00F50CC7">
      <w:pPr>
        <w:spacing w:after="120"/>
        <w:rPr>
          <w:rFonts w:asciiTheme="minorHAnsi" w:hAnsiTheme="minorHAnsi" w:cstheme="minorHAnsi"/>
          <w:szCs w:val="20"/>
        </w:rPr>
      </w:pPr>
      <w:r w:rsidRPr="006D2CC0">
        <w:rPr>
          <w:rFonts w:asciiTheme="minorHAnsi" w:hAnsiTheme="minorHAnsi" w:cstheme="minorHAnsi"/>
          <w:szCs w:val="20"/>
        </w:rPr>
        <w:t>Item 49724:</w:t>
      </w:r>
    </w:p>
    <w:p w14:paraId="211FB9E4" w14:textId="01755CF5" w:rsidR="00FF46B9" w:rsidRPr="006D2CC0" w:rsidRDefault="00FF46B9" w:rsidP="00F50CC7">
      <w:pPr>
        <w:pStyle w:val="ListParagraph"/>
        <w:numPr>
          <w:ilvl w:val="0"/>
          <w:numId w:val="48"/>
        </w:numPr>
        <w:spacing w:after="120"/>
        <w:rPr>
          <w:rFonts w:asciiTheme="minorHAnsi" w:hAnsiTheme="minorHAnsi" w:cstheme="minorHAnsi"/>
          <w:szCs w:val="20"/>
        </w:rPr>
      </w:pPr>
      <w:r w:rsidRPr="006D2CC0">
        <w:rPr>
          <w:rFonts w:asciiTheme="minorHAnsi" w:hAnsiTheme="minorHAnsi" w:cstheme="minorHAnsi"/>
          <w:szCs w:val="20"/>
        </w:rPr>
        <w:t>Has been amended to reflect modern clinical practice.</w:t>
      </w:r>
    </w:p>
    <w:p w14:paraId="203B6E83" w14:textId="16BF3B2F" w:rsidR="003F6919" w:rsidRPr="00F50CC7" w:rsidRDefault="00FF46B9" w:rsidP="00F50CC7">
      <w:pPr>
        <w:pStyle w:val="ListParagraph"/>
        <w:numPr>
          <w:ilvl w:val="0"/>
          <w:numId w:val="48"/>
        </w:numPr>
        <w:spacing w:after="120"/>
        <w:rPr>
          <w:rFonts w:asciiTheme="minorHAnsi" w:hAnsiTheme="minorHAnsi" w:cstheme="minorHAnsi"/>
          <w:szCs w:val="20"/>
        </w:rPr>
      </w:pPr>
      <w:r w:rsidRPr="006D2CC0">
        <w:rPr>
          <w:rFonts w:asciiTheme="minorHAnsi" w:hAnsiTheme="minorHAnsi" w:cstheme="minorHAnsi"/>
          <w:szCs w:val="20"/>
        </w:rPr>
        <w:t>The phrase ‘secondary repair’ has been removed from the descriptor to better guide appropriate use and prevent the item’s use in cases where the clinician is waiting for acute swelling to resolve.</w:t>
      </w:r>
    </w:p>
    <w:p w14:paraId="01DD58CB" w14:textId="77777777" w:rsidR="00CB0A94" w:rsidRDefault="00CB0A94" w:rsidP="00F50CC7">
      <w:pPr>
        <w:spacing w:after="120"/>
        <w:rPr>
          <w:rFonts w:asciiTheme="minorHAnsi" w:hAnsiTheme="minorHAnsi" w:cstheme="minorHAnsi"/>
          <w:szCs w:val="20"/>
        </w:rPr>
      </w:pPr>
    </w:p>
    <w:p w14:paraId="1A041B83" w14:textId="4C15F824" w:rsidR="00FF46B9" w:rsidRPr="006D2CC0" w:rsidRDefault="00FF46B9" w:rsidP="00F50CC7">
      <w:pPr>
        <w:spacing w:after="120"/>
        <w:rPr>
          <w:rFonts w:asciiTheme="minorHAnsi" w:hAnsiTheme="minorHAnsi" w:cstheme="minorHAnsi"/>
          <w:szCs w:val="20"/>
        </w:rPr>
      </w:pPr>
      <w:r w:rsidRPr="006D2CC0">
        <w:rPr>
          <w:rFonts w:asciiTheme="minorHAnsi" w:hAnsiTheme="minorHAnsi" w:cstheme="minorHAnsi"/>
          <w:szCs w:val="20"/>
        </w:rPr>
        <w:t>Item 49814:</w:t>
      </w:r>
    </w:p>
    <w:p w14:paraId="2B3BBFBA" w14:textId="58D1DD3F" w:rsidR="003F6919" w:rsidRPr="00F50CC7" w:rsidRDefault="00FF46B9" w:rsidP="00F50CC7">
      <w:pPr>
        <w:pStyle w:val="ListParagraph"/>
        <w:numPr>
          <w:ilvl w:val="0"/>
          <w:numId w:val="49"/>
        </w:numPr>
        <w:spacing w:after="120"/>
        <w:rPr>
          <w:rFonts w:asciiTheme="minorHAnsi" w:hAnsiTheme="minorHAnsi" w:cstheme="minorHAnsi"/>
          <w:szCs w:val="20"/>
        </w:rPr>
      </w:pPr>
      <w:r w:rsidRPr="006D2CC0">
        <w:rPr>
          <w:rFonts w:asciiTheme="minorHAnsi" w:hAnsiTheme="minorHAnsi" w:cstheme="minorHAnsi"/>
          <w:szCs w:val="20"/>
        </w:rPr>
        <w:t>Has been created to provide a new item for hindfoot tendon reconstruction (combined with osteotomy).</w:t>
      </w:r>
    </w:p>
    <w:p w14:paraId="0533F5EE" w14:textId="77777777" w:rsidR="00CB0A94" w:rsidRDefault="00CB0A94" w:rsidP="00F50CC7">
      <w:pPr>
        <w:spacing w:after="120"/>
        <w:rPr>
          <w:rFonts w:asciiTheme="minorHAnsi" w:hAnsiTheme="minorHAnsi" w:cstheme="minorHAnsi"/>
          <w:szCs w:val="20"/>
        </w:rPr>
      </w:pPr>
    </w:p>
    <w:p w14:paraId="1D97B6FA" w14:textId="12B35797" w:rsidR="00FF46B9" w:rsidRPr="006D2CC0" w:rsidRDefault="00FF46B9" w:rsidP="00F50CC7">
      <w:pPr>
        <w:spacing w:after="120"/>
        <w:rPr>
          <w:rFonts w:asciiTheme="minorHAnsi" w:hAnsiTheme="minorHAnsi" w:cstheme="minorHAnsi"/>
          <w:szCs w:val="20"/>
        </w:rPr>
      </w:pPr>
      <w:r w:rsidRPr="006D2CC0">
        <w:rPr>
          <w:rFonts w:asciiTheme="minorHAnsi" w:hAnsiTheme="minorHAnsi" w:cstheme="minorHAnsi"/>
          <w:szCs w:val="20"/>
        </w:rPr>
        <w:t>Item 49727:</w:t>
      </w:r>
    </w:p>
    <w:p w14:paraId="0112EA0B" w14:textId="2EE6FB89" w:rsidR="00FF46B9" w:rsidRPr="006D2CC0" w:rsidRDefault="00FF46B9" w:rsidP="00F50CC7">
      <w:pPr>
        <w:pStyle w:val="ListParagraph"/>
        <w:numPr>
          <w:ilvl w:val="0"/>
          <w:numId w:val="49"/>
        </w:numPr>
        <w:spacing w:after="120"/>
        <w:rPr>
          <w:rFonts w:asciiTheme="minorHAnsi" w:hAnsiTheme="minorHAnsi" w:cstheme="minorHAnsi"/>
          <w:szCs w:val="20"/>
        </w:rPr>
      </w:pPr>
      <w:r w:rsidRPr="006D2CC0">
        <w:rPr>
          <w:rFonts w:asciiTheme="minorHAnsi" w:hAnsiTheme="minorHAnsi" w:cstheme="minorHAnsi"/>
          <w:szCs w:val="20"/>
        </w:rPr>
        <w:t xml:space="preserve">Has been amended to provide </w:t>
      </w:r>
      <w:r w:rsidR="00013942">
        <w:rPr>
          <w:rFonts w:asciiTheme="minorHAnsi" w:hAnsiTheme="minorHAnsi" w:cstheme="minorHAnsi"/>
          <w:szCs w:val="20"/>
        </w:rPr>
        <w:t xml:space="preserve">for </w:t>
      </w:r>
      <w:r w:rsidRPr="006D2CC0">
        <w:rPr>
          <w:rFonts w:asciiTheme="minorHAnsi" w:hAnsiTheme="minorHAnsi" w:cstheme="minorHAnsi"/>
          <w:szCs w:val="20"/>
        </w:rPr>
        <w:t>lengthen</w:t>
      </w:r>
      <w:r w:rsidR="00013942">
        <w:rPr>
          <w:rFonts w:asciiTheme="minorHAnsi" w:hAnsiTheme="minorHAnsi" w:cstheme="minorHAnsi"/>
          <w:szCs w:val="20"/>
        </w:rPr>
        <w:t xml:space="preserve">ing of a </w:t>
      </w:r>
      <w:r w:rsidRPr="006D2CC0">
        <w:rPr>
          <w:rFonts w:asciiTheme="minorHAnsi" w:hAnsiTheme="minorHAnsi" w:cstheme="minorHAnsi"/>
          <w:szCs w:val="20"/>
        </w:rPr>
        <w:t xml:space="preserve">major </w:t>
      </w:r>
      <w:r w:rsidR="00013942">
        <w:rPr>
          <w:rFonts w:asciiTheme="minorHAnsi" w:hAnsiTheme="minorHAnsi" w:cstheme="minorHAnsi"/>
          <w:szCs w:val="20"/>
        </w:rPr>
        <w:t>ankle tendon.</w:t>
      </w:r>
    </w:p>
    <w:p w14:paraId="70A4553F" w14:textId="77777777" w:rsidR="00FF46B9" w:rsidRPr="006D2CC0" w:rsidRDefault="00FF46B9" w:rsidP="00F50CC7">
      <w:pPr>
        <w:pStyle w:val="ListParagraph"/>
        <w:numPr>
          <w:ilvl w:val="0"/>
          <w:numId w:val="49"/>
        </w:numPr>
        <w:spacing w:after="120"/>
        <w:rPr>
          <w:rFonts w:asciiTheme="minorHAnsi" w:hAnsiTheme="minorHAnsi" w:cstheme="minorHAnsi"/>
          <w:szCs w:val="20"/>
        </w:rPr>
      </w:pPr>
      <w:r w:rsidRPr="006D2CC0">
        <w:rPr>
          <w:rFonts w:asciiTheme="minorHAnsi" w:hAnsiTheme="minorHAnsi" w:cstheme="minorHAnsi"/>
          <w:szCs w:val="20"/>
        </w:rPr>
        <w:t xml:space="preserve">At present, there is no MBS item that represents a complete medical service and describes modern clinical practice for the lengthening of major ankle tendons other than the Achilles’ tendon. </w:t>
      </w:r>
    </w:p>
    <w:p w14:paraId="7D1AFD86" w14:textId="77777777" w:rsidR="003F6919" w:rsidRDefault="003F6919" w:rsidP="00F50CC7">
      <w:pPr>
        <w:spacing w:after="120"/>
        <w:rPr>
          <w:rFonts w:asciiTheme="minorHAnsi" w:hAnsiTheme="minorHAnsi" w:cstheme="minorHAnsi"/>
          <w:szCs w:val="20"/>
        </w:rPr>
      </w:pPr>
    </w:p>
    <w:p w14:paraId="12E4D8FE" w14:textId="4A3562C5" w:rsidR="00636B0E" w:rsidRPr="006D2CC0" w:rsidRDefault="00FF46B9" w:rsidP="00F50CC7">
      <w:pPr>
        <w:spacing w:after="120"/>
        <w:rPr>
          <w:rFonts w:asciiTheme="minorHAnsi" w:hAnsiTheme="minorHAnsi" w:cstheme="minorHAnsi"/>
          <w:szCs w:val="20"/>
        </w:rPr>
      </w:pPr>
      <w:r w:rsidRPr="006D2CC0">
        <w:rPr>
          <w:rFonts w:asciiTheme="minorHAnsi" w:hAnsiTheme="minorHAnsi" w:cstheme="minorHAnsi"/>
          <w:szCs w:val="20"/>
        </w:rPr>
        <w:t>Item 49728:</w:t>
      </w:r>
    </w:p>
    <w:p w14:paraId="39E0D513" w14:textId="4ED8EFF5" w:rsidR="00FF46B9" w:rsidRPr="006D2CC0" w:rsidRDefault="00FF46B9" w:rsidP="00F50CC7">
      <w:pPr>
        <w:pStyle w:val="ListParagraph"/>
        <w:numPr>
          <w:ilvl w:val="0"/>
          <w:numId w:val="50"/>
        </w:numPr>
        <w:spacing w:after="120"/>
        <w:rPr>
          <w:rFonts w:asciiTheme="minorHAnsi" w:hAnsiTheme="minorHAnsi" w:cstheme="minorHAnsi"/>
          <w:szCs w:val="20"/>
        </w:rPr>
      </w:pPr>
      <w:r w:rsidRPr="006D2CC0">
        <w:rPr>
          <w:rFonts w:asciiTheme="minorHAnsi" w:hAnsiTheme="minorHAnsi" w:cstheme="minorHAnsi"/>
          <w:szCs w:val="20"/>
        </w:rPr>
        <w:t>Has been amended to remove reference to children as the same procedure is used in adults for the same indication.</w:t>
      </w:r>
    </w:p>
    <w:p w14:paraId="63766F9C" w14:textId="0BF40F1B" w:rsidR="006005AF" w:rsidRPr="00F50CC7" w:rsidRDefault="00FF46B9" w:rsidP="00F50CC7">
      <w:pPr>
        <w:pStyle w:val="ListParagraph"/>
        <w:numPr>
          <w:ilvl w:val="0"/>
          <w:numId w:val="50"/>
        </w:numPr>
        <w:spacing w:after="120"/>
        <w:rPr>
          <w:rFonts w:asciiTheme="minorHAnsi" w:hAnsiTheme="minorHAnsi" w:cstheme="minorHAnsi"/>
          <w:szCs w:val="20"/>
        </w:rPr>
      </w:pPr>
      <w:r w:rsidRPr="006D2CC0">
        <w:rPr>
          <w:rFonts w:asciiTheme="minorHAnsi" w:hAnsiTheme="minorHAnsi" w:cstheme="minorHAnsi"/>
          <w:szCs w:val="20"/>
        </w:rPr>
        <w:t>The addition of ‘by any method’ removes the need for separate items for different techniques.</w:t>
      </w:r>
    </w:p>
    <w:p w14:paraId="7DD733C5" w14:textId="24E00F22" w:rsidR="00FF46B9" w:rsidRPr="006D2CC0" w:rsidRDefault="00E8532F" w:rsidP="00F50CC7">
      <w:pPr>
        <w:spacing w:after="120"/>
        <w:rPr>
          <w:rFonts w:asciiTheme="minorHAnsi" w:hAnsiTheme="minorHAnsi" w:cstheme="minorHAnsi"/>
          <w:szCs w:val="20"/>
        </w:rPr>
      </w:pPr>
      <w:r w:rsidRPr="006D2CC0">
        <w:rPr>
          <w:rFonts w:asciiTheme="minorHAnsi" w:hAnsiTheme="minorHAnsi" w:cstheme="minorHAnsi"/>
          <w:szCs w:val="20"/>
        </w:rPr>
        <w:lastRenderedPageBreak/>
        <w:t>Item 49736:</w:t>
      </w:r>
    </w:p>
    <w:p w14:paraId="4C7522B7" w14:textId="105259BC" w:rsidR="00E8532F" w:rsidRPr="006D2CC0" w:rsidRDefault="00E8532F" w:rsidP="00F50CC7">
      <w:pPr>
        <w:pStyle w:val="ListParagraph"/>
        <w:numPr>
          <w:ilvl w:val="0"/>
          <w:numId w:val="51"/>
        </w:numPr>
        <w:spacing w:after="120"/>
        <w:rPr>
          <w:rFonts w:asciiTheme="minorHAnsi" w:hAnsiTheme="minorHAnsi" w:cstheme="minorHAnsi"/>
          <w:szCs w:val="20"/>
        </w:rPr>
      </w:pPr>
      <w:r w:rsidRPr="006D2CC0">
        <w:rPr>
          <w:rFonts w:asciiTheme="minorHAnsi" w:hAnsiTheme="minorHAnsi" w:cstheme="minorHAnsi"/>
          <w:szCs w:val="20"/>
        </w:rPr>
        <w:t>Has been created to provide a new item for major ankle tendon transfer.</w:t>
      </w:r>
    </w:p>
    <w:p w14:paraId="323CCD64" w14:textId="53C8C30A" w:rsidR="00013942" w:rsidRPr="00F50CC7" w:rsidRDefault="00E8532F" w:rsidP="00F50CC7">
      <w:pPr>
        <w:pStyle w:val="ListParagraph"/>
        <w:numPr>
          <w:ilvl w:val="0"/>
          <w:numId w:val="51"/>
        </w:numPr>
        <w:spacing w:after="120"/>
        <w:rPr>
          <w:rFonts w:asciiTheme="minorHAnsi" w:hAnsiTheme="minorHAnsi" w:cstheme="minorHAnsi"/>
          <w:szCs w:val="20"/>
        </w:rPr>
      </w:pPr>
      <w:r w:rsidRPr="006D2CC0">
        <w:rPr>
          <w:rFonts w:asciiTheme="minorHAnsi" w:hAnsiTheme="minorHAnsi" w:cstheme="minorHAnsi"/>
          <w:szCs w:val="20"/>
        </w:rPr>
        <w:t>The item provides a rebate for more complex procedures where transferring a major ankle tendon to the contralateral side of the foot is required.</w:t>
      </w:r>
    </w:p>
    <w:p w14:paraId="72CA86B6" w14:textId="77777777" w:rsidR="00CB0A94" w:rsidRDefault="00CB0A94" w:rsidP="00F50CC7">
      <w:pPr>
        <w:spacing w:after="120"/>
        <w:rPr>
          <w:rFonts w:asciiTheme="minorHAnsi" w:hAnsiTheme="minorHAnsi" w:cstheme="minorHAnsi"/>
          <w:szCs w:val="20"/>
        </w:rPr>
      </w:pPr>
    </w:p>
    <w:p w14:paraId="3256EA7E" w14:textId="56EA3A46" w:rsidR="00E8532F" w:rsidRPr="006D2CC0" w:rsidRDefault="00E8532F" w:rsidP="00F50CC7">
      <w:pPr>
        <w:spacing w:after="120"/>
        <w:rPr>
          <w:rFonts w:asciiTheme="minorHAnsi" w:hAnsiTheme="minorHAnsi" w:cstheme="minorHAnsi"/>
          <w:szCs w:val="20"/>
        </w:rPr>
      </w:pPr>
      <w:r w:rsidRPr="006D2CC0">
        <w:rPr>
          <w:rFonts w:asciiTheme="minorHAnsi" w:hAnsiTheme="minorHAnsi" w:cstheme="minorHAnsi"/>
          <w:szCs w:val="20"/>
        </w:rPr>
        <w:t>Item 49812:</w:t>
      </w:r>
    </w:p>
    <w:p w14:paraId="0E3C9F98" w14:textId="77777777" w:rsidR="00E8532F" w:rsidRPr="006D2CC0" w:rsidRDefault="00E8532F" w:rsidP="00F50CC7">
      <w:pPr>
        <w:pStyle w:val="ListParagraph"/>
        <w:numPr>
          <w:ilvl w:val="0"/>
          <w:numId w:val="52"/>
        </w:numPr>
        <w:spacing w:after="120"/>
        <w:rPr>
          <w:rFonts w:asciiTheme="minorHAnsi" w:hAnsiTheme="minorHAnsi" w:cstheme="minorHAnsi"/>
          <w:szCs w:val="20"/>
        </w:rPr>
      </w:pPr>
      <w:r w:rsidRPr="006D2CC0">
        <w:rPr>
          <w:rFonts w:asciiTheme="minorHAnsi" w:hAnsiTheme="minorHAnsi" w:cstheme="minorHAnsi"/>
          <w:szCs w:val="20"/>
        </w:rPr>
        <w:t xml:space="preserve">Has been amended to provide a more accurate and complete description of the procedure that better reflects modern clinical practice. </w:t>
      </w:r>
    </w:p>
    <w:p w14:paraId="116F2402" w14:textId="77048AB4" w:rsidR="003F6919" w:rsidRPr="00F50CC7" w:rsidRDefault="00E8532F" w:rsidP="00F50CC7">
      <w:pPr>
        <w:pStyle w:val="ListParagraph"/>
        <w:numPr>
          <w:ilvl w:val="0"/>
          <w:numId w:val="52"/>
        </w:numPr>
        <w:spacing w:after="120"/>
        <w:rPr>
          <w:rFonts w:asciiTheme="minorHAnsi" w:hAnsiTheme="minorHAnsi" w:cstheme="minorHAnsi"/>
          <w:szCs w:val="20"/>
        </w:rPr>
      </w:pPr>
      <w:r w:rsidRPr="006D2CC0">
        <w:rPr>
          <w:rFonts w:asciiTheme="minorHAnsi" w:hAnsiTheme="minorHAnsi" w:cstheme="minorHAnsi"/>
          <w:szCs w:val="20"/>
        </w:rPr>
        <w:t>The item now includes side to side transfer, advancement of, harvesting and transfer for ligament or minor foot tendon reconstruction.</w:t>
      </w:r>
    </w:p>
    <w:p w14:paraId="0CE0E722" w14:textId="75CE9676" w:rsidR="00E8532F" w:rsidRPr="006D2CC0" w:rsidRDefault="00E8532F" w:rsidP="00F50CC7">
      <w:pPr>
        <w:spacing w:after="120"/>
        <w:rPr>
          <w:rFonts w:asciiTheme="minorHAnsi" w:hAnsiTheme="minorHAnsi" w:cstheme="minorHAnsi"/>
          <w:szCs w:val="20"/>
        </w:rPr>
      </w:pPr>
      <w:r w:rsidRPr="006D2CC0">
        <w:rPr>
          <w:rFonts w:asciiTheme="minorHAnsi" w:hAnsiTheme="minorHAnsi" w:cstheme="minorHAnsi"/>
          <w:szCs w:val="20"/>
        </w:rPr>
        <w:t>Item 49803:</w:t>
      </w:r>
    </w:p>
    <w:p w14:paraId="0666C519" w14:textId="77777777" w:rsidR="00E8532F" w:rsidRPr="006D2CC0" w:rsidRDefault="00E8532F" w:rsidP="00F50CC7">
      <w:pPr>
        <w:pStyle w:val="ListParagraph"/>
        <w:numPr>
          <w:ilvl w:val="0"/>
          <w:numId w:val="53"/>
        </w:numPr>
        <w:spacing w:after="120"/>
        <w:rPr>
          <w:rFonts w:asciiTheme="minorHAnsi" w:hAnsiTheme="minorHAnsi" w:cstheme="minorHAnsi"/>
          <w:szCs w:val="20"/>
        </w:rPr>
      </w:pPr>
      <w:r w:rsidRPr="006D2CC0">
        <w:rPr>
          <w:rFonts w:asciiTheme="minorHAnsi" w:hAnsiTheme="minorHAnsi" w:cstheme="minorHAnsi"/>
          <w:szCs w:val="20"/>
        </w:rPr>
        <w:t xml:space="preserve">Has been amended to provide more accurate and complete descriptions of the procedures that better reflect modern clinical practice. </w:t>
      </w:r>
    </w:p>
    <w:p w14:paraId="7A8B7CDC" w14:textId="2C383A33" w:rsidR="003F6919" w:rsidRPr="00F50CC7" w:rsidRDefault="00E8532F" w:rsidP="00F50CC7">
      <w:pPr>
        <w:pStyle w:val="ListParagraph"/>
        <w:numPr>
          <w:ilvl w:val="0"/>
          <w:numId w:val="53"/>
        </w:numPr>
        <w:spacing w:after="120"/>
        <w:rPr>
          <w:rFonts w:asciiTheme="minorHAnsi" w:hAnsiTheme="minorHAnsi" w:cstheme="minorHAnsi"/>
          <w:szCs w:val="20"/>
        </w:rPr>
      </w:pPr>
      <w:r w:rsidRPr="006D2CC0">
        <w:rPr>
          <w:rFonts w:asciiTheme="minorHAnsi" w:hAnsiTheme="minorHAnsi" w:cstheme="minorHAnsi"/>
          <w:szCs w:val="20"/>
        </w:rPr>
        <w:t>Including ‘per toe’ under item 49803 clarifies appropriate use of the item and limits the number of times the item can be claimed in a single episode.</w:t>
      </w:r>
    </w:p>
    <w:p w14:paraId="36039A51" w14:textId="77777777" w:rsidR="00CB0A94" w:rsidRDefault="00CB0A94" w:rsidP="00F50CC7">
      <w:pPr>
        <w:spacing w:after="120"/>
        <w:rPr>
          <w:rFonts w:asciiTheme="minorHAnsi" w:hAnsiTheme="minorHAnsi" w:cstheme="minorHAnsi"/>
          <w:szCs w:val="20"/>
        </w:rPr>
      </w:pPr>
    </w:p>
    <w:p w14:paraId="6DD0F09E" w14:textId="53671E56" w:rsidR="00FF46B9" w:rsidRPr="006D2CC0" w:rsidRDefault="00BD2402" w:rsidP="00F50CC7">
      <w:pPr>
        <w:spacing w:after="120"/>
        <w:rPr>
          <w:rFonts w:asciiTheme="minorHAnsi" w:hAnsiTheme="minorHAnsi" w:cstheme="minorHAnsi"/>
          <w:szCs w:val="20"/>
        </w:rPr>
      </w:pPr>
      <w:r w:rsidRPr="006D2CC0">
        <w:rPr>
          <w:rFonts w:asciiTheme="minorHAnsi" w:hAnsiTheme="minorHAnsi" w:cstheme="minorHAnsi"/>
          <w:szCs w:val="20"/>
        </w:rPr>
        <w:t>Item 49718:</w:t>
      </w:r>
    </w:p>
    <w:p w14:paraId="715A4743" w14:textId="23AE287B" w:rsidR="00BD2402" w:rsidRPr="006D2CC0" w:rsidRDefault="00BD2402" w:rsidP="00F50CC7">
      <w:pPr>
        <w:pStyle w:val="ListParagraph"/>
        <w:numPr>
          <w:ilvl w:val="0"/>
          <w:numId w:val="52"/>
        </w:numPr>
        <w:spacing w:after="120"/>
        <w:rPr>
          <w:rFonts w:asciiTheme="minorHAnsi" w:hAnsiTheme="minorHAnsi" w:cstheme="minorHAnsi"/>
          <w:szCs w:val="20"/>
        </w:rPr>
      </w:pPr>
      <w:r w:rsidRPr="006D2CC0">
        <w:rPr>
          <w:rFonts w:asciiTheme="minorHAnsi" w:hAnsiTheme="minorHAnsi" w:cstheme="minorHAnsi"/>
          <w:szCs w:val="20"/>
        </w:rPr>
        <w:t xml:space="preserve">Has been amended to provide a more accurate and complete description of the procedure that better reflects modern clinical practice. </w:t>
      </w:r>
    </w:p>
    <w:p w14:paraId="18684AA7" w14:textId="0B0C776D" w:rsidR="003F6919" w:rsidRPr="00F50CC7" w:rsidRDefault="00013942" w:rsidP="00F50CC7">
      <w:pPr>
        <w:pStyle w:val="ListParagraph"/>
        <w:numPr>
          <w:ilvl w:val="0"/>
          <w:numId w:val="52"/>
        </w:numPr>
        <w:autoSpaceDE w:val="0"/>
        <w:autoSpaceDN w:val="0"/>
        <w:adjustRightInd w:val="0"/>
        <w:spacing w:after="120" w:line="240" w:lineRule="auto"/>
        <w:rPr>
          <w:rFonts w:asciiTheme="minorHAnsi" w:eastAsiaTheme="minorHAnsi" w:hAnsiTheme="minorHAnsi" w:cstheme="minorHAnsi"/>
          <w:color w:val="000000"/>
          <w:szCs w:val="20"/>
        </w:rPr>
      </w:pPr>
      <w:r>
        <w:rPr>
          <w:rFonts w:asciiTheme="minorHAnsi" w:eastAsiaTheme="minorHAnsi" w:hAnsiTheme="minorHAnsi" w:cstheme="minorHAnsi"/>
          <w:color w:val="000000"/>
          <w:szCs w:val="20"/>
        </w:rPr>
        <w:t>Replacing ‘</w:t>
      </w:r>
      <w:proofErr w:type="spellStart"/>
      <w:r>
        <w:rPr>
          <w:rFonts w:asciiTheme="minorHAnsi" w:eastAsiaTheme="minorHAnsi" w:hAnsiTheme="minorHAnsi" w:cstheme="minorHAnsi"/>
          <w:color w:val="000000"/>
          <w:szCs w:val="20"/>
        </w:rPr>
        <w:t>a</w:t>
      </w:r>
      <w:r w:rsidR="00BD2402" w:rsidRPr="006D2CC0">
        <w:rPr>
          <w:rFonts w:asciiTheme="minorHAnsi" w:eastAsiaTheme="minorHAnsi" w:hAnsiTheme="minorHAnsi" w:cstheme="minorHAnsi"/>
          <w:color w:val="000000"/>
          <w:szCs w:val="20"/>
        </w:rPr>
        <w:t>chilles</w:t>
      </w:r>
      <w:proofErr w:type="spellEnd"/>
      <w:r w:rsidR="00BD2402" w:rsidRPr="006D2CC0">
        <w:rPr>
          <w:rFonts w:asciiTheme="minorHAnsi" w:eastAsiaTheme="minorHAnsi" w:hAnsiTheme="minorHAnsi" w:cstheme="minorHAnsi"/>
          <w:color w:val="000000"/>
          <w:szCs w:val="20"/>
        </w:rPr>
        <w:t xml:space="preserve">’ with ‘major ankle tendon’ clearly defines the difference between items 49718 and 49800 and creates consistency across the foot and ankle items. </w:t>
      </w:r>
    </w:p>
    <w:p w14:paraId="138301DD" w14:textId="77777777" w:rsidR="00CB0A94" w:rsidRDefault="00CB0A94" w:rsidP="00F50CC7">
      <w:pPr>
        <w:spacing w:after="120"/>
        <w:rPr>
          <w:rFonts w:asciiTheme="minorHAnsi" w:hAnsiTheme="minorHAnsi" w:cstheme="minorHAnsi"/>
          <w:szCs w:val="20"/>
        </w:rPr>
      </w:pPr>
    </w:p>
    <w:p w14:paraId="2DBCF732" w14:textId="4FF5607A" w:rsidR="00BD2402" w:rsidRPr="006D2CC0" w:rsidRDefault="00BD2402" w:rsidP="00F50CC7">
      <w:pPr>
        <w:spacing w:after="120"/>
        <w:rPr>
          <w:rFonts w:asciiTheme="minorHAnsi" w:hAnsiTheme="minorHAnsi" w:cstheme="minorHAnsi"/>
          <w:szCs w:val="20"/>
        </w:rPr>
      </w:pPr>
      <w:r w:rsidRPr="006D2CC0">
        <w:rPr>
          <w:rFonts w:asciiTheme="minorHAnsi" w:hAnsiTheme="minorHAnsi" w:cstheme="minorHAnsi"/>
          <w:szCs w:val="20"/>
        </w:rPr>
        <w:t>Item 49800</w:t>
      </w:r>
    </w:p>
    <w:p w14:paraId="0A7F53D1" w14:textId="08BFE3B8" w:rsidR="00BD2402" w:rsidRPr="006D2CC0" w:rsidRDefault="00BD2402" w:rsidP="00F50CC7">
      <w:pPr>
        <w:pStyle w:val="ListParagraph"/>
        <w:numPr>
          <w:ilvl w:val="0"/>
          <w:numId w:val="52"/>
        </w:numPr>
        <w:spacing w:after="120"/>
        <w:rPr>
          <w:rFonts w:asciiTheme="minorHAnsi" w:hAnsiTheme="minorHAnsi" w:cstheme="minorHAnsi"/>
          <w:szCs w:val="20"/>
        </w:rPr>
      </w:pPr>
      <w:r w:rsidRPr="006D2CC0">
        <w:rPr>
          <w:rFonts w:asciiTheme="minorHAnsi" w:hAnsiTheme="minorHAnsi" w:cstheme="minorHAnsi"/>
          <w:szCs w:val="20"/>
        </w:rPr>
        <w:t xml:space="preserve">Has been amended to provide a more accurate and complete description of the procedure that better reflects modern clinical practice. </w:t>
      </w:r>
    </w:p>
    <w:p w14:paraId="448FC6FC" w14:textId="548DE305" w:rsidR="00BD2402" w:rsidRPr="006D2CC0" w:rsidRDefault="00BD2402" w:rsidP="00F50CC7">
      <w:pPr>
        <w:pStyle w:val="ListParagraph"/>
        <w:numPr>
          <w:ilvl w:val="0"/>
          <w:numId w:val="52"/>
        </w:numPr>
        <w:spacing w:after="120"/>
        <w:rPr>
          <w:rFonts w:asciiTheme="minorHAnsi" w:hAnsiTheme="minorHAnsi" w:cstheme="minorHAnsi"/>
          <w:szCs w:val="20"/>
        </w:rPr>
      </w:pPr>
      <w:r w:rsidRPr="006D2CC0">
        <w:rPr>
          <w:rFonts w:asciiTheme="minorHAnsi" w:hAnsiTheme="minorHAnsi" w:cstheme="minorHAnsi"/>
          <w:szCs w:val="20"/>
        </w:rPr>
        <w:t>Th</w:t>
      </w:r>
      <w:r w:rsidR="00013942">
        <w:rPr>
          <w:rFonts w:asciiTheme="minorHAnsi" w:hAnsiTheme="minorHAnsi" w:cstheme="minorHAnsi"/>
          <w:szCs w:val="20"/>
        </w:rPr>
        <w:t>is</w:t>
      </w:r>
      <w:r w:rsidRPr="006D2CC0">
        <w:rPr>
          <w:rFonts w:asciiTheme="minorHAnsi" w:hAnsiTheme="minorHAnsi" w:cstheme="minorHAnsi"/>
          <w:szCs w:val="20"/>
        </w:rPr>
        <w:t xml:space="preserve"> includes the </w:t>
      </w:r>
      <w:r w:rsidR="00013942">
        <w:rPr>
          <w:rFonts w:asciiTheme="minorHAnsi" w:hAnsiTheme="minorHAnsi" w:cstheme="minorHAnsi"/>
          <w:szCs w:val="20"/>
        </w:rPr>
        <w:t>provision of</w:t>
      </w:r>
      <w:r w:rsidRPr="006D2CC0">
        <w:rPr>
          <w:rFonts w:asciiTheme="minorHAnsi" w:hAnsiTheme="minorHAnsi" w:cstheme="minorHAnsi"/>
          <w:szCs w:val="20"/>
        </w:rPr>
        <w:t xml:space="preserve"> surgical assistance which reflects the need for careful retraction of surrounding nerves and vessels in order to reduce the risk of complications and provide the best outcome for the patient.</w:t>
      </w:r>
    </w:p>
    <w:p w14:paraId="49B2C251" w14:textId="2B14241C" w:rsidR="00BD2402" w:rsidRPr="00F50CC7" w:rsidRDefault="00BD2402" w:rsidP="00F50CC7">
      <w:pPr>
        <w:pStyle w:val="ListParagraph"/>
        <w:numPr>
          <w:ilvl w:val="0"/>
          <w:numId w:val="52"/>
        </w:numPr>
        <w:spacing w:after="120"/>
        <w:rPr>
          <w:rFonts w:asciiTheme="minorHAnsi" w:hAnsiTheme="minorHAnsi" w:cstheme="minorHAnsi"/>
          <w:szCs w:val="20"/>
        </w:rPr>
      </w:pPr>
      <w:r w:rsidRPr="006D2CC0">
        <w:rPr>
          <w:rFonts w:asciiTheme="minorHAnsi" w:hAnsiTheme="minorHAnsi" w:cstheme="minorHAnsi"/>
          <w:szCs w:val="20"/>
        </w:rPr>
        <w:t>The words ‘per toe’ have been included for consistency across the foot and ankle items.</w:t>
      </w:r>
      <w:r w:rsidR="00F50CC7">
        <w:rPr>
          <w:rFonts w:asciiTheme="minorHAnsi" w:hAnsiTheme="minorHAnsi" w:cstheme="minorHAnsi"/>
          <w:szCs w:val="20"/>
        </w:rPr>
        <w:br/>
      </w:r>
    </w:p>
    <w:p w14:paraId="0051F8ED" w14:textId="77777777" w:rsidR="0026712A" w:rsidRDefault="0026712A" w:rsidP="00CB0A94">
      <w:pPr>
        <w:spacing w:line="259" w:lineRule="auto"/>
        <w:rPr>
          <w:rFonts w:asciiTheme="minorHAnsi" w:hAnsiTheme="minorHAnsi" w:cstheme="minorHAnsi"/>
          <w:b/>
          <w:szCs w:val="20"/>
        </w:rPr>
      </w:pPr>
    </w:p>
    <w:p w14:paraId="6B8A594E" w14:textId="77777777" w:rsidR="0026712A" w:rsidRDefault="0026712A" w:rsidP="00CB0A94">
      <w:pPr>
        <w:spacing w:line="259" w:lineRule="auto"/>
        <w:rPr>
          <w:rFonts w:asciiTheme="minorHAnsi" w:hAnsiTheme="minorHAnsi" w:cstheme="minorHAnsi"/>
          <w:b/>
          <w:szCs w:val="20"/>
        </w:rPr>
      </w:pPr>
    </w:p>
    <w:p w14:paraId="3AA51D1C" w14:textId="77777777" w:rsidR="0026712A" w:rsidRDefault="0026712A" w:rsidP="00CB0A94">
      <w:pPr>
        <w:spacing w:line="259" w:lineRule="auto"/>
        <w:rPr>
          <w:rFonts w:asciiTheme="minorHAnsi" w:hAnsiTheme="minorHAnsi" w:cstheme="minorHAnsi"/>
          <w:b/>
          <w:szCs w:val="20"/>
        </w:rPr>
      </w:pPr>
    </w:p>
    <w:p w14:paraId="332B5183" w14:textId="77777777" w:rsidR="0026712A" w:rsidRDefault="0026712A" w:rsidP="00CB0A94">
      <w:pPr>
        <w:spacing w:line="259" w:lineRule="auto"/>
        <w:rPr>
          <w:rFonts w:asciiTheme="minorHAnsi" w:hAnsiTheme="minorHAnsi" w:cstheme="minorHAnsi"/>
          <w:b/>
          <w:szCs w:val="20"/>
        </w:rPr>
      </w:pPr>
    </w:p>
    <w:p w14:paraId="2E515DB8" w14:textId="7F09B9D6" w:rsidR="00FF46B9" w:rsidRPr="006D2CC0" w:rsidRDefault="00E8532F" w:rsidP="00CB0A94">
      <w:pPr>
        <w:spacing w:line="259" w:lineRule="auto"/>
        <w:rPr>
          <w:rFonts w:asciiTheme="minorHAnsi" w:hAnsiTheme="minorHAnsi" w:cstheme="minorHAnsi"/>
          <w:b/>
          <w:szCs w:val="20"/>
        </w:rPr>
      </w:pPr>
      <w:r w:rsidRPr="006D2CC0">
        <w:rPr>
          <w:rFonts w:asciiTheme="minorHAnsi" w:hAnsiTheme="minorHAnsi" w:cstheme="minorHAnsi"/>
          <w:b/>
          <w:szCs w:val="20"/>
        </w:rPr>
        <w:lastRenderedPageBreak/>
        <w:t>Non-Surgical Management</w:t>
      </w:r>
    </w:p>
    <w:p w14:paraId="08ED8026" w14:textId="61A62D19" w:rsidR="00E8532F" w:rsidRPr="006D2CC0" w:rsidRDefault="00E8532F" w:rsidP="00F50CC7">
      <w:pPr>
        <w:spacing w:after="120"/>
        <w:rPr>
          <w:rFonts w:asciiTheme="minorHAnsi" w:hAnsiTheme="minorHAnsi" w:cstheme="minorHAnsi"/>
          <w:szCs w:val="20"/>
        </w:rPr>
      </w:pPr>
      <w:r w:rsidRPr="006D2CC0">
        <w:rPr>
          <w:rFonts w:asciiTheme="minorHAnsi" w:hAnsiTheme="minorHAnsi" w:cstheme="minorHAnsi"/>
          <w:szCs w:val="20"/>
        </w:rPr>
        <w:t>Items 47594, 47606, 47627, 47633, 47642, 47651 and 47595:</w:t>
      </w:r>
    </w:p>
    <w:p w14:paraId="7FE42475" w14:textId="77777777" w:rsidR="004C70DD" w:rsidRPr="006D2CC0" w:rsidRDefault="004C70DD" w:rsidP="00F50CC7">
      <w:pPr>
        <w:pStyle w:val="ListParagraph"/>
        <w:numPr>
          <w:ilvl w:val="0"/>
          <w:numId w:val="54"/>
        </w:numPr>
        <w:spacing w:after="120"/>
        <w:rPr>
          <w:rFonts w:asciiTheme="minorHAnsi" w:hAnsiTheme="minorHAnsi" w:cstheme="minorHAnsi"/>
          <w:szCs w:val="20"/>
        </w:rPr>
      </w:pPr>
      <w:r w:rsidRPr="006D2CC0">
        <w:rPr>
          <w:rFonts w:asciiTheme="minorHAnsi" w:hAnsiTheme="minorHAnsi" w:cstheme="minorHAnsi"/>
          <w:szCs w:val="20"/>
        </w:rPr>
        <w:t xml:space="preserve">Have been amended to better reflect the appropriate use of non-surgical treatment items for several fractures to the same limb. </w:t>
      </w:r>
    </w:p>
    <w:p w14:paraId="3F1D13CA" w14:textId="0362B918" w:rsidR="00E8532F" w:rsidRPr="006D2CC0" w:rsidRDefault="00E8532F" w:rsidP="00F50CC7">
      <w:pPr>
        <w:pStyle w:val="ListParagraph"/>
        <w:numPr>
          <w:ilvl w:val="0"/>
          <w:numId w:val="54"/>
        </w:numPr>
        <w:spacing w:after="120"/>
        <w:rPr>
          <w:rFonts w:asciiTheme="minorHAnsi" w:hAnsiTheme="minorHAnsi" w:cstheme="minorHAnsi"/>
          <w:szCs w:val="20"/>
        </w:rPr>
      </w:pPr>
      <w:r w:rsidRPr="006D2CC0">
        <w:rPr>
          <w:rFonts w:asciiTheme="minorHAnsi" w:hAnsiTheme="minorHAnsi" w:cstheme="minorHAnsi"/>
          <w:szCs w:val="20"/>
        </w:rPr>
        <w:t>Items 47594, 47606, 47627, 47633, 47642 and 47651 have been consolidated under item 47595 for non-surgical management.</w:t>
      </w:r>
    </w:p>
    <w:p w14:paraId="55FD24DF" w14:textId="3067A5DC" w:rsidR="00E8532F" w:rsidRPr="00F50CC7" w:rsidRDefault="00E8532F" w:rsidP="00F50CC7">
      <w:pPr>
        <w:pStyle w:val="ListParagraph"/>
        <w:numPr>
          <w:ilvl w:val="0"/>
          <w:numId w:val="54"/>
        </w:numPr>
        <w:spacing w:after="120"/>
        <w:rPr>
          <w:rFonts w:asciiTheme="minorHAnsi" w:hAnsiTheme="minorHAnsi" w:cstheme="minorHAnsi"/>
          <w:szCs w:val="20"/>
        </w:rPr>
      </w:pPr>
      <w:r w:rsidRPr="006D2CC0">
        <w:rPr>
          <w:rFonts w:asciiTheme="minorHAnsi" w:hAnsiTheme="minorHAnsi" w:cstheme="minorHAnsi"/>
          <w:szCs w:val="20"/>
        </w:rPr>
        <w:t>Non-surgical treatment is often the same for all injuries, such as the application of a walking boot.</w:t>
      </w:r>
      <w:r w:rsidR="00F50CC7">
        <w:rPr>
          <w:rFonts w:asciiTheme="minorHAnsi" w:hAnsiTheme="minorHAnsi" w:cstheme="minorHAnsi"/>
          <w:szCs w:val="20"/>
        </w:rPr>
        <w:br/>
      </w:r>
    </w:p>
    <w:p w14:paraId="1D53C2B1" w14:textId="03B345FF" w:rsidR="00E8532F" w:rsidRPr="006D2CC0" w:rsidRDefault="00E8532F" w:rsidP="00F50CC7">
      <w:pPr>
        <w:spacing w:after="120"/>
        <w:rPr>
          <w:rFonts w:asciiTheme="minorHAnsi" w:hAnsiTheme="minorHAnsi" w:cstheme="minorHAnsi"/>
          <w:b/>
          <w:szCs w:val="20"/>
        </w:rPr>
      </w:pPr>
      <w:r w:rsidRPr="006D2CC0">
        <w:rPr>
          <w:rFonts w:asciiTheme="minorHAnsi" w:hAnsiTheme="minorHAnsi" w:cstheme="minorHAnsi"/>
          <w:b/>
          <w:szCs w:val="20"/>
        </w:rPr>
        <w:t>Closed Reduction of Fractures or Dislocations</w:t>
      </w:r>
    </w:p>
    <w:p w14:paraId="59EBADB9" w14:textId="6002B258" w:rsidR="00E8532F" w:rsidRPr="006D2CC0" w:rsidRDefault="00E8532F" w:rsidP="00F50CC7">
      <w:pPr>
        <w:spacing w:after="120"/>
        <w:rPr>
          <w:rFonts w:asciiTheme="minorHAnsi" w:hAnsiTheme="minorHAnsi" w:cstheme="minorHAnsi"/>
          <w:szCs w:val="20"/>
        </w:rPr>
      </w:pPr>
      <w:r w:rsidRPr="006D2CC0">
        <w:rPr>
          <w:rFonts w:asciiTheme="minorHAnsi" w:hAnsiTheme="minorHAnsi" w:cstheme="minorHAnsi"/>
          <w:szCs w:val="20"/>
        </w:rPr>
        <w:t>Items 47063 and 47597:</w:t>
      </w:r>
    </w:p>
    <w:p w14:paraId="6280C33E" w14:textId="7E4F31A2" w:rsidR="00E8532F" w:rsidRPr="006D2CC0" w:rsidRDefault="00E8532F" w:rsidP="00F50CC7">
      <w:pPr>
        <w:pStyle w:val="ListParagraph"/>
        <w:numPr>
          <w:ilvl w:val="0"/>
          <w:numId w:val="55"/>
        </w:numPr>
        <w:spacing w:after="120"/>
        <w:rPr>
          <w:rFonts w:asciiTheme="minorHAnsi" w:hAnsiTheme="minorHAnsi" w:cstheme="minorHAnsi"/>
          <w:szCs w:val="20"/>
        </w:rPr>
      </w:pPr>
      <w:r w:rsidRPr="006D2CC0">
        <w:rPr>
          <w:rFonts w:asciiTheme="minorHAnsi" w:hAnsiTheme="minorHAnsi" w:cstheme="minorHAnsi"/>
          <w:szCs w:val="20"/>
        </w:rPr>
        <w:t>H</w:t>
      </w:r>
      <w:r w:rsidR="004C70DD" w:rsidRPr="006D2CC0">
        <w:rPr>
          <w:rFonts w:asciiTheme="minorHAnsi" w:hAnsiTheme="minorHAnsi" w:cstheme="minorHAnsi"/>
          <w:szCs w:val="20"/>
        </w:rPr>
        <w:t xml:space="preserve">ave been amended to </w:t>
      </w:r>
      <w:r w:rsidR="00013942">
        <w:rPr>
          <w:rFonts w:asciiTheme="minorHAnsi" w:hAnsiTheme="minorHAnsi" w:cstheme="minorHAnsi"/>
          <w:szCs w:val="20"/>
        </w:rPr>
        <w:t>allow for</w:t>
      </w:r>
      <w:r w:rsidR="004C70DD" w:rsidRPr="006D2CC0">
        <w:rPr>
          <w:rFonts w:asciiTheme="minorHAnsi" w:hAnsiTheme="minorHAnsi" w:cstheme="minorHAnsi"/>
          <w:szCs w:val="20"/>
        </w:rPr>
        <w:t xml:space="preserve"> an assistant surgeon.</w:t>
      </w:r>
    </w:p>
    <w:p w14:paraId="48BE4C27" w14:textId="77777777" w:rsidR="004C70DD" w:rsidRPr="006D2CC0" w:rsidRDefault="004C70DD" w:rsidP="00F50CC7">
      <w:pPr>
        <w:pStyle w:val="ListParagraph"/>
        <w:numPr>
          <w:ilvl w:val="0"/>
          <w:numId w:val="55"/>
        </w:numPr>
        <w:spacing w:after="120"/>
        <w:rPr>
          <w:rFonts w:asciiTheme="minorHAnsi" w:hAnsiTheme="minorHAnsi" w:cstheme="minorHAnsi"/>
          <w:szCs w:val="20"/>
        </w:rPr>
      </w:pPr>
      <w:r w:rsidRPr="006D2CC0">
        <w:rPr>
          <w:rFonts w:asciiTheme="minorHAnsi" w:hAnsiTheme="minorHAnsi" w:cstheme="minorHAnsi"/>
          <w:szCs w:val="20"/>
        </w:rPr>
        <w:t xml:space="preserve">An assistant is required for counter traction when reducing the fracture or dislocation. </w:t>
      </w:r>
    </w:p>
    <w:p w14:paraId="57972A7B" w14:textId="494B60A8" w:rsidR="003F6919" w:rsidRPr="00F50CC7" w:rsidRDefault="004C70DD" w:rsidP="00F50CC7">
      <w:pPr>
        <w:pStyle w:val="ListParagraph"/>
        <w:numPr>
          <w:ilvl w:val="0"/>
          <w:numId w:val="55"/>
        </w:numPr>
        <w:spacing w:after="120"/>
        <w:rPr>
          <w:rFonts w:asciiTheme="minorHAnsi" w:hAnsiTheme="minorHAnsi" w:cstheme="minorHAnsi"/>
          <w:szCs w:val="20"/>
        </w:rPr>
      </w:pPr>
      <w:r w:rsidRPr="006D2CC0">
        <w:rPr>
          <w:rFonts w:asciiTheme="minorHAnsi" w:hAnsiTheme="minorHAnsi" w:cstheme="minorHAnsi"/>
          <w:szCs w:val="20"/>
        </w:rPr>
        <w:t>This process often cannot be done by the surgeon alone, particularly when other injuries are present.</w:t>
      </w:r>
    </w:p>
    <w:p w14:paraId="2BCBAD01" w14:textId="77777777" w:rsidR="00CB0A94" w:rsidRDefault="00CB0A94" w:rsidP="00F50CC7">
      <w:pPr>
        <w:spacing w:after="120"/>
        <w:rPr>
          <w:rFonts w:asciiTheme="minorHAnsi" w:hAnsiTheme="minorHAnsi" w:cstheme="minorHAnsi"/>
          <w:szCs w:val="20"/>
        </w:rPr>
      </w:pPr>
    </w:p>
    <w:p w14:paraId="3DAF831A" w14:textId="4E86FE04" w:rsidR="004C70DD" w:rsidRPr="006D2CC0" w:rsidRDefault="004C70DD" w:rsidP="00F50CC7">
      <w:pPr>
        <w:spacing w:after="120"/>
        <w:rPr>
          <w:rFonts w:asciiTheme="minorHAnsi" w:hAnsiTheme="minorHAnsi" w:cstheme="minorHAnsi"/>
          <w:szCs w:val="20"/>
        </w:rPr>
      </w:pPr>
      <w:r w:rsidRPr="006D2CC0">
        <w:rPr>
          <w:rFonts w:asciiTheme="minorHAnsi" w:hAnsiTheme="minorHAnsi" w:cstheme="minorHAnsi"/>
          <w:szCs w:val="20"/>
        </w:rPr>
        <w:t>Items 47609 and 47612:</w:t>
      </w:r>
    </w:p>
    <w:p w14:paraId="4B3E2CB4" w14:textId="5F9DA7E3" w:rsidR="004C70DD" w:rsidRPr="006D2CC0" w:rsidRDefault="004C70DD" w:rsidP="00F50CC7">
      <w:pPr>
        <w:pStyle w:val="ListParagraph"/>
        <w:numPr>
          <w:ilvl w:val="0"/>
          <w:numId w:val="56"/>
        </w:numPr>
        <w:spacing w:after="120"/>
        <w:rPr>
          <w:rFonts w:asciiTheme="minorHAnsi" w:hAnsiTheme="minorHAnsi" w:cstheme="minorHAnsi"/>
          <w:szCs w:val="20"/>
        </w:rPr>
      </w:pPr>
      <w:r w:rsidRPr="006D2CC0">
        <w:rPr>
          <w:rFonts w:asciiTheme="minorHAnsi" w:hAnsiTheme="minorHAnsi" w:cstheme="minorHAnsi"/>
          <w:szCs w:val="20"/>
        </w:rPr>
        <w:t>Item 47609 has been consolidated under item 47612 as hindfoot fractures are more likely to have intra</w:t>
      </w:r>
      <w:r w:rsidR="0073312C" w:rsidRPr="006D2CC0">
        <w:rPr>
          <w:rFonts w:asciiTheme="minorHAnsi" w:hAnsiTheme="minorHAnsi" w:cstheme="minorHAnsi"/>
          <w:szCs w:val="20"/>
        </w:rPr>
        <w:t>-</w:t>
      </w:r>
      <w:r w:rsidRPr="006D2CC0">
        <w:rPr>
          <w:rFonts w:asciiTheme="minorHAnsi" w:hAnsiTheme="minorHAnsi" w:cstheme="minorHAnsi"/>
          <w:szCs w:val="20"/>
        </w:rPr>
        <w:t xml:space="preserve">articular involvement. </w:t>
      </w:r>
    </w:p>
    <w:p w14:paraId="14CB1D1D" w14:textId="75700641" w:rsidR="004C70DD" w:rsidRPr="006D2CC0" w:rsidRDefault="004C70DD" w:rsidP="00F50CC7">
      <w:pPr>
        <w:pStyle w:val="ListParagraph"/>
        <w:numPr>
          <w:ilvl w:val="0"/>
          <w:numId w:val="56"/>
        </w:numPr>
        <w:spacing w:after="120"/>
        <w:rPr>
          <w:rFonts w:asciiTheme="minorHAnsi" w:hAnsiTheme="minorHAnsi" w:cstheme="minorHAnsi"/>
          <w:szCs w:val="20"/>
        </w:rPr>
      </w:pPr>
      <w:r w:rsidRPr="006D2CC0">
        <w:rPr>
          <w:rFonts w:asciiTheme="minorHAnsi" w:hAnsiTheme="minorHAnsi" w:cstheme="minorHAnsi"/>
          <w:szCs w:val="20"/>
        </w:rPr>
        <w:t>All surgeries previously billed under item 47609 will be billed under item 47612.</w:t>
      </w:r>
    </w:p>
    <w:p w14:paraId="48D9E43C" w14:textId="027EB07F" w:rsidR="003F6919" w:rsidRPr="00F50CC7" w:rsidRDefault="004C70DD" w:rsidP="00F50CC7">
      <w:pPr>
        <w:pStyle w:val="ListParagraph"/>
        <w:numPr>
          <w:ilvl w:val="0"/>
          <w:numId w:val="56"/>
        </w:numPr>
        <w:autoSpaceDE w:val="0"/>
        <w:autoSpaceDN w:val="0"/>
        <w:adjustRightInd w:val="0"/>
        <w:spacing w:after="120" w:line="240" w:lineRule="auto"/>
        <w:rPr>
          <w:rFonts w:asciiTheme="minorHAnsi" w:eastAsiaTheme="minorHAnsi" w:hAnsiTheme="minorHAnsi" w:cstheme="minorHAnsi"/>
          <w:color w:val="000000"/>
          <w:szCs w:val="20"/>
        </w:rPr>
      </w:pPr>
      <w:r w:rsidRPr="006D2CC0">
        <w:rPr>
          <w:rFonts w:asciiTheme="minorHAnsi" w:eastAsiaTheme="minorHAnsi" w:hAnsiTheme="minorHAnsi" w:cstheme="minorHAnsi"/>
          <w:color w:val="000000"/>
          <w:szCs w:val="20"/>
        </w:rPr>
        <w:t>Adding ‘hindfoot’ to the descriptor allows item 47612 to provide reimbursement for all bones of the hindfoot and clarifies the appropriate use of the item.</w:t>
      </w:r>
    </w:p>
    <w:p w14:paraId="37F7E79E" w14:textId="77777777" w:rsidR="00CB0A94" w:rsidRDefault="00CB0A94" w:rsidP="00F50CC7">
      <w:pPr>
        <w:spacing w:after="120"/>
        <w:rPr>
          <w:rFonts w:asciiTheme="minorHAnsi" w:hAnsiTheme="minorHAnsi" w:cstheme="minorHAnsi"/>
          <w:szCs w:val="20"/>
        </w:rPr>
      </w:pPr>
    </w:p>
    <w:p w14:paraId="65ACE06D" w14:textId="0BD2FB1B" w:rsidR="004C70DD" w:rsidRPr="006D2CC0" w:rsidRDefault="004C70DD" w:rsidP="00F50CC7">
      <w:pPr>
        <w:spacing w:after="120"/>
        <w:rPr>
          <w:rFonts w:asciiTheme="minorHAnsi" w:hAnsiTheme="minorHAnsi" w:cstheme="minorHAnsi"/>
          <w:szCs w:val="20"/>
        </w:rPr>
      </w:pPr>
      <w:r w:rsidRPr="006D2CC0">
        <w:rPr>
          <w:rFonts w:asciiTheme="minorHAnsi" w:hAnsiTheme="minorHAnsi" w:cstheme="minorHAnsi"/>
          <w:szCs w:val="20"/>
        </w:rPr>
        <w:t>Item 47621:</w:t>
      </w:r>
    </w:p>
    <w:p w14:paraId="7442AB5D" w14:textId="0A27D722" w:rsidR="004C70DD" w:rsidRPr="006D2CC0" w:rsidRDefault="004C70DD" w:rsidP="00F50CC7">
      <w:pPr>
        <w:pStyle w:val="ListParagraph"/>
        <w:numPr>
          <w:ilvl w:val="0"/>
          <w:numId w:val="57"/>
        </w:numPr>
        <w:spacing w:after="120"/>
        <w:rPr>
          <w:rFonts w:asciiTheme="minorHAnsi" w:hAnsiTheme="minorHAnsi" w:cstheme="minorHAnsi"/>
          <w:szCs w:val="20"/>
        </w:rPr>
      </w:pPr>
      <w:r w:rsidRPr="006D2CC0">
        <w:rPr>
          <w:rFonts w:asciiTheme="minorHAnsi" w:hAnsiTheme="minorHAnsi" w:cstheme="minorHAnsi"/>
          <w:szCs w:val="20"/>
        </w:rPr>
        <w:t xml:space="preserve">Has been amended to </w:t>
      </w:r>
      <w:r w:rsidR="00013942">
        <w:rPr>
          <w:rFonts w:asciiTheme="minorHAnsi" w:hAnsiTheme="minorHAnsi" w:cstheme="minorHAnsi"/>
          <w:szCs w:val="20"/>
        </w:rPr>
        <w:t>clarify the intended use of the item.</w:t>
      </w:r>
    </w:p>
    <w:p w14:paraId="4714B8A7" w14:textId="50014C80" w:rsidR="003F6919" w:rsidRPr="00F50CC7" w:rsidRDefault="004C70DD" w:rsidP="00F50CC7">
      <w:pPr>
        <w:pStyle w:val="ListParagraph"/>
        <w:numPr>
          <w:ilvl w:val="0"/>
          <w:numId w:val="57"/>
        </w:numPr>
        <w:spacing w:after="120"/>
        <w:rPr>
          <w:rFonts w:asciiTheme="minorHAnsi" w:hAnsiTheme="minorHAnsi" w:cstheme="minorHAnsi"/>
          <w:szCs w:val="20"/>
        </w:rPr>
      </w:pPr>
      <w:r w:rsidRPr="006D2CC0">
        <w:rPr>
          <w:rFonts w:asciiTheme="minorHAnsi" w:hAnsiTheme="minorHAnsi" w:cstheme="minorHAnsi"/>
          <w:szCs w:val="20"/>
        </w:rPr>
        <w:t>Adding ‘midfoot’ to the descriptor allows the item to provide reimbursement for all midfoot bones or joints and clarifies the appropriate use of the item.</w:t>
      </w:r>
    </w:p>
    <w:p w14:paraId="64436AC7" w14:textId="77777777" w:rsidR="00CB0A94" w:rsidRDefault="00CB0A94" w:rsidP="00F50CC7">
      <w:pPr>
        <w:spacing w:after="120"/>
        <w:rPr>
          <w:rFonts w:asciiTheme="minorHAnsi" w:hAnsiTheme="minorHAnsi" w:cstheme="minorHAnsi"/>
          <w:szCs w:val="20"/>
        </w:rPr>
      </w:pPr>
    </w:p>
    <w:p w14:paraId="61094671" w14:textId="48970263" w:rsidR="004C70DD" w:rsidRPr="006D2CC0" w:rsidRDefault="004C70DD" w:rsidP="00F50CC7">
      <w:pPr>
        <w:spacing w:after="120"/>
        <w:rPr>
          <w:rFonts w:asciiTheme="minorHAnsi" w:hAnsiTheme="minorHAnsi" w:cstheme="minorHAnsi"/>
          <w:szCs w:val="20"/>
        </w:rPr>
      </w:pPr>
      <w:r w:rsidRPr="006D2CC0">
        <w:rPr>
          <w:rFonts w:asciiTheme="minorHAnsi" w:hAnsiTheme="minorHAnsi" w:cstheme="minorHAnsi"/>
          <w:szCs w:val="20"/>
        </w:rPr>
        <w:t>Items 47636, 47637, 47645 and 47654:</w:t>
      </w:r>
    </w:p>
    <w:p w14:paraId="662FD5B8" w14:textId="1CC7BCE9" w:rsidR="004C70DD" w:rsidRPr="006D2CC0" w:rsidRDefault="004C70DD" w:rsidP="00F50CC7">
      <w:pPr>
        <w:pStyle w:val="ListParagraph"/>
        <w:numPr>
          <w:ilvl w:val="0"/>
          <w:numId w:val="58"/>
        </w:numPr>
        <w:spacing w:after="120"/>
        <w:ind w:left="709"/>
        <w:rPr>
          <w:rFonts w:asciiTheme="minorHAnsi" w:hAnsiTheme="minorHAnsi" w:cstheme="minorHAnsi"/>
          <w:szCs w:val="20"/>
        </w:rPr>
      </w:pPr>
      <w:r w:rsidRPr="006D2CC0">
        <w:rPr>
          <w:rFonts w:asciiTheme="minorHAnsi" w:hAnsiTheme="minorHAnsi" w:cstheme="minorHAnsi"/>
          <w:szCs w:val="20"/>
        </w:rPr>
        <w:t>Items 47636, 47645 and 47654 have been consolidated under item 47637 for closed reduction of metatarsals on each foot.</w:t>
      </w:r>
    </w:p>
    <w:p w14:paraId="0307620B" w14:textId="30D9E0E6" w:rsidR="003F6919" w:rsidRPr="00F50CC7" w:rsidRDefault="004C70DD" w:rsidP="00F50CC7">
      <w:pPr>
        <w:pStyle w:val="ListParagraph"/>
        <w:numPr>
          <w:ilvl w:val="0"/>
          <w:numId w:val="58"/>
        </w:numPr>
        <w:spacing w:after="120"/>
        <w:ind w:left="709"/>
        <w:rPr>
          <w:rFonts w:asciiTheme="minorHAnsi" w:hAnsiTheme="minorHAnsi" w:cstheme="minorHAnsi"/>
          <w:szCs w:val="20"/>
        </w:rPr>
      </w:pPr>
      <w:r w:rsidRPr="006D2CC0">
        <w:rPr>
          <w:rFonts w:asciiTheme="minorHAnsi" w:hAnsiTheme="minorHAnsi" w:cstheme="minorHAnsi"/>
          <w:szCs w:val="20"/>
        </w:rPr>
        <w:t>This reflects the fact that treating multiple metatarsal fractures in the foot is as complex as treating a single fracture.</w:t>
      </w:r>
    </w:p>
    <w:p w14:paraId="38DD46B9" w14:textId="77777777" w:rsidR="00CB0A94" w:rsidRDefault="00CB0A94" w:rsidP="00F50CC7">
      <w:pPr>
        <w:spacing w:after="120"/>
        <w:rPr>
          <w:rFonts w:asciiTheme="minorHAnsi" w:hAnsiTheme="minorHAnsi" w:cstheme="minorHAnsi"/>
          <w:szCs w:val="20"/>
        </w:rPr>
      </w:pPr>
    </w:p>
    <w:p w14:paraId="55E00595" w14:textId="77777777" w:rsidR="0026712A" w:rsidRDefault="0026712A" w:rsidP="00F50CC7">
      <w:pPr>
        <w:spacing w:after="120"/>
        <w:rPr>
          <w:rFonts w:asciiTheme="minorHAnsi" w:hAnsiTheme="minorHAnsi" w:cstheme="minorHAnsi"/>
          <w:szCs w:val="20"/>
        </w:rPr>
      </w:pPr>
    </w:p>
    <w:p w14:paraId="74A5AAB4" w14:textId="388EB5C5" w:rsidR="004C70DD" w:rsidRPr="006D2CC0" w:rsidRDefault="004C70DD" w:rsidP="00F50CC7">
      <w:pPr>
        <w:spacing w:after="120"/>
        <w:rPr>
          <w:rFonts w:asciiTheme="minorHAnsi" w:hAnsiTheme="minorHAnsi" w:cstheme="minorHAnsi"/>
          <w:szCs w:val="20"/>
        </w:rPr>
      </w:pPr>
      <w:r w:rsidRPr="006D2CC0">
        <w:rPr>
          <w:rFonts w:asciiTheme="minorHAnsi" w:hAnsiTheme="minorHAnsi" w:cstheme="minorHAnsi"/>
          <w:szCs w:val="20"/>
        </w:rPr>
        <w:lastRenderedPageBreak/>
        <w:t>Item 47663:</w:t>
      </w:r>
    </w:p>
    <w:p w14:paraId="03E8075F" w14:textId="5FA25660" w:rsidR="00E8532F" w:rsidRPr="006D2CC0" w:rsidRDefault="004C70DD" w:rsidP="00F50CC7">
      <w:pPr>
        <w:pStyle w:val="ListParagraph"/>
        <w:numPr>
          <w:ilvl w:val="0"/>
          <w:numId w:val="59"/>
        </w:numPr>
        <w:spacing w:after="120"/>
        <w:rPr>
          <w:rFonts w:asciiTheme="minorHAnsi" w:hAnsiTheme="minorHAnsi" w:cstheme="minorHAnsi"/>
          <w:szCs w:val="20"/>
        </w:rPr>
      </w:pPr>
      <w:r w:rsidRPr="006D2CC0">
        <w:rPr>
          <w:rFonts w:asciiTheme="minorHAnsi" w:hAnsiTheme="minorHAnsi" w:cstheme="minorHAnsi"/>
          <w:szCs w:val="20"/>
        </w:rPr>
        <w:t>Has been amended to better guide appropriate use of the item.</w:t>
      </w:r>
    </w:p>
    <w:p w14:paraId="3F7F8528" w14:textId="5935E4C2" w:rsidR="004C70DD" w:rsidRPr="006D2CC0" w:rsidRDefault="004C70DD" w:rsidP="00F50CC7">
      <w:pPr>
        <w:pStyle w:val="ListParagraph"/>
        <w:numPr>
          <w:ilvl w:val="0"/>
          <w:numId w:val="59"/>
        </w:numPr>
        <w:spacing w:after="120"/>
        <w:rPr>
          <w:rFonts w:asciiTheme="minorHAnsi" w:hAnsiTheme="minorHAnsi" w:cstheme="minorHAnsi"/>
          <w:szCs w:val="20"/>
        </w:rPr>
      </w:pPr>
      <w:r w:rsidRPr="006D2CC0">
        <w:rPr>
          <w:rFonts w:asciiTheme="minorHAnsi" w:hAnsiTheme="minorHAnsi" w:cstheme="minorHAnsi"/>
          <w:szCs w:val="20"/>
        </w:rPr>
        <w:t>The term ‘great’ has been removed from the descriptor to allow the item to be claimed for any toe.</w:t>
      </w:r>
    </w:p>
    <w:p w14:paraId="4FCE0ADB" w14:textId="244FA9ED" w:rsidR="00794645" w:rsidRPr="00F50CC7" w:rsidRDefault="004C70DD" w:rsidP="00F50CC7">
      <w:pPr>
        <w:pStyle w:val="ListParagraph"/>
        <w:numPr>
          <w:ilvl w:val="0"/>
          <w:numId w:val="59"/>
        </w:numPr>
        <w:spacing w:after="120"/>
        <w:rPr>
          <w:rFonts w:asciiTheme="minorHAnsi" w:hAnsiTheme="minorHAnsi" w:cstheme="minorHAnsi"/>
          <w:szCs w:val="20"/>
        </w:rPr>
      </w:pPr>
      <w:r w:rsidRPr="006D2CC0">
        <w:rPr>
          <w:rFonts w:asciiTheme="minorHAnsi" w:hAnsiTheme="minorHAnsi" w:cstheme="minorHAnsi"/>
          <w:szCs w:val="20"/>
        </w:rPr>
        <w:t>Although the item would only be infrequently used for more than one toes, adding the phrase ‘per toe’ to the item better guides appropriate use when multiple toes or bones of toes are involved.</w:t>
      </w:r>
    </w:p>
    <w:p w14:paraId="61C61545" w14:textId="77777777" w:rsidR="00CB0A94" w:rsidRDefault="00CB0A94" w:rsidP="00F50CC7">
      <w:pPr>
        <w:spacing w:after="120"/>
        <w:rPr>
          <w:rFonts w:asciiTheme="minorHAnsi" w:hAnsiTheme="minorHAnsi" w:cstheme="minorHAnsi"/>
          <w:szCs w:val="20"/>
        </w:rPr>
      </w:pPr>
    </w:p>
    <w:p w14:paraId="3772CD25" w14:textId="747C5B43" w:rsidR="004C70DD" w:rsidRPr="006D2CC0" w:rsidRDefault="004C70DD" w:rsidP="00F50CC7">
      <w:pPr>
        <w:spacing w:after="120"/>
        <w:rPr>
          <w:rFonts w:asciiTheme="minorHAnsi" w:hAnsiTheme="minorHAnsi" w:cstheme="minorHAnsi"/>
          <w:szCs w:val="20"/>
        </w:rPr>
      </w:pPr>
      <w:r w:rsidRPr="006D2CC0">
        <w:rPr>
          <w:rFonts w:asciiTheme="minorHAnsi" w:hAnsiTheme="minorHAnsi" w:cstheme="minorHAnsi"/>
          <w:szCs w:val="20"/>
        </w:rPr>
        <w:t>Item 47069:</w:t>
      </w:r>
    </w:p>
    <w:p w14:paraId="20735E36" w14:textId="2B3D3B40" w:rsidR="004C70DD" w:rsidRPr="006D2CC0" w:rsidRDefault="00D27F58" w:rsidP="00F50CC7">
      <w:pPr>
        <w:pStyle w:val="ListParagraph"/>
        <w:numPr>
          <w:ilvl w:val="0"/>
          <w:numId w:val="59"/>
        </w:numPr>
        <w:spacing w:after="120"/>
        <w:rPr>
          <w:rFonts w:asciiTheme="minorHAnsi" w:hAnsiTheme="minorHAnsi" w:cstheme="minorHAnsi"/>
          <w:szCs w:val="20"/>
        </w:rPr>
      </w:pPr>
      <w:r>
        <w:rPr>
          <w:rFonts w:asciiTheme="minorHAnsi" w:hAnsiTheme="minorHAnsi" w:cstheme="minorHAnsi"/>
          <w:szCs w:val="20"/>
        </w:rPr>
        <w:t>Has been amended to clarify</w:t>
      </w:r>
      <w:r w:rsidR="004C70DD" w:rsidRPr="006D2CC0">
        <w:rPr>
          <w:rFonts w:asciiTheme="minorHAnsi" w:hAnsiTheme="minorHAnsi" w:cstheme="minorHAnsi"/>
          <w:szCs w:val="20"/>
        </w:rPr>
        <w:t xml:space="preserve"> appropriate use of the item.</w:t>
      </w:r>
    </w:p>
    <w:p w14:paraId="780B7CE2" w14:textId="4AFF3221" w:rsidR="004C70DD" w:rsidRPr="006D2CC0" w:rsidRDefault="004C70DD" w:rsidP="00F50CC7">
      <w:pPr>
        <w:pStyle w:val="ListParagraph"/>
        <w:numPr>
          <w:ilvl w:val="0"/>
          <w:numId w:val="59"/>
        </w:numPr>
        <w:spacing w:after="120"/>
        <w:rPr>
          <w:rFonts w:asciiTheme="minorHAnsi" w:hAnsiTheme="minorHAnsi" w:cstheme="minorHAnsi"/>
          <w:szCs w:val="20"/>
        </w:rPr>
      </w:pPr>
      <w:r w:rsidRPr="006D2CC0">
        <w:rPr>
          <w:rFonts w:asciiTheme="minorHAnsi" w:hAnsiTheme="minorHAnsi" w:cstheme="minorHAnsi"/>
          <w:szCs w:val="20"/>
        </w:rPr>
        <w:t>Although the item would only be infrequently used for more than one toes, adding the phrase ‘per toe’ to the item better guides appropriate use when multiple toes or bones of toes are involved.</w:t>
      </w:r>
      <w:r w:rsidR="00F50CC7">
        <w:rPr>
          <w:rFonts w:asciiTheme="minorHAnsi" w:hAnsiTheme="minorHAnsi" w:cstheme="minorHAnsi"/>
          <w:szCs w:val="20"/>
        </w:rPr>
        <w:br/>
      </w:r>
    </w:p>
    <w:p w14:paraId="36C2E819" w14:textId="07993C0D" w:rsidR="004C70DD" w:rsidRPr="006D2CC0" w:rsidRDefault="004C70DD" w:rsidP="00F50CC7">
      <w:pPr>
        <w:spacing w:after="120"/>
        <w:rPr>
          <w:rFonts w:asciiTheme="minorHAnsi" w:hAnsiTheme="minorHAnsi" w:cstheme="minorHAnsi"/>
          <w:b/>
          <w:szCs w:val="20"/>
        </w:rPr>
      </w:pPr>
      <w:r w:rsidRPr="006D2CC0">
        <w:rPr>
          <w:rFonts w:asciiTheme="minorHAnsi" w:hAnsiTheme="minorHAnsi" w:cstheme="minorHAnsi"/>
          <w:b/>
          <w:szCs w:val="20"/>
        </w:rPr>
        <w:t xml:space="preserve">Fractures </w:t>
      </w:r>
    </w:p>
    <w:p w14:paraId="7CFCD064" w14:textId="54C1A5B5" w:rsidR="004C70DD" w:rsidRPr="006D2CC0" w:rsidRDefault="004C70DD" w:rsidP="00F50CC7">
      <w:pPr>
        <w:spacing w:after="120"/>
        <w:rPr>
          <w:rFonts w:asciiTheme="minorHAnsi" w:hAnsiTheme="minorHAnsi" w:cstheme="minorHAnsi"/>
          <w:szCs w:val="20"/>
        </w:rPr>
      </w:pPr>
      <w:r w:rsidRPr="006D2CC0">
        <w:rPr>
          <w:rFonts w:asciiTheme="minorHAnsi" w:hAnsiTheme="minorHAnsi" w:cstheme="minorHAnsi"/>
          <w:szCs w:val="20"/>
        </w:rPr>
        <w:t>Item 47066:</w:t>
      </w:r>
    </w:p>
    <w:p w14:paraId="23FEF875" w14:textId="5657B982" w:rsidR="004C70DD" w:rsidRPr="006D2CC0" w:rsidRDefault="004C70DD" w:rsidP="00F50CC7">
      <w:pPr>
        <w:pStyle w:val="ListParagraph"/>
        <w:numPr>
          <w:ilvl w:val="0"/>
          <w:numId w:val="60"/>
        </w:numPr>
        <w:spacing w:after="120"/>
        <w:rPr>
          <w:rFonts w:asciiTheme="minorHAnsi" w:hAnsiTheme="minorHAnsi" w:cstheme="minorHAnsi"/>
          <w:szCs w:val="20"/>
        </w:rPr>
      </w:pPr>
      <w:r w:rsidRPr="006D2CC0">
        <w:rPr>
          <w:rFonts w:asciiTheme="minorHAnsi" w:hAnsiTheme="minorHAnsi" w:cstheme="minorHAnsi"/>
          <w:szCs w:val="20"/>
        </w:rPr>
        <w:t xml:space="preserve">Has been amended to create a complete medical service that will </w:t>
      </w:r>
      <w:r w:rsidR="00013942">
        <w:rPr>
          <w:rFonts w:asciiTheme="minorHAnsi" w:hAnsiTheme="minorHAnsi" w:cstheme="minorHAnsi"/>
          <w:szCs w:val="20"/>
        </w:rPr>
        <w:t xml:space="preserve">assist in guiding </w:t>
      </w:r>
      <w:r w:rsidRPr="006D2CC0">
        <w:rPr>
          <w:rFonts w:asciiTheme="minorHAnsi" w:hAnsiTheme="minorHAnsi" w:cstheme="minorHAnsi"/>
          <w:szCs w:val="20"/>
        </w:rPr>
        <w:t>appropriate co-claiming.</w:t>
      </w:r>
    </w:p>
    <w:p w14:paraId="599C9EE8" w14:textId="3EBB05B8" w:rsidR="003F6919" w:rsidRPr="00F50CC7" w:rsidRDefault="004C70DD" w:rsidP="00F50CC7">
      <w:pPr>
        <w:pStyle w:val="ListParagraph"/>
        <w:numPr>
          <w:ilvl w:val="0"/>
          <w:numId w:val="60"/>
        </w:numPr>
        <w:spacing w:after="120"/>
        <w:rPr>
          <w:rFonts w:asciiTheme="minorHAnsi" w:hAnsiTheme="minorHAnsi" w:cstheme="minorHAnsi"/>
          <w:szCs w:val="20"/>
        </w:rPr>
      </w:pPr>
      <w:r w:rsidRPr="006D2CC0">
        <w:rPr>
          <w:rFonts w:asciiTheme="minorHAnsi" w:hAnsiTheme="minorHAnsi" w:cstheme="minorHAnsi"/>
          <w:szCs w:val="20"/>
        </w:rPr>
        <w:t>The descriptor now includes arthrotomy at the dislocation site, washout of joint, removal of loose fragments or intervening soft tissue, and capsule repai</w:t>
      </w:r>
      <w:r w:rsidR="007645F6" w:rsidRPr="006D2CC0">
        <w:rPr>
          <w:rFonts w:asciiTheme="minorHAnsi" w:hAnsiTheme="minorHAnsi" w:cstheme="minorHAnsi"/>
          <w:szCs w:val="20"/>
        </w:rPr>
        <w:t>r when performed at the same anatomical site.</w:t>
      </w:r>
    </w:p>
    <w:p w14:paraId="474B302D" w14:textId="77777777" w:rsidR="00CB0A94" w:rsidRDefault="00CB0A94" w:rsidP="00F50CC7">
      <w:pPr>
        <w:spacing w:after="120"/>
        <w:rPr>
          <w:rFonts w:asciiTheme="minorHAnsi" w:hAnsiTheme="minorHAnsi" w:cstheme="minorHAnsi"/>
          <w:szCs w:val="20"/>
        </w:rPr>
      </w:pPr>
    </w:p>
    <w:p w14:paraId="40F6A13D" w14:textId="1712CCE5" w:rsidR="007645F6" w:rsidRPr="006D2CC0" w:rsidRDefault="007645F6" w:rsidP="00F50CC7">
      <w:pPr>
        <w:spacing w:after="120"/>
        <w:rPr>
          <w:rFonts w:asciiTheme="minorHAnsi" w:hAnsiTheme="minorHAnsi" w:cstheme="minorHAnsi"/>
          <w:szCs w:val="20"/>
        </w:rPr>
      </w:pPr>
      <w:r w:rsidRPr="006D2CC0">
        <w:rPr>
          <w:rFonts w:asciiTheme="minorHAnsi" w:hAnsiTheme="minorHAnsi" w:cstheme="minorHAnsi"/>
          <w:szCs w:val="20"/>
        </w:rPr>
        <w:t>Item 47600 and 47603:</w:t>
      </w:r>
    </w:p>
    <w:p w14:paraId="32EEBE60" w14:textId="302ABF9E" w:rsidR="003F6919" w:rsidRPr="00F50CC7" w:rsidRDefault="007645F6" w:rsidP="00F50CC7">
      <w:pPr>
        <w:pStyle w:val="ListParagraph"/>
        <w:numPr>
          <w:ilvl w:val="0"/>
          <w:numId w:val="61"/>
        </w:numPr>
        <w:spacing w:after="120"/>
        <w:rPr>
          <w:rFonts w:asciiTheme="minorHAnsi" w:hAnsiTheme="minorHAnsi" w:cstheme="minorHAnsi"/>
          <w:szCs w:val="20"/>
        </w:rPr>
      </w:pPr>
      <w:r w:rsidRPr="006D2CC0">
        <w:rPr>
          <w:rFonts w:asciiTheme="minorHAnsi" w:hAnsiTheme="minorHAnsi" w:cstheme="minorHAnsi"/>
          <w:szCs w:val="20"/>
        </w:rPr>
        <w:t>Have been amended to include arthrotomy at the fracture site, washout of joint, removal of loose fragments or intervening soft tissue, and capsule repair as part of each procedure.</w:t>
      </w:r>
    </w:p>
    <w:p w14:paraId="52A96025" w14:textId="77777777" w:rsidR="00CB0A94" w:rsidRDefault="00CB0A94" w:rsidP="00F50CC7">
      <w:pPr>
        <w:spacing w:after="120"/>
        <w:rPr>
          <w:rFonts w:asciiTheme="minorHAnsi" w:hAnsiTheme="minorHAnsi" w:cstheme="minorHAnsi"/>
          <w:szCs w:val="20"/>
        </w:rPr>
      </w:pPr>
    </w:p>
    <w:p w14:paraId="3EC5ADCB" w14:textId="344192CC" w:rsidR="004C70DD" w:rsidRPr="006D2CC0" w:rsidRDefault="007645F6" w:rsidP="00F50CC7">
      <w:pPr>
        <w:spacing w:after="120"/>
        <w:rPr>
          <w:rFonts w:asciiTheme="minorHAnsi" w:hAnsiTheme="minorHAnsi" w:cstheme="minorHAnsi"/>
          <w:szCs w:val="20"/>
        </w:rPr>
      </w:pPr>
      <w:r w:rsidRPr="006D2CC0">
        <w:rPr>
          <w:rFonts w:asciiTheme="minorHAnsi" w:hAnsiTheme="minorHAnsi" w:cstheme="minorHAnsi"/>
          <w:szCs w:val="20"/>
        </w:rPr>
        <w:t xml:space="preserve">Items 47615 </w:t>
      </w:r>
      <w:r w:rsidR="0073312C" w:rsidRPr="006D2CC0">
        <w:rPr>
          <w:rFonts w:asciiTheme="minorHAnsi" w:hAnsiTheme="minorHAnsi" w:cstheme="minorHAnsi"/>
          <w:szCs w:val="20"/>
        </w:rPr>
        <w:t>and</w:t>
      </w:r>
      <w:r w:rsidRPr="006D2CC0">
        <w:rPr>
          <w:rFonts w:asciiTheme="minorHAnsi" w:hAnsiTheme="minorHAnsi" w:cstheme="minorHAnsi"/>
          <w:szCs w:val="20"/>
        </w:rPr>
        <w:t xml:space="preserve"> 47618:</w:t>
      </w:r>
    </w:p>
    <w:p w14:paraId="48112592" w14:textId="7ADA8BAC" w:rsidR="007645F6" w:rsidRPr="006D2CC0" w:rsidRDefault="007645F6" w:rsidP="00F50CC7">
      <w:pPr>
        <w:pStyle w:val="ListParagraph"/>
        <w:numPr>
          <w:ilvl w:val="0"/>
          <w:numId w:val="61"/>
        </w:numPr>
        <w:spacing w:after="120"/>
        <w:rPr>
          <w:rFonts w:asciiTheme="minorHAnsi" w:hAnsiTheme="minorHAnsi" w:cstheme="minorHAnsi"/>
          <w:szCs w:val="20"/>
        </w:rPr>
      </w:pPr>
      <w:r w:rsidRPr="006D2CC0">
        <w:rPr>
          <w:rFonts w:asciiTheme="minorHAnsi" w:hAnsiTheme="minorHAnsi" w:cstheme="minorHAnsi"/>
          <w:szCs w:val="20"/>
        </w:rPr>
        <w:t>Have been amended to specify that arthrotomy of the joint and removal of bone fragments and cartilage in the joint are part of the surgery.</w:t>
      </w:r>
    </w:p>
    <w:p w14:paraId="01E1AE84" w14:textId="15B292AC" w:rsidR="007645F6" w:rsidRPr="006D2CC0" w:rsidRDefault="007645F6" w:rsidP="00F50CC7">
      <w:pPr>
        <w:pStyle w:val="ListParagraph"/>
        <w:numPr>
          <w:ilvl w:val="0"/>
          <w:numId w:val="61"/>
        </w:numPr>
        <w:autoSpaceDE w:val="0"/>
        <w:autoSpaceDN w:val="0"/>
        <w:adjustRightInd w:val="0"/>
        <w:spacing w:after="120" w:line="240" w:lineRule="auto"/>
        <w:rPr>
          <w:rFonts w:asciiTheme="minorHAnsi" w:eastAsiaTheme="minorHAnsi" w:hAnsiTheme="minorHAnsi" w:cstheme="minorHAnsi"/>
          <w:color w:val="000000"/>
          <w:szCs w:val="20"/>
        </w:rPr>
      </w:pPr>
      <w:r w:rsidRPr="006D2CC0">
        <w:rPr>
          <w:rFonts w:asciiTheme="minorHAnsi" w:eastAsiaTheme="minorHAnsi" w:hAnsiTheme="minorHAnsi" w:cstheme="minorHAnsi"/>
          <w:color w:val="000000"/>
          <w:szCs w:val="20"/>
        </w:rPr>
        <w:t xml:space="preserve">Changes to the descriptors provide more accurate and complete descriptions of the procedures and better reflect modern clinical practice. </w:t>
      </w:r>
    </w:p>
    <w:p w14:paraId="3390F196" w14:textId="3870B77F" w:rsidR="003F6919" w:rsidRPr="00F50CC7" w:rsidRDefault="007645F6" w:rsidP="00F50CC7">
      <w:pPr>
        <w:pStyle w:val="ListParagraph"/>
        <w:numPr>
          <w:ilvl w:val="0"/>
          <w:numId w:val="61"/>
        </w:numPr>
        <w:autoSpaceDE w:val="0"/>
        <w:autoSpaceDN w:val="0"/>
        <w:adjustRightInd w:val="0"/>
        <w:spacing w:after="120" w:line="240" w:lineRule="auto"/>
        <w:rPr>
          <w:rFonts w:asciiTheme="minorHAnsi" w:eastAsiaTheme="minorHAnsi" w:hAnsiTheme="minorHAnsi" w:cstheme="minorHAnsi"/>
          <w:color w:val="000000"/>
          <w:szCs w:val="20"/>
        </w:rPr>
      </w:pPr>
      <w:r w:rsidRPr="006D2CC0">
        <w:rPr>
          <w:rFonts w:asciiTheme="minorHAnsi" w:eastAsiaTheme="minorHAnsi" w:hAnsiTheme="minorHAnsi" w:cstheme="minorHAnsi"/>
          <w:color w:val="000000"/>
          <w:szCs w:val="20"/>
        </w:rPr>
        <w:t xml:space="preserve">Changing ‘calcaneum or talus’ to ‘hindfoot’ will allow the item to provide reimbursement for all hindfoot bones, removing the need for a new item for navicular or cuboid fractures. </w:t>
      </w:r>
    </w:p>
    <w:p w14:paraId="3E74FFB0" w14:textId="77777777" w:rsidR="00CB0A94" w:rsidRDefault="00CB0A94" w:rsidP="00F50CC7">
      <w:pPr>
        <w:spacing w:after="120"/>
        <w:rPr>
          <w:rFonts w:asciiTheme="minorHAnsi" w:hAnsiTheme="minorHAnsi" w:cstheme="minorHAnsi"/>
          <w:szCs w:val="20"/>
        </w:rPr>
      </w:pPr>
    </w:p>
    <w:p w14:paraId="1BB0ECC0" w14:textId="77777777" w:rsidR="0026712A" w:rsidRDefault="0026712A" w:rsidP="00F50CC7">
      <w:pPr>
        <w:spacing w:after="120"/>
        <w:rPr>
          <w:rFonts w:asciiTheme="minorHAnsi" w:hAnsiTheme="minorHAnsi" w:cstheme="minorHAnsi"/>
          <w:szCs w:val="20"/>
        </w:rPr>
      </w:pPr>
    </w:p>
    <w:p w14:paraId="7D775CB0" w14:textId="77777777" w:rsidR="0026712A" w:rsidRDefault="0026712A" w:rsidP="00F50CC7">
      <w:pPr>
        <w:spacing w:after="120"/>
        <w:rPr>
          <w:rFonts w:asciiTheme="minorHAnsi" w:hAnsiTheme="minorHAnsi" w:cstheme="minorHAnsi"/>
          <w:szCs w:val="20"/>
        </w:rPr>
      </w:pPr>
    </w:p>
    <w:p w14:paraId="5F2332DB" w14:textId="77777777" w:rsidR="0026712A" w:rsidRDefault="0026712A" w:rsidP="00F50CC7">
      <w:pPr>
        <w:spacing w:after="120"/>
        <w:rPr>
          <w:rFonts w:asciiTheme="minorHAnsi" w:hAnsiTheme="minorHAnsi" w:cstheme="minorHAnsi"/>
          <w:szCs w:val="20"/>
        </w:rPr>
      </w:pPr>
    </w:p>
    <w:p w14:paraId="72CFF434" w14:textId="77777777" w:rsidR="0026712A" w:rsidRDefault="0026712A" w:rsidP="00F50CC7">
      <w:pPr>
        <w:spacing w:after="120"/>
        <w:rPr>
          <w:rFonts w:asciiTheme="minorHAnsi" w:hAnsiTheme="minorHAnsi" w:cstheme="minorHAnsi"/>
          <w:szCs w:val="20"/>
        </w:rPr>
      </w:pPr>
    </w:p>
    <w:p w14:paraId="35062459" w14:textId="5DD94243" w:rsidR="004C70DD" w:rsidRPr="006D2CC0" w:rsidRDefault="007645F6" w:rsidP="00F50CC7">
      <w:pPr>
        <w:spacing w:after="120"/>
        <w:rPr>
          <w:rFonts w:asciiTheme="minorHAnsi" w:hAnsiTheme="minorHAnsi" w:cstheme="minorHAnsi"/>
          <w:szCs w:val="20"/>
        </w:rPr>
      </w:pPr>
      <w:r w:rsidRPr="006D2CC0">
        <w:rPr>
          <w:rFonts w:asciiTheme="minorHAnsi" w:hAnsiTheme="minorHAnsi" w:cstheme="minorHAnsi"/>
          <w:szCs w:val="20"/>
        </w:rPr>
        <w:lastRenderedPageBreak/>
        <w:t>Items 47624 and 47630:</w:t>
      </w:r>
    </w:p>
    <w:p w14:paraId="48101392" w14:textId="1ADCFBE7" w:rsidR="007645F6" w:rsidRPr="006D2CC0" w:rsidRDefault="002E5337" w:rsidP="00F50CC7">
      <w:pPr>
        <w:pStyle w:val="ListParagraph"/>
        <w:numPr>
          <w:ilvl w:val="0"/>
          <w:numId w:val="62"/>
        </w:numPr>
        <w:spacing w:after="120"/>
        <w:rPr>
          <w:rFonts w:asciiTheme="minorHAnsi" w:hAnsiTheme="minorHAnsi" w:cstheme="minorHAnsi"/>
          <w:szCs w:val="20"/>
        </w:rPr>
      </w:pPr>
      <w:r>
        <w:rPr>
          <w:rFonts w:asciiTheme="minorHAnsi" w:hAnsiTheme="minorHAnsi" w:cstheme="minorHAnsi"/>
          <w:szCs w:val="20"/>
        </w:rPr>
        <w:t>Have been amended to provide</w:t>
      </w:r>
      <w:r w:rsidR="007645F6" w:rsidRPr="006D2CC0">
        <w:rPr>
          <w:rFonts w:asciiTheme="minorHAnsi" w:hAnsiTheme="minorHAnsi" w:cstheme="minorHAnsi"/>
          <w:szCs w:val="20"/>
        </w:rPr>
        <w:t xml:space="preserve"> a more accurate and complete description of the procedure that better reflects modern clinical practice.</w:t>
      </w:r>
    </w:p>
    <w:p w14:paraId="4413995B" w14:textId="4ECA3E23" w:rsidR="003F6919" w:rsidRPr="00F50CC7" w:rsidRDefault="002E5337" w:rsidP="00F50CC7">
      <w:pPr>
        <w:pStyle w:val="ListParagraph"/>
        <w:numPr>
          <w:ilvl w:val="0"/>
          <w:numId w:val="62"/>
        </w:numPr>
        <w:spacing w:after="120"/>
        <w:rPr>
          <w:rFonts w:asciiTheme="minorHAnsi" w:hAnsiTheme="minorHAnsi" w:cstheme="minorHAnsi"/>
          <w:szCs w:val="20"/>
        </w:rPr>
      </w:pPr>
      <w:r>
        <w:rPr>
          <w:rFonts w:asciiTheme="minorHAnsi" w:hAnsiTheme="minorHAnsi" w:cstheme="minorHAnsi"/>
          <w:szCs w:val="20"/>
        </w:rPr>
        <w:t xml:space="preserve">Amendments include </w:t>
      </w:r>
      <w:r w:rsidR="007645F6" w:rsidRPr="006D2CC0">
        <w:rPr>
          <w:rFonts w:asciiTheme="minorHAnsi" w:hAnsiTheme="minorHAnsi" w:cstheme="minorHAnsi"/>
          <w:szCs w:val="20"/>
        </w:rPr>
        <w:t>arthrotomy at the fracture site, washout of joint, removal of loose fragments or intervening soft tissue, and capsule repair.</w:t>
      </w:r>
    </w:p>
    <w:p w14:paraId="49457882" w14:textId="77777777" w:rsidR="00CB0A94" w:rsidRDefault="00CB0A94" w:rsidP="00F50CC7">
      <w:pPr>
        <w:spacing w:after="120"/>
        <w:rPr>
          <w:rFonts w:asciiTheme="minorHAnsi" w:hAnsiTheme="minorHAnsi" w:cstheme="minorHAnsi"/>
          <w:szCs w:val="20"/>
        </w:rPr>
      </w:pPr>
    </w:p>
    <w:p w14:paraId="5F49A543" w14:textId="0C378712" w:rsidR="004C70DD" w:rsidRPr="006D2CC0" w:rsidRDefault="00A14E4C" w:rsidP="00F50CC7">
      <w:pPr>
        <w:spacing w:after="120"/>
        <w:rPr>
          <w:rFonts w:asciiTheme="minorHAnsi" w:hAnsiTheme="minorHAnsi" w:cstheme="minorHAnsi"/>
          <w:szCs w:val="20"/>
        </w:rPr>
      </w:pPr>
      <w:r>
        <w:rPr>
          <w:rFonts w:asciiTheme="minorHAnsi" w:hAnsiTheme="minorHAnsi" w:cstheme="minorHAnsi"/>
          <w:szCs w:val="20"/>
        </w:rPr>
        <w:t>Items 476</w:t>
      </w:r>
      <w:r w:rsidR="007645F6" w:rsidRPr="006D2CC0">
        <w:rPr>
          <w:rFonts w:asciiTheme="minorHAnsi" w:hAnsiTheme="minorHAnsi" w:cstheme="minorHAnsi"/>
          <w:szCs w:val="20"/>
        </w:rPr>
        <w:t>39, 47648 and 47657:</w:t>
      </w:r>
    </w:p>
    <w:p w14:paraId="0484785A" w14:textId="77777777" w:rsidR="007645F6" w:rsidRPr="006D2CC0" w:rsidRDefault="007645F6" w:rsidP="00F50CC7">
      <w:pPr>
        <w:pStyle w:val="ListParagraph"/>
        <w:numPr>
          <w:ilvl w:val="0"/>
          <w:numId w:val="63"/>
        </w:numPr>
        <w:spacing w:after="120"/>
        <w:rPr>
          <w:rFonts w:asciiTheme="minorHAnsi" w:hAnsiTheme="minorHAnsi" w:cstheme="minorHAnsi"/>
          <w:szCs w:val="20"/>
        </w:rPr>
      </w:pPr>
      <w:r w:rsidRPr="006D2CC0">
        <w:rPr>
          <w:rFonts w:asciiTheme="minorHAnsi" w:hAnsiTheme="minorHAnsi" w:cstheme="minorHAnsi"/>
          <w:szCs w:val="20"/>
        </w:rPr>
        <w:t>Have been amended to provides a more accurate and complete description of the procedure that better reflects modern clinical practice.</w:t>
      </w:r>
    </w:p>
    <w:p w14:paraId="7F36704F" w14:textId="75154144" w:rsidR="003F6919" w:rsidRPr="00F50CC7" w:rsidRDefault="007645F6" w:rsidP="00F50CC7">
      <w:pPr>
        <w:pStyle w:val="ListParagraph"/>
        <w:numPr>
          <w:ilvl w:val="0"/>
          <w:numId w:val="63"/>
        </w:numPr>
        <w:spacing w:after="120"/>
        <w:rPr>
          <w:rFonts w:asciiTheme="minorHAnsi" w:hAnsiTheme="minorHAnsi" w:cstheme="minorHAnsi"/>
          <w:szCs w:val="20"/>
        </w:rPr>
      </w:pPr>
      <w:r w:rsidRPr="006D2CC0">
        <w:rPr>
          <w:rFonts w:asciiTheme="minorHAnsi" w:hAnsiTheme="minorHAnsi" w:cstheme="minorHAnsi"/>
          <w:szCs w:val="20"/>
        </w:rPr>
        <w:t>This includes changing the descriptor to include the removal of loose fragments or intervening soft tissue and including a provision for an assistant surgeon.</w:t>
      </w:r>
    </w:p>
    <w:p w14:paraId="4C72607C" w14:textId="77777777" w:rsidR="0026712A" w:rsidRDefault="0026712A" w:rsidP="00903558">
      <w:pPr>
        <w:spacing w:line="259" w:lineRule="auto"/>
        <w:rPr>
          <w:rFonts w:asciiTheme="minorHAnsi" w:hAnsiTheme="minorHAnsi" w:cstheme="minorHAnsi"/>
          <w:szCs w:val="20"/>
        </w:rPr>
      </w:pPr>
    </w:p>
    <w:p w14:paraId="78CE0A52" w14:textId="70DF955F" w:rsidR="007645F6" w:rsidRPr="006D2CC0" w:rsidRDefault="007645F6" w:rsidP="00903558">
      <w:pPr>
        <w:spacing w:line="259" w:lineRule="auto"/>
        <w:rPr>
          <w:rFonts w:asciiTheme="minorHAnsi" w:hAnsiTheme="minorHAnsi" w:cstheme="minorHAnsi"/>
          <w:szCs w:val="20"/>
        </w:rPr>
      </w:pPr>
      <w:r w:rsidRPr="006D2CC0">
        <w:rPr>
          <w:rFonts w:asciiTheme="minorHAnsi" w:hAnsiTheme="minorHAnsi" w:cstheme="minorHAnsi"/>
          <w:szCs w:val="20"/>
        </w:rPr>
        <w:t>Item</w:t>
      </w:r>
      <w:r w:rsidR="00BD2402" w:rsidRPr="006D2CC0">
        <w:rPr>
          <w:rFonts w:asciiTheme="minorHAnsi" w:hAnsiTheme="minorHAnsi" w:cstheme="minorHAnsi"/>
          <w:szCs w:val="20"/>
        </w:rPr>
        <w:t>s 47666, 47672, 47072 and 47678:</w:t>
      </w:r>
    </w:p>
    <w:p w14:paraId="482B2B15" w14:textId="283BEA6C" w:rsidR="00BD2402" w:rsidRPr="006D2CC0" w:rsidRDefault="00BD2402" w:rsidP="00F50CC7">
      <w:pPr>
        <w:pStyle w:val="ListParagraph"/>
        <w:numPr>
          <w:ilvl w:val="0"/>
          <w:numId w:val="64"/>
        </w:numPr>
        <w:spacing w:after="120"/>
        <w:rPr>
          <w:rFonts w:asciiTheme="minorHAnsi" w:hAnsiTheme="minorHAnsi" w:cstheme="minorHAnsi"/>
          <w:szCs w:val="20"/>
        </w:rPr>
      </w:pPr>
      <w:r w:rsidRPr="006D2CC0">
        <w:rPr>
          <w:rFonts w:asciiTheme="minorHAnsi" w:hAnsiTheme="minorHAnsi" w:cstheme="minorHAnsi"/>
          <w:szCs w:val="20"/>
        </w:rPr>
        <w:t>Item 47072 has been consolidated under items 47666, 47672 and 47678.</w:t>
      </w:r>
    </w:p>
    <w:p w14:paraId="1D9D0BAD" w14:textId="5696F175" w:rsidR="00BD2402" w:rsidRPr="006D2CC0" w:rsidRDefault="00BD2402" w:rsidP="00F50CC7">
      <w:pPr>
        <w:pStyle w:val="ListParagraph"/>
        <w:numPr>
          <w:ilvl w:val="0"/>
          <w:numId w:val="64"/>
        </w:numPr>
        <w:spacing w:after="120"/>
        <w:rPr>
          <w:rFonts w:asciiTheme="minorHAnsi" w:hAnsiTheme="minorHAnsi" w:cstheme="minorHAnsi"/>
          <w:szCs w:val="20"/>
        </w:rPr>
      </w:pPr>
      <w:r w:rsidRPr="006D2CC0">
        <w:rPr>
          <w:rFonts w:asciiTheme="minorHAnsi" w:hAnsiTheme="minorHAnsi" w:cstheme="minorHAnsi"/>
          <w:szCs w:val="20"/>
        </w:rPr>
        <w:t>Adding ‘or dislocation’ to the remaining descriptors reflects the removal of item 47072 and allows the items to be used in cases where open reduction is required because a fracture prevents successful closed reduction.</w:t>
      </w:r>
    </w:p>
    <w:p w14:paraId="77B9ECDE" w14:textId="3139F015" w:rsidR="00BD2402" w:rsidRPr="006D2CC0" w:rsidRDefault="00BD2402" w:rsidP="00F50CC7">
      <w:pPr>
        <w:pStyle w:val="ListParagraph"/>
        <w:numPr>
          <w:ilvl w:val="0"/>
          <w:numId w:val="64"/>
        </w:numPr>
        <w:spacing w:after="120"/>
        <w:rPr>
          <w:rFonts w:asciiTheme="minorHAnsi" w:hAnsiTheme="minorHAnsi" w:cstheme="minorHAnsi"/>
          <w:szCs w:val="20"/>
        </w:rPr>
      </w:pPr>
      <w:r w:rsidRPr="006D2CC0">
        <w:rPr>
          <w:rFonts w:asciiTheme="minorHAnsi" w:hAnsiTheme="minorHAnsi" w:cstheme="minorHAnsi"/>
          <w:szCs w:val="20"/>
        </w:rPr>
        <w:t>The items now include the removal of loose fragments or intervening soft tissue in an effort to describe a complete medical service.</w:t>
      </w:r>
    </w:p>
    <w:p w14:paraId="2D542B8A" w14:textId="67186570" w:rsidR="003F6919" w:rsidRPr="00F50CC7" w:rsidRDefault="00BD2402" w:rsidP="00F50CC7">
      <w:pPr>
        <w:pStyle w:val="ListParagraph"/>
        <w:numPr>
          <w:ilvl w:val="0"/>
          <w:numId w:val="64"/>
        </w:numPr>
        <w:spacing w:after="120"/>
        <w:rPr>
          <w:rFonts w:asciiTheme="minorHAnsi" w:hAnsiTheme="minorHAnsi" w:cstheme="minorHAnsi"/>
          <w:szCs w:val="20"/>
        </w:rPr>
      </w:pPr>
      <w:r w:rsidRPr="006D2CC0">
        <w:rPr>
          <w:rFonts w:asciiTheme="minorHAnsi" w:hAnsiTheme="minorHAnsi" w:cstheme="minorHAnsi"/>
          <w:szCs w:val="20"/>
        </w:rPr>
        <w:t xml:space="preserve">The phrase ‘per foot’ has been included to </w:t>
      </w:r>
      <w:r w:rsidR="00013942">
        <w:rPr>
          <w:rFonts w:asciiTheme="minorHAnsi" w:hAnsiTheme="minorHAnsi" w:cstheme="minorHAnsi"/>
          <w:szCs w:val="20"/>
        </w:rPr>
        <w:t>guide</w:t>
      </w:r>
      <w:r w:rsidRPr="006D2CC0">
        <w:rPr>
          <w:rFonts w:asciiTheme="minorHAnsi" w:hAnsiTheme="minorHAnsi" w:cstheme="minorHAnsi"/>
          <w:szCs w:val="20"/>
        </w:rPr>
        <w:t xml:space="preserve"> appropriate claiming.</w:t>
      </w:r>
    </w:p>
    <w:p w14:paraId="4957FF07" w14:textId="77777777" w:rsidR="00CB0A94" w:rsidRDefault="00CB0A94" w:rsidP="003E0EB0">
      <w:pPr>
        <w:pStyle w:val="Heading2"/>
        <w:rPr>
          <w:sz w:val="26"/>
          <w:szCs w:val="26"/>
        </w:rPr>
      </w:pPr>
    </w:p>
    <w:p w14:paraId="0A8BA0D5" w14:textId="67AF40DB" w:rsidR="003E0EB0" w:rsidRPr="003E0EB0" w:rsidRDefault="003E0EB0" w:rsidP="003E0EB0">
      <w:pPr>
        <w:pStyle w:val="Heading2"/>
        <w:rPr>
          <w:sz w:val="26"/>
          <w:szCs w:val="26"/>
        </w:rPr>
      </w:pPr>
      <w:r w:rsidRPr="003E0EB0">
        <w:rPr>
          <w:sz w:val="26"/>
          <w:szCs w:val="26"/>
        </w:rPr>
        <w:t>Why are the changes being made?</w:t>
      </w:r>
    </w:p>
    <w:p w14:paraId="5FA45F06" w14:textId="654F2B85" w:rsidR="008B1BED" w:rsidRDefault="003E0EB0" w:rsidP="003E0EB0">
      <w:pPr>
        <w:pStyle w:val="Heading2"/>
        <w:rPr>
          <w:color w:val="auto"/>
          <w:sz w:val="20"/>
          <w:szCs w:val="20"/>
        </w:rPr>
      </w:pPr>
      <w:r w:rsidRPr="003E0EB0">
        <w:rPr>
          <w:color w:val="auto"/>
          <w:sz w:val="20"/>
          <w:szCs w:val="20"/>
        </w:rPr>
        <w:t xml:space="preserve">The MBS Review Taskforce (the Taskforce) found that changes to </w:t>
      </w:r>
      <w:r>
        <w:rPr>
          <w:color w:val="auto"/>
          <w:sz w:val="20"/>
          <w:szCs w:val="20"/>
        </w:rPr>
        <w:t xml:space="preserve">orthopaedic </w:t>
      </w:r>
      <w:r w:rsidR="00983045">
        <w:rPr>
          <w:color w:val="auto"/>
          <w:sz w:val="20"/>
          <w:szCs w:val="20"/>
        </w:rPr>
        <w:t>foot and ankle</w:t>
      </w:r>
      <w:r w:rsidR="00921291">
        <w:rPr>
          <w:color w:val="auto"/>
          <w:sz w:val="20"/>
          <w:szCs w:val="20"/>
        </w:rPr>
        <w:t xml:space="preserve"> </w:t>
      </w:r>
      <w:r>
        <w:rPr>
          <w:color w:val="auto"/>
          <w:sz w:val="20"/>
          <w:szCs w:val="20"/>
        </w:rPr>
        <w:t>surgery</w:t>
      </w:r>
      <w:r w:rsidRPr="003E0EB0">
        <w:rPr>
          <w:color w:val="auto"/>
          <w:sz w:val="20"/>
          <w:szCs w:val="20"/>
        </w:rPr>
        <w:t xml:space="preserve"> were required </w:t>
      </w:r>
      <w:r w:rsidR="008B1BED">
        <w:rPr>
          <w:color w:val="auto"/>
          <w:sz w:val="20"/>
          <w:szCs w:val="20"/>
        </w:rPr>
        <w:t xml:space="preserve">to reduce ambiguity among item descriptors, and to ensure the </w:t>
      </w:r>
      <w:r w:rsidR="00621A16">
        <w:rPr>
          <w:color w:val="auto"/>
          <w:sz w:val="20"/>
          <w:szCs w:val="20"/>
        </w:rPr>
        <w:t>schedule</w:t>
      </w:r>
      <w:r w:rsidR="008B1BED">
        <w:rPr>
          <w:color w:val="auto"/>
          <w:sz w:val="20"/>
          <w:szCs w:val="20"/>
        </w:rPr>
        <w:t xml:space="preserve"> is structured logically and </w:t>
      </w:r>
      <w:r w:rsidR="008B1BED" w:rsidRPr="003E0EB0">
        <w:rPr>
          <w:color w:val="auto"/>
          <w:sz w:val="20"/>
          <w:szCs w:val="20"/>
        </w:rPr>
        <w:t>reflect</w:t>
      </w:r>
      <w:r w:rsidR="008B1BED">
        <w:rPr>
          <w:color w:val="auto"/>
          <w:sz w:val="20"/>
          <w:szCs w:val="20"/>
        </w:rPr>
        <w:t>s</w:t>
      </w:r>
      <w:r w:rsidR="008B1BED" w:rsidRPr="003E0EB0">
        <w:rPr>
          <w:color w:val="auto"/>
          <w:sz w:val="20"/>
          <w:szCs w:val="20"/>
        </w:rPr>
        <w:t xml:space="preserve"> modern clinical practice</w:t>
      </w:r>
      <w:r w:rsidR="008B1BED">
        <w:rPr>
          <w:color w:val="auto"/>
          <w:sz w:val="20"/>
          <w:szCs w:val="20"/>
        </w:rPr>
        <w:t>.</w:t>
      </w:r>
    </w:p>
    <w:p w14:paraId="2BB8BA19" w14:textId="79C43219" w:rsidR="003E0EB0" w:rsidRDefault="003E0EB0" w:rsidP="003E0EB0">
      <w:pPr>
        <w:pStyle w:val="Heading2"/>
        <w:rPr>
          <w:color w:val="auto"/>
          <w:sz w:val="20"/>
          <w:szCs w:val="20"/>
        </w:rPr>
      </w:pPr>
      <w:r w:rsidRPr="003E0EB0">
        <w:rPr>
          <w:color w:val="auto"/>
          <w:sz w:val="20"/>
          <w:szCs w:val="20"/>
        </w:rPr>
        <w:t xml:space="preserve">These changes are a result of a review by the Taskforce, which was informed by the </w:t>
      </w:r>
      <w:r w:rsidR="008B1BED">
        <w:rPr>
          <w:color w:val="auto"/>
          <w:sz w:val="20"/>
          <w:szCs w:val="20"/>
        </w:rPr>
        <w:t>Orthopaedics</w:t>
      </w:r>
      <w:r w:rsidRPr="003E0EB0">
        <w:rPr>
          <w:color w:val="auto"/>
          <w:sz w:val="20"/>
          <w:szCs w:val="20"/>
        </w:rPr>
        <w:t xml:space="preserve"> Clinical Committee and </w:t>
      </w:r>
      <w:r w:rsidR="0079057A">
        <w:rPr>
          <w:color w:val="auto"/>
          <w:sz w:val="20"/>
          <w:szCs w:val="20"/>
        </w:rPr>
        <w:t xml:space="preserve">discussion </w:t>
      </w:r>
      <w:r w:rsidRPr="003E0EB0">
        <w:rPr>
          <w:color w:val="auto"/>
          <w:sz w:val="20"/>
          <w:szCs w:val="20"/>
        </w:rPr>
        <w:t>with key stakeholders. More information about the Taskforce and associated Committees is available via the Medicare Benefits Schedule Review page, within the ‘for consumers’ tab.</w:t>
      </w:r>
    </w:p>
    <w:p w14:paraId="1879955C" w14:textId="42F81A85" w:rsidR="00013942" w:rsidRDefault="00013942" w:rsidP="00013942">
      <w:r w:rsidRPr="00E62B97">
        <w:t xml:space="preserve">In </w:t>
      </w:r>
      <w:r w:rsidR="003E0432">
        <w:t xml:space="preserve">some </w:t>
      </w:r>
      <w:r w:rsidRPr="00E62B97">
        <w:t>instances</w:t>
      </w:r>
      <w:r w:rsidR="003E0432">
        <w:t>,</w:t>
      </w:r>
      <w:r w:rsidRPr="00E62B97">
        <w:t xml:space="preserve"> item descriptors may differ from the descriptors proposed by the Taskforce. This is a result of </w:t>
      </w:r>
      <w:r w:rsidR="003E0432">
        <w:t xml:space="preserve">recommendations made </w:t>
      </w:r>
      <w:r w:rsidRPr="00E62B97">
        <w:t xml:space="preserve">by the </w:t>
      </w:r>
      <w:r>
        <w:t xml:space="preserve">Orthopaedic Surgery </w:t>
      </w:r>
      <w:r w:rsidRPr="00E62B97">
        <w:t>Implementation Liaison Group (</w:t>
      </w:r>
      <w:r>
        <w:t>OS</w:t>
      </w:r>
      <w:r w:rsidRPr="00E62B97">
        <w:t xml:space="preserve">ILG). The </w:t>
      </w:r>
      <w:r>
        <w:t>OS</w:t>
      </w:r>
      <w:r w:rsidRPr="00E62B97">
        <w:t xml:space="preserve">ILG </w:t>
      </w:r>
      <w:r w:rsidR="003E0432">
        <w:t xml:space="preserve">comprised representatives of orthopaedic sub-specialty societies, the Australian Medical Association (AMA) and the private hospital and health insurance sectors. The OSILG provided advice on the </w:t>
      </w:r>
      <w:r w:rsidRPr="00E62B97">
        <w:t>implementation</w:t>
      </w:r>
      <w:r w:rsidR="003E0432">
        <w:t xml:space="preserve"> of the item changes</w:t>
      </w:r>
      <w:r w:rsidRPr="00E62B97">
        <w:t xml:space="preserve">, </w:t>
      </w:r>
      <w:r w:rsidR="003E0432">
        <w:t xml:space="preserve">including </w:t>
      </w:r>
      <w:r w:rsidRPr="00E62B97">
        <w:t xml:space="preserve">identifying </w:t>
      </w:r>
      <w:r w:rsidR="003E0432">
        <w:t xml:space="preserve">potential </w:t>
      </w:r>
      <w:r w:rsidRPr="00E62B97">
        <w:t>service gaps and preventing unintended consequences arising as an outcome of the review.</w:t>
      </w:r>
    </w:p>
    <w:p w14:paraId="0B63B5A7" w14:textId="77777777" w:rsidR="00013942" w:rsidRDefault="00013942" w:rsidP="00013942">
      <w:pPr>
        <w:pStyle w:val="Heading2"/>
        <w:rPr>
          <w:color w:val="auto"/>
          <w:sz w:val="20"/>
          <w:szCs w:val="20"/>
        </w:rPr>
      </w:pPr>
      <w:r>
        <w:rPr>
          <w:color w:val="auto"/>
          <w:sz w:val="20"/>
          <w:szCs w:val="20"/>
        </w:rPr>
        <w:lastRenderedPageBreak/>
        <w:t xml:space="preserve">A copy of the final Taskforce Orthopaedic Review report is available on the Department of Health’s website </w:t>
      </w:r>
      <w:r w:rsidRPr="00F263E5">
        <w:rPr>
          <w:color w:val="auto"/>
          <w:sz w:val="20"/>
          <w:szCs w:val="20"/>
        </w:rPr>
        <w:t>at:</w:t>
      </w:r>
      <w:r>
        <w:rPr>
          <w:color w:val="auto"/>
          <w:sz w:val="20"/>
          <w:szCs w:val="20"/>
        </w:rPr>
        <w:t xml:space="preserve"> </w:t>
      </w:r>
      <w:hyperlink r:id="rId9" w:history="1">
        <w:r w:rsidRPr="00F160D4">
          <w:rPr>
            <w:rStyle w:val="Hyperlink"/>
            <w:sz w:val="20"/>
            <w:szCs w:val="20"/>
          </w:rPr>
          <w:t>www.health.gov.au/resources/publications/taskforce-final-report-orthopaedic-mbs-items</w:t>
        </w:r>
      </w:hyperlink>
    </w:p>
    <w:p w14:paraId="18F8BD6D" w14:textId="33570AD4" w:rsidR="008B1BED" w:rsidRPr="008B1BED" w:rsidRDefault="008B1BED" w:rsidP="008B1BED">
      <w:pPr>
        <w:pStyle w:val="Heading2"/>
        <w:rPr>
          <w:sz w:val="26"/>
          <w:szCs w:val="26"/>
        </w:rPr>
      </w:pPr>
      <w:r w:rsidRPr="008B1BED">
        <w:rPr>
          <w:sz w:val="26"/>
          <w:szCs w:val="26"/>
        </w:rPr>
        <w:t>What does this mean for providers?</w:t>
      </w:r>
    </w:p>
    <w:p w14:paraId="3702BCD9" w14:textId="5EB96B35" w:rsidR="008B1BED" w:rsidRPr="00921291" w:rsidRDefault="008B1BED" w:rsidP="008B1BED">
      <w:pPr>
        <w:pStyle w:val="Heading2"/>
        <w:rPr>
          <w:color w:val="auto"/>
          <w:sz w:val="20"/>
          <w:szCs w:val="20"/>
        </w:rPr>
      </w:pPr>
      <w:r w:rsidRPr="008B1BED">
        <w:rPr>
          <w:color w:val="auto"/>
          <w:sz w:val="20"/>
          <w:szCs w:val="20"/>
        </w:rPr>
        <w:t xml:space="preserve">Providers will need to familiarise themselves with the descriptor changes in the </w:t>
      </w:r>
      <w:r>
        <w:rPr>
          <w:color w:val="auto"/>
          <w:sz w:val="20"/>
          <w:szCs w:val="20"/>
        </w:rPr>
        <w:t>orthopaedic</w:t>
      </w:r>
      <w:r w:rsidRPr="008B1BED">
        <w:rPr>
          <w:color w:val="auto"/>
          <w:sz w:val="20"/>
          <w:szCs w:val="20"/>
        </w:rPr>
        <w:t xml:space="preserve"> schedule, and any associated rules and explanatory notes. Providers have a responsibility to ensure that any services they bill to Medicare fully meet the eligibility requirements outlined in the legislation.</w:t>
      </w:r>
    </w:p>
    <w:p w14:paraId="0A0BA36F" w14:textId="3D2B08F0" w:rsidR="008B1BED" w:rsidRPr="008B1BED" w:rsidRDefault="008B1BED" w:rsidP="008B1BED">
      <w:pPr>
        <w:pStyle w:val="Heading2"/>
        <w:rPr>
          <w:sz w:val="26"/>
          <w:szCs w:val="26"/>
        </w:rPr>
      </w:pPr>
      <w:r w:rsidRPr="008B1BED">
        <w:rPr>
          <w:sz w:val="26"/>
          <w:szCs w:val="26"/>
        </w:rPr>
        <w:t>How will these changes affect patients?</w:t>
      </w:r>
    </w:p>
    <w:p w14:paraId="4F96D76D" w14:textId="57459A5F" w:rsidR="00903558" w:rsidRDefault="008B1BED" w:rsidP="008B1BED">
      <w:pPr>
        <w:pStyle w:val="Heading2"/>
        <w:rPr>
          <w:sz w:val="26"/>
          <w:szCs w:val="26"/>
        </w:rPr>
      </w:pPr>
      <w:r w:rsidRPr="008B1BED">
        <w:rPr>
          <w:color w:val="auto"/>
          <w:sz w:val="20"/>
          <w:szCs w:val="20"/>
        </w:rPr>
        <w:t xml:space="preserve">Patients will continue to receive Medicare rebates for </w:t>
      </w:r>
      <w:r>
        <w:rPr>
          <w:color w:val="auto"/>
          <w:sz w:val="20"/>
          <w:szCs w:val="20"/>
        </w:rPr>
        <w:t>orthopaedic</w:t>
      </w:r>
      <w:r w:rsidRPr="008B1BED">
        <w:rPr>
          <w:color w:val="auto"/>
          <w:sz w:val="20"/>
          <w:szCs w:val="20"/>
        </w:rPr>
        <w:t xml:space="preserve"> </w:t>
      </w:r>
      <w:r w:rsidR="00983045">
        <w:rPr>
          <w:color w:val="auto"/>
          <w:sz w:val="20"/>
          <w:szCs w:val="20"/>
        </w:rPr>
        <w:t>foot and ankle</w:t>
      </w:r>
      <w:r w:rsidR="00921291">
        <w:rPr>
          <w:color w:val="auto"/>
          <w:sz w:val="20"/>
          <w:szCs w:val="20"/>
        </w:rPr>
        <w:t xml:space="preserve"> surgery </w:t>
      </w:r>
      <w:r w:rsidRPr="008B1BED">
        <w:rPr>
          <w:color w:val="auto"/>
          <w:sz w:val="20"/>
          <w:szCs w:val="20"/>
        </w:rPr>
        <w:t>services that are clinically appropriate and reflect modern clinical practice.</w:t>
      </w:r>
    </w:p>
    <w:p w14:paraId="0CC8C300" w14:textId="6AA17874" w:rsidR="008B1BED" w:rsidRPr="008B1BED" w:rsidRDefault="008B1BED" w:rsidP="008B1BED">
      <w:pPr>
        <w:pStyle w:val="Heading2"/>
        <w:rPr>
          <w:sz w:val="26"/>
          <w:szCs w:val="26"/>
        </w:rPr>
      </w:pPr>
      <w:r w:rsidRPr="008B1BED">
        <w:rPr>
          <w:sz w:val="26"/>
          <w:szCs w:val="26"/>
        </w:rPr>
        <w:t>Who was consulted on the changes?</w:t>
      </w:r>
    </w:p>
    <w:p w14:paraId="4103D058" w14:textId="77777777" w:rsidR="003E0432" w:rsidRDefault="003E0432" w:rsidP="003E0432">
      <w:pPr>
        <w:pStyle w:val="Heading2"/>
        <w:rPr>
          <w:color w:val="auto"/>
          <w:sz w:val="20"/>
          <w:szCs w:val="20"/>
        </w:rPr>
      </w:pPr>
      <w:r w:rsidRPr="008B1BED">
        <w:rPr>
          <w:color w:val="auto"/>
          <w:sz w:val="20"/>
          <w:szCs w:val="20"/>
        </w:rPr>
        <w:t xml:space="preserve">The MBS Review </w:t>
      </w:r>
      <w:r>
        <w:rPr>
          <w:color w:val="auto"/>
          <w:sz w:val="20"/>
          <w:szCs w:val="20"/>
        </w:rPr>
        <w:t>Orthopaedic Clinical Committee was established in September 2016 to provide expert clinical advice and make recommendations to the MBS Review Taskforce on Orthopaedic MBS services.</w:t>
      </w:r>
    </w:p>
    <w:p w14:paraId="06791E2E" w14:textId="77777777" w:rsidR="0079057A" w:rsidRPr="0079057A" w:rsidRDefault="0079057A" w:rsidP="0079057A">
      <w:pPr>
        <w:spacing w:before="240" w:after="120"/>
        <w:outlineLvl w:val="1"/>
        <w:rPr>
          <w:rFonts w:asciiTheme="majorHAnsi" w:hAnsiTheme="majorHAnsi"/>
          <w:szCs w:val="20"/>
        </w:rPr>
      </w:pPr>
      <w:r w:rsidRPr="0079057A">
        <w:rPr>
          <w:rFonts w:asciiTheme="majorHAnsi" w:hAnsiTheme="majorHAnsi"/>
          <w:szCs w:val="20"/>
        </w:rPr>
        <w:t>The MBS Review included a public consultation process which provided feedback from peak bodies, clinical experts and consumers. Feedback from stakeholders was considered by the Taskforce prior to making its final recommendations to the Government.</w:t>
      </w:r>
    </w:p>
    <w:p w14:paraId="6E762F5C" w14:textId="44199C3D" w:rsidR="00921291" w:rsidRPr="00921291" w:rsidRDefault="00921291" w:rsidP="00921291">
      <w:pPr>
        <w:pStyle w:val="Heading2"/>
        <w:rPr>
          <w:sz w:val="26"/>
          <w:szCs w:val="26"/>
        </w:rPr>
      </w:pPr>
      <w:r w:rsidRPr="00921291">
        <w:rPr>
          <w:sz w:val="26"/>
          <w:szCs w:val="26"/>
        </w:rPr>
        <w:t>How will the changes be monitored and reviewed?</w:t>
      </w:r>
    </w:p>
    <w:p w14:paraId="4703D462" w14:textId="32FF4004" w:rsidR="00921291" w:rsidRPr="00921291" w:rsidRDefault="00921291" w:rsidP="00921291">
      <w:pPr>
        <w:pStyle w:val="Heading2"/>
        <w:rPr>
          <w:color w:val="auto"/>
          <w:sz w:val="20"/>
          <w:szCs w:val="20"/>
        </w:rPr>
      </w:pPr>
      <w:r w:rsidRPr="00921291">
        <w:rPr>
          <w:color w:val="auto"/>
          <w:sz w:val="20"/>
          <w:szCs w:val="20"/>
        </w:rPr>
        <w:t xml:space="preserve">Service use of amended MBS </w:t>
      </w:r>
      <w:r>
        <w:rPr>
          <w:color w:val="auto"/>
          <w:sz w:val="20"/>
          <w:szCs w:val="20"/>
        </w:rPr>
        <w:t xml:space="preserve">orthopaedic </w:t>
      </w:r>
      <w:r w:rsidR="00983045">
        <w:rPr>
          <w:color w:val="auto"/>
          <w:sz w:val="20"/>
          <w:szCs w:val="20"/>
        </w:rPr>
        <w:t>foot and ankle</w:t>
      </w:r>
      <w:r>
        <w:rPr>
          <w:color w:val="auto"/>
          <w:sz w:val="20"/>
          <w:szCs w:val="20"/>
        </w:rPr>
        <w:t xml:space="preserve"> surgery </w:t>
      </w:r>
      <w:r w:rsidRPr="00921291">
        <w:rPr>
          <w:color w:val="auto"/>
          <w:sz w:val="20"/>
          <w:szCs w:val="20"/>
        </w:rPr>
        <w:t>items will be monitored and reviewed post implementation.</w:t>
      </w:r>
    </w:p>
    <w:p w14:paraId="78F78618" w14:textId="022E9224" w:rsidR="00921291" w:rsidRPr="00921291" w:rsidRDefault="00921291" w:rsidP="00921291">
      <w:pPr>
        <w:pStyle w:val="Heading2"/>
        <w:rPr>
          <w:color w:val="auto"/>
          <w:sz w:val="20"/>
          <w:szCs w:val="20"/>
        </w:rPr>
      </w:pPr>
      <w:r>
        <w:rPr>
          <w:color w:val="auto"/>
          <w:sz w:val="20"/>
          <w:szCs w:val="20"/>
        </w:rPr>
        <w:t xml:space="preserve">All orthopaedic </w:t>
      </w:r>
      <w:r w:rsidR="00122C76">
        <w:rPr>
          <w:color w:val="auto"/>
          <w:sz w:val="20"/>
          <w:szCs w:val="20"/>
        </w:rPr>
        <w:t>foot and ankle</w:t>
      </w:r>
      <w:r>
        <w:rPr>
          <w:color w:val="auto"/>
          <w:sz w:val="20"/>
          <w:szCs w:val="20"/>
        </w:rPr>
        <w:t xml:space="preserve"> surgery</w:t>
      </w:r>
      <w:r w:rsidRPr="00921291">
        <w:rPr>
          <w:color w:val="auto"/>
          <w:sz w:val="20"/>
          <w:szCs w:val="20"/>
        </w:rPr>
        <w:t xml:space="preserve"> items will continue to be subject to MBS compliance processes and activities, including random and targeted audits which may require a provider to submit evidence about the services claimed.</w:t>
      </w:r>
    </w:p>
    <w:p w14:paraId="4BF90944" w14:textId="098DCB49" w:rsidR="003844D9" w:rsidRPr="00013942" w:rsidRDefault="00921291" w:rsidP="00013942">
      <w:pPr>
        <w:pStyle w:val="Heading2"/>
        <w:rPr>
          <w:color w:val="auto"/>
          <w:sz w:val="20"/>
          <w:szCs w:val="20"/>
        </w:rPr>
      </w:pPr>
      <w:r w:rsidRPr="00921291">
        <w:rPr>
          <w:color w:val="auto"/>
          <w:sz w:val="20"/>
          <w:szCs w:val="20"/>
        </w:rPr>
        <w:t>Significant variation from forecasted expenditure may warrant review and amendment of fees, and incorrect use of MBS items can result in penalties including the health professional being asked to repay monies that have been incorrectly received.</w:t>
      </w:r>
    </w:p>
    <w:p w14:paraId="3D675523" w14:textId="00F3DC4E" w:rsidR="0071212A" w:rsidRPr="0071212A" w:rsidRDefault="00921291" w:rsidP="0071212A">
      <w:pPr>
        <w:pStyle w:val="Heading2"/>
        <w:rPr>
          <w:sz w:val="26"/>
          <w:szCs w:val="26"/>
        </w:rPr>
      </w:pPr>
      <w:r>
        <w:rPr>
          <w:sz w:val="26"/>
          <w:szCs w:val="26"/>
        </w:rPr>
        <w:t>Further information</w:t>
      </w:r>
    </w:p>
    <w:p w14:paraId="4C61A935" w14:textId="21EBEAE0" w:rsidR="002B6E10" w:rsidRPr="00DD2B7C" w:rsidRDefault="00E370F4" w:rsidP="00DD2B7C">
      <w:r>
        <w:t>The full item descriptor(s)</w:t>
      </w:r>
      <w:r w:rsidR="003E0432">
        <w:t xml:space="preserve"> and</w:t>
      </w:r>
      <w:r w:rsidR="00204B01">
        <w:t xml:space="preserve"> </w:t>
      </w:r>
      <w:r w:rsidRPr="007E14C4">
        <w:t xml:space="preserve">information on </w:t>
      </w:r>
      <w:r w:rsidR="00204B01">
        <w:t xml:space="preserve">amended </w:t>
      </w:r>
      <w:r w:rsidR="003E6884">
        <w:t>schedule</w:t>
      </w:r>
      <w:r w:rsidR="00204B01">
        <w:t xml:space="preserve"> fees </w:t>
      </w:r>
      <w:r w:rsidR="00B13AA5">
        <w:t>are</w:t>
      </w:r>
      <w:r>
        <w:t xml:space="preserve"> </w:t>
      </w:r>
      <w:r w:rsidR="00553847">
        <w:t xml:space="preserve">now </w:t>
      </w:r>
      <w:r>
        <w:t xml:space="preserve">available on the </w:t>
      </w:r>
      <w:hyperlink r:id="rId10" w:history="1">
        <w:r w:rsidRPr="003E0432">
          <w:rPr>
            <w:rStyle w:val="Hyperlink"/>
          </w:rPr>
          <w:t>MBS Online</w:t>
        </w:r>
      </w:hyperlink>
      <w:r>
        <w:t xml:space="preserve"> website</w:t>
      </w:r>
      <w:r>
        <w:rPr>
          <w:rStyle w:val="Hyperlink"/>
        </w:rPr>
        <w:t>.</w:t>
      </w:r>
      <w:r w:rsidRPr="001A7BED">
        <w:t xml:space="preserve"> </w:t>
      </w:r>
      <w:r>
        <w:t xml:space="preserve">You can also subscribe to </w:t>
      </w:r>
      <w:r w:rsidRPr="00C812D8">
        <w:t>future</w:t>
      </w:r>
      <w:r w:rsidRPr="00215118">
        <w:t xml:space="preserve"> MBS updates </w:t>
      </w:r>
      <w:r>
        <w:t xml:space="preserve">by visiting </w:t>
      </w:r>
      <w:hyperlink r:id="rId11" w:history="1">
        <w:r w:rsidRPr="00420023">
          <w:rPr>
            <w:rStyle w:val="Hyperlink"/>
          </w:rPr>
          <w:t>MBS Online</w:t>
        </w:r>
      </w:hyperlink>
      <w:r>
        <w:t xml:space="preserve"> and clicking ‘Subscribe’. </w:t>
      </w:r>
    </w:p>
    <w:p w14:paraId="318EC58D" w14:textId="77777777" w:rsidR="007457D2" w:rsidRDefault="007457D2">
      <w:pPr>
        <w:spacing w:line="259" w:lineRule="auto"/>
        <w:rPr>
          <w:rFonts w:asciiTheme="majorHAnsi" w:hAnsiTheme="majorHAnsi"/>
          <w:color w:val="001A70" w:themeColor="text2"/>
          <w:sz w:val="26"/>
          <w:szCs w:val="26"/>
        </w:rPr>
      </w:pPr>
      <w:r>
        <w:rPr>
          <w:sz w:val="26"/>
          <w:szCs w:val="26"/>
        </w:rPr>
        <w:br w:type="page"/>
      </w:r>
    </w:p>
    <w:p w14:paraId="2D436BCB" w14:textId="654C0CAA" w:rsidR="006116F4" w:rsidRPr="00921291" w:rsidRDefault="006116F4" w:rsidP="006116F4">
      <w:pPr>
        <w:pStyle w:val="Heading2"/>
        <w:rPr>
          <w:sz w:val="26"/>
          <w:szCs w:val="26"/>
        </w:rPr>
      </w:pPr>
      <w:r w:rsidRPr="00921291">
        <w:rPr>
          <w:sz w:val="26"/>
          <w:szCs w:val="26"/>
        </w:rPr>
        <w:lastRenderedPageBreak/>
        <w:t>Enquiries</w:t>
      </w:r>
    </w:p>
    <w:p w14:paraId="62BF804D" w14:textId="205CA6EA" w:rsidR="00E370F4" w:rsidRDefault="00E370F4" w:rsidP="00E370F4">
      <w:r>
        <w:t>For questions relating to implementation, or to the interpretation of the new orthopae</w:t>
      </w:r>
      <w:r w:rsidR="00F50CC7">
        <w:t>dic surgery MBS items</w:t>
      </w:r>
      <w:r>
        <w:t xml:space="preserve">, please email </w:t>
      </w:r>
      <w:hyperlink r:id="rId12" w:history="1">
        <w:r w:rsidR="00B13AA5" w:rsidRPr="00B13AA5">
          <w:rPr>
            <w:rStyle w:val="Hyperlink"/>
          </w:rPr>
          <w:t>1july2021MBSchanges.orthopaedics@health.gov.au</w:t>
        </w:r>
      </w:hyperlink>
      <w:r w:rsidRPr="00B13AA5">
        <w:t>.</w:t>
      </w:r>
      <w:r>
        <w:t xml:space="preserve"> </w:t>
      </w:r>
    </w:p>
    <w:p w14:paraId="7D55E00E" w14:textId="53A99C0E" w:rsidR="00E370F4" w:rsidRDefault="00E370F4" w:rsidP="00E370F4">
      <w:r>
        <w:t>Subscribe to ‘</w:t>
      </w:r>
      <w:hyperlink r:id="rId13" w:history="1">
        <w:r w:rsidRPr="00B378D4">
          <w:rPr>
            <w:rStyle w:val="Hyperlink"/>
          </w:rPr>
          <w:t>News for Health Professionals</w:t>
        </w:r>
      </w:hyperlink>
      <w:r>
        <w:t xml:space="preserve">’ on the Services </w:t>
      </w:r>
      <w:r w:rsidR="004521A7">
        <w:t xml:space="preserve">Australia </w:t>
      </w:r>
      <w:r w:rsidR="00B1710C">
        <w:t>website</w:t>
      </w:r>
      <w:r w:rsidR="00F37232">
        <w:t xml:space="preserve"> to</w:t>
      </w:r>
      <w:r>
        <w:t xml:space="preserve"> receive regular news highlights.</w:t>
      </w:r>
    </w:p>
    <w:p w14:paraId="08B618F3" w14:textId="1BFFC6F0" w:rsidR="00E370F4" w:rsidRDefault="00E370F4" w:rsidP="00E370F4">
      <w:r>
        <w:t xml:space="preserve">If you are seeking advice in relation to Medicare billing, claiming, payments, or obtaining a provider number, please </w:t>
      </w:r>
      <w:bookmarkStart w:id="2" w:name="_Hlk7773414"/>
      <w:r>
        <w:t xml:space="preserve">go to the Health Professionals page on the </w:t>
      </w:r>
      <w:r w:rsidR="004521A7">
        <w:t>Services Australia</w:t>
      </w:r>
      <w:r>
        <w:t xml:space="preserve"> website or </w:t>
      </w:r>
      <w:bookmarkEnd w:id="2"/>
      <w:r>
        <w:t xml:space="preserve">contact Services </w:t>
      </w:r>
      <w:r w:rsidR="004521A7">
        <w:t xml:space="preserve">Australia </w:t>
      </w:r>
      <w:r>
        <w:t xml:space="preserve">on the Provider Enquiry Line – 13 21 50. </w:t>
      </w:r>
    </w:p>
    <w:p w14:paraId="3E7FA8A0" w14:textId="77777777" w:rsidR="00F50CC7" w:rsidRDefault="00F50CC7" w:rsidP="00E370F4"/>
    <w:p w14:paraId="4CE7CBDD" w14:textId="30B67BB4" w:rsidR="00E370F4" w:rsidRDefault="00E370F4" w:rsidP="006116F4">
      <w:pPr>
        <w:pStyle w:val="Disclaimer"/>
        <w:jc w:val="center"/>
      </w:pPr>
      <w:r w:rsidRPr="0029176A">
        <w:t>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w:t>
      </w:r>
    </w:p>
    <w:p w14:paraId="7384AFDA" w14:textId="7D7CBE39" w:rsidR="00E370F4" w:rsidRPr="0029176A" w:rsidRDefault="00E370F4" w:rsidP="006116F4">
      <w:pPr>
        <w:pStyle w:val="Disclaimer"/>
        <w:jc w:val="center"/>
      </w:pPr>
      <w:r w:rsidRPr="0029176A">
        <w:t xml:space="preserve">This sheet is current as of the </w:t>
      </w:r>
      <w:r>
        <w:t>L</w:t>
      </w:r>
      <w:r w:rsidRPr="0029176A">
        <w:t>ast updated date</w:t>
      </w:r>
      <w:r>
        <w:t xml:space="preserve"> shown </w:t>
      </w:r>
      <w:r w:rsidR="005F6EBA">
        <w:t>below</w:t>
      </w:r>
      <w:r w:rsidRPr="0029176A">
        <w:t>, and does not account for MBS changes</w:t>
      </w:r>
      <w:r>
        <w:t xml:space="preserve"> since that date</w:t>
      </w:r>
      <w:r w:rsidRPr="0029176A">
        <w:t>.</w:t>
      </w:r>
    </w:p>
    <w:p w14:paraId="209EDDEF" w14:textId="3C537E93" w:rsidR="00656F11" w:rsidRPr="00F50994" w:rsidRDefault="00656F11" w:rsidP="005E1472">
      <w:pPr>
        <w:rPr>
          <w:szCs w:val="20"/>
        </w:rPr>
      </w:pPr>
    </w:p>
    <w:sectPr w:rsidR="00656F11" w:rsidRPr="00F50994"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D16866" w14:textId="77777777" w:rsidR="0026712A" w:rsidRDefault="0026712A" w:rsidP="006D1088">
      <w:pPr>
        <w:spacing w:after="0" w:line="240" w:lineRule="auto"/>
      </w:pPr>
      <w:r>
        <w:separator/>
      </w:r>
    </w:p>
  </w:endnote>
  <w:endnote w:type="continuationSeparator" w:id="0">
    <w:p w14:paraId="3530A130" w14:textId="77777777" w:rsidR="0026712A" w:rsidRDefault="0026712A"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65A80" w14:textId="6BCCB0C7" w:rsidR="0026712A" w:rsidRDefault="008331CC" w:rsidP="0001798A">
    <w:pPr>
      <w:pStyle w:val="Footer"/>
    </w:pPr>
    <w:r>
      <w:rPr>
        <w:rStyle w:val="BookTitle"/>
        <w:noProof/>
      </w:rPr>
      <w:pict w14:anchorId="0B51D9CD">
        <v:rect id="_x0000_i1025" style="width:523.3pt;height:1.9pt" o:hralign="center" o:hrstd="t" o:hr="t" fillcolor="#a0a0a0" stroked="f"/>
      </w:pict>
    </w:r>
    <w:r w:rsidR="0026712A" w:rsidRPr="0001798A">
      <w:rPr>
        <w:b/>
      </w:rPr>
      <w:t>Medicare Benefits Schedule</w:t>
    </w:r>
    <w:r w:rsidR="0026712A">
      <w:t xml:space="preserve"> </w:t>
    </w:r>
    <w:r w:rsidR="0026712A" w:rsidRPr="0001798A">
      <w:rPr>
        <w:b/>
      </w:rPr>
      <w:t>Orthopaedic Surgery Items</w:t>
    </w:r>
    <w:r w:rsidR="0026712A" w:rsidRPr="00E863C4">
      <w:rPr>
        <w:b/>
      </w:rPr>
      <w:t xml:space="preserve"> – </w:t>
    </w:r>
    <w:r w:rsidR="0026712A">
      <w:rPr>
        <w:b/>
      </w:rPr>
      <w:t>Factsheet</w:t>
    </w:r>
    <w:r w:rsidR="0026712A" w:rsidRPr="00E863C4">
      <w:t xml:space="preserve"> </w:t>
    </w:r>
    <w:sdt>
      <w:sdtPr>
        <w:id w:val="960607005"/>
        <w:docPartObj>
          <w:docPartGallery w:val="Page Numbers (Bottom of Page)"/>
          <w:docPartUnique/>
        </w:docPartObj>
      </w:sdtPr>
      <w:sdtEndPr>
        <w:rPr>
          <w:noProof/>
        </w:rPr>
      </w:sdtEndPr>
      <w:sdtContent>
        <w:r w:rsidR="0026712A">
          <w:tab/>
        </w:r>
        <w:r w:rsidR="0026712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26712A" w:rsidRPr="00F546CA">
                  <w:t xml:space="preserve">Page </w:t>
                </w:r>
                <w:r w:rsidR="0026712A" w:rsidRPr="00F546CA">
                  <w:rPr>
                    <w:bCs/>
                    <w:sz w:val="24"/>
                    <w:szCs w:val="24"/>
                  </w:rPr>
                  <w:fldChar w:fldCharType="begin"/>
                </w:r>
                <w:r w:rsidR="0026712A" w:rsidRPr="00F546CA">
                  <w:rPr>
                    <w:bCs/>
                  </w:rPr>
                  <w:instrText xml:space="preserve"> PAGE </w:instrText>
                </w:r>
                <w:r w:rsidR="0026712A" w:rsidRPr="00F546CA">
                  <w:rPr>
                    <w:bCs/>
                    <w:sz w:val="24"/>
                    <w:szCs w:val="24"/>
                  </w:rPr>
                  <w:fldChar w:fldCharType="separate"/>
                </w:r>
                <w:r w:rsidR="009F5BC2">
                  <w:rPr>
                    <w:bCs/>
                    <w:noProof/>
                  </w:rPr>
                  <w:t>8</w:t>
                </w:r>
                <w:r w:rsidR="0026712A" w:rsidRPr="00F546CA">
                  <w:rPr>
                    <w:bCs/>
                    <w:sz w:val="24"/>
                    <w:szCs w:val="24"/>
                  </w:rPr>
                  <w:fldChar w:fldCharType="end"/>
                </w:r>
                <w:r w:rsidR="0026712A" w:rsidRPr="00F546CA">
                  <w:t xml:space="preserve"> of </w:t>
                </w:r>
                <w:r w:rsidR="0026712A" w:rsidRPr="00F546CA">
                  <w:rPr>
                    <w:bCs/>
                    <w:sz w:val="24"/>
                    <w:szCs w:val="24"/>
                  </w:rPr>
                  <w:fldChar w:fldCharType="begin"/>
                </w:r>
                <w:r w:rsidR="0026712A" w:rsidRPr="00F546CA">
                  <w:rPr>
                    <w:bCs/>
                  </w:rPr>
                  <w:instrText xml:space="preserve"> NUMPAGES  </w:instrText>
                </w:r>
                <w:r w:rsidR="0026712A" w:rsidRPr="00F546CA">
                  <w:rPr>
                    <w:bCs/>
                    <w:sz w:val="24"/>
                    <w:szCs w:val="24"/>
                  </w:rPr>
                  <w:fldChar w:fldCharType="separate"/>
                </w:r>
                <w:r w:rsidR="009F5BC2">
                  <w:rPr>
                    <w:bCs/>
                    <w:noProof/>
                  </w:rPr>
                  <w:t>18</w:t>
                </w:r>
                <w:r w:rsidR="0026712A" w:rsidRPr="00F546CA">
                  <w:rPr>
                    <w:bCs/>
                    <w:sz w:val="24"/>
                    <w:szCs w:val="24"/>
                  </w:rPr>
                  <w:fldChar w:fldCharType="end"/>
                </w:r>
              </w:sdtContent>
            </w:sdt>
          </w:sdtContent>
        </w:sdt>
        <w:r w:rsidR="0026712A">
          <w:t xml:space="preserve"> </w:t>
        </w:r>
      </w:sdtContent>
    </w:sdt>
  </w:p>
  <w:p w14:paraId="706AA6C8" w14:textId="77777777" w:rsidR="0026712A" w:rsidRDefault="008331CC">
    <w:pPr>
      <w:pStyle w:val="Footer"/>
      <w:rPr>
        <w:rStyle w:val="Hyperlink"/>
        <w:szCs w:val="18"/>
      </w:rPr>
    </w:pPr>
    <w:hyperlink r:id="rId1" w:history="1">
      <w:r w:rsidR="0026712A" w:rsidRPr="00E863C4">
        <w:rPr>
          <w:rStyle w:val="Hyperlink"/>
          <w:szCs w:val="18"/>
        </w:rPr>
        <w:t>MBS Online</w:t>
      </w:r>
    </w:hyperlink>
  </w:p>
  <w:p w14:paraId="468D2F08" w14:textId="3635D95C" w:rsidR="0026712A" w:rsidRPr="009B32BA" w:rsidRDefault="0026712A">
    <w:pPr>
      <w:pStyle w:val="Footer"/>
      <w:rPr>
        <w:szCs w:val="18"/>
      </w:rPr>
    </w:pPr>
    <w:r w:rsidRPr="003F6919">
      <w:t xml:space="preserve">Last updated – </w:t>
    </w:r>
    <w:r>
      <w:t>1 July</w:t>
    </w:r>
    <w:r w:rsidRPr="003F6919">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B55DE" w14:textId="77777777" w:rsidR="0026712A" w:rsidRDefault="0026712A" w:rsidP="006D1088">
      <w:pPr>
        <w:spacing w:after="0" w:line="240" w:lineRule="auto"/>
      </w:pPr>
      <w:r>
        <w:separator/>
      </w:r>
    </w:p>
  </w:footnote>
  <w:footnote w:type="continuationSeparator" w:id="0">
    <w:p w14:paraId="089BECC8" w14:textId="77777777" w:rsidR="0026712A" w:rsidRDefault="0026712A"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11DAB" w14:textId="31692A9B" w:rsidR="0026712A" w:rsidRDefault="0026712A">
    <w:pPr>
      <w:pStyle w:val="Header"/>
    </w:pPr>
    <w:r w:rsidRPr="006D1088">
      <w:rPr>
        <w:noProof/>
        <w:lang w:eastAsia="en-AU"/>
      </w:rPr>
      <w:drawing>
        <wp:anchor distT="0" distB="0" distL="114300" distR="114300" simplePos="0" relativeHeight="251657216" behindDoc="1" locked="0" layoutInCell="1" allowOverlap="1" wp14:anchorId="231A474F" wp14:editId="422E752B">
          <wp:simplePos x="0" y="0"/>
          <wp:positionH relativeFrom="page">
            <wp:align>left</wp:align>
          </wp:positionH>
          <wp:positionV relativeFrom="paragraph">
            <wp:posOffset>-449580</wp:posOffset>
          </wp:positionV>
          <wp:extent cx="7643250" cy="1611213"/>
          <wp:effectExtent l="0" t="0" r="0" b="8255"/>
          <wp:wrapNone/>
          <wp:docPr id="1" name="Picture 1" descr="This picture shows the Australian coat of arms and ahs the words 'Australian Government Department of Health' "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52395"/>
    <w:multiLevelType w:val="hybridMultilevel"/>
    <w:tmpl w:val="A4388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874D29"/>
    <w:multiLevelType w:val="hybridMultilevel"/>
    <w:tmpl w:val="EC343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7258E5"/>
    <w:multiLevelType w:val="hybridMultilevel"/>
    <w:tmpl w:val="0016C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724AB5"/>
    <w:multiLevelType w:val="hybridMultilevel"/>
    <w:tmpl w:val="715A1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151753"/>
    <w:multiLevelType w:val="hybridMultilevel"/>
    <w:tmpl w:val="265AB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5A2384"/>
    <w:multiLevelType w:val="hybridMultilevel"/>
    <w:tmpl w:val="945AD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774675"/>
    <w:multiLevelType w:val="hybridMultilevel"/>
    <w:tmpl w:val="7C264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9527A5"/>
    <w:multiLevelType w:val="hybridMultilevel"/>
    <w:tmpl w:val="25B84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EC2DA2"/>
    <w:multiLevelType w:val="hybridMultilevel"/>
    <w:tmpl w:val="B8287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B15954"/>
    <w:multiLevelType w:val="hybridMultilevel"/>
    <w:tmpl w:val="58A29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E35A91"/>
    <w:multiLevelType w:val="hybridMultilevel"/>
    <w:tmpl w:val="DAE06CC6"/>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7916DF7E">
      <w:start w:val="1"/>
      <w:numFmt w:val="bullet"/>
      <w:lvlText w:val="o"/>
      <w:lvlJc w:val="left"/>
      <w:pPr>
        <w:ind w:left="794" w:hanging="227"/>
      </w:pPr>
      <w:rPr>
        <w:rFonts w:ascii="Courier New" w:hAnsi="Courier New" w:hint="default"/>
      </w:rPr>
    </w:lvl>
    <w:lvl w:ilvl="2" w:tplc="5DF4BDF4">
      <w:start w:val="1"/>
      <w:numFmt w:val="bullet"/>
      <w:lvlText w:val=""/>
      <w:lvlJc w:val="left"/>
      <w:pPr>
        <w:ind w:left="1701" w:hanging="283"/>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B79371E"/>
    <w:multiLevelType w:val="hybridMultilevel"/>
    <w:tmpl w:val="58D65A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1D7424F8"/>
    <w:multiLevelType w:val="hybridMultilevel"/>
    <w:tmpl w:val="F9FE4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E909B2"/>
    <w:multiLevelType w:val="hybridMultilevel"/>
    <w:tmpl w:val="54BC0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8C007E"/>
    <w:multiLevelType w:val="hybridMultilevel"/>
    <w:tmpl w:val="10724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761286"/>
    <w:multiLevelType w:val="hybridMultilevel"/>
    <w:tmpl w:val="9FBEA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9100E0"/>
    <w:multiLevelType w:val="hybridMultilevel"/>
    <w:tmpl w:val="7CBCB33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283F3075"/>
    <w:multiLevelType w:val="hybridMultilevel"/>
    <w:tmpl w:val="5970B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B60BF8"/>
    <w:multiLevelType w:val="hybridMultilevel"/>
    <w:tmpl w:val="9656E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A528FE"/>
    <w:multiLevelType w:val="hybridMultilevel"/>
    <w:tmpl w:val="8A08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04F027F"/>
    <w:multiLevelType w:val="hybridMultilevel"/>
    <w:tmpl w:val="C9DC9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1F96D47"/>
    <w:multiLevelType w:val="hybridMultilevel"/>
    <w:tmpl w:val="15908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DA4974"/>
    <w:multiLevelType w:val="hybridMultilevel"/>
    <w:tmpl w:val="78107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6A51A69"/>
    <w:multiLevelType w:val="hybridMultilevel"/>
    <w:tmpl w:val="DC2AD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9AD6147"/>
    <w:multiLevelType w:val="hybridMultilevel"/>
    <w:tmpl w:val="56208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9D5656B"/>
    <w:multiLevelType w:val="hybridMultilevel"/>
    <w:tmpl w:val="0EE26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C710A3E"/>
    <w:multiLevelType w:val="hybridMultilevel"/>
    <w:tmpl w:val="47EC7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C956A65"/>
    <w:multiLevelType w:val="hybridMultilevel"/>
    <w:tmpl w:val="776C09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EDC439B"/>
    <w:multiLevelType w:val="hybridMultilevel"/>
    <w:tmpl w:val="818C6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F416665"/>
    <w:multiLevelType w:val="hybridMultilevel"/>
    <w:tmpl w:val="1276C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6975B15"/>
    <w:multiLevelType w:val="hybridMultilevel"/>
    <w:tmpl w:val="182CA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89A0716"/>
    <w:multiLevelType w:val="hybridMultilevel"/>
    <w:tmpl w:val="054A5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B913916"/>
    <w:multiLevelType w:val="hybridMultilevel"/>
    <w:tmpl w:val="89F2A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1480FFA"/>
    <w:multiLevelType w:val="hybridMultilevel"/>
    <w:tmpl w:val="4940A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35E0BE9"/>
    <w:multiLevelType w:val="hybridMultilevel"/>
    <w:tmpl w:val="4A062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5B54531"/>
    <w:multiLevelType w:val="hybridMultilevel"/>
    <w:tmpl w:val="613A5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6F668EC"/>
    <w:multiLevelType w:val="hybridMultilevel"/>
    <w:tmpl w:val="FCC01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8E17A1D"/>
    <w:multiLevelType w:val="hybridMultilevel"/>
    <w:tmpl w:val="1BE45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9D509C3"/>
    <w:multiLevelType w:val="hybridMultilevel"/>
    <w:tmpl w:val="4C5CF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A2A37E3"/>
    <w:multiLevelType w:val="hybridMultilevel"/>
    <w:tmpl w:val="7400C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E006827"/>
    <w:multiLevelType w:val="hybridMultilevel"/>
    <w:tmpl w:val="DEB21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F8B21C9"/>
    <w:multiLevelType w:val="hybridMultilevel"/>
    <w:tmpl w:val="A7A87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FDF2AD0"/>
    <w:multiLevelType w:val="hybridMultilevel"/>
    <w:tmpl w:val="3DE83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0E32AE9"/>
    <w:multiLevelType w:val="hybridMultilevel"/>
    <w:tmpl w:val="BB228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10D08B6"/>
    <w:multiLevelType w:val="hybridMultilevel"/>
    <w:tmpl w:val="C3D08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13747D3"/>
    <w:multiLevelType w:val="hybridMultilevel"/>
    <w:tmpl w:val="E78C8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19D07D4"/>
    <w:multiLevelType w:val="hybridMultilevel"/>
    <w:tmpl w:val="BF5CC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20B1E3D"/>
    <w:multiLevelType w:val="hybridMultilevel"/>
    <w:tmpl w:val="6A7C9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2436FF7"/>
    <w:multiLevelType w:val="hybridMultilevel"/>
    <w:tmpl w:val="709EC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25E09C2"/>
    <w:multiLevelType w:val="hybridMultilevel"/>
    <w:tmpl w:val="2F5C5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50662E7"/>
    <w:multiLevelType w:val="hybridMultilevel"/>
    <w:tmpl w:val="18560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6760716"/>
    <w:multiLevelType w:val="hybridMultilevel"/>
    <w:tmpl w:val="4BDC9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89914DA"/>
    <w:multiLevelType w:val="hybridMultilevel"/>
    <w:tmpl w:val="2E7A5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9F35B94"/>
    <w:multiLevelType w:val="hybridMultilevel"/>
    <w:tmpl w:val="0B040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9F777FE"/>
    <w:multiLevelType w:val="hybridMultilevel"/>
    <w:tmpl w:val="4572B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B2710C9"/>
    <w:multiLevelType w:val="hybridMultilevel"/>
    <w:tmpl w:val="48AEC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B685222"/>
    <w:multiLevelType w:val="hybridMultilevel"/>
    <w:tmpl w:val="3A2C19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2B44508"/>
    <w:multiLevelType w:val="hybridMultilevel"/>
    <w:tmpl w:val="7FF42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35313FF"/>
    <w:multiLevelType w:val="hybridMultilevel"/>
    <w:tmpl w:val="7EE82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3D505F7"/>
    <w:multiLevelType w:val="hybridMultilevel"/>
    <w:tmpl w:val="0CDA5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4E12FF4"/>
    <w:multiLevelType w:val="hybridMultilevel"/>
    <w:tmpl w:val="B7A81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6DC2BDA"/>
    <w:multiLevelType w:val="hybridMultilevel"/>
    <w:tmpl w:val="0144D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A8E5B86"/>
    <w:multiLevelType w:val="hybridMultilevel"/>
    <w:tmpl w:val="996C6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C511040"/>
    <w:multiLevelType w:val="hybridMultilevel"/>
    <w:tmpl w:val="516E3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FCE521E"/>
    <w:multiLevelType w:val="hybridMultilevel"/>
    <w:tmpl w:val="306C2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51"/>
  </w:num>
  <w:num w:numId="4">
    <w:abstractNumId w:val="23"/>
  </w:num>
  <w:num w:numId="5">
    <w:abstractNumId w:val="28"/>
  </w:num>
  <w:num w:numId="6">
    <w:abstractNumId w:val="63"/>
  </w:num>
  <w:num w:numId="7">
    <w:abstractNumId w:val="18"/>
  </w:num>
  <w:num w:numId="8">
    <w:abstractNumId w:val="44"/>
  </w:num>
  <w:num w:numId="9">
    <w:abstractNumId w:val="4"/>
  </w:num>
  <w:num w:numId="10">
    <w:abstractNumId w:val="34"/>
  </w:num>
  <w:num w:numId="11">
    <w:abstractNumId w:val="59"/>
  </w:num>
  <w:num w:numId="12">
    <w:abstractNumId w:val="47"/>
  </w:num>
  <w:num w:numId="13">
    <w:abstractNumId w:val="36"/>
  </w:num>
  <w:num w:numId="14">
    <w:abstractNumId w:val="15"/>
  </w:num>
  <w:num w:numId="15">
    <w:abstractNumId w:val="35"/>
  </w:num>
  <w:num w:numId="16">
    <w:abstractNumId w:val="25"/>
  </w:num>
  <w:num w:numId="17">
    <w:abstractNumId w:val="5"/>
  </w:num>
  <w:num w:numId="18">
    <w:abstractNumId w:val="12"/>
  </w:num>
  <w:num w:numId="19">
    <w:abstractNumId w:val="17"/>
  </w:num>
  <w:num w:numId="20">
    <w:abstractNumId w:val="39"/>
  </w:num>
  <w:num w:numId="21">
    <w:abstractNumId w:val="48"/>
  </w:num>
  <w:num w:numId="22">
    <w:abstractNumId w:val="40"/>
  </w:num>
  <w:num w:numId="23">
    <w:abstractNumId w:val="7"/>
  </w:num>
  <w:num w:numId="24">
    <w:abstractNumId w:val="49"/>
  </w:num>
  <w:num w:numId="25">
    <w:abstractNumId w:val="1"/>
  </w:num>
  <w:num w:numId="26">
    <w:abstractNumId w:val="29"/>
  </w:num>
  <w:num w:numId="27">
    <w:abstractNumId w:val="54"/>
  </w:num>
  <w:num w:numId="28">
    <w:abstractNumId w:val="60"/>
  </w:num>
  <w:num w:numId="29">
    <w:abstractNumId w:val="26"/>
  </w:num>
  <w:num w:numId="30">
    <w:abstractNumId w:val="62"/>
  </w:num>
  <w:num w:numId="31">
    <w:abstractNumId w:val="38"/>
  </w:num>
  <w:num w:numId="32">
    <w:abstractNumId w:val="53"/>
  </w:num>
  <w:num w:numId="33">
    <w:abstractNumId w:val="37"/>
  </w:num>
  <w:num w:numId="34">
    <w:abstractNumId w:val="43"/>
  </w:num>
  <w:num w:numId="35">
    <w:abstractNumId w:val="50"/>
  </w:num>
  <w:num w:numId="36">
    <w:abstractNumId w:val="32"/>
  </w:num>
  <w:num w:numId="37">
    <w:abstractNumId w:val="6"/>
  </w:num>
  <w:num w:numId="38">
    <w:abstractNumId w:val="22"/>
  </w:num>
  <w:num w:numId="39">
    <w:abstractNumId w:val="27"/>
  </w:num>
  <w:num w:numId="40">
    <w:abstractNumId w:val="55"/>
  </w:num>
  <w:num w:numId="41">
    <w:abstractNumId w:val="33"/>
  </w:num>
  <w:num w:numId="42">
    <w:abstractNumId w:val="9"/>
  </w:num>
  <w:num w:numId="43">
    <w:abstractNumId w:val="58"/>
  </w:num>
  <w:num w:numId="44">
    <w:abstractNumId w:val="8"/>
  </w:num>
  <w:num w:numId="45">
    <w:abstractNumId w:val="14"/>
  </w:num>
  <w:num w:numId="46">
    <w:abstractNumId w:val="56"/>
  </w:num>
  <w:num w:numId="47">
    <w:abstractNumId w:val="3"/>
  </w:num>
  <w:num w:numId="48">
    <w:abstractNumId w:val="46"/>
  </w:num>
  <w:num w:numId="49">
    <w:abstractNumId w:val="45"/>
  </w:num>
  <w:num w:numId="50">
    <w:abstractNumId w:val="20"/>
  </w:num>
  <w:num w:numId="51">
    <w:abstractNumId w:val="31"/>
  </w:num>
  <w:num w:numId="52">
    <w:abstractNumId w:val="57"/>
  </w:num>
  <w:num w:numId="53">
    <w:abstractNumId w:val="41"/>
  </w:num>
  <w:num w:numId="54">
    <w:abstractNumId w:val="30"/>
  </w:num>
  <w:num w:numId="55">
    <w:abstractNumId w:val="21"/>
  </w:num>
  <w:num w:numId="56">
    <w:abstractNumId w:val="2"/>
  </w:num>
  <w:num w:numId="57">
    <w:abstractNumId w:val="42"/>
  </w:num>
  <w:num w:numId="58">
    <w:abstractNumId w:val="16"/>
  </w:num>
  <w:num w:numId="59">
    <w:abstractNumId w:val="52"/>
  </w:num>
  <w:num w:numId="60">
    <w:abstractNumId w:val="64"/>
  </w:num>
  <w:num w:numId="61">
    <w:abstractNumId w:val="61"/>
  </w:num>
  <w:num w:numId="62">
    <w:abstractNumId w:val="19"/>
  </w:num>
  <w:num w:numId="63">
    <w:abstractNumId w:val="13"/>
  </w:num>
  <w:num w:numId="64">
    <w:abstractNumId w:val="24"/>
  </w:num>
  <w:num w:numId="65">
    <w:abstractNumId w:val="1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310"/>
    <w:rsid w:val="000074DD"/>
    <w:rsid w:val="00013942"/>
    <w:rsid w:val="0001798A"/>
    <w:rsid w:val="000337A4"/>
    <w:rsid w:val="000367AA"/>
    <w:rsid w:val="00044217"/>
    <w:rsid w:val="00045810"/>
    <w:rsid w:val="000653A9"/>
    <w:rsid w:val="00081B97"/>
    <w:rsid w:val="0009225E"/>
    <w:rsid w:val="000A2F0A"/>
    <w:rsid w:val="000B01AE"/>
    <w:rsid w:val="000B233B"/>
    <w:rsid w:val="000B2A1B"/>
    <w:rsid w:val="000B616E"/>
    <w:rsid w:val="000C2143"/>
    <w:rsid w:val="000C3B83"/>
    <w:rsid w:val="000D1778"/>
    <w:rsid w:val="000F2165"/>
    <w:rsid w:val="000F737E"/>
    <w:rsid w:val="001014EB"/>
    <w:rsid w:val="00102885"/>
    <w:rsid w:val="0010555F"/>
    <w:rsid w:val="00111196"/>
    <w:rsid w:val="00121100"/>
    <w:rsid w:val="00122C76"/>
    <w:rsid w:val="00124E0B"/>
    <w:rsid w:val="00130343"/>
    <w:rsid w:val="00135417"/>
    <w:rsid w:val="00137B05"/>
    <w:rsid w:val="00141BC3"/>
    <w:rsid w:val="001432AF"/>
    <w:rsid w:val="00150C0D"/>
    <w:rsid w:val="00151636"/>
    <w:rsid w:val="00155BD4"/>
    <w:rsid w:val="00167446"/>
    <w:rsid w:val="0017279A"/>
    <w:rsid w:val="00181B52"/>
    <w:rsid w:val="0018507E"/>
    <w:rsid w:val="0019170A"/>
    <w:rsid w:val="00193F46"/>
    <w:rsid w:val="001A6FE6"/>
    <w:rsid w:val="001A7FB7"/>
    <w:rsid w:val="001C5C56"/>
    <w:rsid w:val="001E4DE0"/>
    <w:rsid w:val="001E6F63"/>
    <w:rsid w:val="001F49E8"/>
    <w:rsid w:val="00200902"/>
    <w:rsid w:val="00201831"/>
    <w:rsid w:val="00203F3E"/>
    <w:rsid w:val="00204B01"/>
    <w:rsid w:val="00210EF2"/>
    <w:rsid w:val="00215A92"/>
    <w:rsid w:val="00221334"/>
    <w:rsid w:val="002279B5"/>
    <w:rsid w:val="002427E0"/>
    <w:rsid w:val="00243D1C"/>
    <w:rsid w:val="00253CDA"/>
    <w:rsid w:val="00256296"/>
    <w:rsid w:val="00260F61"/>
    <w:rsid w:val="002648D6"/>
    <w:rsid w:val="0026502E"/>
    <w:rsid w:val="0026712A"/>
    <w:rsid w:val="00272164"/>
    <w:rsid w:val="0027487E"/>
    <w:rsid w:val="00276A29"/>
    <w:rsid w:val="00281820"/>
    <w:rsid w:val="00291041"/>
    <w:rsid w:val="00295C84"/>
    <w:rsid w:val="002A3C7C"/>
    <w:rsid w:val="002A5A70"/>
    <w:rsid w:val="002B3FCB"/>
    <w:rsid w:val="002B4A82"/>
    <w:rsid w:val="002B6E10"/>
    <w:rsid w:val="002B70AC"/>
    <w:rsid w:val="002D2CC5"/>
    <w:rsid w:val="002E5337"/>
    <w:rsid w:val="002E6682"/>
    <w:rsid w:val="003122B4"/>
    <w:rsid w:val="00337919"/>
    <w:rsid w:val="00345DC5"/>
    <w:rsid w:val="00352174"/>
    <w:rsid w:val="00352F9A"/>
    <w:rsid w:val="00355E8A"/>
    <w:rsid w:val="00360EAE"/>
    <w:rsid w:val="00361D3E"/>
    <w:rsid w:val="00363819"/>
    <w:rsid w:val="00374AE3"/>
    <w:rsid w:val="003844D9"/>
    <w:rsid w:val="003A52BA"/>
    <w:rsid w:val="003B56AD"/>
    <w:rsid w:val="003D0206"/>
    <w:rsid w:val="003D418E"/>
    <w:rsid w:val="003D5CEF"/>
    <w:rsid w:val="003E0432"/>
    <w:rsid w:val="003E0945"/>
    <w:rsid w:val="003E0EB0"/>
    <w:rsid w:val="003E6457"/>
    <w:rsid w:val="003E6884"/>
    <w:rsid w:val="003F6682"/>
    <w:rsid w:val="003F6919"/>
    <w:rsid w:val="003F747B"/>
    <w:rsid w:val="00405506"/>
    <w:rsid w:val="00420023"/>
    <w:rsid w:val="00425089"/>
    <w:rsid w:val="00427D7F"/>
    <w:rsid w:val="004324B6"/>
    <w:rsid w:val="00433682"/>
    <w:rsid w:val="004354A9"/>
    <w:rsid w:val="0043744D"/>
    <w:rsid w:val="00445086"/>
    <w:rsid w:val="004511F2"/>
    <w:rsid w:val="004521A7"/>
    <w:rsid w:val="00471B48"/>
    <w:rsid w:val="00484C45"/>
    <w:rsid w:val="004933FA"/>
    <w:rsid w:val="00494B72"/>
    <w:rsid w:val="00496081"/>
    <w:rsid w:val="004A1348"/>
    <w:rsid w:val="004B243F"/>
    <w:rsid w:val="004C2B08"/>
    <w:rsid w:val="004C70DD"/>
    <w:rsid w:val="004D2C7C"/>
    <w:rsid w:val="004D309E"/>
    <w:rsid w:val="004D71C4"/>
    <w:rsid w:val="004E3D87"/>
    <w:rsid w:val="004E52A2"/>
    <w:rsid w:val="004F0AA6"/>
    <w:rsid w:val="004F272F"/>
    <w:rsid w:val="004F7E8D"/>
    <w:rsid w:val="00510063"/>
    <w:rsid w:val="00525223"/>
    <w:rsid w:val="005261D0"/>
    <w:rsid w:val="0054242B"/>
    <w:rsid w:val="00542F07"/>
    <w:rsid w:val="00543427"/>
    <w:rsid w:val="00545A8A"/>
    <w:rsid w:val="00550525"/>
    <w:rsid w:val="00552645"/>
    <w:rsid w:val="005527FD"/>
    <w:rsid w:val="00553847"/>
    <w:rsid w:val="00564B90"/>
    <w:rsid w:val="00570B62"/>
    <w:rsid w:val="00583515"/>
    <w:rsid w:val="00583AED"/>
    <w:rsid w:val="00595BBD"/>
    <w:rsid w:val="0059641E"/>
    <w:rsid w:val="005E1472"/>
    <w:rsid w:val="005F6EBA"/>
    <w:rsid w:val="006005AF"/>
    <w:rsid w:val="006116F4"/>
    <w:rsid w:val="00613310"/>
    <w:rsid w:val="006173AC"/>
    <w:rsid w:val="0062100F"/>
    <w:rsid w:val="00621A16"/>
    <w:rsid w:val="00630810"/>
    <w:rsid w:val="00634880"/>
    <w:rsid w:val="00636B0E"/>
    <w:rsid w:val="006425BA"/>
    <w:rsid w:val="006507DA"/>
    <w:rsid w:val="00650B9A"/>
    <w:rsid w:val="00653345"/>
    <w:rsid w:val="006545AD"/>
    <w:rsid w:val="00654680"/>
    <w:rsid w:val="00655D74"/>
    <w:rsid w:val="00656F11"/>
    <w:rsid w:val="006730E9"/>
    <w:rsid w:val="00684D37"/>
    <w:rsid w:val="006938EB"/>
    <w:rsid w:val="00694030"/>
    <w:rsid w:val="006961D6"/>
    <w:rsid w:val="006A175B"/>
    <w:rsid w:val="006A257C"/>
    <w:rsid w:val="006D04CC"/>
    <w:rsid w:val="006D1088"/>
    <w:rsid w:val="006D2A35"/>
    <w:rsid w:val="006D2CC0"/>
    <w:rsid w:val="006D48D3"/>
    <w:rsid w:val="006E4F95"/>
    <w:rsid w:val="006F5785"/>
    <w:rsid w:val="00704641"/>
    <w:rsid w:val="007108CD"/>
    <w:rsid w:val="0071212A"/>
    <w:rsid w:val="00726103"/>
    <w:rsid w:val="00727F4C"/>
    <w:rsid w:val="0073312C"/>
    <w:rsid w:val="00734F6B"/>
    <w:rsid w:val="00736D31"/>
    <w:rsid w:val="007457D2"/>
    <w:rsid w:val="00746CF8"/>
    <w:rsid w:val="007552EF"/>
    <w:rsid w:val="007645F6"/>
    <w:rsid w:val="00770A2C"/>
    <w:rsid w:val="00777029"/>
    <w:rsid w:val="00781867"/>
    <w:rsid w:val="007851A7"/>
    <w:rsid w:val="0079057A"/>
    <w:rsid w:val="00794645"/>
    <w:rsid w:val="007A0F3E"/>
    <w:rsid w:val="007B1B9C"/>
    <w:rsid w:val="007C4513"/>
    <w:rsid w:val="007C4A15"/>
    <w:rsid w:val="007D1D3A"/>
    <w:rsid w:val="007E2604"/>
    <w:rsid w:val="007E2749"/>
    <w:rsid w:val="007E33D2"/>
    <w:rsid w:val="007F0CEA"/>
    <w:rsid w:val="00820202"/>
    <w:rsid w:val="008331CC"/>
    <w:rsid w:val="00834903"/>
    <w:rsid w:val="008352AC"/>
    <w:rsid w:val="00840473"/>
    <w:rsid w:val="00841B9B"/>
    <w:rsid w:val="00842080"/>
    <w:rsid w:val="00845C67"/>
    <w:rsid w:val="00851D19"/>
    <w:rsid w:val="00852651"/>
    <w:rsid w:val="008553F7"/>
    <w:rsid w:val="00864E28"/>
    <w:rsid w:val="008766AD"/>
    <w:rsid w:val="00881219"/>
    <w:rsid w:val="00886EEF"/>
    <w:rsid w:val="008936CF"/>
    <w:rsid w:val="008957B9"/>
    <w:rsid w:val="008A6F4F"/>
    <w:rsid w:val="008B1BED"/>
    <w:rsid w:val="008E258C"/>
    <w:rsid w:val="008E4C9B"/>
    <w:rsid w:val="008E7B7C"/>
    <w:rsid w:val="008F1594"/>
    <w:rsid w:val="008F2E7A"/>
    <w:rsid w:val="008F4B45"/>
    <w:rsid w:val="008F60F0"/>
    <w:rsid w:val="009000AA"/>
    <w:rsid w:val="0090265D"/>
    <w:rsid w:val="00903558"/>
    <w:rsid w:val="00907B4A"/>
    <w:rsid w:val="0091706C"/>
    <w:rsid w:val="00921291"/>
    <w:rsid w:val="00925595"/>
    <w:rsid w:val="009258F4"/>
    <w:rsid w:val="00934ED4"/>
    <w:rsid w:val="00940B8F"/>
    <w:rsid w:val="00941379"/>
    <w:rsid w:val="00942A31"/>
    <w:rsid w:val="0094532F"/>
    <w:rsid w:val="009542F2"/>
    <w:rsid w:val="009562F4"/>
    <w:rsid w:val="009676E7"/>
    <w:rsid w:val="00977405"/>
    <w:rsid w:val="00980E56"/>
    <w:rsid w:val="00983045"/>
    <w:rsid w:val="0098399A"/>
    <w:rsid w:val="009840B4"/>
    <w:rsid w:val="009858E2"/>
    <w:rsid w:val="009A6B12"/>
    <w:rsid w:val="009B32BA"/>
    <w:rsid w:val="009B51E7"/>
    <w:rsid w:val="009B5206"/>
    <w:rsid w:val="009B7859"/>
    <w:rsid w:val="009C1A29"/>
    <w:rsid w:val="009C742B"/>
    <w:rsid w:val="009D0B98"/>
    <w:rsid w:val="009D1906"/>
    <w:rsid w:val="009D5DEA"/>
    <w:rsid w:val="009E4A9E"/>
    <w:rsid w:val="009E66EE"/>
    <w:rsid w:val="009E6DE2"/>
    <w:rsid w:val="009F52D4"/>
    <w:rsid w:val="009F5BC2"/>
    <w:rsid w:val="00A006BA"/>
    <w:rsid w:val="00A14E4C"/>
    <w:rsid w:val="00A24056"/>
    <w:rsid w:val="00A26321"/>
    <w:rsid w:val="00A3287F"/>
    <w:rsid w:val="00A37CE3"/>
    <w:rsid w:val="00A51FC5"/>
    <w:rsid w:val="00A5339D"/>
    <w:rsid w:val="00A5641C"/>
    <w:rsid w:val="00A60FB7"/>
    <w:rsid w:val="00A64177"/>
    <w:rsid w:val="00A7172E"/>
    <w:rsid w:val="00A87D37"/>
    <w:rsid w:val="00A91196"/>
    <w:rsid w:val="00A93CB3"/>
    <w:rsid w:val="00AA41CD"/>
    <w:rsid w:val="00AA5232"/>
    <w:rsid w:val="00AA69A9"/>
    <w:rsid w:val="00AB53A4"/>
    <w:rsid w:val="00AB57A3"/>
    <w:rsid w:val="00AC7828"/>
    <w:rsid w:val="00AD48B1"/>
    <w:rsid w:val="00AE2F7E"/>
    <w:rsid w:val="00AE423E"/>
    <w:rsid w:val="00AE525E"/>
    <w:rsid w:val="00AE53A3"/>
    <w:rsid w:val="00AE6945"/>
    <w:rsid w:val="00AF2F9B"/>
    <w:rsid w:val="00B04DA0"/>
    <w:rsid w:val="00B06436"/>
    <w:rsid w:val="00B06E28"/>
    <w:rsid w:val="00B13AA5"/>
    <w:rsid w:val="00B15CE8"/>
    <w:rsid w:val="00B1710C"/>
    <w:rsid w:val="00B2044B"/>
    <w:rsid w:val="00B23A4C"/>
    <w:rsid w:val="00B23AF1"/>
    <w:rsid w:val="00B31FBA"/>
    <w:rsid w:val="00B378D4"/>
    <w:rsid w:val="00B3793F"/>
    <w:rsid w:val="00B37D92"/>
    <w:rsid w:val="00B37FAE"/>
    <w:rsid w:val="00B4302C"/>
    <w:rsid w:val="00B47E3F"/>
    <w:rsid w:val="00B542FB"/>
    <w:rsid w:val="00B650BE"/>
    <w:rsid w:val="00B677E2"/>
    <w:rsid w:val="00B70743"/>
    <w:rsid w:val="00B714E8"/>
    <w:rsid w:val="00B83E3D"/>
    <w:rsid w:val="00B90DB5"/>
    <w:rsid w:val="00BA0109"/>
    <w:rsid w:val="00BA0D73"/>
    <w:rsid w:val="00BA7CA8"/>
    <w:rsid w:val="00BB25DE"/>
    <w:rsid w:val="00BC50C1"/>
    <w:rsid w:val="00BD1C20"/>
    <w:rsid w:val="00BD2402"/>
    <w:rsid w:val="00BD2649"/>
    <w:rsid w:val="00BE2018"/>
    <w:rsid w:val="00BE505F"/>
    <w:rsid w:val="00BF00A9"/>
    <w:rsid w:val="00BF426F"/>
    <w:rsid w:val="00C0126E"/>
    <w:rsid w:val="00C11326"/>
    <w:rsid w:val="00C11C1C"/>
    <w:rsid w:val="00C131B4"/>
    <w:rsid w:val="00C131D7"/>
    <w:rsid w:val="00C13ABA"/>
    <w:rsid w:val="00C4491F"/>
    <w:rsid w:val="00C605D3"/>
    <w:rsid w:val="00C61A31"/>
    <w:rsid w:val="00C66700"/>
    <w:rsid w:val="00C81123"/>
    <w:rsid w:val="00CA5F76"/>
    <w:rsid w:val="00CB0A94"/>
    <w:rsid w:val="00CC39C8"/>
    <w:rsid w:val="00CE7230"/>
    <w:rsid w:val="00CF45CC"/>
    <w:rsid w:val="00D061E9"/>
    <w:rsid w:val="00D11EDB"/>
    <w:rsid w:val="00D1394A"/>
    <w:rsid w:val="00D16EF3"/>
    <w:rsid w:val="00D27F58"/>
    <w:rsid w:val="00D3244E"/>
    <w:rsid w:val="00D36F35"/>
    <w:rsid w:val="00D37294"/>
    <w:rsid w:val="00D3741F"/>
    <w:rsid w:val="00D422E5"/>
    <w:rsid w:val="00D519FA"/>
    <w:rsid w:val="00D56070"/>
    <w:rsid w:val="00D62923"/>
    <w:rsid w:val="00D6302E"/>
    <w:rsid w:val="00D67E9A"/>
    <w:rsid w:val="00D76659"/>
    <w:rsid w:val="00D832B0"/>
    <w:rsid w:val="00D86EFC"/>
    <w:rsid w:val="00DA50D6"/>
    <w:rsid w:val="00DB54A4"/>
    <w:rsid w:val="00DC127A"/>
    <w:rsid w:val="00DC356C"/>
    <w:rsid w:val="00DD2B7C"/>
    <w:rsid w:val="00DE22E2"/>
    <w:rsid w:val="00DF4B53"/>
    <w:rsid w:val="00DF7606"/>
    <w:rsid w:val="00DF7C32"/>
    <w:rsid w:val="00E00B27"/>
    <w:rsid w:val="00E05F8E"/>
    <w:rsid w:val="00E135B8"/>
    <w:rsid w:val="00E16637"/>
    <w:rsid w:val="00E370F4"/>
    <w:rsid w:val="00E43F82"/>
    <w:rsid w:val="00E4614A"/>
    <w:rsid w:val="00E530F4"/>
    <w:rsid w:val="00E669BD"/>
    <w:rsid w:val="00E7403A"/>
    <w:rsid w:val="00E7460D"/>
    <w:rsid w:val="00E81287"/>
    <w:rsid w:val="00E8532F"/>
    <w:rsid w:val="00E906B0"/>
    <w:rsid w:val="00EA2CDC"/>
    <w:rsid w:val="00EB74D2"/>
    <w:rsid w:val="00EC1B51"/>
    <w:rsid w:val="00EC2DBE"/>
    <w:rsid w:val="00ED1055"/>
    <w:rsid w:val="00ED2B70"/>
    <w:rsid w:val="00ED60EE"/>
    <w:rsid w:val="00F0162F"/>
    <w:rsid w:val="00F074CE"/>
    <w:rsid w:val="00F0776F"/>
    <w:rsid w:val="00F07E89"/>
    <w:rsid w:val="00F2048D"/>
    <w:rsid w:val="00F22823"/>
    <w:rsid w:val="00F2381C"/>
    <w:rsid w:val="00F24F33"/>
    <w:rsid w:val="00F33D07"/>
    <w:rsid w:val="00F37232"/>
    <w:rsid w:val="00F4507E"/>
    <w:rsid w:val="00F50491"/>
    <w:rsid w:val="00F50994"/>
    <w:rsid w:val="00F50CC7"/>
    <w:rsid w:val="00F70EFB"/>
    <w:rsid w:val="00F74AD4"/>
    <w:rsid w:val="00F74DFC"/>
    <w:rsid w:val="00F93F71"/>
    <w:rsid w:val="00FB4DEF"/>
    <w:rsid w:val="00FC690D"/>
    <w:rsid w:val="00FD1E77"/>
    <w:rsid w:val="00FE50B6"/>
    <w:rsid w:val="00FF0A0A"/>
    <w:rsid w:val="00FF3729"/>
    <w:rsid w:val="00FF3A75"/>
    <w:rsid w:val="00FF3B72"/>
    <w:rsid w:val="00FF46B9"/>
    <w:rsid w:val="00FF54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14:docId w14:val="4ED42D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uiPriority w:val="34"/>
    <w:qFormat/>
    <w:rsid w:val="00135417"/>
    <w:pPr>
      <w:numPr>
        <w:numId w:val="1"/>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171995">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452632730">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ervicesaustralia.gov.au/organisations/health-professionals/news/al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1july2021MBSchanges.orthopaedics@health.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bsonline.gov.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bsonline.gov.au/" TargetMode="External"/><Relationship Id="rId4" Type="http://schemas.openxmlformats.org/officeDocument/2006/relationships/webSettings" Target="webSettings.xml"/><Relationship Id="rId9" Type="http://schemas.openxmlformats.org/officeDocument/2006/relationships/hyperlink" Target="http://www.health.gov.au/resources/publications/taskforce-final-report-orthopaedic-mbs-item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4552</Words>
  <Characters>25947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2021-07-01T05:01:00Z</dcterms:created>
  <dcterms:modified xsi:type="dcterms:W3CDTF">2021-07-08T01:52:00Z</dcterms:modified>
</cp:coreProperties>
</file>