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1A1EE" w14:textId="77777777" w:rsidR="00F464D3" w:rsidRDefault="00AD4303" w:rsidP="00F464D3">
      <w:pPr>
        <w:pStyle w:val="Heading1"/>
      </w:pPr>
      <w:r>
        <w:t>SARS-CoV-2</w:t>
      </w:r>
      <w:r w:rsidR="00C4042B">
        <w:t xml:space="preserve"> </w:t>
      </w:r>
      <w:r w:rsidR="001A140F">
        <w:t>t</w:t>
      </w:r>
      <w:r w:rsidR="000A59EE">
        <w:t>esting</w:t>
      </w:r>
      <w:r w:rsidR="00E17019">
        <w:t xml:space="preserve"> for</w:t>
      </w:r>
      <w:r w:rsidR="00FE5EB8">
        <w:t xml:space="preserve"> </w:t>
      </w:r>
      <w:r w:rsidR="00DE0428">
        <w:t xml:space="preserve">asymptomatic </w:t>
      </w:r>
      <w:r w:rsidR="00FE5EB8">
        <w:t xml:space="preserve">aged care </w:t>
      </w:r>
      <w:r w:rsidR="00DE0428">
        <w:t xml:space="preserve">workers </w:t>
      </w:r>
      <w:r w:rsidR="00D520F7">
        <w:t xml:space="preserve">and </w:t>
      </w:r>
      <w:r w:rsidR="00C4042B">
        <w:t>interstate freight workers</w:t>
      </w:r>
    </w:p>
    <w:p w14:paraId="07BE2100" w14:textId="452F83F1" w:rsidR="0017279A" w:rsidRDefault="00907B4A" w:rsidP="00166818">
      <w:pPr>
        <w:sectPr w:rsidR="0017279A" w:rsidSect="00F50994">
          <w:headerReference w:type="even" r:id="rId8"/>
          <w:headerReference w:type="default" r:id="rId9"/>
          <w:footerReference w:type="even" r:id="rId10"/>
          <w:footerReference w:type="default" r:id="rId11"/>
          <w:headerReference w:type="first" r:id="rId12"/>
          <w:footerReference w:type="first" r:id="rId13"/>
          <w:type w:val="continuous"/>
          <w:pgSz w:w="11906" w:h="16838"/>
          <w:pgMar w:top="3261" w:right="720" w:bottom="720" w:left="720" w:header="708" w:footer="708" w:gutter="0"/>
          <w:cols w:space="708"/>
          <w:docGrid w:linePitch="360"/>
        </w:sectPr>
      </w:pPr>
      <w:bookmarkStart w:id="0" w:name="_Hlk4568006"/>
      <w:r>
        <w:t xml:space="preserve">Last updated: </w:t>
      </w:r>
      <w:bookmarkEnd w:id="0"/>
      <w:r w:rsidR="00F73ADB">
        <w:t>14</w:t>
      </w:r>
      <w:r w:rsidR="006D1E56">
        <w:t xml:space="preserve"> </w:t>
      </w:r>
      <w:r w:rsidR="001876D4">
        <w:t>July</w:t>
      </w:r>
      <w:r w:rsidR="006D1E56">
        <w:t xml:space="preserve"> 2021</w:t>
      </w:r>
    </w:p>
    <w:p w14:paraId="2404A1F1" w14:textId="77777777" w:rsidR="003A32C3" w:rsidRDefault="003A32C3" w:rsidP="003A32C3">
      <w:pPr>
        <w:pStyle w:val="ListParagraph"/>
      </w:pPr>
      <w:r>
        <w:t>Th</w:t>
      </w:r>
      <w:r w:rsidRPr="00D2017F">
        <w:t>e Australian Government has extended the temporary COVID-19 pathology items listed on the Medicare</w:t>
      </w:r>
      <w:r>
        <w:t xml:space="preserve"> Benefits Schedule (MBS) to 31 </w:t>
      </w:r>
      <w:r w:rsidRPr="00D2017F">
        <w:t>December</w:t>
      </w:r>
      <w:r>
        <w:t> </w:t>
      </w:r>
      <w:r w:rsidRPr="00D2017F">
        <w:t>2021</w:t>
      </w:r>
      <w:r>
        <w:t xml:space="preserve">. </w:t>
      </w:r>
    </w:p>
    <w:p w14:paraId="60C56314" w14:textId="77777777" w:rsidR="003A32C3" w:rsidRDefault="003A32C3" w:rsidP="00764A97">
      <w:pPr>
        <w:pStyle w:val="ListParagraph"/>
      </w:pPr>
      <w:r>
        <w:t xml:space="preserve">MBS item 69501 may be claimed for COVID-19 pathology services provided for a person employed, hired, </w:t>
      </w:r>
      <w:proofErr w:type="gramStart"/>
      <w:r>
        <w:t>retained</w:t>
      </w:r>
      <w:proofErr w:type="gramEnd"/>
      <w:r>
        <w:t xml:space="preserve"> or contracted:</w:t>
      </w:r>
    </w:p>
    <w:p w14:paraId="0F76EFE1" w14:textId="77777777" w:rsidR="003A32C3" w:rsidRDefault="003A32C3" w:rsidP="00F40AD8">
      <w:pPr>
        <w:pStyle w:val="ListParagraph"/>
        <w:numPr>
          <w:ilvl w:val="1"/>
          <w:numId w:val="2"/>
        </w:numPr>
      </w:pPr>
      <w:r>
        <w:t>by an aged care service in Victoria</w:t>
      </w:r>
    </w:p>
    <w:p w14:paraId="60DD36A5" w14:textId="77777777" w:rsidR="003A32C3" w:rsidRDefault="003A32C3" w:rsidP="00F40AD8">
      <w:pPr>
        <w:pStyle w:val="ListParagraph"/>
        <w:numPr>
          <w:ilvl w:val="1"/>
          <w:numId w:val="2"/>
        </w:numPr>
      </w:pPr>
      <w:r>
        <w:t>to travel interstate as a driver of a heavy vehicle</w:t>
      </w:r>
    </w:p>
    <w:p w14:paraId="218642B7" w14:textId="77777777" w:rsidR="003A32C3" w:rsidRDefault="003A32C3" w:rsidP="00F40AD8">
      <w:pPr>
        <w:pStyle w:val="ListParagraph"/>
        <w:numPr>
          <w:ilvl w:val="1"/>
          <w:numId w:val="2"/>
        </w:numPr>
      </w:pPr>
      <w:r>
        <w:t>to travel interstate as a rail crew member</w:t>
      </w:r>
    </w:p>
    <w:p w14:paraId="36BA3A1A" w14:textId="77777777" w:rsidR="00BF672F" w:rsidRDefault="00BF672F" w:rsidP="00BF672F">
      <w:pPr>
        <w:pStyle w:val="ListParagraph"/>
      </w:pPr>
      <w:r>
        <w:t xml:space="preserve">Eligible </w:t>
      </w:r>
      <w:r w:rsidR="008E7ABB">
        <w:t>patients</w:t>
      </w:r>
      <w:r w:rsidRPr="00E94238">
        <w:t xml:space="preserve"> may access the service on a voluntary basis by visiting an Approved Pathology Collection Centre operated by a private pathology provider.</w:t>
      </w:r>
      <w:r>
        <w:t xml:space="preserve"> A referral from a Medical Practitioner is not required.</w:t>
      </w:r>
    </w:p>
    <w:p w14:paraId="2153C632" w14:textId="77777777" w:rsidR="003A32C3" w:rsidRDefault="00BF672F" w:rsidP="00BF672F">
      <w:pPr>
        <w:pStyle w:val="ListParagraph"/>
      </w:pPr>
      <w:r>
        <w:t>As th</w:t>
      </w:r>
      <w:r w:rsidR="003A32C3">
        <w:t xml:space="preserve">e item is intended to support asymptomatic </w:t>
      </w:r>
      <w:r>
        <w:t xml:space="preserve">testing, eligible </w:t>
      </w:r>
      <w:r w:rsidR="008E7ABB">
        <w:t>patients</w:t>
      </w:r>
      <w:r>
        <w:t xml:space="preserve"> who are symptomatic or meet </w:t>
      </w:r>
      <w:r w:rsidRPr="00BF672F">
        <w:t>epidemiological criteria</w:t>
      </w:r>
      <w:r>
        <w:t xml:space="preserve"> should c</w:t>
      </w:r>
      <w:r w:rsidRPr="00592349">
        <w:t>onsult with and access services through a medical practitioner in line with relevant state or territory public health guidance.</w:t>
      </w:r>
    </w:p>
    <w:p w14:paraId="25E74255" w14:textId="77777777" w:rsidR="009F25A1" w:rsidRPr="00F40AD8" w:rsidRDefault="00846617" w:rsidP="00592349">
      <w:pPr>
        <w:pStyle w:val="ListParagraph"/>
      </w:pPr>
      <w:r>
        <w:t>T</w:t>
      </w:r>
      <w:r w:rsidR="00A531FB">
        <w:t>esting s</w:t>
      </w:r>
      <w:r w:rsidR="00E94238">
        <w:rPr>
          <w:rFonts w:asciiTheme="minorHAnsi" w:eastAsia="Times New Roman" w:hAnsiTheme="minorHAnsi" w:cstheme="minorHAnsi"/>
          <w:color w:val="000000"/>
          <w:szCs w:val="20"/>
          <w:lang w:eastAsia="en-AU"/>
        </w:rPr>
        <w:t>ervices under the new item can only be provided by private sector pathology providers, must be bulk-billed, and are not ava</w:t>
      </w:r>
      <w:r w:rsidR="00C4042B">
        <w:rPr>
          <w:rFonts w:asciiTheme="minorHAnsi" w:eastAsia="Times New Roman" w:hAnsiTheme="minorHAnsi" w:cstheme="minorHAnsi"/>
          <w:color w:val="000000"/>
          <w:szCs w:val="20"/>
          <w:lang w:eastAsia="en-AU"/>
        </w:rPr>
        <w:t>ilable to hospital in-patients.</w:t>
      </w:r>
    </w:p>
    <w:p w14:paraId="33E88C60" w14:textId="77777777" w:rsidR="00BF672F" w:rsidRPr="0062348B" w:rsidRDefault="00BF672F" w:rsidP="00B16261">
      <w:pPr>
        <w:pStyle w:val="ListParagraph"/>
      </w:pPr>
      <w:r>
        <w:t>A patient episode initiation (PEI) rebate or bulk billing incentive (BBI) is not applica</w:t>
      </w:r>
      <w:r w:rsidR="0080079B">
        <w:t>ble with item 69501.</w:t>
      </w:r>
      <w:r w:rsidR="00B16261">
        <w:t xml:space="preserve"> </w:t>
      </w:r>
      <w:r w:rsidR="00B16261">
        <w:br/>
      </w:r>
      <w:r w:rsidR="004773F9">
        <w:t>However, a</w:t>
      </w:r>
      <w:r w:rsidR="00B16261">
        <w:t>n</w:t>
      </w:r>
      <w:r>
        <w:t xml:space="preserve"> MBS fee has been applied to item 69501 so that it is equivalent to the total MBS rebate paid for</w:t>
      </w:r>
      <w:r w:rsidR="0080079B">
        <w:t xml:space="preserve"> </w:t>
      </w:r>
      <w:r w:rsidR="00B16261">
        <w:br/>
      </w:r>
      <w:r>
        <w:t>item 69480 when claimed with the relevant PEI and BBI for a private collec</w:t>
      </w:r>
      <w:r w:rsidR="0080079B">
        <w:t xml:space="preserve">tion centre sample </w:t>
      </w:r>
      <w:r w:rsidR="00B16261">
        <w:br/>
      </w:r>
      <w:r w:rsidR="0080079B">
        <w:t>(items 73928</w:t>
      </w:r>
      <w:r w:rsidR="009C44A2">
        <w:t xml:space="preserve"> </w:t>
      </w:r>
      <w:r w:rsidR="0080079B">
        <w:t xml:space="preserve">and </w:t>
      </w:r>
      <w:r>
        <w:t>74995).</w:t>
      </w:r>
    </w:p>
    <w:p w14:paraId="7B5DFC03" w14:textId="77777777" w:rsidR="000D5DAC" w:rsidRPr="0057738B" w:rsidRDefault="000D5DAC" w:rsidP="0057738B">
      <w:pPr>
        <w:pStyle w:val="Heading2"/>
      </w:pPr>
      <w:r w:rsidRPr="0057738B">
        <w:t>What are the changes?</w:t>
      </w:r>
    </w:p>
    <w:p w14:paraId="5F9A07AF" w14:textId="77777777" w:rsidR="0035749D" w:rsidRDefault="0035749D" w:rsidP="0035749D">
      <w:r>
        <w:t>On 14 March 2021, t</w:t>
      </w:r>
      <w:r w:rsidRPr="0068495C">
        <w:t xml:space="preserve">he </w:t>
      </w:r>
      <w:r>
        <w:t xml:space="preserve">Australian </w:t>
      </w:r>
      <w:r w:rsidRPr="0068495C">
        <w:t xml:space="preserve">Government </w:t>
      </w:r>
      <w:r w:rsidR="004773F9">
        <w:t>announced</w:t>
      </w:r>
      <w:r>
        <w:t xml:space="preserve"> </w:t>
      </w:r>
      <w:r w:rsidR="004773F9">
        <w:t xml:space="preserve">the extension of </w:t>
      </w:r>
      <w:r>
        <w:t>the temporary COVID-19 pathology items on the MBS to 31 December 2021 including MBS item 69501.</w:t>
      </w:r>
    </w:p>
    <w:p w14:paraId="3325A382" w14:textId="77777777" w:rsidR="00092E85" w:rsidRDefault="00D444EE" w:rsidP="00592349">
      <w:pPr>
        <w:rPr>
          <w:rFonts w:eastAsia="Times New Roman"/>
          <w:lang w:eastAsia="en-AU"/>
        </w:rPr>
      </w:pPr>
      <w:r>
        <w:rPr>
          <w:rFonts w:eastAsia="Times New Roman"/>
          <w:lang w:eastAsia="en-AU"/>
        </w:rPr>
        <w:t>MBS</w:t>
      </w:r>
      <w:r w:rsidRPr="00A078A0">
        <w:rPr>
          <w:rFonts w:eastAsia="Times New Roman"/>
          <w:lang w:eastAsia="en-AU"/>
        </w:rPr>
        <w:t xml:space="preserve"> </w:t>
      </w:r>
      <w:r w:rsidR="00E17019" w:rsidRPr="00A078A0">
        <w:rPr>
          <w:rFonts w:eastAsia="Times New Roman"/>
          <w:lang w:eastAsia="en-AU"/>
        </w:rPr>
        <w:t>item 69501</w:t>
      </w:r>
      <w:r w:rsidR="007F1C91">
        <w:rPr>
          <w:rFonts w:eastAsia="Times New Roman"/>
          <w:lang w:eastAsia="en-AU"/>
        </w:rPr>
        <w:t xml:space="preserve"> </w:t>
      </w:r>
      <w:r>
        <w:rPr>
          <w:rFonts w:eastAsia="Times New Roman"/>
          <w:lang w:eastAsia="en-AU"/>
        </w:rPr>
        <w:t>was made</w:t>
      </w:r>
      <w:r w:rsidR="007F1C91">
        <w:rPr>
          <w:rFonts w:eastAsia="Times New Roman"/>
          <w:lang w:eastAsia="en-AU"/>
        </w:rPr>
        <w:t xml:space="preserve"> available</w:t>
      </w:r>
      <w:r w:rsidR="0035749D">
        <w:rPr>
          <w:rFonts w:eastAsia="Times New Roman"/>
          <w:lang w:eastAsia="en-AU"/>
        </w:rPr>
        <w:t xml:space="preserve"> from 28 July 2020</w:t>
      </w:r>
      <w:r w:rsidR="007F1C91">
        <w:rPr>
          <w:rFonts w:eastAsia="Times New Roman"/>
          <w:lang w:eastAsia="en-AU"/>
        </w:rPr>
        <w:t xml:space="preserve"> </w:t>
      </w:r>
      <w:r w:rsidR="00E17019" w:rsidRPr="00A078A0">
        <w:rPr>
          <w:rFonts w:eastAsia="Times New Roman"/>
          <w:lang w:eastAsia="en-AU"/>
        </w:rPr>
        <w:t>for</w:t>
      </w:r>
      <w:r w:rsidR="00332315">
        <w:rPr>
          <w:rFonts w:eastAsia="Times New Roman"/>
          <w:lang w:eastAsia="en-AU"/>
        </w:rPr>
        <w:t xml:space="preserve"> bulk-billed microbiology </w:t>
      </w:r>
      <w:r w:rsidR="00E17019" w:rsidRPr="00A078A0">
        <w:rPr>
          <w:rFonts w:eastAsia="Times New Roman"/>
          <w:lang w:eastAsia="en-AU"/>
        </w:rPr>
        <w:t xml:space="preserve">testing </w:t>
      </w:r>
      <w:r w:rsidR="00332315">
        <w:rPr>
          <w:rFonts w:eastAsia="Times New Roman"/>
          <w:lang w:eastAsia="en-AU"/>
        </w:rPr>
        <w:t xml:space="preserve">for the detection of </w:t>
      </w:r>
      <w:r w:rsidR="00332315">
        <w:rPr>
          <w:rFonts w:cs="Arial"/>
          <w:color w:val="222222"/>
          <w:shd w:val="clear" w:color="auto" w:fill="FFFFFF"/>
        </w:rPr>
        <w:t>severe acute respiratory syndrome coronavirus 2 (SARS-CoV-2) in</w:t>
      </w:r>
      <w:r w:rsidR="00A078A0" w:rsidRPr="00A078A0">
        <w:rPr>
          <w:rFonts w:eastAsia="Times New Roman"/>
          <w:lang w:eastAsia="en-AU"/>
        </w:rPr>
        <w:t xml:space="preserve"> </w:t>
      </w:r>
      <w:r w:rsidR="00092E85">
        <w:rPr>
          <w:rFonts w:eastAsia="Times New Roman"/>
          <w:lang w:eastAsia="en-AU"/>
        </w:rPr>
        <w:t xml:space="preserve">asymptomatic </w:t>
      </w:r>
      <w:r w:rsidR="00E17019" w:rsidRPr="00A078A0">
        <w:rPr>
          <w:rFonts w:eastAsia="Times New Roman"/>
          <w:lang w:eastAsia="en-AU"/>
        </w:rPr>
        <w:t>staff</w:t>
      </w:r>
      <w:r w:rsidR="00092E85">
        <w:rPr>
          <w:rFonts w:eastAsia="Times New Roman"/>
          <w:lang w:eastAsia="en-AU"/>
        </w:rPr>
        <w:t xml:space="preserve"> of </w:t>
      </w:r>
      <w:r w:rsidR="00332315">
        <w:rPr>
          <w:rFonts w:eastAsia="Times New Roman"/>
          <w:lang w:eastAsia="en-AU"/>
        </w:rPr>
        <w:t xml:space="preserve">residential and in-home aged care </w:t>
      </w:r>
      <w:r w:rsidR="008B6B2B">
        <w:rPr>
          <w:rFonts w:eastAsia="Times New Roman"/>
          <w:lang w:eastAsia="en-AU"/>
        </w:rPr>
        <w:t xml:space="preserve">service </w:t>
      </w:r>
      <w:r w:rsidR="00332315">
        <w:rPr>
          <w:rFonts w:eastAsia="Times New Roman"/>
          <w:lang w:eastAsia="en-AU"/>
        </w:rPr>
        <w:t>providers in Victoria</w:t>
      </w:r>
      <w:r w:rsidR="007A24D6">
        <w:rPr>
          <w:rFonts w:eastAsia="Times New Roman"/>
          <w:lang w:eastAsia="en-AU"/>
        </w:rPr>
        <w:t>.</w:t>
      </w:r>
      <w:r w:rsidR="00C1395F">
        <w:rPr>
          <w:rFonts w:eastAsia="Times New Roman"/>
          <w:lang w:eastAsia="en-AU"/>
        </w:rPr>
        <w:t xml:space="preserve"> </w:t>
      </w:r>
      <w:r w:rsidR="00324A25">
        <w:rPr>
          <w:rFonts w:eastAsia="Times New Roman"/>
          <w:lang w:eastAsia="en-AU"/>
        </w:rPr>
        <w:t>The</w:t>
      </w:r>
      <w:r w:rsidR="00DC4ED4">
        <w:rPr>
          <w:rFonts w:eastAsia="Times New Roman"/>
          <w:lang w:eastAsia="en-AU"/>
        </w:rPr>
        <w:t xml:space="preserve"> item was later expanded to include interstate </w:t>
      </w:r>
      <w:r w:rsidR="00324A25">
        <w:rPr>
          <w:rFonts w:eastAsia="Times New Roman"/>
          <w:lang w:eastAsia="en-AU"/>
        </w:rPr>
        <w:t>freight workers.</w:t>
      </w:r>
    </w:p>
    <w:p w14:paraId="45FE9163" w14:textId="77777777" w:rsidR="00390A58" w:rsidRDefault="00332315" w:rsidP="00C4042B">
      <w:pPr>
        <w:spacing w:line="259" w:lineRule="auto"/>
        <w:rPr>
          <w:rFonts w:asciiTheme="majorHAnsi" w:hAnsiTheme="majorHAnsi"/>
          <w:color w:val="001A70" w:themeColor="text2"/>
          <w:sz w:val="28"/>
        </w:rPr>
      </w:pPr>
      <w:r w:rsidRPr="0057738B">
        <w:rPr>
          <w:rFonts w:asciiTheme="majorHAnsi" w:hAnsiTheme="majorHAnsi"/>
          <w:color w:val="001A70" w:themeColor="text2"/>
          <w:sz w:val="28"/>
        </w:rPr>
        <w:t>Why are the changes being made?</w:t>
      </w:r>
    </w:p>
    <w:p w14:paraId="521C50AA" w14:textId="77777777" w:rsidR="00C3369F" w:rsidRDefault="000D5DAC">
      <w:r w:rsidRPr="00FE5EB8">
        <w:t xml:space="preserve">The introduction of item </w:t>
      </w:r>
      <w:r w:rsidR="007B08A3">
        <w:t xml:space="preserve">69501 </w:t>
      </w:r>
      <w:r w:rsidR="00E77A1C">
        <w:t>has</w:t>
      </w:r>
      <w:r w:rsidR="00E77A1C" w:rsidRPr="00FE5EB8">
        <w:t xml:space="preserve"> </w:t>
      </w:r>
      <w:r w:rsidRPr="00FE5EB8">
        <w:t>help</w:t>
      </w:r>
      <w:r w:rsidR="00D739A6">
        <w:t>ed</w:t>
      </w:r>
      <w:r w:rsidRPr="00FE5EB8">
        <w:t xml:space="preserve"> </w:t>
      </w:r>
      <w:r w:rsidR="00FE5EB8" w:rsidRPr="00FE5EB8">
        <w:t xml:space="preserve">ensure the safety of </w:t>
      </w:r>
      <w:r w:rsidR="00FE5EB8" w:rsidRPr="0057738B">
        <w:t xml:space="preserve">senior </w:t>
      </w:r>
      <w:r w:rsidR="00E77A1C">
        <w:t>Australians</w:t>
      </w:r>
      <w:r w:rsidR="00E77A1C" w:rsidRPr="0057738B">
        <w:t xml:space="preserve"> </w:t>
      </w:r>
      <w:r w:rsidR="00FE5EB8" w:rsidRPr="0057738B">
        <w:t>receiving aged care</w:t>
      </w:r>
      <w:r w:rsidR="00324A25">
        <w:t>,</w:t>
      </w:r>
      <w:r w:rsidR="00FE5EB8" w:rsidRPr="0057738B">
        <w:t xml:space="preserve"> </w:t>
      </w:r>
      <w:r w:rsidR="00324A25">
        <w:t>and</w:t>
      </w:r>
      <w:r w:rsidR="00FB2FEE">
        <w:t xml:space="preserve"> staff of</w:t>
      </w:r>
      <w:r w:rsidR="00587C2C">
        <w:t xml:space="preserve"> residential and in</w:t>
      </w:r>
      <w:r w:rsidR="00D739A6">
        <w:t>-</w:t>
      </w:r>
      <w:r w:rsidR="00587C2C">
        <w:t>home</w:t>
      </w:r>
      <w:r w:rsidR="00D739A6">
        <w:t xml:space="preserve"> </w:t>
      </w:r>
      <w:r w:rsidR="00587C2C">
        <w:t>aged care provide</w:t>
      </w:r>
      <w:r w:rsidR="00782467">
        <w:t>r</w:t>
      </w:r>
      <w:r w:rsidR="00587C2C">
        <w:t>s in Victoria</w:t>
      </w:r>
      <w:r w:rsidR="00FE5EB8" w:rsidRPr="0057738B">
        <w:t>.</w:t>
      </w:r>
      <w:r w:rsidR="00E77A1C">
        <w:t xml:space="preserve"> </w:t>
      </w:r>
      <w:r w:rsidR="007B08A3">
        <w:t xml:space="preserve">The item </w:t>
      </w:r>
      <w:r w:rsidR="00E77A1C">
        <w:t xml:space="preserve">has also reduced the risk of </w:t>
      </w:r>
      <w:r w:rsidR="00E77A1C" w:rsidRPr="00610426">
        <w:t>asymptomatic</w:t>
      </w:r>
      <w:r w:rsidR="00E77A1C">
        <w:t xml:space="preserve"> interstate</w:t>
      </w:r>
      <w:r w:rsidR="00E77A1C" w:rsidRPr="00610426">
        <w:t xml:space="preserve"> </w:t>
      </w:r>
      <w:r w:rsidR="00E77A1C">
        <w:t>freight workers transmitting</w:t>
      </w:r>
      <w:r w:rsidR="00E77A1C" w:rsidRPr="00610426">
        <w:t xml:space="preserve"> COVID-19 between states and territories</w:t>
      </w:r>
      <w:r w:rsidR="00E77A1C">
        <w:t>, protecting Australians nationwide</w:t>
      </w:r>
      <w:r w:rsidR="00E77A1C" w:rsidRPr="00610426">
        <w:t>.</w:t>
      </w:r>
      <w:r w:rsidR="00B16261">
        <w:t xml:space="preserve"> </w:t>
      </w:r>
      <w:r w:rsidR="00E77A1C">
        <w:t>The decision to extend this temporary item and other COVID-19 measures until 31</w:t>
      </w:r>
      <w:r w:rsidR="007635FE">
        <w:t xml:space="preserve"> December 2021 has been made </w:t>
      </w:r>
      <w:proofErr w:type="gramStart"/>
      <w:r w:rsidR="007635FE">
        <w:t>in order to</w:t>
      </w:r>
      <w:proofErr w:type="gramEnd"/>
      <w:r w:rsidR="007635FE">
        <w:t xml:space="preserve"> ensure the continued </w:t>
      </w:r>
      <w:r w:rsidR="007B08A3">
        <w:t xml:space="preserve">health and </w:t>
      </w:r>
      <w:r w:rsidR="007635FE">
        <w:t>safety of Australians.</w:t>
      </w:r>
    </w:p>
    <w:p w14:paraId="234F7176" w14:textId="77777777" w:rsidR="00332315" w:rsidRDefault="000D5DAC" w:rsidP="0057738B">
      <w:pPr>
        <w:pStyle w:val="Heading2"/>
      </w:pPr>
      <w:r w:rsidRPr="0057738B">
        <w:lastRenderedPageBreak/>
        <w:t>What does this mean for providers?</w:t>
      </w:r>
    </w:p>
    <w:p w14:paraId="39C07E54" w14:textId="77777777" w:rsidR="00492B38" w:rsidRDefault="00735B51" w:rsidP="00592349">
      <w:pPr>
        <w:rPr>
          <w:rFonts w:asciiTheme="minorHAnsi" w:eastAsia="Times New Roman" w:hAnsiTheme="minorHAnsi" w:cstheme="minorHAnsi"/>
          <w:color w:val="000000"/>
          <w:szCs w:val="20"/>
          <w:lang w:eastAsia="en-AU"/>
        </w:rPr>
      </w:pPr>
      <w:r>
        <w:t xml:space="preserve">The extension of </w:t>
      </w:r>
      <w:r w:rsidR="005A2AF2">
        <w:t xml:space="preserve">MBS </w:t>
      </w:r>
      <w:r>
        <w:t xml:space="preserve">item 69501 </w:t>
      </w:r>
      <w:r w:rsidR="00533AE8">
        <w:t xml:space="preserve">until 31 December 2021 </w:t>
      </w:r>
      <w:r>
        <w:t>will allow continued support for</w:t>
      </w:r>
      <w:r w:rsidR="00144EC2">
        <w:t xml:space="preserve"> </w:t>
      </w:r>
      <w:r w:rsidR="007A24D6">
        <w:t xml:space="preserve">private pathology providers </w:t>
      </w:r>
      <w:r>
        <w:t>in</w:t>
      </w:r>
      <w:r w:rsidR="007A24D6">
        <w:t xml:space="preserve"> provid</w:t>
      </w:r>
      <w:r>
        <w:t>ing</w:t>
      </w:r>
      <w:r w:rsidR="007A24D6">
        <w:t xml:space="preserve"> testing for SARS-CoV-2 to</w:t>
      </w:r>
      <w:r w:rsidR="00533AE8">
        <w:t xml:space="preserve"> eligible </w:t>
      </w:r>
      <w:r w:rsidR="008E7ABB">
        <w:t>patients</w:t>
      </w:r>
      <w:r w:rsidR="00533AE8">
        <w:t>.</w:t>
      </w:r>
      <w:r w:rsidR="00492B38">
        <w:t xml:space="preserve"> </w:t>
      </w:r>
      <w:r>
        <w:rPr>
          <w:rFonts w:asciiTheme="minorHAnsi" w:eastAsia="Times New Roman" w:hAnsiTheme="minorHAnsi" w:cstheme="minorHAnsi"/>
          <w:color w:val="000000"/>
          <w:szCs w:val="20"/>
          <w:lang w:eastAsia="en-AU"/>
        </w:rPr>
        <w:t>The billing requirements for this item have not changed</w:t>
      </w:r>
      <w:r w:rsidR="00492B38">
        <w:rPr>
          <w:rFonts w:asciiTheme="minorHAnsi" w:eastAsia="Times New Roman" w:hAnsiTheme="minorHAnsi" w:cstheme="minorHAnsi"/>
          <w:color w:val="000000"/>
          <w:szCs w:val="20"/>
          <w:lang w:eastAsia="en-AU"/>
        </w:rPr>
        <w:t>.</w:t>
      </w:r>
    </w:p>
    <w:p w14:paraId="28BB3AC7" w14:textId="77777777" w:rsidR="0035749D" w:rsidRDefault="00E04E92" w:rsidP="00592349">
      <w:r>
        <w:rPr>
          <w:rFonts w:asciiTheme="minorHAnsi" w:eastAsia="Times New Roman" w:hAnsiTheme="minorHAnsi" w:cstheme="minorHAnsi"/>
          <w:color w:val="000000"/>
          <w:szCs w:val="20"/>
          <w:lang w:eastAsia="en-AU"/>
        </w:rPr>
        <w:t>T</w:t>
      </w:r>
      <w:r w:rsidRPr="008A11B8">
        <w:rPr>
          <w:rFonts w:asciiTheme="minorHAnsi" w:eastAsia="Times New Roman" w:hAnsiTheme="minorHAnsi" w:cstheme="minorHAnsi"/>
          <w:color w:val="000000"/>
          <w:szCs w:val="20"/>
          <w:lang w:eastAsia="en-AU"/>
        </w:rPr>
        <w:t xml:space="preserve">his item is </w:t>
      </w:r>
      <w:r w:rsidR="00324A25" w:rsidRPr="00E94238">
        <w:rPr>
          <w:rFonts w:eastAsia="Times New Roman"/>
          <w:lang w:eastAsia="en-AU"/>
        </w:rPr>
        <w:t>not av</w:t>
      </w:r>
      <w:r w:rsidR="00324A25">
        <w:rPr>
          <w:rFonts w:eastAsia="Times New Roman"/>
          <w:lang w:eastAsia="en-AU"/>
        </w:rPr>
        <w:t xml:space="preserve">ailable to hospital </w:t>
      </w:r>
      <w:proofErr w:type="gramStart"/>
      <w:r w:rsidR="00324A25">
        <w:rPr>
          <w:rFonts w:eastAsia="Times New Roman"/>
          <w:lang w:eastAsia="en-AU"/>
        </w:rPr>
        <w:t>in-patients, and</w:t>
      </w:r>
      <w:proofErr w:type="gramEnd"/>
      <w:r w:rsidR="00324A25">
        <w:rPr>
          <w:rFonts w:eastAsia="Times New Roman"/>
          <w:lang w:eastAsia="en-AU"/>
        </w:rPr>
        <w:t xml:space="preserve"> is</w:t>
      </w:r>
      <w:r w:rsidR="00324A25" w:rsidRPr="00E94238">
        <w:rPr>
          <w:rFonts w:eastAsia="Times New Roman"/>
          <w:lang w:eastAsia="en-AU"/>
        </w:rPr>
        <w:t xml:space="preserve"> </w:t>
      </w:r>
      <w:r w:rsidRPr="008A11B8">
        <w:rPr>
          <w:rFonts w:asciiTheme="minorHAnsi" w:eastAsia="Times New Roman" w:hAnsiTheme="minorHAnsi" w:cstheme="minorHAnsi"/>
          <w:color w:val="000000"/>
          <w:szCs w:val="20"/>
          <w:lang w:eastAsia="en-AU"/>
        </w:rPr>
        <w:t xml:space="preserve">not to be </w:t>
      </w:r>
      <w:r>
        <w:rPr>
          <w:rFonts w:asciiTheme="minorHAnsi" w:eastAsia="Times New Roman" w:hAnsiTheme="minorHAnsi" w:cstheme="minorHAnsi"/>
          <w:color w:val="000000"/>
          <w:szCs w:val="20"/>
          <w:lang w:eastAsia="en-AU"/>
        </w:rPr>
        <w:t>claimed with other pathology items</w:t>
      </w:r>
      <w:r w:rsidR="00207AF6">
        <w:rPr>
          <w:rFonts w:asciiTheme="minorHAnsi" w:eastAsia="Times New Roman" w:hAnsiTheme="minorHAnsi" w:cstheme="minorHAnsi"/>
          <w:color w:val="000000"/>
          <w:szCs w:val="20"/>
          <w:lang w:eastAsia="en-AU"/>
        </w:rPr>
        <w:t>.</w:t>
      </w:r>
      <w:r w:rsidR="00207AF6" w:rsidRPr="00207AF6">
        <w:t xml:space="preserve"> </w:t>
      </w:r>
    </w:p>
    <w:p w14:paraId="31CAAB1A" w14:textId="77777777" w:rsidR="00207AF6" w:rsidRPr="00592349" w:rsidRDefault="00207AF6" w:rsidP="00592349">
      <w:pPr>
        <w:rPr>
          <w:rFonts w:ascii="Calibri" w:eastAsiaTheme="minorHAnsi" w:hAnsi="Calibri"/>
          <w:szCs w:val="22"/>
        </w:rPr>
      </w:pPr>
      <w:r>
        <w:t xml:space="preserve">A patient episode initiation (PEI) rebate or bulk billing incentive (BBI) </w:t>
      </w:r>
      <w:r w:rsidR="005A2AF2">
        <w:t xml:space="preserve">is </w:t>
      </w:r>
      <w:r>
        <w:t xml:space="preserve">not applicable with item 69501. </w:t>
      </w:r>
      <w:r w:rsidR="0035749D">
        <w:t xml:space="preserve">A PEI and BBI has not been applied to item 69501 as the Government may assist with collecting samples. </w:t>
      </w:r>
      <w:r>
        <w:t xml:space="preserve">However, an MBS fee has been applied to </w:t>
      </w:r>
      <w:r w:rsidR="0035749D">
        <w:t xml:space="preserve">MBS </w:t>
      </w:r>
      <w:r>
        <w:t xml:space="preserve">item 69501 equivalent to the total MBS rebate paid for </w:t>
      </w:r>
      <w:r w:rsidR="0035749D">
        <w:t xml:space="preserve">MBS </w:t>
      </w:r>
      <w:r>
        <w:t xml:space="preserve">item 69480 when claimed with the relevant PEI and BBI for a private </w:t>
      </w:r>
      <w:r w:rsidR="0035749D">
        <w:t xml:space="preserve">sector </w:t>
      </w:r>
      <w:r>
        <w:t>collection centre sample (</w:t>
      </w:r>
      <w:r w:rsidR="0035749D">
        <w:t xml:space="preserve">MBS </w:t>
      </w:r>
      <w:r>
        <w:t>item</w:t>
      </w:r>
      <w:r w:rsidR="005A2AF2">
        <w:t>s</w:t>
      </w:r>
      <w:r>
        <w:t xml:space="preserve"> 73928 and 74995). </w:t>
      </w:r>
    </w:p>
    <w:p w14:paraId="4712D0DF" w14:textId="77777777" w:rsidR="00735B51" w:rsidRDefault="00324A25">
      <w:r>
        <w:t>S</w:t>
      </w:r>
      <w:r w:rsidRPr="00E94238">
        <w:rPr>
          <w:rFonts w:eastAsia="Times New Roman"/>
          <w:lang w:eastAsia="en-AU"/>
        </w:rPr>
        <w:t>ervices under</w:t>
      </w:r>
      <w:r w:rsidR="0035749D">
        <w:rPr>
          <w:rFonts w:eastAsia="Times New Roman"/>
          <w:lang w:eastAsia="en-AU"/>
        </w:rPr>
        <w:t xml:space="preserve"> MBS</w:t>
      </w:r>
      <w:r w:rsidRPr="00E94238">
        <w:rPr>
          <w:rFonts w:eastAsia="Times New Roman"/>
          <w:lang w:eastAsia="en-AU"/>
        </w:rPr>
        <w:t xml:space="preserve"> item </w:t>
      </w:r>
      <w:r>
        <w:rPr>
          <w:rFonts w:eastAsia="Times New Roman"/>
          <w:lang w:eastAsia="en-AU"/>
        </w:rPr>
        <w:t>69501 must o</w:t>
      </w:r>
      <w:r w:rsidR="00E94238" w:rsidRPr="00E94238">
        <w:rPr>
          <w:rFonts w:eastAsia="Times New Roman"/>
          <w:lang w:eastAsia="en-AU"/>
        </w:rPr>
        <w:t>nly</w:t>
      </w:r>
      <w:r>
        <w:rPr>
          <w:rFonts w:eastAsia="Times New Roman"/>
          <w:lang w:eastAsia="en-AU"/>
        </w:rPr>
        <w:t xml:space="preserve"> be</w:t>
      </w:r>
      <w:r w:rsidR="00E94238" w:rsidRPr="00E94238">
        <w:rPr>
          <w:rFonts w:eastAsia="Times New Roman"/>
          <w:lang w:eastAsia="en-AU"/>
        </w:rPr>
        <w:t xml:space="preserve"> </w:t>
      </w:r>
      <w:r>
        <w:rPr>
          <w:rFonts w:eastAsia="Times New Roman"/>
          <w:lang w:eastAsia="en-AU"/>
        </w:rPr>
        <w:t>provided by</w:t>
      </w:r>
      <w:r w:rsidRPr="00E94238" w:rsidDel="00492B38">
        <w:rPr>
          <w:rFonts w:eastAsia="Times New Roman"/>
          <w:lang w:eastAsia="en-AU"/>
        </w:rPr>
        <w:t xml:space="preserve"> </w:t>
      </w:r>
      <w:r w:rsidR="00E94238" w:rsidRPr="00E94238">
        <w:rPr>
          <w:rFonts w:eastAsia="Times New Roman"/>
          <w:lang w:eastAsia="en-AU"/>
        </w:rPr>
        <w:t xml:space="preserve">private pathology </w:t>
      </w:r>
      <w:proofErr w:type="gramStart"/>
      <w:r w:rsidR="00E94238" w:rsidRPr="00E94238">
        <w:rPr>
          <w:rFonts w:eastAsia="Times New Roman"/>
          <w:lang w:eastAsia="en-AU"/>
        </w:rPr>
        <w:t>providers</w:t>
      </w:r>
      <w:r>
        <w:rPr>
          <w:rFonts w:eastAsia="Times New Roman"/>
          <w:lang w:eastAsia="en-AU"/>
        </w:rPr>
        <w:t>,</w:t>
      </w:r>
      <w:r w:rsidR="00492B38" w:rsidRPr="00492B38">
        <w:rPr>
          <w:rFonts w:eastAsia="Times New Roman"/>
          <w:lang w:eastAsia="en-AU"/>
        </w:rPr>
        <w:t xml:space="preserve"> </w:t>
      </w:r>
      <w:r>
        <w:rPr>
          <w:rFonts w:eastAsia="Times New Roman"/>
          <w:lang w:eastAsia="en-AU"/>
        </w:rPr>
        <w:t>and</w:t>
      </w:r>
      <w:proofErr w:type="gramEnd"/>
      <w:r>
        <w:rPr>
          <w:rFonts w:eastAsia="Times New Roman"/>
          <w:lang w:eastAsia="en-AU"/>
        </w:rPr>
        <w:t xml:space="preserve"> </w:t>
      </w:r>
      <w:r w:rsidR="00E94238" w:rsidRPr="00E94238">
        <w:rPr>
          <w:rFonts w:eastAsia="Times New Roman"/>
          <w:lang w:eastAsia="en-AU"/>
        </w:rPr>
        <w:t>must be bulk-billed</w:t>
      </w:r>
      <w:r>
        <w:rPr>
          <w:rFonts w:eastAsia="Times New Roman"/>
          <w:lang w:eastAsia="en-AU"/>
        </w:rPr>
        <w:t>.</w:t>
      </w:r>
      <w:r w:rsidR="00E7795E">
        <w:t xml:space="preserve"> </w:t>
      </w:r>
      <w:r w:rsidR="001F4FBE">
        <w:t>The item requires reporting of test results to all appropriate authorities in accordance with the relevant state or territory legislation or regulations and patients, within 24 hours of receipt of the specimen.</w:t>
      </w:r>
    </w:p>
    <w:p w14:paraId="37E3DF57" w14:textId="77777777" w:rsidR="000D5DAC" w:rsidRDefault="000D5DAC" w:rsidP="0057738B">
      <w:pPr>
        <w:pStyle w:val="Heading2"/>
      </w:pPr>
      <w:r w:rsidRPr="0057738B">
        <w:t>How will these changes affect patients?</w:t>
      </w:r>
    </w:p>
    <w:p w14:paraId="3BFBEEC3" w14:textId="77777777" w:rsidR="008E7ABB" w:rsidRDefault="00144EC2" w:rsidP="00592349">
      <w:r>
        <w:t xml:space="preserve">The extension of item 69501 </w:t>
      </w:r>
      <w:r w:rsidR="00533AE8">
        <w:t>will allow eligible</w:t>
      </w:r>
      <w:r w:rsidR="0035749D">
        <w:t xml:space="preserve"> </w:t>
      </w:r>
      <w:r w:rsidR="008E7ABB">
        <w:t>patients</w:t>
      </w:r>
      <w:r w:rsidR="00533AE8">
        <w:t xml:space="preserve"> to continue accessing this service until 31 December 2021.</w:t>
      </w:r>
    </w:p>
    <w:p w14:paraId="4B0386BB" w14:textId="77777777" w:rsidR="002F2E85" w:rsidRDefault="0035749D">
      <w:r>
        <w:t xml:space="preserve">Eligible </w:t>
      </w:r>
      <w:r w:rsidR="008E7ABB">
        <w:t>patients</w:t>
      </w:r>
      <w:r>
        <w:t xml:space="preserve"> may</w:t>
      </w:r>
      <w:r w:rsidR="008E7ABB">
        <w:t xml:space="preserve"> </w:t>
      </w:r>
      <w:r w:rsidR="008360EC" w:rsidRPr="0057738B">
        <w:t>present at a</w:t>
      </w:r>
      <w:r w:rsidR="008360EC">
        <w:t>n Approved Pathology Collection Centre operated by a private pathology provider</w:t>
      </w:r>
      <w:r w:rsidR="008E7ABB">
        <w:t xml:space="preserve">, and provide </w:t>
      </w:r>
      <w:r w:rsidR="008360EC">
        <w:t>evidence they are employed, hire</w:t>
      </w:r>
      <w:r w:rsidR="002F2E85">
        <w:t xml:space="preserve">d, </w:t>
      </w:r>
      <w:proofErr w:type="gramStart"/>
      <w:r w:rsidR="002F2E85">
        <w:t>retained</w:t>
      </w:r>
      <w:proofErr w:type="gramEnd"/>
      <w:r w:rsidR="002F2E85">
        <w:t xml:space="preserve"> or contracted</w:t>
      </w:r>
      <w:r w:rsidR="008E7ABB">
        <w:t>:</w:t>
      </w:r>
    </w:p>
    <w:p w14:paraId="6154903E" w14:textId="77777777" w:rsidR="008360EC" w:rsidRDefault="008360EC" w:rsidP="002F2E85">
      <w:pPr>
        <w:pStyle w:val="ListParagraph"/>
        <w:numPr>
          <w:ilvl w:val="0"/>
          <w:numId w:val="31"/>
        </w:numPr>
      </w:pPr>
      <w:r>
        <w:t>by an approved aged care provider, or are working in a</w:t>
      </w:r>
      <w:r w:rsidR="002F2E85">
        <w:t>n aged care service in Victoria; or</w:t>
      </w:r>
    </w:p>
    <w:p w14:paraId="042E9256" w14:textId="77777777" w:rsidR="00AC7528" w:rsidRDefault="002F2E85" w:rsidP="006B0CB7">
      <w:pPr>
        <w:pStyle w:val="ListParagraph"/>
        <w:numPr>
          <w:ilvl w:val="0"/>
          <w:numId w:val="31"/>
        </w:numPr>
        <w:spacing w:after="160"/>
        <w:ind w:left="714" w:hanging="357"/>
      </w:pPr>
      <w:r>
        <w:t>to travel interstate as a driver of a heavy vehicle</w:t>
      </w:r>
      <w:r w:rsidR="00B1041E">
        <w:t xml:space="preserve"> or</w:t>
      </w:r>
      <w:r w:rsidR="00AC7528">
        <w:t xml:space="preserve"> </w:t>
      </w:r>
      <w:r w:rsidR="00B1041E" w:rsidRPr="00B1041E">
        <w:t>rail crew member</w:t>
      </w:r>
      <w:r w:rsidR="00B1041E">
        <w:t>.</w:t>
      </w:r>
    </w:p>
    <w:p w14:paraId="09B0B1BB" w14:textId="77777777" w:rsidR="008360EC" w:rsidRDefault="008360EC" w:rsidP="00AC7528">
      <w:r>
        <w:t xml:space="preserve">Alternatively, where the </w:t>
      </w:r>
      <w:r w:rsidR="002F2E85">
        <w:t xml:space="preserve">Government has identified an aged care </w:t>
      </w:r>
      <w:r w:rsidR="00767EAB">
        <w:t xml:space="preserve">facility or service </w:t>
      </w:r>
      <w:r>
        <w:t>where risk of infection is high, a specimen collection team may be dispatched to offer testing to all workers of that facility</w:t>
      </w:r>
      <w:r w:rsidR="00767EAB">
        <w:t xml:space="preserve"> or service</w:t>
      </w:r>
      <w:r>
        <w:t>.</w:t>
      </w:r>
    </w:p>
    <w:p w14:paraId="5A9F0728" w14:textId="77777777" w:rsidR="000D5DAC" w:rsidRDefault="000D5DAC" w:rsidP="0057738B">
      <w:pPr>
        <w:pStyle w:val="Heading2"/>
      </w:pPr>
      <w:r w:rsidRPr="0057738B">
        <w:t>Who was consulted on the changes?</w:t>
      </w:r>
    </w:p>
    <w:p w14:paraId="21E27A86" w14:textId="77777777" w:rsidR="000D5DAC" w:rsidRPr="0057738B" w:rsidRDefault="007B08A3">
      <w:r>
        <w:t>The extension of</w:t>
      </w:r>
      <w:r w:rsidR="008E7ABB">
        <w:t xml:space="preserve"> MBS</w:t>
      </w:r>
      <w:r>
        <w:t xml:space="preserve"> item 69501 has been conducted in line with advice from the Australian Health Protection Principal Committee (AHPPC).</w:t>
      </w:r>
    </w:p>
    <w:p w14:paraId="08833D3A" w14:textId="77777777" w:rsidR="00332315" w:rsidRPr="0057738B" w:rsidRDefault="00332315" w:rsidP="0057738B">
      <w:pPr>
        <w:pStyle w:val="Heading2"/>
      </w:pPr>
      <w:r w:rsidRPr="0057738B">
        <w:t>How will the changes be monitored and reviewed?</w:t>
      </w:r>
    </w:p>
    <w:p w14:paraId="2DD085AE" w14:textId="77777777" w:rsidR="00332315" w:rsidRPr="0057738B" w:rsidRDefault="008E7ABB" w:rsidP="00592349">
      <w:pPr>
        <w:rPr>
          <w:rFonts w:ascii="Helvetica" w:eastAsia="Times New Roman" w:hAnsi="Helvetica" w:cs="Times New Roman"/>
          <w:lang w:eastAsia="en-AU"/>
        </w:rPr>
      </w:pPr>
      <w:r>
        <w:rPr>
          <w:rFonts w:eastAsia="Times New Roman"/>
          <w:lang w:eastAsia="en-AU"/>
        </w:rPr>
        <w:t>MBS i</w:t>
      </w:r>
      <w:r w:rsidR="00332315">
        <w:rPr>
          <w:rFonts w:eastAsia="Times New Roman"/>
          <w:lang w:eastAsia="en-AU"/>
        </w:rPr>
        <w:t>tem 69501</w:t>
      </w:r>
      <w:r w:rsidR="00332315" w:rsidRPr="00332315">
        <w:rPr>
          <w:rFonts w:eastAsia="Times New Roman"/>
          <w:lang w:eastAsia="en-AU"/>
        </w:rPr>
        <w:t xml:space="preserve"> </w:t>
      </w:r>
      <w:r w:rsidR="007B08A3">
        <w:rPr>
          <w:rFonts w:eastAsia="Times New Roman"/>
          <w:lang w:eastAsia="en-AU"/>
        </w:rPr>
        <w:t>will</w:t>
      </w:r>
      <w:r w:rsidR="00332315" w:rsidRPr="00332315">
        <w:rPr>
          <w:rFonts w:eastAsia="Times New Roman"/>
          <w:lang w:eastAsia="en-AU"/>
        </w:rPr>
        <w:t xml:space="preserve"> be listed until </w:t>
      </w:r>
      <w:r w:rsidR="00D00566">
        <w:rPr>
          <w:rFonts w:eastAsia="Times New Roman"/>
          <w:lang w:eastAsia="en-AU"/>
        </w:rPr>
        <w:t xml:space="preserve">31 </w:t>
      </w:r>
      <w:r w:rsidR="00735B51">
        <w:rPr>
          <w:rFonts w:eastAsia="Times New Roman"/>
          <w:lang w:eastAsia="en-AU"/>
        </w:rPr>
        <w:t>December</w:t>
      </w:r>
      <w:r w:rsidR="00D00566">
        <w:rPr>
          <w:rFonts w:eastAsia="Times New Roman"/>
          <w:lang w:eastAsia="en-AU"/>
        </w:rPr>
        <w:t xml:space="preserve"> 2021</w:t>
      </w:r>
      <w:r w:rsidR="00332315" w:rsidRPr="00332315">
        <w:rPr>
          <w:rFonts w:eastAsia="Times New Roman"/>
          <w:lang w:eastAsia="en-AU"/>
        </w:rPr>
        <w:t xml:space="preserve">. Disease progression in the community and advice from the </w:t>
      </w:r>
      <w:r w:rsidR="00735B51">
        <w:rPr>
          <w:rFonts w:eastAsia="Times New Roman"/>
          <w:lang w:eastAsia="en-AU"/>
        </w:rPr>
        <w:t>AHPPC</w:t>
      </w:r>
      <w:r w:rsidR="00332315" w:rsidRPr="00332315">
        <w:rPr>
          <w:rFonts w:eastAsia="Times New Roman"/>
          <w:lang w:eastAsia="en-AU"/>
        </w:rPr>
        <w:t xml:space="preserve"> will </w:t>
      </w:r>
      <w:r>
        <w:rPr>
          <w:rFonts w:eastAsia="Times New Roman"/>
          <w:lang w:eastAsia="en-AU"/>
        </w:rPr>
        <w:t>inform</w:t>
      </w:r>
      <w:r w:rsidRPr="00332315">
        <w:rPr>
          <w:rFonts w:eastAsia="Times New Roman"/>
          <w:lang w:eastAsia="en-AU"/>
        </w:rPr>
        <w:t xml:space="preserve"> </w:t>
      </w:r>
      <w:r w:rsidR="00332315" w:rsidRPr="00332315">
        <w:rPr>
          <w:rFonts w:eastAsia="Times New Roman"/>
          <w:lang w:eastAsia="en-AU"/>
        </w:rPr>
        <w:t xml:space="preserve">whether the item is required </w:t>
      </w:r>
      <w:r w:rsidR="00584E7D">
        <w:rPr>
          <w:rFonts w:eastAsia="Times New Roman"/>
          <w:lang w:eastAsia="en-AU"/>
        </w:rPr>
        <w:t>beyond this date</w:t>
      </w:r>
      <w:r w:rsidR="00332315" w:rsidRPr="00332315">
        <w:rPr>
          <w:rFonts w:eastAsia="Times New Roman"/>
          <w:lang w:eastAsia="en-AU"/>
        </w:rPr>
        <w:t>.</w:t>
      </w:r>
    </w:p>
    <w:p w14:paraId="33A5331D" w14:textId="77777777" w:rsidR="00AD4303" w:rsidRDefault="00AD4303" w:rsidP="00AD4303">
      <w:pPr>
        <w:pStyle w:val="Heading2"/>
      </w:pPr>
      <w:r>
        <w:t>Where can I find more information?</w:t>
      </w:r>
    </w:p>
    <w:p w14:paraId="63A69D46" w14:textId="6EE17DDD" w:rsidR="00B378D4" w:rsidRDefault="00ED1055">
      <w:r>
        <w:t xml:space="preserve">If you have a query relating to interpretation of the </w:t>
      </w:r>
      <w:r w:rsidR="000F279A">
        <w:t>MBS</w:t>
      </w:r>
      <w:r>
        <w:t>, you should email</w:t>
      </w:r>
      <w:r w:rsidR="0080079B">
        <w:t xml:space="preserve"> </w:t>
      </w:r>
      <w:hyperlink r:id="rId14" w:history="1">
        <w:r w:rsidR="0080079B" w:rsidRPr="00B16261">
          <w:rPr>
            <w:rStyle w:val="Hyperlink"/>
          </w:rPr>
          <w:t>askMBS@health.gov.au</w:t>
        </w:r>
      </w:hyperlink>
      <w:r>
        <w:t>.</w:t>
      </w:r>
      <w:r w:rsidR="00324A25">
        <w:t xml:space="preserve"> </w:t>
      </w:r>
      <w:r w:rsidR="00B16261">
        <w:t>Subscribe to ‘</w:t>
      </w:r>
      <w:r w:rsidR="00B16261" w:rsidRPr="00CC2421">
        <w:t>News for Health Professionals</w:t>
      </w:r>
      <w:r w:rsidR="00B16261">
        <w:t xml:space="preserve">’ on the Services Australia website to receive regular news highlights: </w:t>
      </w:r>
      <w:hyperlink r:id="rId15" w:history="1">
        <w:r w:rsidR="00B16261" w:rsidRPr="00CC2421">
          <w:rPr>
            <w:rStyle w:val="Hyperlink"/>
          </w:rPr>
          <w:t>https://www.servicesaustralia.gov.au/organisations/health-professionals/news/all</w:t>
        </w:r>
      </w:hyperlink>
      <w:r w:rsidR="00B16261">
        <w:t>.</w:t>
      </w:r>
    </w:p>
    <w:p w14:paraId="09EC7A0C" w14:textId="77777777" w:rsidR="00ED1055" w:rsidRDefault="00ED1055">
      <w:r>
        <w:t>If you are seeking advice in relation to Medicare billing, claiming, payments, or provider number</w:t>
      </w:r>
      <w:r w:rsidR="00BF64D6">
        <w:t>s</w:t>
      </w:r>
      <w:r>
        <w:t xml:space="preserve">, please </w:t>
      </w:r>
      <w:bookmarkStart w:id="1" w:name="_Hlk7773414"/>
      <w:r w:rsidR="007F697E">
        <w:t>visit</w:t>
      </w:r>
      <w:r w:rsidR="00B378D4">
        <w:t xml:space="preserve"> the Health Professionals page on the </w:t>
      </w:r>
      <w:r w:rsidR="00573167">
        <w:t>Services Australia</w:t>
      </w:r>
      <w:r w:rsidR="00B378D4">
        <w:t xml:space="preserve"> website or </w:t>
      </w:r>
      <w:bookmarkEnd w:id="1"/>
      <w:r>
        <w:t>contact the</w:t>
      </w:r>
      <w:r w:rsidR="00BF64D6">
        <w:t>ir</w:t>
      </w:r>
      <w:r>
        <w:t xml:space="preserve"> Provider Enquiry Line </w:t>
      </w:r>
      <w:r w:rsidR="00E7460D">
        <w:t>–</w:t>
      </w:r>
      <w:r>
        <w:t xml:space="preserve"> 13 21 50. </w:t>
      </w:r>
    </w:p>
    <w:p w14:paraId="5012DC40" w14:textId="77777777" w:rsidR="00656F11" w:rsidRPr="007C119E" w:rsidRDefault="00656F11" w:rsidP="007C119E">
      <w:pPr>
        <w:pStyle w:val="Disclaimer"/>
        <w:ind w:left="0"/>
      </w:pPr>
      <w:r w:rsidRPr="0029176A">
        <w:t xml:space="preserve">This sheet is current as of the </w:t>
      </w:r>
      <w:r w:rsidR="00D4435D">
        <w:t>l</w:t>
      </w:r>
      <w:r w:rsidRPr="0029176A">
        <w:t>ast updated date</w:t>
      </w:r>
      <w:r>
        <w:t xml:space="preserve"> </w:t>
      </w:r>
      <w:proofErr w:type="gramStart"/>
      <w:r>
        <w:t>shown</w:t>
      </w:r>
      <w:r w:rsidRPr="0029176A">
        <w:t>, and</w:t>
      </w:r>
      <w:proofErr w:type="gramEnd"/>
      <w:r w:rsidRPr="0029176A">
        <w:t xml:space="preserve"> does not account for MBS changes</w:t>
      </w:r>
      <w:r>
        <w:t xml:space="preserve"> since that date</w:t>
      </w:r>
      <w:r w:rsidRPr="0029176A">
        <w:t>.</w:t>
      </w:r>
    </w:p>
    <w:sectPr w:rsidR="00656F11" w:rsidRPr="007C119E"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BB41F" w14:textId="77777777" w:rsidR="00105729" w:rsidRDefault="00105729" w:rsidP="006D1088">
      <w:pPr>
        <w:spacing w:after="0" w:line="240" w:lineRule="auto"/>
      </w:pPr>
      <w:r>
        <w:separator/>
      </w:r>
    </w:p>
  </w:endnote>
  <w:endnote w:type="continuationSeparator" w:id="0">
    <w:p w14:paraId="2CBF5246" w14:textId="77777777" w:rsidR="00105729" w:rsidRDefault="00105729"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11BC3" w14:textId="77777777" w:rsidR="00F73ADB" w:rsidRDefault="00F73A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9C477" w14:textId="77777777" w:rsidR="00B1041E" w:rsidRDefault="001B03C0" w:rsidP="009B32BA">
    <w:pPr>
      <w:pStyle w:val="Footer"/>
    </w:pPr>
    <w:r>
      <w:rPr>
        <w:rStyle w:val="BookTitle"/>
        <w:noProof/>
      </w:rPr>
      <w:pict w14:anchorId="49800356">
        <v:rect id="_x0000_i1025" style="width:523.3pt;height:1.9pt" o:hralign="center" o:hrstd="t" o:hr="t" fillcolor="#a0a0a0" stroked="f"/>
      </w:pict>
    </w:r>
    <w:r w:rsidR="00B1041E">
      <w:t>Medicare Benefits Schedule</w:t>
    </w:r>
  </w:p>
  <w:p w14:paraId="5D62B9EF" w14:textId="77777777" w:rsidR="00B1041E" w:rsidRDefault="00B16261" w:rsidP="009B32BA">
    <w:pPr>
      <w:pStyle w:val="Footer"/>
      <w:tabs>
        <w:tab w:val="clear" w:pos="9026"/>
        <w:tab w:val="right" w:pos="10466"/>
      </w:tabs>
    </w:pPr>
    <w:r w:rsidRPr="00B16261">
      <w:rPr>
        <w:b/>
      </w:rPr>
      <w:t>SARS-CoV-2 testing for asymptomatic aged care workers and interstate freight workers</w:t>
    </w:r>
    <w:r w:rsidR="00A62479" w:rsidRPr="00A62479" w:rsidDel="00A62479">
      <w:rPr>
        <w:b/>
      </w:rPr>
      <w:t xml:space="preserve"> </w:t>
    </w:r>
    <w:r w:rsidR="00B1041E" w:rsidRPr="00E863C4">
      <w:rPr>
        <w:b/>
      </w:rPr>
      <w:t xml:space="preserve">– </w:t>
    </w:r>
    <w:r w:rsidR="00B1041E">
      <w:rPr>
        <w:b/>
      </w:rPr>
      <w:t>Factsheet</w:t>
    </w:r>
    <w:r w:rsidR="00B1041E" w:rsidRPr="00E863C4">
      <w:t xml:space="preserve"> </w:t>
    </w:r>
    <w:r w:rsidR="00B1041E">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B1041E" w:rsidRPr="00F546CA">
              <w:t xml:space="preserve">Page </w:t>
            </w:r>
            <w:r w:rsidR="00B1041E" w:rsidRPr="00F546CA">
              <w:rPr>
                <w:bCs/>
                <w:sz w:val="24"/>
                <w:szCs w:val="24"/>
              </w:rPr>
              <w:fldChar w:fldCharType="begin"/>
            </w:r>
            <w:r w:rsidR="00B1041E" w:rsidRPr="00F546CA">
              <w:rPr>
                <w:bCs/>
              </w:rPr>
              <w:instrText xml:space="preserve"> PAGE </w:instrText>
            </w:r>
            <w:r w:rsidR="00B1041E" w:rsidRPr="00F546CA">
              <w:rPr>
                <w:bCs/>
                <w:sz w:val="24"/>
                <w:szCs w:val="24"/>
              </w:rPr>
              <w:fldChar w:fldCharType="separate"/>
            </w:r>
            <w:r>
              <w:rPr>
                <w:bCs/>
                <w:noProof/>
              </w:rPr>
              <w:t>1</w:t>
            </w:r>
            <w:r w:rsidR="00B1041E" w:rsidRPr="00F546CA">
              <w:rPr>
                <w:bCs/>
                <w:sz w:val="24"/>
                <w:szCs w:val="24"/>
              </w:rPr>
              <w:fldChar w:fldCharType="end"/>
            </w:r>
            <w:r w:rsidR="00B1041E" w:rsidRPr="00F546CA">
              <w:t xml:space="preserve"> of </w:t>
            </w:r>
            <w:r w:rsidR="00B1041E" w:rsidRPr="00F546CA">
              <w:rPr>
                <w:bCs/>
                <w:sz w:val="24"/>
                <w:szCs w:val="24"/>
              </w:rPr>
              <w:fldChar w:fldCharType="begin"/>
            </w:r>
            <w:r w:rsidR="00B1041E" w:rsidRPr="00F546CA">
              <w:rPr>
                <w:bCs/>
              </w:rPr>
              <w:instrText xml:space="preserve"> NUMPAGES  </w:instrText>
            </w:r>
            <w:r w:rsidR="00B1041E" w:rsidRPr="00F546CA">
              <w:rPr>
                <w:bCs/>
                <w:sz w:val="24"/>
                <w:szCs w:val="24"/>
              </w:rPr>
              <w:fldChar w:fldCharType="separate"/>
            </w:r>
            <w:r>
              <w:rPr>
                <w:bCs/>
                <w:noProof/>
              </w:rPr>
              <w:t>2</w:t>
            </w:r>
            <w:r w:rsidR="00B1041E" w:rsidRPr="00F546CA">
              <w:rPr>
                <w:bCs/>
                <w:sz w:val="24"/>
                <w:szCs w:val="24"/>
              </w:rPr>
              <w:fldChar w:fldCharType="end"/>
            </w:r>
          </w:sdtContent>
        </w:sdt>
      </w:sdtContent>
    </w:sdt>
    <w:r w:rsidR="00B1041E">
      <w:t xml:space="preserve"> </w:t>
    </w:r>
  </w:p>
  <w:p w14:paraId="2F83E237" w14:textId="77777777" w:rsidR="00B1041E" w:rsidRDefault="001B03C0">
    <w:pPr>
      <w:pStyle w:val="Footer"/>
      <w:rPr>
        <w:rStyle w:val="Hyperlink"/>
        <w:szCs w:val="18"/>
      </w:rPr>
    </w:pPr>
    <w:hyperlink r:id="rId1" w:history="1">
      <w:r w:rsidR="00B1041E" w:rsidRPr="00E863C4">
        <w:rPr>
          <w:rStyle w:val="Hyperlink"/>
          <w:szCs w:val="18"/>
        </w:rPr>
        <w:t>MBS Online</w:t>
      </w:r>
    </w:hyperlink>
  </w:p>
  <w:p w14:paraId="718A186B" w14:textId="1AE555CE" w:rsidR="00B1041E" w:rsidRPr="009B32BA" w:rsidRDefault="00B1041E">
    <w:pPr>
      <w:pStyle w:val="Footer"/>
      <w:rPr>
        <w:szCs w:val="18"/>
      </w:rPr>
    </w:pPr>
    <w:r w:rsidRPr="00870B05">
      <w:t>Last updated</w:t>
    </w:r>
    <w:r>
      <w:t xml:space="preserve"> – </w:t>
    </w:r>
    <w:r w:rsidR="00F73ADB">
      <w:t xml:space="preserve">14 </w:t>
    </w:r>
    <w:r w:rsidR="001876D4">
      <w:t>July</w:t>
    </w:r>
    <w:r w:rsidR="00F73ADB">
      <w:t xml:space="preserve">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95A6E" w14:textId="77777777" w:rsidR="00F73ADB" w:rsidRDefault="00F73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985E6F" w14:textId="77777777" w:rsidR="00105729" w:rsidRDefault="00105729" w:rsidP="006D1088">
      <w:pPr>
        <w:spacing w:after="0" w:line="240" w:lineRule="auto"/>
      </w:pPr>
      <w:r>
        <w:separator/>
      </w:r>
    </w:p>
  </w:footnote>
  <w:footnote w:type="continuationSeparator" w:id="0">
    <w:p w14:paraId="604C10F6" w14:textId="77777777" w:rsidR="00105729" w:rsidRDefault="00105729"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B3B43" w14:textId="77777777" w:rsidR="00F73ADB" w:rsidRDefault="00F73A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FE03F" w14:textId="77777777" w:rsidR="00B1041E" w:rsidRDefault="00B1041E" w:rsidP="00FC1843">
    <w:pPr>
      <w:pStyle w:val="NormalWeb"/>
      <w:spacing w:before="0" w:beforeAutospacing="0" w:after="0" w:afterAutospacing="0" w:line="600" w:lineRule="exact"/>
      <w:jc w:val="right"/>
    </w:pPr>
    <w:r w:rsidRPr="006D1088">
      <w:rPr>
        <w:noProof/>
      </w:rPr>
      <w:drawing>
        <wp:anchor distT="0" distB="0" distL="114300" distR="114300" simplePos="0" relativeHeight="251658240" behindDoc="1" locked="0" layoutInCell="1" allowOverlap="1" wp14:anchorId="0ED6EFD6" wp14:editId="66BBB0F1">
          <wp:simplePos x="0" y="0"/>
          <wp:positionH relativeFrom="page">
            <wp:align>left</wp:align>
          </wp:positionH>
          <wp:positionV relativeFrom="paragraph">
            <wp:posOffset>-449580</wp:posOffset>
          </wp:positionV>
          <wp:extent cx="7643250" cy="1611213"/>
          <wp:effectExtent l="0" t="0" r="0" b="8255"/>
          <wp:wrapNone/>
          <wp:docPr id="2" name="Picture 2" descr="The image is the Australian Government Department of Health crest." title="Australian Government 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7AD176" w14:textId="77777777" w:rsidR="00B1041E" w:rsidRDefault="00B1041E" w:rsidP="00D4435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B5C66" w14:textId="77777777" w:rsidR="00F73ADB" w:rsidRDefault="00F73A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9729D"/>
    <w:multiLevelType w:val="hybridMultilevel"/>
    <w:tmpl w:val="9E6AEAEE"/>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C0E2A02"/>
    <w:multiLevelType w:val="hybridMultilevel"/>
    <w:tmpl w:val="B7907C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D215C64"/>
    <w:multiLevelType w:val="hybridMultilevel"/>
    <w:tmpl w:val="7534D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BB2918"/>
    <w:multiLevelType w:val="hybridMultilevel"/>
    <w:tmpl w:val="7550DE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979702D"/>
    <w:multiLevelType w:val="hybridMultilevel"/>
    <w:tmpl w:val="578E7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6F70632"/>
    <w:multiLevelType w:val="hybridMultilevel"/>
    <w:tmpl w:val="E4EE39AE"/>
    <w:lvl w:ilvl="0" w:tplc="1020F6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9849A4"/>
    <w:multiLevelType w:val="hybridMultilevel"/>
    <w:tmpl w:val="B6A6B64A"/>
    <w:lvl w:ilvl="0" w:tplc="C290A83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46256CC"/>
    <w:multiLevelType w:val="hybridMultilevel"/>
    <w:tmpl w:val="471C9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F16A25"/>
    <w:multiLevelType w:val="hybridMultilevel"/>
    <w:tmpl w:val="B386C5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57F6CD9"/>
    <w:multiLevelType w:val="hybridMultilevel"/>
    <w:tmpl w:val="74EAD48A"/>
    <w:lvl w:ilvl="0" w:tplc="18AA9FFC">
      <w:numFmt w:val="bullet"/>
      <w:lvlText w:val=""/>
      <w:lvlJc w:val="left"/>
      <w:pPr>
        <w:ind w:left="420" w:hanging="360"/>
      </w:pPr>
      <w:rPr>
        <w:rFonts w:ascii="Symbol" w:eastAsiaTheme="minorEastAsia" w:hAnsi="Symbol" w:cstheme="minorBidi"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1" w15:restartNumberingAfterBreak="0">
    <w:nsid w:val="47804FB9"/>
    <w:multiLevelType w:val="hybridMultilevel"/>
    <w:tmpl w:val="820A4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FF047FA"/>
    <w:multiLevelType w:val="hybridMultilevel"/>
    <w:tmpl w:val="37D41C3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B1B2F2E"/>
    <w:multiLevelType w:val="hybridMultilevel"/>
    <w:tmpl w:val="CE400500"/>
    <w:lvl w:ilvl="0" w:tplc="B8320A6E">
      <w:numFmt w:val="bullet"/>
      <w:lvlText w:val="-"/>
      <w:lvlJc w:val="left"/>
      <w:pPr>
        <w:ind w:left="720" w:hanging="360"/>
      </w:pPr>
      <w:rPr>
        <w:rFonts w:ascii="Calibri" w:eastAsia="Calibri" w:hAnsi="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718954AB"/>
    <w:multiLevelType w:val="hybridMultilevel"/>
    <w:tmpl w:val="D93A4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2126BEC"/>
    <w:multiLevelType w:val="hybridMultilevel"/>
    <w:tmpl w:val="971EC1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2"/>
  </w:num>
  <w:num w:numId="14">
    <w:abstractNumId w:val="15"/>
  </w:num>
  <w:num w:numId="15">
    <w:abstractNumId w:val="14"/>
  </w:num>
  <w:num w:numId="16">
    <w:abstractNumId w:val="16"/>
  </w:num>
  <w:num w:numId="17">
    <w:abstractNumId w:val="12"/>
  </w:num>
  <w:num w:numId="18">
    <w:abstractNumId w:val="21"/>
  </w:num>
  <w:num w:numId="19">
    <w:abstractNumId w:val="20"/>
  </w:num>
  <w:num w:numId="20">
    <w:abstractNumId w:val="15"/>
  </w:num>
  <w:num w:numId="21">
    <w:abstractNumId w:val="15"/>
  </w:num>
  <w:num w:numId="22">
    <w:abstractNumId w:val="18"/>
  </w:num>
  <w:num w:numId="23">
    <w:abstractNumId w:val="19"/>
  </w:num>
  <w:num w:numId="24">
    <w:abstractNumId w:val="23"/>
  </w:num>
  <w:num w:numId="25">
    <w:abstractNumId w:val="24"/>
  </w:num>
  <w:num w:numId="26">
    <w:abstractNumId w:val="17"/>
  </w:num>
  <w:num w:numId="27">
    <w:abstractNumId w:val="15"/>
  </w:num>
  <w:num w:numId="28">
    <w:abstractNumId w:val="26"/>
  </w:num>
  <w:num w:numId="29">
    <w:abstractNumId w:val="11"/>
  </w:num>
  <w:num w:numId="30">
    <w:abstractNumId w:val="25"/>
  </w:num>
  <w:num w:numId="31">
    <w:abstractNumId w:val="10"/>
  </w:num>
  <w:num w:numId="32">
    <w:abstractNumId w:val="15"/>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86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88D"/>
    <w:rsid w:val="00006D14"/>
    <w:rsid w:val="000074DD"/>
    <w:rsid w:val="000229A4"/>
    <w:rsid w:val="000367AA"/>
    <w:rsid w:val="00045810"/>
    <w:rsid w:val="00047DBC"/>
    <w:rsid w:val="00081B97"/>
    <w:rsid w:val="00092E85"/>
    <w:rsid w:val="00096DCE"/>
    <w:rsid w:val="000A2F0A"/>
    <w:rsid w:val="000A59EE"/>
    <w:rsid w:val="000B01AE"/>
    <w:rsid w:val="000B2A1B"/>
    <w:rsid w:val="000B354C"/>
    <w:rsid w:val="000C1999"/>
    <w:rsid w:val="000C2143"/>
    <w:rsid w:val="000C3B83"/>
    <w:rsid w:val="000D1778"/>
    <w:rsid w:val="000D5DAC"/>
    <w:rsid w:val="000D788D"/>
    <w:rsid w:val="000F279A"/>
    <w:rsid w:val="000F30C3"/>
    <w:rsid w:val="000F5F3D"/>
    <w:rsid w:val="001014EB"/>
    <w:rsid w:val="00102885"/>
    <w:rsid w:val="00105729"/>
    <w:rsid w:val="00121100"/>
    <w:rsid w:val="00123849"/>
    <w:rsid w:val="00124E0B"/>
    <w:rsid w:val="00130343"/>
    <w:rsid w:val="00135417"/>
    <w:rsid w:val="00141BC3"/>
    <w:rsid w:val="001432AF"/>
    <w:rsid w:val="00144EC2"/>
    <w:rsid w:val="00146625"/>
    <w:rsid w:val="00151636"/>
    <w:rsid w:val="00155BD4"/>
    <w:rsid w:val="00166818"/>
    <w:rsid w:val="00167446"/>
    <w:rsid w:val="0017279A"/>
    <w:rsid w:val="00181B52"/>
    <w:rsid w:val="0018507E"/>
    <w:rsid w:val="001876D4"/>
    <w:rsid w:val="0019170A"/>
    <w:rsid w:val="001A140F"/>
    <w:rsid w:val="001A6BA0"/>
    <w:rsid w:val="001A6FE6"/>
    <w:rsid w:val="001A7FB7"/>
    <w:rsid w:val="001B03C0"/>
    <w:rsid w:val="001B3902"/>
    <w:rsid w:val="001C5C56"/>
    <w:rsid w:val="001D7E5F"/>
    <w:rsid w:val="001E306A"/>
    <w:rsid w:val="001E6F63"/>
    <w:rsid w:val="001F49E8"/>
    <w:rsid w:val="001F4FBE"/>
    <w:rsid w:val="00200902"/>
    <w:rsid w:val="00202EB7"/>
    <w:rsid w:val="00203F3E"/>
    <w:rsid w:val="00207AF6"/>
    <w:rsid w:val="00221334"/>
    <w:rsid w:val="002427E0"/>
    <w:rsid w:val="00243D1C"/>
    <w:rsid w:val="002505FD"/>
    <w:rsid w:val="0026502E"/>
    <w:rsid w:val="002722FD"/>
    <w:rsid w:val="00276A29"/>
    <w:rsid w:val="00281820"/>
    <w:rsid w:val="002A3C7C"/>
    <w:rsid w:val="002A5A70"/>
    <w:rsid w:val="002B70AC"/>
    <w:rsid w:val="002D2CC5"/>
    <w:rsid w:val="002D720B"/>
    <w:rsid w:val="002E2119"/>
    <w:rsid w:val="002F2E85"/>
    <w:rsid w:val="003122B4"/>
    <w:rsid w:val="00324A25"/>
    <w:rsid w:val="00327515"/>
    <w:rsid w:val="00332315"/>
    <w:rsid w:val="003345A4"/>
    <w:rsid w:val="00337919"/>
    <w:rsid w:val="00345DC5"/>
    <w:rsid w:val="00347827"/>
    <w:rsid w:val="00350492"/>
    <w:rsid w:val="00352174"/>
    <w:rsid w:val="00355E8A"/>
    <w:rsid w:val="0035749D"/>
    <w:rsid w:val="00363819"/>
    <w:rsid w:val="00374AE3"/>
    <w:rsid w:val="00390A58"/>
    <w:rsid w:val="003A32C3"/>
    <w:rsid w:val="003A52BA"/>
    <w:rsid w:val="003B2C7E"/>
    <w:rsid w:val="003B35DE"/>
    <w:rsid w:val="003B56AD"/>
    <w:rsid w:val="003C1213"/>
    <w:rsid w:val="003D2C90"/>
    <w:rsid w:val="003D5CEF"/>
    <w:rsid w:val="003E0945"/>
    <w:rsid w:val="003E6457"/>
    <w:rsid w:val="003F4CAB"/>
    <w:rsid w:val="003F6682"/>
    <w:rsid w:val="00405506"/>
    <w:rsid w:val="00420023"/>
    <w:rsid w:val="00425089"/>
    <w:rsid w:val="00427D7F"/>
    <w:rsid w:val="004324B6"/>
    <w:rsid w:val="00433682"/>
    <w:rsid w:val="0043744D"/>
    <w:rsid w:val="00445086"/>
    <w:rsid w:val="004511F2"/>
    <w:rsid w:val="00456D86"/>
    <w:rsid w:val="004773F9"/>
    <w:rsid w:val="004804C2"/>
    <w:rsid w:val="00492B38"/>
    <w:rsid w:val="00494B72"/>
    <w:rsid w:val="00496081"/>
    <w:rsid w:val="004A1348"/>
    <w:rsid w:val="004B243F"/>
    <w:rsid w:val="004B4ED3"/>
    <w:rsid w:val="004C2B08"/>
    <w:rsid w:val="004D2C7C"/>
    <w:rsid w:val="004D71C4"/>
    <w:rsid w:val="004E52A2"/>
    <w:rsid w:val="004E6834"/>
    <w:rsid w:val="004F0AA6"/>
    <w:rsid w:val="00510063"/>
    <w:rsid w:val="0051319C"/>
    <w:rsid w:val="00513905"/>
    <w:rsid w:val="005261D0"/>
    <w:rsid w:val="00533AE8"/>
    <w:rsid w:val="0054242B"/>
    <w:rsid w:val="00542F07"/>
    <w:rsid w:val="00543427"/>
    <w:rsid w:val="00544457"/>
    <w:rsid w:val="00550525"/>
    <w:rsid w:val="00564DA2"/>
    <w:rsid w:val="00570B62"/>
    <w:rsid w:val="00571240"/>
    <w:rsid w:val="00571790"/>
    <w:rsid w:val="00573167"/>
    <w:rsid w:val="00575F3D"/>
    <w:rsid w:val="005765BD"/>
    <w:rsid w:val="0057738B"/>
    <w:rsid w:val="00584E7D"/>
    <w:rsid w:val="00587C2C"/>
    <w:rsid w:val="00592349"/>
    <w:rsid w:val="00595BBD"/>
    <w:rsid w:val="0059641E"/>
    <w:rsid w:val="005A2AF2"/>
    <w:rsid w:val="005A7A73"/>
    <w:rsid w:val="005E1472"/>
    <w:rsid w:val="006173AC"/>
    <w:rsid w:val="0062100F"/>
    <w:rsid w:val="0062348B"/>
    <w:rsid w:val="00634880"/>
    <w:rsid w:val="006425BA"/>
    <w:rsid w:val="00650B9A"/>
    <w:rsid w:val="00653345"/>
    <w:rsid w:val="00655D74"/>
    <w:rsid w:val="00656F11"/>
    <w:rsid w:val="00684D37"/>
    <w:rsid w:val="00694030"/>
    <w:rsid w:val="006961D6"/>
    <w:rsid w:val="006A175B"/>
    <w:rsid w:val="006B624C"/>
    <w:rsid w:val="006D04CC"/>
    <w:rsid w:val="006D1088"/>
    <w:rsid w:val="006D1E56"/>
    <w:rsid w:val="006D2A35"/>
    <w:rsid w:val="006F5785"/>
    <w:rsid w:val="007031CA"/>
    <w:rsid w:val="0070626E"/>
    <w:rsid w:val="00712AC8"/>
    <w:rsid w:val="00717253"/>
    <w:rsid w:val="00726103"/>
    <w:rsid w:val="00727F4C"/>
    <w:rsid w:val="00734F6B"/>
    <w:rsid w:val="00735B51"/>
    <w:rsid w:val="00736D31"/>
    <w:rsid w:val="00757D2C"/>
    <w:rsid w:val="007635FE"/>
    <w:rsid w:val="00764A97"/>
    <w:rsid w:val="00767EAB"/>
    <w:rsid w:val="00781867"/>
    <w:rsid w:val="00782312"/>
    <w:rsid w:val="00782467"/>
    <w:rsid w:val="007832EB"/>
    <w:rsid w:val="007900E4"/>
    <w:rsid w:val="007A24D6"/>
    <w:rsid w:val="007B08A3"/>
    <w:rsid w:val="007B47C0"/>
    <w:rsid w:val="007C119E"/>
    <w:rsid w:val="007D1D3A"/>
    <w:rsid w:val="007E2604"/>
    <w:rsid w:val="007E33D2"/>
    <w:rsid w:val="007E6A3B"/>
    <w:rsid w:val="007F1C91"/>
    <w:rsid w:val="007F576E"/>
    <w:rsid w:val="007F697E"/>
    <w:rsid w:val="0080079B"/>
    <w:rsid w:val="00806A16"/>
    <w:rsid w:val="00833A9D"/>
    <w:rsid w:val="00833D9F"/>
    <w:rsid w:val="00834903"/>
    <w:rsid w:val="008352AC"/>
    <w:rsid w:val="0083545A"/>
    <w:rsid w:val="008360EC"/>
    <w:rsid w:val="00846617"/>
    <w:rsid w:val="00846A2B"/>
    <w:rsid w:val="008476E5"/>
    <w:rsid w:val="00852651"/>
    <w:rsid w:val="008553F7"/>
    <w:rsid w:val="00864E28"/>
    <w:rsid w:val="008766AD"/>
    <w:rsid w:val="00881219"/>
    <w:rsid w:val="0089291E"/>
    <w:rsid w:val="008957B9"/>
    <w:rsid w:val="008A11B8"/>
    <w:rsid w:val="008A6F4F"/>
    <w:rsid w:val="008B6B2B"/>
    <w:rsid w:val="008E258C"/>
    <w:rsid w:val="008E4C9B"/>
    <w:rsid w:val="008E7ABB"/>
    <w:rsid w:val="008E7B7C"/>
    <w:rsid w:val="008F1594"/>
    <w:rsid w:val="008F4B45"/>
    <w:rsid w:val="008F7C3C"/>
    <w:rsid w:val="009000AA"/>
    <w:rsid w:val="00907B4A"/>
    <w:rsid w:val="0091706C"/>
    <w:rsid w:val="00922968"/>
    <w:rsid w:val="00926855"/>
    <w:rsid w:val="0092685D"/>
    <w:rsid w:val="00942846"/>
    <w:rsid w:val="00942A31"/>
    <w:rsid w:val="009542F2"/>
    <w:rsid w:val="009562F4"/>
    <w:rsid w:val="0095799B"/>
    <w:rsid w:val="00977405"/>
    <w:rsid w:val="009858E2"/>
    <w:rsid w:val="009B240C"/>
    <w:rsid w:val="009B32BA"/>
    <w:rsid w:val="009B51E7"/>
    <w:rsid w:val="009B5206"/>
    <w:rsid w:val="009B7859"/>
    <w:rsid w:val="009C44A2"/>
    <w:rsid w:val="009C742B"/>
    <w:rsid w:val="009D0B98"/>
    <w:rsid w:val="009E4A9E"/>
    <w:rsid w:val="009E66EE"/>
    <w:rsid w:val="009E6DE2"/>
    <w:rsid w:val="009F25A1"/>
    <w:rsid w:val="009F52D4"/>
    <w:rsid w:val="009F5F8A"/>
    <w:rsid w:val="00A078A0"/>
    <w:rsid w:val="00A26321"/>
    <w:rsid w:val="00A3287F"/>
    <w:rsid w:val="00A371A7"/>
    <w:rsid w:val="00A37CE3"/>
    <w:rsid w:val="00A51FC5"/>
    <w:rsid w:val="00A531FB"/>
    <w:rsid w:val="00A5641C"/>
    <w:rsid w:val="00A57E88"/>
    <w:rsid w:val="00A60FB7"/>
    <w:rsid w:val="00A615A6"/>
    <w:rsid w:val="00A62479"/>
    <w:rsid w:val="00A64177"/>
    <w:rsid w:val="00A7172E"/>
    <w:rsid w:val="00A91196"/>
    <w:rsid w:val="00AA2764"/>
    <w:rsid w:val="00AA41CD"/>
    <w:rsid w:val="00AA5232"/>
    <w:rsid w:val="00AA69A9"/>
    <w:rsid w:val="00AB288A"/>
    <w:rsid w:val="00AB4D1F"/>
    <w:rsid w:val="00AB53A4"/>
    <w:rsid w:val="00AC7528"/>
    <w:rsid w:val="00AD4303"/>
    <w:rsid w:val="00AE2F7E"/>
    <w:rsid w:val="00B06E28"/>
    <w:rsid w:val="00B1041E"/>
    <w:rsid w:val="00B12805"/>
    <w:rsid w:val="00B15CE8"/>
    <w:rsid w:val="00B16261"/>
    <w:rsid w:val="00B16CF8"/>
    <w:rsid w:val="00B2044B"/>
    <w:rsid w:val="00B23A4C"/>
    <w:rsid w:val="00B31FBA"/>
    <w:rsid w:val="00B378D4"/>
    <w:rsid w:val="00B3793F"/>
    <w:rsid w:val="00B52895"/>
    <w:rsid w:val="00B542FB"/>
    <w:rsid w:val="00B714E8"/>
    <w:rsid w:val="00B82920"/>
    <w:rsid w:val="00B83E3D"/>
    <w:rsid w:val="00B90DB5"/>
    <w:rsid w:val="00BA0109"/>
    <w:rsid w:val="00BA0CE1"/>
    <w:rsid w:val="00BA2AD6"/>
    <w:rsid w:val="00BA7CA8"/>
    <w:rsid w:val="00BA7D98"/>
    <w:rsid w:val="00BB2330"/>
    <w:rsid w:val="00BB25DE"/>
    <w:rsid w:val="00BB2664"/>
    <w:rsid w:val="00BC50C1"/>
    <w:rsid w:val="00BD1C20"/>
    <w:rsid w:val="00BD235C"/>
    <w:rsid w:val="00BD2649"/>
    <w:rsid w:val="00BE2018"/>
    <w:rsid w:val="00BE505F"/>
    <w:rsid w:val="00BE6342"/>
    <w:rsid w:val="00BF00A9"/>
    <w:rsid w:val="00BF426F"/>
    <w:rsid w:val="00BF64D6"/>
    <w:rsid w:val="00BF672F"/>
    <w:rsid w:val="00C0126E"/>
    <w:rsid w:val="00C11326"/>
    <w:rsid w:val="00C131D7"/>
    <w:rsid w:val="00C1395F"/>
    <w:rsid w:val="00C13ABA"/>
    <w:rsid w:val="00C167C0"/>
    <w:rsid w:val="00C20999"/>
    <w:rsid w:val="00C3369F"/>
    <w:rsid w:val="00C36113"/>
    <w:rsid w:val="00C4042B"/>
    <w:rsid w:val="00C4491F"/>
    <w:rsid w:val="00C61A1A"/>
    <w:rsid w:val="00C61A31"/>
    <w:rsid w:val="00C66700"/>
    <w:rsid w:val="00C9122F"/>
    <w:rsid w:val="00C94FE2"/>
    <w:rsid w:val="00CA5F76"/>
    <w:rsid w:val="00CC39C8"/>
    <w:rsid w:val="00CC669B"/>
    <w:rsid w:val="00CE07CA"/>
    <w:rsid w:val="00CE348F"/>
    <w:rsid w:val="00CF247E"/>
    <w:rsid w:val="00CF45CC"/>
    <w:rsid w:val="00D00566"/>
    <w:rsid w:val="00D007E7"/>
    <w:rsid w:val="00D11EDB"/>
    <w:rsid w:val="00D15393"/>
    <w:rsid w:val="00D16EF3"/>
    <w:rsid w:val="00D22544"/>
    <w:rsid w:val="00D3244E"/>
    <w:rsid w:val="00D3439C"/>
    <w:rsid w:val="00D37294"/>
    <w:rsid w:val="00D3741F"/>
    <w:rsid w:val="00D408E9"/>
    <w:rsid w:val="00D422E5"/>
    <w:rsid w:val="00D4435D"/>
    <w:rsid w:val="00D444EE"/>
    <w:rsid w:val="00D520F7"/>
    <w:rsid w:val="00D62923"/>
    <w:rsid w:val="00D6302E"/>
    <w:rsid w:val="00D64D30"/>
    <w:rsid w:val="00D67E9A"/>
    <w:rsid w:val="00D739A6"/>
    <w:rsid w:val="00D76659"/>
    <w:rsid w:val="00DA4D2D"/>
    <w:rsid w:val="00DA50D6"/>
    <w:rsid w:val="00DB54A4"/>
    <w:rsid w:val="00DC127A"/>
    <w:rsid w:val="00DC356C"/>
    <w:rsid w:val="00DC4ED4"/>
    <w:rsid w:val="00DE0428"/>
    <w:rsid w:val="00DE0F3E"/>
    <w:rsid w:val="00DE22E2"/>
    <w:rsid w:val="00DF3092"/>
    <w:rsid w:val="00DF7606"/>
    <w:rsid w:val="00DF7C32"/>
    <w:rsid w:val="00DF7C36"/>
    <w:rsid w:val="00E04E92"/>
    <w:rsid w:val="00E17019"/>
    <w:rsid w:val="00E33808"/>
    <w:rsid w:val="00E344E0"/>
    <w:rsid w:val="00E43F82"/>
    <w:rsid w:val="00E472F1"/>
    <w:rsid w:val="00E510B9"/>
    <w:rsid w:val="00E51E04"/>
    <w:rsid w:val="00E635B8"/>
    <w:rsid w:val="00E64B57"/>
    <w:rsid w:val="00E65BDD"/>
    <w:rsid w:val="00E7096A"/>
    <w:rsid w:val="00E7460D"/>
    <w:rsid w:val="00E7795E"/>
    <w:rsid w:val="00E77A1C"/>
    <w:rsid w:val="00E94238"/>
    <w:rsid w:val="00EA2CDC"/>
    <w:rsid w:val="00EC2DBE"/>
    <w:rsid w:val="00ED1055"/>
    <w:rsid w:val="00ED2B70"/>
    <w:rsid w:val="00ED60EE"/>
    <w:rsid w:val="00EE0FF5"/>
    <w:rsid w:val="00F074CE"/>
    <w:rsid w:val="00F07E89"/>
    <w:rsid w:val="00F10487"/>
    <w:rsid w:val="00F13F42"/>
    <w:rsid w:val="00F2042C"/>
    <w:rsid w:val="00F252E0"/>
    <w:rsid w:val="00F33D07"/>
    <w:rsid w:val="00F40AD8"/>
    <w:rsid w:val="00F464D3"/>
    <w:rsid w:val="00F50491"/>
    <w:rsid w:val="00F50994"/>
    <w:rsid w:val="00F54D88"/>
    <w:rsid w:val="00F73ADB"/>
    <w:rsid w:val="00F74AD4"/>
    <w:rsid w:val="00F74DFC"/>
    <w:rsid w:val="00F80A6E"/>
    <w:rsid w:val="00F93F71"/>
    <w:rsid w:val="00FB2FEE"/>
    <w:rsid w:val="00FB4DEF"/>
    <w:rsid w:val="00FC1843"/>
    <w:rsid w:val="00FC690D"/>
    <w:rsid w:val="00FD1E77"/>
    <w:rsid w:val="00FE50B6"/>
    <w:rsid w:val="00FE5EB8"/>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14:docId w14:val="3D4A57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nhideWhenUsed/>
    <w:rsid w:val="00907B4A"/>
    <w:rPr>
      <w:sz w:val="16"/>
      <w:szCs w:val="16"/>
    </w:rPr>
  </w:style>
  <w:style w:type="paragraph" w:styleId="CommentText">
    <w:name w:val="annotation text"/>
    <w:basedOn w:val="Normal"/>
    <w:link w:val="CommentTextChar"/>
    <w:unhideWhenUsed/>
    <w:rsid w:val="00907B4A"/>
    <w:pPr>
      <w:spacing w:line="240" w:lineRule="auto"/>
    </w:pPr>
    <w:rPr>
      <w:szCs w:val="20"/>
    </w:rPr>
  </w:style>
  <w:style w:type="character" w:customStyle="1" w:styleId="CommentTextChar">
    <w:name w:val="Comment Text Char"/>
    <w:basedOn w:val="DefaultParagraphFont"/>
    <w:link w:val="CommentText"/>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styleId="Emphasis">
    <w:name w:val="Emphasis"/>
    <w:basedOn w:val="DefaultParagraphFont"/>
    <w:uiPriority w:val="20"/>
    <w:qFormat/>
    <w:rsid w:val="00F13F42"/>
    <w:rPr>
      <w:i/>
      <w:iCs/>
    </w:rPr>
  </w:style>
  <w:style w:type="paragraph" w:styleId="FootnoteText">
    <w:name w:val="footnote text"/>
    <w:basedOn w:val="Normal"/>
    <w:link w:val="FootnoteTextChar"/>
    <w:uiPriority w:val="99"/>
    <w:semiHidden/>
    <w:unhideWhenUsed/>
    <w:rsid w:val="00D22544"/>
    <w:pPr>
      <w:spacing w:after="0" w:line="240" w:lineRule="auto"/>
    </w:pPr>
    <w:rPr>
      <w:szCs w:val="20"/>
    </w:rPr>
  </w:style>
  <w:style w:type="character" w:customStyle="1" w:styleId="FootnoteTextChar">
    <w:name w:val="Footnote Text Char"/>
    <w:basedOn w:val="DefaultParagraphFont"/>
    <w:link w:val="FootnoteText"/>
    <w:uiPriority w:val="99"/>
    <w:semiHidden/>
    <w:rsid w:val="00D22544"/>
    <w:rPr>
      <w:rFonts w:ascii="Arial" w:eastAsiaTheme="minorEastAsia" w:hAnsi="Arial"/>
      <w:sz w:val="20"/>
      <w:szCs w:val="20"/>
    </w:rPr>
  </w:style>
  <w:style w:type="character" w:styleId="FootnoteReference">
    <w:name w:val="footnote reference"/>
    <w:basedOn w:val="DefaultParagraphFont"/>
    <w:uiPriority w:val="99"/>
    <w:semiHidden/>
    <w:unhideWhenUsed/>
    <w:rsid w:val="00D22544"/>
    <w:rPr>
      <w:vertAlign w:val="superscript"/>
    </w:rPr>
  </w:style>
  <w:style w:type="paragraph" w:customStyle="1" w:styleId="tablea">
    <w:name w:val="tablea"/>
    <w:basedOn w:val="Normal"/>
    <w:rsid w:val="00B12805"/>
    <w:pPr>
      <w:spacing w:before="100" w:beforeAutospacing="1" w:after="100" w:afterAutospacing="1" w:line="240" w:lineRule="auto"/>
    </w:pPr>
    <w:rPr>
      <w:rFonts w:ascii="Times New Roman" w:eastAsiaTheme="minorHAnsi" w:hAnsi="Times New Roman" w:cs="Times New Roman"/>
      <w:sz w:val="24"/>
      <w:szCs w:val="24"/>
      <w:lang w:eastAsia="en-AU"/>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62348B"/>
    <w:rPr>
      <w:rFonts w:ascii="Arial" w:eastAsiaTheme="minorEastAsia" w:hAnsi="Arial"/>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1254599">
      <w:bodyDiv w:val="1"/>
      <w:marLeft w:val="0"/>
      <w:marRight w:val="0"/>
      <w:marTop w:val="0"/>
      <w:marBottom w:val="0"/>
      <w:divBdr>
        <w:top w:val="none" w:sz="0" w:space="0" w:color="auto"/>
        <w:left w:val="none" w:sz="0" w:space="0" w:color="auto"/>
        <w:bottom w:val="none" w:sz="0" w:space="0" w:color="auto"/>
        <w:right w:val="none" w:sz="0" w:space="0" w:color="auto"/>
      </w:divBdr>
    </w:div>
    <w:div w:id="674068579">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751312644">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070890050">
      <w:bodyDiv w:val="1"/>
      <w:marLeft w:val="0"/>
      <w:marRight w:val="0"/>
      <w:marTop w:val="0"/>
      <w:marBottom w:val="0"/>
      <w:divBdr>
        <w:top w:val="none" w:sz="0" w:space="0" w:color="auto"/>
        <w:left w:val="none" w:sz="0" w:space="0" w:color="auto"/>
        <w:bottom w:val="none" w:sz="0" w:space="0" w:color="auto"/>
        <w:right w:val="none" w:sz="0" w:space="0" w:color="auto"/>
      </w:divBdr>
    </w:div>
    <w:div w:id="1087190345">
      <w:bodyDiv w:val="1"/>
      <w:marLeft w:val="0"/>
      <w:marRight w:val="0"/>
      <w:marTop w:val="0"/>
      <w:marBottom w:val="0"/>
      <w:divBdr>
        <w:top w:val="none" w:sz="0" w:space="0" w:color="auto"/>
        <w:left w:val="none" w:sz="0" w:space="0" w:color="auto"/>
        <w:bottom w:val="none" w:sz="0" w:space="0" w:color="auto"/>
        <w:right w:val="none" w:sz="0" w:space="0" w:color="auto"/>
      </w:divBdr>
    </w:div>
    <w:div w:id="1141728492">
      <w:bodyDiv w:val="1"/>
      <w:marLeft w:val="0"/>
      <w:marRight w:val="0"/>
      <w:marTop w:val="0"/>
      <w:marBottom w:val="0"/>
      <w:divBdr>
        <w:top w:val="none" w:sz="0" w:space="0" w:color="auto"/>
        <w:left w:val="none" w:sz="0" w:space="0" w:color="auto"/>
        <w:bottom w:val="none" w:sz="0" w:space="0" w:color="auto"/>
        <w:right w:val="none" w:sz="0" w:space="0" w:color="auto"/>
      </w:divBdr>
    </w:div>
    <w:div w:id="1222404869">
      <w:bodyDiv w:val="1"/>
      <w:marLeft w:val="0"/>
      <w:marRight w:val="0"/>
      <w:marTop w:val="0"/>
      <w:marBottom w:val="0"/>
      <w:divBdr>
        <w:top w:val="none" w:sz="0" w:space="0" w:color="auto"/>
        <w:left w:val="none" w:sz="0" w:space="0" w:color="auto"/>
        <w:bottom w:val="none" w:sz="0" w:space="0" w:color="auto"/>
        <w:right w:val="none" w:sz="0" w:space="0" w:color="auto"/>
      </w:divBdr>
    </w:div>
    <w:div w:id="1269923012">
      <w:bodyDiv w:val="1"/>
      <w:marLeft w:val="0"/>
      <w:marRight w:val="0"/>
      <w:marTop w:val="0"/>
      <w:marBottom w:val="0"/>
      <w:divBdr>
        <w:top w:val="none" w:sz="0" w:space="0" w:color="auto"/>
        <w:left w:val="none" w:sz="0" w:space="0" w:color="auto"/>
        <w:bottom w:val="none" w:sz="0" w:space="0" w:color="auto"/>
        <w:right w:val="none" w:sz="0" w:space="0" w:color="auto"/>
      </w:divBdr>
    </w:div>
    <w:div w:id="1396972532">
      <w:bodyDiv w:val="1"/>
      <w:marLeft w:val="0"/>
      <w:marRight w:val="0"/>
      <w:marTop w:val="0"/>
      <w:marBottom w:val="0"/>
      <w:divBdr>
        <w:top w:val="none" w:sz="0" w:space="0" w:color="auto"/>
        <w:left w:val="none" w:sz="0" w:space="0" w:color="auto"/>
        <w:bottom w:val="none" w:sz="0" w:space="0" w:color="auto"/>
        <w:right w:val="none" w:sz="0" w:space="0" w:color="auto"/>
      </w:divBdr>
    </w:div>
    <w:div w:id="1402867444">
      <w:bodyDiv w:val="1"/>
      <w:marLeft w:val="0"/>
      <w:marRight w:val="0"/>
      <w:marTop w:val="0"/>
      <w:marBottom w:val="0"/>
      <w:divBdr>
        <w:top w:val="none" w:sz="0" w:space="0" w:color="auto"/>
        <w:left w:val="none" w:sz="0" w:space="0" w:color="auto"/>
        <w:bottom w:val="none" w:sz="0" w:space="0" w:color="auto"/>
        <w:right w:val="none" w:sz="0" w:space="0" w:color="auto"/>
      </w:divBdr>
    </w:div>
    <w:div w:id="1464735097">
      <w:bodyDiv w:val="1"/>
      <w:marLeft w:val="0"/>
      <w:marRight w:val="0"/>
      <w:marTop w:val="0"/>
      <w:marBottom w:val="0"/>
      <w:divBdr>
        <w:top w:val="none" w:sz="0" w:space="0" w:color="auto"/>
        <w:left w:val="none" w:sz="0" w:space="0" w:color="auto"/>
        <w:bottom w:val="none" w:sz="0" w:space="0" w:color="auto"/>
        <w:right w:val="none" w:sz="0" w:space="0" w:color="auto"/>
      </w:divBdr>
    </w:div>
    <w:div w:id="18501700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ervicesaustralia.gov.au/organisations/health-professionals/news/al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C:\Users\NORTHR\AppData\Local\Microsoft\Windows\INetCache\Content.Outlook\O3Z7NA2G\askMBS@health.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424DC-8997-4625-98FD-F17E0F99C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2021-07-28T05:41:00Z</dcterms:created>
  <dcterms:modified xsi:type="dcterms:W3CDTF">2021-07-28T05:43:00Z</dcterms:modified>
</cp:coreProperties>
</file>