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A0D5D" w14:textId="77777777" w:rsidR="00C72C2D" w:rsidRDefault="00651665" w:rsidP="00694E04">
      <w:pPr>
        <w:pStyle w:val="Heading1"/>
        <w:rPr>
          <w:rStyle w:val="Heading2Char"/>
          <w:sz w:val="36"/>
        </w:rPr>
      </w:pPr>
      <w:r w:rsidRPr="00694E04">
        <w:rPr>
          <w:sz w:val="48"/>
        </w:rPr>
        <w:t>Changes to MBS Cardiac Surgical Services</w:t>
      </w:r>
      <w:r>
        <w:t>:</w:t>
      </w:r>
      <w:r w:rsidR="00C72C2D" w:rsidRPr="00432212">
        <w:t xml:space="preserve"> </w:t>
      </w:r>
      <w:r w:rsidR="005F70A1" w:rsidRPr="00432212">
        <w:br/>
      </w:r>
      <w:r w:rsidR="00EB5609" w:rsidRPr="00B920DB">
        <w:rPr>
          <w:rStyle w:val="Heading2Char"/>
          <w:b w:val="0"/>
          <w:sz w:val="32"/>
        </w:rPr>
        <w:t>Selective coronary angiography and percutaneous coronary intervention</w:t>
      </w:r>
      <w:r w:rsidR="00340214" w:rsidRPr="00B920DB">
        <w:rPr>
          <w:rStyle w:val="Heading2Char"/>
          <w:b w:val="0"/>
          <w:sz w:val="32"/>
        </w:rPr>
        <w:t>,</w:t>
      </w:r>
      <w:r w:rsidR="00EB5609" w:rsidRPr="00B920DB">
        <w:rPr>
          <w:rStyle w:val="Heading2Char"/>
          <w:b w:val="0"/>
          <w:sz w:val="32"/>
        </w:rPr>
        <w:t xml:space="preserve"> and related items</w:t>
      </w:r>
      <w:r w:rsidR="00B920DB">
        <w:rPr>
          <w:rStyle w:val="Heading2Char"/>
          <w:b w:val="0"/>
          <w:sz w:val="32"/>
        </w:rPr>
        <w:t>.</w:t>
      </w:r>
    </w:p>
    <w:p w14:paraId="58AF90B6" w14:textId="77777777" w:rsidR="009A2BA0" w:rsidRPr="009A2BA0" w:rsidRDefault="009A2BA0" w:rsidP="009A2BA0"/>
    <w:p w14:paraId="624F6D8F" w14:textId="77777777" w:rsidR="00E34E07" w:rsidRDefault="0003040F" w:rsidP="00B920DB">
      <w:pPr>
        <w:pStyle w:val="Heading2"/>
      </w:pPr>
      <w:r w:rsidRPr="00B920DB">
        <w:t>Date of change</w:t>
      </w:r>
      <w:r w:rsidR="00774C9D" w:rsidRPr="00B920DB">
        <w:t>:</w:t>
      </w:r>
      <w:r w:rsidRPr="003E472C">
        <w:rPr>
          <w:sz w:val="32"/>
        </w:rPr>
        <w:tab/>
      </w:r>
      <w:r w:rsidR="00651665" w:rsidRPr="009A2BA0">
        <w:t>01</w:t>
      </w:r>
      <w:r w:rsidRPr="009A2BA0">
        <w:t xml:space="preserve"> </w:t>
      </w:r>
      <w:r w:rsidR="00651665" w:rsidRPr="009A2BA0">
        <w:t>July</w:t>
      </w:r>
      <w:r w:rsidRPr="009A2BA0">
        <w:t xml:space="preserve"> </w:t>
      </w:r>
      <w:r w:rsidR="00651665" w:rsidRPr="009A2BA0">
        <w:t>2021</w:t>
      </w:r>
    </w:p>
    <w:p w14:paraId="1C2ADFD1" w14:textId="77777777" w:rsidR="00E34E07" w:rsidRDefault="00E34E07" w:rsidP="00E34E07">
      <w:pPr>
        <w:spacing w:after="120" w:line="276" w:lineRule="auto"/>
        <w:rPr>
          <w:rStyle w:val="Hyperlink"/>
        </w:rPr>
      </w:pPr>
      <w:r w:rsidRPr="00AA18BF">
        <w:rPr>
          <w:b/>
          <w:bCs/>
          <w:iCs/>
          <w:color w:val="001A70" w:themeColor="text2"/>
          <w:sz w:val="28"/>
        </w:rPr>
        <w:t>Legislation</w:t>
      </w:r>
      <w:r w:rsidRPr="00AA18BF">
        <w:rPr>
          <w:bCs/>
          <w:iCs/>
          <w:color w:val="001A70" w:themeColor="text2"/>
          <w:sz w:val="32"/>
        </w:rPr>
        <w:t>:</w:t>
      </w:r>
      <w:r>
        <w:rPr>
          <w:rStyle w:val="BookTitle"/>
          <w:b w:val="0"/>
          <w:i w:val="0"/>
          <w:noProof/>
        </w:rPr>
        <w:t xml:space="preserve"> </w:t>
      </w:r>
      <w:hyperlink r:id="rId8" w:history="1">
        <w:r w:rsidRPr="006946FF">
          <w:rPr>
            <w:rStyle w:val="Hyperlink"/>
            <w:sz w:val="22"/>
          </w:rPr>
          <w:t>Health Insurance Legislation Amendment (2021 Measures No. 1) Regulations 2021</w:t>
        </w:r>
      </w:hyperlink>
    </w:p>
    <w:p w14:paraId="2A96CCE6" w14:textId="0FF2D0FA" w:rsidR="00E37800" w:rsidRPr="00A73937" w:rsidRDefault="0033632B" w:rsidP="00B920DB">
      <w:pPr>
        <w:pStyle w:val="Heading2"/>
      </w:pPr>
      <w:bookmarkStart w:id="0" w:name="_Hlk10794542"/>
      <w:r w:rsidRPr="00B920DB">
        <w:t>Amended item</w:t>
      </w:r>
      <w:r w:rsidR="009A2BA0" w:rsidRPr="00B920DB">
        <w:t>s</w:t>
      </w:r>
      <w:r w:rsidRPr="00B920DB">
        <w:t>:</w:t>
      </w:r>
      <w:r w:rsidRPr="00B920DB">
        <w:rPr>
          <w:sz w:val="24"/>
        </w:rPr>
        <w:t xml:space="preserve"> </w:t>
      </w:r>
      <w:r w:rsidRPr="00A73937">
        <w:tab/>
      </w:r>
    </w:p>
    <w:p w14:paraId="763F5CE8" w14:textId="77777777" w:rsidR="00C13B16" w:rsidRPr="003E472C" w:rsidRDefault="00532AC8" w:rsidP="0084159A">
      <w:pPr>
        <w:pStyle w:val="Heading4"/>
        <w:rPr>
          <w:rStyle w:val="AmendedItemNumber"/>
          <w:b w:val="0"/>
          <w:sz w:val="28"/>
        </w:rPr>
      </w:pPr>
      <w:r w:rsidRPr="003E472C">
        <w:rPr>
          <w:rStyle w:val="AmendedItemNumber"/>
          <w:b w:val="0"/>
          <w:sz w:val="28"/>
        </w:rPr>
        <w:t xml:space="preserve"> </w:t>
      </w:r>
      <w:r w:rsidR="00A74E87" w:rsidRPr="003E472C">
        <w:rPr>
          <w:rStyle w:val="AmendedItemNumber"/>
          <w:b w:val="0"/>
          <w:sz w:val="28"/>
        </w:rPr>
        <w:t>38200</w:t>
      </w:r>
      <w:r w:rsidRPr="003E472C">
        <w:rPr>
          <w:rStyle w:val="AmendedItemNumber"/>
          <w:b w:val="0"/>
          <w:sz w:val="28"/>
        </w:rPr>
        <w:t xml:space="preserve">    </w:t>
      </w:r>
      <w:r w:rsidR="00A74E87" w:rsidRPr="003E472C">
        <w:rPr>
          <w:rStyle w:val="AmendedItemNumber"/>
          <w:b w:val="0"/>
          <w:sz w:val="28"/>
        </w:rPr>
        <w:t>38203</w:t>
      </w:r>
      <w:r w:rsidRPr="003E472C">
        <w:rPr>
          <w:rStyle w:val="AmendedItemNumber"/>
          <w:b w:val="0"/>
          <w:sz w:val="28"/>
        </w:rPr>
        <w:t xml:space="preserve"> </w:t>
      </w:r>
      <w:r w:rsidR="00651665" w:rsidRPr="003E472C">
        <w:rPr>
          <w:rStyle w:val="AmendedItemNumber"/>
          <w:b w:val="0"/>
          <w:sz w:val="28"/>
        </w:rPr>
        <w:t xml:space="preserve">  </w:t>
      </w:r>
      <w:r w:rsidRPr="003E472C">
        <w:rPr>
          <w:rStyle w:val="AmendedItemNumber"/>
          <w:b w:val="0"/>
          <w:sz w:val="28"/>
        </w:rPr>
        <w:t xml:space="preserve"> </w:t>
      </w:r>
      <w:r w:rsidR="00A74E87" w:rsidRPr="003E472C">
        <w:rPr>
          <w:rStyle w:val="AmendedItemNumber"/>
          <w:b w:val="0"/>
          <w:sz w:val="28"/>
        </w:rPr>
        <w:t>38206</w:t>
      </w:r>
      <w:r w:rsidRPr="003E472C">
        <w:rPr>
          <w:rStyle w:val="AmendedItemNumber"/>
          <w:b w:val="0"/>
          <w:sz w:val="28"/>
        </w:rPr>
        <w:t xml:space="preserve"> </w:t>
      </w:r>
      <w:r w:rsidR="00651665" w:rsidRPr="003E472C">
        <w:rPr>
          <w:rStyle w:val="AmendedItemNumber"/>
          <w:b w:val="0"/>
          <w:sz w:val="28"/>
        </w:rPr>
        <w:t xml:space="preserve"> </w:t>
      </w:r>
      <w:r w:rsidR="00E37800" w:rsidRPr="003E472C">
        <w:rPr>
          <w:rStyle w:val="AmendedItemNumber"/>
          <w:b w:val="0"/>
          <w:sz w:val="28"/>
        </w:rPr>
        <w:t xml:space="preserve"> </w:t>
      </w:r>
      <w:r w:rsidR="00A74E87" w:rsidRPr="003E472C">
        <w:rPr>
          <w:rStyle w:val="AmendedItemNumber"/>
          <w:b w:val="0"/>
          <w:sz w:val="28"/>
        </w:rPr>
        <w:t>38241</w:t>
      </w:r>
      <w:r w:rsidRPr="003E472C">
        <w:rPr>
          <w:rStyle w:val="AmendedItemNumber"/>
          <w:b w:val="0"/>
          <w:sz w:val="28"/>
        </w:rPr>
        <w:t xml:space="preserve"> </w:t>
      </w:r>
      <w:r w:rsidR="00E37800" w:rsidRPr="003E472C">
        <w:rPr>
          <w:rStyle w:val="AmendedItemNumber"/>
          <w:b w:val="0"/>
          <w:sz w:val="28"/>
        </w:rPr>
        <w:t xml:space="preserve">  </w:t>
      </w:r>
      <w:r w:rsidR="00A74E87" w:rsidRPr="003E472C">
        <w:rPr>
          <w:rStyle w:val="AmendedItemNumber"/>
          <w:b w:val="0"/>
          <w:sz w:val="28"/>
        </w:rPr>
        <w:t>38272</w:t>
      </w:r>
      <w:r w:rsidRPr="003E472C">
        <w:rPr>
          <w:rStyle w:val="AmendedItemNumber"/>
          <w:b w:val="0"/>
          <w:sz w:val="28"/>
        </w:rPr>
        <w:t xml:space="preserve"> </w:t>
      </w:r>
      <w:r w:rsidR="00A74E87" w:rsidRPr="003E472C">
        <w:rPr>
          <w:rStyle w:val="AmendedItemNumber"/>
          <w:b w:val="0"/>
          <w:sz w:val="28"/>
        </w:rPr>
        <w:t xml:space="preserve"> </w:t>
      </w:r>
      <w:r w:rsidRPr="003E472C">
        <w:rPr>
          <w:rStyle w:val="AmendedItemNumber"/>
          <w:b w:val="0"/>
          <w:sz w:val="28"/>
        </w:rPr>
        <w:t xml:space="preserve"> </w:t>
      </w:r>
      <w:r w:rsidR="00A74E87" w:rsidRPr="003E472C">
        <w:rPr>
          <w:rStyle w:val="AmendedItemNumber"/>
          <w:b w:val="0"/>
          <w:sz w:val="28"/>
        </w:rPr>
        <w:t xml:space="preserve"> 38274</w:t>
      </w:r>
      <w:r w:rsidRPr="003E472C">
        <w:rPr>
          <w:rStyle w:val="AmendedItemNumber"/>
          <w:b w:val="0"/>
          <w:sz w:val="28"/>
        </w:rPr>
        <w:t xml:space="preserve"> </w:t>
      </w:r>
      <w:r w:rsidR="0084159A" w:rsidRPr="003E472C">
        <w:rPr>
          <w:rStyle w:val="AmendedItemNumber"/>
          <w:b w:val="0"/>
          <w:sz w:val="28"/>
        </w:rPr>
        <w:t xml:space="preserve"> </w:t>
      </w:r>
      <w:r w:rsidRPr="003E472C">
        <w:rPr>
          <w:rStyle w:val="AmendedItemNumber"/>
          <w:b w:val="0"/>
          <w:sz w:val="28"/>
        </w:rPr>
        <w:t xml:space="preserve"> </w:t>
      </w:r>
      <w:r w:rsidR="0084159A" w:rsidRPr="003E472C">
        <w:rPr>
          <w:rStyle w:val="AmendedItemNumber"/>
          <w:b w:val="0"/>
          <w:sz w:val="28"/>
        </w:rPr>
        <w:t xml:space="preserve"> 38309</w:t>
      </w:r>
      <w:r w:rsidRPr="003E472C">
        <w:rPr>
          <w:rStyle w:val="AmendedItemNumber"/>
          <w:b w:val="0"/>
          <w:sz w:val="28"/>
        </w:rPr>
        <w:t xml:space="preserve">   </w:t>
      </w:r>
      <w:r w:rsidR="0084159A" w:rsidRPr="003E472C">
        <w:rPr>
          <w:rStyle w:val="AmendedItemNumber"/>
          <w:b w:val="0"/>
          <w:sz w:val="28"/>
        </w:rPr>
        <w:t xml:space="preserve"> 57360</w:t>
      </w:r>
      <w:r w:rsidRPr="003E472C">
        <w:rPr>
          <w:rStyle w:val="AmendedItemNumber"/>
          <w:b w:val="0"/>
          <w:sz w:val="28"/>
        </w:rPr>
        <w:t xml:space="preserve"> </w:t>
      </w:r>
      <w:r w:rsidR="0084159A" w:rsidRPr="003E472C">
        <w:rPr>
          <w:rStyle w:val="AmendedItemNumber"/>
          <w:b w:val="0"/>
          <w:sz w:val="28"/>
        </w:rPr>
        <w:t xml:space="preserve">   </w:t>
      </w:r>
    </w:p>
    <w:p w14:paraId="77DC29D0" w14:textId="77777777" w:rsidR="00E37800" w:rsidRPr="008408E0" w:rsidRDefault="00630329" w:rsidP="009A2BA0">
      <w:pPr>
        <w:pStyle w:val="Heading4"/>
      </w:pPr>
      <w:r w:rsidRPr="00B920DB">
        <w:rPr>
          <w:rFonts w:ascii="Arial" w:eastAsiaTheme="minorEastAsia" w:hAnsi="Arial" w:cstheme="minorBidi"/>
          <w:b/>
          <w:noProof/>
          <w:color w:val="001A70" w:themeColor="text2"/>
          <w:sz w:val="28"/>
          <w:szCs w:val="21"/>
        </w:rPr>
        <w:t>New items:</w:t>
      </w:r>
      <w:r w:rsidRPr="009A2BA0">
        <w:rPr>
          <w:rFonts w:ascii="Arial" w:eastAsiaTheme="minorEastAsia" w:hAnsi="Arial" w:cstheme="minorBidi"/>
          <w:b/>
          <w:noProof/>
          <w:color w:val="001A70" w:themeColor="text2"/>
          <w:sz w:val="32"/>
          <w:szCs w:val="21"/>
        </w:rPr>
        <w:tab/>
      </w:r>
      <w:r w:rsidRPr="008408E0">
        <w:tab/>
        <w:t xml:space="preserve"> </w:t>
      </w:r>
    </w:p>
    <w:p w14:paraId="543D0261" w14:textId="77777777" w:rsidR="0084159A" w:rsidRPr="003E472C" w:rsidRDefault="00532AC8" w:rsidP="00B920DB">
      <w:pPr>
        <w:pStyle w:val="Heading2"/>
        <w:rPr>
          <w:rStyle w:val="NEWItemNumber"/>
        </w:rPr>
      </w:pPr>
      <w:r w:rsidRPr="003E472C">
        <w:rPr>
          <w:rStyle w:val="NEWItemNumber"/>
        </w:rPr>
        <w:t xml:space="preserve"> 38244  </w:t>
      </w:r>
      <w:r w:rsidRPr="004D41D9">
        <w:rPr>
          <w:rStyle w:val="NEWItemNumber"/>
        </w:rPr>
        <w:t xml:space="preserve"> </w:t>
      </w:r>
      <w:r w:rsidR="00A74E87" w:rsidRPr="003E472C">
        <w:rPr>
          <w:rStyle w:val="NEWItemNumber"/>
        </w:rPr>
        <w:t>38254</w:t>
      </w:r>
      <w:r w:rsidRPr="003E472C">
        <w:rPr>
          <w:rStyle w:val="NEWItemNumber"/>
        </w:rPr>
        <w:t xml:space="preserve"> </w:t>
      </w:r>
      <w:r w:rsidR="00E37800" w:rsidRPr="003E472C">
        <w:rPr>
          <w:rStyle w:val="NEWItemNumber"/>
        </w:rPr>
        <w:t xml:space="preserve"> </w:t>
      </w:r>
      <w:r w:rsidR="00E37800" w:rsidRPr="004D41D9">
        <w:rPr>
          <w:rStyle w:val="NEWItemNumber"/>
        </w:rPr>
        <w:t xml:space="preserve"> </w:t>
      </w:r>
      <w:r w:rsidR="00A74E87" w:rsidRPr="003E472C">
        <w:rPr>
          <w:rStyle w:val="NEWItemNumber"/>
        </w:rPr>
        <w:t>38247</w:t>
      </w:r>
      <w:r w:rsidRPr="003E472C">
        <w:rPr>
          <w:rStyle w:val="NEWItemNumber"/>
        </w:rPr>
        <w:t xml:space="preserve"> </w:t>
      </w:r>
      <w:r w:rsidR="00A74E87" w:rsidRPr="003E472C">
        <w:rPr>
          <w:rStyle w:val="NEWItemNumber"/>
        </w:rPr>
        <w:t xml:space="preserve"> </w:t>
      </w:r>
      <w:r w:rsidR="00A74E87" w:rsidRPr="004D41D9">
        <w:rPr>
          <w:rStyle w:val="NEWItemNumber"/>
        </w:rPr>
        <w:t xml:space="preserve"> </w:t>
      </w:r>
      <w:r w:rsidR="00A74E87" w:rsidRPr="003E472C">
        <w:rPr>
          <w:rStyle w:val="NEWItemNumber"/>
        </w:rPr>
        <w:t>38248</w:t>
      </w:r>
      <w:r w:rsidRPr="003E472C">
        <w:rPr>
          <w:rStyle w:val="NEWItemNumber"/>
        </w:rPr>
        <w:t xml:space="preserve"> </w:t>
      </w:r>
      <w:r w:rsidR="00E37800" w:rsidRPr="003E472C">
        <w:rPr>
          <w:rStyle w:val="NEWItemNumber"/>
        </w:rPr>
        <w:t xml:space="preserve"> </w:t>
      </w:r>
      <w:r w:rsidR="00E37800" w:rsidRPr="004D41D9">
        <w:rPr>
          <w:rStyle w:val="NEWItemNumber"/>
        </w:rPr>
        <w:t xml:space="preserve"> </w:t>
      </w:r>
      <w:r w:rsidR="00A74E87" w:rsidRPr="003E472C">
        <w:rPr>
          <w:rStyle w:val="NEWItemNumber"/>
        </w:rPr>
        <w:t>38249</w:t>
      </w:r>
      <w:r w:rsidRPr="003E472C">
        <w:rPr>
          <w:rStyle w:val="NEWItemNumber"/>
        </w:rPr>
        <w:t xml:space="preserve"> </w:t>
      </w:r>
      <w:r w:rsidR="00E37800" w:rsidRPr="003E472C">
        <w:rPr>
          <w:rStyle w:val="NEWItemNumber"/>
        </w:rPr>
        <w:t xml:space="preserve"> </w:t>
      </w:r>
      <w:r w:rsidR="00E37800" w:rsidRPr="004D41D9">
        <w:rPr>
          <w:rStyle w:val="NEWItemNumber"/>
        </w:rPr>
        <w:t xml:space="preserve"> </w:t>
      </w:r>
      <w:r w:rsidR="00A74E87" w:rsidRPr="003E472C">
        <w:rPr>
          <w:rStyle w:val="NEWItemNumber"/>
        </w:rPr>
        <w:t>38251</w:t>
      </w:r>
      <w:r w:rsidRPr="003E472C">
        <w:rPr>
          <w:rStyle w:val="NEWItemNumber"/>
        </w:rPr>
        <w:t xml:space="preserve"> </w:t>
      </w:r>
      <w:r w:rsidR="00A74E87" w:rsidRPr="003E472C">
        <w:rPr>
          <w:rStyle w:val="NEWItemNumber"/>
        </w:rPr>
        <w:t xml:space="preserve"> </w:t>
      </w:r>
      <w:r w:rsidR="00A74E87" w:rsidRPr="004D41D9">
        <w:rPr>
          <w:rStyle w:val="NEWItemNumber"/>
        </w:rPr>
        <w:t xml:space="preserve"> </w:t>
      </w:r>
      <w:r w:rsidR="00A74E87" w:rsidRPr="003E472C">
        <w:rPr>
          <w:rStyle w:val="NEWItemNumber"/>
        </w:rPr>
        <w:t>38252</w:t>
      </w:r>
      <w:r w:rsidRPr="003E472C">
        <w:rPr>
          <w:rStyle w:val="NEWItemNumber"/>
        </w:rPr>
        <w:t xml:space="preserve"> </w:t>
      </w:r>
      <w:r w:rsidR="00A74E87" w:rsidRPr="003E472C">
        <w:rPr>
          <w:rStyle w:val="NEWItemNumber"/>
        </w:rPr>
        <w:t xml:space="preserve"> </w:t>
      </w:r>
      <w:r w:rsidR="0084159A" w:rsidRPr="004D41D9">
        <w:rPr>
          <w:rStyle w:val="NEWItemNumber"/>
        </w:rPr>
        <w:t xml:space="preserve"> </w:t>
      </w:r>
      <w:r w:rsidR="0084159A" w:rsidRPr="003E472C">
        <w:rPr>
          <w:rStyle w:val="NEWItemNumber"/>
        </w:rPr>
        <w:t>38307</w:t>
      </w:r>
      <w:r w:rsidRPr="003E472C">
        <w:rPr>
          <w:rStyle w:val="NEWItemNumber"/>
        </w:rPr>
        <w:t xml:space="preserve"> </w:t>
      </w:r>
      <w:r w:rsidR="0084159A" w:rsidRPr="003E472C">
        <w:rPr>
          <w:rStyle w:val="NEWItemNumber"/>
        </w:rPr>
        <w:t xml:space="preserve"> </w:t>
      </w:r>
      <w:r w:rsidR="0084159A" w:rsidRPr="004D41D9">
        <w:rPr>
          <w:rStyle w:val="NEWItemNumber"/>
        </w:rPr>
        <w:t xml:space="preserve"> </w:t>
      </w:r>
      <w:r w:rsidR="0084159A" w:rsidRPr="003E472C">
        <w:rPr>
          <w:rStyle w:val="NEWItemNumber"/>
        </w:rPr>
        <w:t>38308</w:t>
      </w:r>
      <w:r w:rsidRPr="003E472C">
        <w:rPr>
          <w:rStyle w:val="NEWItemNumber"/>
        </w:rPr>
        <w:t xml:space="preserve"> </w:t>
      </w:r>
      <w:r w:rsidR="0084159A" w:rsidRPr="003E472C">
        <w:rPr>
          <w:rStyle w:val="NEWItemNumber"/>
        </w:rPr>
        <w:t xml:space="preserve"> </w:t>
      </w:r>
      <w:r w:rsidR="0084159A" w:rsidRPr="004D41D9">
        <w:rPr>
          <w:rStyle w:val="NEWItemNumber"/>
        </w:rPr>
        <w:t xml:space="preserve"> </w:t>
      </w:r>
      <w:r w:rsidR="0084159A" w:rsidRPr="003E472C">
        <w:rPr>
          <w:rStyle w:val="NEWItemNumber"/>
        </w:rPr>
        <w:t>38310</w:t>
      </w:r>
      <w:r w:rsidR="009A2BA0" w:rsidRPr="003E472C">
        <w:rPr>
          <w:rStyle w:val="NEWItemNumber"/>
        </w:rPr>
        <w:t xml:space="preserve"> </w:t>
      </w:r>
      <w:r w:rsidRPr="004D41D9">
        <w:rPr>
          <w:rStyle w:val="NEWItemNumber"/>
        </w:rPr>
        <w:t xml:space="preserve"> </w:t>
      </w:r>
      <w:r w:rsidRPr="003E472C">
        <w:rPr>
          <w:rStyle w:val="NEWItemNumber"/>
        </w:rPr>
        <w:t xml:space="preserve"> </w:t>
      </w:r>
      <w:r w:rsidR="0084159A" w:rsidRPr="003E472C">
        <w:rPr>
          <w:rStyle w:val="NEWItemNumber"/>
        </w:rPr>
        <w:t xml:space="preserve">  </w:t>
      </w:r>
      <w:r w:rsidRPr="003E472C">
        <w:rPr>
          <w:rStyle w:val="NEWItemNumber"/>
        </w:rPr>
        <w:t xml:space="preserve">  </w:t>
      </w:r>
      <w:r w:rsidR="003D2B4D" w:rsidRPr="003E472C">
        <w:rPr>
          <w:rStyle w:val="NEWItemNumber"/>
        </w:rPr>
        <w:t xml:space="preserve"> </w:t>
      </w:r>
      <w:r w:rsidR="009A2BA0" w:rsidRPr="003E472C">
        <w:rPr>
          <w:rStyle w:val="NEWItemNumber"/>
        </w:rPr>
        <w:t xml:space="preserve"> </w:t>
      </w:r>
      <w:r w:rsidR="0084159A" w:rsidRPr="003E472C">
        <w:rPr>
          <w:rStyle w:val="NEWItemNumber"/>
        </w:rPr>
        <w:t>3831</w:t>
      </w:r>
      <w:r w:rsidR="0084159A" w:rsidRPr="004D41D9">
        <w:rPr>
          <w:rStyle w:val="NEWItemNumber"/>
        </w:rPr>
        <w:t>1</w:t>
      </w:r>
      <w:r w:rsidRPr="004D41D9">
        <w:rPr>
          <w:rStyle w:val="NEWItemNumber"/>
        </w:rPr>
        <w:t xml:space="preserve"> </w:t>
      </w:r>
      <w:r w:rsidR="0084159A" w:rsidRPr="003E472C">
        <w:rPr>
          <w:rStyle w:val="NEWItemNumber"/>
        </w:rPr>
        <w:t xml:space="preserve">  </w:t>
      </w:r>
      <w:r w:rsidR="003D2B4D" w:rsidRPr="004D41D9">
        <w:rPr>
          <w:rStyle w:val="NEWItemNumber"/>
        </w:rPr>
        <w:t xml:space="preserve"> </w:t>
      </w:r>
      <w:r w:rsidR="0084159A" w:rsidRPr="003E472C">
        <w:rPr>
          <w:rStyle w:val="NEWItemNumber"/>
        </w:rPr>
        <w:t>38313</w:t>
      </w:r>
      <w:r w:rsidR="003D2B4D" w:rsidRPr="003E472C">
        <w:rPr>
          <w:rStyle w:val="NEWItemNumber"/>
        </w:rPr>
        <w:t xml:space="preserve"> </w:t>
      </w:r>
      <w:r w:rsidR="0084159A" w:rsidRPr="003E472C">
        <w:rPr>
          <w:rStyle w:val="NEWItemNumber"/>
        </w:rPr>
        <w:t xml:space="preserve">  </w:t>
      </w:r>
      <w:r w:rsidR="003D2B4D" w:rsidRPr="004D41D9">
        <w:rPr>
          <w:rStyle w:val="NEWItemNumber"/>
        </w:rPr>
        <w:t xml:space="preserve"> </w:t>
      </w:r>
      <w:r w:rsidR="0084159A" w:rsidRPr="003E472C">
        <w:rPr>
          <w:rStyle w:val="NEWItemNumber"/>
        </w:rPr>
        <w:t>38314</w:t>
      </w:r>
      <w:r w:rsidR="003D2B4D" w:rsidRPr="003E472C">
        <w:rPr>
          <w:rStyle w:val="NEWItemNumber"/>
        </w:rPr>
        <w:t xml:space="preserve"> </w:t>
      </w:r>
      <w:r w:rsidR="0084159A" w:rsidRPr="003E472C">
        <w:rPr>
          <w:rStyle w:val="NEWItemNumber"/>
        </w:rPr>
        <w:t xml:space="preserve">  </w:t>
      </w:r>
      <w:r w:rsidR="003D2B4D" w:rsidRPr="004D41D9">
        <w:rPr>
          <w:rStyle w:val="NEWItemNumber"/>
        </w:rPr>
        <w:t xml:space="preserve"> </w:t>
      </w:r>
      <w:r w:rsidR="0084159A" w:rsidRPr="003E472C">
        <w:rPr>
          <w:rStyle w:val="NEWItemNumber"/>
        </w:rPr>
        <w:t>38316  38317  38319  38320  38322</w:t>
      </w:r>
      <w:r w:rsidR="003D2B4D" w:rsidRPr="003E472C">
        <w:rPr>
          <w:rStyle w:val="NEWItemNumber"/>
        </w:rPr>
        <w:t xml:space="preserve"> </w:t>
      </w:r>
      <w:r w:rsidR="0084159A" w:rsidRPr="003E472C">
        <w:rPr>
          <w:rStyle w:val="NEWItemNumber"/>
        </w:rPr>
        <w:t xml:space="preserve"> 38323 </w:t>
      </w:r>
      <w:r w:rsidR="00041918">
        <w:rPr>
          <w:rStyle w:val="NEWItemNumber"/>
        </w:rPr>
        <w:t xml:space="preserve"> </w:t>
      </w:r>
      <w:r w:rsidR="0084159A" w:rsidRPr="003E472C">
        <w:rPr>
          <w:rStyle w:val="NEWItemNumber"/>
        </w:rPr>
        <w:t xml:space="preserve">57364  </w:t>
      </w:r>
    </w:p>
    <w:p w14:paraId="439119C8" w14:textId="77777777" w:rsidR="00E37800" w:rsidRDefault="00E95C64" w:rsidP="009A2BA0">
      <w:pPr>
        <w:pStyle w:val="Heading4"/>
      </w:pPr>
      <w:r w:rsidRPr="00B920DB">
        <w:rPr>
          <w:rFonts w:ascii="Arial" w:eastAsiaTheme="minorEastAsia" w:hAnsi="Arial" w:cstheme="minorBidi"/>
          <w:b/>
          <w:noProof/>
          <w:color w:val="001A70" w:themeColor="text2"/>
          <w:sz w:val="28"/>
          <w:szCs w:val="21"/>
        </w:rPr>
        <w:t>Deleted items:</w:t>
      </w:r>
      <w:r w:rsidRPr="00B920DB">
        <w:rPr>
          <w:sz w:val="22"/>
        </w:rPr>
        <w:t xml:space="preserve"> </w:t>
      </w:r>
      <w:r w:rsidRPr="00E37800">
        <w:tab/>
      </w:r>
      <w:r w:rsidR="0033632B" w:rsidRPr="00E37800">
        <w:rPr>
          <w:specVanish/>
        </w:rPr>
        <w:t xml:space="preserve"> </w:t>
      </w:r>
    </w:p>
    <w:p w14:paraId="3096DFA1" w14:textId="77777777" w:rsidR="00A74E87" w:rsidRPr="003E472C" w:rsidRDefault="00532AC8" w:rsidP="00A74E87">
      <w:pPr>
        <w:pStyle w:val="Heading4"/>
        <w:ind w:left="0" w:firstLine="0"/>
        <w:rPr>
          <w:rStyle w:val="DeletedItemNumber"/>
          <w:b w:val="0"/>
        </w:rPr>
      </w:pPr>
      <w:r>
        <w:rPr>
          <w:rStyle w:val="DeletedItemNumber"/>
          <w:sz w:val="28"/>
          <w:szCs w:val="28"/>
        </w:rPr>
        <w:t xml:space="preserve"> </w:t>
      </w:r>
      <w:r w:rsidR="00A74E87" w:rsidRPr="003E472C">
        <w:rPr>
          <w:rStyle w:val="DeletedItemNumber"/>
          <w:b w:val="0"/>
          <w:sz w:val="28"/>
        </w:rPr>
        <w:t>38215</w:t>
      </w:r>
      <w:r w:rsidRPr="003E472C">
        <w:rPr>
          <w:rStyle w:val="DeletedItemNumber"/>
          <w:b w:val="0"/>
          <w:sz w:val="28"/>
        </w:rPr>
        <w:t xml:space="preserve"> </w:t>
      </w:r>
      <w:r w:rsidRPr="003E472C">
        <w:rPr>
          <w:rStyle w:val="DeletedItemNumber"/>
          <w:b w:val="0"/>
        </w:rPr>
        <w:t xml:space="preserve"> </w:t>
      </w:r>
      <w:r w:rsidR="00A74E87" w:rsidRPr="003E472C">
        <w:rPr>
          <w:rStyle w:val="DeletedItemNumber"/>
          <w:b w:val="0"/>
          <w:sz w:val="28"/>
        </w:rPr>
        <w:t>38218</w:t>
      </w:r>
      <w:r w:rsidR="00651665" w:rsidRPr="003E472C">
        <w:rPr>
          <w:rStyle w:val="DeletedItemNumber"/>
          <w:b w:val="0"/>
        </w:rPr>
        <w:t> </w:t>
      </w:r>
      <w:r w:rsidR="00E37800" w:rsidRPr="003E472C">
        <w:rPr>
          <w:rStyle w:val="DeletedItemNumber"/>
          <w:b w:val="0"/>
        </w:rPr>
        <w:t xml:space="preserve"> </w:t>
      </w:r>
      <w:r w:rsidR="00A74E87" w:rsidRPr="003E472C">
        <w:rPr>
          <w:rStyle w:val="DeletedItemNumber"/>
          <w:b w:val="0"/>
          <w:sz w:val="28"/>
        </w:rPr>
        <w:t>38220</w:t>
      </w:r>
      <w:r w:rsidR="00E37800" w:rsidRPr="003E472C">
        <w:rPr>
          <w:rStyle w:val="DeletedItemNumber"/>
          <w:b w:val="0"/>
        </w:rPr>
        <w:t xml:space="preserve">  </w:t>
      </w:r>
      <w:r w:rsidR="00A74E87" w:rsidRPr="003E472C">
        <w:rPr>
          <w:rStyle w:val="DeletedItemNumber"/>
          <w:b w:val="0"/>
          <w:sz w:val="28"/>
        </w:rPr>
        <w:t>38222</w:t>
      </w:r>
      <w:r w:rsidR="00E37800" w:rsidRPr="003E472C">
        <w:rPr>
          <w:rStyle w:val="DeletedItemNumber"/>
          <w:b w:val="0"/>
        </w:rPr>
        <w:t xml:space="preserve">  </w:t>
      </w:r>
      <w:r w:rsidR="00A74E87" w:rsidRPr="003E472C">
        <w:rPr>
          <w:rStyle w:val="DeletedItemNumber"/>
          <w:b w:val="0"/>
          <w:sz w:val="28"/>
        </w:rPr>
        <w:t>38225</w:t>
      </w:r>
      <w:r w:rsidR="00E37800" w:rsidRPr="003E472C">
        <w:rPr>
          <w:rStyle w:val="DeletedItemNumber"/>
          <w:b w:val="0"/>
        </w:rPr>
        <w:t xml:space="preserve">  </w:t>
      </w:r>
      <w:r w:rsidR="00A74E87" w:rsidRPr="003E472C">
        <w:rPr>
          <w:rStyle w:val="DeletedItemNumber"/>
          <w:b w:val="0"/>
          <w:sz w:val="28"/>
        </w:rPr>
        <w:t>38228</w:t>
      </w:r>
      <w:r w:rsidR="00E37800" w:rsidRPr="003E472C">
        <w:rPr>
          <w:rStyle w:val="DeletedItemNumber"/>
          <w:b w:val="0"/>
        </w:rPr>
        <w:t xml:space="preserve">  </w:t>
      </w:r>
      <w:r w:rsidR="00A74E87" w:rsidRPr="003E472C">
        <w:rPr>
          <w:rStyle w:val="DeletedItemNumber"/>
          <w:b w:val="0"/>
          <w:sz w:val="28"/>
        </w:rPr>
        <w:t>38231</w:t>
      </w:r>
      <w:r w:rsidR="00E37800" w:rsidRPr="003E472C">
        <w:rPr>
          <w:rStyle w:val="DeletedItemNumber"/>
          <w:b w:val="0"/>
        </w:rPr>
        <w:t xml:space="preserve">  </w:t>
      </w:r>
      <w:r w:rsidR="00A74E87" w:rsidRPr="003E472C">
        <w:rPr>
          <w:rStyle w:val="DeletedItemNumber"/>
          <w:b w:val="0"/>
          <w:sz w:val="28"/>
        </w:rPr>
        <w:t>38234</w:t>
      </w:r>
      <w:r w:rsidR="00E37800" w:rsidRPr="003E472C">
        <w:rPr>
          <w:rStyle w:val="DeletedItemNumber"/>
          <w:b w:val="0"/>
        </w:rPr>
        <w:t xml:space="preserve">  </w:t>
      </w:r>
      <w:r w:rsidR="00A74E87" w:rsidRPr="003E472C">
        <w:rPr>
          <w:rStyle w:val="DeletedItemNumber"/>
          <w:b w:val="0"/>
          <w:sz w:val="28"/>
        </w:rPr>
        <w:t>38237</w:t>
      </w:r>
      <w:r w:rsidR="00E37800" w:rsidRPr="003E472C">
        <w:rPr>
          <w:rStyle w:val="DeletedItemNumber"/>
          <w:b w:val="0"/>
        </w:rPr>
        <w:t xml:space="preserve">  </w:t>
      </w:r>
      <w:r w:rsidR="00A74E87" w:rsidRPr="003E472C">
        <w:rPr>
          <w:rStyle w:val="DeletedItemNumber"/>
          <w:b w:val="0"/>
          <w:sz w:val="28"/>
        </w:rPr>
        <w:t>38240</w:t>
      </w:r>
      <w:r w:rsidR="00E37800" w:rsidRPr="003E472C">
        <w:rPr>
          <w:rStyle w:val="DeletedItemNumber"/>
          <w:b w:val="0"/>
        </w:rPr>
        <w:t xml:space="preserve"> </w:t>
      </w:r>
      <w:r w:rsidR="00A74E87" w:rsidRPr="003E472C">
        <w:rPr>
          <w:rStyle w:val="DeletedItemNumber"/>
          <w:b w:val="0"/>
        </w:rPr>
        <w:t xml:space="preserve"> </w:t>
      </w:r>
      <w:r w:rsidR="00A74E87" w:rsidRPr="003E472C">
        <w:rPr>
          <w:rStyle w:val="DeletedItemNumber"/>
          <w:b w:val="0"/>
          <w:sz w:val="28"/>
        </w:rPr>
        <w:t>38243</w:t>
      </w:r>
      <w:r w:rsidR="00A74E87" w:rsidRPr="003E472C">
        <w:rPr>
          <w:rStyle w:val="DeletedItemNumber"/>
          <w:b w:val="0"/>
        </w:rPr>
        <w:t xml:space="preserve">  </w:t>
      </w:r>
    </w:p>
    <w:p w14:paraId="270DF264" w14:textId="77777777" w:rsidR="00E95C64" w:rsidRPr="003E472C" w:rsidRDefault="00A74E87" w:rsidP="00A74E87">
      <w:pPr>
        <w:pStyle w:val="Heading4"/>
        <w:ind w:left="0" w:firstLine="0"/>
        <w:rPr>
          <w:rStyle w:val="DeletedItemNumber"/>
          <w:b w:val="0"/>
        </w:rPr>
      </w:pPr>
      <w:r w:rsidRPr="003E472C">
        <w:rPr>
          <w:rStyle w:val="DeletedItemNumber"/>
          <w:b w:val="0"/>
          <w:sz w:val="28"/>
        </w:rPr>
        <w:t>38246</w:t>
      </w:r>
      <w:r w:rsidR="00532AC8" w:rsidRPr="003E472C">
        <w:rPr>
          <w:rStyle w:val="DeletedItemNumber"/>
          <w:b w:val="0"/>
          <w:sz w:val="28"/>
        </w:rPr>
        <w:t xml:space="preserve"> </w:t>
      </w:r>
      <w:r w:rsidRPr="003E472C">
        <w:rPr>
          <w:rStyle w:val="DeletedItemNumber"/>
          <w:b w:val="0"/>
        </w:rPr>
        <w:t xml:space="preserve"> </w:t>
      </w:r>
      <w:r w:rsidRPr="003E472C">
        <w:rPr>
          <w:rStyle w:val="DeletedItemNumber"/>
          <w:b w:val="0"/>
          <w:sz w:val="28"/>
        </w:rPr>
        <w:t>38300</w:t>
      </w:r>
      <w:r w:rsidRPr="003E472C">
        <w:rPr>
          <w:rStyle w:val="DeletedItemNumber"/>
          <w:b w:val="0"/>
        </w:rPr>
        <w:t xml:space="preserve"> </w:t>
      </w:r>
      <w:r w:rsidR="00041918">
        <w:rPr>
          <w:rStyle w:val="DeletedItemNumber"/>
          <w:b w:val="0"/>
        </w:rPr>
        <w:t xml:space="preserve"> </w:t>
      </w:r>
      <w:r w:rsidR="00532AC8" w:rsidRPr="003E472C">
        <w:rPr>
          <w:rStyle w:val="DeletedItemNumber"/>
          <w:b w:val="0"/>
          <w:sz w:val="28"/>
        </w:rPr>
        <w:t>38303</w:t>
      </w:r>
      <w:r w:rsidR="00532AC8" w:rsidRPr="003E472C">
        <w:rPr>
          <w:rStyle w:val="DeletedItemNumber"/>
          <w:b w:val="0"/>
        </w:rPr>
        <w:t xml:space="preserve"> </w:t>
      </w:r>
      <w:r w:rsidR="00041918">
        <w:rPr>
          <w:rStyle w:val="DeletedItemNumber"/>
          <w:b w:val="0"/>
        </w:rPr>
        <w:t xml:space="preserve"> </w:t>
      </w:r>
      <w:r w:rsidRPr="003E472C">
        <w:rPr>
          <w:rStyle w:val="DeletedItemNumber"/>
          <w:b w:val="0"/>
          <w:sz w:val="28"/>
        </w:rPr>
        <w:t>38306</w:t>
      </w:r>
      <w:r w:rsidRPr="003E472C">
        <w:rPr>
          <w:rStyle w:val="DeletedItemNumber"/>
          <w:b w:val="0"/>
        </w:rPr>
        <w:t xml:space="preserve"> </w:t>
      </w:r>
      <w:r w:rsidR="00041918">
        <w:rPr>
          <w:rStyle w:val="DeletedItemNumber"/>
          <w:b w:val="0"/>
        </w:rPr>
        <w:t xml:space="preserve"> </w:t>
      </w:r>
      <w:r w:rsidRPr="003E472C">
        <w:rPr>
          <w:rStyle w:val="DeletedItemNumber"/>
          <w:b w:val="0"/>
          <w:sz w:val="28"/>
        </w:rPr>
        <w:t>38312</w:t>
      </w:r>
      <w:r w:rsidRPr="003E472C">
        <w:rPr>
          <w:rStyle w:val="DeletedItemNumber"/>
          <w:b w:val="0"/>
        </w:rPr>
        <w:t xml:space="preserve"> </w:t>
      </w:r>
      <w:r w:rsidR="00041918">
        <w:rPr>
          <w:rStyle w:val="DeletedItemNumber"/>
          <w:b w:val="0"/>
        </w:rPr>
        <w:t xml:space="preserve"> </w:t>
      </w:r>
      <w:r w:rsidRPr="003E472C">
        <w:rPr>
          <w:rStyle w:val="DeletedItemNumber"/>
          <w:b w:val="0"/>
          <w:sz w:val="28"/>
        </w:rPr>
        <w:t>38315</w:t>
      </w:r>
      <w:r w:rsidRPr="003E472C">
        <w:rPr>
          <w:rStyle w:val="DeletedItemNumber"/>
          <w:b w:val="0"/>
        </w:rPr>
        <w:t xml:space="preserve">  </w:t>
      </w:r>
      <w:r w:rsidRPr="003E472C">
        <w:rPr>
          <w:rStyle w:val="DeletedItemNumber"/>
          <w:b w:val="0"/>
          <w:sz w:val="28"/>
        </w:rPr>
        <w:t>38318</w:t>
      </w:r>
      <w:r w:rsidR="00041918">
        <w:rPr>
          <w:rStyle w:val="DeletedItemNumber"/>
          <w:b w:val="0"/>
          <w:sz w:val="28"/>
        </w:rPr>
        <w:t xml:space="preserve"> </w:t>
      </w:r>
      <w:r w:rsidRPr="003E472C">
        <w:rPr>
          <w:rStyle w:val="DeletedItemNumber"/>
          <w:b w:val="0"/>
        </w:rPr>
        <w:t xml:space="preserve"> </w:t>
      </w:r>
      <w:r w:rsidR="00532AC8" w:rsidRPr="003E472C">
        <w:rPr>
          <w:rStyle w:val="DeletedItemNumber"/>
          <w:b w:val="0"/>
          <w:sz w:val="28"/>
        </w:rPr>
        <w:t>59903</w:t>
      </w:r>
      <w:r w:rsidR="00532AC8" w:rsidRPr="003E472C">
        <w:rPr>
          <w:rStyle w:val="DeletedItemNumber"/>
          <w:b w:val="0"/>
        </w:rPr>
        <w:t xml:space="preserve"> </w:t>
      </w:r>
      <w:r w:rsidR="00041918">
        <w:rPr>
          <w:rStyle w:val="DeletedItemNumber"/>
          <w:b w:val="0"/>
        </w:rPr>
        <w:t xml:space="preserve"> </w:t>
      </w:r>
      <w:r w:rsidR="00532AC8" w:rsidRPr="003E472C">
        <w:rPr>
          <w:rStyle w:val="DeletedItemNumber"/>
          <w:b w:val="0"/>
          <w:sz w:val="28"/>
        </w:rPr>
        <w:t>59912</w:t>
      </w:r>
      <w:r w:rsidR="00532AC8" w:rsidRPr="003E472C">
        <w:rPr>
          <w:rStyle w:val="DeletedItemNumber"/>
          <w:b w:val="0"/>
        </w:rPr>
        <w:t xml:space="preserve"> </w:t>
      </w:r>
      <w:r w:rsidR="00041918">
        <w:rPr>
          <w:rStyle w:val="DeletedItemNumber"/>
          <w:b w:val="0"/>
        </w:rPr>
        <w:t xml:space="preserve"> </w:t>
      </w:r>
      <w:r w:rsidR="00532AC8" w:rsidRPr="003E472C">
        <w:rPr>
          <w:rStyle w:val="DeletedItemNumber"/>
          <w:b w:val="0"/>
          <w:sz w:val="28"/>
        </w:rPr>
        <w:t>59925</w:t>
      </w:r>
      <w:r w:rsidR="00532AC8" w:rsidRPr="003E472C">
        <w:rPr>
          <w:rStyle w:val="DeletedItemNumber"/>
          <w:b w:val="0"/>
        </w:rPr>
        <w:t xml:space="preserve">  </w:t>
      </w:r>
    </w:p>
    <w:bookmarkEnd w:id="0"/>
    <w:p w14:paraId="5D18A411" w14:textId="77777777" w:rsidR="00E21676" w:rsidRDefault="00B369BE" w:rsidP="003E472C">
      <w:pPr>
        <w:spacing w:after="0" w:line="240" w:lineRule="auto"/>
      </w:pPr>
      <w:r>
        <w:rPr>
          <w:rStyle w:val="BookTitle"/>
          <w:noProof/>
        </w:rPr>
        <w:pict w14:anchorId="13988331">
          <v:rect id="_x0000_i1025" style="width:0;height:1.5pt" o:hralign="center" o:hrstd="t" o:hr="t" fillcolor="#a0a0a0" stroked="f"/>
        </w:pict>
      </w:r>
    </w:p>
    <w:p w14:paraId="155B13CB" w14:textId="77777777" w:rsidR="00F333A7" w:rsidRDefault="00F333A7" w:rsidP="00B920DB">
      <w:pPr>
        <w:pStyle w:val="Heading2"/>
      </w:pPr>
      <w:r w:rsidRPr="00520161">
        <w:t>Revised structure</w:t>
      </w:r>
    </w:p>
    <w:p w14:paraId="621310A3" w14:textId="77777777" w:rsidR="007F4299" w:rsidRDefault="007F4299" w:rsidP="00694E04">
      <w:pPr>
        <w:pStyle w:val="Recommendationsdescription"/>
      </w:pPr>
      <w:r>
        <w:t xml:space="preserve">From 1 July 2021, Medicare Benefits Schedule (MBS) items for cardiac </w:t>
      </w:r>
      <w:r w:rsidR="00E522B4">
        <w:t xml:space="preserve">procedural </w:t>
      </w:r>
      <w:r>
        <w:t xml:space="preserve">services are changing to reflect contemporary practice. These changes are </w:t>
      </w:r>
      <w:r w:rsidR="00D15424">
        <w:t>the</w:t>
      </w:r>
      <w:r>
        <w:t xml:space="preserve"> result of MBS Review Taskforce (the Taskforce) recommendations following extensive consultation with stakeholders.</w:t>
      </w:r>
    </w:p>
    <w:p w14:paraId="10721868" w14:textId="77777777" w:rsidR="007F4299" w:rsidRDefault="007F4299" w:rsidP="00B920DB">
      <w:pPr>
        <w:pStyle w:val="Recommendationsdescription"/>
      </w:pPr>
      <w:r>
        <w:t>From 1 July 2021, billing practices will</w:t>
      </w:r>
      <w:r w:rsidR="005F663A">
        <w:t xml:space="preserve"> need to</w:t>
      </w:r>
      <w:r>
        <w:t xml:space="preserve"> be adjusted to reflect these changes. </w:t>
      </w:r>
    </w:p>
    <w:p w14:paraId="041F036F" w14:textId="77777777" w:rsidR="00E55E40" w:rsidRPr="003D27C7" w:rsidRDefault="00E55E40" w:rsidP="00B920DB">
      <w:pPr>
        <w:pStyle w:val="Heading2"/>
      </w:pPr>
      <w:r>
        <w:t>Overarching intent of the restructure of Coronary Artery Disease related</w:t>
      </w:r>
      <w:r w:rsidR="006232D6">
        <w:t xml:space="preserve"> Interventional </w:t>
      </w:r>
      <w:r w:rsidR="00340214">
        <w:t>i</w:t>
      </w:r>
      <w:r>
        <w:t xml:space="preserve">tems </w:t>
      </w:r>
    </w:p>
    <w:p w14:paraId="34D36EE6" w14:textId="77777777" w:rsidR="00E55E40" w:rsidRDefault="00125DD7" w:rsidP="00557E2C">
      <w:pPr>
        <w:pStyle w:val="Recommendationsdescription"/>
      </w:pPr>
      <w:r>
        <w:t>C</w:t>
      </w:r>
      <w:r w:rsidR="00E55E40">
        <w:t xml:space="preserve">hanges </w:t>
      </w:r>
      <w:r>
        <w:t xml:space="preserve">to cardiac </w:t>
      </w:r>
      <w:r w:rsidR="006232D6">
        <w:t>interventional</w:t>
      </w:r>
      <w:r>
        <w:t xml:space="preserve"> items for coronary artery disease </w:t>
      </w:r>
      <w:r w:rsidR="00E55E40">
        <w:t xml:space="preserve">involve </w:t>
      </w:r>
      <w:r w:rsidR="00E522B4">
        <w:t>the restructure of</w:t>
      </w:r>
      <w:r w:rsidR="00E55E40">
        <w:t xml:space="preserve"> </w:t>
      </w:r>
      <w:r w:rsidR="000A41D9">
        <w:t>s</w:t>
      </w:r>
      <w:r w:rsidR="00EB5609">
        <w:t>elective</w:t>
      </w:r>
      <w:r w:rsidR="00E55E40" w:rsidRPr="00413C4C">
        <w:t xml:space="preserve"> </w:t>
      </w:r>
      <w:r w:rsidR="000A41D9">
        <w:t>c</w:t>
      </w:r>
      <w:r w:rsidR="00E55E40">
        <w:t xml:space="preserve">oronary </w:t>
      </w:r>
      <w:r w:rsidR="000A41D9">
        <w:t>a</w:t>
      </w:r>
      <w:r w:rsidR="00E55E40">
        <w:t>ngiography</w:t>
      </w:r>
      <w:r>
        <w:t>,</w:t>
      </w:r>
      <w:r w:rsidR="00E55E40">
        <w:t xml:space="preserve"> </w:t>
      </w:r>
      <w:r w:rsidR="000A41D9">
        <w:t>p</w:t>
      </w:r>
      <w:r w:rsidR="00E55E40" w:rsidRPr="005F663A">
        <w:t xml:space="preserve">ercutaneous </w:t>
      </w:r>
      <w:r w:rsidR="000A41D9">
        <w:t>c</w:t>
      </w:r>
      <w:r w:rsidR="00E55E40" w:rsidRPr="005F663A">
        <w:t xml:space="preserve">oronary </w:t>
      </w:r>
      <w:r w:rsidR="000A41D9">
        <w:t>i</w:t>
      </w:r>
      <w:r w:rsidR="00E55E40" w:rsidRPr="005F663A">
        <w:t>ntervention (PCI)</w:t>
      </w:r>
      <w:r w:rsidR="00E55E40">
        <w:t xml:space="preserve"> items and related items. New </w:t>
      </w:r>
      <w:r w:rsidR="000A41D9">
        <w:t>s</w:t>
      </w:r>
      <w:r w:rsidR="00EB5609">
        <w:t>elective</w:t>
      </w:r>
      <w:r w:rsidR="00EB5609" w:rsidRPr="00413C4C">
        <w:t xml:space="preserve"> </w:t>
      </w:r>
      <w:r w:rsidR="000A41D9">
        <w:t>c</w:t>
      </w:r>
      <w:r w:rsidR="00EB5609">
        <w:t xml:space="preserve">oronary </w:t>
      </w:r>
      <w:r w:rsidR="000A41D9">
        <w:t>a</w:t>
      </w:r>
      <w:r w:rsidR="00EB5609">
        <w:t>ngiography</w:t>
      </w:r>
      <w:r w:rsidR="00E55E40">
        <w:t xml:space="preserve"> and PCI items are restructured </w:t>
      </w:r>
      <w:r w:rsidR="000D7AC3">
        <w:t>to provide a</w:t>
      </w:r>
      <w:r w:rsidR="00E55E40">
        <w:t xml:space="preserve"> complete medical service</w:t>
      </w:r>
      <w:r w:rsidR="00340214">
        <w:t>,</w:t>
      </w:r>
      <w:r w:rsidR="00E55E40">
        <w:t xml:space="preserve"> which covers all components required to perform the service as described in a single item. In most cases, this will simplify billing to a single item and reduce rebate variability for patients. </w:t>
      </w:r>
      <w:r w:rsidR="00E55E40" w:rsidRPr="003078D5">
        <w:t xml:space="preserve">Where there is a need for a specific approach which is not routinely performed as part of this complete medical service, additional </w:t>
      </w:r>
      <w:r w:rsidR="00340214">
        <w:t>‘</w:t>
      </w:r>
      <w:r w:rsidR="00E55E40" w:rsidRPr="003078D5">
        <w:t>add-on</w:t>
      </w:r>
      <w:r w:rsidR="00340214">
        <w:t>’</w:t>
      </w:r>
      <w:r w:rsidR="00E55E40" w:rsidRPr="003078D5">
        <w:t xml:space="preserve"> items </w:t>
      </w:r>
      <w:r w:rsidR="00EB5E08">
        <w:t>can</w:t>
      </w:r>
      <w:r w:rsidR="00E55E40" w:rsidRPr="003078D5">
        <w:t xml:space="preserve"> be </w:t>
      </w:r>
      <w:r w:rsidR="00EB5E08">
        <w:t>bill</w:t>
      </w:r>
      <w:r w:rsidR="00E55E40" w:rsidRPr="003078D5">
        <w:t xml:space="preserve">ed. </w:t>
      </w:r>
    </w:p>
    <w:p w14:paraId="2E524286" w14:textId="77777777" w:rsidR="00E55E40" w:rsidRPr="00E522B4" w:rsidRDefault="00E21676" w:rsidP="00557E2C">
      <w:pPr>
        <w:pStyle w:val="Recommendationsdescription"/>
      </w:pPr>
      <w:r>
        <w:lastRenderedPageBreak/>
        <w:t xml:space="preserve">New </w:t>
      </w:r>
      <w:r w:rsidR="000A41D9">
        <w:t>s</w:t>
      </w:r>
      <w:r w:rsidR="00EB5609">
        <w:t>elective</w:t>
      </w:r>
      <w:r w:rsidR="00EB5609" w:rsidRPr="00413C4C">
        <w:t xml:space="preserve"> </w:t>
      </w:r>
      <w:r w:rsidR="000A41D9">
        <w:t>c</w:t>
      </w:r>
      <w:r w:rsidR="00EB5609">
        <w:t xml:space="preserve">oronary </w:t>
      </w:r>
      <w:r w:rsidR="000A41D9">
        <w:t>a</w:t>
      </w:r>
      <w:r w:rsidR="00EB5609">
        <w:t xml:space="preserve">ngiography </w:t>
      </w:r>
      <w:r>
        <w:t xml:space="preserve">and PCI items are based on inclusion criteria, following the principle of appropriate </w:t>
      </w:r>
      <w:r w:rsidR="00C8234A">
        <w:t>use criteria</w:t>
      </w:r>
      <w:r>
        <w:t xml:space="preserve">. Inclusion criteria are </w:t>
      </w:r>
      <w:r w:rsidRPr="00413C4C">
        <w:t xml:space="preserve">grouped into </w:t>
      </w:r>
      <w:r w:rsidR="00340214">
        <w:t>‘</w:t>
      </w:r>
      <w:r w:rsidRPr="00413C4C">
        <w:t>high risk</w:t>
      </w:r>
      <w:r w:rsidR="00340214">
        <w:t>’</w:t>
      </w:r>
      <w:r w:rsidRPr="00F01C5D">
        <w:t xml:space="preserve"> </w:t>
      </w:r>
      <w:r w:rsidRPr="003078D5">
        <w:t xml:space="preserve">and </w:t>
      </w:r>
      <w:r w:rsidR="00340214">
        <w:t>‘</w:t>
      </w:r>
      <w:r w:rsidRPr="003078D5">
        <w:t>lower risk</w:t>
      </w:r>
      <w:r w:rsidR="00340214">
        <w:t>’</w:t>
      </w:r>
      <w:r w:rsidR="00A17588">
        <w:t xml:space="preserve"> </w:t>
      </w:r>
      <w:r w:rsidRPr="003078D5">
        <w:t>patient</w:t>
      </w:r>
      <w:r w:rsidRPr="00F01C5D">
        <w:t xml:space="preserve"> groups</w:t>
      </w:r>
      <w:r w:rsidR="00A17588" w:rsidRPr="00A17588">
        <w:t xml:space="preserve"> </w:t>
      </w:r>
      <w:r w:rsidR="00A17588">
        <w:t>for diagnostic angiogr</w:t>
      </w:r>
      <w:r w:rsidR="000D7AC3">
        <w:t>ap</w:t>
      </w:r>
      <w:r w:rsidR="00A17588">
        <w:t>hy and PCI,</w:t>
      </w:r>
      <w:r w:rsidR="006232D6">
        <w:t xml:space="preserve"> with a clear alignment of these cohorts</w:t>
      </w:r>
      <w:r w:rsidR="000A41D9">
        <w:t>.</w:t>
      </w:r>
      <w:r>
        <w:t xml:space="preserve"> Inclusion of a Heart Team conference will allow </w:t>
      </w:r>
      <w:r w:rsidRPr="003E472C">
        <w:t xml:space="preserve">consideration of </w:t>
      </w:r>
      <w:r w:rsidR="00340214">
        <w:t>‘</w:t>
      </w:r>
      <w:r w:rsidRPr="003E472C">
        <w:t>stable</w:t>
      </w:r>
      <w:r w:rsidR="00340214">
        <w:t>’</w:t>
      </w:r>
      <w:r w:rsidRPr="003E472C">
        <w:t xml:space="preserve"> patients,</w:t>
      </w:r>
      <w:r>
        <w:t xml:space="preserve"> who do not meet </w:t>
      </w:r>
      <w:r w:rsidR="006232D6">
        <w:t xml:space="preserve">the defined </w:t>
      </w:r>
      <w:r>
        <w:t xml:space="preserve">inclusion criteria, </w:t>
      </w:r>
      <w:r w:rsidR="006232D6">
        <w:t xml:space="preserve">ensuring </w:t>
      </w:r>
      <w:r>
        <w:t xml:space="preserve">access to </w:t>
      </w:r>
      <w:r w:rsidR="006232D6">
        <w:t xml:space="preserve">coronary </w:t>
      </w:r>
      <w:r>
        <w:t>angiography and revascularisation</w:t>
      </w:r>
      <w:r w:rsidR="00EB5E08">
        <w:t xml:space="preserve"> through</w:t>
      </w:r>
      <w:r w:rsidR="006232D6">
        <w:t xml:space="preserve"> a</w:t>
      </w:r>
      <w:r w:rsidR="00EB5E08">
        <w:t xml:space="preserve"> consensus </w:t>
      </w:r>
      <w:r w:rsidR="006232D6">
        <w:t>decision</w:t>
      </w:r>
      <w:r w:rsidR="00EB5E08">
        <w:t>.</w:t>
      </w:r>
    </w:p>
    <w:p w14:paraId="24CEE7C5" w14:textId="77777777" w:rsidR="003D27C7" w:rsidRDefault="00FB7B29" w:rsidP="00B920DB">
      <w:pPr>
        <w:pStyle w:val="Heading2"/>
      </w:pPr>
      <w:r>
        <w:t xml:space="preserve">Restructure of </w:t>
      </w:r>
      <w:r w:rsidR="00EB5609">
        <w:t>Selective</w:t>
      </w:r>
      <w:r>
        <w:t xml:space="preserve"> Coronary Angiography</w:t>
      </w:r>
    </w:p>
    <w:p w14:paraId="309E4948" w14:textId="77777777" w:rsidR="00A17588" w:rsidRPr="004D41D9" w:rsidRDefault="002267AF" w:rsidP="00557E2C">
      <w:pPr>
        <w:pStyle w:val="Recommendationsdescription"/>
      </w:pPr>
      <w:r w:rsidRPr="004D41D9">
        <w:t>The</w:t>
      </w:r>
      <w:r w:rsidR="00EB5E08" w:rsidRPr="004D41D9">
        <w:t xml:space="preserve"> </w:t>
      </w:r>
      <w:r w:rsidRPr="004D41D9">
        <w:t>re</w:t>
      </w:r>
      <w:r w:rsidR="00EB5E08" w:rsidRPr="004D41D9">
        <w:t xml:space="preserve">structure of the </w:t>
      </w:r>
      <w:r w:rsidR="000A41D9">
        <w:t>s</w:t>
      </w:r>
      <w:r w:rsidR="00EB5609">
        <w:t>elective</w:t>
      </w:r>
      <w:r w:rsidR="00EB5609" w:rsidRPr="00413C4C">
        <w:t xml:space="preserve"> </w:t>
      </w:r>
      <w:r w:rsidR="000A41D9">
        <w:t>c</w:t>
      </w:r>
      <w:r w:rsidR="00EB5609">
        <w:t xml:space="preserve">oronary </w:t>
      </w:r>
      <w:r w:rsidR="000A41D9">
        <w:t>a</w:t>
      </w:r>
      <w:r w:rsidR="00EB5609">
        <w:t>ngiography</w:t>
      </w:r>
      <w:r w:rsidR="003476A1" w:rsidRPr="004D41D9">
        <w:t xml:space="preserve"> items</w:t>
      </w:r>
      <w:r w:rsidR="004503D7" w:rsidRPr="004D41D9">
        <w:t xml:space="preserve"> will </w:t>
      </w:r>
      <w:r w:rsidR="00EB5E08" w:rsidRPr="004D41D9">
        <w:t>introduce</w:t>
      </w:r>
      <w:r w:rsidR="004503D7" w:rsidRPr="004D41D9">
        <w:t xml:space="preserve"> </w:t>
      </w:r>
      <w:r w:rsidR="00272297">
        <w:t xml:space="preserve">single items billed as a complete medical service separated into </w:t>
      </w:r>
      <w:r w:rsidR="004503D7" w:rsidRPr="004D41D9">
        <w:t xml:space="preserve">three </w:t>
      </w:r>
      <w:r w:rsidRPr="004D41D9">
        <w:t>new dis</w:t>
      </w:r>
      <w:r w:rsidR="004503D7" w:rsidRPr="004D41D9">
        <w:t xml:space="preserve">tinct </w:t>
      </w:r>
      <w:r w:rsidR="00272297">
        <w:t xml:space="preserve">clinical </w:t>
      </w:r>
      <w:r w:rsidR="00EB5E08" w:rsidRPr="004D41D9">
        <w:t>groups based on inclusion criteria.</w:t>
      </w:r>
      <w:r w:rsidR="004503D7" w:rsidRPr="004D41D9">
        <w:t xml:space="preserve"> This includes those from the</w:t>
      </w:r>
      <w:r w:rsidR="000A41D9">
        <w:t>:</w:t>
      </w:r>
      <w:r w:rsidR="004503D7" w:rsidRPr="004D41D9">
        <w:t xml:space="preserve"> </w:t>
      </w:r>
      <w:r w:rsidR="003B30BE" w:rsidRPr="004D41D9">
        <w:t>high risk ischaemic heart disease group, clinically stable ischaemic heart disease group and non-ischaemic heart disease group</w:t>
      </w:r>
      <w:r w:rsidR="006A6E1A" w:rsidRPr="004D41D9">
        <w:t xml:space="preserve"> (e.g. </w:t>
      </w:r>
      <w:r w:rsidR="00A17588">
        <w:t xml:space="preserve">non-coronary </w:t>
      </w:r>
      <w:r w:rsidR="006A6E1A" w:rsidRPr="004D41D9">
        <w:t>pre-</w:t>
      </w:r>
      <w:r w:rsidR="00272297">
        <w:t>surgical</w:t>
      </w:r>
      <w:r w:rsidR="006A6E1A" w:rsidRPr="004D41D9">
        <w:t>)</w:t>
      </w:r>
      <w:r w:rsidR="003B30BE" w:rsidRPr="004D41D9">
        <w:t>.</w:t>
      </w:r>
      <w:r w:rsidR="00F72CAA" w:rsidRPr="004D41D9">
        <w:t xml:space="preserve"> </w:t>
      </w:r>
    </w:p>
    <w:p w14:paraId="436E2B65" w14:textId="77777777" w:rsidR="0080635A" w:rsidRDefault="005054D6" w:rsidP="00557E2C">
      <w:pPr>
        <w:pStyle w:val="Recommendationsdescription"/>
      </w:pPr>
      <w:r w:rsidRPr="004D41D9">
        <w:t>Th</w:t>
      </w:r>
      <w:r w:rsidR="00F72CAA" w:rsidRPr="004D41D9">
        <w:t>ese items</w:t>
      </w:r>
      <w:r w:rsidRPr="004D41D9">
        <w:t xml:space="preserve"> will be </w:t>
      </w:r>
      <w:r w:rsidR="00F72CAA" w:rsidRPr="004D41D9">
        <w:t>mirrored</w:t>
      </w:r>
      <w:r w:rsidRPr="004D41D9">
        <w:t xml:space="preserve"> for performing a </w:t>
      </w:r>
      <w:r w:rsidR="00A17588">
        <w:t>selective</w:t>
      </w:r>
      <w:r w:rsidR="000A41D9">
        <w:t xml:space="preserve"> coronary</w:t>
      </w:r>
      <w:r w:rsidR="00A17588">
        <w:t xml:space="preserve"> angiogr</w:t>
      </w:r>
      <w:r w:rsidR="000A41D9">
        <w:t>a</w:t>
      </w:r>
      <w:r w:rsidR="00A17588">
        <w:t>phy</w:t>
      </w:r>
      <w:r w:rsidRPr="004D41D9">
        <w:t xml:space="preserve"> for patients with grafts - recognising these are more complex </w:t>
      </w:r>
      <w:r w:rsidR="00C8234A">
        <w:t>investigations</w:t>
      </w:r>
      <w:r w:rsidR="008D0C2B">
        <w:t xml:space="preserve"> (</w:t>
      </w:r>
      <w:r w:rsidR="00950B49">
        <w:t xml:space="preserve">new </w:t>
      </w:r>
      <w:r w:rsidR="008D0C2B">
        <w:t xml:space="preserve">items 38247, 38249 and 38252). </w:t>
      </w:r>
      <w:r w:rsidR="00C6116F">
        <w:t>Therefore,</w:t>
      </w:r>
      <w:r w:rsidR="008D0C2B">
        <w:t xml:space="preserve"> it is not permissible to claim </w:t>
      </w:r>
      <w:r w:rsidR="00340214">
        <w:t xml:space="preserve">new </w:t>
      </w:r>
      <w:r w:rsidR="008D0C2B">
        <w:t xml:space="preserve">items 38244, 38248 or 38251 for patients who have coronary bypass grafts that should be included in a diagnostic coronary angiography </w:t>
      </w:r>
      <w:r w:rsidR="00C6116F">
        <w:t>service.</w:t>
      </w:r>
      <w:r w:rsidRPr="004D41D9">
        <w:t xml:space="preserve"> </w:t>
      </w:r>
    </w:p>
    <w:p w14:paraId="74838C2B" w14:textId="77777777" w:rsidR="00A17588" w:rsidRPr="004D41D9" w:rsidRDefault="00A17588" w:rsidP="00557E2C">
      <w:pPr>
        <w:pStyle w:val="Recommendationsdescription"/>
      </w:pPr>
      <w:r>
        <w:t>The mirrored graft items will require the interrogation of the native arteries and</w:t>
      </w:r>
      <w:r w:rsidR="00C8234A">
        <w:t xml:space="preserve"> all</w:t>
      </w:r>
      <w:r>
        <w:t xml:space="preserve"> graft vessels that are present for a given patient. </w:t>
      </w:r>
      <w:r w:rsidR="00873438">
        <w:t>This would include free coronary grafts a</w:t>
      </w:r>
      <w:r w:rsidR="00CB12CD">
        <w:t>ttach</w:t>
      </w:r>
      <w:r w:rsidR="00873438">
        <w:t>ed to the aorta and one or more internal mammary artery grafts.</w:t>
      </w:r>
    </w:p>
    <w:p w14:paraId="75A53C96" w14:textId="77777777" w:rsidR="006A6E1A" w:rsidRDefault="00EB5609" w:rsidP="00557E2C">
      <w:pPr>
        <w:pStyle w:val="Recommendationsdescription"/>
      </w:pPr>
      <w:r>
        <w:t>Selective</w:t>
      </w:r>
      <w:r w:rsidRPr="00413C4C">
        <w:t xml:space="preserve"> </w:t>
      </w:r>
      <w:r w:rsidR="00F42692">
        <w:t>c</w:t>
      </w:r>
      <w:r>
        <w:t xml:space="preserve">oronary </w:t>
      </w:r>
      <w:r w:rsidR="00F42692">
        <w:t>a</w:t>
      </w:r>
      <w:r>
        <w:t>ngiography</w:t>
      </w:r>
      <w:r w:rsidR="006A6E1A" w:rsidRPr="00413C4C">
        <w:t xml:space="preserve"> will be claimed as a comp</w:t>
      </w:r>
      <w:r w:rsidR="002267AF" w:rsidRPr="003078D5">
        <w:t>lete service, which includes</w:t>
      </w:r>
      <w:r w:rsidR="006A6E1A" w:rsidRPr="003078D5">
        <w:t xml:space="preserve"> imaging, cath</w:t>
      </w:r>
      <w:r w:rsidR="002267AF" w:rsidRPr="003078D5">
        <w:t>e</w:t>
      </w:r>
      <w:r w:rsidR="006A6E1A" w:rsidRPr="003078D5">
        <w:t>ter and contrast</w:t>
      </w:r>
      <w:r w:rsidR="002267AF" w:rsidRPr="003078D5">
        <w:t>.</w:t>
      </w:r>
    </w:p>
    <w:p w14:paraId="5F124724" w14:textId="77777777" w:rsidR="004F2081" w:rsidRDefault="004F2081" w:rsidP="00557E2C">
      <w:pPr>
        <w:pStyle w:val="Recommendationsdescription"/>
      </w:pPr>
      <w:r>
        <w:t xml:space="preserve">If patients do not meet the clinical indications, as described in the </w:t>
      </w:r>
      <w:r w:rsidR="00F42692">
        <w:t>s</w:t>
      </w:r>
      <w:r w:rsidR="00EB5609">
        <w:t>elective</w:t>
      </w:r>
      <w:r w:rsidR="00EB5609" w:rsidRPr="00413C4C">
        <w:t xml:space="preserve"> </w:t>
      </w:r>
      <w:r w:rsidR="00F42692">
        <w:t>c</w:t>
      </w:r>
      <w:r w:rsidR="00EB5609">
        <w:t xml:space="preserve">oronary </w:t>
      </w:r>
      <w:r w:rsidR="00F42692">
        <w:t>a</w:t>
      </w:r>
      <w:r w:rsidR="00EB5609">
        <w:t>ngiography</w:t>
      </w:r>
      <w:r w:rsidRPr="003E472C">
        <w:t xml:space="preserve"> items</w:t>
      </w:r>
      <w:r w:rsidR="00F42692">
        <w:t xml:space="preserve"> for the </w:t>
      </w:r>
      <w:r w:rsidR="00F42692" w:rsidRPr="004D41D9">
        <w:t>clinically stable ischaemic heart disease group</w:t>
      </w:r>
      <w:r w:rsidRPr="003E472C">
        <w:t xml:space="preserve">, eligibility can be assessed through a Heart Team meeting (see </w:t>
      </w:r>
      <w:r w:rsidR="00340797">
        <w:t xml:space="preserve">the </w:t>
      </w:r>
      <w:r w:rsidRPr="003E472C">
        <w:t>definition of Heart Team meeting) to ensure access for those patient’s falling outside the inc</w:t>
      </w:r>
      <w:r w:rsidR="001B7F95" w:rsidRPr="003E472C">
        <w:t>lusion criteria</w:t>
      </w:r>
      <w:r w:rsidR="000F6DC4">
        <w:t>,</w:t>
      </w:r>
      <w:r w:rsidR="001B7F95" w:rsidRPr="003E472C">
        <w:t xml:space="preserve"> but considered by the Heart Team meeting to have an appropr</w:t>
      </w:r>
      <w:r w:rsidRPr="003E472C">
        <w:t>i</w:t>
      </w:r>
      <w:r w:rsidR="001B7F95" w:rsidRPr="003E472C">
        <w:t>a</w:t>
      </w:r>
      <w:r w:rsidRPr="003E472C">
        <w:t xml:space="preserve">te clinical need for angiography. </w:t>
      </w:r>
      <w:r w:rsidR="001B7F95" w:rsidRPr="003E472C">
        <w:t>This provision will be closely monitored to ensure</w:t>
      </w:r>
      <w:r w:rsidR="001B7F95" w:rsidRPr="003078D5">
        <w:t xml:space="preserve"> appropriate use of this indication.</w:t>
      </w:r>
    </w:p>
    <w:p w14:paraId="5B402BA2" w14:textId="77777777" w:rsidR="00F72CAA" w:rsidRDefault="00F72CAA" w:rsidP="00557E2C">
      <w:pPr>
        <w:pStyle w:val="Recommendationsdescription"/>
      </w:pPr>
      <w:r w:rsidRPr="003078D5">
        <w:t>A consultation will not be claim</w:t>
      </w:r>
      <w:r>
        <w:t>able</w:t>
      </w:r>
      <w:r w:rsidRPr="003078D5">
        <w:t xml:space="preserve"> pre-procedure where the provider </w:t>
      </w:r>
      <w:r w:rsidR="00A17588">
        <w:t>has an existing relationship with</w:t>
      </w:r>
      <w:r w:rsidRPr="003078D5">
        <w:t xml:space="preserve"> the</w:t>
      </w:r>
      <w:r w:rsidR="0091708B">
        <w:t xml:space="preserve"> </w:t>
      </w:r>
      <w:r w:rsidRPr="003078D5">
        <w:t>patient</w:t>
      </w:r>
      <w:r w:rsidR="00C8234A">
        <w:t xml:space="preserve"> (subsequent attendance)</w:t>
      </w:r>
      <w:r w:rsidRPr="00413C4C">
        <w:t xml:space="preserve">. </w:t>
      </w:r>
    </w:p>
    <w:p w14:paraId="47D6D3D9" w14:textId="77777777" w:rsidR="00272297" w:rsidRPr="003E472C" w:rsidRDefault="002267AF" w:rsidP="00557E2C">
      <w:pPr>
        <w:pStyle w:val="Recommendationsdescription"/>
      </w:pPr>
      <w:r w:rsidRPr="003E472C">
        <w:t>A new item for right heart catheterisation will be introduced, which is</w:t>
      </w:r>
      <w:r w:rsidR="007773C0" w:rsidRPr="003E472C">
        <w:t xml:space="preserve"> only</w:t>
      </w:r>
      <w:r w:rsidRPr="003E472C">
        <w:t xml:space="preserve"> claimable in association with the new </w:t>
      </w:r>
      <w:r w:rsidR="00F42692">
        <w:t>s</w:t>
      </w:r>
      <w:r w:rsidR="00EB5609" w:rsidRPr="003E472C">
        <w:t xml:space="preserve">elective </w:t>
      </w:r>
      <w:r w:rsidR="00F42692">
        <w:t>c</w:t>
      </w:r>
      <w:r w:rsidR="00EB5609" w:rsidRPr="003E472C">
        <w:t xml:space="preserve">oronary </w:t>
      </w:r>
      <w:r w:rsidR="00F42692">
        <w:t>a</w:t>
      </w:r>
      <w:r w:rsidR="00EB5609" w:rsidRPr="003E472C">
        <w:t>ngiography</w:t>
      </w:r>
      <w:r w:rsidRPr="003E472C">
        <w:t xml:space="preserve"> items</w:t>
      </w:r>
      <w:r w:rsidR="00272297" w:rsidRPr="003E472C">
        <w:t xml:space="preserve">, for when this is clinically required in addition to left heart </w:t>
      </w:r>
      <w:r w:rsidR="00FC72D7" w:rsidRPr="003E472C">
        <w:t>catheterisation</w:t>
      </w:r>
      <w:r w:rsidR="00272297" w:rsidRPr="003E472C">
        <w:t xml:space="preserve">, which is included in the primary </w:t>
      </w:r>
      <w:r w:rsidR="00F42692">
        <w:t>s</w:t>
      </w:r>
      <w:r w:rsidR="00EB5609" w:rsidRPr="003E472C">
        <w:t xml:space="preserve">elective </w:t>
      </w:r>
      <w:r w:rsidR="00F42692">
        <w:t>c</w:t>
      </w:r>
      <w:r w:rsidR="00EB5609" w:rsidRPr="003E472C">
        <w:t xml:space="preserve">oronary </w:t>
      </w:r>
      <w:r w:rsidR="00F42692">
        <w:t>a</w:t>
      </w:r>
      <w:r w:rsidR="00EB5609" w:rsidRPr="003E472C">
        <w:t xml:space="preserve">ngiography </w:t>
      </w:r>
      <w:r w:rsidR="00272297" w:rsidRPr="003E472C">
        <w:t>item</w:t>
      </w:r>
      <w:r w:rsidR="007773C0" w:rsidRPr="003E472C">
        <w:t>s</w:t>
      </w:r>
      <w:r w:rsidR="00272297" w:rsidRPr="003E472C">
        <w:t>.</w:t>
      </w:r>
    </w:p>
    <w:p w14:paraId="1789F830" w14:textId="77777777" w:rsidR="002267AF" w:rsidRDefault="00FC72D7" w:rsidP="00557E2C">
      <w:pPr>
        <w:pStyle w:val="Recommendationsdescription"/>
        <w:rPr>
          <w:rFonts w:asciiTheme="minorHAnsi" w:hAnsiTheme="minorHAnsi" w:cstheme="minorHAnsi"/>
        </w:rPr>
      </w:pPr>
      <w:r w:rsidRPr="003E472C">
        <w:t>Existing</w:t>
      </w:r>
      <w:r w:rsidR="00272297" w:rsidRPr="003E472C">
        <w:t xml:space="preserve"> item</w:t>
      </w:r>
      <w:r w:rsidR="00873438" w:rsidRPr="003E472C">
        <w:t xml:space="preserve"> (38241)</w:t>
      </w:r>
      <w:r w:rsidR="006C3083" w:rsidRPr="003E472C">
        <w:t>,</w:t>
      </w:r>
      <w:r w:rsidR="00272297" w:rsidRPr="003E472C">
        <w:t xml:space="preserve"> for use of </w:t>
      </w:r>
      <w:r w:rsidR="00873438" w:rsidRPr="003E472C">
        <w:t>a</w:t>
      </w:r>
      <w:r w:rsidR="00272297" w:rsidRPr="003E472C">
        <w:t xml:space="preserve"> coronary pressure wire</w:t>
      </w:r>
      <w:r w:rsidR="006C3083" w:rsidRPr="003E472C">
        <w:t xml:space="preserve"> </w:t>
      </w:r>
      <w:r w:rsidR="00272297" w:rsidRPr="003E472C">
        <w:t>will be amended to clarify inclusion criteria. This</w:t>
      </w:r>
      <w:r w:rsidR="006C3083" w:rsidRPr="003E472C">
        <w:t xml:space="preserve"> item can be billed </w:t>
      </w:r>
      <w:r w:rsidR="006C3083" w:rsidRPr="003E472C">
        <w:rPr>
          <w:rFonts w:asciiTheme="minorHAnsi" w:hAnsiTheme="minorHAnsi" w:cstheme="minorHAnsi"/>
        </w:rPr>
        <w:t>once if a single vascular territory is interrogated, twice if two vascular territories are interrogated or thrice if three vascular territories are interrogated during angiography.</w:t>
      </w:r>
      <w:r w:rsidR="007773C0" w:rsidRPr="003E472C">
        <w:rPr>
          <w:rFonts w:asciiTheme="minorHAnsi" w:hAnsiTheme="minorHAnsi" w:cstheme="minorHAnsi"/>
        </w:rPr>
        <w:t xml:space="preserve"> </w:t>
      </w:r>
      <w:r w:rsidR="00873438" w:rsidRPr="003E472C">
        <w:rPr>
          <w:rFonts w:asciiTheme="minorHAnsi" w:hAnsiTheme="minorHAnsi" w:cstheme="minorHAnsi"/>
        </w:rPr>
        <w:t>This service will allow for the measurement of fractional flow reserve, non-hyperaemic pressure ratios or coronary flow reserve in intermediate lesions</w:t>
      </w:r>
      <w:r w:rsidR="00B920DB">
        <w:rPr>
          <w:rFonts w:asciiTheme="minorHAnsi" w:hAnsiTheme="minorHAnsi" w:cstheme="minorHAnsi"/>
        </w:rPr>
        <w:t xml:space="preserve"> (50%</w:t>
      </w:r>
      <w:r w:rsidR="00B920DB">
        <w:rPr>
          <w:rFonts w:asciiTheme="minorHAnsi" w:hAnsiTheme="minorHAnsi" w:cstheme="minorHAnsi"/>
        </w:rPr>
        <w:noBreakHyphen/>
      </w:r>
      <w:r w:rsidR="00C8234A">
        <w:rPr>
          <w:rFonts w:asciiTheme="minorHAnsi" w:hAnsiTheme="minorHAnsi" w:cstheme="minorHAnsi"/>
        </w:rPr>
        <w:t>70%)</w:t>
      </w:r>
      <w:r w:rsidR="00873438" w:rsidRPr="003E472C">
        <w:rPr>
          <w:rFonts w:asciiTheme="minorHAnsi" w:hAnsiTheme="minorHAnsi" w:cstheme="minorHAnsi"/>
        </w:rPr>
        <w:t>.</w:t>
      </w:r>
    </w:p>
    <w:p w14:paraId="23030070" w14:textId="77777777" w:rsidR="000E58E9" w:rsidRPr="00E34E07" w:rsidRDefault="000E58E9" w:rsidP="00E34E07">
      <w:pPr>
        <w:shd w:val="clear" w:color="auto" w:fill="FBFBFB"/>
        <w:spacing w:after="240" w:line="300" w:lineRule="atLeast"/>
        <w:ind w:left="357"/>
        <w:rPr>
          <w:b/>
          <w:color w:val="002060"/>
        </w:rPr>
      </w:pPr>
      <w:r w:rsidRPr="00E34E07">
        <w:rPr>
          <w:b/>
          <w:color w:val="002060"/>
        </w:rPr>
        <w:t>Time restrictions</w:t>
      </w:r>
    </w:p>
    <w:tbl>
      <w:tblPr>
        <w:tblStyle w:val="TableGrid"/>
        <w:tblW w:w="0" w:type="auto"/>
        <w:tblInd w:w="357" w:type="dxa"/>
        <w:tblLook w:val="04A0" w:firstRow="1" w:lastRow="0" w:firstColumn="1" w:lastColumn="0" w:noHBand="0" w:noVBand="1"/>
      </w:tblPr>
      <w:tblGrid>
        <w:gridCol w:w="3366"/>
        <w:gridCol w:w="3366"/>
        <w:gridCol w:w="3367"/>
      </w:tblGrid>
      <w:tr w:rsidR="005243F4" w:rsidRPr="00452198" w14:paraId="234E7A15" w14:textId="77777777" w:rsidTr="0018029D">
        <w:tc>
          <w:tcPr>
            <w:tcW w:w="3366" w:type="dxa"/>
          </w:tcPr>
          <w:p w14:paraId="4534889A" w14:textId="77777777" w:rsidR="005243F4" w:rsidRPr="004534DE" w:rsidRDefault="0018029D" w:rsidP="005243F4">
            <w:pPr>
              <w:pStyle w:val="Recommendationsdescription"/>
              <w:ind w:left="0"/>
              <w:rPr>
                <w:b/>
                <w:sz w:val="22"/>
                <w:szCs w:val="22"/>
              </w:rPr>
            </w:pPr>
            <w:r w:rsidRPr="004534DE">
              <w:rPr>
                <w:b/>
                <w:sz w:val="22"/>
                <w:szCs w:val="22"/>
              </w:rPr>
              <w:t>Selective angiography type</w:t>
            </w:r>
          </w:p>
        </w:tc>
        <w:tc>
          <w:tcPr>
            <w:tcW w:w="3366" w:type="dxa"/>
          </w:tcPr>
          <w:p w14:paraId="0B695377" w14:textId="77777777" w:rsidR="005243F4" w:rsidRPr="004534DE" w:rsidRDefault="0018029D" w:rsidP="005243F4">
            <w:pPr>
              <w:pStyle w:val="Recommendationsdescription"/>
              <w:ind w:left="0"/>
              <w:rPr>
                <w:b/>
                <w:sz w:val="24"/>
                <w:szCs w:val="24"/>
              </w:rPr>
            </w:pPr>
            <w:r w:rsidRPr="004534DE">
              <w:rPr>
                <w:b/>
                <w:sz w:val="24"/>
                <w:szCs w:val="24"/>
              </w:rPr>
              <w:t>Item numbers</w:t>
            </w:r>
          </w:p>
        </w:tc>
        <w:tc>
          <w:tcPr>
            <w:tcW w:w="3367" w:type="dxa"/>
          </w:tcPr>
          <w:p w14:paraId="62B3B5B3" w14:textId="77777777" w:rsidR="005243F4" w:rsidRPr="004534DE" w:rsidRDefault="0018029D" w:rsidP="005243F4">
            <w:pPr>
              <w:pStyle w:val="Recommendationsdescription"/>
              <w:ind w:left="0"/>
              <w:rPr>
                <w:b/>
                <w:sz w:val="24"/>
                <w:szCs w:val="24"/>
              </w:rPr>
            </w:pPr>
            <w:r w:rsidRPr="004534DE">
              <w:rPr>
                <w:b/>
                <w:sz w:val="24"/>
                <w:szCs w:val="24"/>
              </w:rPr>
              <w:t>Time restrictions</w:t>
            </w:r>
          </w:p>
        </w:tc>
      </w:tr>
      <w:tr w:rsidR="0018029D" w:rsidRPr="00452198" w14:paraId="34B9742A" w14:textId="77777777" w:rsidTr="0018029D">
        <w:tc>
          <w:tcPr>
            <w:tcW w:w="3366" w:type="dxa"/>
          </w:tcPr>
          <w:p w14:paraId="14AE3A3E" w14:textId="77777777" w:rsidR="0018029D" w:rsidRPr="004534DE" w:rsidRDefault="0018029D" w:rsidP="0018029D">
            <w:pPr>
              <w:pStyle w:val="Recommendationsdescription"/>
              <w:ind w:left="0"/>
            </w:pPr>
            <w:r w:rsidRPr="004534DE">
              <w:lastRenderedPageBreak/>
              <w:t>Acute (ACS) selective coronary angiogr</w:t>
            </w:r>
            <w:r w:rsidR="00340797">
              <w:t>ap</w:t>
            </w:r>
            <w:r w:rsidRPr="004534DE">
              <w:t>hy</w:t>
            </w:r>
          </w:p>
        </w:tc>
        <w:tc>
          <w:tcPr>
            <w:tcW w:w="3366" w:type="dxa"/>
          </w:tcPr>
          <w:p w14:paraId="7AFD225A" w14:textId="77777777" w:rsidR="0018029D" w:rsidRPr="004534DE" w:rsidRDefault="0018029D" w:rsidP="0018029D">
            <w:pPr>
              <w:pStyle w:val="Recommendationsdescription"/>
              <w:ind w:left="0"/>
            </w:pPr>
            <w:r w:rsidRPr="004534DE">
              <w:t>38244, 38247</w:t>
            </w:r>
          </w:p>
        </w:tc>
        <w:tc>
          <w:tcPr>
            <w:tcW w:w="3367" w:type="dxa"/>
          </w:tcPr>
          <w:p w14:paraId="5C1BE1FC" w14:textId="77777777" w:rsidR="0018029D" w:rsidRPr="004534DE" w:rsidRDefault="0018029D" w:rsidP="0018029D">
            <w:pPr>
              <w:pStyle w:val="Recommendationsdescription"/>
              <w:ind w:left="0"/>
            </w:pPr>
            <w:r w:rsidRPr="004534DE">
              <w:t>3 months unless another ACS episode occurs</w:t>
            </w:r>
          </w:p>
        </w:tc>
      </w:tr>
      <w:tr w:rsidR="0018029D" w:rsidRPr="00452198" w14:paraId="6D065574" w14:textId="77777777" w:rsidTr="0018029D">
        <w:tc>
          <w:tcPr>
            <w:tcW w:w="3366" w:type="dxa"/>
          </w:tcPr>
          <w:p w14:paraId="49AA2D26" w14:textId="77777777" w:rsidR="0018029D" w:rsidRPr="004534DE" w:rsidRDefault="0018029D" w:rsidP="0018029D">
            <w:pPr>
              <w:pStyle w:val="Recommendationsdescription"/>
              <w:ind w:left="0"/>
            </w:pPr>
            <w:r w:rsidRPr="004534DE">
              <w:t>Stable (non-acute) selective angio</w:t>
            </w:r>
            <w:r w:rsidR="00340797">
              <w:t>grap</w:t>
            </w:r>
            <w:r w:rsidRPr="004534DE">
              <w:t>hy</w:t>
            </w:r>
          </w:p>
        </w:tc>
        <w:tc>
          <w:tcPr>
            <w:tcW w:w="3366" w:type="dxa"/>
          </w:tcPr>
          <w:p w14:paraId="2092E5FF" w14:textId="77777777" w:rsidR="0018029D" w:rsidRPr="004534DE" w:rsidRDefault="00DE4771" w:rsidP="0018029D">
            <w:pPr>
              <w:pStyle w:val="Recommendationsdescription"/>
              <w:ind w:left="0"/>
            </w:pPr>
            <w:r w:rsidRPr="004534DE">
              <w:t>38248, 38249</w:t>
            </w:r>
          </w:p>
        </w:tc>
        <w:tc>
          <w:tcPr>
            <w:tcW w:w="3367" w:type="dxa"/>
          </w:tcPr>
          <w:p w14:paraId="3E8E1D49" w14:textId="77777777" w:rsidR="0018029D" w:rsidRPr="004534DE" w:rsidRDefault="00DE4771" w:rsidP="0018029D">
            <w:pPr>
              <w:pStyle w:val="Recommendationsdescription"/>
              <w:ind w:left="0"/>
            </w:pPr>
            <w:r w:rsidRPr="004534DE">
              <w:t>Applicable each 3 months</w:t>
            </w:r>
          </w:p>
        </w:tc>
      </w:tr>
      <w:tr w:rsidR="0018029D" w:rsidRPr="00452198" w14:paraId="7DACC2EB" w14:textId="77777777" w:rsidTr="0018029D">
        <w:tc>
          <w:tcPr>
            <w:tcW w:w="3366" w:type="dxa"/>
          </w:tcPr>
          <w:p w14:paraId="27093E79" w14:textId="77777777" w:rsidR="0018029D" w:rsidRPr="004534DE" w:rsidRDefault="0018029D" w:rsidP="0018029D">
            <w:pPr>
              <w:pStyle w:val="Recommendationsdescription"/>
              <w:ind w:left="0"/>
            </w:pPr>
            <w:r w:rsidRPr="004534DE">
              <w:t>Non-coronary pre-surgical assessment</w:t>
            </w:r>
          </w:p>
        </w:tc>
        <w:tc>
          <w:tcPr>
            <w:tcW w:w="3366" w:type="dxa"/>
          </w:tcPr>
          <w:p w14:paraId="28AE8133" w14:textId="77777777" w:rsidR="0018029D" w:rsidRPr="004534DE" w:rsidRDefault="00DE4771" w:rsidP="0018029D">
            <w:pPr>
              <w:pStyle w:val="Recommendationsdescription"/>
              <w:ind w:left="0"/>
            </w:pPr>
            <w:r w:rsidRPr="004534DE">
              <w:t>38251, 38252</w:t>
            </w:r>
          </w:p>
        </w:tc>
        <w:tc>
          <w:tcPr>
            <w:tcW w:w="3367" w:type="dxa"/>
          </w:tcPr>
          <w:p w14:paraId="499F41D1" w14:textId="77777777" w:rsidR="0018029D" w:rsidRPr="004534DE" w:rsidRDefault="00DE4771" w:rsidP="0018029D">
            <w:pPr>
              <w:pStyle w:val="Recommendationsdescription"/>
              <w:ind w:left="0"/>
            </w:pPr>
            <w:r w:rsidRPr="004534DE">
              <w:t>Applicable each 12 months</w:t>
            </w:r>
          </w:p>
        </w:tc>
      </w:tr>
    </w:tbl>
    <w:p w14:paraId="67BEA2F6" w14:textId="77777777" w:rsidR="00380BC5" w:rsidRPr="004534DE" w:rsidRDefault="00380BC5" w:rsidP="005243F4">
      <w:pPr>
        <w:pStyle w:val="Recommendationsdescription"/>
      </w:pPr>
    </w:p>
    <w:p w14:paraId="177E9F4C" w14:textId="77777777" w:rsidR="00380BC5" w:rsidRPr="00C31FD2" w:rsidRDefault="00FE572D" w:rsidP="00557E2C">
      <w:pPr>
        <w:shd w:val="clear" w:color="auto" w:fill="FBFBFB"/>
        <w:ind w:left="426"/>
        <w:rPr>
          <w:b/>
          <w:color w:val="002060"/>
        </w:rPr>
      </w:pPr>
      <w:r w:rsidRPr="00C31FD2">
        <w:rPr>
          <w:b/>
          <w:color w:val="002060"/>
        </w:rPr>
        <w:t>Abandoned T8 Surgical P</w:t>
      </w:r>
      <w:r w:rsidR="00380BC5" w:rsidRPr="00C31FD2">
        <w:rPr>
          <w:b/>
          <w:color w:val="002060"/>
        </w:rPr>
        <w:t>rocedures</w:t>
      </w:r>
      <w:r w:rsidRPr="00C31FD2">
        <w:rPr>
          <w:b/>
          <w:color w:val="002060"/>
        </w:rPr>
        <w:t xml:space="preserve"> and Selective Coronary Angiography</w:t>
      </w:r>
    </w:p>
    <w:p w14:paraId="6FB1D79C" w14:textId="77777777" w:rsidR="00FE572D" w:rsidRPr="00C31FD2" w:rsidRDefault="00FE572D" w:rsidP="00557E2C">
      <w:pPr>
        <w:shd w:val="clear" w:color="auto" w:fill="FBFBFB"/>
        <w:ind w:left="426"/>
        <w:rPr>
          <w:rFonts w:ascii="Helvetica" w:eastAsia="Times New Roman" w:hAnsi="Helvetica" w:cs="Helvetica"/>
          <w:color w:val="002060"/>
          <w:szCs w:val="20"/>
          <w:lang w:eastAsia="en-AU"/>
        </w:rPr>
      </w:pPr>
      <w:r w:rsidRPr="00C31FD2">
        <w:rPr>
          <w:rFonts w:ascii="Helvetica" w:eastAsia="Times New Roman" w:hAnsi="Helvetica" w:cs="Helvetica"/>
          <w:color w:val="002060"/>
          <w:szCs w:val="20"/>
          <w:lang w:eastAsia="en-AU"/>
        </w:rPr>
        <w:t>The new selective coronary angiography items now have time restrictions applied whether claimed by the same or different providers. It is important for the patient that if a provider cannot complete</w:t>
      </w:r>
      <w:r w:rsidR="00452198" w:rsidRPr="00C31FD2">
        <w:rPr>
          <w:rFonts w:ascii="Helvetica" w:eastAsia="Times New Roman" w:hAnsi="Helvetica" w:cs="Helvetica"/>
          <w:color w:val="002060"/>
          <w:szCs w:val="20"/>
          <w:lang w:eastAsia="en-AU"/>
        </w:rPr>
        <w:t xml:space="preserve"> (abandoned)</w:t>
      </w:r>
      <w:r w:rsidRPr="00C31FD2">
        <w:rPr>
          <w:rFonts w:ascii="Helvetica" w:eastAsia="Times New Roman" w:hAnsi="Helvetica" w:cs="Helvetica"/>
          <w:color w:val="002060"/>
          <w:szCs w:val="20"/>
          <w:lang w:eastAsia="en-AU"/>
        </w:rPr>
        <w:t xml:space="preserve"> </w:t>
      </w:r>
      <w:r w:rsidR="00452198" w:rsidRPr="00C31FD2">
        <w:rPr>
          <w:rFonts w:ascii="Helvetica" w:eastAsia="Times New Roman" w:hAnsi="Helvetica" w:cs="Helvetica"/>
          <w:color w:val="002060"/>
          <w:szCs w:val="20"/>
          <w:lang w:eastAsia="en-AU"/>
        </w:rPr>
        <w:t xml:space="preserve">a comprehensive diagnostic angiography that appropriately informs the diagnosis and treatment pathway or is discontinued due to the clinical status of the patient, item 30001 </w:t>
      </w:r>
      <w:r w:rsidR="004154BA" w:rsidRPr="00C31FD2">
        <w:rPr>
          <w:rFonts w:ascii="Helvetica" w:eastAsia="Times New Roman" w:hAnsi="Helvetica" w:cs="Helvetica"/>
          <w:color w:val="002060"/>
          <w:szCs w:val="20"/>
          <w:lang w:eastAsia="en-AU"/>
        </w:rPr>
        <w:t>is</w:t>
      </w:r>
      <w:r w:rsidR="00452198" w:rsidRPr="00C31FD2">
        <w:rPr>
          <w:rFonts w:ascii="Helvetica" w:eastAsia="Times New Roman" w:hAnsi="Helvetica" w:cs="Helvetica"/>
          <w:color w:val="002060"/>
          <w:szCs w:val="20"/>
          <w:lang w:eastAsia="en-AU"/>
        </w:rPr>
        <w:t xml:space="preserve"> claimed. This will allow claiming by the provider who subsequently completes the entire diagnostic angiography service taking into consideration the time restrictions for each of the selective angiography items.</w:t>
      </w:r>
    </w:p>
    <w:p w14:paraId="14A973EF" w14:textId="77777777" w:rsidR="00FE572D" w:rsidRPr="00C31FD2" w:rsidRDefault="00FE572D" w:rsidP="00557E2C">
      <w:pPr>
        <w:shd w:val="clear" w:color="auto" w:fill="FBFBFB"/>
        <w:ind w:left="426"/>
        <w:rPr>
          <w:rFonts w:ascii="Helvetica" w:eastAsia="Times New Roman" w:hAnsi="Helvetica" w:cs="Helvetica"/>
          <w:color w:val="002060"/>
          <w:szCs w:val="20"/>
          <w:lang w:eastAsia="en-AU"/>
        </w:rPr>
      </w:pPr>
      <w:r w:rsidRPr="00C31FD2">
        <w:rPr>
          <w:rFonts w:ascii="Helvetica" w:eastAsia="Times New Roman" w:hAnsi="Helvetica" w:cs="Helvetica"/>
          <w:color w:val="002060"/>
          <w:szCs w:val="20"/>
          <w:lang w:eastAsia="en-AU"/>
        </w:rPr>
        <w:t>Item 30001 applies when a procedure has commenced, but is then discontinued for medical reasons, or for other reasons which are beyond the surgeon's control (</w:t>
      </w:r>
      <w:proofErr w:type="spellStart"/>
      <w:r w:rsidRPr="00C31FD2">
        <w:rPr>
          <w:rFonts w:ascii="Helvetica" w:eastAsia="Times New Roman" w:hAnsi="Helvetica" w:cs="Helvetica"/>
          <w:color w:val="002060"/>
          <w:szCs w:val="20"/>
          <w:lang w:eastAsia="en-AU"/>
        </w:rPr>
        <w:t>eg</w:t>
      </w:r>
      <w:proofErr w:type="spellEnd"/>
      <w:r w:rsidRPr="00C31FD2">
        <w:rPr>
          <w:rFonts w:ascii="Helvetica" w:eastAsia="Times New Roman" w:hAnsi="Helvetica" w:cs="Helvetica"/>
          <w:color w:val="002060"/>
          <w:szCs w:val="20"/>
          <w:lang w:eastAsia="en-AU"/>
        </w:rPr>
        <w:t xml:space="preserve"> equipment failure).</w:t>
      </w:r>
    </w:p>
    <w:p w14:paraId="43D15FD5" w14:textId="77777777" w:rsidR="00FE572D" w:rsidRPr="00C31FD2" w:rsidRDefault="00FE572D" w:rsidP="00557E2C">
      <w:pPr>
        <w:shd w:val="clear" w:color="auto" w:fill="FBFBFB"/>
        <w:ind w:left="426"/>
        <w:rPr>
          <w:rFonts w:ascii="Helvetica" w:eastAsia="Times New Roman" w:hAnsi="Helvetica" w:cs="Helvetica"/>
          <w:color w:val="002060"/>
          <w:szCs w:val="20"/>
          <w:lang w:eastAsia="en-AU"/>
        </w:rPr>
      </w:pPr>
      <w:r w:rsidRPr="00C31FD2">
        <w:rPr>
          <w:rFonts w:ascii="Helvetica" w:eastAsia="Times New Roman" w:hAnsi="Helvetica" w:cs="Helvetica"/>
          <w:color w:val="002060"/>
          <w:szCs w:val="20"/>
          <w:lang w:eastAsia="en-AU"/>
        </w:rPr>
        <w:t>An operative procedure commences when:</w:t>
      </w:r>
    </w:p>
    <w:p w14:paraId="52563735" w14:textId="77777777" w:rsidR="00FE572D" w:rsidRPr="00B35E83" w:rsidRDefault="00FE572D" w:rsidP="00557E2C">
      <w:pPr>
        <w:pStyle w:val="ListParagraph"/>
        <w:rPr>
          <w:rFonts w:eastAsia="Times New Roman"/>
          <w:color w:val="001A70" w:themeColor="text2"/>
          <w:lang w:eastAsia="en-AU"/>
        </w:rPr>
      </w:pPr>
      <w:r w:rsidRPr="00B35E83">
        <w:rPr>
          <w:rFonts w:eastAsia="Times New Roman"/>
          <w:color w:val="001A70" w:themeColor="text2"/>
          <w:lang w:eastAsia="en-AU"/>
        </w:rPr>
        <w:t>The patient is in the procedure room or on the bed or operation table where the procedure is to be</w:t>
      </w:r>
      <w:r w:rsidR="00E34E07" w:rsidRPr="00B35E83">
        <w:rPr>
          <w:rFonts w:eastAsia="Times New Roman"/>
          <w:color w:val="001A70" w:themeColor="text2"/>
          <w:lang w:eastAsia="en-AU"/>
        </w:rPr>
        <w:t xml:space="preserve"> p</w:t>
      </w:r>
      <w:r w:rsidRPr="00B35E83">
        <w:rPr>
          <w:rFonts w:eastAsia="Times New Roman"/>
          <w:color w:val="001A70" w:themeColor="text2"/>
          <w:lang w:eastAsia="en-AU"/>
        </w:rPr>
        <w:t>erformed;</w:t>
      </w:r>
      <w:r w:rsidR="00E34E07" w:rsidRPr="00B35E83">
        <w:rPr>
          <w:rFonts w:eastAsia="Times New Roman"/>
          <w:color w:val="001A70" w:themeColor="text2"/>
          <w:lang w:eastAsia="en-AU"/>
        </w:rPr>
        <w:t xml:space="preserve"> </w:t>
      </w:r>
      <w:r w:rsidRPr="00B35E83">
        <w:rPr>
          <w:rFonts w:eastAsia="Times New Roman"/>
          <w:color w:val="001A70" w:themeColor="text2"/>
          <w:lang w:eastAsia="en-AU"/>
        </w:rPr>
        <w:t>and</w:t>
      </w:r>
    </w:p>
    <w:p w14:paraId="5090DB5F" w14:textId="77777777" w:rsidR="00FE572D" w:rsidRPr="00B35E83" w:rsidRDefault="00FE572D" w:rsidP="00557E2C">
      <w:pPr>
        <w:pStyle w:val="ListParagraph"/>
        <w:rPr>
          <w:rFonts w:eastAsia="Times New Roman"/>
          <w:color w:val="001A70" w:themeColor="text2"/>
          <w:lang w:eastAsia="en-AU"/>
        </w:rPr>
      </w:pPr>
      <w:r w:rsidRPr="00B35E83">
        <w:rPr>
          <w:rFonts w:eastAsia="Times New Roman"/>
          <w:color w:val="001A70" w:themeColor="text2"/>
          <w:lang w:eastAsia="en-AU"/>
        </w:rPr>
        <w:t xml:space="preserve">The patient is </w:t>
      </w:r>
      <w:r w:rsidR="00C6116F" w:rsidRPr="00B35E83">
        <w:rPr>
          <w:rFonts w:eastAsia="Times New Roman"/>
          <w:color w:val="001A70" w:themeColor="text2"/>
          <w:lang w:eastAsia="en-AU"/>
        </w:rPr>
        <w:t>anaesthetised,</w:t>
      </w:r>
      <w:r w:rsidRPr="00B35E83">
        <w:rPr>
          <w:rFonts w:eastAsia="Times New Roman"/>
          <w:color w:val="001A70" w:themeColor="text2"/>
          <w:lang w:eastAsia="en-AU"/>
        </w:rPr>
        <w:t xml:space="preserve"> or operative site is sufficiently anaesthetised for the procedure to commence; and</w:t>
      </w:r>
    </w:p>
    <w:p w14:paraId="603CB3A9" w14:textId="77777777" w:rsidR="00FE572D" w:rsidRPr="00B35E83" w:rsidRDefault="00FE572D" w:rsidP="00557E2C">
      <w:pPr>
        <w:pStyle w:val="ListParagraph"/>
        <w:rPr>
          <w:rFonts w:eastAsia="Times New Roman"/>
          <w:color w:val="001A70" w:themeColor="text2"/>
          <w:lang w:eastAsia="en-AU"/>
        </w:rPr>
      </w:pPr>
      <w:r w:rsidRPr="00B35E83">
        <w:rPr>
          <w:rFonts w:eastAsia="Times New Roman"/>
          <w:color w:val="001A70" w:themeColor="text2"/>
          <w:lang w:eastAsia="en-AU"/>
        </w:rPr>
        <w:t>The patient is positioned or the operative site which is prepared with antiseptic or draping. </w:t>
      </w:r>
    </w:p>
    <w:p w14:paraId="13C546AB" w14:textId="77777777" w:rsidR="00FE572D" w:rsidRPr="00C31FD2" w:rsidRDefault="00FE572D" w:rsidP="00557E2C">
      <w:pPr>
        <w:shd w:val="clear" w:color="auto" w:fill="FBFBFB"/>
        <w:ind w:left="426"/>
        <w:rPr>
          <w:rFonts w:ascii="Helvetica" w:eastAsia="Times New Roman" w:hAnsi="Helvetica" w:cs="Helvetica"/>
          <w:color w:val="002060"/>
          <w:szCs w:val="20"/>
          <w:lang w:eastAsia="en-AU"/>
        </w:rPr>
      </w:pPr>
      <w:r w:rsidRPr="00C31FD2">
        <w:rPr>
          <w:rFonts w:ascii="Helvetica" w:eastAsia="Times New Roman" w:hAnsi="Helvetica" w:cs="Helvetica"/>
          <w:color w:val="002060"/>
          <w:szCs w:val="20"/>
          <w:lang w:eastAsia="en-AU"/>
        </w:rPr>
        <w:t>Where an abandoned procedure eligible for a benefit under item 30001 attracts an assistant under the provisions of the items listed in Group T9 (Assistance at Operations), the fee for the surgical assistant is calculated as 50% of the assistance fee that would have applied under the relevant item from Group T9. </w:t>
      </w:r>
    </w:p>
    <w:p w14:paraId="1234D3A8" w14:textId="77777777" w:rsidR="00FE572D" w:rsidRPr="00C31FD2" w:rsidRDefault="00FE572D" w:rsidP="00557E2C">
      <w:pPr>
        <w:shd w:val="clear" w:color="auto" w:fill="FBFBFB"/>
        <w:ind w:left="426"/>
        <w:rPr>
          <w:rFonts w:ascii="Helvetica" w:eastAsia="Times New Roman" w:hAnsi="Helvetica" w:cs="Helvetica"/>
          <w:color w:val="002060"/>
          <w:szCs w:val="20"/>
          <w:lang w:eastAsia="en-AU"/>
        </w:rPr>
      </w:pPr>
      <w:r w:rsidRPr="00C31FD2">
        <w:rPr>
          <w:rFonts w:ascii="Helvetica" w:eastAsia="Times New Roman" w:hAnsi="Helvetica" w:cs="Helvetica"/>
          <w:color w:val="002060"/>
          <w:szCs w:val="20"/>
          <w:lang w:eastAsia="en-AU"/>
        </w:rPr>
        <w:t>Practitioners claiming an assistant fee for abandoned surgery should itemise their accounts with the relevant item from group T9. Such claims should include an account endorsement "assistance at abandoned surgery" or similar.</w:t>
      </w:r>
    </w:p>
    <w:p w14:paraId="0FA89D17" w14:textId="77777777" w:rsidR="00FE572D" w:rsidRPr="00C31FD2" w:rsidRDefault="00FE572D" w:rsidP="00557E2C">
      <w:pPr>
        <w:shd w:val="clear" w:color="auto" w:fill="FBFBFB"/>
        <w:ind w:left="426"/>
        <w:rPr>
          <w:rFonts w:ascii="Helvetica" w:eastAsia="Times New Roman" w:hAnsi="Helvetica" w:cs="Helvetica"/>
          <w:color w:val="002060"/>
          <w:szCs w:val="20"/>
          <w:lang w:eastAsia="en-AU"/>
        </w:rPr>
      </w:pPr>
      <w:r w:rsidRPr="00C31FD2">
        <w:rPr>
          <w:rFonts w:ascii="Helvetica" w:eastAsia="Times New Roman" w:hAnsi="Helvetica" w:cs="Helvetica"/>
          <w:color w:val="002060"/>
          <w:szCs w:val="20"/>
          <w:lang w:eastAsia="en-AU"/>
        </w:rPr>
        <w:t>Under the Health Insurance Act 1973 the Chief Executive Medicare does not require claims for this item to be accompanied by details of the proposed surgery and the reasons why the operation was discontinued.  However, practitioners must maintain a clinical record of this information, which may be subject to audit.</w:t>
      </w:r>
    </w:p>
    <w:p w14:paraId="529F32A7" w14:textId="77777777" w:rsidR="00380BC5" w:rsidRPr="003E472C" w:rsidRDefault="00380BC5" w:rsidP="005243F4">
      <w:pPr>
        <w:pStyle w:val="Recommendationsdescription"/>
        <w:rPr>
          <w:highlight w:val="yellow"/>
        </w:rPr>
      </w:pPr>
    </w:p>
    <w:p w14:paraId="40670C75" w14:textId="77777777" w:rsidR="003D27C7" w:rsidRPr="005F663A" w:rsidRDefault="003D27C7" w:rsidP="00B920DB">
      <w:pPr>
        <w:pStyle w:val="Heading2"/>
      </w:pPr>
      <w:r w:rsidRPr="005F663A">
        <w:t>Restructure of Percutaneous Coronary Intervention (PCI)</w:t>
      </w:r>
    </w:p>
    <w:p w14:paraId="4C55AB89" w14:textId="77777777" w:rsidR="00EA3959" w:rsidRPr="003078D5" w:rsidRDefault="00272297" w:rsidP="00557E2C">
      <w:pPr>
        <w:pStyle w:val="Recommendationsdescription"/>
      </w:pPr>
      <w:r>
        <w:lastRenderedPageBreak/>
        <w:t xml:space="preserve">The restructure of the PCI items will introduce </w:t>
      </w:r>
      <w:r w:rsidR="00E808E4" w:rsidRPr="003078D5">
        <w:t>single item</w:t>
      </w:r>
      <w:r>
        <w:t>s billed</w:t>
      </w:r>
      <w:r w:rsidR="00E808E4" w:rsidRPr="003078D5">
        <w:t xml:space="preserve"> as a complete medical se</w:t>
      </w:r>
      <w:r>
        <w:t>rvi</w:t>
      </w:r>
      <w:r w:rsidR="00E808E4" w:rsidRPr="003078D5">
        <w:t xml:space="preserve">ce based on </w:t>
      </w:r>
      <w:r w:rsidR="00D15424" w:rsidRPr="003078D5">
        <w:t xml:space="preserve">inclusion </w:t>
      </w:r>
      <w:r w:rsidR="00E808E4" w:rsidRPr="003078D5">
        <w:t xml:space="preserve">criteria </w:t>
      </w:r>
      <w:r w:rsidR="00E808E4" w:rsidRPr="003E472C">
        <w:rPr>
          <w:i/>
        </w:rPr>
        <w:t>and</w:t>
      </w:r>
      <w:r w:rsidR="00E808E4" w:rsidRPr="003078D5">
        <w:t xml:space="preserve"> the number of territories treated. </w:t>
      </w:r>
      <w:r w:rsidR="00873438">
        <w:t>The primary intention of this change is to encourage the completion of the coronary intervention</w:t>
      </w:r>
      <w:r w:rsidR="005D2044">
        <w:t xml:space="preserve"> at the same time as diagnostic angiogr</w:t>
      </w:r>
      <w:r w:rsidR="00AB352B">
        <w:t>ap</w:t>
      </w:r>
      <w:r w:rsidR="005D2044">
        <w:t>hy</w:t>
      </w:r>
      <w:r w:rsidR="00873438">
        <w:t xml:space="preserve"> (</w:t>
      </w:r>
      <w:r w:rsidR="005D2044">
        <w:t xml:space="preserve">if it hasn’t been completed in the previous 3 months and </w:t>
      </w:r>
      <w:r w:rsidR="00873438">
        <w:t xml:space="preserve">when </w:t>
      </w:r>
      <w:r w:rsidR="00F42692" w:rsidRPr="003E472C">
        <w:t>clinically</w:t>
      </w:r>
      <w:r w:rsidR="00F42692">
        <w:t xml:space="preserve"> </w:t>
      </w:r>
      <w:r w:rsidR="00873438">
        <w:t>safe to do so)</w:t>
      </w:r>
      <w:r w:rsidR="005D2044">
        <w:t>,</w:t>
      </w:r>
      <w:r w:rsidR="00873438">
        <w:t xml:space="preserve"> thereby avoiding unne</w:t>
      </w:r>
      <w:r w:rsidR="00CB12CD">
        <w:t>cessary re</w:t>
      </w:r>
      <w:r w:rsidR="00CB12CD">
        <w:noBreakHyphen/>
      </w:r>
      <w:r w:rsidR="00873438">
        <w:t>intervention</w:t>
      </w:r>
      <w:r w:rsidR="005D2044">
        <w:t>.</w:t>
      </w:r>
    </w:p>
    <w:p w14:paraId="0DA2881B" w14:textId="77777777" w:rsidR="00E808E4" w:rsidRPr="003078D5" w:rsidRDefault="00E808E4" w:rsidP="00557E2C">
      <w:pPr>
        <w:pStyle w:val="Recommendationsdescription"/>
      </w:pPr>
      <w:r w:rsidRPr="003078D5">
        <w:t xml:space="preserve">Vascular territories refer to the major artery and all </w:t>
      </w:r>
      <w:r w:rsidR="003020E1" w:rsidRPr="003078D5">
        <w:t xml:space="preserve">of </w:t>
      </w:r>
      <w:r w:rsidRPr="003078D5">
        <w:t>its associated branches</w:t>
      </w:r>
      <w:r w:rsidR="00F7047C">
        <w:t>,</w:t>
      </w:r>
      <w:r w:rsidRPr="003078D5">
        <w:t xml:space="preserve"> includ</w:t>
      </w:r>
      <w:r w:rsidR="00F7047C">
        <w:t>ing</w:t>
      </w:r>
      <w:r w:rsidRPr="003078D5">
        <w:t xml:space="preserve">: </w:t>
      </w:r>
    </w:p>
    <w:p w14:paraId="2F4C256A" w14:textId="77777777" w:rsidR="00E808E4" w:rsidRPr="003078D5" w:rsidRDefault="00E808E4" w:rsidP="00557E2C">
      <w:pPr>
        <w:pStyle w:val="Recommendationsdescription"/>
        <w:numPr>
          <w:ilvl w:val="0"/>
          <w:numId w:val="56"/>
        </w:numPr>
        <w:ind w:left="1701" w:hanging="567"/>
      </w:pPr>
      <w:r w:rsidRPr="003078D5">
        <w:t xml:space="preserve">Left </w:t>
      </w:r>
      <w:r w:rsidR="000F6DC4">
        <w:t>A</w:t>
      </w:r>
      <w:r w:rsidRPr="003078D5">
        <w:t xml:space="preserve">nterior </w:t>
      </w:r>
      <w:r w:rsidR="000F6DC4">
        <w:t>D</w:t>
      </w:r>
      <w:r w:rsidRPr="003078D5">
        <w:t xml:space="preserve">escending; </w:t>
      </w:r>
    </w:p>
    <w:p w14:paraId="1744106D" w14:textId="77777777" w:rsidR="00E808E4" w:rsidRPr="003078D5" w:rsidRDefault="00E808E4" w:rsidP="00557E2C">
      <w:pPr>
        <w:pStyle w:val="Recommendationsdescription"/>
        <w:numPr>
          <w:ilvl w:val="0"/>
          <w:numId w:val="56"/>
        </w:numPr>
        <w:ind w:left="1701" w:hanging="567"/>
      </w:pPr>
      <w:r w:rsidRPr="003078D5">
        <w:t xml:space="preserve">Circumflex; </w:t>
      </w:r>
    </w:p>
    <w:p w14:paraId="2936F2ED" w14:textId="77777777" w:rsidR="00B92499" w:rsidRDefault="00E808E4" w:rsidP="00557E2C">
      <w:pPr>
        <w:pStyle w:val="Recommendationsdescription"/>
        <w:numPr>
          <w:ilvl w:val="0"/>
          <w:numId w:val="56"/>
        </w:numPr>
        <w:ind w:left="1701" w:hanging="567"/>
      </w:pPr>
      <w:r w:rsidRPr="003078D5">
        <w:t>Right coronary artery.</w:t>
      </w:r>
    </w:p>
    <w:p w14:paraId="3C1232F5" w14:textId="77777777" w:rsidR="005D2044" w:rsidRDefault="00873438" w:rsidP="00557E2C">
      <w:pPr>
        <w:pStyle w:val="Recommendationsdescription"/>
      </w:pPr>
      <w:r w:rsidRPr="00881E5C">
        <w:t xml:space="preserve">The </w:t>
      </w:r>
      <w:r>
        <w:t xml:space="preserve">number of coronary vascular territories treated is defined by the territories normally supplied by the </w:t>
      </w:r>
      <w:r w:rsidRPr="00881E5C">
        <w:t xml:space="preserve">Left Anterior Descending, Circumflex </w:t>
      </w:r>
      <w:r>
        <w:t xml:space="preserve">and </w:t>
      </w:r>
      <w:r w:rsidRPr="00881E5C">
        <w:t>Right Coronary Arter</w:t>
      </w:r>
      <w:r>
        <w:t>ies,</w:t>
      </w:r>
      <w:r w:rsidRPr="00881E5C">
        <w:t xml:space="preserve"> or their branches</w:t>
      </w:r>
      <w:r>
        <w:t>, or the territory supplied via a bypass graft</w:t>
      </w:r>
      <w:r w:rsidRPr="00881E5C">
        <w:t>. The item number claimed should reflect the number of coronary vascular territories that are treated</w:t>
      </w:r>
      <w:r w:rsidR="0018582B">
        <w:t xml:space="preserve"> (including stenting, </w:t>
      </w:r>
      <w:r w:rsidR="0018582B" w:rsidRPr="003078D5">
        <w:t>with or without angioplasty; or angioplasty alone</w:t>
      </w:r>
      <w:r w:rsidR="0018582B">
        <w:t>)</w:t>
      </w:r>
      <w:r w:rsidRPr="00881E5C">
        <w:t xml:space="preserve"> during the procedure, not the total number of diseased territories,</w:t>
      </w:r>
      <w:r w:rsidRPr="00881E5C">
        <w:rPr>
          <w:b/>
          <w:bCs/>
        </w:rPr>
        <w:t xml:space="preserve"> </w:t>
      </w:r>
      <w:r w:rsidRPr="00881E5C">
        <w:rPr>
          <w:bCs/>
        </w:rPr>
        <w:t>nor the number of lesions treated within a single vascular territory</w:t>
      </w:r>
      <w:r w:rsidR="00F42692">
        <w:t>, nor</w:t>
      </w:r>
      <w:r w:rsidR="00F42692" w:rsidRPr="003078D5">
        <w:t xml:space="preserve"> the total number of territories that have undergone intervention to date.</w:t>
      </w:r>
    </w:p>
    <w:p w14:paraId="2139B813" w14:textId="77777777" w:rsidR="00873438" w:rsidRDefault="00873438" w:rsidP="00557E2C">
      <w:pPr>
        <w:pStyle w:val="Recommendationsdescription"/>
      </w:pPr>
      <w:r w:rsidRPr="00881E5C">
        <w:t xml:space="preserve">For </w:t>
      </w:r>
      <w:r w:rsidRPr="00881E5C">
        <w:rPr>
          <w:bCs/>
        </w:rPr>
        <w:t xml:space="preserve">treatment of </w:t>
      </w:r>
      <w:r w:rsidRPr="00881E5C">
        <w:t xml:space="preserve">isolated Left Main </w:t>
      </w:r>
      <w:r w:rsidRPr="00881E5C">
        <w:rPr>
          <w:bCs/>
        </w:rPr>
        <w:t>Coronary Artery Disease</w:t>
      </w:r>
      <w:r w:rsidRPr="00881E5C">
        <w:t xml:space="preserve"> (no involvement of the bifurcation), a single territory should be claimed, but if the treated segment involves the bifurcation, then 2 territories </w:t>
      </w:r>
      <w:r w:rsidRPr="00881E5C">
        <w:rPr>
          <w:bCs/>
        </w:rPr>
        <w:t>may</w:t>
      </w:r>
      <w:r w:rsidRPr="00881E5C">
        <w:t xml:space="preserve"> be claimed. The intermediate artery when treated in isolation is a single territory, but when treated with the Left Anterior Descending or Circumflex artery, or both, </w:t>
      </w:r>
      <w:r w:rsidRPr="00881E5C">
        <w:rPr>
          <w:bCs/>
        </w:rPr>
        <w:t>may</w:t>
      </w:r>
      <w:r w:rsidRPr="00881E5C">
        <w:t xml:space="preserve"> be claimed as </w:t>
      </w:r>
      <w:r w:rsidRPr="00881E5C">
        <w:rPr>
          <w:bCs/>
        </w:rPr>
        <w:t>a maximum</w:t>
      </w:r>
      <w:r w:rsidRPr="00881E5C">
        <w:rPr>
          <w:b/>
          <w:bCs/>
        </w:rPr>
        <w:t xml:space="preserve"> </w:t>
      </w:r>
      <w:r w:rsidRPr="00881E5C">
        <w:rPr>
          <w:bCs/>
        </w:rPr>
        <w:t>of</w:t>
      </w:r>
      <w:r w:rsidRPr="00881E5C">
        <w:t xml:space="preserve"> two territories.</w:t>
      </w:r>
      <w:r>
        <w:t xml:space="preserve"> </w:t>
      </w:r>
      <w:r w:rsidRPr="00881E5C">
        <w:rPr>
          <w:bCs/>
        </w:rPr>
        <w:t>Treatment of</w:t>
      </w:r>
      <w:r w:rsidRPr="00881E5C">
        <w:t xml:space="preserve"> a single lesion in a bypass graft should be claimed as a single territory, regardless of how many vascular territories are supplied by that graft. If more than one lesion is treated in a single graft and those lesions are </w:t>
      </w:r>
      <w:r w:rsidRPr="00881E5C">
        <w:rPr>
          <w:bCs/>
        </w:rPr>
        <w:t>in separate portions of a sequential graft, subtending different territor</w:t>
      </w:r>
      <w:r>
        <w:rPr>
          <w:bCs/>
        </w:rPr>
        <w:t>ies</w:t>
      </w:r>
      <w:r w:rsidRPr="00881E5C">
        <w:rPr>
          <w:bCs/>
        </w:rPr>
        <w:t>,</w:t>
      </w:r>
      <w:r w:rsidRPr="00881E5C">
        <w:t xml:space="preserve"> then </w:t>
      </w:r>
      <w:r w:rsidRPr="00881E5C">
        <w:rPr>
          <w:bCs/>
        </w:rPr>
        <w:t>one</w:t>
      </w:r>
      <w:r w:rsidRPr="00881E5C">
        <w:t xml:space="preserve"> additional territory may be claimed</w:t>
      </w:r>
      <w:r w:rsidRPr="00881E5C">
        <w:rPr>
          <w:bCs/>
        </w:rPr>
        <w:t xml:space="preserve"> (maximum claim of two territories per graft).</w:t>
      </w:r>
    </w:p>
    <w:p w14:paraId="3E5766ED" w14:textId="77777777" w:rsidR="00E946F2" w:rsidRDefault="00B92499" w:rsidP="00557E2C">
      <w:pPr>
        <w:pStyle w:val="Recommendationsdescription"/>
      </w:pPr>
      <w:r>
        <w:t xml:space="preserve">Inclusion criteria of PCI items align with inclusion criteria </w:t>
      </w:r>
      <w:r w:rsidR="00873438">
        <w:t>for</w:t>
      </w:r>
      <w:r>
        <w:t xml:space="preserve"> </w:t>
      </w:r>
      <w:r w:rsidR="0018582B">
        <w:t>s</w:t>
      </w:r>
      <w:r w:rsidR="00EB5609">
        <w:t>elective</w:t>
      </w:r>
      <w:r w:rsidR="00EB5609" w:rsidRPr="00413C4C">
        <w:t xml:space="preserve"> </w:t>
      </w:r>
      <w:r w:rsidR="0018582B">
        <w:t>c</w:t>
      </w:r>
      <w:r w:rsidR="00EB5609">
        <w:t xml:space="preserve">oronary </w:t>
      </w:r>
      <w:r w:rsidR="0018582B">
        <w:t>a</w:t>
      </w:r>
      <w:r w:rsidR="00EB5609">
        <w:t>ngiography</w:t>
      </w:r>
      <w:r>
        <w:t xml:space="preserve"> items to allow appropriate progression to intervention when clinically required. Hence, </w:t>
      </w:r>
      <w:r w:rsidR="00E946F2">
        <w:t xml:space="preserve">new </w:t>
      </w:r>
      <w:r w:rsidR="00F216A3">
        <w:t>PCI i</w:t>
      </w:r>
      <w:r w:rsidR="00006719">
        <w:t>t</w:t>
      </w:r>
      <w:r w:rsidR="00F216A3">
        <w:t>ems can be grouped into</w:t>
      </w:r>
      <w:r w:rsidR="00E946F2">
        <w:t xml:space="preserve"> two subgroups:</w:t>
      </w:r>
    </w:p>
    <w:p w14:paraId="3A146A84" w14:textId="77777777" w:rsidR="00E946F2" w:rsidRDefault="00E946F2" w:rsidP="00557E2C">
      <w:pPr>
        <w:pStyle w:val="Recommendationsdescription"/>
        <w:numPr>
          <w:ilvl w:val="0"/>
          <w:numId w:val="55"/>
        </w:numPr>
      </w:pPr>
      <w:r>
        <w:t xml:space="preserve">Standalone PCI – which is performed within 3 months of diagnostic </w:t>
      </w:r>
      <w:r w:rsidR="00C8234A">
        <w:t xml:space="preserve">coronary </w:t>
      </w:r>
      <w:r w:rsidR="005D2044">
        <w:t>angiography service</w:t>
      </w:r>
      <w:r>
        <w:t xml:space="preserve">, the fee </w:t>
      </w:r>
      <w:r w:rsidR="005D2044">
        <w:t>is reduced to re</w:t>
      </w:r>
      <w:r w:rsidR="00CB12CD">
        <w:t>fl</w:t>
      </w:r>
      <w:r w:rsidR="005D2044">
        <w:t xml:space="preserve">ect that a complete diagnostic </w:t>
      </w:r>
      <w:r w:rsidR="00C8234A">
        <w:t xml:space="preserve">coronary </w:t>
      </w:r>
      <w:r w:rsidR="005D2044">
        <w:t>angiogr</w:t>
      </w:r>
      <w:r w:rsidR="0018582B">
        <w:t>ap</w:t>
      </w:r>
      <w:r w:rsidR="005D2044">
        <w:t>hy is not required.</w:t>
      </w:r>
    </w:p>
    <w:p w14:paraId="3C470A51" w14:textId="77777777" w:rsidR="00E946F2" w:rsidRDefault="00E946F2" w:rsidP="00557E2C">
      <w:pPr>
        <w:pStyle w:val="Recommendationsdescription"/>
        <w:numPr>
          <w:ilvl w:val="0"/>
          <w:numId w:val="55"/>
        </w:numPr>
      </w:pPr>
      <w:r>
        <w:t>PCI – where</w:t>
      </w:r>
      <w:r w:rsidR="005D2044">
        <w:t xml:space="preserve"> complete diagnostic </w:t>
      </w:r>
      <w:r>
        <w:t xml:space="preserve">angiography </w:t>
      </w:r>
      <w:r w:rsidR="009D0BA2">
        <w:t>precedes</w:t>
      </w:r>
      <w:r>
        <w:t xml:space="preserve"> the PCI. The fee includes</w:t>
      </w:r>
      <w:r w:rsidR="005D2044">
        <w:t xml:space="preserve"> an</w:t>
      </w:r>
      <w:r>
        <w:t xml:space="preserve"> allowance for the provision of the</w:t>
      </w:r>
      <w:r w:rsidR="005D2044">
        <w:t xml:space="preserve"> selective coronary angiography preceding the PCI in the same service</w:t>
      </w:r>
      <w:r>
        <w:t xml:space="preserve">, </w:t>
      </w:r>
      <w:r w:rsidR="005D2044">
        <w:t>therefore qualifying that the selective angiography</w:t>
      </w:r>
      <w:r>
        <w:t xml:space="preserve"> has not been completed in the previous 3 months.</w:t>
      </w:r>
      <w:r w:rsidR="009D0BA2">
        <w:t xml:space="preserve"> </w:t>
      </w:r>
      <w:r w:rsidR="00A33CA6">
        <w:t>The only exception to this rule is when a patient experiences a new acute coronary syndrome or angina that meets the criteria detailed in</w:t>
      </w:r>
      <w:r w:rsidR="009D0BA2">
        <w:t xml:space="preserve"> the</w:t>
      </w:r>
      <w:r w:rsidR="00A33CA6">
        <w:t xml:space="preserve"> explanatory note </w:t>
      </w:r>
      <w:r w:rsidR="009D0BA2">
        <w:t>(will appear on MBS</w:t>
      </w:r>
      <w:r w:rsidR="00CB12CD">
        <w:t xml:space="preserve"> </w:t>
      </w:r>
      <w:r w:rsidR="009D0BA2">
        <w:t>Online as note</w:t>
      </w:r>
      <w:r w:rsidR="00FC72D7">
        <w:t>: TR.8.3</w:t>
      </w:r>
      <w:r w:rsidR="009D0BA2">
        <w:t>)</w:t>
      </w:r>
      <w:r w:rsidR="00D61732">
        <w:t>.</w:t>
      </w:r>
    </w:p>
    <w:p w14:paraId="0C63A064" w14:textId="77777777" w:rsidR="00BF274A" w:rsidRDefault="00E946F2" w:rsidP="00557E2C">
      <w:pPr>
        <w:pStyle w:val="Recommendationsdescription"/>
      </w:pPr>
      <w:r>
        <w:t>Within these two subgroups, items are separated into two</w:t>
      </w:r>
      <w:r w:rsidRPr="004D41D9">
        <w:t xml:space="preserve"> new distinct </w:t>
      </w:r>
      <w:r>
        <w:t xml:space="preserve">clinical </w:t>
      </w:r>
      <w:r w:rsidRPr="004D41D9">
        <w:t>groups based on inclusion criteria</w:t>
      </w:r>
      <w:r>
        <w:t>,</w:t>
      </w:r>
      <w:r w:rsidR="00BF274A" w:rsidRPr="003078D5">
        <w:t xml:space="preserve"> those from the high risk ischaemic heart disease group</w:t>
      </w:r>
      <w:r w:rsidR="00432E40" w:rsidRPr="003078D5">
        <w:t xml:space="preserve"> and </w:t>
      </w:r>
      <w:r>
        <w:t xml:space="preserve">those from the </w:t>
      </w:r>
      <w:r w:rsidR="00BF274A" w:rsidRPr="003078D5">
        <w:t>clinically stable isc</w:t>
      </w:r>
      <w:r w:rsidR="00C16EF4">
        <w:t xml:space="preserve">haemic heart </w:t>
      </w:r>
      <w:r w:rsidR="00BF274A" w:rsidRPr="003078D5">
        <w:t>disease group.</w:t>
      </w:r>
    </w:p>
    <w:p w14:paraId="650CE36F" w14:textId="77777777" w:rsidR="00C16EF4" w:rsidRDefault="00107CE9" w:rsidP="00557E2C">
      <w:pPr>
        <w:pStyle w:val="Recommendationsdescription"/>
      </w:pPr>
      <w:r>
        <w:lastRenderedPageBreak/>
        <w:t xml:space="preserve">If patients do not meet the clinical indications as described in </w:t>
      </w:r>
      <w:r w:rsidR="00C16EF4" w:rsidRPr="003078D5">
        <w:t xml:space="preserve">the clinically stable ischaemic heart disease group items, </w:t>
      </w:r>
      <w:r>
        <w:t xml:space="preserve">a provider is permitted to perform a PCI following recommendation </w:t>
      </w:r>
      <w:r w:rsidR="00C16EF4" w:rsidRPr="003078D5">
        <w:t>by a Heart Team</w:t>
      </w:r>
      <w:r>
        <w:t xml:space="preserve"> conference</w:t>
      </w:r>
      <w:r w:rsidR="00C16EF4" w:rsidRPr="003078D5">
        <w:t>. This provision will be closely monitored by the Department to ensure appropriate use of this indication</w:t>
      </w:r>
      <w:r>
        <w:t>.</w:t>
      </w:r>
    </w:p>
    <w:p w14:paraId="3A7E01A0" w14:textId="77777777" w:rsidR="00107CE9" w:rsidRPr="003E472C" w:rsidRDefault="00107CE9" w:rsidP="00557E2C">
      <w:pPr>
        <w:pStyle w:val="Recommendationsdescription"/>
      </w:pPr>
      <w:r w:rsidRPr="003E472C">
        <w:t xml:space="preserve">Heart Team Meetings are used in two ways: </w:t>
      </w:r>
    </w:p>
    <w:p w14:paraId="0F112AF9" w14:textId="77777777" w:rsidR="008A3A99" w:rsidRPr="00557E2C" w:rsidRDefault="00107CE9" w:rsidP="00557E2C">
      <w:pPr>
        <w:pStyle w:val="ListParagraph"/>
        <w:numPr>
          <w:ilvl w:val="0"/>
          <w:numId w:val="73"/>
        </w:numPr>
        <w:rPr>
          <w:noProof/>
          <w:color w:val="001A70" w:themeColor="text2"/>
        </w:rPr>
      </w:pPr>
      <w:r w:rsidRPr="00557E2C">
        <w:rPr>
          <w:noProof/>
          <w:color w:val="001A70" w:themeColor="text2"/>
        </w:rPr>
        <w:t>For angiography and</w:t>
      </w:r>
      <w:r w:rsidR="00EB5609" w:rsidRPr="00557E2C">
        <w:rPr>
          <w:noProof/>
          <w:color w:val="001A70" w:themeColor="text2"/>
        </w:rPr>
        <w:t xml:space="preserve"> </w:t>
      </w:r>
      <w:r w:rsidR="008A3A99" w:rsidRPr="00557E2C">
        <w:rPr>
          <w:noProof/>
          <w:color w:val="001A70" w:themeColor="text2"/>
        </w:rPr>
        <w:t>non-complex (stable)</w:t>
      </w:r>
      <w:r w:rsidR="009D0BA2" w:rsidRPr="00557E2C">
        <w:rPr>
          <w:noProof/>
          <w:color w:val="001A70" w:themeColor="text2"/>
        </w:rPr>
        <w:t xml:space="preserve"> </w:t>
      </w:r>
      <w:r w:rsidRPr="00557E2C">
        <w:rPr>
          <w:noProof/>
          <w:color w:val="001A70" w:themeColor="text2"/>
        </w:rPr>
        <w:t>PCI</w:t>
      </w:r>
      <w:r w:rsidR="00EB5609" w:rsidRPr="00557E2C">
        <w:rPr>
          <w:noProof/>
          <w:color w:val="001A70" w:themeColor="text2"/>
        </w:rPr>
        <w:t xml:space="preserve"> </w:t>
      </w:r>
      <w:r w:rsidR="00AC1E5B">
        <w:rPr>
          <w:noProof/>
          <w:color w:val="001A70" w:themeColor="text2"/>
        </w:rPr>
        <w:t>the heart team can be used</w:t>
      </w:r>
      <w:r w:rsidRPr="00557E2C">
        <w:rPr>
          <w:noProof/>
          <w:color w:val="001A70" w:themeColor="text2"/>
        </w:rPr>
        <w:t xml:space="preserve"> </w:t>
      </w:r>
      <w:r w:rsidR="00AC1E5B">
        <w:rPr>
          <w:noProof/>
          <w:color w:val="001A70" w:themeColor="text2"/>
        </w:rPr>
        <w:t xml:space="preserve">for </w:t>
      </w:r>
      <w:r w:rsidRPr="00557E2C">
        <w:rPr>
          <w:noProof/>
          <w:color w:val="001A70" w:themeColor="text2"/>
        </w:rPr>
        <w:t>patients who do not fulfill the clinical indications as de</w:t>
      </w:r>
      <w:r w:rsidR="00AC1E5B">
        <w:rPr>
          <w:noProof/>
          <w:color w:val="001A70" w:themeColor="text2"/>
        </w:rPr>
        <w:t xml:space="preserve">scribed in the item descriptor and </w:t>
      </w:r>
      <w:r w:rsidRPr="00557E2C">
        <w:rPr>
          <w:noProof/>
          <w:color w:val="001A70" w:themeColor="text2"/>
        </w:rPr>
        <w:t>can</w:t>
      </w:r>
      <w:r w:rsidR="00AC1E5B">
        <w:rPr>
          <w:noProof/>
          <w:color w:val="001A70" w:themeColor="text2"/>
        </w:rPr>
        <w:t xml:space="preserve"> therefore</w:t>
      </w:r>
      <w:r w:rsidRPr="00557E2C">
        <w:rPr>
          <w:noProof/>
          <w:color w:val="001A70" w:themeColor="text2"/>
        </w:rPr>
        <w:t xml:space="preserve"> still undergo intervention with agreement from the Heart Team.</w:t>
      </w:r>
    </w:p>
    <w:p w14:paraId="20AA4FC0" w14:textId="77777777" w:rsidR="004E097C" w:rsidRPr="00557E2C" w:rsidRDefault="00107CE9" w:rsidP="00557E2C">
      <w:pPr>
        <w:pStyle w:val="ListParagraph"/>
        <w:numPr>
          <w:ilvl w:val="0"/>
          <w:numId w:val="73"/>
        </w:numPr>
        <w:rPr>
          <w:noProof/>
          <w:color w:val="001A70" w:themeColor="text2"/>
        </w:rPr>
      </w:pPr>
      <w:r w:rsidRPr="00557E2C">
        <w:rPr>
          <w:noProof/>
          <w:color w:val="001A70" w:themeColor="text2"/>
        </w:rPr>
        <w:t xml:space="preserve">For </w:t>
      </w:r>
      <w:r w:rsidR="008A3A99" w:rsidRPr="00557E2C">
        <w:rPr>
          <w:noProof/>
          <w:color w:val="001A70" w:themeColor="text2"/>
        </w:rPr>
        <w:t xml:space="preserve">complex </w:t>
      </w:r>
      <w:r w:rsidRPr="00557E2C">
        <w:rPr>
          <w:noProof/>
          <w:color w:val="001A70" w:themeColor="text2"/>
        </w:rPr>
        <w:t>triple vessel disease (non</w:t>
      </w:r>
      <w:r w:rsidR="009D0BA2" w:rsidRPr="00557E2C">
        <w:rPr>
          <w:noProof/>
          <w:color w:val="001A70" w:themeColor="text2"/>
        </w:rPr>
        <w:t>-</w:t>
      </w:r>
      <w:r w:rsidRPr="00557E2C">
        <w:rPr>
          <w:noProof/>
          <w:color w:val="001A70" w:themeColor="text2"/>
        </w:rPr>
        <w:t>A</w:t>
      </w:r>
      <w:r w:rsidR="00EB5609" w:rsidRPr="00557E2C">
        <w:rPr>
          <w:noProof/>
          <w:color w:val="001A70" w:themeColor="text2"/>
        </w:rPr>
        <w:t xml:space="preserve">cute Coronary </w:t>
      </w:r>
      <w:r w:rsidRPr="00557E2C">
        <w:rPr>
          <w:noProof/>
          <w:color w:val="001A70" w:themeColor="text2"/>
        </w:rPr>
        <w:t>S</w:t>
      </w:r>
      <w:r w:rsidR="00EB5609" w:rsidRPr="00557E2C">
        <w:rPr>
          <w:noProof/>
          <w:color w:val="001A70" w:themeColor="text2"/>
        </w:rPr>
        <w:t>yndrome</w:t>
      </w:r>
      <w:r w:rsidR="00AB352B" w:rsidRPr="00557E2C">
        <w:rPr>
          <w:noProof/>
          <w:color w:val="001A70" w:themeColor="text2"/>
        </w:rPr>
        <w:t xml:space="preserve"> </w:t>
      </w:r>
      <w:r w:rsidR="008A3A99" w:rsidRPr="00557E2C">
        <w:rPr>
          <w:noProof/>
          <w:color w:val="001A70" w:themeColor="text2"/>
        </w:rPr>
        <w:t>- stable</w:t>
      </w:r>
      <w:r w:rsidRPr="00557E2C">
        <w:rPr>
          <w:noProof/>
          <w:color w:val="001A70" w:themeColor="text2"/>
        </w:rPr>
        <w:t>), the Heart Team meeting must involve a Cardiothoracic surgeon</w:t>
      </w:r>
      <w:r w:rsidR="008A3A99" w:rsidRPr="00557E2C">
        <w:rPr>
          <w:noProof/>
          <w:color w:val="001A70" w:themeColor="text2"/>
        </w:rPr>
        <w:t xml:space="preserve"> (items 38314, 38323)</w:t>
      </w:r>
      <w:r w:rsidRPr="00557E2C">
        <w:rPr>
          <w:noProof/>
          <w:color w:val="001A70" w:themeColor="text2"/>
        </w:rPr>
        <w:t xml:space="preserve"> </w:t>
      </w:r>
      <w:r w:rsidR="008A3A99" w:rsidRPr="00557E2C">
        <w:rPr>
          <w:noProof/>
          <w:color w:val="001A70" w:themeColor="text2"/>
        </w:rPr>
        <w:t>w</w:t>
      </w:r>
      <w:r w:rsidR="009D0BA2" w:rsidRPr="00557E2C">
        <w:rPr>
          <w:noProof/>
          <w:color w:val="001A70" w:themeColor="text2"/>
        </w:rPr>
        <w:t>ith</w:t>
      </w:r>
      <w:r w:rsidRPr="00557E2C">
        <w:rPr>
          <w:noProof/>
          <w:color w:val="001A70" w:themeColor="text2"/>
        </w:rPr>
        <w:t xml:space="preserve"> the intent to offer the patient the best therap</w:t>
      </w:r>
      <w:r w:rsidR="009D0BA2" w:rsidRPr="00557E2C">
        <w:rPr>
          <w:noProof/>
          <w:color w:val="001A70" w:themeColor="text2"/>
        </w:rPr>
        <w:t>eu</w:t>
      </w:r>
      <w:r w:rsidR="008A3A99" w:rsidRPr="00557E2C">
        <w:rPr>
          <w:noProof/>
          <w:color w:val="001A70" w:themeColor="text2"/>
        </w:rPr>
        <w:t>tic intervention</w:t>
      </w:r>
      <w:r w:rsidRPr="00557E2C">
        <w:rPr>
          <w:noProof/>
          <w:color w:val="001A70" w:themeColor="text2"/>
        </w:rPr>
        <w:t>.</w:t>
      </w:r>
    </w:p>
    <w:p w14:paraId="40C2428E" w14:textId="77777777" w:rsidR="008A7FA2" w:rsidRDefault="008A3A99" w:rsidP="007E084D">
      <w:pPr>
        <w:ind w:left="357"/>
        <w:rPr>
          <w:noProof/>
          <w:color w:val="001A70" w:themeColor="text2"/>
        </w:rPr>
      </w:pPr>
      <w:r w:rsidRPr="003E472C">
        <w:rPr>
          <w:noProof/>
          <w:color w:val="001A70" w:themeColor="text2"/>
        </w:rPr>
        <w:t>For</w:t>
      </w:r>
      <w:r w:rsidR="00F61546">
        <w:rPr>
          <w:noProof/>
          <w:color w:val="001A70" w:themeColor="text2"/>
        </w:rPr>
        <w:t xml:space="preserve"> non-complex stable</w:t>
      </w:r>
      <w:r w:rsidRPr="003E472C">
        <w:rPr>
          <w:noProof/>
          <w:color w:val="001A70" w:themeColor="text2"/>
        </w:rPr>
        <w:t xml:space="preserve"> triple vessel disease providers are encouraged to include a cardiothoracic surgeon in the Heart Team, </w:t>
      </w:r>
      <w:r w:rsidR="00F61546">
        <w:rPr>
          <w:noProof/>
          <w:color w:val="001A70" w:themeColor="text2"/>
        </w:rPr>
        <w:t xml:space="preserve">for </w:t>
      </w:r>
      <w:r w:rsidR="00F61546" w:rsidRPr="003E472C">
        <w:rPr>
          <w:noProof/>
          <w:color w:val="001A70" w:themeColor="text2"/>
        </w:rPr>
        <w:t>PCI items 38311, 38313, 38320 and 38322</w:t>
      </w:r>
      <w:r w:rsidR="00F61546">
        <w:rPr>
          <w:noProof/>
          <w:color w:val="001A70" w:themeColor="text2"/>
        </w:rPr>
        <w:t>,</w:t>
      </w:r>
      <w:r w:rsidR="00F61546" w:rsidRPr="003E472C">
        <w:rPr>
          <w:noProof/>
          <w:color w:val="001A70" w:themeColor="text2"/>
        </w:rPr>
        <w:t xml:space="preserve"> </w:t>
      </w:r>
      <w:r w:rsidRPr="003E472C">
        <w:rPr>
          <w:noProof/>
          <w:color w:val="001A70" w:themeColor="text2"/>
        </w:rPr>
        <w:t>however it is not compulsory.</w:t>
      </w:r>
    </w:p>
    <w:p w14:paraId="77801833" w14:textId="77777777" w:rsidR="00107CE9" w:rsidRDefault="000A6B85" w:rsidP="003E472C">
      <w:r w:rsidRPr="003E472C">
        <w:rPr>
          <w:b/>
          <w:noProof/>
          <w:color w:val="001A70" w:themeColor="text2"/>
        </w:rPr>
        <w:t>Staging</w:t>
      </w:r>
      <w:r>
        <w:rPr>
          <w:b/>
          <w:noProof/>
          <w:color w:val="001A70" w:themeColor="text2"/>
        </w:rPr>
        <w:t xml:space="preserve"> of acute </w:t>
      </w:r>
      <w:r w:rsidR="00643732">
        <w:rPr>
          <w:b/>
          <w:noProof/>
          <w:color w:val="001A70" w:themeColor="text2"/>
        </w:rPr>
        <w:t>PCI</w:t>
      </w:r>
    </w:p>
    <w:p w14:paraId="082D5BD6" w14:textId="77777777" w:rsidR="000A6B85" w:rsidRDefault="00643732" w:rsidP="00557E2C">
      <w:pPr>
        <w:pStyle w:val="Recommendationsdescription"/>
      </w:pPr>
      <w:r>
        <w:t xml:space="preserve">Staging of </w:t>
      </w:r>
      <w:r w:rsidR="008A3A99">
        <w:t>acute</w:t>
      </w:r>
      <w:r>
        <w:t xml:space="preserve"> PCI is permissible when clinically appropriate. An example of appropriate A</w:t>
      </w:r>
      <w:r w:rsidR="00AB352B">
        <w:t xml:space="preserve">cute </w:t>
      </w:r>
      <w:r>
        <w:t>C</w:t>
      </w:r>
      <w:r w:rsidR="00AB352B">
        <w:t xml:space="preserve">oronary </w:t>
      </w:r>
      <w:r>
        <w:t>S</w:t>
      </w:r>
      <w:r w:rsidR="00AB352B">
        <w:t>yndrome (ACS)</w:t>
      </w:r>
      <w:r>
        <w:t xml:space="preserve"> staging could include intervention on an occluded proximal lesion in the context of </w:t>
      </w:r>
      <w:r w:rsidR="004E097C">
        <w:t>an</w:t>
      </w:r>
      <w:r>
        <w:t xml:space="preserve"> </w:t>
      </w:r>
      <w:r w:rsidR="00AB352B" w:rsidRPr="00FB48BC">
        <w:rPr>
          <w:lang w:eastAsia="en-AU"/>
        </w:rPr>
        <w:t xml:space="preserve">ST elevation myocardial infarction </w:t>
      </w:r>
      <w:r w:rsidR="00AB352B">
        <w:rPr>
          <w:lang w:eastAsia="en-AU"/>
        </w:rPr>
        <w:t>(</w:t>
      </w:r>
      <w:r>
        <w:t>STEMI</w:t>
      </w:r>
      <w:r w:rsidR="00AB352B">
        <w:t>)</w:t>
      </w:r>
      <w:r>
        <w:t xml:space="preserve"> and a decision is made not to intervene on a distal lesion </w:t>
      </w:r>
      <w:r w:rsidR="008A3A99">
        <w:t>as it is difficult to determine whether it is a real lesion (possibly a thrombus) or the patient’s haemodynamic status rem</w:t>
      </w:r>
      <w:r w:rsidR="00AB352B">
        <w:t>ai</w:t>
      </w:r>
      <w:r w:rsidR="008A3A99">
        <w:t>ns compromised</w:t>
      </w:r>
      <w:r w:rsidR="0093536B">
        <w:t xml:space="preserve"> (</w:t>
      </w:r>
      <w:r w:rsidR="00AB352B">
        <w:t xml:space="preserve">clinically </w:t>
      </w:r>
      <w:r w:rsidR="0093536B">
        <w:t>unsafe to continue)</w:t>
      </w:r>
      <w:r w:rsidR="008A3A99">
        <w:t>.</w:t>
      </w:r>
    </w:p>
    <w:p w14:paraId="4F28C53B" w14:textId="77777777" w:rsidR="008A3A99" w:rsidRDefault="008A3A99" w:rsidP="00557E2C">
      <w:pPr>
        <w:pStyle w:val="Recommendationsdescription"/>
      </w:pPr>
      <w:r>
        <w:t>Requirements of subsequent stages of a staged acute PCI include:</w:t>
      </w:r>
    </w:p>
    <w:p w14:paraId="6A2353E1" w14:textId="77777777" w:rsidR="008A3A99" w:rsidRDefault="008A3A99" w:rsidP="00557E2C">
      <w:pPr>
        <w:pStyle w:val="Recommendationsdescription"/>
      </w:pPr>
      <w:r>
        <w:t>The qualifying indication for the initial procedure is to be used as the qualifier for the relevant subsequent stages.</w:t>
      </w:r>
      <w:r w:rsidR="0093536B">
        <w:t xml:space="preserve"> Subsequent stages are required to be completed within 3 months of the initial proc</w:t>
      </w:r>
      <w:r w:rsidR="003E472C">
        <w:t>e</w:t>
      </w:r>
      <w:r w:rsidR="0093536B">
        <w:t>dure otherwise the patient will need</w:t>
      </w:r>
      <w:r w:rsidR="00FC72D7">
        <w:t xml:space="preserve"> to requalify under the appro</w:t>
      </w:r>
      <w:r w:rsidR="0093536B">
        <w:t>pr</w:t>
      </w:r>
      <w:r w:rsidR="003E472C">
        <w:t>i</w:t>
      </w:r>
      <w:r w:rsidR="0093536B">
        <w:t>ate indication (if applicable). However, it would generally be expected that subsequent stages would be completed as soon as is practicable proce</w:t>
      </w:r>
      <w:r w:rsidR="003E472C">
        <w:t>e</w:t>
      </w:r>
      <w:r w:rsidR="0093536B">
        <w:t>ding the initial intervention.</w:t>
      </w:r>
    </w:p>
    <w:p w14:paraId="6855CAB5" w14:textId="77777777" w:rsidR="004E3EE8" w:rsidRPr="007E084D" w:rsidRDefault="008A3A99" w:rsidP="007E084D">
      <w:pPr>
        <w:pStyle w:val="Recommendationsdescription"/>
      </w:pPr>
      <w:r>
        <w:t>For subsequent stages of an acute PCI</w:t>
      </w:r>
      <w:r w:rsidR="0093536B">
        <w:t xml:space="preserve"> it is implied that</w:t>
      </w:r>
      <w:r>
        <w:t xml:space="preserve"> diagnostic angiogr</w:t>
      </w:r>
      <w:r w:rsidR="003E472C">
        <w:t>ap</w:t>
      </w:r>
      <w:r>
        <w:t xml:space="preserve">hy has been completed in the previous 3 months and therefore it is only </w:t>
      </w:r>
      <w:r w:rsidR="00FC72D7">
        <w:t>permissible</w:t>
      </w:r>
      <w:r>
        <w:t xml:space="preserve"> to claim items 38316, 38317 or 38319</w:t>
      </w:r>
      <w:r w:rsidR="0093536B">
        <w:t xml:space="preserve"> </w:t>
      </w:r>
      <w:r>
        <w:t>for subsequent stages.</w:t>
      </w:r>
    </w:p>
    <w:p w14:paraId="3E4E7824" w14:textId="77777777" w:rsidR="0093536B" w:rsidRDefault="0093536B" w:rsidP="00557E2C">
      <w:r w:rsidRPr="00F073C9">
        <w:rPr>
          <w:b/>
          <w:noProof/>
          <w:color w:val="001A70" w:themeColor="text2"/>
        </w:rPr>
        <w:t>Staging</w:t>
      </w:r>
      <w:r>
        <w:rPr>
          <w:b/>
          <w:noProof/>
          <w:color w:val="001A70" w:themeColor="text2"/>
        </w:rPr>
        <w:t xml:space="preserve"> of non-acute (stable) PCI</w:t>
      </w:r>
    </w:p>
    <w:p w14:paraId="6363D69E" w14:textId="77777777" w:rsidR="00694E04" w:rsidRDefault="0093536B" w:rsidP="00557E2C">
      <w:pPr>
        <w:pStyle w:val="Recommendationsdescription"/>
      </w:pPr>
      <w:r>
        <w:t xml:space="preserve">Staging of stable PCI is permissible when clinically appropriate. An example of appropriate </w:t>
      </w:r>
      <w:r w:rsidR="003E472C">
        <w:t>stable</w:t>
      </w:r>
      <w:r>
        <w:t xml:space="preserve"> staging could include intervention on the primary target lesion and a decision is made not to intervene on secondary lesions (in triple vessel disease) due to the patient’s deteriorating haemodynamic status (</w:t>
      </w:r>
      <w:r w:rsidR="003E472C">
        <w:t xml:space="preserve">clinically </w:t>
      </w:r>
      <w:r>
        <w:t>unsafe to continue).</w:t>
      </w:r>
    </w:p>
    <w:p w14:paraId="082D4790" w14:textId="77777777" w:rsidR="0093536B" w:rsidRDefault="0093536B" w:rsidP="00557E2C">
      <w:pPr>
        <w:pStyle w:val="Recommendationsdescription"/>
      </w:pPr>
      <w:r>
        <w:t xml:space="preserve">Requirements of subsequent stages of a staged </w:t>
      </w:r>
      <w:r w:rsidR="003E472C" w:rsidRPr="003E472C">
        <w:rPr>
          <w:i/>
        </w:rPr>
        <w:t>stable</w:t>
      </w:r>
      <w:r>
        <w:t xml:space="preserve"> PCI include:</w:t>
      </w:r>
    </w:p>
    <w:p w14:paraId="4C1F22D3" w14:textId="77777777" w:rsidR="0093536B" w:rsidRDefault="0093536B" w:rsidP="00557E2C">
      <w:pPr>
        <w:pStyle w:val="Recommendationsdescription"/>
        <w:numPr>
          <w:ilvl w:val="0"/>
          <w:numId w:val="54"/>
        </w:numPr>
      </w:pPr>
      <w:r>
        <w:t xml:space="preserve">The qualifying indication for the initial procedure is to be used as the qualifier for the relevant subsequent stages. Subsequent stages are expected to be completed within a reasonable time period </w:t>
      </w:r>
      <w:r w:rsidR="00340797">
        <w:t>following</w:t>
      </w:r>
      <w:r>
        <w:t xml:space="preserve"> the initial intervention.</w:t>
      </w:r>
    </w:p>
    <w:p w14:paraId="6187C561" w14:textId="77777777" w:rsidR="0093536B" w:rsidRDefault="0093536B" w:rsidP="00557E2C">
      <w:pPr>
        <w:pStyle w:val="Recommendationsdescription"/>
        <w:numPr>
          <w:ilvl w:val="0"/>
          <w:numId w:val="54"/>
        </w:numPr>
      </w:pPr>
      <w:r>
        <w:lastRenderedPageBreak/>
        <w:t>For subsequent stages of a stable PCI it is implied that diagnostic angiogr</w:t>
      </w:r>
      <w:r w:rsidR="003E472C">
        <w:t>ap</w:t>
      </w:r>
      <w:r>
        <w:t xml:space="preserve">hy has been completed in the previous 3 months and therefore it is only </w:t>
      </w:r>
      <w:r w:rsidR="00FC72D7">
        <w:t>permissible</w:t>
      </w:r>
      <w:r>
        <w:t xml:space="preserve"> to claim items 38320, 38322 or 38323 (standalone PCI items) for subsequent stages.</w:t>
      </w:r>
    </w:p>
    <w:p w14:paraId="30ABF414" w14:textId="77777777" w:rsidR="004C30E4" w:rsidRDefault="004E097C" w:rsidP="00557E2C">
      <w:pPr>
        <w:pStyle w:val="Recommendationsdescription"/>
        <w:numPr>
          <w:ilvl w:val="0"/>
          <w:numId w:val="54"/>
        </w:numPr>
      </w:pPr>
      <w:r>
        <w:t xml:space="preserve">Note: </w:t>
      </w:r>
      <w:r w:rsidR="004C30E4">
        <w:t xml:space="preserve">For patients </w:t>
      </w:r>
      <w:r w:rsidR="00565BA4">
        <w:t>who meet the criteria in subclause (2)(b) of note TR.8.4 in 3 vascular territories (triple vessel disease), whether treated in an initial procedure (items 38314 or 38323) or in subsequent stages (items 38311, 38313, 38320 or 38322)</w:t>
      </w:r>
      <w:r w:rsidR="002B02AB">
        <w:t xml:space="preserve"> it is expected that the patient must meet the criteria for (2)(b) of note TR.8.4 for each territory for each subsequent stage</w:t>
      </w:r>
      <w:r>
        <w:t>. This requirement ensures that the patient who has triple vessel disease must meet the criteria for (2)(b</w:t>
      </w:r>
      <w:r w:rsidR="00424845">
        <w:t>) for</w:t>
      </w:r>
      <w:r>
        <w:t xml:space="preserve"> each territory when staged or completed in an initial procedure.</w:t>
      </w:r>
    </w:p>
    <w:p w14:paraId="4FBF74F0" w14:textId="77777777" w:rsidR="00456EC8" w:rsidRDefault="00456EC8" w:rsidP="007E084D">
      <w:pPr>
        <w:pStyle w:val="Recommendationsdescription"/>
        <w:ind w:left="426"/>
      </w:pPr>
      <w:r>
        <w:t>The Department will be closely monitoring claiming patterns for staged procedures, particularly where volumes for staged procedures at the same site are not consistent with the broader provider cla</w:t>
      </w:r>
      <w:r w:rsidR="00340797">
        <w:t>iming</w:t>
      </w:r>
      <w:r>
        <w:t xml:space="preserve"> base. </w:t>
      </w:r>
    </w:p>
    <w:p w14:paraId="7EF5F493" w14:textId="77777777" w:rsidR="00512EF5" w:rsidRPr="00AF5797" w:rsidRDefault="00512EF5" w:rsidP="004534DE">
      <w:pPr>
        <w:rPr>
          <w:b/>
          <w:noProof/>
          <w:color w:val="001A70" w:themeColor="text2"/>
        </w:rPr>
      </w:pPr>
      <w:r w:rsidRPr="0088266F">
        <w:rPr>
          <w:b/>
          <w:noProof/>
          <w:color w:val="001A70" w:themeColor="text2"/>
        </w:rPr>
        <w:t xml:space="preserve">Multiple Providers of one episode of care (acute or stable) PCI – </w:t>
      </w:r>
      <w:r w:rsidR="0088266F" w:rsidRPr="0088266F">
        <w:rPr>
          <w:b/>
          <w:noProof/>
          <w:color w:val="001A70" w:themeColor="text2"/>
        </w:rPr>
        <w:t>Separate</w:t>
      </w:r>
      <w:r w:rsidRPr="00AF5797">
        <w:rPr>
          <w:b/>
          <w:noProof/>
          <w:color w:val="001A70" w:themeColor="text2"/>
        </w:rPr>
        <w:t xml:space="preserve"> interventional site</w:t>
      </w:r>
      <w:r w:rsidR="00AF5797">
        <w:rPr>
          <w:b/>
          <w:noProof/>
          <w:color w:val="001A70" w:themeColor="text2"/>
        </w:rPr>
        <w:t>s</w:t>
      </w:r>
      <w:r w:rsidR="0088266F" w:rsidRPr="00AF5797">
        <w:rPr>
          <w:b/>
          <w:noProof/>
          <w:color w:val="001A70" w:themeColor="text2"/>
        </w:rPr>
        <w:t xml:space="preserve"> or Same interv</w:t>
      </w:r>
      <w:r w:rsidR="00340797">
        <w:rPr>
          <w:b/>
          <w:noProof/>
          <w:color w:val="001A70" w:themeColor="text2"/>
        </w:rPr>
        <w:t>en</w:t>
      </w:r>
      <w:r w:rsidR="0088266F" w:rsidRPr="00AF5797">
        <w:rPr>
          <w:b/>
          <w:noProof/>
          <w:color w:val="001A70" w:themeColor="text2"/>
        </w:rPr>
        <w:t>tional site.</w:t>
      </w:r>
    </w:p>
    <w:p w14:paraId="3CB49FFE" w14:textId="77777777" w:rsidR="005A1D31" w:rsidRDefault="00527B25" w:rsidP="00695F47">
      <w:pPr>
        <w:pStyle w:val="Recommendationsdescription"/>
        <w:numPr>
          <w:ilvl w:val="0"/>
          <w:numId w:val="64"/>
        </w:numPr>
      </w:pPr>
      <w:r>
        <w:t xml:space="preserve">One </w:t>
      </w:r>
      <w:r w:rsidR="00E22BF3">
        <w:t xml:space="preserve">of  the </w:t>
      </w:r>
      <w:r>
        <w:t xml:space="preserve">primary intentions of the changes to selective </w:t>
      </w:r>
      <w:r w:rsidR="005A1D31">
        <w:t xml:space="preserve">coronary </w:t>
      </w:r>
      <w:r>
        <w:t>angiography and PCI items, is to encourage the provision of the entire intervention in a single episode of care. Therefore, the provider should consider that there will be a reasonable need to intervene (</w:t>
      </w:r>
      <w:proofErr w:type="spellStart"/>
      <w:r>
        <w:t>revascularise</w:t>
      </w:r>
      <w:proofErr w:type="spellEnd"/>
      <w:r>
        <w:t>), noting that in some cases intervention is not required (e.g. pressure testing – FFR result does not support the need for stenting)</w:t>
      </w:r>
      <w:r w:rsidR="00E22BF3">
        <w:t>.</w:t>
      </w:r>
      <w:r>
        <w:t>However, it is recognised that some providers of interventional cardiology services only provide s</w:t>
      </w:r>
      <w:r w:rsidR="00E22BF3">
        <w:t>el</w:t>
      </w:r>
      <w:r>
        <w:t xml:space="preserve">ective </w:t>
      </w:r>
      <w:r w:rsidR="005A1D31">
        <w:t xml:space="preserve">coronary </w:t>
      </w:r>
      <w:r>
        <w:t xml:space="preserve">angiography (diagnostic) and require a </w:t>
      </w:r>
      <w:r w:rsidR="00C6116F">
        <w:t>secondary</w:t>
      </w:r>
      <w:r>
        <w:t xml:space="preserve"> provider to undertake angioplasty, stenting and/or</w:t>
      </w:r>
      <w:r w:rsidR="005A1D31">
        <w:t xml:space="preserve"> atherectomy. </w:t>
      </w:r>
    </w:p>
    <w:p w14:paraId="786A9F06" w14:textId="77777777" w:rsidR="00695F47" w:rsidRDefault="0076151E" w:rsidP="0076151E">
      <w:pPr>
        <w:pStyle w:val="Recommendationsdescription"/>
        <w:ind w:left="0"/>
        <w:rPr>
          <w:b/>
          <w:noProof/>
        </w:rPr>
      </w:pPr>
      <w:r>
        <w:rPr>
          <w:b/>
          <w:noProof/>
        </w:rPr>
        <w:t>Non-interventional – selective angiography providers</w:t>
      </w:r>
      <w:r w:rsidR="006E5FB6">
        <w:rPr>
          <w:b/>
          <w:noProof/>
        </w:rPr>
        <w:t xml:space="preserve"> (clinical assessment suggests interv</w:t>
      </w:r>
      <w:r w:rsidR="00340797">
        <w:rPr>
          <w:b/>
          <w:noProof/>
        </w:rPr>
        <w:t>en</w:t>
      </w:r>
      <w:r w:rsidR="006E5FB6">
        <w:rPr>
          <w:b/>
          <w:noProof/>
        </w:rPr>
        <w:t>tion required)</w:t>
      </w:r>
    </w:p>
    <w:p w14:paraId="2D639B86" w14:textId="77777777" w:rsidR="006E5FB6" w:rsidRPr="00695F47" w:rsidRDefault="006E5FB6" w:rsidP="00557E2C">
      <w:pPr>
        <w:pStyle w:val="Recommendationsdescription"/>
        <w:ind w:left="426"/>
        <w:rPr>
          <w:i/>
          <w:noProof/>
        </w:rPr>
      </w:pPr>
      <w:r w:rsidRPr="00695F47">
        <w:rPr>
          <w:i/>
          <w:noProof/>
        </w:rPr>
        <w:t>Acute/Unstable patients</w:t>
      </w:r>
    </w:p>
    <w:p w14:paraId="61521E59" w14:textId="77777777" w:rsidR="006E5FB6" w:rsidRDefault="006E5FB6" w:rsidP="00695F47">
      <w:pPr>
        <w:pStyle w:val="Recommendationsdescription"/>
        <w:numPr>
          <w:ilvl w:val="0"/>
          <w:numId w:val="65"/>
        </w:numPr>
      </w:pPr>
      <w:r>
        <w:t xml:space="preserve">Acute/Unstable patients should undergo both selective coronary angiography and PCI by an accredited PCI </w:t>
      </w:r>
      <w:r w:rsidR="00186B17">
        <w:t>provider</w:t>
      </w:r>
      <w:r>
        <w:t xml:space="preserve"> in a single episode of </w:t>
      </w:r>
      <w:proofErr w:type="gramStart"/>
      <w:r>
        <w:t>care, unless</w:t>
      </w:r>
      <w:proofErr w:type="gramEnd"/>
      <w:r>
        <w:t xml:space="preserve"> staging is clinically required.</w:t>
      </w:r>
    </w:p>
    <w:p w14:paraId="26631ECA" w14:textId="77777777" w:rsidR="006E5FB6" w:rsidRDefault="006E5FB6" w:rsidP="00695F47">
      <w:pPr>
        <w:pStyle w:val="Recommendationsdescription"/>
        <w:numPr>
          <w:ilvl w:val="0"/>
          <w:numId w:val="65"/>
        </w:numPr>
      </w:pPr>
      <w:r>
        <w:t>Rare exceptions might include rural or remote sites that offer diagnostic angiography as a triage service prior to limited availability PCI</w:t>
      </w:r>
      <w:r w:rsidR="00FA6929">
        <w:t>.</w:t>
      </w:r>
    </w:p>
    <w:p w14:paraId="43A0F8C9" w14:textId="77777777" w:rsidR="001813AC" w:rsidRDefault="00C6116F" w:rsidP="00695F47">
      <w:pPr>
        <w:pStyle w:val="Recommendationsdescription"/>
        <w:numPr>
          <w:ilvl w:val="0"/>
          <w:numId w:val="65"/>
        </w:numPr>
      </w:pPr>
      <w:r>
        <w:t>Therefore,</w:t>
      </w:r>
      <w:r w:rsidR="001813AC">
        <w:t xml:space="preserve"> it would be expected that the non-interv</w:t>
      </w:r>
      <w:r w:rsidR="00340797">
        <w:t>en</w:t>
      </w:r>
      <w:r w:rsidR="001813AC">
        <w:t>tional cardiologist (non-PCI accredited) has a limited role in the management of acute/unstable patients.</w:t>
      </w:r>
    </w:p>
    <w:p w14:paraId="117502DA" w14:textId="77777777" w:rsidR="00FA6929" w:rsidRPr="00695F47" w:rsidRDefault="00FA6929" w:rsidP="00DD680A">
      <w:pPr>
        <w:pStyle w:val="Recommendationsdescription"/>
        <w:ind w:left="426"/>
        <w:rPr>
          <w:i/>
        </w:rPr>
      </w:pPr>
      <w:r w:rsidRPr="00695F47">
        <w:rPr>
          <w:i/>
        </w:rPr>
        <w:t>Stable patients</w:t>
      </w:r>
    </w:p>
    <w:p w14:paraId="50FB11C7" w14:textId="77777777" w:rsidR="00845D33" w:rsidRDefault="001813AC" w:rsidP="00DD680A">
      <w:pPr>
        <w:pStyle w:val="Recommendationsdescription"/>
        <w:ind w:left="426"/>
      </w:pPr>
      <w:r>
        <w:t>It is accepted clinical practice that the following patient pathways for stable PCI ser</w:t>
      </w:r>
      <w:r w:rsidR="00340797">
        <w:t>vice</w:t>
      </w:r>
      <w:r>
        <w:t xml:space="preserve"> provision</w:t>
      </w:r>
      <w:r w:rsidR="007B56DC">
        <w:t xml:space="preserve"> (other than a complete service by an accredi</w:t>
      </w:r>
      <w:r w:rsidR="00304378">
        <w:t>ted</w:t>
      </w:r>
      <w:r w:rsidR="007B56DC">
        <w:t xml:space="preserve"> PCI cardiologist) may occur when considering the role of the non-interventional cardiologist (non-PCI accredited) as follows;</w:t>
      </w:r>
    </w:p>
    <w:p w14:paraId="4AE5DC0E" w14:textId="77777777" w:rsidR="00845D33" w:rsidRPr="00695F47" w:rsidRDefault="00845D33" w:rsidP="00695F47">
      <w:pPr>
        <w:pStyle w:val="Recommendationsdescription"/>
        <w:numPr>
          <w:ilvl w:val="0"/>
          <w:numId w:val="69"/>
        </w:numPr>
        <w:rPr>
          <w:szCs w:val="20"/>
        </w:rPr>
      </w:pPr>
      <w:r w:rsidRPr="00845D33">
        <w:rPr>
          <w:szCs w:val="20"/>
        </w:rPr>
        <w:t>Ad-hoc</w:t>
      </w:r>
      <w:r>
        <w:rPr>
          <w:szCs w:val="20"/>
        </w:rPr>
        <w:t xml:space="preserve"> PCI</w:t>
      </w:r>
      <w:r w:rsidRPr="00845D33">
        <w:rPr>
          <w:szCs w:val="20"/>
        </w:rPr>
        <w:t xml:space="preserve">: </w:t>
      </w:r>
      <w:r w:rsidRPr="00845D33">
        <w:rPr>
          <w:rFonts w:eastAsiaTheme="minorHAnsi"/>
          <w:szCs w:val="20"/>
        </w:rPr>
        <w:t>p</w:t>
      </w:r>
      <w:r w:rsidRPr="00695F47">
        <w:rPr>
          <w:rFonts w:eastAsiaTheme="minorHAnsi"/>
          <w:szCs w:val="20"/>
        </w:rPr>
        <w:t>rovider 1 completes the selective angiogr</w:t>
      </w:r>
      <w:r w:rsidR="00304378">
        <w:rPr>
          <w:rFonts w:eastAsiaTheme="minorHAnsi"/>
          <w:szCs w:val="20"/>
        </w:rPr>
        <w:t>aphy</w:t>
      </w:r>
      <w:r w:rsidRPr="00845D33">
        <w:rPr>
          <w:rFonts w:eastAsiaTheme="minorHAnsi"/>
          <w:szCs w:val="20"/>
        </w:rPr>
        <w:t xml:space="preserve"> and hands over to p</w:t>
      </w:r>
      <w:r w:rsidRPr="00695F47">
        <w:rPr>
          <w:rFonts w:eastAsiaTheme="minorHAnsi"/>
          <w:szCs w:val="20"/>
        </w:rPr>
        <w:t>rovider 2 to perform the PCI while the patient is still on the cardiac catheterisation table with</w:t>
      </w:r>
      <w:r w:rsidR="00744087">
        <w:rPr>
          <w:rFonts w:eastAsiaTheme="minorHAnsi"/>
          <w:szCs w:val="20"/>
        </w:rPr>
        <w:t xml:space="preserve"> the </w:t>
      </w:r>
      <w:r w:rsidRPr="00695F47">
        <w:rPr>
          <w:rFonts w:eastAsiaTheme="minorHAnsi"/>
          <w:szCs w:val="20"/>
        </w:rPr>
        <w:t>arterial access still in place.</w:t>
      </w:r>
    </w:p>
    <w:p w14:paraId="6F37D9FA" w14:textId="77777777" w:rsidR="00744087" w:rsidRDefault="00E17500" w:rsidP="00744087">
      <w:pPr>
        <w:pStyle w:val="Recommendationsdescription"/>
        <w:numPr>
          <w:ilvl w:val="0"/>
          <w:numId w:val="70"/>
        </w:numPr>
        <w:rPr>
          <w:szCs w:val="20"/>
        </w:rPr>
      </w:pPr>
      <w:r>
        <w:rPr>
          <w:szCs w:val="20"/>
        </w:rPr>
        <w:t>Similar to the acute items, this scenario w</w:t>
      </w:r>
      <w:r w:rsidR="00816CBD">
        <w:rPr>
          <w:szCs w:val="20"/>
        </w:rPr>
        <w:t xml:space="preserve">ould likely be rare for e.g. </w:t>
      </w:r>
      <w:r>
        <w:rPr>
          <w:szCs w:val="20"/>
        </w:rPr>
        <w:t xml:space="preserve">dissection of </w:t>
      </w:r>
      <w:r w:rsidR="00816CBD">
        <w:rPr>
          <w:szCs w:val="20"/>
        </w:rPr>
        <w:t xml:space="preserve">a </w:t>
      </w:r>
      <w:r>
        <w:rPr>
          <w:szCs w:val="20"/>
        </w:rPr>
        <w:t>coronary artery ca</w:t>
      </w:r>
      <w:r w:rsidR="00304378">
        <w:rPr>
          <w:szCs w:val="20"/>
        </w:rPr>
        <w:t>used</w:t>
      </w:r>
      <w:r>
        <w:rPr>
          <w:szCs w:val="20"/>
        </w:rPr>
        <w:t xml:space="preserve"> by the angiography catheter that may convert the patient from stable to unstable.</w:t>
      </w:r>
    </w:p>
    <w:p w14:paraId="4CB2444E" w14:textId="77777777" w:rsidR="00744087" w:rsidRPr="00744087" w:rsidRDefault="00692125" w:rsidP="00744087">
      <w:pPr>
        <w:pStyle w:val="Recommendationsdescription"/>
        <w:numPr>
          <w:ilvl w:val="0"/>
          <w:numId w:val="70"/>
        </w:numPr>
        <w:rPr>
          <w:szCs w:val="20"/>
        </w:rPr>
      </w:pPr>
      <w:r>
        <w:rPr>
          <w:szCs w:val="20"/>
        </w:rPr>
        <w:lastRenderedPageBreak/>
        <w:t>It is current accepted practice that the selective coronary angiography component of the service can be performed by a non-interventional cardiologist and the PCI component (when required) completed by a PCI accredited provider. However, ideally ad-hoc stable PCI should be completed by a PCI accredited provider and therefore consideration should be given to current practice site arrangements going forward.</w:t>
      </w:r>
    </w:p>
    <w:p w14:paraId="6DF3412B" w14:textId="77777777" w:rsidR="00845D33" w:rsidRPr="00695F47" w:rsidRDefault="00845D33" w:rsidP="00695F47">
      <w:pPr>
        <w:pStyle w:val="Recommendationsdescription"/>
        <w:numPr>
          <w:ilvl w:val="0"/>
          <w:numId w:val="69"/>
        </w:numPr>
        <w:rPr>
          <w:szCs w:val="20"/>
        </w:rPr>
      </w:pPr>
      <w:r w:rsidRPr="00845D33">
        <w:rPr>
          <w:rFonts w:eastAsiaTheme="minorHAnsi"/>
          <w:szCs w:val="20"/>
        </w:rPr>
        <w:t>Delayed PCI:</w:t>
      </w:r>
      <w:r w:rsidR="00E17500">
        <w:rPr>
          <w:rFonts w:eastAsiaTheme="minorHAnsi"/>
          <w:szCs w:val="20"/>
        </w:rPr>
        <w:t xml:space="preserve"> </w:t>
      </w:r>
      <w:r w:rsidRPr="00695F47">
        <w:rPr>
          <w:rFonts w:eastAsiaTheme="minorHAnsi"/>
          <w:szCs w:val="20"/>
        </w:rPr>
        <w:t>provider 1 completes ICA and refers the patient to provider 2, who performs the  PCI later on the same day.</w:t>
      </w:r>
    </w:p>
    <w:p w14:paraId="281810D9" w14:textId="77777777" w:rsidR="00816CBD" w:rsidRDefault="00816CBD" w:rsidP="00695F47">
      <w:pPr>
        <w:pStyle w:val="Recommendationsdescription"/>
        <w:numPr>
          <w:ilvl w:val="0"/>
          <w:numId w:val="70"/>
        </w:numPr>
        <w:rPr>
          <w:szCs w:val="20"/>
        </w:rPr>
      </w:pPr>
      <w:r>
        <w:rPr>
          <w:szCs w:val="20"/>
        </w:rPr>
        <w:t>In the stable patient this scenario presents the opportunity to pause and consider  whether optimal medical therapy, PCI or coronary artery bypass may be the preferred option in consultation with a PCI accredited cardiologist</w:t>
      </w:r>
      <w:r w:rsidR="0095346D">
        <w:rPr>
          <w:szCs w:val="20"/>
        </w:rPr>
        <w:t xml:space="preserve"> and/or card</w:t>
      </w:r>
      <w:r w:rsidR="00D83E55">
        <w:rPr>
          <w:szCs w:val="20"/>
        </w:rPr>
        <w:t>io</w:t>
      </w:r>
      <w:r w:rsidR="0095346D">
        <w:rPr>
          <w:szCs w:val="20"/>
        </w:rPr>
        <w:t xml:space="preserve">thoracic surgeon; and </w:t>
      </w:r>
    </w:p>
    <w:p w14:paraId="3E4B22FC" w14:textId="77777777" w:rsidR="0095346D" w:rsidRDefault="0095346D" w:rsidP="00695F47">
      <w:pPr>
        <w:pStyle w:val="Recommendationsdescription"/>
        <w:numPr>
          <w:ilvl w:val="0"/>
          <w:numId w:val="70"/>
        </w:numPr>
        <w:rPr>
          <w:szCs w:val="20"/>
        </w:rPr>
      </w:pPr>
      <w:r>
        <w:rPr>
          <w:szCs w:val="20"/>
        </w:rPr>
        <w:t>It also allows for a further opportunity to obtain informed consent from the patient for the proposed intervention.</w:t>
      </w:r>
    </w:p>
    <w:p w14:paraId="6389E254" w14:textId="77777777" w:rsidR="0095346D" w:rsidRDefault="0095346D" w:rsidP="00695F47">
      <w:pPr>
        <w:pStyle w:val="Recommendationsdescription"/>
        <w:numPr>
          <w:ilvl w:val="0"/>
          <w:numId w:val="70"/>
        </w:numPr>
        <w:rPr>
          <w:szCs w:val="20"/>
        </w:rPr>
      </w:pPr>
      <w:r>
        <w:rPr>
          <w:szCs w:val="20"/>
        </w:rPr>
        <w:t xml:space="preserve">In most cases this would involve maintaining the arterial access with an indwelling arterial sheath to avoid </w:t>
      </w:r>
      <w:proofErr w:type="spellStart"/>
      <w:r>
        <w:rPr>
          <w:szCs w:val="20"/>
        </w:rPr>
        <w:t>repuncture</w:t>
      </w:r>
      <w:proofErr w:type="spellEnd"/>
      <w:r>
        <w:rPr>
          <w:szCs w:val="20"/>
        </w:rPr>
        <w:t>.</w:t>
      </w:r>
    </w:p>
    <w:p w14:paraId="3BBCA6FA" w14:textId="77777777" w:rsidR="00845D33" w:rsidRPr="00695F47" w:rsidRDefault="00845D33" w:rsidP="00695F47">
      <w:pPr>
        <w:pStyle w:val="Recommendationsdescription"/>
        <w:numPr>
          <w:ilvl w:val="0"/>
          <w:numId w:val="69"/>
        </w:numPr>
        <w:rPr>
          <w:szCs w:val="20"/>
        </w:rPr>
      </w:pPr>
      <w:r w:rsidRPr="00695F47">
        <w:rPr>
          <w:rFonts w:eastAsiaTheme="minorHAnsi"/>
          <w:szCs w:val="20"/>
        </w:rPr>
        <w:t>Elective PCI: provider 1 completes ICA and refers the patient to provider 2, who performs the PCI on the next day, or any subsequent day</w:t>
      </w:r>
      <w:r w:rsidR="0095346D">
        <w:rPr>
          <w:rFonts w:eastAsiaTheme="minorHAnsi"/>
          <w:szCs w:val="20"/>
        </w:rPr>
        <w:t>.</w:t>
      </w:r>
    </w:p>
    <w:p w14:paraId="4F5EA554" w14:textId="77777777" w:rsidR="0095346D" w:rsidRDefault="0095346D" w:rsidP="00695F47">
      <w:pPr>
        <w:pStyle w:val="Recommendationsdescription"/>
        <w:numPr>
          <w:ilvl w:val="0"/>
          <w:numId w:val="71"/>
        </w:numPr>
        <w:rPr>
          <w:szCs w:val="20"/>
        </w:rPr>
      </w:pPr>
      <w:r>
        <w:rPr>
          <w:szCs w:val="20"/>
        </w:rPr>
        <w:t xml:space="preserve">Similar to delayed PCI, however the PCI accredited cardiologist may not be available on the same day as when the selective </w:t>
      </w:r>
      <w:r w:rsidR="00695F47">
        <w:rPr>
          <w:szCs w:val="20"/>
        </w:rPr>
        <w:t xml:space="preserve">coronary </w:t>
      </w:r>
      <w:r>
        <w:rPr>
          <w:szCs w:val="20"/>
        </w:rPr>
        <w:t xml:space="preserve">angiography was completed; or </w:t>
      </w:r>
    </w:p>
    <w:p w14:paraId="7CF95F8E" w14:textId="77777777" w:rsidR="0095346D" w:rsidRDefault="0095346D" w:rsidP="00695F47">
      <w:pPr>
        <w:pStyle w:val="Recommendationsdescription"/>
        <w:numPr>
          <w:ilvl w:val="0"/>
          <w:numId w:val="71"/>
        </w:numPr>
        <w:rPr>
          <w:szCs w:val="20"/>
        </w:rPr>
      </w:pPr>
      <w:r>
        <w:rPr>
          <w:szCs w:val="20"/>
        </w:rPr>
        <w:t>A  short trial of optimal medical therapy Is recommended</w:t>
      </w:r>
      <w:r w:rsidR="00695F47">
        <w:rPr>
          <w:szCs w:val="20"/>
        </w:rPr>
        <w:t>; or</w:t>
      </w:r>
    </w:p>
    <w:p w14:paraId="05D3B4D7" w14:textId="77777777" w:rsidR="00695F47" w:rsidRPr="00845D33" w:rsidRDefault="00695F47" w:rsidP="00695F47">
      <w:pPr>
        <w:pStyle w:val="Recommendationsdescription"/>
        <w:numPr>
          <w:ilvl w:val="0"/>
          <w:numId w:val="71"/>
        </w:numPr>
        <w:rPr>
          <w:szCs w:val="20"/>
        </w:rPr>
      </w:pPr>
      <w:r>
        <w:rPr>
          <w:szCs w:val="20"/>
        </w:rPr>
        <w:t>Further non-invasive functional testing is recommended.</w:t>
      </w:r>
    </w:p>
    <w:p w14:paraId="25CD3F19" w14:textId="77777777" w:rsidR="00FA6929" w:rsidRPr="006E5FB6" w:rsidRDefault="00695F47" w:rsidP="00DD680A">
      <w:pPr>
        <w:pStyle w:val="Recommendationsdescription"/>
        <w:ind w:left="426"/>
      </w:pPr>
      <w:r>
        <w:t>The Department will be closely monitoring claiming patterns, particu</w:t>
      </w:r>
      <w:r w:rsidR="00AF3AF8">
        <w:t>larly</w:t>
      </w:r>
      <w:r>
        <w:t xml:space="preserve"> at the same site where selective angiography is completed by a non-accredited cardiologist </w:t>
      </w:r>
      <w:r w:rsidR="00456EC8">
        <w:t xml:space="preserve">and the PCI component completed by a PCI accredited </w:t>
      </w:r>
      <w:r w:rsidR="00F60889">
        <w:t>provider</w:t>
      </w:r>
      <w:r w:rsidR="00456EC8">
        <w:t>.</w:t>
      </w:r>
      <w:r>
        <w:t xml:space="preserve"> </w:t>
      </w:r>
    </w:p>
    <w:p w14:paraId="4DFA7540" w14:textId="77777777" w:rsidR="00AF3AF8" w:rsidRPr="00AF5797" w:rsidRDefault="001813AC" w:rsidP="007E084D">
      <w:pPr>
        <w:pStyle w:val="Recommendationsdescription"/>
        <w:ind w:left="426"/>
      </w:pPr>
      <w:r>
        <w:t>The following  provides guidance for</w:t>
      </w:r>
      <w:r w:rsidR="00695F47">
        <w:t xml:space="preserve"> w</w:t>
      </w:r>
      <w:r w:rsidR="005A1D31" w:rsidRPr="00AF5797">
        <w:t>hen the  provider can only undertake the selective angiography component of a complete PCI service</w:t>
      </w:r>
      <w:r w:rsidR="00695F47">
        <w:t xml:space="preserve"> (PCI non-accredited </w:t>
      </w:r>
      <w:r w:rsidR="00F60889">
        <w:t>provider</w:t>
      </w:r>
      <w:r w:rsidR="00695F47">
        <w:t>)</w:t>
      </w:r>
      <w:r w:rsidR="005A1D31" w:rsidRPr="00AF5797">
        <w:t>:</w:t>
      </w:r>
    </w:p>
    <w:p w14:paraId="1C7109EB" w14:textId="77777777" w:rsidR="00695F47" w:rsidRPr="00AC1E5B" w:rsidRDefault="005A1D31" w:rsidP="00AC1E5B">
      <w:pPr>
        <w:pStyle w:val="Recommendationsdescription"/>
        <w:numPr>
          <w:ilvl w:val="0"/>
          <w:numId w:val="59"/>
        </w:numPr>
      </w:pPr>
      <w:r w:rsidRPr="004534DE">
        <w:rPr>
          <w:b/>
        </w:rPr>
        <w:t>Separate hospital/procedural sites</w:t>
      </w:r>
      <w:r w:rsidR="001813AC">
        <w:rPr>
          <w:b/>
        </w:rPr>
        <w:t xml:space="preserve"> (Acute/Unstable or Stable)</w:t>
      </w:r>
      <w:r>
        <w:t xml:space="preserve"> – The first provider undertakes the diagnostic angiography and either makes an independent decision or following discussion with the interventional cardiologist  refers to the secondary provider at another site  for the purposes of revascularisation (</w:t>
      </w:r>
      <w:r w:rsidR="00D83E55">
        <w:t>e.g.</w:t>
      </w:r>
      <w:r>
        <w:t xml:space="preserve"> referral from a rural or regional hospital to a metropolitan hospital)</w:t>
      </w:r>
      <w:r w:rsidR="00D7168A">
        <w:t>.</w:t>
      </w:r>
      <w:r w:rsidR="00AF5797">
        <w:t xml:space="preserve"> In this scenario there is a clear delineation between the angiography and revasc</w:t>
      </w:r>
      <w:r w:rsidR="00AF3AF8">
        <w:t>ularisation</w:t>
      </w:r>
      <w:r w:rsidR="00AF5797">
        <w:t xml:space="preserve"> services due to the different geogra</w:t>
      </w:r>
      <w:r w:rsidR="0036398D">
        <w:t>phical locations (separate episodes of care)</w:t>
      </w:r>
      <w:r w:rsidR="00AF5797">
        <w:t>.</w:t>
      </w:r>
      <w:r w:rsidR="00D7168A">
        <w:t xml:space="preserve"> Example claiming is as follows:</w:t>
      </w:r>
    </w:p>
    <w:p w14:paraId="379644E7" w14:textId="77777777" w:rsidR="00AF5797" w:rsidRDefault="00AF5797" w:rsidP="004534DE">
      <w:pPr>
        <w:pStyle w:val="Recommendationsdescription"/>
        <w:ind w:left="720"/>
      </w:pPr>
      <w:r w:rsidRPr="00DC2719">
        <w:rPr>
          <w:u w:val="single"/>
        </w:rPr>
        <w:t>Acute</w:t>
      </w:r>
      <w:r>
        <w:rPr>
          <w:u w:val="single"/>
        </w:rPr>
        <w:t xml:space="preserve"> (ACS) - example</w:t>
      </w:r>
    </w:p>
    <w:p w14:paraId="1ADE252A" w14:textId="77777777" w:rsidR="00D7168A" w:rsidRDefault="00D7168A" w:rsidP="004534DE">
      <w:pPr>
        <w:pStyle w:val="Recommendationsdescription"/>
        <w:numPr>
          <w:ilvl w:val="0"/>
          <w:numId w:val="60"/>
        </w:numPr>
      </w:pPr>
      <w:r>
        <w:t>Provider 1 – site 1 (diagnostic angiography) claims item 38244 (ACS – selective angiogra</w:t>
      </w:r>
      <w:r w:rsidR="00AF3AF8">
        <w:t>p</w:t>
      </w:r>
      <w:r>
        <w:t>hy). Provider 2 – site 2 (PCI) claims item 383</w:t>
      </w:r>
      <w:r w:rsidR="00AF5797">
        <w:t>16</w:t>
      </w:r>
      <w:r>
        <w:t xml:space="preserve"> (ACS – PCI single territory)</w:t>
      </w:r>
    </w:p>
    <w:p w14:paraId="57448E87" w14:textId="77777777" w:rsidR="00AF5797" w:rsidRDefault="00AF5797" w:rsidP="004534DE">
      <w:pPr>
        <w:pStyle w:val="Recommendationsdescription"/>
        <w:ind w:left="720"/>
      </w:pPr>
      <w:r>
        <w:t>Stable - example</w:t>
      </w:r>
    </w:p>
    <w:p w14:paraId="7C1CBBD0" w14:textId="77777777" w:rsidR="00AF5797" w:rsidRDefault="00AF5797" w:rsidP="004534DE">
      <w:pPr>
        <w:pStyle w:val="Recommendationsdescription"/>
        <w:numPr>
          <w:ilvl w:val="0"/>
          <w:numId w:val="60"/>
        </w:numPr>
      </w:pPr>
      <w:r>
        <w:lastRenderedPageBreak/>
        <w:t>Provider 1 – site 1 (diagnostic angiography) claims item 38248 stable – selective angio</w:t>
      </w:r>
      <w:r w:rsidR="00AF3AF8">
        <w:t>graphy</w:t>
      </w:r>
      <w:r>
        <w:t>). Provider 2 – site 2 (PCI) claims item 38320 (stable – PCI single territory)</w:t>
      </w:r>
    </w:p>
    <w:p w14:paraId="755E148B" w14:textId="77777777" w:rsidR="00AF5797" w:rsidRDefault="0036398D" w:rsidP="00B35E83">
      <w:pPr>
        <w:pStyle w:val="Recommendationsdescription"/>
        <w:numPr>
          <w:ilvl w:val="0"/>
          <w:numId w:val="59"/>
        </w:numPr>
      </w:pPr>
      <w:r w:rsidRPr="004534DE">
        <w:rPr>
          <w:b/>
        </w:rPr>
        <w:t>Same hospital/procedural site</w:t>
      </w:r>
      <w:r w:rsidR="001813AC">
        <w:rPr>
          <w:b/>
        </w:rPr>
        <w:t xml:space="preserve"> (Stable)</w:t>
      </w:r>
      <w:r>
        <w:t xml:space="preserve"> - The first provider undertakes the diagnostic angiography and either makes an independent decision or following discussion with the </w:t>
      </w:r>
      <w:r w:rsidR="00856659">
        <w:t>interventional cardiologist requesting</w:t>
      </w:r>
      <w:r>
        <w:t xml:space="preserve">   that the secondary provider undertakes the revascularisation</w:t>
      </w:r>
      <w:r w:rsidR="001B6AFB">
        <w:t xml:space="preserve"> component. </w:t>
      </w:r>
      <w:r w:rsidR="00695F47">
        <w:t xml:space="preserve">Please note that the underlying intention </w:t>
      </w:r>
      <w:r w:rsidR="00D83E55">
        <w:t>of a</w:t>
      </w:r>
      <w:r w:rsidR="001B6AFB">
        <w:t xml:space="preserve"> complete PCI service is that the entire service, including diagnostic angiography is completed by a single provider</w:t>
      </w:r>
      <w:r w:rsidR="00695F47">
        <w:t xml:space="preserve"> where possible.</w:t>
      </w:r>
    </w:p>
    <w:p w14:paraId="35470D9C" w14:textId="77777777" w:rsidR="004534DE" w:rsidRPr="00695F47" w:rsidRDefault="004534DE" w:rsidP="00DD680A">
      <w:pPr>
        <w:shd w:val="clear" w:color="auto" w:fill="FBFBFB"/>
        <w:spacing w:after="240" w:line="300" w:lineRule="atLeast"/>
        <w:ind w:left="426"/>
        <w:rPr>
          <w:b/>
          <w:color w:val="002060"/>
        </w:rPr>
      </w:pPr>
      <w:r w:rsidRPr="00695F47">
        <w:rPr>
          <w:b/>
          <w:color w:val="002060"/>
        </w:rPr>
        <w:t xml:space="preserve">Abandoned T8 Surgical Procedures and </w:t>
      </w:r>
      <w:r w:rsidR="00E22BF3">
        <w:rPr>
          <w:b/>
          <w:color w:val="002060"/>
        </w:rPr>
        <w:t xml:space="preserve">Acute or Stable </w:t>
      </w:r>
      <w:r w:rsidRPr="00695F47">
        <w:rPr>
          <w:b/>
          <w:color w:val="002060"/>
        </w:rPr>
        <w:t>Percutaneous Coronary Intervention (PCI) – Excluding appropriate staging</w:t>
      </w:r>
    </w:p>
    <w:p w14:paraId="01E1EFEB" w14:textId="77777777" w:rsidR="004534DE" w:rsidRDefault="004534DE" w:rsidP="00DD680A">
      <w:pPr>
        <w:shd w:val="clear" w:color="auto" w:fill="FBFBFB"/>
        <w:spacing w:after="240" w:line="300" w:lineRule="atLeast"/>
        <w:ind w:left="426"/>
        <w:rPr>
          <w:rFonts w:ascii="Helvetica" w:eastAsia="Times New Roman" w:hAnsi="Helvetica" w:cs="Helvetica"/>
          <w:color w:val="002060"/>
          <w:szCs w:val="20"/>
          <w:lang w:eastAsia="en-AU"/>
        </w:rPr>
      </w:pPr>
      <w:r w:rsidRPr="00695F47">
        <w:rPr>
          <w:rFonts w:ascii="Helvetica" w:eastAsia="Times New Roman" w:hAnsi="Helvetica" w:cs="Helvetica"/>
          <w:color w:val="002060"/>
          <w:szCs w:val="20"/>
          <w:lang w:eastAsia="en-AU"/>
        </w:rPr>
        <w:t xml:space="preserve">The new </w:t>
      </w:r>
      <w:r w:rsidRPr="00695F47">
        <w:rPr>
          <w:rFonts w:ascii="Helvetica" w:eastAsia="Times New Roman" w:hAnsi="Helvetica" w:cs="Helvetica"/>
          <w:b/>
          <w:color w:val="002060"/>
          <w:szCs w:val="20"/>
          <w:lang w:eastAsia="en-AU"/>
        </w:rPr>
        <w:t>acute</w:t>
      </w:r>
      <w:r w:rsidRPr="00695F47">
        <w:rPr>
          <w:rFonts w:ascii="Helvetica" w:eastAsia="Times New Roman" w:hAnsi="Helvetica" w:cs="Helvetica"/>
          <w:color w:val="002060"/>
          <w:szCs w:val="20"/>
          <w:lang w:eastAsia="en-AU"/>
        </w:rPr>
        <w:t xml:space="preserve"> PCI items have time restrictions applied whether claimed by the same or different providers. It is important for the patient that if a provider cannot complete (abandoned) the PCI and rescue PCI needs to be conducted by another </w:t>
      </w:r>
      <w:proofErr w:type="gramStart"/>
      <w:r w:rsidRPr="00695F47">
        <w:rPr>
          <w:rFonts w:ascii="Helvetica" w:eastAsia="Times New Roman" w:hAnsi="Helvetica" w:cs="Helvetica"/>
          <w:color w:val="002060"/>
          <w:szCs w:val="20"/>
          <w:lang w:eastAsia="en-AU"/>
        </w:rPr>
        <w:t>provider,</w:t>
      </w:r>
      <w:proofErr w:type="gramEnd"/>
      <w:r w:rsidRPr="00695F47">
        <w:rPr>
          <w:rFonts w:ascii="Helvetica" w:eastAsia="Times New Roman" w:hAnsi="Helvetica" w:cs="Helvetica"/>
          <w:color w:val="002060"/>
          <w:szCs w:val="20"/>
          <w:lang w:eastAsia="en-AU"/>
        </w:rPr>
        <w:t xml:space="preserve"> item 30001 is claimed. This will allow claiming by the provider who subsequently completes the rescue PCI, taking into consideration the time restrictions for each of the selective angiography items.</w:t>
      </w:r>
    </w:p>
    <w:p w14:paraId="53BDC078" w14:textId="77777777" w:rsidR="00856659" w:rsidRDefault="00E22BF3" w:rsidP="00DD680A">
      <w:pPr>
        <w:shd w:val="clear" w:color="auto" w:fill="FBFBFB"/>
        <w:spacing w:after="240" w:line="300" w:lineRule="atLeast"/>
        <w:ind w:left="426"/>
      </w:pPr>
      <w:r w:rsidRPr="008137EE">
        <w:rPr>
          <w:rFonts w:ascii="Helvetica" w:eastAsia="Times New Roman" w:hAnsi="Helvetica" w:cs="Helvetica"/>
          <w:color w:val="002060"/>
          <w:szCs w:val="20"/>
          <w:lang w:eastAsia="en-AU"/>
        </w:rPr>
        <w:t xml:space="preserve">The new </w:t>
      </w:r>
      <w:r>
        <w:rPr>
          <w:rFonts w:ascii="Helvetica" w:eastAsia="Times New Roman" w:hAnsi="Helvetica" w:cs="Helvetica"/>
          <w:b/>
          <w:color w:val="002060"/>
          <w:szCs w:val="20"/>
          <w:lang w:eastAsia="en-AU"/>
        </w:rPr>
        <w:t>stable</w:t>
      </w:r>
      <w:r w:rsidRPr="008137EE">
        <w:rPr>
          <w:rFonts w:ascii="Helvetica" w:eastAsia="Times New Roman" w:hAnsi="Helvetica" w:cs="Helvetica"/>
          <w:color w:val="002060"/>
          <w:szCs w:val="20"/>
          <w:lang w:eastAsia="en-AU"/>
        </w:rPr>
        <w:t xml:space="preserve"> PCI </w:t>
      </w:r>
      <w:r>
        <w:rPr>
          <w:rFonts w:ascii="Helvetica" w:eastAsia="Times New Roman" w:hAnsi="Helvetica" w:cs="Helvetica"/>
          <w:color w:val="002060"/>
          <w:szCs w:val="20"/>
          <w:lang w:eastAsia="en-AU"/>
        </w:rPr>
        <w:t>items do not have</w:t>
      </w:r>
      <w:r w:rsidRPr="008137EE">
        <w:rPr>
          <w:rFonts w:ascii="Helvetica" w:eastAsia="Times New Roman" w:hAnsi="Helvetica" w:cs="Helvetica"/>
          <w:color w:val="002060"/>
          <w:szCs w:val="20"/>
          <w:lang w:eastAsia="en-AU"/>
        </w:rPr>
        <w:t xml:space="preserve"> time restrictions.</w:t>
      </w:r>
      <w:r>
        <w:rPr>
          <w:rFonts w:ascii="Helvetica" w:eastAsia="Times New Roman" w:hAnsi="Helvetica" w:cs="Helvetica"/>
          <w:color w:val="002060"/>
          <w:szCs w:val="20"/>
          <w:lang w:eastAsia="en-AU"/>
        </w:rPr>
        <w:t xml:space="preserve"> However, i</w:t>
      </w:r>
      <w:r w:rsidRPr="008137EE">
        <w:rPr>
          <w:rFonts w:ascii="Helvetica" w:eastAsia="Times New Roman" w:hAnsi="Helvetica" w:cs="Helvetica"/>
          <w:color w:val="002060"/>
          <w:szCs w:val="20"/>
          <w:lang w:eastAsia="en-AU"/>
        </w:rPr>
        <w:t>t is important for the patient that if a provider cannot complete (abandoned) the PCI and rescue PCI needs to b</w:t>
      </w:r>
      <w:r w:rsidR="005F0FA6">
        <w:rPr>
          <w:rFonts w:ascii="Helvetica" w:eastAsia="Times New Roman" w:hAnsi="Helvetica" w:cs="Helvetica"/>
          <w:color w:val="002060"/>
          <w:szCs w:val="20"/>
          <w:lang w:eastAsia="en-AU"/>
        </w:rPr>
        <w:t xml:space="preserve">e conducted by another </w:t>
      </w:r>
      <w:proofErr w:type="gramStart"/>
      <w:r w:rsidR="005F0FA6">
        <w:rPr>
          <w:rFonts w:ascii="Helvetica" w:eastAsia="Times New Roman" w:hAnsi="Helvetica" w:cs="Helvetica"/>
          <w:color w:val="002060"/>
          <w:szCs w:val="20"/>
          <w:lang w:eastAsia="en-AU"/>
        </w:rPr>
        <w:t>provider,</w:t>
      </w:r>
      <w:proofErr w:type="gramEnd"/>
      <w:r w:rsidRPr="008137EE">
        <w:rPr>
          <w:rFonts w:ascii="Helvetica" w:eastAsia="Times New Roman" w:hAnsi="Helvetica" w:cs="Helvetica"/>
          <w:color w:val="002060"/>
          <w:szCs w:val="20"/>
          <w:lang w:eastAsia="en-AU"/>
        </w:rPr>
        <w:t xml:space="preserve"> item 30001 is claimed. This will allow claiming by the provider who subsequently completes the rescue PCI, taking into consideration the time restrictions for each of the selective angiography items.</w:t>
      </w:r>
    </w:p>
    <w:tbl>
      <w:tblPr>
        <w:tblStyle w:val="TableGrid"/>
        <w:tblW w:w="0" w:type="auto"/>
        <w:tblInd w:w="357" w:type="dxa"/>
        <w:tblLook w:val="04A0" w:firstRow="1" w:lastRow="0" w:firstColumn="1" w:lastColumn="0" w:noHBand="0" w:noVBand="1"/>
      </w:tblPr>
      <w:tblGrid>
        <w:gridCol w:w="3366"/>
        <w:gridCol w:w="3366"/>
        <w:gridCol w:w="3367"/>
      </w:tblGrid>
      <w:tr w:rsidR="00DE4771" w:rsidRPr="00A7239F" w14:paraId="7BAD0A34" w14:textId="77777777" w:rsidTr="005923DC">
        <w:tc>
          <w:tcPr>
            <w:tcW w:w="3366" w:type="dxa"/>
          </w:tcPr>
          <w:p w14:paraId="318D9AFB" w14:textId="77777777" w:rsidR="00DE4771" w:rsidRPr="00661F8C" w:rsidRDefault="00DE4771" w:rsidP="005923DC">
            <w:pPr>
              <w:pStyle w:val="Recommendationsdescription"/>
              <w:ind w:left="0"/>
              <w:rPr>
                <w:b/>
                <w:sz w:val="22"/>
                <w:szCs w:val="22"/>
              </w:rPr>
            </w:pPr>
            <w:r w:rsidRPr="00661F8C">
              <w:rPr>
                <w:b/>
                <w:sz w:val="22"/>
                <w:szCs w:val="22"/>
              </w:rPr>
              <w:t>PCI type</w:t>
            </w:r>
          </w:p>
        </w:tc>
        <w:tc>
          <w:tcPr>
            <w:tcW w:w="3366" w:type="dxa"/>
          </w:tcPr>
          <w:p w14:paraId="207F626E" w14:textId="77777777" w:rsidR="00DE4771" w:rsidRPr="00661F8C" w:rsidRDefault="00DE4771" w:rsidP="005923DC">
            <w:pPr>
              <w:pStyle w:val="Recommendationsdescription"/>
              <w:ind w:left="0"/>
              <w:rPr>
                <w:b/>
                <w:sz w:val="24"/>
                <w:szCs w:val="24"/>
              </w:rPr>
            </w:pPr>
            <w:r w:rsidRPr="00661F8C">
              <w:rPr>
                <w:b/>
                <w:sz w:val="24"/>
                <w:szCs w:val="24"/>
              </w:rPr>
              <w:t>Item numbers</w:t>
            </w:r>
          </w:p>
        </w:tc>
        <w:tc>
          <w:tcPr>
            <w:tcW w:w="3367" w:type="dxa"/>
          </w:tcPr>
          <w:p w14:paraId="51EFE83B" w14:textId="77777777" w:rsidR="00DE4771" w:rsidRPr="00661F8C" w:rsidRDefault="00DE4771" w:rsidP="005923DC">
            <w:pPr>
              <w:pStyle w:val="Recommendationsdescription"/>
              <w:ind w:left="0"/>
              <w:rPr>
                <w:b/>
                <w:sz w:val="24"/>
                <w:szCs w:val="24"/>
              </w:rPr>
            </w:pPr>
            <w:r w:rsidRPr="00661F8C">
              <w:rPr>
                <w:b/>
                <w:sz w:val="24"/>
                <w:szCs w:val="24"/>
              </w:rPr>
              <w:t>Time restrictions</w:t>
            </w:r>
          </w:p>
        </w:tc>
      </w:tr>
      <w:tr w:rsidR="00DE4771" w14:paraId="66951C3D" w14:textId="77777777" w:rsidTr="005923DC">
        <w:tc>
          <w:tcPr>
            <w:tcW w:w="3366" w:type="dxa"/>
          </w:tcPr>
          <w:p w14:paraId="386D66E0" w14:textId="77777777" w:rsidR="00DE4771" w:rsidRPr="00661F8C" w:rsidRDefault="00DE4771" w:rsidP="00E17500">
            <w:pPr>
              <w:pStyle w:val="Recommendationsdescription"/>
              <w:ind w:left="0"/>
            </w:pPr>
            <w:r w:rsidRPr="00661F8C">
              <w:t>Acute (ACS)</w:t>
            </w:r>
            <w:r w:rsidR="00E17500" w:rsidRPr="00661F8C">
              <w:t>/Unstable</w:t>
            </w:r>
            <w:r w:rsidRPr="00661F8C">
              <w:t xml:space="preserve"> </w:t>
            </w:r>
            <w:r w:rsidR="00E17500" w:rsidRPr="00661F8C">
              <w:t>PCI</w:t>
            </w:r>
          </w:p>
        </w:tc>
        <w:tc>
          <w:tcPr>
            <w:tcW w:w="3366" w:type="dxa"/>
          </w:tcPr>
          <w:p w14:paraId="58106E20" w14:textId="77777777" w:rsidR="00DE4771" w:rsidRPr="00661F8C" w:rsidRDefault="00DE4771" w:rsidP="005923DC">
            <w:pPr>
              <w:pStyle w:val="Recommendationsdescription"/>
              <w:ind w:left="0"/>
            </w:pPr>
            <w:r w:rsidRPr="00661F8C">
              <w:t>38307, 38308, 38310, 38316, 38317, 38319</w:t>
            </w:r>
          </w:p>
        </w:tc>
        <w:tc>
          <w:tcPr>
            <w:tcW w:w="3367" w:type="dxa"/>
          </w:tcPr>
          <w:p w14:paraId="095D97CC" w14:textId="77777777" w:rsidR="00DE4771" w:rsidRPr="00661F8C" w:rsidRDefault="00DE4771" w:rsidP="005923DC">
            <w:pPr>
              <w:pStyle w:val="Recommendationsdescription"/>
              <w:ind w:left="0"/>
            </w:pPr>
            <w:r w:rsidRPr="00661F8C">
              <w:t>3 months unless another ACS episode occurs</w:t>
            </w:r>
          </w:p>
        </w:tc>
      </w:tr>
      <w:tr w:rsidR="00DE4771" w14:paraId="4D7F8338" w14:textId="77777777" w:rsidTr="005923DC">
        <w:tc>
          <w:tcPr>
            <w:tcW w:w="3366" w:type="dxa"/>
          </w:tcPr>
          <w:p w14:paraId="016933AB" w14:textId="77777777" w:rsidR="00DE4771" w:rsidRPr="00661F8C" w:rsidRDefault="00DE4771" w:rsidP="00E17500">
            <w:pPr>
              <w:pStyle w:val="Recommendationsdescription"/>
              <w:ind w:left="0"/>
            </w:pPr>
            <w:r w:rsidRPr="00661F8C">
              <w:t xml:space="preserve">Stable (non-acute) </w:t>
            </w:r>
            <w:r w:rsidR="00E17500" w:rsidRPr="00661F8C">
              <w:t>PCI</w:t>
            </w:r>
          </w:p>
        </w:tc>
        <w:tc>
          <w:tcPr>
            <w:tcW w:w="3366" w:type="dxa"/>
          </w:tcPr>
          <w:p w14:paraId="3BEFE2FD" w14:textId="77777777" w:rsidR="00DE4771" w:rsidRPr="00661F8C" w:rsidRDefault="00DE4771" w:rsidP="005923DC">
            <w:pPr>
              <w:pStyle w:val="Recommendationsdescription"/>
              <w:ind w:left="0"/>
            </w:pPr>
            <w:r w:rsidRPr="00661F8C">
              <w:t>38311, 38313, 38314, 38320, 38322, 38323</w:t>
            </w:r>
          </w:p>
        </w:tc>
        <w:tc>
          <w:tcPr>
            <w:tcW w:w="3367" w:type="dxa"/>
          </w:tcPr>
          <w:p w14:paraId="7CE3E2C4" w14:textId="77777777" w:rsidR="00DE4771" w:rsidRPr="00661F8C" w:rsidRDefault="00DE4771" w:rsidP="005923DC">
            <w:pPr>
              <w:pStyle w:val="Recommendationsdescription"/>
              <w:ind w:left="0"/>
            </w:pPr>
            <w:r w:rsidRPr="00661F8C">
              <w:t>Nil</w:t>
            </w:r>
          </w:p>
        </w:tc>
      </w:tr>
    </w:tbl>
    <w:p w14:paraId="2FD9EBAA" w14:textId="77777777" w:rsidR="002A3815" w:rsidRDefault="002A3815" w:rsidP="008A7FA2">
      <w:pPr>
        <w:rPr>
          <w:rFonts w:ascii="Calibri" w:eastAsiaTheme="minorHAnsi" w:hAnsi="Calibri"/>
          <w:b/>
          <w:sz w:val="24"/>
          <w:szCs w:val="24"/>
          <w:u w:val="single"/>
        </w:rPr>
        <w:sectPr w:rsidR="002A3815" w:rsidSect="004C1290">
          <w:headerReference w:type="default" r:id="rId9"/>
          <w:footerReference w:type="default" r:id="rId10"/>
          <w:type w:val="continuous"/>
          <w:pgSz w:w="11906" w:h="16838"/>
          <w:pgMar w:top="2694" w:right="720" w:bottom="720" w:left="720" w:header="708" w:footer="708" w:gutter="0"/>
          <w:cols w:space="567"/>
          <w:docGrid w:linePitch="360"/>
        </w:sectPr>
      </w:pPr>
    </w:p>
    <w:p w14:paraId="563296F3" w14:textId="77777777" w:rsidR="000440E2" w:rsidRDefault="000440E2" w:rsidP="000440E2">
      <w:pPr>
        <w:pStyle w:val="Heading2"/>
      </w:pPr>
    </w:p>
    <w:p w14:paraId="6DD5B8F9" w14:textId="77777777" w:rsidR="008A7FA2" w:rsidRPr="00DD680A" w:rsidRDefault="008A7FA2" w:rsidP="000440E2">
      <w:pPr>
        <w:pStyle w:val="Heading2"/>
      </w:pPr>
      <w:r w:rsidRPr="00DD680A">
        <w:t>Claiming restrictions PCI</w:t>
      </w:r>
    </w:p>
    <w:tbl>
      <w:tblPr>
        <w:tblpPr w:leftFromText="180" w:rightFromText="180" w:vertAnchor="text" w:tblpY="1"/>
        <w:tblOverlap w:val="never"/>
        <w:tblW w:w="15866" w:type="dxa"/>
        <w:tblCellMar>
          <w:left w:w="0" w:type="dxa"/>
          <w:right w:w="0" w:type="dxa"/>
        </w:tblCellMar>
        <w:tblLook w:val="04A0" w:firstRow="1" w:lastRow="0" w:firstColumn="1" w:lastColumn="0" w:noHBand="0" w:noVBand="1"/>
      </w:tblPr>
      <w:tblGrid>
        <w:gridCol w:w="1245"/>
        <w:gridCol w:w="3707"/>
        <w:gridCol w:w="2835"/>
        <w:gridCol w:w="2126"/>
        <w:gridCol w:w="3260"/>
        <w:gridCol w:w="2693"/>
      </w:tblGrid>
      <w:tr w:rsidR="008A7FA2" w14:paraId="6AE7F33F" w14:textId="77777777" w:rsidTr="000440E2">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61A59" w14:textId="77777777" w:rsidR="008A7FA2" w:rsidRPr="00DD680A" w:rsidRDefault="008A7FA2" w:rsidP="007E084D">
            <w:pPr>
              <w:rPr>
                <w:b/>
                <w:bCs/>
                <w:color w:val="002060"/>
              </w:rPr>
            </w:pPr>
            <w:r w:rsidRPr="00DD680A">
              <w:rPr>
                <w:b/>
                <w:bCs/>
                <w:color w:val="002060"/>
              </w:rPr>
              <w:t>PCI Items</w:t>
            </w:r>
          </w:p>
        </w:tc>
        <w:tc>
          <w:tcPr>
            <w:tcW w:w="37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DA5C5" w14:textId="77777777" w:rsidR="008A7FA2" w:rsidRDefault="008A7FA2" w:rsidP="007E084D">
            <w:pPr>
              <w:rPr>
                <w:b/>
                <w:bCs/>
              </w:rPr>
            </w:pPr>
            <w:r>
              <w:rPr>
                <w:b/>
                <w:bCs/>
                <w:color w:val="FF0000"/>
              </w:rPr>
              <w:t>Cannot claim same day</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D3D73" w14:textId="77777777" w:rsidR="008A7FA2" w:rsidRPr="00DD680A" w:rsidRDefault="008A7FA2" w:rsidP="007E084D">
            <w:pPr>
              <w:rPr>
                <w:b/>
                <w:bCs/>
                <w:color w:val="002060"/>
              </w:rPr>
            </w:pPr>
            <w:r w:rsidRPr="00DD680A">
              <w:rPr>
                <w:b/>
                <w:bCs/>
                <w:color w:val="002060"/>
              </w:rPr>
              <w:t xml:space="preserve">Time dependency- cannot claim within 3 months unless new acute episode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B382C" w14:textId="77777777" w:rsidR="008A7FA2" w:rsidRPr="00DD680A" w:rsidRDefault="008A7FA2" w:rsidP="007E084D">
            <w:pPr>
              <w:rPr>
                <w:b/>
                <w:bCs/>
                <w:color w:val="002060"/>
              </w:rPr>
            </w:pPr>
            <w:r w:rsidRPr="00DD680A">
              <w:rPr>
                <w:b/>
                <w:bCs/>
                <w:color w:val="002060"/>
              </w:rPr>
              <w:t>Cannot claim within 3 months -  hard block</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6D032" w14:textId="77777777" w:rsidR="008A7FA2" w:rsidRPr="00DD680A" w:rsidRDefault="008A7FA2" w:rsidP="007E084D">
            <w:pPr>
              <w:rPr>
                <w:b/>
                <w:bCs/>
                <w:color w:val="002060"/>
              </w:rPr>
            </w:pPr>
            <w:r w:rsidRPr="00DD680A">
              <w:rPr>
                <w:b/>
                <w:bCs/>
                <w:color w:val="002060"/>
              </w:rPr>
              <w:t>Cannot claim within 12 months</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1DCA55" w14:textId="77777777" w:rsidR="008A7FA2" w:rsidRPr="00DD680A" w:rsidRDefault="008A7FA2" w:rsidP="007E084D">
            <w:pPr>
              <w:rPr>
                <w:b/>
                <w:bCs/>
                <w:color w:val="002060"/>
              </w:rPr>
            </w:pPr>
            <w:r w:rsidRPr="00DD680A">
              <w:rPr>
                <w:b/>
                <w:bCs/>
                <w:color w:val="002060"/>
              </w:rPr>
              <w:t>Cannot claim within 9 months</w:t>
            </w:r>
          </w:p>
        </w:tc>
      </w:tr>
      <w:tr w:rsidR="008A7FA2" w14:paraId="08E57CD7" w14:textId="77777777" w:rsidTr="000440E2">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BA5F4" w14:textId="77777777" w:rsidR="008A7FA2" w:rsidRPr="00DD680A" w:rsidRDefault="008A7FA2" w:rsidP="007E084D">
            <w:pPr>
              <w:rPr>
                <w:color w:val="002060"/>
              </w:rPr>
            </w:pPr>
            <w:r w:rsidRPr="00DD680A">
              <w:rPr>
                <w:color w:val="002060"/>
              </w:rPr>
              <w:t>38307</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3FCA7B66" w14:textId="77777777" w:rsidR="008A7FA2" w:rsidRDefault="008A7FA2" w:rsidP="007E084D">
            <w:r w:rsidRPr="00864987">
              <w:rPr>
                <w:color w:val="FF0000"/>
              </w:rPr>
              <w:t>38200, 38203, 38206, 38244, 38247, 38248, 38249, 38251, 38252, 38308, 38310, 38311, 38313, 38314, 38316, 38317, 38319, 38320, 38322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5ECD843" w14:textId="77777777" w:rsidR="008A7FA2" w:rsidRPr="00DD680A" w:rsidRDefault="008A7FA2" w:rsidP="007E084D">
            <w:pPr>
              <w:rPr>
                <w:color w:val="002060"/>
              </w:rPr>
            </w:pPr>
            <w:r w:rsidRPr="00DD680A">
              <w:rPr>
                <w:color w:val="002060"/>
              </w:rPr>
              <w:t>38244, 38247, 38307, 38308, 38310</w:t>
            </w:r>
          </w:p>
          <w:p w14:paraId="7A3164DE" w14:textId="77777777" w:rsidR="008A7FA2" w:rsidRPr="00DD680A" w:rsidRDefault="008A7FA2" w:rsidP="007E084D">
            <w:pPr>
              <w:rPr>
                <w:color w:val="002060"/>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F79361" w14:textId="77777777" w:rsidR="008A7FA2" w:rsidRPr="00DD680A" w:rsidRDefault="008A7FA2" w:rsidP="007E084D">
            <w:pPr>
              <w:rPr>
                <w:color w:val="002060"/>
              </w:rPr>
            </w:pPr>
            <w:r w:rsidRPr="00DD680A">
              <w:rPr>
                <w:color w:val="002060"/>
              </w:rPr>
              <w:t xml:space="preserve">38248, 38249,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BDDDE75" w14:textId="77777777" w:rsidR="008A7FA2" w:rsidRPr="00DD680A" w:rsidRDefault="008A7FA2" w:rsidP="007E084D">
            <w:pPr>
              <w:rPr>
                <w:color w:val="002060"/>
              </w:rPr>
            </w:pPr>
            <w:r w:rsidRPr="00DD680A">
              <w:rPr>
                <w:color w:val="002060"/>
              </w:rPr>
              <w:t>38251, 38252</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9AC0FC2" w14:textId="77777777" w:rsidR="008A7FA2" w:rsidRPr="00DD680A" w:rsidRDefault="008A7FA2" w:rsidP="007E084D">
            <w:pPr>
              <w:rPr>
                <w:color w:val="002060"/>
              </w:rPr>
            </w:pPr>
          </w:p>
        </w:tc>
      </w:tr>
      <w:tr w:rsidR="008A7FA2" w14:paraId="7FDABAB5" w14:textId="77777777" w:rsidTr="000440E2">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30524" w14:textId="77777777" w:rsidR="008A7FA2" w:rsidRPr="00DD680A" w:rsidRDefault="008A7FA2" w:rsidP="007E084D">
            <w:pPr>
              <w:rPr>
                <w:color w:val="002060"/>
              </w:rPr>
            </w:pPr>
            <w:r w:rsidRPr="00DD680A">
              <w:rPr>
                <w:color w:val="002060"/>
              </w:rPr>
              <w:t>38308</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14192965" w14:textId="77777777" w:rsidR="008A7FA2" w:rsidRPr="00864987" w:rsidRDefault="008A7FA2" w:rsidP="007E084D">
            <w:pPr>
              <w:rPr>
                <w:color w:val="FF0000"/>
              </w:rPr>
            </w:pPr>
            <w:r w:rsidRPr="00864987">
              <w:rPr>
                <w:color w:val="FF0000"/>
              </w:rPr>
              <w:t>38200, 38203, 38206, 38244, 38247, 38248, 38249, 38251, 38252, 38307, 38310, 38311, 38313, 38314, 38316, 38317, 38319, 38320, 38322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455D013" w14:textId="77777777" w:rsidR="008A7FA2" w:rsidRPr="00DD680A" w:rsidRDefault="008A7FA2" w:rsidP="007E084D">
            <w:pPr>
              <w:rPr>
                <w:color w:val="002060"/>
              </w:rPr>
            </w:pPr>
            <w:r w:rsidRPr="00DD680A">
              <w:rPr>
                <w:color w:val="002060"/>
              </w:rPr>
              <w:t>38244, 38247, 38307, 38308, 38310</w:t>
            </w:r>
          </w:p>
          <w:p w14:paraId="0B1C2E37" w14:textId="77777777" w:rsidR="008A7FA2" w:rsidRPr="00DD680A" w:rsidRDefault="008A7FA2" w:rsidP="007E084D">
            <w:pPr>
              <w:rPr>
                <w:color w:val="002060"/>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25A821" w14:textId="77777777" w:rsidR="008A7FA2" w:rsidRPr="00DD680A" w:rsidRDefault="008A7FA2" w:rsidP="007E084D">
            <w:pPr>
              <w:rPr>
                <w:color w:val="002060"/>
              </w:rPr>
            </w:pPr>
            <w:r w:rsidRPr="00DD680A">
              <w:rPr>
                <w:color w:val="002060"/>
              </w:rPr>
              <w:t xml:space="preserve">38248, 38249,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6AFE403" w14:textId="77777777" w:rsidR="008A7FA2" w:rsidRPr="00DD680A" w:rsidRDefault="008A7FA2" w:rsidP="007E084D">
            <w:pPr>
              <w:rPr>
                <w:color w:val="002060"/>
              </w:rPr>
            </w:pPr>
            <w:r w:rsidRPr="00DD680A">
              <w:rPr>
                <w:color w:val="002060"/>
              </w:rPr>
              <w:t>38251, 38252</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4CB21C2" w14:textId="77777777" w:rsidR="008A7FA2" w:rsidRPr="00DD680A" w:rsidRDefault="008A7FA2" w:rsidP="007E084D">
            <w:pPr>
              <w:rPr>
                <w:color w:val="002060"/>
              </w:rPr>
            </w:pPr>
          </w:p>
        </w:tc>
      </w:tr>
      <w:tr w:rsidR="008A7FA2" w14:paraId="4952D252" w14:textId="77777777" w:rsidTr="000440E2">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9AA8B" w14:textId="77777777" w:rsidR="008A7FA2" w:rsidRPr="00DD680A" w:rsidRDefault="008A7FA2" w:rsidP="007E084D">
            <w:pPr>
              <w:rPr>
                <w:color w:val="002060"/>
              </w:rPr>
            </w:pPr>
            <w:r w:rsidRPr="00DD680A">
              <w:rPr>
                <w:color w:val="002060"/>
              </w:rPr>
              <w:t>38310</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1050427B" w14:textId="77777777" w:rsidR="008A7FA2" w:rsidRPr="00864987" w:rsidRDefault="008A7FA2" w:rsidP="007E084D">
            <w:pPr>
              <w:rPr>
                <w:color w:val="FF0000"/>
              </w:rPr>
            </w:pPr>
            <w:r w:rsidRPr="00864987">
              <w:rPr>
                <w:color w:val="FF0000"/>
              </w:rPr>
              <w:t>38200, 38203, 38206, 38244, 38247, 38248, 38249, 38251, 38252, 38307, 38308, 38311, 38313, 38314, 38316, 38317, 38319, 38320, 38322 or 38323 apply.</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213340F" w14:textId="77777777" w:rsidR="008A7FA2" w:rsidRPr="00DD680A" w:rsidRDefault="008A7FA2" w:rsidP="007E084D">
            <w:pPr>
              <w:rPr>
                <w:color w:val="002060"/>
              </w:rPr>
            </w:pPr>
            <w:r w:rsidRPr="00DD680A">
              <w:rPr>
                <w:color w:val="002060"/>
              </w:rPr>
              <w:t>38244, 38247, 38307, 38308, 38310</w:t>
            </w:r>
          </w:p>
          <w:p w14:paraId="65C1194F" w14:textId="77777777" w:rsidR="008A7FA2" w:rsidRPr="00DD680A" w:rsidRDefault="008A7FA2" w:rsidP="007E084D">
            <w:pPr>
              <w:rPr>
                <w:color w:val="002060"/>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F4E143" w14:textId="77777777" w:rsidR="008A7FA2" w:rsidRPr="00DD680A" w:rsidRDefault="008A7FA2" w:rsidP="007E084D">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C72A0F4" w14:textId="77777777" w:rsidR="008A7FA2" w:rsidRPr="00DD680A" w:rsidRDefault="008A7FA2" w:rsidP="007E084D">
            <w:pPr>
              <w:rPr>
                <w:color w:val="002060"/>
              </w:rPr>
            </w:pPr>
            <w:r w:rsidRPr="00DD680A">
              <w:rPr>
                <w:color w:val="002060"/>
              </w:rPr>
              <w:t>38251, 38252</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49593C6" w14:textId="77777777" w:rsidR="008A7FA2" w:rsidRPr="00DD680A" w:rsidRDefault="008A7FA2" w:rsidP="007E084D">
            <w:pPr>
              <w:rPr>
                <w:color w:val="002060"/>
              </w:rPr>
            </w:pPr>
          </w:p>
        </w:tc>
      </w:tr>
      <w:tr w:rsidR="008A7FA2" w14:paraId="63B0F2B5" w14:textId="77777777" w:rsidTr="000440E2">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B60E5" w14:textId="77777777" w:rsidR="008A7FA2" w:rsidRPr="00DD680A" w:rsidRDefault="008A7FA2" w:rsidP="007E084D">
            <w:pPr>
              <w:rPr>
                <w:color w:val="002060"/>
              </w:rPr>
            </w:pPr>
            <w:r w:rsidRPr="00DD680A">
              <w:rPr>
                <w:color w:val="002060"/>
              </w:rPr>
              <w:t>38311</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11A0E126" w14:textId="77777777" w:rsidR="008A7FA2" w:rsidRPr="00864987" w:rsidRDefault="008A7FA2" w:rsidP="007E084D">
            <w:pPr>
              <w:rPr>
                <w:color w:val="FF0000"/>
              </w:rPr>
            </w:pPr>
            <w:r w:rsidRPr="00864987">
              <w:rPr>
                <w:color w:val="FF0000"/>
              </w:rPr>
              <w:t>38200, 38203, 38206, 38244, 38247, 38248, 38249, 38251, 38252, 38307, 38308, 38310, 38313, 38314, 38316, 38317, 38319, 38320, 38322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3EA2BDF" w14:textId="77777777" w:rsidR="008A7FA2" w:rsidRPr="00DD680A" w:rsidRDefault="008A7FA2" w:rsidP="007E084D">
            <w:pPr>
              <w:rPr>
                <w:color w:val="002060"/>
              </w:rPr>
            </w:pPr>
            <w:r w:rsidRPr="00DD680A">
              <w:rPr>
                <w:color w:val="002060"/>
              </w:rPr>
              <w:t>38244, 38247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9A1E547" w14:textId="77777777" w:rsidR="008A7FA2" w:rsidRPr="00DD680A" w:rsidRDefault="008A7FA2" w:rsidP="007E084D">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2E59169" w14:textId="77777777" w:rsidR="008A7FA2" w:rsidRPr="00DD680A" w:rsidRDefault="008A7FA2" w:rsidP="007E084D">
            <w:pPr>
              <w:rPr>
                <w:color w:val="002060"/>
              </w:rPr>
            </w:pPr>
            <w:r w:rsidRPr="00DD680A">
              <w:rPr>
                <w:color w:val="002060"/>
              </w:rPr>
              <w:t>38251, 38252</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7C0840F5" w14:textId="77777777" w:rsidR="008A7FA2" w:rsidRPr="00DD680A" w:rsidRDefault="008A7FA2" w:rsidP="007E084D">
            <w:pPr>
              <w:rPr>
                <w:color w:val="002060"/>
              </w:rPr>
            </w:pPr>
          </w:p>
        </w:tc>
      </w:tr>
    </w:tbl>
    <w:p w14:paraId="165C05C3" w14:textId="77777777" w:rsidR="008A7FA2" w:rsidRDefault="007E084D" w:rsidP="004534DE">
      <w:pPr>
        <w:pStyle w:val="Recommendationsdescription"/>
        <w:ind w:left="0"/>
      </w:pPr>
      <w:r>
        <w:br w:type="textWrapping" w:clear="all"/>
      </w:r>
    </w:p>
    <w:p w14:paraId="6355D4EB" w14:textId="77777777" w:rsidR="000440E2" w:rsidRDefault="000440E2" w:rsidP="004534DE">
      <w:pPr>
        <w:pStyle w:val="Recommendationsdescription"/>
        <w:ind w:left="0"/>
      </w:pPr>
    </w:p>
    <w:tbl>
      <w:tblPr>
        <w:tblpPr w:leftFromText="180" w:rightFromText="180" w:vertAnchor="text" w:tblpY="1"/>
        <w:tblOverlap w:val="never"/>
        <w:tblW w:w="15866" w:type="dxa"/>
        <w:tblCellMar>
          <w:left w:w="0" w:type="dxa"/>
          <w:right w:w="0" w:type="dxa"/>
        </w:tblCellMar>
        <w:tblLook w:val="04A0" w:firstRow="1" w:lastRow="0" w:firstColumn="1" w:lastColumn="0" w:noHBand="0" w:noVBand="1"/>
      </w:tblPr>
      <w:tblGrid>
        <w:gridCol w:w="1245"/>
        <w:gridCol w:w="3707"/>
        <w:gridCol w:w="2835"/>
        <w:gridCol w:w="2126"/>
        <w:gridCol w:w="3260"/>
        <w:gridCol w:w="2693"/>
      </w:tblGrid>
      <w:tr w:rsidR="000440E2" w:rsidRPr="00DD680A" w14:paraId="732E7AD3" w14:textId="77777777" w:rsidTr="00EF706B">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D6155C" w14:textId="77777777" w:rsidR="000440E2" w:rsidRPr="00DD680A" w:rsidRDefault="000440E2" w:rsidP="00EF706B">
            <w:pPr>
              <w:rPr>
                <w:b/>
                <w:bCs/>
                <w:color w:val="002060"/>
              </w:rPr>
            </w:pPr>
            <w:r w:rsidRPr="00DD680A">
              <w:rPr>
                <w:b/>
                <w:bCs/>
                <w:color w:val="002060"/>
              </w:rPr>
              <w:t>PCI Items</w:t>
            </w:r>
          </w:p>
        </w:tc>
        <w:tc>
          <w:tcPr>
            <w:tcW w:w="37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E4A08" w14:textId="77777777" w:rsidR="000440E2" w:rsidRDefault="000440E2" w:rsidP="00EF706B">
            <w:pPr>
              <w:rPr>
                <w:b/>
                <w:bCs/>
              </w:rPr>
            </w:pPr>
            <w:r>
              <w:rPr>
                <w:b/>
                <w:bCs/>
                <w:color w:val="FF0000"/>
              </w:rPr>
              <w:t>Cannot claim same day</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AE60E" w14:textId="77777777" w:rsidR="000440E2" w:rsidRPr="00DD680A" w:rsidRDefault="000440E2" w:rsidP="00EF706B">
            <w:pPr>
              <w:rPr>
                <w:b/>
                <w:bCs/>
                <w:color w:val="002060"/>
              </w:rPr>
            </w:pPr>
            <w:r w:rsidRPr="00DD680A">
              <w:rPr>
                <w:b/>
                <w:bCs/>
                <w:color w:val="002060"/>
              </w:rPr>
              <w:t xml:space="preserve">Time dependency- cannot claim within 3 months unless new acute episode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08760F" w14:textId="77777777" w:rsidR="000440E2" w:rsidRPr="00DD680A" w:rsidRDefault="000440E2" w:rsidP="00EF706B">
            <w:pPr>
              <w:rPr>
                <w:b/>
                <w:bCs/>
                <w:color w:val="002060"/>
              </w:rPr>
            </w:pPr>
            <w:r w:rsidRPr="00DD680A">
              <w:rPr>
                <w:b/>
                <w:bCs/>
                <w:color w:val="002060"/>
              </w:rPr>
              <w:t>Cannot claim within 3 months -  hard block</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A60886" w14:textId="77777777" w:rsidR="000440E2" w:rsidRPr="00DD680A" w:rsidRDefault="000440E2" w:rsidP="00EF706B">
            <w:pPr>
              <w:rPr>
                <w:b/>
                <w:bCs/>
                <w:color w:val="002060"/>
              </w:rPr>
            </w:pPr>
            <w:r w:rsidRPr="00DD680A">
              <w:rPr>
                <w:b/>
                <w:bCs/>
                <w:color w:val="002060"/>
              </w:rPr>
              <w:t>Cannot claim within 12 months</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1C5CF" w14:textId="77777777" w:rsidR="000440E2" w:rsidRPr="00DD680A" w:rsidRDefault="000440E2" w:rsidP="00EF706B">
            <w:pPr>
              <w:rPr>
                <w:b/>
                <w:bCs/>
                <w:color w:val="002060"/>
              </w:rPr>
            </w:pPr>
            <w:r w:rsidRPr="00DD680A">
              <w:rPr>
                <w:b/>
                <w:bCs/>
                <w:color w:val="002060"/>
              </w:rPr>
              <w:t>Cannot claim within 9 months</w:t>
            </w:r>
          </w:p>
        </w:tc>
      </w:tr>
      <w:tr w:rsidR="000440E2" w:rsidRPr="00DD680A" w14:paraId="09F03EF8" w14:textId="77777777" w:rsidTr="00EF706B">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AEEAE" w14:textId="77777777" w:rsidR="000440E2" w:rsidRPr="00DD680A" w:rsidRDefault="000440E2" w:rsidP="00EF706B">
            <w:pPr>
              <w:rPr>
                <w:color w:val="002060"/>
              </w:rPr>
            </w:pPr>
            <w:r w:rsidRPr="00DD680A">
              <w:rPr>
                <w:color w:val="002060"/>
              </w:rPr>
              <w:t>38313</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5F137721" w14:textId="77777777" w:rsidR="000440E2" w:rsidRPr="00864987" w:rsidRDefault="000440E2" w:rsidP="00EF706B">
            <w:pPr>
              <w:rPr>
                <w:color w:val="FF0000"/>
              </w:rPr>
            </w:pPr>
            <w:r w:rsidRPr="00864987">
              <w:rPr>
                <w:color w:val="FF0000"/>
              </w:rPr>
              <w:t>38200, 38203, 38206, 38244, 38247, 38248, 38249, 38251, 38252, 38307, 38308, 38310, 38311, 38314, 38316, 38317, 38319, 38320, 38322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8CE18BD" w14:textId="77777777" w:rsidR="000440E2" w:rsidRPr="00DD680A" w:rsidRDefault="000440E2" w:rsidP="00EF706B">
            <w:pPr>
              <w:rPr>
                <w:color w:val="002060"/>
              </w:rPr>
            </w:pPr>
            <w:r w:rsidRPr="00DD680A">
              <w:rPr>
                <w:color w:val="002060"/>
              </w:rPr>
              <w:t>38244, 38247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597C5C7" w14:textId="77777777" w:rsidR="000440E2" w:rsidRPr="00DD680A" w:rsidRDefault="000440E2" w:rsidP="00EF706B">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A8B4933" w14:textId="77777777" w:rsidR="000440E2" w:rsidRPr="00DD680A" w:rsidRDefault="000440E2" w:rsidP="00EF706B">
            <w:pPr>
              <w:rPr>
                <w:color w:val="002060"/>
              </w:rPr>
            </w:pPr>
            <w:r w:rsidRPr="00DD680A">
              <w:rPr>
                <w:color w:val="002060"/>
              </w:rPr>
              <w:t>38251, 38252</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C83DE34" w14:textId="77777777" w:rsidR="000440E2" w:rsidRPr="00DD680A" w:rsidRDefault="000440E2" w:rsidP="00EF706B">
            <w:pPr>
              <w:rPr>
                <w:color w:val="002060"/>
              </w:rPr>
            </w:pPr>
          </w:p>
        </w:tc>
      </w:tr>
      <w:tr w:rsidR="000440E2" w:rsidRPr="00DD680A" w14:paraId="1998F6D2" w14:textId="77777777" w:rsidTr="00EF706B">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C6DE8" w14:textId="77777777" w:rsidR="000440E2" w:rsidRPr="00DD680A" w:rsidRDefault="000440E2" w:rsidP="00EF706B">
            <w:pPr>
              <w:rPr>
                <w:color w:val="002060"/>
              </w:rPr>
            </w:pPr>
            <w:r w:rsidRPr="00DD680A">
              <w:rPr>
                <w:color w:val="002060"/>
              </w:rPr>
              <w:t>38314</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520157DD" w14:textId="77777777" w:rsidR="000440E2" w:rsidRPr="00864987" w:rsidRDefault="000440E2" w:rsidP="00EF706B">
            <w:pPr>
              <w:rPr>
                <w:color w:val="FF0000"/>
              </w:rPr>
            </w:pPr>
            <w:r w:rsidRPr="00864987">
              <w:rPr>
                <w:color w:val="FF0000"/>
              </w:rPr>
              <w:t>38200, 38203, 38206, 38244, 38247, 38248, 38249, 38251, 38252, 38307, 38308, 38310, 38311, 38313, 38316, 38317, 38319, 38320, 38322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894996C" w14:textId="77777777" w:rsidR="000440E2" w:rsidRPr="00DD680A" w:rsidRDefault="000440E2" w:rsidP="00EF706B">
            <w:pPr>
              <w:rPr>
                <w:color w:val="002060"/>
              </w:rPr>
            </w:pPr>
            <w:r w:rsidRPr="00DD680A">
              <w:rPr>
                <w:color w:val="002060"/>
              </w:rPr>
              <w:t>38244, 38247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7CE7970" w14:textId="77777777" w:rsidR="000440E2" w:rsidRPr="00DD680A" w:rsidRDefault="000440E2" w:rsidP="00EF706B">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7156FD0" w14:textId="77777777" w:rsidR="000440E2" w:rsidRPr="00DD680A" w:rsidRDefault="000440E2" w:rsidP="00EF706B">
            <w:pPr>
              <w:rPr>
                <w:color w:val="002060"/>
              </w:rPr>
            </w:pPr>
            <w:r w:rsidRPr="00DD680A">
              <w:rPr>
                <w:color w:val="002060"/>
              </w:rPr>
              <w:t>38251, 38252</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3C6F6C42" w14:textId="77777777" w:rsidR="000440E2" w:rsidRPr="00DD680A" w:rsidRDefault="000440E2" w:rsidP="00EF706B">
            <w:pPr>
              <w:rPr>
                <w:color w:val="002060"/>
              </w:rPr>
            </w:pPr>
          </w:p>
        </w:tc>
      </w:tr>
      <w:tr w:rsidR="000440E2" w:rsidRPr="00DD680A" w14:paraId="4FA125B3" w14:textId="77777777" w:rsidTr="00EF706B">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19DC6" w14:textId="77777777" w:rsidR="000440E2" w:rsidRPr="00DD680A" w:rsidRDefault="000440E2" w:rsidP="00EF706B">
            <w:pPr>
              <w:rPr>
                <w:color w:val="002060"/>
              </w:rPr>
            </w:pPr>
            <w:r w:rsidRPr="00DD680A">
              <w:rPr>
                <w:color w:val="002060"/>
              </w:rPr>
              <w:t>38316</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1C4E7359" w14:textId="77777777" w:rsidR="000440E2" w:rsidRPr="00864987" w:rsidRDefault="000440E2" w:rsidP="00EF706B">
            <w:pPr>
              <w:rPr>
                <w:color w:val="FF0000"/>
              </w:rPr>
            </w:pPr>
            <w:r w:rsidRPr="00864987">
              <w:rPr>
                <w:color w:val="FF0000"/>
              </w:rPr>
              <w:t>38200, 38203, 38206, 38244, 38247, 38248, 38249, 38251, 38252, 38307, 38308, 38310, 38311, 38313, 38314, 38317, 38319, 38320, 38322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8ABDC93" w14:textId="77777777" w:rsidR="000440E2" w:rsidRPr="00DD680A" w:rsidRDefault="000440E2" w:rsidP="00EF706B">
            <w:pPr>
              <w:rPr>
                <w:color w:val="002060"/>
              </w:rPr>
            </w:pPr>
            <w:r w:rsidRPr="00DD680A">
              <w:rPr>
                <w:color w:val="002060"/>
              </w:rPr>
              <w:t>38244, 38247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439B291" w14:textId="77777777" w:rsidR="000440E2" w:rsidRPr="00DD680A" w:rsidRDefault="000440E2" w:rsidP="00EF706B">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7484433B" w14:textId="77777777" w:rsidR="000440E2" w:rsidRPr="00DD680A" w:rsidRDefault="000440E2" w:rsidP="00EF706B">
            <w:pPr>
              <w:rPr>
                <w:color w:val="002060"/>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114377B" w14:textId="77777777" w:rsidR="000440E2" w:rsidRPr="00DD680A" w:rsidRDefault="000440E2" w:rsidP="00EF706B">
            <w:pPr>
              <w:rPr>
                <w:color w:val="002060"/>
              </w:rPr>
            </w:pPr>
            <w:r w:rsidRPr="00DD680A">
              <w:rPr>
                <w:color w:val="002060"/>
              </w:rPr>
              <w:t>38251, 38252</w:t>
            </w:r>
          </w:p>
        </w:tc>
      </w:tr>
      <w:tr w:rsidR="000440E2" w:rsidRPr="00DD680A" w14:paraId="36952151" w14:textId="77777777" w:rsidTr="00EF706B">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030D2" w14:textId="77777777" w:rsidR="000440E2" w:rsidRPr="00DD680A" w:rsidRDefault="000440E2" w:rsidP="00EF706B">
            <w:pPr>
              <w:rPr>
                <w:color w:val="002060"/>
              </w:rPr>
            </w:pPr>
            <w:r w:rsidRPr="00DD680A">
              <w:rPr>
                <w:color w:val="002060"/>
              </w:rPr>
              <w:t>38317</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77CDDE99" w14:textId="77777777" w:rsidR="000440E2" w:rsidRPr="00864987" w:rsidRDefault="000440E2" w:rsidP="00EF706B">
            <w:pPr>
              <w:rPr>
                <w:color w:val="FF0000"/>
              </w:rPr>
            </w:pPr>
            <w:r w:rsidRPr="00864987">
              <w:rPr>
                <w:color w:val="FF0000"/>
              </w:rPr>
              <w:t>38200, 38203, 38206, 38244, 38247, 38248, 38249, 38251, 38252, 38307, 3808, 38310, 38311, 38313, 38314, 38316, 38319, 38320, 38322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E18C98" w14:textId="77777777" w:rsidR="000440E2" w:rsidRPr="00DD680A" w:rsidRDefault="000440E2" w:rsidP="00EF706B">
            <w:pPr>
              <w:rPr>
                <w:color w:val="002060"/>
              </w:rPr>
            </w:pPr>
            <w:r w:rsidRPr="00DD680A">
              <w:rPr>
                <w:color w:val="002060"/>
              </w:rPr>
              <w:t>38244, 38247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ADB642E" w14:textId="77777777" w:rsidR="000440E2" w:rsidRPr="00DD680A" w:rsidRDefault="000440E2" w:rsidP="00EF706B">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D9F250F" w14:textId="77777777" w:rsidR="000440E2" w:rsidRPr="00DD680A" w:rsidRDefault="000440E2" w:rsidP="00EF706B">
            <w:pPr>
              <w:rPr>
                <w:color w:val="002060"/>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D5D7D19" w14:textId="77777777" w:rsidR="000440E2" w:rsidRPr="00DD680A" w:rsidRDefault="000440E2" w:rsidP="00EF706B">
            <w:pPr>
              <w:rPr>
                <w:color w:val="002060"/>
              </w:rPr>
            </w:pPr>
            <w:r w:rsidRPr="00DD680A">
              <w:rPr>
                <w:color w:val="002060"/>
              </w:rPr>
              <w:t>38251, 38252</w:t>
            </w:r>
          </w:p>
        </w:tc>
      </w:tr>
      <w:tr w:rsidR="000440E2" w:rsidRPr="00DD680A" w14:paraId="6292B0DA" w14:textId="77777777" w:rsidTr="00EF706B">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BF65F" w14:textId="77777777" w:rsidR="000440E2" w:rsidRPr="00DD680A" w:rsidRDefault="000440E2" w:rsidP="00EF706B">
            <w:pPr>
              <w:rPr>
                <w:color w:val="002060"/>
              </w:rPr>
            </w:pPr>
            <w:r w:rsidRPr="00DD680A">
              <w:rPr>
                <w:color w:val="002060"/>
              </w:rPr>
              <w:t>38319</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3B975B1A" w14:textId="77777777" w:rsidR="000440E2" w:rsidRPr="00864987" w:rsidRDefault="000440E2" w:rsidP="00EF706B">
            <w:pPr>
              <w:rPr>
                <w:color w:val="FF0000"/>
              </w:rPr>
            </w:pPr>
            <w:r w:rsidRPr="00864987">
              <w:rPr>
                <w:color w:val="FF0000"/>
              </w:rPr>
              <w:t>38200, 38203, 38206, 38244, 38247, 38248, 38249, 38251, 38252, 38307, 38308, 38310, 38311, 38313, 38314, 38316, 38317, 38320, 38322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88EBDF3" w14:textId="77777777" w:rsidR="000440E2" w:rsidRPr="00DD680A" w:rsidRDefault="000440E2" w:rsidP="00EF706B">
            <w:pPr>
              <w:rPr>
                <w:color w:val="002060"/>
              </w:rPr>
            </w:pPr>
            <w:r w:rsidRPr="00DD680A">
              <w:rPr>
                <w:color w:val="002060"/>
              </w:rPr>
              <w:t>38244, 38247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719F462" w14:textId="77777777" w:rsidR="000440E2" w:rsidRPr="00DD680A" w:rsidRDefault="000440E2" w:rsidP="00EF706B">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9C13D07" w14:textId="77777777" w:rsidR="000440E2" w:rsidRPr="00DD680A" w:rsidRDefault="000440E2" w:rsidP="00EF706B">
            <w:pPr>
              <w:rPr>
                <w:color w:val="002060"/>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54EFED3" w14:textId="77777777" w:rsidR="000440E2" w:rsidRPr="00DD680A" w:rsidRDefault="000440E2" w:rsidP="00EF706B">
            <w:pPr>
              <w:rPr>
                <w:color w:val="002060"/>
              </w:rPr>
            </w:pPr>
            <w:r w:rsidRPr="00DD680A">
              <w:rPr>
                <w:color w:val="002060"/>
              </w:rPr>
              <w:t>38251, 38252</w:t>
            </w:r>
          </w:p>
        </w:tc>
      </w:tr>
    </w:tbl>
    <w:p w14:paraId="309790FC" w14:textId="77777777" w:rsidR="000440E2" w:rsidRDefault="000440E2" w:rsidP="004534DE">
      <w:pPr>
        <w:pStyle w:val="Recommendationsdescription"/>
        <w:ind w:left="0"/>
      </w:pPr>
    </w:p>
    <w:p w14:paraId="41A1DBB4" w14:textId="77777777" w:rsidR="000440E2" w:rsidRDefault="000440E2" w:rsidP="004534DE">
      <w:pPr>
        <w:pStyle w:val="Recommendationsdescription"/>
        <w:ind w:left="0"/>
      </w:pPr>
    </w:p>
    <w:tbl>
      <w:tblPr>
        <w:tblpPr w:leftFromText="180" w:rightFromText="180" w:vertAnchor="text" w:tblpY="1"/>
        <w:tblOverlap w:val="never"/>
        <w:tblW w:w="15866" w:type="dxa"/>
        <w:tblCellMar>
          <w:left w:w="0" w:type="dxa"/>
          <w:right w:w="0" w:type="dxa"/>
        </w:tblCellMar>
        <w:tblLook w:val="04A0" w:firstRow="1" w:lastRow="0" w:firstColumn="1" w:lastColumn="0" w:noHBand="0" w:noVBand="1"/>
      </w:tblPr>
      <w:tblGrid>
        <w:gridCol w:w="1245"/>
        <w:gridCol w:w="3707"/>
        <w:gridCol w:w="2835"/>
        <w:gridCol w:w="2126"/>
        <w:gridCol w:w="3260"/>
        <w:gridCol w:w="2693"/>
      </w:tblGrid>
      <w:tr w:rsidR="000440E2" w:rsidRPr="00DD680A" w14:paraId="1527A10C" w14:textId="77777777" w:rsidTr="00EF706B">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65F28" w14:textId="77777777" w:rsidR="000440E2" w:rsidRPr="00DD680A" w:rsidRDefault="000440E2" w:rsidP="00EF706B">
            <w:pPr>
              <w:rPr>
                <w:b/>
                <w:bCs/>
                <w:color w:val="002060"/>
              </w:rPr>
            </w:pPr>
            <w:r w:rsidRPr="00DD680A">
              <w:rPr>
                <w:b/>
                <w:bCs/>
                <w:color w:val="002060"/>
              </w:rPr>
              <w:t>PCI Items</w:t>
            </w:r>
          </w:p>
        </w:tc>
        <w:tc>
          <w:tcPr>
            <w:tcW w:w="37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D6868" w14:textId="77777777" w:rsidR="000440E2" w:rsidRDefault="000440E2" w:rsidP="00EF706B">
            <w:pPr>
              <w:rPr>
                <w:b/>
                <w:bCs/>
              </w:rPr>
            </w:pPr>
            <w:r>
              <w:rPr>
                <w:b/>
                <w:bCs/>
                <w:color w:val="FF0000"/>
              </w:rPr>
              <w:t>Cannot claim same day</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0B46C1" w14:textId="77777777" w:rsidR="000440E2" w:rsidRPr="00DD680A" w:rsidRDefault="000440E2" w:rsidP="00EF706B">
            <w:pPr>
              <w:rPr>
                <w:b/>
                <w:bCs/>
                <w:color w:val="002060"/>
              </w:rPr>
            </w:pPr>
            <w:r w:rsidRPr="00DD680A">
              <w:rPr>
                <w:b/>
                <w:bCs/>
                <w:color w:val="002060"/>
              </w:rPr>
              <w:t xml:space="preserve">Time dependency- cannot claim within 3 months unless new acute episode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6464F" w14:textId="77777777" w:rsidR="000440E2" w:rsidRPr="00DD680A" w:rsidRDefault="000440E2" w:rsidP="00EF706B">
            <w:pPr>
              <w:rPr>
                <w:b/>
                <w:bCs/>
                <w:color w:val="002060"/>
              </w:rPr>
            </w:pPr>
            <w:r w:rsidRPr="00DD680A">
              <w:rPr>
                <w:b/>
                <w:bCs/>
                <w:color w:val="002060"/>
              </w:rPr>
              <w:t>Cannot claim within 3 months -  hard block</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429A1" w14:textId="77777777" w:rsidR="000440E2" w:rsidRPr="00DD680A" w:rsidRDefault="000440E2" w:rsidP="00EF706B">
            <w:pPr>
              <w:rPr>
                <w:b/>
                <w:bCs/>
                <w:color w:val="002060"/>
              </w:rPr>
            </w:pPr>
            <w:r w:rsidRPr="00DD680A">
              <w:rPr>
                <w:b/>
                <w:bCs/>
                <w:color w:val="002060"/>
              </w:rPr>
              <w:t>Cannot claim within 12 months</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DD2AA" w14:textId="77777777" w:rsidR="000440E2" w:rsidRPr="00DD680A" w:rsidRDefault="000440E2" w:rsidP="00EF706B">
            <w:pPr>
              <w:rPr>
                <w:b/>
                <w:bCs/>
                <w:color w:val="002060"/>
              </w:rPr>
            </w:pPr>
            <w:r w:rsidRPr="00DD680A">
              <w:rPr>
                <w:b/>
                <w:bCs/>
                <w:color w:val="002060"/>
              </w:rPr>
              <w:t>Cannot claim within 9 months</w:t>
            </w:r>
          </w:p>
        </w:tc>
      </w:tr>
      <w:tr w:rsidR="000440E2" w:rsidRPr="00DD680A" w14:paraId="1A23646C" w14:textId="77777777" w:rsidTr="00EF706B">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A024E" w14:textId="77777777" w:rsidR="000440E2" w:rsidRPr="00DD680A" w:rsidRDefault="000440E2" w:rsidP="00EF706B">
            <w:pPr>
              <w:rPr>
                <w:color w:val="002060"/>
              </w:rPr>
            </w:pPr>
            <w:r w:rsidRPr="00DD680A">
              <w:rPr>
                <w:color w:val="002060"/>
              </w:rPr>
              <w:t>38320</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141745FA" w14:textId="77777777" w:rsidR="000440E2" w:rsidRPr="00864987" w:rsidRDefault="000440E2" w:rsidP="00EF706B">
            <w:pPr>
              <w:rPr>
                <w:color w:val="FF0000"/>
              </w:rPr>
            </w:pPr>
            <w:r w:rsidRPr="00864987">
              <w:rPr>
                <w:color w:val="FF0000"/>
              </w:rPr>
              <w:t>38200, 38203, 38206, 38244, 38247, 38248, 38249, 38251, 38252, 38307, 38308, 38310, 38311, 38313, 38314, 38316, 38317, 38319, 38322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BE440EA" w14:textId="77777777" w:rsidR="000440E2" w:rsidRPr="00DD680A" w:rsidRDefault="000440E2" w:rsidP="00EF706B">
            <w:pPr>
              <w:rPr>
                <w:color w:val="002060"/>
              </w:rPr>
            </w:pPr>
            <w:r w:rsidRPr="00DD680A">
              <w:rPr>
                <w:color w:val="002060"/>
              </w:rPr>
              <w:t>38244, 38247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E9B3A95" w14:textId="77777777" w:rsidR="000440E2" w:rsidRPr="00DD680A" w:rsidRDefault="000440E2" w:rsidP="00EF706B">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04233D59" w14:textId="77777777" w:rsidR="000440E2" w:rsidRPr="00DD680A" w:rsidRDefault="000440E2" w:rsidP="00EF706B">
            <w:pPr>
              <w:rPr>
                <w:color w:val="002060"/>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6F5434A" w14:textId="77777777" w:rsidR="000440E2" w:rsidRPr="00DD680A" w:rsidRDefault="000440E2" w:rsidP="00EF706B">
            <w:pPr>
              <w:rPr>
                <w:color w:val="002060"/>
              </w:rPr>
            </w:pPr>
            <w:r w:rsidRPr="00DD680A">
              <w:rPr>
                <w:color w:val="002060"/>
              </w:rPr>
              <w:t>38251, 38252</w:t>
            </w:r>
          </w:p>
        </w:tc>
      </w:tr>
      <w:tr w:rsidR="000440E2" w:rsidRPr="00DD680A" w14:paraId="6A5BD890" w14:textId="77777777" w:rsidTr="00EF706B">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04459" w14:textId="77777777" w:rsidR="000440E2" w:rsidRPr="00DD680A" w:rsidRDefault="000440E2" w:rsidP="00EF706B">
            <w:pPr>
              <w:rPr>
                <w:color w:val="002060"/>
              </w:rPr>
            </w:pPr>
            <w:r w:rsidRPr="00DD680A">
              <w:rPr>
                <w:color w:val="002060"/>
              </w:rPr>
              <w:t>38322</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02DADE41" w14:textId="77777777" w:rsidR="000440E2" w:rsidRPr="00864987" w:rsidRDefault="000440E2" w:rsidP="00EF706B">
            <w:pPr>
              <w:rPr>
                <w:color w:val="FF0000"/>
              </w:rPr>
            </w:pPr>
            <w:r w:rsidRPr="00864987">
              <w:rPr>
                <w:color w:val="FF0000"/>
              </w:rPr>
              <w:t>38200, 38203, 38206, 38244, 38247, 38248, 38249, 38251, 38252, 38307, 38308, 38310, 38311, 38313, 38314, 38316, 38317, 38319, 38320 or 38323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18D27E0" w14:textId="77777777" w:rsidR="000440E2" w:rsidRPr="00DD680A" w:rsidRDefault="000440E2" w:rsidP="00EF706B">
            <w:pPr>
              <w:rPr>
                <w:color w:val="002060"/>
              </w:rPr>
            </w:pPr>
            <w:r w:rsidRPr="00DD680A">
              <w:rPr>
                <w:color w:val="002060"/>
              </w:rPr>
              <w:t>38244, 38247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3F8210" w14:textId="77777777" w:rsidR="000440E2" w:rsidRPr="00DD680A" w:rsidRDefault="000440E2" w:rsidP="00EF706B">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026D6773" w14:textId="77777777" w:rsidR="000440E2" w:rsidRPr="00DD680A" w:rsidRDefault="000440E2" w:rsidP="00EF706B">
            <w:pPr>
              <w:rPr>
                <w:color w:val="002060"/>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A264CC4" w14:textId="77777777" w:rsidR="000440E2" w:rsidRPr="00DD680A" w:rsidRDefault="000440E2" w:rsidP="00EF706B">
            <w:pPr>
              <w:rPr>
                <w:color w:val="002060"/>
              </w:rPr>
            </w:pPr>
            <w:r w:rsidRPr="00DD680A">
              <w:rPr>
                <w:color w:val="002060"/>
              </w:rPr>
              <w:t>38251, 38252</w:t>
            </w:r>
          </w:p>
        </w:tc>
      </w:tr>
      <w:tr w:rsidR="000440E2" w:rsidRPr="00DD680A" w14:paraId="147A3B1E" w14:textId="77777777" w:rsidTr="00EF706B">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00997" w14:textId="77777777" w:rsidR="000440E2" w:rsidRPr="00DD680A" w:rsidRDefault="000440E2" w:rsidP="00EF706B">
            <w:pPr>
              <w:rPr>
                <w:color w:val="002060"/>
              </w:rPr>
            </w:pPr>
            <w:r w:rsidRPr="00DD680A">
              <w:rPr>
                <w:color w:val="002060"/>
              </w:rPr>
              <w:t>38323</w:t>
            </w:r>
          </w:p>
        </w:tc>
        <w:tc>
          <w:tcPr>
            <w:tcW w:w="3707" w:type="dxa"/>
            <w:tcBorders>
              <w:top w:val="nil"/>
              <w:left w:val="nil"/>
              <w:bottom w:val="single" w:sz="8" w:space="0" w:color="auto"/>
              <w:right w:val="single" w:sz="8" w:space="0" w:color="auto"/>
            </w:tcBorders>
            <w:tcMar>
              <w:top w:w="0" w:type="dxa"/>
              <w:left w:w="108" w:type="dxa"/>
              <w:bottom w:w="0" w:type="dxa"/>
              <w:right w:w="108" w:type="dxa"/>
            </w:tcMar>
            <w:hideMark/>
          </w:tcPr>
          <w:p w14:paraId="10CCDAAC" w14:textId="77777777" w:rsidR="000440E2" w:rsidRDefault="000440E2" w:rsidP="00EF706B">
            <w:r w:rsidRPr="00864987">
              <w:rPr>
                <w:color w:val="FF0000"/>
              </w:rPr>
              <w:t>38200, 38203, 38206, 38244, 38247, 38248, 38249, 38251, 38252, 38307, 38308, 38310, 38311, 38313, 38314, 38316, 38317, 38319, 38320 or 38322</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DB2C8" w14:textId="77777777" w:rsidR="000440E2" w:rsidRPr="00DD680A" w:rsidRDefault="000440E2" w:rsidP="00EF706B">
            <w:pPr>
              <w:rPr>
                <w:color w:val="002060"/>
              </w:rPr>
            </w:pPr>
            <w:r w:rsidRPr="00DD680A">
              <w:rPr>
                <w:color w:val="002060"/>
              </w:rPr>
              <w:t>38244, 38247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2F06245" w14:textId="77777777" w:rsidR="000440E2" w:rsidRPr="00DD680A" w:rsidRDefault="000440E2" w:rsidP="00EF706B">
            <w:pPr>
              <w:rPr>
                <w:color w:val="002060"/>
              </w:rPr>
            </w:pPr>
            <w:r w:rsidRPr="00DD680A">
              <w:rPr>
                <w:color w:val="002060"/>
              </w:rPr>
              <w:t>38248, 38249</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AF6D313" w14:textId="77777777" w:rsidR="000440E2" w:rsidRPr="00DD680A" w:rsidRDefault="000440E2" w:rsidP="00EF706B">
            <w:pPr>
              <w:rPr>
                <w:color w:val="002060"/>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A0C49DC" w14:textId="77777777" w:rsidR="000440E2" w:rsidRPr="00DD680A" w:rsidRDefault="000440E2" w:rsidP="00EF706B">
            <w:pPr>
              <w:rPr>
                <w:color w:val="002060"/>
              </w:rPr>
            </w:pPr>
            <w:r w:rsidRPr="00DD680A">
              <w:rPr>
                <w:color w:val="002060"/>
              </w:rPr>
              <w:t>38251, 38252</w:t>
            </w:r>
          </w:p>
        </w:tc>
      </w:tr>
    </w:tbl>
    <w:p w14:paraId="303A983C" w14:textId="77777777" w:rsidR="000440E2" w:rsidRDefault="000440E2" w:rsidP="004534DE">
      <w:pPr>
        <w:pStyle w:val="Recommendationsdescription"/>
        <w:ind w:left="0"/>
      </w:pPr>
    </w:p>
    <w:p w14:paraId="52EF0153" w14:textId="77777777" w:rsidR="00512EF5" w:rsidRDefault="00512EF5" w:rsidP="004534DE">
      <w:pPr>
        <w:pStyle w:val="Recommendationsdescription"/>
        <w:ind w:left="0"/>
      </w:pPr>
    </w:p>
    <w:p w14:paraId="3612AA97" w14:textId="77777777" w:rsidR="002A3815" w:rsidRDefault="002A3815" w:rsidP="00DD680A">
      <w:pPr>
        <w:rPr>
          <w:b/>
          <w:color w:val="001A70" w:themeColor="text2"/>
        </w:rPr>
      </w:pPr>
    </w:p>
    <w:p w14:paraId="052729BE" w14:textId="77777777" w:rsidR="002A3815" w:rsidRDefault="002A3815" w:rsidP="00DD680A">
      <w:pPr>
        <w:rPr>
          <w:b/>
          <w:color w:val="001A70" w:themeColor="text2"/>
        </w:rPr>
      </w:pPr>
    </w:p>
    <w:p w14:paraId="4A790B0E" w14:textId="77777777" w:rsidR="00E667B1" w:rsidRDefault="00E667B1" w:rsidP="00DD680A">
      <w:pPr>
        <w:rPr>
          <w:b/>
          <w:color w:val="001A70" w:themeColor="text2"/>
        </w:rPr>
        <w:sectPr w:rsidR="00E667B1" w:rsidSect="000440E2">
          <w:headerReference w:type="default" r:id="rId11"/>
          <w:pgSz w:w="16838" w:h="11906" w:orient="landscape"/>
          <w:pgMar w:top="1624" w:right="2694" w:bottom="720" w:left="720" w:header="708" w:footer="708" w:gutter="0"/>
          <w:cols w:space="567"/>
          <w:docGrid w:linePitch="360"/>
        </w:sectPr>
      </w:pPr>
    </w:p>
    <w:p w14:paraId="20A9F84C" w14:textId="77777777" w:rsidR="00C01850" w:rsidRPr="00694E04" w:rsidRDefault="00C01850" w:rsidP="00DD680A">
      <w:pPr>
        <w:rPr>
          <w:b/>
          <w:color w:val="001A70" w:themeColor="text2"/>
        </w:rPr>
      </w:pPr>
      <w:r w:rsidRPr="00694E04">
        <w:rPr>
          <w:b/>
          <w:color w:val="001A70" w:themeColor="text2"/>
        </w:rPr>
        <w:lastRenderedPageBreak/>
        <w:t>Reporting on Selective Coronary Angiography and Percutaneous Coronary Intervention items:</w:t>
      </w:r>
    </w:p>
    <w:p w14:paraId="33A737C7" w14:textId="77777777" w:rsidR="00112A95" w:rsidRDefault="00C01850" w:rsidP="00112A95">
      <w:pPr>
        <w:pStyle w:val="Recommendationsdescription"/>
      </w:pPr>
      <w:r>
        <w:t>Providers are required to prepare a report or clinical note (this could include the operation report) for the service provided and this must include documentation demonstrating how the patient met the eligibility requirements of the item being billed.</w:t>
      </w:r>
      <w:r w:rsidR="00A26432">
        <w:t xml:space="preserve"> (Referenced in Note TR.8.5</w:t>
      </w:r>
      <w:r w:rsidR="00A26432" w:rsidRPr="00694E04">
        <w:t xml:space="preserve">) </w:t>
      </w:r>
    </w:p>
    <w:tbl>
      <w:tblPr>
        <w:tblW w:w="106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0"/>
      </w:tblGrid>
      <w:tr w:rsidR="00112A95" w14:paraId="42492F4A" w14:textId="77777777" w:rsidTr="00512EF5">
        <w:trPr>
          <w:trHeight w:val="3528"/>
        </w:trPr>
        <w:tc>
          <w:tcPr>
            <w:tcW w:w="10650" w:type="dxa"/>
            <w:shd w:val="clear" w:color="auto" w:fill="CDE4FF"/>
          </w:tcPr>
          <w:p w14:paraId="3113A1AA" w14:textId="77777777" w:rsidR="00112A95" w:rsidRPr="00BA6DA1" w:rsidRDefault="00112A95" w:rsidP="00512EF5">
            <w:pPr>
              <w:spacing w:after="120" w:line="240" w:lineRule="auto"/>
              <w:ind w:left="180"/>
              <w:rPr>
                <w:rFonts w:eastAsia="Calibri" w:cs="Arial"/>
                <w:color w:val="4F81BD"/>
                <w:sz w:val="22"/>
                <w:szCs w:val="24"/>
              </w:rPr>
            </w:pPr>
            <w:r w:rsidRPr="00BA6DA1">
              <w:rPr>
                <w:rFonts w:eastAsia="Calibri" w:cs="Arial"/>
                <w:color w:val="4F81BD"/>
                <w:sz w:val="22"/>
                <w:szCs w:val="20"/>
              </w:rPr>
              <w:t>Note:</w:t>
            </w:r>
            <w:r w:rsidRPr="00BA6DA1">
              <w:rPr>
                <w:rFonts w:eastAsia="Calibri" w:cs="Arial"/>
                <w:color w:val="4F81BD"/>
                <w:sz w:val="24"/>
                <w:szCs w:val="24"/>
              </w:rPr>
              <w:t xml:space="preserve"> </w:t>
            </w:r>
            <w:r w:rsidRPr="00BA6DA1">
              <w:rPr>
                <w:rFonts w:eastAsia="Calibri" w:cs="Arial"/>
                <w:color w:val="4F81BD"/>
                <w:sz w:val="22"/>
                <w:szCs w:val="24"/>
              </w:rPr>
              <w:t xml:space="preserve">TR.8.5 Reports and clinical notes </w:t>
            </w:r>
          </w:p>
          <w:p w14:paraId="592DBE77" w14:textId="77777777" w:rsidR="00112A95" w:rsidRPr="00BA6DA1" w:rsidRDefault="00112A95" w:rsidP="00512EF5">
            <w:pPr>
              <w:spacing w:after="120" w:line="240" w:lineRule="auto"/>
              <w:ind w:left="180"/>
              <w:rPr>
                <w:rFonts w:eastAsia="Calibri" w:cs="Arial"/>
                <w:color w:val="4F81BD"/>
                <w:sz w:val="22"/>
                <w:szCs w:val="24"/>
              </w:rPr>
            </w:pPr>
            <w:r w:rsidRPr="00BA6DA1">
              <w:rPr>
                <w:rFonts w:eastAsia="Calibri" w:cs="Arial"/>
                <w:color w:val="4F81BD"/>
                <w:sz w:val="22"/>
                <w:szCs w:val="24"/>
              </w:rPr>
              <w:t>Restriction on items 38244, 38247, 38248, 38249, 38251, 38252, 38307, 38308, 38310, 38311, 38313, 38314, 38320, 38322, 38323, 38316, 38317 and 38319</w:t>
            </w:r>
          </w:p>
          <w:p w14:paraId="4AF0AE8D" w14:textId="77777777" w:rsidR="00112A95" w:rsidRPr="00BA6DA1" w:rsidRDefault="00112A95" w:rsidP="00512EF5">
            <w:pPr>
              <w:spacing w:after="120" w:line="240" w:lineRule="auto"/>
              <w:ind w:left="180"/>
              <w:rPr>
                <w:rFonts w:eastAsia="Calibri" w:cs="Arial"/>
                <w:color w:val="4F81BD"/>
                <w:sz w:val="22"/>
                <w:szCs w:val="24"/>
              </w:rPr>
            </w:pPr>
          </w:p>
          <w:p w14:paraId="0E653077" w14:textId="77777777" w:rsidR="00112A95" w:rsidRPr="00BA6DA1" w:rsidRDefault="00112A95" w:rsidP="00512EF5">
            <w:pPr>
              <w:spacing w:line="276" w:lineRule="auto"/>
              <w:ind w:left="720"/>
              <w:rPr>
                <w:rFonts w:eastAsia="Calibri" w:cs="Arial"/>
                <w:szCs w:val="22"/>
              </w:rPr>
            </w:pPr>
            <w:r w:rsidRPr="00BA6DA1">
              <w:rPr>
                <w:rFonts w:eastAsia="Calibri" w:cs="Arial"/>
                <w:szCs w:val="22"/>
              </w:rPr>
              <w:t>Items 38244, 38247, 38248, 38249, 38251, 38252, 38307, 38308, 38310, 38311, 38313, 38314, 38320, 38322, 38323, 38316, 38317 and 38319 apply to a service provided to a patient only if a report or clinical note:</w:t>
            </w:r>
          </w:p>
          <w:p w14:paraId="5B010585" w14:textId="77777777" w:rsidR="00112A95" w:rsidRPr="00BA6DA1" w:rsidRDefault="00112A95" w:rsidP="00512EF5">
            <w:pPr>
              <w:spacing w:line="276" w:lineRule="auto"/>
              <w:ind w:left="1440"/>
              <w:rPr>
                <w:rFonts w:eastAsia="Calibri" w:cs="Arial"/>
                <w:szCs w:val="22"/>
              </w:rPr>
            </w:pPr>
            <w:r w:rsidRPr="00BA6DA1">
              <w:rPr>
                <w:rFonts w:eastAsia="Calibri" w:cs="Arial"/>
                <w:szCs w:val="22"/>
              </w:rPr>
              <w:t>(a)</w:t>
            </w:r>
            <w:r>
              <w:rPr>
                <w:rFonts w:eastAsia="Calibri" w:cs="Arial"/>
                <w:szCs w:val="22"/>
              </w:rPr>
              <w:t xml:space="preserve">  </w:t>
            </w:r>
            <w:r w:rsidRPr="00BA6DA1">
              <w:rPr>
                <w:rFonts w:eastAsia="Calibri" w:cs="Arial"/>
                <w:szCs w:val="22"/>
              </w:rPr>
              <w:t>is prepared for the service; and</w:t>
            </w:r>
          </w:p>
          <w:p w14:paraId="513D934F" w14:textId="77777777" w:rsidR="00112A95" w:rsidRDefault="00112A95" w:rsidP="00512EF5">
            <w:pPr>
              <w:spacing w:after="120" w:line="240" w:lineRule="auto"/>
              <w:ind w:left="1440"/>
              <w:rPr>
                <w:rFonts w:eastAsia="Calibri" w:cs="Arial"/>
                <w:color w:val="4F81BD"/>
                <w:sz w:val="22"/>
                <w:szCs w:val="20"/>
              </w:rPr>
            </w:pPr>
            <w:r w:rsidRPr="00BA6DA1">
              <w:rPr>
                <w:rFonts w:eastAsia="Calibri" w:cs="Arial"/>
                <w:szCs w:val="22"/>
              </w:rPr>
              <w:t>(b)</w:t>
            </w:r>
            <w:r>
              <w:rPr>
                <w:rFonts w:eastAsia="Calibri" w:cs="Arial"/>
                <w:szCs w:val="22"/>
              </w:rPr>
              <w:t xml:space="preserve">  </w:t>
            </w:r>
            <w:r w:rsidRPr="00BA6DA1">
              <w:rPr>
                <w:rFonts w:eastAsia="Calibri" w:cs="Arial"/>
                <w:szCs w:val="22"/>
              </w:rPr>
              <w:t>includes documentation that demonstrates how the item applies to the service, including how</w:t>
            </w:r>
            <w:r>
              <w:rPr>
                <w:rFonts w:eastAsia="Calibri" w:cs="Arial"/>
                <w:szCs w:val="22"/>
              </w:rPr>
              <w:t xml:space="preserve">  </w:t>
            </w:r>
            <w:r w:rsidRPr="00BA6DA1">
              <w:rPr>
                <w:rFonts w:eastAsia="Calibri" w:cs="Arial"/>
                <w:szCs w:val="22"/>
              </w:rPr>
              <w:t>the patient is eligible for the service</w:t>
            </w:r>
            <w:r>
              <w:rPr>
                <w:rFonts w:eastAsia="Calibri" w:cs="Arial"/>
                <w:szCs w:val="22"/>
              </w:rPr>
              <w:t>.</w:t>
            </w:r>
          </w:p>
        </w:tc>
      </w:tr>
    </w:tbl>
    <w:p w14:paraId="0CA811D0" w14:textId="77777777" w:rsidR="00017FA1" w:rsidRDefault="00017FA1" w:rsidP="00694E04">
      <w:pPr>
        <w:pStyle w:val="RecommendationsBullets"/>
      </w:pPr>
    </w:p>
    <w:p w14:paraId="26C00991" w14:textId="77777777" w:rsidR="0043070A" w:rsidRDefault="0043070A" w:rsidP="00B920DB">
      <w:pPr>
        <w:pStyle w:val="Heading2"/>
      </w:pPr>
      <w:r w:rsidRPr="00432212">
        <w:t xml:space="preserve">Patient </w:t>
      </w:r>
      <w:r>
        <w:t>impacts</w:t>
      </w:r>
      <w:r w:rsidRPr="00432212">
        <w:t xml:space="preserve"> </w:t>
      </w:r>
    </w:p>
    <w:p w14:paraId="303BD193" w14:textId="77777777" w:rsidR="0043070A" w:rsidRDefault="0043070A" w:rsidP="00694E04">
      <w:pPr>
        <w:pStyle w:val="Recommendationsdescription"/>
      </w:pPr>
      <w:r>
        <w:t>Th</w:t>
      </w:r>
      <w:r w:rsidRPr="00FD6810">
        <w:t>e creation</w:t>
      </w:r>
      <w:r>
        <w:t xml:space="preserve"> of complete medical services aims to</w:t>
      </w:r>
      <w:r w:rsidRPr="00FD6810">
        <w:t xml:space="preserve"> simplify the MBS and reduce rebate variability for patients</w:t>
      </w:r>
      <w:r>
        <w:t xml:space="preserve">. </w:t>
      </w:r>
      <w:r w:rsidR="00AA5EF8">
        <w:t>Patients should no longer receive different Medicare rebates for the same operation, as there should be less variation in the items claimed by different providers</w:t>
      </w:r>
      <w:r w:rsidR="00AA5EF8" w:rsidRPr="008D5FB8">
        <w:t>.</w:t>
      </w:r>
    </w:p>
    <w:p w14:paraId="01E3BC56" w14:textId="77777777" w:rsidR="000B3724" w:rsidRDefault="0043070A" w:rsidP="00694E04">
      <w:pPr>
        <w:pStyle w:val="Recommendationsdescription"/>
      </w:pPr>
      <w:r w:rsidRPr="00021E80">
        <w:t>Patients will receive Medi</w:t>
      </w:r>
      <w:r w:rsidR="00AA5EF8">
        <w:t>c</w:t>
      </w:r>
      <w:r w:rsidRPr="00021E80">
        <w:t xml:space="preserve">are rebates for cardiac </w:t>
      </w:r>
      <w:r>
        <w:t xml:space="preserve">procedural </w:t>
      </w:r>
      <w:r w:rsidRPr="00021E80">
        <w:t xml:space="preserve">services that are clinically appropriate and reflect modern clinical practice. </w:t>
      </w:r>
      <w:r w:rsidRPr="00E4382A">
        <w:t>These changes will provide access for patients to high-value cardiac investigations and</w:t>
      </w:r>
      <w:r>
        <w:t xml:space="preserve"> </w:t>
      </w:r>
      <w:r w:rsidRPr="00E4382A">
        <w:t xml:space="preserve">procedures, leading to improved health outcomes. </w:t>
      </w:r>
    </w:p>
    <w:p w14:paraId="18BCF11B" w14:textId="77777777" w:rsidR="000B3724" w:rsidRDefault="000B3724" w:rsidP="00B920DB">
      <w:pPr>
        <w:pStyle w:val="Heading2"/>
      </w:pPr>
      <w:r>
        <w:t>Restrictions or requirements</w:t>
      </w:r>
    </w:p>
    <w:p w14:paraId="237A65B0" w14:textId="77777777" w:rsidR="000B3724" w:rsidRDefault="000B3724" w:rsidP="00694E04">
      <w:pPr>
        <w:pStyle w:val="Recommendationsdescription"/>
      </w:pPr>
      <w:r>
        <w:t>Providers will need to familiarise themselves with the changes to the cardiac services MBS items and any associated rules and/or explanatory notes. Providers have a responsibility to ensure that any services they bill to Medicare fully meet the eligibility requirements outlined in the legislation.</w:t>
      </w:r>
    </w:p>
    <w:p w14:paraId="299BE95B" w14:textId="77777777" w:rsidR="00EB5609" w:rsidRPr="003E472C" w:rsidRDefault="00EB5609" w:rsidP="003E472C">
      <w:pPr>
        <w:rPr>
          <w:b/>
          <w:color w:val="001A70" w:themeColor="text2"/>
        </w:rPr>
      </w:pPr>
      <w:r w:rsidRPr="003E472C">
        <w:rPr>
          <w:b/>
          <w:color w:val="001A70" w:themeColor="text2"/>
        </w:rPr>
        <w:t>Claiming Same-Day Restriction:</w:t>
      </w:r>
    </w:p>
    <w:p w14:paraId="5D54086C" w14:textId="77777777" w:rsidR="00724BA5" w:rsidRDefault="00724BA5" w:rsidP="00694E04">
      <w:pPr>
        <w:pStyle w:val="Recommendationsdescription"/>
      </w:pPr>
      <w:r>
        <w:t xml:space="preserve">“Not being a service associated with” refers to a restriction preventing the payment of a benefit when the service is performed in association, on the same occasion, with a specific MBS item or item range; another MBS item within the same group or subgroup or a similar type of service or procedure. </w:t>
      </w:r>
    </w:p>
    <w:p w14:paraId="7BD3F232" w14:textId="77777777" w:rsidR="00724BA5" w:rsidRPr="003E472C" w:rsidRDefault="00724BA5" w:rsidP="003E472C">
      <w:pPr>
        <w:rPr>
          <w:b/>
        </w:rPr>
      </w:pPr>
      <w:r w:rsidRPr="003E472C">
        <w:rPr>
          <w:b/>
          <w:color w:val="001A70" w:themeColor="text2"/>
        </w:rPr>
        <w:t>Claiming subsequent attendance items with items in Group T8 (items 30001 to 51171 of the MBS):</w:t>
      </w:r>
    </w:p>
    <w:p w14:paraId="0CFF55A3" w14:textId="77777777" w:rsidR="00724BA5" w:rsidRPr="00413C4C" w:rsidRDefault="00724BA5" w:rsidP="00694E04">
      <w:pPr>
        <w:pStyle w:val="Recommendationsdescription"/>
      </w:pPr>
      <w:r w:rsidRPr="00E522B4">
        <w:t xml:space="preserve">Some subsequent attendance items can’t be billed on the same day with any Group T8 item equal to or greater than $309.35 (These items include: 105, 116, 119, 386, 2806, 2814, 3010, 3014, 6009, 6011, 6013, 6015, 6019, 6052, or 16404). </w:t>
      </w:r>
    </w:p>
    <w:p w14:paraId="3A85103A" w14:textId="77777777" w:rsidR="00724BA5" w:rsidRPr="003E472C" w:rsidRDefault="00724BA5" w:rsidP="00694E04">
      <w:pPr>
        <w:pStyle w:val="Recommendationsdescription"/>
      </w:pPr>
      <w:r w:rsidRPr="00E522B4">
        <w:lastRenderedPageBreak/>
        <w:t>Specialist subsequent attendance items (111 or CP item 117 and 120) can only be claimed</w:t>
      </w:r>
      <w:r>
        <w:t xml:space="preserve"> on the same day as a surgical operation in Group T8 with a schedule fee of equal to or greater than $309.35 if </w:t>
      </w:r>
      <w:r w:rsidRPr="00E522B4">
        <w:t xml:space="preserve">the procedure is urgent and </w:t>
      </w:r>
      <w:r>
        <w:t>not able to be predicted prior to the commencement of the attendance</w:t>
      </w:r>
      <w:r w:rsidRPr="00E522B4">
        <w:t>.</w:t>
      </w:r>
      <w:r w:rsidRPr="003E472C">
        <w:t xml:space="preserve"> </w:t>
      </w:r>
      <w:r w:rsidRPr="00724BA5">
        <w:t>Item 115 allows for co-claiming of a consultation item, if the nature of the consultation could not be predicted prior to the</w:t>
      </w:r>
      <w:r w:rsidR="00CB12CD">
        <w:t xml:space="preserve"> Group T8 procedure with </w:t>
      </w:r>
      <w:proofErr w:type="gramStart"/>
      <w:r w:rsidR="00CB12CD">
        <w:t>a</w:t>
      </w:r>
      <w:proofErr w:type="gramEnd"/>
      <w:r w:rsidR="00CB12CD">
        <w:t xml:space="preserve"> MBS f</w:t>
      </w:r>
      <w:r w:rsidRPr="00724BA5">
        <w:t>ee higher than $309.35. It is expected that these items would be rarely required. Clinician records should clearly indicate the reasons why either the consultation or procedure is necessary including the clinical risk for the patient to defer.</w:t>
      </w:r>
    </w:p>
    <w:p w14:paraId="1DCC5BE3" w14:textId="77777777" w:rsidR="00112A95" w:rsidRPr="003E472C" w:rsidRDefault="00D96599" w:rsidP="00112A95">
      <w:pPr>
        <w:rPr>
          <w:b/>
          <w:color w:val="001A70" w:themeColor="text2"/>
        </w:rPr>
      </w:pPr>
      <w:r w:rsidRPr="003E472C">
        <w:rPr>
          <w:b/>
          <w:color w:val="001A70" w:themeColor="text2"/>
        </w:rPr>
        <w:t>Multiple Operation Rule (MOR) – applies when 2 or more MBS items from Category 3, Group T8 for services performed on a patient on one occasion: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5"/>
      </w:tblGrid>
      <w:tr w:rsidR="00112A95" w14:paraId="710D5184" w14:textId="77777777" w:rsidTr="00512EF5">
        <w:trPr>
          <w:trHeight w:val="2685"/>
        </w:trPr>
        <w:tc>
          <w:tcPr>
            <w:tcW w:w="10335" w:type="dxa"/>
            <w:shd w:val="clear" w:color="auto" w:fill="DDE5ED" w:themeFill="background2"/>
          </w:tcPr>
          <w:p w14:paraId="43EDCCA3" w14:textId="77777777" w:rsidR="00112A95" w:rsidRDefault="00112A95" w:rsidP="00512EF5">
            <w:pPr>
              <w:pStyle w:val="Recommendationsdescription"/>
              <w:ind w:left="447"/>
            </w:pPr>
            <w:r w:rsidRPr="005158D0">
              <w:t>The Total schedule for all surgical items is calculated by applying the MOR.</w:t>
            </w:r>
            <w:r>
              <w:t xml:space="preserve"> That is: </w:t>
            </w:r>
          </w:p>
          <w:p w14:paraId="14D05366" w14:textId="77777777" w:rsidR="00112A95" w:rsidRPr="00E522B4" w:rsidRDefault="00112A95" w:rsidP="00512EF5">
            <w:pPr>
              <w:pStyle w:val="Recommendationsdescription"/>
              <w:ind w:left="1224"/>
            </w:pPr>
            <w:r>
              <w:t xml:space="preserve">100% </w:t>
            </w:r>
            <w:r w:rsidRPr="00E522B4">
              <w:t>of the fee for the item with the highest schedule fee</w:t>
            </w:r>
            <w:r>
              <w:t>;</w:t>
            </w:r>
          </w:p>
          <w:p w14:paraId="171C1CCA" w14:textId="77777777" w:rsidR="00112A95" w:rsidRPr="00E522B4" w:rsidRDefault="00112A95" w:rsidP="00512EF5">
            <w:pPr>
              <w:pStyle w:val="Recommendationsdescription"/>
              <w:ind w:left="1224"/>
            </w:pPr>
            <w:r w:rsidRPr="00E522B4">
              <w:t>plus 50% of the fee for the item with the next highest schedule fee</w:t>
            </w:r>
            <w:r>
              <w:t>;</w:t>
            </w:r>
          </w:p>
          <w:p w14:paraId="2C8935B8" w14:textId="77777777" w:rsidR="00112A95" w:rsidRPr="00E522B4" w:rsidRDefault="00112A95" w:rsidP="00512EF5">
            <w:pPr>
              <w:pStyle w:val="Recommendationsdescription"/>
              <w:ind w:left="1224"/>
            </w:pPr>
            <w:r w:rsidRPr="00E522B4">
              <w:t>plus 25% of the fee for any further surgical items</w:t>
            </w:r>
            <w:r>
              <w:t>.</w:t>
            </w:r>
          </w:p>
          <w:p w14:paraId="26DEA07F" w14:textId="77777777" w:rsidR="00112A95" w:rsidRPr="00413C4C" w:rsidRDefault="00112A95" w:rsidP="00512EF5">
            <w:pPr>
              <w:pStyle w:val="Recommendationsdescription"/>
              <w:ind w:left="447"/>
            </w:pPr>
            <w:r w:rsidRPr="00E522B4">
              <w:t>Applying this rule results in one total schedule fee for all surgical items billed</w:t>
            </w:r>
            <w:r>
              <w:t>.</w:t>
            </w:r>
          </w:p>
          <w:p w14:paraId="45BFFB02" w14:textId="77777777" w:rsidR="00112A95" w:rsidRDefault="00112A95" w:rsidP="00512EF5">
            <w:pPr>
              <w:pStyle w:val="Recommendationsdescription"/>
              <w:ind w:left="447"/>
            </w:pPr>
            <w:r w:rsidRPr="005158D0">
              <w:t xml:space="preserve">(see explanatory note </w:t>
            </w:r>
            <w:hyperlink r:id="rId12" w:history="1">
              <w:r w:rsidRPr="005158D0">
                <w:rPr>
                  <w:rStyle w:val="Hyperlink"/>
                  <w:i/>
                  <w:color w:val="001A70" w:themeColor="text2"/>
                </w:rPr>
                <w:t>TN.8.2</w:t>
              </w:r>
            </w:hyperlink>
            <w:r w:rsidRPr="005158D0">
              <w:t xml:space="preserve"> at MBS Online for more information)</w:t>
            </w:r>
          </w:p>
        </w:tc>
      </w:tr>
    </w:tbl>
    <w:p w14:paraId="26FD3455" w14:textId="77777777" w:rsidR="009A7980" w:rsidRDefault="009A7980" w:rsidP="003E472C">
      <w:pPr>
        <w:pStyle w:val="RecommendationsBullets"/>
      </w:pPr>
    </w:p>
    <w:p w14:paraId="5ACD72A0" w14:textId="77777777" w:rsidR="00D96599" w:rsidRPr="003E472C" w:rsidRDefault="00D96599" w:rsidP="00D96599">
      <w:pPr>
        <w:rPr>
          <w:b/>
          <w:color w:val="001A70" w:themeColor="text2"/>
        </w:rPr>
      </w:pPr>
      <w:r w:rsidRPr="003E472C">
        <w:rPr>
          <w:b/>
          <w:color w:val="001A70" w:themeColor="text2"/>
        </w:rPr>
        <w:t xml:space="preserve">Aftercare – post-operative care and treatment provided to patients after an operation: </w:t>
      </w:r>
    </w:p>
    <w:p w14:paraId="16B3447C" w14:textId="77777777" w:rsidR="003E472C" w:rsidRDefault="003E472C" w:rsidP="00694E04">
      <w:pPr>
        <w:pStyle w:val="Recommendationsdescription"/>
      </w:pPr>
      <w:r w:rsidRPr="00741F5F">
        <w:rPr>
          <w:rFonts w:eastAsia="Times New Roman"/>
          <w:lang w:val="en" w:eastAsia="en-AU"/>
        </w:rPr>
        <w:t>Aftercare is the post-operative care and treatment provided to patients after a surgical operation or procedure.</w:t>
      </w:r>
      <w:r>
        <w:rPr>
          <w:rFonts w:eastAsia="Times New Roman"/>
          <w:lang w:val="en" w:eastAsia="en-AU"/>
        </w:rPr>
        <w:t xml:space="preserve"> </w:t>
      </w:r>
      <w:r w:rsidRPr="00741F5F">
        <w:rPr>
          <w:rFonts w:eastAsia="Times New Roman"/>
          <w:lang w:val="en" w:eastAsia="en-AU"/>
        </w:rPr>
        <w:t xml:space="preserve">This includes all attendances until recovery and the final check or examination. Aftercare services can take place at a hospital, private </w:t>
      </w:r>
      <w:proofErr w:type="gramStart"/>
      <w:r w:rsidRPr="00741F5F">
        <w:rPr>
          <w:rFonts w:eastAsia="Times New Roman"/>
          <w:lang w:val="en" w:eastAsia="en-AU"/>
        </w:rPr>
        <w:t>rooms</w:t>
      </w:r>
      <w:proofErr w:type="gramEnd"/>
      <w:r w:rsidRPr="00741F5F">
        <w:rPr>
          <w:rFonts w:eastAsia="Times New Roman"/>
          <w:lang w:val="en" w:eastAsia="en-AU"/>
        </w:rPr>
        <w:t xml:space="preserve"> or a patient’s home. </w:t>
      </w:r>
      <w:r w:rsidRPr="00F01C5D">
        <w:t xml:space="preserve">MBS fees for most surgical items in MBS Group T8 include </w:t>
      </w:r>
      <w:r>
        <w:t xml:space="preserve">an </w:t>
      </w:r>
      <w:r w:rsidRPr="00F01C5D">
        <w:t>aftercare component.</w:t>
      </w:r>
    </w:p>
    <w:p w14:paraId="76571326" w14:textId="77777777" w:rsidR="003E472C" w:rsidRDefault="003E472C" w:rsidP="00694E04">
      <w:pPr>
        <w:pStyle w:val="Recommendationsdescription"/>
      </w:pPr>
      <w:r w:rsidRPr="00F01C5D">
        <w:t xml:space="preserve">Some MBS services don’t include </w:t>
      </w:r>
      <w:proofErr w:type="gramStart"/>
      <w:r w:rsidRPr="00F01C5D">
        <w:t>aftercare</w:t>
      </w:r>
      <w:proofErr w:type="gramEnd"/>
      <w:r w:rsidRPr="00F01C5D">
        <w:t xml:space="preserve"> and this is noted in their description.</w:t>
      </w:r>
      <w:r>
        <w:t xml:space="preserve"> Group T8 items not containing this note include aftercare. Schedule fees for most surgical items include normal post-operative care. This means attendance items for normal aftercare</w:t>
      </w:r>
      <w:r w:rsidR="009C4107">
        <w:t xml:space="preserve"> cannot be billed</w:t>
      </w:r>
      <w:r>
        <w:t>. However, if the MBS description of the surgical item performed excludes aftercare in the item’s description, an attendance item can be billed for providing aftercare.</w:t>
      </w:r>
    </w:p>
    <w:p w14:paraId="05868B4D" w14:textId="77777777" w:rsidR="00D96599" w:rsidRPr="00D96599" w:rsidRDefault="00D96599" w:rsidP="003E472C">
      <w:pPr>
        <w:pStyle w:val="RecommendationsBullets"/>
        <w:ind w:left="0"/>
        <w:rPr>
          <w:rFonts w:asciiTheme="minorHAnsi" w:hAnsiTheme="minorHAnsi"/>
          <w:b/>
          <w:bCs/>
          <w:i/>
          <w:iCs/>
          <w:spacing w:val="5"/>
          <w:sz w:val="22"/>
        </w:rPr>
      </w:pPr>
    </w:p>
    <w:p w14:paraId="159AAB11" w14:textId="77777777" w:rsidR="00D96599" w:rsidRPr="003E472C" w:rsidRDefault="00D96599" w:rsidP="003E472C">
      <w:pPr>
        <w:rPr>
          <w:b/>
          <w:color w:val="001A70" w:themeColor="text2"/>
        </w:rPr>
      </w:pPr>
      <w:r w:rsidRPr="003E472C">
        <w:rPr>
          <w:b/>
          <w:color w:val="001A70" w:themeColor="text2"/>
        </w:rPr>
        <w:t>Agnostic approach to the procedural intervention performed in PCI:</w:t>
      </w:r>
    </w:p>
    <w:p w14:paraId="69A17773" w14:textId="77777777" w:rsidR="00D96599" w:rsidRPr="003E472C" w:rsidRDefault="00D96599" w:rsidP="00694E04">
      <w:pPr>
        <w:pStyle w:val="Recommendationsdescription"/>
      </w:pPr>
      <w:r>
        <w:t>An a</w:t>
      </w:r>
      <w:r w:rsidRPr="00E522B4">
        <w:t xml:space="preserve">gnostic approach supports the provider to decide the most appropriate intervention for the patient, allowing multiple approaches within the one item, </w:t>
      </w:r>
      <w:r w:rsidR="00424845" w:rsidRPr="00E522B4">
        <w:t>e.g.</w:t>
      </w:r>
      <w:r w:rsidRPr="00E522B4">
        <w:t xml:space="preserve">: angioplasty performed alone or with stenting. All approaches are accounted for in the one PCI item. </w:t>
      </w:r>
    </w:p>
    <w:p w14:paraId="72707388" w14:textId="77777777" w:rsidR="00D96599" w:rsidRPr="00E522B4" w:rsidRDefault="00D96599" w:rsidP="00694E04">
      <w:pPr>
        <w:pStyle w:val="Recommendationsdescription"/>
      </w:pPr>
      <w:r w:rsidRPr="003E472C">
        <w:t>Prosthesis Listing of cardiac stents is unchanged by the MBS changes</w:t>
      </w:r>
      <w:r w:rsidR="009C4107">
        <w:t>.</w:t>
      </w:r>
      <w:r w:rsidRPr="003E472C">
        <w:t xml:space="preserve"> </w:t>
      </w:r>
      <w:r w:rsidR="009C4107">
        <w:t>P</w:t>
      </w:r>
      <w:r w:rsidRPr="003E472C">
        <w:t>rivate health insurers will be required to pay benefits for products listed on the Prosthesis List such as cardiac stents</w:t>
      </w:r>
      <w:r w:rsidR="00E17500">
        <w:t xml:space="preserve"> (which is not affected by the use of coronary territories in the new items)</w:t>
      </w:r>
      <w:r w:rsidRPr="003E472C">
        <w:t xml:space="preserve">, if the stents are provided to the patient with the </w:t>
      </w:r>
      <w:r w:rsidR="009C4107">
        <w:t>requisite</w:t>
      </w:r>
      <w:r w:rsidR="009C4107" w:rsidRPr="003E472C">
        <w:t xml:space="preserve"> </w:t>
      </w:r>
      <w:r w:rsidRPr="003E472C">
        <w:t>cover as part of hospital treatment.</w:t>
      </w:r>
    </w:p>
    <w:p w14:paraId="5F0D12CE" w14:textId="77777777" w:rsidR="0043070A" w:rsidRDefault="00E83910" w:rsidP="003E472C">
      <w:r>
        <w:rPr>
          <w:noProof/>
          <w:lang w:eastAsia="en-AU"/>
        </w:rPr>
        <w:lastRenderedPageBreak/>
        <mc:AlternateContent>
          <mc:Choice Requires="wps">
            <w:drawing>
              <wp:anchor distT="0" distB="0" distL="114300" distR="114300" simplePos="0" relativeHeight="251662336" behindDoc="1" locked="0" layoutInCell="1" allowOverlap="1" wp14:anchorId="5CED9E27" wp14:editId="22D93694">
                <wp:simplePos x="0" y="0"/>
                <wp:positionH relativeFrom="margin">
                  <wp:posOffset>-86995</wp:posOffset>
                </wp:positionH>
                <wp:positionV relativeFrom="paragraph">
                  <wp:posOffset>4252982</wp:posOffset>
                </wp:positionV>
                <wp:extent cx="6899910" cy="3391535"/>
                <wp:effectExtent l="0" t="0" r="15240" b="18415"/>
                <wp:wrapTight wrapText="bothSides">
                  <wp:wrapPolygon edited="0">
                    <wp:start x="0" y="0"/>
                    <wp:lineTo x="0" y="21596"/>
                    <wp:lineTo x="21588" y="21596"/>
                    <wp:lineTo x="21588"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9910" cy="3391535"/>
                        </a:xfrm>
                        <a:prstGeom prst="rect">
                          <a:avLst/>
                        </a:prstGeom>
                        <a:solidFill>
                          <a:schemeClr val="accent3">
                            <a:lumMod val="20000"/>
                            <a:lumOff val="8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A79861" w14:textId="77777777" w:rsidR="009760B5" w:rsidRPr="003E472C" w:rsidRDefault="009760B5" w:rsidP="003E472C">
                            <w:pPr>
                              <w:pStyle w:val="Heading4"/>
                              <w:ind w:left="4395" w:hanging="4395"/>
                              <w:rPr>
                                <w:color w:val="000000" w:themeColor="text1"/>
                                <w:szCs w:val="20"/>
                              </w:rPr>
                            </w:pPr>
                            <w:r w:rsidRPr="003E472C">
                              <w:rPr>
                                <w:b/>
                                <w:color w:val="000000" w:themeColor="text1"/>
                                <w:szCs w:val="20"/>
                              </w:rPr>
                              <w:t>Definition of a heart team conference</w:t>
                            </w:r>
                            <w:r w:rsidRPr="003E472C">
                              <w:rPr>
                                <w:color w:val="000000" w:themeColor="text1"/>
                                <w:szCs w:val="20"/>
                              </w:rPr>
                              <w:t xml:space="preserve">: </w:t>
                            </w:r>
                            <w:r>
                              <w:rPr>
                                <w:color w:val="000000" w:themeColor="text1"/>
                                <w:szCs w:val="20"/>
                              </w:rPr>
                              <w:t>relevant to items 38314 and 38323</w:t>
                            </w:r>
                          </w:p>
                          <w:p w14:paraId="708D7323" w14:textId="77777777" w:rsidR="009760B5" w:rsidRPr="003E472C" w:rsidRDefault="009760B5" w:rsidP="003E472C">
                            <w:pPr>
                              <w:pStyle w:val="Heading4"/>
                            </w:pPr>
                            <w:r w:rsidRPr="003E472C">
                              <w:t>is a team of 3 or more participants who are cardiac specialists, where:</w:t>
                            </w:r>
                          </w:p>
                          <w:p w14:paraId="7D8704DD" w14:textId="77777777" w:rsidR="009760B5" w:rsidRPr="003E472C" w:rsidRDefault="009760B5" w:rsidP="003E472C">
                            <w:pPr>
                              <w:pStyle w:val="Heading4"/>
                              <w:numPr>
                                <w:ilvl w:val="0"/>
                                <w:numId w:val="39"/>
                              </w:numPr>
                              <w:ind w:left="993" w:hanging="142"/>
                              <w:rPr>
                                <w:color w:val="404040" w:themeColor="text1" w:themeTint="BF"/>
                                <w:sz w:val="22"/>
                              </w:rPr>
                            </w:pPr>
                            <w:r w:rsidRPr="003E472C">
                              <w:rPr>
                                <w:color w:val="404040" w:themeColor="text1" w:themeTint="BF"/>
                                <w:sz w:val="22"/>
                              </w:rPr>
                              <w:t xml:space="preserve">the first participant is a specialist or consultant physician who is an </w:t>
                            </w:r>
                            <w:r w:rsidRPr="003E472C">
                              <w:rPr>
                                <w:b/>
                                <w:i/>
                                <w:color w:val="404040" w:themeColor="text1" w:themeTint="BF"/>
                                <w:sz w:val="22"/>
                                <w:shd w:val="clear" w:color="auto" w:fill="FFFFFF" w:themeFill="background1"/>
                              </w:rPr>
                              <w:t>interventional cardiologist</w:t>
                            </w:r>
                            <w:r w:rsidRPr="003E472C">
                              <w:rPr>
                                <w:i/>
                                <w:color w:val="404040" w:themeColor="text1" w:themeTint="BF"/>
                                <w:sz w:val="22"/>
                              </w:rPr>
                              <w:t>;</w:t>
                            </w:r>
                            <w:r w:rsidRPr="003E472C">
                              <w:rPr>
                                <w:color w:val="404040" w:themeColor="text1" w:themeTint="BF"/>
                                <w:sz w:val="22"/>
                              </w:rPr>
                              <w:t xml:space="preserve"> and</w:t>
                            </w:r>
                          </w:p>
                          <w:p w14:paraId="3FD29BEE" w14:textId="77777777" w:rsidR="009760B5" w:rsidRPr="003E472C" w:rsidRDefault="009760B5" w:rsidP="0043070A">
                            <w:pPr>
                              <w:pStyle w:val="Heading4"/>
                              <w:numPr>
                                <w:ilvl w:val="0"/>
                                <w:numId w:val="39"/>
                              </w:numPr>
                              <w:ind w:left="993" w:hanging="142"/>
                              <w:rPr>
                                <w:color w:val="404040" w:themeColor="text1" w:themeTint="BF"/>
                                <w:sz w:val="22"/>
                              </w:rPr>
                            </w:pPr>
                            <w:r w:rsidRPr="003E472C">
                              <w:rPr>
                                <w:color w:val="404040" w:themeColor="text1" w:themeTint="BF"/>
                                <w:sz w:val="22"/>
                              </w:rPr>
                              <w:t>the second participant is a specialist or consultant who is a</w:t>
                            </w:r>
                            <w:r>
                              <w:rPr>
                                <w:color w:val="404040" w:themeColor="text1" w:themeTint="BF"/>
                                <w:sz w:val="22"/>
                              </w:rPr>
                              <w:t xml:space="preserve"> </w:t>
                            </w:r>
                            <w:r w:rsidRPr="003E472C">
                              <w:rPr>
                                <w:b/>
                                <w:i/>
                                <w:color w:val="404040" w:themeColor="text1" w:themeTint="BF"/>
                                <w:sz w:val="22"/>
                                <w:shd w:val="clear" w:color="auto" w:fill="FFFFFF" w:themeFill="background1"/>
                              </w:rPr>
                              <w:t>cardiothoracic surgeon</w:t>
                            </w:r>
                            <w:r w:rsidRPr="003E472C">
                              <w:rPr>
                                <w:b/>
                                <w:i/>
                                <w:color w:val="404040" w:themeColor="text1" w:themeTint="BF"/>
                                <w:sz w:val="22"/>
                              </w:rPr>
                              <w:t>;</w:t>
                            </w:r>
                            <w:r w:rsidRPr="003E472C">
                              <w:rPr>
                                <w:color w:val="404040" w:themeColor="text1" w:themeTint="BF"/>
                                <w:sz w:val="22"/>
                              </w:rPr>
                              <w:t xml:space="preserve"> and</w:t>
                            </w:r>
                          </w:p>
                          <w:p w14:paraId="0DB4C6DE" w14:textId="77777777" w:rsidR="009760B5" w:rsidRPr="003E472C" w:rsidRDefault="009760B5" w:rsidP="003E472C">
                            <w:pPr>
                              <w:pStyle w:val="Heading4"/>
                              <w:numPr>
                                <w:ilvl w:val="0"/>
                                <w:numId w:val="39"/>
                              </w:numPr>
                              <w:ind w:left="993" w:hanging="142"/>
                              <w:rPr>
                                <w:color w:val="404040" w:themeColor="text1" w:themeTint="BF"/>
                                <w:sz w:val="22"/>
                              </w:rPr>
                            </w:pPr>
                            <w:r w:rsidRPr="003E472C">
                              <w:rPr>
                                <w:color w:val="404040" w:themeColor="text1" w:themeTint="BF"/>
                                <w:sz w:val="22"/>
                              </w:rPr>
                              <w:t xml:space="preserve">the third participant is a </w:t>
                            </w:r>
                            <w:r w:rsidRPr="00E4382A">
                              <w:rPr>
                                <w:color w:val="404040" w:themeColor="text1" w:themeTint="BF"/>
                                <w:sz w:val="22"/>
                              </w:rPr>
                              <w:t xml:space="preserve">specialist or consultant </w:t>
                            </w:r>
                            <w:r>
                              <w:rPr>
                                <w:color w:val="404040" w:themeColor="text1" w:themeTint="BF"/>
                                <w:sz w:val="22"/>
                              </w:rPr>
                              <w:t xml:space="preserve">who is a </w:t>
                            </w:r>
                            <w:r w:rsidRPr="003E472C">
                              <w:rPr>
                                <w:b/>
                                <w:i/>
                                <w:color w:val="404040" w:themeColor="text1" w:themeTint="BF"/>
                                <w:sz w:val="22"/>
                                <w:shd w:val="clear" w:color="auto" w:fill="FFFFFF" w:themeFill="background1"/>
                              </w:rPr>
                              <w:t>non-interventional cardiologist</w:t>
                            </w:r>
                            <w:r w:rsidRPr="003E472C" w:rsidDel="0043070A">
                              <w:rPr>
                                <w:b/>
                                <w:i/>
                                <w:color w:val="404040" w:themeColor="text1" w:themeTint="BF"/>
                                <w:sz w:val="22"/>
                              </w:rPr>
                              <w:t xml:space="preserve"> </w:t>
                            </w:r>
                            <w:r w:rsidRPr="003E472C">
                              <w:rPr>
                                <w:color w:val="404040" w:themeColor="text1" w:themeTint="BF"/>
                                <w:sz w:val="22"/>
                              </w:rPr>
                              <w:t>; and</w:t>
                            </w:r>
                          </w:p>
                          <w:p w14:paraId="6B3DD81C" w14:textId="77777777" w:rsidR="009760B5" w:rsidRPr="003E472C" w:rsidRDefault="009760B5" w:rsidP="0043070A">
                            <w:pPr>
                              <w:ind w:left="567" w:hanging="425"/>
                              <w:rPr>
                                <w:rFonts w:asciiTheme="majorHAnsi" w:eastAsiaTheme="minorHAnsi" w:hAnsiTheme="majorHAnsi" w:cstheme="majorBidi"/>
                                <w:color w:val="003120" w:themeColor="accent1" w:themeShade="7F"/>
                                <w:sz w:val="24"/>
                                <w:szCs w:val="24"/>
                              </w:rPr>
                            </w:pPr>
                            <w:r w:rsidRPr="003E472C">
                              <w:rPr>
                                <w:color w:val="000000" w:themeColor="text1"/>
                                <w:szCs w:val="20"/>
                              </w:rPr>
                              <w:t>(a)</w:t>
                            </w:r>
                            <w:r w:rsidRPr="003E472C">
                              <w:rPr>
                                <w:color w:val="000000" w:themeColor="text1"/>
                                <w:szCs w:val="20"/>
                              </w:rPr>
                              <w:tab/>
                            </w:r>
                            <w:r w:rsidRPr="003E472C">
                              <w:rPr>
                                <w:rFonts w:asciiTheme="majorHAnsi" w:eastAsiaTheme="minorHAnsi" w:hAnsiTheme="majorHAnsi" w:cstheme="majorBidi"/>
                                <w:color w:val="003120" w:themeColor="accent1" w:themeShade="7F"/>
                                <w:sz w:val="24"/>
                                <w:szCs w:val="24"/>
                              </w:rPr>
                              <w:t xml:space="preserve">the team assesses a patient’s risk and technical suitability to receive the service; and </w:t>
                            </w:r>
                          </w:p>
                          <w:p w14:paraId="3E98A37B" w14:textId="77777777" w:rsidR="009760B5" w:rsidRPr="003E472C" w:rsidRDefault="009760B5" w:rsidP="0043070A">
                            <w:pPr>
                              <w:ind w:left="567" w:hanging="425"/>
                              <w:rPr>
                                <w:rFonts w:asciiTheme="majorHAnsi" w:eastAsiaTheme="minorHAnsi" w:hAnsiTheme="majorHAnsi" w:cstheme="majorBidi"/>
                                <w:color w:val="003120" w:themeColor="accent1" w:themeShade="7F"/>
                                <w:sz w:val="24"/>
                                <w:szCs w:val="24"/>
                              </w:rPr>
                            </w:pPr>
                            <w:r w:rsidRPr="00F61546">
                              <w:rPr>
                                <w:color w:val="000000" w:themeColor="text1"/>
                                <w:szCs w:val="20"/>
                              </w:rPr>
                              <w:t>(b)</w:t>
                            </w:r>
                            <w:r w:rsidRPr="003E472C">
                              <w:rPr>
                                <w:rFonts w:asciiTheme="majorHAnsi" w:eastAsiaTheme="minorHAnsi" w:hAnsiTheme="majorHAnsi" w:cstheme="majorBidi"/>
                                <w:color w:val="003120" w:themeColor="accent1" w:themeShade="7F"/>
                                <w:sz w:val="24"/>
                                <w:szCs w:val="24"/>
                              </w:rPr>
                              <w:tab/>
                              <w:t xml:space="preserve">the result of the heart team conference’s assessment is that the team makes a recommendation about whether or not the patient is suitable for </w:t>
                            </w:r>
                            <w:r>
                              <w:rPr>
                                <w:rFonts w:asciiTheme="majorHAnsi" w:eastAsiaTheme="minorHAnsi" w:hAnsiTheme="majorHAnsi" w:cstheme="majorBidi"/>
                                <w:color w:val="003120" w:themeColor="accent1" w:themeShade="7F"/>
                                <w:sz w:val="24"/>
                                <w:szCs w:val="24"/>
                              </w:rPr>
                              <w:t>percutaneous coronary intervention</w:t>
                            </w:r>
                            <w:r w:rsidRPr="003E472C">
                              <w:rPr>
                                <w:rFonts w:asciiTheme="majorHAnsi" w:eastAsiaTheme="minorHAnsi" w:hAnsiTheme="majorHAnsi" w:cstheme="majorBidi"/>
                                <w:color w:val="003120" w:themeColor="accent1" w:themeShade="7F"/>
                                <w:sz w:val="24"/>
                                <w:szCs w:val="24"/>
                              </w:rPr>
                              <w:t>; and</w:t>
                            </w:r>
                          </w:p>
                          <w:p w14:paraId="00C48286" w14:textId="77777777" w:rsidR="009760B5" w:rsidRPr="003E472C" w:rsidRDefault="009760B5" w:rsidP="003E472C">
                            <w:pPr>
                              <w:ind w:left="567" w:hanging="425"/>
                              <w:rPr>
                                <w:rFonts w:asciiTheme="majorHAnsi" w:eastAsiaTheme="minorHAnsi" w:hAnsiTheme="majorHAnsi" w:cstheme="majorBidi"/>
                                <w:color w:val="003120" w:themeColor="accent1" w:themeShade="7F"/>
                                <w:sz w:val="24"/>
                                <w:szCs w:val="24"/>
                              </w:rPr>
                            </w:pPr>
                            <w:r w:rsidRPr="00F61546">
                              <w:rPr>
                                <w:color w:val="000000" w:themeColor="text1"/>
                                <w:szCs w:val="20"/>
                              </w:rPr>
                              <w:t>(c)</w:t>
                            </w:r>
                            <w:r w:rsidRPr="003E472C">
                              <w:rPr>
                                <w:rFonts w:asciiTheme="majorHAnsi" w:eastAsiaTheme="minorHAnsi" w:hAnsiTheme="majorHAnsi" w:cstheme="majorBidi"/>
                                <w:color w:val="003120" w:themeColor="accent1" w:themeShade="7F"/>
                                <w:sz w:val="24"/>
                                <w:szCs w:val="24"/>
                              </w:rPr>
                              <w:tab/>
                              <w:t>the particulars of the assessment and recommendation/s, and the names of those providers making the recommendation/s are recorded in writing.</w:t>
                            </w:r>
                          </w:p>
                          <w:p w14:paraId="0DD0042F" w14:textId="77777777" w:rsidR="009760B5" w:rsidRPr="003078D5" w:rsidRDefault="009760B5" w:rsidP="003E472C">
                            <w:pPr>
                              <w:pStyle w:val="RecommendationsBullet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D9E27" id="Rectangle 2" o:spid="_x0000_s1026" alt="&quot;&quot;" style="position:absolute;margin-left:-6.85pt;margin-top:334.9pt;width:543.3pt;height:267.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" fillcolor="#ffefc1 [662]" strokecolor="#c99700 [3206]" strokeweight=".85pt">
                <v:textbox>
                  <w:txbxContent>
                    <w:p w14:paraId="18A79861" w14:textId="77777777" w:rsidR="009760B5" w:rsidRPr="003E472C" w:rsidRDefault="009760B5" w:rsidP="003E472C">
                      <w:pPr>
                        <w:pStyle w:val="Heading4"/>
                        <w:ind w:left="4395" w:hanging="4395"/>
                        <w:rPr>
                          <w:color w:val="000000" w:themeColor="text1"/>
                          <w:szCs w:val="20"/>
                        </w:rPr>
                      </w:pPr>
                      <w:r w:rsidRPr="003E472C">
                        <w:rPr>
                          <w:b/>
                          <w:color w:val="000000" w:themeColor="text1"/>
                          <w:szCs w:val="20"/>
                        </w:rPr>
                        <w:t>Definition of a heart team conference</w:t>
                      </w:r>
                      <w:r w:rsidRPr="003E472C">
                        <w:rPr>
                          <w:color w:val="000000" w:themeColor="text1"/>
                          <w:szCs w:val="20"/>
                        </w:rPr>
                        <w:t xml:space="preserve">: </w:t>
                      </w:r>
                      <w:r>
                        <w:rPr>
                          <w:color w:val="000000" w:themeColor="text1"/>
                          <w:szCs w:val="20"/>
                        </w:rPr>
                        <w:t>relevant to items 38314 and 38323</w:t>
                      </w:r>
                    </w:p>
                    <w:p w14:paraId="708D7323" w14:textId="77777777" w:rsidR="009760B5" w:rsidRPr="003E472C" w:rsidRDefault="009760B5" w:rsidP="003E472C">
                      <w:pPr>
                        <w:pStyle w:val="Heading4"/>
                      </w:pPr>
                      <w:r w:rsidRPr="003E472C">
                        <w:t>is a team of 3 or more participants who are cardiac specialists, where:</w:t>
                      </w:r>
                    </w:p>
                    <w:p w14:paraId="7D8704DD" w14:textId="77777777" w:rsidR="009760B5" w:rsidRPr="003E472C" w:rsidRDefault="009760B5" w:rsidP="003E472C">
                      <w:pPr>
                        <w:pStyle w:val="Heading4"/>
                        <w:numPr>
                          <w:ilvl w:val="0"/>
                          <w:numId w:val="39"/>
                        </w:numPr>
                        <w:ind w:left="993" w:hanging="142"/>
                        <w:rPr>
                          <w:color w:val="404040" w:themeColor="text1" w:themeTint="BF"/>
                          <w:sz w:val="22"/>
                        </w:rPr>
                      </w:pPr>
                      <w:r w:rsidRPr="003E472C">
                        <w:rPr>
                          <w:color w:val="404040" w:themeColor="text1" w:themeTint="BF"/>
                          <w:sz w:val="22"/>
                        </w:rPr>
                        <w:t xml:space="preserve">the first participant is a specialist or consultant physician who is an </w:t>
                      </w:r>
                      <w:r w:rsidRPr="003E472C">
                        <w:rPr>
                          <w:b/>
                          <w:i/>
                          <w:color w:val="404040" w:themeColor="text1" w:themeTint="BF"/>
                          <w:sz w:val="22"/>
                          <w:shd w:val="clear" w:color="auto" w:fill="FFFFFF" w:themeFill="background1"/>
                        </w:rPr>
                        <w:t>interventional cardiologist</w:t>
                      </w:r>
                      <w:r w:rsidRPr="003E472C">
                        <w:rPr>
                          <w:i/>
                          <w:color w:val="404040" w:themeColor="text1" w:themeTint="BF"/>
                          <w:sz w:val="22"/>
                        </w:rPr>
                        <w:t>;</w:t>
                      </w:r>
                      <w:r w:rsidRPr="003E472C">
                        <w:rPr>
                          <w:color w:val="404040" w:themeColor="text1" w:themeTint="BF"/>
                          <w:sz w:val="22"/>
                        </w:rPr>
                        <w:t xml:space="preserve"> and</w:t>
                      </w:r>
                    </w:p>
                    <w:p w14:paraId="3FD29BEE" w14:textId="77777777" w:rsidR="009760B5" w:rsidRPr="003E472C" w:rsidRDefault="009760B5" w:rsidP="0043070A">
                      <w:pPr>
                        <w:pStyle w:val="Heading4"/>
                        <w:numPr>
                          <w:ilvl w:val="0"/>
                          <w:numId w:val="39"/>
                        </w:numPr>
                        <w:ind w:left="993" w:hanging="142"/>
                        <w:rPr>
                          <w:color w:val="404040" w:themeColor="text1" w:themeTint="BF"/>
                          <w:sz w:val="22"/>
                        </w:rPr>
                      </w:pPr>
                      <w:r w:rsidRPr="003E472C">
                        <w:rPr>
                          <w:color w:val="404040" w:themeColor="text1" w:themeTint="BF"/>
                          <w:sz w:val="22"/>
                        </w:rPr>
                        <w:t>the second participant is a specialist or consultant who is a</w:t>
                      </w:r>
                      <w:r>
                        <w:rPr>
                          <w:color w:val="404040" w:themeColor="text1" w:themeTint="BF"/>
                          <w:sz w:val="22"/>
                        </w:rPr>
                        <w:t xml:space="preserve"> </w:t>
                      </w:r>
                      <w:r w:rsidRPr="003E472C">
                        <w:rPr>
                          <w:b/>
                          <w:i/>
                          <w:color w:val="404040" w:themeColor="text1" w:themeTint="BF"/>
                          <w:sz w:val="22"/>
                          <w:shd w:val="clear" w:color="auto" w:fill="FFFFFF" w:themeFill="background1"/>
                        </w:rPr>
                        <w:t>cardiothoracic surgeon</w:t>
                      </w:r>
                      <w:r w:rsidRPr="003E472C">
                        <w:rPr>
                          <w:b/>
                          <w:i/>
                          <w:color w:val="404040" w:themeColor="text1" w:themeTint="BF"/>
                          <w:sz w:val="22"/>
                        </w:rPr>
                        <w:t>;</w:t>
                      </w:r>
                      <w:r w:rsidRPr="003E472C">
                        <w:rPr>
                          <w:color w:val="404040" w:themeColor="text1" w:themeTint="BF"/>
                          <w:sz w:val="22"/>
                        </w:rPr>
                        <w:t xml:space="preserve"> and</w:t>
                      </w:r>
                    </w:p>
                    <w:p w14:paraId="0DB4C6DE" w14:textId="77777777" w:rsidR="009760B5" w:rsidRPr="003E472C" w:rsidRDefault="009760B5" w:rsidP="003E472C">
                      <w:pPr>
                        <w:pStyle w:val="Heading4"/>
                        <w:numPr>
                          <w:ilvl w:val="0"/>
                          <w:numId w:val="39"/>
                        </w:numPr>
                        <w:ind w:left="993" w:hanging="142"/>
                        <w:rPr>
                          <w:color w:val="404040" w:themeColor="text1" w:themeTint="BF"/>
                          <w:sz w:val="22"/>
                        </w:rPr>
                      </w:pPr>
                      <w:r w:rsidRPr="003E472C">
                        <w:rPr>
                          <w:color w:val="404040" w:themeColor="text1" w:themeTint="BF"/>
                          <w:sz w:val="22"/>
                        </w:rPr>
                        <w:t xml:space="preserve">the third participant is a </w:t>
                      </w:r>
                      <w:r w:rsidRPr="00E4382A">
                        <w:rPr>
                          <w:color w:val="404040" w:themeColor="text1" w:themeTint="BF"/>
                          <w:sz w:val="22"/>
                        </w:rPr>
                        <w:t xml:space="preserve">specialist or consultant </w:t>
                      </w:r>
                      <w:r>
                        <w:rPr>
                          <w:color w:val="404040" w:themeColor="text1" w:themeTint="BF"/>
                          <w:sz w:val="22"/>
                        </w:rPr>
                        <w:t xml:space="preserve">who is a </w:t>
                      </w:r>
                      <w:r w:rsidRPr="003E472C">
                        <w:rPr>
                          <w:b/>
                          <w:i/>
                          <w:color w:val="404040" w:themeColor="text1" w:themeTint="BF"/>
                          <w:sz w:val="22"/>
                          <w:shd w:val="clear" w:color="auto" w:fill="FFFFFF" w:themeFill="background1"/>
                        </w:rPr>
                        <w:t>non-interventional cardiologist</w:t>
                      </w:r>
                      <w:r w:rsidRPr="003E472C" w:rsidDel="0043070A">
                        <w:rPr>
                          <w:b/>
                          <w:i/>
                          <w:color w:val="404040" w:themeColor="text1" w:themeTint="BF"/>
                          <w:sz w:val="22"/>
                        </w:rPr>
                        <w:t xml:space="preserve"> </w:t>
                      </w:r>
                      <w:r w:rsidRPr="003E472C">
                        <w:rPr>
                          <w:color w:val="404040" w:themeColor="text1" w:themeTint="BF"/>
                          <w:sz w:val="22"/>
                        </w:rPr>
                        <w:t>; and</w:t>
                      </w:r>
                    </w:p>
                    <w:p w14:paraId="6B3DD81C" w14:textId="77777777" w:rsidR="009760B5" w:rsidRPr="003E472C" w:rsidRDefault="009760B5" w:rsidP="0043070A">
                      <w:pPr>
                        <w:ind w:left="567" w:hanging="425"/>
                        <w:rPr>
                          <w:rFonts w:asciiTheme="majorHAnsi" w:eastAsiaTheme="minorHAnsi" w:hAnsiTheme="majorHAnsi" w:cstheme="majorBidi"/>
                          <w:color w:val="003120" w:themeColor="accent1" w:themeShade="7F"/>
                          <w:sz w:val="24"/>
                          <w:szCs w:val="24"/>
                        </w:rPr>
                      </w:pPr>
                      <w:r w:rsidRPr="003E472C">
                        <w:rPr>
                          <w:color w:val="000000" w:themeColor="text1"/>
                          <w:szCs w:val="20"/>
                        </w:rPr>
                        <w:t>(a)</w:t>
                      </w:r>
                      <w:r w:rsidRPr="003E472C">
                        <w:rPr>
                          <w:color w:val="000000" w:themeColor="text1"/>
                          <w:szCs w:val="20"/>
                        </w:rPr>
                        <w:tab/>
                      </w:r>
                      <w:r w:rsidRPr="003E472C">
                        <w:rPr>
                          <w:rFonts w:asciiTheme="majorHAnsi" w:eastAsiaTheme="minorHAnsi" w:hAnsiTheme="majorHAnsi" w:cstheme="majorBidi"/>
                          <w:color w:val="003120" w:themeColor="accent1" w:themeShade="7F"/>
                          <w:sz w:val="24"/>
                          <w:szCs w:val="24"/>
                        </w:rPr>
                        <w:t xml:space="preserve">the team assesses a patient’s risk and technical suitability to receive the service; and </w:t>
                      </w:r>
                    </w:p>
                    <w:p w14:paraId="3E98A37B" w14:textId="77777777" w:rsidR="009760B5" w:rsidRPr="003E472C" w:rsidRDefault="009760B5" w:rsidP="0043070A">
                      <w:pPr>
                        <w:ind w:left="567" w:hanging="425"/>
                        <w:rPr>
                          <w:rFonts w:asciiTheme="majorHAnsi" w:eastAsiaTheme="minorHAnsi" w:hAnsiTheme="majorHAnsi" w:cstheme="majorBidi"/>
                          <w:color w:val="003120" w:themeColor="accent1" w:themeShade="7F"/>
                          <w:sz w:val="24"/>
                          <w:szCs w:val="24"/>
                        </w:rPr>
                      </w:pPr>
                      <w:r w:rsidRPr="00F61546">
                        <w:rPr>
                          <w:color w:val="000000" w:themeColor="text1"/>
                          <w:szCs w:val="20"/>
                        </w:rPr>
                        <w:t>(b)</w:t>
                      </w:r>
                      <w:r w:rsidRPr="003E472C">
                        <w:rPr>
                          <w:rFonts w:asciiTheme="majorHAnsi" w:eastAsiaTheme="minorHAnsi" w:hAnsiTheme="majorHAnsi" w:cstheme="majorBidi"/>
                          <w:color w:val="003120" w:themeColor="accent1" w:themeShade="7F"/>
                          <w:sz w:val="24"/>
                          <w:szCs w:val="24"/>
                        </w:rPr>
                        <w:tab/>
                        <w:t xml:space="preserve">the result of the heart team conference’s assessment is that the team makes a recommendation about whether or not the patient is suitable for </w:t>
                      </w:r>
                      <w:r>
                        <w:rPr>
                          <w:rFonts w:asciiTheme="majorHAnsi" w:eastAsiaTheme="minorHAnsi" w:hAnsiTheme="majorHAnsi" w:cstheme="majorBidi"/>
                          <w:color w:val="003120" w:themeColor="accent1" w:themeShade="7F"/>
                          <w:sz w:val="24"/>
                          <w:szCs w:val="24"/>
                        </w:rPr>
                        <w:t>percutaneous coronary intervention</w:t>
                      </w:r>
                      <w:r w:rsidRPr="003E472C">
                        <w:rPr>
                          <w:rFonts w:asciiTheme="majorHAnsi" w:eastAsiaTheme="minorHAnsi" w:hAnsiTheme="majorHAnsi" w:cstheme="majorBidi"/>
                          <w:color w:val="003120" w:themeColor="accent1" w:themeShade="7F"/>
                          <w:sz w:val="24"/>
                          <w:szCs w:val="24"/>
                        </w:rPr>
                        <w:t>; and</w:t>
                      </w:r>
                    </w:p>
                    <w:p w14:paraId="00C48286" w14:textId="77777777" w:rsidR="009760B5" w:rsidRPr="003E472C" w:rsidRDefault="009760B5" w:rsidP="003E472C">
                      <w:pPr>
                        <w:ind w:left="567" w:hanging="425"/>
                        <w:rPr>
                          <w:rFonts w:asciiTheme="majorHAnsi" w:eastAsiaTheme="minorHAnsi" w:hAnsiTheme="majorHAnsi" w:cstheme="majorBidi"/>
                          <w:color w:val="003120" w:themeColor="accent1" w:themeShade="7F"/>
                          <w:sz w:val="24"/>
                          <w:szCs w:val="24"/>
                        </w:rPr>
                      </w:pPr>
                      <w:r w:rsidRPr="00F61546">
                        <w:rPr>
                          <w:color w:val="000000" w:themeColor="text1"/>
                          <w:szCs w:val="20"/>
                        </w:rPr>
                        <w:t>(c)</w:t>
                      </w:r>
                      <w:r w:rsidRPr="003E472C">
                        <w:rPr>
                          <w:rFonts w:asciiTheme="majorHAnsi" w:eastAsiaTheme="minorHAnsi" w:hAnsiTheme="majorHAnsi" w:cstheme="majorBidi"/>
                          <w:color w:val="003120" w:themeColor="accent1" w:themeShade="7F"/>
                          <w:sz w:val="24"/>
                          <w:szCs w:val="24"/>
                        </w:rPr>
                        <w:tab/>
                        <w:t>the particulars of the assessment and recommendation/s, and the names of those providers making the recommendation/s are recorded in writing.</w:t>
                      </w:r>
                    </w:p>
                    <w:p w14:paraId="0DD0042F" w14:textId="77777777" w:rsidR="009760B5" w:rsidRPr="003078D5" w:rsidRDefault="009760B5" w:rsidP="003E472C">
                      <w:pPr>
                        <w:pStyle w:val="RecommendationsBullets"/>
                      </w:pPr>
                    </w:p>
                  </w:txbxContent>
                </v:textbox>
                <w10:wrap type="tight" anchorx="margin"/>
              </v:rect>
            </w:pict>
          </mc:Fallback>
        </mc:AlternateContent>
      </w:r>
      <w:r>
        <w:rPr>
          <w:noProof/>
          <w:lang w:eastAsia="en-AU"/>
        </w:rPr>
        <mc:AlternateContent>
          <mc:Choice Requires="wps">
            <w:drawing>
              <wp:anchor distT="0" distB="0" distL="114300" distR="114300" simplePos="0" relativeHeight="251660288" behindDoc="1" locked="0" layoutInCell="1" allowOverlap="1" wp14:anchorId="020FA1A3" wp14:editId="2CB8A3D6">
                <wp:simplePos x="0" y="0"/>
                <wp:positionH relativeFrom="margin">
                  <wp:posOffset>-89535</wp:posOffset>
                </wp:positionH>
                <wp:positionV relativeFrom="paragraph">
                  <wp:posOffset>81915</wp:posOffset>
                </wp:positionV>
                <wp:extent cx="6899910" cy="3906520"/>
                <wp:effectExtent l="0" t="0" r="15240" b="17780"/>
                <wp:wrapTight wrapText="bothSides">
                  <wp:wrapPolygon edited="0">
                    <wp:start x="0" y="0"/>
                    <wp:lineTo x="0" y="21593"/>
                    <wp:lineTo x="21588" y="21593"/>
                    <wp:lineTo x="21588" y="0"/>
                    <wp:lineTo x="0" y="0"/>
                  </wp:wrapPolygon>
                </wp:wrapTight>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9910" cy="3906520"/>
                        </a:xfrm>
                        <a:prstGeom prst="rect">
                          <a:avLst/>
                        </a:prstGeom>
                        <a:solidFill>
                          <a:schemeClr val="accent3">
                            <a:lumMod val="20000"/>
                            <a:lumOff val="8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2FCD4" w14:textId="77777777" w:rsidR="009760B5" w:rsidRPr="003E472C" w:rsidRDefault="009760B5" w:rsidP="003E472C">
                            <w:pPr>
                              <w:pStyle w:val="Heading4"/>
                              <w:rPr>
                                <w:color w:val="000000" w:themeColor="text1"/>
                                <w:szCs w:val="20"/>
                              </w:rPr>
                            </w:pPr>
                            <w:r w:rsidRPr="003E472C">
                              <w:rPr>
                                <w:b/>
                                <w:color w:val="000000" w:themeColor="text1"/>
                                <w:szCs w:val="20"/>
                              </w:rPr>
                              <w:t>Definition of a heart team conference</w:t>
                            </w:r>
                            <w:r w:rsidRPr="003E472C">
                              <w:rPr>
                                <w:color w:val="000000" w:themeColor="text1"/>
                                <w:szCs w:val="20"/>
                              </w:rPr>
                              <w:t xml:space="preserve">: </w:t>
                            </w:r>
                            <w:r>
                              <w:rPr>
                                <w:color w:val="000000" w:themeColor="text1"/>
                                <w:szCs w:val="20"/>
                              </w:rPr>
                              <w:t xml:space="preserve">relevant to items 38248, 38249, 38311, 38313, 38320, 38322 and 57364 </w:t>
                            </w:r>
                          </w:p>
                          <w:p w14:paraId="1EAA3802" w14:textId="77777777" w:rsidR="009760B5" w:rsidRPr="003E472C" w:rsidRDefault="009760B5" w:rsidP="003E472C">
                            <w:pPr>
                              <w:pStyle w:val="Heading4"/>
                            </w:pPr>
                            <w:r w:rsidRPr="003E472C">
                              <w:t>is a team of 3 or more participants who are cardiac specialists, where:</w:t>
                            </w:r>
                          </w:p>
                          <w:p w14:paraId="03336CE3" w14:textId="77777777" w:rsidR="009760B5" w:rsidRPr="003E472C" w:rsidRDefault="009760B5" w:rsidP="00E83910">
                            <w:pPr>
                              <w:pStyle w:val="Heading4"/>
                              <w:numPr>
                                <w:ilvl w:val="0"/>
                                <w:numId w:val="46"/>
                              </w:numPr>
                              <w:ind w:left="993"/>
                              <w:rPr>
                                <w:color w:val="404040" w:themeColor="text1" w:themeTint="BF"/>
                                <w:sz w:val="22"/>
                              </w:rPr>
                            </w:pPr>
                            <w:r w:rsidRPr="003E472C">
                              <w:rPr>
                                <w:color w:val="404040" w:themeColor="text1" w:themeTint="BF"/>
                                <w:sz w:val="22"/>
                              </w:rPr>
                              <w:t xml:space="preserve">the first participant is a specialist or consultant physician who is an </w:t>
                            </w:r>
                            <w:r w:rsidRPr="003E472C">
                              <w:rPr>
                                <w:b/>
                                <w:i/>
                                <w:color w:val="404040" w:themeColor="text1" w:themeTint="BF"/>
                                <w:sz w:val="22"/>
                                <w:shd w:val="clear" w:color="auto" w:fill="FFFFFF" w:themeFill="background1"/>
                              </w:rPr>
                              <w:t>interventional cardiologist</w:t>
                            </w:r>
                            <w:r w:rsidRPr="003E472C">
                              <w:rPr>
                                <w:i/>
                                <w:color w:val="404040" w:themeColor="text1" w:themeTint="BF"/>
                                <w:sz w:val="22"/>
                                <w:shd w:val="clear" w:color="auto" w:fill="FFFFFF" w:themeFill="background1"/>
                              </w:rPr>
                              <w:t>;</w:t>
                            </w:r>
                            <w:r w:rsidRPr="003E472C">
                              <w:rPr>
                                <w:color w:val="404040" w:themeColor="text1" w:themeTint="BF"/>
                                <w:sz w:val="22"/>
                              </w:rPr>
                              <w:t xml:space="preserve"> and</w:t>
                            </w:r>
                          </w:p>
                          <w:p w14:paraId="66E4F0DE" w14:textId="77777777" w:rsidR="009760B5" w:rsidRPr="003E472C" w:rsidRDefault="009760B5" w:rsidP="00E83910">
                            <w:pPr>
                              <w:pStyle w:val="Heading4"/>
                              <w:numPr>
                                <w:ilvl w:val="0"/>
                                <w:numId w:val="46"/>
                              </w:numPr>
                              <w:ind w:left="993" w:hanging="283"/>
                              <w:rPr>
                                <w:color w:val="404040" w:themeColor="text1" w:themeTint="BF"/>
                                <w:sz w:val="22"/>
                              </w:rPr>
                            </w:pPr>
                            <w:r w:rsidRPr="003E472C">
                              <w:rPr>
                                <w:color w:val="404040" w:themeColor="text1" w:themeTint="BF"/>
                                <w:sz w:val="22"/>
                              </w:rPr>
                              <w:t xml:space="preserve">the second participant is a specialist or consultant who is a </w:t>
                            </w:r>
                            <w:r w:rsidRPr="003E472C">
                              <w:rPr>
                                <w:b/>
                                <w:i/>
                                <w:color w:val="404040" w:themeColor="text1" w:themeTint="BF"/>
                                <w:sz w:val="22"/>
                                <w:shd w:val="clear" w:color="auto" w:fill="FFFFFF" w:themeFill="background1"/>
                              </w:rPr>
                              <w:t>non-interventional cardiologist;</w:t>
                            </w:r>
                            <w:r w:rsidRPr="003E472C">
                              <w:rPr>
                                <w:color w:val="404040" w:themeColor="text1" w:themeTint="BF"/>
                                <w:sz w:val="22"/>
                              </w:rPr>
                              <w:t xml:space="preserve"> and</w:t>
                            </w:r>
                          </w:p>
                          <w:p w14:paraId="77F95B86" w14:textId="77777777" w:rsidR="009760B5" w:rsidRPr="003E472C" w:rsidRDefault="009760B5" w:rsidP="00E83910">
                            <w:pPr>
                              <w:pStyle w:val="Heading4"/>
                              <w:numPr>
                                <w:ilvl w:val="0"/>
                                <w:numId w:val="46"/>
                              </w:numPr>
                              <w:ind w:left="993" w:hanging="283"/>
                              <w:rPr>
                                <w:color w:val="404040" w:themeColor="text1" w:themeTint="BF"/>
                                <w:sz w:val="22"/>
                              </w:rPr>
                            </w:pPr>
                            <w:r w:rsidRPr="003E472C">
                              <w:rPr>
                                <w:color w:val="404040" w:themeColor="text1" w:themeTint="BF"/>
                                <w:sz w:val="22"/>
                              </w:rPr>
                              <w:t xml:space="preserve">the third participant is a </w:t>
                            </w:r>
                            <w:r w:rsidRPr="003E472C">
                              <w:rPr>
                                <w:b/>
                                <w:i/>
                                <w:color w:val="404040" w:themeColor="text1" w:themeTint="BF"/>
                                <w:sz w:val="22"/>
                                <w:shd w:val="clear" w:color="auto" w:fill="FFFFFF" w:themeFill="background1"/>
                              </w:rPr>
                              <w:t>specialist or consultant physician</w:t>
                            </w:r>
                            <w:r w:rsidRPr="003E472C">
                              <w:rPr>
                                <w:color w:val="404040" w:themeColor="text1" w:themeTint="BF"/>
                                <w:sz w:val="22"/>
                              </w:rPr>
                              <w:t>; and</w:t>
                            </w:r>
                          </w:p>
                          <w:p w14:paraId="34392395" w14:textId="77777777" w:rsidR="009760B5" w:rsidRPr="003E472C" w:rsidRDefault="009760B5" w:rsidP="00107CE9">
                            <w:pPr>
                              <w:ind w:left="567" w:hanging="425"/>
                              <w:rPr>
                                <w:rFonts w:asciiTheme="majorHAnsi" w:eastAsiaTheme="minorHAnsi" w:hAnsiTheme="majorHAnsi" w:cstheme="majorBidi"/>
                                <w:color w:val="003120" w:themeColor="accent1" w:themeShade="7F"/>
                                <w:sz w:val="24"/>
                                <w:szCs w:val="24"/>
                              </w:rPr>
                            </w:pPr>
                            <w:r w:rsidRPr="003E472C">
                              <w:rPr>
                                <w:color w:val="000000" w:themeColor="text1"/>
                                <w:szCs w:val="20"/>
                              </w:rPr>
                              <w:t>(a)</w:t>
                            </w:r>
                            <w:r w:rsidRPr="003E472C">
                              <w:rPr>
                                <w:color w:val="000000" w:themeColor="text1"/>
                                <w:szCs w:val="20"/>
                              </w:rPr>
                              <w:tab/>
                            </w:r>
                            <w:r w:rsidRPr="003E472C">
                              <w:rPr>
                                <w:rFonts w:asciiTheme="majorHAnsi" w:eastAsiaTheme="minorHAnsi" w:hAnsiTheme="majorHAnsi" w:cstheme="majorBidi"/>
                                <w:color w:val="003120" w:themeColor="accent1" w:themeShade="7F"/>
                                <w:sz w:val="24"/>
                                <w:szCs w:val="24"/>
                              </w:rPr>
                              <w:t xml:space="preserve">the team assesses a patient’s risk and technical suitability to receive the service; and </w:t>
                            </w:r>
                          </w:p>
                          <w:p w14:paraId="0F16E75E" w14:textId="77777777" w:rsidR="009760B5" w:rsidRPr="003E472C" w:rsidRDefault="009760B5" w:rsidP="00694E04">
                            <w:pPr>
                              <w:spacing w:before="240"/>
                              <w:ind w:left="567" w:hanging="425"/>
                              <w:rPr>
                                <w:rFonts w:asciiTheme="majorHAnsi" w:eastAsiaTheme="minorHAnsi" w:hAnsiTheme="majorHAnsi" w:cstheme="majorBidi"/>
                                <w:color w:val="003120" w:themeColor="accent1" w:themeShade="7F"/>
                                <w:sz w:val="24"/>
                                <w:szCs w:val="24"/>
                              </w:rPr>
                            </w:pPr>
                            <w:r w:rsidRPr="00F61546">
                              <w:rPr>
                                <w:color w:val="000000" w:themeColor="text1"/>
                                <w:szCs w:val="20"/>
                              </w:rPr>
                              <w:t>(b)</w:t>
                            </w:r>
                            <w:r w:rsidRPr="003E472C">
                              <w:rPr>
                                <w:rFonts w:asciiTheme="majorHAnsi" w:eastAsiaTheme="minorHAnsi" w:hAnsiTheme="majorHAnsi" w:cstheme="majorBidi"/>
                                <w:color w:val="003120" w:themeColor="accent1" w:themeShade="7F"/>
                                <w:sz w:val="24"/>
                                <w:szCs w:val="24"/>
                              </w:rPr>
                              <w:tab/>
                              <w:t xml:space="preserve">the result of the heart team conference’s assessment is that the team makes a recommendation about whether or not the patient is suitable for </w:t>
                            </w:r>
                            <w:r>
                              <w:rPr>
                                <w:rFonts w:asciiTheme="majorHAnsi" w:eastAsiaTheme="minorHAnsi" w:hAnsiTheme="majorHAnsi" w:cstheme="majorBidi"/>
                                <w:color w:val="003120" w:themeColor="accent1" w:themeShade="7F"/>
                                <w:sz w:val="24"/>
                                <w:szCs w:val="24"/>
                              </w:rPr>
                              <w:t>selective</w:t>
                            </w:r>
                            <w:r w:rsidRPr="003E472C">
                              <w:rPr>
                                <w:rFonts w:asciiTheme="majorHAnsi" w:eastAsiaTheme="minorHAnsi" w:hAnsiTheme="majorHAnsi" w:cstheme="majorBidi"/>
                                <w:color w:val="003120" w:themeColor="accent1" w:themeShade="7F"/>
                                <w:sz w:val="24"/>
                                <w:szCs w:val="24"/>
                              </w:rPr>
                              <w:t xml:space="preserve"> coronary angiography</w:t>
                            </w:r>
                            <w:r>
                              <w:rPr>
                                <w:rFonts w:asciiTheme="majorHAnsi" w:eastAsiaTheme="minorHAnsi" w:hAnsiTheme="majorHAnsi" w:cstheme="majorBidi"/>
                                <w:color w:val="003120" w:themeColor="accent1" w:themeShade="7F"/>
                                <w:sz w:val="24"/>
                                <w:szCs w:val="24"/>
                              </w:rPr>
                              <w:t xml:space="preserve"> (for items 38248, 38249, 38320) or percutaneous coronary intervention (for items </w:t>
                            </w:r>
                            <w:r w:rsidRPr="00E83910">
                              <w:rPr>
                                <w:rFonts w:asciiTheme="majorHAnsi" w:eastAsiaTheme="minorHAnsi" w:hAnsiTheme="majorHAnsi" w:cstheme="majorBidi"/>
                                <w:color w:val="003120" w:themeColor="accent1" w:themeShade="7F"/>
                                <w:sz w:val="24"/>
                                <w:szCs w:val="24"/>
                              </w:rPr>
                              <w:t>38311, 38313, 38320, 38322</w:t>
                            </w:r>
                            <w:r>
                              <w:rPr>
                                <w:rFonts w:asciiTheme="majorHAnsi" w:eastAsiaTheme="minorHAnsi" w:hAnsiTheme="majorHAnsi" w:cstheme="majorBidi"/>
                                <w:color w:val="003120" w:themeColor="accent1" w:themeShade="7F"/>
                                <w:sz w:val="24"/>
                                <w:szCs w:val="24"/>
                              </w:rPr>
                              <w:t xml:space="preserve">) </w:t>
                            </w:r>
                            <w:r w:rsidRPr="003E472C">
                              <w:rPr>
                                <w:rFonts w:asciiTheme="majorHAnsi" w:eastAsiaTheme="minorHAnsi" w:hAnsiTheme="majorHAnsi" w:cstheme="majorBidi"/>
                                <w:color w:val="003120" w:themeColor="accent1" w:themeShade="7F"/>
                                <w:sz w:val="24"/>
                                <w:szCs w:val="24"/>
                              </w:rPr>
                              <w:t>; and</w:t>
                            </w:r>
                          </w:p>
                          <w:p w14:paraId="7CB6CBA0" w14:textId="77777777" w:rsidR="009760B5" w:rsidRDefault="009760B5" w:rsidP="003E472C">
                            <w:pPr>
                              <w:ind w:left="567" w:hanging="425"/>
                              <w:rPr>
                                <w:rFonts w:asciiTheme="majorHAnsi" w:eastAsiaTheme="minorHAnsi" w:hAnsiTheme="majorHAnsi" w:cstheme="majorBidi"/>
                                <w:color w:val="003120" w:themeColor="accent1" w:themeShade="7F"/>
                                <w:sz w:val="24"/>
                                <w:szCs w:val="24"/>
                              </w:rPr>
                            </w:pPr>
                            <w:r w:rsidRPr="00F61546">
                              <w:rPr>
                                <w:color w:val="000000" w:themeColor="text1"/>
                                <w:szCs w:val="20"/>
                              </w:rPr>
                              <w:t>(c)</w:t>
                            </w:r>
                            <w:r w:rsidRPr="00F61546">
                              <w:rPr>
                                <w:color w:val="000000" w:themeColor="text1"/>
                                <w:szCs w:val="20"/>
                              </w:rPr>
                              <w:tab/>
                            </w:r>
                            <w:r w:rsidRPr="003E472C">
                              <w:rPr>
                                <w:rFonts w:asciiTheme="majorHAnsi" w:eastAsiaTheme="minorHAnsi" w:hAnsiTheme="majorHAnsi" w:cstheme="majorBidi"/>
                                <w:color w:val="003120" w:themeColor="accent1" w:themeShade="7F"/>
                                <w:sz w:val="24"/>
                                <w:szCs w:val="24"/>
                              </w:rPr>
                              <w:t>the particulars of the assessment and recommendation/s, and the names of those providers making the recommendation/s are recorded in writing.</w:t>
                            </w:r>
                          </w:p>
                          <w:p w14:paraId="0BAEA819" w14:textId="77777777" w:rsidR="009760B5" w:rsidRPr="00694E04" w:rsidRDefault="009760B5" w:rsidP="00694E04">
                            <w:pPr>
                              <w:rPr>
                                <w:i/>
                                <w:noProof/>
                                <w:color w:val="000000" w:themeColor="text1"/>
                              </w:rPr>
                            </w:pPr>
                            <w:r w:rsidRPr="00694E04">
                              <w:rPr>
                                <w:i/>
                                <w:noProof/>
                                <w:color w:val="000000" w:themeColor="text1"/>
                              </w:rPr>
                              <w:t>Note: For non-complex stable triple vessel disease, providers are encouraged to include a cardiothoracic surgeon in the Heart Team, for PCI items 38311, 38313, 38320 and 38322, however it is not compulsory.</w:t>
                            </w:r>
                          </w:p>
                          <w:p w14:paraId="46737B02" w14:textId="77777777" w:rsidR="009760B5" w:rsidRPr="003E472C" w:rsidRDefault="009760B5" w:rsidP="003E472C">
                            <w:pPr>
                              <w:ind w:left="567" w:hanging="425"/>
                              <w:rPr>
                                <w:rFonts w:asciiTheme="majorHAnsi" w:eastAsiaTheme="minorHAnsi" w:hAnsiTheme="majorHAnsi" w:cstheme="majorBidi"/>
                                <w:color w:val="003120" w:themeColor="accent1" w:themeShade="7F"/>
                                <w:sz w:val="24"/>
                                <w:szCs w:val="24"/>
                              </w:rPr>
                            </w:pPr>
                          </w:p>
                          <w:p w14:paraId="5742D0D8" w14:textId="77777777" w:rsidR="009760B5" w:rsidRPr="003078D5" w:rsidRDefault="009760B5" w:rsidP="003E472C">
                            <w:pPr>
                              <w:pStyle w:val="RecommendationsBullet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FA1A3" id="Rectangle 4" o:spid="_x0000_s1027" alt="&quot;&quot;" style="position:absolute;margin-left:-7.05pt;margin-top:6.45pt;width:543.3pt;height:307.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" fillcolor="#ffefc1 [662]" strokecolor="#c99700 [3206]" strokeweight=".85pt">
                <v:textbox>
                  <w:txbxContent>
                    <w:p w14:paraId="4502FCD4" w14:textId="77777777" w:rsidR="009760B5" w:rsidRPr="003E472C" w:rsidRDefault="009760B5" w:rsidP="003E472C">
                      <w:pPr>
                        <w:pStyle w:val="Heading4"/>
                        <w:rPr>
                          <w:color w:val="000000" w:themeColor="text1"/>
                          <w:szCs w:val="20"/>
                        </w:rPr>
                      </w:pPr>
                      <w:r w:rsidRPr="003E472C">
                        <w:rPr>
                          <w:b/>
                          <w:color w:val="000000" w:themeColor="text1"/>
                          <w:szCs w:val="20"/>
                        </w:rPr>
                        <w:t>Definition of a heart team conference</w:t>
                      </w:r>
                      <w:r w:rsidRPr="003E472C">
                        <w:rPr>
                          <w:color w:val="000000" w:themeColor="text1"/>
                          <w:szCs w:val="20"/>
                        </w:rPr>
                        <w:t xml:space="preserve">: </w:t>
                      </w:r>
                      <w:r>
                        <w:rPr>
                          <w:color w:val="000000" w:themeColor="text1"/>
                          <w:szCs w:val="20"/>
                        </w:rPr>
                        <w:t xml:space="preserve">relevant to items 38248, 38249, 38311, 38313, 38320, 38322 and 57364 </w:t>
                      </w:r>
                    </w:p>
                    <w:p w14:paraId="1EAA3802" w14:textId="77777777" w:rsidR="009760B5" w:rsidRPr="003E472C" w:rsidRDefault="009760B5" w:rsidP="003E472C">
                      <w:pPr>
                        <w:pStyle w:val="Heading4"/>
                      </w:pPr>
                      <w:r w:rsidRPr="003E472C">
                        <w:t>is a team of 3 or more participants who are cardiac specialists, where:</w:t>
                      </w:r>
                    </w:p>
                    <w:p w14:paraId="03336CE3" w14:textId="77777777" w:rsidR="009760B5" w:rsidRPr="003E472C" w:rsidRDefault="009760B5" w:rsidP="00E83910">
                      <w:pPr>
                        <w:pStyle w:val="Heading4"/>
                        <w:numPr>
                          <w:ilvl w:val="0"/>
                          <w:numId w:val="46"/>
                        </w:numPr>
                        <w:ind w:left="993"/>
                        <w:rPr>
                          <w:color w:val="404040" w:themeColor="text1" w:themeTint="BF"/>
                          <w:sz w:val="22"/>
                        </w:rPr>
                      </w:pPr>
                      <w:r w:rsidRPr="003E472C">
                        <w:rPr>
                          <w:color w:val="404040" w:themeColor="text1" w:themeTint="BF"/>
                          <w:sz w:val="22"/>
                        </w:rPr>
                        <w:t xml:space="preserve">the first participant is a specialist or consultant physician who is an </w:t>
                      </w:r>
                      <w:r w:rsidRPr="003E472C">
                        <w:rPr>
                          <w:b/>
                          <w:i/>
                          <w:color w:val="404040" w:themeColor="text1" w:themeTint="BF"/>
                          <w:sz w:val="22"/>
                          <w:shd w:val="clear" w:color="auto" w:fill="FFFFFF" w:themeFill="background1"/>
                        </w:rPr>
                        <w:t>interventional cardiologist</w:t>
                      </w:r>
                      <w:r w:rsidRPr="003E472C">
                        <w:rPr>
                          <w:i/>
                          <w:color w:val="404040" w:themeColor="text1" w:themeTint="BF"/>
                          <w:sz w:val="22"/>
                          <w:shd w:val="clear" w:color="auto" w:fill="FFFFFF" w:themeFill="background1"/>
                        </w:rPr>
                        <w:t>;</w:t>
                      </w:r>
                      <w:r w:rsidRPr="003E472C">
                        <w:rPr>
                          <w:color w:val="404040" w:themeColor="text1" w:themeTint="BF"/>
                          <w:sz w:val="22"/>
                        </w:rPr>
                        <w:t xml:space="preserve"> and</w:t>
                      </w:r>
                    </w:p>
                    <w:p w14:paraId="66E4F0DE" w14:textId="77777777" w:rsidR="009760B5" w:rsidRPr="003E472C" w:rsidRDefault="009760B5" w:rsidP="00E83910">
                      <w:pPr>
                        <w:pStyle w:val="Heading4"/>
                        <w:numPr>
                          <w:ilvl w:val="0"/>
                          <w:numId w:val="46"/>
                        </w:numPr>
                        <w:ind w:left="993" w:hanging="283"/>
                        <w:rPr>
                          <w:color w:val="404040" w:themeColor="text1" w:themeTint="BF"/>
                          <w:sz w:val="22"/>
                        </w:rPr>
                      </w:pPr>
                      <w:r w:rsidRPr="003E472C">
                        <w:rPr>
                          <w:color w:val="404040" w:themeColor="text1" w:themeTint="BF"/>
                          <w:sz w:val="22"/>
                        </w:rPr>
                        <w:t xml:space="preserve">the second participant is a specialist or consultant who is a </w:t>
                      </w:r>
                      <w:r w:rsidRPr="003E472C">
                        <w:rPr>
                          <w:b/>
                          <w:i/>
                          <w:color w:val="404040" w:themeColor="text1" w:themeTint="BF"/>
                          <w:sz w:val="22"/>
                          <w:shd w:val="clear" w:color="auto" w:fill="FFFFFF" w:themeFill="background1"/>
                        </w:rPr>
                        <w:t>non-interventional cardiologist;</w:t>
                      </w:r>
                      <w:r w:rsidRPr="003E472C">
                        <w:rPr>
                          <w:color w:val="404040" w:themeColor="text1" w:themeTint="BF"/>
                          <w:sz w:val="22"/>
                        </w:rPr>
                        <w:t xml:space="preserve"> and</w:t>
                      </w:r>
                    </w:p>
                    <w:p w14:paraId="77F95B86" w14:textId="77777777" w:rsidR="009760B5" w:rsidRPr="003E472C" w:rsidRDefault="009760B5" w:rsidP="00E83910">
                      <w:pPr>
                        <w:pStyle w:val="Heading4"/>
                        <w:numPr>
                          <w:ilvl w:val="0"/>
                          <w:numId w:val="46"/>
                        </w:numPr>
                        <w:ind w:left="993" w:hanging="283"/>
                        <w:rPr>
                          <w:color w:val="404040" w:themeColor="text1" w:themeTint="BF"/>
                          <w:sz w:val="22"/>
                        </w:rPr>
                      </w:pPr>
                      <w:r w:rsidRPr="003E472C">
                        <w:rPr>
                          <w:color w:val="404040" w:themeColor="text1" w:themeTint="BF"/>
                          <w:sz w:val="22"/>
                        </w:rPr>
                        <w:t xml:space="preserve">the third participant is a </w:t>
                      </w:r>
                      <w:r w:rsidRPr="003E472C">
                        <w:rPr>
                          <w:b/>
                          <w:i/>
                          <w:color w:val="404040" w:themeColor="text1" w:themeTint="BF"/>
                          <w:sz w:val="22"/>
                          <w:shd w:val="clear" w:color="auto" w:fill="FFFFFF" w:themeFill="background1"/>
                        </w:rPr>
                        <w:t>specialist or consultant physician</w:t>
                      </w:r>
                      <w:r w:rsidRPr="003E472C">
                        <w:rPr>
                          <w:color w:val="404040" w:themeColor="text1" w:themeTint="BF"/>
                          <w:sz w:val="22"/>
                        </w:rPr>
                        <w:t>; and</w:t>
                      </w:r>
                    </w:p>
                    <w:p w14:paraId="34392395" w14:textId="77777777" w:rsidR="009760B5" w:rsidRPr="003E472C" w:rsidRDefault="009760B5" w:rsidP="00107CE9">
                      <w:pPr>
                        <w:ind w:left="567" w:hanging="425"/>
                        <w:rPr>
                          <w:rFonts w:asciiTheme="majorHAnsi" w:eastAsiaTheme="minorHAnsi" w:hAnsiTheme="majorHAnsi" w:cstheme="majorBidi"/>
                          <w:color w:val="003120" w:themeColor="accent1" w:themeShade="7F"/>
                          <w:sz w:val="24"/>
                          <w:szCs w:val="24"/>
                        </w:rPr>
                      </w:pPr>
                      <w:r w:rsidRPr="003E472C">
                        <w:rPr>
                          <w:color w:val="000000" w:themeColor="text1"/>
                          <w:szCs w:val="20"/>
                        </w:rPr>
                        <w:t>(a)</w:t>
                      </w:r>
                      <w:r w:rsidRPr="003E472C">
                        <w:rPr>
                          <w:color w:val="000000" w:themeColor="text1"/>
                          <w:szCs w:val="20"/>
                        </w:rPr>
                        <w:tab/>
                      </w:r>
                      <w:r w:rsidRPr="003E472C">
                        <w:rPr>
                          <w:rFonts w:asciiTheme="majorHAnsi" w:eastAsiaTheme="minorHAnsi" w:hAnsiTheme="majorHAnsi" w:cstheme="majorBidi"/>
                          <w:color w:val="003120" w:themeColor="accent1" w:themeShade="7F"/>
                          <w:sz w:val="24"/>
                          <w:szCs w:val="24"/>
                        </w:rPr>
                        <w:t xml:space="preserve">the team assesses a patient’s risk and technical suitability to receive the service; and </w:t>
                      </w:r>
                    </w:p>
                    <w:p w14:paraId="0F16E75E" w14:textId="77777777" w:rsidR="009760B5" w:rsidRPr="003E472C" w:rsidRDefault="009760B5" w:rsidP="00694E04">
                      <w:pPr>
                        <w:spacing w:before="240"/>
                        <w:ind w:left="567" w:hanging="425"/>
                        <w:rPr>
                          <w:rFonts w:asciiTheme="majorHAnsi" w:eastAsiaTheme="minorHAnsi" w:hAnsiTheme="majorHAnsi" w:cstheme="majorBidi"/>
                          <w:color w:val="003120" w:themeColor="accent1" w:themeShade="7F"/>
                          <w:sz w:val="24"/>
                          <w:szCs w:val="24"/>
                        </w:rPr>
                      </w:pPr>
                      <w:r w:rsidRPr="00F61546">
                        <w:rPr>
                          <w:color w:val="000000" w:themeColor="text1"/>
                          <w:szCs w:val="20"/>
                        </w:rPr>
                        <w:t>(b)</w:t>
                      </w:r>
                      <w:r w:rsidRPr="003E472C">
                        <w:rPr>
                          <w:rFonts w:asciiTheme="majorHAnsi" w:eastAsiaTheme="minorHAnsi" w:hAnsiTheme="majorHAnsi" w:cstheme="majorBidi"/>
                          <w:color w:val="003120" w:themeColor="accent1" w:themeShade="7F"/>
                          <w:sz w:val="24"/>
                          <w:szCs w:val="24"/>
                        </w:rPr>
                        <w:tab/>
                        <w:t xml:space="preserve">the result of the heart team conference’s assessment is that the team makes a recommendation about whether or not the patient is suitable for </w:t>
                      </w:r>
                      <w:r>
                        <w:rPr>
                          <w:rFonts w:asciiTheme="majorHAnsi" w:eastAsiaTheme="minorHAnsi" w:hAnsiTheme="majorHAnsi" w:cstheme="majorBidi"/>
                          <w:color w:val="003120" w:themeColor="accent1" w:themeShade="7F"/>
                          <w:sz w:val="24"/>
                          <w:szCs w:val="24"/>
                        </w:rPr>
                        <w:t>selective</w:t>
                      </w:r>
                      <w:r w:rsidRPr="003E472C">
                        <w:rPr>
                          <w:rFonts w:asciiTheme="majorHAnsi" w:eastAsiaTheme="minorHAnsi" w:hAnsiTheme="majorHAnsi" w:cstheme="majorBidi"/>
                          <w:color w:val="003120" w:themeColor="accent1" w:themeShade="7F"/>
                          <w:sz w:val="24"/>
                          <w:szCs w:val="24"/>
                        </w:rPr>
                        <w:t xml:space="preserve"> coronary angiography</w:t>
                      </w:r>
                      <w:r>
                        <w:rPr>
                          <w:rFonts w:asciiTheme="majorHAnsi" w:eastAsiaTheme="minorHAnsi" w:hAnsiTheme="majorHAnsi" w:cstheme="majorBidi"/>
                          <w:color w:val="003120" w:themeColor="accent1" w:themeShade="7F"/>
                          <w:sz w:val="24"/>
                          <w:szCs w:val="24"/>
                        </w:rPr>
                        <w:t xml:space="preserve"> (for items 38248, 38249, 38320) or percutaneous coronary intervention (for items </w:t>
                      </w:r>
                      <w:r w:rsidRPr="00E83910">
                        <w:rPr>
                          <w:rFonts w:asciiTheme="majorHAnsi" w:eastAsiaTheme="minorHAnsi" w:hAnsiTheme="majorHAnsi" w:cstheme="majorBidi"/>
                          <w:color w:val="003120" w:themeColor="accent1" w:themeShade="7F"/>
                          <w:sz w:val="24"/>
                          <w:szCs w:val="24"/>
                        </w:rPr>
                        <w:t>38311, 38313, 38320, 38322</w:t>
                      </w:r>
                      <w:r>
                        <w:rPr>
                          <w:rFonts w:asciiTheme="majorHAnsi" w:eastAsiaTheme="minorHAnsi" w:hAnsiTheme="majorHAnsi" w:cstheme="majorBidi"/>
                          <w:color w:val="003120" w:themeColor="accent1" w:themeShade="7F"/>
                          <w:sz w:val="24"/>
                          <w:szCs w:val="24"/>
                        </w:rPr>
                        <w:t xml:space="preserve">) </w:t>
                      </w:r>
                      <w:r w:rsidRPr="003E472C">
                        <w:rPr>
                          <w:rFonts w:asciiTheme="majorHAnsi" w:eastAsiaTheme="minorHAnsi" w:hAnsiTheme="majorHAnsi" w:cstheme="majorBidi"/>
                          <w:color w:val="003120" w:themeColor="accent1" w:themeShade="7F"/>
                          <w:sz w:val="24"/>
                          <w:szCs w:val="24"/>
                        </w:rPr>
                        <w:t>; and</w:t>
                      </w:r>
                    </w:p>
                    <w:p w14:paraId="7CB6CBA0" w14:textId="77777777" w:rsidR="009760B5" w:rsidRDefault="009760B5" w:rsidP="003E472C">
                      <w:pPr>
                        <w:ind w:left="567" w:hanging="425"/>
                        <w:rPr>
                          <w:rFonts w:asciiTheme="majorHAnsi" w:eastAsiaTheme="minorHAnsi" w:hAnsiTheme="majorHAnsi" w:cstheme="majorBidi"/>
                          <w:color w:val="003120" w:themeColor="accent1" w:themeShade="7F"/>
                          <w:sz w:val="24"/>
                          <w:szCs w:val="24"/>
                        </w:rPr>
                      </w:pPr>
                      <w:r w:rsidRPr="00F61546">
                        <w:rPr>
                          <w:color w:val="000000" w:themeColor="text1"/>
                          <w:szCs w:val="20"/>
                        </w:rPr>
                        <w:t>(c)</w:t>
                      </w:r>
                      <w:r w:rsidRPr="00F61546">
                        <w:rPr>
                          <w:color w:val="000000" w:themeColor="text1"/>
                          <w:szCs w:val="20"/>
                        </w:rPr>
                        <w:tab/>
                      </w:r>
                      <w:r w:rsidRPr="003E472C">
                        <w:rPr>
                          <w:rFonts w:asciiTheme="majorHAnsi" w:eastAsiaTheme="minorHAnsi" w:hAnsiTheme="majorHAnsi" w:cstheme="majorBidi"/>
                          <w:color w:val="003120" w:themeColor="accent1" w:themeShade="7F"/>
                          <w:sz w:val="24"/>
                          <w:szCs w:val="24"/>
                        </w:rPr>
                        <w:t>the particulars of the assessment and recommendation/s, and the names of those providers making the recommendation/s are recorded in writing.</w:t>
                      </w:r>
                    </w:p>
                    <w:p w14:paraId="0BAEA819" w14:textId="77777777" w:rsidR="009760B5" w:rsidRPr="00694E04" w:rsidRDefault="009760B5" w:rsidP="00694E04">
                      <w:pPr>
                        <w:rPr>
                          <w:i/>
                          <w:noProof/>
                          <w:color w:val="000000" w:themeColor="text1"/>
                        </w:rPr>
                      </w:pPr>
                      <w:r w:rsidRPr="00694E04">
                        <w:rPr>
                          <w:i/>
                          <w:noProof/>
                          <w:color w:val="000000" w:themeColor="text1"/>
                        </w:rPr>
                        <w:t>Note: For non-complex stable triple vessel disease, providers are encouraged to include a cardiothoracic surgeon in the Heart Team, for PCI items 38311, 38313, 38320 and 38322, however it is not compulsory.</w:t>
                      </w:r>
                    </w:p>
                    <w:p w14:paraId="46737B02" w14:textId="77777777" w:rsidR="009760B5" w:rsidRPr="003E472C" w:rsidRDefault="009760B5" w:rsidP="003E472C">
                      <w:pPr>
                        <w:ind w:left="567" w:hanging="425"/>
                        <w:rPr>
                          <w:rFonts w:asciiTheme="majorHAnsi" w:eastAsiaTheme="minorHAnsi" w:hAnsiTheme="majorHAnsi" w:cstheme="majorBidi"/>
                          <w:color w:val="003120" w:themeColor="accent1" w:themeShade="7F"/>
                          <w:sz w:val="24"/>
                          <w:szCs w:val="24"/>
                        </w:rPr>
                      </w:pPr>
                    </w:p>
                    <w:p w14:paraId="5742D0D8" w14:textId="77777777" w:rsidR="009760B5" w:rsidRPr="003078D5" w:rsidRDefault="009760B5" w:rsidP="003E472C">
                      <w:pPr>
                        <w:pStyle w:val="RecommendationsBullets"/>
                      </w:pPr>
                    </w:p>
                  </w:txbxContent>
                </v:textbox>
                <w10:wrap type="tight" anchorx="margin"/>
              </v:rect>
            </w:pict>
          </mc:Fallback>
        </mc:AlternateContent>
      </w:r>
    </w:p>
    <w:p w14:paraId="13973FFB" w14:textId="77777777" w:rsidR="005F663A" w:rsidRPr="003E472C" w:rsidRDefault="005F663A">
      <w:pPr>
        <w:sectPr w:rsidR="005F663A" w:rsidRPr="003E472C" w:rsidSect="00E667B1">
          <w:headerReference w:type="default" r:id="rId13"/>
          <w:pgSz w:w="11906" w:h="16838"/>
          <w:pgMar w:top="2694" w:right="720" w:bottom="720" w:left="720" w:header="708" w:footer="708" w:gutter="0"/>
          <w:cols w:space="567"/>
          <w:docGrid w:linePitch="360"/>
        </w:sectPr>
      </w:pPr>
    </w:p>
    <w:p w14:paraId="2C7E3D2D" w14:textId="77777777" w:rsidR="00EE4D39" w:rsidRPr="00694E04" w:rsidRDefault="00CD55AC" w:rsidP="00694E04">
      <w:pPr>
        <w:pStyle w:val="Heading1"/>
      </w:pPr>
      <w:r w:rsidRPr="00694E04">
        <w:lastRenderedPageBreak/>
        <w:t>Items relating to s</w:t>
      </w:r>
      <w:r w:rsidR="00EB5609" w:rsidRPr="00694E04">
        <w:t xml:space="preserve">elective </w:t>
      </w:r>
      <w:r w:rsidRPr="00694E04">
        <w:t>c</w:t>
      </w:r>
      <w:r w:rsidR="00EB5609" w:rsidRPr="00694E04">
        <w:t xml:space="preserve">oronary </w:t>
      </w:r>
      <w:r w:rsidRPr="00694E04">
        <w:t>a</w:t>
      </w:r>
      <w:r w:rsidR="00EB5609" w:rsidRPr="00694E04">
        <w:t>ngiography</w:t>
      </w:r>
      <w:r w:rsidR="003D2B4D" w:rsidRPr="00694E04">
        <w:t xml:space="preserve"> </w:t>
      </w:r>
    </w:p>
    <w:p w14:paraId="01FDBBA5" w14:textId="77777777" w:rsidR="007130AF" w:rsidRPr="00787722" w:rsidRDefault="007130AF" w:rsidP="00694E04">
      <w:pPr>
        <w:pStyle w:val="DeletedItem"/>
        <w:rPr>
          <w:rStyle w:val="DeletedItemNumber"/>
          <w:b/>
          <w:color w:val="auto"/>
          <w:spacing w:val="0"/>
          <w:shd w:val="clear" w:color="auto" w:fill="auto"/>
        </w:rPr>
      </w:pPr>
      <w:r>
        <w:t>Deleted item 38215 – Selective coronary angiography</w:t>
      </w:r>
      <w:r w:rsidRPr="002672AF">
        <w:rPr>
          <w:rStyle w:val="AmendedItemNumber"/>
          <w:color w:val="001A70" w:themeColor="text2"/>
          <w:shd w:val="clear" w:color="auto" w:fill="auto"/>
        </w:rPr>
        <w:t xml:space="preserve"> </w:t>
      </w:r>
      <w:r>
        <w:t xml:space="preserve">into native coronary arteries </w:t>
      </w:r>
    </w:p>
    <w:p w14:paraId="7E1469AD" w14:textId="77777777" w:rsidR="007130AF" w:rsidRDefault="007130AF" w:rsidP="007130AF">
      <w:pPr>
        <w:rPr>
          <w:noProof/>
        </w:rPr>
      </w:pPr>
      <w:r>
        <w:rPr>
          <w:noProof/>
        </w:rPr>
        <w:t>This item is deleted as</w:t>
      </w:r>
      <w:r w:rsidR="00EB5609">
        <w:rPr>
          <w:noProof/>
        </w:rPr>
        <w:t xml:space="preserve"> part of the restructure of </w:t>
      </w:r>
      <w:r w:rsidR="00F61546">
        <w:t>selective c</w:t>
      </w:r>
      <w:r w:rsidR="00EB5609">
        <w:t>orona</w:t>
      </w:r>
      <w:r w:rsidR="00F61546">
        <w:t>ry a</w:t>
      </w:r>
      <w:r w:rsidR="00EB5609">
        <w:t xml:space="preserve">ngiography </w:t>
      </w:r>
      <w:r>
        <w:rPr>
          <w:noProof/>
        </w:rPr>
        <w:t>items to simpl</w:t>
      </w:r>
      <w:r w:rsidR="00023B9E">
        <w:rPr>
          <w:noProof/>
        </w:rPr>
        <w:t>if</w:t>
      </w:r>
      <w:r>
        <w:rPr>
          <w:noProof/>
        </w:rPr>
        <w:t xml:space="preserve">y claiming to a single item, according to inclusion criteria and vessel complexity. This item would now be expected to be claimed under either item 38244 (for acute indications) </w:t>
      </w:r>
      <w:r w:rsidR="00F61546">
        <w:rPr>
          <w:noProof/>
        </w:rPr>
        <w:t xml:space="preserve">or item </w:t>
      </w:r>
      <w:r>
        <w:rPr>
          <w:noProof/>
        </w:rPr>
        <w:t xml:space="preserve">38248 (stable indications) or </w:t>
      </w:r>
      <w:r w:rsidR="00F61546">
        <w:rPr>
          <w:noProof/>
        </w:rPr>
        <w:t xml:space="preserve">item </w:t>
      </w:r>
      <w:r>
        <w:rPr>
          <w:noProof/>
        </w:rPr>
        <w:t>38251 (pre-operat</w:t>
      </w:r>
      <w:r w:rsidR="00F61546">
        <w:rPr>
          <w:noProof/>
        </w:rPr>
        <w:t>ive assessment).</w:t>
      </w:r>
    </w:p>
    <w:p w14:paraId="70270FA7" w14:textId="77777777" w:rsidR="007130AF" w:rsidRPr="00787722" w:rsidRDefault="007130AF" w:rsidP="00694E04">
      <w:pPr>
        <w:pStyle w:val="DeletedItem"/>
        <w:rPr>
          <w:rStyle w:val="DeletedItemNumber"/>
          <w:b/>
          <w:color w:val="auto"/>
          <w:spacing w:val="0"/>
          <w:shd w:val="clear" w:color="auto" w:fill="auto"/>
        </w:rPr>
      </w:pPr>
      <w:r>
        <w:t>Deleted item 38218 – Selective coronary angiography</w:t>
      </w:r>
      <w:r w:rsidRPr="002672AF">
        <w:rPr>
          <w:rStyle w:val="AmendedItemNumber"/>
          <w:color w:val="001A70" w:themeColor="text2"/>
          <w:shd w:val="clear" w:color="auto" w:fill="auto"/>
        </w:rPr>
        <w:t xml:space="preserve"> </w:t>
      </w:r>
      <w:r w:rsidR="00023B9E">
        <w:t>with right or left catheterisation into native or graft coronary arteries</w:t>
      </w:r>
    </w:p>
    <w:p w14:paraId="2590698A" w14:textId="77777777" w:rsidR="007130AF" w:rsidRDefault="007130AF" w:rsidP="007130AF">
      <w:pPr>
        <w:rPr>
          <w:noProof/>
        </w:rPr>
      </w:pPr>
      <w:r>
        <w:rPr>
          <w:noProof/>
        </w:rPr>
        <w:t>This item is deleted a</w:t>
      </w:r>
      <w:r w:rsidR="00EB5609">
        <w:rPr>
          <w:noProof/>
        </w:rPr>
        <w:t xml:space="preserve">s part of the restructure of </w:t>
      </w:r>
      <w:r w:rsidR="00F61546">
        <w:t>selective coronary a</w:t>
      </w:r>
      <w:r w:rsidR="00EB5609">
        <w:t>ngiography</w:t>
      </w:r>
      <w:r>
        <w:rPr>
          <w:noProof/>
        </w:rPr>
        <w:t xml:space="preserve"> items</w:t>
      </w:r>
      <w:r w:rsidR="00023B9E">
        <w:rPr>
          <w:noProof/>
        </w:rPr>
        <w:t xml:space="preserve"> to simplify</w:t>
      </w:r>
      <w:r>
        <w:rPr>
          <w:noProof/>
        </w:rPr>
        <w:t xml:space="preserve"> claiming to a single item, according to inclusion criteria and vessel complexity.</w:t>
      </w:r>
      <w:r w:rsidR="00023B9E">
        <w:rPr>
          <w:noProof/>
        </w:rPr>
        <w:t xml:space="preserve"> Left heart catheterisation is considered a </w:t>
      </w:r>
      <w:r w:rsidR="00023B9E">
        <w:rPr>
          <w:rFonts w:asciiTheme="minorHAnsi" w:hAnsiTheme="minorHAnsi" w:cstheme="minorHAnsi"/>
        </w:rPr>
        <w:t xml:space="preserve">routine part of angiography and included as part of all </w:t>
      </w:r>
      <w:r w:rsidR="00F61546">
        <w:t>selective coronary a</w:t>
      </w:r>
      <w:r w:rsidR="00EB5609">
        <w:t>ngiography</w:t>
      </w:r>
      <w:r w:rsidR="00023B9E">
        <w:rPr>
          <w:noProof/>
        </w:rPr>
        <w:t xml:space="preserve"> items; however, </w:t>
      </w:r>
      <w:r w:rsidR="00023B9E">
        <w:t xml:space="preserve">right heart catheterisation is </w:t>
      </w:r>
      <w:r w:rsidR="00023B9E">
        <w:rPr>
          <w:rFonts w:asciiTheme="minorHAnsi" w:hAnsiTheme="minorHAnsi" w:cstheme="minorHAnsi"/>
        </w:rPr>
        <w:t xml:space="preserve">not considered a routine part of angiography and if this procedure is required it is billed as a separate item under new item 38254. </w:t>
      </w:r>
    </w:p>
    <w:p w14:paraId="302D8DF4" w14:textId="77777777" w:rsidR="007130AF" w:rsidRPr="00787722" w:rsidRDefault="007130AF" w:rsidP="00694E04">
      <w:pPr>
        <w:pStyle w:val="DeletedItem"/>
        <w:rPr>
          <w:rStyle w:val="DeletedItemNumber"/>
          <w:b/>
          <w:color w:val="auto"/>
          <w:spacing w:val="0"/>
          <w:shd w:val="clear" w:color="auto" w:fill="auto"/>
        </w:rPr>
      </w:pPr>
      <w:r>
        <w:t>Deleted item 38220 – Selective coronary graft angiography</w:t>
      </w:r>
      <w:r w:rsidRPr="002672AF">
        <w:rPr>
          <w:rStyle w:val="AmendedItemNumber"/>
          <w:color w:val="001A70" w:themeColor="text2"/>
          <w:shd w:val="clear" w:color="auto" w:fill="auto"/>
        </w:rPr>
        <w:t xml:space="preserve"> </w:t>
      </w:r>
      <w:r w:rsidR="00023B9E">
        <w:t>into free coronary graft(s) attached to the aorta</w:t>
      </w:r>
    </w:p>
    <w:p w14:paraId="5EAB93AB" w14:textId="77777777" w:rsidR="007130AF" w:rsidRDefault="00023B9E" w:rsidP="007130AF">
      <w:pPr>
        <w:rPr>
          <w:noProof/>
        </w:rPr>
      </w:pPr>
      <w:r>
        <w:rPr>
          <w:noProof/>
        </w:rPr>
        <w:t>This item is deleted a</w:t>
      </w:r>
      <w:r w:rsidR="00EB5609">
        <w:rPr>
          <w:noProof/>
        </w:rPr>
        <w:t xml:space="preserve">s part of the restructure of </w:t>
      </w:r>
      <w:r w:rsidR="00F61546">
        <w:t>selective coronary a</w:t>
      </w:r>
      <w:r w:rsidR="00EB5609">
        <w:t>ngiography</w:t>
      </w:r>
      <w:r>
        <w:rPr>
          <w:noProof/>
        </w:rPr>
        <w:t xml:space="preserve"> items to simplify claiming to a single item, according to inclusion criteria and vessel complexity.</w:t>
      </w:r>
    </w:p>
    <w:p w14:paraId="774CF2A4" w14:textId="77777777" w:rsidR="007130AF" w:rsidRPr="00787722" w:rsidRDefault="007130AF" w:rsidP="00694E04">
      <w:pPr>
        <w:pStyle w:val="DeletedItem"/>
        <w:rPr>
          <w:rStyle w:val="DeletedItemNumber"/>
          <w:b/>
          <w:color w:val="auto"/>
          <w:spacing w:val="0"/>
          <w:shd w:val="clear" w:color="auto" w:fill="auto"/>
        </w:rPr>
      </w:pPr>
      <w:r>
        <w:t>Deleted item 38222 – Selective coronary graft angiography</w:t>
      </w:r>
      <w:r w:rsidRPr="002672AF">
        <w:rPr>
          <w:rStyle w:val="AmendedItemNumber"/>
          <w:color w:val="001A70" w:themeColor="text2"/>
          <w:shd w:val="clear" w:color="auto" w:fill="auto"/>
        </w:rPr>
        <w:t xml:space="preserve"> </w:t>
      </w:r>
      <w:r w:rsidR="00023B9E">
        <w:t xml:space="preserve">into direct internal mammary artery graft(s) </w:t>
      </w:r>
    </w:p>
    <w:p w14:paraId="5E057084" w14:textId="77777777" w:rsidR="003A3062" w:rsidRDefault="003A3062" w:rsidP="003A3062">
      <w:pPr>
        <w:rPr>
          <w:noProof/>
        </w:rPr>
      </w:pPr>
      <w:r>
        <w:rPr>
          <w:noProof/>
        </w:rPr>
        <w:t>This item is deleted a</w:t>
      </w:r>
      <w:r w:rsidR="00EB5609">
        <w:rPr>
          <w:noProof/>
        </w:rPr>
        <w:t xml:space="preserve">s part of the restructure of </w:t>
      </w:r>
      <w:r w:rsidR="00F61546">
        <w:t>selective coronary angiography</w:t>
      </w:r>
      <w:r w:rsidR="00F61546">
        <w:rPr>
          <w:noProof/>
        </w:rPr>
        <w:t xml:space="preserve"> </w:t>
      </w:r>
      <w:r>
        <w:rPr>
          <w:noProof/>
        </w:rPr>
        <w:t>items to simplify claiming to a single item, according to inclusion criteria and vessel complexity.</w:t>
      </w:r>
    </w:p>
    <w:p w14:paraId="11BA6A5F" w14:textId="77777777" w:rsidR="007130AF" w:rsidRPr="00787722" w:rsidRDefault="007130AF" w:rsidP="00694E04">
      <w:pPr>
        <w:pStyle w:val="DeletedItem"/>
        <w:rPr>
          <w:rStyle w:val="DeletedItemNumber"/>
          <w:b/>
          <w:color w:val="auto"/>
          <w:spacing w:val="0"/>
          <w:shd w:val="clear" w:color="auto" w:fill="auto"/>
        </w:rPr>
      </w:pPr>
      <w:r>
        <w:t>Deleted item 38225 – Selective coronary angiography</w:t>
      </w:r>
      <w:r w:rsidRPr="002672AF">
        <w:rPr>
          <w:rStyle w:val="AmendedItemNumber"/>
          <w:color w:val="001A70" w:themeColor="text2"/>
          <w:shd w:val="clear" w:color="auto" w:fill="auto"/>
        </w:rPr>
        <w:t xml:space="preserve"> </w:t>
      </w:r>
      <w:r w:rsidR="003A3062">
        <w:t xml:space="preserve">into native or graft coronary arteries </w:t>
      </w:r>
    </w:p>
    <w:p w14:paraId="378F8000" w14:textId="77777777" w:rsidR="007130AF" w:rsidRDefault="003A3062" w:rsidP="007130AF">
      <w:pPr>
        <w:rPr>
          <w:noProof/>
        </w:rPr>
      </w:pPr>
      <w:r>
        <w:rPr>
          <w:noProof/>
        </w:rPr>
        <w:t>This item is deleted a</w:t>
      </w:r>
      <w:r w:rsidR="00EB5609">
        <w:rPr>
          <w:noProof/>
        </w:rPr>
        <w:t xml:space="preserve">s part of the restructure of </w:t>
      </w:r>
      <w:r w:rsidR="00F61546">
        <w:t>selective coronary angiography</w:t>
      </w:r>
      <w:r w:rsidR="00F61546">
        <w:rPr>
          <w:noProof/>
        </w:rPr>
        <w:t xml:space="preserve"> </w:t>
      </w:r>
      <w:r>
        <w:rPr>
          <w:noProof/>
        </w:rPr>
        <w:t>items to simplify claiming to a single item, according to inclusion criteria and vessel complexity.</w:t>
      </w:r>
    </w:p>
    <w:p w14:paraId="172E5067" w14:textId="77777777" w:rsidR="007130AF" w:rsidRPr="00787722" w:rsidRDefault="007130AF" w:rsidP="00694E04">
      <w:pPr>
        <w:pStyle w:val="DeletedItem"/>
        <w:rPr>
          <w:rStyle w:val="DeletedItemNumber"/>
          <w:b/>
          <w:color w:val="auto"/>
          <w:spacing w:val="0"/>
          <w:shd w:val="clear" w:color="auto" w:fill="auto"/>
        </w:rPr>
      </w:pPr>
      <w:r>
        <w:lastRenderedPageBreak/>
        <w:t>Deleted item 38228 – Selective coronary angiography</w:t>
      </w:r>
      <w:r w:rsidRPr="002672AF">
        <w:rPr>
          <w:rStyle w:val="AmendedItemNumber"/>
          <w:color w:val="001A70" w:themeColor="text2"/>
          <w:shd w:val="clear" w:color="auto" w:fill="auto"/>
        </w:rPr>
        <w:t xml:space="preserve"> </w:t>
      </w:r>
      <w:r w:rsidR="003A3062">
        <w:t>into native coronary and direct internal mammary artery grafts</w:t>
      </w:r>
    </w:p>
    <w:p w14:paraId="66CF2F12" w14:textId="77777777" w:rsidR="007130AF" w:rsidRDefault="003A3062" w:rsidP="007130AF">
      <w:pPr>
        <w:rPr>
          <w:noProof/>
        </w:rPr>
      </w:pPr>
      <w:r>
        <w:rPr>
          <w:noProof/>
        </w:rPr>
        <w:t>This item is deleted a</w:t>
      </w:r>
      <w:r w:rsidR="00EB5609">
        <w:rPr>
          <w:noProof/>
        </w:rPr>
        <w:t xml:space="preserve">s part of the restructure of </w:t>
      </w:r>
      <w:r w:rsidR="00F61546">
        <w:t>selective coronary angiography</w:t>
      </w:r>
      <w:r w:rsidR="00F61546">
        <w:rPr>
          <w:noProof/>
        </w:rPr>
        <w:t xml:space="preserve"> </w:t>
      </w:r>
      <w:r>
        <w:rPr>
          <w:noProof/>
        </w:rPr>
        <w:t>items to simplify claiming to a single item, according to inclusion criteria and vessel complexity.</w:t>
      </w:r>
    </w:p>
    <w:p w14:paraId="354DB376" w14:textId="77777777" w:rsidR="007130AF" w:rsidRPr="00787722" w:rsidRDefault="007130AF" w:rsidP="00694E04">
      <w:pPr>
        <w:pStyle w:val="DeletedItem"/>
        <w:rPr>
          <w:rStyle w:val="DeletedItemNumber"/>
          <w:b/>
          <w:color w:val="auto"/>
          <w:spacing w:val="0"/>
          <w:shd w:val="clear" w:color="auto" w:fill="auto"/>
        </w:rPr>
      </w:pPr>
      <w:r>
        <w:t>Deleted item 38231 – Selective coronary angiography</w:t>
      </w:r>
      <w:r w:rsidRPr="002672AF">
        <w:rPr>
          <w:rStyle w:val="AmendedItemNumber"/>
          <w:color w:val="001A70" w:themeColor="text2"/>
          <w:shd w:val="clear" w:color="auto" w:fill="auto"/>
        </w:rPr>
        <w:t xml:space="preserve"> </w:t>
      </w:r>
    </w:p>
    <w:p w14:paraId="00EA7B41" w14:textId="77777777" w:rsidR="007130AF" w:rsidRDefault="003A3062" w:rsidP="007130AF">
      <w:pPr>
        <w:rPr>
          <w:noProof/>
        </w:rPr>
      </w:pPr>
      <w:r>
        <w:rPr>
          <w:noProof/>
        </w:rPr>
        <w:t>This item is deleted a</w:t>
      </w:r>
      <w:r w:rsidR="00EB5609">
        <w:rPr>
          <w:noProof/>
        </w:rPr>
        <w:t xml:space="preserve">s part of the restructure of </w:t>
      </w:r>
      <w:r w:rsidR="00F61546">
        <w:t>selective coronary angiography</w:t>
      </w:r>
      <w:r w:rsidR="00F61546">
        <w:rPr>
          <w:noProof/>
        </w:rPr>
        <w:t xml:space="preserve"> </w:t>
      </w:r>
      <w:r>
        <w:rPr>
          <w:noProof/>
        </w:rPr>
        <w:t>items to simplify claiming to a single item, according to inclusion criteria and vessel complexity.</w:t>
      </w:r>
    </w:p>
    <w:p w14:paraId="3E8727BB" w14:textId="77777777" w:rsidR="007130AF" w:rsidRPr="00787722" w:rsidRDefault="007130AF" w:rsidP="00694E04">
      <w:pPr>
        <w:pStyle w:val="DeletedItem"/>
        <w:rPr>
          <w:rStyle w:val="DeletedItemNumber"/>
          <w:b/>
          <w:color w:val="auto"/>
          <w:spacing w:val="0"/>
          <w:shd w:val="clear" w:color="auto" w:fill="auto"/>
        </w:rPr>
      </w:pPr>
      <w:r>
        <w:t>Deleted item 38234 – Selective coronary angiography</w:t>
      </w:r>
      <w:r w:rsidRPr="002672AF">
        <w:rPr>
          <w:rStyle w:val="AmendedItemNumber"/>
          <w:color w:val="001A70" w:themeColor="text2"/>
          <w:shd w:val="clear" w:color="auto" w:fill="auto"/>
        </w:rPr>
        <w:t xml:space="preserve"> </w:t>
      </w:r>
      <w:r w:rsidRPr="002672AF">
        <w:t xml:space="preserve"> </w:t>
      </w:r>
    </w:p>
    <w:p w14:paraId="620C16D6" w14:textId="77777777" w:rsidR="007130AF" w:rsidRDefault="003A3062" w:rsidP="007130AF">
      <w:pPr>
        <w:rPr>
          <w:noProof/>
        </w:rPr>
      </w:pPr>
      <w:r>
        <w:rPr>
          <w:noProof/>
        </w:rPr>
        <w:t>This item is deleted a</w:t>
      </w:r>
      <w:r w:rsidR="00EB5609">
        <w:rPr>
          <w:noProof/>
        </w:rPr>
        <w:t xml:space="preserve">s part of the restructure of </w:t>
      </w:r>
      <w:r w:rsidR="00F61546">
        <w:t>selective coronary angiography</w:t>
      </w:r>
      <w:r w:rsidR="00F61546">
        <w:rPr>
          <w:noProof/>
        </w:rPr>
        <w:t xml:space="preserve"> </w:t>
      </w:r>
      <w:r>
        <w:rPr>
          <w:noProof/>
        </w:rPr>
        <w:t>items to simplify claiming to a single item, according to inclusion criteria and vessel complexity.</w:t>
      </w:r>
    </w:p>
    <w:p w14:paraId="04D4F63F" w14:textId="77777777" w:rsidR="007130AF" w:rsidRPr="00787722" w:rsidRDefault="007130AF" w:rsidP="00694E04">
      <w:pPr>
        <w:pStyle w:val="DeletedItem"/>
        <w:rPr>
          <w:rStyle w:val="DeletedItemNumber"/>
          <w:b/>
          <w:color w:val="auto"/>
          <w:spacing w:val="0"/>
          <w:shd w:val="clear" w:color="auto" w:fill="auto"/>
        </w:rPr>
      </w:pPr>
      <w:r>
        <w:t>Deleted item 38237 – Selective coronary angiography</w:t>
      </w:r>
      <w:r w:rsidRPr="002672AF">
        <w:rPr>
          <w:rStyle w:val="AmendedItemNumber"/>
          <w:color w:val="001A70" w:themeColor="text2"/>
          <w:shd w:val="clear" w:color="auto" w:fill="auto"/>
        </w:rPr>
        <w:t xml:space="preserve"> </w:t>
      </w:r>
      <w:r w:rsidRPr="002672AF">
        <w:t xml:space="preserve"> </w:t>
      </w:r>
    </w:p>
    <w:p w14:paraId="78F794F1" w14:textId="77777777" w:rsidR="007130AF" w:rsidRDefault="003A3062" w:rsidP="007130AF">
      <w:pPr>
        <w:rPr>
          <w:noProof/>
        </w:rPr>
      </w:pPr>
      <w:r>
        <w:rPr>
          <w:noProof/>
        </w:rPr>
        <w:t>This item is deleted a</w:t>
      </w:r>
      <w:r w:rsidR="00EB5609">
        <w:rPr>
          <w:noProof/>
        </w:rPr>
        <w:t xml:space="preserve">s part of the restructure of </w:t>
      </w:r>
      <w:r w:rsidR="00F61546">
        <w:t>selective coronary angiography</w:t>
      </w:r>
      <w:r w:rsidR="00F61546">
        <w:rPr>
          <w:noProof/>
        </w:rPr>
        <w:t xml:space="preserve"> </w:t>
      </w:r>
      <w:r>
        <w:rPr>
          <w:noProof/>
        </w:rPr>
        <w:t>items to simplify claiming to a single item, according to inclusion criteria and vessel complexity.</w:t>
      </w:r>
    </w:p>
    <w:p w14:paraId="4D19DB62" w14:textId="77777777" w:rsidR="007130AF" w:rsidRPr="00787722" w:rsidRDefault="007130AF" w:rsidP="00694E04">
      <w:pPr>
        <w:pStyle w:val="DeletedItem"/>
        <w:rPr>
          <w:rStyle w:val="DeletedItemNumber"/>
          <w:b/>
          <w:color w:val="auto"/>
          <w:spacing w:val="0"/>
          <w:shd w:val="clear" w:color="auto" w:fill="auto"/>
        </w:rPr>
      </w:pPr>
      <w:r>
        <w:t>Deleted item 38240 – Selective coronary angiography</w:t>
      </w:r>
      <w:r w:rsidRPr="002672AF">
        <w:rPr>
          <w:rStyle w:val="AmendedItemNumber"/>
          <w:color w:val="001A70" w:themeColor="text2"/>
          <w:shd w:val="clear" w:color="auto" w:fill="auto"/>
        </w:rPr>
        <w:t xml:space="preserve"> </w:t>
      </w:r>
      <w:r w:rsidRPr="002672AF">
        <w:t xml:space="preserve"> </w:t>
      </w:r>
    </w:p>
    <w:p w14:paraId="740225ED" w14:textId="77777777" w:rsidR="007130AF" w:rsidRDefault="003A3062" w:rsidP="007130AF">
      <w:pPr>
        <w:rPr>
          <w:noProof/>
        </w:rPr>
      </w:pPr>
      <w:r>
        <w:rPr>
          <w:noProof/>
        </w:rPr>
        <w:t>This item is deleted as part</w:t>
      </w:r>
      <w:r w:rsidR="00EB5609">
        <w:rPr>
          <w:noProof/>
        </w:rPr>
        <w:t xml:space="preserve"> of the restructure of </w:t>
      </w:r>
      <w:r w:rsidR="00F61546">
        <w:t>selective coronary angiography</w:t>
      </w:r>
      <w:r w:rsidR="00F61546">
        <w:rPr>
          <w:noProof/>
        </w:rPr>
        <w:t xml:space="preserve"> </w:t>
      </w:r>
      <w:r>
        <w:rPr>
          <w:noProof/>
        </w:rPr>
        <w:t>items to simplify claiming to a single item, according to inclusion criteria and vessel complexity.</w:t>
      </w:r>
    </w:p>
    <w:p w14:paraId="1175E172" w14:textId="77777777" w:rsidR="007130AF" w:rsidRPr="00787722" w:rsidRDefault="007130AF" w:rsidP="00694E04">
      <w:pPr>
        <w:pStyle w:val="DeletedItem"/>
        <w:rPr>
          <w:rStyle w:val="DeletedItemNumber"/>
          <w:b/>
          <w:color w:val="auto"/>
          <w:spacing w:val="0"/>
          <w:shd w:val="clear" w:color="auto" w:fill="auto"/>
        </w:rPr>
      </w:pPr>
      <w:r>
        <w:t>Deleted item 38243 – Placement of catheter(s)</w:t>
      </w:r>
      <w:r w:rsidRPr="002672AF">
        <w:rPr>
          <w:rStyle w:val="AmendedItemNumber"/>
          <w:color w:val="001A70" w:themeColor="text2"/>
          <w:shd w:val="clear" w:color="auto" w:fill="auto"/>
        </w:rPr>
        <w:t xml:space="preserve"> </w:t>
      </w:r>
      <w:r w:rsidRPr="002672AF">
        <w:t xml:space="preserve"> </w:t>
      </w:r>
    </w:p>
    <w:p w14:paraId="72569F10" w14:textId="77777777" w:rsidR="00BB41BC" w:rsidRDefault="00BB41BC" w:rsidP="00BB41BC">
      <w:pPr>
        <w:rPr>
          <w:noProof/>
        </w:rPr>
      </w:pPr>
      <w:r>
        <w:rPr>
          <w:noProof/>
        </w:rPr>
        <w:t>This item is deleted a</w:t>
      </w:r>
      <w:r w:rsidR="00EB5609">
        <w:rPr>
          <w:noProof/>
        </w:rPr>
        <w:t xml:space="preserve">s part of the restructure of </w:t>
      </w:r>
      <w:r w:rsidR="00F61546">
        <w:t>selective coronary angiography</w:t>
      </w:r>
      <w:r w:rsidR="00F61546">
        <w:rPr>
          <w:noProof/>
        </w:rPr>
        <w:t xml:space="preserve"> </w:t>
      </w:r>
      <w:r>
        <w:rPr>
          <w:noProof/>
        </w:rPr>
        <w:t>items to simplify claiming to a single item, according to inclusion criteria and vessel complexity.</w:t>
      </w:r>
    </w:p>
    <w:p w14:paraId="0021220D" w14:textId="77777777" w:rsidR="00BB41BC" w:rsidRPr="00787722" w:rsidRDefault="007130AF" w:rsidP="00694E04">
      <w:pPr>
        <w:pStyle w:val="DeletedItem"/>
        <w:rPr>
          <w:rStyle w:val="DeletedItemNumber"/>
          <w:b/>
          <w:color w:val="auto"/>
          <w:spacing w:val="0"/>
          <w:shd w:val="clear" w:color="auto" w:fill="auto"/>
        </w:rPr>
      </w:pPr>
      <w:r>
        <w:t>Deleted item 38246 – Selective coronary angiography</w:t>
      </w:r>
      <w:r w:rsidRPr="002672AF">
        <w:rPr>
          <w:rStyle w:val="AmendedItemNumber"/>
          <w:color w:val="001A70" w:themeColor="text2"/>
          <w:shd w:val="clear" w:color="auto" w:fill="auto"/>
        </w:rPr>
        <w:t xml:space="preserve"> </w:t>
      </w:r>
      <w:r w:rsidR="00BB41BC">
        <w:t>with with right or left catheterisation into native or graft coronary arteries</w:t>
      </w:r>
    </w:p>
    <w:p w14:paraId="1223FC4E" w14:textId="77777777" w:rsidR="007130AF" w:rsidRDefault="00BB41BC" w:rsidP="007130AF">
      <w:pPr>
        <w:rPr>
          <w:noProof/>
        </w:rPr>
      </w:pPr>
      <w:r>
        <w:rPr>
          <w:noProof/>
        </w:rPr>
        <w:t xml:space="preserve">This item is deleted as part of the </w:t>
      </w:r>
      <w:r w:rsidR="00EB5609">
        <w:rPr>
          <w:noProof/>
        </w:rPr>
        <w:t xml:space="preserve">restructure of </w:t>
      </w:r>
      <w:r w:rsidR="00F61546">
        <w:t>selective coronary angiography</w:t>
      </w:r>
      <w:r w:rsidR="00F61546">
        <w:rPr>
          <w:noProof/>
        </w:rPr>
        <w:t xml:space="preserve"> </w:t>
      </w:r>
      <w:r>
        <w:rPr>
          <w:noProof/>
        </w:rPr>
        <w:t>items to simplify claiming to a single item, according to inclusion criteria and vessel complexity.</w:t>
      </w:r>
    </w:p>
    <w:p w14:paraId="0992FCEE" w14:textId="77777777" w:rsidR="003A3062" w:rsidRPr="00787722" w:rsidRDefault="003A3062" w:rsidP="00694E04">
      <w:pPr>
        <w:pStyle w:val="DeletedItem"/>
        <w:rPr>
          <w:rStyle w:val="DeletedItemNumber"/>
          <w:b/>
          <w:color w:val="auto"/>
          <w:spacing w:val="0"/>
          <w:shd w:val="clear" w:color="auto" w:fill="auto"/>
        </w:rPr>
      </w:pPr>
      <w:r>
        <w:t>Deleted item 59903 – Angiocardiography</w:t>
      </w:r>
      <w:r w:rsidRPr="002672AF">
        <w:rPr>
          <w:rStyle w:val="AmendedItemNumber"/>
          <w:color w:val="001A70" w:themeColor="text2"/>
          <w:shd w:val="clear" w:color="auto" w:fill="auto"/>
        </w:rPr>
        <w:t xml:space="preserve"> </w:t>
      </w:r>
      <w:r w:rsidRPr="002672AF">
        <w:t xml:space="preserve"> </w:t>
      </w:r>
    </w:p>
    <w:p w14:paraId="66FDE7F8" w14:textId="77777777" w:rsidR="003A3062" w:rsidRDefault="00BB41BC" w:rsidP="003A3062">
      <w:pPr>
        <w:rPr>
          <w:noProof/>
        </w:rPr>
      </w:pPr>
      <w:r>
        <w:rPr>
          <w:noProof/>
        </w:rPr>
        <w:t>This item is deleted as it is obsolete.</w:t>
      </w:r>
    </w:p>
    <w:p w14:paraId="35B8F941" w14:textId="77777777" w:rsidR="003A3062" w:rsidRPr="00787722" w:rsidRDefault="003A3062" w:rsidP="00694E04">
      <w:pPr>
        <w:pStyle w:val="DeletedItem"/>
        <w:rPr>
          <w:rStyle w:val="DeletedItemNumber"/>
          <w:b/>
          <w:color w:val="auto"/>
          <w:spacing w:val="0"/>
          <w:shd w:val="clear" w:color="auto" w:fill="auto"/>
        </w:rPr>
      </w:pPr>
      <w:r>
        <w:lastRenderedPageBreak/>
        <w:t>Deleted item 59912 – Selective coronary arteriography</w:t>
      </w:r>
      <w:r w:rsidRPr="002672AF">
        <w:rPr>
          <w:rStyle w:val="AmendedItemNumber"/>
          <w:color w:val="001A70" w:themeColor="text2"/>
          <w:shd w:val="clear" w:color="auto" w:fill="auto"/>
        </w:rPr>
        <w:t xml:space="preserve"> </w:t>
      </w:r>
      <w:r w:rsidRPr="002672AF">
        <w:t xml:space="preserve"> </w:t>
      </w:r>
    </w:p>
    <w:p w14:paraId="143F0EB4" w14:textId="77777777" w:rsidR="003A3062" w:rsidRDefault="00BB41BC" w:rsidP="003A3062">
      <w:pPr>
        <w:rPr>
          <w:noProof/>
        </w:rPr>
      </w:pPr>
      <w:r w:rsidRPr="00BB41BC">
        <w:rPr>
          <w:noProof/>
        </w:rPr>
        <w:t>This item is deleted a</w:t>
      </w:r>
      <w:r w:rsidR="00EB5609">
        <w:rPr>
          <w:noProof/>
        </w:rPr>
        <w:t xml:space="preserve">s part of the restructure of </w:t>
      </w:r>
      <w:r w:rsidR="00F61546">
        <w:t>selective coronary angiography</w:t>
      </w:r>
      <w:r w:rsidR="00F61546">
        <w:rPr>
          <w:noProof/>
        </w:rPr>
        <w:t xml:space="preserve"> </w:t>
      </w:r>
      <w:r w:rsidRPr="00BB41BC">
        <w:rPr>
          <w:noProof/>
        </w:rPr>
        <w:t>items to simplify claiming to a single item, according to inclusion criteria and vessel complexity.</w:t>
      </w:r>
    </w:p>
    <w:p w14:paraId="5223CBEF" w14:textId="77777777" w:rsidR="003A3062" w:rsidRPr="00932194" w:rsidRDefault="003A3062" w:rsidP="00694E04">
      <w:pPr>
        <w:pStyle w:val="DeletedItem"/>
      </w:pPr>
      <w:r>
        <w:t>Deleted item 59925 – Selective coronary arteriography</w:t>
      </w:r>
      <w:r>
        <w:rPr>
          <w:rStyle w:val="AmendedItemNumber"/>
          <w:color w:val="001A70" w:themeColor="text2"/>
          <w:shd w:val="clear" w:color="auto" w:fill="auto"/>
        </w:rPr>
        <w:t xml:space="preserve"> </w:t>
      </w:r>
      <w:r w:rsidRPr="00932194">
        <w:t>and angiocardiography</w:t>
      </w:r>
    </w:p>
    <w:p w14:paraId="425360AC" w14:textId="77777777" w:rsidR="00CE199C" w:rsidRDefault="00BB41BC" w:rsidP="009D123F">
      <w:pPr>
        <w:rPr>
          <w:noProof/>
        </w:rPr>
      </w:pPr>
      <w:r>
        <w:rPr>
          <w:noProof/>
        </w:rPr>
        <w:t>This item is deleted as p</w:t>
      </w:r>
      <w:r w:rsidR="00EB5609">
        <w:rPr>
          <w:noProof/>
        </w:rPr>
        <w:t>art of the restructure of</w:t>
      </w:r>
      <w:r w:rsidR="00396559">
        <w:rPr>
          <w:noProof/>
        </w:rPr>
        <w:t xml:space="preserve"> </w:t>
      </w:r>
      <w:r w:rsidR="00F61546">
        <w:t>selective coronary angiography</w:t>
      </w:r>
      <w:r w:rsidR="00F61546">
        <w:rPr>
          <w:noProof/>
        </w:rPr>
        <w:t xml:space="preserve"> </w:t>
      </w:r>
      <w:r>
        <w:rPr>
          <w:noProof/>
        </w:rPr>
        <w:t>items to simplify claiming to a single item, according to inclusion criteria and vessel complexity.</w:t>
      </w:r>
    </w:p>
    <w:p w14:paraId="13B07FF4" w14:textId="77777777" w:rsidR="00CE199C" w:rsidRDefault="00CE199C" w:rsidP="009D123F">
      <w:pPr>
        <w:rPr>
          <w:noProof/>
        </w:rPr>
      </w:pPr>
    </w:p>
    <w:p w14:paraId="75296278" w14:textId="77777777" w:rsidR="00CE199C" w:rsidRPr="00694E04" w:rsidRDefault="00CE199C" w:rsidP="00694E04">
      <w:pPr>
        <w:pStyle w:val="Heading1"/>
      </w:pPr>
      <w:r w:rsidRPr="00694E04">
        <w:t xml:space="preserve">New </w:t>
      </w:r>
      <w:r w:rsidR="00CC216F" w:rsidRPr="00694E04">
        <w:t>s</w:t>
      </w:r>
      <w:r w:rsidRPr="00694E04">
        <w:t xml:space="preserve">elective coronary angiography </w:t>
      </w:r>
      <w:r w:rsidR="00CC216F" w:rsidRPr="00694E04">
        <w:t>items for acute i</w:t>
      </w:r>
      <w:r w:rsidRPr="00694E04">
        <w:t>ndications:</w:t>
      </w:r>
    </w:p>
    <w:p w14:paraId="4FB38396" w14:textId="77777777" w:rsidR="00CE199C" w:rsidRPr="001D63E6" w:rsidRDefault="00CE199C"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38244</w:t>
      </w:r>
      <w:r w:rsidRPr="00A41BEB">
        <w:rPr>
          <w:rStyle w:val="NEWItemNumber"/>
          <w:shd w:val="clear" w:color="auto" w:fill="auto"/>
        </w:rPr>
        <w:t xml:space="preserve"> </w:t>
      </w:r>
      <w:r w:rsidRPr="002672AF">
        <w:t xml:space="preserve">– </w:t>
      </w:r>
      <w:r w:rsidRPr="00EB7C6A">
        <w:t>Selective coronary angiography</w:t>
      </w:r>
      <w:r>
        <w:t xml:space="preserve"> into native coronary arteries  (Acute indications) </w:t>
      </w:r>
    </w:p>
    <w:p w14:paraId="34CC0435" w14:textId="77777777" w:rsidR="00CE199C" w:rsidRPr="00E34E07" w:rsidRDefault="00CE199C" w:rsidP="00CE199C">
      <w:r w:rsidRPr="00E34E07">
        <w:rPr>
          <w:rStyle w:val="Descriptorheader"/>
        </w:rPr>
        <w:t>Overview:</w:t>
      </w:r>
      <w:r w:rsidRPr="00E34E07">
        <w:t xml:space="preserve"> New item introduced as part of the restructure of coronary angiography, providing a single item as a complete medical service for an angiography involving native coronary arteries. A consultation </w:t>
      </w:r>
      <w:r w:rsidR="00FC72D7" w:rsidRPr="00E34E07">
        <w:t>cannot</w:t>
      </w:r>
      <w:r w:rsidRPr="00E34E07">
        <w:t xml:space="preserve"> be claimed pre-procedure where the provider already </w:t>
      </w:r>
      <w:r w:rsidR="004E3EE8" w:rsidRPr="00E34E07">
        <w:t xml:space="preserve">has an existing relationship with </w:t>
      </w:r>
      <w:r w:rsidR="002B02AB" w:rsidRPr="00E34E07">
        <w:t xml:space="preserve"> the</w:t>
      </w:r>
      <w:r w:rsidRPr="00E34E07">
        <w:t xml:space="preserve"> patient. </w:t>
      </w:r>
    </w:p>
    <w:p w14:paraId="11CA429E" w14:textId="77777777" w:rsidR="00CE199C" w:rsidRPr="00E34E07" w:rsidRDefault="00CE199C" w:rsidP="00CE199C">
      <w:pPr>
        <w:rPr>
          <w:rFonts w:asciiTheme="majorHAnsi" w:eastAsia="Times New Roman" w:hAnsiTheme="majorHAnsi" w:cstheme="majorHAnsi"/>
          <w:b/>
          <w:szCs w:val="20"/>
          <w:lang w:eastAsia="en-AU"/>
        </w:rPr>
      </w:pPr>
      <w:r w:rsidRPr="00E34E07">
        <w:rPr>
          <w:rStyle w:val="Descriptorheader"/>
        </w:rPr>
        <w:t xml:space="preserve">Service/Descriptor: </w:t>
      </w:r>
      <w:r w:rsidRPr="00E34E07">
        <w:t xml:space="preserve">Displayed on the following page </w:t>
      </w:r>
      <w:r w:rsidRPr="00E34E07">
        <w:rPr>
          <w:bCs/>
          <w:iCs/>
        </w:rPr>
        <w:t>for ease of reading</w:t>
      </w:r>
    </w:p>
    <w:p w14:paraId="176A6751" w14:textId="77777777" w:rsidR="00CE199C" w:rsidRPr="00E34E07" w:rsidRDefault="00CE199C" w:rsidP="00CE199C">
      <w:r w:rsidRPr="00E34E07">
        <w:rPr>
          <w:rStyle w:val="Descriptorheader"/>
        </w:rPr>
        <w:t>Billing requirement:</w:t>
      </w:r>
      <w:r w:rsidRPr="00E34E07">
        <w:rPr>
          <w:noProof/>
        </w:rPr>
        <w:t xml:space="preserve"> Not claimable with items </w:t>
      </w:r>
      <w:r w:rsidRPr="00E34E07">
        <w:t>38200, 38203, 38206 38247, 38248, 38249, 38251 or 38252</w:t>
      </w:r>
      <w:r w:rsidRPr="00E34E07">
        <w:rPr>
          <w:noProof/>
        </w:rPr>
        <w:t>.</w:t>
      </w:r>
      <w:r w:rsidRPr="00E34E07">
        <w:t xml:space="preserve"> Claimable once in any 3-month period unless a new acute coronary syndrome or angina occurs within this period as described in paragraph 2 (a), (b) or (c) in that period (Note TR.8.3)</w:t>
      </w:r>
    </w:p>
    <w:p w14:paraId="680A3F94" w14:textId="77777777" w:rsidR="00CE199C" w:rsidRPr="00E34E07" w:rsidRDefault="00CE199C" w:rsidP="00CE199C">
      <w:pPr>
        <w:rPr>
          <w:noProof/>
        </w:rPr>
      </w:pPr>
      <w:r w:rsidRPr="00E34E07">
        <w:rPr>
          <w:rStyle w:val="Descriptorheader"/>
        </w:rPr>
        <w:t>MBS fee:</w:t>
      </w:r>
      <w:r w:rsidRPr="00E34E07">
        <w:rPr>
          <w:noProof/>
        </w:rPr>
        <w:t xml:space="preserve"> $920.00</w:t>
      </w:r>
    </w:p>
    <w:p w14:paraId="6C35F099" w14:textId="2BB04375" w:rsidR="00CE199C" w:rsidRPr="00E34E07" w:rsidRDefault="00CE199C" w:rsidP="00DD680A">
      <w:pPr>
        <w:pStyle w:val="RecommendationsBullets"/>
        <w:ind w:left="0"/>
        <w:rPr>
          <w:rStyle w:val="Descriptorheader"/>
          <w:color w:val="auto"/>
        </w:rPr>
      </w:pPr>
      <w:r w:rsidRPr="00E34E07">
        <w:rPr>
          <w:rStyle w:val="Descriptorheader"/>
        </w:rPr>
        <w:t>Private Health Insurance Classifications:</w:t>
      </w:r>
    </w:p>
    <w:p w14:paraId="6C5C03A2" w14:textId="77777777" w:rsidR="00CE199C" w:rsidRPr="00E34E07" w:rsidRDefault="00CE199C" w:rsidP="00CE199C">
      <w:pPr>
        <w:ind w:firstLine="720"/>
      </w:pPr>
      <w:r w:rsidRPr="00E34E07">
        <w:rPr>
          <w:b/>
          <w:noProof/>
        </w:rPr>
        <w:t>Clinical Category:</w:t>
      </w:r>
      <w:r w:rsidRPr="00E34E07">
        <w:rPr>
          <w:noProof/>
        </w:rPr>
        <w:tab/>
        <w:t>Heart and Vascular System</w:t>
      </w:r>
    </w:p>
    <w:p w14:paraId="210446FA" w14:textId="77777777" w:rsidR="00CE199C" w:rsidRPr="00E34E07" w:rsidRDefault="00CE199C" w:rsidP="00CE199C">
      <w:pPr>
        <w:ind w:firstLine="720"/>
        <w:rPr>
          <w:noProof/>
        </w:rPr>
      </w:pPr>
      <w:r w:rsidRPr="00E34E07">
        <w:rPr>
          <w:b/>
          <w:noProof/>
        </w:rPr>
        <w:t>Procedure Type:</w:t>
      </w:r>
      <w:r w:rsidRPr="00E34E07">
        <w:rPr>
          <w:noProof/>
        </w:rPr>
        <w:tab/>
        <w:t xml:space="preserve">Type A – Advanced Surgical </w:t>
      </w:r>
    </w:p>
    <w:p w14:paraId="3C23B8AA" w14:textId="77777777" w:rsidR="00CE199C" w:rsidRDefault="00CE199C">
      <w:pPr>
        <w:spacing w:line="259" w:lineRule="auto"/>
        <w:rPr>
          <w:noProof/>
        </w:rPr>
      </w:pPr>
      <w:r>
        <w:rPr>
          <w:noProof/>
        </w:rPr>
        <w:br w:type="page"/>
      </w:r>
    </w:p>
    <w:p w14:paraId="4170356A" w14:textId="77777777" w:rsidR="002B02AB" w:rsidRPr="00E34E07" w:rsidRDefault="00CE199C" w:rsidP="009D123F">
      <w:pPr>
        <w:rPr>
          <w:color w:val="002060"/>
        </w:rPr>
      </w:pPr>
      <w:r w:rsidRPr="00694E04">
        <w:rPr>
          <w:rStyle w:val="NEWItemNumber"/>
          <w:sz w:val="28"/>
        </w:rPr>
        <w:lastRenderedPageBreak/>
        <w:t>Item 38244</w:t>
      </w:r>
      <w:r w:rsidR="00A26432">
        <w:rPr>
          <w:rStyle w:val="NEWItemNumber"/>
          <w:sz w:val="28"/>
        </w:rPr>
        <w:t xml:space="preserve">  </w:t>
      </w:r>
      <w:r w:rsidR="00A26432" w:rsidRPr="00DD680A">
        <w:rPr>
          <w:rStyle w:val="Descriptorheader"/>
        </w:rPr>
        <w:t>Service/Descriptor:</w:t>
      </w:r>
      <w:r w:rsidR="00A26432" w:rsidRPr="00DD680A">
        <w:t xml:space="preserve"> </w:t>
      </w:r>
    </w:p>
    <w:p w14:paraId="08BDED51" w14:textId="371FEE0C" w:rsidR="00CE199C" w:rsidRPr="00E34E07" w:rsidRDefault="00A26432" w:rsidP="009D123F">
      <w:pPr>
        <w:rPr>
          <w:rStyle w:val="NEWItemNumber"/>
          <w:sz w:val="28"/>
        </w:rPr>
      </w:pPr>
      <w:r w:rsidRPr="00E34E07">
        <w:rPr>
          <w:b/>
          <w:color w:val="FFFFFF" w:themeColor="background1"/>
          <w:u w:color="006341" w:themeColor="accent1"/>
          <w:shd w:val="clear" w:color="auto" w:fill="789D4A" w:themeFill="accent2"/>
        </w:rPr>
        <w:t xml:space="preserve">Note: </w:t>
      </w:r>
      <w:r w:rsidR="002B02AB" w:rsidRPr="00E34E07">
        <w:t xml:space="preserve">(acute coronary syndrome) </w:t>
      </w:r>
      <w:r w:rsidRPr="00E34E07">
        <w:t>the service only applies if the patient meets the requirements of the descriptor and the requirements of Note: TR.8.</w:t>
      </w:r>
      <w:r w:rsidR="002B3894">
        <w:t>2</w:t>
      </w:r>
      <w:r w:rsidRPr="00E34E07">
        <w:t xml:space="preserve"> and TR.8.5</w:t>
      </w:r>
    </w:p>
    <w:p w14:paraId="7945ECAD" w14:textId="77777777" w:rsidR="009D123F" w:rsidRPr="00E34E07" w:rsidRDefault="009D123F" w:rsidP="009D123F">
      <w:r w:rsidRPr="00E34E07">
        <w:t>Selective coronary angiography:</w:t>
      </w:r>
    </w:p>
    <w:p w14:paraId="0A95A828" w14:textId="77777777" w:rsidR="009D123F" w:rsidRPr="00E34E07" w:rsidRDefault="009D123F" w:rsidP="00557E2C">
      <w:pPr>
        <w:pStyle w:val="ListParagraph"/>
        <w:numPr>
          <w:ilvl w:val="0"/>
          <w:numId w:val="47"/>
        </w:numPr>
      </w:pPr>
      <w:r w:rsidRPr="00E34E07">
        <w:t xml:space="preserve">for a patient who is eligible for the service, </w:t>
      </w:r>
      <w:r w:rsidR="00E75097" w:rsidRPr="00E34E07">
        <w:t>if</w:t>
      </w:r>
      <w:r w:rsidRPr="00E34E07">
        <w:t xml:space="preserve">: </w:t>
      </w:r>
    </w:p>
    <w:tbl>
      <w:tblPr>
        <w:tblW w:w="105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112A95" w14:paraId="0EF58AB1" w14:textId="77777777" w:rsidTr="00512EF5">
        <w:trPr>
          <w:trHeight w:val="8055"/>
        </w:trPr>
        <w:tc>
          <w:tcPr>
            <w:tcW w:w="10590" w:type="dxa"/>
            <w:shd w:val="clear" w:color="auto" w:fill="CDE4FF"/>
          </w:tcPr>
          <w:p w14:paraId="2A60AB06" w14:textId="2FFD2660" w:rsidR="00112A95" w:rsidRPr="004112E3" w:rsidRDefault="00112A95" w:rsidP="00512EF5">
            <w:pPr>
              <w:spacing w:after="0" w:line="240" w:lineRule="auto"/>
              <w:ind w:left="105"/>
              <w:rPr>
                <w:rFonts w:eastAsia="Calibri" w:cs="Arial"/>
                <w:color w:val="4F81BD"/>
                <w:sz w:val="22"/>
                <w:szCs w:val="20"/>
              </w:rPr>
            </w:pPr>
            <w:r w:rsidRPr="004112E3">
              <w:rPr>
                <w:rFonts w:eastAsia="Calibri" w:cs="Arial"/>
                <w:color w:val="4F81BD"/>
                <w:sz w:val="22"/>
                <w:szCs w:val="20"/>
              </w:rPr>
              <w:t>Note: TR.8.</w:t>
            </w:r>
            <w:r w:rsidR="002B3894">
              <w:rPr>
                <w:rFonts w:eastAsia="Calibri" w:cs="Arial"/>
                <w:color w:val="4F81BD"/>
                <w:sz w:val="22"/>
                <w:szCs w:val="20"/>
              </w:rPr>
              <w:t>2</w:t>
            </w:r>
            <w:r w:rsidRPr="004112E3">
              <w:rPr>
                <w:rFonts w:eastAsia="Calibri" w:cs="Arial"/>
                <w:color w:val="4F81BD"/>
                <w:sz w:val="22"/>
                <w:szCs w:val="20"/>
              </w:rPr>
              <w:t xml:space="preserve"> Patient eligibility and timing</w:t>
            </w:r>
            <w:r w:rsidR="00DE5AD6">
              <w:rPr>
                <w:rFonts w:eastAsia="Calibri" w:cs="Arial"/>
                <w:color w:val="4F81BD"/>
                <w:sz w:val="22"/>
                <w:szCs w:val="20"/>
              </w:rPr>
              <w:t xml:space="preserve"> referred to in the descriptor as clause 5.10.17A</w:t>
            </w:r>
            <w:r w:rsidRPr="004112E3">
              <w:rPr>
                <w:rFonts w:eastAsia="Calibri" w:cs="Arial"/>
                <w:color w:val="4F81BD"/>
                <w:sz w:val="22"/>
                <w:szCs w:val="20"/>
              </w:rPr>
              <w:t>:</w:t>
            </w:r>
          </w:p>
          <w:p w14:paraId="598DCA43" w14:textId="77777777" w:rsidR="00112A95" w:rsidRDefault="00112A95" w:rsidP="00512EF5">
            <w:pPr>
              <w:spacing w:after="0" w:line="240" w:lineRule="auto"/>
              <w:ind w:left="105"/>
            </w:pPr>
          </w:p>
          <w:p w14:paraId="2F955850" w14:textId="77777777" w:rsidR="00112A95" w:rsidRPr="003743D1" w:rsidRDefault="00112A95" w:rsidP="00512EF5">
            <w:pPr>
              <w:spacing w:after="0" w:line="240" w:lineRule="auto"/>
              <w:ind w:left="105"/>
              <w:rPr>
                <w:rFonts w:cs="Arial"/>
              </w:rPr>
            </w:pPr>
            <w:r>
              <w:rPr>
                <w:rFonts w:cs="Arial"/>
              </w:rPr>
              <w:t xml:space="preserve">(1) </w:t>
            </w:r>
            <w:r w:rsidRPr="003743D1">
              <w:rPr>
                <w:rFonts w:cs="Arial"/>
              </w:rPr>
              <w:t>A patient is eligible for a service to which item 38244, 38247, 38307, 38308, 38310, 38316, 38317 or 38319 applies if:</w:t>
            </w:r>
          </w:p>
          <w:p w14:paraId="0F69C517" w14:textId="77777777" w:rsidR="00112A95" w:rsidRPr="003743D1" w:rsidRDefault="00112A95" w:rsidP="00512EF5">
            <w:pPr>
              <w:spacing w:after="0" w:line="264" w:lineRule="auto"/>
              <w:ind w:left="105"/>
              <w:rPr>
                <w:rFonts w:cs="Arial"/>
              </w:rPr>
            </w:pPr>
            <w:r>
              <w:rPr>
                <w:rFonts w:cs="Arial"/>
              </w:rPr>
              <w:tab/>
              <w:t xml:space="preserve">(a) </w:t>
            </w:r>
            <w:r w:rsidRPr="003743D1">
              <w:rPr>
                <w:rFonts w:cs="Arial"/>
              </w:rPr>
              <w:t xml:space="preserve">subclause </w:t>
            </w:r>
            <w:r w:rsidRPr="007E084D">
              <w:rPr>
                <w:rFonts w:cs="Arial"/>
              </w:rPr>
              <w:t>(2)</w:t>
            </w:r>
            <w:r w:rsidRPr="003743D1">
              <w:rPr>
                <w:rFonts w:cs="Arial"/>
              </w:rPr>
              <w:t xml:space="preserve"> applies to the patient; and</w:t>
            </w:r>
          </w:p>
          <w:p w14:paraId="67BAB688" w14:textId="77777777" w:rsidR="00112A95" w:rsidRPr="003743D1" w:rsidRDefault="00112A95" w:rsidP="00512EF5">
            <w:pPr>
              <w:spacing w:after="0" w:line="264" w:lineRule="auto"/>
              <w:ind w:left="825" w:hanging="720"/>
              <w:rPr>
                <w:rFonts w:cs="Arial"/>
              </w:rPr>
            </w:pPr>
            <w:r>
              <w:rPr>
                <w:rFonts w:cs="Arial"/>
              </w:rPr>
              <w:tab/>
              <w:t xml:space="preserve">(b) </w:t>
            </w:r>
            <w:r w:rsidRPr="003743D1">
              <w:rPr>
                <w:rFonts w:cs="Arial"/>
              </w:rPr>
              <w:t>a service to which the item applies has not been provided to the patient in the previous 3 months, unless:</w:t>
            </w:r>
          </w:p>
          <w:p w14:paraId="00F95B92" w14:textId="77777777" w:rsidR="00112A95" w:rsidRPr="003743D1" w:rsidRDefault="00112A95" w:rsidP="00512EF5">
            <w:pPr>
              <w:spacing w:after="0" w:line="264" w:lineRule="auto"/>
              <w:ind w:left="1665" w:hanging="120"/>
              <w:rPr>
                <w:rFonts w:cs="Arial"/>
              </w:rPr>
            </w:pPr>
            <w:r w:rsidRPr="003743D1">
              <w:rPr>
                <w:rFonts w:cs="Arial"/>
              </w:rPr>
              <w:t>(</w:t>
            </w:r>
            <w:proofErr w:type="spellStart"/>
            <w:r w:rsidRPr="003743D1">
              <w:rPr>
                <w:rFonts w:cs="Arial"/>
              </w:rPr>
              <w:t>i</w:t>
            </w:r>
            <w:proofErr w:type="spellEnd"/>
            <w:r w:rsidRPr="003743D1">
              <w:rPr>
                <w:rFonts w:cs="Arial"/>
              </w:rPr>
              <w:t xml:space="preserve">) </w:t>
            </w:r>
            <w:r>
              <w:rPr>
                <w:rFonts w:cs="Arial"/>
              </w:rPr>
              <w:t xml:space="preserve">  </w:t>
            </w:r>
            <w:r w:rsidRPr="003743D1">
              <w:rPr>
                <w:rFonts w:cs="Arial"/>
              </w:rPr>
              <w:t>the patient experiences a new acute coronary syndrome or angina, as described in paragraph (2)(a), (b) or (c), in that period; or</w:t>
            </w:r>
          </w:p>
          <w:p w14:paraId="793AB38C" w14:textId="77777777" w:rsidR="00112A95" w:rsidRPr="003743D1" w:rsidRDefault="00112A95" w:rsidP="00512EF5">
            <w:pPr>
              <w:spacing w:after="0" w:line="264" w:lineRule="auto"/>
              <w:ind w:left="1665" w:hanging="120"/>
              <w:rPr>
                <w:rFonts w:cs="Arial"/>
              </w:rPr>
            </w:pPr>
            <w:r w:rsidRPr="003743D1">
              <w:rPr>
                <w:rFonts w:cs="Arial"/>
              </w:rPr>
              <w:t xml:space="preserve">(ii) </w:t>
            </w:r>
            <w:r>
              <w:rPr>
                <w:rFonts w:cs="Arial"/>
              </w:rPr>
              <w:t xml:space="preserve"> </w:t>
            </w:r>
            <w:r w:rsidRPr="003743D1">
              <w:rPr>
                <w:rFonts w:cs="Arial"/>
              </w:rPr>
              <w:t>for a service to which item 38316, 38317 or 38319 applies—the service was provided to the patient in that period as a subsequent stage following an initial primary percutaneous coronary intervention procedure.</w:t>
            </w:r>
          </w:p>
          <w:p w14:paraId="5C06F4F3" w14:textId="77777777" w:rsidR="00112A95" w:rsidRPr="003743D1" w:rsidRDefault="00112A95" w:rsidP="00512EF5">
            <w:pPr>
              <w:spacing w:after="0" w:line="240" w:lineRule="auto"/>
              <w:ind w:left="1381" w:hanging="164"/>
              <w:rPr>
                <w:rFonts w:cs="Arial"/>
              </w:rPr>
            </w:pPr>
          </w:p>
          <w:p w14:paraId="11EFF3A9" w14:textId="77777777" w:rsidR="00112A95" w:rsidRPr="003743D1" w:rsidRDefault="00112A95" w:rsidP="00512EF5">
            <w:pPr>
              <w:spacing w:after="0" w:line="264" w:lineRule="auto"/>
              <w:ind w:left="105"/>
              <w:rPr>
                <w:rFonts w:cs="Arial"/>
              </w:rPr>
            </w:pPr>
            <w:r w:rsidRPr="007E084D">
              <w:rPr>
                <w:rFonts w:cs="Arial"/>
              </w:rPr>
              <w:t>(2)</w:t>
            </w:r>
            <w:r>
              <w:rPr>
                <w:rFonts w:cs="Arial"/>
              </w:rPr>
              <w:t xml:space="preserve"> </w:t>
            </w:r>
            <w:r w:rsidRPr="003743D1">
              <w:rPr>
                <w:rFonts w:cs="Arial"/>
              </w:rPr>
              <w:t>This subclause applies to a patient who has:</w:t>
            </w:r>
          </w:p>
          <w:p w14:paraId="3D6344A8" w14:textId="77777777" w:rsidR="00112A95" w:rsidRPr="003743D1" w:rsidRDefault="00112A95" w:rsidP="00512EF5">
            <w:pPr>
              <w:spacing w:after="0" w:line="264" w:lineRule="auto"/>
              <w:ind w:left="956"/>
              <w:rPr>
                <w:rFonts w:cs="Arial"/>
              </w:rPr>
            </w:pPr>
            <w:r w:rsidRPr="003743D1">
              <w:rPr>
                <w:rFonts w:cs="Arial"/>
              </w:rPr>
              <w:t>(a) an acute coronary syndrome evidenced by any of the following:</w:t>
            </w:r>
          </w:p>
          <w:p w14:paraId="244DA598" w14:textId="77777777" w:rsidR="00112A95" w:rsidRPr="003743D1" w:rsidRDefault="00112A95" w:rsidP="00512EF5">
            <w:pPr>
              <w:spacing w:after="0" w:line="264" w:lineRule="auto"/>
              <w:ind w:left="1665" w:hanging="1418"/>
              <w:rPr>
                <w:rFonts w:cs="Arial"/>
              </w:rPr>
            </w:pPr>
            <w:r w:rsidRPr="003743D1">
              <w:rPr>
                <w:rFonts w:cs="Arial"/>
              </w:rPr>
              <w:tab/>
              <w:t>(</w:t>
            </w:r>
            <w:proofErr w:type="spellStart"/>
            <w:r w:rsidRPr="003743D1">
              <w:rPr>
                <w:rFonts w:cs="Arial"/>
              </w:rPr>
              <w:t>i</w:t>
            </w:r>
            <w:proofErr w:type="spellEnd"/>
            <w:r w:rsidRPr="003743D1">
              <w:rPr>
                <w:rFonts w:cs="Arial"/>
              </w:rPr>
              <w:t>)    ST segment elevation;</w:t>
            </w:r>
          </w:p>
          <w:p w14:paraId="51D67369" w14:textId="77777777" w:rsidR="00112A95" w:rsidRPr="003743D1" w:rsidRDefault="00112A95" w:rsidP="00512EF5">
            <w:pPr>
              <w:spacing w:after="0" w:line="264" w:lineRule="auto"/>
              <w:ind w:left="1665" w:hanging="1418"/>
              <w:rPr>
                <w:rFonts w:cs="Arial"/>
              </w:rPr>
            </w:pPr>
            <w:r w:rsidRPr="003743D1">
              <w:rPr>
                <w:rFonts w:cs="Arial"/>
              </w:rPr>
              <w:tab/>
              <w:t>(ii)   new left bundle branch block;</w:t>
            </w:r>
          </w:p>
          <w:p w14:paraId="2B167004" w14:textId="77777777" w:rsidR="00112A95" w:rsidRPr="003743D1" w:rsidRDefault="00112A95" w:rsidP="00512EF5">
            <w:pPr>
              <w:spacing w:after="0" w:line="264" w:lineRule="auto"/>
              <w:ind w:left="1665" w:hanging="1418"/>
              <w:rPr>
                <w:rFonts w:cs="Arial"/>
              </w:rPr>
            </w:pPr>
            <w:r w:rsidRPr="003743D1">
              <w:rPr>
                <w:rFonts w:cs="Arial"/>
              </w:rPr>
              <w:tab/>
              <w:t>(iii)  troponin elevation above the local upper reference limit;</w:t>
            </w:r>
          </w:p>
          <w:p w14:paraId="16D4205F" w14:textId="77777777" w:rsidR="00112A95" w:rsidRPr="003743D1" w:rsidRDefault="00112A95" w:rsidP="00512EF5">
            <w:pPr>
              <w:spacing w:after="0" w:line="264" w:lineRule="auto"/>
              <w:ind w:left="1665" w:hanging="1418"/>
              <w:rPr>
                <w:rFonts w:cs="Arial"/>
              </w:rPr>
            </w:pPr>
            <w:r w:rsidRPr="003743D1">
              <w:rPr>
                <w:rFonts w:cs="Arial"/>
              </w:rPr>
              <w:tab/>
              <w:t>(iv)  new resting wall motion abnormality or perfusion defect;</w:t>
            </w:r>
          </w:p>
          <w:p w14:paraId="62EAAAF6" w14:textId="77777777" w:rsidR="00112A95" w:rsidRPr="003743D1" w:rsidRDefault="00112A95" w:rsidP="00512EF5">
            <w:pPr>
              <w:spacing w:after="0" w:line="264" w:lineRule="auto"/>
              <w:ind w:left="1665" w:hanging="1418"/>
              <w:rPr>
                <w:rFonts w:cs="Arial"/>
              </w:rPr>
            </w:pPr>
            <w:r w:rsidRPr="003743D1">
              <w:rPr>
                <w:rFonts w:cs="Arial"/>
              </w:rPr>
              <w:tab/>
              <w:t>(v)   cardiogenic shock;</w:t>
            </w:r>
          </w:p>
          <w:p w14:paraId="5FAD8006" w14:textId="77777777" w:rsidR="00112A95" w:rsidRPr="003743D1" w:rsidRDefault="00112A95" w:rsidP="00512EF5">
            <w:pPr>
              <w:spacing w:after="0" w:line="264" w:lineRule="auto"/>
              <w:ind w:left="1665" w:hanging="1418"/>
              <w:rPr>
                <w:rFonts w:cs="Arial"/>
              </w:rPr>
            </w:pPr>
            <w:r w:rsidRPr="003743D1">
              <w:rPr>
                <w:rFonts w:cs="Arial"/>
              </w:rPr>
              <w:tab/>
              <w:t>(vi)  resuscitated cardiac arrest;</w:t>
            </w:r>
          </w:p>
          <w:p w14:paraId="1E154C29" w14:textId="77777777" w:rsidR="00112A95" w:rsidRPr="003743D1" w:rsidRDefault="00112A95" w:rsidP="00512EF5">
            <w:pPr>
              <w:spacing w:after="0" w:line="264" w:lineRule="auto"/>
              <w:ind w:left="1665" w:hanging="1418"/>
              <w:rPr>
                <w:rFonts w:cs="Arial"/>
              </w:rPr>
            </w:pPr>
            <w:r w:rsidRPr="003743D1">
              <w:rPr>
                <w:rFonts w:cs="Arial"/>
              </w:rPr>
              <w:tab/>
              <w:t>(vii)  ventricular fibrillation;</w:t>
            </w:r>
          </w:p>
          <w:p w14:paraId="32177C8A" w14:textId="77777777" w:rsidR="00112A95" w:rsidRPr="003743D1" w:rsidRDefault="00112A95" w:rsidP="00512EF5">
            <w:pPr>
              <w:spacing w:after="0" w:line="264" w:lineRule="auto"/>
              <w:ind w:left="1665" w:hanging="1418"/>
              <w:rPr>
                <w:rFonts w:cs="Arial"/>
              </w:rPr>
            </w:pPr>
            <w:r w:rsidRPr="003743D1">
              <w:rPr>
                <w:rFonts w:cs="Arial"/>
              </w:rPr>
              <w:tab/>
              <w:t>(viii) sustained ventricular tachycardia; or</w:t>
            </w:r>
          </w:p>
          <w:p w14:paraId="4A118416" w14:textId="77777777" w:rsidR="00112A95" w:rsidRPr="003743D1" w:rsidRDefault="00112A95" w:rsidP="00512EF5">
            <w:pPr>
              <w:spacing w:after="0" w:line="240" w:lineRule="auto"/>
              <w:ind w:left="2090" w:hanging="1985"/>
              <w:rPr>
                <w:rFonts w:cs="Arial"/>
              </w:rPr>
            </w:pPr>
          </w:p>
          <w:p w14:paraId="1D05248C" w14:textId="77777777" w:rsidR="00112A95" w:rsidRPr="003743D1" w:rsidRDefault="00112A95" w:rsidP="00512EF5">
            <w:pPr>
              <w:spacing w:after="0" w:line="264" w:lineRule="auto"/>
              <w:ind w:left="814" w:firstLine="11"/>
              <w:rPr>
                <w:rFonts w:cs="Arial"/>
              </w:rPr>
            </w:pPr>
            <w:r w:rsidRPr="003743D1">
              <w:rPr>
                <w:rFonts w:cs="Arial"/>
              </w:rPr>
              <w:t>(b) unstable angina or angina equivalent with a crescendo pattern, rest pain or other high risk clinical features, such as hypotension, dizziness, pallor, diaphoresis or syncope occurring at a low threshold; or</w:t>
            </w:r>
          </w:p>
          <w:p w14:paraId="6957DF8E" w14:textId="77777777" w:rsidR="00112A95" w:rsidRPr="003743D1" w:rsidRDefault="00112A95" w:rsidP="00512EF5">
            <w:pPr>
              <w:spacing w:after="0" w:line="240" w:lineRule="auto"/>
              <w:ind w:left="1665" w:hanging="1560"/>
              <w:rPr>
                <w:rFonts w:cs="Arial"/>
              </w:rPr>
            </w:pPr>
          </w:p>
          <w:p w14:paraId="6B283C7A" w14:textId="77777777" w:rsidR="00112A95" w:rsidRPr="003743D1" w:rsidRDefault="00112A95" w:rsidP="00512EF5">
            <w:pPr>
              <w:spacing w:after="0" w:line="264" w:lineRule="auto"/>
              <w:ind w:left="814" w:firstLine="11"/>
              <w:rPr>
                <w:rFonts w:cs="Arial"/>
              </w:rPr>
            </w:pPr>
            <w:r w:rsidRPr="003743D1">
              <w:rPr>
                <w:rFonts w:cs="Arial"/>
              </w:rPr>
              <w:t>(c) either of the following, detected on computed tomography coronary angiography:</w:t>
            </w:r>
          </w:p>
          <w:p w14:paraId="01A4F1C3" w14:textId="77777777" w:rsidR="00112A95" w:rsidRPr="003743D1" w:rsidRDefault="00112A95" w:rsidP="00512EF5">
            <w:pPr>
              <w:spacing w:after="0" w:line="264" w:lineRule="auto"/>
              <w:ind w:left="1545"/>
              <w:rPr>
                <w:rFonts w:cs="Arial"/>
              </w:rPr>
            </w:pPr>
            <w:r w:rsidRPr="003743D1">
              <w:rPr>
                <w:rFonts w:cs="Arial"/>
              </w:rPr>
              <w:t>(</w:t>
            </w:r>
            <w:proofErr w:type="spellStart"/>
            <w:r w:rsidRPr="003743D1">
              <w:rPr>
                <w:rFonts w:cs="Arial"/>
              </w:rPr>
              <w:t>i</w:t>
            </w:r>
            <w:proofErr w:type="spellEnd"/>
            <w:r w:rsidRPr="003743D1">
              <w:rPr>
                <w:rFonts w:cs="Arial"/>
              </w:rPr>
              <w:t>)</w:t>
            </w:r>
            <w:r>
              <w:rPr>
                <w:rFonts w:cs="Arial"/>
              </w:rPr>
              <w:t xml:space="preserve"> </w:t>
            </w:r>
            <w:r w:rsidRPr="003743D1">
              <w:rPr>
                <w:rFonts w:cs="Arial"/>
              </w:rPr>
              <w:t xml:space="preserve"> significant left main coronary artery disease with greater than 50% stenosis or a cross sectional area of less than 6 mm</w:t>
            </w:r>
            <w:r w:rsidRPr="00167485">
              <w:rPr>
                <w:rFonts w:cs="Arial"/>
              </w:rPr>
              <w:t>2</w:t>
            </w:r>
            <w:r w:rsidRPr="003743D1">
              <w:rPr>
                <w:rFonts w:cs="Arial"/>
              </w:rPr>
              <w:t>;</w:t>
            </w:r>
          </w:p>
          <w:p w14:paraId="2FDB666F" w14:textId="77777777" w:rsidR="00112A95" w:rsidRDefault="00112A95" w:rsidP="00512EF5">
            <w:pPr>
              <w:spacing w:after="0" w:line="240" w:lineRule="auto"/>
              <w:ind w:left="105"/>
              <w:rPr>
                <w:rFonts w:eastAsia="Calibri" w:cs="Arial"/>
                <w:color w:val="4F81BD"/>
                <w:sz w:val="22"/>
                <w:szCs w:val="20"/>
              </w:rPr>
            </w:pPr>
            <w:r w:rsidRPr="003743D1">
              <w:rPr>
                <w:rFonts w:cs="Arial"/>
              </w:rPr>
              <w:t xml:space="preserve">(ii) </w:t>
            </w:r>
            <w:r>
              <w:rPr>
                <w:rFonts w:cs="Arial"/>
              </w:rPr>
              <w:t xml:space="preserve"> </w:t>
            </w:r>
            <w:r w:rsidRPr="003743D1">
              <w:rPr>
                <w:rFonts w:cs="Arial"/>
              </w:rPr>
              <w:t>severe proximal left anterior descending coronary artery disease (with stenosis of more than 70% or a cross sectional area of less than 4 mm</w:t>
            </w:r>
            <w:r w:rsidRPr="00167485">
              <w:rPr>
                <w:rFonts w:cs="Arial"/>
              </w:rPr>
              <w:t>2</w:t>
            </w:r>
            <w:r w:rsidRPr="003743D1">
              <w:rPr>
                <w:rFonts w:cs="Arial"/>
              </w:rPr>
              <w:t xml:space="preserve"> before the first major diagonal branch).</w:t>
            </w:r>
          </w:p>
        </w:tc>
      </w:tr>
    </w:tbl>
    <w:p w14:paraId="7CD66986" w14:textId="77777777" w:rsidR="00527416" w:rsidRDefault="00527416" w:rsidP="00694E04">
      <w:pPr>
        <w:spacing w:line="259" w:lineRule="auto"/>
        <w:jc w:val="center"/>
        <w:rPr>
          <w:noProof/>
        </w:rPr>
      </w:pPr>
    </w:p>
    <w:p w14:paraId="489B2B3C" w14:textId="77777777" w:rsidR="00527416" w:rsidRPr="00E34E07" w:rsidRDefault="00527416" w:rsidP="00694E04">
      <w:r w:rsidRPr="00E34E07">
        <w:t xml:space="preserve"> and</w:t>
      </w:r>
      <w:r w:rsidR="00CE199C" w:rsidRPr="00E34E07">
        <w:t xml:space="preserve">   </w:t>
      </w:r>
      <w:r w:rsidRPr="00E34E07">
        <w:t>(b) with placement of one or more catheters and injection of opaque material into native coronary arteries; and</w:t>
      </w:r>
    </w:p>
    <w:p w14:paraId="03D66E19" w14:textId="77777777" w:rsidR="00527416" w:rsidRPr="00E34E07" w:rsidRDefault="00527416" w:rsidP="00E75097">
      <w:pPr>
        <w:ind w:left="567"/>
      </w:pPr>
      <w:r w:rsidRPr="00E34E07">
        <w:t>(c) with or without left heart catheterisation, left ventriculography or aortography; and</w:t>
      </w:r>
    </w:p>
    <w:p w14:paraId="544A6BA1" w14:textId="77777777" w:rsidR="00527416" w:rsidRPr="00E34E07" w:rsidRDefault="00527416" w:rsidP="00E75097">
      <w:pPr>
        <w:ind w:left="567"/>
      </w:pPr>
      <w:r w:rsidRPr="00E34E07">
        <w:t>(d) including all associated imaging;</w:t>
      </w:r>
    </w:p>
    <w:p w14:paraId="460FE252" w14:textId="77777777" w:rsidR="00EB7C6A" w:rsidRPr="00E34E07" w:rsidRDefault="00527416" w:rsidP="00EB7C6A">
      <w:r w:rsidRPr="00E34E07">
        <w:lastRenderedPageBreak/>
        <w:t>other than a service associated with a service to which 38200, 38203, 38206, 38247, 38248, 38249, 38251 or 38252 applies (</w:t>
      </w:r>
      <w:proofErr w:type="spellStart"/>
      <w:r w:rsidRPr="00E34E07">
        <w:t>Anaes</w:t>
      </w:r>
      <w:proofErr w:type="spellEnd"/>
      <w:r w:rsidRPr="00E34E07">
        <w:t>)</w:t>
      </w:r>
    </w:p>
    <w:p w14:paraId="6A6A2DAB" w14:textId="77777777" w:rsidR="000E639B" w:rsidRPr="007E084D" w:rsidRDefault="000E639B" w:rsidP="000E639B">
      <w:pPr>
        <w:rPr>
          <w:b/>
          <w:bCs/>
          <w:sz w:val="22"/>
          <w:szCs w:val="22"/>
        </w:rPr>
      </w:pPr>
      <w:r w:rsidRPr="00DD680A">
        <w:rPr>
          <w:b/>
          <w:bCs/>
          <w:sz w:val="22"/>
          <w:szCs w:val="22"/>
        </w:rPr>
        <w:t>Explanatory Note:</w:t>
      </w:r>
      <w:r w:rsidR="007E084D">
        <w:rPr>
          <w:b/>
          <w:bCs/>
          <w:sz w:val="22"/>
          <w:szCs w:val="22"/>
        </w:rPr>
        <w:t xml:space="preserve"> </w:t>
      </w:r>
      <w:r w:rsidRPr="00E34E07">
        <w:rPr>
          <w:noProof/>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0666D6B6" w14:textId="77777777" w:rsidR="000E639B" w:rsidRPr="00BA657E" w:rsidRDefault="000E639B" w:rsidP="00EB7C6A"/>
    <w:p w14:paraId="3247B293" w14:textId="77777777" w:rsidR="00EB7C6A" w:rsidRPr="001D63E6" w:rsidRDefault="00EB7C6A"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38247</w:t>
      </w:r>
      <w:r w:rsidRPr="00A41BEB">
        <w:rPr>
          <w:rStyle w:val="NEWItemNumber"/>
          <w:shd w:val="clear" w:color="auto" w:fill="auto"/>
        </w:rPr>
        <w:t xml:space="preserve"> </w:t>
      </w:r>
      <w:r w:rsidRPr="002672AF">
        <w:t xml:space="preserve">– </w:t>
      </w:r>
      <w:r w:rsidR="004834BB">
        <w:t xml:space="preserve">Selective coronary </w:t>
      </w:r>
      <w:r>
        <w:t xml:space="preserve">graft </w:t>
      </w:r>
      <w:r w:rsidRPr="00EB7C6A">
        <w:t>angiography</w:t>
      </w:r>
      <w:r w:rsidR="00936A51">
        <w:t xml:space="preserve"> involving</w:t>
      </w:r>
      <w:r w:rsidR="0086242B">
        <w:t xml:space="preserve"> </w:t>
      </w:r>
      <w:r w:rsidR="00DD37EB">
        <w:t xml:space="preserve">native coronary vessels </w:t>
      </w:r>
      <w:r w:rsidR="002150BF">
        <w:t xml:space="preserve">and graft(s) </w:t>
      </w:r>
      <w:r w:rsidR="00DD37EB">
        <w:t xml:space="preserve">(Acute indications) </w:t>
      </w:r>
    </w:p>
    <w:p w14:paraId="039A7C8F" w14:textId="77777777" w:rsidR="00DD37EB" w:rsidRPr="00E34E07" w:rsidRDefault="00EB7C6A" w:rsidP="00DD37EB">
      <w:pPr>
        <w:rPr>
          <w:rFonts w:asciiTheme="majorHAnsi" w:eastAsia="Times New Roman" w:hAnsiTheme="majorHAnsi" w:cstheme="majorHAnsi"/>
          <w:szCs w:val="20"/>
          <w:lang w:eastAsia="en-AU"/>
        </w:rPr>
      </w:pPr>
      <w:r w:rsidRPr="00E34E07">
        <w:rPr>
          <w:rStyle w:val="Descriptorheader"/>
        </w:rPr>
        <w:t>Overview:</w:t>
      </w:r>
      <w:r w:rsidR="0086242B" w:rsidRPr="00E34E07">
        <w:rPr>
          <w:rStyle w:val="Descriptorheader"/>
        </w:rPr>
        <w:t xml:space="preserve"> </w:t>
      </w:r>
      <w:r w:rsidR="00DD37EB" w:rsidRPr="00E34E07">
        <w:t xml:space="preserve">New item introduced as part of the restructure of coronary angiography, providing a single item as a complete medical service for an angiography </w:t>
      </w:r>
      <w:r w:rsidR="002A3A49" w:rsidRPr="00E34E07">
        <w:t>involving</w:t>
      </w:r>
      <w:r w:rsidR="00DD37EB" w:rsidRPr="00E34E07">
        <w:t xml:space="preserve"> graft vessels</w:t>
      </w:r>
      <w:r w:rsidR="002A3A49" w:rsidRPr="00E34E07">
        <w:t xml:space="preserve">. </w:t>
      </w:r>
      <w:r w:rsidR="00DD37EB" w:rsidRPr="00E34E07">
        <w:t xml:space="preserve">Inclusion criteria and distinct items </w:t>
      </w:r>
      <w:r w:rsidR="004F7E7B" w:rsidRPr="00E34E07">
        <w:t xml:space="preserve">now apply </w:t>
      </w:r>
      <w:r w:rsidR="00DD37EB" w:rsidRPr="00E34E07">
        <w:t xml:space="preserve">for performing an angiogram for patients with graft vessels in recognition of the added complexity in the graft setting. A consultation </w:t>
      </w:r>
      <w:r w:rsidR="00FC72D7" w:rsidRPr="00E34E07">
        <w:t>cannot</w:t>
      </w:r>
      <w:r w:rsidR="00DD37EB" w:rsidRPr="00E34E07">
        <w:t xml:space="preserve"> be claimed pre-procedure where the provider already</w:t>
      </w:r>
      <w:r w:rsidR="004E3EE8" w:rsidRPr="00E34E07">
        <w:t xml:space="preserve"> has an existing relationship with the</w:t>
      </w:r>
      <w:r w:rsidR="00DD37EB" w:rsidRPr="00E34E07">
        <w:t xml:space="preserve"> patient.</w:t>
      </w:r>
      <w:r w:rsidR="002A3A49" w:rsidRPr="00E34E07">
        <w:t xml:space="preserve"> This</w:t>
      </w:r>
      <w:r w:rsidR="006421A8" w:rsidRPr="00E34E07">
        <w:t xml:space="preserve"> is the graft equivalent item of item 38244.</w:t>
      </w:r>
    </w:p>
    <w:p w14:paraId="58A9348B" w14:textId="77777777" w:rsidR="002B02AB" w:rsidRPr="00E34E07" w:rsidRDefault="00EB7C6A" w:rsidP="00CC216F">
      <w:r w:rsidRPr="00E34E07">
        <w:rPr>
          <w:rStyle w:val="Descriptorheader"/>
        </w:rPr>
        <w:t>Service/Descriptor:</w:t>
      </w:r>
      <w:r w:rsidRPr="00E34E07">
        <w:t xml:space="preserve"> </w:t>
      </w:r>
    </w:p>
    <w:p w14:paraId="6E5193FB" w14:textId="77777777" w:rsidR="00A26432" w:rsidRPr="00E34E07" w:rsidRDefault="00A26432" w:rsidP="00CC216F">
      <w:r w:rsidRPr="00E34E07">
        <w:t xml:space="preserve">Note: </w:t>
      </w:r>
      <w:r w:rsidR="002B02AB" w:rsidRPr="00E34E07">
        <w:t xml:space="preserve">(acute coronary syndrome - graft) </w:t>
      </w:r>
      <w:r w:rsidRPr="00E34E07">
        <w:t>the service only applies if the patient meets the requirements of the descriptor and the requirements of Note: TR.8.3 and TR.8.5</w:t>
      </w:r>
    </w:p>
    <w:p w14:paraId="4AA6FC12" w14:textId="77777777" w:rsidR="00CC216F" w:rsidRPr="00E34E07" w:rsidRDefault="00CC216F" w:rsidP="00CC216F">
      <w:r w:rsidRPr="00E34E07">
        <w:t>Selective coronary and graft angiography:</w:t>
      </w:r>
    </w:p>
    <w:p w14:paraId="032109FF" w14:textId="77777777" w:rsidR="00CC216F" w:rsidRPr="00E34E07" w:rsidRDefault="00CC216F" w:rsidP="00CC216F">
      <w:pPr>
        <w:ind w:left="567"/>
      </w:pPr>
      <w:r w:rsidRPr="00E34E07">
        <w:t>(a) for a patient who is eligible for the service if indications referenced in Note: TR.8.3 apply; and</w:t>
      </w:r>
    </w:p>
    <w:p w14:paraId="25892BBE" w14:textId="77777777" w:rsidR="00CC216F" w:rsidRPr="00E34E07" w:rsidRDefault="00CC216F" w:rsidP="00CC216F">
      <w:pPr>
        <w:ind w:left="567"/>
      </w:pPr>
      <w:r w:rsidRPr="00E34E07">
        <w:t>(b) with placement of one or more catheters and injection of opaque material into the native coronary arteries; and</w:t>
      </w:r>
    </w:p>
    <w:p w14:paraId="1A5FE308" w14:textId="77777777" w:rsidR="00CC216F" w:rsidRPr="00E34E07" w:rsidRDefault="00CC216F" w:rsidP="00CC216F">
      <w:pPr>
        <w:ind w:left="567"/>
      </w:pPr>
      <w:r w:rsidRPr="00E34E07">
        <w:t>(c) if free coronary grafts attached to the aorta or direct internal mammary artery grafts are present—with placement of one or more catheters and injection of opaque material into those grafts (irrespective of the number of grafts); and</w:t>
      </w:r>
    </w:p>
    <w:p w14:paraId="6B956D90" w14:textId="77777777" w:rsidR="00CC216F" w:rsidRPr="00E34E07" w:rsidRDefault="00CC216F" w:rsidP="00CC216F">
      <w:pPr>
        <w:ind w:left="567"/>
      </w:pPr>
      <w:r w:rsidRPr="00E34E07">
        <w:t>(d) with or without left heart catheterisation, left ventriculography or aortography; and</w:t>
      </w:r>
    </w:p>
    <w:p w14:paraId="5E992E56" w14:textId="77777777" w:rsidR="00CC216F" w:rsidRPr="00E34E07" w:rsidRDefault="00CC216F" w:rsidP="00CC216F">
      <w:pPr>
        <w:ind w:left="567"/>
      </w:pPr>
      <w:r w:rsidRPr="00E34E07">
        <w:t>(e) including all associated imaging;</w:t>
      </w:r>
    </w:p>
    <w:p w14:paraId="3593915A" w14:textId="77777777" w:rsidR="00EB7C6A" w:rsidRPr="00E34E07" w:rsidRDefault="00CC216F" w:rsidP="00694E04">
      <w:pPr>
        <w:ind w:left="567"/>
      </w:pPr>
      <w:r w:rsidRPr="00E34E07">
        <w:t>other than a service associated with a service to which item 38200, 38203, 38206, 38244, 38248, 38249, 38251 or 38252 applies (</w:t>
      </w:r>
      <w:proofErr w:type="spellStart"/>
      <w:r w:rsidRPr="00E34E07">
        <w:t>Anaes</w:t>
      </w:r>
      <w:proofErr w:type="spellEnd"/>
      <w:r w:rsidRPr="00E34E07">
        <w:t>)</w:t>
      </w:r>
    </w:p>
    <w:p w14:paraId="793C0A0D" w14:textId="77777777" w:rsidR="00B7762C" w:rsidRPr="007E084D" w:rsidRDefault="00B7762C" w:rsidP="004534DE">
      <w:pPr>
        <w:rPr>
          <w:b/>
          <w:bCs/>
          <w:sz w:val="22"/>
          <w:szCs w:val="22"/>
        </w:rPr>
      </w:pPr>
      <w:r w:rsidRPr="00DD680A">
        <w:rPr>
          <w:b/>
          <w:bCs/>
          <w:sz w:val="22"/>
          <w:szCs w:val="22"/>
        </w:rPr>
        <w:t>Explanatory note:</w:t>
      </w:r>
      <w:r w:rsidR="007E084D">
        <w:rPr>
          <w:b/>
          <w:bCs/>
          <w:sz w:val="22"/>
          <w:szCs w:val="22"/>
        </w:rPr>
        <w:t xml:space="preserve"> </w:t>
      </w:r>
      <w:r w:rsidRPr="00E34E07">
        <w:t>This item is only claimable when the patient has graft arteries present and has undergone</w:t>
      </w:r>
      <w:r w:rsidR="00280228" w:rsidRPr="00E34E07">
        <w:t xml:space="preserve"> angiographic</w:t>
      </w:r>
      <w:r w:rsidRPr="00E34E07">
        <w:t xml:space="preserve"> investigation of the native coronary arteries and any graft arteries</w:t>
      </w:r>
      <w:r w:rsidR="00280228" w:rsidRPr="00E34E07">
        <w:t>,</w:t>
      </w:r>
      <w:r w:rsidRPr="00E34E07">
        <w:t xml:space="preserve"> which can include free coronary grafts attached to the aorta or direct internal mammary artery grafts</w:t>
      </w:r>
      <w:r w:rsidR="00280228" w:rsidRPr="00E34E07">
        <w:t>.</w:t>
      </w:r>
    </w:p>
    <w:p w14:paraId="0F5A8531" w14:textId="77777777" w:rsidR="00AA524C" w:rsidRPr="00E34E07" w:rsidRDefault="00AA524C" w:rsidP="00AA524C">
      <w:r w:rsidRPr="00E34E07">
        <w:t xml:space="preserve">Discussions of the results, findings or interpretation of a study are reasonably expected to be part of a formal report. Discussion of these findings with a patient does not constitute a consult. Similarly, discussion(s) during the course of a </w:t>
      </w:r>
      <w:r w:rsidRPr="00E34E07">
        <w:lastRenderedPageBreak/>
        <w:t>study or to determine the safety or appropriateness of the study is part of the service and should not be claimed as a consult.</w:t>
      </w:r>
    </w:p>
    <w:p w14:paraId="1EB47501" w14:textId="77777777" w:rsidR="00EB7C6A" w:rsidRPr="00E34E07" w:rsidRDefault="00EB7C6A" w:rsidP="00EB7C6A">
      <w:pPr>
        <w:rPr>
          <w:noProof/>
        </w:rPr>
      </w:pPr>
      <w:r w:rsidRPr="00E34E07">
        <w:rPr>
          <w:rStyle w:val="Descriptorheader"/>
        </w:rPr>
        <w:t>Billing requirement:</w:t>
      </w:r>
      <w:r w:rsidRPr="00E34E07">
        <w:rPr>
          <w:noProof/>
        </w:rPr>
        <w:t xml:space="preserve"> Not claimable with items </w:t>
      </w:r>
      <w:r w:rsidR="00A63525" w:rsidRPr="00E34E07">
        <w:t>38200, 38203, 38206, 38244, 38248, 38249, 38251 or 38252</w:t>
      </w:r>
      <w:r w:rsidRPr="00E34E07">
        <w:rPr>
          <w:noProof/>
        </w:rPr>
        <w:t>.</w:t>
      </w:r>
      <w:r w:rsidRPr="00E34E07">
        <w:t xml:space="preserve"> </w:t>
      </w:r>
      <w:r w:rsidR="00A63525" w:rsidRPr="00E34E07">
        <w:t xml:space="preserve"> </w:t>
      </w:r>
      <w:r w:rsidR="00CC216F" w:rsidRPr="00E34E07">
        <w:t>Claimable once in any 3-month period unless a new acute coronary syndrome or angina occurs within this period as described in paragraph 2 (a), (b) or (c) in that period (Note TR.8.3)</w:t>
      </w:r>
    </w:p>
    <w:p w14:paraId="0BF976CA" w14:textId="77777777" w:rsidR="00EB7C6A" w:rsidRPr="00E34E07" w:rsidRDefault="00EB7C6A" w:rsidP="00EB7C6A">
      <w:pPr>
        <w:rPr>
          <w:noProof/>
        </w:rPr>
      </w:pPr>
      <w:r w:rsidRPr="00E34E07">
        <w:rPr>
          <w:rStyle w:val="Descriptorheader"/>
        </w:rPr>
        <w:t>MBS fee:</w:t>
      </w:r>
      <w:r w:rsidRPr="00E34E07">
        <w:rPr>
          <w:noProof/>
        </w:rPr>
        <w:t xml:space="preserve"> $</w:t>
      </w:r>
      <w:r w:rsidR="00A63525" w:rsidRPr="00E34E07">
        <w:rPr>
          <w:noProof/>
        </w:rPr>
        <w:t>1,473.95</w:t>
      </w:r>
      <w:r w:rsidR="00EE4D39" w:rsidRPr="00E34E07">
        <w:rPr>
          <w:noProof/>
        </w:rPr>
        <w:t xml:space="preserve"> </w:t>
      </w:r>
    </w:p>
    <w:p w14:paraId="7C4EEB89" w14:textId="2418BA78" w:rsidR="00EE4D39" w:rsidRPr="00E34E07" w:rsidRDefault="00EE4D39" w:rsidP="00AA524C">
      <w:pPr>
        <w:pStyle w:val="RecommendationsBullets"/>
        <w:ind w:left="0"/>
        <w:rPr>
          <w:rStyle w:val="Descriptorheader"/>
          <w:color w:val="auto"/>
        </w:rPr>
      </w:pPr>
      <w:r w:rsidRPr="00E34E07">
        <w:rPr>
          <w:rStyle w:val="Descriptorheader"/>
        </w:rPr>
        <w:t>Private Health Insurance Classifications:</w:t>
      </w:r>
    </w:p>
    <w:p w14:paraId="7AAEE3E6" w14:textId="77777777" w:rsidR="00EE4D39" w:rsidRPr="00E34E07" w:rsidRDefault="00EE4D39" w:rsidP="00EE4D39">
      <w:pPr>
        <w:ind w:firstLine="720"/>
      </w:pPr>
      <w:r w:rsidRPr="00E34E07">
        <w:rPr>
          <w:b/>
          <w:noProof/>
        </w:rPr>
        <w:t>Clinical Category:</w:t>
      </w:r>
      <w:r w:rsidRPr="00E34E07">
        <w:rPr>
          <w:noProof/>
        </w:rPr>
        <w:tab/>
        <w:t>Heart and Vascular System</w:t>
      </w:r>
    </w:p>
    <w:p w14:paraId="2269D595" w14:textId="77777777" w:rsidR="00EE4D39" w:rsidRPr="00E34E07" w:rsidRDefault="00EE4D39" w:rsidP="00EE4D39">
      <w:pPr>
        <w:ind w:firstLine="720"/>
        <w:rPr>
          <w:noProof/>
        </w:rPr>
      </w:pPr>
      <w:r w:rsidRPr="00E34E07">
        <w:rPr>
          <w:b/>
          <w:noProof/>
        </w:rPr>
        <w:t>Procedure Type:</w:t>
      </w:r>
      <w:r w:rsidRPr="00E34E07">
        <w:rPr>
          <w:noProof/>
        </w:rPr>
        <w:tab/>
        <w:t xml:space="preserve">Type A – Advanced Surgical </w:t>
      </w:r>
    </w:p>
    <w:p w14:paraId="513385AD" w14:textId="77777777" w:rsidR="00CC216F" w:rsidRPr="00E34E07" w:rsidRDefault="00CC216F" w:rsidP="00694E04">
      <w:pPr>
        <w:spacing w:line="259" w:lineRule="auto"/>
        <w:rPr>
          <w:noProof/>
        </w:rPr>
      </w:pPr>
      <w:r w:rsidRPr="00E34E07">
        <w:rPr>
          <w:noProof/>
        </w:rPr>
        <w:br w:type="page"/>
      </w:r>
    </w:p>
    <w:p w14:paraId="409C21CD" w14:textId="77777777" w:rsidR="00CC216F" w:rsidRPr="00694E04" w:rsidRDefault="00CC216F" w:rsidP="00694E04">
      <w:pPr>
        <w:pStyle w:val="Heading1"/>
      </w:pPr>
      <w:r w:rsidRPr="00694E04">
        <w:lastRenderedPageBreak/>
        <w:t>New selective coronary angiography items for stable indications:</w:t>
      </w:r>
    </w:p>
    <w:p w14:paraId="40C99B27" w14:textId="77777777" w:rsidR="00DD37EB" w:rsidRPr="001D63E6" w:rsidRDefault="00A63525"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38248</w:t>
      </w:r>
      <w:r w:rsidRPr="00A41BEB">
        <w:rPr>
          <w:rStyle w:val="NEWItemNumber"/>
          <w:shd w:val="clear" w:color="auto" w:fill="auto"/>
        </w:rPr>
        <w:t xml:space="preserve"> </w:t>
      </w:r>
      <w:r w:rsidRPr="002672AF">
        <w:t xml:space="preserve">– </w:t>
      </w:r>
      <w:r w:rsidRPr="00EB7C6A">
        <w:t>Selective coronary angiography</w:t>
      </w:r>
      <w:r w:rsidR="00DD37EB">
        <w:t xml:space="preserve"> </w:t>
      </w:r>
      <w:r w:rsidR="00936A51">
        <w:t>involving</w:t>
      </w:r>
      <w:r w:rsidR="00DD37EB">
        <w:t xml:space="preserve"> native coronary arteries  (Stable indications) </w:t>
      </w:r>
    </w:p>
    <w:p w14:paraId="1151ED4E" w14:textId="77777777" w:rsidR="00DD37EB" w:rsidRPr="00E34E07" w:rsidRDefault="00A63525" w:rsidP="00DD37EB">
      <w:r w:rsidRPr="00E34E07">
        <w:rPr>
          <w:rStyle w:val="Descriptorheader"/>
        </w:rPr>
        <w:t>Overview:</w:t>
      </w:r>
      <w:r w:rsidRPr="00E34E07">
        <w:t xml:space="preserve"> </w:t>
      </w:r>
      <w:r w:rsidR="00DD37EB" w:rsidRPr="00E34E07">
        <w:t xml:space="preserve">New item introduced as part of the restructure of coronary angiography, providing a single item as a complete medical service for an angiography performed </w:t>
      </w:r>
      <w:r w:rsidR="00936A51" w:rsidRPr="00E34E07">
        <w:t>involving</w:t>
      </w:r>
      <w:r w:rsidR="00DD37EB" w:rsidRPr="00E34E07">
        <w:t xml:space="preserve"> native vessels where the patient has </w:t>
      </w:r>
      <w:r w:rsidR="00B40A34" w:rsidRPr="00E34E07">
        <w:t>‘</w:t>
      </w:r>
      <w:r w:rsidR="00DD37EB" w:rsidRPr="00E34E07">
        <w:t>stable</w:t>
      </w:r>
      <w:r w:rsidR="00B40A34" w:rsidRPr="00E34E07">
        <w:t>’</w:t>
      </w:r>
      <w:r w:rsidR="00DD37EB" w:rsidRPr="00E34E07">
        <w:t xml:space="preserve"> indications. Specific </w:t>
      </w:r>
      <w:r w:rsidR="00936A51" w:rsidRPr="00E34E07">
        <w:t>indications are outlined in the descriptor or eligibility can also be met through recommendation by a heart team conference</w:t>
      </w:r>
      <w:r w:rsidR="00DD37EB" w:rsidRPr="00E34E07">
        <w:t xml:space="preserve">. A consultation </w:t>
      </w:r>
      <w:r w:rsidR="00FC72D7" w:rsidRPr="00E34E07">
        <w:t>cannot</w:t>
      </w:r>
      <w:r w:rsidR="00DD37EB" w:rsidRPr="00E34E07">
        <w:t xml:space="preserve"> be claimed pre-procedure where the provider already </w:t>
      </w:r>
      <w:r w:rsidR="004E3EE8" w:rsidRPr="00E34E07">
        <w:t>has an existing relationship with the</w:t>
      </w:r>
      <w:r w:rsidR="00DD37EB" w:rsidRPr="00E34E07">
        <w:t xml:space="preserve"> patient.</w:t>
      </w:r>
    </w:p>
    <w:p w14:paraId="0F097D6A" w14:textId="77777777" w:rsidR="00CC216F" w:rsidRPr="00E34E07" w:rsidRDefault="00A63525" w:rsidP="00A63525">
      <w:pPr>
        <w:rPr>
          <w:rStyle w:val="Descriptorheader"/>
        </w:rPr>
      </w:pPr>
      <w:r w:rsidRPr="00E34E07">
        <w:rPr>
          <w:rStyle w:val="Descriptorheader"/>
        </w:rPr>
        <w:t>Service/Descriptor:</w:t>
      </w:r>
      <w:r w:rsidRPr="00E34E07">
        <w:t xml:space="preserve"> </w:t>
      </w:r>
      <w:r w:rsidR="009B0C31" w:rsidRPr="00E34E07">
        <w:t xml:space="preserve">Displayed on the following page </w:t>
      </w:r>
      <w:r w:rsidR="009B0C31" w:rsidRPr="00E34E07">
        <w:rPr>
          <w:bCs/>
          <w:iCs/>
        </w:rPr>
        <w:t>for ease of reading</w:t>
      </w:r>
      <w:r w:rsidR="009B0C31" w:rsidRPr="00E34E07" w:rsidDel="009B0C31">
        <w:t xml:space="preserve"> </w:t>
      </w:r>
    </w:p>
    <w:p w14:paraId="7A1D0832" w14:textId="77777777" w:rsidR="00A63525" w:rsidRPr="00E34E07" w:rsidRDefault="00A63525" w:rsidP="00A63525">
      <w:pPr>
        <w:rPr>
          <w:noProof/>
        </w:rPr>
      </w:pPr>
      <w:r w:rsidRPr="00E34E07">
        <w:rPr>
          <w:rStyle w:val="Descriptorheader"/>
        </w:rPr>
        <w:t>Billing requirement:</w:t>
      </w:r>
      <w:r w:rsidRPr="00E34E07">
        <w:rPr>
          <w:noProof/>
        </w:rPr>
        <w:t xml:space="preserve"> Not claimable with items </w:t>
      </w:r>
      <w:r w:rsidRPr="00E34E07">
        <w:t>38200, 38203, 38206, 38244, 38247, 38249, 38251 or 38252</w:t>
      </w:r>
      <w:r w:rsidRPr="00E34E07">
        <w:rPr>
          <w:noProof/>
        </w:rPr>
        <w:t>.</w:t>
      </w:r>
      <w:r w:rsidRPr="00E34E07">
        <w:t xml:space="preserve"> Claimable once in any 3 month period</w:t>
      </w:r>
      <w:r w:rsidR="009B0C31" w:rsidRPr="00E34E07">
        <w:t>.</w:t>
      </w:r>
    </w:p>
    <w:p w14:paraId="46D06B50" w14:textId="77777777" w:rsidR="00A63525" w:rsidRPr="00E34E07" w:rsidRDefault="00A63525" w:rsidP="00A63525">
      <w:pPr>
        <w:rPr>
          <w:noProof/>
        </w:rPr>
      </w:pPr>
      <w:r w:rsidRPr="00E34E07">
        <w:rPr>
          <w:rStyle w:val="Descriptorheader"/>
        </w:rPr>
        <w:t>MBS fee:</w:t>
      </w:r>
      <w:r w:rsidRPr="00E34E07">
        <w:rPr>
          <w:noProof/>
        </w:rPr>
        <w:t xml:space="preserve"> $920.00</w:t>
      </w:r>
    </w:p>
    <w:p w14:paraId="44B1AD5C" w14:textId="63B654B3" w:rsidR="00EE4D39" w:rsidRPr="00E34E07" w:rsidRDefault="00EE4D39" w:rsidP="00AA524C">
      <w:pPr>
        <w:pStyle w:val="RecommendationsBullets"/>
        <w:ind w:left="0"/>
        <w:rPr>
          <w:rStyle w:val="Descriptorheader"/>
          <w:color w:val="auto"/>
        </w:rPr>
      </w:pPr>
      <w:r w:rsidRPr="00E34E07">
        <w:rPr>
          <w:rStyle w:val="Descriptorheader"/>
        </w:rPr>
        <w:t>Private Health Insurance Classifications:</w:t>
      </w:r>
    </w:p>
    <w:p w14:paraId="6F547F55" w14:textId="77777777" w:rsidR="00EE4D39" w:rsidRPr="00E34E07" w:rsidRDefault="00EE4D39" w:rsidP="00EE4D39">
      <w:pPr>
        <w:ind w:firstLine="720"/>
      </w:pPr>
      <w:r w:rsidRPr="00E34E07">
        <w:rPr>
          <w:b/>
          <w:noProof/>
        </w:rPr>
        <w:t>Clinical Category:</w:t>
      </w:r>
      <w:r w:rsidRPr="00E34E07">
        <w:rPr>
          <w:noProof/>
        </w:rPr>
        <w:tab/>
        <w:t>Heart and Vascular System</w:t>
      </w:r>
    </w:p>
    <w:p w14:paraId="17A5C2B6" w14:textId="77777777" w:rsidR="00EE4D39" w:rsidRPr="00E34E07" w:rsidRDefault="00EE4D39" w:rsidP="00BB41BC">
      <w:pPr>
        <w:ind w:firstLine="720"/>
        <w:rPr>
          <w:noProof/>
        </w:rPr>
      </w:pPr>
      <w:r w:rsidRPr="00E34E07">
        <w:rPr>
          <w:b/>
          <w:noProof/>
        </w:rPr>
        <w:t>Procedure Type:</w:t>
      </w:r>
      <w:r w:rsidRPr="00E34E07">
        <w:rPr>
          <w:noProof/>
        </w:rPr>
        <w:tab/>
        <w:t xml:space="preserve">Type A – Advanced Surgical </w:t>
      </w:r>
    </w:p>
    <w:p w14:paraId="4D2B8A12" w14:textId="77777777" w:rsidR="002B02AB" w:rsidRPr="00E34E07" w:rsidRDefault="00E82DA5">
      <w:pPr>
        <w:spacing w:line="259" w:lineRule="auto"/>
        <w:rPr>
          <w:noProof/>
        </w:rPr>
      </w:pPr>
      <w:r w:rsidRPr="00E34E07">
        <w:rPr>
          <w:noProof/>
        </w:rPr>
        <w:br w:type="page"/>
      </w:r>
    </w:p>
    <w:p w14:paraId="1A5CB918" w14:textId="77777777" w:rsidR="002B02AB" w:rsidRPr="00E34E07" w:rsidRDefault="00E82DA5" w:rsidP="00694E04">
      <w:pPr>
        <w:spacing w:after="120" w:line="240" w:lineRule="exact"/>
      </w:pPr>
      <w:r w:rsidRPr="00E34E07">
        <w:rPr>
          <w:rStyle w:val="NEWItemNumber"/>
          <w:sz w:val="28"/>
        </w:rPr>
        <w:lastRenderedPageBreak/>
        <w:t xml:space="preserve">Item 38248 </w:t>
      </w:r>
      <w:r w:rsidRPr="00E34E07">
        <w:rPr>
          <w:rStyle w:val="Descriptorheader"/>
        </w:rPr>
        <w:t xml:space="preserve"> Service/Descriptor:</w:t>
      </w:r>
      <w:r w:rsidRPr="00E34E07">
        <w:t xml:space="preserve"> </w:t>
      </w:r>
    </w:p>
    <w:p w14:paraId="72359E6A" w14:textId="06FB376A" w:rsidR="003D6444" w:rsidRPr="00E34E07" w:rsidRDefault="00A26432" w:rsidP="00694E04">
      <w:pPr>
        <w:spacing w:after="120" w:line="240" w:lineRule="exact"/>
      </w:pPr>
      <w:r w:rsidRPr="00E34E07">
        <w:t xml:space="preserve">Note: </w:t>
      </w:r>
      <w:r w:rsidR="002B02AB" w:rsidRPr="00E34E07">
        <w:rPr>
          <w:rFonts w:asciiTheme="majorHAnsi" w:eastAsia="Times New Roman" w:hAnsiTheme="majorHAnsi" w:cstheme="majorHAnsi"/>
          <w:szCs w:val="20"/>
          <w:lang w:eastAsia="en-AU"/>
        </w:rPr>
        <w:t>(stable coronary syndrome)</w:t>
      </w:r>
      <w:r w:rsidR="002B02AB" w:rsidRPr="00E34E07">
        <w:rPr>
          <w:rFonts w:ascii="Times New Roman" w:eastAsia="Times New Roman" w:hAnsi="Times New Roman" w:cs="Times New Roman"/>
          <w:szCs w:val="20"/>
          <w:lang w:eastAsia="en-AU"/>
        </w:rPr>
        <w:t xml:space="preserve"> </w:t>
      </w:r>
      <w:r w:rsidRPr="00E34E07">
        <w:t>the service only applies if the patient meets the requirements of the descriptor and the requirements of Note: TR.8.</w:t>
      </w:r>
      <w:r w:rsidR="002B3894">
        <w:t>3</w:t>
      </w:r>
      <w:r w:rsidRPr="00E34E07">
        <w:t xml:space="preserve"> and TR.8.5</w:t>
      </w:r>
    </w:p>
    <w:tbl>
      <w:tblPr>
        <w:tblpPr w:leftFromText="180" w:rightFromText="180" w:vertAnchor="text" w:tblpX="-134" w:tblpY="241"/>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5"/>
      </w:tblGrid>
      <w:tr w:rsidR="00112A95" w14:paraId="3209158D" w14:textId="77777777" w:rsidTr="00512EF5">
        <w:trPr>
          <w:trHeight w:val="8280"/>
        </w:trPr>
        <w:tc>
          <w:tcPr>
            <w:tcW w:w="10875" w:type="dxa"/>
            <w:shd w:val="clear" w:color="auto" w:fill="CDE4FF"/>
          </w:tcPr>
          <w:p w14:paraId="0E0B3A67" w14:textId="67FA4BDD" w:rsidR="00112A95" w:rsidRPr="003519DE" w:rsidRDefault="00112A95" w:rsidP="00512EF5">
            <w:pPr>
              <w:spacing w:after="0" w:line="240" w:lineRule="auto"/>
              <w:rPr>
                <w:rFonts w:eastAsia="Calibri" w:cs="Arial"/>
                <w:color w:val="4F81BD"/>
                <w:sz w:val="22"/>
                <w:szCs w:val="20"/>
              </w:rPr>
            </w:pPr>
            <w:r w:rsidRPr="003519DE">
              <w:rPr>
                <w:rFonts w:eastAsia="Calibri" w:cs="Arial"/>
                <w:color w:val="4F81BD"/>
                <w:sz w:val="22"/>
                <w:szCs w:val="20"/>
              </w:rPr>
              <w:t>Note: TR.8.</w:t>
            </w:r>
            <w:r w:rsidR="002B3894">
              <w:rPr>
                <w:rFonts w:eastAsia="Calibri" w:cs="Arial"/>
                <w:color w:val="4F81BD"/>
                <w:sz w:val="22"/>
                <w:szCs w:val="20"/>
              </w:rPr>
              <w:t>3</w:t>
            </w:r>
            <w:r w:rsidRPr="003519DE">
              <w:rPr>
                <w:rFonts w:eastAsia="Calibri" w:cs="Arial"/>
                <w:color w:val="4F81BD"/>
                <w:sz w:val="22"/>
                <w:szCs w:val="20"/>
              </w:rPr>
              <w:t xml:space="preserve"> Patient eligibility</w:t>
            </w:r>
            <w:r w:rsidR="00DE5AD6">
              <w:rPr>
                <w:rFonts w:eastAsia="Calibri" w:cs="Arial"/>
                <w:color w:val="4F81BD"/>
                <w:sz w:val="22"/>
                <w:szCs w:val="20"/>
              </w:rPr>
              <w:t xml:space="preserve"> referred to in the item as clause 5.10.17B</w:t>
            </w:r>
            <w:r w:rsidRPr="003519DE">
              <w:rPr>
                <w:rFonts w:eastAsia="Calibri" w:cs="Arial"/>
                <w:color w:val="4F81BD"/>
                <w:sz w:val="22"/>
                <w:szCs w:val="20"/>
              </w:rPr>
              <w:t>:</w:t>
            </w:r>
          </w:p>
          <w:p w14:paraId="5FCC387D" w14:textId="77777777" w:rsidR="00112A95" w:rsidRPr="003743D1" w:rsidRDefault="00112A95" w:rsidP="00512EF5">
            <w:pPr>
              <w:spacing w:after="0" w:line="240" w:lineRule="auto"/>
              <w:rPr>
                <w:rFonts w:cs="Arial"/>
              </w:rPr>
            </w:pPr>
            <w:r>
              <w:rPr>
                <w:rFonts w:cs="Arial"/>
              </w:rPr>
              <w:t xml:space="preserve">(1) </w:t>
            </w:r>
            <w:r w:rsidRPr="003743D1">
              <w:rPr>
                <w:rFonts w:cs="Arial"/>
              </w:rPr>
              <w:t xml:space="preserve">A patient is eligible </w:t>
            </w:r>
            <w:r>
              <w:rPr>
                <w:rFonts w:cs="Arial"/>
              </w:rPr>
              <w:t>for a service to which item 382</w:t>
            </w:r>
            <w:r w:rsidRPr="003743D1">
              <w:rPr>
                <w:rFonts w:cs="Arial"/>
              </w:rPr>
              <w:t>4</w:t>
            </w:r>
            <w:r>
              <w:rPr>
                <w:rFonts w:cs="Arial"/>
              </w:rPr>
              <w:t>8 and 28249</w:t>
            </w:r>
            <w:r w:rsidRPr="003743D1">
              <w:rPr>
                <w:rFonts w:cs="Arial"/>
              </w:rPr>
              <w:t xml:space="preserve"> applies if:</w:t>
            </w:r>
          </w:p>
          <w:p w14:paraId="38A000A8" w14:textId="77777777" w:rsidR="00112A95" w:rsidRPr="003743D1" w:rsidRDefault="00112A95" w:rsidP="00512EF5">
            <w:pPr>
              <w:spacing w:after="0" w:line="264" w:lineRule="auto"/>
              <w:rPr>
                <w:rFonts w:cs="Arial"/>
              </w:rPr>
            </w:pPr>
            <w:r w:rsidRPr="003743D1">
              <w:rPr>
                <w:rFonts w:cs="Arial"/>
              </w:rPr>
              <w:tab/>
              <w:t>(a)</w:t>
            </w:r>
            <w:r w:rsidRPr="003743D1">
              <w:rPr>
                <w:rFonts w:cs="Arial"/>
              </w:rPr>
              <w:tab/>
              <w:t xml:space="preserve">subclause </w:t>
            </w:r>
            <w:r w:rsidRPr="007E084D">
              <w:rPr>
                <w:rFonts w:cs="Arial"/>
              </w:rPr>
              <w:t>(2)</w:t>
            </w:r>
            <w:r>
              <w:rPr>
                <w:rFonts w:cs="Arial"/>
              </w:rPr>
              <w:t xml:space="preserve"> applies to the patient; or</w:t>
            </w:r>
          </w:p>
          <w:p w14:paraId="6D46006D" w14:textId="77777777" w:rsidR="00112A95" w:rsidRDefault="00112A95" w:rsidP="00512EF5">
            <w:pPr>
              <w:spacing w:after="0" w:line="264" w:lineRule="auto"/>
              <w:ind w:left="720" w:hanging="720"/>
              <w:rPr>
                <w:rFonts w:cs="Arial"/>
              </w:rPr>
            </w:pPr>
            <w:r w:rsidRPr="003743D1">
              <w:rPr>
                <w:rFonts w:cs="Arial"/>
              </w:rPr>
              <w:tab/>
              <w:t>(b)</w:t>
            </w:r>
            <w:r w:rsidRPr="003743D1">
              <w:rPr>
                <w:rFonts w:cs="Arial"/>
              </w:rPr>
              <w:tab/>
            </w:r>
            <w:r w:rsidRPr="00193C3D">
              <w:rPr>
                <w:rFonts w:cs="Arial"/>
              </w:rPr>
              <w:t xml:space="preserve">the patient is recommended for coronary angiography as a result of a heart team conference that meets the requirements of subclause </w:t>
            </w:r>
            <w:r w:rsidRPr="007E084D">
              <w:rPr>
                <w:rFonts w:cs="Arial"/>
              </w:rPr>
              <w:t>(3).</w:t>
            </w:r>
            <w:r w:rsidRPr="00193C3D">
              <w:rPr>
                <w:rFonts w:cs="Arial"/>
              </w:rPr>
              <w:t xml:space="preserve"> </w:t>
            </w:r>
          </w:p>
          <w:p w14:paraId="318B35CF" w14:textId="77777777" w:rsidR="00112A95" w:rsidRPr="00646465" w:rsidRDefault="00112A95" w:rsidP="00512EF5">
            <w:pPr>
              <w:spacing w:after="0" w:line="264" w:lineRule="auto"/>
              <w:ind w:left="720" w:hanging="720"/>
              <w:rPr>
                <w:rFonts w:cs="Arial"/>
                <w:sz w:val="10"/>
              </w:rPr>
            </w:pPr>
          </w:p>
          <w:p w14:paraId="449C025E" w14:textId="77777777" w:rsidR="00112A95" w:rsidRPr="003743D1" w:rsidRDefault="00112A95" w:rsidP="00512EF5">
            <w:pPr>
              <w:spacing w:after="0" w:line="264" w:lineRule="auto"/>
              <w:rPr>
                <w:rFonts w:cs="Arial"/>
              </w:rPr>
            </w:pPr>
            <w:r w:rsidRPr="007E084D">
              <w:rPr>
                <w:rFonts w:cs="Arial"/>
              </w:rPr>
              <w:t>(2)</w:t>
            </w:r>
            <w:r>
              <w:rPr>
                <w:rFonts w:cs="Arial"/>
              </w:rPr>
              <w:t xml:space="preserve"> </w:t>
            </w:r>
            <w:r w:rsidRPr="003743D1">
              <w:rPr>
                <w:rFonts w:cs="Arial"/>
              </w:rPr>
              <w:t>This subclause applies to a patient who has:</w:t>
            </w:r>
          </w:p>
          <w:p w14:paraId="3013A485" w14:textId="77777777" w:rsidR="00112A95" w:rsidRPr="003743D1" w:rsidRDefault="00112A95" w:rsidP="00512EF5">
            <w:pPr>
              <w:spacing w:after="0" w:line="264" w:lineRule="auto"/>
              <w:ind w:left="1545" w:hanging="825"/>
              <w:rPr>
                <w:rFonts w:cs="Arial"/>
              </w:rPr>
            </w:pPr>
            <w:r w:rsidRPr="003743D1">
              <w:rPr>
                <w:rFonts w:cs="Arial"/>
              </w:rPr>
              <w:t xml:space="preserve">(a) </w:t>
            </w:r>
            <w:r>
              <w:rPr>
                <w:rFonts w:cs="Arial"/>
              </w:rPr>
              <w:tab/>
            </w:r>
            <w:r w:rsidRPr="00193C3D">
              <w:rPr>
                <w:rFonts w:cs="Arial"/>
              </w:rPr>
              <w:t>limiting angina or angina equivalent, despite an adequate trial of optimal medical therapy; or</w:t>
            </w:r>
          </w:p>
          <w:p w14:paraId="7C9B4A05" w14:textId="77777777" w:rsidR="00112A95" w:rsidRPr="003743D1" w:rsidRDefault="00112A95" w:rsidP="00512EF5">
            <w:pPr>
              <w:spacing w:after="0" w:line="240" w:lineRule="auto"/>
              <w:ind w:left="1985" w:hanging="1985"/>
              <w:rPr>
                <w:rFonts w:cs="Arial"/>
              </w:rPr>
            </w:pPr>
          </w:p>
          <w:p w14:paraId="6C739B7F" w14:textId="77777777" w:rsidR="00112A95" w:rsidRDefault="00112A95" w:rsidP="00512EF5">
            <w:pPr>
              <w:spacing w:after="0" w:line="264" w:lineRule="auto"/>
              <w:ind w:left="1559" w:hanging="839"/>
              <w:rPr>
                <w:rFonts w:cs="Arial"/>
              </w:rPr>
            </w:pPr>
            <w:r w:rsidRPr="003743D1">
              <w:rPr>
                <w:rFonts w:cs="Arial"/>
              </w:rPr>
              <w:t xml:space="preserve">(b) </w:t>
            </w:r>
            <w:r>
              <w:rPr>
                <w:rFonts w:cs="Arial"/>
              </w:rPr>
              <w:tab/>
            </w:r>
            <w:r w:rsidRPr="00193C3D">
              <w:rPr>
                <w:rFonts w:cs="Arial"/>
              </w:rPr>
              <w:t>high risk features, including at least one of the following:</w:t>
            </w:r>
          </w:p>
          <w:p w14:paraId="2A2156BE" w14:textId="77777777" w:rsidR="00112A95" w:rsidRPr="00193C3D" w:rsidRDefault="00112A95" w:rsidP="00512EF5">
            <w:pPr>
              <w:spacing w:after="0" w:line="288" w:lineRule="auto"/>
              <w:ind w:left="1560" w:hanging="840"/>
              <w:rPr>
                <w:rFonts w:cs="Arial"/>
              </w:rPr>
            </w:pPr>
            <w:r>
              <w:rPr>
                <w:rFonts w:cs="Arial"/>
              </w:rPr>
              <w:tab/>
            </w:r>
            <w:r w:rsidRPr="00193C3D">
              <w:rPr>
                <w:rFonts w:cs="Arial"/>
              </w:rPr>
              <w:t>(</w:t>
            </w:r>
            <w:proofErr w:type="spellStart"/>
            <w:r w:rsidRPr="00193C3D">
              <w:rPr>
                <w:rFonts w:cs="Arial"/>
              </w:rPr>
              <w:t>i</w:t>
            </w:r>
            <w:proofErr w:type="spellEnd"/>
            <w:r w:rsidRPr="00193C3D">
              <w:rPr>
                <w:rFonts w:cs="Arial"/>
              </w:rPr>
              <w:t>)</w:t>
            </w:r>
            <w:r w:rsidRPr="00193C3D">
              <w:rPr>
                <w:rFonts w:cs="Arial"/>
              </w:rPr>
              <w:tab/>
              <w:t xml:space="preserve">myocardial </w:t>
            </w:r>
            <w:proofErr w:type="spellStart"/>
            <w:r w:rsidRPr="00193C3D">
              <w:rPr>
                <w:rFonts w:cs="Arial"/>
              </w:rPr>
              <w:t>ischaemia</w:t>
            </w:r>
            <w:proofErr w:type="spellEnd"/>
            <w:r w:rsidRPr="00193C3D">
              <w:rPr>
                <w:rFonts w:cs="Arial"/>
              </w:rPr>
              <w:t xml:space="preserve"> demonstrated on functional imaging;</w:t>
            </w:r>
          </w:p>
          <w:p w14:paraId="5C097763" w14:textId="77777777" w:rsidR="00112A95" w:rsidRPr="00193C3D" w:rsidRDefault="00112A95" w:rsidP="00512EF5">
            <w:pPr>
              <w:spacing w:after="0" w:line="288" w:lineRule="auto"/>
              <w:ind w:left="1560" w:hanging="840"/>
              <w:rPr>
                <w:rFonts w:cs="Arial"/>
              </w:rPr>
            </w:pPr>
            <w:r w:rsidRPr="00193C3D">
              <w:rPr>
                <w:rFonts w:cs="Arial"/>
              </w:rPr>
              <w:tab/>
              <w:t>(ii)</w:t>
            </w:r>
            <w:r w:rsidRPr="00193C3D">
              <w:rPr>
                <w:rFonts w:cs="Arial"/>
              </w:rPr>
              <w:tab/>
              <w:t>ST segment elevation, sustained ST depression, hypotension or a Duke treadmill score of minus 11 or less, demonstrated by stress electrocardiogram testing;</w:t>
            </w:r>
          </w:p>
          <w:p w14:paraId="7235EBED" w14:textId="77777777" w:rsidR="00112A95" w:rsidRPr="00193C3D" w:rsidRDefault="00112A95" w:rsidP="00512EF5">
            <w:pPr>
              <w:spacing w:after="0" w:line="288" w:lineRule="auto"/>
              <w:ind w:left="1560" w:hanging="840"/>
              <w:rPr>
                <w:rFonts w:cs="Arial"/>
              </w:rPr>
            </w:pPr>
            <w:r w:rsidRPr="00193C3D">
              <w:rPr>
                <w:rFonts w:cs="Arial"/>
              </w:rPr>
              <w:tab/>
              <w:t>(iii)</w:t>
            </w:r>
            <w:r w:rsidRPr="00193C3D">
              <w:rPr>
                <w:rFonts w:cs="Arial"/>
              </w:rPr>
              <w:tab/>
              <w:t>computed tomography coronary angiography evidence of one or more coronary arteries with stenosis of 70% or more; or</w:t>
            </w:r>
          </w:p>
          <w:p w14:paraId="19A8D092" w14:textId="77777777" w:rsidR="00112A95" w:rsidRPr="003743D1" w:rsidRDefault="00112A95" w:rsidP="00512EF5">
            <w:pPr>
              <w:spacing w:after="0" w:line="288" w:lineRule="auto"/>
              <w:ind w:left="1560" w:hanging="840"/>
              <w:rPr>
                <w:rFonts w:cs="Arial"/>
              </w:rPr>
            </w:pPr>
            <w:r w:rsidRPr="00193C3D">
              <w:rPr>
                <w:rFonts w:cs="Arial"/>
              </w:rPr>
              <w:tab/>
              <w:t>(iv)</w:t>
            </w:r>
            <w:r w:rsidRPr="00193C3D">
              <w:rPr>
                <w:rFonts w:cs="Arial"/>
              </w:rPr>
              <w:tab/>
              <w:t>left ventricular dysfunction with an ejection fraction of less than 40% or segmental wall motion abnormality at rest.</w:t>
            </w:r>
          </w:p>
          <w:p w14:paraId="7C56330C" w14:textId="77777777" w:rsidR="00112A95" w:rsidRPr="00646465" w:rsidRDefault="00112A95" w:rsidP="00512EF5">
            <w:pPr>
              <w:spacing w:after="0" w:line="240" w:lineRule="auto"/>
              <w:ind w:left="1560" w:hanging="1560"/>
              <w:rPr>
                <w:rFonts w:cs="Arial"/>
                <w:sz w:val="10"/>
                <w:szCs w:val="16"/>
              </w:rPr>
            </w:pPr>
          </w:p>
          <w:p w14:paraId="11F1548A" w14:textId="77777777" w:rsidR="00112A95" w:rsidRPr="00193C3D" w:rsidRDefault="00112A95" w:rsidP="00512EF5">
            <w:pPr>
              <w:spacing w:after="0" w:line="264" w:lineRule="auto"/>
              <w:ind w:left="1560" w:hanging="1560"/>
              <w:rPr>
                <w:rFonts w:cs="Arial"/>
              </w:rPr>
            </w:pPr>
            <w:r>
              <w:rPr>
                <w:rFonts w:cs="Arial"/>
              </w:rPr>
              <w:t>(</w:t>
            </w:r>
            <w:r w:rsidRPr="007E084D">
              <w:rPr>
                <w:rFonts w:cs="Arial"/>
              </w:rPr>
              <w:t>3</w:t>
            </w:r>
            <w:r>
              <w:rPr>
                <w:rFonts w:cs="Arial"/>
              </w:rPr>
              <w:t xml:space="preserve">) </w:t>
            </w:r>
            <w:r w:rsidRPr="00193C3D">
              <w:rPr>
                <w:rFonts w:cs="Arial"/>
              </w:rPr>
              <w:t>For the purposes of paragraph (1)(b), the requirements for a heart team conference are as follows:</w:t>
            </w:r>
          </w:p>
          <w:p w14:paraId="7244EB4D" w14:textId="77777777" w:rsidR="00112A95" w:rsidRPr="00193C3D" w:rsidRDefault="00112A95" w:rsidP="00512EF5">
            <w:pPr>
              <w:spacing w:after="0" w:line="264" w:lineRule="auto"/>
              <w:ind w:left="709" w:hanging="1560"/>
              <w:rPr>
                <w:rFonts w:cs="Arial"/>
              </w:rPr>
            </w:pPr>
            <w:r w:rsidRPr="00193C3D">
              <w:rPr>
                <w:rFonts w:cs="Arial"/>
              </w:rPr>
              <w:tab/>
              <w:t>(a)</w:t>
            </w:r>
            <w:r w:rsidRPr="00193C3D">
              <w:rPr>
                <w:rFonts w:cs="Arial"/>
              </w:rPr>
              <w:tab/>
              <w:t>the conference must be conducted by a team of specialists or consultant physicians practising in the speciality of cardiology or cardiothoracic surgery, including each of the following:</w:t>
            </w:r>
          </w:p>
          <w:p w14:paraId="5903D984" w14:textId="77777777" w:rsidR="00112A95" w:rsidRPr="00193C3D" w:rsidRDefault="00112A95" w:rsidP="00512EF5">
            <w:pPr>
              <w:spacing w:after="0" w:line="264" w:lineRule="auto"/>
              <w:ind w:left="1560" w:hanging="1560"/>
              <w:rPr>
                <w:rFonts w:cs="Arial"/>
              </w:rPr>
            </w:pPr>
            <w:r w:rsidRPr="00193C3D">
              <w:rPr>
                <w:rFonts w:cs="Arial"/>
              </w:rPr>
              <w:tab/>
              <w:t>(</w:t>
            </w:r>
            <w:proofErr w:type="spellStart"/>
            <w:r w:rsidRPr="00193C3D">
              <w:rPr>
                <w:rFonts w:cs="Arial"/>
              </w:rPr>
              <w:t>i</w:t>
            </w:r>
            <w:proofErr w:type="spellEnd"/>
            <w:r w:rsidRPr="00193C3D">
              <w:rPr>
                <w:rFonts w:cs="Arial"/>
              </w:rPr>
              <w:t>)</w:t>
            </w:r>
            <w:r w:rsidRPr="00193C3D">
              <w:rPr>
                <w:rFonts w:cs="Arial"/>
              </w:rPr>
              <w:tab/>
              <w:t>an interventional cardiologist;</w:t>
            </w:r>
          </w:p>
          <w:p w14:paraId="03BC7034" w14:textId="77777777" w:rsidR="00112A95" w:rsidRPr="00193C3D" w:rsidRDefault="00112A95" w:rsidP="00512EF5">
            <w:pPr>
              <w:spacing w:after="0" w:line="264" w:lineRule="auto"/>
              <w:ind w:left="1560" w:hanging="1560"/>
              <w:rPr>
                <w:rFonts w:cs="Arial"/>
              </w:rPr>
            </w:pPr>
            <w:r w:rsidRPr="00193C3D">
              <w:rPr>
                <w:rFonts w:cs="Arial"/>
              </w:rPr>
              <w:tab/>
              <w:t>(ii)</w:t>
            </w:r>
            <w:r w:rsidRPr="00193C3D">
              <w:rPr>
                <w:rFonts w:cs="Arial"/>
              </w:rPr>
              <w:tab/>
              <w:t>a non interventional cardiologist;</w:t>
            </w:r>
          </w:p>
          <w:p w14:paraId="6F2926CC" w14:textId="77777777" w:rsidR="00112A95" w:rsidRPr="00193C3D" w:rsidRDefault="00112A95" w:rsidP="00512EF5">
            <w:pPr>
              <w:spacing w:after="0" w:line="264" w:lineRule="auto"/>
              <w:ind w:left="1560" w:hanging="1560"/>
              <w:rPr>
                <w:rFonts w:cs="Arial"/>
              </w:rPr>
            </w:pPr>
            <w:r>
              <w:rPr>
                <w:rFonts w:cs="Arial"/>
              </w:rPr>
              <w:tab/>
              <w:t>(iii)</w:t>
            </w:r>
            <w:r>
              <w:rPr>
                <w:rFonts w:cs="Arial"/>
              </w:rPr>
              <w:tab/>
            </w:r>
            <w:r w:rsidRPr="00193C3D">
              <w:rPr>
                <w:rFonts w:cs="Arial"/>
              </w:rPr>
              <w:t>a specialist or consultant physician; and</w:t>
            </w:r>
          </w:p>
          <w:p w14:paraId="18C24AE3" w14:textId="77777777" w:rsidR="00112A95" w:rsidRPr="00193C3D" w:rsidRDefault="00112A95" w:rsidP="00512EF5">
            <w:pPr>
              <w:spacing w:after="0" w:line="264" w:lineRule="auto"/>
              <w:ind w:left="851" w:hanging="1560"/>
              <w:rPr>
                <w:rFonts w:cs="Arial"/>
              </w:rPr>
            </w:pPr>
            <w:r w:rsidRPr="00193C3D">
              <w:rPr>
                <w:rFonts w:cs="Arial"/>
              </w:rPr>
              <w:tab/>
              <w:t>(b)</w:t>
            </w:r>
            <w:r w:rsidRPr="00193C3D">
              <w:rPr>
                <w:rFonts w:cs="Arial"/>
              </w:rPr>
              <w:tab/>
              <w:t>the team must:</w:t>
            </w:r>
          </w:p>
          <w:p w14:paraId="70BF93CB" w14:textId="77777777" w:rsidR="00112A95" w:rsidRPr="00193C3D" w:rsidRDefault="00112A95" w:rsidP="00512EF5">
            <w:pPr>
              <w:spacing w:after="0" w:line="264" w:lineRule="auto"/>
              <w:ind w:left="1560" w:hanging="1277"/>
              <w:rPr>
                <w:rFonts w:cs="Arial"/>
              </w:rPr>
            </w:pPr>
            <w:r w:rsidRPr="00193C3D">
              <w:rPr>
                <w:rFonts w:cs="Arial"/>
              </w:rPr>
              <w:tab/>
              <w:t>(</w:t>
            </w:r>
            <w:proofErr w:type="spellStart"/>
            <w:r w:rsidRPr="00193C3D">
              <w:rPr>
                <w:rFonts w:cs="Arial"/>
              </w:rPr>
              <w:t>i</w:t>
            </w:r>
            <w:proofErr w:type="spellEnd"/>
            <w:r w:rsidRPr="00193C3D">
              <w:rPr>
                <w:rFonts w:cs="Arial"/>
              </w:rPr>
              <w:t>)</w:t>
            </w:r>
            <w:r w:rsidRPr="00193C3D">
              <w:rPr>
                <w:rFonts w:cs="Arial"/>
              </w:rPr>
              <w:tab/>
              <w:t>assess the patient’s risk and technical suitability to receive the service; and</w:t>
            </w:r>
          </w:p>
          <w:p w14:paraId="0095CED5" w14:textId="77777777" w:rsidR="00112A95" w:rsidRPr="00193C3D" w:rsidRDefault="00112A95" w:rsidP="00512EF5">
            <w:pPr>
              <w:spacing w:after="0" w:line="264" w:lineRule="auto"/>
              <w:ind w:left="1560" w:hanging="1277"/>
              <w:rPr>
                <w:rFonts w:cs="Arial"/>
              </w:rPr>
            </w:pPr>
            <w:r w:rsidRPr="00193C3D">
              <w:rPr>
                <w:rFonts w:cs="Arial"/>
              </w:rPr>
              <w:tab/>
              <w:t>(ii)</w:t>
            </w:r>
            <w:r w:rsidRPr="00193C3D">
              <w:rPr>
                <w:rFonts w:cs="Arial"/>
              </w:rPr>
              <w:tab/>
              <w:t xml:space="preserve">make a recommendation about whether or not the patient is suitable for </w:t>
            </w:r>
            <w:r>
              <w:rPr>
                <w:rFonts w:cs="Arial"/>
              </w:rPr>
              <w:t>selective</w:t>
            </w:r>
            <w:r w:rsidRPr="00193C3D">
              <w:rPr>
                <w:rFonts w:cs="Arial"/>
              </w:rPr>
              <w:t xml:space="preserve"> coronary angiography; and</w:t>
            </w:r>
          </w:p>
          <w:p w14:paraId="0E2C6D11" w14:textId="77777777" w:rsidR="00112A95" w:rsidRPr="00193C3D" w:rsidRDefault="00112A95" w:rsidP="00512EF5">
            <w:pPr>
              <w:spacing w:after="0" w:line="264" w:lineRule="auto"/>
              <w:ind w:left="851" w:hanging="851"/>
              <w:rPr>
                <w:rFonts w:cs="Arial"/>
              </w:rPr>
            </w:pPr>
            <w:r w:rsidRPr="00193C3D">
              <w:rPr>
                <w:rFonts w:cs="Arial"/>
              </w:rPr>
              <w:tab/>
              <w:t>(c)</w:t>
            </w:r>
            <w:r w:rsidRPr="00193C3D">
              <w:rPr>
                <w:rFonts w:cs="Arial"/>
              </w:rPr>
              <w:tab/>
              <w:t>a record of the conference must be created, and must include the following:</w:t>
            </w:r>
          </w:p>
          <w:p w14:paraId="5960D4AE" w14:textId="77777777" w:rsidR="00112A95" w:rsidRPr="00193C3D" w:rsidRDefault="00112A95" w:rsidP="00512EF5">
            <w:pPr>
              <w:spacing w:after="0" w:line="264" w:lineRule="auto"/>
              <w:ind w:left="1560" w:hanging="1560"/>
              <w:rPr>
                <w:rFonts w:cs="Arial"/>
              </w:rPr>
            </w:pPr>
            <w:r w:rsidRPr="00193C3D">
              <w:rPr>
                <w:rFonts w:cs="Arial"/>
              </w:rPr>
              <w:tab/>
              <w:t>(</w:t>
            </w:r>
            <w:proofErr w:type="spellStart"/>
            <w:r w:rsidRPr="00193C3D">
              <w:rPr>
                <w:rFonts w:cs="Arial"/>
              </w:rPr>
              <w:t>i</w:t>
            </w:r>
            <w:proofErr w:type="spellEnd"/>
            <w:r w:rsidRPr="00193C3D">
              <w:rPr>
                <w:rFonts w:cs="Arial"/>
              </w:rPr>
              <w:t>)</w:t>
            </w:r>
            <w:r w:rsidRPr="00193C3D">
              <w:rPr>
                <w:rFonts w:cs="Arial"/>
              </w:rPr>
              <w:tab/>
              <w:t>the particulars of the assessment of the patient during the conference;</w:t>
            </w:r>
          </w:p>
          <w:p w14:paraId="72CC02B1" w14:textId="77777777" w:rsidR="00112A95" w:rsidRPr="00193C3D" w:rsidRDefault="00112A95" w:rsidP="00512EF5">
            <w:pPr>
              <w:spacing w:after="0" w:line="264" w:lineRule="auto"/>
              <w:ind w:left="1560" w:hanging="1560"/>
              <w:rPr>
                <w:rFonts w:cs="Arial"/>
              </w:rPr>
            </w:pPr>
            <w:r w:rsidRPr="00193C3D">
              <w:rPr>
                <w:rFonts w:cs="Arial"/>
              </w:rPr>
              <w:tab/>
              <w:t>(ii)</w:t>
            </w:r>
            <w:r w:rsidRPr="00193C3D">
              <w:rPr>
                <w:rFonts w:cs="Arial"/>
              </w:rPr>
              <w:tab/>
              <w:t>the recommendations made as a result of the conference;</w:t>
            </w:r>
          </w:p>
          <w:p w14:paraId="179042FA" w14:textId="77777777" w:rsidR="00112A95" w:rsidRPr="003743D1" w:rsidRDefault="00112A95" w:rsidP="00512EF5">
            <w:pPr>
              <w:spacing w:after="0" w:line="264" w:lineRule="auto"/>
              <w:ind w:left="1560" w:hanging="1560"/>
              <w:rPr>
                <w:rFonts w:cs="Arial"/>
              </w:rPr>
            </w:pPr>
            <w:r w:rsidRPr="00193C3D">
              <w:rPr>
                <w:rFonts w:cs="Arial"/>
              </w:rPr>
              <w:tab/>
              <w:t>(iii)</w:t>
            </w:r>
            <w:r w:rsidRPr="00193C3D">
              <w:rPr>
                <w:rFonts w:cs="Arial"/>
              </w:rPr>
              <w:tab/>
              <w:t>the names of the members of the team making the recommendations.</w:t>
            </w:r>
          </w:p>
          <w:p w14:paraId="14664245" w14:textId="77777777" w:rsidR="00112A95" w:rsidRDefault="00112A95" w:rsidP="00512EF5">
            <w:pPr>
              <w:spacing w:after="120" w:line="240" w:lineRule="exact"/>
            </w:pPr>
          </w:p>
        </w:tc>
      </w:tr>
    </w:tbl>
    <w:p w14:paraId="218C9CD0" w14:textId="77777777" w:rsidR="00112A95" w:rsidRDefault="00112A95" w:rsidP="00694E04">
      <w:pPr>
        <w:spacing w:after="120" w:line="240" w:lineRule="exact"/>
      </w:pPr>
    </w:p>
    <w:p w14:paraId="2A68A231" w14:textId="77777777" w:rsidR="00A26432" w:rsidRPr="00E34E07" w:rsidRDefault="00A26432" w:rsidP="00694E04">
      <w:pPr>
        <w:spacing w:after="120" w:line="240" w:lineRule="exact"/>
      </w:pPr>
      <w:r w:rsidRPr="00E34E07">
        <w:t>Selective coronary angiography:</w:t>
      </w:r>
    </w:p>
    <w:p w14:paraId="0B230859" w14:textId="77777777" w:rsidR="00E82DA5" w:rsidRPr="00E34E07" w:rsidRDefault="00E82DA5" w:rsidP="00694E04">
      <w:pPr>
        <w:spacing w:line="240" w:lineRule="exact"/>
        <w:ind w:left="567"/>
      </w:pPr>
      <w:r w:rsidRPr="00E34E07">
        <w:t>(b) as part of the management of the patient; and</w:t>
      </w:r>
    </w:p>
    <w:p w14:paraId="5A03E9F0" w14:textId="77777777" w:rsidR="00E82DA5" w:rsidRPr="00E34E07" w:rsidRDefault="00E82DA5" w:rsidP="00694E04">
      <w:pPr>
        <w:spacing w:line="240" w:lineRule="exact"/>
        <w:ind w:left="567"/>
      </w:pPr>
      <w:r w:rsidRPr="00E34E07">
        <w:t>(c) with placement of catheters and injection of opaque material into native coronary arteries; and</w:t>
      </w:r>
    </w:p>
    <w:p w14:paraId="63329173" w14:textId="77777777" w:rsidR="00E82DA5" w:rsidRPr="00E34E07" w:rsidRDefault="00E82DA5" w:rsidP="00694E04">
      <w:pPr>
        <w:spacing w:line="240" w:lineRule="exact"/>
        <w:ind w:left="567"/>
      </w:pPr>
      <w:r w:rsidRPr="00E34E07">
        <w:t>(d) with or without left heart catheterisation, left ventriculography or aortography; and</w:t>
      </w:r>
    </w:p>
    <w:p w14:paraId="2602CCE2" w14:textId="77777777" w:rsidR="00E82DA5" w:rsidRPr="00E34E07" w:rsidRDefault="00E82DA5" w:rsidP="00694E04">
      <w:pPr>
        <w:spacing w:line="240" w:lineRule="exact"/>
        <w:ind w:left="567"/>
      </w:pPr>
      <w:r w:rsidRPr="00E34E07">
        <w:t>(e) including all associated imaging;</w:t>
      </w:r>
    </w:p>
    <w:p w14:paraId="547AC75A" w14:textId="77777777" w:rsidR="00E82DA5" w:rsidRPr="00E34E07" w:rsidRDefault="00E82DA5" w:rsidP="00694E04">
      <w:pPr>
        <w:spacing w:after="120" w:line="220" w:lineRule="exact"/>
      </w:pPr>
      <w:r w:rsidRPr="00E34E07">
        <w:t>other than a service associated with a service to which item 38200, 38203, 38206, 38244, 38247, 38249, 38251 or 38252 applies—applicable each 3 months (</w:t>
      </w:r>
      <w:proofErr w:type="spellStart"/>
      <w:r w:rsidRPr="00E34E07">
        <w:t>Anaes</w:t>
      </w:r>
      <w:proofErr w:type="spellEnd"/>
      <w:r w:rsidRPr="00E34E07">
        <w:t>.)</w:t>
      </w:r>
    </w:p>
    <w:p w14:paraId="053EABF4" w14:textId="77777777" w:rsidR="00AA524C" w:rsidRDefault="00AA524C" w:rsidP="000E639B">
      <w:pPr>
        <w:spacing w:after="120"/>
        <w:rPr>
          <w:b/>
          <w:bCs/>
          <w:sz w:val="22"/>
          <w:szCs w:val="22"/>
        </w:rPr>
      </w:pPr>
    </w:p>
    <w:p w14:paraId="50576477" w14:textId="77777777" w:rsidR="000E639B" w:rsidRPr="00E34E07" w:rsidRDefault="000E639B" w:rsidP="000E639B">
      <w:pPr>
        <w:spacing w:after="120"/>
      </w:pPr>
      <w:r w:rsidRPr="00AA524C">
        <w:rPr>
          <w:b/>
          <w:bCs/>
          <w:sz w:val="22"/>
          <w:szCs w:val="22"/>
        </w:rPr>
        <w:lastRenderedPageBreak/>
        <w:t>Explanatory Note</w:t>
      </w:r>
      <w:r w:rsidRPr="00E34E07">
        <w:t>:</w:t>
      </w:r>
      <w:r w:rsidR="007E084D">
        <w:t xml:space="preserve"> </w:t>
      </w:r>
      <w:r w:rsidRPr="00E34E07">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43B6053E" w14:textId="77777777" w:rsidR="009B0C31" w:rsidRPr="001D63E6" w:rsidRDefault="009B0C31"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38249</w:t>
      </w:r>
      <w:r w:rsidRPr="00A41BEB">
        <w:rPr>
          <w:rStyle w:val="NEWItemNumber"/>
          <w:shd w:val="clear" w:color="auto" w:fill="auto"/>
        </w:rPr>
        <w:t xml:space="preserve"> </w:t>
      </w:r>
      <w:r w:rsidRPr="002672AF">
        <w:t xml:space="preserve">– </w:t>
      </w:r>
      <w:r w:rsidRPr="00EB7C6A">
        <w:t>Selective coronary angiography</w:t>
      </w:r>
      <w:r>
        <w:t xml:space="preserve"> native and graft coronary vessels (Stable indications) </w:t>
      </w:r>
    </w:p>
    <w:p w14:paraId="38F3F776" w14:textId="77777777" w:rsidR="009B0C31" w:rsidRPr="00E34E07" w:rsidRDefault="009B0C31" w:rsidP="009B0C31">
      <w:r w:rsidRPr="00E34E07">
        <w:rPr>
          <w:rStyle w:val="Descriptorheader"/>
        </w:rPr>
        <w:t>Overview:</w:t>
      </w:r>
      <w:r w:rsidRPr="00E34E07">
        <w:t xml:space="preserve"> New item introduced as part of the restructure of coronary angiography, providing a single item as a complete medical service for an angiography performed involving graft vessels where the patient has </w:t>
      </w:r>
      <w:r w:rsidR="00933C10" w:rsidRPr="00E34E07">
        <w:t>‘</w:t>
      </w:r>
      <w:r w:rsidRPr="00E34E07">
        <w:t>stable</w:t>
      </w:r>
      <w:r w:rsidR="00933C10" w:rsidRPr="00E34E07">
        <w:t>’</w:t>
      </w:r>
      <w:r w:rsidRPr="00E34E07">
        <w:t xml:space="preserve"> indications. Specific indications are outlined in the descriptor, eligibility can also be met through recommendation by a heart team conference. A consultation </w:t>
      </w:r>
      <w:r w:rsidR="00D83E55" w:rsidRPr="00E34E07">
        <w:t>cannot</w:t>
      </w:r>
      <w:r w:rsidRPr="00E34E07">
        <w:t xml:space="preserve"> be claimed pre-procedure where the provider already </w:t>
      </w:r>
      <w:r w:rsidR="004E3EE8" w:rsidRPr="00E34E07">
        <w:t>has an existing relationship with the patient</w:t>
      </w:r>
      <w:r w:rsidRPr="00E34E07">
        <w:t>. This is the graft equivalent item of 38248.</w:t>
      </w:r>
    </w:p>
    <w:p w14:paraId="02693ED7" w14:textId="77777777" w:rsidR="00F838C1" w:rsidRPr="00E34E07" w:rsidRDefault="009B0C31" w:rsidP="009B0C31">
      <w:pPr>
        <w:rPr>
          <w:rStyle w:val="Descriptorheader"/>
        </w:rPr>
      </w:pPr>
      <w:r w:rsidRPr="00E34E07">
        <w:rPr>
          <w:rStyle w:val="Descriptorheader"/>
        </w:rPr>
        <w:t>Service/Descriptor:</w:t>
      </w:r>
      <w:r w:rsidR="00A26432" w:rsidRPr="00E34E07">
        <w:rPr>
          <w:rStyle w:val="Descriptorheader"/>
        </w:rPr>
        <w:t xml:space="preserve"> </w:t>
      </w:r>
    </w:p>
    <w:p w14:paraId="1A9C70D6" w14:textId="77777777" w:rsidR="00A26432" w:rsidRPr="00E34E07" w:rsidRDefault="00A26432" w:rsidP="009B0C31">
      <w:pPr>
        <w:rPr>
          <w:rStyle w:val="Descriptorheader"/>
        </w:rPr>
      </w:pPr>
      <w:r w:rsidRPr="00E34E07">
        <w:rPr>
          <w:color w:val="002060"/>
        </w:rPr>
        <w:t xml:space="preserve">Note: </w:t>
      </w:r>
      <w:r w:rsidR="00F838C1" w:rsidRPr="00E34E07">
        <w:rPr>
          <w:rFonts w:asciiTheme="majorHAnsi" w:eastAsia="Times New Roman" w:hAnsiTheme="majorHAnsi" w:cstheme="majorHAnsi"/>
          <w:szCs w:val="20"/>
          <w:lang w:eastAsia="en-AU"/>
        </w:rPr>
        <w:t>(stable coronary syndrome – graft)</w:t>
      </w:r>
      <w:r w:rsidR="00F838C1" w:rsidRPr="00E34E07">
        <w:rPr>
          <w:rFonts w:ascii="Times New Roman" w:eastAsia="Times New Roman" w:hAnsi="Times New Roman" w:cs="Times New Roman"/>
          <w:szCs w:val="20"/>
          <w:lang w:eastAsia="en-AU"/>
        </w:rPr>
        <w:t xml:space="preserve"> </w:t>
      </w:r>
      <w:r w:rsidRPr="00E34E07">
        <w:t>the service only applies if the patient meets the requirements of the descriptor and the requirements of Note: TR.8.3 and TR.8.5</w:t>
      </w:r>
    </w:p>
    <w:p w14:paraId="7EA17418" w14:textId="77777777" w:rsidR="009B0C31" w:rsidRPr="00E34E07" w:rsidRDefault="009B0C31" w:rsidP="009B0C31">
      <w:r w:rsidRPr="00E34E07">
        <w:t xml:space="preserve"> Selective coronary and graft angiography:</w:t>
      </w:r>
    </w:p>
    <w:p w14:paraId="12EFAFF6" w14:textId="77777777" w:rsidR="009B0C31" w:rsidRPr="00E34E07" w:rsidRDefault="009B0C31" w:rsidP="009B0C31">
      <w:pPr>
        <w:ind w:left="567"/>
      </w:pPr>
      <w:r w:rsidRPr="00E34E07">
        <w:t>(a) for a patient who is eligible for the service if indications referenced in Note: TR.8.3 apply; and</w:t>
      </w:r>
    </w:p>
    <w:p w14:paraId="103E31EF" w14:textId="77777777" w:rsidR="009B0C31" w:rsidRPr="00E34E07" w:rsidRDefault="009B0C31" w:rsidP="009B0C31">
      <w:pPr>
        <w:ind w:left="567"/>
      </w:pPr>
      <w:r w:rsidRPr="00E34E07">
        <w:t>(b) as part of the management of the patient; and</w:t>
      </w:r>
    </w:p>
    <w:p w14:paraId="3D0E4ED4" w14:textId="77777777" w:rsidR="009B0C31" w:rsidRPr="00E34E07" w:rsidRDefault="009B0C31" w:rsidP="009B0C31">
      <w:pPr>
        <w:ind w:left="567"/>
      </w:pPr>
      <w:r w:rsidRPr="00E34E07">
        <w:t>(c) with placement of one or more catheters and injection of opaque material into the native coronary arteries; and</w:t>
      </w:r>
    </w:p>
    <w:p w14:paraId="68F2ECE9" w14:textId="77777777" w:rsidR="009B0C31" w:rsidRPr="00E34E07" w:rsidRDefault="009B0C31" w:rsidP="009B0C31">
      <w:pPr>
        <w:ind w:left="567"/>
      </w:pPr>
      <w:r w:rsidRPr="00E34E07">
        <w:t>(d) if free coronary grafts attached to the aorta or direct internal mammary artery grafts are present—with placement of one or more catheters and injection of opaque material into those grafts (irrespective of the number of grafts); and</w:t>
      </w:r>
    </w:p>
    <w:p w14:paraId="4A7794F0" w14:textId="77777777" w:rsidR="009B0C31" w:rsidRPr="00E34E07" w:rsidRDefault="009B0C31" w:rsidP="009B0C31">
      <w:pPr>
        <w:ind w:left="567"/>
      </w:pPr>
      <w:r w:rsidRPr="00E34E07">
        <w:t>(e) with or without left heart catheterisation, left ventriculography or aortography; and</w:t>
      </w:r>
    </w:p>
    <w:p w14:paraId="6899A369" w14:textId="77777777" w:rsidR="009B0C31" w:rsidRPr="00E34E07" w:rsidRDefault="009B0C31" w:rsidP="009B0C31">
      <w:pPr>
        <w:ind w:left="567"/>
      </w:pPr>
      <w:r w:rsidRPr="00E34E07">
        <w:t>(f) including all associated imaging;</w:t>
      </w:r>
    </w:p>
    <w:p w14:paraId="691EE662" w14:textId="77777777" w:rsidR="009B0C31" w:rsidRPr="00E34E07" w:rsidRDefault="009B0C31" w:rsidP="009B0C31">
      <w:r w:rsidRPr="00E34E07">
        <w:t>other than a service associated with a service to which item 38200, 38203, 38206, 38244, 38247, 38248, 38251 or 38252 applies—applicable once each 3 months (</w:t>
      </w:r>
      <w:proofErr w:type="spellStart"/>
      <w:r w:rsidRPr="00E34E07">
        <w:t>Anaes</w:t>
      </w:r>
      <w:proofErr w:type="spellEnd"/>
      <w:r w:rsidRPr="00E34E07">
        <w:t>.)</w:t>
      </w:r>
    </w:p>
    <w:p w14:paraId="61792560" w14:textId="77777777" w:rsidR="00280228" w:rsidRPr="007E084D" w:rsidRDefault="00280228" w:rsidP="000E639B">
      <w:pPr>
        <w:rPr>
          <w:b/>
          <w:bCs/>
          <w:sz w:val="22"/>
          <w:szCs w:val="22"/>
        </w:rPr>
      </w:pPr>
      <w:r w:rsidRPr="00AA524C">
        <w:rPr>
          <w:b/>
          <w:bCs/>
          <w:sz w:val="22"/>
          <w:szCs w:val="22"/>
        </w:rPr>
        <w:t>Explanatory note:</w:t>
      </w:r>
      <w:r w:rsidR="007E084D">
        <w:rPr>
          <w:b/>
          <w:bCs/>
          <w:sz w:val="22"/>
          <w:szCs w:val="22"/>
        </w:rPr>
        <w:t xml:space="preserve"> </w:t>
      </w:r>
      <w:r w:rsidRPr="00E34E07">
        <w:t>This item is only claimable when the patient has graft arteries present and has undergone angiographic investigation of the native coronary arteries and any graft arteries, which can include free coronary grafts attached to the aorta or direct internal mammary artery grafts.</w:t>
      </w:r>
    </w:p>
    <w:p w14:paraId="7F9BC3AA" w14:textId="77777777" w:rsidR="000E639B" w:rsidRPr="00E34E07" w:rsidRDefault="000E639B" w:rsidP="000E639B">
      <w:r w:rsidRPr="00E34E07">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5AE5143" w14:textId="77777777" w:rsidR="009B0C31" w:rsidRPr="00E34E07" w:rsidRDefault="009B0C31" w:rsidP="009B0C31">
      <w:pPr>
        <w:rPr>
          <w:noProof/>
        </w:rPr>
      </w:pPr>
      <w:r w:rsidRPr="00E34E07">
        <w:rPr>
          <w:rStyle w:val="Descriptorheader"/>
        </w:rPr>
        <w:lastRenderedPageBreak/>
        <w:t>Billing requirement:</w:t>
      </w:r>
      <w:r w:rsidRPr="00E34E07">
        <w:rPr>
          <w:noProof/>
        </w:rPr>
        <w:t xml:space="preserve"> Not claimable with items </w:t>
      </w:r>
      <w:r w:rsidRPr="00E34E07">
        <w:t>38200, 38203, 38206, 38244, 38247, 38248, 38251 or 38252</w:t>
      </w:r>
      <w:r w:rsidRPr="00E34E07">
        <w:rPr>
          <w:noProof/>
        </w:rPr>
        <w:t>.</w:t>
      </w:r>
      <w:r w:rsidRPr="00E34E07">
        <w:t xml:space="preserve"> Claimable once in any 3 month period</w:t>
      </w:r>
    </w:p>
    <w:p w14:paraId="5B703E98" w14:textId="77777777" w:rsidR="009B0C31" w:rsidRPr="00E34E07" w:rsidRDefault="009B0C31" w:rsidP="009B0C31">
      <w:pPr>
        <w:rPr>
          <w:noProof/>
        </w:rPr>
      </w:pPr>
      <w:r w:rsidRPr="00E34E07">
        <w:rPr>
          <w:rStyle w:val="Descriptorheader"/>
        </w:rPr>
        <w:t>MBS fee:</w:t>
      </w:r>
      <w:r w:rsidRPr="00E34E07">
        <w:rPr>
          <w:noProof/>
        </w:rPr>
        <w:t xml:space="preserve"> $1,473.95</w:t>
      </w:r>
    </w:p>
    <w:p w14:paraId="7C1E4374" w14:textId="64DC3F53" w:rsidR="009B0C31" w:rsidRPr="00E34E07" w:rsidRDefault="009B0C31" w:rsidP="0096055A">
      <w:pPr>
        <w:pStyle w:val="RecommendationsBullets"/>
        <w:ind w:left="0"/>
        <w:rPr>
          <w:rStyle w:val="Descriptorheader"/>
          <w:color w:val="auto"/>
        </w:rPr>
      </w:pPr>
      <w:r w:rsidRPr="00E34E07">
        <w:rPr>
          <w:rStyle w:val="Descriptorheader"/>
        </w:rPr>
        <w:t>Private Health Insurance Classifications:</w:t>
      </w:r>
    </w:p>
    <w:p w14:paraId="300EAB1C" w14:textId="77777777" w:rsidR="009B0C31" w:rsidRPr="00E34E07" w:rsidRDefault="009B0C31" w:rsidP="009B0C31">
      <w:pPr>
        <w:ind w:firstLine="720"/>
      </w:pPr>
      <w:r w:rsidRPr="00E34E07">
        <w:rPr>
          <w:b/>
          <w:noProof/>
        </w:rPr>
        <w:t>Clinical Category:</w:t>
      </w:r>
      <w:r w:rsidRPr="00E34E07">
        <w:rPr>
          <w:noProof/>
        </w:rPr>
        <w:tab/>
        <w:t>Heart and Vascular System</w:t>
      </w:r>
    </w:p>
    <w:p w14:paraId="3DC70F4A" w14:textId="77777777" w:rsidR="009B0C31" w:rsidRPr="00E34E07" w:rsidRDefault="009B0C31" w:rsidP="007E084D">
      <w:pPr>
        <w:ind w:firstLine="720"/>
        <w:rPr>
          <w:noProof/>
        </w:rPr>
      </w:pPr>
      <w:r w:rsidRPr="00E34E07">
        <w:rPr>
          <w:b/>
          <w:noProof/>
        </w:rPr>
        <w:t>Procedure Type:</w:t>
      </w:r>
      <w:r w:rsidRPr="00E34E07">
        <w:rPr>
          <w:noProof/>
        </w:rPr>
        <w:tab/>
        <w:t xml:space="preserve">Type A – Advanced Surgical </w:t>
      </w:r>
    </w:p>
    <w:p w14:paraId="18A2539D" w14:textId="77777777" w:rsidR="009B0C31" w:rsidRDefault="009B0C31" w:rsidP="00694E04">
      <w:pPr>
        <w:spacing w:line="259" w:lineRule="auto"/>
      </w:pPr>
    </w:p>
    <w:p w14:paraId="266E7DB0" w14:textId="77777777" w:rsidR="0045142A" w:rsidRPr="002E2152" w:rsidRDefault="0045142A" w:rsidP="00694E04">
      <w:pPr>
        <w:pStyle w:val="Heading1"/>
      </w:pPr>
      <w:r w:rsidRPr="002E2152">
        <w:t xml:space="preserve">New selective coronary angiography items for </w:t>
      </w:r>
      <w:r w:rsidR="00516593">
        <w:t xml:space="preserve">non-coronary </w:t>
      </w:r>
      <w:r>
        <w:t>pre</w:t>
      </w:r>
      <w:r w:rsidR="00516593">
        <w:noBreakHyphen/>
      </w:r>
      <w:r>
        <w:t>surg</w:t>
      </w:r>
      <w:r w:rsidR="00516593">
        <w:t>ical</w:t>
      </w:r>
      <w:r>
        <w:t xml:space="preserve"> assessment</w:t>
      </w:r>
      <w:r w:rsidRPr="002E2152">
        <w:t>:</w:t>
      </w:r>
    </w:p>
    <w:p w14:paraId="77D87FA2" w14:textId="77777777" w:rsidR="00A63525" w:rsidRPr="001D63E6" w:rsidRDefault="00A63525"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38251</w:t>
      </w:r>
      <w:r w:rsidRPr="00A41BEB">
        <w:rPr>
          <w:rStyle w:val="NEWItemNumber"/>
          <w:shd w:val="clear" w:color="auto" w:fill="auto"/>
        </w:rPr>
        <w:t xml:space="preserve"> </w:t>
      </w:r>
      <w:r w:rsidRPr="002672AF">
        <w:t xml:space="preserve">– </w:t>
      </w:r>
      <w:r w:rsidRPr="00EB7C6A">
        <w:t>Selective coronary angiography</w:t>
      </w:r>
      <w:r w:rsidR="002A3A49">
        <w:t xml:space="preserve"> involving native coronary vessels (For pre-operative assessment)</w:t>
      </w:r>
    </w:p>
    <w:p w14:paraId="47A55A9E" w14:textId="77777777" w:rsidR="00A63525" w:rsidRPr="00E34E07" w:rsidRDefault="00A63525" w:rsidP="00A63525">
      <w:r w:rsidRPr="00E34E07">
        <w:rPr>
          <w:rStyle w:val="Descriptorheader"/>
        </w:rPr>
        <w:t>Overview:</w:t>
      </w:r>
      <w:r w:rsidRPr="00E34E07">
        <w:t xml:space="preserve"> </w:t>
      </w:r>
      <w:r w:rsidR="002A3A49" w:rsidRPr="00E34E07">
        <w:t xml:space="preserve">New item introduced as part of the restructure of coronary angiography, providing a single item as a complete medical service for an angiography performed involving native vessels for pre-operative assessment or </w:t>
      </w:r>
      <w:r w:rsidR="007130AF" w:rsidRPr="00E34E07">
        <w:t>evaluation of valvular or non-coronary structural heart disease</w:t>
      </w:r>
      <w:r w:rsidR="002A3A49" w:rsidRPr="00E34E07">
        <w:t>. Specific indications are outlined in th</w:t>
      </w:r>
      <w:r w:rsidR="007130AF" w:rsidRPr="00E34E07">
        <w:t>e descriptor.</w:t>
      </w:r>
      <w:r w:rsidR="002A3A49" w:rsidRPr="00E34E07">
        <w:t xml:space="preserve"> A consultation </w:t>
      </w:r>
      <w:r w:rsidR="00FC72D7" w:rsidRPr="00E34E07">
        <w:t>cannot</w:t>
      </w:r>
      <w:r w:rsidR="002A3A49" w:rsidRPr="00E34E07">
        <w:t xml:space="preserve"> be claimed pre-procedure where the provider alread</w:t>
      </w:r>
      <w:r w:rsidR="004E3EE8" w:rsidRPr="00E34E07">
        <w:t>y has an existing relationship with</w:t>
      </w:r>
      <w:r w:rsidR="002A3A49" w:rsidRPr="00E34E07">
        <w:t xml:space="preserve"> the patient.</w:t>
      </w:r>
    </w:p>
    <w:p w14:paraId="2D92477A" w14:textId="77777777" w:rsidR="00F838C1" w:rsidRPr="00E34E07" w:rsidRDefault="00A63525" w:rsidP="00516593">
      <w:r w:rsidRPr="00E34E07">
        <w:rPr>
          <w:rStyle w:val="Descriptorheader"/>
        </w:rPr>
        <w:t>Service/Descriptor:</w:t>
      </w:r>
      <w:r w:rsidRPr="00E34E07">
        <w:t xml:space="preserve"> </w:t>
      </w:r>
    </w:p>
    <w:p w14:paraId="5FCCD242" w14:textId="77777777" w:rsidR="00F838C1" w:rsidRPr="00E34E07" w:rsidRDefault="00F838C1" w:rsidP="00AC41FE">
      <w:pPr>
        <w:spacing w:after="200"/>
        <w:rPr>
          <w:rFonts w:asciiTheme="minorHAnsi" w:eastAsia="Times New Roman" w:hAnsiTheme="minorHAnsi" w:cstheme="minorHAnsi"/>
          <w:szCs w:val="20"/>
          <w:lang w:eastAsia="en-AU"/>
        </w:rPr>
      </w:pPr>
      <w:r w:rsidRPr="00E34E07">
        <w:rPr>
          <w:rFonts w:asciiTheme="minorHAnsi" w:eastAsia="Times New Roman" w:hAnsiTheme="minorHAnsi" w:cstheme="minorHAnsi"/>
          <w:szCs w:val="20"/>
          <w:lang w:eastAsia="en-AU"/>
        </w:rPr>
        <w:t>Note: (pre-operative assessment) the service only applies if the patient meets the requirements of the descriptor and the requirements of Note: TR.8.5</w:t>
      </w:r>
    </w:p>
    <w:p w14:paraId="4FAB1DFE" w14:textId="77777777" w:rsidR="00516593" w:rsidRPr="00E34E07" w:rsidRDefault="00516593" w:rsidP="00516593">
      <w:r w:rsidRPr="00E34E07">
        <w:t>Selective coronary angiography:</w:t>
      </w:r>
    </w:p>
    <w:p w14:paraId="72AA8850" w14:textId="77777777" w:rsidR="00516593" w:rsidRPr="00E34E07" w:rsidRDefault="00516593" w:rsidP="00516593">
      <w:pPr>
        <w:ind w:left="567"/>
      </w:pPr>
      <w:r w:rsidRPr="00E34E07">
        <w:t xml:space="preserve">(a) for a symptomatic patient with valvular or other </w:t>
      </w:r>
      <w:r w:rsidR="00FC72D7" w:rsidRPr="00E34E07">
        <w:t>non-coronary</w:t>
      </w:r>
      <w:r w:rsidRPr="00E34E07">
        <w:t xml:space="preserve"> structural heart disease; and</w:t>
      </w:r>
    </w:p>
    <w:p w14:paraId="133C6C9C" w14:textId="77777777" w:rsidR="00516593" w:rsidRPr="00E34E07" w:rsidRDefault="00516593" w:rsidP="00516593">
      <w:pPr>
        <w:ind w:left="567"/>
      </w:pPr>
      <w:r w:rsidRPr="00E34E07">
        <w:t>(b) as part of the management of the patient for:</w:t>
      </w:r>
    </w:p>
    <w:p w14:paraId="101F66C7" w14:textId="77777777" w:rsidR="00516593" w:rsidRPr="00E34E07" w:rsidRDefault="00516593" w:rsidP="00516593">
      <w:pPr>
        <w:ind w:left="1134"/>
      </w:pPr>
      <w:r w:rsidRPr="00E34E07">
        <w:t>(</w:t>
      </w:r>
      <w:proofErr w:type="spellStart"/>
      <w:r w:rsidRPr="00E34E07">
        <w:t>i</w:t>
      </w:r>
      <w:proofErr w:type="spellEnd"/>
      <w:r w:rsidRPr="00E34E07">
        <w:t>) pre</w:t>
      </w:r>
      <w:r w:rsidR="00424845" w:rsidRPr="00E34E07">
        <w:t>-</w:t>
      </w:r>
      <w:r w:rsidRPr="00E34E07">
        <w:t>operative assessment for planning non</w:t>
      </w:r>
      <w:r w:rsidR="00FC72D7" w:rsidRPr="00E34E07">
        <w:t>-</w:t>
      </w:r>
      <w:r w:rsidRPr="00E34E07">
        <w:t>coronary cardiac surgery, including by transcatheter approaches; or</w:t>
      </w:r>
    </w:p>
    <w:p w14:paraId="1FB6AC6C" w14:textId="77777777" w:rsidR="00516593" w:rsidRPr="00E34E07" w:rsidRDefault="00516593" w:rsidP="00516593">
      <w:pPr>
        <w:ind w:left="1134"/>
      </w:pPr>
      <w:r w:rsidRPr="00E34E07">
        <w:t>(ii) evaluation of valvular heart disease or other non</w:t>
      </w:r>
      <w:r w:rsidR="00FC72D7" w:rsidRPr="00E34E07">
        <w:t>-</w:t>
      </w:r>
      <w:r w:rsidRPr="00E34E07">
        <w:t xml:space="preserve">coronary structural heart disease where clinical impression is discordant with </w:t>
      </w:r>
      <w:r w:rsidR="00FC72D7" w:rsidRPr="00E34E07">
        <w:t>non-invasive</w:t>
      </w:r>
      <w:r w:rsidRPr="00E34E07">
        <w:t xml:space="preserve"> assessment; and</w:t>
      </w:r>
    </w:p>
    <w:p w14:paraId="3E0173B1" w14:textId="77777777" w:rsidR="00516593" w:rsidRPr="00E34E07" w:rsidRDefault="00516593" w:rsidP="00516593">
      <w:pPr>
        <w:ind w:left="567"/>
      </w:pPr>
      <w:r w:rsidRPr="00E34E07">
        <w:t>(c) with placement of catheters and injection of opaque material into native coronary arteries; and</w:t>
      </w:r>
    </w:p>
    <w:p w14:paraId="58C01994" w14:textId="77777777" w:rsidR="00516593" w:rsidRPr="00E34E07" w:rsidRDefault="00516593" w:rsidP="00516593">
      <w:pPr>
        <w:ind w:left="567"/>
      </w:pPr>
      <w:r w:rsidRPr="00E34E07">
        <w:t>(d) with or without left heart catheterisation, left ventriculography or aortography; and</w:t>
      </w:r>
    </w:p>
    <w:p w14:paraId="5CA21928" w14:textId="77777777" w:rsidR="00516593" w:rsidRPr="00E34E07" w:rsidRDefault="00516593" w:rsidP="00516593">
      <w:pPr>
        <w:ind w:left="567"/>
      </w:pPr>
      <w:r w:rsidRPr="00E34E07">
        <w:t>(e) including all associated imaging;</w:t>
      </w:r>
    </w:p>
    <w:p w14:paraId="51ABFDEE" w14:textId="77777777" w:rsidR="00516593" w:rsidRPr="00E34E07" w:rsidRDefault="00516593" w:rsidP="00516593">
      <w:r w:rsidRPr="00E34E07">
        <w:lastRenderedPageBreak/>
        <w:t>other than a service associated with a service to which item 38200, 38203, 38206, 38244, 38247, 38248, 38249 or 38252 applies—applicable once each 12 months (</w:t>
      </w:r>
      <w:proofErr w:type="spellStart"/>
      <w:r w:rsidRPr="00E34E07">
        <w:t>Anaes</w:t>
      </w:r>
      <w:proofErr w:type="spellEnd"/>
      <w:r w:rsidRPr="00E34E07">
        <w:t>.)</w:t>
      </w:r>
    </w:p>
    <w:p w14:paraId="4E396A9A" w14:textId="77777777" w:rsidR="000E639B" w:rsidRPr="007E084D" w:rsidRDefault="000E639B" w:rsidP="000E639B">
      <w:pPr>
        <w:rPr>
          <w:b/>
          <w:bCs/>
          <w:sz w:val="22"/>
          <w:szCs w:val="22"/>
        </w:rPr>
      </w:pPr>
      <w:r w:rsidRPr="0096055A">
        <w:rPr>
          <w:b/>
          <w:bCs/>
          <w:sz w:val="22"/>
          <w:szCs w:val="22"/>
        </w:rPr>
        <w:t>Explanatory Note:</w:t>
      </w:r>
      <w:r w:rsidR="007E084D">
        <w:rPr>
          <w:b/>
          <w:bCs/>
          <w:sz w:val="22"/>
          <w:szCs w:val="22"/>
        </w:rPr>
        <w:t xml:space="preserve"> </w:t>
      </w:r>
      <w:r w:rsidRPr="00E34E07">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0BBB794E" w14:textId="77777777" w:rsidR="00A63525" w:rsidRPr="00E34E07" w:rsidRDefault="00A63525" w:rsidP="00516593">
      <w:pPr>
        <w:rPr>
          <w:noProof/>
        </w:rPr>
      </w:pPr>
      <w:r w:rsidRPr="00E34E07">
        <w:rPr>
          <w:rStyle w:val="Descriptorheader"/>
        </w:rPr>
        <w:t>Billing requirement:</w:t>
      </w:r>
      <w:r w:rsidRPr="00E34E07">
        <w:rPr>
          <w:noProof/>
        </w:rPr>
        <w:t xml:space="preserve"> Not claimable with items </w:t>
      </w:r>
      <w:r w:rsidRPr="00E34E07">
        <w:t>38200, 38203, 38206, 38244, 38247, 38248, 38249 or 38252</w:t>
      </w:r>
      <w:r w:rsidRPr="00E34E07">
        <w:rPr>
          <w:noProof/>
        </w:rPr>
        <w:t>.</w:t>
      </w:r>
      <w:r w:rsidRPr="00E34E07">
        <w:t xml:space="preserve"> Claimable once in any 12 month period</w:t>
      </w:r>
      <w:r w:rsidR="00516593" w:rsidRPr="00E34E07">
        <w:t>.</w:t>
      </w:r>
    </w:p>
    <w:p w14:paraId="32295345" w14:textId="77777777" w:rsidR="00A63525" w:rsidRPr="00E34E07" w:rsidRDefault="00A63525" w:rsidP="00A63525">
      <w:pPr>
        <w:rPr>
          <w:noProof/>
        </w:rPr>
      </w:pPr>
      <w:r w:rsidRPr="00E34E07">
        <w:rPr>
          <w:rStyle w:val="Descriptorheader"/>
        </w:rPr>
        <w:t>MBS fee:</w:t>
      </w:r>
      <w:r w:rsidRPr="00E34E07">
        <w:rPr>
          <w:noProof/>
        </w:rPr>
        <w:t xml:space="preserve"> $920.00</w:t>
      </w:r>
    </w:p>
    <w:p w14:paraId="766C3ECD" w14:textId="70764D5C" w:rsidR="00EE4D39" w:rsidRPr="00E34E07" w:rsidRDefault="00EE4D39" w:rsidP="0096055A">
      <w:pPr>
        <w:pStyle w:val="RecommendationsBullets"/>
        <w:ind w:left="0"/>
        <w:rPr>
          <w:rStyle w:val="Descriptorheader"/>
          <w:color w:val="auto"/>
        </w:rPr>
      </w:pPr>
      <w:r w:rsidRPr="00E34E07">
        <w:rPr>
          <w:rStyle w:val="Descriptorheader"/>
        </w:rPr>
        <w:t>Private Health Insurance Classifications:</w:t>
      </w:r>
    </w:p>
    <w:p w14:paraId="31B23C47" w14:textId="77777777" w:rsidR="00EE4D39" w:rsidRPr="00E34E07" w:rsidRDefault="00EE4D39" w:rsidP="00EE4D39">
      <w:pPr>
        <w:ind w:firstLine="720"/>
      </w:pPr>
      <w:r w:rsidRPr="00E34E07">
        <w:rPr>
          <w:b/>
          <w:noProof/>
        </w:rPr>
        <w:t>Clinical Category:</w:t>
      </w:r>
      <w:r w:rsidRPr="00E34E07">
        <w:rPr>
          <w:noProof/>
        </w:rPr>
        <w:tab/>
        <w:t>Heart and Vascular System</w:t>
      </w:r>
    </w:p>
    <w:p w14:paraId="1DBF48BC" w14:textId="77777777" w:rsidR="00EE4D39" w:rsidRPr="00E34E07" w:rsidRDefault="00EE4D39" w:rsidP="00BB41BC">
      <w:pPr>
        <w:ind w:firstLine="720"/>
        <w:rPr>
          <w:noProof/>
        </w:rPr>
      </w:pPr>
      <w:r w:rsidRPr="00E34E07">
        <w:rPr>
          <w:b/>
          <w:noProof/>
        </w:rPr>
        <w:t>Procedure Type:</w:t>
      </w:r>
      <w:r w:rsidRPr="00E34E07">
        <w:rPr>
          <w:noProof/>
        </w:rPr>
        <w:tab/>
        <w:t xml:space="preserve">Type A – Advanced Surgical </w:t>
      </w:r>
    </w:p>
    <w:p w14:paraId="4E561F13" w14:textId="77777777" w:rsidR="00A63525" w:rsidRPr="001D63E6" w:rsidRDefault="00A63525"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38252</w:t>
      </w:r>
      <w:r w:rsidRPr="00A41BEB">
        <w:rPr>
          <w:rStyle w:val="NEWItemNumber"/>
          <w:shd w:val="clear" w:color="auto" w:fill="auto"/>
        </w:rPr>
        <w:t xml:space="preserve"> </w:t>
      </w:r>
      <w:r w:rsidRPr="002672AF">
        <w:t xml:space="preserve">– </w:t>
      </w:r>
      <w:r w:rsidRPr="00EB7C6A">
        <w:t>Selective coronary angiography</w:t>
      </w:r>
      <w:r w:rsidR="007130AF">
        <w:t xml:space="preserve"> involving native and graft coronary vessels (For pre-operative assessment) </w:t>
      </w:r>
    </w:p>
    <w:p w14:paraId="58F30061" w14:textId="77777777" w:rsidR="007130AF" w:rsidRPr="00E34E07" w:rsidRDefault="00A63525" w:rsidP="00A63525">
      <w:r w:rsidRPr="00E34E07">
        <w:rPr>
          <w:rStyle w:val="Descriptorheader"/>
        </w:rPr>
        <w:t>Overview:</w:t>
      </w:r>
      <w:r w:rsidRPr="00E34E07">
        <w:t xml:space="preserve"> </w:t>
      </w:r>
      <w:r w:rsidR="007130AF" w:rsidRPr="00E34E07">
        <w:t xml:space="preserve">New item introduced as part of the restructure of coronary angiography, providing a single item as a complete medical service for an angiography performed involving native and graft vessels for pre-operative assessment or evaluation of valvular or non-coronary structural heart disease. Specific indications are outlined in the descriptor. A consultation </w:t>
      </w:r>
      <w:r w:rsidR="00FC72D7" w:rsidRPr="00E34E07">
        <w:t>cannot</w:t>
      </w:r>
      <w:r w:rsidR="007130AF" w:rsidRPr="00E34E07">
        <w:t xml:space="preserve"> be claimed pre-procedure where the provider already </w:t>
      </w:r>
      <w:r w:rsidR="004E3EE8" w:rsidRPr="00E34E07">
        <w:t>has an existing relationship with</w:t>
      </w:r>
      <w:r w:rsidR="007130AF" w:rsidRPr="00E34E07">
        <w:t xml:space="preserve"> the patient. This is the graft equivalent item of 38251.</w:t>
      </w:r>
    </w:p>
    <w:p w14:paraId="7D627954" w14:textId="77777777" w:rsidR="00F838C1" w:rsidRPr="00E34E07" w:rsidRDefault="00A63525" w:rsidP="00614060">
      <w:r w:rsidRPr="00E34E07">
        <w:rPr>
          <w:rStyle w:val="Descriptorheader"/>
        </w:rPr>
        <w:t>Service/Descriptor:</w:t>
      </w:r>
      <w:r w:rsidRPr="00E34E07">
        <w:t xml:space="preserve"> </w:t>
      </w:r>
    </w:p>
    <w:p w14:paraId="45D58187" w14:textId="77777777" w:rsidR="00F838C1" w:rsidRPr="00E34E07" w:rsidRDefault="00F838C1" w:rsidP="00AC41FE">
      <w:pPr>
        <w:spacing w:after="200"/>
        <w:rPr>
          <w:rFonts w:asciiTheme="minorHAnsi" w:eastAsia="Times New Roman" w:hAnsiTheme="minorHAnsi" w:cstheme="minorHAnsi"/>
          <w:szCs w:val="20"/>
          <w:lang w:eastAsia="en-AU"/>
        </w:rPr>
      </w:pPr>
      <w:r w:rsidRPr="00E34E07">
        <w:rPr>
          <w:rFonts w:asciiTheme="minorHAnsi" w:eastAsia="Times New Roman" w:hAnsiTheme="minorHAnsi" w:cstheme="minorHAnsi"/>
          <w:szCs w:val="20"/>
          <w:lang w:eastAsia="en-AU"/>
        </w:rPr>
        <w:t>Note: (pre-operative assessment - graft) the service only applies if the patient meets the requirements of the descriptor and the requirements of Note: TR.8.5</w:t>
      </w:r>
    </w:p>
    <w:p w14:paraId="2AD6F52E" w14:textId="77777777" w:rsidR="00614060" w:rsidRPr="00E34E07" w:rsidRDefault="00614060" w:rsidP="00614060">
      <w:r w:rsidRPr="00E34E07">
        <w:t>Selective coronary and graft angiography:</w:t>
      </w:r>
    </w:p>
    <w:p w14:paraId="1388B716" w14:textId="77777777" w:rsidR="00614060" w:rsidRPr="00E34E07" w:rsidRDefault="00614060" w:rsidP="00614060">
      <w:pPr>
        <w:ind w:left="567"/>
      </w:pPr>
      <w:r w:rsidRPr="00E34E07">
        <w:t xml:space="preserve">(a) for a symptomatic patient with valvular or other </w:t>
      </w:r>
      <w:r w:rsidR="00FC72D7" w:rsidRPr="00E34E07">
        <w:t>non-coronary</w:t>
      </w:r>
      <w:r w:rsidRPr="00E34E07">
        <w:t xml:space="preserve"> structural heart disease; and</w:t>
      </w:r>
    </w:p>
    <w:p w14:paraId="7EE48481" w14:textId="77777777" w:rsidR="00614060" w:rsidRPr="00E34E07" w:rsidRDefault="00614060" w:rsidP="00614060">
      <w:pPr>
        <w:ind w:left="567"/>
      </w:pPr>
      <w:r w:rsidRPr="00E34E07">
        <w:t>(b) as part of the management of the patient for:</w:t>
      </w:r>
    </w:p>
    <w:p w14:paraId="1FBC4DF0" w14:textId="77777777" w:rsidR="00614060" w:rsidRPr="00E34E07" w:rsidRDefault="00614060" w:rsidP="00614060">
      <w:pPr>
        <w:ind w:left="1134"/>
      </w:pPr>
      <w:r w:rsidRPr="00E34E07">
        <w:t>(</w:t>
      </w:r>
      <w:proofErr w:type="spellStart"/>
      <w:r w:rsidRPr="00E34E07">
        <w:t>i</w:t>
      </w:r>
      <w:proofErr w:type="spellEnd"/>
      <w:r w:rsidRPr="00E34E07">
        <w:t xml:space="preserve">) </w:t>
      </w:r>
      <w:r w:rsidR="00FC72D7" w:rsidRPr="00E34E07">
        <w:t>pre-operative</w:t>
      </w:r>
      <w:r w:rsidRPr="00E34E07">
        <w:t xml:space="preserve"> assessment for planning non coronary cardiac surgery, including by transcatheter approaches; or</w:t>
      </w:r>
    </w:p>
    <w:p w14:paraId="1606BA72" w14:textId="77777777" w:rsidR="00614060" w:rsidRPr="00E34E07" w:rsidRDefault="00614060" w:rsidP="00614060">
      <w:pPr>
        <w:ind w:left="1134"/>
      </w:pPr>
      <w:r w:rsidRPr="00E34E07">
        <w:t xml:space="preserve">(ii) evaluation of valvular heart disease or other </w:t>
      </w:r>
      <w:r w:rsidR="00FC72D7" w:rsidRPr="00E34E07">
        <w:t>non-coronary</w:t>
      </w:r>
      <w:r w:rsidRPr="00E34E07">
        <w:t xml:space="preserve"> structural heart disease where clinical impression is discordant with </w:t>
      </w:r>
      <w:r w:rsidR="00FC72D7" w:rsidRPr="00E34E07">
        <w:t>non-invasive</w:t>
      </w:r>
      <w:r w:rsidRPr="00E34E07">
        <w:t xml:space="preserve"> assessment; and</w:t>
      </w:r>
    </w:p>
    <w:p w14:paraId="1B2B5B1E" w14:textId="77777777" w:rsidR="00614060" w:rsidRPr="00E34E07" w:rsidRDefault="00614060" w:rsidP="00614060">
      <w:pPr>
        <w:ind w:left="567"/>
      </w:pPr>
      <w:r w:rsidRPr="00E34E07">
        <w:t>(c) with placement of one or more catheters and injection of opaque material into the native coronary arteries; and</w:t>
      </w:r>
    </w:p>
    <w:p w14:paraId="69534E1C" w14:textId="77777777" w:rsidR="004D75A7" w:rsidRPr="00E34E07" w:rsidRDefault="00614060" w:rsidP="004D75A7">
      <w:pPr>
        <w:ind w:left="567"/>
      </w:pPr>
      <w:r w:rsidRPr="00E34E07">
        <w:lastRenderedPageBreak/>
        <w:t xml:space="preserve">(d) if free coronary grafts attached to the aorta or direct internal mammary artery grafts are present—with placement of one or more catheters and injection of opaque material into those grafts </w:t>
      </w:r>
      <w:r w:rsidR="004D75A7" w:rsidRPr="00E34E07">
        <w:t>(irrespective of the number of grafts); and</w:t>
      </w:r>
    </w:p>
    <w:p w14:paraId="3BE87B90" w14:textId="77777777" w:rsidR="004D75A7" w:rsidRPr="00E34E07" w:rsidRDefault="004D75A7" w:rsidP="004D75A7">
      <w:pPr>
        <w:ind w:left="567"/>
      </w:pPr>
      <w:r w:rsidRPr="00E34E07">
        <w:t>(e) with or without left heart catheterisation, left ventriculography or aortography; and</w:t>
      </w:r>
    </w:p>
    <w:p w14:paraId="60D912A9" w14:textId="77777777" w:rsidR="004D75A7" w:rsidRPr="00E34E07" w:rsidRDefault="004D75A7" w:rsidP="004D75A7">
      <w:pPr>
        <w:ind w:left="567"/>
      </w:pPr>
      <w:r w:rsidRPr="00E34E07">
        <w:t>(f) including all associated imaging;</w:t>
      </w:r>
    </w:p>
    <w:p w14:paraId="02ADC4F3" w14:textId="77777777" w:rsidR="00614060" w:rsidRPr="00E34E07" w:rsidRDefault="004D75A7" w:rsidP="004D75A7">
      <w:r w:rsidRPr="00E34E07">
        <w:t>other than a service associated with a service to which item 38200, 38203, 38206, 38244, 38247, 38248, 38249 or 38251 applies—applicable once each 12 months (</w:t>
      </w:r>
      <w:proofErr w:type="spellStart"/>
      <w:r w:rsidRPr="00E34E07">
        <w:t>Anaes</w:t>
      </w:r>
      <w:proofErr w:type="spellEnd"/>
      <w:r w:rsidRPr="00E34E07">
        <w:t>.)</w:t>
      </w:r>
    </w:p>
    <w:p w14:paraId="5F6952CD" w14:textId="77777777" w:rsidR="00280228" w:rsidRPr="007E084D" w:rsidRDefault="00280228" w:rsidP="004D75A7">
      <w:pPr>
        <w:rPr>
          <w:b/>
          <w:bCs/>
          <w:sz w:val="22"/>
          <w:szCs w:val="22"/>
        </w:rPr>
      </w:pPr>
      <w:r w:rsidRPr="0096055A">
        <w:rPr>
          <w:b/>
          <w:bCs/>
          <w:sz w:val="22"/>
          <w:szCs w:val="22"/>
        </w:rPr>
        <w:t>Explanatory note:</w:t>
      </w:r>
      <w:r w:rsidR="007E084D">
        <w:rPr>
          <w:b/>
          <w:bCs/>
          <w:sz w:val="22"/>
          <w:szCs w:val="22"/>
        </w:rPr>
        <w:t xml:space="preserve"> </w:t>
      </w:r>
      <w:r w:rsidRPr="00E34E07">
        <w:t>This item is only claimable when the patient has graft arteries present and has undergone angiographic investigation of the native coronary arteries and any graft arteries, which can include free coronary grafts attached to the aorta or direct internal mammary artery grafts.</w:t>
      </w:r>
    </w:p>
    <w:p w14:paraId="669A68FA" w14:textId="77777777" w:rsidR="000E639B" w:rsidRPr="00E34E07" w:rsidRDefault="000E639B" w:rsidP="000E639B">
      <w:r w:rsidRPr="00E34E07">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4CBA1BE1" w14:textId="77777777" w:rsidR="00A63525" w:rsidRPr="00E34E07" w:rsidRDefault="00A63525" w:rsidP="00614060">
      <w:pPr>
        <w:rPr>
          <w:noProof/>
        </w:rPr>
      </w:pPr>
      <w:r w:rsidRPr="00E34E07">
        <w:rPr>
          <w:rStyle w:val="Descriptorheader"/>
        </w:rPr>
        <w:t>Billing requirement:</w:t>
      </w:r>
      <w:r w:rsidRPr="00E34E07">
        <w:rPr>
          <w:noProof/>
        </w:rPr>
        <w:t xml:space="preserve"> Not claimable with items </w:t>
      </w:r>
      <w:r w:rsidRPr="00E34E07">
        <w:t>38200, 38203, 38206, 38244, 38247, 38248, 38249 or 38251</w:t>
      </w:r>
      <w:r w:rsidRPr="00E34E07">
        <w:rPr>
          <w:noProof/>
        </w:rPr>
        <w:t>.</w:t>
      </w:r>
      <w:r w:rsidRPr="00E34E07">
        <w:t xml:space="preserve"> Claimable once in any 12 month period</w:t>
      </w:r>
    </w:p>
    <w:p w14:paraId="1ACC7782" w14:textId="77777777" w:rsidR="00A63525" w:rsidRPr="00E34E07" w:rsidRDefault="00A63525" w:rsidP="00A63525">
      <w:pPr>
        <w:rPr>
          <w:noProof/>
        </w:rPr>
      </w:pPr>
      <w:r w:rsidRPr="00E34E07">
        <w:rPr>
          <w:rStyle w:val="Descriptorheader"/>
        </w:rPr>
        <w:t>MBS fee:</w:t>
      </w:r>
      <w:r w:rsidRPr="00E34E07">
        <w:rPr>
          <w:noProof/>
        </w:rPr>
        <w:t xml:space="preserve"> $1,473.95</w:t>
      </w:r>
    </w:p>
    <w:p w14:paraId="311177DD" w14:textId="0582A615" w:rsidR="00EE4D39" w:rsidRPr="00E34E07" w:rsidRDefault="00EE4D39" w:rsidP="0096055A">
      <w:pPr>
        <w:pStyle w:val="RecommendationsBullets"/>
        <w:ind w:left="0"/>
        <w:rPr>
          <w:rStyle w:val="Descriptorheader"/>
          <w:color w:val="auto"/>
        </w:rPr>
      </w:pPr>
      <w:r w:rsidRPr="00E34E07">
        <w:rPr>
          <w:rStyle w:val="Descriptorheader"/>
        </w:rPr>
        <w:t>Private Health Insurance Classifications:</w:t>
      </w:r>
    </w:p>
    <w:p w14:paraId="063037A0" w14:textId="77777777" w:rsidR="00EE4D39" w:rsidRPr="00E34E07" w:rsidRDefault="00EE4D39" w:rsidP="00EE4D39">
      <w:pPr>
        <w:ind w:firstLine="720"/>
      </w:pPr>
      <w:r w:rsidRPr="00E34E07">
        <w:rPr>
          <w:b/>
          <w:noProof/>
        </w:rPr>
        <w:t>Clinical Category:</w:t>
      </w:r>
      <w:r w:rsidRPr="00E34E07">
        <w:rPr>
          <w:noProof/>
        </w:rPr>
        <w:tab/>
        <w:t>Heart and Vascular System</w:t>
      </w:r>
    </w:p>
    <w:p w14:paraId="02D29C8B" w14:textId="77777777" w:rsidR="00EE4D39" w:rsidRPr="00E34E07" w:rsidRDefault="00EE4D39">
      <w:pPr>
        <w:ind w:firstLine="720"/>
        <w:rPr>
          <w:noProof/>
        </w:rPr>
      </w:pPr>
      <w:r w:rsidRPr="00E34E07">
        <w:rPr>
          <w:b/>
          <w:noProof/>
        </w:rPr>
        <w:t>Procedure Type:</w:t>
      </w:r>
      <w:r w:rsidRPr="00E34E07">
        <w:rPr>
          <w:noProof/>
        </w:rPr>
        <w:tab/>
        <w:t xml:space="preserve">Type A – Advanced Surgical </w:t>
      </w:r>
    </w:p>
    <w:p w14:paraId="64CC2270" w14:textId="77777777" w:rsidR="00614060" w:rsidRPr="006C50E8" w:rsidRDefault="00614060" w:rsidP="00694E04">
      <w:pPr>
        <w:pStyle w:val="Heading1"/>
      </w:pPr>
      <w:r>
        <w:t>New items used in conjunction with coronary angiography items:</w:t>
      </w:r>
    </w:p>
    <w:p w14:paraId="06520766" w14:textId="77777777" w:rsidR="00BB41BC" w:rsidRPr="001D63E6" w:rsidRDefault="00BB41BC" w:rsidP="00694E04">
      <w:pPr>
        <w:pStyle w:val="NEWItem"/>
        <w:rPr>
          <w:color w:val="001A70" w:themeColor="text2"/>
          <w:sz w:val="20"/>
          <w:u w:color="006341" w:themeColor="accent1"/>
        </w:rPr>
      </w:pPr>
      <w:r>
        <w:t>N</w:t>
      </w:r>
      <w:r w:rsidRPr="002672AF">
        <w:t>ew item</w:t>
      </w:r>
      <w:r w:rsidRPr="002672AF">
        <w:rPr>
          <w:rStyle w:val="NEWItemNumber"/>
          <w:color w:val="001A70" w:themeColor="text2"/>
          <w:shd w:val="clear" w:color="auto" w:fill="auto"/>
        </w:rPr>
        <w:t xml:space="preserve"> </w:t>
      </w:r>
      <w:r>
        <w:rPr>
          <w:rStyle w:val="NEWItemNumber"/>
          <w:b/>
          <w:shd w:val="clear" w:color="auto" w:fill="auto"/>
        </w:rPr>
        <w:t>38254</w:t>
      </w:r>
      <w:r w:rsidRPr="00A41BEB">
        <w:rPr>
          <w:rStyle w:val="NEWItemNumber"/>
          <w:shd w:val="clear" w:color="auto" w:fill="auto"/>
        </w:rPr>
        <w:t xml:space="preserve"> </w:t>
      </w:r>
      <w:r w:rsidRPr="002672AF">
        <w:t xml:space="preserve">– </w:t>
      </w:r>
      <w:r w:rsidRPr="00932194">
        <w:t>Right heart catheterisation performed at the same time as</w:t>
      </w:r>
      <w:r w:rsidR="00396559">
        <w:t xml:space="preserve"> selective</w:t>
      </w:r>
      <w:r w:rsidRPr="00932194">
        <w:t xml:space="preserve"> coronary angiography</w:t>
      </w:r>
    </w:p>
    <w:p w14:paraId="13F27CF8" w14:textId="77777777" w:rsidR="00BB41BC" w:rsidRPr="00BA657E" w:rsidRDefault="00BB41BC" w:rsidP="00BB41BC">
      <w:r w:rsidRPr="006C50E8">
        <w:rPr>
          <w:rStyle w:val="Descriptorheader"/>
        </w:rPr>
        <w:t>Overview:</w:t>
      </w:r>
      <w:r w:rsidRPr="006C50E8">
        <w:t xml:space="preserve"> A new item introduced</w:t>
      </w:r>
      <w:r w:rsidR="00CE5EAD">
        <w:t xml:space="preserve"> for use in association with selective coronary a</w:t>
      </w:r>
      <w:r w:rsidR="00396559">
        <w:t>ngiography</w:t>
      </w:r>
      <w:r w:rsidRPr="006C50E8">
        <w:t xml:space="preserve"> items, as right heart catheterisation is </w:t>
      </w:r>
      <w:r w:rsidRPr="006C50E8">
        <w:rPr>
          <w:rFonts w:asciiTheme="minorHAnsi" w:hAnsiTheme="minorHAnsi" w:cstheme="minorHAnsi"/>
        </w:rPr>
        <w:t xml:space="preserve">not considered a routine part of </w:t>
      </w:r>
      <w:r w:rsidR="00614060">
        <w:rPr>
          <w:rFonts w:asciiTheme="minorHAnsi" w:hAnsiTheme="minorHAnsi" w:cstheme="minorHAnsi"/>
        </w:rPr>
        <w:t xml:space="preserve">all </w:t>
      </w:r>
      <w:r w:rsidRPr="006C50E8">
        <w:rPr>
          <w:rFonts w:asciiTheme="minorHAnsi" w:hAnsiTheme="minorHAnsi" w:cstheme="minorHAnsi"/>
        </w:rPr>
        <w:t>angiograph</w:t>
      </w:r>
      <w:r w:rsidR="000B0C02" w:rsidRPr="003E472C">
        <w:rPr>
          <w:rFonts w:asciiTheme="minorHAnsi" w:hAnsiTheme="minorHAnsi" w:cstheme="minorHAnsi"/>
        </w:rPr>
        <w:t>y</w:t>
      </w:r>
      <w:r w:rsidR="00614060">
        <w:rPr>
          <w:rFonts w:asciiTheme="minorHAnsi" w:hAnsiTheme="minorHAnsi" w:cstheme="minorHAnsi"/>
        </w:rPr>
        <w:t xml:space="preserve"> procedures</w:t>
      </w:r>
      <w:r w:rsidR="000B0C02" w:rsidRPr="003E472C">
        <w:rPr>
          <w:rFonts w:asciiTheme="minorHAnsi" w:hAnsiTheme="minorHAnsi" w:cstheme="minorHAnsi"/>
        </w:rPr>
        <w:t>. T</w:t>
      </w:r>
      <w:r w:rsidRPr="006C50E8">
        <w:rPr>
          <w:rFonts w:asciiTheme="minorHAnsi" w:hAnsiTheme="minorHAnsi" w:cstheme="minorHAnsi"/>
        </w:rPr>
        <w:t xml:space="preserve">his procedure is provided as a separate item to be </w:t>
      </w:r>
      <w:r w:rsidR="00614060">
        <w:rPr>
          <w:rFonts w:asciiTheme="minorHAnsi" w:hAnsiTheme="minorHAnsi" w:cstheme="minorHAnsi"/>
        </w:rPr>
        <w:t>bill</w:t>
      </w:r>
      <w:r w:rsidRPr="006C50E8">
        <w:rPr>
          <w:rFonts w:asciiTheme="minorHAnsi" w:hAnsiTheme="minorHAnsi" w:cstheme="minorHAnsi"/>
        </w:rPr>
        <w:t xml:space="preserve">ed when required in the </w:t>
      </w:r>
      <w:r w:rsidR="00CE5EAD">
        <w:t>selective coronary a</w:t>
      </w:r>
      <w:r w:rsidR="00396559">
        <w:t>ngiography</w:t>
      </w:r>
      <w:r w:rsidRPr="006C50E8">
        <w:rPr>
          <w:rFonts w:asciiTheme="minorHAnsi" w:hAnsiTheme="minorHAnsi" w:cstheme="minorHAnsi"/>
        </w:rPr>
        <w:t xml:space="preserve"> setting.</w:t>
      </w:r>
      <w:r>
        <w:rPr>
          <w:rFonts w:asciiTheme="minorHAnsi" w:hAnsiTheme="minorHAnsi" w:cstheme="minorHAnsi"/>
        </w:rPr>
        <w:t xml:space="preserve">  </w:t>
      </w:r>
    </w:p>
    <w:p w14:paraId="58B0F050" w14:textId="77777777" w:rsidR="00614060" w:rsidRDefault="00BB41BC" w:rsidP="00614060">
      <w:r w:rsidRPr="00BA657E">
        <w:rPr>
          <w:rStyle w:val="Descriptorheader"/>
        </w:rPr>
        <w:t>Service</w:t>
      </w:r>
      <w:r>
        <w:rPr>
          <w:rStyle w:val="Descriptorheader"/>
        </w:rPr>
        <w:t>/Descriptor</w:t>
      </w:r>
      <w:r w:rsidRPr="00BA657E">
        <w:rPr>
          <w:rStyle w:val="Descriptorheader"/>
        </w:rPr>
        <w:t>:</w:t>
      </w:r>
      <w:r w:rsidRPr="00BA657E">
        <w:t xml:space="preserve"> </w:t>
      </w:r>
      <w:r w:rsidR="00614060">
        <w:t>Right heart catheterisation:</w:t>
      </w:r>
    </w:p>
    <w:p w14:paraId="17000C13" w14:textId="77777777" w:rsidR="00614060" w:rsidRDefault="00614060" w:rsidP="00614060">
      <w:pPr>
        <w:ind w:left="567"/>
      </w:pPr>
      <w:r>
        <w:t>(a) performed at the same time as service to which item 38244, 38247, 38248, 38249, 38251 or 38252 applies; and</w:t>
      </w:r>
    </w:p>
    <w:p w14:paraId="77DBF4AA" w14:textId="77777777" w:rsidR="00614060" w:rsidRDefault="00614060" w:rsidP="00614060">
      <w:pPr>
        <w:ind w:left="567"/>
      </w:pPr>
      <w:r>
        <w:t>(b) including any of the following (if performed):</w:t>
      </w:r>
    </w:p>
    <w:p w14:paraId="4C460DB3" w14:textId="77777777" w:rsidR="00614060" w:rsidRDefault="00614060" w:rsidP="00614060">
      <w:pPr>
        <w:ind w:left="1134"/>
      </w:pPr>
      <w:r>
        <w:t>(</w:t>
      </w:r>
      <w:proofErr w:type="spellStart"/>
      <w:r>
        <w:t>i</w:t>
      </w:r>
      <w:proofErr w:type="spellEnd"/>
      <w:r>
        <w:t>) fluoroscopy;</w:t>
      </w:r>
    </w:p>
    <w:p w14:paraId="36887441" w14:textId="77777777" w:rsidR="00614060" w:rsidRDefault="00614060" w:rsidP="00614060">
      <w:pPr>
        <w:ind w:left="1134"/>
      </w:pPr>
      <w:r>
        <w:lastRenderedPageBreak/>
        <w:t>(ii) oximetry;</w:t>
      </w:r>
    </w:p>
    <w:p w14:paraId="2BE0AE7E" w14:textId="77777777" w:rsidR="00614060" w:rsidRDefault="00614060" w:rsidP="00614060">
      <w:pPr>
        <w:ind w:left="1134"/>
      </w:pPr>
      <w:r>
        <w:t>(iii) dye dilution curves;</w:t>
      </w:r>
    </w:p>
    <w:p w14:paraId="6592D92F" w14:textId="77777777" w:rsidR="00614060" w:rsidRDefault="00614060" w:rsidP="00614060">
      <w:pPr>
        <w:ind w:left="1134"/>
      </w:pPr>
      <w:r>
        <w:t>(iv) cardiac output measurement;</w:t>
      </w:r>
    </w:p>
    <w:p w14:paraId="4DA2CFDE" w14:textId="77777777" w:rsidR="00614060" w:rsidRDefault="00614060" w:rsidP="00614060">
      <w:pPr>
        <w:ind w:left="1134"/>
      </w:pPr>
      <w:r>
        <w:t>(v) shunt detection;</w:t>
      </w:r>
    </w:p>
    <w:p w14:paraId="7A0D51C9" w14:textId="77777777" w:rsidR="00614060" w:rsidRDefault="00614060" w:rsidP="00614060">
      <w:pPr>
        <w:ind w:left="1134"/>
      </w:pPr>
      <w:r>
        <w:t>(vi) exercise stress test</w:t>
      </w:r>
    </w:p>
    <w:p w14:paraId="6C077990" w14:textId="77777777" w:rsidR="00614060" w:rsidRDefault="00614060" w:rsidP="00614060">
      <w:r>
        <w:t>(</w:t>
      </w:r>
      <w:proofErr w:type="spellStart"/>
      <w:r>
        <w:t>Anaes</w:t>
      </w:r>
      <w:proofErr w:type="spellEnd"/>
      <w:r>
        <w:t>.)</w:t>
      </w:r>
    </w:p>
    <w:p w14:paraId="75CF78BA" w14:textId="77777777" w:rsidR="00BB41BC" w:rsidRPr="00432212" w:rsidRDefault="00BB41BC" w:rsidP="00614060">
      <w:pPr>
        <w:rPr>
          <w:noProof/>
        </w:rPr>
      </w:pPr>
      <w:r w:rsidRPr="00BA657E">
        <w:rPr>
          <w:rStyle w:val="Descriptorheader"/>
        </w:rPr>
        <w:t>Billing requirement:</w:t>
      </w:r>
      <w:r w:rsidRPr="00432212">
        <w:rPr>
          <w:noProof/>
        </w:rPr>
        <w:t xml:space="preserve"> </w:t>
      </w:r>
      <w:r>
        <w:rPr>
          <w:noProof/>
        </w:rPr>
        <w:t>Claimed in association with</w:t>
      </w:r>
      <w:r w:rsidR="00CE5EAD">
        <w:rPr>
          <w:noProof/>
        </w:rPr>
        <w:t xml:space="preserve"> coronary angiography</w:t>
      </w:r>
      <w:r>
        <w:rPr>
          <w:noProof/>
        </w:rPr>
        <w:t xml:space="preserve"> items </w:t>
      </w:r>
      <w:r>
        <w:t>38244, 38247, 38248, 38249, 38251 or 38252</w:t>
      </w:r>
      <w:r>
        <w:rPr>
          <w:noProof/>
        </w:rPr>
        <w:t>.</w:t>
      </w:r>
    </w:p>
    <w:p w14:paraId="33577BAC" w14:textId="77777777" w:rsidR="00BB41BC" w:rsidRDefault="00BB41BC" w:rsidP="00BB41BC">
      <w:pPr>
        <w:rPr>
          <w:noProof/>
        </w:rPr>
      </w:pPr>
      <w:r w:rsidRPr="00BA657E">
        <w:rPr>
          <w:rStyle w:val="Descriptorheader"/>
        </w:rPr>
        <w:t>MBS fee:</w:t>
      </w:r>
      <w:r w:rsidRPr="00432212">
        <w:rPr>
          <w:noProof/>
        </w:rPr>
        <w:t xml:space="preserve"> </w:t>
      </w:r>
      <w:r>
        <w:rPr>
          <w:noProof/>
        </w:rPr>
        <w:t xml:space="preserve">$463.50 </w:t>
      </w:r>
    </w:p>
    <w:p w14:paraId="3E3031F4" w14:textId="002A1739" w:rsidR="00BB41BC" w:rsidRDefault="00BB41BC" w:rsidP="0096055A">
      <w:pPr>
        <w:pStyle w:val="RecommendationsBullets"/>
        <w:ind w:left="0"/>
        <w:rPr>
          <w:rStyle w:val="Descriptorheader"/>
          <w:color w:val="auto"/>
        </w:rPr>
      </w:pPr>
      <w:r>
        <w:rPr>
          <w:rStyle w:val="Descriptorheader"/>
        </w:rPr>
        <w:t>Private Health Insurance Classifications:</w:t>
      </w:r>
    </w:p>
    <w:p w14:paraId="59F92785" w14:textId="77777777" w:rsidR="00BB41BC" w:rsidRDefault="00BB41BC" w:rsidP="00BB41BC">
      <w:pPr>
        <w:ind w:firstLine="720"/>
      </w:pPr>
      <w:r>
        <w:rPr>
          <w:b/>
          <w:noProof/>
        </w:rPr>
        <w:t>Clinical Category:</w:t>
      </w:r>
      <w:r>
        <w:rPr>
          <w:noProof/>
        </w:rPr>
        <w:tab/>
        <w:t>Heart and Vascular System</w:t>
      </w:r>
    </w:p>
    <w:p w14:paraId="466DF6E7" w14:textId="77777777" w:rsidR="00932194" w:rsidRDefault="00BB41BC" w:rsidP="003E472C">
      <w:pPr>
        <w:ind w:firstLine="720"/>
        <w:rPr>
          <w:noProof/>
        </w:rPr>
      </w:pPr>
      <w:r>
        <w:rPr>
          <w:b/>
          <w:noProof/>
        </w:rPr>
        <w:t>Procedure Type:</w:t>
      </w:r>
      <w:r w:rsidR="004D75A7">
        <w:rPr>
          <w:noProof/>
        </w:rPr>
        <w:tab/>
      </w:r>
      <w:r w:rsidR="0096055A">
        <w:rPr>
          <w:noProof/>
        </w:rPr>
        <w:t>Unlisted</w:t>
      </w:r>
      <w:r>
        <w:rPr>
          <w:noProof/>
        </w:rPr>
        <w:t xml:space="preserve"> </w:t>
      </w:r>
    </w:p>
    <w:p w14:paraId="03A5D0BE" w14:textId="77777777" w:rsidR="00614060" w:rsidRPr="003E472C" w:rsidRDefault="00614060" w:rsidP="00694E04">
      <w:pPr>
        <w:spacing w:line="259" w:lineRule="auto"/>
        <w:rPr>
          <w:noProof/>
        </w:rPr>
      </w:pPr>
      <w:r>
        <w:rPr>
          <w:noProof/>
        </w:rPr>
        <w:br w:type="page"/>
      </w:r>
    </w:p>
    <w:p w14:paraId="0B45ADD1" w14:textId="77777777" w:rsidR="00787722" w:rsidRPr="00694E04" w:rsidRDefault="00CD55AC" w:rsidP="00694E04">
      <w:pPr>
        <w:pStyle w:val="Heading1"/>
      </w:pPr>
      <w:r w:rsidRPr="00694E04">
        <w:lastRenderedPageBreak/>
        <w:t>Items relating to p</w:t>
      </w:r>
      <w:r w:rsidR="004F72F2" w:rsidRPr="00694E04">
        <w:t xml:space="preserve">ercutaneous </w:t>
      </w:r>
      <w:r w:rsidRPr="00694E04">
        <w:t>c</w:t>
      </w:r>
      <w:r w:rsidR="004F72F2" w:rsidRPr="00694E04">
        <w:t xml:space="preserve">oronary </w:t>
      </w:r>
      <w:r w:rsidRPr="00694E04">
        <w:t>i</w:t>
      </w:r>
      <w:r w:rsidR="004F72F2" w:rsidRPr="00694E04">
        <w:t xml:space="preserve">ntervention (PCI) </w:t>
      </w:r>
    </w:p>
    <w:p w14:paraId="0B29E586" w14:textId="77777777" w:rsidR="006A2C5E" w:rsidRPr="00622864" w:rsidRDefault="006A2C5E" w:rsidP="00694E04">
      <w:pPr>
        <w:pStyle w:val="DeletedItem"/>
      </w:pPr>
      <w:r>
        <w:t xml:space="preserve">Deleted item 38300 – Transluminal balloon </w:t>
      </w:r>
      <w:r w:rsidRPr="00622864">
        <w:t>angioplasty</w:t>
      </w:r>
      <w:r w:rsidRPr="00622864">
        <w:rPr>
          <w:rStyle w:val="AmendedItemNumber"/>
          <w:color w:val="001A70" w:themeColor="text2"/>
          <w:shd w:val="clear" w:color="auto" w:fill="auto"/>
        </w:rPr>
        <w:t xml:space="preserve"> </w:t>
      </w:r>
      <w:r w:rsidR="00FC72D7">
        <w:t>of one</w:t>
      </w:r>
      <w:r w:rsidR="00622864" w:rsidRPr="00622864">
        <w:t xml:space="preserve"> coronary artery</w:t>
      </w:r>
      <w:r w:rsidRPr="00622864">
        <w:t xml:space="preserve"> </w:t>
      </w:r>
    </w:p>
    <w:p w14:paraId="6156FACD" w14:textId="77777777" w:rsidR="006A2C5E" w:rsidRPr="00CE5EAD" w:rsidRDefault="00622864" w:rsidP="006A2C5E">
      <w:pPr>
        <w:rPr>
          <w:noProof/>
        </w:rPr>
      </w:pPr>
      <w:r w:rsidRPr="00CE5EAD">
        <w:rPr>
          <w:noProof/>
        </w:rPr>
        <w:t>This item is being deleted as it is considered obsolete.</w:t>
      </w:r>
    </w:p>
    <w:p w14:paraId="60E0825B" w14:textId="77777777" w:rsidR="006A2C5E" w:rsidRPr="006A3EC1" w:rsidRDefault="006A2C5E" w:rsidP="00694E04">
      <w:pPr>
        <w:pStyle w:val="DeletedItem"/>
        <w:rPr>
          <w:rStyle w:val="DeletedItemNumber"/>
          <w:b/>
          <w:shd w:val="clear" w:color="auto" w:fill="auto"/>
        </w:rPr>
      </w:pPr>
      <w:r>
        <w:t>Deleted item 38306 – Transluminal insertion of stent or stents</w:t>
      </w:r>
      <w:r w:rsidRPr="002672AF">
        <w:rPr>
          <w:rStyle w:val="AmendedItemNumber"/>
          <w:color w:val="001A70" w:themeColor="text2"/>
          <w:shd w:val="clear" w:color="auto" w:fill="auto"/>
        </w:rPr>
        <w:t xml:space="preserve"> </w:t>
      </w:r>
      <w:r w:rsidRPr="002672AF">
        <w:t xml:space="preserve"> </w:t>
      </w:r>
    </w:p>
    <w:p w14:paraId="1FF5CEE0" w14:textId="77777777" w:rsidR="006A2C5E" w:rsidRPr="00CE5EAD" w:rsidRDefault="00622864" w:rsidP="00413C4C">
      <w:pPr>
        <w:rPr>
          <w:noProof/>
        </w:rPr>
      </w:pPr>
      <w:r w:rsidRPr="00CE5EAD">
        <w:rPr>
          <w:noProof/>
        </w:rPr>
        <w:t>This item is being deleted and is incorporated into the new PCI items</w:t>
      </w:r>
      <w:r w:rsidR="00413C4C" w:rsidRPr="00CE5EAD">
        <w:rPr>
          <w:noProof/>
        </w:rPr>
        <w:t>.</w:t>
      </w:r>
    </w:p>
    <w:p w14:paraId="340E3DD8" w14:textId="77777777" w:rsidR="006A2C5E" w:rsidRPr="006A3EC1" w:rsidRDefault="006A2C5E" w:rsidP="00694E04">
      <w:pPr>
        <w:pStyle w:val="DeletedItem"/>
        <w:rPr>
          <w:rStyle w:val="DeletedItemNumber"/>
          <w:b/>
          <w:shd w:val="clear" w:color="auto" w:fill="auto"/>
        </w:rPr>
      </w:pPr>
      <w:r>
        <w:t>Deleted item 38312 – Percutaneous transluminal rotational atherectomy</w:t>
      </w:r>
      <w:r w:rsidRPr="002672AF">
        <w:rPr>
          <w:rStyle w:val="AmendedItemNumber"/>
          <w:color w:val="001A70" w:themeColor="text2"/>
          <w:shd w:val="clear" w:color="auto" w:fill="auto"/>
        </w:rPr>
        <w:t xml:space="preserve"> </w:t>
      </w:r>
      <w:r w:rsidRPr="002672AF">
        <w:t xml:space="preserve"> </w:t>
      </w:r>
    </w:p>
    <w:p w14:paraId="21675279" w14:textId="77777777" w:rsidR="006A2C5E" w:rsidRPr="00622864" w:rsidRDefault="006A2C5E" w:rsidP="006A2C5E">
      <w:pPr>
        <w:rPr>
          <w:noProof/>
        </w:rPr>
      </w:pPr>
      <w:r>
        <w:rPr>
          <w:noProof/>
        </w:rPr>
        <w:t>This item is being deleted and consolidated with items 38309, 38315</w:t>
      </w:r>
      <w:r w:rsidR="00622864">
        <w:rPr>
          <w:noProof/>
        </w:rPr>
        <w:t xml:space="preserve"> and 38318. The cons</w:t>
      </w:r>
      <w:r>
        <w:rPr>
          <w:noProof/>
        </w:rPr>
        <w:t xml:space="preserve">olidated item will be claimed through item 38309 and will </w:t>
      </w:r>
      <w:r w:rsidR="004F7E7B">
        <w:rPr>
          <w:noProof/>
        </w:rPr>
        <w:t xml:space="preserve">be </w:t>
      </w:r>
      <w:r>
        <w:rPr>
          <w:noProof/>
        </w:rPr>
        <w:t>claimable as a standalone item or in association with the PCI items if required.</w:t>
      </w:r>
    </w:p>
    <w:p w14:paraId="13D3BEFB" w14:textId="77777777" w:rsidR="006A2C5E" w:rsidRPr="006A3EC1" w:rsidRDefault="006A2C5E" w:rsidP="00694E04">
      <w:pPr>
        <w:pStyle w:val="DeletedItem"/>
        <w:rPr>
          <w:rStyle w:val="DeletedItemNumber"/>
          <w:b/>
          <w:shd w:val="clear" w:color="auto" w:fill="auto"/>
        </w:rPr>
      </w:pPr>
      <w:r>
        <w:t>Deleted item 38315 – Percutaneous transluminal rotational atherectomy</w:t>
      </w:r>
    </w:p>
    <w:p w14:paraId="3D52608D" w14:textId="77777777" w:rsidR="006A2C5E" w:rsidRDefault="006A2C5E" w:rsidP="006A2C5E">
      <w:pPr>
        <w:rPr>
          <w:noProof/>
        </w:rPr>
      </w:pPr>
      <w:r>
        <w:rPr>
          <w:noProof/>
        </w:rPr>
        <w:t>This item is being deleted and consolidated with items 3</w:t>
      </w:r>
      <w:r w:rsidR="00622864">
        <w:rPr>
          <w:noProof/>
        </w:rPr>
        <w:t>8309, 38312 and 38318. The cons</w:t>
      </w:r>
      <w:r>
        <w:rPr>
          <w:noProof/>
        </w:rPr>
        <w:t xml:space="preserve">olidated item will be claimed through item 38309 and will </w:t>
      </w:r>
      <w:r w:rsidR="004F7E7B">
        <w:rPr>
          <w:noProof/>
        </w:rPr>
        <w:t xml:space="preserve">be </w:t>
      </w:r>
      <w:r>
        <w:rPr>
          <w:noProof/>
        </w:rPr>
        <w:t>claimable as a standalone item or in association with the PCI items if required.</w:t>
      </w:r>
    </w:p>
    <w:p w14:paraId="1C4ED1FF" w14:textId="77777777" w:rsidR="006A2C5E" w:rsidRPr="006A3EC1" w:rsidRDefault="006A2C5E" w:rsidP="00694E04">
      <w:pPr>
        <w:pStyle w:val="DeletedItem"/>
        <w:rPr>
          <w:rStyle w:val="DeletedItemNumber"/>
          <w:b/>
          <w:shd w:val="clear" w:color="auto" w:fill="auto"/>
        </w:rPr>
      </w:pPr>
      <w:r>
        <w:t>Deleted item 38318 – Percutaneous transluminal rotational atherectomy</w:t>
      </w:r>
    </w:p>
    <w:p w14:paraId="16DAF623" w14:textId="77777777" w:rsidR="006A2C5E" w:rsidRPr="00622864" w:rsidRDefault="006A2C5E" w:rsidP="006A2C5E">
      <w:pPr>
        <w:rPr>
          <w:noProof/>
        </w:rPr>
      </w:pPr>
      <w:r w:rsidRPr="00622864">
        <w:rPr>
          <w:noProof/>
        </w:rPr>
        <w:t>This item is being deleted and consolidated with items 38309, 38312 and 38315</w:t>
      </w:r>
      <w:r w:rsidR="00622864" w:rsidRPr="00622864">
        <w:rPr>
          <w:noProof/>
        </w:rPr>
        <w:t>. The cons</w:t>
      </w:r>
      <w:r w:rsidRPr="00622864">
        <w:rPr>
          <w:noProof/>
        </w:rPr>
        <w:t>olidated item will be claimed through item 38309 and will claimable as a standalone item or in association with the PCI items if required.</w:t>
      </w:r>
    </w:p>
    <w:p w14:paraId="69214FAA" w14:textId="77777777" w:rsidR="006A2C5E" w:rsidRPr="006A3EC1" w:rsidRDefault="006A2C5E" w:rsidP="00694E04">
      <w:pPr>
        <w:pStyle w:val="DeletedItem"/>
        <w:rPr>
          <w:rStyle w:val="DeletedItemNumber"/>
          <w:b/>
          <w:shd w:val="clear" w:color="auto" w:fill="auto"/>
        </w:rPr>
      </w:pPr>
      <w:r>
        <w:t>Deleted item 38303 – Transluminal balloon angioplasty</w:t>
      </w:r>
    </w:p>
    <w:p w14:paraId="3DFA1A61" w14:textId="77777777" w:rsidR="006A2C5E" w:rsidRDefault="00622864" w:rsidP="00413C4C">
      <w:r w:rsidRPr="00622864">
        <w:t>This item is being deleted and is incorporated into the new PCI items.</w:t>
      </w:r>
    </w:p>
    <w:p w14:paraId="3ED2CB1D" w14:textId="77777777" w:rsidR="00CD55AC" w:rsidRPr="00413C4C" w:rsidRDefault="00CD55AC" w:rsidP="00413C4C"/>
    <w:p w14:paraId="37C6E323" w14:textId="77777777" w:rsidR="003D6444" w:rsidRPr="00694E04" w:rsidRDefault="003D6444" w:rsidP="00694E04">
      <w:pPr>
        <w:pStyle w:val="Heading1"/>
      </w:pPr>
      <w:r w:rsidRPr="00694E04">
        <w:lastRenderedPageBreak/>
        <w:t>New PCI item</w:t>
      </w:r>
      <w:r w:rsidR="00536BD4">
        <w:t>s</w:t>
      </w:r>
      <w:r w:rsidRPr="00694E04">
        <w:t xml:space="preserve"> for use in the Acute Coronary Syndrome (ACS) setting:</w:t>
      </w:r>
    </w:p>
    <w:p w14:paraId="64049A1E" w14:textId="77777777" w:rsidR="006A3EC1" w:rsidRPr="001D63E6" w:rsidRDefault="006A3EC1"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38307</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E45F7F">
        <w:t xml:space="preserve"> </w:t>
      </w:r>
      <w:r w:rsidR="004B2B80">
        <w:t>i</w:t>
      </w:r>
      <w:r w:rsidR="00E45F7F">
        <w:t>n one territory</w:t>
      </w:r>
    </w:p>
    <w:p w14:paraId="1F995A06" w14:textId="77777777" w:rsidR="006A3EC1" w:rsidRPr="00BA657E" w:rsidRDefault="006A3EC1" w:rsidP="006A3EC1">
      <w:r w:rsidRPr="00BA657E">
        <w:rPr>
          <w:rStyle w:val="Descriptorheader"/>
        </w:rPr>
        <w:t>Overview:</w:t>
      </w:r>
      <w:r w:rsidRPr="00BA657E">
        <w:t xml:space="preserve"> </w:t>
      </w:r>
      <w:r w:rsidR="00CE5EAD">
        <w:t>As part of the restructure of selective coronary angiography</w:t>
      </w:r>
      <w:r w:rsidR="00622864">
        <w:t xml:space="preserve"> and PCI </w:t>
      </w:r>
      <w:r w:rsidR="00BD10E4">
        <w:t>items, this item provides a single item for performing an angiography and proceeding to a PCI involving a single</w:t>
      </w:r>
      <w:r w:rsidR="00EC47BF">
        <w:t xml:space="preserve"> vascular</w:t>
      </w:r>
      <w:r w:rsidR="00BD10E4">
        <w:t xml:space="preserve"> territory in the patient with acute coronary syndrome indications. This item is n</w:t>
      </w:r>
      <w:r w:rsidRPr="006A3EC1">
        <w:t xml:space="preserve">ot claimable if </w:t>
      </w:r>
      <w:r w:rsidR="00CB12CD">
        <w:t>diagnostic coronary angiography</w:t>
      </w:r>
      <w:r w:rsidR="00CB12CD" w:rsidRPr="006A3EC1">
        <w:t xml:space="preserve"> </w:t>
      </w:r>
      <w:r w:rsidRPr="006A3EC1">
        <w:t>has been perfo</w:t>
      </w:r>
      <w:r w:rsidR="00BD10E4">
        <w:t>rmed in the previous 3 month</w:t>
      </w:r>
      <w:r w:rsidR="00E610C5">
        <w:t>s, in this instance item 38316 sh</w:t>
      </w:r>
      <w:r w:rsidR="00BD10E4">
        <w:t xml:space="preserve">ould be claimed. </w:t>
      </w:r>
    </w:p>
    <w:p w14:paraId="591F6BF3" w14:textId="77777777" w:rsidR="00CD55AC" w:rsidRPr="00694E04" w:rsidRDefault="006A3EC1" w:rsidP="00694E04">
      <w:pPr>
        <w:rPr>
          <w:rFonts w:asciiTheme="majorHAnsi" w:eastAsia="Times New Roman" w:hAnsiTheme="majorHAnsi" w:cstheme="majorHAnsi"/>
          <w:b/>
          <w:szCs w:val="20"/>
          <w:lang w:eastAsia="en-AU"/>
        </w:rPr>
      </w:pPr>
      <w:r w:rsidRPr="00BA657E">
        <w:rPr>
          <w:rStyle w:val="Descriptorheader"/>
        </w:rPr>
        <w:t>Service</w:t>
      </w:r>
      <w:r>
        <w:rPr>
          <w:rStyle w:val="Descriptorheader"/>
        </w:rPr>
        <w:t>/Descriptor</w:t>
      </w:r>
      <w:r w:rsidRPr="00BA657E">
        <w:rPr>
          <w:rStyle w:val="Descriptorheader"/>
        </w:rPr>
        <w:t>:</w:t>
      </w:r>
      <w:r w:rsidRPr="00BA657E">
        <w:t xml:space="preserve"> </w:t>
      </w:r>
      <w:r w:rsidR="00CD55AC" w:rsidRPr="002E2152">
        <w:t xml:space="preserve">Displayed on the following page </w:t>
      </w:r>
      <w:r w:rsidR="00CD55AC" w:rsidRPr="002E2152">
        <w:rPr>
          <w:bCs/>
          <w:iCs/>
        </w:rPr>
        <w:t>for ease of reading</w:t>
      </w:r>
    </w:p>
    <w:p w14:paraId="257D25F7" w14:textId="77777777" w:rsidR="00CD55AC" w:rsidRDefault="00CD55AC" w:rsidP="00CD55AC">
      <w:r w:rsidRPr="00BA657E">
        <w:rPr>
          <w:rStyle w:val="Descriptorheader"/>
        </w:rPr>
        <w:t>Billing requirement:</w:t>
      </w:r>
      <w:r w:rsidRPr="00432212">
        <w:rPr>
          <w:noProof/>
        </w:rPr>
        <w:t xml:space="preserve"> </w:t>
      </w:r>
      <w:r>
        <w:rPr>
          <w:noProof/>
        </w:rPr>
        <w:t xml:space="preserve">Not claimable with items </w:t>
      </w:r>
      <w:r>
        <w:t xml:space="preserve">38200, 38203, 38206, 38244, 38247, 38248, 38249, 38251, 38252, 38308, 38310, 38311, 38313, 38314, 38316, 38317, 38319, 38320, 38322 or 38323 </w:t>
      </w:r>
    </w:p>
    <w:p w14:paraId="4D2642A8" w14:textId="77777777" w:rsidR="00CD55AC" w:rsidRDefault="00CD55AC" w:rsidP="00CD55AC">
      <w:pPr>
        <w:rPr>
          <w:noProof/>
        </w:rPr>
      </w:pPr>
      <w:r w:rsidRPr="00BA657E">
        <w:rPr>
          <w:rStyle w:val="Descriptorheader"/>
        </w:rPr>
        <w:t>MBS fee:</w:t>
      </w:r>
      <w:r w:rsidRPr="00432212">
        <w:rPr>
          <w:noProof/>
        </w:rPr>
        <w:t xml:space="preserve"> </w:t>
      </w:r>
      <w:r>
        <w:rPr>
          <w:noProof/>
        </w:rPr>
        <w:t xml:space="preserve">$1,844.60 </w:t>
      </w:r>
    </w:p>
    <w:p w14:paraId="4FD7FD46" w14:textId="69C9A3E5" w:rsidR="00CD55AC" w:rsidRDefault="00CD55AC" w:rsidP="0096055A">
      <w:pPr>
        <w:pStyle w:val="RecommendationsBullets"/>
        <w:spacing w:after="120" w:line="240" w:lineRule="exact"/>
        <w:ind w:left="0"/>
        <w:rPr>
          <w:rStyle w:val="Descriptorheader"/>
          <w:color w:val="auto"/>
        </w:rPr>
      </w:pPr>
      <w:r>
        <w:rPr>
          <w:rStyle w:val="Descriptorheader"/>
        </w:rPr>
        <w:t>Private Health Insurance Classifications:</w:t>
      </w:r>
    </w:p>
    <w:p w14:paraId="2C1C42E5" w14:textId="77777777" w:rsidR="00CD55AC" w:rsidRDefault="00CD55AC" w:rsidP="00694E04">
      <w:pPr>
        <w:spacing w:after="120" w:line="240" w:lineRule="exact"/>
        <w:ind w:firstLine="720"/>
      </w:pPr>
      <w:r>
        <w:rPr>
          <w:b/>
          <w:noProof/>
        </w:rPr>
        <w:t>Clinical Category:</w:t>
      </w:r>
      <w:r>
        <w:rPr>
          <w:noProof/>
        </w:rPr>
        <w:tab/>
        <w:t>Heart and Vascular System</w:t>
      </w:r>
    </w:p>
    <w:p w14:paraId="533F0436" w14:textId="77777777" w:rsidR="00CD55AC" w:rsidRDefault="00CD55AC" w:rsidP="00694E04">
      <w:pPr>
        <w:spacing w:after="120" w:line="240" w:lineRule="exact"/>
        <w:ind w:firstLine="720"/>
        <w:rPr>
          <w:noProof/>
        </w:rPr>
      </w:pPr>
      <w:r>
        <w:rPr>
          <w:b/>
          <w:noProof/>
        </w:rPr>
        <w:t>Procedure Type:</w:t>
      </w:r>
      <w:r>
        <w:rPr>
          <w:noProof/>
        </w:rPr>
        <w:tab/>
        <w:t xml:space="preserve">Type A – Advanced Surgical </w:t>
      </w:r>
    </w:p>
    <w:p w14:paraId="33916E39" w14:textId="77777777" w:rsidR="004D75A7" w:rsidRDefault="004D75A7">
      <w:pPr>
        <w:spacing w:line="259" w:lineRule="auto"/>
        <w:rPr>
          <w:noProof/>
        </w:rPr>
      </w:pPr>
      <w:r>
        <w:rPr>
          <w:noProof/>
        </w:rPr>
        <w:br w:type="page"/>
      </w:r>
    </w:p>
    <w:p w14:paraId="6D3E5C0B" w14:textId="77777777" w:rsidR="006C55DE" w:rsidRDefault="00CD55AC" w:rsidP="00694E04">
      <w:r w:rsidRPr="00694E04">
        <w:rPr>
          <w:rStyle w:val="NEWItemNumber"/>
          <w:sz w:val="28"/>
        </w:rPr>
        <w:lastRenderedPageBreak/>
        <w:t>Item 38307</w:t>
      </w:r>
      <w:r>
        <w:t xml:space="preserve"> </w:t>
      </w:r>
      <w:r w:rsidRPr="00BA657E">
        <w:rPr>
          <w:rStyle w:val="Descriptorheader"/>
        </w:rPr>
        <w:t>Service</w:t>
      </w:r>
      <w:r>
        <w:rPr>
          <w:rStyle w:val="Descriptorheader"/>
        </w:rPr>
        <w:t>/Descriptor</w:t>
      </w:r>
      <w:r w:rsidRPr="00694E04">
        <w:t xml:space="preserve">: </w:t>
      </w:r>
    </w:p>
    <w:p w14:paraId="0C5DFBF3" w14:textId="2C473F58" w:rsidR="00574D2E" w:rsidRDefault="00A26432" w:rsidP="00694E04">
      <w:r>
        <w:t xml:space="preserve">Note: </w:t>
      </w:r>
      <w:r w:rsidR="006C55DE" w:rsidRPr="00AC41FE">
        <w:rPr>
          <w:rFonts w:asciiTheme="minorHAnsi" w:eastAsia="Times New Roman" w:hAnsiTheme="minorHAnsi" w:cstheme="minorHAnsi"/>
          <w:szCs w:val="20"/>
          <w:lang w:eastAsia="en-AU"/>
        </w:rPr>
        <w:t>(acute coronary syndrome - 1 coronary territory with selective coronary angiography)</w:t>
      </w:r>
      <w:r w:rsidR="006C55DE">
        <w:rPr>
          <w:rFonts w:ascii="Times New Roman" w:eastAsia="Times New Roman" w:hAnsi="Times New Roman" w:cs="Times New Roman"/>
          <w:szCs w:val="20"/>
          <w:lang w:eastAsia="en-AU"/>
        </w:rPr>
        <w:t xml:space="preserve"> </w:t>
      </w:r>
      <w:r>
        <w:t>the service only applies if the patient meets the requirements of the descriptor and the requirements of Note: TR.8.</w:t>
      </w:r>
      <w:r w:rsidR="002B3894">
        <w:t>2</w:t>
      </w:r>
      <w:r>
        <w:t xml:space="preserve"> and TR.8.5</w:t>
      </w:r>
    </w:p>
    <w:p w14:paraId="0C9746C3" w14:textId="77777777" w:rsidR="00574D2E" w:rsidRDefault="00CD55AC" w:rsidP="00694E04">
      <w:r w:rsidRPr="00CD55AC">
        <w:t>Percutaneous coronary intervention:</w:t>
      </w:r>
    </w:p>
    <w:p w14:paraId="22826422" w14:textId="77777777" w:rsidR="00CD55AC" w:rsidRDefault="00574D2E" w:rsidP="00557E2C">
      <w:pPr>
        <w:pStyle w:val="ListParagraph"/>
        <w:numPr>
          <w:ilvl w:val="0"/>
          <w:numId w:val="57"/>
        </w:numPr>
      </w:pPr>
      <w:r>
        <w:t>for a patient eligible for the service, if:</w:t>
      </w:r>
    </w:p>
    <w:p w14:paraId="7F483627" w14:textId="77777777" w:rsidR="00112A95" w:rsidRPr="00E34E07" w:rsidRDefault="00112A95" w:rsidP="00E34E07">
      <w:pPr>
        <w:ind w:left="1494"/>
        <w:rPr>
          <w:rFonts w:eastAsia="Calibri"/>
        </w:rPr>
      </w:pPr>
    </w:p>
    <w:tbl>
      <w:tblPr>
        <w:tblW w:w="107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112A95" w14:paraId="26B19696" w14:textId="77777777" w:rsidTr="00512EF5">
        <w:trPr>
          <w:trHeight w:val="7905"/>
        </w:trPr>
        <w:tc>
          <w:tcPr>
            <w:tcW w:w="10740" w:type="dxa"/>
            <w:shd w:val="clear" w:color="auto" w:fill="CDE4FF"/>
          </w:tcPr>
          <w:p w14:paraId="10527327" w14:textId="312D84A4" w:rsidR="00112A95" w:rsidRPr="004112E3" w:rsidRDefault="00112A95" w:rsidP="00512EF5">
            <w:pPr>
              <w:spacing w:after="0" w:line="240" w:lineRule="auto"/>
              <w:ind w:left="195"/>
              <w:jc w:val="both"/>
              <w:rPr>
                <w:rFonts w:eastAsia="Calibri" w:cs="Arial"/>
                <w:color w:val="4F81BD"/>
                <w:sz w:val="22"/>
                <w:szCs w:val="20"/>
              </w:rPr>
            </w:pPr>
            <w:r w:rsidRPr="004112E3">
              <w:rPr>
                <w:rFonts w:eastAsia="Calibri" w:cs="Arial"/>
                <w:color w:val="4F81BD"/>
                <w:sz w:val="22"/>
                <w:szCs w:val="20"/>
              </w:rPr>
              <w:t>Note: TR.8.</w:t>
            </w:r>
            <w:r w:rsidR="002B3894">
              <w:rPr>
                <w:rFonts w:eastAsia="Calibri" w:cs="Arial"/>
                <w:color w:val="4F81BD"/>
                <w:sz w:val="22"/>
                <w:szCs w:val="20"/>
              </w:rPr>
              <w:t>2</w:t>
            </w:r>
            <w:r w:rsidRPr="004112E3">
              <w:rPr>
                <w:rFonts w:eastAsia="Calibri" w:cs="Arial"/>
                <w:color w:val="4F81BD"/>
                <w:sz w:val="22"/>
                <w:szCs w:val="20"/>
              </w:rPr>
              <w:t xml:space="preserve"> Patient eligibility and timing</w:t>
            </w:r>
            <w:r w:rsidR="00DE5AD6">
              <w:rPr>
                <w:rFonts w:eastAsia="Calibri" w:cs="Arial"/>
                <w:color w:val="4F81BD"/>
                <w:sz w:val="22"/>
                <w:szCs w:val="20"/>
              </w:rPr>
              <w:t xml:space="preserve"> referred to in the descriptor as clause 5.10.17A</w:t>
            </w:r>
            <w:r w:rsidRPr="004112E3">
              <w:rPr>
                <w:rFonts w:eastAsia="Calibri" w:cs="Arial"/>
                <w:color w:val="4F81BD"/>
                <w:sz w:val="22"/>
                <w:szCs w:val="20"/>
              </w:rPr>
              <w:t>:</w:t>
            </w:r>
          </w:p>
          <w:p w14:paraId="461851BF" w14:textId="77777777" w:rsidR="00112A95" w:rsidRDefault="00112A95" w:rsidP="00512EF5">
            <w:pPr>
              <w:spacing w:after="0" w:line="240" w:lineRule="auto"/>
              <w:ind w:left="195"/>
              <w:jc w:val="both"/>
            </w:pPr>
          </w:p>
          <w:p w14:paraId="2E04D72B" w14:textId="77777777" w:rsidR="00112A95" w:rsidRPr="003743D1" w:rsidRDefault="00112A95" w:rsidP="00512EF5">
            <w:pPr>
              <w:spacing w:after="0" w:line="240" w:lineRule="auto"/>
              <w:ind w:left="195"/>
              <w:jc w:val="both"/>
              <w:rPr>
                <w:rFonts w:cs="Arial"/>
              </w:rPr>
            </w:pPr>
            <w:r>
              <w:rPr>
                <w:rFonts w:cs="Arial"/>
              </w:rPr>
              <w:t xml:space="preserve">(1) </w:t>
            </w:r>
            <w:r w:rsidRPr="003743D1">
              <w:rPr>
                <w:rFonts w:cs="Arial"/>
              </w:rPr>
              <w:t>A patient is eligible for a service to which item 38244, 38247, 38307, 38308, 38310, 38316, 38317 or 38319 applies if:</w:t>
            </w:r>
          </w:p>
          <w:p w14:paraId="0ABF4ABD" w14:textId="77777777" w:rsidR="00112A95" w:rsidRPr="003743D1" w:rsidRDefault="00112A95" w:rsidP="00512EF5">
            <w:pPr>
              <w:spacing w:after="0" w:line="264" w:lineRule="auto"/>
              <w:ind w:left="195"/>
              <w:jc w:val="both"/>
              <w:rPr>
                <w:rFonts w:cs="Arial"/>
              </w:rPr>
            </w:pPr>
            <w:r>
              <w:rPr>
                <w:rFonts w:cs="Arial"/>
              </w:rPr>
              <w:tab/>
              <w:t xml:space="preserve">(a) </w:t>
            </w:r>
            <w:r w:rsidRPr="003743D1">
              <w:rPr>
                <w:rFonts w:cs="Arial"/>
              </w:rPr>
              <w:t xml:space="preserve">subclause </w:t>
            </w:r>
            <w:r w:rsidRPr="007E084D">
              <w:rPr>
                <w:rFonts w:cs="Arial"/>
              </w:rPr>
              <w:t>(2)</w:t>
            </w:r>
            <w:r w:rsidRPr="003743D1">
              <w:rPr>
                <w:rFonts w:cs="Arial"/>
              </w:rPr>
              <w:t xml:space="preserve"> applies to the patient; and</w:t>
            </w:r>
          </w:p>
          <w:p w14:paraId="67A2FE63" w14:textId="77777777" w:rsidR="00112A95" w:rsidRPr="003743D1" w:rsidRDefault="00112A95" w:rsidP="00512EF5">
            <w:pPr>
              <w:spacing w:after="0" w:line="264" w:lineRule="auto"/>
              <w:ind w:left="915" w:hanging="720"/>
              <w:jc w:val="both"/>
              <w:rPr>
                <w:rFonts w:cs="Arial"/>
              </w:rPr>
            </w:pPr>
            <w:r>
              <w:rPr>
                <w:rFonts w:cs="Arial"/>
              </w:rPr>
              <w:tab/>
              <w:t xml:space="preserve">(b) </w:t>
            </w:r>
            <w:r w:rsidRPr="003743D1">
              <w:rPr>
                <w:rFonts w:cs="Arial"/>
              </w:rPr>
              <w:t>a service to which the item applies has not been provided to the patient in the previous 3 months, unless:</w:t>
            </w:r>
          </w:p>
          <w:p w14:paraId="730611F9" w14:textId="77777777" w:rsidR="00112A95" w:rsidRPr="003743D1" w:rsidRDefault="00112A95" w:rsidP="00512EF5">
            <w:pPr>
              <w:spacing w:after="0" w:line="264" w:lineRule="auto"/>
              <w:ind w:left="1755" w:hanging="120"/>
              <w:jc w:val="both"/>
              <w:rPr>
                <w:rFonts w:cs="Arial"/>
              </w:rPr>
            </w:pPr>
            <w:r w:rsidRPr="003743D1">
              <w:rPr>
                <w:rFonts w:cs="Arial"/>
              </w:rPr>
              <w:t>(</w:t>
            </w:r>
            <w:proofErr w:type="spellStart"/>
            <w:r w:rsidRPr="003743D1">
              <w:rPr>
                <w:rFonts w:cs="Arial"/>
              </w:rPr>
              <w:t>i</w:t>
            </w:r>
            <w:proofErr w:type="spellEnd"/>
            <w:r w:rsidRPr="003743D1">
              <w:rPr>
                <w:rFonts w:cs="Arial"/>
              </w:rPr>
              <w:t xml:space="preserve">) </w:t>
            </w:r>
            <w:r>
              <w:rPr>
                <w:rFonts w:cs="Arial"/>
              </w:rPr>
              <w:t xml:space="preserve">  </w:t>
            </w:r>
            <w:r w:rsidRPr="003743D1">
              <w:rPr>
                <w:rFonts w:cs="Arial"/>
              </w:rPr>
              <w:t>the patient experiences a new acute coronary syndrome or angina, as described in paragraph (2)(a), (b) or (c), in that period; or</w:t>
            </w:r>
          </w:p>
          <w:p w14:paraId="4AEC80E2" w14:textId="77777777" w:rsidR="00112A95" w:rsidRPr="003743D1" w:rsidRDefault="00112A95" w:rsidP="00512EF5">
            <w:pPr>
              <w:spacing w:after="0" w:line="264" w:lineRule="auto"/>
              <w:ind w:left="1755" w:hanging="120"/>
              <w:jc w:val="both"/>
              <w:rPr>
                <w:rFonts w:cs="Arial"/>
              </w:rPr>
            </w:pPr>
            <w:r w:rsidRPr="003743D1">
              <w:rPr>
                <w:rFonts w:cs="Arial"/>
              </w:rPr>
              <w:t xml:space="preserve">(ii) </w:t>
            </w:r>
            <w:r>
              <w:rPr>
                <w:rFonts w:cs="Arial"/>
              </w:rPr>
              <w:t xml:space="preserve"> </w:t>
            </w:r>
            <w:r w:rsidRPr="003743D1">
              <w:rPr>
                <w:rFonts w:cs="Arial"/>
              </w:rPr>
              <w:t>for a service to which item 38316, 38317 or 38319 applies—the service was provided to the patient in that period as a subsequent stage following an initial primary percutaneous coronary intervention procedure.</w:t>
            </w:r>
          </w:p>
          <w:p w14:paraId="6E1928A7" w14:textId="77777777" w:rsidR="00112A95" w:rsidRPr="003743D1" w:rsidRDefault="00112A95" w:rsidP="00512EF5">
            <w:pPr>
              <w:spacing w:after="0" w:line="240" w:lineRule="auto"/>
              <w:ind w:left="1471" w:hanging="164"/>
              <w:jc w:val="both"/>
              <w:rPr>
                <w:rFonts w:cs="Arial"/>
              </w:rPr>
            </w:pPr>
          </w:p>
          <w:p w14:paraId="5639849B" w14:textId="77777777" w:rsidR="00112A95" w:rsidRPr="003743D1" w:rsidRDefault="00112A95" w:rsidP="00512EF5">
            <w:pPr>
              <w:spacing w:after="0" w:line="264" w:lineRule="auto"/>
              <w:ind w:left="195"/>
              <w:jc w:val="both"/>
              <w:rPr>
                <w:rFonts w:cs="Arial"/>
              </w:rPr>
            </w:pPr>
            <w:r w:rsidRPr="007E084D">
              <w:rPr>
                <w:rFonts w:cs="Arial"/>
              </w:rPr>
              <w:t>(2)</w:t>
            </w:r>
            <w:r>
              <w:rPr>
                <w:rFonts w:cs="Arial"/>
              </w:rPr>
              <w:t xml:space="preserve"> </w:t>
            </w:r>
            <w:r w:rsidRPr="003743D1">
              <w:rPr>
                <w:rFonts w:cs="Arial"/>
              </w:rPr>
              <w:t>This subclause applies to a patient who has:</w:t>
            </w:r>
          </w:p>
          <w:p w14:paraId="77A1048C" w14:textId="77777777" w:rsidR="00112A95" w:rsidRPr="003743D1" w:rsidRDefault="00112A95" w:rsidP="00512EF5">
            <w:pPr>
              <w:spacing w:after="0" w:line="264" w:lineRule="auto"/>
              <w:ind w:left="1046"/>
              <w:jc w:val="both"/>
              <w:rPr>
                <w:rFonts w:cs="Arial"/>
              </w:rPr>
            </w:pPr>
            <w:r w:rsidRPr="003743D1">
              <w:rPr>
                <w:rFonts w:cs="Arial"/>
              </w:rPr>
              <w:t>(a) an acute coronary syndrome evidenced by any of the following:</w:t>
            </w:r>
          </w:p>
          <w:p w14:paraId="773871AE" w14:textId="77777777" w:rsidR="00112A95" w:rsidRPr="003743D1" w:rsidRDefault="00112A95" w:rsidP="00512EF5">
            <w:pPr>
              <w:spacing w:after="0" w:line="264" w:lineRule="auto"/>
              <w:ind w:left="1755" w:hanging="1418"/>
              <w:jc w:val="both"/>
              <w:rPr>
                <w:rFonts w:cs="Arial"/>
              </w:rPr>
            </w:pPr>
            <w:r w:rsidRPr="003743D1">
              <w:rPr>
                <w:rFonts w:cs="Arial"/>
              </w:rPr>
              <w:tab/>
              <w:t>(</w:t>
            </w:r>
            <w:proofErr w:type="spellStart"/>
            <w:r w:rsidRPr="003743D1">
              <w:rPr>
                <w:rFonts w:cs="Arial"/>
              </w:rPr>
              <w:t>i</w:t>
            </w:r>
            <w:proofErr w:type="spellEnd"/>
            <w:r w:rsidRPr="003743D1">
              <w:rPr>
                <w:rFonts w:cs="Arial"/>
              </w:rPr>
              <w:t>)    ST segment elevation;</w:t>
            </w:r>
          </w:p>
          <w:p w14:paraId="4B6E261C" w14:textId="77777777" w:rsidR="00112A95" w:rsidRPr="003743D1" w:rsidRDefault="00112A95" w:rsidP="00512EF5">
            <w:pPr>
              <w:spacing w:after="0" w:line="264" w:lineRule="auto"/>
              <w:ind w:left="1755" w:hanging="1418"/>
              <w:jc w:val="both"/>
              <w:rPr>
                <w:rFonts w:cs="Arial"/>
              </w:rPr>
            </w:pPr>
            <w:r w:rsidRPr="003743D1">
              <w:rPr>
                <w:rFonts w:cs="Arial"/>
              </w:rPr>
              <w:tab/>
              <w:t>(ii)   new left bundle branch block;</w:t>
            </w:r>
          </w:p>
          <w:p w14:paraId="5BB8CA6D" w14:textId="77777777" w:rsidR="00112A95" w:rsidRPr="003743D1" w:rsidRDefault="00112A95" w:rsidP="00512EF5">
            <w:pPr>
              <w:spacing w:after="0" w:line="264" w:lineRule="auto"/>
              <w:ind w:left="1755" w:hanging="1418"/>
              <w:jc w:val="both"/>
              <w:rPr>
                <w:rFonts w:cs="Arial"/>
              </w:rPr>
            </w:pPr>
            <w:r w:rsidRPr="003743D1">
              <w:rPr>
                <w:rFonts w:cs="Arial"/>
              </w:rPr>
              <w:tab/>
              <w:t>(iii)  troponin elevation above the local upper reference limit;</w:t>
            </w:r>
          </w:p>
          <w:p w14:paraId="5B3A91A9" w14:textId="77777777" w:rsidR="00112A95" w:rsidRPr="003743D1" w:rsidRDefault="00112A95" w:rsidP="00512EF5">
            <w:pPr>
              <w:spacing w:after="0" w:line="264" w:lineRule="auto"/>
              <w:ind w:left="1755" w:hanging="1418"/>
              <w:jc w:val="both"/>
              <w:rPr>
                <w:rFonts w:cs="Arial"/>
              </w:rPr>
            </w:pPr>
            <w:r w:rsidRPr="003743D1">
              <w:rPr>
                <w:rFonts w:cs="Arial"/>
              </w:rPr>
              <w:tab/>
              <w:t>(iv)  new resting wall motion abnormality or perfusion defect;</w:t>
            </w:r>
          </w:p>
          <w:p w14:paraId="70F2E6F8" w14:textId="77777777" w:rsidR="00112A95" w:rsidRPr="003743D1" w:rsidRDefault="00112A95" w:rsidP="00512EF5">
            <w:pPr>
              <w:spacing w:after="0" w:line="264" w:lineRule="auto"/>
              <w:ind w:left="1755" w:hanging="1418"/>
              <w:jc w:val="both"/>
              <w:rPr>
                <w:rFonts w:cs="Arial"/>
              </w:rPr>
            </w:pPr>
            <w:r w:rsidRPr="003743D1">
              <w:rPr>
                <w:rFonts w:cs="Arial"/>
              </w:rPr>
              <w:tab/>
              <w:t>(v)   cardiogenic shock;</w:t>
            </w:r>
          </w:p>
          <w:p w14:paraId="3193AB7C" w14:textId="77777777" w:rsidR="00112A95" w:rsidRPr="003743D1" w:rsidRDefault="00112A95" w:rsidP="00512EF5">
            <w:pPr>
              <w:spacing w:after="0" w:line="264" w:lineRule="auto"/>
              <w:ind w:left="1755" w:hanging="1418"/>
              <w:jc w:val="both"/>
              <w:rPr>
                <w:rFonts w:cs="Arial"/>
              </w:rPr>
            </w:pPr>
            <w:r w:rsidRPr="003743D1">
              <w:rPr>
                <w:rFonts w:cs="Arial"/>
              </w:rPr>
              <w:tab/>
              <w:t>(vi)  resuscitated cardiac arrest;</w:t>
            </w:r>
          </w:p>
          <w:p w14:paraId="09268366" w14:textId="77777777" w:rsidR="00112A95" w:rsidRPr="003743D1" w:rsidRDefault="00112A95" w:rsidP="00512EF5">
            <w:pPr>
              <w:spacing w:after="0" w:line="264" w:lineRule="auto"/>
              <w:ind w:left="1755" w:hanging="1418"/>
              <w:jc w:val="both"/>
              <w:rPr>
                <w:rFonts w:cs="Arial"/>
              </w:rPr>
            </w:pPr>
            <w:r w:rsidRPr="003743D1">
              <w:rPr>
                <w:rFonts w:cs="Arial"/>
              </w:rPr>
              <w:tab/>
              <w:t>(vii)  ventricular fibrillation;</w:t>
            </w:r>
          </w:p>
          <w:p w14:paraId="258BA13F" w14:textId="77777777" w:rsidR="00112A95" w:rsidRPr="003743D1" w:rsidRDefault="00112A95" w:rsidP="00512EF5">
            <w:pPr>
              <w:spacing w:after="0" w:line="264" w:lineRule="auto"/>
              <w:ind w:left="1755" w:hanging="1418"/>
              <w:jc w:val="both"/>
              <w:rPr>
                <w:rFonts w:cs="Arial"/>
              </w:rPr>
            </w:pPr>
            <w:r w:rsidRPr="003743D1">
              <w:rPr>
                <w:rFonts w:cs="Arial"/>
              </w:rPr>
              <w:tab/>
              <w:t>(viii) sustained ventricular tachycardia; or</w:t>
            </w:r>
          </w:p>
          <w:p w14:paraId="78B5A269" w14:textId="77777777" w:rsidR="00112A95" w:rsidRPr="003743D1" w:rsidRDefault="00112A95" w:rsidP="00512EF5">
            <w:pPr>
              <w:spacing w:after="0" w:line="240" w:lineRule="auto"/>
              <w:ind w:left="2180" w:hanging="1985"/>
              <w:jc w:val="both"/>
              <w:rPr>
                <w:rFonts w:cs="Arial"/>
              </w:rPr>
            </w:pPr>
          </w:p>
          <w:p w14:paraId="6B247CA5" w14:textId="77777777" w:rsidR="00112A95" w:rsidRPr="003743D1" w:rsidRDefault="00112A95" w:rsidP="00512EF5">
            <w:pPr>
              <w:spacing w:after="0" w:line="264" w:lineRule="auto"/>
              <w:ind w:left="904" w:firstLine="11"/>
              <w:jc w:val="both"/>
              <w:rPr>
                <w:rFonts w:cs="Arial"/>
              </w:rPr>
            </w:pPr>
            <w:r w:rsidRPr="003743D1">
              <w:rPr>
                <w:rFonts w:cs="Arial"/>
              </w:rPr>
              <w:t>(b) unstable angina or angina equivalent with a crescendo pattern, rest pain or other high risk clinical features, such as hypotension, dizziness, pallor, diaphoresis or syncope occurring at a low threshold; or</w:t>
            </w:r>
          </w:p>
          <w:p w14:paraId="71CEB25C" w14:textId="77777777" w:rsidR="00112A95" w:rsidRPr="003743D1" w:rsidRDefault="00112A95" w:rsidP="00512EF5">
            <w:pPr>
              <w:spacing w:after="0" w:line="240" w:lineRule="auto"/>
              <w:ind w:left="1755" w:hanging="1560"/>
              <w:jc w:val="both"/>
              <w:rPr>
                <w:rFonts w:cs="Arial"/>
              </w:rPr>
            </w:pPr>
          </w:p>
          <w:p w14:paraId="219D6D55" w14:textId="77777777" w:rsidR="00112A95" w:rsidRPr="003743D1" w:rsidRDefault="00112A95" w:rsidP="00512EF5">
            <w:pPr>
              <w:spacing w:after="0" w:line="264" w:lineRule="auto"/>
              <w:ind w:left="904" w:firstLine="11"/>
              <w:jc w:val="both"/>
              <w:rPr>
                <w:rFonts w:cs="Arial"/>
              </w:rPr>
            </w:pPr>
            <w:r w:rsidRPr="003743D1">
              <w:rPr>
                <w:rFonts w:cs="Arial"/>
              </w:rPr>
              <w:t>(c) either of the following, detected on computed tomography coronary angiography:</w:t>
            </w:r>
          </w:p>
          <w:p w14:paraId="2F781DBD" w14:textId="77777777" w:rsidR="00112A95" w:rsidRPr="003743D1" w:rsidRDefault="00112A95" w:rsidP="00512EF5">
            <w:pPr>
              <w:spacing w:after="0" w:line="264" w:lineRule="auto"/>
              <w:ind w:left="1635"/>
              <w:jc w:val="both"/>
              <w:rPr>
                <w:rFonts w:cs="Arial"/>
              </w:rPr>
            </w:pPr>
            <w:r w:rsidRPr="003743D1">
              <w:rPr>
                <w:rFonts w:cs="Arial"/>
              </w:rPr>
              <w:t>(</w:t>
            </w:r>
            <w:proofErr w:type="spellStart"/>
            <w:r w:rsidRPr="003743D1">
              <w:rPr>
                <w:rFonts w:cs="Arial"/>
              </w:rPr>
              <w:t>i</w:t>
            </w:r>
            <w:proofErr w:type="spellEnd"/>
            <w:r w:rsidRPr="003743D1">
              <w:rPr>
                <w:rFonts w:cs="Arial"/>
              </w:rPr>
              <w:t>)</w:t>
            </w:r>
            <w:r>
              <w:rPr>
                <w:rFonts w:cs="Arial"/>
              </w:rPr>
              <w:t xml:space="preserve"> </w:t>
            </w:r>
            <w:r w:rsidRPr="003743D1">
              <w:rPr>
                <w:rFonts w:cs="Arial"/>
              </w:rPr>
              <w:t xml:space="preserve"> significant left main coronary artery disease with greater than 50% stenosis or a cross sectional area of less than 6 mm</w:t>
            </w:r>
            <w:r w:rsidRPr="00167485">
              <w:rPr>
                <w:rFonts w:cs="Arial"/>
              </w:rPr>
              <w:t>2</w:t>
            </w:r>
            <w:r w:rsidRPr="003743D1">
              <w:rPr>
                <w:rFonts w:cs="Arial"/>
              </w:rPr>
              <w:t>;</w:t>
            </w:r>
          </w:p>
          <w:p w14:paraId="2E19968E" w14:textId="77777777" w:rsidR="00112A95" w:rsidRDefault="00112A95" w:rsidP="00512EF5">
            <w:pPr>
              <w:spacing w:after="0" w:line="240" w:lineRule="auto"/>
              <w:ind w:left="195"/>
              <w:jc w:val="both"/>
              <w:rPr>
                <w:rFonts w:eastAsia="Calibri" w:cs="Arial"/>
                <w:color w:val="4F81BD"/>
                <w:sz w:val="22"/>
                <w:szCs w:val="20"/>
              </w:rPr>
            </w:pPr>
            <w:r w:rsidRPr="003743D1">
              <w:rPr>
                <w:rFonts w:cs="Arial"/>
              </w:rPr>
              <w:t xml:space="preserve">(ii) </w:t>
            </w:r>
            <w:r>
              <w:rPr>
                <w:rFonts w:cs="Arial"/>
              </w:rPr>
              <w:t xml:space="preserve"> </w:t>
            </w:r>
            <w:r w:rsidRPr="003743D1">
              <w:rPr>
                <w:rFonts w:cs="Arial"/>
              </w:rPr>
              <w:t>severe proximal left anterior descending coronary artery disease (with stenosis of more than 70% or a cross sectional area of less than 4 mm</w:t>
            </w:r>
            <w:r w:rsidRPr="00167485">
              <w:rPr>
                <w:rFonts w:cs="Arial"/>
              </w:rPr>
              <w:t>2</w:t>
            </w:r>
            <w:r w:rsidRPr="003743D1">
              <w:rPr>
                <w:rFonts w:cs="Arial"/>
              </w:rPr>
              <w:t xml:space="preserve"> before the first major diagonal branch).</w:t>
            </w:r>
          </w:p>
        </w:tc>
      </w:tr>
    </w:tbl>
    <w:p w14:paraId="05EAB989" w14:textId="77777777" w:rsidR="00574D2E" w:rsidRDefault="00917545" w:rsidP="00694E04">
      <w:pPr>
        <w:ind w:firstLine="720"/>
      </w:pPr>
      <w:r>
        <w:t>a</w:t>
      </w:r>
      <w:r w:rsidR="00574D2E">
        <w:t xml:space="preserve">nd </w:t>
      </w:r>
      <w:r w:rsidR="00574D2E">
        <w:tab/>
      </w:r>
    </w:p>
    <w:p w14:paraId="18DC635C" w14:textId="77777777" w:rsidR="00574D2E" w:rsidRDefault="00574D2E" w:rsidP="00694E04">
      <w:pPr>
        <w:ind w:left="1134"/>
      </w:pPr>
      <w:r>
        <w:t>(ii) for whom selective coronary angiography has not been completed in the previous 3 months; and</w:t>
      </w:r>
    </w:p>
    <w:p w14:paraId="59DC88CD" w14:textId="77777777" w:rsidR="00574D2E" w:rsidRDefault="00574D2E" w:rsidP="00574D2E">
      <w:pPr>
        <w:ind w:left="567"/>
      </w:pPr>
      <w:r>
        <w:t>(b) including selective coronary angiography and all associated imaging, catheter and contrast; and</w:t>
      </w:r>
    </w:p>
    <w:p w14:paraId="7C790C24" w14:textId="77777777" w:rsidR="00574D2E" w:rsidRDefault="00574D2E" w:rsidP="00574D2E">
      <w:pPr>
        <w:ind w:left="567"/>
      </w:pPr>
      <w:r>
        <w:t>(c) including either or both:</w:t>
      </w:r>
    </w:p>
    <w:p w14:paraId="4AD3C1F4" w14:textId="77777777" w:rsidR="00574D2E" w:rsidRDefault="00574D2E" w:rsidP="00574D2E">
      <w:pPr>
        <w:ind w:left="1134"/>
      </w:pPr>
      <w:r>
        <w:lastRenderedPageBreak/>
        <w:t>(</w:t>
      </w:r>
      <w:proofErr w:type="spellStart"/>
      <w:r>
        <w:t>i</w:t>
      </w:r>
      <w:proofErr w:type="spellEnd"/>
      <w:r>
        <w:t>) percutaneous angioplasty;</w:t>
      </w:r>
    </w:p>
    <w:p w14:paraId="38C497AA" w14:textId="77777777" w:rsidR="00574D2E" w:rsidRDefault="00574D2E" w:rsidP="00574D2E">
      <w:pPr>
        <w:ind w:left="1134"/>
      </w:pPr>
      <w:r>
        <w:t>(ii) transluminal insertion of one or more stents; and</w:t>
      </w:r>
    </w:p>
    <w:p w14:paraId="68FB2F6B" w14:textId="77777777" w:rsidR="00574D2E" w:rsidRDefault="00574D2E" w:rsidP="00574D2E">
      <w:pPr>
        <w:ind w:left="567"/>
      </w:pPr>
      <w:r>
        <w:t>(d) performed on one coronary vascular territory; and</w:t>
      </w:r>
    </w:p>
    <w:p w14:paraId="075713D6" w14:textId="77777777" w:rsidR="00574D2E" w:rsidRDefault="00574D2E" w:rsidP="00574D2E">
      <w:pPr>
        <w:ind w:left="567"/>
      </w:pPr>
      <w:r>
        <w:t>(e) excluding aftercare;</w:t>
      </w:r>
    </w:p>
    <w:p w14:paraId="32A0A4CD" w14:textId="77777777" w:rsidR="00BF69E5" w:rsidRDefault="00574D2E" w:rsidP="00E75097">
      <w:r>
        <w:t xml:space="preserve">other than a service associated with a service to which item 38200, 38203, 38206, 38244, 38247, 38248, 38249, 38251, 38252, 38308, 38310, 38311, 38313, 38314, 38316, 38317, 38319, 38320, 38322 or 38323 applies </w:t>
      </w:r>
    </w:p>
    <w:p w14:paraId="57DF1ED1" w14:textId="77777777" w:rsidR="00574D2E" w:rsidRDefault="00574D2E" w:rsidP="00E75097">
      <w:r>
        <w:t>(</w:t>
      </w:r>
      <w:proofErr w:type="spellStart"/>
      <w:r>
        <w:t>Anaes</w:t>
      </w:r>
      <w:proofErr w:type="spellEnd"/>
      <w:r>
        <w:t>.) (Assist.)</w:t>
      </w:r>
    </w:p>
    <w:p w14:paraId="25AE29AB" w14:textId="77777777" w:rsidR="00967DFA" w:rsidRPr="0096055A" w:rsidRDefault="00967DFA" w:rsidP="007E084D">
      <w:pPr>
        <w:rPr>
          <w:rFonts w:cstheme="minorHAnsi"/>
          <w:i/>
          <w:szCs w:val="20"/>
        </w:rPr>
      </w:pPr>
      <w:r w:rsidRPr="0096055A">
        <w:rPr>
          <w:b/>
          <w:bCs/>
          <w:sz w:val="22"/>
          <w:szCs w:val="22"/>
        </w:rPr>
        <w:t>Explanatory note:</w:t>
      </w:r>
      <w:r w:rsidR="007E084D">
        <w:rPr>
          <w:b/>
          <w:bCs/>
          <w:sz w:val="22"/>
          <w:szCs w:val="22"/>
        </w:rPr>
        <w:t xml:space="preserve"> </w:t>
      </w:r>
      <w:r w:rsidRPr="0096055A">
        <w:rPr>
          <w:rFonts w:cstheme="minorHAnsi"/>
          <w:szCs w:val="20"/>
        </w:rPr>
        <w:t xml:space="preserve">If a staged procedure is appropriately performed over multiple days, items 38316, 38317 or 38319 must be used for subsequent stages. </w:t>
      </w:r>
    </w:p>
    <w:p w14:paraId="2581549F" w14:textId="77777777" w:rsidR="00967DFA" w:rsidRPr="0096055A" w:rsidRDefault="00967DFA" w:rsidP="0096055A">
      <w:pPr>
        <w:rPr>
          <w:rFonts w:asciiTheme="minorHAnsi" w:eastAsiaTheme="minorHAnsi" w:hAnsiTheme="minorHAnsi" w:cstheme="minorHAnsi"/>
          <w:szCs w:val="20"/>
        </w:rPr>
      </w:pPr>
      <w:r w:rsidRPr="007E084D">
        <w:rPr>
          <w:rFonts w:asciiTheme="minorHAnsi" w:hAnsiTheme="minorHAnsi" w:cstheme="minorHAnsi"/>
          <w:bCs/>
          <w:iCs/>
          <w:szCs w:val="20"/>
        </w:rPr>
        <w:t>F</w:t>
      </w:r>
      <w:r w:rsidRPr="007E084D">
        <w:rPr>
          <w:rFonts w:asciiTheme="minorHAnsi" w:hAnsiTheme="minorHAnsi" w:cstheme="minorHAnsi"/>
          <w:iCs/>
          <w:szCs w:val="20"/>
        </w:rPr>
        <w:t>or</w:t>
      </w:r>
      <w:r w:rsidRPr="0096055A">
        <w:rPr>
          <w:rFonts w:asciiTheme="minorHAnsi" w:hAnsiTheme="minorHAnsi" w:cstheme="minorHAnsi"/>
          <w:iCs/>
          <w:szCs w:val="20"/>
        </w:rPr>
        <w:t xml:space="preserve"> subsequent stages of an acute percutaneous coronary intervention completed up to 3 months after the initial procedure, it is expected that the patient would receive the subsequent stage/s of the intervention based on the qualifying indication for the initial procedure</w:t>
      </w:r>
      <w:r w:rsidRPr="0096055A">
        <w:rPr>
          <w:rFonts w:asciiTheme="minorHAnsi" w:hAnsiTheme="minorHAnsi" w:cstheme="minorHAnsi"/>
          <w:szCs w:val="20"/>
        </w:rPr>
        <w:t xml:space="preserve"> </w:t>
      </w:r>
    </w:p>
    <w:p w14:paraId="6D9826E2" w14:textId="77777777" w:rsidR="00967DFA" w:rsidRPr="0096055A" w:rsidRDefault="00101616" w:rsidP="0096055A">
      <w:pPr>
        <w:rPr>
          <w:szCs w:val="20"/>
        </w:rPr>
      </w:pPr>
      <w:r w:rsidRPr="0096055A">
        <w:rPr>
          <w:szCs w:val="20"/>
        </w:rPr>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0118A51D" w14:textId="77777777" w:rsidR="00F021C4" w:rsidRPr="0096055A" w:rsidRDefault="00F021C4" w:rsidP="0096055A">
      <w:pPr>
        <w:rPr>
          <w:rFonts w:ascii="Calibri" w:eastAsiaTheme="minorHAnsi" w:hAnsi="Calibri"/>
          <w:szCs w:val="20"/>
        </w:rPr>
      </w:pPr>
      <w:r w:rsidRPr="0096055A">
        <w:rPr>
          <w:szCs w:val="20"/>
        </w:rPr>
        <w:t xml:space="preserve">For isolated Left Main (no involvement of the bifurcation), a single territory should be claimed but if the treated segment involves the bifurcation then 2 territories should be claimed. </w:t>
      </w:r>
    </w:p>
    <w:p w14:paraId="29830A80" w14:textId="77777777" w:rsidR="00F021C4" w:rsidRPr="0096055A" w:rsidRDefault="00F021C4" w:rsidP="0096055A">
      <w:pPr>
        <w:rPr>
          <w:szCs w:val="20"/>
        </w:rPr>
      </w:pPr>
      <w:r w:rsidRPr="0096055A">
        <w:rPr>
          <w:szCs w:val="20"/>
        </w:rPr>
        <w:t>The intermediate artery when treated in isolation is single territory, when treated with the Left Anterior Descending or Circumflex or both, should be claimed as two territories.</w:t>
      </w:r>
    </w:p>
    <w:p w14:paraId="2336967C" w14:textId="77777777" w:rsidR="00F021C4" w:rsidRPr="007E084D" w:rsidRDefault="00F021C4" w:rsidP="00E75097">
      <w:pPr>
        <w:rPr>
          <w:szCs w:val="20"/>
        </w:rPr>
      </w:pPr>
      <w:r w:rsidRPr="0096055A">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0037EB0E" w14:textId="77777777" w:rsidR="00534F4E" w:rsidRPr="001D63E6" w:rsidRDefault="00534F4E"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38308</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FC72D7">
        <w:t xml:space="preserve"> </w:t>
      </w:r>
      <w:r w:rsidR="0033515B">
        <w:t>i</w:t>
      </w:r>
      <w:r w:rsidR="00FC72D7">
        <w:t>n two</w:t>
      </w:r>
      <w:r w:rsidR="00E45F7F">
        <w:t xml:space="preserve"> territories</w:t>
      </w:r>
    </w:p>
    <w:p w14:paraId="7C41254D" w14:textId="6F7E30A1" w:rsidR="00BD10E4" w:rsidRPr="00BA657E" w:rsidRDefault="00534F4E" w:rsidP="00BD10E4">
      <w:r w:rsidRPr="00BA657E">
        <w:rPr>
          <w:rStyle w:val="Descriptorheader"/>
        </w:rPr>
        <w:t>Overview:</w:t>
      </w:r>
      <w:r w:rsidRPr="00BA657E">
        <w:t xml:space="preserve"> </w:t>
      </w:r>
      <w:r w:rsidR="00BD10E4">
        <w:t xml:space="preserve">As part of the restructure of </w:t>
      </w:r>
      <w:r w:rsidR="00CE5EAD">
        <w:t>selective coronary angiography</w:t>
      </w:r>
      <w:r w:rsidR="00BD10E4">
        <w:t xml:space="preserve"> and PCI items, this item provides a single item for performing an angiography and proceeding to a PCI involving </w:t>
      </w:r>
      <w:r w:rsidR="0051374E">
        <w:t>two</w:t>
      </w:r>
      <w:r w:rsidR="00BD10E4">
        <w:t xml:space="preserve"> </w:t>
      </w:r>
      <w:r w:rsidR="00EC47BF">
        <w:t xml:space="preserve">vascular </w:t>
      </w:r>
      <w:r w:rsidR="00BD10E4">
        <w:t>territor</w:t>
      </w:r>
      <w:r w:rsidR="0051374E">
        <w:t>ies</w:t>
      </w:r>
      <w:r w:rsidR="00BD10E4">
        <w:t xml:space="preserve"> in the patient with acute coronary syndrome indications. This item is n</w:t>
      </w:r>
      <w:r w:rsidR="00CE5EAD">
        <w:t xml:space="preserve">ot claimable if </w:t>
      </w:r>
      <w:r w:rsidR="00CB12CD">
        <w:t>diagnostic coronary angiography</w:t>
      </w:r>
      <w:r w:rsidR="00CB12CD" w:rsidRPr="006A3EC1">
        <w:t xml:space="preserve"> </w:t>
      </w:r>
      <w:r w:rsidR="00BD10E4" w:rsidRPr="006A3EC1">
        <w:t>has been perfo</w:t>
      </w:r>
      <w:r w:rsidR="00BD10E4">
        <w:t>rmed in the previous 3 month</w:t>
      </w:r>
      <w:r w:rsidR="00162BAB">
        <w:t>s, in this instance item 38317 should be claimed.</w:t>
      </w:r>
    </w:p>
    <w:p w14:paraId="6A40FFC8" w14:textId="77777777" w:rsidR="006C55DE" w:rsidRDefault="00534F4E" w:rsidP="003D6444">
      <w:r w:rsidRPr="00BA657E">
        <w:rPr>
          <w:rStyle w:val="Descriptorheader"/>
        </w:rPr>
        <w:t>Service</w:t>
      </w:r>
      <w:r>
        <w:rPr>
          <w:rStyle w:val="Descriptorheader"/>
        </w:rPr>
        <w:t>/Descriptor</w:t>
      </w:r>
      <w:r w:rsidRPr="00BA657E">
        <w:rPr>
          <w:rStyle w:val="Descriptorheader"/>
        </w:rPr>
        <w:t>:</w:t>
      </w:r>
      <w:r w:rsidRPr="00BA657E">
        <w:t xml:space="preserve"> </w:t>
      </w:r>
    </w:p>
    <w:p w14:paraId="5AA19590" w14:textId="77777777" w:rsidR="001E59D9" w:rsidRDefault="001E59D9" w:rsidP="003D6444">
      <w:r>
        <w:t xml:space="preserve">Note: </w:t>
      </w:r>
      <w:r w:rsidR="006C55DE">
        <w:rPr>
          <w:rFonts w:asciiTheme="minorHAnsi" w:eastAsia="Times New Roman" w:hAnsiTheme="minorHAnsi" w:cstheme="minorHAnsi"/>
          <w:szCs w:val="20"/>
          <w:lang w:eastAsia="en-AU"/>
        </w:rPr>
        <w:t>(acute coronary syndrome - 2 coronary territories</w:t>
      </w:r>
      <w:r w:rsidR="006C55DE" w:rsidRPr="0090067C">
        <w:rPr>
          <w:rFonts w:asciiTheme="minorHAnsi" w:eastAsia="Times New Roman" w:hAnsiTheme="minorHAnsi" w:cstheme="minorHAnsi"/>
          <w:szCs w:val="20"/>
          <w:lang w:eastAsia="en-AU"/>
        </w:rPr>
        <w:t xml:space="preserve"> with selective coronary angiography)</w:t>
      </w:r>
      <w:r w:rsidR="006C55DE">
        <w:rPr>
          <w:rFonts w:ascii="Times New Roman" w:eastAsia="Times New Roman" w:hAnsi="Times New Roman" w:cs="Times New Roman"/>
          <w:szCs w:val="20"/>
          <w:lang w:eastAsia="en-AU"/>
        </w:rPr>
        <w:t xml:space="preserve"> </w:t>
      </w:r>
      <w:r>
        <w:t>the service only applies if the patient meets the requirements of the descriptor and the requirements of Note: TR.8.3 and TR.8.5</w:t>
      </w:r>
    </w:p>
    <w:p w14:paraId="03F3A376" w14:textId="77777777" w:rsidR="003D6444" w:rsidRDefault="003D6444" w:rsidP="003D6444">
      <w:r>
        <w:t>Percutaneous coronary intervention:</w:t>
      </w:r>
    </w:p>
    <w:p w14:paraId="34D299CB" w14:textId="77777777" w:rsidR="003D6444" w:rsidRDefault="003D6444" w:rsidP="003D6444">
      <w:pPr>
        <w:ind w:firstLine="567"/>
      </w:pPr>
      <w:r>
        <w:lastRenderedPageBreak/>
        <w:t>(a) for a patient:</w:t>
      </w:r>
    </w:p>
    <w:p w14:paraId="0E62D5DE" w14:textId="77777777" w:rsidR="003D6444" w:rsidRDefault="001E59D9" w:rsidP="003D6444">
      <w:pPr>
        <w:ind w:firstLine="1134"/>
      </w:pPr>
      <w:r>
        <w:t>(</w:t>
      </w:r>
      <w:proofErr w:type="spellStart"/>
      <w:r>
        <w:t>i</w:t>
      </w:r>
      <w:proofErr w:type="spellEnd"/>
      <w:r>
        <w:t>) eligible for the service</w:t>
      </w:r>
      <w:r w:rsidR="003D6444">
        <w:t xml:space="preserve"> if indications referenced in Note: TR.8.3 apply; and</w:t>
      </w:r>
    </w:p>
    <w:p w14:paraId="00B36651" w14:textId="77777777" w:rsidR="003D6444" w:rsidRDefault="003D6444" w:rsidP="003D6444">
      <w:pPr>
        <w:ind w:firstLine="1134"/>
      </w:pPr>
      <w:r>
        <w:t>(ii) for whom selective coronary angiography has not been completed in the previous 3 months; and</w:t>
      </w:r>
    </w:p>
    <w:p w14:paraId="7D68DB88" w14:textId="77777777" w:rsidR="003D6444" w:rsidRDefault="003D6444" w:rsidP="003D6444">
      <w:pPr>
        <w:ind w:firstLine="567"/>
      </w:pPr>
      <w:r>
        <w:t>(b) including selective coronary angiography and all associated imaging, catheter and contrast; and</w:t>
      </w:r>
    </w:p>
    <w:p w14:paraId="3ABAF3C2" w14:textId="77777777" w:rsidR="003D6444" w:rsidRDefault="003D6444" w:rsidP="003D6444">
      <w:pPr>
        <w:ind w:firstLine="567"/>
      </w:pPr>
      <w:r>
        <w:t>(c) including either or both:</w:t>
      </w:r>
    </w:p>
    <w:p w14:paraId="31262887" w14:textId="77777777" w:rsidR="003D6444" w:rsidRDefault="003D6444" w:rsidP="003D6444">
      <w:pPr>
        <w:ind w:firstLine="1134"/>
      </w:pPr>
      <w:r>
        <w:t>(</w:t>
      </w:r>
      <w:proofErr w:type="spellStart"/>
      <w:r>
        <w:t>i</w:t>
      </w:r>
      <w:proofErr w:type="spellEnd"/>
      <w:r>
        <w:t>) percutaneous angioplasty; and</w:t>
      </w:r>
    </w:p>
    <w:p w14:paraId="1FED8EB9" w14:textId="77777777" w:rsidR="003D6444" w:rsidRDefault="003D6444" w:rsidP="003D6444">
      <w:pPr>
        <w:ind w:firstLine="1134"/>
      </w:pPr>
      <w:r>
        <w:t>(ii) transluminal insertion of one or more stents; and</w:t>
      </w:r>
    </w:p>
    <w:p w14:paraId="77891437" w14:textId="77777777" w:rsidR="003D6444" w:rsidRDefault="003D6444" w:rsidP="003D6444">
      <w:pPr>
        <w:ind w:firstLine="567"/>
      </w:pPr>
      <w:r>
        <w:t>(d) performed on 2 coronary vascular territories; and</w:t>
      </w:r>
    </w:p>
    <w:p w14:paraId="60D966FB" w14:textId="77777777" w:rsidR="003D6444" w:rsidRDefault="003D6444" w:rsidP="003D6444">
      <w:pPr>
        <w:ind w:firstLine="567"/>
      </w:pPr>
      <w:r>
        <w:t>(e) excluding aftercare;</w:t>
      </w:r>
    </w:p>
    <w:p w14:paraId="0F50A5B2" w14:textId="77777777" w:rsidR="00BF69E5" w:rsidRDefault="003D6444" w:rsidP="00694E04">
      <w:r>
        <w:t xml:space="preserve">other than a service associated with a service to which item 38200, 38203, 38206, 38244, 38247, 38248, 38249, 38251, 38252, 38307, 38310, 38311, 38313, 38314, 38316, 38317, 38319, 38320, 38322 or 38323 applies </w:t>
      </w:r>
    </w:p>
    <w:p w14:paraId="23F15078" w14:textId="77777777" w:rsidR="00534F4E" w:rsidRDefault="003D6444" w:rsidP="00694E04">
      <w:r>
        <w:t>(</w:t>
      </w:r>
      <w:proofErr w:type="spellStart"/>
      <w:r>
        <w:t>Anaes</w:t>
      </w:r>
      <w:proofErr w:type="spellEnd"/>
      <w:r>
        <w:t>.) (Assist.)</w:t>
      </w:r>
    </w:p>
    <w:p w14:paraId="7BA8C4E9" w14:textId="77777777" w:rsidR="00967DFA" w:rsidRPr="0096055A" w:rsidRDefault="00967DFA" w:rsidP="007E084D">
      <w:pPr>
        <w:rPr>
          <w:rFonts w:cstheme="minorHAnsi"/>
          <w:i/>
          <w:szCs w:val="20"/>
        </w:rPr>
      </w:pPr>
      <w:r w:rsidRPr="00B947EB">
        <w:rPr>
          <w:b/>
          <w:bCs/>
          <w:sz w:val="22"/>
          <w:szCs w:val="22"/>
        </w:rPr>
        <w:t>Explanatory note:</w:t>
      </w:r>
      <w:r w:rsidR="007E084D">
        <w:rPr>
          <w:b/>
          <w:bCs/>
          <w:sz w:val="22"/>
          <w:szCs w:val="22"/>
        </w:rPr>
        <w:t xml:space="preserve"> </w:t>
      </w:r>
      <w:r w:rsidRPr="0096055A">
        <w:rPr>
          <w:rFonts w:cstheme="minorHAnsi"/>
          <w:szCs w:val="20"/>
        </w:rPr>
        <w:t xml:space="preserve">If a staged procedure is appropriately performed over multiple days, items 38316, 38317 or 38319 must be used for subsequent stages. </w:t>
      </w:r>
    </w:p>
    <w:p w14:paraId="14971D20" w14:textId="77777777" w:rsidR="00967DFA" w:rsidRPr="0096055A" w:rsidRDefault="00967DFA" w:rsidP="0096055A">
      <w:pPr>
        <w:rPr>
          <w:rFonts w:asciiTheme="minorHAnsi" w:hAnsiTheme="minorHAnsi" w:cstheme="minorHAnsi"/>
          <w:szCs w:val="20"/>
        </w:rPr>
      </w:pPr>
      <w:r w:rsidRPr="007E084D">
        <w:rPr>
          <w:rFonts w:asciiTheme="minorHAnsi" w:hAnsiTheme="minorHAnsi" w:cstheme="minorHAnsi"/>
          <w:bCs/>
          <w:iCs/>
          <w:szCs w:val="20"/>
        </w:rPr>
        <w:t>F</w:t>
      </w:r>
      <w:r w:rsidRPr="0096055A">
        <w:rPr>
          <w:rFonts w:asciiTheme="minorHAnsi" w:hAnsiTheme="minorHAnsi" w:cstheme="minorHAnsi"/>
          <w:iCs/>
          <w:szCs w:val="20"/>
        </w:rPr>
        <w:t>or subsequent stages of an acute percutaneous coronary intervention completed up to 3 months after the initial procedure, it is expected that the patient would receive the subsequent stage/s of the intervention based on the qualifying indication for the initial procedure</w:t>
      </w:r>
      <w:r w:rsidRPr="0096055A">
        <w:rPr>
          <w:rFonts w:asciiTheme="minorHAnsi" w:hAnsiTheme="minorHAnsi" w:cstheme="minorHAnsi"/>
          <w:szCs w:val="20"/>
        </w:rPr>
        <w:t xml:space="preserve"> </w:t>
      </w:r>
    </w:p>
    <w:p w14:paraId="04451F7B" w14:textId="77777777" w:rsidR="00101616" w:rsidRPr="0096055A" w:rsidRDefault="00101616" w:rsidP="0096055A">
      <w:r w:rsidRPr="0096055A">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6AD576C4" w14:textId="77777777" w:rsidR="00F021C4" w:rsidRPr="0096055A" w:rsidRDefault="00F021C4" w:rsidP="0096055A">
      <w:pPr>
        <w:rPr>
          <w:rFonts w:ascii="Calibri" w:eastAsiaTheme="minorHAnsi" w:hAnsi="Calibri"/>
          <w:szCs w:val="20"/>
        </w:rPr>
      </w:pPr>
      <w:r w:rsidRPr="0096055A">
        <w:rPr>
          <w:szCs w:val="20"/>
        </w:rPr>
        <w:t xml:space="preserve">For isolated Left Main (no involvement of the bifurcation), a single territory should be claimed but if the treated segment involves the bifurcation then 2 territories should be claimed. </w:t>
      </w:r>
    </w:p>
    <w:p w14:paraId="1A3A292D" w14:textId="77777777" w:rsidR="00F021C4" w:rsidRPr="0096055A" w:rsidRDefault="00F021C4" w:rsidP="0096055A">
      <w:pPr>
        <w:rPr>
          <w:szCs w:val="20"/>
        </w:rPr>
      </w:pPr>
      <w:r w:rsidRPr="0096055A">
        <w:rPr>
          <w:szCs w:val="20"/>
        </w:rPr>
        <w:t>The intermediate artery when treated in isolation is single territory, when treated with the Left Anterior Descending or Circumflex or both, should be claimed as two territories.</w:t>
      </w:r>
    </w:p>
    <w:p w14:paraId="444A7372" w14:textId="77777777" w:rsidR="00F021C4" w:rsidRPr="0096055A" w:rsidRDefault="00F021C4" w:rsidP="0096055A">
      <w:pPr>
        <w:rPr>
          <w:szCs w:val="20"/>
        </w:rPr>
      </w:pPr>
      <w:r w:rsidRPr="0096055A">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773BBCEB" w14:textId="77777777" w:rsidR="00967DFA" w:rsidRPr="004534DE" w:rsidRDefault="00967DFA" w:rsidP="004534DE">
      <w:pPr>
        <w:spacing w:after="0" w:line="240" w:lineRule="auto"/>
        <w:rPr>
          <w:rFonts w:asciiTheme="minorHAnsi" w:eastAsiaTheme="minorHAnsi" w:hAnsiTheme="minorHAnsi" w:cstheme="minorHAnsi"/>
          <w:color w:val="FF0000"/>
          <w:szCs w:val="20"/>
        </w:rPr>
      </w:pPr>
    </w:p>
    <w:p w14:paraId="49CB81C6" w14:textId="77777777" w:rsidR="00534F4E" w:rsidRDefault="00534F4E" w:rsidP="00534F4E">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38310, 38311, 38313, 38314, 38316, 38317, 38319, 38320, 38322 or 38323</w:t>
      </w:r>
    </w:p>
    <w:p w14:paraId="1F3E7341" w14:textId="77777777" w:rsidR="00534F4E" w:rsidRDefault="00534F4E" w:rsidP="00534F4E">
      <w:pPr>
        <w:rPr>
          <w:noProof/>
        </w:rPr>
      </w:pPr>
      <w:r w:rsidRPr="00BA657E">
        <w:rPr>
          <w:rStyle w:val="Descriptorheader"/>
        </w:rPr>
        <w:t>MBS fee:</w:t>
      </w:r>
      <w:r w:rsidRPr="00432212">
        <w:rPr>
          <w:noProof/>
        </w:rPr>
        <w:t xml:space="preserve"> </w:t>
      </w:r>
      <w:r>
        <w:rPr>
          <w:noProof/>
        </w:rPr>
        <w:t>$2,122.25</w:t>
      </w:r>
    </w:p>
    <w:p w14:paraId="39D854CA" w14:textId="77777777" w:rsidR="007E084D" w:rsidRDefault="007E084D" w:rsidP="00534F4E">
      <w:pPr>
        <w:rPr>
          <w:noProof/>
        </w:rPr>
      </w:pPr>
    </w:p>
    <w:p w14:paraId="3B398A7F" w14:textId="77A17F40" w:rsidR="00EE4D39" w:rsidRDefault="00EE4D39" w:rsidP="00B947EB">
      <w:pPr>
        <w:pStyle w:val="RecommendationsBullets"/>
        <w:ind w:left="0"/>
        <w:rPr>
          <w:rStyle w:val="Descriptorheader"/>
          <w:color w:val="auto"/>
        </w:rPr>
      </w:pPr>
      <w:r>
        <w:rPr>
          <w:rStyle w:val="Descriptorheader"/>
        </w:rPr>
        <w:lastRenderedPageBreak/>
        <w:t>Private Health Insurance Classifications:</w:t>
      </w:r>
    </w:p>
    <w:p w14:paraId="2982FE0F" w14:textId="77777777" w:rsidR="00EE4D39" w:rsidRDefault="00EE4D39" w:rsidP="00EE4D39">
      <w:pPr>
        <w:ind w:firstLine="720"/>
      </w:pPr>
      <w:r>
        <w:rPr>
          <w:b/>
          <w:noProof/>
        </w:rPr>
        <w:t>Clinical Category:</w:t>
      </w:r>
      <w:r>
        <w:rPr>
          <w:noProof/>
        </w:rPr>
        <w:tab/>
        <w:t>Heart and Vascular System</w:t>
      </w:r>
    </w:p>
    <w:p w14:paraId="215949B6" w14:textId="77777777" w:rsidR="00EE4D39" w:rsidRDefault="00EE4D39" w:rsidP="00162BAB">
      <w:pPr>
        <w:ind w:firstLine="720"/>
        <w:rPr>
          <w:noProof/>
        </w:rPr>
      </w:pPr>
      <w:r>
        <w:rPr>
          <w:b/>
          <w:noProof/>
        </w:rPr>
        <w:t>Procedure Type:</w:t>
      </w:r>
      <w:r>
        <w:rPr>
          <w:noProof/>
        </w:rPr>
        <w:tab/>
        <w:t xml:space="preserve">Type A – Advanced Surgical </w:t>
      </w:r>
    </w:p>
    <w:p w14:paraId="796D90CC" w14:textId="77777777" w:rsidR="00534F4E" w:rsidRPr="001D63E6" w:rsidRDefault="00534F4E"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38310</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FC72D7">
        <w:t xml:space="preserve"> </w:t>
      </w:r>
      <w:r w:rsidR="0033515B">
        <w:t>i</w:t>
      </w:r>
      <w:r w:rsidR="00FC72D7">
        <w:t>n three</w:t>
      </w:r>
      <w:r w:rsidR="00E45F7F">
        <w:t xml:space="preserve"> territories</w:t>
      </w:r>
    </w:p>
    <w:p w14:paraId="7B58DF76" w14:textId="77777777" w:rsidR="00534F4E" w:rsidRPr="00BA657E" w:rsidRDefault="00534F4E" w:rsidP="00534F4E">
      <w:r w:rsidRPr="00BA657E">
        <w:rPr>
          <w:rStyle w:val="Descriptorheader"/>
        </w:rPr>
        <w:t>Overview:</w:t>
      </w:r>
      <w:r w:rsidRPr="00BA657E">
        <w:t xml:space="preserve"> </w:t>
      </w:r>
      <w:r w:rsidR="00162BAB">
        <w:t xml:space="preserve">As part of the restructure of </w:t>
      </w:r>
      <w:r w:rsidR="00CE5EAD">
        <w:t xml:space="preserve">selective coronary angiography </w:t>
      </w:r>
      <w:r w:rsidR="00162BAB">
        <w:t xml:space="preserve">and PCI items, this item provides a single item for performing an angiography and proceeding to a PCI involving </w:t>
      </w:r>
      <w:r w:rsidR="00CE5EAD">
        <w:t>three</w:t>
      </w:r>
      <w:r w:rsidR="00162BAB">
        <w:t xml:space="preserve"> </w:t>
      </w:r>
      <w:r w:rsidR="00EC47BF">
        <w:t xml:space="preserve">vascular </w:t>
      </w:r>
      <w:r w:rsidR="00162BAB">
        <w:t>territories in the patient with acute coronary syndrome indications. This item is n</w:t>
      </w:r>
      <w:r w:rsidR="00162BAB" w:rsidRPr="006A3EC1">
        <w:t xml:space="preserve">ot claimable if </w:t>
      </w:r>
      <w:r w:rsidR="00CB12CD">
        <w:t>diagnostic coronary angiography</w:t>
      </w:r>
      <w:r w:rsidR="00CB12CD" w:rsidRPr="006A3EC1">
        <w:t xml:space="preserve"> </w:t>
      </w:r>
      <w:r w:rsidR="00162BAB" w:rsidRPr="006A3EC1">
        <w:t>has been perfo</w:t>
      </w:r>
      <w:r w:rsidR="00162BAB">
        <w:t>rmed in the previous 3 months, in this instance item 38319 should be claimed.</w:t>
      </w:r>
    </w:p>
    <w:p w14:paraId="1B81ADBA" w14:textId="77777777" w:rsidR="006C55DE" w:rsidRDefault="00534F4E" w:rsidP="001E59D9">
      <w:pPr>
        <w:rPr>
          <w:rStyle w:val="Descriptorheader"/>
        </w:rPr>
      </w:pPr>
      <w:r w:rsidRPr="00BA657E">
        <w:rPr>
          <w:rStyle w:val="Descriptorheader"/>
        </w:rPr>
        <w:t>Service</w:t>
      </w:r>
      <w:r>
        <w:rPr>
          <w:rStyle w:val="Descriptorheader"/>
        </w:rPr>
        <w:t>/Descriptor</w:t>
      </w:r>
      <w:r w:rsidRPr="00BA657E">
        <w:rPr>
          <w:rStyle w:val="Descriptorheader"/>
        </w:rPr>
        <w:t>:</w:t>
      </w:r>
      <w:r w:rsidR="001E59D9">
        <w:rPr>
          <w:rStyle w:val="Descriptorheader"/>
        </w:rPr>
        <w:t xml:space="preserve"> </w:t>
      </w:r>
    </w:p>
    <w:p w14:paraId="58F275C9" w14:textId="77777777" w:rsidR="001E59D9" w:rsidRDefault="001E59D9" w:rsidP="001E59D9">
      <w:r>
        <w:t xml:space="preserve">Note: </w:t>
      </w:r>
      <w:r w:rsidR="006C55DE">
        <w:rPr>
          <w:rFonts w:asciiTheme="minorHAnsi" w:eastAsia="Times New Roman" w:hAnsiTheme="minorHAnsi" w:cstheme="minorHAnsi"/>
          <w:szCs w:val="20"/>
          <w:lang w:eastAsia="en-AU"/>
        </w:rPr>
        <w:t>(acute coronary syndrome - 3 coronary territories</w:t>
      </w:r>
      <w:r w:rsidR="006C55DE" w:rsidRPr="0090067C">
        <w:rPr>
          <w:rFonts w:asciiTheme="minorHAnsi" w:eastAsia="Times New Roman" w:hAnsiTheme="minorHAnsi" w:cstheme="minorHAnsi"/>
          <w:szCs w:val="20"/>
          <w:lang w:eastAsia="en-AU"/>
        </w:rPr>
        <w:t xml:space="preserve"> with selective coronary angiography)</w:t>
      </w:r>
      <w:r w:rsidR="006C55DE">
        <w:rPr>
          <w:rFonts w:ascii="Times New Roman" w:eastAsia="Times New Roman" w:hAnsi="Times New Roman" w:cs="Times New Roman"/>
          <w:szCs w:val="20"/>
          <w:lang w:eastAsia="en-AU"/>
        </w:rPr>
        <w:t xml:space="preserve"> </w:t>
      </w:r>
      <w:r>
        <w:t>the service only applies if the patient meets the requirements of the descriptor and the requirements of Note: TR.8.3 and TR.8.5</w:t>
      </w:r>
    </w:p>
    <w:p w14:paraId="689D8937" w14:textId="77777777" w:rsidR="001E59D9" w:rsidRDefault="001E59D9" w:rsidP="001E59D9">
      <w:r>
        <w:t>Percutaneous coronary intervention:</w:t>
      </w:r>
    </w:p>
    <w:p w14:paraId="7EA60414" w14:textId="77777777" w:rsidR="001E59D9" w:rsidRDefault="001E59D9" w:rsidP="001E59D9">
      <w:pPr>
        <w:ind w:left="567"/>
      </w:pPr>
      <w:r>
        <w:t>(a) for a patient:</w:t>
      </w:r>
    </w:p>
    <w:p w14:paraId="41F77232" w14:textId="77777777" w:rsidR="001E59D9" w:rsidRDefault="001E59D9" w:rsidP="001E59D9">
      <w:pPr>
        <w:ind w:left="1134"/>
      </w:pPr>
      <w:r>
        <w:t>(</w:t>
      </w:r>
      <w:proofErr w:type="spellStart"/>
      <w:r>
        <w:t>i</w:t>
      </w:r>
      <w:proofErr w:type="spellEnd"/>
      <w:r>
        <w:t>) eligible for the service if indications referenced in Note: TR.8.3 apply; and</w:t>
      </w:r>
    </w:p>
    <w:p w14:paraId="4CE4B69D" w14:textId="77777777" w:rsidR="001E59D9" w:rsidRDefault="001E59D9" w:rsidP="001E59D9">
      <w:pPr>
        <w:ind w:left="1134"/>
      </w:pPr>
      <w:r>
        <w:t>(ii) for whom selective coronary angiography has not been completed in the previous 3 months; and</w:t>
      </w:r>
    </w:p>
    <w:p w14:paraId="7D3E85B0" w14:textId="77777777" w:rsidR="001E59D9" w:rsidRDefault="001E59D9" w:rsidP="001E59D9">
      <w:pPr>
        <w:ind w:left="567"/>
      </w:pPr>
      <w:r>
        <w:t>(b) including selective coronary angiography and all associated imaging, catheter and contrast; and</w:t>
      </w:r>
    </w:p>
    <w:p w14:paraId="629BBD47" w14:textId="77777777" w:rsidR="001E59D9" w:rsidRDefault="001E59D9" w:rsidP="001E59D9">
      <w:pPr>
        <w:ind w:left="567"/>
      </w:pPr>
      <w:r>
        <w:t>(c) including either or both:</w:t>
      </w:r>
    </w:p>
    <w:p w14:paraId="0BB92EE1" w14:textId="77777777" w:rsidR="001E59D9" w:rsidRDefault="001E59D9" w:rsidP="001E59D9">
      <w:pPr>
        <w:ind w:left="1134"/>
      </w:pPr>
      <w:r>
        <w:t>(</w:t>
      </w:r>
      <w:proofErr w:type="spellStart"/>
      <w:r>
        <w:t>i</w:t>
      </w:r>
      <w:proofErr w:type="spellEnd"/>
      <w:r>
        <w:t>) percutaneous angioplasty; and</w:t>
      </w:r>
    </w:p>
    <w:p w14:paraId="5A48184C" w14:textId="77777777" w:rsidR="001E59D9" w:rsidRDefault="001E59D9" w:rsidP="001E59D9">
      <w:pPr>
        <w:ind w:left="1134"/>
      </w:pPr>
      <w:r>
        <w:t>(ii) transluminal insertion of one or more stents; and</w:t>
      </w:r>
    </w:p>
    <w:p w14:paraId="1AD8FC0B" w14:textId="77777777" w:rsidR="001E59D9" w:rsidRDefault="001E59D9" w:rsidP="001E59D9">
      <w:pPr>
        <w:ind w:left="567"/>
      </w:pPr>
      <w:r>
        <w:t>(d) performed on 3 coronary vascular territories; and</w:t>
      </w:r>
    </w:p>
    <w:p w14:paraId="114A0312" w14:textId="77777777" w:rsidR="001E59D9" w:rsidRDefault="001E59D9" w:rsidP="001E59D9">
      <w:pPr>
        <w:ind w:left="567"/>
      </w:pPr>
      <w:r>
        <w:t>(e) excluding aftercare;</w:t>
      </w:r>
    </w:p>
    <w:p w14:paraId="5F64918B" w14:textId="77777777" w:rsidR="00BF69E5" w:rsidRDefault="001E59D9" w:rsidP="00694E04">
      <w:r>
        <w:t xml:space="preserve">other than a service associated with a service to which item 38200, 38203, 38206, 38244, 38247, 38248, 38249, 38251, 38252, 38307, 38308, 38311, 38313, 38314, 38316, 38317, 38319, 38320, 38322 or 38323 applies </w:t>
      </w:r>
    </w:p>
    <w:p w14:paraId="303070B1" w14:textId="77777777" w:rsidR="00534F4E" w:rsidRDefault="001E59D9" w:rsidP="00694E04">
      <w:r>
        <w:t>(</w:t>
      </w:r>
      <w:proofErr w:type="spellStart"/>
      <w:r>
        <w:t>Anaes</w:t>
      </w:r>
      <w:proofErr w:type="spellEnd"/>
      <w:r>
        <w:t>.) (Assist.)</w:t>
      </w:r>
    </w:p>
    <w:p w14:paraId="4D5FFF0E" w14:textId="77777777" w:rsidR="00B947EB" w:rsidRDefault="00B947EB" w:rsidP="00694E04"/>
    <w:p w14:paraId="76C8A43C" w14:textId="77777777" w:rsidR="00967DFA" w:rsidRPr="00B947EB" w:rsidRDefault="00967DFA" w:rsidP="00967DFA">
      <w:pPr>
        <w:rPr>
          <w:b/>
          <w:bCs/>
          <w:sz w:val="22"/>
          <w:szCs w:val="22"/>
        </w:rPr>
      </w:pPr>
      <w:r w:rsidRPr="00B947EB">
        <w:rPr>
          <w:b/>
          <w:bCs/>
          <w:sz w:val="22"/>
          <w:szCs w:val="22"/>
        </w:rPr>
        <w:t>Explanatory note:</w:t>
      </w:r>
    </w:p>
    <w:p w14:paraId="0A517E12" w14:textId="77777777" w:rsidR="00967DFA" w:rsidRPr="00B947EB" w:rsidRDefault="00967DFA" w:rsidP="00B947EB">
      <w:pPr>
        <w:pStyle w:val="ExplanNotebody"/>
        <w:spacing w:after="160" w:line="280" w:lineRule="exact"/>
        <w:rPr>
          <w:rFonts w:cstheme="minorHAnsi"/>
          <w:i w:val="0"/>
          <w:sz w:val="20"/>
          <w:szCs w:val="20"/>
          <w:lang w:val="en-AU"/>
        </w:rPr>
      </w:pPr>
      <w:r w:rsidRPr="00B947EB">
        <w:rPr>
          <w:rFonts w:cstheme="minorHAnsi"/>
          <w:i w:val="0"/>
          <w:sz w:val="20"/>
          <w:szCs w:val="20"/>
          <w:lang w:val="en-AU"/>
        </w:rPr>
        <w:t xml:space="preserve">If a staged procedure is appropriately performed over multiple days, items 38316, 38317 or 38319 must be used for subsequent stages. </w:t>
      </w:r>
    </w:p>
    <w:p w14:paraId="735E3E25" w14:textId="77777777" w:rsidR="00967DFA" w:rsidRPr="00B947EB" w:rsidRDefault="00967DFA" w:rsidP="00B947EB">
      <w:pPr>
        <w:rPr>
          <w:rFonts w:asciiTheme="minorHAnsi" w:eastAsiaTheme="minorHAnsi" w:hAnsiTheme="minorHAnsi" w:cstheme="minorHAnsi"/>
          <w:szCs w:val="20"/>
        </w:rPr>
      </w:pPr>
      <w:r w:rsidRPr="00B947EB">
        <w:rPr>
          <w:rFonts w:asciiTheme="minorHAnsi" w:hAnsiTheme="minorHAnsi" w:cstheme="minorHAnsi"/>
          <w:b/>
          <w:bCs/>
          <w:iCs/>
          <w:szCs w:val="20"/>
        </w:rPr>
        <w:lastRenderedPageBreak/>
        <w:t>F</w:t>
      </w:r>
      <w:r w:rsidRPr="00B947EB">
        <w:rPr>
          <w:rFonts w:asciiTheme="minorHAnsi" w:hAnsiTheme="minorHAnsi" w:cstheme="minorHAnsi"/>
          <w:iCs/>
          <w:szCs w:val="20"/>
        </w:rPr>
        <w:t>or subsequent stages of an acute percutaneous coronary intervention completed up to 3 months after the initial procedure, it is expected that the patient would receive the subsequent stage/s of the intervention based on the qualifying indication for the initial procedure</w:t>
      </w:r>
      <w:r w:rsidRPr="00B947EB">
        <w:rPr>
          <w:rFonts w:asciiTheme="minorHAnsi" w:hAnsiTheme="minorHAnsi" w:cstheme="minorHAnsi"/>
          <w:szCs w:val="20"/>
        </w:rPr>
        <w:t xml:space="preserve"> </w:t>
      </w:r>
    </w:p>
    <w:p w14:paraId="018307D5" w14:textId="77777777" w:rsidR="00967DFA" w:rsidRPr="00B947EB" w:rsidRDefault="00101616" w:rsidP="00B947EB">
      <w:r w:rsidRPr="00B947EB">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1AD0298F" w14:textId="77777777" w:rsidR="00F021C4" w:rsidRPr="00B947EB" w:rsidRDefault="00F021C4" w:rsidP="00B947EB">
      <w:pPr>
        <w:rPr>
          <w:rFonts w:ascii="Calibri" w:eastAsiaTheme="minorHAnsi" w:hAnsi="Calibri"/>
          <w:szCs w:val="20"/>
        </w:rPr>
      </w:pPr>
      <w:r w:rsidRPr="00B947EB">
        <w:rPr>
          <w:szCs w:val="20"/>
        </w:rPr>
        <w:t xml:space="preserve">For isolated Left Main (no involvement of the bifurcation), a single territory should be claimed but if the treated segment involves the bifurcation then 2 territories should be claimed. </w:t>
      </w:r>
    </w:p>
    <w:p w14:paraId="3ED708C0" w14:textId="77777777" w:rsidR="00F021C4" w:rsidRPr="00B947EB" w:rsidRDefault="00F021C4" w:rsidP="00B947EB">
      <w:pPr>
        <w:rPr>
          <w:szCs w:val="20"/>
        </w:rPr>
      </w:pPr>
      <w:r w:rsidRPr="00B947EB">
        <w:rPr>
          <w:szCs w:val="20"/>
        </w:rPr>
        <w:t>The intermediate artery when treated in isolation is single territory, when treated with the Left Anterior Descending or Circumflex or both, should be claimed as two territories.</w:t>
      </w:r>
    </w:p>
    <w:p w14:paraId="5A777CC3" w14:textId="77777777" w:rsidR="00F021C4" w:rsidRPr="00B947EB" w:rsidRDefault="00F021C4" w:rsidP="00B947EB">
      <w:pPr>
        <w:rPr>
          <w:szCs w:val="20"/>
        </w:rPr>
      </w:pPr>
      <w:r w:rsidRPr="00B947EB">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34FA2041" w14:textId="77777777" w:rsidR="00534F4E" w:rsidRDefault="00534F4E" w:rsidP="00534F4E">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38308, 38311, 38313, 38314, 38316, 38317, 38319, 38320, 38322 or 38323</w:t>
      </w:r>
      <w:r w:rsidR="001E59D9">
        <w:t>.</w:t>
      </w:r>
    </w:p>
    <w:p w14:paraId="7AB4282A" w14:textId="77777777" w:rsidR="00534F4E" w:rsidRDefault="00534F4E" w:rsidP="00534F4E">
      <w:pPr>
        <w:rPr>
          <w:noProof/>
        </w:rPr>
      </w:pPr>
      <w:r w:rsidRPr="00BA657E">
        <w:rPr>
          <w:rStyle w:val="Descriptorheader"/>
        </w:rPr>
        <w:t>MBS fee:</w:t>
      </w:r>
      <w:r w:rsidRPr="00432212">
        <w:rPr>
          <w:noProof/>
        </w:rPr>
        <w:t xml:space="preserve"> </w:t>
      </w:r>
      <w:r>
        <w:rPr>
          <w:noProof/>
        </w:rPr>
        <w:t>$2,399.90</w:t>
      </w:r>
    </w:p>
    <w:p w14:paraId="6C75C931" w14:textId="099BBA88" w:rsidR="00EE4D39" w:rsidRDefault="00EE4D39" w:rsidP="00B947EB">
      <w:pPr>
        <w:pStyle w:val="RecommendationsBullets"/>
        <w:ind w:left="0"/>
        <w:rPr>
          <w:rStyle w:val="Descriptorheader"/>
          <w:color w:val="auto"/>
        </w:rPr>
      </w:pPr>
      <w:r>
        <w:rPr>
          <w:rStyle w:val="Descriptorheader"/>
        </w:rPr>
        <w:t>Private Health Insurance Classifications:</w:t>
      </w:r>
    </w:p>
    <w:p w14:paraId="7DB45967" w14:textId="77777777" w:rsidR="00EE4D39" w:rsidRDefault="00EE4D39" w:rsidP="00EE4D39">
      <w:pPr>
        <w:ind w:firstLine="720"/>
      </w:pPr>
      <w:r>
        <w:rPr>
          <w:b/>
          <w:noProof/>
        </w:rPr>
        <w:t>Clinical Category:</w:t>
      </w:r>
      <w:r>
        <w:rPr>
          <w:noProof/>
        </w:rPr>
        <w:tab/>
        <w:t>Heart and Vascular System</w:t>
      </w:r>
    </w:p>
    <w:p w14:paraId="0AD6C752" w14:textId="77777777" w:rsidR="00EE4D39" w:rsidRDefault="00EE4D39" w:rsidP="003E472C">
      <w:pPr>
        <w:ind w:firstLine="720"/>
        <w:rPr>
          <w:noProof/>
        </w:rPr>
      </w:pPr>
      <w:r>
        <w:rPr>
          <w:b/>
          <w:noProof/>
        </w:rPr>
        <w:t>Procedure Type:</w:t>
      </w:r>
      <w:r>
        <w:rPr>
          <w:noProof/>
        </w:rPr>
        <w:tab/>
        <w:t>Type A – Advanced Surgical</w:t>
      </w:r>
    </w:p>
    <w:p w14:paraId="6CA954DA" w14:textId="77777777" w:rsidR="007B5E6D" w:rsidRDefault="007B5E6D" w:rsidP="003E472C">
      <w:pPr>
        <w:ind w:firstLine="720"/>
        <w:rPr>
          <w:noProof/>
        </w:rPr>
      </w:pPr>
    </w:p>
    <w:p w14:paraId="372914A6" w14:textId="77777777" w:rsidR="007B5E6D" w:rsidRDefault="007B5E6D" w:rsidP="00694E04">
      <w:pPr>
        <w:pStyle w:val="Heading1"/>
      </w:pPr>
      <w:r w:rsidRPr="002E2152">
        <w:t xml:space="preserve">New PCI item for use in the </w:t>
      </w:r>
      <w:r>
        <w:t>Non- Acute Coronary Syndrome (stable</w:t>
      </w:r>
      <w:r w:rsidRPr="002E2152">
        <w:t>) setting:</w:t>
      </w:r>
    </w:p>
    <w:p w14:paraId="3E09FC0C" w14:textId="77777777" w:rsidR="00534F4E" w:rsidRPr="001D63E6" w:rsidRDefault="00534F4E"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38311</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E45F7F">
        <w:t xml:space="preserve"> </w:t>
      </w:r>
      <w:r w:rsidR="0033515B">
        <w:t>i</w:t>
      </w:r>
      <w:r w:rsidR="00E45F7F">
        <w:t>n one territory</w:t>
      </w:r>
    </w:p>
    <w:p w14:paraId="201726BD" w14:textId="77777777" w:rsidR="00413C4C" w:rsidRPr="00BA657E" w:rsidRDefault="00534F4E" w:rsidP="00162BAB">
      <w:r w:rsidRPr="00BA657E">
        <w:rPr>
          <w:rStyle w:val="Descriptorheader"/>
        </w:rPr>
        <w:t>Overview:</w:t>
      </w:r>
      <w:r w:rsidRPr="00BA657E">
        <w:t xml:space="preserve"> </w:t>
      </w:r>
      <w:r w:rsidR="00162BAB">
        <w:t xml:space="preserve">As part of the restructure of </w:t>
      </w:r>
      <w:r w:rsidR="00DF1CEF">
        <w:t>selective coronary angiography</w:t>
      </w:r>
      <w:r w:rsidR="00162BAB">
        <w:t xml:space="preserve"> and PCI items, this item provides a single item for performing an angiography and </w:t>
      </w:r>
      <w:r w:rsidR="00DF1CEF">
        <w:t xml:space="preserve">proceeding to a PCI involving a </w:t>
      </w:r>
      <w:r w:rsidR="00162BAB">
        <w:t xml:space="preserve">single </w:t>
      </w:r>
      <w:r w:rsidR="00EC47BF">
        <w:t xml:space="preserve">vascular </w:t>
      </w:r>
      <w:r w:rsidR="00162BAB">
        <w:t xml:space="preserve">territory in the patient with non-acute coronary syndrome </w:t>
      </w:r>
      <w:r w:rsidR="00DF1CEF">
        <w:t xml:space="preserve">(stable) </w:t>
      </w:r>
      <w:r w:rsidR="00162BAB">
        <w:t>indications. This item is n</w:t>
      </w:r>
      <w:r w:rsidR="00DF1CEF">
        <w:t xml:space="preserve">ot claimable if </w:t>
      </w:r>
      <w:r w:rsidR="00CB12CD">
        <w:t>diagnostic coronary angiography</w:t>
      </w:r>
      <w:r w:rsidR="00CB12CD" w:rsidRPr="006A3EC1">
        <w:t xml:space="preserve"> </w:t>
      </w:r>
      <w:r w:rsidR="00162BAB" w:rsidRPr="006A3EC1">
        <w:t>has been perfo</w:t>
      </w:r>
      <w:r w:rsidR="00162BAB">
        <w:t xml:space="preserve">rmed in the previous 3 months, in this instance item 38320 should be claimed. </w:t>
      </w:r>
      <w:r w:rsidR="006B42CD">
        <w:t>Eligibility for this item can also be met through recommendation of a heart team conference.</w:t>
      </w:r>
    </w:p>
    <w:p w14:paraId="3335D3FD" w14:textId="77777777" w:rsidR="00534F4E" w:rsidRDefault="00534F4E" w:rsidP="00694E04">
      <w:r w:rsidRPr="00BA657E">
        <w:rPr>
          <w:rStyle w:val="Descriptorheader"/>
        </w:rPr>
        <w:t>Service</w:t>
      </w:r>
      <w:r>
        <w:rPr>
          <w:rStyle w:val="Descriptorheader"/>
        </w:rPr>
        <w:t>/Descriptor</w:t>
      </w:r>
      <w:r w:rsidRPr="00BA657E">
        <w:rPr>
          <w:rStyle w:val="Descriptorheader"/>
        </w:rPr>
        <w:t>:</w:t>
      </w:r>
      <w:r w:rsidRPr="00BA657E">
        <w:t xml:space="preserve"> </w:t>
      </w:r>
      <w:r w:rsidR="007B5E6D" w:rsidRPr="002E2152">
        <w:t xml:space="preserve">Displayed on the following page </w:t>
      </w:r>
      <w:r w:rsidR="007B5E6D" w:rsidRPr="002E2152">
        <w:rPr>
          <w:bCs/>
          <w:iCs/>
        </w:rPr>
        <w:t>for ease of reading</w:t>
      </w:r>
      <w:r w:rsidR="007B5E6D">
        <w:t>.</w:t>
      </w:r>
    </w:p>
    <w:p w14:paraId="331254A5" w14:textId="77777777" w:rsidR="00534F4E" w:rsidRDefault="00534F4E" w:rsidP="00534F4E">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38308, 38310, 38313, 38314, 38316, 38317, 38319, 38320, 38322 or 38323</w:t>
      </w:r>
    </w:p>
    <w:p w14:paraId="61461F92" w14:textId="77777777" w:rsidR="00534F4E" w:rsidRDefault="00534F4E" w:rsidP="00534F4E">
      <w:pPr>
        <w:rPr>
          <w:noProof/>
        </w:rPr>
      </w:pPr>
      <w:r w:rsidRPr="00BA657E">
        <w:rPr>
          <w:rStyle w:val="Descriptorheader"/>
        </w:rPr>
        <w:lastRenderedPageBreak/>
        <w:t>MBS fee:</w:t>
      </w:r>
      <w:r w:rsidRPr="00432212">
        <w:rPr>
          <w:noProof/>
        </w:rPr>
        <w:t xml:space="preserve"> </w:t>
      </w:r>
      <w:r>
        <w:rPr>
          <w:noProof/>
        </w:rPr>
        <w:t>$1,844.60</w:t>
      </w:r>
    </w:p>
    <w:p w14:paraId="5A3617E0" w14:textId="364FA5AF" w:rsidR="00EE4D39" w:rsidRDefault="00EE4D39" w:rsidP="00B947EB">
      <w:pPr>
        <w:pStyle w:val="RecommendationsBullets"/>
        <w:ind w:left="0"/>
        <w:rPr>
          <w:rStyle w:val="Descriptorheader"/>
          <w:color w:val="auto"/>
        </w:rPr>
      </w:pPr>
      <w:r>
        <w:rPr>
          <w:rStyle w:val="Descriptorheader"/>
        </w:rPr>
        <w:t>Private Health Insurance Classifications:</w:t>
      </w:r>
    </w:p>
    <w:p w14:paraId="683EE588" w14:textId="77777777" w:rsidR="00EE4D39" w:rsidRDefault="00EE4D39" w:rsidP="00EE4D39">
      <w:pPr>
        <w:ind w:firstLine="720"/>
      </w:pPr>
      <w:r>
        <w:rPr>
          <w:b/>
          <w:noProof/>
        </w:rPr>
        <w:t>Clinical Category:</w:t>
      </w:r>
      <w:r>
        <w:rPr>
          <w:noProof/>
        </w:rPr>
        <w:tab/>
        <w:t>Heart and Vascular System</w:t>
      </w:r>
    </w:p>
    <w:p w14:paraId="4FF88798" w14:textId="77777777" w:rsidR="00EE4D39" w:rsidRDefault="00EE4D39" w:rsidP="003E472C">
      <w:pPr>
        <w:ind w:firstLine="720"/>
        <w:rPr>
          <w:noProof/>
        </w:rPr>
      </w:pPr>
      <w:r>
        <w:rPr>
          <w:b/>
          <w:noProof/>
        </w:rPr>
        <w:t>Procedure Type:</w:t>
      </w:r>
      <w:r>
        <w:rPr>
          <w:noProof/>
        </w:rPr>
        <w:tab/>
        <w:t xml:space="preserve">Type A – Advanced Surgical </w:t>
      </w:r>
    </w:p>
    <w:p w14:paraId="0C76AF5C" w14:textId="77777777" w:rsidR="007B5E6D" w:rsidRDefault="007B5E6D" w:rsidP="003E472C">
      <w:pPr>
        <w:ind w:firstLine="720"/>
        <w:rPr>
          <w:noProof/>
        </w:rPr>
      </w:pPr>
    </w:p>
    <w:p w14:paraId="4032076E" w14:textId="77777777" w:rsidR="007B5E6D" w:rsidRDefault="007B5E6D">
      <w:pPr>
        <w:spacing w:line="259" w:lineRule="auto"/>
        <w:rPr>
          <w:noProof/>
        </w:rPr>
      </w:pPr>
      <w:r>
        <w:rPr>
          <w:noProof/>
        </w:rPr>
        <w:br w:type="page"/>
      </w:r>
    </w:p>
    <w:p w14:paraId="5A53EAD7" w14:textId="77777777" w:rsidR="00017FA1" w:rsidRDefault="00017FA1" w:rsidP="00017FA1">
      <w:pPr>
        <w:rPr>
          <w:rStyle w:val="Descriptorheader"/>
          <w:b w:val="0"/>
          <w:sz w:val="20"/>
          <w:szCs w:val="20"/>
        </w:rPr>
      </w:pPr>
      <w:r w:rsidRPr="002E2152">
        <w:rPr>
          <w:rStyle w:val="NEWItemNumber"/>
          <w:sz w:val="28"/>
        </w:rPr>
        <w:lastRenderedPageBreak/>
        <w:t>New Item 38311</w:t>
      </w:r>
      <w:r>
        <w:rPr>
          <w:rStyle w:val="NEWItemNumber"/>
          <w:sz w:val="28"/>
        </w:rPr>
        <w:t xml:space="preserve"> </w:t>
      </w:r>
      <w:r w:rsidRPr="00BA657E">
        <w:rPr>
          <w:rStyle w:val="Descriptorheader"/>
        </w:rPr>
        <w:t>Service</w:t>
      </w:r>
      <w:r>
        <w:rPr>
          <w:rStyle w:val="Descriptorheader"/>
        </w:rPr>
        <w:t>/Descriptor</w:t>
      </w:r>
      <w:r w:rsidRPr="00BA657E">
        <w:rPr>
          <w:rStyle w:val="Descriptorheader"/>
        </w:rPr>
        <w:t>:</w:t>
      </w:r>
      <w:r>
        <w:rPr>
          <w:rStyle w:val="Descriptorheader"/>
        </w:rPr>
        <w:t xml:space="preserve"> </w:t>
      </w:r>
      <w:r w:rsidRPr="002E2152">
        <w:rPr>
          <w:rStyle w:val="Descriptorheader"/>
          <w:b w:val="0"/>
          <w:sz w:val="20"/>
          <w:szCs w:val="20"/>
        </w:rPr>
        <w:t>Note</w:t>
      </w:r>
      <w:r w:rsidRPr="00917545">
        <w:rPr>
          <w:rStyle w:val="Descriptorheader"/>
          <w:b w:val="0"/>
          <w:sz w:val="20"/>
          <w:szCs w:val="20"/>
        </w:rPr>
        <w:t xml:space="preserve">: </w:t>
      </w:r>
      <w:r w:rsidR="00DE37AD" w:rsidRPr="00917545">
        <w:rPr>
          <w:rStyle w:val="Descriptorheader"/>
          <w:b w:val="0"/>
          <w:sz w:val="20"/>
        </w:rPr>
        <w:t>(</w:t>
      </w:r>
      <w:r w:rsidR="00112A95" w:rsidRPr="00917545">
        <w:rPr>
          <w:rStyle w:val="Descriptorheader"/>
          <w:b w:val="0"/>
          <w:sz w:val="20"/>
        </w:rPr>
        <w:t>stable</w:t>
      </w:r>
      <w:r w:rsidR="00112A95">
        <w:rPr>
          <w:rStyle w:val="Descriptorheader"/>
          <w:b w:val="0"/>
          <w:sz w:val="20"/>
        </w:rPr>
        <w:t xml:space="preserve"> multi-vessel disease – 1 coronary territory</w:t>
      </w:r>
      <w:r w:rsidR="00112A95" w:rsidRPr="00917545">
        <w:rPr>
          <w:rStyle w:val="Descriptorheader"/>
          <w:b w:val="0"/>
          <w:sz w:val="20"/>
        </w:rPr>
        <w:t xml:space="preserve"> with selective angiography</w:t>
      </w:r>
      <w:r w:rsidR="00DE37AD" w:rsidRPr="00917545">
        <w:rPr>
          <w:rStyle w:val="Descriptorheader"/>
          <w:b w:val="0"/>
          <w:sz w:val="20"/>
        </w:rPr>
        <w:t>)</w:t>
      </w:r>
      <w:r w:rsidR="00DE37AD" w:rsidRPr="00917545">
        <w:rPr>
          <w:rStyle w:val="Descriptorheader"/>
          <w:sz w:val="20"/>
        </w:rPr>
        <w:t xml:space="preserve"> </w:t>
      </w:r>
      <w:r w:rsidRPr="002E2152">
        <w:rPr>
          <w:rStyle w:val="Descriptorheader"/>
          <w:b w:val="0"/>
          <w:sz w:val="20"/>
          <w:szCs w:val="20"/>
        </w:rPr>
        <w:t>the service only applies if the patient meets the requirements of the descriptor and the requirements of Note: TR.8.4 and TR.8.5</w:t>
      </w:r>
    </w:p>
    <w:p w14:paraId="606518D0" w14:textId="77777777" w:rsidR="00A6312A" w:rsidRDefault="00017FA1" w:rsidP="00694E04">
      <w:pPr>
        <w:pStyle w:val="Recommendationsdescription"/>
        <w:spacing w:after="120" w:line="200" w:lineRule="exact"/>
        <w:ind w:left="0"/>
        <w:rPr>
          <w:rStyle w:val="Descriptorheader"/>
          <w:b w:val="0"/>
          <w:color w:val="auto"/>
          <w:sz w:val="20"/>
          <w:szCs w:val="20"/>
        </w:rPr>
      </w:pPr>
      <w:r w:rsidRPr="002E2152">
        <w:rPr>
          <w:rStyle w:val="Descriptorheader"/>
          <w:b w:val="0"/>
          <w:color w:val="auto"/>
          <w:sz w:val="20"/>
          <w:szCs w:val="20"/>
        </w:rPr>
        <w:t>Percutaneous coronary intervention:</w:t>
      </w:r>
      <w:r>
        <w:rPr>
          <w:rStyle w:val="Descriptorheader"/>
          <w:b w:val="0"/>
          <w:color w:val="auto"/>
          <w:sz w:val="20"/>
          <w:szCs w:val="20"/>
        </w:rPr>
        <w:t xml:space="preserve"> (a) for a patient:</w:t>
      </w:r>
    </w:p>
    <w:p w14:paraId="2175D42F" w14:textId="77777777" w:rsidR="00A6312A" w:rsidRDefault="00017FA1" w:rsidP="00694E04">
      <w:pPr>
        <w:pStyle w:val="Recommendationsdescription"/>
        <w:numPr>
          <w:ilvl w:val="0"/>
          <w:numId w:val="50"/>
        </w:numPr>
        <w:ind w:left="1134" w:hanging="425"/>
        <w:rPr>
          <w:rStyle w:val="Descriptorheader"/>
          <w:b w:val="0"/>
          <w:color w:val="auto"/>
          <w:sz w:val="20"/>
          <w:szCs w:val="20"/>
        </w:rPr>
      </w:pPr>
      <w:r>
        <w:rPr>
          <w:rStyle w:val="Descriptorheader"/>
          <w:b w:val="0"/>
          <w:color w:val="auto"/>
          <w:sz w:val="20"/>
          <w:szCs w:val="20"/>
        </w:rPr>
        <w:t>eligible for the service</w:t>
      </w:r>
      <w:r w:rsidR="00BC6BA2">
        <w:rPr>
          <w:rStyle w:val="Descriptorheader"/>
          <w:b w:val="0"/>
          <w:color w:val="auto"/>
          <w:sz w:val="20"/>
          <w:szCs w:val="20"/>
        </w:rPr>
        <w:t xml:space="preserve"> if Note TR.8.4 applies</w:t>
      </w:r>
      <w:r>
        <w:rPr>
          <w:rStyle w:val="Descriptorheader"/>
          <w:b w:val="0"/>
          <w:color w:val="auto"/>
          <w:sz w:val="20"/>
          <w:szCs w:val="20"/>
        </w:rPr>
        <w:t xml:space="preserve"> and a service to which item 38314 applies; </w:t>
      </w:r>
    </w:p>
    <w:tbl>
      <w:tblPr>
        <w:tblW w:w="108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0"/>
      </w:tblGrid>
      <w:tr w:rsidR="00112A95" w14:paraId="4235887C" w14:textId="77777777" w:rsidTr="00512EF5">
        <w:trPr>
          <w:trHeight w:val="9903"/>
        </w:trPr>
        <w:tc>
          <w:tcPr>
            <w:tcW w:w="10860" w:type="dxa"/>
            <w:shd w:val="clear" w:color="auto" w:fill="CDE4FF"/>
          </w:tcPr>
          <w:p w14:paraId="4059C2C6" w14:textId="77777777" w:rsidR="00112A95" w:rsidRPr="008A4EBE" w:rsidRDefault="00112A95" w:rsidP="00512EF5">
            <w:pPr>
              <w:spacing w:after="120" w:line="240" w:lineRule="auto"/>
              <w:ind w:left="120"/>
              <w:rPr>
                <w:rFonts w:eastAsia="Calibri" w:cs="Arial"/>
                <w:color w:val="4F81BD"/>
                <w:sz w:val="22"/>
                <w:szCs w:val="20"/>
              </w:rPr>
            </w:pPr>
            <w:r w:rsidRPr="008A4EBE">
              <w:rPr>
                <w:rFonts w:eastAsia="Calibri" w:cs="Arial"/>
                <w:color w:val="4F81BD"/>
                <w:sz w:val="22"/>
                <w:szCs w:val="20"/>
              </w:rPr>
              <w:t>Note: TR.8.4 Patient eligibility</w:t>
            </w:r>
            <w:r w:rsidR="007F1756">
              <w:rPr>
                <w:rFonts w:eastAsia="Calibri" w:cs="Arial"/>
                <w:color w:val="4F81BD"/>
                <w:sz w:val="22"/>
                <w:szCs w:val="20"/>
              </w:rPr>
              <w:t xml:space="preserve"> referred to in the descriptor as clause 5.10.17C</w:t>
            </w:r>
            <w:r w:rsidRPr="008A4EBE">
              <w:rPr>
                <w:rFonts w:eastAsia="Calibri" w:cs="Arial"/>
                <w:color w:val="4F81BD"/>
                <w:sz w:val="22"/>
                <w:szCs w:val="20"/>
              </w:rPr>
              <w:t>:</w:t>
            </w:r>
          </w:p>
          <w:p w14:paraId="4E920C82" w14:textId="77777777" w:rsidR="00112A95" w:rsidRPr="008A4EBE" w:rsidRDefault="00112A95" w:rsidP="00512EF5">
            <w:pPr>
              <w:spacing w:after="120" w:line="240" w:lineRule="auto"/>
              <w:ind w:left="120"/>
              <w:rPr>
                <w:rFonts w:cs="Arial"/>
                <w:sz w:val="18"/>
                <w:szCs w:val="18"/>
              </w:rPr>
            </w:pPr>
            <w:r w:rsidRPr="008A4EBE">
              <w:rPr>
                <w:rFonts w:cs="Arial"/>
                <w:sz w:val="18"/>
                <w:szCs w:val="18"/>
              </w:rPr>
              <w:t>(1) A patient is eligible for a service to which item 38311, 38313, 38314, 38320, 38322 or 38323 applies if:</w:t>
            </w:r>
          </w:p>
          <w:p w14:paraId="53F6A441"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(a) subclause (</w:t>
            </w:r>
            <w:r w:rsidRPr="007E084D">
              <w:rPr>
                <w:rFonts w:cs="Arial"/>
                <w:sz w:val="18"/>
                <w:szCs w:val="18"/>
              </w:rPr>
              <w:t>2</w:t>
            </w:r>
            <w:r w:rsidRPr="008A4EBE">
              <w:rPr>
                <w:rFonts w:cs="Arial"/>
                <w:sz w:val="18"/>
                <w:szCs w:val="18"/>
              </w:rPr>
              <w:t>) applies to the patient; or</w:t>
            </w:r>
          </w:p>
          <w:p w14:paraId="380820F7"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(b) the patient is recommended for the service as a result of a heart team conference that meets the requirements of subclause (</w:t>
            </w:r>
            <w:r w:rsidRPr="007E084D">
              <w:rPr>
                <w:rFonts w:cs="Arial"/>
                <w:sz w:val="18"/>
                <w:szCs w:val="18"/>
              </w:rPr>
              <w:t>4).</w:t>
            </w:r>
          </w:p>
          <w:p w14:paraId="2AE564EB" w14:textId="77777777" w:rsidR="00112A95" w:rsidRPr="008A4EBE" w:rsidRDefault="00112A95" w:rsidP="00512EF5">
            <w:pPr>
              <w:spacing w:after="0" w:line="240" w:lineRule="auto"/>
              <w:ind w:left="120"/>
              <w:rPr>
                <w:rFonts w:cs="Arial"/>
                <w:sz w:val="18"/>
                <w:szCs w:val="18"/>
              </w:rPr>
            </w:pPr>
          </w:p>
          <w:p w14:paraId="3D5D6642" w14:textId="77777777" w:rsidR="00112A95" w:rsidRPr="008A4EBE" w:rsidRDefault="00112A95" w:rsidP="00512EF5">
            <w:pPr>
              <w:spacing w:after="0" w:line="240" w:lineRule="auto"/>
              <w:ind w:left="120"/>
              <w:rPr>
                <w:rFonts w:cs="Arial"/>
                <w:sz w:val="18"/>
                <w:szCs w:val="18"/>
              </w:rPr>
            </w:pPr>
            <w:r w:rsidRPr="007E084D">
              <w:rPr>
                <w:rFonts w:cs="Arial"/>
                <w:sz w:val="18"/>
                <w:szCs w:val="18"/>
              </w:rPr>
              <w:t>(2)</w:t>
            </w:r>
            <w:r w:rsidRPr="008A4EBE">
              <w:rPr>
                <w:rFonts w:cs="Arial"/>
                <w:sz w:val="18"/>
                <w:szCs w:val="18"/>
              </w:rPr>
              <w:t xml:space="preserve"> This subclause applies to a patient if:</w:t>
            </w:r>
          </w:p>
          <w:p w14:paraId="4328D87B"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(a) the patient has any of the following:</w:t>
            </w:r>
          </w:p>
          <w:p w14:paraId="1105ACBF"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w:t>
            </w:r>
            <w:proofErr w:type="spellStart"/>
            <w:r w:rsidRPr="008A4EBE">
              <w:rPr>
                <w:rFonts w:cs="Arial"/>
                <w:sz w:val="18"/>
                <w:szCs w:val="18"/>
              </w:rPr>
              <w:t>i</w:t>
            </w:r>
            <w:proofErr w:type="spellEnd"/>
            <w:r w:rsidRPr="008A4EBE">
              <w:rPr>
                <w:rFonts w:cs="Arial"/>
                <w:sz w:val="18"/>
                <w:szCs w:val="18"/>
              </w:rPr>
              <w:t>)   limiting angina or angina equivalent despite an adequate trial of optimal medical therapy;</w:t>
            </w:r>
          </w:p>
          <w:p w14:paraId="21C0C87F"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 xml:space="preserve">(ii)  myocardial </w:t>
            </w:r>
            <w:proofErr w:type="spellStart"/>
            <w:r w:rsidRPr="008A4EBE">
              <w:rPr>
                <w:rFonts w:cs="Arial"/>
                <w:sz w:val="18"/>
                <w:szCs w:val="18"/>
              </w:rPr>
              <w:t>ischaemia</w:t>
            </w:r>
            <w:proofErr w:type="spellEnd"/>
            <w:r w:rsidRPr="008A4EBE">
              <w:rPr>
                <w:rFonts w:cs="Arial"/>
                <w:sz w:val="18"/>
                <w:szCs w:val="18"/>
              </w:rPr>
              <w:t xml:space="preserve"> demonstrated on functional imaging;</w:t>
            </w:r>
          </w:p>
          <w:p w14:paraId="7BD870F2"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(iii) high risk features such as ST segment elevation, sustained ST depression, hypotension or a Duke treadmill score of minus 11 or less, demonstrated by stress electrocardiogram testing; and</w:t>
            </w:r>
          </w:p>
          <w:p w14:paraId="3971F8B0"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(b) the patient has either of the following in a vascular territory treated:</w:t>
            </w:r>
          </w:p>
          <w:p w14:paraId="645E4CAE" w14:textId="77777777" w:rsidR="00112A95" w:rsidRPr="008A4EBE" w:rsidRDefault="00112A95" w:rsidP="00512EF5">
            <w:pPr>
              <w:spacing w:after="0" w:line="240" w:lineRule="auto"/>
              <w:ind w:left="1254"/>
              <w:rPr>
                <w:rFonts w:cs="Arial"/>
                <w:sz w:val="18"/>
                <w:szCs w:val="18"/>
              </w:rPr>
            </w:pPr>
            <w:r w:rsidRPr="008A4EBE">
              <w:rPr>
                <w:rFonts w:cs="Arial"/>
                <w:sz w:val="18"/>
                <w:szCs w:val="18"/>
              </w:rPr>
              <w:t xml:space="preserve"> </w:t>
            </w:r>
            <w:r w:rsidRPr="008A4EBE">
              <w:rPr>
                <w:rFonts w:cs="Arial"/>
                <w:sz w:val="18"/>
                <w:szCs w:val="18"/>
              </w:rPr>
              <w:tab/>
              <w:t>(</w:t>
            </w:r>
            <w:proofErr w:type="spellStart"/>
            <w:r w:rsidRPr="008A4EBE">
              <w:rPr>
                <w:rFonts w:cs="Arial"/>
                <w:sz w:val="18"/>
                <w:szCs w:val="18"/>
              </w:rPr>
              <w:t>i</w:t>
            </w:r>
            <w:proofErr w:type="spellEnd"/>
            <w:r w:rsidRPr="008A4EBE">
              <w:rPr>
                <w:rFonts w:cs="Arial"/>
                <w:sz w:val="18"/>
                <w:szCs w:val="18"/>
              </w:rPr>
              <w:t>)   a stenosis of 70% or more;</w:t>
            </w:r>
          </w:p>
          <w:p w14:paraId="10B099C3"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(ii)  a fractional flow reserve of 0.80 or less, or non hyperaemic pressure ratios distal to the lesions of 0.89 or less; and</w:t>
            </w:r>
          </w:p>
          <w:p w14:paraId="62078C8E"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(c) for items 38314 and 38323—either:</w:t>
            </w:r>
          </w:p>
          <w:p w14:paraId="56A7FEB3"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w:t>
            </w:r>
            <w:proofErr w:type="spellStart"/>
            <w:r w:rsidRPr="008A4EBE">
              <w:rPr>
                <w:rFonts w:cs="Arial"/>
                <w:sz w:val="18"/>
                <w:szCs w:val="18"/>
              </w:rPr>
              <w:t>i</w:t>
            </w:r>
            <w:proofErr w:type="spellEnd"/>
            <w:r w:rsidRPr="008A4EBE">
              <w:rPr>
                <w:rFonts w:cs="Arial"/>
                <w:sz w:val="18"/>
                <w:szCs w:val="18"/>
              </w:rPr>
              <w:t>)  the patient does not have diabetes mellitus and the multi vessel coronary artery disease of the patient meets the criterion in subclause (</w:t>
            </w:r>
            <w:r w:rsidRPr="008A4EBE">
              <w:rPr>
                <w:rFonts w:cs="Arial"/>
                <w:sz w:val="18"/>
                <w:szCs w:val="18"/>
                <w:highlight w:val="cyan"/>
              </w:rPr>
              <w:t>3</w:t>
            </w:r>
            <w:r w:rsidRPr="008A4EBE">
              <w:rPr>
                <w:rFonts w:cs="Arial"/>
                <w:sz w:val="18"/>
                <w:szCs w:val="18"/>
              </w:rPr>
              <w:t>); or</w:t>
            </w:r>
          </w:p>
          <w:p w14:paraId="05E2EE13"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(ii)  despite a recommendation that surgery is preferable, the patient has expressed a preference for catheter based intervention.</w:t>
            </w:r>
          </w:p>
          <w:p w14:paraId="6DD40898" w14:textId="77777777" w:rsidR="00112A95" w:rsidRPr="008A4EBE" w:rsidRDefault="00112A95" w:rsidP="00512EF5">
            <w:pPr>
              <w:spacing w:after="0" w:line="240" w:lineRule="auto"/>
              <w:ind w:left="120"/>
              <w:rPr>
                <w:rFonts w:cs="Arial"/>
                <w:sz w:val="18"/>
                <w:szCs w:val="18"/>
              </w:rPr>
            </w:pPr>
          </w:p>
          <w:p w14:paraId="7A5AAA2C" w14:textId="77777777" w:rsidR="00112A95" w:rsidRPr="008A4EBE" w:rsidRDefault="00112A95" w:rsidP="00512EF5">
            <w:pPr>
              <w:spacing w:after="0" w:line="240" w:lineRule="auto"/>
              <w:ind w:left="120"/>
              <w:rPr>
                <w:rFonts w:cs="Arial"/>
                <w:sz w:val="18"/>
                <w:szCs w:val="18"/>
              </w:rPr>
            </w:pPr>
            <w:r w:rsidRPr="008A4EBE">
              <w:rPr>
                <w:rFonts w:cs="Arial"/>
                <w:sz w:val="18"/>
                <w:szCs w:val="18"/>
              </w:rPr>
              <w:t>(</w:t>
            </w:r>
            <w:r w:rsidRPr="007E084D">
              <w:rPr>
                <w:rFonts w:cs="Arial"/>
                <w:sz w:val="18"/>
                <w:szCs w:val="18"/>
              </w:rPr>
              <w:t>3</w:t>
            </w:r>
            <w:r w:rsidRPr="008A4EBE">
              <w:rPr>
                <w:rFonts w:cs="Arial"/>
                <w:sz w:val="18"/>
                <w:szCs w:val="18"/>
              </w:rPr>
              <w:t>) For the purposes of subparagraph (2)(c)(</w:t>
            </w:r>
            <w:proofErr w:type="spellStart"/>
            <w:r w:rsidRPr="008A4EBE">
              <w:rPr>
                <w:rFonts w:cs="Arial"/>
                <w:sz w:val="18"/>
                <w:szCs w:val="18"/>
              </w:rPr>
              <w:t>i</w:t>
            </w:r>
            <w:proofErr w:type="spellEnd"/>
            <w:r w:rsidRPr="008A4EBE">
              <w:rPr>
                <w:rFonts w:cs="Arial"/>
                <w:sz w:val="18"/>
                <w:szCs w:val="18"/>
              </w:rPr>
              <w:t>), the criterion for the multi vessel coronary artery disease is that the disease does not involve any of the following:</w:t>
            </w:r>
          </w:p>
          <w:p w14:paraId="033F5D0A"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(a) stenosis of more than 50% in the left main coronary artery;</w:t>
            </w:r>
          </w:p>
          <w:p w14:paraId="30E0F045"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(b) bifurcation lesions involving side branches with a diameter of more than 2.75 mm;</w:t>
            </w:r>
          </w:p>
          <w:p w14:paraId="406E6448"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(c) chronic vessel occlusions for more than 3 months;</w:t>
            </w:r>
          </w:p>
          <w:p w14:paraId="6609E722"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(d) severely angulated or calcified lesions;</w:t>
            </w:r>
          </w:p>
          <w:p w14:paraId="24F50069"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(e) a SYNTAX score of more than 23.</w:t>
            </w:r>
          </w:p>
          <w:p w14:paraId="661D75B0" w14:textId="77777777" w:rsidR="00112A95" w:rsidRPr="008A4EBE" w:rsidRDefault="00112A95" w:rsidP="00512EF5">
            <w:pPr>
              <w:spacing w:after="0" w:line="240" w:lineRule="auto"/>
              <w:ind w:left="120"/>
              <w:rPr>
                <w:rFonts w:cs="Arial"/>
                <w:sz w:val="18"/>
                <w:szCs w:val="18"/>
              </w:rPr>
            </w:pPr>
          </w:p>
          <w:p w14:paraId="1338CDF6" w14:textId="77777777" w:rsidR="00112A95" w:rsidRPr="008A4EBE" w:rsidRDefault="00112A95" w:rsidP="00512EF5">
            <w:pPr>
              <w:spacing w:after="0" w:line="240" w:lineRule="auto"/>
              <w:ind w:left="120"/>
              <w:rPr>
                <w:rFonts w:cs="Arial"/>
                <w:sz w:val="18"/>
                <w:szCs w:val="18"/>
              </w:rPr>
            </w:pPr>
            <w:r w:rsidRPr="007E084D">
              <w:rPr>
                <w:rFonts w:cs="Arial"/>
                <w:sz w:val="18"/>
                <w:szCs w:val="18"/>
              </w:rPr>
              <w:t>(4</w:t>
            </w:r>
            <w:r w:rsidRPr="008A4EBE">
              <w:rPr>
                <w:rFonts w:cs="Arial"/>
                <w:sz w:val="18"/>
                <w:szCs w:val="18"/>
              </w:rPr>
              <w:t>) For the purposes of paragraph (1)(b), the requirements for a heart team conference are as follows:</w:t>
            </w:r>
          </w:p>
          <w:p w14:paraId="054214DC"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(a) the conference must be conducted by a team of specialists or consultant physicians practising in the speciality of cardiology or cardiothoracic surgery, including each of the following:</w:t>
            </w:r>
          </w:p>
          <w:p w14:paraId="53270221"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w:t>
            </w:r>
            <w:proofErr w:type="spellStart"/>
            <w:r w:rsidRPr="008A4EBE">
              <w:rPr>
                <w:rFonts w:cs="Arial"/>
                <w:sz w:val="18"/>
                <w:szCs w:val="18"/>
              </w:rPr>
              <w:t>i</w:t>
            </w:r>
            <w:proofErr w:type="spellEnd"/>
            <w:r w:rsidRPr="008A4EBE">
              <w:rPr>
                <w:rFonts w:cs="Arial"/>
                <w:sz w:val="18"/>
                <w:szCs w:val="18"/>
              </w:rPr>
              <w:t>)   an interventional cardiologist;</w:t>
            </w:r>
          </w:p>
          <w:p w14:paraId="1A898D66"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(ii)  a specialist or consultant physician;</w:t>
            </w:r>
          </w:p>
          <w:p w14:paraId="2A023AA1"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(iii) for items 38314 and 38323—a cardiothoracic surgeon;</w:t>
            </w:r>
          </w:p>
          <w:p w14:paraId="328FEB49"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(iv) for items 38311, 38313, 38320 and 38322—a cardiothoracic surgeon or a non interventional cardiologist; and</w:t>
            </w:r>
          </w:p>
          <w:p w14:paraId="56421D38"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(b) the team must:</w:t>
            </w:r>
          </w:p>
          <w:p w14:paraId="4167D50B"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w:t>
            </w:r>
            <w:proofErr w:type="spellStart"/>
            <w:r w:rsidRPr="008A4EBE">
              <w:rPr>
                <w:rFonts w:cs="Arial"/>
                <w:sz w:val="18"/>
                <w:szCs w:val="18"/>
              </w:rPr>
              <w:t>i</w:t>
            </w:r>
            <w:proofErr w:type="spellEnd"/>
            <w:r w:rsidRPr="008A4EBE">
              <w:rPr>
                <w:rFonts w:cs="Arial"/>
                <w:sz w:val="18"/>
                <w:szCs w:val="18"/>
              </w:rPr>
              <w:t>)   assess the patient’s risk and technical suitability to receive the service; and</w:t>
            </w:r>
          </w:p>
          <w:p w14:paraId="4764EFD2"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(ii)  make a recommendation about whether or not the patient is suitable for percutaneous coronary intervention; and</w:t>
            </w:r>
          </w:p>
          <w:p w14:paraId="0651298D" w14:textId="77777777" w:rsidR="00112A95" w:rsidRPr="008A4EBE" w:rsidRDefault="00112A95" w:rsidP="00512EF5">
            <w:pPr>
              <w:spacing w:after="0" w:line="240" w:lineRule="auto"/>
              <w:ind w:left="120"/>
              <w:rPr>
                <w:rFonts w:cs="Arial"/>
                <w:sz w:val="18"/>
                <w:szCs w:val="18"/>
              </w:rPr>
            </w:pPr>
            <w:r w:rsidRPr="008A4EBE">
              <w:rPr>
                <w:rFonts w:cs="Arial"/>
                <w:sz w:val="18"/>
                <w:szCs w:val="18"/>
              </w:rPr>
              <w:tab/>
              <w:t>(c) a record of the conference must be created, and must include the following:</w:t>
            </w:r>
          </w:p>
          <w:p w14:paraId="72B3CD07"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w:t>
            </w:r>
            <w:proofErr w:type="spellStart"/>
            <w:r w:rsidRPr="008A4EBE">
              <w:rPr>
                <w:rFonts w:cs="Arial"/>
                <w:sz w:val="18"/>
                <w:szCs w:val="18"/>
              </w:rPr>
              <w:t>i</w:t>
            </w:r>
            <w:proofErr w:type="spellEnd"/>
            <w:r w:rsidRPr="008A4EBE">
              <w:rPr>
                <w:rFonts w:cs="Arial"/>
                <w:sz w:val="18"/>
                <w:szCs w:val="18"/>
              </w:rPr>
              <w:t>)   the particulars of the assessment of the patient during the conference;</w:t>
            </w:r>
          </w:p>
          <w:p w14:paraId="76CD7855" w14:textId="77777777" w:rsidR="00112A95" w:rsidRPr="008A4EBE" w:rsidRDefault="00112A95" w:rsidP="00512EF5">
            <w:pPr>
              <w:spacing w:after="0" w:line="240" w:lineRule="auto"/>
              <w:ind w:left="1254"/>
              <w:rPr>
                <w:rFonts w:cs="Arial"/>
                <w:sz w:val="18"/>
                <w:szCs w:val="18"/>
              </w:rPr>
            </w:pPr>
            <w:r w:rsidRPr="008A4EBE">
              <w:rPr>
                <w:rFonts w:cs="Arial"/>
                <w:sz w:val="18"/>
                <w:szCs w:val="18"/>
              </w:rPr>
              <w:tab/>
              <w:t>(ii)  the recommendations made as a result of the conference;</w:t>
            </w:r>
          </w:p>
          <w:p w14:paraId="438E3935" w14:textId="77777777" w:rsidR="00112A95" w:rsidRDefault="00112A95" w:rsidP="00512EF5">
            <w:pPr>
              <w:spacing w:after="120" w:line="240" w:lineRule="auto"/>
              <w:ind w:left="120"/>
              <w:rPr>
                <w:rFonts w:eastAsia="Calibri" w:cs="Arial"/>
                <w:color w:val="4F81BD"/>
                <w:sz w:val="22"/>
                <w:szCs w:val="20"/>
              </w:rPr>
            </w:pPr>
            <w:r w:rsidRPr="008A4EBE">
              <w:rPr>
                <w:rFonts w:cs="Arial"/>
                <w:sz w:val="18"/>
                <w:szCs w:val="18"/>
              </w:rPr>
              <w:tab/>
              <w:t>(iii) the names of the members of the team making the recommendations.</w:t>
            </w:r>
          </w:p>
        </w:tc>
      </w:tr>
    </w:tbl>
    <w:p w14:paraId="1AC1DBE9" w14:textId="77777777" w:rsidR="00112A95" w:rsidRPr="00694E04" w:rsidRDefault="00112A95" w:rsidP="00112A95">
      <w:pPr>
        <w:pStyle w:val="Recommendationsdescription"/>
        <w:ind w:left="709"/>
        <w:rPr>
          <w:rStyle w:val="Descriptorheader"/>
          <w:b w:val="0"/>
          <w:color w:val="auto"/>
          <w:sz w:val="20"/>
          <w:szCs w:val="20"/>
        </w:rPr>
      </w:pPr>
    </w:p>
    <w:p w14:paraId="1A1E2B79" w14:textId="77777777" w:rsidR="00E45F7F" w:rsidRPr="00694E04" w:rsidRDefault="00E45F7F" w:rsidP="00E45F7F">
      <w:pPr>
        <w:pStyle w:val="Recommendationsdescription"/>
        <w:rPr>
          <w:color w:val="000000" w:themeColor="text1"/>
        </w:rPr>
      </w:pPr>
      <w:r w:rsidRPr="00694E04">
        <w:rPr>
          <w:color w:val="000000" w:themeColor="text1"/>
        </w:rPr>
        <w:lastRenderedPageBreak/>
        <w:t>and</w:t>
      </w:r>
    </w:p>
    <w:p w14:paraId="127692C8" w14:textId="77777777" w:rsidR="00E45F7F" w:rsidRPr="00694E04" w:rsidRDefault="00E45F7F" w:rsidP="00E45F7F">
      <w:pPr>
        <w:pStyle w:val="Recommendationsdescription"/>
        <w:ind w:left="1134"/>
        <w:rPr>
          <w:color w:val="000000" w:themeColor="text1"/>
        </w:rPr>
      </w:pPr>
      <w:r w:rsidRPr="00694E04">
        <w:rPr>
          <w:color w:val="000000" w:themeColor="text1"/>
        </w:rPr>
        <w:t>(ii) for whom selective coronary angiography has not been completed in the previous 3 months; and</w:t>
      </w:r>
    </w:p>
    <w:p w14:paraId="69E9C39E" w14:textId="77777777" w:rsidR="00E45F7F" w:rsidRPr="00694E04" w:rsidRDefault="00E45F7F" w:rsidP="00E45F7F">
      <w:pPr>
        <w:pStyle w:val="Recommendationsdescription"/>
        <w:ind w:left="567"/>
        <w:rPr>
          <w:color w:val="000000" w:themeColor="text1"/>
        </w:rPr>
      </w:pPr>
      <w:r w:rsidRPr="00694E04">
        <w:rPr>
          <w:color w:val="000000" w:themeColor="text1"/>
        </w:rPr>
        <w:t>(b) including selective coronary angiography and all associated imaging, catheter and contrast; and</w:t>
      </w:r>
    </w:p>
    <w:p w14:paraId="480270BF" w14:textId="77777777" w:rsidR="00E45F7F" w:rsidRPr="00694E04" w:rsidRDefault="00E45F7F" w:rsidP="00E45F7F">
      <w:pPr>
        <w:pStyle w:val="Recommendationsdescription"/>
        <w:ind w:left="567"/>
        <w:rPr>
          <w:color w:val="000000" w:themeColor="text1"/>
        </w:rPr>
      </w:pPr>
      <w:r w:rsidRPr="00694E04">
        <w:rPr>
          <w:color w:val="000000" w:themeColor="text1"/>
        </w:rPr>
        <w:t>(c) including either or both:</w:t>
      </w:r>
    </w:p>
    <w:p w14:paraId="20AC1BE4" w14:textId="77777777" w:rsidR="00E45F7F" w:rsidRPr="00694E04" w:rsidRDefault="00E45F7F" w:rsidP="00E45F7F">
      <w:pPr>
        <w:pStyle w:val="Recommendationsdescription"/>
        <w:ind w:left="1134"/>
        <w:rPr>
          <w:color w:val="000000" w:themeColor="text1"/>
        </w:rPr>
      </w:pPr>
      <w:r w:rsidRPr="00694E04">
        <w:rPr>
          <w:color w:val="000000" w:themeColor="text1"/>
        </w:rPr>
        <w:t>(</w:t>
      </w:r>
      <w:proofErr w:type="spellStart"/>
      <w:r w:rsidRPr="00694E04">
        <w:rPr>
          <w:color w:val="000000" w:themeColor="text1"/>
        </w:rPr>
        <w:t>i</w:t>
      </w:r>
      <w:proofErr w:type="spellEnd"/>
      <w:r w:rsidRPr="00694E04">
        <w:rPr>
          <w:color w:val="000000" w:themeColor="text1"/>
        </w:rPr>
        <w:t>) percutaneous angioplasty; and</w:t>
      </w:r>
    </w:p>
    <w:p w14:paraId="05B6BEC4" w14:textId="77777777" w:rsidR="00E45F7F" w:rsidRPr="00694E04" w:rsidRDefault="00E45F7F" w:rsidP="00E45F7F">
      <w:pPr>
        <w:pStyle w:val="Recommendationsdescription"/>
        <w:ind w:left="1134"/>
        <w:rPr>
          <w:color w:val="000000" w:themeColor="text1"/>
        </w:rPr>
      </w:pPr>
      <w:r w:rsidRPr="00694E04">
        <w:rPr>
          <w:color w:val="000000" w:themeColor="text1"/>
        </w:rPr>
        <w:t>(ii) transluminal insertion of one or more stents; and</w:t>
      </w:r>
    </w:p>
    <w:p w14:paraId="4EC11CE0" w14:textId="77777777" w:rsidR="00E45F7F" w:rsidRPr="00694E04" w:rsidRDefault="00E45F7F" w:rsidP="00E45F7F">
      <w:pPr>
        <w:pStyle w:val="Recommendationsdescription"/>
        <w:ind w:left="567"/>
        <w:rPr>
          <w:color w:val="000000" w:themeColor="text1"/>
        </w:rPr>
      </w:pPr>
      <w:r w:rsidRPr="00694E04">
        <w:rPr>
          <w:color w:val="000000" w:themeColor="text1"/>
        </w:rPr>
        <w:t>(d) performed on one coronary vascular territory; and</w:t>
      </w:r>
    </w:p>
    <w:p w14:paraId="617D95A4" w14:textId="77777777" w:rsidR="00E45F7F" w:rsidRPr="00694E04" w:rsidRDefault="00E45F7F" w:rsidP="00E45F7F">
      <w:pPr>
        <w:pStyle w:val="Recommendationsdescription"/>
        <w:ind w:left="567"/>
        <w:rPr>
          <w:color w:val="000000" w:themeColor="text1"/>
        </w:rPr>
      </w:pPr>
      <w:r w:rsidRPr="00694E04">
        <w:rPr>
          <w:color w:val="000000" w:themeColor="text1"/>
        </w:rPr>
        <w:t>(e) excluding aftercare;</w:t>
      </w:r>
    </w:p>
    <w:p w14:paraId="29E28D5F" w14:textId="77777777" w:rsidR="00BF69E5" w:rsidRDefault="00E45F7F" w:rsidP="00694E04">
      <w:pPr>
        <w:pStyle w:val="Recommendationsdescription"/>
        <w:ind w:left="0"/>
        <w:rPr>
          <w:color w:val="000000" w:themeColor="text1"/>
        </w:rPr>
      </w:pPr>
      <w:r w:rsidRPr="00694E04">
        <w:rPr>
          <w:color w:val="000000" w:themeColor="text1"/>
        </w:rPr>
        <w:t xml:space="preserve">other than a service associated with a service to which item 38200, 38203, 38206, 38244, 38247, 38248, 38249, 38251, 38252, 38307, 38308, 38310, 38313, 38314, 38316, 38317, 38319, 38320, 38322 or 38323 applies </w:t>
      </w:r>
    </w:p>
    <w:p w14:paraId="7356325A" w14:textId="77777777" w:rsidR="00E45F7F" w:rsidRDefault="00E45F7F" w:rsidP="00694E04">
      <w:pPr>
        <w:pStyle w:val="Recommendationsdescription"/>
        <w:ind w:left="0"/>
        <w:rPr>
          <w:color w:val="000000" w:themeColor="text1"/>
        </w:rPr>
      </w:pPr>
      <w:r w:rsidRPr="00694E04">
        <w:rPr>
          <w:color w:val="000000" w:themeColor="text1"/>
        </w:rPr>
        <w:t>(</w:t>
      </w:r>
      <w:proofErr w:type="spellStart"/>
      <w:r w:rsidRPr="00694E04">
        <w:rPr>
          <w:color w:val="000000" w:themeColor="text1"/>
        </w:rPr>
        <w:t>Anaes</w:t>
      </w:r>
      <w:proofErr w:type="spellEnd"/>
      <w:r w:rsidRPr="00694E04">
        <w:rPr>
          <w:color w:val="000000" w:themeColor="text1"/>
        </w:rPr>
        <w:t>.) (Assist.)</w:t>
      </w:r>
    </w:p>
    <w:p w14:paraId="4CD6936A" w14:textId="77777777" w:rsidR="00D36A0F" w:rsidRPr="00B947EB" w:rsidRDefault="00D36A0F" w:rsidP="00D36A0F">
      <w:pPr>
        <w:pStyle w:val="Recommendationsdescription"/>
        <w:ind w:left="0"/>
        <w:rPr>
          <w:b/>
          <w:bCs/>
          <w:color w:val="000000" w:themeColor="text1"/>
          <w:sz w:val="22"/>
          <w:szCs w:val="22"/>
        </w:rPr>
      </w:pPr>
      <w:r w:rsidRPr="00B947EB">
        <w:rPr>
          <w:b/>
          <w:bCs/>
          <w:color w:val="000000" w:themeColor="text1"/>
          <w:sz w:val="22"/>
          <w:szCs w:val="22"/>
        </w:rPr>
        <w:t>Explanatory Note:</w:t>
      </w:r>
    </w:p>
    <w:p w14:paraId="5EE238ED" w14:textId="77777777" w:rsidR="00D36A0F" w:rsidRPr="00B947EB" w:rsidRDefault="00D36A0F" w:rsidP="00D36A0F">
      <w:pPr>
        <w:pStyle w:val="Recommendationsdescription"/>
        <w:ind w:left="0"/>
        <w:rPr>
          <w:color w:val="auto"/>
        </w:rPr>
      </w:pPr>
      <w:r w:rsidRPr="00B947EB">
        <w:rPr>
          <w:color w:val="auto"/>
        </w:rPr>
        <w:t xml:space="preserve">Stable angina or angina equivalent includes chest pain, chest discomfort and/or shortness of breath due to myocardial </w:t>
      </w:r>
      <w:proofErr w:type="spellStart"/>
      <w:r w:rsidRPr="00B947EB">
        <w:rPr>
          <w:color w:val="auto"/>
        </w:rPr>
        <w:t>ischaemia</w:t>
      </w:r>
      <w:proofErr w:type="spellEnd"/>
      <w:r w:rsidRPr="00B947EB">
        <w:rPr>
          <w:color w:val="auto"/>
        </w:rPr>
        <w:t xml:space="preserve">. </w:t>
      </w:r>
    </w:p>
    <w:p w14:paraId="27AEB9C3" w14:textId="77777777" w:rsidR="00D36A0F" w:rsidRPr="00B947EB" w:rsidRDefault="00D36A0F" w:rsidP="00D36A0F">
      <w:pPr>
        <w:pStyle w:val="Recommendationsdescription"/>
        <w:ind w:left="0"/>
        <w:rPr>
          <w:color w:val="auto"/>
        </w:rPr>
      </w:pPr>
      <w:r w:rsidRPr="00B947EB">
        <w:rPr>
          <w:color w:val="auto"/>
        </w:rPr>
        <w:t>Limiting angina includes patients with symptoms that are Canadian Cardiovascular Society (CCS) class II, III or IV.</w:t>
      </w:r>
    </w:p>
    <w:p w14:paraId="75192343" w14:textId="77777777" w:rsidR="00BA77E9" w:rsidRPr="00B947EB" w:rsidRDefault="00BA77E9" w:rsidP="00BA77E9">
      <w:pPr>
        <w:pStyle w:val="ExplanNotebody"/>
        <w:rPr>
          <w:rFonts w:cstheme="minorHAnsi"/>
          <w:i w:val="0"/>
          <w:sz w:val="20"/>
          <w:szCs w:val="20"/>
          <w:lang w:val="en-AU"/>
        </w:rPr>
      </w:pPr>
      <w:r w:rsidRPr="00B947EB">
        <w:rPr>
          <w:rFonts w:cstheme="minorHAnsi"/>
          <w:i w:val="0"/>
          <w:sz w:val="20"/>
          <w:szCs w:val="20"/>
          <w:lang w:val="en-AU"/>
        </w:rPr>
        <w:t>If a staged procedure is appropriately performed over multiple days, items 38320, 38322 or 38323</w:t>
      </w:r>
      <w:r w:rsidR="002C23F1" w:rsidRPr="00B947EB">
        <w:rPr>
          <w:rFonts w:cstheme="minorHAnsi"/>
          <w:i w:val="0"/>
          <w:sz w:val="20"/>
          <w:szCs w:val="20"/>
          <w:lang w:val="en-AU"/>
        </w:rPr>
        <w:t xml:space="preserve"> should</w:t>
      </w:r>
      <w:r w:rsidRPr="00B947EB">
        <w:rPr>
          <w:rFonts w:cstheme="minorHAnsi"/>
          <w:i w:val="0"/>
          <w:sz w:val="20"/>
          <w:szCs w:val="20"/>
          <w:lang w:val="en-AU"/>
        </w:rPr>
        <w:t xml:space="preserve"> be used for subsequent stages. </w:t>
      </w:r>
    </w:p>
    <w:p w14:paraId="606AAEBC" w14:textId="77777777" w:rsidR="00BA77E9" w:rsidRPr="00B947EB" w:rsidRDefault="00BA77E9" w:rsidP="00BA77E9">
      <w:pPr>
        <w:rPr>
          <w:rFonts w:asciiTheme="minorHAnsi" w:eastAsiaTheme="minorHAnsi" w:hAnsiTheme="minorHAnsi" w:cstheme="minorHAnsi"/>
          <w:szCs w:val="20"/>
        </w:rPr>
      </w:pPr>
      <w:r w:rsidRPr="00B947EB">
        <w:rPr>
          <w:rFonts w:asciiTheme="minorHAnsi" w:hAnsiTheme="minorHAnsi" w:cstheme="minorHAnsi"/>
          <w:b/>
          <w:bCs/>
          <w:iCs/>
          <w:szCs w:val="20"/>
        </w:rPr>
        <w:t>F</w:t>
      </w:r>
      <w:r w:rsidRPr="00B947EB">
        <w:rPr>
          <w:rFonts w:asciiTheme="minorHAnsi" w:hAnsiTheme="minorHAnsi" w:cstheme="minorHAnsi"/>
          <w:iCs/>
          <w:szCs w:val="20"/>
        </w:rPr>
        <w:t>or subsequent stages of a stable percutaneous coronary intervention completed up to 3 months after the initial procedure, it is expected that the patient would receive the subsequent stage/s of the intervention based on the qualifying indication for the initial procedure</w:t>
      </w:r>
      <w:r w:rsidRPr="00B947EB">
        <w:rPr>
          <w:rFonts w:asciiTheme="minorHAnsi" w:hAnsiTheme="minorHAnsi" w:cstheme="minorHAnsi"/>
          <w:szCs w:val="20"/>
        </w:rPr>
        <w:t xml:space="preserve"> </w:t>
      </w:r>
    </w:p>
    <w:p w14:paraId="77BE43A0" w14:textId="77777777" w:rsidR="00F021C4" w:rsidRPr="00B947EB" w:rsidRDefault="00F021C4" w:rsidP="00F021C4">
      <w:pPr>
        <w:pStyle w:val="Recommendationsdescription"/>
        <w:ind w:left="0"/>
        <w:rPr>
          <w:color w:val="auto"/>
        </w:rPr>
      </w:pPr>
      <w:r w:rsidRPr="00B947EB">
        <w:rPr>
          <w:color w:val="auto"/>
        </w:rPr>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59354F74" w14:textId="77777777" w:rsidR="00611DAE" w:rsidRPr="00B947EB" w:rsidRDefault="00611DAE" w:rsidP="00611DAE">
      <w:pPr>
        <w:rPr>
          <w:rFonts w:ascii="Calibri" w:eastAsiaTheme="minorHAnsi" w:hAnsi="Calibri"/>
          <w:szCs w:val="20"/>
        </w:rPr>
      </w:pPr>
      <w:r w:rsidRPr="00B947EB">
        <w:rPr>
          <w:szCs w:val="20"/>
        </w:rPr>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6D35F891" w14:textId="77777777" w:rsidR="00611DAE" w:rsidRPr="00B947EB" w:rsidRDefault="00611DAE" w:rsidP="00611DAE">
      <w:pPr>
        <w:rPr>
          <w:szCs w:val="20"/>
        </w:rPr>
      </w:pPr>
      <w:r w:rsidRPr="00B947EB">
        <w:rPr>
          <w:szCs w:val="20"/>
        </w:rPr>
        <w:t xml:space="preserve">For isolated Left Main (no involvement of the bifurcation), a single territory should be claimed but if the treated segment involves the bifurcation then 2 territories should be claimed. </w:t>
      </w:r>
    </w:p>
    <w:p w14:paraId="4A8DD44D" w14:textId="77777777" w:rsidR="00611DAE" w:rsidRPr="00B947EB" w:rsidRDefault="00611DAE" w:rsidP="00611DAE">
      <w:pPr>
        <w:rPr>
          <w:szCs w:val="20"/>
        </w:rPr>
      </w:pPr>
      <w:r w:rsidRPr="00B947EB">
        <w:rPr>
          <w:szCs w:val="20"/>
        </w:rPr>
        <w:t>The intermediate artery when treated in isolation is single territory, when treated with the Left Anterior Descending or Circumflex or both, should be claimed as two territories.</w:t>
      </w:r>
    </w:p>
    <w:p w14:paraId="3E16711A" w14:textId="77777777" w:rsidR="00BA77E9" w:rsidRPr="007E084D" w:rsidRDefault="00611DAE" w:rsidP="007E084D">
      <w:pPr>
        <w:rPr>
          <w:szCs w:val="20"/>
        </w:rPr>
      </w:pPr>
      <w:r w:rsidRPr="00B947EB">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7DFDD832" w14:textId="77777777" w:rsidR="00534F4E" w:rsidRPr="001D63E6" w:rsidRDefault="00534F4E" w:rsidP="00694E04">
      <w:pPr>
        <w:pStyle w:val="NEWItem"/>
        <w:rPr>
          <w:color w:val="001A70" w:themeColor="text2"/>
          <w:sz w:val="20"/>
          <w:u w:color="006341" w:themeColor="accent1"/>
        </w:rPr>
      </w:pPr>
      <w:r w:rsidRPr="002672AF">
        <w:lastRenderedPageBreak/>
        <w:t>New item</w:t>
      </w:r>
      <w:r w:rsidRPr="002672AF">
        <w:rPr>
          <w:rStyle w:val="NEWItemNumber"/>
          <w:color w:val="001A70" w:themeColor="text2"/>
          <w:shd w:val="clear" w:color="auto" w:fill="auto"/>
        </w:rPr>
        <w:t xml:space="preserve"> </w:t>
      </w:r>
      <w:r>
        <w:rPr>
          <w:rStyle w:val="NEWItemNumber"/>
          <w:b/>
          <w:shd w:val="clear" w:color="auto" w:fill="auto"/>
        </w:rPr>
        <w:t>38313</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FC72D7">
        <w:t xml:space="preserve"> </w:t>
      </w:r>
      <w:r w:rsidR="0033515B">
        <w:t>i</w:t>
      </w:r>
      <w:r w:rsidR="00FC72D7">
        <w:t>n two</w:t>
      </w:r>
      <w:r w:rsidR="00E45F7F">
        <w:t xml:space="preserve"> territories</w:t>
      </w:r>
    </w:p>
    <w:p w14:paraId="0E5BE9A2" w14:textId="77777777" w:rsidR="00534F4E" w:rsidRDefault="00534F4E" w:rsidP="00534F4E">
      <w:r w:rsidRPr="00BA657E">
        <w:rPr>
          <w:rStyle w:val="Descriptorheader"/>
        </w:rPr>
        <w:t>Overview:</w:t>
      </w:r>
      <w:r w:rsidRPr="00BA657E">
        <w:t xml:space="preserve"> </w:t>
      </w:r>
      <w:r w:rsidR="006B42CD">
        <w:t xml:space="preserve">As part of the restructure of </w:t>
      </w:r>
      <w:r w:rsidR="00DF1CEF">
        <w:t>selective coronary angiography</w:t>
      </w:r>
      <w:r w:rsidR="006B42CD">
        <w:t xml:space="preserve"> and PCI items, this item provides a single item for performing an angiography and proceeding to a PCI involving two </w:t>
      </w:r>
      <w:r w:rsidR="00EC47BF">
        <w:t xml:space="preserve">vascular </w:t>
      </w:r>
      <w:r w:rsidR="006B42CD">
        <w:t>territories in the patient with non-acute coronary syndrome</w:t>
      </w:r>
      <w:r w:rsidR="00DF1CEF">
        <w:t xml:space="preserve"> (stable)</w:t>
      </w:r>
      <w:r w:rsidR="006B42CD">
        <w:t xml:space="preserve"> indications. This item is n</w:t>
      </w:r>
      <w:r w:rsidR="00CB12CD">
        <w:t>ot claimable if</w:t>
      </w:r>
      <w:r w:rsidR="00DF1CEF">
        <w:t xml:space="preserve"> diagnostic</w:t>
      </w:r>
      <w:r w:rsidR="00CB12CD">
        <w:t xml:space="preserve"> coronary</w:t>
      </w:r>
      <w:r w:rsidR="00DF1CEF">
        <w:t xml:space="preserve"> angiography</w:t>
      </w:r>
      <w:r w:rsidR="006B42CD" w:rsidRPr="006A3EC1">
        <w:t xml:space="preserve"> has been perfo</w:t>
      </w:r>
      <w:r w:rsidR="006B42CD">
        <w:t>rmed in the previous 3 months, in this instance item 38322 should be claimed. Eligibility for this item can also be met through recommendation of a heart team conference.</w:t>
      </w:r>
    </w:p>
    <w:p w14:paraId="771E9BE1" w14:textId="77777777" w:rsidR="00DE37AD" w:rsidRDefault="00534F4E" w:rsidP="00694E04">
      <w:pPr>
        <w:spacing w:line="276" w:lineRule="auto"/>
      </w:pPr>
      <w:r w:rsidRPr="00BA657E">
        <w:rPr>
          <w:rStyle w:val="Descriptorheader"/>
        </w:rPr>
        <w:t>Service</w:t>
      </w:r>
      <w:r>
        <w:rPr>
          <w:rStyle w:val="Descriptorheader"/>
        </w:rPr>
        <w:t>/Descriptor</w:t>
      </w:r>
      <w:r w:rsidRPr="00BA657E">
        <w:rPr>
          <w:rStyle w:val="Descriptorheader"/>
        </w:rPr>
        <w:t>:</w:t>
      </w:r>
      <w:r w:rsidRPr="00BA657E">
        <w:t xml:space="preserve"> </w:t>
      </w:r>
    </w:p>
    <w:p w14:paraId="6C4EF122" w14:textId="77777777" w:rsidR="00E45F7F" w:rsidRDefault="00E45F7F" w:rsidP="00694E04">
      <w:pPr>
        <w:spacing w:line="276" w:lineRule="auto"/>
        <w:rPr>
          <w:rStyle w:val="Descriptorheader"/>
          <w:b w:val="0"/>
          <w:sz w:val="20"/>
          <w:szCs w:val="20"/>
        </w:rPr>
      </w:pPr>
      <w:r w:rsidRPr="002E2152">
        <w:rPr>
          <w:rStyle w:val="Descriptorheader"/>
          <w:b w:val="0"/>
          <w:sz w:val="20"/>
          <w:szCs w:val="20"/>
        </w:rPr>
        <w:t>Note:</w:t>
      </w:r>
      <w:r w:rsidR="00DE37AD">
        <w:rPr>
          <w:rStyle w:val="Descriptorheader"/>
          <w:b w:val="0"/>
          <w:sz w:val="20"/>
          <w:szCs w:val="20"/>
        </w:rPr>
        <w:t xml:space="preserve"> </w:t>
      </w:r>
      <w:r w:rsidR="00DE37AD" w:rsidRPr="00DE37AD">
        <w:rPr>
          <w:rFonts w:asciiTheme="minorHAnsi" w:eastAsia="Times New Roman" w:hAnsiTheme="minorHAnsi" w:cstheme="minorHAnsi"/>
          <w:szCs w:val="20"/>
          <w:lang w:eastAsia="en-AU"/>
        </w:rPr>
        <w:t>(stable multi-vessel disease - 2 coronary territories</w:t>
      </w:r>
      <w:r w:rsidR="00DE37AD" w:rsidRPr="00AC41FE">
        <w:rPr>
          <w:rFonts w:asciiTheme="minorHAnsi" w:eastAsia="Times New Roman" w:hAnsiTheme="minorHAnsi" w:cstheme="minorHAnsi"/>
          <w:szCs w:val="20"/>
          <w:lang w:eastAsia="en-AU"/>
        </w:rPr>
        <w:t xml:space="preserve"> with selective angiography)</w:t>
      </w:r>
      <w:r w:rsidRPr="002E2152">
        <w:rPr>
          <w:rStyle w:val="Descriptorheader"/>
          <w:b w:val="0"/>
          <w:sz w:val="20"/>
          <w:szCs w:val="20"/>
        </w:rPr>
        <w:t xml:space="preserve"> the service only applies if the patient meets the requirements of the descriptor and the requirements of Note: TR.8.4 and TR.8.5</w:t>
      </w:r>
    </w:p>
    <w:p w14:paraId="2B85A2DC" w14:textId="77777777" w:rsidR="00E45F7F" w:rsidRDefault="00E45F7F" w:rsidP="00694E04">
      <w:pPr>
        <w:pStyle w:val="Recommendationsdescription"/>
        <w:spacing w:line="276" w:lineRule="auto"/>
        <w:ind w:left="0"/>
        <w:rPr>
          <w:rStyle w:val="Descriptorheader"/>
          <w:b w:val="0"/>
          <w:color w:val="auto"/>
          <w:sz w:val="20"/>
          <w:szCs w:val="20"/>
        </w:rPr>
      </w:pPr>
      <w:r w:rsidRPr="002E2152">
        <w:rPr>
          <w:rStyle w:val="Descriptorheader"/>
          <w:b w:val="0"/>
          <w:color w:val="auto"/>
          <w:sz w:val="20"/>
          <w:szCs w:val="20"/>
        </w:rPr>
        <w:t>Percutaneous coronary intervention:</w:t>
      </w:r>
      <w:r>
        <w:rPr>
          <w:rStyle w:val="Descriptorheader"/>
          <w:b w:val="0"/>
          <w:color w:val="auto"/>
          <w:sz w:val="20"/>
          <w:szCs w:val="20"/>
        </w:rPr>
        <w:t xml:space="preserve"> </w:t>
      </w:r>
    </w:p>
    <w:p w14:paraId="40C58EFD" w14:textId="77777777" w:rsidR="00E45F7F" w:rsidRPr="00694E04" w:rsidRDefault="00E45F7F" w:rsidP="00694E04">
      <w:pPr>
        <w:pStyle w:val="Recommendationsdescription"/>
        <w:ind w:left="567"/>
        <w:rPr>
          <w:color w:val="000000" w:themeColor="text1"/>
        </w:rPr>
      </w:pPr>
      <w:r>
        <w:rPr>
          <w:color w:val="000000" w:themeColor="text1"/>
        </w:rPr>
        <w:t xml:space="preserve">(a) </w:t>
      </w:r>
      <w:r w:rsidRPr="00694E04">
        <w:rPr>
          <w:color w:val="000000" w:themeColor="text1"/>
        </w:rPr>
        <w:t>for a patient:</w:t>
      </w:r>
    </w:p>
    <w:p w14:paraId="760B5B2B" w14:textId="77777777" w:rsidR="00E45F7F" w:rsidRPr="00E45F7F" w:rsidRDefault="00E45F7F" w:rsidP="00694E04">
      <w:pPr>
        <w:pStyle w:val="Recommendationsdescription"/>
        <w:spacing w:line="276" w:lineRule="auto"/>
        <w:ind w:left="1134"/>
        <w:rPr>
          <w:rStyle w:val="Descriptorheader"/>
          <w:b w:val="0"/>
          <w:color w:val="auto"/>
          <w:sz w:val="20"/>
          <w:szCs w:val="20"/>
        </w:rPr>
      </w:pPr>
      <w:r w:rsidRPr="00E45F7F">
        <w:rPr>
          <w:rStyle w:val="Descriptorheader"/>
          <w:b w:val="0"/>
          <w:color w:val="auto"/>
          <w:sz w:val="20"/>
          <w:szCs w:val="20"/>
        </w:rPr>
        <w:t>(i) eligible for the</w:t>
      </w:r>
      <w:r w:rsidRPr="00E45F7F">
        <w:rPr>
          <w:rStyle w:val="Heading1Char"/>
          <w:b/>
          <w:color w:val="auto"/>
          <w:sz w:val="20"/>
          <w:szCs w:val="20"/>
        </w:rPr>
        <w:t xml:space="preserve"> </w:t>
      </w:r>
      <w:r>
        <w:rPr>
          <w:rStyle w:val="Descriptorheader"/>
          <w:b w:val="0"/>
          <w:color w:val="auto"/>
          <w:sz w:val="20"/>
          <w:szCs w:val="20"/>
        </w:rPr>
        <w:t xml:space="preserve">service if Note TR.8.4 applies </w:t>
      </w:r>
      <w:r w:rsidRPr="00E45F7F">
        <w:rPr>
          <w:rStyle w:val="Descriptorheader"/>
          <w:b w:val="0"/>
          <w:color w:val="auto"/>
          <w:sz w:val="20"/>
          <w:szCs w:val="20"/>
        </w:rPr>
        <w:t>and a service to which item 38314 applies; and</w:t>
      </w:r>
    </w:p>
    <w:p w14:paraId="2CB589F7" w14:textId="77777777" w:rsidR="00E45F7F" w:rsidRPr="00E45F7F" w:rsidRDefault="00E45F7F" w:rsidP="00694E04">
      <w:pPr>
        <w:pStyle w:val="Recommendationsdescription"/>
        <w:spacing w:line="276" w:lineRule="auto"/>
        <w:ind w:left="1134"/>
        <w:rPr>
          <w:rStyle w:val="Descriptorheader"/>
          <w:b w:val="0"/>
          <w:color w:val="auto"/>
          <w:sz w:val="20"/>
          <w:szCs w:val="20"/>
        </w:rPr>
      </w:pPr>
      <w:r w:rsidRPr="00E45F7F">
        <w:rPr>
          <w:rStyle w:val="Descriptorheader"/>
          <w:b w:val="0"/>
          <w:color w:val="auto"/>
          <w:sz w:val="20"/>
          <w:szCs w:val="20"/>
        </w:rPr>
        <w:t>(ii) for whom selective coronary angiography has not been completed in the previous 3 months; and</w:t>
      </w:r>
    </w:p>
    <w:p w14:paraId="4B7AA09F" w14:textId="77777777" w:rsidR="00E45F7F" w:rsidRPr="00E45F7F" w:rsidRDefault="00E45F7F" w:rsidP="00694E04">
      <w:pPr>
        <w:pStyle w:val="Recommendationsdescription"/>
        <w:spacing w:line="276" w:lineRule="auto"/>
        <w:ind w:left="567"/>
        <w:rPr>
          <w:rStyle w:val="Descriptorheader"/>
          <w:b w:val="0"/>
          <w:color w:val="auto"/>
          <w:sz w:val="20"/>
          <w:szCs w:val="20"/>
        </w:rPr>
      </w:pPr>
      <w:r w:rsidRPr="00E45F7F">
        <w:rPr>
          <w:rStyle w:val="Descriptorheader"/>
          <w:b w:val="0"/>
          <w:color w:val="auto"/>
          <w:sz w:val="20"/>
          <w:szCs w:val="20"/>
        </w:rPr>
        <w:t>(b) including selective coronary angiography and all associated imaging, catheter and contrast; and</w:t>
      </w:r>
    </w:p>
    <w:p w14:paraId="3A70D013" w14:textId="77777777" w:rsidR="00E45F7F" w:rsidRPr="00E45F7F" w:rsidRDefault="00E45F7F" w:rsidP="00694E04">
      <w:pPr>
        <w:pStyle w:val="Recommendationsdescription"/>
        <w:spacing w:line="276" w:lineRule="auto"/>
        <w:ind w:left="567"/>
        <w:rPr>
          <w:rStyle w:val="Descriptorheader"/>
          <w:b w:val="0"/>
          <w:color w:val="auto"/>
          <w:sz w:val="20"/>
          <w:szCs w:val="20"/>
        </w:rPr>
      </w:pPr>
      <w:r w:rsidRPr="00E45F7F">
        <w:rPr>
          <w:rStyle w:val="Descriptorheader"/>
          <w:b w:val="0"/>
          <w:color w:val="auto"/>
          <w:sz w:val="20"/>
          <w:szCs w:val="20"/>
        </w:rPr>
        <w:t>(c) including either or both:</w:t>
      </w:r>
    </w:p>
    <w:p w14:paraId="14EB3A5A" w14:textId="77777777" w:rsidR="00E45F7F" w:rsidRPr="00E45F7F" w:rsidRDefault="00E45F7F" w:rsidP="00694E04">
      <w:pPr>
        <w:pStyle w:val="Recommendationsdescription"/>
        <w:spacing w:line="276" w:lineRule="auto"/>
        <w:ind w:left="1134"/>
        <w:rPr>
          <w:rStyle w:val="Descriptorheader"/>
          <w:b w:val="0"/>
          <w:color w:val="auto"/>
          <w:sz w:val="20"/>
          <w:szCs w:val="20"/>
        </w:rPr>
      </w:pPr>
      <w:r w:rsidRPr="00E45F7F">
        <w:rPr>
          <w:rStyle w:val="Descriptorheader"/>
          <w:b w:val="0"/>
          <w:color w:val="auto"/>
          <w:sz w:val="20"/>
          <w:szCs w:val="20"/>
        </w:rPr>
        <w:t>(i) percutaneous angioplasty; and</w:t>
      </w:r>
    </w:p>
    <w:p w14:paraId="1F2A532F" w14:textId="77777777" w:rsidR="00E45F7F" w:rsidRPr="00E45F7F" w:rsidRDefault="00E45F7F" w:rsidP="00694E04">
      <w:pPr>
        <w:pStyle w:val="Recommendationsdescription"/>
        <w:spacing w:line="276" w:lineRule="auto"/>
        <w:ind w:left="1134"/>
        <w:rPr>
          <w:rStyle w:val="Descriptorheader"/>
          <w:b w:val="0"/>
          <w:color w:val="auto"/>
          <w:sz w:val="20"/>
          <w:szCs w:val="20"/>
        </w:rPr>
      </w:pPr>
      <w:r w:rsidRPr="00E45F7F">
        <w:rPr>
          <w:rStyle w:val="Descriptorheader"/>
          <w:b w:val="0"/>
          <w:color w:val="auto"/>
          <w:sz w:val="20"/>
          <w:szCs w:val="20"/>
        </w:rPr>
        <w:t>(ii) transluminal insertion of one or more stents; and</w:t>
      </w:r>
    </w:p>
    <w:p w14:paraId="35C5E64D" w14:textId="77777777" w:rsidR="00E45F7F" w:rsidRPr="00E45F7F" w:rsidRDefault="00E45F7F" w:rsidP="00694E04">
      <w:pPr>
        <w:pStyle w:val="Recommendationsdescription"/>
        <w:spacing w:line="276" w:lineRule="auto"/>
        <w:ind w:left="567"/>
        <w:rPr>
          <w:rStyle w:val="Descriptorheader"/>
          <w:b w:val="0"/>
          <w:color w:val="auto"/>
          <w:sz w:val="20"/>
          <w:szCs w:val="20"/>
        </w:rPr>
      </w:pPr>
      <w:r w:rsidRPr="00E45F7F">
        <w:rPr>
          <w:rStyle w:val="Descriptorheader"/>
          <w:b w:val="0"/>
          <w:color w:val="auto"/>
          <w:sz w:val="20"/>
          <w:szCs w:val="20"/>
        </w:rPr>
        <w:t>(d) performed on 2 coronary vascular territories; and</w:t>
      </w:r>
    </w:p>
    <w:p w14:paraId="0420E29B" w14:textId="77777777" w:rsidR="00E45F7F" w:rsidRPr="00E45F7F" w:rsidRDefault="00E45F7F" w:rsidP="00694E04">
      <w:pPr>
        <w:pStyle w:val="Recommendationsdescription"/>
        <w:spacing w:line="276" w:lineRule="auto"/>
        <w:ind w:left="567"/>
        <w:rPr>
          <w:rStyle w:val="Descriptorheader"/>
          <w:b w:val="0"/>
          <w:color w:val="auto"/>
          <w:sz w:val="20"/>
          <w:szCs w:val="20"/>
        </w:rPr>
      </w:pPr>
      <w:r w:rsidRPr="00E45F7F">
        <w:rPr>
          <w:rStyle w:val="Descriptorheader"/>
          <w:b w:val="0"/>
          <w:color w:val="auto"/>
          <w:sz w:val="20"/>
          <w:szCs w:val="20"/>
        </w:rPr>
        <w:t>(e) excluding aftercare;</w:t>
      </w:r>
    </w:p>
    <w:p w14:paraId="7CA2047C" w14:textId="77777777" w:rsidR="00534F4E" w:rsidRDefault="00E45F7F" w:rsidP="00694E04">
      <w:pPr>
        <w:pStyle w:val="Recommendationsdescription"/>
        <w:rPr>
          <w:rStyle w:val="Descriptorheader"/>
          <w:b w:val="0"/>
          <w:color w:val="auto"/>
          <w:sz w:val="20"/>
          <w:szCs w:val="20"/>
        </w:rPr>
      </w:pPr>
      <w:r w:rsidRPr="00E45F7F">
        <w:rPr>
          <w:rStyle w:val="Descriptorheader"/>
          <w:b w:val="0"/>
          <w:color w:val="auto"/>
          <w:sz w:val="20"/>
          <w:szCs w:val="20"/>
        </w:rPr>
        <w:t>other than a service associated with a service to which item 38200, 38203, 38206, 38244, 38247, 38248, 38249, 38251, 38252, 38307, 38308, 38310, 38311, 38314, 38316, 38317, 38319, 38320, 38322 or 38323 applies (Anaes.) (Assist.)</w:t>
      </w:r>
    </w:p>
    <w:p w14:paraId="6E930161" w14:textId="77777777" w:rsidR="002C23F1" w:rsidRPr="00B947EB" w:rsidRDefault="002C23F1" w:rsidP="002C23F1">
      <w:pPr>
        <w:rPr>
          <w:szCs w:val="20"/>
        </w:rPr>
      </w:pPr>
      <w:r w:rsidRPr="00B947EB">
        <w:rPr>
          <w:b/>
          <w:bCs/>
          <w:sz w:val="22"/>
          <w:szCs w:val="22"/>
        </w:rPr>
        <w:t>Explanatory Note:</w:t>
      </w:r>
      <w:r w:rsidR="007E084D">
        <w:rPr>
          <w:b/>
          <w:bCs/>
          <w:sz w:val="22"/>
          <w:szCs w:val="22"/>
        </w:rPr>
        <w:t xml:space="preserve"> </w:t>
      </w:r>
      <w:r w:rsidRPr="00B947EB">
        <w:rPr>
          <w:szCs w:val="20"/>
        </w:rPr>
        <w:t xml:space="preserve">Stable angina or angina equivalent includes chest pain, chest discomfort and/or shortness of breath due to myocardial </w:t>
      </w:r>
      <w:proofErr w:type="spellStart"/>
      <w:r w:rsidRPr="00B947EB">
        <w:rPr>
          <w:szCs w:val="20"/>
        </w:rPr>
        <w:t>ischaemia</w:t>
      </w:r>
      <w:proofErr w:type="spellEnd"/>
      <w:r w:rsidRPr="00B947EB">
        <w:rPr>
          <w:szCs w:val="20"/>
        </w:rPr>
        <w:t xml:space="preserve">. </w:t>
      </w:r>
    </w:p>
    <w:p w14:paraId="18A8DBA7" w14:textId="77777777" w:rsidR="002C23F1" w:rsidRPr="00B947EB" w:rsidRDefault="002C23F1" w:rsidP="002C23F1">
      <w:pPr>
        <w:rPr>
          <w:szCs w:val="20"/>
        </w:rPr>
      </w:pPr>
      <w:r w:rsidRPr="00B947EB">
        <w:rPr>
          <w:szCs w:val="20"/>
        </w:rPr>
        <w:t xml:space="preserve">Limiting angina includes patients with symptoms that are Canadian Cardiovascular Society (CCS) class II, III or IV. </w:t>
      </w:r>
    </w:p>
    <w:p w14:paraId="20FF616C" w14:textId="77777777" w:rsidR="002C23F1" w:rsidRPr="00B947EB" w:rsidRDefault="002C23F1" w:rsidP="002C23F1">
      <w:pPr>
        <w:pStyle w:val="ExplanNotebody"/>
        <w:rPr>
          <w:rFonts w:cstheme="minorHAnsi"/>
          <w:i w:val="0"/>
          <w:sz w:val="20"/>
          <w:szCs w:val="20"/>
          <w:lang w:val="en-AU"/>
        </w:rPr>
      </w:pPr>
      <w:r w:rsidRPr="00B947EB">
        <w:rPr>
          <w:rFonts w:cstheme="minorHAnsi"/>
          <w:i w:val="0"/>
          <w:sz w:val="20"/>
          <w:szCs w:val="20"/>
          <w:lang w:val="en-AU"/>
        </w:rPr>
        <w:t xml:space="preserve">If a staged procedure is appropriately performed over multiple days, items 38320, 38322 or 38323 should be used for subsequent stages. </w:t>
      </w:r>
    </w:p>
    <w:p w14:paraId="00493837" w14:textId="77777777" w:rsidR="002C23F1" w:rsidRPr="00B947EB" w:rsidRDefault="002C23F1" w:rsidP="004534DE">
      <w:pPr>
        <w:rPr>
          <w:rFonts w:asciiTheme="minorHAnsi" w:hAnsiTheme="minorHAnsi" w:cstheme="minorHAnsi"/>
          <w:szCs w:val="20"/>
        </w:rPr>
      </w:pPr>
      <w:r w:rsidRPr="007E084D">
        <w:rPr>
          <w:rFonts w:asciiTheme="minorHAnsi" w:hAnsiTheme="minorHAnsi" w:cstheme="minorHAnsi"/>
          <w:bCs/>
          <w:iCs/>
          <w:szCs w:val="20"/>
        </w:rPr>
        <w:t>F</w:t>
      </w:r>
      <w:r w:rsidRPr="00B947EB">
        <w:rPr>
          <w:rFonts w:asciiTheme="minorHAnsi" w:hAnsiTheme="minorHAnsi" w:cstheme="minorHAnsi"/>
          <w:iCs/>
          <w:szCs w:val="20"/>
        </w:rPr>
        <w:t>or subsequent stages of a stable percutaneous coronary intervention completed up to 3 months after the initial procedure, it is expected that the patient would receive the subsequent stage/s of the intervention based on the qualifying indication for the initial procedure.</w:t>
      </w:r>
      <w:r w:rsidRPr="00B947EB">
        <w:rPr>
          <w:rFonts w:asciiTheme="minorHAnsi" w:hAnsiTheme="minorHAnsi" w:cstheme="minorHAnsi"/>
          <w:szCs w:val="20"/>
        </w:rPr>
        <w:t xml:space="preserve"> </w:t>
      </w:r>
    </w:p>
    <w:p w14:paraId="13FE5081" w14:textId="77777777" w:rsidR="00611DAE" w:rsidRPr="00B947EB" w:rsidRDefault="00611DAE" w:rsidP="00611DAE">
      <w:pPr>
        <w:rPr>
          <w:rFonts w:ascii="Calibri" w:eastAsiaTheme="minorHAnsi" w:hAnsi="Calibri"/>
          <w:szCs w:val="20"/>
        </w:rPr>
      </w:pPr>
      <w:r w:rsidRPr="00B947EB">
        <w:rPr>
          <w:szCs w:val="20"/>
        </w:rPr>
        <w:lastRenderedPageBreak/>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1E631306" w14:textId="77777777" w:rsidR="00611DAE" w:rsidRPr="00B947EB" w:rsidRDefault="00611DAE" w:rsidP="00611DAE">
      <w:pPr>
        <w:rPr>
          <w:szCs w:val="20"/>
        </w:rPr>
      </w:pPr>
      <w:r w:rsidRPr="00B947EB">
        <w:rPr>
          <w:szCs w:val="20"/>
        </w:rPr>
        <w:t xml:space="preserve">For isolated Left Main (no involvement of the bifurcation), a single territory should be claimed but if the treated segment involves the bifurcation then 2 territories should be claimed. </w:t>
      </w:r>
    </w:p>
    <w:p w14:paraId="59DD8AD3" w14:textId="77777777" w:rsidR="00611DAE" w:rsidRPr="00B947EB" w:rsidRDefault="00611DAE" w:rsidP="00611DAE">
      <w:pPr>
        <w:rPr>
          <w:szCs w:val="20"/>
        </w:rPr>
      </w:pPr>
      <w:r w:rsidRPr="00B947EB">
        <w:rPr>
          <w:szCs w:val="20"/>
        </w:rPr>
        <w:t>The intermediate artery when treated in isolation is single territory, when treated with the Left Anterior Descending or Circumflex or both, should be claimed as two territories.</w:t>
      </w:r>
    </w:p>
    <w:p w14:paraId="2323B52B" w14:textId="77777777" w:rsidR="00611DAE" w:rsidRPr="007E084D" w:rsidRDefault="00611DAE" w:rsidP="004534DE">
      <w:pPr>
        <w:rPr>
          <w:szCs w:val="20"/>
        </w:rPr>
      </w:pPr>
      <w:r w:rsidRPr="00B947EB">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2BE9F768" w14:textId="77777777" w:rsidR="00534F4E" w:rsidRDefault="00534F4E" w:rsidP="00534F4E">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38308, 38310, 38311, 38314, 38316, 38317, 38319, 38320, 38322 or 38323</w:t>
      </w:r>
    </w:p>
    <w:p w14:paraId="49C520E1" w14:textId="77777777" w:rsidR="00534F4E" w:rsidRDefault="00534F4E" w:rsidP="00534F4E">
      <w:pPr>
        <w:rPr>
          <w:noProof/>
        </w:rPr>
      </w:pPr>
      <w:r w:rsidRPr="00BA657E">
        <w:rPr>
          <w:rStyle w:val="Descriptorheader"/>
        </w:rPr>
        <w:t>MBS fee:</w:t>
      </w:r>
      <w:r w:rsidRPr="00432212">
        <w:rPr>
          <w:noProof/>
        </w:rPr>
        <w:t xml:space="preserve"> </w:t>
      </w:r>
      <w:r>
        <w:rPr>
          <w:noProof/>
        </w:rPr>
        <w:t>$2,122.25</w:t>
      </w:r>
    </w:p>
    <w:p w14:paraId="2A8B383F" w14:textId="2893FFD8" w:rsidR="00EE4D39" w:rsidRDefault="00EE4D39" w:rsidP="00B947EB">
      <w:pPr>
        <w:pStyle w:val="RecommendationsBullets"/>
        <w:ind w:left="0"/>
        <w:rPr>
          <w:rStyle w:val="Descriptorheader"/>
          <w:color w:val="auto"/>
        </w:rPr>
      </w:pPr>
      <w:r>
        <w:rPr>
          <w:rStyle w:val="Descriptorheader"/>
        </w:rPr>
        <w:t>Private Health Insurance Classifications:</w:t>
      </w:r>
    </w:p>
    <w:p w14:paraId="39F9A0EE" w14:textId="77777777" w:rsidR="00EE4D39" w:rsidRDefault="00EE4D39" w:rsidP="00EE4D39">
      <w:pPr>
        <w:ind w:firstLine="720"/>
      </w:pPr>
      <w:r>
        <w:rPr>
          <w:b/>
          <w:noProof/>
        </w:rPr>
        <w:t>Clinical Category:</w:t>
      </w:r>
      <w:r>
        <w:rPr>
          <w:noProof/>
        </w:rPr>
        <w:tab/>
        <w:t>Heart and Vascular System</w:t>
      </w:r>
    </w:p>
    <w:p w14:paraId="389F8E59" w14:textId="77777777" w:rsidR="00EE4D39" w:rsidRDefault="00EE4D39" w:rsidP="003E472C">
      <w:pPr>
        <w:ind w:firstLine="720"/>
        <w:rPr>
          <w:noProof/>
        </w:rPr>
      </w:pPr>
      <w:r>
        <w:rPr>
          <w:b/>
          <w:noProof/>
        </w:rPr>
        <w:t>Procedure Type:</w:t>
      </w:r>
      <w:r>
        <w:rPr>
          <w:noProof/>
        </w:rPr>
        <w:tab/>
        <w:t xml:space="preserve">Type A – Advanced Surgical </w:t>
      </w:r>
    </w:p>
    <w:p w14:paraId="5C24B589" w14:textId="77777777" w:rsidR="0066344C" w:rsidRPr="001D63E6" w:rsidRDefault="0066344C"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38314</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FC72D7">
        <w:t xml:space="preserve"> </w:t>
      </w:r>
      <w:r w:rsidR="0033515B">
        <w:t>i</w:t>
      </w:r>
      <w:r w:rsidR="00FC72D7">
        <w:t>n three</w:t>
      </w:r>
      <w:r w:rsidR="00E45F7F">
        <w:t xml:space="preserve"> territories</w:t>
      </w:r>
    </w:p>
    <w:p w14:paraId="0755345F" w14:textId="77777777" w:rsidR="0066344C" w:rsidRDefault="0066344C" w:rsidP="0066344C">
      <w:r w:rsidRPr="00BA657E">
        <w:rPr>
          <w:rStyle w:val="Descriptorheader"/>
        </w:rPr>
        <w:t>Overview:</w:t>
      </w:r>
      <w:r w:rsidR="006B42CD" w:rsidRPr="00BA657E">
        <w:t xml:space="preserve"> </w:t>
      </w:r>
      <w:r w:rsidR="006B42CD">
        <w:t xml:space="preserve">As part of the restructure of </w:t>
      </w:r>
      <w:r w:rsidR="00DF1CEF">
        <w:t>selective coronary angiography</w:t>
      </w:r>
      <w:r w:rsidR="006B42CD">
        <w:t xml:space="preserve"> and PCI items, this item provides a single item for performing an angiography and proceeding to a PCI involving three</w:t>
      </w:r>
      <w:r w:rsidR="00EC47BF">
        <w:t xml:space="preserve"> vascular</w:t>
      </w:r>
      <w:r w:rsidR="006B42CD">
        <w:t xml:space="preserve"> territories in the patient with non-acute coronary syndrome</w:t>
      </w:r>
      <w:r w:rsidR="00DF1CEF">
        <w:t xml:space="preserve"> (stable)</w:t>
      </w:r>
      <w:r w:rsidR="006B42CD">
        <w:t xml:space="preserve"> indications. This item is n</w:t>
      </w:r>
      <w:r w:rsidR="00CB12CD">
        <w:t>ot claimable if</w:t>
      </w:r>
      <w:r w:rsidR="00DF1CEF">
        <w:t xml:space="preserve"> diagnostic </w:t>
      </w:r>
      <w:r w:rsidR="00CB12CD">
        <w:t xml:space="preserve">coronary </w:t>
      </w:r>
      <w:r w:rsidR="00DF1CEF">
        <w:t xml:space="preserve">angiography </w:t>
      </w:r>
      <w:r w:rsidR="006B42CD" w:rsidRPr="006A3EC1">
        <w:t>has been perfo</w:t>
      </w:r>
      <w:r w:rsidR="006B42CD">
        <w:t xml:space="preserve">rmed in the previous 3 months, in this instance item 38323 should be claimed. Eligibility for this item can also be met through recommendation of a heart team conference, where one of the cardiac specialists </w:t>
      </w:r>
      <w:r w:rsidR="00DE00B4">
        <w:t>is a cardiothoracic surgeon.</w:t>
      </w:r>
      <w:r w:rsidRPr="0066344C">
        <w:t xml:space="preserve"> </w:t>
      </w:r>
    </w:p>
    <w:p w14:paraId="6AC6CDB1" w14:textId="77777777" w:rsidR="00DE37AD" w:rsidRDefault="0066344C" w:rsidP="00536BD4">
      <w:r w:rsidRPr="00BA657E">
        <w:rPr>
          <w:rStyle w:val="Descriptorheader"/>
        </w:rPr>
        <w:t>Service</w:t>
      </w:r>
      <w:r>
        <w:rPr>
          <w:rStyle w:val="Descriptorheader"/>
        </w:rPr>
        <w:t>/Descriptor</w:t>
      </w:r>
      <w:r w:rsidRPr="00BA657E">
        <w:rPr>
          <w:rStyle w:val="Descriptorheader"/>
        </w:rPr>
        <w:t>:</w:t>
      </w:r>
      <w:r w:rsidRPr="00BA657E">
        <w:t xml:space="preserve"> </w:t>
      </w:r>
    </w:p>
    <w:p w14:paraId="67CDED71" w14:textId="77777777" w:rsidR="00536BD4" w:rsidRDefault="00536BD4" w:rsidP="00536BD4">
      <w:r w:rsidRPr="002E2152">
        <w:rPr>
          <w:rStyle w:val="Descriptorheader"/>
          <w:b w:val="0"/>
          <w:sz w:val="20"/>
          <w:szCs w:val="20"/>
        </w:rPr>
        <w:t xml:space="preserve">Note: </w:t>
      </w:r>
      <w:r w:rsidR="00DE37AD">
        <w:rPr>
          <w:rFonts w:asciiTheme="minorHAnsi" w:eastAsia="Times New Roman" w:hAnsiTheme="minorHAnsi" w:cstheme="minorHAnsi"/>
          <w:szCs w:val="20"/>
          <w:lang w:eastAsia="en-AU"/>
        </w:rPr>
        <w:t>(stable multi-vessel disease - 3</w:t>
      </w:r>
      <w:r w:rsidR="00DE37AD" w:rsidRPr="00DE37AD">
        <w:rPr>
          <w:rFonts w:asciiTheme="minorHAnsi" w:eastAsia="Times New Roman" w:hAnsiTheme="minorHAnsi" w:cstheme="minorHAnsi"/>
          <w:szCs w:val="20"/>
          <w:lang w:eastAsia="en-AU"/>
        </w:rPr>
        <w:t xml:space="preserve"> coronary territories</w:t>
      </w:r>
      <w:r w:rsidR="00DE37AD" w:rsidRPr="0090067C">
        <w:rPr>
          <w:rFonts w:asciiTheme="minorHAnsi" w:eastAsia="Times New Roman" w:hAnsiTheme="minorHAnsi" w:cstheme="minorHAnsi"/>
          <w:szCs w:val="20"/>
          <w:lang w:eastAsia="en-AU"/>
        </w:rPr>
        <w:t xml:space="preserve"> with selective angiography)</w:t>
      </w:r>
      <w:r w:rsidR="00DE37AD">
        <w:rPr>
          <w:rFonts w:asciiTheme="minorHAnsi" w:eastAsia="Times New Roman" w:hAnsiTheme="minorHAnsi" w:cstheme="minorHAnsi"/>
          <w:szCs w:val="20"/>
          <w:lang w:eastAsia="en-AU"/>
        </w:rPr>
        <w:t xml:space="preserve"> </w:t>
      </w:r>
      <w:r w:rsidRPr="002E2152">
        <w:rPr>
          <w:rStyle w:val="Descriptorheader"/>
          <w:b w:val="0"/>
          <w:sz w:val="20"/>
          <w:szCs w:val="20"/>
        </w:rPr>
        <w:t>the service only applies if the patient meets the requirements of the descriptor and the requirements of Note: TR.8.4 and TR.8.5</w:t>
      </w:r>
    </w:p>
    <w:p w14:paraId="621B08DA" w14:textId="77777777" w:rsidR="00536BD4" w:rsidRDefault="00536BD4" w:rsidP="00694E04">
      <w:pPr>
        <w:spacing w:line="240" w:lineRule="exact"/>
      </w:pPr>
      <w:r>
        <w:t>Percutaneous coronary intervention:</w:t>
      </w:r>
    </w:p>
    <w:p w14:paraId="422F7640" w14:textId="77777777" w:rsidR="00536BD4" w:rsidRDefault="00536BD4" w:rsidP="00694E04">
      <w:pPr>
        <w:spacing w:line="240" w:lineRule="exact"/>
        <w:ind w:left="567"/>
      </w:pPr>
      <w:r>
        <w:t>(a) for a patient:</w:t>
      </w:r>
    </w:p>
    <w:p w14:paraId="31D85409" w14:textId="77777777" w:rsidR="00536BD4" w:rsidRDefault="00536BD4" w:rsidP="00694E04">
      <w:pPr>
        <w:spacing w:line="240" w:lineRule="exact"/>
        <w:ind w:left="1134"/>
      </w:pPr>
      <w:r>
        <w:t>(</w:t>
      </w:r>
      <w:proofErr w:type="spellStart"/>
      <w:r>
        <w:t>i</w:t>
      </w:r>
      <w:proofErr w:type="spellEnd"/>
      <w:r>
        <w:t xml:space="preserve">) eligible </w:t>
      </w:r>
      <w:r w:rsidRPr="00E45F7F">
        <w:rPr>
          <w:rStyle w:val="Descriptorheader"/>
          <w:b w:val="0"/>
          <w:sz w:val="20"/>
          <w:szCs w:val="20"/>
        </w:rPr>
        <w:t>for the</w:t>
      </w:r>
      <w:r w:rsidRPr="00E45F7F">
        <w:rPr>
          <w:rStyle w:val="Heading1Char"/>
          <w:b/>
          <w:color w:val="auto"/>
          <w:sz w:val="20"/>
          <w:szCs w:val="20"/>
        </w:rPr>
        <w:t xml:space="preserve"> </w:t>
      </w:r>
      <w:r>
        <w:rPr>
          <w:rStyle w:val="Descriptorheader"/>
          <w:b w:val="0"/>
          <w:sz w:val="20"/>
          <w:szCs w:val="20"/>
        </w:rPr>
        <w:t>service if Note TR.8.4 applies</w:t>
      </w:r>
      <w:r>
        <w:t>; and</w:t>
      </w:r>
    </w:p>
    <w:p w14:paraId="531CAE7E" w14:textId="77777777" w:rsidR="00536BD4" w:rsidRDefault="00536BD4" w:rsidP="00694E04">
      <w:pPr>
        <w:spacing w:line="240" w:lineRule="exact"/>
        <w:ind w:left="1134"/>
      </w:pPr>
      <w:r>
        <w:t>(ii) for whom selective coronary angiography has not been completed in the previous 3 months; and</w:t>
      </w:r>
    </w:p>
    <w:p w14:paraId="0E5EEDB8" w14:textId="77777777" w:rsidR="00536BD4" w:rsidRDefault="00536BD4" w:rsidP="00694E04">
      <w:pPr>
        <w:spacing w:line="240" w:lineRule="exact"/>
        <w:ind w:left="567"/>
      </w:pPr>
      <w:r>
        <w:t>(b) including selective coronary angiography and all associated imaging, catheter and contrast; and</w:t>
      </w:r>
    </w:p>
    <w:p w14:paraId="6AD26C6E" w14:textId="77777777" w:rsidR="00536BD4" w:rsidRDefault="00536BD4" w:rsidP="00694E04">
      <w:pPr>
        <w:spacing w:line="240" w:lineRule="exact"/>
        <w:ind w:left="567"/>
      </w:pPr>
      <w:r>
        <w:t>(c) including either or both:</w:t>
      </w:r>
    </w:p>
    <w:p w14:paraId="2596A7D5" w14:textId="77777777" w:rsidR="00536BD4" w:rsidRDefault="00536BD4" w:rsidP="00694E04">
      <w:pPr>
        <w:spacing w:line="240" w:lineRule="exact"/>
        <w:ind w:left="1134"/>
      </w:pPr>
      <w:r>
        <w:lastRenderedPageBreak/>
        <w:t>(</w:t>
      </w:r>
      <w:proofErr w:type="spellStart"/>
      <w:r>
        <w:t>i</w:t>
      </w:r>
      <w:proofErr w:type="spellEnd"/>
      <w:r>
        <w:t>) percutaneous angioplasty; and</w:t>
      </w:r>
    </w:p>
    <w:p w14:paraId="1FB15133" w14:textId="77777777" w:rsidR="00536BD4" w:rsidRDefault="00536BD4" w:rsidP="00694E04">
      <w:pPr>
        <w:spacing w:line="240" w:lineRule="exact"/>
        <w:ind w:left="1134"/>
      </w:pPr>
      <w:r>
        <w:t>(ii) transluminal insertion of one or more stents; and</w:t>
      </w:r>
    </w:p>
    <w:p w14:paraId="7084DB8E" w14:textId="77777777" w:rsidR="00536BD4" w:rsidRDefault="00536BD4" w:rsidP="00694E04">
      <w:pPr>
        <w:spacing w:line="240" w:lineRule="exact"/>
        <w:ind w:left="567"/>
      </w:pPr>
      <w:r>
        <w:t>(c) performed on 3 coronary vascular territories; and</w:t>
      </w:r>
    </w:p>
    <w:p w14:paraId="33E7C21C" w14:textId="77777777" w:rsidR="00536BD4" w:rsidRDefault="00536BD4" w:rsidP="00694E04">
      <w:pPr>
        <w:spacing w:line="240" w:lineRule="exact"/>
        <w:ind w:left="567"/>
      </w:pPr>
      <w:r>
        <w:t>(e) excluding aftercare;</w:t>
      </w:r>
    </w:p>
    <w:p w14:paraId="5D0E78D2" w14:textId="77777777" w:rsidR="00BF69E5" w:rsidRDefault="00536BD4" w:rsidP="00694E04">
      <w:r>
        <w:t xml:space="preserve">other than a service associated with a service to which item 38200, 38203, 38206, 38244, 38247, 38248, 38249, 38251, 38252, 38307, 38308, 38310, 38311, 38313, 38316, 38317, 38319, 38320, 38322 or 38323 applies </w:t>
      </w:r>
    </w:p>
    <w:p w14:paraId="0F3E0987" w14:textId="77777777" w:rsidR="0066344C" w:rsidRDefault="00536BD4" w:rsidP="00694E04">
      <w:r>
        <w:t>(</w:t>
      </w:r>
      <w:proofErr w:type="spellStart"/>
      <w:r>
        <w:t>Anaes</w:t>
      </w:r>
      <w:proofErr w:type="spellEnd"/>
      <w:r>
        <w:t>.) (Assist.)</w:t>
      </w:r>
    </w:p>
    <w:p w14:paraId="5A002F79" w14:textId="77777777" w:rsidR="00D36A0F" w:rsidRPr="004534DE" w:rsidRDefault="00D36A0F" w:rsidP="00D36A0F">
      <w:r w:rsidRPr="00F32E43">
        <w:rPr>
          <w:b/>
          <w:bCs/>
          <w:sz w:val="22"/>
          <w:szCs w:val="22"/>
        </w:rPr>
        <w:t>Explanatory Note:</w:t>
      </w:r>
      <w:r w:rsidR="007E084D">
        <w:rPr>
          <w:b/>
          <w:bCs/>
          <w:sz w:val="22"/>
          <w:szCs w:val="22"/>
        </w:rPr>
        <w:t xml:space="preserve"> </w:t>
      </w:r>
      <w:r w:rsidRPr="004534DE">
        <w:t>Complex coronary artery disease is defined as (a) a stenosis &gt;50% in the left main coronary artery; (b) &gt;90% in the proximal left anterior coronary artery; (c) bifurcation lesions involving side branches with a diameter &gt;2.75mm; (d) chronic vessel occlusions (&gt;3 months); (e) severely angulated or severely calcified lesions; or (f) SYNTAX score &gt;23. Such disease should only undergo PCI with a documented recommendation from a Heart Team Conference.</w:t>
      </w:r>
    </w:p>
    <w:p w14:paraId="542A0DF9" w14:textId="77777777" w:rsidR="00D36A0F" w:rsidRPr="00F32E43" w:rsidRDefault="00D36A0F" w:rsidP="00D36A0F">
      <w:pPr>
        <w:rPr>
          <w:szCs w:val="20"/>
        </w:rPr>
      </w:pPr>
      <w:r w:rsidRPr="00F32E43">
        <w:rPr>
          <w:szCs w:val="20"/>
        </w:rPr>
        <w:t xml:space="preserve">Stable angina or angina equivalent includes chest pain, chest discomfort and/or shortness of breath due to myocardial </w:t>
      </w:r>
      <w:proofErr w:type="spellStart"/>
      <w:r w:rsidRPr="00F32E43">
        <w:rPr>
          <w:szCs w:val="20"/>
        </w:rPr>
        <w:t>ischaemia</w:t>
      </w:r>
      <w:proofErr w:type="spellEnd"/>
      <w:r w:rsidRPr="00F32E43">
        <w:rPr>
          <w:szCs w:val="20"/>
        </w:rPr>
        <w:t xml:space="preserve">. </w:t>
      </w:r>
    </w:p>
    <w:p w14:paraId="6C66DB34" w14:textId="77777777" w:rsidR="00D36A0F" w:rsidRPr="00F32E43" w:rsidRDefault="00D36A0F" w:rsidP="00D36A0F">
      <w:pPr>
        <w:rPr>
          <w:szCs w:val="20"/>
        </w:rPr>
      </w:pPr>
      <w:r w:rsidRPr="00F32E43">
        <w:rPr>
          <w:szCs w:val="20"/>
        </w:rPr>
        <w:t xml:space="preserve">Limiting angina includes patients with symptoms that are Canadian Cardiovascular Society (CCS) class II, III or IV. </w:t>
      </w:r>
    </w:p>
    <w:p w14:paraId="40F43A40" w14:textId="77777777" w:rsidR="002C23F1" w:rsidRPr="00F32E43" w:rsidRDefault="002C23F1" w:rsidP="002C23F1">
      <w:pPr>
        <w:pStyle w:val="ExplanNotebody"/>
        <w:rPr>
          <w:rFonts w:cstheme="minorHAnsi"/>
          <w:i w:val="0"/>
          <w:sz w:val="20"/>
          <w:szCs w:val="20"/>
          <w:lang w:val="en-AU"/>
        </w:rPr>
      </w:pPr>
      <w:r w:rsidRPr="00F32E43">
        <w:rPr>
          <w:rFonts w:cstheme="minorHAnsi"/>
          <w:i w:val="0"/>
          <w:sz w:val="20"/>
          <w:szCs w:val="20"/>
          <w:lang w:val="en-AU"/>
        </w:rPr>
        <w:t xml:space="preserve">If a staged procedure is appropriately performed over multiple days, items 38320, 38322 or 38323 should be used for subsequent stages. </w:t>
      </w:r>
    </w:p>
    <w:p w14:paraId="746B7380" w14:textId="77777777" w:rsidR="002C23F1" w:rsidRPr="00F32E43" w:rsidRDefault="002C23F1" w:rsidP="00D36A0F">
      <w:pPr>
        <w:rPr>
          <w:rFonts w:asciiTheme="minorHAnsi" w:hAnsiTheme="minorHAnsi" w:cstheme="minorHAnsi"/>
          <w:szCs w:val="20"/>
        </w:rPr>
      </w:pPr>
      <w:r w:rsidRPr="007E084D">
        <w:rPr>
          <w:rFonts w:asciiTheme="minorHAnsi" w:hAnsiTheme="minorHAnsi" w:cstheme="minorHAnsi"/>
          <w:bCs/>
          <w:iCs/>
          <w:szCs w:val="20"/>
        </w:rPr>
        <w:t>F</w:t>
      </w:r>
      <w:r w:rsidRPr="00F32E43">
        <w:rPr>
          <w:rFonts w:asciiTheme="minorHAnsi" w:hAnsiTheme="minorHAnsi" w:cstheme="minorHAnsi"/>
          <w:iCs/>
          <w:szCs w:val="20"/>
        </w:rPr>
        <w:t>or subsequent stages of a stable percutaneous coronary intervention completed up to 3 months after the initial procedure, it is expected that the patient would receive the subsequent stage/s of the intervention based on the qualifying indication for the initial procedure.</w:t>
      </w:r>
      <w:r w:rsidRPr="00F32E43">
        <w:rPr>
          <w:rFonts w:asciiTheme="minorHAnsi" w:hAnsiTheme="minorHAnsi" w:cstheme="minorHAnsi"/>
          <w:szCs w:val="20"/>
        </w:rPr>
        <w:t xml:space="preserve"> </w:t>
      </w:r>
    </w:p>
    <w:p w14:paraId="593AF5ED" w14:textId="77777777" w:rsidR="00611DAE" w:rsidRPr="00F32E43" w:rsidRDefault="00611DAE" w:rsidP="00611DAE">
      <w:pPr>
        <w:rPr>
          <w:rFonts w:ascii="Calibri" w:eastAsiaTheme="minorHAnsi" w:hAnsi="Calibri"/>
          <w:szCs w:val="20"/>
        </w:rPr>
      </w:pPr>
      <w:r w:rsidRPr="00F32E43">
        <w:rPr>
          <w:szCs w:val="20"/>
        </w:rPr>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45F96BD3" w14:textId="77777777" w:rsidR="00611DAE" w:rsidRPr="00F32E43" w:rsidRDefault="00611DAE" w:rsidP="00611DAE">
      <w:pPr>
        <w:rPr>
          <w:szCs w:val="20"/>
        </w:rPr>
      </w:pPr>
      <w:r w:rsidRPr="00F32E43">
        <w:rPr>
          <w:szCs w:val="20"/>
        </w:rPr>
        <w:t xml:space="preserve">For isolated Left Main (no involvement of the bifurcation), a single territory should be claimed but if the treated segment involves the bifurcation then 2 territories should be claimed. </w:t>
      </w:r>
    </w:p>
    <w:p w14:paraId="0CAA589E" w14:textId="77777777" w:rsidR="00611DAE" w:rsidRPr="00F32E43" w:rsidRDefault="00611DAE" w:rsidP="00611DAE">
      <w:pPr>
        <w:rPr>
          <w:szCs w:val="20"/>
        </w:rPr>
      </w:pPr>
      <w:r w:rsidRPr="00F32E43">
        <w:rPr>
          <w:szCs w:val="20"/>
        </w:rPr>
        <w:t>The intermediate artery when treated in isolation is single territory, when treated with the Left Anterior Descending or Circumflex or both, should be claimed as two territories.</w:t>
      </w:r>
    </w:p>
    <w:p w14:paraId="7E166C80" w14:textId="77777777" w:rsidR="00611DAE" w:rsidRPr="007E084D" w:rsidRDefault="00611DAE" w:rsidP="00D36A0F">
      <w:pPr>
        <w:rPr>
          <w:szCs w:val="20"/>
        </w:rPr>
      </w:pPr>
      <w:r w:rsidRPr="00F32E43">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3D4D792A" w14:textId="77777777" w:rsidR="0066344C" w:rsidRDefault="0066344C" w:rsidP="0066344C">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38308, 38310, 38311, 38313, 38316, 38317, 38319, 38320, 38322 or 38323</w:t>
      </w:r>
    </w:p>
    <w:p w14:paraId="602E141A" w14:textId="77777777" w:rsidR="0066344C" w:rsidRDefault="0066344C" w:rsidP="0066344C">
      <w:pPr>
        <w:rPr>
          <w:noProof/>
        </w:rPr>
      </w:pPr>
      <w:r w:rsidRPr="00BA657E">
        <w:rPr>
          <w:rStyle w:val="Descriptorheader"/>
        </w:rPr>
        <w:t>MBS fee:</w:t>
      </w:r>
      <w:r w:rsidRPr="00432212">
        <w:rPr>
          <w:noProof/>
        </w:rPr>
        <w:t xml:space="preserve"> </w:t>
      </w:r>
      <w:r>
        <w:rPr>
          <w:noProof/>
        </w:rPr>
        <w:t>$2,399.90</w:t>
      </w:r>
    </w:p>
    <w:p w14:paraId="62C60D19" w14:textId="50CAD011" w:rsidR="00EE4D39" w:rsidRDefault="00EE4D39" w:rsidP="003D5A8A">
      <w:pPr>
        <w:pStyle w:val="RecommendationsBullets"/>
        <w:ind w:left="0"/>
        <w:rPr>
          <w:rStyle w:val="Descriptorheader"/>
          <w:color w:val="auto"/>
        </w:rPr>
      </w:pPr>
      <w:r>
        <w:rPr>
          <w:rStyle w:val="Descriptorheader"/>
        </w:rPr>
        <w:t>Private Health Insurance Classifications:</w:t>
      </w:r>
    </w:p>
    <w:p w14:paraId="62F1683F" w14:textId="77777777" w:rsidR="00EE4D39" w:rsidRDefault="00EE4D39" w:rsidP="00EE4D39">
      <w:pPr>
        <w:ind w:firstLine="720"/>
      </w:pPr>
      <w:r>
        <w:rPr>
          <w:b/>
          <w:noProof/>
        </w:rPr>
        <w:t>Clinical Category:</w:t>
      </w:r>
      <w:r>
        <w:rPr>
          <w:noProof/>
        </w:rPr>
        <w:tab/>
        <w:t>Heart and Vascular System</w:t>
      </w:r>
    </w:p>
    <w:p w14:paraId="623935DE" w14:textId="77777777" w:rsidR="00EE4D39" w:rsidRDefault="00EE4D39" w:rsidP="003E472C">
      <w:pPr>
        <w:ind w:firstLine="720"/>
        <w:rPr>
          <w:noProof/>
        </w:rPr>
      </w:pPr>
      <w:r>
        <w:rPr>
          <w:b/>
          <w:noProof/>
        </w:rPr>
        <w:lastRenderedPageBreak/>
        <w:t>Procedure Type:</w:t>
      </w:r>
      <w:r>
        <w:rPr>
          <w:noProof/>
        </w:rPr>
        <w:tab/>
        <w:t xml:space="preserve">Type A – Advanced Surgical </w:t>
      </w:r>
    </w:p>
    <w:p w14:paraId="47D45E97" w14:textId="77777777" w:rsidR="00536BD4" w:rsidRDefault="00536BD4" w:rsidP="003E472C">
      <w:pPr>
        <w:ind w:firstLine="720"/>
        <w:rPr>
          <w:noProof/>
        </w:rPr>
      </w:pPr>
    </w:p>
    <w:p w14:paraId="393D91A2" w14:textId="77777777" w:rsidR="00536BD4" w:rsidRPr="002E2152" w:rsidRDefault="00536BD4" w:rsidP="00694E04">
      <w:pPr>
        <w:pStyle w:val="Heading1"/>
      </w:pPr>
      <w:r w:rsidRPr="002E2152">
        <w:t>New</w:t>
      </w:r>
      <w:r>
        <w:t xml:space="preserve"> standalone</w:t>
      </w:r>
      <w:r w:rsidRPr="002E2152">
        <w:t xml:space="preserve"> PCI item</w:t>
      </w:r>
      <w:r>
        <w:t>s</w:t>
      </w:r>
      <w:r w:rsidRPr="002E2152">
        <w:t xml:space="preserve"> for use in the Acute Coronary Syndrome (ACS) setting:</w:t>
      </w:r>
    </w:p>
    <w:p w14:paraId="0A08D856" w14:textId="77777777" w:rsidR="0066344C" w:rsidRPr="001D63E6" w:rsidRDefault="0066344C"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38316</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E45F7F">
        <w:t xml:space="preserve"> </w:t>
      </w:r>
      <w:r w:rsidR="0033515B">
        <w:t>i</w:t>
      </w:r>
      <w:r w:rsidR="00536BD4">
        <w:t>n one territory</w:t>
      </w:r>
    </w:p>
    <w:p w14:paraId="105FFE9D" w14:textId="77777777" w:rsidR="0066344C" w:rsidRDefault="0066344C" w:rsidP="0066344C">
      <w:r w:rsidRPr="00BA657E">
        <w:rPr>
          <w:rStyle w:val="Descriptorheader"/>
        </w:rPr>
        <w:t>Overview:</w:t>
      </w:r>
      <w:r w:rsidR="00D1269B">
        <w:rPr>
          <w:rStyle w:val="Descriptorheader"/>
        </w:rPr>
        <w:t xml:space="preserve"> </w:t>
      </w:r>
      <w:r w:rsidR="00D1269B">
        <w:t xml:space="preserve">As part of the restructure of </w:t>
      </w:r>
      <w:r w:rsidR="00DF1CEF">
        <w:t xml:space="preserve">selective coronary angiography </w:t>
      </w:r>
      <w:r w:rsidR="00D1269B">
        <w:t>and PCI items, this item provides a single item for performing a standalone PCI involving a single</w:t>
      </w:r>
      <w:r w:rsidR="00EC47BF">
        <w:t xml:space="preserve"> vascular</w:t>
      </w:r>
      <w:r w:rsidR="00D1269B">
        <w:t xml:space="preserve"> territory in the patient with acute corona</w:t>
      </w:r>
      <w:r w:rsidR="00CB12CD">
        <w:t>ry syndrome indication and</w:t>
      </w:r>
      <w:r w:rsidR="00DF1CEF">
        <w:t xml:space="preserve"> diagnostic </w:t>
      </w:r>
      <w:r w:rsidR="00CB12CD">
        <w:t xml:space="preserve">coronary </w:t>
      </w:r>
      <w:r w:rsidR="00DF1CEF">
        <w:t>angiography</w:t>
      </w:r>
      <w:r w:rsidR="00D1269B">
        <w:t xml:space="preserve"> has been performed in the </w:t>
      </w:r>
      <w:r w:rsidR="00FC72D7">
        <w:t>preceding</w:t>
      </w:r>
      <w:r w:rsidR="00D1269B">
        <w:t xml:space="preserve"> 3 months. This item mirrors item 38307</w:t>
      </w:r>
      <w:r w:rsidRPr="0066344C">
        <w:t xml:space="preserve"> </w:t>
      </w:r>
      <w:r w:rsidR="00DF1CEF">
        <w:t xml:space="preserve">with the exclusion of the </w:t>
      </w:r>
      <w:r w:rsidR="00CB12CD">
        <w:t>diagnostic coronary angiography</w:t>
      </w:r>
      <w:r w:rsidR="00CB12CD" w:rsidRPr="006A3EC1">
        <w:t xml:space="preserve"> </w:t>
      </w:r>
      <w:r w:rsidR="00EC47BF">
        <w:t>component.</w:t>
      </w:r>
    </w:p>
    <w:p w14:paraId="4DB77652" w14:textId="77777777" w:rsidR="00DE37AD" w:rsidRDefault="0066344C" w:rsidP="00536BD4">
      <w:r w:rsidRPr="00BA657E">
        <w:rPr>
          <w:rStyle w:val="Descriptorheader"/>
        </w:rPr>
        <w:t>Service</w:t>
      </w:r>
      <w:r>
        <w:rPr>
          <w:rStyle w:val="Descriptorheader"/>
        </w:rPr>
        <w:t>/Descriptor</w:t>
      </w:r>
      <w:r w:rsidRPr="00BA657E">
        <w:rPr>
          <w:rStyle w:val="Descriptorheader"/>
        </w:rPr>
        <w:t>:</w:t>
      </w:r>
      <w:r w:rsidRPr="00BA657E">
        <w:t xml:space="preserve"> </w:t>
      </w:r>
    </w:p>
    <w:p w14:paraId="124304DA" w14:textId="77777777" w:rsidR="00536BD4" w:rsidRDefault="00536BD4" w:rsidP="00536BD4">
      <w:r w:rsidRPr="002E2152">
        <w:rPr>
          <w:rStyle w:val="Descriptorheader"/>
          <w:b w:val="0"/>
          <w:sz w:val="20"/>
          <w:szCs w:val="20"/>
        </w:rPr>
        <w:t xml:space="preserve">Note: </w:t>
      </w:r>
      <w:r w:rsidR="00DE37AD" w:rsidRPr="00AC41FE">
        <w:rPr>
          <w:rFonts w:asciiTheme="minorHAnsi" w:eastAsia="Times New Roman" w:hAnsiTheme="minorHAnsi" w:cstheme="minorHAnsi"/>
          <w:szCs w:val="20"/>
          <w:lang w:eastAsia="en-AU"/>
        </w:rPr>
        <w:t>(acute coronary syndrome - 1 coronary territory without selective angiography)</w:t>
      </w:r>
      <w:r w:rsidR="00DE37AD">
        <w:rPr>
          <w:rFonts w:ascii="Times New Roman" w:eastAsia="Times New Roman" w:hAnsi="Times New Roman" w:cs="Times New Roman"/>
          <w:szCs w:val="20"/>
          <w:lang w:eastAsia="en-AU"/>
        </w:rPr>
        <w:t xml:space="preserve"> </w:t>
      </w:r>
      <w:r w:rsidRPr="002E2152">
        <w:rPr>
          <w:rStyle w:val="Descriptorheader"/>
          <w:b w:val="0"/>
          <w:sz w:val="20"/>
          <w:szCs w:val="20"/>
        </w:rPr>
        <w:t xml:space="preserve">the service only applies if the patient meets the requirements of the descriptor and </w:t>
      </w:r>
      <w:r>
        <w:rPr>
          <w:rStyle w:val="Descriptorheader"/>
          <w:b w:val="0"/>
          <w:sz w:val="20"/>
          <w:szCs w:val="20"/>
        </w:rPr>
        <w:t>the requirements of Note: TR.8.3</w:t>
      </w:r>
      <w:r w:rsidRPr="002E2152">
        <w:rPr>
          <w:rStyle w:val="Descriptorheader"/>
          <w:b w:val="0"/>
          <w:sz w:val="20"/>
          <w:szCs w:val="20"/>
        </w:rPr>
        <w:t xml:space="preserve"> and TR.8.5</w:t>
      </w:r>
    </w:p>
    <w:p w14:paraId="301DE99A" w14:textId="77777777" w:rsidR="00536BD4" w:rsidRDefault="00536BD4" w:rsidP="00694E04">
      <w:pPr>
        <w:spacing w:line="240" w:lineRule="exact"/>
      </w:pPr>
      <w:r>
        <w:t>Percutaneous coronary intervention:</w:t>
      </w:r>
    </w:p>
    <w:p w14:paraId="06977A96" w14:textId="77777777" w:rsidR="00536BD4" w:rsidRDefault="00536BD4" w:rsidP="00694E04">
      <w:pPr>
        <w:spacing w:line="240" w:lineRule="exact"/>
        <w:ind w:left="567"/>
      </w:pPr>
      <w:r>
        <w:t>(a) for a patient:</w:t>
      </w:r>
    </w:p>
    <w:p w14:paraId="7C468476" w14:textId="77777777" w:rsidR="00536BD4" w:rsidRDefault="00536BD4" w:rsidP="00694E04">
      <w:pPr>
        <w:spacing w:line="240" w:lineRule="exact"/>
        <w:ind w:left="1134"/>
      </w:pPr>
      <w:r>
        <w:t>(</w:t>
      </w:r>
      <w:proofErr w:type="spellStart"/>
      <w:r>
        <w:t>i</w:t>
      </w:r>
      <w:proofErr w:type="spellEnd"/>
      <w:r>
        <w:t>) eligible for the service if indications referenced in Note: TR.8.3 apply; and</w:t>
      </w:r>
    </w:p>
    <w:p w14:paraId="38549702" w14:textId="77777777" w:rsidR="00536BD4" w:rsidRDefault="00536BD4" w:rsidP="00694E04">
      <w:pPr>
        <w:spacing w:line="240" w:lineRule="exact"/>
        <w:ind w:left="1134"/>
      </w:pPr>
      <w:r>
        <w:t>(ii) for whom selective coronary angiography has been completed in the previous 3 months; and</w:t>
      </w:r>
    </w:p>
    <w:p w14:paraId="2031F02F" w14:textId="77777777" w:rsidR="00536BD4" w:rsidRDefault="00536BD4" w:rsidP="00694E04">
      <w:pPr>
        <w:spacing w:line="240" w:lineRule="exact"/>
        <w:ind w:left="567"/>
      </w:pPr>
      <w:r>
        <w:t>(b) including any associated coronary angiography; and</w:t>
      </w:r>
    </w:p>
    <w:p w14:paraId="36D8075A" w14:textId="77777777" w:rsidR="00536BD4" w:rsidRDefault="00536BD4" w:rsidP="00694E04">
      <w:pPr>
        <w:spacing w:line="240" w:lineRule="exact"/>
        <w:ind w:left="567"/>
      </w:pPr>
      <w:r>
        <w:t>(c) including either or both:</w:t>
      </w:r>
    </w:p>
    <w:p w14:paraId="189EDE17" w14:textId="77777777" w:rsidR="00536BD4" w:rsidRDefault="00536BD4" w:rsidP="00694E04">
      <w:pPr>
        <w:spacing w:line="240" w:lineRule="exact"/>
        <w:ind w:left="1134"/>
      </w:pPr>
      <w:r>
        <w:t>(</w:t>
      </w:r>
      <w:proofErr w:type="spellStart"/>
      <w:r>
        <w:t>i</w:t>
      </w:r>
      <w:proofErr w:type="spellEnd"/>
      <w:r>
        <w:t>) percutaneous angioplasty; and</w:t>
      </w:r>
    </w:p>
    <w:p w14:paraId="21BADC64" w14:textId="77777777" w:rsidR="00536BD4" w:rsidRDefault="00536BD4" w:rsidP="00694E04">
      <w:pPr>
        <w:spacing w:line="240" w:lineRule="exact"/>
        <w:ind w:left="1134"/>
      </w:pPr>
      <w:r>
        <w:t>(ii) transluminal insertion of one or more stents; and</w:t>
      </w:r>
    </w:p>
    <w:p w14:paraId="18A5BF79" w14:textId="77777777" w:rsidR="00536BD4" w:rsidRDefault="00536BD4" w:rsidP="00694E04">
      <w:pPr>
        <w:spacing w:line="240" w:lineRule="exact"/>
        <w:ind w:left="567"/>
      </w:pPr>
      <w:r>
        <w:t>(d) performed on one coronary vascular territory; and</w:t>
      </w:r>
    </w:p>
    <w:p w14:paraId="29AF41F3" w14:textId="77777777" w:rsidR="00536BD4" w:rsidRDefault="00536BD4" w:rsidP="00694E04">
      <w:pPr>
        <w:spacing w:line="240" w:lineRule="exact"/>
        <w:ind w:left="567"/>
      </w:pPr>
      <w:r>
        <w:t>(e) excluding aftercare;</w:t>
      </w:r>
    </w:p>
    <w:p w14:paraId="4381DB92" w14:textId="77777777" w:rsidR="00BF69E5" w:rsidRDefault="00536BD4" w:rsidP="00694E04">
      <w:r>
        <w:t xml:space="preserve">other than a service associated with a service to which item 38200, 38203, 38206, 38244, 38247, 38248, 38249, 38251, 38252, 38307, 38308, 38310, 38311, 38313, 38314, 38317, 38319, 38320, 38322 or 38323 applies </w:t>
      </w:r>
    </w:p>
    <w:p w14:paraId="67D15723" w14:textId="77777777" w:rsidR="0066344C" w:rsidRDefault="00536BD4" w:rsidP="00694E04">
      <w:r>
        <w:t>(</w:t>
      </w:r>
      <w:proofErr w:type="spellStart"/>
      <w:r>
        <w:t>Anaes</w:t>
      </w:r>
      <w:proofErr w:type="spellEnd"/>
      <w:r>
        <w:t>.) (Assist.)</w:t>
      </w:r>
    </w:p>
    <w:p w14:paraId="6508D784" w14:textId="77777777" w:rsidR="007E084D" w:rsidRDefault="00967DFA" w:rsidP="003D5A8A">
      <w:pPr>
        <w:rPr>
          <w:rFonts w:cstheme="minorHAnsi"/>
          <w:szCs w:val="20"/>
        </w:rPr>
      </w:pPr>
      <w:r w:rsidRPr="003D5A8A">
        <w:rPr>
          <w:b/>
          <w:bCs/>
          <w:sz w:val="22"/>
          <w:szCs w:val="22"/>
        </w:rPr>
        <w:t>Explanatory note:</w:t>
      </w:r>
      <w:r w:rsidR="007E084D">
        <w:rPr>
          <w:b/>
          <w:bCs/>
          <w:sz w:val="22"/>
          <w:szCs w:val="22"/>
        </w:rPr>
        <w:t xml:space="preserve"> </w:t>
      </w:r>
      <w:r w:rsidRPr="003D5A8A">
        <w:rPr>
          <w:rFonts w:cstheme="minorHAnsi"/>
          <w:szCs w:val="20"/>
        </w:rPr>
        <w:t xml:space="preserve">If a staged procedure is appropriately performed over multiple days, items 38316, 38317 or 38319 must be used for subsequent stages. </w:t>
      </w:r>
    </w:p>
    <w:p w14:paraId="1F40E22F" w14:textId="77777777" w:rsidR="00967DFA" w:rsidRPr="003D5A8A" w:rsidRDefault="00967DFA" w:rsidP="003D5A8A">
      <w:pPr>
        <w:rPr>
          <w:rFonts w:asciiTheme="minorHAnsi" w:eastAsiaTheme="minorHAnsi" w:hAnsiTheme="minorHAnsi" w:cstheme="minorHAnsi"/>
          <w:szCs w:val="20"/>
        </w:rPr>
      </w:pPr>
      <w:r w:rsidRPr="007E084D">
        <w:rPr>
          <w:rFonts w:asciiTheme="minorHAnsi" w:hAnsiTheme="minorHAnsi" w:cstheme="minorHAnsi"/>
          <w:bCs/>
          <w:iCs/>
          <w:szCs w:val="20"/>
        </w:rPr>
        <w:lastRenderedPageBreak/>
        <w:t>F</w:t>
      </w:r>
      <w:r w:rsidRPr="003D5A8A">
        <w:rPr>
          <w:rFonts w:asciiTheme="minorHAnsi" w:hAnsiTheme="minorHAnsi" w:cstheme="minorHAnsi"/>
          <w:iCs/>
          <w:szCs w:val="20"/>
        </w:rPr>
        <w:t>or subsequent stages of an acute percutaneous coronary intervention completed up to 3 months after the initial procedure, it is expected that the patient would receive the subsequent stage/s of the intervention based on the qualifying indication for the initial procedure</w:t>
      </w:r>
      <w:r w:rsidRPr="003D5A8A">
        <w:rPr>
          <w:rFonts w:asciiTheme="minorHAnsi" w:hAnsiTheme="minorHAnsi" w:cstheme="minorHAnsi"/>
          <w:szCs w:val="20"/>
        </w:rPr>
        <w:t xml:space="preserve"> </w:t>
      </w:r>
    </w:p>
    <w:p w14:paraId="1731E8E3" w14:textId="77777777" w:rsidR="00611DAE" w:rsidRPr="003D5A8A" w:rsidRDefault="00611DAE" w:rsidP="003D5A8A">
      <w:pPr>
        <w:rPr>
          <w:rFonts w:ascii="Calibri" w:eastAsiaTheme="minorHAnsi" w:hAnsi="Calibri"/>
          <w:szCs w:val="20"/>
        </w:rPr>
      </w:pPr>
      <w:r w:rsidRPr="003D5A8A">
        <w:rPr>
          <w:szCs w:val="20"/>
        </w:rPr>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70C00EB3" w14:textId="77777777" w:rsidR="00611DAE" w:rsidRPr="003D5A8A" w:rsidRDefault="00611DAE" w:rsidP="003D5A8A">
      <w:pPr>
        <w:rPr>
          <w:szCs w:val="20"/>
        </w:rPr>
      </w:pPr>
      <w:r w:rsidRPr="003D5A8A">
        <w:rPr>
          <w:szCs w:val="20"/>
        </w:rPr>
        <w:t xml:space="preserve">For isolated Left Main (no involvement of the bifurcation), a single territory should be claimed but if the treated segment involves the bifurcation then 2 territories should be claimed. </w:t>
      </w:r>
    </w:p>
    <w:p w14:paraId="1300D8C0" w14:textId="77777777" w:rsidR="00611DAE" w:rsidRPr="003D5A8A" w:rsidRDefault="00611DAE" w:rsidP="003D5A8A">
      <w:pPr>
        <w:rPr>
          <w:szCs w:val="20"/>
        </w:rPr>
      </w:pPr>
      <w:r w:rsidRPr="003D5A8A">
        <w:rPr>
          <w:szCs w:val="20"/>
        </w:rPr>
        <w:t>The intermediate artery when treated in isolation is single territory, when treated with the Left Anterior Descending or Circumflex or both, should be claimed as two territories.</w:t>
      </w:r>
    </w:p>
    <w:p w14:paraId="2287EAA2" w14:textId="77777777" w:rsidR="00611DAE" w:rsidRPr="003D5A8A" w:rsidRDefault="00611DAE" w:rsidP="003D5A8A">
      <w:pPr>
        <w:rPr>
          <w:szCs w:val="20"/>
        </w:rPr>
      </w:pPr>
      <w:r w:rsidRPr="003D5A8A">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53411B1F" w14:textId="77777777" w:rsidR="0066344C" w:rsidRDefault="0066344C" w:rsidP="0066344C">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38308, 38310, 38311, 38313, 38314, 38317, 38319, 38320, 38322 or 38323</w:t>
      </w:r>
    </w:p>
    <w:p w14:paraId="03BA5F0A" w14:textId="77777777" w:rsidR="0066344C" w:rsidRDefault="0066344C" w:rsidP="0066344C">
      <w:pPr>
        <w:rPr>
          <w:noProof/>
        </w:rPr>
      </w:pPr>
      <w:r w:rsidRPr="00BA657E">
        <w:rPr>
          <w:rStyle w:val="Descriptorheader"/>
        </w:rPr>
        <w:t>MBS fee:</w:t>
      </w:r>
      <w:r w:rsidRPr="00432212">
        <w:rPr>
          <w:noProof/>
        </w:rPr>
        <w:t xml:space="preserve"> </w:t>
      </w:r>
      <w:r>
        <w:rPr>
          <w:noProof/>
        </w:rPr>
        <w:t>$1,648.95</w:t>
      </w:r>
    </w:p>
    <w:p w14:paraId="1FDCAFE4" w14:textId="0F9D0AC6" w:rsidR="00EE4D39" w:rsidRDefault="00EE4D39" w:rsidP="003D5A8A">
      <w:pPr>
        <w:pStyle w:val="RecommendationsBullets"/>
        <w:ind w:left="0"/>
        <w:rPr>
          <w:rStyle w:val="Descriptorheader"/>
          <w:color w:val="auto"/>
        </w:rPr>
      </w:pPr>
      <w:r>
        <w:rPr>
          <w:rStyle w:val="Descriptorheader"/>
        </w:rPr>
        <w:t>Private Health Insurance Classifications:</w:t>
      </w:r>
    </w:p>
    <w:p w14:paraId="70548C93" w14:textId="77777777" w:rsidR="00EE4D39" w:rsidRDefault="00EE4D39" w:rsidP="00EE4D39">
      <w:pPr>
        <w:ind w:firstLine="720"/>
      </w:pPr>
      <w:r>
        <w:rPr>
          <w:b/>
          <w:noProof/>
        </w:rPr>
        <w:t>Clinical Category:</w:t>
      </w:r>
      <w:r>
        <w:rPr>
          <w:noProof/>
        </w:rPr>
        <w:tab/>
        <w:t>Heart and Vascular System</w:t>
      </w:r>
    </w:p>
    <w:p w14:paraId="76A1DFEE" w14:textId="77777777" w:rsidR="00EE4D39" w:rsidRDefault="00EE4D39" w:rsidP="003E472C">
      <w:pPr>
        <w:ind w:firstLine="720"/>
        <w:rPr>
          <w:noProof/>
        </w:rPr>
      </w:pPr>
      <w:r>
        <w:rPr>
          <w:b/>
          <w:noProof/>
        </w:rPr>
        <w:t>Procedure Type:</w:t>
      </w:r>
      <w:r>
        <w:rPr>
          <w:noProof/>
        </w:rPr>
        <w:tab/>
        <w:t xml:space="preserve">Type A – Advanced Surgical </w:t>
      </w:r>
    </w:p>
    <w:p w14:paraId="3B18A978" w14:textId="77777777" w:rsidR="0066344C" w:rsidRPr="001D63E6" w:rsidRDefault="0066344C"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38317</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BF69E5">
        <w:t xml:space="preserve"> </w:t>
      </w:r>
      <w:r w:rsidR="0033515B">
        <w:t>i</w:t>
      </w:r>
      <w:r w:rsidR="00BF69E5">
        <w:t>n two territories</w:t>
      </w:r>
    </w:p>
    <w:p w14:paraId="3C2A2BBF" w14:textId="77777777" w:rsidR="0066344C" w:rsidRDefault="0066344C" w:rsidP="0066344C">
      <w:r w:rsidRPr="00BA657E">
        <w:rPr>
          <w:rStyle w:val="Descriptorheader"/>
        </w:rPr>
        <w:t>Overview:</w:t>
      </w:r>
      <w:r w:rsidRPr="00BA657E">
        <w:t xml:space="preserve"> </w:t>
      </w:r>
      <w:r w:rsidR="00D1269B">
        <w:t>A</w:t>
      </w:r>
      <w:r w:rsidR="00DF1CEF">
        <w:t>s part of the restructure of selective coronary angiography</w:t>
      </w:r>
      <w:r w:rsidR="00D1269B">
        <w:t xml:space="preserve"> and PCI items, this item provides a single item for performing a standalone PCI involving two </w:t>
      </w:r>
      <w:r w:rsidR="00EC47BF">
        <w:t xml:space="preserve">vascular </w:t>
      </w:r>
      <w:r w:rsidR="00D1269B">
        <w:t>territories in the patient with acute corona</w:t>
      </w:r>
      <w:r w:rsidR="00CB12CD">
        <w:t>ry syndrome indication and</w:t>
      </w:r>
      <w:r w:rsidR="00DF1CEF">
        <w:t xml:space="preserve"> </w:t>
      </w:r>
      <w:r w:rsidR="00CB12CD">
        <w:t>diagnostic coronary angiography</w:t>
      </w:r>
      <w:r w:rsidR="00CB12CD" w:rsidRPr="006A3EC1">
        <w:t xml:space="preserve"> </w:t>
      </w:r>
      <w:r w:rsidR="00D1269B">
        <w:t xml:space="preserve">has been performed in the </w:t>
      </w:r>
      <w:r w:rsidR="00D83E55">
        <w:t>preceding</w:t>
      </w:r>
      <w:r w:rsidR="00D1269B">
        <w:t xml:space="preserve"> 3 months. This item mirrors item 38308</w:t>
      </w:r>
      <w:r w:rsidR="00D1269B" w:rsidRPr="0066344C">
        <w:t xml:space="preserve"> </w:t>
      </w:r>
      <w:r w:rsidR="00DF1CEF">
        <w:t xml:space="preserve">with the exclusion of the </w:t>
      </w:r>
      <w:r w:rsidR="00CB12CD">
        <w:t>diagnostic coronary angiography</w:t>
      </w:r>
      <w:r w:rsidR="00CB12CD" w:rsidRPr="006A3EC1">
        <w:t xml:space="preserve"> </w:t>
      </w:r>
      <w:r w:rsidR="00EC47BF">
        <w:t>component</w:t>
      </w:r>
      <w:r w:rsidR="00D1269B">
        <w:t>.</w:t>
      </w:r>
    </w:p>
    <w:p w14:paraId="38DD1F58" w14:textId="77777777" w:rsidR="00DE37AD" w:rsidRDefault="0066344C" w:rsidP="00694E04">
      <w:r w:rsidRPr="00BA657E">
        <w:rPr>
          <w:rStyle w:val="Descriptorheader"/>
        </w:rPr>
        <w:t>Service</w:t>
      </w:r>
      <w:r>
        <w:rPr>
          <w:rStyle w:val="Descriptorheader"/>
        </w:rPr>
        <w:t>/Descriptor</w:t>
      </w:r>
      <w:r w:rsidRPr="00BA657E">
        <w:rPr>
          <w:rStyle w:val="Descriptorheader"/>
        </w:rPr>
        <w:t>:</w:t>
      </w:r>
      <w:r w:rsidRPr="00BA657E">
        <w:t xml:space="preserve"> </w:t>
      </w:r>
    </w:p>
    <w:p w14:paraId="16084E76" w14:textId="77777777" w:rsidR="00BF69E5" w:rsidRDefault="00BF69E5" w:rsidP="00694E04">
      <w:r w:rsidRPr="002E2152">
        <w:rPr>
          <w:rStyle w:val="Descriptorheader"/>
          <w:b w:val="0"/>
          <w:sz w:val="20"/>
          <w:szCs w:val="20"/>
        </w:rPr>
        <w:t xml:space="preserve">Note: </w:t>
      </w:r>
      <w:r w:rsidR="00DE37AD">
        <w:rPr>
          <w:rFonts w:asciiTheme="minorHAnsi" w:eastAsia="Times New Roman" w:hAnsiTheme="minorHAnsi" w:cstheme="minorHAnsi"/>
          <w:szCs w:val="20"/>
          <w:lang w:eastAsia="en-AU"/>
        </w:rPr>
        <w:t>(acute coronary syndrome - 2 coronary territories</w:t>
      </w:r>
      <w:r w:rsidR="00DE37AD" w:rsidRPr="0090067C">
        <w:rPr>
          <w:rFonts w:asciiTheme="minorHAnsi" w:eastAsia="Times New Roman" w:hAnsiTheme="minorHAnsi" w:cstheme="minorHAnsi"/>
          <w:szCs w:val="20"/>
          <w:lang w:eastAsia="en-AU"/>
        </w:rPr>
        <w:t xml:space="preserve"> without selective angiography)</w:t>
      </w:r>
      <w:r w:rsidR="00DE37AD">
        <w:rPr>
          <w:rFonts w:ascii="Times New Roman" w:eastAsia="Times New Roman" w:hAnsi="Times New Roman" w:cs="Times New Roman"/>
          <w:szCs w:val="20"/>
          <w:lang w:eastAsia="en-AU"/>
        </w:rPr>
        <w:t xml:space="preserve"> </w:t>
      </w:r>
      <w:r w:rsidRPr="002E2152">
        <w:rPr>
          <w:rStyle w:val="Descriptorheader"/>
          <w:b w:val="0"/>
          <w:sz w:val="20"/>
          <w:szCs w:val="20"/>
        </w:rPr>
        <w:t xml:space="preserve">the service only applies if the patient meets the requirements of the descriptor and </w:t>
      </w:r>
      <w:r>
        <w:rPr>
          <w:rStyle w:val="Descriptorheader"/>
          <w:b w:val="0"/>
          <w:sz w:val="20"/>
          <w:szCs w:val="20"/>
        </w:rPr>
        <w:t>the requirements of Note: TR.8.3</w:t>
      </w:r>
      <w:r w:rsidRPr="002E2152">
        <w:rPr>
          <w:rStyle w:val="Descriptorheader"/>
          <w:b w:val="0"/>
          <w:sz w:val="20"/>
          <w:szCs w:val="20"/>
        </w:rPr>
        <w:t xml:space="preserve"> and TR.8.5</w:t>
      </w:r>
    </w:p>
    <w:p w14:paraId="57B6B006" w14:textId="77777777" w:rsidR="00BF69E5" w:rsidRDefault="00BF69E5" w:rsidP="00BF69E5">
      <w:r>
        <w:t>Percutaneous coronary intervention:</w:t>
      </w:r>
    </w:p>
    <w:p w14:paraId="168BC800" w14:textId="77777777" w:rsidR="00BF69E5" w:rsidRDefault="00BF69E5" w:rsidP="00BF69E5">
      <w:pPr>
        <w:ind w:left="567"/>
      </w:pPr>
      <w:r>
        <w:t>(a) for a patient:</w:t>
      </w:r>
    </w:p>
    <w:p w14:paraId="0B84581C" w14:textId="77777777" w:rsidR="00BF69E5" w:rsidRDefault="00BF69E5" w:rsidP="00BF69E5">
      <w:pPr>
        <w:ind w:left="1134"/>
      </w:pPr>
      <w:r>
        <w:t>(</w:t>
      </w:r>
      <w:proofErr w:type="spellStart"/>
      <w:r>
        <w:t>i</w:t>
      </w:r>
      <w:proofErr w:type="spellEnd"/>
      <w:r>
        <w:t>) eligible for the service if indications referenced in Note: TR.8.3 apply; and</w:t>
      </w:r>
    </w:p>
    <w:p w14:paraId="6F34CECF" w14:textId="77777777" w:rsidR="00BF69E5" w:rsidRDefault="00BF69E5" w:rsidP="00BF69E5">
      <w:pPr>
        <w:ind w:left="1134"/>
      </w:pPr>
      <w:r>
        <w:t>(ii) for whom selective coronary angiography has been completed in the previous 3 months; and</w:t>
      </w:r>
    </w:p>
    <w:p w14:paraId="57EED495" w14:textId="77777777" w:rsidR="00BF69E5" w:rsidRDefault="00BF69E5" w:rsidP="00BF69E5">
      <w:pPr>
        <w:ind w:left="567"/>
      </w:pPr>
      <w:r>
        <w:lastRenderedPageBreak/>
        <w:t>(b) including any associated coronary angiography; and</w:t>
      </w:r>
    </w:p>
    <w:p w14:paraId="005E3BDD" w14:textId="77777777" w:rsidR="00BF69E5" w:rsidRDefault="00BF69E5" w:rsidP="00BF69E5">
      <w:pPr>
        <w:ind w:left="567"/>
      </w:pPr>
      <w:r>
        <w:t>(c) including either or both:</w:t>
      </w:r>
    </w:p>
    <w:p w14:paraId="3A2B37B2" w14:textId="77777777" w:rsidR="00BF69E5" w:rsidRDefault="00BF69E5" w:rsidP="00BF69E5">
      <w:pPr>
        <w:ind w:left="1134"/>
      </w:pPr>
      <w:r>
        <w:t>(</w:t>
      </w:r>
      <w:proofErr w:type="spellStart"/>
      <w:r>
        <w:t>i</w:t>
      </w:r>
      <w:proofErr w:type="spellEnd"/>
      <w:r>
        <w:t>) percutaneous angioplasty; and</w:t>
      </w:r>
    </w:p>
    <w:p w14:paraId="27047A2A" w14:textId="77777777" w:rsidR="00BF69E5" w:rsidRDefault="00BF69E5" w:rsidP="00BF69E5">
      <w:pPr>
        <w:ind w:left="1134"/>
      </w:pPr>
      <w:r>
        <w:t>(ii) transluminal insertion of one or more stents; and</w:t>
      </w:r>
    </w:p>
    <w:p w14:paraId="71CF5E98" w14:textId="77777777" w:rsidR="00BF69E5" w:rsidRDefault="00BF69E5" w:rsidP="00BF69E5">
      <w:pPr>
        <w:ind w:left="567"/>
      </w:pPr>
      <w:r>
        <w:t>(d) performed on 2 coronary vascular territories; and</w:t>
      </w:r>
    </w:p>
    <w:p w14:paraId="3B6CD60B" w14:textId="77777777" w:rsidR="00BF69E5" w:rsidRDefault="00BF69E5" w:rsidP="00BF69E5">
      <w:pPr>
        <w:ind w:left="567"/>
      </w:pPr>
      <w:r>
        <w:t>(e) excluding aftercare;</w:t>
      </w:r>
    </w:p>
    <w:p w14:paraId="595C4254" w14:textId="77777777" w:rsidR="00BF69E5" w:rsidRDefault="00BF69E5" w:rsidP="00694E04">
      <w:r>
        <w:t>other than a service associated with a service to which item 38200, 38203, 38206, 38244, 38247, 38248, 38249, 38251, 38252, 38307, 38308, 38310, 38311, 38313, 38314, 38316, 38319, 38320, 38322 or 38323 applies</w:t>
      </w:r>
    </w:p>
    <w:p w14:paraId="436984A8" w14:textId="77777777" w:rsidR="0066344C" w:rsidRDefault="00BF69E5" w:rsidP="00694E04">
      <w:r>
        <w:t xml:space="preserve"> (</w:t>
      </w:r>
      <w:proofErr w:type="spellStart"/>
      <w:r>
        <w:t>Anaes</w:t>
      </w:r>
      <w:proofErr w:type="spellEnd"/>
      <w:r>
        <w:t>.) (Assist.)</w:t>
      </w:r>
    </w:p>
    <w:p w14:paraId="4212E956" w14:textId="77777777" w:rsidR="00967DFA" w:rsidRPr="003D5A8A" w:rsidRDefault="00967DFA" w:rsidP="007E084D">
      <w:pPr>
        <w:rPr>
          <w:rFonts w:cstheme="minorHAnsi"/>
          <w:i/>
          <w:szCs w:val="20"/>
        </w:rPr>
      </w:pPr>
      <w:r w:rsidRPr="003D5A8A">
        <w:rPr>
          <w:b/>
          <w:bCs/>
          <w:sz w:val="22"/>
          <w:szCs w:val="22"/>
        </w:rPr>
        <w:t>Explanatory note:</w:t>
      </w:r>
      <w:r w:rsidR="007E084D">
        <w:rPr>
          <w:b/>
          <w:bCs/>
          <w:sz w:val="22"/>
          <w:szCs w:val="22"/>
        </w:rPr>
        <w:t xml:space="preserve"> </w:t>
      </w:r>
      <w:r w:rsidRPr="003D5A8A">
        <w:rPr>
          <w:rFonts w:cstheme="minorHAnsi"/>
          <w:szCs w:val="20"/>
        </w:rPr>
        <w:t xml:space="preserve">If a staged procedure is appropriately performed over multiple days, items 38316, 38317 or 38319 must be used for subsequent stages. </w:t>
      </w:r>
    </w:p>
    <w:p w14:paraId="6A8E6CF2" w14:textId="77777777" w:rsidR="00967DFA" w:rsidRPr="003D5A8A" w:rsidRDefault="00967DFA" w:rsidP="003D5A8A">
      <w:pPr>
        <w:rPr>
          <w:rFonts w:asciiTheme="minorHAnsi" w:eastAsiaTheme="minorHAnsi" w:hAnsiTheme="minorHAnsi" w:cstheme="minorHAnsi"/>
          <w:szCs w:val="20"/>
        </w:rPr>
      </w:pPr>
      <w:r w:rsidRPr="007E084D">
        <w:rPr>
          <w:rFonts w:asciiTheme="minorHAnsi" w:hAnsiTheme="minorHAnsi" w:cstheme="minorHAnsi"/>
          <w:bCs/>
          <w:iCs/>
          <w:szCs w:val="20"/>
        </w:rPr>
        <w:t>F</w:t>
      </w:r>
      <w:r w:rsidRPr="003D5A8A">
        <w:rPr>
          <w:rFonts w:asciiTheme="minorHAnsi" w:hAnsiTheme="minorHAnsi" w:cstheme="minorHAnsi"/>
          <w:iCs/>
          <w:szCs w:val="20"/>
        </w:rPr>
        <w:t>or subsequent stages of an acute percutaneous coronary intervention completed up to 3 months after the initial procedure, it is expected that the patient would receive the subsequent stage/s of the intervention based on the qualifying indication for the initial procedure</w:t>
      </w:r>
      <w:r w:rsidRPr="003D5A8A">
        <w:rPr>
          <w:rFonts w:asciiTheme="minorHAnsi" w:hAnsiTheme="minorHAnsi" w:cstheme="minorHAnsi"/>
          <w:szCs w:val="20"/>
        </w:rPr>
        <w:t xml:space="preserve"> </w:t>
      </w:r>
    </w:p>
    <w:p w14:paraId="74F65E8C" w14:textId="77777777" w:rsidR="00611DAE" w:rsidRPr="003D5A8A" w:rsidRDefault="00611DAE" w:rsidP="003D5A8A">
      <w:pPr>
        <w:rPr>
          <w:rFonts w:ascii="Calibri" w:eastAsiaTheme="minorHAnsi" w:hAnsi="Calibri"/>
          <w:szCs w:val="20"/>
        </w:rPr>
      </w:pPr>
      <w:r w:rsidRPr="003D5A8A">
        <w:rPr>
          <w:szCs w:val="20"/>
        </w:rPr>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2A960A83" w14:textId="77777777" w:rsidR="00611DAE" w:rsidRPr="003D5A8A" w:rsidRDefault="00611DAE" w:rsidP="003D5A8A">
      <w:pPr>
        <w:rPr>
          <w:szCs w:val="20"/>
        </w:rPr>
      </w:pPr>
      <w:r w:rsidRPr="003D5A8A">
        <w:rPr>
          <w:szCs w:val="20"/>
        </w:rPr>
        <w:t xml:space="preserve">For isolated Left Main (no involvement of the bifurcation), a single territory should be claimed but if the treated segment involves the bifurcation then 2 territories should be claimed. </w:t>
      </w:r>
    </w:p>
    <w:p w14:paraId="591DFB8F" w14:textId="77777777" w:rsidR="00611DAE" w:rsidRPr="003D5A8A" w:rsidRDefault="00611DAE" w:rsidP="003D5A8A">
      <w:pPr>
        <w:rPr>
          <w:szCs w:val="20"/>
        </w:rPr>
      </w:pPr>
      <w:r w:rsidRPr="003D5A8A">
        <w:rPr>
          <w:szCs w:val="20"/>
        </w:rPr>
        <w:t>The intermediate artery when treated in isolation is single territory, when treated with the Left Anterior Descending or Circumflex or both, should be claimed as two territories.</w:t>
      </w:r>
    </w:p>
    <w:p w14:paraId="6E489116" w14:textId="77777777" w:rsidR="00611DAE" w:rsidRPr="003D5A8A" w:rsidRDefault="00611DAE" w:rsidP="003D5A8A">
      <w:pPr>
        <w:rPr>
          <w:szCs w:val="20"/>
        </w:rPr>
      </w:pPr>
      <w:r w:rsidRPr="003D5A8A">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70F2E7A9" w14:textId="77777777" w:rsidR="0066344C" w:rsidRDefault="0066344C" w:rsidP="0066344C">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3808, 38310, 38311, 38313, 38314, 38316, 38319, 38320, 38322 or 38323</w:t>
      </w:r>
    </w:p>
    <w:p w14:paraId="31AE232D" w14:textId="77777777" w:rsidR="0066344C" w:rsidRDefault="0066344C" w:rsidP="0066344C">
      <w:pPr>
        <w:rPr>
          <w:noProof/>
        </w:rPr>
      </w:pPr>
      <w:r w:rsidRPr="00BA657E">
        <w:rPr>
          <w:rStyle w:val="Descriptorheader"/>
        </w:rPr>
        <w:t>MBS fee:</w:t>
      </w:r>
      <w:r w:rsidRPr="00432212">
        <w:rPr>
          <w:noProof/>
        </w:rPr>
        <w:t xml:space="preserve"> </w:t>
      </w:r>
      <w:r>
        <w:rPr>
          <w:noProof/>
        </w:rPr>
        <w:t>$</w:t>
      </w:r>
      <w:r w:rsidR="002208C1">
        <w:rPr>
          <w:noProof/>
        </w:rPr>
        <w:t>2,088.80</w:t>
      </w:r>
    </w:p>
    <w:p w14:paraId="008834AB" w14:textId="16B3054E" w:rsidR="00EE4D39" w:rsidRDefault="00EE4D39" w:rsidP="003D5A8A">
      <w:pPr>
        <w:pStyle w:val="RecommendationsBullets"/>
        <w:ind w:left="0"/>
        <w:rPr>
          <w:rStyle w:val="Descriptorheader"/>
          <w:color w:val="auto"/>
        </w:rPr>
      </w:pPr>
      <w:r>
        <w:rPr>
          <w:rStyle w:val="Descriptorheader"/>
        </w:rPr>
        <w:t>Private Health Insurance Classifications:</w:t>
      </w:r>
    </w:p>
    <w:p w14:paraId="045923E5" w14:textId="77777777" w:rsidR="00EE4D39" w:rsidRDefault="00EE4D39" w:rsidP="00EE4D39">
      <w:pPr>
        <w:ind w:firstLine="720"/>
      </w:pPr>
      <w:r>
        <w:rPr>
          <w:b/>
          <w:noProof/>
        </w:rPr>
        <w:t>Clinical Category:</w:t>
      </w:r>
      <w:r>
        <w:rPr>
          <w:noProof/>
        </w:rPr>
        <w:tab/>
        <w:t>Heart and Vascular System</w:t>
      </w:r>
    </w:p>
    <w:p w14:paraId="6AC2BC44" w14:textId="77777777" w:rsidR="00EE4D39" w:rsidRDefault="00EE4D39" w:rsidP="00D1269B">
      <w:pPr>
        <w:ind w:firstLine="720"/>
        <w:rPr>
          <w:noProof/>
        </w:rPr>
      </w:pPr>
      <w:r>
        <w:rPr>
          <w:b/>
          <w:noProof/>
        </w:rPr>
        <w:t>Procedure Type:</w:t>
      </w:r>
      <w:r>
        <w:rPr>
          <w:noProof/>
        </w:rPr>
        <w:tab/>
        <w:t xml:space="preserve">Type A – Advanced Surgical </w:t>
      </w:r>
    </w:p>
    <w:p w14:paraId="4BBD6B41" w14:textId="77777777" w:rsidR="002208C1" w:rsidRPr="001D63E6" w:rsidRDefault="002208C1" w:rsidP="00694E04">
      <w:pPr>
        <w:pStyle w:val="NEWItem"/>
        <w:rPr>
          <w:color w:val="001A70" w:themeColor="text2"/>
          <w:sz w:val="20"/>
          <w:u w:color="006341" w:themeColor="accent1"/>
        </w:rPr>
      </w:pPr>
      <w:r w:rsidRPr="002672AF">
        <w:lastRenderedPageBreak/>
        <w:t>New item</w:t>
      </w:r>
      <w:r w:rsidRPr="002672AF">
        <w:rPr>
          <w:rStyle w:val="NEWItemNumber"/>
          <w:color w:val="001A70" w:themeColor="text2"/>
          <w:shd w:val="clear" w:color="auto" w:fill="auto"/>
        </w:rPr>
        <w:t xml:space="preserve"> </w:t>
      </w:r>
      <w:r>
        <w:rPr>
          <w:rStyle w:val="NEWItemNumber"/>
          <w:b/>
          <w:shd w:val="clear" w:color="auto" w:fill="auto"/>
        </w:rPr>
        <w:t>38319</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FC72D7">
        <w:t xml:space="preserve"> </w:t>
      </w:r>
      <w:r w:rsidR="0033515B">
        <w:t>i</w:t>
      </w:r>
      <w:r w:rsidR="00FC72D7">
        <w:t>n three</w:t>
      </w:r>
      <w:r w:rsidR="00BF69E5">
        <w:t xml:space="preserve"> territories</w:t>
      </w:r>
    </w:p>
    <w:p w14:paraId="3CC88271" w14:textId="77777777" w:rsidR="002208C1" w:rsidRDefault="002208C1" w:rsidP="002208C1">
      <w:r w:rsidRPr="00BA657E">
        <w:rPr>
          <w:rStyle w:val="Descriptorheader"/>
        </w:rPr>
        <w:t>Overview:</w:t>
      </w:r>
      <w:r w:rsidRPr="00BA657E">
        <w:t xml:space="preserve"> </w:t>
      </w:r>
      <w:r w:rsidR="00D1269B">
        <w:t>A</w:t>
      </w:r>
      <w:r w:rsidR="00DF1CEF">
        <w:t>s part of the restructure of selective coronary angiography</w:t>
      </w:r>
      <w:r w:rsidR="00D1269B">
        <w:t xml:space="preserve"> and PCI items, this item provides a single item for performing a standalone PCI involving three</w:t>
      </w:r>
      <w:r w:rsidR="00EC47BF">
        <w:t xml:space="preserve"> vascular</w:t>
      </w:r>
      <w:r w:rsidR="00D1269B">
        <w:t xml:space="preserve"> territories in the patient with acute coronar</w:t>
      </w:r>
      <w:r w:rsidR="00DF1CEF">
        <w:t xml:space="preserve">y syndrome indication, as </w:t>
      </w:r>
      <w:r w:rsidR="00CB12CD">
        <w:t>diagnostic coronary angiography</w:t>
      </w:r>
      <w:r w:rsidR="00CB12CD" w:rsidRPr="006A3EC1">
        <w:t xml:space="preserve"> </w:t>
      </w:r>
      <w:r w:rsidR="00D1269B">
        <w:t xml:space="preserve">has been performed in the </w:t>
      </w:r>
      <w:r w:rsidR="00D83E55">
        <w:t>preceding</w:t>
      </w:r>
      <w:r w:rsidR="00D1269B">
        <w:t xml:space="preserve"> 3 months. This item mirrors item 38310</w:t>
      </w:r>
      <w:r w:rsidR="00D1269B" w:rsidRPr="0066344C">
        <w:t xml:space="preserve"> </w:t>
      </w:r>
      <w:r w:rsidR="00DF1CEF">
        <w:t xml:space="preserve">with the exclusion of the </w:t>
      </w:r>
      <w:r w:rsidR="00CB12CD">
        <w:t>diagnostic coronary angiography</w:t>
      </w:r>
      <w:r w:rsidR="00CB12CD" w:rsidRPr="006A3EC1">
        <w:t xml:space="preserve"> </w:t>
      </w:r>
      <w:r w:rsidR="00EC47BF">
        <w:t>component.</w:t>
      </w:r>
    </w:p>
    <w:p w14:paraId="7340FD1E" w14:textId="77777777" w:rsidR="00DE37AD" w:rsidRDefault="002208C1" w:rsidP="00694E04">
      <w:r w:rsidRPr="00BA657E">
        <w:rPr>
          <w:rStyle w:val="Descriptorheader"/>
        </w:rPr>
        <w:t>Service</w:t>
      </w:r>
      <w:r>
        <w:rPr>
          <w:rStyle w:val="Descriptorheader"/>
        </w:rPr>
        <w:t>/Descriptor</w:t>
      </w:r>
      <w:r w:rsidRPr="00BA657E">
        <w:rPr>
          <w:rStyle w:val="Descriptorheader"/>
        </w:rPr>
        <w:t>:</w:t>
      </w:r>
      <w:r w:rsidRPr="00BA657E">
        <w:t xml:space="preserve"> </w:t>
      </w:r>
    </w:p>
    <w:p w14:paraId="1F3B6076" w14:textId="77777777" w:rsidR="00BF69E5" w:rsidRDefault="00BF69E5" w:rsidP="00694E04">
      <w:r w:rsidRPr="002E2152">
        <w:rPr>
          <w:rStyle w:val="Descriptorheader"/>
          <w:b w:val="0"/>
          <w:sz w:val="20"/>
          <w:szCs w:val="20"/>
        </w:rPr>
        <w:t xml:space="preserve">Note: </w:t>
      </w:r>
      <w:r w:rsidR="00DE37AD">
        <w:rPr>
          <w:rFonts w:asciiTheme="minorHAnsi" w:eastAsia="Times New Roman" w:hAnsiTheme="minorHAnsi" w:cstheme="minorHAnsi"/>
          <w:szCs w:val="20"/>
          <w:lang w:eastAsia="en-AU"/>
        </w:rPr>
        <w:t>(acute coronary syndrome - 3 coronary territories</w:t>
      </w:r>
      <w:r w:rsidR="00DE37AD" w:rsidRPr="0090067C">
        <w:rPr>
          <w:rFonts w:asciiTheme="minorHAnsi" w:eastAsia="Times New Roman" w:hAnsiTheme="minorHAnsi" w:cstheme="minorHAnsi"/>
          <w:szCs w:val="20"/>
          <w:lang w:eastAsia="en-AU"/>
        </w:rPr>
        <w:t xml:space="preserve"> without selective angiography)</w:t>
      </w:r>
      <w:r w:rsidR="00DE37AD">
        <w:rPr>
          <w:rFonts w:ascii="Times New Roman" w:eastAsia="Times New Roman" w:hAnsi="Times New Roman" w:cs="Times New Roman"/>
          <w:szCs w:val="20"/>
          <w:lang w:eastAsia="en-AU"/>
        </w:rPr>
        <w:t xml:space="preserve"> </w:t>
      </w:r>
      <w:r w:rsidRPr="002E2152">
        <w:rPr>
          <w:rStyle w:val="Descriptorheader"/>
          <w:b w:val="0"/>
          <w:sz w:val="20"/>
          <w:szCs w:val="20"/>
        </w:rPr>
        <w:t xml:space="preserve">the service only applies if the patient meets the requirements of the descriptor and </w:t>
      </w:r>
      <w:r>
        <w:rPr>
          <w:rStyle w:val="Descriptorheader"/>
          <w:b w:val="0"/>
          <w:sz w:val="20"/>
          <w:szCs w:val="20"/>
        </w:rPr>
        <w:t>the requirements of Note: TR.8.3</w:t>
      </w:r>
      <w:r w:rsidRPr="002E2152">
        <w:rPr>
          <w:rStyle w:val="Descriptorheader"/>
          <w:b w:val="0"/>
          <w:sz w:val="20"/>
          <w:szCs w:val="20"/>
        </w:rPr>
        <w:t xml:space="preserve"> and TR.8.5</w:t>
      </w:r>
    </w:p>
    <w:p w14:paraId="43F04C62" w14:textId="77777777" w:rsidR="00BF69E5" w:rsidRDefault="00BF69E5" w:rsidP="00BF69E5">
      <w:r>
        <w:t>Percutaneous coronary intervention:</w:t>
      </w:r>
    </w:p>
    <w:p w14:paraId="74AF2A4F" w14:textId="77777777" w:rsidR="00BF69E5" w:rsidRDefault="00BF69E5" w:rsidP="00BF69E5">
      <w:pPr>
        <w:ind w:left="567"/>
      </w:pPr>
      <w:r>
        <w:t>(a) for a patient:</w:t>
      </w:r>
    </w:p>
    <w:p w14:paraId="7EF70950" w14:textId="77777777" w:rsidR="00BF69E5" w:rsidRDefault="001C7B57" w:rsidP="00694E04">
      <w:pPr>
        <w:ind w:left="1134"/>
      </w:pPr>
      <w:r>
        <w:t>(</w:t>
      </w:r>
      <w:proofErr w:type="spellStart"/>
      <w:r>
        <w:t>i</w:t>
      </w:r>
      <w:proofErr w:type="spellEnd"/>
      <w:r>
        <w:t>) eligible</w:t>
      </w:r>
      <w:r w:rsidR="00BF69E5">
        <w:t xml:space="preserve"> for the service if indications referenced in Note: TR.8.3 apply; and</w:t>
      </w:r>
    </w:p>
    <w:p w14:paraId="662D4290" w14:textId="77777777" w:rsidR="00BF69E5" w:rsidRDefault="00BF69E5" w:rsidP="00BF69E5">
      <w:pPr>
        <w:ind w:left="1134"/>
      </w:pPr>
      <w:r>
        <w:t>(ii) for whom selective coronary angiography has been completed in the previous 3 months; and</w:t>
      </w:r>
    </w:p>
    <w:p w14:paraId="715F7BEE" w14:textId="77777777" w:rsidR="00BF69E5" w:rsidRDefault="00BF69E5" w:rsidP="00BF69E5">
      <w:pPr>
        <w:ind w:left="567"/>
      </w:pPr>
      <w:r>
        <w:t>(b) including any associated coronary angiography; and</w:t>
      </w:r>
    </w:p>
    <w:p w14:paraId="77224FB2" w14:textId="77777777" w:rsidR="00BF69E5" w:rsidRDefault="00BF69E5" w:rsidP="00BF69E5">
      <w:pPr>
        <w:ind w:left="567"/>
      </w:pPr>
      <w:r>
        <w:t>(c) including either or both:</w:t>
      </w:r>
    </w:p>
    <w:p w14:paraId="7A5851C7" w14:textId="77777777" w:rsidR="00BF69E5" w:rsidRDefault="00BF69E5" w:rsidP="00BF69E5">
      <w:pPr>
        <w:ind w:left="1134"/>
      </w:pPr>
      <w:r>
        <w:t>(</w:t>
      </w:r>
      <w:proofErr w:type="spellStart"/>
      <w:r>
        <w:t>i</w:t>
      </w:r>
      <w:proofErr w:type="spellEnd"/>
      <w:r>
        <w:t>) percutaneous angioplasty; and</w:t>
      </w:r>
    </w:p>
    <w:p w14:paraId="294631B6" w14:textId="77777777" w:rsidR="00BF69E5" w:rsidRDefault="00BF69E5" w:rsidP="00BF69E5">
      <w:pPr>
        <w:ind w:left="1134"/>
      </w:pPr>
      <w:r>
        <w:t>(ii) transluminal insertion of one or more stents; and</w:t>
      </w:r>
    </w:p>
    <w:p w14:paraId="04EDD4AF" w14:textId="77777777" w:rsidR="00BF69E5" w:rsidRDefault="00BF69E5" w:rsidP="00BF69E5">
      <w:pPr>
        <w:ind w:left="567"/>
      </w:pPr>
      <w:r>
        <w:t>(d) performed on 3 coronary vascular territories; and</w:t>
      </w:r>
    </w:p>
    <w:p w14:paraId="3304EE94" w14:textId="77777777" w:rsidR="00BF69E5" w:rsidRDefault="00BF69E5" w:rsidP="00BF69E5">
      <w:pPr>
        <w:ind w:left="567"/>
      </w:pPr>
      <w:r>
        <w:t>(e) excluding aftercare;</w:t>
      </w:r>
    </w:p>
    <w:p w14:paraId="5F4175A9" w14:textId="77777777" w:rsidR="00BF69E5" w:rsidRDefault="00BF69E5" w:rsidP="00694E04">
      <w:r>
        <w:t xml:space="preserve">other than a service associated with a service to which item 38200, 38203, 38206, 38244, 38247, 38248, 38249, 38251, 38252, 38307, 38308, 38310, 38311, 38313, 38314, 38316, 38317, 38320, 38322 or 38323 applies </w:t>
      </w:r>
    </w:p>
    <w:p w14:paraId="6D4BC2B0" w14:textId="77777777" w:rsidR="00713160" w:rsidRDefault="00BF69E5" w:rsidP="00694E04">
      <w:pPr>
        <w:spacing w:after="120" w:line="240" w:lineRule="exact"/>
      </w:pPr>
      <w:r>
        <w:t>(</w:t>
      </w:r>
      <w:proofErr w:type="spellStart"/>
      <w:r>
        <w:t>Anaes</w:t>
      </w:r>
      <w:proofErr w:type="spellEnd"/>
      <w:r>
        <w:t>.) (Assist.)</w:t>
      </w:r>
    </w:p>
    <w:p w14:paraId="0E78C22B" w14:textId="77777777" w:rsidR="00967DFA" w:rsidRPr="00713160" w:rsidRDefault="00967DFA" w:rsidP="007E084D">
      <w:pPr>
        <w:rPr>
          <w:rFonts w:cstheme="minorHAnsi"/>
          <w:i/>
          <w:szCs w:val="20"/>
        </w:rPr>
      </w:pPr>
      <w:r w:rsidRPr="00713160">
        <w:rPr>
          <w:b/>
          <w:bCs/>
          <w:sz w:val="22"/>
          <w:szCs w:val="22"/>
        </w:rPr>
        <w:t>Explanatory note:</w:t>
      </w:r>
      <w:r w:rsidR="007E084D">
        <w:rPr>
          <w:b/>
          <w:bCs/>
          <w:sz w:val="22"/>
          <w:szCs w:val="22"/>
        </w:rPr>
        <w:t xml:space="preserve"> </w:t>
      </w:r>
      <w:r w:rsidRPr="00713160">
        <w:rPr>
          <w:rFonts w:cstheme="minorHAnsi"/>
          <w:szCs w:val="20"/>
        </w:rPr>
        <w:t xml:space="preserve">If a staged procedure is appropriately performed over multiple days, items 38316, 38317 or 38319 must be used for subsequent stages. </w:t>
      </w:r>
    </w:p>
    <w:p w14:paraId="49BD9235" w14:textId="77777777" w:rsidR="00967DFA" w:rsidRPr="00713160" w:rsidRDefault="00967DFA" w:rsidP="00713160">
      <w:pPr>
        <w:rPr>
          <w:rFonts w:asciiTheme="minorHAnsi" w:hAnsiTheme="minorHAnsi" w:cstheme="minorHAnsi"/>
          <w:szCs w:val="20"/>
        </w:rPr>
      </w:pPr>
      <w:r w:rsidRPr="007E084D">
        <w:rPr>
          <w:rFonts w:asciiTheme="minorHAnsi" w:hAnsiTheme="minorHAnsi" w:cstheme="minorHAnsi"/>
          <w:bCs/>
          <w:iCs/>
          <w:szCs w:val="20"/>
        </w:rPr>
        <w:t>F</w:t>
      </w:r>
      <w:r w:rsidRPr="00713160">
        <w:rPr>
          <w:rFonts w:asciiTheme="minorHAnsi" w:hAnsiTheme="minorHAnsi" w:cstheme="minorHAnsi"/>
          <w:iCs/>
          <w:szCs w:val="20"/>
        </w:rPr>
        <w:t>or subsequent stages of an acute percutaneous coronary intervention completed up to 3 months after the initial procedure, it is expected that the patient would receive the subsequent stage/s of the intervention based on the qualifying indication for the initial procedure</w:t>
      </w:r>
      <w:r w:rsidRPr="00713160">
        <w:rPr>
          <w:rFonts w:asciiTheme="minorHAnsi" w:hAnsiTheme="minorHAnsi" w:cstheme="minorHAnsi"/>
          <w:szCs w:val="20"/>
        </w:rPr>
        <w:t xml:space="preserve"> </w:t>
      </w:r>
    </w:p>
    <w:p w14:paraId="089EEA00" w14:textId="77777777" w:rsidR="00611DAE" w:rsidRPr="00713160" w:rsidRDefault="00611DAE" w:rsidP="00713160">
      <w:pPr>
        <w:rPr>
          <w:rFonts w:ascii="Calibri" w:eastAsiaTheme="minorHAnsi" w:hAnsi="Calibri"/>
          <w:szCs w:val="20"/>
        </w:rPr>
      </w:pPr>
      <w:r w:rsidRPr="00713160">
        <w:rPr>
          <w:szCs w:val="20"/>
        </w:rPr>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5383C74F" w14:textId="77777777" w:rsidR="00611DAE" w:rsidRPr="00713160" w:rsidRDefault="00611DAE" w:rsidP="00713160">
      <w:pPr>
        <w:rPr>
          <w:szCs w:val="20"/>
        </w:rPr>
      </w:pPr>
      <w:r w:rsidRPr="00713160">
        <w:rPr>
          <w:szCs w:val="20"/>
        </w:rPr>
        <w:t xml:space="preserve">For isolated Left Main (no involvement of the bifurcation), a single territory should be claimed but if the treated segment involves the bifurcation then 2 territories should be claimed. </w:t>
      </w:r>
    </w:p>
    <w:p w14:paraId="0181FC37" w14:textId="77777777" w:rsidR="00611DAE" w:rsidRPr="00713160" w:rsidRDefault="00611DAE" w:rsidP="00713160">
      <w:pPr>
        <w:rPr>
          <w:szCs w:val="20"/>
        </w:rPr>
      </w:pPr>
      <w:r w:rsidRPr="00713160">
        <w:rPr>
          <w:szCs w:val="20"/>
        </w:rPr>
        <w:lastRenderedPageBreak/>
        <w:t>The intermediate artery when treated in isolation is single territory, when treated with the Left Anterior Descending or Circumflex or both, should be claimed as two territories.</w:t>
      </w:r>
    </w:p>
    <w:p w14:paraId="72B58DA3" w14:textId="77777777" w:rsidR="00713160" w:rsidRPr="00713160" w:rsidRDefault="00611DAE" w:rsidP="00713160">
      <w:pPr>
        <w:rPr>
          <w:szCs w:val="20"/>
        </w:rPr>
      </w:pPr>
      <w:r w:rsidRPr="00713160">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3A07A73E" w14:textId="77777777" w:rsidR="002208C1" w:rsidRPr="00713160" w:rsidRDefault="002208C1" w:rsidP="00694E04">
      <w:pPr>
        <w:rPr>
          <w:sz w:val="22"/>
          <w:szCs w:val="22"/>
        </w:rPr>
      </w:pPr>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38308, 38310, 38311, 38313, 38314, 38316, 38317, 38320, 38322 or 38323</w:t>
      </w:r>
    </w:p>
    <w:p w14:paraId="52A7D2A9" w14:textId="77777777" w:rsidR="0066344C" w:rsidRDefault="002208C1" w:rsidP="002208C1">
      <w:pPr>
        <w:rPr>
          <w:noProof/>
        </w:rPr>
      </w:pPr>
      <w:r w:rsidRPr="00BA657E">
        <w:rPr>
          <w:rStyle w:val="Descriptorheader"/>
        </w:rPr>
        <w:t>MBS fee:</w:t>
      </w:r>
      <w:r w:rsidRPr="00432212">
        <w:rPr>
          <w:noProof/>
        </w:rPr>
        <w:t xml:space="preserve"> </w:t>
      </w:r>
      <w:r>
        <w:rPr>
          <w:noProof/>
        </w:rPr>
        <w:t>$2,366.45</w:t>
      </w:r>
    </w:p>
    <w:p w14:paraId="0B496EC5" w14:textId="6CDF3DBA" w:rsidR="00EE4D39" w:rsidRDefault="00EE4D39" w:rsidP="00713160">
      <w:pPr>
        <w:pStyle w:val="RecommendationsBullets"/>
        <w:ind w:left="0"/>
        <w:rPr>
          <w:rStyle w:val="Descriptorheader"/>
          <w:color w:val="auto"/>
        </w:rPr>
      </w:pPr>
      <w:r>
        <w:rPr>
          <w:rStyle w:val="Descriptorheader"/>
        </w:rPr>
        <w:t>Private Health Insurance Classifications:</w:t>
      </w:r>
    </w:p>
    <w:p w14:paraId="1B2B3916" w14:textId="77777777" w:rsidR="00EE4D39" w:rsidRDefault="00EE4D39" w:rsidP="00EE4D39">
      <w:pPr>
        <w:ind w:firstLine="720"/>
      </w:pPr>
      <w:r>
        <w:rPr>
          <w:b/>
          <w:noProof/>
        </w:rPr>
        <w:t>Clinical Category:</w:t>
      </w:r>
      <w:r>
        <w:rPr>
          <w:noProof/>
        </w:rPr>
        <w:tab/>
        <w:t>Heart and Vascular System</w:t>
      </w:r>
    </w:p>
    <w:p w14:paraId="6439B956" w14:textId="77777777" w:rsidR="00EE4D39" w:rsidRDefault="00EE4D39" w:rsidP="00D1269B">
      <w:pPr>
        <w:ind w:firstLine="720"/>
        <w:rPr>
          <w:noProof/>
        </w:rPr>
      </w:pPr>
      <w:r>
        <w:rPr>
          <w:b/>
          <w:noProof/>
        </w:rPr>
        <w:t>Procedure Type:</w:t>
      </w:r>
      <w:r>
        <w:rPr>
          <w:noProof/>
        </w:rPr>
        <w:tab/>
        <w:t xml:space="preserve">Type A – Advanced Surgical </w:t>
      </w:r>
    </w:p>
    <w:p w14:paraId="158808DD" w14:textId="77777777" w:rsidR="001C7B57" w:rsidRPr="002E2152" w:rsidRDefault="001C7B57" w:rsidP="00694E04">
      <w:pPr>
        <w:pStyle w:val="Heading1"/>
      </w:pPr>
      <w:r w:rsidRPr="002E2152">
        <w:t>New</w:t>
      </w:r>
      <w:r>
        <w:t xml:space="preserve"> standalone</w:t>
      </w:r>
      <w:r w:rsidRPr="002E2152">
        <w:t xml:space="preserve"> PCI item</w:t>
      </w:r>
      <w:r>
        <w:t>s</w:t>
      </w:r>
      <w:r w:rsidRPr="002E2152">
        <w:t xml:space="preserve"> for use in the </w:t>
      </w:r>
      <w:r>
        <w:t>non- Acute Coronary Syndrome (stable</w:t>
      </w:r>
      <w:r w:rsidRPr="002E2152">
        <w:t>) setting:</w:t>
      </w:r>
    </w:p>
    <w:p w14:paraId="1EC8B9FD" w14:textId="77777777" w:rsidR="002208C1" w:rsidRPr="001D63E6" w:rsidRDefault="002208C1"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38320</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1C7B57">
        <w:t xml:space="preserve"> </w:t>
      </w:r>
      <w:r w:rsidR="0033515B">
        <w:t>i</w:t>
      </w:r>
      <w:r w:rsidR="001C7B57">
        <w:t>n one territory</w:t>
      </w:r>
    </w:p>
    <w:p w14:paraId="1593DF20" w14:textId="77777777" w:rsidR="002208C1" w:rsidRDefault="002208C1" w:rsidP="002208C1">
      <w:r w:rsidRPr="00BA657E">
        <w:rPr>
          <w:rStyle w:val="Descriptorheader"/>
        </w:rPr>
        <w:t>Overview:</w:t>
      </w:r>
      <w:r w:rsidRPr="00BA657E">
        <w:t xml:space="preserve"> </w:t>
      </w:r>
      <w:r w:rsidR="00D1269B">
        <w:t>A</w:t>
      </w:r>
      <w:r w:rsidR="00DF1CEF">
        <w:t>s part of the restructure of selective coronary angiography</w:t>
      </w:r>
      <w:r w:rsidR="00D1269B">
        <w:t xml:space="preserve"> and PCI items, this item provides a single item for performing a standalone PCI</w:t>
      </w:r>
      <w:r w:rsidR="00EC47BF">
        <w:t xml:space="preserve"> involving a single vascular territory</w:t>
      </w:r>
      <w:r w:rsidR="00D1269B">
        <w:t xml:space="preserve"> in the patient with non-acute coronary syndrome </w:t>
      </w:r>
      <w:r w:rsidR="00DF1CEF">
        <w:t xml:space="preserve">(stable) </w:t>
      </w:r>
      <w:r w:rsidR="00D1269B">
        <w:t>indication</w:t>
      </w:r>
      <w:r w:rsidR="00EC47BF">
        <w:t>s</w:t>
      </w:r>
      <w:r w:rsidR="00DF1CEF">
        <w:t>, as a diagnostic angiography</w:t>
      </w:r>
      <w:r w:rsidR="00D1269B">
        <w:t xml:space="preserve"> </w:t>
      </w:r>
      <w:r w:rsidR="00FC72D7">
        <w:t>has been performed in the prece</w:t>
      </w:r>
      <w:r w:rsidR="00D1269B">
        <w:t xml:space="preserve">ding 3 months. This item mirrors </w:t>
      </w:r>
      <w:r w:rsidR="00EC47BF">
        <w:t>item 38311</w:t>
      </w:r>
      <w:r w:rsidR="00D1269B" w:rsidRPr="0066344C">
        <w:t xml:space="preserve"> </w:t>
      </w:r>
      <w:r w:rsidR="00DF1CEF">
        <w:t xml:space="preserve">with the exclusion of the </w:t>
      </w:r>
      <w:r w:rsidR="00D83E55">
        <w:t>diagnostic</w:t>
      </w:r>
      <w:r w:rsidR="00DF1CEF">
        <w:t xml:space="preserve"> angiography</w:t>
      </w:r>
      <w:r w:rsidR="00EC47BF">
        <w:t xml:space="preserve"> component</w:t>
      </w:r>
      <w:r w:rsidR="00D1269B">
        <w:t xml:space="preserve">. Eligibility for this item can also be met through recommendation of a heart team </w:t>
      </w:r>
      <w:r w:rsidR="00EC47BF">
        <w:t>conference.</w:t>
      </w:r>
    </w:p>
    <w:p w14:paraId="64E39BA6" w14:textId="77777777" w:rsidR="00DE37AD" w:rsidRDefault="002208C1" w:rsidP="00694E04">
      <w:r w:rsidRPr="00BA657E">
        <w:rPr>
          <w:rStyle w:val="Descriptorheader"/>
        </w:rPr>
        <w:t>Service</w:t>
      </w:r>
      <w:r>
        <w:rPr>
          <w:rStyle w:val="Descriptorheader"/>
        </w:rPr>
        <w:t>/Descriptor</w:t>
      </w:r>
      <w:r w:rsidRPr="00BA657E">
        <w:rPr>
          <w:rStyle w:val="Descriptorheader"/>
        </w:rPr>
        <w:t>:</w:t>
      </w:r>
      <w:r w:rsidRPr="00BA657E">
        <w:t xml:space="preserve"> </w:t>
      </w:r>
    </w:p>
    <w:p w14:paraId="0AD72505" w14:textId="77777777" w:rsidR="001C7B57" w:rsidRDefault="001C7B57" w:rsidP="00694E04">
      <w:pPr>
        <w:rPr>
          <w:rStyle w:val="Descriptorheader"/>
          <w:b w:val="0"/>
          <w:sz w:val="20"/>
          <w:szCs w:val="20"/>
        </w:rPr>
      </w:pPr>
      <w:r w:rsidRPr="002E2152">
        <w:rPr>
          <w:rStyle w:val="Descriptorheader"/>
          <w:b w:val="0"/>
          <w:sz w:val="20"/>
          <w:szCs w:val="20"/>
        </w:rPr>
        <w:t xml:space="preserve">Note: </w:t>
      </w:r>
      <w:r w:rsidR="00DE37AD" w:rsidRPr="00AC41FE">
        <w:rPr>
          <w:rFonts w:asciiTheme="minorHAnsi" w:eastAsia="Times New Roman" w:hAnsiTheme="minorHAnsi" w:cstheme="minorHAnsi"/>
          <w:szCs w:val="20"/>
          <w:lang w:eastAsia="en-AU"/>
        </w:rPr>
        <w:t>(stable multi-vessel disease - 1 coronary territory without selective angiography)</w:t>
      </w:r>
      <w:r w:rsidR="00DE37AD">
        <w:rPr>
          <w:rFonts w:asciiTheme="minorHAnsi" w:eastAsia="Times New Roman" w:hAnsiTheme="minorHAnsi" w:cstheme="minorHAnsi"/>
          <w:szCs w:val="20"/>
          <w:lang w:eastAsia="en-AU"/>
        </w:rPr>
        <w:t xml:space="preserve"> </w:t>
      </w:r>
      <w:r w:rsidRPr="002E2152">
        <w:rPr>
          <w:rStyle w:val="Descriptorheader"/>
          <w:b w:val="0"/>
          <w:sz w:val="20"/>
          <w:szCs w:val="20"/>
        </w:rPr>
        <w:t xml:space="preserve">the service only applies if the patient meets the requirements of the descriptor and </w:t>
      </w:r>
      <w:r>
        <w:rPr>
          <w:rStyle w:val="Descriptorheader"/>
          <w:b w:val="0"/>
          <w:sz w:val="20"/>
          <w:szCs w:val="20"/>
        </w:rPr>
        <w:t>the requirements of Note: TR.8.4</w:t>
      </w:r>
      <w:r w:rsidRPr="002E2152">
        <w:rPr>
          <w:rStyle w:val="Descriptorheader"/>
          <w:b w:val="0"/>
          <w:sz w:val="20"/>
          <w:szCs w:val="20"/>
        </w:rPr>
        <w:t xml:space="preserve"> and TR.8.5</w:t>
      </w:r>
    </w:p>
    <w:p w14:paraId="7AB3F200" w14:textId="77777777" w:rsidR="001C7B57" w:rsidRPr="001C7B57" w:rsidRDefault="001C7B57" w:rsidP="001C7B57">
      <w:pPr>
        <w:rPr>
          <w:rStyle w:val="Descriptorheader"/>
          <w:b w:val="0"/>
          <w:sz w:val="20"/>
          <w:szCs w:val="20"/>
        </w:rPr>
      </w:pPr>
      <w:r w:rsidRPr="001C7B57">
        <w:rPr>
          <w:rStyle w:val="Descriptorheader"/>
          <w:b w:val="0"/>
          <w:sz w:val="20"/>
          <w:szCs w:val="20"/>
        </w:rPr>
        <w:t>Percutaneous coronary intervention:</w:t>
      </w:r>
    </w:p>
    <w:p w14:paraId="6457EB40" w14:textId="77777777" w:rsidR="001C7B57" w:rsidRPr="001C7B57" w:rsidRDefault="001C7B57" w:rsidP="001C7B57">
      <w:pPr>
        <w:ind w:left="567"/>
        <w:rPr>
          <w:rStyle w:val="Descriptorheader"/>
          <w:b w:val="0"/>
          <w:sz w:val="20"/>
          <w:szCs w:val="20"/>
        </w:rPr>
      </w:pPr>
      <w:r w:rsidRPr="001C7B57">
        <w:rPr>
          <w:rStyle w:val="Descriptorheader"/>
          <w:b w:val="0"/>
          <w:sz w:val="20"/>
          <w:szCs w:val="20"/>
        </w:rPr>
        <w:t>(a) for a patient:</w:t>
      </w:r>
    </w:p>
    <w:p w14:paraId="1BE8DCD4" w14:textId="77777777" w:rsidR="001C7B57" w:rsidRPr="001C7B57" w:rsidRDefault="001C7B57" w:rsidP="001C7B57">
      <w:pPr>
        <w:ind w:left="1134"/>
        <w:rPr>
          <w:rStyle w:val="Descriptorheader"/>
          <w:b w:val="0"/>
          <w:sz w:val="20"/>
          <w:szCs w:val="20"/>
        </w:rPr>
      </w:pPr>
      <w:r w:rsidRPr="001C7B57">
        <w:rPr>
          <w:rStyle w:val="Descriptorheader"/>
          <w:b w:val="0"/>
          <w:sz w:val="20"/>
          <w:szCs w:val="20"/>
        </w:rPr>
        <w:t xml:space="preserve">(i) eligible </w:t>
      </w:r>
      <w:r w:rsidRPr="00E45F7F">
        <w:rPr>
          <w:rStyle w:val="Descriptorheader"/>
          <w:b w:val="0"/>
          <w:sz w:val="20"/>
          <w:szCs w:val="20"/>
        </w:rPr>
        <w:t>for the</w:t>
      </w:r>
      <w:r w:rsidRPr="00E45F7F">
        <w:rPr>
          <w:rStyle w:val="Heading1Char"/>
          <w:b/>
          <w:color w:val="auto"/>
          <w:sz w:val="20"/>
          <w:szCs w:val="20"/>
        </w:rPr>
        <w:t xml:space="preserve"> </w:t>
      </w:r>
      <w:r>
        <w:rPr>
          <w:rStyle w:val="Descriptorheader"/>
          <w:b w:val="0"/>
          <w:sz w:val="20"/>
          <w:szCs w:val="20"/>
        </w:rPr>
        <w:t>service if Note TR.8.4 applies</w:t>
      </w:r>
      <w:r>
        <w:t xml:space="preserve"> </w:t>
      </w:r>
      <w:r w:rsidRPr="001C7B57">
        <w:rPr>
          <w:rStyle w:val="Descriptorheader"/>
          <w:b w:val="0"/>
          <w:sz w:val="20"/>
          <w:szCs w:val="20"/>
        </w:rPr>
        <w:t>and a service to which item 38323 applies; and</w:t>
      </w:r>
    </w:p>
    <w:p w14:paraId="4F6C7E0B" w14:textId="77777777" w:rsidR="001C7B57" w:rsidRPr="001C7B57" w:rsidRDefault="001C7B57" w:rsidP="001C7B57">
      <w:pPr>
        <w:ind w:left="1134"/>
        <w:rPr>
          <w:rStyle w:val="Descriptorheader"/>
          <w:b w:val="0"/>
          <w:sz w:val="20"/>
          <w:szCs w:val="20"/>
        </w:rPr>
      </w:pPr>
      <w:r w:rsidRPr="001C7B57">
        <w:rPr>
          <w:rStyle w:val="Descriptorheader"/>
          <w:b w:val="0"/>
          <w:sz w:val="20"/>
          <w:szCs w:val="20"/>
        </w:rPr>
        <w:t>(ii) for whom selective coronary angiography has been completed in the previous 3 months; and</w:t>
      </w:r>
    </w:p>
    <w:p w14:paraId="102C3B59" w14:textId="77777777" w:rsidR="001C7B57" w:rsidRPr="001C7B57" w:rsidRDefault="001C7B57" w:rsidP="001C7B57">
      <w:pPr>
        <w:ind w:left="567"/>
        <w:rPr>
          <w:rStyle w:val="Descriptorheader"/>
          <w:b w:val="0"/>
          <w:sz w:val="20"/>
          <w:szCs w:val="20"/>
        </w:rPr>
      </w:pPr>
      <w:r w:rsidRPr="001C7B57">
        <w:rPr>
          <w:rStyle w:val="Descriptorheader"/>
          <w:b w:val="0"/>
          <w:sz w:val="20"/>
          <w:szCs w:val="20"/>
        </w:rPr>
        <w:t>(b) including any associated coronary angiography; and</w:t>
      </w:r>
    </w:p>
    <w:p w14:paraId="0BED8686" w14:textId="77777777" w:rsidR="001C7B57" w:rsidRPr="001C7B57" w:rsidRDefault="001C7B57" w:rsidP="001C7B57">
      <w:pPr>
        <w:ind w:left="567"/>
        <w:rPr>
          <w:rStyle w:val="Descriptorheader"/>
          <w:b w:val="0"/>
          <w:sz w:val="20"/>
          <w:szCs w:val="20"/>
        </w:rPr>
      </w:pPr>
      <w:r w:rsidRPr="001C7B57">
        <w:rPr>
          <w:rStyle w:val="Descriptorheader"/>
          <w:b w:val="0"/>
          <w:sz w:val="20"/>
          <w:szCs w:val="20"/>
        </w:rPr>
        <w:t>(c) including either or both:</w:t>
      </w:r>
    </w:p>
    <w:p w14:paraId="324E7735" w14:textId="77777777" w:rsidR="001C7B57" w:rsidRPr="001C7B57" w:rsidRDefault="001C7B57" w:rsidP="001C7B57">
      <w:pPr>
        <w:ind w:left="1134"/>
        <w:rPr>
          <w:rStyle w:val="Descriptorheader"/>
          <w:b w:val="0"/>
          <w:sz w:val="20"/>
          <w:szCs w:val="20"/>
        </w:rPr>
      </w:pPr>
      <w:r w:rsidRPr="001C7B57">
        <w:rPr>
          <w:rStyle w:val="Descriptorheader"/>
          <w:b w:val="0"/>
          <w:sz w:val="20"/>
          <w:szCs w:val="20"/>
        </w:rPr>
        <w:t>(i) percutaneous angioplasty; and</w:t>
      </w:r>
    </w:p>
    <w:p w14:paraId="073FEC65" w14:textId="77777777" w:rsidR="001C7B57" w:rsidRPr="001C7B57" w:rsidRDefault="001C7B57" w:rsidP="001C7B57">
      <w:pPr>
        <w:ind w:left="1134"/>
        <w:rPr>
          <w:rStyle w:val="Descriptorheader"/>
          <w:b w:val="0"/>
          <w:sz w:val="20"/>
          <w:szCs w:val="20"/>
        </w:rPr>
      </w:pPr>
      <w:r w:rsidRPr="001C7B57">
        <w:rPr>
          <w:rStyle w:val="Descriptorheader"/>
          <w:b w:val="0"/>
          <w:sz w:val="20"/>
          <w:szCs w:val="20"/>
        </w:rPr>
        <w:lastRenderedPageBreak/>
        <w:t>(ii) transluminal insertion of one or more stents; and</w:t>
      </w:r>
    </w:p>
    <w:p w14:paraId="3A5CA4C0" w14:textId="77777777" w:rsidR="001C7B57" w:rsidRPr="001C7B57" w:rsidRDefault="001C7B57" w:rsidP="001C7B57">
      <w:pPr>
        <w:ind w:left="567"/>
        <w:rPr>
          <w:rStyle w:val="Descriptorheader"/>
          <w:b w:val="0"/>
          <w:sz w:val="20"/>
          <w:szCs w:val="20"/>
        </w:rPr>
      </w:pPr>
      <w:r w:rsidRPr="001C7B57">
        <w:rPr>
          <w:rStyle w:val="Descriptorheader"/>
          <w:b w:val="0"/>
          <w:sz w:val="20"/>
          <w:szCs w:val="20"/>
        </w:rPr>
        <w:t>(d) performed on one coronary vascular territory; and</w:t>
      </w:r>
    </w:p>
    <w:p w14:paraId="0F292D39" w14:textId="77777777" w:rsidR="001C7B57" w:rsidRPr="001C7B57" w:rsidRDefault="001C7B57" w:rsidP="001C7B57">
      <w:pPr>
        <w:ind w:left="567"/>
        <w:rPr>
          <w:rStyle w:val="Descriptorheader"/>
          <w:b w:val="0"/>
          <w:sz w:val="20"/>
          <w:szCs w:val="20"/>
        </w:rPr>
      </w:pPr>
      <w:r w:rsidRPr="001C7B57">
        <w:rPr>
          <w:rStyle w:val="Descriptorheader"/>
          <w:b w:val="0"/>
          <w:sz w:val="20"/>
          <w:szCs w:val="20"/>
        </w:rPr>
        <w:t>(e) excluding aftercare;</w:t>
      </w:r>
    </w:p>
    <w:p w14:paraId="39B8A485" w14:textId="77777777" w:rsidR="00E22A32" w:rsidRDefault="001C7B57" w:rsidP="00694E04">
      <w:pPr>
        <w:rPr>
          <w:rStyle w:val="Descriptorheader"/>
          <w:b w:val="0"/>
          <w:sz w:val="20"/>
          <w:szCs w:val="20"/>
        </w:rPr>
      </w:pPr>
      <w:r w:rsidRPr="001C7B57">
        <w:rPr>
          <w:rStyle w:val="Descriptorheader"/>
          <w:b w:val="0"/>
          <w:sz w:val="20"/>
          <w:szCs w:val="20"/>
        </w:rPr>
        <w:t>other than a service associated with a service to which item 38200, 38203, 38206, 38244, 38247, 38248, 38249, 38251, 38252, 38307, 38308, 38310, 38311, 38313, 38314, 38316, 38317, 38319, 38322 or 38323 applies (Anaes.) (Assist.)</w:t>
      </w:r>
    </w:p>
    <w:p w14:paraId="7B8C60B9" w14:textId="77777777" w:rsidR="002C23F1" w:rsidRPr="00713160" w:rsidRDefault="002C23F1" w:rsidP="002C23F1">
      <w:pPr>
        <w:rPr>
          <w:szCs w:val="20"/>
        </w:rPr>
      </w:pPr>
      <w:r w:rsidRPr="00713160">
        <w:rPr>
          <w:b/>
          <w:bCs/>
          <w:sz w:val="22"/>
          <w:szCs w:val="22"/>
        </w:rPr>
        <w:t>Explanatory Note:</w:t>
      </w:r>
      <w:r w:rsidR="007E084D">
        <w:rPr>
          <w:b/>
          <w:bCs/>
          <w:sz w:val="22"/>
          <w:szCs w:val="22"/>
        </w:rPr>
        <w:t xml:space="preserve"> </w:t>
      </w:r>
      <w:r w:rsidRPr="00713160">
        <w:rPr>
          <w:szCs w:val="20"/>
        </w:rPr>
        <w:t xml:space="preserve">Stable angina or angina equivalent includes chest pain, chest discomfort and/or shortness of breath due to myocardial </w:t>
      </w:r>
      <w:proofErr w:type="spellStart"/>
      <w:r w:rsidRPr="00713160">
        <w:rPr>
          <w:szCs w:val="20"/>
        </w:rPr>
        <w:t>ischaemia</w:t>
      </w:r>
      <w:proofErr w:type="spellEnd"/>
      <w:r w:rsidRPr="00713160">
        <w:rPr>
          <w:szCs w:val="20"/>
        </w:rPr>
        <w:t xml:space="preserve">. </w:t>
      </w:r>
    </w:p>
    <w:p w14:paraId="53679450" w14:textId="77777777" w:rsidR="002C23F1" w:rsidRPr="00713160" w:rsidRDefault="002C23F1" w:rsidP="002C23F1">
      <w:pPr>
        <w:rPr>
          <w:szCs w:val="20"/>
        </w:rPr>
      </w:pPr>
      <w:r w:rsidRPr="00713160">
        <w:rPr>
          <w:szCs w:val="20"/>
        </w:rPr>
        <w:t xml:space="preserve">Limiting angina includes patients with symptoms that are Canadian Cardiovascular Society (CCS) class II, III or IV. </w:t>
      </w:r>
    </w:p>
    <w:p w14:paraId="47B1ABAF" w14:textId="77777777" w:rsidR="002C23F1" w:rsidRPr="00713160" w:rsidRDefault="002C23F1" w:rsidP="002C23F1">
      <w:pPr>
        <w:pStyle w:val="ExplanNotebody"/>
        <w:rPr>
          <w:rFonts w:cstheme="minorHAnsi"/>
          <w:i w:val="0"/>
          <w:sz w:val="20"/>
          <w:szCs w:val="20"/>
          <w:lang w:val="en-AU"/>
        </w:rPr>
      </w:pPr>
      <w:r w:rsidRPr="00713160">
        <w:rPr>
          <w:rFonts w:cstheme="minorHAnsi"/>
          <w:i w:val="0"/>
          <w:sz w:val="20"/>
          <w:szCs w:val="20"/>
          <w:lang w:val="en-AU"/>
        </w:rPr>
        <w:t xml:space="preserve">If a staged procedure is appropriately performed over multiple days, items 38320, 38322 or 38323 should be used for subsequent stages. </w:t>
      </w:r>
    </w:p>
    <w:p w14:paraId="061444A0" w14:textId="77777777" w:rsidR="002C23F1" w:rsidRPr="00713160" w:rsidRDefault="002C23F1" w:rsidP="00694E04">
      <w:pPr>
        <w:rPr>
          <w:rFonts w:asciiTheme="minorHAnsi" w:hAnsiTheme="minorHAnsi" w:cstheme="minorHAnsi"/>
          <w:szCs w:val="20"/>
        </w:rPr>
      </w:pPr>
      <w:r w:rsidRPr="007E084D">
        <w:rPr>
          <w:rFonts w:asciiTheme="minorHAnsi" w:hAnsiTheme="minorHAnsi" w:cstheme="minorHAnsi"/>
          <w:bCs/>
          <w:iCs/>
          <w:szCs w:val="20"/>
        </w:rPr>
        <w:t>F</w:t>
      </w:r>
      <w:r w:rsidRPr="00713160">
        <w:rPr>
          <w:rFonts w:asciiTheme="minorHAnsi" w:hAnsiTheme="minorHAnsi" w:cstheme="minorHAnsi"/>
          <w:iCs/>
          <w:szCs w:val="20"/>
        </w:rPr>
        <w:t>or subsequent stages of a stable percutaneous coronary intervention completed up to 3 months after the initial procedure, it is expected that the patient would receive the subsequent stage/s of the intervention based on the qualifying indication for the initial procedure.</w:t>
      </w:r>
      <w:r w:rsidRPr="00713160">
        <w:rPr>
          <w:rFonts w:asciiTheme="minorHAnsi" w:hAnsiTheme="minorHAnsi" w:cstheme="minorHAnsi"/>
          <w:szCs w:val="20"/>
        </w:rPr>
        <w:t xml:space="preserve"> </w:t>
      </w:r>
    </w:p>
    <w:p w14:paraId="52995EC1" w14:textId="77777777" w:rsidR="00611DAE" w:rsidRPr="00713160" w:rsidRDefault="00611DAE" w:rsidP="00611DAE">
      <w:pPr>
        <w:rPr>
          <w:rFonts w:ascii="Calibri" w:eastAsiaTheme="minorHAnsi" w:hAnsi="Calibri"/>
          <w:szCs w:val="20"/>
        </w:rPr>
      </w:pPr>
      <w:r w:rsidRPr="00713160">
        <w:rPr>
          <w:szCs w:val="20"/>
        </w:rPr>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60D4E788" w14:textId="77777777" w:rsidR="00611DAE" w:rsidRPr="00713160" w:rsidRDefault="00611DAE" w:rsidP="00611DAE">
      <w:pPr>
        <w:rPr>
          <w:szCs w:val="20"/>
        </w:rPr>
      </w:pPr>
      <w:r w:rsidRPr="00713160">
        <w:rPr>
          <w:szCs w:val="20"/>
        </w:rPr>
        <w:t xml:space="preserve">For isolated Left Main (no involvement of the bifurcation), a single territory should be claimed but if the treated segment involves the bifurcation then 2 territories should be claimed. </w:t>
      </w:r>
    </w:p>
    <w:p w14:paraId="62C328F1" w14:textId="77777777" w:rsidR="00611DAE" w:rsidRPr="00713160" w:rsidRDefault="00611DAE" w:rsidP="00611DAE">
      <w:pPr>
        <w:rPr>
          <w:szCs w:val="20"/>
        </w:rPr>
      </w:pPr>
      <w:r w:rsidRPr="00713160">
        <w:rPr>
          <w:szCs w:val="20"/>
        </w:rPr>
        <w:t>The intermediate artery when treated in isolation is single territory, when treated with the Left Anterior Descending or Circumflex or both, should be claimed as two territories.</w:t>
      </w:r>
    </w:p>
    <w:p w14:paraId="74068BE6" w14:textId="77777777" w:rsidR="00611DAE" w:rsidRPr="00713160" w:rsidRDefault="00611DAE" w:rsidP="00611DAE">
      <w:pPr>
        <w:rPr>
          <w:szCs w:val="20"/>
        </w:rPr>
      </w:pPr>
      <w:r w:rsidRPr="00713160">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3A31FB67" w14:textId="77777777" w:rsidR="002208C1" w:rsidRDefault="002208C1" w:rsidP="002208C1">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38308, 38310, 38311, 38313, 38314, 38316, 38317, 38319, 38322 or 38323</w:t>
      </w:r>
    </w:p>
    <w:p w14:paraId="2A867A35" w14:textId="77777777" w:rsidR="002208C1" w:rsidRDefault="002208C1" w:rsidP="002208C1">
      <w:pPr>
        <w:rPr>
          <w:noProof/>
        </w:rPr>
      </w:pPr>
      <w:r w:rsidRPr="00BA657E">
        <w:rPr>
          <w:rStyle w:val="Descriptorheader"/>
        </w:rPr>
        <w:t>MBS fee:</w:t>
      </w:r>
      <w:r w:rsidRPr="00432212">
        <w:rPr>
          <w:noProof/>
        </w:rPr>
        <w:t xml:space="preserve"> </w:t>
      </w:r>
      <w:r>
        <w:rPr>
          <w:noProof/>
        </w:rPr>
        <w:t>$1,648.95</w:t>
      </w:r>
    </w:p>
    <w:p w14:paraId="040B0A4A" w14:textId="4B4FF1D8" w:rsidR="00EE4D39" w:rsidRDefault="00EE4D39" w:rsidP="00713160">
      <w:pPr>
        <w:pStyle w:val="RecommendationsBullets"/>
        <w:ind w:left="0"/>
        <w:rPr>
          <w:rStyle w:val="Descriptorheader"/>
          <w:color w:val="auto"/>
        </w:rPr>
      </w:pPr>
      <w:r>
        <w:rPr>
          <w:rStyle w:val="Descriptorheader"/>
        </w:rPr>
        <w:t>Private Health Insurance Classifications:</w:t>
      </w:r>
    </w:p>
    <w:p w14:paraId="369673DA" w14:textId="77777777" w:rsidR="00EE4D39" w:rsidRDefault="00EE4D39" w:rsidP="00EE4D39">
      <w:pPr>
        <w:ind w:firstLine="720"/>
      </w:pPr>
      <w:r>
        <w:rPr>
          <w:b/>
          <w:noProof/>
        </w:rPr>
        <w:t>Clinical Category:</w:t>
      </w:r>
      <w:r>
        <w:rPr>
          <w:noProof/>
        </w:rPr>
        <w:tab/>
        <w:t>Heart and Vascular System</w:t>
      </w:r>
    </w:p>
    <w:p w14:paraId="44E74A29" w14:textId="77777777" w:rsidR="00EE4D39" w:rsidRDefault="00EE4D39" w:rsidP="003E472C">
      <w:pPr>
        <w:ind w:firstLine="720"/>
        <w:rPr>
          <w:noProof/>
        </w:rPr>
      </w:pPr>
      <w:r>
        <w:rPr>
          <w:b/>
          <w:noProof/>
        </w:rPr>
        <w:t>Procedure Type:</w:t>
      </w:r>
      <w:r>
        <w:rPr>
          <w:noProof/>
        </w:rPr>
        <w:tab/>
        <w:t xml:space="preserve">Type A – Advanced Surgical </w:t>
      </w:r>
    </w:p>
    <w:p w14:paraId="7814EA2C" w14:textId="77777777" w:rsidR="002208C1" w:rsidRPr="001D63E6" w:rsidRDefault="002208C1" w:rsidP="00694E04">
      <w:pPr>
        <w:pStyle w:val="NEWItem"/>
        <w:rPr>
          <w:color w:val="001A70" w:themeColor="text2"/>
          <w:sz w:val="20"/>
          <w:u w:color="006341" w:themeColor="accent1"/>
        </w:rPr>
      </w:pPr>
      <w:r w:rsidRPr="002672AF">
        <w:lastRenderedPageBreak/>
        <w:t>New item</w:t>
      </w:r>
      <w:r w:rsidRPr="002672AF">
        <w:rPr>
          <w:rStyle w:val="NEWItemNumber"/>
          <w:color w:val="001A70" w:themeColor="text2"/>
          <w:shd w:val="clear" w:color="auto" w:fill="auto"/>
        </w:rPr>
        <w:t xml:space="preserve"> </w:t>
      </w:r>
      <w:r>
        <w:rPr>
          <w:rStyle w:val="NEWItemNumber"/>
          <w:b/>
          <w:shd w:val="clear" w:color="auto" w:fill="auto"/>
        </w:rPr>
        <w:t>38322</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FC72D7">
        <w:t xml:space="preserve"> </w:t>
      </w:r>
      <w:r w:rsidR="001F7597">
        <w:t>i</w:t>
      </w:r>
      <w:r w:rsidR="00FC72D7">
        <w:t>n two</w:t>
      </w:r>
      <w:r w:rsidR="001C7B57">
        <w:t xml:space="preserve"> territories</w:t>
      </w:r>
    </w:p>
    <w:p w14:paraId="55688DAC" w14:textId="77777777" w:rsidR="002208C1" w:rsidRDefault="002208C1" w:rsidP="002208C1">
      <w:r w:rsidRPr="00BA657E">
        <w:rPr>
          <w:rStyle w:val="Descriptorheader"/>
        </w:rPr>
        <w:t>Overview:</w:t>
      </w:r>
      <w:r w:rsidRPr="00BA657E">
        <w:t xml:space="preserve"> </w:t>
      </w:r>
      <w:r w:rsidR="00EC47BF">
        <w:t>A</w:t>
      </w:r>
      <w:r w:rsidR="00DF1CEF">
        <w:t>s part of the restructure of selective coronary angiography</w:t>
      </w:r>
      <w:r w:rsidR="00EC47BF">
        <w:t xml:space="preserve"> and PCI items, this item provides a single item for performing a standalone PCI involving two vascular territories in the patient with non-acute coronary syndrome</w:t>
      </w:r>
      <w:r w:rsidR="00DF1CEF">
        <w:t xml:space="preserve"> (stable) indications, as a diagnostic angiography</w:t>
      </w:r>
      <w:r w:rsidR="00EC47BF">
        <w:t xml:space="preserve"> has been performed in the </w:t>
      </w:r>
      <w:r w:rsidR="00FC72D7">
        <w:t>preceding</w:t>
      </w:r>
      <w:r w:rsidR="00EC47BF">
        <w:t xml:space="preserve"> 3 months. This item mirrors item 38313</w:t>
      </w:r>
      <w:r w:rsidR="00EC47BF" w:rsidRPr="0066344C">
        <w:t xml:space="preserve"> </w:t>
      </w:r>
      <w:r w:rsidR="00EC47BF">
        <w:t>wit</w:t>
      </w:r>
      <w:r w:rsidR="00DF1CEF">
        <w:t xml:space="preserve">h the exclusion of the </w:t>
      </w:r>
      <w:r w:rsidR="00CB12CD">
        <w:t>diagnostic coronary angiography</w:t>
      </w:r>
      <w:r w:rsidR="00CB12CD" w:rsidRPr="006A3EC1">
        <w:t xml:space="preserve"> </w:t>
      </w:r>
      <w:r w:rsidR="00EC47BF">
        <w:t>component. Eligibility for this item can also be met through recommendation of a heart team conference.</w:t>
      </w:r>
    </w:p>
    <w:p w14:paraId="270FEAB5" w14:textId="77777777" w:rsidR="00DE37AD" w:rsidRDefault="002208C1" w:rsidP="00694E04">
      <w:r w:rsidRPr="00BA657E">
        <w:rPr>
          <w:rStyle w:val="Descriptorheader"/>
        </w:rPr>
        <w:t>Service</w:t>
      </w:r>
      <w:r>
        <w:rPr>
          <w:rStyle w:val="Descriptorheader"/>
        </w:rPr>
        <w:t>/Descriptor</w:t>
      </w:r>
      <w:r w:rsidRPr="00BA657E">
        <w:rPr>
          <w:rStyle w:val="Descriptorheader"/>
        </w:rPr>
        <w:t>:</w:t>
      </w:r>
      <w:r w:rsidRPr="00BA657E">
        <w:t xml:space="preserve"> </w:t>
      </w:r>
    </w:p>
    <w:p w14:paraId="28ABF8D3" w14:textId="77777777" w:rsidR="001C7B57" w:rsidRDefault="001C7B57" w:rsidP="00694E04">
      <w:pPr>
        <w:rPr>
          <w:rStyle w:val="Descriptorheader"/>
          <w:b w:val="0"/>
          <w:sz w:val="20"/>
          <w:szCs w:val="20"/>
        </w:rPr>
      </w:pPr>
      <w:r w:rsidRPr="002E2152">
        <w:rPr>
          <w:rStyle w:val="Descriptorheader"/>
          <w:b w:val="0"/>
          <w:sz w:val="20"/>
          <w:szCs w:val="20"/>
        </w:rPr>
        <w:t xml:space="preserve">Note: </w:t>
      </w:r>
      <w:r w:rsidR="00DE37AD">
        <w:rPr>
          <w:rFonts w:asciiTheme="minorHAnsi" w:eastAsia="Times New Roman" w:hAnsiTheme="minorHAnsi" w:cstheme="minorHAnsi"/>
          <w:szCs w:val="20"/>
          <w:lang w:eastAsia="en-AU"/>
        </w:rPr>
        <w:t>(stable multi-vessel disease - 2 coronary territories</w:t>
      </w:r>
      <w:r w:rsidR="00DE37AD" w:rsidRPr="0090067C">
        <w:rPr>
          <w:rFonts w:asciiTheme="minorHAnsi" w:eastAsia="Times New Roman" w:hAnsiTheme="minorHAnsi" w:cstheme="minorHAnsi"/>
          <w:szCs w:val="20"/>
          <w:lang w:eastAsia="en-AU"/>
        </w:rPr>
        <w:t xml:space="preserve"> without selective angiography)</w:t>
      </w:r>
      <w:r w:rsidR="00DE37AD">
        <w:rPr>
          <w:rFonts w:asciiTheme="minorHAnsi" w:eastAsia="Times New Roman" w:hAnsiTheme="minorHAnsi" w:cstheme="minorHAnsi"/>
          <w:szCs w:val="20"/>
          <w:lang w:eastAsia="en-AU"/>
        </w:rPr>
        <w:t xml:space="preserve"> </w:t>
      </w:r>
      <w:r w:rsidRPr="002E2152">
        <w:rPr>
          <w:rStyle w:val="Descriptorheader"/>
          <w:b w:val="0"/>
          <w:sz w:val="20"/>
          <w:szCs w:val="20"/>
        </w:rPr>
        <w:t xml:space="preserve">the service only applies if the patient meets the requirements of the descriptor and </w:t>
      </w:r>
      <w:r>
        <w:rPr>
          <w:rStyle w:val="Descriptorheader"/>
          <w:b w:val="0"/>
          <w:sz w:val="20"/>
          <w:szCs w:val="20"/>
        </w:rPr>
        <w:t>the requirements of Note: TR.8.4</w:t>
      </w:r>
      <w:r w:rsidRPr="002E2152">
        <w:rPr>
          <w:rStyle w:val="Descriptorheader"/>
          <w:b w:val="0"/>
          <w:sz w:val="20"/>
          <w:szCs w:val="20"/>
        </w:rPr>
        <w:t xml:space="preserve"> and TR.8.5</w:t>
      </w:r>
    </w:p>
    <w:p w14:paraId="68756CAC" w14:textId="77777777" w:rsidR="001C7B57" w:rsidRDefault="001C7B57" w:rsidP="001C7B57">
      <w:r>
        <w:t>Percutaneous coronary intervention:</w:t>
      </w:r>
    </w:p>
    <w:p w14:paraId="7BD70142" w14:textId="77777777" w:rsidR="001C7B57" w:rsidRDefault="001C7B57" w:rsidP="001C7B57">
      <w:pPr>
        <w:ind w:left="567"/>
      </w:pPr>
      <w:r>
        <w:t>(a) for a patient:</w:t>
      </w:r>
    </w:p>
    <w:p w14:paraId="02584E12" w14:textId="77777777" w:rsidR="001C7B57" w:rsidRDefault="001C7B57" w:rsidP="001C7B57">
      <w:pPr>
        <w:ind w:left="1134"/>
      </w:pPr>
      <w:r>
        <w:t>(</w:t>
      </w:r>
      <w:proofErr w:type="spellStart"/>
      <w:r>
        <w:t>i</w:t>
      </w:r>
      <w:proofErr w:type="spellEnd"/>
      <w:r>
        <w:t xml:space="preserve">) eligible </w:t>
      </w:r>
      <w:r w:rsidRPr="00E45F7F">
        <w:rPr>
          <w:rStyle w:val="Descriptorheader"/>
          <w:b w:val="0"/>
          <w:sz w:val="20"/>
          <w:szCs w:val="20"/>
        </w:rPr>
        <w:t>for the</w:t>
      </w:r>
      <w:r w:rsidRPr="00E45F7F">
        <w:rPr>
          <w:rStyle w:val="Heading1Char"/>
          <w:b/>
          <w:color w:val="auto"/>
          <w:sz w:val="20"/>
          <w:szCs w:val="20"/>
        </w:rPr>
        <w:t xml:space="preserve"> </w:t>
      </w:r>
      <w:r>
        <w:rPr>
          <w:rStyle w:val="Descriptorheader"/>
          <w:b w:val="0"/>
          <w:sz w:val="20"/>
          <w:szCs w:val="20"/>
        </w:rPr>
        <w:t>service if Note TR.8.4 applies</w:t>
      </w:r>
      <w:r>
        <w:t xml:space="preserve"> and a service to which item 38323 applies; and</w:t>
      </w:r>
    </w:p>
    <w:p w14:paraId="10B7BD38" w14:textId="77777777" w:rsidR="001C7B57" w:rsidRDefault="001C7B57" w:rsidP="001C7B57">
      <w:pPr>
        <w:ind w:left="1134"/>
      </w:pPr>
      <w:r>
        <w:t>(ii) for whom selective coronary angiography has been completed in the previous 3 months; and</w:t>
      </w:r>
    </w:p>
    <w:p w14:paraId="73E2B50E" w14:textId="77777777" w:rsidR="001C7B57" w:rsidRDefault="001C7B57" w:rsidP="001C7B57">
      <w:pPr>
        <w:ind w:left="567"/>
      </w:pPr>
      <w:r>
        <w:t>(b) including any associated coronary angiography; and</w:t>
      </w:r>
    </w:p>
    <w:p w14:paraId="5B48D544" w14:textId="77777777" w:rsidR="001C7B57" w:rsidRDefault="001C7B57" w:rsidP="001C7B57">
      <w:pPr>
        <w:ind w:left="567"/>
      </w:pPr>
      <w:r>
        <w:t>(c) including either or both:</w:t>
      </w:r>
    </w:p>
    <w:p w14:paraId="142A8339" w14:textId="77777777" w:rsidR="001C7B57" w:rsidRDefault="001C7B57" w:rsidP="001C7B57">
      <w:pPr>
        <w:ind w:left="1134"/>
      </w:pPr>
      <w:r>
        <w:t>(</w:t>
      </w:r>
      <w:proofErr w:type="spellStart"/>
      <w:r>
        <w:t>i</w:t>
      </w:r>
      <w:proofErr w:type="spellEnd"/>
      <w:r>
        <w:t>) percutaneous angioplasty; and</w:t>
      </w:r>
    </w:p>
    <w:p w14:paraId="3DF8DC4D" w14:textId="77777777" w:rsidR="001C7B57" w:rsidRDefault="001C7B57" w:rsidP="001C7B57">
      <w:pPr>
        <w:ind w:left="1134"/>
      </w:pPr>
      <w:r>
        <w:t>(ii) transluminal insertion of one or more stents; and</w:t>
      </w:r>
    </w:p>
    <w:p w14:paraId="0F285177" w14:textId="77777777" w:rsidR="001C7B57" w:rsidRDefault="001C7B57" w:rsidP="001C7B57">
      <w:pPr>
        <w:ind w:left="567"/>
      </w:pPr>
      <w:r>
        <w:t>(d) performed on 2 coronary vascular territories; and</w:t>
      </w:r>
    </w:p>
    <w:p w14:paraId="18C9ED64" w14:textId="77777777" w:rsidR="001C7B57" w:rsidRDefault="001C7B57" w:rsidP="001C7B57">
      <w:pPr>
        <w:ind w:left="567"/>
      </w:pPr>
      <w:r>
        <w:t>(e) excluding aftercare;</w:t>
      </w:r>
    </w:p>
    <w:p w14:paraId="15A4E0C9" w14:textId="77777777" w:rsidR="002208C1" w:rsidRDefault="001C7B57" w:rsidP="00694E04">
      <w:r>
        <w:t>other than a service associated with a service to which item 38200, 38203, 38206, 38244, 38247, 38248, 38249, 38251, 38252, 38307, 38308, 38310, 38311, 38313, 38314, 38316, 38317, 38319, 38320 or 38323 applies (</w:t>
      </w:r>
      <w:proofErr w:type="spellStart"/>
      <w:r>
        <w:t>Anaes</w:t>
      </w:r>
      <w:proofErr w:type="spellEnd"/>
      <w:r>
        <w:t>.) (Assist.)</w:t>
      </w:r>
    </w:p>
    <w:p w14:paraId="71502F1F" w14:textId="77777777" w:rsidR="002C23F1" w:rsidRPr="00713160" w:rsidRDefault="002C23F1" w:rsidP="002C23F1">
      <w:pPr>
        <w:rPr>
          <w:szCs w:val="20"/>
        </w:rPr>
      </w:pPr>
      <w:r w:rsidRPr="00713160">
        <w:rPr>
          <w:b/>
          <w:bCs/>
          <w:sz w:val="22"/>
          <w:szCs w:val="22"/>
        </w:rPr>
        <w:t>Explanatory Note:</w:t>
      </w:r>
      <w:r w:rsidR="007E084D">
        <w:rPr>
          <w:b/>
          <w:bCs/>
          <w:sz w:val="22"/>
          <w:szCs w:val="22"/>
        </w:rPr>
        <w:t xml:space="preserve"> </w:t>
      </w:r>
      <w:r w:rsidRPr="00713160">
        <w:rPr>
          <w:szCs w:val="20"/>
        </w:rPr>
        <w:t xml:space="preserve">Stable angina or angina equivalent includes chest pain, chest discomfort and/or shortness of breath due to myocardial </w:t>
      </w:r>
      <w:proofErr w:type="spellStart"/>
      <w:r w:rsidRPr="00713160">
        <w:rPr>
          <w:szCs w:val="20"/>
        </w:rPr>
        <w:t>ischaemia</w:t>
      </w:r>
      <w:proofErr w:type="spellEnd"/>
      <w:r w:rsidRPr="00713160">
        <w:rPr>
          <w:szCs w:val="20"/>
        </w:rPr>
        <w:t xml:space="preserve">. </w:t>
      </w:r>
    </w:p>
    <w:p w14:paraId="2C2CA9A1" w14:textId="77777777" w:rsidR="002C23F1" w:rsidRPr="00713160" w:rsidRDefault="002C23F1" w:rsidP="002C23F1">
      <w:pPr>
        <w:rPr>
          <w:szCs w:val="20"/>
        </w:rPr>
      </w:pPr>
      <w:r w:rsidRPr="00713160">
        <w:rPr>
          <w:szCs w:val="20"/>
        </w:rPr>
        <w:t xml:space="preserve">Limiting angina includes patients with symptoms that are Canadian Cardiovascular Society (CCS) class II, III or IV. </w:t>
      </w:r>
    </w:p>
    <w:p w14:paraId="48745895" w14:textId="77777777" w:rsidR="002C23F1" w:rsidRPr="00713160" w:rsidRDefault="002C23F1" w:rsidP="002C23F1">
      <w:pPr>
        <w:pStyle w:val="ExplanNotebody"/>
        <w:rPr>
          <w:rFonts w:cstheme="minorHAnsi"/>
          <w:i w:val="0"/>
          <w:sz w:val="20"/>
          <w:szCs w:val="20"/>
          <w:lang w:val="en-AU"/>
        </w:rPr>
      </w:pPr>
      <w:r w:rsidRPr="00713160">
        <w:rPr>
          <w:rFonts w:cstheme="minorHAnsi"/>
          <w:i w:val="0"/>
          <w:sz w:val="20"/>
          <w:szCs w:val="20"/>
          <w:lang w:val="en-AU"/>
        </w:rPr>
        <w:t xml:space="preserve">If a staged procedure is appropriately performed over multiple days, items 38320, 38322 or 38323 should be used for subsequent stages. </w:t>
      </w:r>
    </w:p>
    <w:p w14:paraId="327736D4" w14:textId="77777777" w:rsidR="002C23F1" w:rsidRPr="00713160" w:rsidRDefault="002C23F1" w:rsidP="00694E04">
      <w:pPr>
        <w:rPr>
          <w:rFonts w:asciiTheme="minorHAnsi" w:hAnsiTheme="minorHAnsi" w:cstheme="minorHAnsi"/>
          <w:szCs w:val="20"/>
        </w:rPr>
      </w:pPr>
      <w:r w:rsidRPr="007E084D">
        <w:rPr>
          <w:rFonts w:asciiTheme="minorHAnsi" w:hAnsiTheme="minorHAnsi" w:cstheme="minorHAnsi"/>
          <w:bCs/>
          <w:iCs/>
          <w:szCs w:val="20"/>
        </w:rPr>
        <w:t>F</w:t>
      </w:r>
      <w:r w:rsidRPr="00713160">
        <w:rPr>
          <w:rFonts w:asciiTheme="minorHAnsi" w:hAnsiTheme="minorHAnsi" w:cstheme="minorHAnsi"/>
          <w:iCs/>
          <w:szCs w:val="20"/>
        </w:rPr>
        <w:t>or subsequent stages of a stable percutaneous coronary intervention completed up to 3 months after the initial procedure, it is expected that the patient would receive the subsequent stage/s of the intervention based on the qualifying indication for the initial procedure.</w:t>
      </w:r>
      <w:r w:rsidRPr="00713160">
        <w:rPr>
          <w:rFonts w:asciiTheme="minorHAnsi" w:hAnsiTheme="minorHAnsi" w:cstheme="minorHAnsi"/>
          <w:szCs w:val="20"/>
        </w:rPr>
        <w:t xml:space="preserve"> </w:t>
      </w:r>
    </w:p>
    <w:p w14:paraId="227F2FAB" w14:textId="77777777" w:rsidR="00611DAE" w:rsidRPr="00713160" w:rsidRDefault="00611DAE" w:rsidP="00611DAE">
      <w:pPr>
        <w:rPr>
          <w:rFonts w:ascii="Calibri" w:eastAsiaTheme="minorHAnsi" w:hAnsi="Calibri"/>
          <w:szCs w:val="20"/>
        </w:rPr>
      </w:pPr>
      <w:r w:rsidRPr="00713160">
        <w:rPr>
          <w:szCs w:val="20"/>
        </w:rPr>
        <w:lastRenderedPageBreak/>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045485FF" w14:textId="77777777" w:rsidR="00611DAE" w:rsidRPr="00713160" w:rsidRDefault="00611DAE" w:rsidP="00611DAE">
      <w:pPr>
        <w:rPr>
          <w:szCs w:val="20"/>
        </w:rPr>
      </w:pPr>
      <w:r w:rsidRPr="00713160">
        <w:rPr>
          <w:szCs w:val="20"/>
        </w:rPr>
        <w:t xml:space="preserve">For isolated Left Main (no involvement of the bifurcation), a single territory should be claimed but if the treated segment involves the bifurcation then 2 territories should be claimed. </w:t>
      </w:r>
    </w:p>
    <w:p w14:paraId="39A53711" w14:textId="77777777" w:rsidR="00611DAE" w:rsidRPr="00713160" w:rsidRDefault="00611DAE" w:rsidP="00611DAE">
      <w:pPr>
        <w:rPr>
          <w:szCs w:val="20"/>
        </w:rPr>
      </w:pPr>
      <w:r w:rsidRPr="00713160">
        <w:rPr>
          <w:szCs w:val="20"/>
        </w:rPr>
        <w:t>The intermediate artery when treated in isolation is single territory, when treated with the Left Anterior Descending or Circumflex or both, should be claimed as two territories.</w:t>
      </w:r>
    </w:p>
    <w:p w14:paraId="123E6032" w14:textId="77777777" w:rsidR="00611DAE" w:rsidRPr="00713160" w:rsidRDefault="00611DAE" w:rsidP="00611DAE">
      <w:pPr>
        <w:rPr>
          <w:szCs w:val="20"/>
        </w:rPr>
      </w:pPr>
      <w:r w:rsidRPr="00713160">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7DFD098B" w14:textId="77777777" w:rsidR="002208C1" w:rsidRDefault="002208C1" w:rsidP="002208C1">
      <w:r w:rsidRPr="00BA657E">
        <w:rPr>
          <w:rStyle w:val="Descriptorheader"/>
        </w:rPr>
        <w:t>Billing requirement:</w:t>
      </w:r>
      <w:r w:rsidRPr="00432212">
        <w:rPr>
          <w:noProof/>
        </w:rPr>
        <w:t xml:space="preserve"> </w:t>
      </w:r>
      <w:r>
        <w:rPr>
          <w:noProof/>
        </w:rPr>
        <w:t xml:space="preserve">Not claimable with items </w:t>
      </w:r>
      <w:r>
        <w:t>38200, 38203, 38206, 38244, 38247, 38248, 38249, 38251, 38252, 38307, 38308, 38310, 38311, 38313, 38314, 38316, 38317, 38319, 38320 or 38323</w:t>
      </w:r>
    </w:p>
    <w:p w14:paraId="6F642037" w14:textId="77777777" w:rsidR="002208C1" w:rsidRDefault="002208C1" w:rsidP="002208C1">
      <w:pPr>
        <w:rPr>
          <w:noProof/>
        </w:rPr>
      </w:pPr>
      <w:r w:rsidRPr="00BA657E">
        <w:rPr>
          <w:rStyle w:val="Descriptorheader"/>
        </w:rPr>
        <w:t>MBS fee:</w:t>
      </w:r>
      <w:r w:rsidRPr="00432212">
        <w:rPr>
          <w:noProof/>
        </w:rPr>
        <w:t xml:space="preserve"> </w:t>
      </w:r>
      <w:r>
        <w:rPr>
          <w:noProof/>
        </w:rPr>
        <w:t>$2,088.80</w:t>
      </w:r>
    </w:p>
    <w:p w14:paraId="6F34CE98" w14:textId="54FDCD40" w:rsidR="00EE4D39" w:rsidRDefault="00EE4D39" w:rsidP="00713160">
      <w:pPr>
        <w:pStyle w:val="RecommendationsBullets"/>
        <w:ind w:left="0"/>
        <w:rPr>
          <w:rStyle w:val="Descriptorheader"/>
          <w:color w:val="auto"/>
        </w:rPr>
      </w:pPr>
      <w:r>
        <w:rPr>
          <w:rStyle w:val="Descriptorheader"/>
        </w:rPr>
        <w:t>Private Health Insurance Classifications:</w:t>
      </w:r>
    </w:p>
    <w:p w14:paraId="57E69DB8" w14:textId="77777777" w:rsidR="00EE4D39" w:rsidRDefault="00EE4D39" w:rsidP="00EE4D39">
      <w:pPr>
        <w:ind w:firstLine="720"/>
      </w:pPr>
      <w:r>
        <w:rPr>
          <w:b/>
          <w:noProof/>
        </w:rPr>
        <w:t>Clinical Category:</w:t>
      </w:r>
      <w:r>
        <w:rPr>
          <w:noProof/>
        </w:rPr>
        <w:tab/>
        <w:t>Heart and Vascular System</w:t>
      </w:r>
    </w:p>
    <w:p w14:paraId="453D8977" w14:textId="77777777" w:rsidR="00EE4D39" w:rsidRPr="003E472C" w:rsidRDefault="00EE4D39" w:rsidP="003E472C">
      <w:pPr>
        <w:ind w:firstLine="720"/>
      </w:pPr>
      <w:r>
        <w:rPr>
          <w:b/>
          <w:noProof/>
        </w:rPr>
        <w:t>Procedure Type:</w:t>
      </w:r>
      <w:r>
        <w:rPr>
          <w:noProof/>
        </w:rPr>
        <w:tab/>
        <w:t xml:space="preserve">Type A – Advanced Surgical </w:t>
      </w:r>
    </w:p>
    <w:p w14:paraId="64CF6A1A" w14:textId="77777777" w:rsidR="002208C1" w:rsidRPr="001D63E6" w:rsidRDefault="002208C1" w:rsidP="00694E04">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38323</w:t>
      </w:r>
      <w:r w:rsidRPr="00A41BEB">
        <w:rPr>
          <w:rStyle w:val="NEWItemNumber"/>
          <w:shd w:val="clear" w:color="auto" w:fill="auto"/>
        </w:rPr>
        <w:t xml:space="preserve"> </w:t>
      </w:r>
      <w:r w:rsidRPr="002672AF">
        <w:t xml:space="preserve">– </w:t>
      </w:r>
      <w:r w:rsidR="00396559">
        <w:t>Selective</w:t>
      </w:r>
      <w:r w:rsidRPr="006A3EC1">
        <w:t xml:space="preserve"> coronary angiography and percutaneous angioplasty or transluminal insertion of stent(s)</w:t>
      </w:r>
      <w:r w:rsidR="00FC72D7">
        <w:t xml:space="preserve"> </w:t>
      </w:r>
      <w:r w:rsidR="001F7597">
        <w:t>i</w:t>
      </w:r>
      <w:r w:rsidR="00FC72D7">
        <w:t>n three</w:t>
      </w:r>
      <w:r w:rsidR="001C7B57">
        <w:t xml:space="preserve"> territories</w:t>
      </w:r>
    </w:p>
    <w:p w14:paraId="0426596A" w14:textId="77777777" w:rsidR="002208C1" w:rsidRDefault="002208C1" w:rsidP="002208C1">
      <w:r w:rsidRPr="00BA657E">
        <w:rPr>
          <w:rStyle w:val="Descriptorheader"/>
        </w:rPr>
        <w:t>Overview:</w:t>
      </w:r>
      <w:r w:rsidRPr="00BA657E">
        <w:t xml:space="preserve"> </w:t>
      </w:r>
      <w:r w:rsidR="00EC47BF">
        <w:t>A</w:t>
      </w:r>
      <w:r w:rsidR="00DF1CEF">
        <w:t>s part of the restructure of selective coronary angiography</w:t>
      </w:r>
      <w:r w:rsidR="00EC47BF">
        <w:t xml:space="preserve"> and PCI items, this item provides a single item for performing a standalone PCI involving three vascular territories in the patient with non-acute coronary syndrome</w:t>
      </w:r>
      <w:r w:rsidR="00DF1CEF">
        <w:t xml:space="preserve"> (stable)</w:t>
      </w:r>
      <w:r w:rsidR="00EC47BF">
        <w:t xml:space="preserve"> indications, as an ICA has been performed in the </w:t>
      </w:r>
      <w:r w:rsidR="00FC72D7">
        <w:t>preceding</w:t>
      </w:r>
      <w:r w:rsidR="00EC47BF">
        <w:t xml:space="preserve"> 3 months. This item mirrors item 38314</w:t>
      </w:r>
      <w:r w:rsidR="00EC47BF" w:rsidRPr="0066344C">
        <w:t xml:space="preserve"> </w:t>
      </w:r>
      <w:r w:rsidR="00DF1CEF">
        <w:t xml:space="preserve">with the exclusion of the </w:t>
      </w:r>
      <w:r w:rsidR="00CB12CD">
        <w:t>diagnostic coronary angiography</w:t>
      </w:r>
      <w:r w:rsidR="00CB12CD" w:rsidRPr="006A3EC1">
        <w:t xml:space="preserve"> </w:t>
      </w:r>
      <w:r w:rsidR="00EC47BF">
        <w:t>component. Eligibility for this item can also be met through recommendation of a heart team conference.</w:t>
      </w:r>
    </w:p>
    <w:p w14:paraId="4E40F58C" w14:textId="77777777" w:rsidR="00DE37AD" w:rsidRDefault="002208C1" w:rsidP="00694E04">
      <w:r w:rsidRPr="00BA657E">
        <w:rPr>
          <w:rStyle w:val="Descriptorheader"/>
        </w:rPr>
        <w:t>Service</w:t>
      </w:r>
      <w:r>
        <w:rPr>
          <w:rStyle w:val="Descriptorheader"/>
        </w:rPr>
        <w:t>/Descriptor</w:t>
      </w:r>
      <w:r w:rsidRPr="00BA657E">
        <w:rPr>
          <w:rStyle w:val="Descriptorheader"/>
        </w:rPr>
        <w:t>:</w:t>
      </w:r>
      <w:r w:rsidRPr="00BA657E">
        <w:t xml:space="preserve"> </w:t>
      </w:r>
    </w:p>
    <w:p w14:paraId="2D18E4FC" w14:textId="77777777" w:rsidR="001C7B57" w:rsidRDefault="001C7B57" w:rsidP="00694E04">
      <w:pPr>
        <w:rPr>
          <w:rStyle w:val="Descriptorheader"/>
          <w:b w:val="0"/>
          <w:sz w:val="20"/>
          <w:szCs w:val="20"/>
        </w:rPr>
      </w:pPr>
      <w:r w:rsidRPr="002E2152">
        <w:rPr>
          <w:rStyle w:val="Descriptorheader"/>
          <w:b w:val="0"/>
          <w:sz w:val="20"/>
          <w:szCs w:val="20"/>
        </w:rPr>
        <w:t xml:space="preserve">Note: </w:t>
      </w:r>
      <w:r w:rsidR="00DE37AD">
        <w:rPr>
          <w:rFonts w:asciiTheme="minorHAnsi" w:eastAsia="Times New Roman" w:hAnsiTheme="minorHAnsi" w:cstheme="minorHAnsi"/>
          <w:szCs w:val="20"/>
          <w:lang w:eastAsia="en-AU"/>
        </w:rPr>
        <w:t>(stable multi-vessel disease - 3 coronary territories</w:t>
      </w:r>
      <w:r w:rsidR="00DE37AD" w:rsidRPr="0090067C">
        <w:rPr>
          <w:rFonts w:asciiTheme="minorHAnsi" w:eastAsia="Times New Roman" w:hAnsiTheme="minorHAnsi" w:cstheme="minorHAnsi"/>
          <w:szCs w:val="20"/>
          <w:lang w:eastAsia="en-AU"/>
        </w:rPr>
        <w:t xml:space="preserve"> without selective angiography)</w:t>
      </w:r>
      <w:r w:rsidR="00DE37AD">
        <w:rPr>
          <w:rFonts w:asciiTheme="minorHAnsi" w:eastAsia="Times New Roman" w:hAnsiTheme="minorHAnsi" w:cstheme="minorHAnsi"/>
          <w:szCs w:val="20"/>
          <w:lang w:eastAsia="en-AU"/>
        </w:rPr>
        <w:t xml:space="preserve"> </w:t>
      </w:r>
      <w:r w:rsidRPr="002E2152">
        <w:rPr>
          <w:rStyle w:val="Descriptorheader"/>
          <w:b w:val="0"/>
          <w:sz w:val="20"/>
          <w:szCs w:val="20"/>
        </w:rPr>
        <w:t xml:space="preserve">the service only applies if the patient meets the requirements of the descriptor and </w:t>
      </w:r>
      <w:r>
        <w:rPr>
          <w:rStyle w:val="Descriptorheader"/>
          <w:b w:val="0"/>
          <w:sz w:val="20"/>
          <w:szCs w:val="20"/>
        </w:rPr>
        <w:t>the requirements of Note: TR.8.4</w:t>
      </w:r>
      <w:r w:rsidRPr="002E2152">
        <w:rPr>
          <w:rStyle w:val="Descriptorheader"/>
          <w:b w:val="0"/>
          <w:sz w:val="20"/>
          <w:szCs w:val="20"/>
        </w:rPr>
        <w:t xml:space="preserve"> and TR.8.5</w:t>
      </w:r>
    </w:p>
    <w:p w14:paraId="2F156B51" w14:textId="77777777" w:rsidR="001C7B57" w:rsidRPr="001C7B57" w:rsidRDefault="001C7B57" w:rsidP="001C7B57">
      <w:pPr>
        <w:rPr>
          <w:rStyle w:val="Descriptorheader"/>
          <w:b w:val="0"/>
          <w:sz w:val="20"/>
          <w:szCs w:val="20"/>
        </w:rPr>
      </w:pPr>
      <w:r w:rsidRPr="001C7B57">
        <w:rPr>
          <w:rStyle w:val="Descriptorheader"/>
          <w:b w:val="0"/>
          <w:sz w:val="20"/>
          <w:szCs w:val="20"/>
        </w:rPr>
        <w:t>Percutaneous coronary intervention:</w:t>
      </w:r>
    </w:p>
    <w:p w14:paraId="63C2DF1C" w14:textId="77777777" w:rsidR="001C7B57" w:rsidRPr="001C7B57" w:rsidRDefault="001C7B57" w:rsidP="001C7B57">
      <w:pPr>
        <w:ind w:left="567"/>
        <w:rPr>
          <w:rStyle w:val="Descriptorheader"/>
          <w:b w:val="0"/>
          <w:sz w:val="20"/>
          <w:szCs w:val="20"/>
        </w:rPr>
      </w:pPr>
      <w:r w:rsidRPr="001C7B57">
        <w:rPr>
          <w:rStyle w:val="Descriptorheader"/>
          <w:b w:val="0"/>
          <w:sz w:val="20"/>
          <w:szCs w:val="20"/>
        </w:rPr>
        <w:t>(a) for a patient:</w:t>
      </w:r>
    </w:p>
    <w:p w14:paraId="45F62976" w14:textId="77777777" w:rsidR="001C7B57" w:rsidRPr="001C7B57" w:rsidRDefault="001C7B57" w:rsidP="001C7B57">
      <w:pPr>
        <w:ind w:left="1134"/>
        <w:rPr>
          <w:rStyle w:val="Descriptorheader"/>
          <w:b w:val="0"/>
          <w:sz w:val="20"/>
          <w:szCs w:val="20"/>
        </w:rPr>
      </w:pPr>
      <w:r w:rsidRPr="001C7B57">
        <w:rPr>
          <w:rStyle w:val="Descriptorheader"/>
          <w:b w:val="0"/>
          <w:sz w:val="20"/>
          <w:szCs w:val="20"/>
        </w:rPr>
        <w:t xml:space="preserve">(i) eligible </w:t>
      </w:r>
      <w:r w:rsidRPr="00E45F7F">
        <w:rPr>
          <w:rStyle w:val="Descriptorheader"/>
          <w:b w:val="0"/>
          <w:sz w:val="20"/>
          <w:szCs w:val="20"/>
        </w:rPr>
        <w:t>for the</w:t>
      </w:r>
      <w:r w:rsidRPr="00E45F7F">
        <w:rPr>
          <w:rStyle w:val="Heading1Char"/>
          <w:b/>
          <w:color w:val="auto"/>
          <w:sz w:val="20"/>
          <w:szCs w:val="20"/>
        </w:rPr>
        <w:t xml:space="preserve"> </w:t>
      </w:r>
      <w:r>
        <w:rPr>
          <w:rStyle w:val="Descriptorheader"/>
          <w:b w:val="0"/>
          <w:sz w:val="20"/>
          <w:szCs w:val="20"/>
        </w:rPr>
        <w:t>service if Note TR.8.4 applies</w:t>
      </w:r>
      <w:r w:rsidRPr="001C7B57">
        <w:rPr>
          <w:rStyle w:val="Descriptorheader"/>
          <w:b w:val="0"/>
          <w:sz w:val="20"/>
          <w:szCs w:val="20"/>
        </w:rPr>
        <w:t>; and</w:t>
      </w:r>
    </w:p>
    <w:p w14:paraId="0FA16A1D" w14:textId="77777777" w:rsidR="001C7B57" w:rsidRPr="001C7B57" w:rsidRDefault="001C7B57" w:rsidP="001C7B57">
      <w:pPr>
        <w:ind w:left="1134"/>
        <w:rPr>
          <w:rStyle w:val="Descriptorheader"/>
          <w:b w:val="0"/>
          <w:sz w:val="20"/>
          <w:szCs w:val="20"/>
        </w:rPr>
      </w:pPr>
      <w:r w:rsidRPr="001C7B57">
        <w:rPr>
          <w:rStyle w:val="Descriptorheader"/>
          <w:b w:val="0"/>
          <w:sz w:val="20"/>
          <w:szCs w:val="20"/>
        </w:rPr>
        <w:t>(ii) for whom selective coronary angiography has been completed in the previous 3 months; and</w:t>
      </w:r>
    </w:p>
    <w:p w14:paraId="3E7090A2" w14:textId="77777777" w:rsidR="001C7B57" w:rsidRPr="001C7B57" w:rsidRDefault="001C7B57" w:rsidP="001C7B57">
      <w:pPr>
        <w:ind w:left="567"/>
        <w:rPr>
          <w:rStyle w:val="Descriptorheader"/>
          <w:b w:val="0"/>
          <w:sz w:val="20"/>
          <w:szCs w:val="20"/>
        </w:rPr>
      </w:pPr>
      <w:r w:rsidRPr="001C7B57">
        <w:rPr>
          <w:rStyle w:val="Descriptorheader"/>
          <w:b w:val="0"/>
          <w:sz w:val="20"/>
          <w:szCs w:val="20"/>
        </w:rPr>
        <w:t>(b) including any associated coronary angiography; and</w:t>
      </w:r>
    </w:p>
    <w:p w14:paraId="7F69763B" w14:textId="77777777" w:rsidR="001C7B57" w:rsidRPr="001C7B57" w:rsidRDefault="001C7B57" w:rsidP="001C7B57">
      <w:pPr>
        <w:ind w:left="567"/>
        <w:rPr>
          <w:rStyle w:val="Descriptorheader"/>
          <w:b w:val="0"/>
          <w:sz w:val="20"/>
          <w:szCs w:val="20"/>
        </w:rPr>
      </w:pPr>
      <w:r w:rsidRPr="001C7B57">
        <w:rPr>
          <w:rStyle w:val="Descriptorheader"/>
          <w:b w:val="0"/>
          <w:sz w:val="20"/>
          <w:szCs w:val="20"/>
        </w:rPr>
        <w:t>(c) including either or both:</w:t>
      </w:r>
    </w:p>
    <w:p w14:paraId="0BE9BE68" w14:textId="77777777" w:rsidR="001C7B57" w:rsidRPr="001C7B57" w:rsidRDefault="001C7B57" w:rsidP="001C7B57">
      <w:pPr>
        <w:ind w:left="1134"/>
        <w:rPr>
          <w:rStyle w:val="Descriptorheader"/>
          <w:b w:val="0"/>
          <w:sz w:val="20"/>
          <w:szCs w:val="20"/>
        </w:rPr>
      </w:pPr>
      <w:r w:rsidRPr="001C7B57">
        <w:rPr>
          <w:rStyle w:val="Descriptorheader"/>
          <w:b w:val="0"/>
          <w:sz w:val="20"/>
          <w:szCs w:val="20"/>
        </w:rPr>
        <w:lastRenderedPageBreak/>
        <w:t>(i) percutaneous angioplasty; and</w:t>
      </w:r>
    </w:p>
    <w:p w14:paraId="213A50C2" w14:textId="77777777" w:rsidR="001C7B57" w:rsidRPr="001C7B57" w:rsidRDefault="001C7B57" w:rsidP="001C7B57">
      <w:pPr>
        <w:ind w:left="1134"/>
        <w:rPr>
          <w:rStyle w:val="Descriptorheader"/>
          <w:b w:val="0"/>
          <w:sz w:val="20"/>
          <w:szCs w:val="20"/>
        </w:rPr>
      </w:pPr>
      <w:r w:rsidRPr="001C7B57">
        <w:rPr>
          <w:rStyle w:val="Descriptorheader"/>
          <w:b w:val="0"/>
          <w:sz w:val="20"/>
          <w:szCs w:val="20"/>
        </w:rPr>
        <w:t>(ii) transluminal insertion of one or more stents; and</w:t>
      </w:r>
    </w:p>
    <w:p w14:paraId="5538E610" w14:textId="77777777" w:rsidR="001C7B57" w:rsidRPr="001C7B57" w:rsidRDefault="001C7B57" w:rsidP="001C7B57">
      <w:pPr>
        <w:ind w:left="567"/>
        <w:rPr>
          <w:rStyle w:val="Descriptorheader"/>
          <w:b w:val="0"/>
          <w:sz w:val="20"/>
          <w:szCs w:val="20"/>
        </w:rPr>
      </w:pPr>
      <w:r w:rsidRPr="001C7B57">
        <w:rPr>
          <w:rStyle w:val="Descriptorheader"/>
          <w:b w:val="0"/>
          <w:sz w:val="20"/>
          <w:szCs w:val="20"/>
        </w:rPr>
        <w:t>(d) performed on 3 coronary vascular territories; and</w:t>
      </w:r>
    </w:p>
    <w:p w14:paraId="02DEC783" w14:textId="77777777" w:rsidR="001C7B57" w:rsidRPr="001C7B57" w:rsidRDefault="001C7B57" w:rsidP="001C7B57">
      <w:pPr>
        <w:ind w:left="567"/>
        <w:rPr>
          <w:rStyle w:val="Descriptorheader"/>
          <w:b w:val="0"/>
          <w:sz w:val="20"/>
          <w:szCs w:val="20"/>
        </w:rPr>
      </w:pPr>
      <w:r w:rsidRPr="001C7B57">
        <w:rPr>
          <w:rStyle w:val="Descriptorheader"/>
          <w:b w:val="0"/>
          <w:sz w:val="20"/>
          <w:szCs w:val="20"/>
        </w:rPr>
        <w:t>(e) excluding aftercare;</w:t>
      </w:r>
    </w:p>
    <w:p w14:paraId="37989BF2" w14:textId="77777777" w:rsidR="002C23F1" w:rsidRDefault="001C7B57" w:rsidP="002C23F1">
      <w:r w:rsidRPr="001C7B57">
        <w:rPr>
          <w:rStyle w:val="Descriptorheader"/>
          <w:b w:val="0"/>
          <w:sz w:val="20"/>
          <w:szCs w:val="20"/>
        </w:rPr>
        <w:t>other than a service associated with a service to which item 38200, 38203, 38206, 38244, 38247, 38248, 38249, 38251, 38252, 38307, 38308, 38310, 38311, 38313, 38314, 38316, 38317, 38319, 38320 or 38322 applies (Anaes.) (Assist.)</w:t>
      </w:r>
    </w:p>
    <w:p w14:paraId="74A364F6" w14:textId="77777777" w:rsidR="002C23F1" w:rsidRPr="007E084D" w:rsidRDefault="002C23F1" w:rsidP="002C23F1">
      <w:pPr>
        <w:rPr>
          <w:b/>
          <w:bCs/>
          <w:sz w:val="22"/>
          <w:szCs w:val="22"/>
        </w:rPr>
      </w:pPr>
      <w:r w:rsidRPr="00713160">
        <w:rPr>
          <w:b/>
          <w:bCs/>
          <w:sz w:val="22"/>
          <w:szCs w:val="22"/>
        </w:rPr>
        <w:t>Explanatory Note:</w:t>
      </w:r>
      <w:r w:rsidR="007E084D">
        <w:rPr>
          <w:b/>
          <w:bCs/>
          <w:sz w:val="22"/>
          <w:szCs w:val="22"/>
        </w:rPr>
        <w:t xml:space="preserve"> </w:t>
      </w:r>
      <w:r w:rsidRPr="00713160">
        <w:rPr>
          <w:szCs w:val="20"/>
        </w:rPr>
        <w:t>Complex coronary artery disease is defined as (a) a stenosis &gt;50% in the left main coronary artery; (b) &gt;90% in the proximal left anterior coronary artery; (c) bifurcation lesions involving side branches with a diameter &gt;2.75mm; (d) chronic vessel occlusions (&gt;3 months); (e) severely angulated or severely calcified lesions; or (f) SYNTAX score &gt;23. Such disease should only undergo PCI with a documented recommendation from a Heart Team Conference.</w:t>
      </w:r>
    </w:p>
    <w:p w14:paraId="3B651E3D" w14:textId="77777777" w:rsidR="002C23F1" w:rsidRPr="00713160" w:rsidRDefault="002C23F1" w:rsidP="002C23F1">
      <w:pPr>
        <w:rPr>
          <w:szCs w:val="20"/>
        </w:rPr>
      </w:pPr>
      <w:r w:rsidRPr="00713160">
        <w:rPr>
          <w:szCs w:val="20"/>
        </w:rPr>
        <w:t xml:space="preserve">Stable angina or angina equivalent includes chest pain, chest discomfort and/or shortness of breath due to myocardial </w:t>
      </w:r>
      <w:proofErr w:type="spellStart"/>
      <w:r w:rsidRPr="00713160">
        <w:rPr>
          <w:szCs w:val="20"/>
        </w:rPr>
        <w:t>ischaemia</w:t>
      </w:r>
      <w:proofErr w:type="spellEnd"/>
      <w:r w:rsidRPr="00713160">
        <w:rPr>
          <w:szCs w:val="20"/>
        </w:rPr>
        <w:t xml:space="preserve">. </w:t>
      </w:r>
    </w:p>
    <w:p w14:paraId="3145E127" w14:textId="77777777" w:rsidR="002C23F1" w:rsidRPr="00713160" w:rsidRDefault="002C23F1" w:rsidP="002C23F1">
      <w:pPr>
        <w:rPr>
          <w:szCs w:val="20"/>
        </w:rPr>
      </w:pPr>
      <w:r w:rsidRPr="00713160">
        <w:rPr>
          <w:szCs w:val="20"/>
        </w:rPr>
        <w:t xml:space="preserve">Limiting angina includes patients with symptoms that are Canadian Cardiovascular Society (CCS) class II, III or IV. </w:t>
      </w:r>
    </w:p>
    <w:p w14:paraId="60DB6A96" w14:textId="77777777" w:rsidR="002C23F1" w:rsidRPr="00713160" w:rsidRDefault="002C23F1" w:rsidP="002C23F1">
      <w:pPr>
        <w:pStyle w:val="ExplanNotebody"/>
        <w:rPr>
          <w:rFonts w:cstheme="minorHAnsi"/>
          <w:i w:val="0"/>
          <w:sz w:val="20"/>
          <w:szCs w:val="20"/>
          <w:lang w:val="en-AU"/>
        </w:rPr>
      </w:pPr>
      <w:r w:rsidRPr="00713160">
        <w:rPr>
          <w:rFonts w:cstheme="minorHAnsi"/>
          <w:i w:val="0"/>
          <w:sz w:val="20"/>
          <w:szCs w:val="20"/>
          <w:lang w:val="en-AU"/>
        </w:rPr>
        <w:t xml:space="preserve">If a staged procedure is appropriately performed over multiple days, items 38320, 38322 or 38323 should be used for subsequent stages. </w:t>
      </w:r>
    </w:p>
    <w:p w14:paraId="5C94D907" w14:textId="77777777" w:rsidR="002C23F1" w:rsidRPr="00713160" w:rsidRDefault="002C23F1" w:rsidP="004534DE">
      <w:pPr>
        <w:rPr>
          <w:rFonts w:asciiTheme="minorHAnsi" w:hAnsiTheme="minorHAnsi" w:cstheme="minorHAnsi"/>
          <w:szCs w:val="20"/>
        </w:rPr>
      </w:pPr>
      <w:r w:rsidRPr="007E084D">
        <w:rPr>
          <w:rFonts w:asciiTheme="minorHAnsi" w:hAnsiTheme="minorHAnsi" w:cstheme="minorHAnsi"/>
          <w:bCs/>
          <w:iCs/>
          <w:szCs w:val="20"/>
        </w:rPr>
        <w:t>F</w:t>
      </w:r>
      <w:r w:rsidRPr="00713160">
        <w:rPr>
          <w:rFonts w:asciiTheme="minorHAnsi" w:hAnsiTheme="minorHAnsi" w:cstheme="minorHAnsi"/>
          <w:iCs/>
          <w:szCs w:val="20"/>
        </w:rPr>
        <w:t xml:space="preserve">or subsequent stages of a stable percutaneous coronary intervention completed up to 3 months after the initial procedure, it is expected that the patient would receive the </w:t>
      </w:r>
      <w:r w:rsidR="00D83E55" w:rsidRPr="00713160">
        <w:rPr>
          <w:rFonts w:asciiTheme="minorHAnsi" w:hAnsiTheme="minorHAnsi" w:cstheme="minorHAnsi"/>
          <w:iCs/>
          <w:szCs w:val="20"/>
        </w:rPr>
        <w:t>subsequent stage</w:t>
      </w:r>
      <w:r w:rsidR="00101616" w:rsidRPr="00713160">
        <w:rPr>
          <w:rFonts w:asciiTheme="minorHAnsi" w:hAnsiTheme="minorHAnsi" w:cstheme="minorHAnsi"/>
          <w:iCs/>
          <w:szCs w:val="20"/>
        </w:rPr>
        <w:t xml:space="preserve">/s of the intervention </w:t>
      </w:r>
      <w:r w:rsidRPr="00713160">
        <w:rPr>
          <w:rFonts w:asciiTheme="minorHAnsi" w:hAnsiTheme="minorHAnsi" w:cstheme="minorHAnsi"/>
          <w:iCs/>
          <w:szCs w:val="20"/>
        </w:rPr>
        <w:t>based on the qualifying indication for the initial procedure.</w:t>
      </w:r>
      <w:r w:rsidRPr="00713160">
        <w:rPr>
          <w:rFonts w:asciiTheme="minorHAnsi" w:hAnsiTheme="minorHAnsi" w:cstheme="minorHAnsi"/>
          <w:szCs w:val="20"/>
        </w:rPr>
        <w:t xml:space="preserve"> </w:t>
      </w:r>
    </w:p>
    <w:p w14:paraId="5556C7E5" w14:textId="77777777" w:rsidR="00611DAE" w:rsidRPr="00713160" w:rsidRDefault="00611DAE" w:rsidP="00611DAE">
      <w:pPr>
        <w:rPr>
          <w:rFonts w:ascii="Calibri" w:eastAsiaTheme="minorHAnsi" w:hAnsi="Calibri"/>
          <w:szCs w:val="20"/>
        </w:rPr>
      </w:pPr>
      <w:r w:rsidRPr="00713160">
        <w:rPr>
          <w:szCs w:val="20"/>
        </w:rPr>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7D3F7AAC" w14:textId="77777777" w:rsidR="00611DAE" w:rsidRPr="00713160" w:rsidRDefault="00611DAE" w:rsidP="00611DAE">
      <w:pPr>
        <w:rPr>
          <w:szCs w:val="20"/>
        </w:rPr>
      </w:pPr>
      <w:r w:rsidRPr="00713160">
        <w:rPr>
          <w:szCs w:val="20"/>
        </w:rPr>
        <w:t xml:space="preserve">For isolated Left Main (no involvement of the bifurcation), a single territory should be claimed but if the treated segment involves the bifurcation then 2 territories should be claimed. </w:t>
      </w:r>
    </w:p>
    <w:p w14:paraId="07521A90" w14:textId="77777777" w:rsidR="00611DAE" w:rsidRPr="00713160" w:rsidRDefault="00611DAE" w:rsidP="00611DAE">
      <w:pPr>
        <w:rPr>
          <w:szCs w:val="20"/>
        </w:rPr>
      </w:pPr>
      <w:r w:rsidRPr="00713160">
        <w:rPr>
          <w:szCs w:val="20"/>
        </w:rPr>
        <w:t>The intermediate artery when treated in isolation is single territory, when treated with the Left Anterior Descending or Circumflex or both, should be claimed as two territories.</w:t>
      </w:r>
    </w:p>
    <w:p w14:paraId="73D1C660" w14:textId="77777777" w:rsidR="00611DAE" w:rsidRPr="00713160" w:rsidRDefault="00611DAE" w:rsidP="00611DAE">
      <w:pPr>
        <w:rPr>
          <w:szCs w:val="20"/>
        </w:rPr>
      </w:pPr>
      <w:r w:rsidRPr="00713160">
        <w:rPr>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51B43654" w14:textId="77777777" w:rsidR="002208C1" w:rsidRDefault="002208C1" w:rsidP="002208C1">
      <w:r w:rsidRPr="00BA657E">
        <w:rPr>
          <w:rStyle w:val="Descriptorheader"/>
        </w:rPr>
        <w:t>Billing requirement:</w:t>
      </w:r>
      <w:r w:rsidRPr="00432212">
        <w:rPr>
          <w:noProof/>
        </w:rPr>
        <w:t xml:space="preserve"> </w:t>
      </w:r>
      <w:r>
        <w:rPr>
          <w:noProof/>
        </w:rPr>
        <w:t xml:space="preserve">Not claimable with items </w:t>
      </w:r>
      <w:r w:rsidR="000B3766">
        <w:t xml:space="preserve">38200, 38203, 38206, 38244, 38247, 38248, 38249, 38251, 38252, 38307, 38308, 38310, 38311, 38313, 38314, 38316, 38317, 38319, 38320 or 38322 </w:t>
      </w:r>
    </w:p>
    <w:p w14:paraId="09950C43" w14:textId="77777777" w:rsidR="0066344C" w:rsidRDefault="002208C1" w:rsidP="002208C1">
      <w:pPr>
        <w:rPr>
          <w:noProof/>
        </w:rPr>
      </w:pPr>
      <w:r w:rsidRPr="00BA657E">
        <w:rPr>
          <w:rStyle w:val="Descriptorheader"/>
        </w:rPr>
        <w:t>MBS fee:</w:t>
      </w:r>
      <w:r w:rsidRPr="00432212">
        <w:rPr>
          <w:noProof/>
        </w:rPr>
        <w:t xml:space="preserve"> </w:t>
      </w:r>
      <w:r>
        <w:rPr>
          <w:noProof/>
        </w:rPr>
        <w:t>$</w:t>
      </w:r>
      <w:r w:rsidR="000B3766">
        <w:rPr>
          <w:noProof/>
        </w:rPr>
        <w:t>2,366.45</w:t>
      </w:r>
    </w:p>
    <w:p w14:paraId="36040E5A" w14:textId="27B7EBAA" w:rsidR="00EE4D39" w:rsidRDefault="00EE4D39" w:rsidP="00713160">
      <w:pPr>
        <w:pStyle w:val="RecommendationsBullets"/>
        <w:ind w:left="0"/>
        <w:rPr>
          <w:rStyle w:val="Descriptorheader"/>
          <w:color w:val="auto"/>
        </w:rPr>
      </w:pPr>
      <w:r>
        <w:rPr>
          <w:rStyle w:val="Descriptorheader"/>
        </w:rPr>
        <w:t>Private Health Insurance Classifications:</w:t>
      </w:r>
    </w:p>
    <w:p w14:paraId="54A76C62" w14:textId="77777777" w:rsidR="00EE4D39" w:rsidRDefault="00EE4D39" w:rsidP="00EE4D39">
      <w:pPr>
        <w:ind w:firstLine="720"/>
      </w:pPr>
      <w:r>
        <w:rPr>
          <w:b/>
          <w:noProof/>
        </w:rPr>
        <w:t>Clinical Category:</w:t>
      </w:r>
      <w:r>
        <w:rPr>
          <w:noProof/>
        </w:rPr>
        <w:tab/>
        <w:t>Heart and Vascular System</w:t>
      </w:r>
    </w:p>
    <w:p w14:paraId="35F5D5B3" w14:textId="77777777" w:rsidR="00534F4E" w:rsidRDefault="00EE4D39" w:rsidP="003E472C">
      <w:pPr>
        <w:ind w:firstLine="720"/>
        <w:rPr>
          <w:noProof/>
        </w:rPr>
      </w:pPr>
      <w:r>
        <w:rPr>
          <w:b/>
          <w:noProof/>
        </w:rPr>
        <w:lastRenderedPageBreak/>
        <w:t>Procedure Type:</w:t>
      </w:r>
      <w:r>
        <w:rPr>
          <w:noProof/>
        </w:rPr>
        <w:tab/>
        <w:t xml:space="preserve">Type A – Advanced Surgical </w:t>
      </w:r>
    </w:p>
    <w:p w14:paraId="331415A9" w14:textId="77777777" w:rsidR="004C2D0E" w:rsidRDefault="004C2D0E" w:rsidP="00BA657E">
      <w:pPr>
        <w:rPr>
          <w:b/>
          <w:noProof/>
          <w:sz w:val="22"/>
          <w:szCs w:val="22"/>
        </w:rPr>
      </w:pPr>
    </w:p>
    <w:p w14:paraId="248FC1DF" w14:textId="77777777" w:rsidR="008408E0" w:rsidRPr="001D63E6" w:rsidRDefault="000B3766" w:rsidP="00694E04">
      <w:pPr>
        <w:pStyle w:val="Heading1"/>
      </w:pPr>
      <w:r>
        <w:t>Computed Tomography of the Coronary Arteries (CTCA)</w:t>
      </w:r>
    </w:p>
    <w:p w14:paraId="3A0D5ACF" w14:textId="77777777" w:rsidR="00180C4D" w:rsidRPr="00787722" w:rsidRDefault="00180C4D" w:rsidP="00694E04">
      <w:pPr>
        <w:pStyle w:val="AmendedItem"/>
        <w:rPr>
          <w:noProof w:val="0"/>
          <w:sz w:val="20"/>
          <w:u w:color="006341" w:themeColor="accent1"/>
        </w:rPr>
      </w:pPr>
      <w:r w:rsidRPr="00787722">
        <w:rPr>
          <w:rStyle w:val="DeletedItemNumber"/>
          <w:b/>
          <w:shd w:val="clear" w:color="auto" w:fill="auto"/>
        </w:rPr>
        <w:t xml:space="preserve">Amended item </w:t>
      </w:r>
      <w:r w:rsidR="000B3766">
        <w:rPr>
          <w:rStyle w:val="DeletedItemNumber"/>
          <w:b/>
          <w:shd w:val="clear" w:color="auto" w:fill="auto"/>
        </w:rPr>
        <w:t>57360</w:t>
      </w:r>
      <w:r w:rsidRPr="00787722">
        <w:rPr>
          <w:rStyle w:val="DeletedItemNumber"/>
          <w:b/>
          <w:shd w:val="clear" w:color="auto" w:fill="auto"/>
        </w:rPr>
        <w:t xml:space="preserve"> – </w:t>
      </w:r>
      <w:r w:rsidR="000B3766" w:rsidRPr="000B3766">
        <w:rPr>
          <w:rStyle w:val="DeletedItemNumber"/>
          <w:b/>
          <w:shd w:val="clear" w:color="auto" w:fill="auto"/>
        </w:rPr>
        <w:t>Computed tomography of the coronary arteries</w:t>
      </w:r>
      <w:r w:rsidR="00823500">
        <w:rPr>
          <w:rStyle w:val="DeletedItemNumber"/>
          <w:b/>
          <w:shd w:val="clear" w:color="auto" w:fill="auto"/>
        </w:rPr>
        <w:t xml:space="preserve"> where patient is not known to have coronary artery disease</w:t>
      </w:r>
    </w:p>
    <w:p w14:paraId="2D618606" w14:textId="77777777" w:rsidR="00180C4D" w:rsidRPr="00BA657E" w:rsidRDefault="00180C4D" w:rsidP="00180C4D">
      <w:r w:rsidRPr="00BA657E">
        <w:rPr>
          <w:rStyle w:val="Descriptorheader"/>
        </w:rPr>
        <w:t>Overview:</w:t>
      </w:r>
      <w:r w:rsidRPr="00BA657E">
        <w:t xml:space="preserve"> </w:t>
      </w:r>
      <w:r w:rsidR="00EC47BF">
        <w:t>This item is a</w:t>
      </w:r>
      <w:r w:rsidR="000B3766" w:rsidRPr="000B3766">
        <w:t>mend</w:t>
      </w:r>
      <w:r w:rsidR="00EC47BF">
        <w:t>ed</w:t>
      </w:r>
      <w:r w:rsidR="000B3766" w:rsidRPr="000B3766">
        <w:t xml:space="preserve"> for </w:t>
      </w:r>
      <w:r w:rsidR="00517BDC" w:rsidRPr="000B3766">
        <w:t>specialist</w:t>
      </w:r>
      <w:r w:rsidR="000B3766" w:rsidRPr="000B3766">
        <w:t xml:space="preserve"> inve</w:t>
      </w:r>
      <w:r w:rsidR="00870F7D">
        <w:t xml:space="preserve">stigation of coronary arteries where the patient is not known to have coronary artery disease. </w:t>
      </w:r>
    </w:p>
    <w:p w14:paraId="115F7152" w14:textId="77777777" w:rsidR="000B3766" w:rsidRPr="000B3766" w:rsidRDefault="00180C4D" w:rsidP="000B3766">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0B3766" w:rsidRPr="000B3766">
        <w:rPr>
          <w:rFonts w:asciiTheme="minorHAnsi" w:hAnsiTheme="minorHAnsi" w:cstheme="minorHAnsi"/>
        </w:rPr>
        <w:t>Computed tomography of the coronary arteries performed on a minimum of a 64 slice (or equivalent) scanner if:</w:t>
      </w:r>
    </w:p>
    <w:p w14:paraId="158B01CD" w14:textId="77777777" w:rsidR="000B3766" w:rsidRPr="00694E04" w:rsidRDefault="000B3766" w:rsidP="00557E2C">
      <w:pPr>
        <w:pStyle w:val="ListParagraph"/>
        <w:numPr>
          <w:ilvl w:val="0"/>
          <w:numId w:val="53"/>
        </w:numPr>
      </w:pPr>
      <w:r w:rsidRPr="00694E04">
        <w:t>the request is made by a specialist or consultant physician; and</w:t>
      </w:r>
    </w:p>
    <w:p w14:paraId="10D0D2FE" w14:textId="77777777" w:rsidR="00F017A9" w:rsidRDefault="00F017A9" w:rsidP="00557E2C">
      <w:pPr>
        <w:pStyle w:val="ListParagraph"/>
        <w:numPr>
          <w:ilvl w:val="0"/>
          <w:numId w:val="53"/>
        </w:numPr>
      </w:pPr>
      <w:r>
        <w:t>for a patient not known to have coronary artery disease who:</w:t>
      </w:r>
    </w:p>
    <w:p w14:paraId="363B129F" w14:textId="77777777" w:rsidR="00F017A9" w:rsidRPr="00F017A9" w:rsidRDefault="00F017A9" w:rsidP="00E34E07">
      <w:pPr>
        <w:ind w:left="1134"/>
      </w:pPr>
      <w:r w:rsidRPr="00F017A9">
        <w:t>(</w:t>
      </w:r>
      <w:proofErr w:type="spellStart"/>
      <w:r w:rsidRPr="00F017A9">
        <w:t>i</w:t>
      </w:r>
      <w:proofErr w:type="spellEnd"/>
      <w:r w:rsidRPr="00F017A9">
        <w:t xml:space="preserve">) has stable or acute symptoms consistent with coronary </w:t>
      </w:r>
      <w:proofErr w:type="spellStart"/>
      <w:r w:rsidRPr="00F017A9">
        <w:t>ischaemia</w:t>
      </w:r>
      <w:proofErr w:type="spellEnd"/>
      <w:r w:rsidRPr="00F017A9">
        <w:t>; and</w:t>
      </w:r>
    </w:p>
    <w:p w14:paraId="13462805" w14:textId="77777777" w:rsidR="00F017A9" w:rsidRPr="00F017A9" w:rsidRDefault="00F017A9" w:rsidP="00E34E07">
      <w:pPr>
        <w:ind w:left="1134"/>
      </w:pPr>
      <w:r w:rsidRPr="00F017A9">
        <w:t xml:space="preserve">(ii) is at low to intermediate risk of an acute coronary event, including having no significant cardiac biomarker elevation and no electrocardiogram changes indicating acute </w:t>
      </w:r>
      <w:proofErr w:type="spellStart"/>
      <w:r w:rsidR="00FC72D7" w:rsidRPr="00F017A9">
        <w:t>ischaemia</w:t>
      </w:r>
      <w:proofErr w:type="spellEnd"/>
    </w:p>
    <w:p w14:paraId="0579FB85" w14:textId="77777777" w:rsidR="000B3766" w:rsidRDefault="00F017A9" w:rsidP="000B3766">
      <w:pPr>
        <w:rPr>
          <w:rFonts w:asciiTheme="minorHAnsi" w:hAnsiTheme="minorHAnsi" w:cstheme="minorHAnsi"/>
        </w:rPr>
      </w:pPr>
      <w:r w:rsidRPr="00694E04">
        <w:rPr>
          <w:rFonts w:asciiTheme="minorHAnsi" w:hAnsiTheme="minorHAnsi" w:cstheme="minorHAnsi"/>
        </w:rPr>
        <w:t>Applicable not more than once in a 5 year period (R) (</w:t>
      </w:r>
      <w:proofErr w:type="spellStart"/>
      <w:r w:rsidRPr="00694E04">
        <w:rPr>
          <w:rFonts w:asciiTheme="minorHAnsi" w:hAnsiTheme="minorHAnsi" w:cstheme="minorHAnsi"/>
        </w:rPr>
        <w:t>Anaes</w:t>
      </w:r>
      <w:proofErr w:type="spellEnd"/>
      <w:r w:rsidRPr="00694E04">
        <w:rPr>
          <w:rFonts w:asciiTheme="minorHAnsi" w:hAnsiTheme="minorHAnsi" w:cstheme="minorHAnsi"/>
        </w:rPr>
        <w:t>.)</w:t>
      </w:r>
    </w:p>
    <w:p w14:paraId="33B2DD88" w14:textId="67EE86B9" w:rsidR="00D36A0F" w:rsidRPr="007E084D" w:rsidRDefault="00D36A0F" w:rsidP="000B3766">
      <w:pPr>
        <w:rPr>
          <w:rFonts w:asciiTheme="minorHAnsi" w:hAnsiTheme="minorHAnsi" w:cstheme="minorHAnsi"/>
          <w:b/>
        </w:rPr>
      </w:pPr>
      <w:r w:rsidRPr="00AA16D4">
        <w:rPr>
          <w:rFonts w:asciiTheme="minorHAnsi" w:hAnsiTheme="minorHAnsi" w:cstheme="minorHAnsi"/>
          <w:b/>
        </w:rPr>
        <w:t>Explanatory Note:</w:t>
      </w:r>
      <w:r w:rsidR="0059151C" w:rsidRPr="00AA16D4">
        <w:rPr>
          <w:rFonts w:asciiTheme="minorHAnsi" w:hAnsiTheme="minorHAnsi" w:cstheme="minorHAnsi"/>
          <w:b/>
        </w:rPr>
        <w:t xml:space="preserve"> Please note that an administrative update will be provided 1 November 2021 advising when item 57360 can be claimed within 5 years of a previous service to which item 57360 applies.</w:t>
      </w:r>
    </w:p>
    <w:p w14:paraId="6FE9776E" w14:textId="77777777" w:rsidR="007E06DA" w:rsidRPr="004534DE" w:rsidRDefault="00285E1F" w:rsidP="00557E2C">
      <w:pPr>
        <w:pStyle w:val="ListParagraph"/>
        <w:numPr>
          <w:ilvl w:val="0"/>
          <w:numId w:val="63"/>
        </w:numPr>
        <w:rPr>
          <w:rStyle w:val="Descriptorheader"/>
          <w:rFonts w:cstheme="minorHAnsi"/>
          <w:b w:val="0"/>
          <w:sz w:val="20"/>
          <w:szCs w:val="20"/>
        </w:rPr>
      </w:pPr>
      <w:r w:rsidRPr="004534DE">
        <w:rPr>
          <w:rStyle w:val="Descriptorheader"/>
          <w:rFonts w:cstheme="minorHAnsi"/>
          <w:b w:val="0"/>
          <w:sz w:val="20"/>
          <w:szCs w:val="20"/>
        </w:rPr>
        <w:t>The clause ‘for a patient who is not known to have coronary artery disease’ is defined as those patients who do not already have documented significant obstructive coronary artery disease that is being treated by the requesting provider</w:t>
      </w:r>
      <w:r w:rsidR="007E06DA" w:rsidRPr="004534DE">
        <w:rPr>
          <w:rStyle w:val="Descriptorheader"/>
          <w:rFonts w:cstheme="minorHAnsi"/>
          <w:b w:val="0"/>
          <w:sz w:val="20"/>
          <w:szCs w:val="20"/>
        </w:rPr>
        <w:t>.</w:t>
      </w:r>
    </w:p>
    <w:p w14:paraId="57C82A1C" w14:textId="77777777" w:rsidR="007E06DA" w:rsidRPr="004534DE" w:rsidRDefault="00D36A0F" w:rsidP="00557E2C">
      <w:pPr>
        <w:pStyle w:val="ListParagraph"/>
        <w:numPr>
          <w:ilvl w:val="0"/>
          <w:numId w:val="63"/>
        </w:numPr>
        <w:rPr>
          <w:rStyle w:val="Descriptorheader"/>
          <w:rFonts w:cstheme="minorHAnsi"/>
          <w:b w:val="0"/>
          <w:sz w:val="20"/>
          <w:szCs w:val="20"/>
        </w:rPr>
      </w:pPr>
      <w:r w:rsidRPr="004534DE">
        <w:rPr>
          <w:rStyle w:val="Descriptorheader"/>
          <w:rFonts w:cstheme="minorHAnsi"/>
          <w:b w:val="0"/>
          <w:sz w:val="20"/>
          <w:szCs w:val="20"/>
        </w:rPr>
        <w:t xml:space="preserve">Patients with typical or atypical angina symptoms (as per NICE criteria) or known coronary artery disease should be referred for functional testing and/or referred to a cardiologist or consultant physician for management. </w:t>
      </w:r>
    </w:p>
    <w:p w14:paraId="35045607" w14:textId="77777777" w:rsidR="00D36A0F" w:rsidRPr="007E06DA" w:rsidRDefault="00D36A0F" w:rsidP="00557E2C">
      <w:pPr>
        <w:pStyle w:val="ListParagraph"/>
        <w:numPr>
          <w:ilvl w:val="0"/>
          <w:numId w:val="63"/>
        </w:numPr>
        <w:rPr>
          <w:rStyle w:val="Descriptorheader"/>
          <w:rFonts w:cstheme="minorHAnsi"/>
          <w:b w:val="0"/>
          <w:sz w:val="20"/>
          <w:szCs w:val="20"/>
        </w:rPr>
      </w:pPr>
      <w:r w:rsidRPr="004534DE">
        <w:rPr>
          <w:rStyle w:val="Descriptorheader"/>
          <w:rFonts w:cstheme="minorHAnsi"/>
          <w:b w:val="0"/>
          <w:sz w:val="20"/>
          <w:szCs w:val="20"/>
        </w:rPr>
        <w:t>Heart rate during CTCA should be less than 65 beats per minute wherever possible, and sublingual GTN should be administered immediately prior to scanning where clinically appropriate.</w:t>
      </w:r>
    </w:p>
    <w:p w14:paraId="02652CEE" w14:textId="77777777" w:rsidR="008408E0" w:rsidRDefault="00180C4D" w:rsidP="00BA657E">
      <w:pPr>
        <w:rPr>
          <w:noProof/>
        </w:rPr>
      </w:pPr>
      <w:r w:rsidRPr="00180C4D">
        <w:rPr>
          <w:rStyle w:val="Descriptorheader"/>
        </w:rPr>
        <w:t>MBS fee</w:t>
      </w:r>
      <w:r w:rsidRPr="00BA657E">
        <w:rPr>
          <w:rStyle w:val="Descriptorheader"/>
        </w:rPr>
        <w:t>:</w:t>
      </w:r>
      <w:r w:rsidRPr="00432212">
        <w:rPr>
          <w:noProof/>
        </w:rPr>
        <w:t xml:space="preserve"> </w:t>
      </w:r>
      <w:r>
        <w:rPr>
          <w:noProof/>
        </w:rPr>
        <w:t>$</w:t>
      </w:r>
      <w:r w:rsidR="000B3766">
        <w:rPr>
          <w:noProof/>
        </w:rPr>
        <w:t>710.50</w:t>
      </w:r>
      <w:r>
        <w:rPr>
          <w:noProof/>
        </w:rPr>
        <w:t xml:space="preserve"> (no change)</w:t>
      </w:r>
    </w:p>
    <w:p w14:paraId="7E794687" w14:textId="142E4783" w:rsidR="00EE4D39" w:rsidRDefault="00EE4D39" w:rsidP="00656788">
      <w:pPr>
        <w:pStyle w:val="RecommendationsBullets"/>
        <w:ind w:left="0"/>
        <w:rPr>
          <w:rStyle w:val="Descriptorheader"/>
          <w:color w:val="auto"/>
        </w:rPr>
      </w:pPr>
      <w:r>
        <w:rPr>
          <w:rStyle w:val="Descriptorheader"/>
        </w:rPr>
        <w:t>Private Health Insurance Classifications:</w:t>
      </w:r>
    </w:p>
    <w:p w14:paraId="0D939F5C" w14:textId="4E7A375E" w:rsidR="00EE4D39" w:rsidRDefault="00EE4D39" w:rsidP="00EE4D39">
      <w:pPr>
        <w:ind w:firstLine="720"/>
      </w:pPr>
      <w:r>
        <w:rPr>
          <w:b/>
          <w:noProof/>
        </w:rPr>
        <w:t>Clinical Category:</w:t>
      </w:r>
      <w:r>
        <w:rPr>
          <w:noProof/>
        </w:rPr>
        <w:tab/>
        <w:t>Heart and Vascular System</w:t>
      </w:r>
    </w:p>
    <w:p w14:paraId="73554FA1" w14:textId="41AAF5A1" w:rsidR="00EE4D39" w:rsidRPr="00180C4D" w:rsidRDefault="00EE4D39" w:rsidP="003E472C">
      <w:pPr>
        <w:ind w:firstLine="720"/>
        <w:rPr>
          <w:noProof/>
        </w:rPr>
      </w:pPr>
      <w:r>
        <w:rPr>
          <w:b/>
          <w:noProof/>
        </w:rPr>
        <w:t>Procedure Type:</w:t>
      </w:r>
      <w:r>
        <w:rPr>
          <w:noProof/>
        </w:rPr>
        <w:tab/>
      </w:r>
      <w:r w:rsidR="00BB6DA2">
        <w:rPr>
          <w:noProof/>
        </w:rPr>
        <w:t>Unlisted</w:t>
      </w:r>
      <w:r>
        <w:rPr>
          <w:noProof/>
        </w:rPr>
        <w:t xml:space="preserve"> </w:t>
      </w:r>
    </w:p>
    <w:p w14:paraId="2ADCD112" w14:textId="77777777" w:rsidR="000B3766" w:rsidRPr="001D63E6" w:rsidRDefault="000B3766" w:rsidP="00694E04">
      <w:pPr>
        <w:pStyle w:val="NEWItem"/>
        <w:rPr>
          <w:color w:val="001A70" w:themeColor="text2"/>
          <w:sz w:val="20"/>
          <w:u w:color="006341" w:themeColor="accent1"/>
        </w:rPr>
      </w:pPr>
      <w:r w:rsidRPr="002672AF">
        <w:lastRenderedPageBreak/>
        <w:t>New item</w:t>
      </w:r>
      <w:r w:rsidRPr="002672AF">
        <w:rPr>
          <w:rStyle w:val="NEWItemNumber"/>
          <w:color w:val="001A70" w:themeColor="text2"/>
          <w:shd w:val="clear" w:color="auto" w:fill="auto"/>
        </w:rPr>
        <w:t xml:space="preserve"> </w:t>
      </w:r>
      <w:r>
        <w:rPr>
          <w:rStyle w:val="NEWItemNumber"/>
          <w:b/>
          <w:shd w:val="clear" w:color="auto" w:fill="auto"/>
        </w:rPr>
        <w:t>57364</w:t>
      </w:r>
      <w:r w:rsidRPr="00A41BEB">
        <w:rPr>
          <w:rStyle w:val="NEWItemNumber"/>
          <w:shd w:val="clear" w:color="auto" w:fill="auto"/>
        </w:rPr>
        <w:t xml:space="preserve"> </w:t>
      </w:r>
      <w:r w:rsidRPr="002672AF">
        <w:t xml:space="preserve">– </w:t>
      </w:r>
      <w:r w:rsidRPr="000B3766">
        <w:t>Computed tomography of the coronary arteries</w:t>
      </w:r>
      <w:r w:rsidR="00823500">
        <w:t xml:space="preserve"> for investigation of non-coronary artery related indications</w:t>
      </w:r>
    </w:p>
    <w:p w14:paraId="744D637F" w14:textId="77777777" w:rsidR="000B3766" w:rsidRDefault="000B3766" w:rsidP="000B3766">
      <w:r w:rsidRPr="00BA657E">
        <w:rPr>
          <w:rStyle w:val="Descriptorheader"/>
        </w:rPr>
        <w:t>Overview:</w:t>
      </w:r>
      <w:r w:rsidRPr="00BA657E">
        <w:t xml:space="preserve"> </w:t>
      </w:r>
      <w:r w:rsidRPr="000B3766">
        <w:t xml:space="preserve">Introduction of a new item for computed tomography angiography for investigation of non-coronary </w:t>
      </w:r>
      <w:r w:rsidR="00A11107" w:rsidRPr="000B3766">
        <w:t>artery</w:t>
      </w:r>
      <w:r w:rsidR="00870F7D">
        <w:t xml:space="preserve"> related indications, i</w:t>
      </w:r>
      <w:r w:rsidRPr="000B3766">
        <w:t xml:space="preserve">ncluding newly diagnosed left ventricular systolic </w:t>
      </w:r>
      <w:r w:rsidR="00A11107" w:rsidRPr="000B3766">
        <w:t>dysfunction, patients</w:t>
      </w:r>
      <w:r w:rsidRPr="000B3766">
        <w:t xml:space="preserve"> who are undergoing non-coronary cardiac surgery</w:t>
      </w:r>
      <w:r w:rsidR="00471BDC">
        <w:t>,</w:t>
      </w:r>
      <w:r w:rsidRPr="000B3766">
        <w:t xml:space="preserve"> or as an alternative treatment to </w:t>
      </w:r>
      <w:r w:rsidR="00396559">
        <w:t>selective</w:t>
      </w:r>
      <w:r w:rsidRPr="000B3766">
        <w:t xml:space="preserve"> coronary angiography</w:t>
      </w:r>
      <w:r w:rsidR="00456D61">
        <w:t xml:space="preserve"> (provided</w:t>
      </w:r>
      <w:r w:rsidR="00DF1CEF">
        <w:t xml:space="preserve"> the patient meets the criteria for the items listed in </w:t>
      </w:r>
      <w:r w:rsidR="00DF1CEF" w:rsidRPr="00870F7D">
        <w:t xml:space="preserve"> 38247, 38249, or 38252</w:t>
      </w:r>
      <w:r w:rsidR="00456D61">
        <w:t>).</w:t>
      </w:r>
    </w:p>
    <w:p w14:paraId="57EEF5AC" w14:textId="77777777" w:rsidR="00BD4D9C" w:rsidRDefault="000B3766" w:rsidP="00823500">
      <w:r w:rsidRPr="00BA657E">
        <w:rPr>
          <w:rStyle w:val="Descriptorheader"/>
        </w:rPr>
        <w:t>Service</w:t>
      </w:r>
      <w:r>
        <w:rPr>
          <w:rStyle w:val="Descriptorheader"/>
        </w:rPr>
        <w:t>/Descriptor</w:t>
      </w:r>
      <w:r w:rsidRPr="00BA657E">
        <w:rPr>
          <w:rStyle w:val="Descriptorheader"/>
        </w:rPr>
        <w:t>:</w:t>
      </w:r>
      <w:r w:rsidRPr="00BA657E">
        <w:t xml:space="preserve"> </w:t>
      </w:r>
    </w:p>
    <w:p w14:paraId="0553AF1D" w14:textId="77777777" w:rsidR="00BD4D9C" w:rsidRPr="00AC41FE" w:rsidRDefault="00BD4D9C" w:rsidP="00823500">
      <w:pPr>
        <w:rPr>
          <w:rFonts w:asciiTheme="minorHAnsi" w:hAnsiTheme="minorHAnsi" w:cstheme="minorHAnsi"/>
          <w:szCs w:val="20"/>
        </w:rPr>
      </w:pPr>
      <w:r w:rsidRPr="00AC41FE">
        <w:rPr>
          <w:rFonts w:asciiTheme="minorHAnsi" w:hAnsiTheme="minorHAnsi" w:cstheme="minorHAnsi"/>
          <w:color w:val="000000"/>
          <w:szCs w:val="20"/>
        </w:rPr>
        <w:t>Note: the service only applies if the patient meets the requirements of the descriptor and the requirements of Note: TR.8.3 (item 38247), TR.8.2 (item 38249) or 38252 if subclause (iv) applies.</w:t>
      </w:r>
    </w:p>
    <w:p w14:paraId="7671A706" w14:textId="77777777" w:rsidR="00823500" w:rsidRDefault="00823500" w:rsidP="00823500">
      <w:r>
        <w:t>Computed tomography of the coronary arteries performed on a minimum of a 64 slice (or equivalent) scanner, if:</w:t>
      </w:r>
    </w:p>
    <w:p w14:paraId="012199EE" w14:textId="77777777" w:rsidR="00823500" w:rsidRDefault="00823500" w:rsidP="00823500">
      <w:pPr>
        <w:ind w:left="567"/>
      </w:pPr>
      <w:r>
        <w:t>(a) the service is requested by a specialist or consultant physician; and</w:t>
      </w:r>
    </w:p>
    <w:p w14:paraId="011ADF9C" w14:textId="77777777" w:rsidR="00823500" w:rsidRDefault="00823500" w:rsidP="00823500">
      <w:pPr>
        <w:ind w:left="567"/>
      </w:pPr>
      <w:r>
        <w:t>(b) at least one of the following apply to the patient:</w:t>
      </w:r>
    </w:p>
    <w:p w14:paraId="7F011439" w14:textId="77777777" w:rsidR="00823500" w:rsidRDefault="00823500" w:rsidP="00823500">
      <w:pPr>
        <w:ind w:left="1134"/>
      </w:pPr>
      <w:r>
        <w:t>(</w:t>
      </w:r>
      <w:proofErr w:type="spellStart"/>
      <w:r>
        <w:t>i</w:t>
      </w:r>
      <w:proofErr w:type="spellEnd"/>
      <w:r>
        <w:t>) the patient has stable symptoms and newly recognised left ventricular systolic dysfunction of unknown aetiology;</w:t>
      </w:r>
    </w:p>
    <w:p w14:paraId="6771CF04" w14:textId="77777777" w:rsidR="00823500" w:rsidRDefault="00823500" w:rsidP="00823500">
      <w:pPr>
        <w:ind w:left="1134"/>
      </w:pPr>
      <w:r>
        <w:t>(ii) the patient requires exclusion of coronary artery anomaly or fistula;</w:t>
      </w:r>
    </w:p>
    <w:p w14:paraId="141FCB29" w14:textId="77777777" w:rsidR="00823500" w:rsidRDefault="00823500" w:rsidP="00823500">
      <w:pPr>
        <w:ind w:left="1134"/>
      </w:pPr>
      <w:r>
        <w:t>(iii) the patient will be undergoing non coronary cardiac surgery;</w:t>
      </w:r>
    </w:p>
    <w:p w14:paraId="22C19D4B" w14:textId="77777777" w:rsidR="00823500" w:rsidRDefault="00823500" w:rsidP="00823500">
      <w:pPr>
        <w:ind w:left="1134"/>
      </w:pPr>
      <w:r>
        <w:t>(iv) the patient meets the criteria to be eligible for a service to which item 38247, 38249 or 38252 applies, but as an alternative to selective coronary angiography will require an assessment of the patency of one or more bypass grafts</w:t>
      </w:r>
    </w:p>
    <w:p w14:paraId="78BBFEF7" w14:textId="77777777" w:rsidR="000B3766" w:rsidRDefault="000B3766" w:rsidP="00823500">
      <w:r>
        <w:t>(R) (</w:t>
      </w:r>
      <w:proofErr w:type="spellStart"/>
      <w:r>
        <w:t>Anaes</w:t>
      </w:r>
      <w:proofErr w:type="spellEnd"/>
      <w:r>
        <w:t>)</w:t>
      </w:r>
    </w:p>
    <w:p w14:paraId="5F3136D3" w14:textId="77777777" w:rsidR="00D36A0F" w:rsidRPr="00713160" w:rsidRDefault="00D36A0F" w:rsidP="00823500">
      <w:pPr>
        <w:rPr>
          <w:b/>
          <w:bCs/>
          <w:sz w:val="22"/>
          <w:szCs w:val="22"/>
        </w:rPr>
      </w:pPr>
      <w:r w:rsidRPr="00713160">
        <w:rPr>
          <w:b/>
          <w:bCs/>
          <w:sz w:val="22"/>
          <w:szCs w:val="22"/>
        </w:rPr>
        <w:t>Explanatory Note:</w:t>
      </w:r>
    </w:p>
    <w:p w14:paraId="7E112878" w14:textId="77777777" w:rsidR="00D36A0F" w:rsidRPr="00661F8C" w:rsidRDefault="00D36A0F" w:rsidP="00D36A0F">
      <w:r w:rsidRPr="00661F8C">
        <w:t>Heart rate during CTCA should be less than 65 beats per minute wherever possible, and sublingual GTN should be administered immediately prior to scanning where clinically appropriate.</w:t>
      </w:r>
    </w:p>
    <w:p w14:paraId="734A9267" w14:textId="77777777" w:rsidR="00D36A0F" w:rsidRPr="00661F8C" w:rsidRDefault="00D36A0F" w:rsidP="00D36A0F">
      <w:r w:rsidRPr="00661F8C">
        <w:t>The presence of coronary calcium alone does not preclude CTCA.</w:t>
      </w:r>
    </w:p>
    <w:p w14:paraId="0EDF81B7" w14:textId="77777777" w:rsidR="00D36A0F" w:rsidRPr="00661F8C" w:rsidRDefault="00D36A0F" w:rsidP="00D36A0F">
      <w:r w:rsidRPr="00661F8C">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2F800C8B" w14:textId="77777777" w:rsidR="00180C4D" w:rsidRDefault="000B3766" w:rsidP="00180C4D">
      <w:pPr>
        <w:rPr>
          <w:noProof/>
        </w:rPr>
      </w:pPr>
      <w:r w:rsidRPr="00BA657E">
        <w:rPr>
          <w:rStyle w:val="Descriptorheader"/>
        </w:rPr>
        <w:t>MBS fee:</w:t>
      </w:r>
      <w:r w:rsidRPr="00432212">
        <w:rPr>
          <w:noProof/>
        </w:rPr>
        <w:t xml:space="preserve"> </w:t>
      </w:r>
      <w:r>
        <w:rPr>
          <w:noProof/>
        </w:rPr>
        <w:t>$710.50</w:t>
      </w:r>
    </w:p>
    <w:p w14:paraId="5E6DF9C6" w14:textId="55D8A34F" w:rsidR="00EE4D39" w:rsidRDefault="00EE4D39" w:rsidP="00713160">
      <w:pPr>
        <w:pStyle w:val="RecommendationsBullets"/>
        <w:ind w:left="0"/>
        <w:rPr>
          <w:rStyle w:val="Descriptorheader"/>
          <w:color w:val="auto"/>
        </w:rPr>
      </w:pPr>
      <w:r>
        <w:rPr>
          <w:rStyle w:val="Descriptorheader"/>
        </w:rPr>
        <w:t>Private Health Insurance Classifications:</w:t>
      </w:r>
    </w:p>
    <w:p w14:paraId="3C14137F" w14:textId="77777777" w:rsidR="00EE4D39" w:rsidRDefault="00EE4D39" w:rsidP="00EE4D39">
      <w:pPr>
        <w:ind w:firstLine="720"/>
      </w:pPr>
      <w:r>
        <w:rPr>
          <w:b/>
          <w:noProof/>
        </w:rPr>
        <w:t>Clinical Category:</w:t>
      </w:r>
      <w:r>
        <w:rPr>
          <w:noProof/>
        </w:rPr>
        <w:tab/>
      </w:r>
      <w:r w:rsidR="00191535">
        <w:rPr>
          <w:noProof/>
        </w:rPr>
        <w:t>Support List</w:t>
      </w:r>
    </w:p>
    <w:p w14:paraId="693CBE8F" w14:textId="77777777" w:rsidR="00EE4D39" w:rsidRDefault="00EE4D39" w:rsidP="00EE4D39">
      <w:pPr>
        <w:ind w:firstLine="720"/>
        <w:rPr>
          <w:noProof/>
        </w:rPr>
      </w:pPr>
      <w:r>
        <w:rPr>
          <w:b/>
          <w:noProof/>
        </w:rPr>
        <w:t>Procedure Type:</w:t>
      </w:r>
      <w:r>
        <w:rPr>
          <w:noProof/>
        </w:rPr>
        <w:tab/>
      </w:r>
      <w:r w:rsidR="00191535">
        <w:rPr>
          <w:noProof/>
        </w:rPr>
        <w:t>Type C</w:t>
      </w:r>
    </w:p>
    <w:p w14:paraId="5A676278" w14:textId="77777777" w:rsidR="009A2BA0" w:rsidRPr="00787722" w:rsidRDefault="009A2BA0" w:rsidP="00694E04">
      <w:pPr>
        <w:pStyle w:val="AmendedItem"/>
        <w:rPr>
          <w:noProof w:val="0"/>
          <w:sz w:val="20"/>
          <w:u w:color="006341" w:themeColor="accent1"/>
        </w:rPr>
      </w:pPr>
      <w:r w:rsidRPr="00787722">
        <w:rPr>
          <w:rStyle w:val="DeletedItemNumber"/>
          <w:b/>
          <w:shd w:val="clear" w:color="auto" w:fill="auto"/>
        </w:rPr>
        <w:lastRenderedPageBreak/>
        <w:t xml:space="preserve">Amended item </w:t>
      </w:r>
      <w:r>
        <w:rPr>
          <w:rStyle w:val="DeletedItemNumber"/>
          <w:b/>
          <w:shd w:val="clear" w:color="auto" w:fill="auto"/>
        </w:rPr>
        <w:t>38241</w:t>
      </w:r>
      <w:r w:rsidRPr="00787722">
        <w:rPr>
          <w:rStyle w:val="DeletedItemNumber"/>
          <w:b/>
          <w:shd w:val="clear" w:color="auto" w:fill="auto"/>
        </w:rPr>
        <w:t xml:space="preserve"> – </w:t>
      </w:r>
      <w:r w:rsidRPr="00EB7C6A">
        <w:rPr>
          <w:rStyle w:val="DeletedItemNumber"/>
          <w:b/>
          <w:shd w:val="clear" w:color="auto" w:fill="auto"/>
        </w:rPr>
        <w:t>Use of a coronary pressure wire during selective coronary angiography</w:t>
      </w:r>
    </w:p>
    <w:p w14:paraId="4B396C5C" w14:textId="77777777" w:rsidR="009A2BA0" w:rsidRPr="00BA657E" w:rsidRDefault="009A2BA0" w:rsidP="009A2BA0">
      <w:r w:rsidRPr="00BA657E">
        <w:rPr>
          <w:rStyle w:val="Descriptorheader"/>
        </w:rPr>
        <w:t>Overview:</w:t>
      </w:r>
      <w:r w:rsidRPr="00BA657E">
        <w:t xml:space="preserve"> </w:t>
      </w:r>
      <w:r w:rsidR="00FD0245">
        <w:t xml:space="preserve">This item has been amended to </w:t>
      </w:r>
      <w:r w:rsidR="00870F7D">
        <w:t>a</w:t>
      </w:r>
      <w:r w:rsidR="00456D61">
        <w:t xml:space="preserve">lign with the changes in selective coronary </w:t>
      </w:r>
      <w:r w:rsidR="00FC72D7">
        <w:t>angiography</w:t>
      </w:r>
      <w:r w:rsidR="00870F7D">
        <w:t xml:space="preserve"> and PCI items</w:t>
      </w:r>
      <w:r w:rsidR="00456D61">
        <w:t>. The changes clarify</w:t>
      </w:r>
      <w:r w:rsidR="006C3083">
        <w:t xml:space="preserve"> inclusion criteria</w:t>
      </w:r>
      <w:r w:rsidR="00870F7D">
        <w:t xml:space="preserve">, providing </w:t>
      </w:r>
      <w:r w:rsidR="00FD0245">
        <w:t xml:space="preserve">access to use of a pressure wire per vascular territory during angiography or percutaneous coronary intervention. </w:t>
      </w:r>
    </w:p>
    <w:p w14:paraId="74FEEC4C" w14:textId="77777777" w:rsidR="00823500" w:rsidRDefault="009A2BA0" w:rsidP="00694E04">
      <w:pPr>
        <w:pStyle w:val="Tabletext"/>
        <w:spacing w:after="160" w:line="280" w:lineRule="exact"/>
      </w:pPr>
      <w:r w:rsidRPr="00BA657E">
        <w:rPr>
          <w:rStyle w:val="Descriptorheader"/>
        </w:rPr>
        <w:t>Service</w:t>
      </w:r>
      <w:r>
        <w:rPr>
          <w:rStyle w:val="Descriptorheader"/>
        </w:rPr>
        <w:t>/Descriptor</w:t>
      </w:r>
      <w:r w:rsidR="00823500">
        <w:t xml:space="preserve">: </w:t>
      </w:r>
      <w:r w:rsidR="00823500" w:rsidRPr="00694E04">
        <w:rPr>
          <w:rFonts w:ascii="Arial" w:eastAsiaTheme="minorEastAsia" w:hAnsi="Arial" w:cstheme="minorBidi"/>
          <w:szCs w:val="21"/>
          <w:lang w:eastAsia="en-US"/>
        </w:rPr>
        <w:t xml:space="preserve">Use of a coronary pressure </w:t>
      </w:r>
      <w:proofErr w:type="gramStart"/>
      <w:r w:rsidR="00823500" w:rsidRPr="00694E04">
        <w:rPr>
          <w:rFonts w:ascii="Arial" w:eastAsiaTheme="minorEastAsia" w:hAnsi="Arial" w:cstheme="minorBidi"/>
          <w:szCs w:val="21"/>
          <w:lang w:eastAsia="en-US"/>
        </w:rPr>
        <w:t>wire, if</w:t>
      </w:r>
      <w:proofErr w:type="gramEnd"/>
      <w:r w:rsidR="00823500" w:rsidRPr="00694E04">
        <w:rPr>
          <w:rFonts w:ascii="Arial" w:eastAsiaTheme="minorEastAsia" w:hAnsi="Arial" w:cstheme="minorBidi"/>
          <w:szCs w:val="21"/>
          <w:lang w:eastAsia="en-US"/>
        </w:rPr>
        <w:t xml:space="preserve"> the service is:</w:t>
      </w:r>
    </w:p>
    <w:p w14:paraId="72BC0882" w14:textId="77777777" w:rsidR="00823500" w:rsidRDefault="00823500" w:rsidP="00694E04">
      <w:pPr>
        <w:ind w:left="567"/>
      </w:pPr>
      <w:r>
        <w:t>(a) performed during selective coronary angiography, percutaneous angioplasty or transluminal insertion of one or more stents; and</w:t>
      </w:r>
    </w:p>
    <w:p w14:paraId="329F4875" w14:textId="77777777" w:rsidR="00823500" w:rsidRDefault="00823500" w:rsidP="00694E04">
      <w:pPr>
        <w:ind w:left="567"/>
      </w:pPr>
      <w:r>
        <w:t xml:space="preserve">(b) to measure fractional flow reserve, </w:t>
      </w:r>
      <w:r w:rsidR="00FC72D7">
        <w:t>non-hyperaemic</w:t>
      </w:r>
      <w:r>
        <w:t xml:space="preserve"> pressure ratios or coronary flow reserve in intermediate coronary artery or graft lesions (stenosis of 50 to 70%); and</w:t>
      </w:r>
    </w:p>
    <w:p w14:paraId="23AB7344" w14:textId="77777777" w:rsidR="00823500" w:rsidRDefault="00823500" w:rsidP="00694E04">
      <w:pPr>
        <w:ind w:left="567"/>
      </w:pPr>
      <w:r>
        <w:t xml:space="preserve">(c) to determine whether revascularisation is </w:t>
      </w:r>
      <w:r w:rsidR="00D83E55">
        <w:t>appropriate if</w:t>
      </w:r>
      <w:r>
        <w:t xml:space="preserve"> previous functional imaging:</w:t>
      </w:r>
    </w:p>
    <w:p w14:paraId="0371CB7A" w14:textId="77777777" w:rsidR="00823500" w:rsidRDefault="00823500" w:rsidP="00694E04">
      <w:pPr>
        <w:ind w:left="1134"/>
      </w:pPr>
      <w:r>
        <w:t>(</w:t>
      </w:r>
      <w:proofErr w:type="spellStart"/>
      <w:r>
        <w:t>i</w:t>
      </w:r>
      <w:proofErr w:type="spellEnd"/>
      <w:r>
        <w:t>) has not been performed; or</w:t>
      </w:r>
    </w:p>
    <w:p w14:paraId="3F97BDA5" w14:textId="77777777" w:rsidR="00823500" w:rsidRDefault="00823500" w:rsidP="00694E04">
      <w:pPr>
        <w:ind w:left="1134"/>
      </w:pPr>
      <w:r>
        <w:t>(ii) has been performed but the results are inconclusive or do not apply to the vessel being interrogated; and</w:t>
      </w:r>
    </w:p>
    <w:p w14:paraId="3B5330DE" w14:textId="77777777" w:rsidR="00823500" w:rsidRDefault="00823500" w:rsidP="00694E04">
      <w:pPr>
        <w:ind w:left="567"/>
      </w:pPr>
      <w:r>
        <w:t>(d) performed on one or more coronary vascular territories (</w:t>
      </w:r>
      <w:proofErr w:type="spellStart"/>
      <w:r>
        <w:t>Anaes</w:t>
      </w:r>
      <w:proofErr w:type="spellEnd"/>
      <w:r>
        <w:t>.)</w:t>
      </w:r>
    </w:p>
    <w:p w14:paraId="01868AE5" w14:textId="77777777" w:rsidR="009A2BA0" w:rsidRPr="00432212" w:rsidRDefault="009A2BA0" w:rsidP="00823500">
      <w:r w:rsidRPr="00BA657E">
        <w:rPr>
          <w:rStyle w:val="Descriptorheader"/>
        </w:rPr>
        <w:t>Billing requirement:</w:t>
      </w:r>
      <w:r w:rsidRPr="00432212">
        <w:rPr>
          <w:noProof/>
        </w:rPr>
        <w:t xml:space="preserve"> </w:t>
      </w:r>
      <w:r w:rsidRPr="00EB7C6A">
        <w:rPr>
          <w:rFonts w:asciiTheme="minorHAnsi" w:hAnsiTheme="minorHAnsi" w:cstheme="minorHAnsi"/>
        </w:rPr>
        <w:t>This item can be claimed once if a single vascular territory is interrogated, twice if two vascular territories are interrogated or thrice if three vascula</w:t>
      </w:r>
      <w:r>
        <w:rPr>
          <w:rFonts w:asciiTheme="minorHAnsi" w:hAnsiTheme="minorHAnsi" w:cstheme="minorHAnsi"/>
        </w:rPr>
        <w:t>r territories are interrogated</w:t>
      </w:r>
      <w:r w:rsidR="00FD0245">
        <w:rPr>
          <w:rFonts w:asciiTheme="minorHAnsi" w:hAnsiTheme="minorHAnsi" w:cstheme="minorHAnsi"/>
        </w:rPr>
        <w:t xml:space="preserve"> during angiography.</w:t>
      </w:r>
    </w:p>
    <w:p w14:paraId="218B294B" w14:textId="77777777" w:rsidR="009A2BA0" w:rsidRDefault="009A2BA0" w:rsidP="009A2BA0">
      <w:pPr>
        <w:rPr>
          <w:noProof/>
        </w:rPr>
      </w:pPr>
      <w:r w:rsidRPr="00932194">
        <w:rPr>
          <w:rStyle w:val="Descriptorheader"/>
        </w:rPr>
        <w:t>MBS fee</w:t>
      </w:r>
      <w:r w:rsidRPr="00BA657E">
        <w:rPr>
          <w:rStyle w:val="Descriptorheader"/>
        </w:rPr>
        <w:t>:</w:t>
      </w:r>
      <w:r w:rsidRPr="00432212">
        <w:rPr>
          <w:noProof/>
        </w:rPr>
        <w:t xml:space="preserve"> </w:t>
      </w:r>
      <w:r>
        <w:rPr>
          <w:noProof/>
        </w:rPr>
        <w:t>$48</w:t>
      </w:r>
      <w:r w:rsidR="00191535">
        <w:rPr>
          <w:noProof/>
        </w:rPr>
        <w:t>8.70</w:t>
      </w:r>
    </w:p>
    <w:p w14:paraId="72BBDB44" w14:textId="72FE03A2" w:rsidR="009A2BA0" w:rsidRDefault="009A2BA0" w:rsidP="00191535">
      <w:pPr>
        <w:pStyle w:val="RecommendationsBullets"/>
        <w:ind w:left="0"/>
        <w:rPr>
          <w:rStyle w:val="Descriptorheader"/>
          <w:color w:val="auto"/>
        </w:rPr>
      </w:pPr>
      <w:r>
        <w:rPr>
          <w:rStyle w:val="Descriptorheader"/>
        </w:rPr>
        <w:t>Private Health Insurance Classifications:</w:t>
      </w:r>
    </w:p>
    <w:p w14:paraId="2BD7ADD0" w14:textId="77777777" w:rsidR="009A2BA0" w:rsidRDefault="009A2BA0" w:rsidP="009A2BA0">
      <w:pPr>
        <w:ind w:firstLine="720"/>
      </w:pPr>
      <w:r>
        <w:rPr>
          <w:b/>
          <w:noProof/>
        </w:rPr>
        <w:t>Clinical Category:</w:t>
      </w:r>
      <w:r>
        <w:rPr>
          <w:noProof/>
        </w:rPr>
        <w:tab/>
        <w:t>Heart and Vascular System</w:t>
      </w:r>
    </w:p>
    <w:p w14:paraId="0C33C83A" w14:textId="77777777" w:rsidR="00424991" w:rsidRDefault="009A2BA0" w:rsidP="003E472C">
      <w:pPr>
        <w:ind w:firstLine="720"/>
        <w:rPr>
          <w:noProof/>
        </w:rPr>
      </w:pPr>
      <w:r>
        <w:rPr>
          <w:b/>
          <w:noProof/>
        </w:rPr>
        <w:t>Procedure Type:</w:t>
      </w:r>
      <w:r>
        <w:rPr>
          <w:noProof/>
        </w:rPr>
        <w:tab/>
      </w:r>
      <w:r w:rsidR="00BB6DA2">
        <w:rPr>
          <w:noProof/>
        </w:rPr>
        <w:t xml:space="preserve">Unlisted </w:t>
      </w:r>
    </w:p>
    <w:p w14:paraId="39950D5F" w14:textId="77777777" w:rsidR="00180C4D" w:rsidRPr="00694E04" w:rsidRDefault="00424991" w:rsidP="00694E04">
      <w:pPr>
        <w:pStyle w:val="Heading1"/>
      </w:pPr>
      <w:r w:rsidRPr="00694E04">
        <w:t>Other items – using transcatheter approach</w:t>
      </w:r>
    </w:p>
    <w:p w14:paraId="262EC71C" w14:textId="77777777" w:rsidR="003D2B4D" w:rsidRPr="00787722" w:rsidRDefault="003D2B4D" w:rsidP="00694E04">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38200</w:t>
      </w:r>
      <w:r w:rsidRPr="00787722">
        <w:rPr>
          <w:rStyle w:val="DeletedItemNumber"/>
          <w:b/>
          <w:shd w:val="clear" w:color="auto" w:fill="auto"/>
        </w:rPr>
        <w:t xml:space="preserve"> – </w:t>
      </w:r>
      <w:r w:rsidRPr="00932194">
        <w:rPr>
          <w:rStyle w:val="DeletedItemNumber"/>
          <w:b/>
          <w:shd w:val="clear" w:color="auto" w:fill="auto"/>
        </w:rPr>
        <w:t>Right heart catheterisation</w:t>
      </w:r>
      <w:r w:rsidR="00E07C3D">
        <w:rPr>
          <w:rStyle w:val="DeletedItemNumber"/>
          <w:b/>
          <w:shd w:val="clear" w:color="auto" w:fill="auto"/>
        </w:rPr>
        <w:t xml:space="preserve"> for use in the non-coronary setting</w:t>
      </w:r>
    </w:p>
    <w:p w14:paraId="6B994F97" w14:textId="77777777" w:rsidR="00203A6F" w:rsidRDefault="003D2B4D" w:rsidP="003D2B4D">
      <w:pPr>
        <w:rPr>
          <w:rFonts w:asciiTheme="minorHAnsi" w:hAnsiTheme="minorHAnsi" w:cstheme="minorHAnsi"/>
        </w:rPr>
      </w:pPr>
      <w:r w:rsidRPr="00BA657E">
        <w:rPr>
          <w:rStyle w:val="Descriptorheader"/>
        </w:rPr>
        <w:t>Overview:</w:t>
      </w:r>
      <w:r w:rsidRPr="00BA657E">
        <w:t xml:space="preserve"> </w:t>
      </w:r>
      <w:r w:rsidR="00203A6F">
        <w:rPr>
          <w:rFonts w:asciiTheme="minorHAnsi" w:hAnsiTheme="minorHAnsi" w:cstheme="minorHAnsi"/>
        </w:rPr>
        <w:t>This item has been ame</w:t>
      </w:r>
      <w:r w:rsidR="00F419C0">
        <w:rPr>
          <w:rFonts w:asciiTheme="minorHAnsi" w:hAnsiTheme="minorHAnsi" w:cstheme="minorHAnsi"/>
        </w:rPr>
        <w:t xml:space="preserve">nded to provide access </w:t>
      </w:r>
      <w:r w:rsidR="00C53119">
        <w:rPr>
          <w:rFonts w:asciiTheme="minorHAnsi" w:hAnsiTheme="minorHAnsi" w:cstheme="minorHAnsi"/>
        </w:rPr>
        <w:t>to right heart catheterisation</w:t>
      </w:r>
      <w:r w:rsidR="00F419C0">
        <w:rPr>
          <w:rFonts w:asciiTheme="minorHAnsi" w:hAnsiTheme="minorHAnsi" w:cstheme="minorHAnsi"/>
        </w:rPr>
        <w:t xml:space="preserve"> for use </w:t>
      </w:r>
      <w:r w:rsidR="00C53119">
        <w:rPr>
          <w:rFonts w:asciiTheme="minorHAnsi" w:hAnsiTheme="minorHAnsi" w:cstheme="minorHAnsi"/>
        </w:rPr>
        <w:t>in the non-coronary setting (outside of</w:t>
      </w:r>
      <w:r w:rsidR="00F419C0">
        <w:rPr>
          <w:rFonts w:asciiTheme="minorHAnsi" w:hAnsiTheme="minorHAnsi" w:cstheme="minorHAnsi"/>
        </w:rPr>
        <w:t xml:space="preserve"> angiography</w:t>
      </w:r>
      <w:r w:rsidR="00C53119">
        <w:rPr>
          <w:rFonts w:asciiTheme="minorHAnsi" w:hAnsiTheme="minorHAnsi" w:cstheme="minorHAnsi"/>
        </w:rPr>
        <w:t xml:space="preserve">). Same day claiming restrictions have been added to this item to restrict claiming </w:t>
      </w:r>
      <w:r w:rsidR="00FC72D7">
        <w:rPr>
          <w:rFonts w:asciiTheme="minorHAnsi" w:hAnsiTheme="minorHAnsi" w:cstheme="minorHAnsi"/>
        </w:rPr>
        <w:t>with selective</w:t>
      </w:r>
      <w:r w:rsidR="00456D61">
        <w:rPr>
          <w:rFonts w:asciiTheme="minorHAnsi" w:hAnsiTheme="minorHAnsi" w:cstheme="minorHAnsi"/>
        </w:rPr>
        <w:t xml:space="preserve"> coronary angiography</w:t>
      </w:r>
      <w:r w:rsidR="00C53119">
        <w:rPr>
          <w:rFonts w:asciiTheme="minorHAnsi" w:hAnsiTheme="minorHAnsi" w:cstheme="minorHAnsi"/>
        </w:rPr>
        <w:t xml:space="preserve"> items. </w:t>
      </w:r>
    </w:p>
    <w:p w14:paraId="738F4C90" w14:textId="77777777" w:rsidR="00E07C3D" w:rsidRDefault="003D2B4D" w:rsidP="00E07C3D">
      <w:r w:rsidRPr="00BA657E">
        <w:rPr>
          <w:rStyle w:val="Descriptorheader"/>
        </w:rPr>
        <w:t>Service</w:t>
      </w:r>
      <w:r>
        <w:rPr>
          <w:rStyle w:val="Descriptorheader"/>
        </w:rPr>
        <w:t>/Descriptor</w:t>
      </w:r>
      <w:r w:rsidRPr="00BA657E">
        <w:rPr>
          <w:rStyle w:val="Descriptorheader"/>
        </w:rPr>
        <w:t>:</w:t>
      </w:r>
      <w:r w:rsidRPr="00BA657E">
        <w:t xml:space="preserve"> </w:t>
      </w:r>
      <w:r w:rsidR="00E07C3D">
        <w:t>Right heart catheterisation with any one or more of the following:</w:t>
      </w:r>
    </w:p>
    <w:p w14:paraId="5B792221" w14:textId="77777777" w:rsidR="00E07C3D" w:rsidRDefault="00E07C3D" w:rsidP="00E07C3D">
      <w:pPr>
        <w:ind w:left="567"/>
      </w:pPr>
      <w:r>
        <w:t>(a) fluoroscopy;</w:t>
      </w:r>
    </w:p>
    <w:p w14:paraId="511F2288" w14:textId="77777777" w:rsidR="00E07C3D" w:rsidRDefault="00E07C3D" w:rsidP="00E07C3D">
      <w:pPr>
        <w:ind w:left="567"/>
      </w:pPr>
      <w:r>
        <w:lastRenderedPageBreak/>
        <w:t>(b) oximetry;</w:t>
      </w:r>
    </w:p>
    <w:p w14:paraId="327C8D61" w14:textId="77777777" w:rsidR="00E07C3D" w:rsidRDefault="00E07C3D" w:rsidP="00E07C3D">
      <w:pPr>
        <w:ind w:left="567"/>
      </w:pPr>
      <w:r>
        <w:t>(c) dye dilution curves;</w:t>
      </w:r>
    </w:p>
    <w:p w14:paraId="6F489123" w14:textId="77777777" w:rsidR="00E07C3D" w:rsidRDefault="00E07C3D" w:rsidP="00E07C3D">
      <w:pPr>
        <w:ind w:left="567"/>
      </w:pPr>
      <w:r>
        <w:t>(d) cardiac output measurement by any method;</w:t>
      </w:r>
    </w:p>
    <w:p w14:paraId="4DF4CFD2" w14:textId="77777777" w:rsidR="00E07C3D" w:rsidRDefault="00E07C3D" w:rsidP="00E07C3D">
      <w:pPr>
        <w:ind w:left="567"/>
      </w:pPr>
      <w:r>
        <w:t>(e) shunt detection;</w:t>
      </w:r>
    </w:p>
    <w:p w14:paraId="43D5788A" w14:textId="77777777" w:rsidR="00E07C3D" w:rsidRDefault="00E07C3D" w:rsidP="00E07C3D">
      <w:pPr>
        <w:ind w:left="567"/>
      </w:pPr>
      <w:r>
        <w:t>(f) exercise stress test;</w:t>
      </w:r>
    </w:p>
    <w:p w14:paraId="6F7E2A62" w14:textId="77777777" w:rsidR="000E639B" w:rsidRPr="000E639B" w:rsidRDefault="00E07C3D" w:rsidP="00E07C3D">
      <w:pPr>
        <w:rPr>
          <w:rStyle w:val="Descriptorheader"/>
          <w:rFonts w:ascii="Arial" w:hAnsi="Arial"/>
          <w:b w:val="0"/>
          <w:bCs w:val="0"/>
          <w:iCs w:val="0"/>
          <w:noProof w:val="0"/>
          <w:spacing w:val="0"/>
          <w:sz w:val="20"/>
          <w:szCs w:val="20"/>
        </w:rPr>
      </w:pPr>
      <w:r>
        <w:t xml:space="preserve">other than a service associated with a service to which item </w:t>
      </w:r>
      <w:r w:rsidRPr="000E639B">
        <w:rPr>
          <w:szCs w:val="20"/>
        </w:rPr>
        <w:t xml:space="preserve">38203, 38206, 38244, 38247, </w:t>
      </w:r>
      <w:r w:rsidR="000E639B" w:rsidRPr="000E639B">
        <w:rPr>
          <w:rStyle w:val="Descriptorheader"/>
          <w:b w:val="0"/>
          <w:sz w:val="20"/>
          <w:szCs w:val="20"/>
        </w:rPr>
        <w:t>38248, 38249, 38251, 38252, 38254 or 38368 applies (Anaes.)</w:t>
      </w:r>
    </w:p>
    <w:p w14:paraId="562CF327" w14:textId="77777777" w:rsidR="000E639B" w:rsidRPr="00191535" w:rsidRDefault="000E639B" w:rsidP="000E639B">
      <w:pPr>
        <w:rPr>
          <w:rStyle w:val="Descriptorheader"/>
          <w:b w:val="0"/>
          <w:sz w:val="20"/>
          <w:szCs w:val="20"/>
        </w:rPr>
      </w:pPr>
      <w:r w:rsidRPr="00191535">
        <w:rPr>
          <w:rStyle w:val="Descriptorheader"/>
          <w:bCs w:val="0"/>
          <w:szCs w:val="22"/>
        </w:rPr>
        <w:t>Explanatory Note:</w:t>
      </w:r>
      <w:r w:rsidR="007E084D">
        <w:rPr>
          <w:rStyle w:val="Descriptorheader"/>
          <w:bCs w:val="0"/>
          <w:szCs w:val="22"/>
        </w:rPr>
        <w:t xml:space="preserve"> </w:t>
      </w:r>
      <w:r w:rsidRPr="00191535">
        <w:rPr>
          <w:rStyle w:val="Descriptorheader"/>
          <w:b w:val="0"/>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578FB42" w14:textId="77777777" w:rsidR="000E639B" w:rsidRPr="00191535" w:rsidRDefault="000E639B" w:rsidP="000E639B">
      <w:pPr>
        <w:rPr>
          <w:rStyle w:val="Descriptorheader"/>
          <w:b w:val="0"/>
          <w:sz w:val="20"/>
          <w:szCs w:val="20"/>
        </w:rPr>
      </w:pPr>
      <w:r w:rsidRPr="00191535">
        <w:rPr>
          <w:rStyle w:val="Descriptorheader"/>
          <w:b w:val="0"/>
          <w:sz w:val="20"/>
          <w:szCs w:val="20"/>
        </w:rPr>
        <w:t>For investigations performed by a specialist paediatric cardiologist, co-claiming of a consultation with the investigation is permitted even when a consultation was not specifically requested when:</w:t>
      </w:r>
    </w:p>
    <w:p w14:paraId="5D4BCF84" w14:textId="77777777" w:rsidR="000E639B" w:rsidRPr="00191535" w:rsidRDefault="000E639B" w:rsidP="000E639B">
      <w:pPr>
        <w:rPr>
          <w:rStyle w:val="Descriptorheader"/>
          <w:b w:val="0"/>
          <w:sz w:val="20"/>
          <w:szCs w:val="20"/>
        </w:rPr>
      </w:pPr>
      <w:r w:rsidRPr="00191535">
        <w:rPr>
          <w:rStyle w:val="Descriptorheader"/>
          <w:b w:val="0"/>
          <w:sz w:val="20"/>
          <w:szCs w:val="20"/>
        </w:rPr>
        <w:t>• the paediatric patient was referred for an investigation; and</w:t>
      </w:r>
    </w:p>
    <w:p w14:paraId="4064F22A" w14:textId="77777777" w:rsidR="000E639B" w:rsidRPr="00191535" w:rsidRDefault="000E639B" w:rsidP="000E639B">
      <w:pPr>
        <w:rPr>
          <w:rStyle w:val="Descriptorheader"/>
          <w:b w:val="0"/>
          <w:sz w:val="20"/>
          <w:szCs w:val="20"/>
        </w:rPr>
      </w:pPr>
      <w:r w:rsidRPr="00191535">
        <w:rPr>
          <w:rStyle w:val="Descriptorheader"/>
          <w:b w:val="0"/>
          <w:sz w:val="20"/>
          <w:szCs w:val="20"/>
        </w:rPr>
        <w:t>• the paediatric patient was not known to the provider; and</w:t>
      </w:r>
    </w:p>
    <w:p w14:paraId="7BAB0EB8" w14:textId="77777777" w:rsidR="000E639B" w:rsidRPr="00191535" w:rsidRDefault="000E639B" w:rsidP="000E639B">
      <w:pPr>
        <w:rPr>
          <w:rStyle w:val="Descriptorheader"/>
          <w:b w:val="0"/>
          <w:sz w:val="20"/>
          <w:szCs w:val="20"/>
        </w:rPr>
      </w:pPr>
      <w:r w:rsidRPr="00191535">
        <w:rPr>
          <w:rStyle w:val="Descriptorheader"/>
          <w:b w:val="0"/>
          <w:sz w:val="20"/>
          <w:szCs w:val="20"/>
        </w:rPr>
        <w:t>• the paediatric patient was not under the care of another paediatric cardiologist; and</w:t>
      </w:r>
    </w:p>
    <w:p w14:paraId="6C60A466" w14:textId="77777777" w:rsidR="000E639B" w:rsidRPr="00191535" w:rsidRDefault="000E639B" w:rsidP="000E639B">
      <w:pPr>
        <w:rPr>
          <w:rStyle w:val="Descriptorheader"/>
          <w:b w:val="0"/>
          <w:sz w:val="20"/>
          <w:szCs w:val="20"/>
        </w:rPr>
      </w:pPr>
      <w:r w:rsidRPr="00191535">
        <w:rPr>
          <w:rStyle w:val="Descriptorheader"/>
          <w:b w:val="0"/>
          <w:sz w:val="20"/>
          <w:szCs w:val="20"/>
        </w:rPr>
        <w:t>• the findings on the investigation appropriately warranted a consultation.</w:t>
      </w:r>
    </w:p>
    <w:p w14:paraId="528FCB20" w14:textId="77777777" w:rsidR="000E639B" w:rsidRPr="000E639B" w:rsidRDefault="000E639B" w:rsidP="000E639B">
      <w:pPr>
        <w:rPr>
          <w:rStyle w:val="Descriptorheader"/>
          <w:b w:val="0"/>
          <w:sz w:val="20"/>
          <w:szCs w:val="20"/>
        </w:rPr>
      </w:pPr>
      <w:r w:rsidRPr="00191535">
        <w:rPr>
          <w:rStyle w:val="Descriptorheader"/>
          <w:b w:val="0"/>
          <w:sz w:val="20"/>
          <w:szCs w:val="20"/>
        </w:rPr>
        <w:t>The paediatric co-claiming exception should not be applied to cardiologists treating or investigating adult congenital heart disease.</w:t>
      </w:r>
    </w:p>
    <w:p w14:paraId="71705E04" w14:textId="77777777" w:rsidR="003D2B4D" w:rsidRPr="00432212" w:rsidRDefault="003D2B4D" w:rsidP="00E07C3D">
      <w:r w:rsidRPr="00BA657E">
        <w:rPr>
          <w:rStyle w:val="Descriptorheader"/>
        </w:rPr>
        <w:t>Billing requirement:</w:t>
      </w:r>
      <w:r w:rsidRPr="00432212">
        <w:rPr>
          <w:noProof/>
        </w:rPr>
        <w:t xml:space="preserve"> </w:t>
      </w:r>
      <w:r>
        <w:rPr>
          <w:rFonts w:asciiTheme="minorHAnsi" w:hAnsiTheme="minorHAnsi" w:cstheme="minorHAnsi"/>
        </w:rPr>
        <w:t xml:space="preserve">Not claimable with </w:t>
      </w:r>
      <w:r w:rsidRPr="00932194">
        <w:rPr>
          <w:rFonts w:asciiTheme="minorHAnsi" w:hAnsiTheme="minorHAnsi" w:cstheme="minorHAnsi"/>
        </w:rPr>
        <w:t>items 38203, 38206, 38244, 38247, 38248, 38249, 38251, 38252, 38254 or 38368</w:t>
      </w:r>
    </w:p>
    <w:p w14:paraId="7ED3C605" w14:textId="77777777" w:rsidR="003D2B4D" w:rsidRDefault="003D2B4D" w:rsidP="003D2B4D">
      <w:pPr>
        <w:rPr>
          <w:noProof/>
        </w:rPr>
      </w:pPr>
      <w:r w:rsidRPr="00932194">
        <w:rPr>
          <w:rStyle w:val="Descriptorheader"/>
        </w:rPr>
        <w:t>MBS fee</w:t>
      </w:r>
      <w:r w:rsidRPr="00BA657E">
        <w:rPr>
          <w:rStyle w:val="Descriptorheader"/>
        </w:rPr>
        <w:t>:</w:t>
      </w:r>
      <w:r w:rsidRPr="00432212">
        <w:rPr>
          <w:noProof/>
        </w:rPr>
        <w:t xml:space="preserve"> </w:t>
      </w:r>
      <w:r>
        <w:rPr>
          <w:noProof/>
        </w:rPr>
        <w:t>$4</w:t>
      </w:r>
      <w:r w:rsidR="00191535">
        <w:rPr>
          <w:noProof/>
        </w:rPr>
        <w:t>63.50</w:t>
      </w:r>
    </w:p>
    <w:p w14:paraId="1D60B6B6" w14:textId="15DE5A4F" w:rsidR="003D2B4D" w:rsidRDefault="003D2B4D" w:rsidP="00191535">
      <w:pPr>
        <w:pStyle w:val="RecommendationsBullets"/>
        <w:ind w:left="0"/>
        <w:rPr>
          <w:rStyle w:val="Descriptorheader"/>
          <w:color w:val="auto"/>
        </w:rPr>
      </w:pPr>
      <w:r>
        <w:rPr>
          <w:rStyle w:val="Descriptorheader"/>
        </w:rPr>
        <w:t>Private Health Insurance Classifications:</w:t>
      </w:r>
    </w:p>
    <w:p w14:paraId="224E3890" w14:textId="77777777" w:rsidR="003D2B4D" w:rsidRDefault="003D2B4D" w:rsidP="003D2B4D">
      <w:pPr>
        <w:ind w:firstLine="720"/>
      </w:pPr>
      <w:r>
        <w:rPr>
          <w:b/>
          <w:noProof/>
        </w:rPr>
        <w:t>Clinical Category:</w:t>
      </w:r>
      <w:r>
        <w:rPr>
          <w:noProof/>
        </w:rPr>
        <w:tab/>
        <w:t>Heart and Vascular System</w:t>
      </w:r>
    </w:p>
    <w:p w14:paraId="2DDCBAFD" w14:textId="77777777" w:rsidR="00E07C3D" w:rsidRDefault="003D2B4D" w:rsidP="003E472C">
      <w:pPr>
        <w:ind w:firstLine="720"/>
        <w:rPr>
          <w:noProof/>
        </w:rPr>
      </w:pPr>
      <w:r>
        <w:rPr>
          <w:b/>
          <w:noProof/>
        </w:rPr>
        <w:t>Procedure Type:</w:t>
      </w:r>
      <w:r>
        <w:rPr>
          <w:noProof/>
        </w:rPr>
        <w:tab/>
        <w:t xml:space="preserve">Type A – Surgical </w:t>
      </w:r>
      <w:r w:rsidR="00191535">
        <w:rPr>
          <w:noProof/>
        </w:rPr>
        <w:t xml:space="preserve">and </w:t>
      </w:r>
      <w:r w:rsidR="00E07C3D">
        <w:rPr>
          <w:noProof/>
        </w:rPr>
        <w:t>Type B – Non-band specific</w:t>
      </w:r>
    </w:p>
    <w:p w14:paraId="07FE4B1D" w14:textId="77777777" w:rsidR="003D2B4D" w:rsidRPr="00787722" w:rsidRDefault="003D2B4D" w:rsidP="00694E04">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38203</w:t>
      </w:r>
      <w:r w:rsidRPr="00787722">
        <w:rPr>
          <w:rStyle w:val="DeletedItemNumber"/>
          <w:b/>
          <w:shd w:val="clear" w:color="auto" w:fill="auto"/>
        </w:rPr>
        <w:t xml:space="preserve"> – </w:t>
      </w:r>
      <w:r w:rsidRPr="00EB7C6A">
        <w:rPr>
          <w:rStyle w:val="DeletedItemNumber"/>
          <w:b/>
          <w:shd w:val="clear" w:color="auto" w:fill="auto"/>
        </w:rPr>
        <w:t>Left heart catheterisation</w:t>
      </w:r>
      <w:r w:rsidR="00E07C3D">
        <w:rPr>
          <w:rStyle w:val="DeletedItemNumber"/>
          <w:b/>
          <w:shd w:val="clear" w:color="auto" w:fill="auto"/>
        </w:rPr>
        <w:t xml:space="preserve"> for use in the non-coronary setting</w:t>
      </w:r>
    </w:p>
    <w:p w14:paraId="41944AC9" w14:textId="77777777" w:rsidR="003D2B4D" w:rsidRPr="00694E04" w:rsidRDefault="003D2B4D" w:rsidP="003D2B4D">
      <w:pPr>
        <w:rPr>
          <w:rStyle w:val="Descriptorheader"/>
          <w:b w:val="0"/>
          <w:sz w:val="20"/>
          <w:szCs w:val="20"/>
        </w:rPr>
      </w:pPr>
      <w:r w:rsidRPr="00BA657E">
        <w:rPr>
          <w:rStyle w:val="Descriptorheader"/>
        </w:rPr>
        <w:t>Overview:</w:t>
      </w:r>
      <w:r w:rsidRPr="00BA657E">
        <w:t xml:space="preserve"> </w:t>
      </w:r>
      <w:r w:rsidR="00B82817" w:rsidRPr="00694E04">
        <w:rPr>
          <w:rStyle w:val="Descriptorheader"/>
          <w:b w:val="0"/>
          <w:sz w:val="20"/>
          <w:szCs w:val="20"/>
        </w:rPr>
        <w:t xml:space="preserve">This item has been amended to provide access to left heart catheterisation for use in the non-coronary setting (outside of angiography). Same day claiming restrictions have been added to this item to restrict claiming with  </w:t>
      </w:r>
      <w:r w:rsidR="00456D61" w:rsidRPr="00694E04">
        <w:rPr>
          <w:rStyle w:val="Descriptorheader"/>
          <w:b w:val="0"/>
          <w:sz w:val="20"/>
          <w:szCs w:val="20"/>
        </w:rPr>
        <w:t xml:space="preserve">selective coronary angiography </w:t>
      </w:r>
      <w:r w:rsidR="00B82817" w:rsidRPr="00694E04">
        <w:rPr>
          <w:rStyle w:val="Descriptorheader"/>
          <w:b w:val="0"/>
          <w:sz w:val="20"/>
          <w:szCs w:val="20"/>
        </w:rPr>
        <w:t xml:space="preserve">items. </w:t>
      </w:r>
    </w:p>
    <w:p w14:paraId="7105E426" w14:textId="77777777" w:rsidR="00E07C3D" w:rsidRPr="00694E04" w:rsidRDefault="003D2B4D" w:rsidP="00E07C3D">
      <w:pPr>
        <w:rPr>
          <w:rStyle w:val="Descriptorheader"/>
          <w:b w:val="0"/>
          <w:sz w:val="20"/>
          <w:szCs w:val="20"/>
        </w:rPr>
      </w:pPr>
      <w:r w:rsidRPr="00BA657E">
        <w:rPr>
          <w:rStyle w:val="Descriptorheader"/>
        </w:rPr>
        <w:lastRenderedPageBreak/>
        <w:t>Service</w:t>
      </w:r>
      <w:r>
        <w:rPr>
          <w:rStyle w:val="Descriptorheader"/>
        </w:rPr>
        <w:t>/Descriptor</w:t>
      </w:r>
      <w:r w:rsidR="00E07C3D" w:rsidRPr="00694E04">
        <w:rPr>
          <w:rStyle w:val="Descriptorheader"/>
          <w:sz w:val="20"/>
          <w:szCs w:val="20"/>
        </w:rPr>
        <w:t xml:space="preserve">: </w:t>
      </w:r>
      <w:r w:rsidR="00E07C3D" w:rsidRPr="00694E04">
        <w:rPr>
          <w:szCs w:val="20"/>
        </w:rPr>
        <w:t xml:space="preserve"> </w:t>
      </w:r>
      <w:r w:rsidR="00E07C3D" w:rsidRPr="00694E04">
        <w:rPr>
          <w:rStyle w:val="Descriptorheader"/>
          <w:b w:val="0"/>
          <w:sz w:val="20"/>
          <w:szCs w:val="20"/>
        </w:rPr>
        <w:t>Left heart catheterisation by percutaneous arterial puncture, arteriotomy or percutaneous left ventricular puncture, with any one or more of the following:</w:t>
      </w:r>
    </w:p>
    <w:p w14:paraId="0A0E6B90" w14:textId="77777777" w:rsidR="00E07C3D" w:rsidRPr="00694E04" w:rsidRDefault="00E07C3D" w:rsidP="00E07C3D">
      <w:pPr>
        <w:ind w:left="567"/>
        <w:rPr>
          <w:rStyle w:val="Descriptorheader"/>
          <w:b w:val="0"/>
          <w:sz w:val="20"/>
          <w:szCs w:val="20"/>
        </w:rPr>
      </w:pPr>
      <w:r w:rsidRPr="00694E04">
        <w:rPr>
          <w:rStyle w:val="Descriptorheader"/>
          <w:b w:val="0"/>
          <w:sz w:val="20"/>
          <w:szCs w:val="20"/>
        </w:rPr>
        <w:t>(a) fluoroscopy;</w:t>
      </w:r>
    </w:p>
    <w:p w14:paraId="66411A33" w14:textId="77777777" w:rsidR="00E07C3D" w:rsidRPr="00694E04" w:rsidRDefault="00E07C3D" w:rsidP="00E07C3D">
      <w:pPr>
        <w:ind w:left="567"/>
        <w:rPr>
          <w:rStyle w:val="Descriptorheader"/>
          <w:b w:val="0"/>
          <w:sz w:val="20"/>
          <w:szCs w:val="20"/>
        </w:rPr>
      </w:pPr>
      <w:r w:rsidRPr="00694E04">
        <w:rPr>
          <w:rStyle w:val="Descriptorheader"/>
          <w:b w:val="0"/>
          <w:sz w:val="20"/>
          <w:szCs w:val="20"/>
        </w:rPr>
        <w:t>(b) oximetry;</w:t>
      </w:r>
    </w:p>
    <w:p w14:paraId="6A96FAC7" w14:textId="77777777" w:rsidR="00E07C3D" w:rsidRPr="00694E04" w:rsidRDefault="00E07C3D" w:rsidP="00E07C3D">
      <w:pPr>
        <w:ind w:left="567"/>
        <w:rPr>
          <w:rStyle w:val="Descriptorheader"/>
          <w:b w:val="0"/>
          <w:sz w:val="20"/>
          <w:szCs w:val="20"/>
        </w:rPr>
      </w:pPr>
      <w:r w:rsidRPr="00694E04">
        <w:rPr>
          <w:rStyle w:val="Descriptorheader"/>
          <w:b w:val="0"/>
          <w:sz w:val="20"/>
          <w:szCs w:val="20"/>
        </w:rPr>
        <w:t>(c) dye dilution curves;</w:t>
      </w:r>
    </w:p>
    <w:p w14:paraId="3D1FA5D8" w14:textId="77777777" w:rsidR="00E07C3D" w:rsidRPr="00694E04" w:rsidRDefault="00E07C3D" w:rsidP="00E07C3D">
      <w:pPr>
        <w:ind w:left="567"/>
        <w:rPr>
          <w:rStyle w:val="Descriptorheader"/>
          <w:b w:val="0"/>
          <w:sz w:val="20"/>
          <w:szCs w:val="20"/>
        </w:rPr>
      </w:pPr>
      <w:r w:rsidRPr="00694E04">
        <w:rPr>
          <w:rStyle w:val="Descriptorheader"/>
          <w:b w:val="0"/>
          <w:sz w:val="20"/>
          <w:szCs w:val="20"/>
        </w:rPr>
        <w:t>(d) cardiac output measurements by any method;</w:t>
      </w:r>
    </w:p>
    <w:p w14:paraId="022A2B7C" w14:textId="77777777" w:rsidR="00E07C3D" w:rsidRPr="00694E04" w:rsidRDefault="00E07C3D" w:rsidP="00E07C3D">
      <w:pPr>
        <w:ind w:left="567"/>
        <w:rPr>
          <w:rStyle w:val="Descriptorheader"/>
          <w:b w:val="0"/>
          <w:sz w:val="20"/>
          <w:szCs w:val="20"/>
        </w:rPr>
      </w:pPr>
      <w:r w:rsidRPr="00694E04">
        <w:rPr>
          <w:rStyle w:val="Descriptorheader"/>
          <w:b w:val="0"/>
          <w:sz w:val="20"/>
          <w:szCs w:val="20"/>
        </w:rPr>
        <w:t>(e) shunt detection;</w:t>
      </w:r>
    </w:p>
    <w:p w14:paraId="26D2E99F" w14:textId="77777777" w:rsidR="00E07C3D" w:rsidRPr="00694E04" w:rsidRDefault="00E07C3D" w:rsidP="00E07C3D">
      <w:pPr>
        <w:ind w:left="567"/>
        <w:rPr>
          <w:rStyle w:val="Descriptorheader"/>
          <w:b w:val="0"/>
          <w:sz w:val="20"/>
          <w:szCs w:val="20"/>
        </w:rPr>
      </w:pPr>
      <w:r w:rsidRPr="00694E04">
        <w:rPr>
          <w:rStyle w:val="Descriptorheader"/>
          <w:b w:val="0"/>
          <w:sz w:val="20"/>
          <w:szCs w:val="20"/>
        </w:rPr>
        <w:t>(f) exercise stress test;</w:t>
      </w:r>
    </w:p>
    <w:p w14:paraId="04594DBD" w14:textId="77777777" w:rsidR="00E07C3D" w:rsidRDefault="00E07C3D" w:rsidP="00E07C3D">
      <w:pPr>
        <w:rPr>
          <w:rStyle w:val="Descriptorheader"/>
          <w:b w:val="0"/>
          <w:sz w:val="20"/>
          <w:szCs w:val="20"/>
        </w:rPr>
      </w:pPr>
      <w:r w:rsidRPr="00694E04">
        <w:rPr>
          <w:rStyle w:val="Descriptorheader"/>
          <w:b w:val="0"/>
          <w:sz w:val="20"/>
          <w:szCs w:val="20"/>
        </w:rPr>
        <w:t>other than a service associated with a service to which item 38200, 38206, 38244, 38247, 38248, 38249, 38251, 38252 or 38254 applies (Anaes.)</w:t>
      </w:r>
    </w:p>
    <w:p w14:paraId="7107EF06" w14:textId="77777777" w:rsidR="00191535" w:rsidRDefault="00191535" w:rsidP="00E07C3D">
      <w:pPr>
        <w:rPr>
          <w:rStyle w:val="Descriptorheader"/>
          <w:b w:val="0"/>
          <w:sz w:val="20"/>
          <w:szCs w:val="20"/>
        </w:rPr>
      </w:pPr>
    </w:p>
    <w:p w14:paraId="5869AF31" w14:textId="77777777" w:rsidR="000E639B" w:rsidRPr="00191535" w:rsidRDefault="000E639B" w:rsidP="000E639B">
      <w:pPr>
        <w:rPr>
          <w:rStyle w:val="Descriptorheader"/>
          <w:b w:val="0"/>
          <w:sz w:val="20"/>
          <w:szCs w:val="20"/>
        </w:rPr>
      </w:pPr>
      <w:r w:rsidRPr="00191535">
        <w:rPr>
          <w:rStyle w:val="Descriptorheader"/>
          <w:bCs w:val="0"/>
          <w:szCs w:val="22"/>
        </w:rPr>
        <w:t>Explanatory Note:</w:t>
      </w:r>
      <w:r w:rsidR="007E084D">
        <w:rPr>
          <w:rStyle w:val="Descriptorheader"/>
          <w:bCs w:val="0"/>
          <w:szCs w:val="22"/>
        </w:rPr>
        <w:t xml:space="preserve"> </w:t>
      </w:r>
      <w:r w:rsidRPr="00191535">
        <w:rPr>
          <w:rStyle w:val="Descriptorheader"/>
          <w:b w:val="0"/>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972C7EF" w14:textId="77777777" w:rsidR="000E639B" w:rsidRPr="00191535" w:rsidRDefault="000E639B" w:rsidP="000E639B">
      <w:pPr>
        <w:rPr>
          <w:rStyle w:val="Descriptorheader"/>
          <w:b w:val="0"/>
          <w:sz w:val="20"/>
          <w:szCs w:val="20"/>
        </w:rPr>
      </w:pPr>
      <w:r w:rsidRPr="00191535">
        <w:rPr>
          <w:rStyle w:val="Descriptorheader"/>
          <w:b w:val="0"/>
          <w:sz w:val="20"/>
          <w:szCs w:val="20"/>
        </w:rPr>
        <w:t>For investigations performed by a specialist paediatric cardiologist, co-claiming of a consultation with the investigation is permitted even when a consultation was not specifically requested when:</w:t>
      </w:r>
    </w:p>
    <w:p w14:paraId="736D138F" w14:textId="77777777" w:rsidR="000E639B" w:rsidRPr="00191535" w:rsidRDefault="000E639B" w:rsidP="000E639B">
      <w:pPr>
        <w:rPr>
          <w:rStyle w:val="Descriptorheader"/>
          <w:b w:val="0"/>
          <w:sz w:val="20"/>
          <w:szCs w:val="20"/>
        </w:rPr>
      </w:pPr>
      <w:r w:rsidRPr="00191535">
        <w:rPr>
          <w:rStyle w:val="Descriptorheader"/>
          <w:b w:val="0"/>
          <w:sz w:val="20"/>
          <w:szCs w:val="20"/>
        </w:rPr>
        <w:t>• the paediatric patient was referred for an investigation; and</w:t>
      </w:r>
    </w:p>
    <w:p w14:paraId="3A9438D4" w14:textId="77777777" w:rsidR="000E639B" w:rsidRPr="00191535" w:rsidRDefault="000E639B" w:rsidP="000E639B">
      <w:pPr>
        <w:rPr>
          <w:rStyle w:val="Descriptorheader"/>
          <w:b w:val="0"/>
          <w:sz w:val="20"/>
          <w:szCs w:val="20"/>
        </w:rPr>
      </w:pPr>
      <w:r w:rsidRPr="00191535">
        <w:rPr>
          <w:rStyle w:val="Descriptorheader"/>
          <w:b w:val="0"/>
          <w:sz w:val="20"/>
          <w:szCs w:val="20"/>
        </w:rPr>
        <w:t>• the paediatric patient was not known to the provider; and</w:t>
      </w:r>
    </w:p>
    <w:p w14:paraId="6354FBCC" w14:textId="77777777" w:rsidR="000E639B" w:rsidRPr="00191535" w:rsidRDefault="000E639B" w:rsidP="000E639B">
      <w:pPr>
        <w:rPr>
          <w:rStyle w:val="Descriptorheader"/>
          <w:b w:val="0"/>
          <w:sz w:val="20"/>
          <w:szCs w:val="20"/>
        </w:rPr>
      </w:pPr>
      <w:r w:rsidRPr="00191535">
        <w:rPr>
          <w:rStyle w:val="Descriptorheader"/>
          <w:b w:val="0"/>
          <w:sz w:val="20"/>
          <w:szCs w:val="20"/>
        </w:rPr>
        <w:t>• the paediatric patient was not under the care of another paediatric cardiologist; and</w:t>
      </w:r>
    </w:p>
    <w:p w14:paraId="4E4CB8B2" w14:textId="77777777" w:rsidR="000E639B" w:rsidRPr="00191535" w:rsidRDefault="000E639B" w:rsidP="000E639B">
      <w:pPr>
        <w:rPr>
          <w:rStyle w:val="Descriptorheader"/>
          <w:b w:val="0"/>
          <w:sz w:val="20"/>
          <w:szCs w:val="20"/>
        </w:rPr>
      </w:pPr>
      <w:r w:rsidRPr="00191535">
        <w:rPr>
          <w:rStyle w:val="Descriptorheader"/>
          <w:b w:val="0"/>
          <w:sz w:val="20"/>
          <w:szCs w:val="20"/>
        </w:rPr>
        <w:t>• the findings on the investigation appropriately warranted a consultation.</w:t>
      </w:r>
    </w:p>
    <w:p w14:paraId="70565A9B" w14:textId="77777777" w:rsidR="000E639B" w:rsidRPr="00694E04" w:rsidRDefault="000E639B" w:rsidP="000E639B">
      <w:pPr>
        <w:rPr>
          <w:rStyle w:val="Descriptorheader"/>
          <w:b w:val="0"/>
          <w:sz w:val="20"/>
          <w:szCs w:val="20"/>
        </w:rPr>
      </w:pPr>
      <w:r w:rsidRPr="00191535">
        <w:rPr>
          <w:rStyle w:val="Descriptorheader"/>
          <w:b w:val="0"/>
          <w:sz w:val="20"/>
          <w:szCs w:val="20"/>
        </w:rPr>
        <w:t>The paediatric co-claiming exception should not be applied to cardiologists treating or investigating adult congenital heart disease.</w:t>
      </w:r>
    </w:p>
    <w:p w14:paraId="3BDED343" w14:textId="77777777" w:rsidR="003D2B4D" w:rsidRPr="00432212" w:rsidRDefault="003D2B4D" w:rsidP="00E07C3D">
      <w:r w:rsidRPr="00BA657E">
        <w:rPr>
          <w:rStyle w:val="Descriptorheader"/>
        </w:rPr>
        <w:t>Billing requirement:</w:t>
      </w:r>
      <w:r w:rsidRPr="00432212">
        <w:rPr>
          <w:noProof/>
        </w:rPr>
        <w:t xml:space="preserve"> </w:t>
      </w:r>
      <w:r>
        <w:rPr>
          <w:rFonts w:asciiTheme="minorHAnsi" w:hAnsiTheme="minorHAnsi" w:cstheme="minorHAnsi"/>
        </w:rPr>
        <w:t xml:space="preserve">Not claimable with </w:t>
      </w:r>
      <w:r w:rsidRPr="00932194">
        <w:rPr>
          <w:rFonts w:asciiTheme="minorHAnsi" w:hAnsiTheme="minorHAnsi" w:cstheme="minorHAnsi"/>
        </w:rPr>
        <w:t xml:space="preserve">items </w:t>
      </w:r>
      <w:r w:rsidRPr="00EB7C6A">
        <w:rPr>
          <w:rFonts w:asciiTheme="minorHAnsi" w:hAnsiTheme="minorHAnsi" w:cstheme="minorHAnsi"/>
        </w:rPr>
        <w:t>38200, 38206, 38244, 38247, 38248</w:t>
      </w:r>
      <w:r>
        <w:rPr>
          <w:rFonts w:asciiTheme="minorHAnsi" w:hAnsiTheme="minorHAnsi" w:cstheme="minorHAnsi"/>
        </w:rPr>
        <w:t>, 38249, 38251, 38252 or 38254</w:t>
      </w:r>
    </w:p>
    <w:p w14:paraId="6E5B7AFE" w14:textId="77777777" w:rsidR="003D2B4D" w:rsidRDefault="003D2B4D" w:rsidP="003D2B4D">
      <w:pPr>
        <w:rPr>
          <w:noProof/>
        </w:rPr>
      </w:pPr>
      <w:r w:rsidRPr="00932194">
        <w:rPr>
          <w:rStyle w:val="Descriptorheader"/>
        </w:rPr>
        <w:t>MBS fee</w:t>
      </w:r>
      <w:r w:rsidRPr="00BA657E">
        <w:rPr>
          <w:rStyle w:val="Descriptorheader"/>
        </w:rPr>
        <w:t>:</w:t>
      </w:r>
      <w:r w:rsidRPr="00432212">
        <w:rPr>
          <w:noProof/>
        </w:rPr>
        <w:t xml:space="preserve"> </w:t>
      </w:r>
      <w:r>
        <w:rPr>
          <w:noProof/>
        </w:rPr>
        <w:t>$5</w:t>
      </w:r>
      <w:r w:rsidR="00191535">
        <w:rPr>
          <w:noProof/>
        </w:rPr>
        <w:t>53.10</w:t>
      </w:r>
    </w:p>
    <w:p w14:paraId="468A5151" w14:textId="0E3B574D" w:rsidR="003D2B4D" w:rsidRDefault="003D2B4D" w:rsidP="00191535">
      <w:pPr>
        <w:pStyle w:val="RecommendationsBullets"/>
        <w:ind w:left="0"/>
        <w:rPr>
          <w:rStyle w:val="Descriptorheader"/>
          <w:color w:val="auto"/>
        </w:rPr>
      </w:pPr>
      <w:r>
        <w:rPr>
          <w:rStyle w:val="Descriptorheader"/>
        </w:rPr>
        <w:t>Private Health Insurance Classifications:</w:t>
      </w:r>
    </w:p>
    <w:p w14:paraId="435E71C2" w14:textId="77777777" w:rsidR="003D2B4D" w:rsidRDefault="003D2B4D" w:rsidP="003D2B4D">
      <w:pPr>
        <w:ind w:firstLine="720"/>
      </w:pPr>
      <w:r>
        <w:rPr>
          <w:b/>
          <w:noProof/>
        </w:rPr>
        <w:t>Clinical Category:</w:t>
      </w:r>
      <w:r>
        <w:rPr>
          <w:noProof/>
        </w:rPr>
        <w:tab/>
        <w:t>Heart and Vascular System</w:t>
      </w:r>
    </w:p>
    <w:p w14:paraId="193EF772" w14:textId="77777777" w:rsidR="003D2B4D" w:rsidRDefault="003D2B4D" w:rsidP="00B82817">
      <w:pPr>
        <w:ind w:firstLine="720"/>
        <w:rPr>
          <w:noProof/>
        </w:rPr>
      </w:pPr>
      <w:r>
        <w:rPr>
          <w:b/>
          <w:noProof/>
        </w:rPr>
        <w:t>Procedure Type:</w:t>
      </w:r>
      <w:r w:rsidR="004B7085">
        <w:rPr>
          <w:noProof/>
        </w:rPr>
        <w:tab/>
        <w:t xml:space="preserve">Type A – </w:t>
      </w:r>
      <w:r>
        <w:rPr>
          <w:noProof/>
        </w:rPr>
        <w:t>Surgical</w:t>
      </w:r>
    </w:p>
    <w:p w14:paraId="1FA78D55" w14:textId="77777777" w:rsidR="003D2B4D" w:rsidRPr="00787722" w:rsidRDefault="003D2B4D" w:rsidP="00694E04">
      <w:pPr>
        <w:pStyle w:val="AmendedItem"/>
        <w:rPr>
          <w:noProof w:val="0"/>
          <w:sz w:val="20"/>
          <w:u w:color="006341" w:themeColor="accent1"/>
        </w:rPr>
      </w:pPr>
      <w:r w:rsidRPr="00787722">
        <w:rPr>
          <w:rStyle w:val="DeletedItemNumber"/>
          <w:b/>
          <w:shd w:val="clear" w:color="auto" w:fill="auto"/>
        </w:rPr>
        <w:lastRenderedPageBreak/>
        <w:t xml:space="preserve">Amended item </w:t>
      </w:r>
      <w:r>
        <w:rPr>
          <w:rStyle w:val="DeletedItemNumber"/>
          <w:b/>
          <w:shd w:val="clear" w:color="auto" w:fill="auto"/>
        </w:rPr>
        <w:t>38206</w:t>
      </w:r>
      <w:r w:rsidRPr="00787722">
        <w:rPr>
          <w:rStyle w:val="DeletedItemNumber"/>
          <w:b/>
          <w:shd w:val="clear" w:color="auto" w:fill="auto"/>
        </w:rPr>
        <w:t xml:space="preserve"> – </w:t>
      </w:r>
      <w:r w:rsidRPr="00EB7C6A">
        <w:rPr>
          <w:rStyle w:val="DeletedItemNumber"/>
          <w:b/>
          <w:shd w:val="clear" w:color="auto" w:fill="auto"/>
        </w:rPr>
        <w:t>Right heart catheterisation with left heart catheterisation</w:t>
      </w:r>
    </w:p>
    <w:p w14:paraId="79E5C334" w14:textId="77777777" w:rsidR="003D2B4D" w:rsidRPr="00B82817" w:rsidRDefault="003D2B4D" w:rsidP="003D2B4D">
      <w:pPr>
        <w:rPr>
          <w:rFonts w:asciiTheme="minorHAnsi" w:hAnsiTheme="minorHAnsi" w:cstheme="minorHAnsi"/>
        </w:rPr>
      </w:pPr>
      <w:r w:rsidRPr="00BA657E">
        <w:rPr>
          <w:rStyle w:val="Descriptorheader"/>
        </w:rPr>
        <w:t>Overview:</w:t>
      </w:r>
      <w:r w:rsidRPr="00BA657E">
        <w:t xml:space="preserve"> </w:t>
      </w:r>
      <w:r w:rsidR="00B82817">
        <w:rPr>
          <w:rFonts w:asciiTheme="minorHAnsi" w:hAnsiTheme="minorHAnsi" w:cstheme="minorHAnsi"/>
        </w:rPr>
        <w:t>This item has been amended to provide access</w:t>
      </w:r>
      <w:r w:rsidR="00E22A32">
        <w:rPr>
          <w:rFonts w:asciiTheme="minorHAnsi" w:hAnsiTheme="minorHAnsi" w:cstheme="minorHAnsi"/>
        </w:rPr>
        <w:t xml:space="preserve"> to right heart catheterisation with left heart catheterisation</w:t>
      </w:r>
      <w:r w:rsidR="00B82817">
        <w:rPr>
          <w:rFonts w:asciiTheme="minorHAnsi" w:hAnsiTheme="minorHAnsi" w:cstheme="minorHAnsi"/>
        </w:rPr>
        <w:t xml:space="preserve"> for use in the non-coronary setting (outside of angiography). Same day claiming restrictions have been added to this item to restrict claiming with the </w:t>
      </w:r>
      <w:r w:rsidR="00456D61">
        <w:rPr>
          <w:rFonts w:asciiTheme="minorHAnsi" w:hAnsiTheme="minorHAnsi" w:cstheme="minorHAnsi"/>
        </w:rPr>
        <w:t xml:space="preserve">selective coronary angiography </w:t>
      </w:r>
      <w:r w:rsidR="00B82817">
        <w:rPr>
          <w:rFonts w:asciiTheme="minorHAnsi" w:hAnsiTheme="minorHAnsi" w:cstheme="minorHAnsi"/>
        </w:rPr>
        <w:t xml:space="preserve">items. </w:t>
      </w:r>
    </w:p>
    <w:p w14:paraId="7E7E8D1C" w14:textId="77777777" w:rsidR="00E07C3D" w:rsidRDefault="003D2B4D" w:rsidP="00E07C3D">
      <w:r w:rsidRPr="00BA657E">
        <w:rPr>
          <w:rStyle w:val="Descriptorheader"/>
        </w:rPr>
        <w:t>Service</w:t>
      </w:r>
      <w:r>
        <w:rPr>
          <w:rStyle w:val="Descriptorheader"/>
        </w:rPr>
        <w:t>/Descriptor</w:t>
      </w:r>
      <w:r w:rsidRPr="00BA657E">
        <w:rPr>
          <w:rStyle w:val="Descriptorheader"/>
        </w:rPr>
        <w:t>:</w:t>
      </w:r>
      <w:r w:rsidRPr="00BA657E">
        <w:t xml:space="preserve"> </w:t>
      </w:r>
      <w:r w:rsidR="00E07C3D">
        <w:t>Right heart catheterisation with left heart catheterisation via the right heart or by another procedure, with any one or more of the following:</w:t>
      </w:r>
    </w:p>
    <w:p w14:paraId="57F868AD" w14:textId="77777777" w:rsidR="00E07C3D" w:rsidRDefault="00E07C3D" w:rsidP="00E07C3D">
      <w:pPr>
        <w:ind w:left="567"/>
      </w:pPr>
      <w:r>
        <w:t>(a) fluoroscopy;</w:t>
      </w:r>
    </w:p>
    <w:p w14:paraId="6FD49846" w14:textId="77777777" w:rsidR="00E07C3D" w:rsidRDefault="00E07C3D" w:rsidP="00E07C3D">
      <w:pPr>
        <w:ind w:left="567"/>
      </w:pPr>
      <w:r>
        <w:t>(b) oximetry;</w:t>
      </w:r>
    </w:p>
    <w:p w14:paraId="49E2B70E" w14:textId="77777777" w:rsidR="00E07C3D" w:rsidRDefault="00E07C3D" w:rsidP="00E07C3D">
      <w:pPr>
        <w:ind w:left="567"/>
      </w:pPr>
      <w:r>
        <w:t>(c) dye dilution curves;</w:t>
      </w:r>
    </w:p>
    <w:p w14:paraId="19957738" w14:textId="77777777" w:rsidR="00E07C3D" w:rsidRDefault="00E07C3D" w:rsidP="00E07C3D">
      <w:pPr>
        <w:ind w:left="567"/>
      </w:pPr>
      <w:r>
        <w:t>(d) cardiac output measurements by any method;</w:t>
      </w:r>
    </w:p>
    <w:p w14:paraId="160B5EBC" w14:textId="77777777" w:rsidR="00E07C3D" w:rsidRDefault="00E07C3D" w:rsidP="00E07C3D">
      <w:pPr>
        <w:ind w:left="567"/>
      </w:pPr>
      <w:r>
        <w:t>(e) shunt detection;</w:t>
      </w:r>
    </w:p>
    <w:p w14:paraId="4D3E1F66" w14:textId="77777777" w:rsidR="00E07C3D" w:rsidRDefault="00E07C3D" w:rsidP="00E07C3D">
      <w:pPr>
        <w:ind w:left="567"/>
      </w:pPr>
      <w:r>
        <w:t>(f) exercise stress test;</w:t>
      </w:r>
    </w:p>
    <w:p w14:paraId="6347625F" w14:textId="77777777" w:rsidR="00E07C3D" w:rsidRDefault="00E07C3D" w:rsidP="00E07C3D">
      <w:r>
        <w:t>other than a service associated with a service to which item 38200, 38203, 38244, 38247, 38248, 38249, 38251, 38252 or 38254 applies (</w:t>
      </w:r>
      <w:proofErr w:type="spellStart"/>
      <w:r>
        <w:t>Anaes</w:t>
      </w:r>
      <w:proofErr w:type="spellEnd"/>
      <w:r>
        <w:t>.)</w:t>
      </w:r>
    </w:p>
    <w:p w14:paraId="4495B9F1" w14:textId="77777777" w:rsidR="000E639B" w:rsidRPr="00F95E30" w:rsidRDefault="00D83E55" w:rsidP="000E639B">
      <w:r w:rsidRPr="00191535">
        <w:rPr>
          <w:b/>
          <w:bCs/>
          <w:sz w:val="22"/>
          <w:szCs w:val="22"/>
        </w:rPr>
        <w:t>Explanatory</w:t>
      </w:r>
      <w:r w:rsidR="000E639B" w:rsidRPr="00191535">
        <w:rPr>
          <w:b/>
          <w:bCs/>
          <w:sz w:val="22"/>
          <w:szCs w:val="22"/>
        </w:rPr>
        <w:t xml:space="preserve"> Note:</w:t>
      </w:r>
      <w:r w:rsidR="007E084D">
        <w:rPr>
          <w:b/>
          <w:bCs/>
          <w:sz w:val="22"/>
          <w:szCs w:val="22"/>
        </w:rPr>
        <w:t xml:space="preserve"> </w:t>
      </w:r>
      <w:r w:rsidR="000E639B" w:rsidRPr="00F95E30">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3F0B2DD0" w14:textId="77777777" w:rsidR="000E639B" w:rsidRPr="00F95E30" w:rsidRDefault="000E639B" w:rsidP="000E639B">
      <w:r w:rsidRPr="00F95E30">
        <w:t>For investigations performed by a specialist paediatric cardiologist, co-claiming of a consultation with the investigation is permitted even when a consultation was not specifically requested when:</w:t>
      </w:r>
    </w:p>
    <w:p w14:paraId="2AE9678B" w14:textId="77777777" w:rsidR="000E639B" w:rsidRPr="00F95E30" w:rsidRDefault="000E639B" w:rsidP="000E639B">
      <w:r w:rsidRPr="00F95E30">
        <w:t>• the paediatric patient was referred for an investigation; and</w:t>
      </w:r>
    </w:p>
    <w:p w14:paraId="57361750" w14:textId="77777777" w:rsidR="000E639B" w:rsidRPr="00F95E30" w:rsidRDefault="000E639B" w:rsidP="000E639B">
      <w:r w:rsidRPr="00F95E30">
        <w:t>• the paediatric patient was not known to the provider; and</w:t>
      </w:r>
    </w:p>
    <w:p w14:paraId="51292D68" w14:textId="77777777" w:rsidR="000E639B" w:rsidRPr="00F95E30" w:rsidRDefault="000E639B" w:rsidP="000E639B">
      <w:r w:rsidRPr="00F95E30">
        <w:t>• the paediatric patient was not under the care of another paediatric cardiologist; and</w:t>
      </w:r>
    </w:p>
    <w:p w14:paraId="33BFC45A" w14:textId="77777777" w:rsidR="000E639B" w:rsidRPr="00F95E30" w:rsidRDefault="000E639B" w:rsidP="000E639B">
      <w:r w:rsidRPr="00F95E30">
        <w:t>• the findings on the investigation appropriately warranted a consultation.</w:t>
      </w:r>
    </w:p>
    <w:p w14:paraId="5EDC74CE" w14:textId="77777777" w:rsidR="000E639B" w:rsidRDefault="000E639B" w:rsidP="000E639B">
      <w:r w:rsidRPr="00F95E30">
        <w:t>The paediatric co-claiming exception should not be applied to cardiologists treating or investigating adult congenital heart disease.</w:t>
      </w:r>
    </w:p>
    <w:p w14:paraId="4A79E0F2" w14:textId="77777777" w:rsidR="003D2B4D" w:rsidRPr="00432212" w:rsidRDefault="003D2B4D" w:rsidP="00E07C3D">
      <w:r w:rsidRPr="00BA657E">
        <w:rPr>
          <w:rStyle w:val="Descriptorheader"/>
        </w:rPr>
        <w:t>Billing requirement:</w:t>
      </w:r>
      <w:r w:rsidRPr="00432212">
        <w:rPr>
          <w:noProof/>
        </w:rPr>
        <w:t xml:space="preserve"> </w:t>
      </w:r>
      <w:r>
        <w:rPr>
          <w:rFonts w:asciiTheme="minorHAnsi" w:hAnsiTheme="minorHAnsi" w:cstheme="minorHAnsi"/>
        </w:rPr>
        <w:t xml:space="preserve">Not claimable with </w:t>
      </w:r>
      <w:r w:rsidRPr="00932194">
        <w:rPr>
          <w:rFonts w:asciiTheme="minorHAnsi" w:hAnsiTheme="minorHAnsi" w:cstheme="minorHAnsi"/>
        </w:rPr>
        <w:t xml:space="preserve">items </w:t>
      </w:r>
      <w:r w:rsidRPr="00EB7C6A">
        <w:rPr>
          <w:rFonts w:asciiTheme="minorHAnsi" w:hAnsiTheme="minorHAnsi" w:cstheme="minorHAnsi"/>
        </w:rPr>
        <w:t>38200, 38203, 38244, 38247, 38248, 38249, 38251, 38252 or 38254</w:t>
      </w:r>
    </w:p>
    <w:p w14:paraId="40B78326" w14:textId="77777777" w:rsidR="003D2B4D" w:rsidRDefault="003D2B4D" w:rsidP="003D2B4D">
      <w:pPr>
        <w:rPr>
          <w:noProof/>
        </w:rPr>
      </w:pPr>
      <w:r w:rsidRPr="00932194">
        <w:rPr>
          <w:rStyle w:val="Descriptorheader"/>
        </w:rPr>
        <w:t>MBS fee</w:t>
      </w:r>
      <w:r w:rsidRPr="00BA657E">
        <w:rPr>
          <w:rStyle w:val="Descriptorheader"/>
        </w:rPr>
        <w:t>:</w:t>
      </w:r>
      <w:r w:rsidRPr="00432212">
        <w:rPr>
          <w:noProof/>
        </w:rPr>
        <w:t xml:space="preserve"> </w:t>
      </w:r>
      <w:r>
        <w:rPr>
          <w:noProof/>
        </w:rPr>
        <w:t>$66</w:t>
      </w:r>
      <w:r w:rsidR="00F95E30">
        <w:rPr>
          <w:noProof/>
        </w:rPr>
        <w:t>8.70</w:t>
      </w:r>
    </w:p>
    <w:p w14:paraId="5B2F1D79" w14:textId="1590ED35" w:rsidR="003D2B4D" w:rsidRDefault="003D2B4D" w:rsidP="00F95E30">
      <w:pPr>
        <w:pStyle w:val="RecommendationsBullets"/>
        <w:ind w:left="0"/>
        <w:rPr>
          <w:rStyle w:val="Descriptorheader"/>
          <w:color w:val="auto"/>
        </w:rPr>
      </w:pPr>
      <w:r>
        <w:rPr>
          <w:rStyle w:val="Descriptorheader"/>
        </w:rPr>
        <w:t>Private Health Insurance Classifications:</w:t>
      </w:r>
    </w:p>
    <w:p w14:paraId="398A8E8A" w14:textId="77777777" w:rsidR="003D2B4D" w:rsidRDefault="003D2B4D" w:rsidP="003D2B4D">
      <w:pPr>
        <w:ind w:firstLine="720"/>
      </w:pPr>
      <w:r>
        <w:rPr>
          <w:b/>
          <w:noProof/>
        </w:rPr>
        <w:lastRenderedPageBreak/>
        <w:t>Clinical Category:</w:t>
      </w:r>
      <w:r>
        <w:rPr>
          <w:noProof/>
        </w:rPr>
        <w:tab/>
        <w:t>Heart and Vascular System</w:t>
      </w:r>
    </w:p>
    <w:p w14:paraId="138B06F9" w14:textId="77777777" w:rsidR="004D75A7" w:rsidRDefault="003D2B4D" w:rsidP="004D75A7">
      <w:pPr>
        <w:ind w:firstLine="720"/>
        <w:rPr>
          <w:noProof/>
        </w:rPr>
      </w:pPr>
      <w:r>
        <w:rPr>
          <w:b/>
          <w:noProof/>
        </w:rPr>
        <w:t>Procedure Type:</w:t>
      </w:r>
      <w:r w:rsidR="004D75A7">
        <w:rPr>
          <w:noProof/>
        </w:rPr>
        <w:tab/>
        <w:t xml:space="preserve">Type A – </w:t>
      </w:r>
      <w:r>
        <w:rPr>
          <w:noProof/>
        </w:rPr>
        <w:t xml:space="preserve"> Surgical </w:t>
      </w:r>
    </w:p>
    <w:p w14:paraId="579732D5" w14:textId="77777777" w:rsidR="00180C4D" w:rsidRPr="00787722" w:rsidRDefault="00180C4D" w:rsidP="00694E04">
      <w:pPr>
        <w:pStyle w:val="AmendedItem"/>
        <w:rPr>
          <w:noProof w:val="0"/>
          <w:sz w:val="20"/>
          <w:u w:color="006341" w:themeColor="accent1"/>
        </w:rPr>
      </w:pPr>
      <w:r w:rsidRPr="00787722">
        <w:rPr>
          <w:rStyle w:val="DeletedItemNumber"/>
          <w:b/>
          <w:shd w:val="clear" w:color="auto" w:fill="auto"/>
        </w:rPr>
        <w:t xml:space="preserve">Amended item </w:t>
      </w:r>
      <w:r w:rsidR="00424991">
        <w:rPr>
          <w:rStyle w:val="DeletedItemNumber"/>
          <w:b/>
          <w:shd w:val="clear" w:color="auto" w:fill="auto"/>
        </w:rPr>
        <w:t>38272</w:t>
      </w:r>
      <w:r w:rsidRPr="00787722">
        <w:rPr>
          <w:rStyle w:val="DeletedItemNumber"/>
          <w:b/>
          <w:shd w:val="clear" w:color="auto" w:fill="auto"/>
        </w:rPr>
        <w:t xml:space="preserve"> – </w:t>
      </w:r>
      <w:r w:rsidR="00424991" w:rsidRPr="00424991">
        <w:rPr>
          <w:rStyle w:val="DeletedItemNumber"/>
          <w:b/>
          <w:shd w:val="clear" w:color="auto" w:fill="auto"/>
        </w:rPr>
        <w:t>Atrial septal defect or patent foramen ovale closure</w:t>
      </w:r>
    </w:p>
    <w:p w14:paraId="5E85EDF1" w14:textId="77777777" w:rsidR="00180C4D" w:rsidRPr="00BA657E" w:rsidRDefault="00180C4D" w:rsidP="00180C4D">
      <w:r w:rsidRPr="00BA657E">
        <w:rPr>
          <w:rStyle w:val="Descriptorheader"/>
        </w:rPr>
        <w:t>Overview:</w:t>
      </w:r>
      <w:r w:rsidRPr="00BA657E">
        <w:t xml:space="preserve"> </w:t>
      </w:r>
      <w:r w:rsidR="00B82817">
        <w:t xml:space="preserve">This item </w:t>
      </w:r>
      <w:r w:rsidR="00E22A32">
        <w:t>has been</w:t>
      </w:r>
      <w:r w:rsidR="00B82817">
        <w:t xml:space="preserve"> a</w:t>
      </w:r>
      <w:r w:rsidR="00424991" w:rsidRPr="00424991">
        <w:t xml:space="preserve">mended to </w:t>
      </w:r>
      <w:r w:rsidR="00B82817">
        <w:t xml:space="preserve">provide </w:t>
      </w:r>
      <w:r w:rsidR="00424991" w:rsidRPr="00424991">
        <w:t>clarity aroun</w:t>
      </w:r>
      <w:r w:rsidR="00B82817">
        <w:t xml:space="preserve">d clinical indications for use and to include </w:t>
      </w:r>
      <w:r w:rsidR="00B82817" w:rsidRPr="00424991">
        <w:t xml:space="preserve">associated heart catheterisation </w:t>
      </w:r>
      <w:r w:rsidR="00B82817">
        <w:t xml:space="preserve">as part of the procedure. In </w:t>
      </w:r>
      <w:r w:rsidR="00D83E55">
        <w:t>addition,</w:t>
      </w:r>
      <w:r w:rsidR="00424991" w:rsidRPr="00424991">
        <w:t xml:space="preserve"> </w:t>
      </w:r>
      <w:r w:rsidR="00B82817">
        <w:t xml:space="preserve">same day </w:t>
      </w:r>
      <w:r w:rsidR="00424991" w:rsidRPr="00424991">
        <w:t>co-claiming restrictions</w:t>
      </w:r>
      <w:r w:rsidR="00B82817">
        <w:t xml:space="preserve"> with the </w:t>
      </w:r>
      <w:r w:rsidR="00456D61">
        <w:t>distinct</w:t>
      </w:r>
      <w:r w:rsidR="00B82817">
        <w:t xml:space="preserve"> heart catheterisation items have been applied</w:t>
      </w:r>
      <w:r w:rsidRPr="00180C4D">
        <w:t>.</w:t>
      </w:r>
    </w:p>
    <w:p w14:paraId="53062B37" w14:textId="77777777" w:rsidR="00E07C3D" w:rsidRDefault="00180C4D" w:rsidP="00E07C3D">
      <w:r w:rsidRPr="00BA657E">
        <w:rPr>
          <w:rStyle w:val="Descriptorheader"/>
        </w:rPr>
        <w:t>Service</w:t>
      </w:r>
      <w:r>
        <w:rPr>
          <w:rStyle w:val="Descriptorheader"/>
        </w:rPr>
        <w:t>/Descriptor</w:t>
      </w:r>
      <w:r w:rsidRPr="00BA657E">
        <w:rPr>
          <w:rStyle w:val="Descriptorheader"/>
        </w:rPr>
        <w:t>:</w:t>
      </w:r>
      <w:r w:rsidRPr="00BA657E">
        <w:t xml:space="preserve"> </w:t>
      </w:r>
      <w:r w:rsidR="00E07C3D">
        <w:t>Atrial septal defect or patent foramen closure:</w:t>
      </w:r>
    </w:p>
    <w:p w14:paraId="2EB4AFB4" w14:textId="77777777" w:rsidR="00E07C3D" w:rsidRDefault="00E07C3D" w:rsidP="00917545">
      <w:pPr>
        <w:ind w:left="567"/>
      </w:pPr>
      <w:r>
        <w:t>(a) for congenital heart disease in a patient with documented evidence of right heart overload or paradoxical embolism; and</w:t>
      </w:r>
    </w:p>
    <w:p w14:paraId="64C5543F" w14:textId="77777777" w:rsidR="00E07C3D" w:rsidRDefault="00E07C3D" w:rsidP="00E07C3D">
      <w:pPr>
        <w:ind w:firstLine="567"/>
      </w:pPr>
      <w:r>
        <w:t xml:space="preserve">(b) using a septal </w:t>
      </w:r>
      <w:proofErr w:type="spellStart"/>
      <w:r>
        <w:t>occluder</w:t>
      </w:r>
      <w:proofErr w:type="spellEnd"/>
      <w:r>
        <w:t xml:space="preserve"> or similar device, by transcatheter approach; and</w:t>
      </w:r>
    </w:p>
    <w:p w14:paraId="013DD626" w14:textId="77777777" w:rsidR="00E07C3D" w:rsidRDefault="00E07C3D" w:rsidP="00E07C3D">
      <w:pPr>
        <w:ind w:firstLine="567"/>
      </w:pPr>
      <w:r>
        <w:t>(c) including right or left heart catheterisation (or both);</w:t>
      </w:r>
    </w:p>
    <w:p w14:paraId="3C4D1A70" w14:textId="77777777" w:rsidR="00E07C3D" w:rsidRDefault="00E07C3D" w:rsidP="00E07C3D">
      <w:r>
        <w:t>other than a service associated with a service to which item 38200, 38203, 38206 or 38254 applies (</w:t>
      </w:r>
      <w:proofErr w:type="spellStart"/>
      <w:r>
        <w:t>Anaes</w:t>
      </w:r>
      <w:proofErr w:type="spellEnd"/>
      <w:r>
        <w:t>.) (Assist.)</w:t>
      </w:r>
    </w:p>
    <w:p w14:paraId="74FC2216" w14:textId="77777777" w:rsidR="00D36A0F" w:rsidRPr="00C2347E" w:rsidRDefault="00D36A0F" w:rsidP="00E07C3D">
      <w:pPr>
        <w:rPr>
          <w:b/>
          <w:bCs/>
          <w:sz w:val="22"/>
          <w:szCs w:val="22"/>
        </w:rPr>
      </w:pPr>
      <w:r w:rsidRPr="00C2347E">
        <w:rPr>
          <w:b/>
          <w:bCs/>
          <w:sz w:val="22"/>
          <w:szCs w:val="22"/>
        </w:rPr>
        <w:t>Explanatory Note:</w:t>
      </w:r>
    </w:p>
    <w:p w14:paraId="07B4A4C6" w14:textId="77777777" w:rsidR="00D36A0F" w:rsidRDefault="00D36A0F" w:rsidP="00E07C3D">
      <w:r w:rsidRPr="00C2347E">
        <w:t>This item may be claimed without evidence of right heart overload in highly rare paediatric conditions such as abnormal development of the right heart. Additionally, in patients under 16 years old, risk of paradoxical embolism is sufficient.</w:t>
      </w:r>
    </w:p>
    <w:p w14:paraId="3822004B" w14:textId="77777777" w:rsidR="00424991" w:rsidRDefault="00424991" w:rsidP="00E07C3D">
      <w:r w:rsidRPr="00BA657E">
        <w:rPr>
          <w:rStyle w:val="Descriptorheader"/>
        </w:rPr>
        <w:t>Billing requirement:</w:t>
      </w:r>
      <w:r w:rsidRPr="00432212">
        <w:rPr>
          <w:noProof/>
        </w:rPr>
        <w:t xml:space="preserve"> </w:t>
      </w:r>
      <w:r>
        <w:rPr>
          <w:noProof/>
        </w:rPr>
        <w:t xml:space="preserve">Not claimable with items </w:t>
      </w:r>
      <w:r w:rsidRPr="00424991">
        <w:rPr>
          <w:rFonts w:asciiTheme="minorHAnsi" w:hAnsiTheme="minorHAnsi" w:cstheme="minorHAnsi"/>
        </w:rPr>
        <w:t>38200, 38203, 38206 or 38254</w:t>
      </w:r>
    </w:p>
    <w:p w14:paraId="0B721836" w14:textId="77777777" w:rsidR="00180C4D" w:rsidRDefault="00180C4D" w:rsidP="00180C4D">
      <w:pPr>
        <w:rPr>
          <w:noProof/>
        </w:rPr>
      </w:pPr>
      <w:r w:rsidRPr="00180C4D">
        <w:rPr>
          <w:rStyle w:val="Descriptorheader"/>
        </w:rPr>
        <w:t>MBS fee</w:t>
      </w:r>
      <w:r w:rsidRPr="00BA657E">
        <w:rPr>
          <w:rStyle w:val="Descriptorheader"/>
        </w:rPr>
        <w:t>:</w:t>
      </w:r>
      <w:r w:rsidRPr="00432212">
        <w:rPr>
          <w:noProof/>
        </w:rPr>
        <w:t xml:space="preserve"> </w:t>
      </w:r>
      <w:r>
        <w:rPr>
          <w:noProof/>
        </w:rPr>
        <w:t>$</w:t>
      </w:r>
      <w:r w:rsidR="00424991">
        <w:rPr>
          <w:noProof/>
        </w:rPr>
        <w:t>94</w:t>
      </w:r>
      <w:r w:rsidR="00171048">
        <w:rPr>
          <w:noProof/>
        </w:rPr>
        <w:t>9.25</w:t>
      </w:r>
    </w:p>
    <w:p w14:paraId="331796BA" w14:textId="73E8C1A0" w:rsidR="00EE4D39" w:rsidRDefault="00EE4D39" w:rsidP="00B71554">
      <w:pPr>
        <w:pStyle w:val="RecommendationsBullets"/>
        <w:ind w:left="0"/>
        <w:rPr>
          <w:rStyle w:val="Descriptorheader"/>
          <w:color w:val="auto"/>
        </w:rPr>
      </w:pPr>
      <w:r>
        <w:rPr>
          <w:rStyle w:val="Descriptorheader"/>
        </w:rPr>
        <w:t>Private Health Insurance Classifications:</w:t>
      </w:r>
    </w:p>
    <w:p w14:paraId="2AFE1F82" w14:textId="77777777" w:rsidR="00EE4D39" w:rsidRDefault="00EE4D39" w:rsidP="00EE4D39">
      <w:pPr>
        <w:ind w:firstLine="720"/>
      </w:pPr>
      <w:r>
        <w:rPr>
          <w:b/>
          <w:noProof/>
        </w:rPr>
        <w:t>Clinical Category:</w:t>
      </w:r>
      <w:r>
        <w:rPr>
          <w:noProof/>
        </w:rPr>
        <w:tab/>
        <w:t>Heart and Vascular System</w:t>
      </w:r>
    </w:p>
    <w:p w14:paraId="720B9212" w14:textId="77777777" w:rsidR="00E07C3D" w:rsidRDefault="00EE4D39" w:rsidP="009A2BA0">
      <w:pPr>
        <w:ind w:firstLine="720"/>
        <w:rPr>
          <w:noProof/>
        </w:rPr>
      </w:pPr>
      <w:r>
        <w:rPr>
          <w:b/>
          <w:noProof/>
        </w:rPr>
        <w:t>Procedure Type:</w:t>
      </w:r>
      <w:r>
        <w:rPr>
          <w:noProof/>
        </w:rPr>
        <w:tab/>
        <w:t xml:space="preserve">Type A – Advanced Surgical </w:t>
      </w:r>
      <w:r w:rsidR="00B71554">
        <w:rPr>
          <w:noProof/>
        </w:rPr>
        <w:t xml:space="preserve">and </w:t>
      </w:r>
      <w:r w:rsidR="00E07C3D">
        <w:rPr>
          <w:noProof/>
        </w:rPr>
        <w:t>Type</w:t>
      </w:r>
      <w:r w:rsidR="00B71554">
        <w:rPr>
          <w:noProof/>
        </w:rPr>
        <w:t xml:space="preserve"> </w:t>
      </w:r>
      <w:r w:rsidR="00E07C3D">
        <w:rPr>
          <w:noProof/>
        </w:rPr>
        <w:t>B – Non-band specific</w:t>
      </w:r>
    </w:p>
    <w:p w14:paraId="40EFA032" w14:textId="77777777" w:rsidR="00424991" w:rsidRPr="00787722" w:rsidRDefault="00424991" w:rsidP="00694E04">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38274</w:t>
      </w:r>
      <w:r w:rsidRPr="00787722">
        <w:rPr>
          <w:rStyle w:val="DeletedItemNumber"/>
          <w:b/>
          <w:shd w:val="clear" w:color="auto" w:fill="auto"/>
        </w:rPr>
        <w:t xml:space="preserve"> – </w:t>
      </w:r>
      <w:r w:rsidRPr="00424991">
        <w:rPr>
          <w:rStyle w:val="DeletedItemNumber"/>
          <w:b/>
          <w:shd w:val="clear" w:color="auto" w:fill="auto"/>
        </w:rPr>
        <w:t>Ventricular septal defect</w:t>
      </w:r>
    </w:p>
    <w:p w14:paraId="43E1681E" w14:textId="77777777" w:rsidR="00424991" w:rsidRPr="00BA657E" w:rsidRDefault="00424991" w:rsidP="00424991">
      <w:r w:rsidRPr="00BA657E">
        <w:rPr>
          <w:rStyle w:val="Descriptorheader"/>
        </w:rPr>
        <w:t>Overview:</w:t>
      </w:r>
      <w:r w:rsidR="009A2BA0">
        <w:rPr>
          <w:rStyle w:val="Descriptorheader"/>
        </w:rPr>
        <w:t xml:space="preserve"> </w:t>
      </w:r>
      <w:r w:rsidR="009A2BA0" w:rsidRPr="003E472C">
        <w:rPr>
          <w:rStyle w:val="Descriptorheader"/>
          <w:b w:val="0"/>
          <w:sz w:val="20"/>
        </w:rPr>
        <w:t>This item is</w:t>
      </w:r>
      <w:r w:rsidRPr="003E472C">
        <w:rPr>
          <w:sz w:val="18"/>
        </w:rPr>
        <w:t xml:space="preserve"> </w:t>
      </w:r>
      <w:r w:rsidR="009A2BA0">
        <w:t>a</w:t>
      </w:r>
      <w:r w:rsidRPr="009A2BA0">
        <w:t>mended</w:t>
      </w:r>
      <w:r w:rsidRPr="00424991">
        <w:t xml:space="preserve"> t</w:t>
      </w:r>
      <w:r w:rsidR="009A2BA0">
        <w:t xml:space="preserve">o exclude imaging services as </w:t>
      </w:r>
      <w:r w:rsidRPr="00424991">
        <w:t>this</w:t>
      </w:r>
      <w:r w:rsidR="009A2BA0">
        <w:t xml:space="preserve"> would be provided by a different provider and billed </w:t>
      </w:r>
      <w:r>
        <w:t>separately</w:t>
      </w:r>
      <w:r w:rsidRPr="00180C4D">
        <w:t>.</w:t>
      </w:r>
    </w:p>
    <w:p w14:paraId="39642B74" w14:textId="77777777" w:rsidR="00424991" w:rsidRDefault="00424991" w:rsidP="00424991">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424991">
        <w:rPr>
          <w:rFonts w:asciiTheme="minorHAnsi" w:hAnsiTheme="minorHAnsi" w:cstheme="minorHAnsi"/>
        </w:rPr>
        <w:t xml:space="preserve">Ventricular septal defect, transcatheter closure of, </w:t>
      </w:r>
      <w:r w:rsidR="00A11107" w:rsidRPr="00424991">
        <w:rPr>
          <w:rFonts w:asciiTheme="minorHAnsi" w:hAnsiTheme="minorHAnsi" w:cstheme="minorHAnsi"/>
        </w:rPr>
        <w:t>with cardiac</w:t>
      </w:r>
      <w:r w:rsidRPr="00424991">
        <w:rPr>
          <w:rFonts w:asciiTheme="minorHAnsi" w:hAnsiTheme="minorHAnsi" w:cstheme="minorHAnsi"/>
        </w:rPr>
        <w:t xml:space="preserve"> catheterisation, excluding imaging (H) (</w:t>
      </w:r>
      <w:proofErr w:type="spellStart"/>
      <w:r w:rsidRPr="00424991">
        <w:rPr>
          <w:rFonts w:asciiTheme="minorHAnsi" w:hAnsiTheme="minorHAnsi" w:cstheme="minorHAnsi"/>
        </w:rPr>
        <w:t>Anaes</w:t>
      </w:r>
      <w:proofErr w:type="spellEnd"/>
      <w:r w:rsidRPr="00424991">
        <w:rPr>
          <w:rFonts w:asciiTheme="minorHAnsi" w:hAnsiTheme="minorHAnsi" w:cstheme="minorHAnsi"/>
        </w:rPr>
        <w:t>.) (Assist.)</w:t>
      </w:r>
    </w:p>
    <w:p w14:paraId="52E3D1D6" w14:textId="77777777" w:rsidR="00424991" w:rsidRDefault="00424991" w:rsidP="00424991">
      <w:pPr>
        <w:rPr>
          <w:noProof/>
        </w:rPr>
      </w:pPr>
      <w:r w:rsidRPr="00180C4D">
        <w:rPr>
          <w:rStyle w:val="Descriptorheader"/>
        </w:rPr>
        <w:t>MBS fee</w:t>
      </w:r>
      <w:r w:rsidRPr="00BA657E">
        <w:rPr>
          <w:rStyle w:val="Descriptorheader"/>
        </w:rPr>
        <w:t>:</w:t>
      </w:r>
      <w:r w:rsidRPr="00432212">
        <w:rPr>
          <w:noProof/>
        </w:rPr>
        <w:t xml:space="preserve"> </w:t>
      </w:r>
      <w:r>
        <w:rPr>
          <w:noProof/>
        </w:rPr>
        <w:t>$</w:t>
      </w:r>
      <w:r w:rsidR="003F4652">
        <w:rPr>
          <w:noProof/>
        </w:rPr>
        <w:t>77</w:t>
      </w:r>
      <w:r w:rsidR="00B71554">
        <w:rPr>
          <w:noProof/>
        </w:rPr>
        <w:t>7.60</w:t>
      </w:r>
    </w:p>
    <w:p w14:paraId="08F5F0A3" w14:textId="4358F9E1" w:rsidR="00EE4D39" w:rsidRDefault="00EE4D39" w:rsidP="00B71554">
      <w:pPr>
        <w:pStyle w:val="RecommendationsBullets"/>
        <w:ind w:left="0"/>
        <w:rPr>
          <w:rStyle w:val="Descriptorheader"/>
          <w:color w:val="auto"/>
        </w:rPr>
      </w:pPr>
      <w:r>
        <w:rPr>
          <w:rStyle w:val="Descriptorheader"/>
        </w:rPr>
        <w:t>Private Health Insurance Classifications:</w:t>
      </w:r>
    </w:p>
    <w:p w14:paraId="5E1D5449" w14:textId="77777777" w:rsidR="00EE4D39" w:rsidRDefault="00EE4D39" w:rsidP="00EE4D39">
      <w:pPr>
        <w:ind w:firstLine="720"/>
      </w:pPr>
      <w:r>
        <w:rPr>
          <w:b/>
          <w:noProof/>
        </w:rPr>
        <w:lastRenderedPageBreak/>
        <w:t>Clinical Category:</w:t>
      </w:r>
      <w:r>
        <w:rPr>
          <w:noProof/>
        </w:rPr>
        <w:tab/>
        <w:t>Heart and Vascular System</w:t>
      </w:r>
    </w:p>
    <w:p w14:paraId="263761C4" w14:textId="77777777" w:rsidR="00EE4D39" w:rsidRDefault="00EE4D39" w:rsidP="00EE4D39">
      <w:pPr>
        <w:ind w:firstLine="720"/>
        <w:rPr>
          <w:noProof/>
        </w:rPr>
      </w:pPr>
      <w:r>
        <w:rPr>
          <w:b/>
          <w:noProof/>
        </w:rPr>
        <w:t>Procedure Type:</w:t>
      </w:r>
      <w:r>
        <w:rPr>
          <w:noProof/>
        </w:rPr>
        <w:tab/>
        <w:t xml:space="preserve">Type A –Surgical </w:t>
      </w:r>
    </w:p>
    <w:p w14:paraId="35AE6F99" w14:textId="77777777" w:rsidR="004D75A7" w:rsidRPr="002166FC" w:rsidRDefault="004D75A7" w:rsidP="004D75A7">
      <w:pPr>
        <w:pStyle w:val="AmendedItem"/>
        <w:rPr>
          <w:rStyle w:val="DeletedItemNumber"/>
          <w:b/>
          <w:shd w:val="clear" w:color="auto" w:fill="auto"/>
        </w:rPr>
      </w:pPr>
      <w:r w:rsidRPr="002166FC">
        <w:rPr>
          <w:rStyle w:val="DeletedItemNumber"/>
          <w:b/>
          <w:shd w:val="clear" w:color="auto" w:fill="auto"/>
        </w:rPr>
        <w:t xml:space="preserve">Amended item </w:t>
      </w:r>
      <w:r>
        <w:rPr>
          <w:rStyle w:val="DeletedItemNumber"/>
          <w:b/>
          <w:shd w:val="clear" w:color="auto" w:fill="auto"/>
        </w:rPr>
        <w:t>38309</w:t>
      </w:r>
      <w:r w:rsidRPr="002166FC">
        <w:rPr>
          <w:rStyle w:val="DeletedItemNumber"/>
          <w:b/>
          <w:shd w:val="clear" w:color="auto" w:fill="auto"/>
        </w:rPr>
        <w:t xml:space="preserve"> – </w:t>
      </w:r>
      <w:r w:rsidRPr="006A3EC1">
        <w:rPr>
          <w:rStyle w:val="DeletedItemNumber"/>
          <w:b/>
          <w:shd w:val="clear" w:color="auto" w:fill="auto"/>
        </w:rPr>
        <w:t>Percutaneous transluminal rotational atherectomy</w:t>
      </w:r>
    </w:p>
    <w:p w14:paraId="7FFC20C9" w14:textId="77777777" w:rsidR="004D75A7" w:rsidRPr="00BA657E" w:rsidRDefault="004D75A7" w:rsidP="004D75A7">
      <w:r w:rsidRPr="00BA657E">
        <w:rPr>
          <w:rStyle w:val="Descriptorheader"/>
        </w:rPr>
        <w:t>Overview:</w:t>
      </w:r>
      <w:r w:rsidRPr="00BA657E">
        <w:t xml:space="preserve"> </w:t>
      </w:r>
      <w:r>
        <w:t xml:space="preserve">This item has been amended to include the consolidation of 4 atherectomy items (items 38309, 38312, 38315 and 38318) into a single atherectomy item, for use in conjunction with PCI items. </w:t>
      </w:r>
    </w:p>
    <w:p w14:paraId="0682C7EB" w14:textId="77777777" w:rsidR="004D75A7" w:rsidRDefault="004D75A7" w:rsidP="004D75A7">
      <w:r w:rsidRPr="00BA657E">
        <w:rPr>
          <w:rStyle w:val="Descriptorheader"/>
        </w:rPr>
        <w:t>Service</w:t>
      </w:r>
      <w:r>
        <w:rPr>
          <w:rStyle w:val="Descriptorheader"/>
        </w:rPr>
        <w:t>/Descriptor</w:t>
      </w:r>
      <w:r w:rsidRPr="00BA657E">
        <w:rPr>
          <w:rStyle w:val="Descriptorheader"/>
        </w:rPr>
        <w:t>:</w:t>
      </w:r>
      <w:r w:rsidRPr="00BA657E">
        <w:t xml:space="preserve"> </w:t>
      </w:r>
      <w:r>
        <w:t>Percutaneous transluminal rotational atherectomy of one or more coronary arteries, including all associated imaging, if:</w:t>
      </w:r>
    </w:p>
    <w:p w14:paraId="623C3073" w14:textId="77777777" w:rsidR="004D75A7" w:rsidRDefault="004D75A7" w:rsidP="004D75A7">
      <w:pPr>
        <w:ind w:left="567"/>
      </w:pPr>
      <w:r>
        <w:t>(a) the target stenosis within at least one coronary artery is heavily calcified and balloon angioplasty with or without stenting is not feasible without rotational atherectomy; and</w:t>
      </w:r>
    </w:p>
    <w:p w14:paraId="3A1BA0D1" w14:textId="77777777" w:rsidR="004D75A7" w:rsidRDefault="004D75A7" w:rsidP="004D75A7">
      <w:pPr>
        <w:ind w:left="567"/>
      </w:pPr>
      <w:r>
        <w:t>(b) the service is performed in conjunction with a service to which item 38307, 38308, 38310, 38311, 38313, 38314, 38316, 38317, 38319, 38320, 38322 or 38323 applies</w:t>
      </w:r>
    </w:p>
    <w:p w14:paraId="50F54120" w14:textId="77777777" w:rsidR="004D75A7" w:rsidRDefault="004D75A7" w:rsidP="004D75A7">
      <w:r>
        <w:t>Applicable only once on each occasion the service is performed (</w:t>
      </w:r>
      <w:proofErr w:type="spellStart"/>
      <w:r>
        <w:t>Anaes</w:t>
      </w:r>
      <w:proofErr w:type="spellEnd"/>
      <w:r>
        <w:t>.) (Assist.)</w:t>
      </w:r>
    </w:p>
    <w:p w14:paraId="6BD0423D" w14:textId="77777777" w:rsidR="00D36A0F" w:rsidRPr="00B71554" w:rsidRDefault="00D36A0F" w:rsidP="004D75A7">
      <w:pPr>
        <w:rPr>
          <w:b/>
          <w:bCs/>
          <w:sz w:val="22"/>
          <w:szCs w:val="22"/>
        </w:rPr>
      </w:pPr>
      <w:r w:rsidRPr="00B71554">
        <w:rPr>
          <w:b/>
          <w:bCs/>
          <w:sz w:val="22"/>
          <w:szCs w:val="22"/>
        </w:rPr>
        <w:t>Explanatory Note:</w:t>
      </w:r>
    </w:p>
    <w:p w14:paraId="2F8A014B" w14:textId="77777777" w:rsidR="00D36A0F" w:rsidRPr="004534DE" w:rsidRDefault="00D36A0F" w:rsidP="00D36A0F">
      <w:bookmarkStart w:id="3" w:name="_Hlk75335355"/>
      <w:r w:rsidRPr="004534DE">
        <w:t xml:space="preserve">Percutaneous transluminal coronary rotational atherectomy </w:t>
      </w:r>
      <w:bookmarkEnd w:id="3"/>
      <w:r w:rsidRPr="004534DE">
        <w:t>is suitable for revascularisation of stenoses in heavily calcified coronary arteries in the absence of significant lesion angulation or vessel tortuosity in patients for whom coronary artery bypass graft surgery is not indicated.</w:t>
      </w:r>
    </w:p>
    <w:p w14:paraId="5C6059B5" w14:textId="77777777" w:rsidR="00D36A0F" w:rsidRDefault="00D36A0F" w:rsidP="00D36A0F">
      <w:r w:rsidRPr="004534DE">
        <w:t>Item 38309 describes an episode of service and can only be claimed once in a single episode.</w:t>
      </w:r>
    </w:p>
    <w:p w14:paraId="775E6F2F" w14:textId="77777777" w:rsidR="004D75A7" w:rsidRPr="00432212" w:rsidRDefault="004D75A7" w:rsidP="004D75A7">
      <w:r w:rsidRPr="00BA657E">
        <w:rPr>
          <w:rStyle w:val="Descriptorheader"/>
        </w:rPr>
        <w:t>Billing requirement:</w:t>
      </w:r>
      <w:r w:rsidRPr="00432212">
        <w:rPr>
          <w:noProof/>
        </w:rPr>
        <w:t xml:space="preserve"> </w:t>
      </w:r>
      <w:r w:rsidRPr="006A3EC1">
        <w:t>Only claimable once in an episode of care and claimed in association with a service to which items 38307, 38308, 38310, 38311, 38313, 38314, 38316, 38317, 38319, 38320, 38322 or 38323 apply</w:t>
      </w:r>
      <w:r>
        <w:rPr>
          <w:noProof/>
        </w:rPr>
        <w:t>.</w:t>
      </w:r>
    </w:p>
    <w:p w14:paraId="7CDC56A1" w14:textId="77777777" w:rsidR="004D75A7" w:rsidRDefault="004D75A7" w:rsidP="004D75A7">
      <w:pPr>
        <w:rPr>
          <w:noProof/>
        </w:rPr>
      </w:pPr>
      <w:r w:rsidRPr="008B1A95">
        <w:rPr>
          <w:rStyle w:val="Descriptorheader"/>
        </w:rPr>
        <w:t>MBS fee:</w:t>
      </w:r>
      <w:r w:rsidRPr="008B1A95">
        <w:rPr>
          <w:noProof/>
        </w:rPr>
        <w:t xml:space="preserve"> $</w:t>
      </w:r>
      <w:r>
        <w:rPr>
          <w:noProof/>
        </w:rPr>
        <w:t>1,250.70</w:t>
      </w:r>
      <w:r w:rsidRPr="008B1A95">
        <w:rPr>
          <w:noProof/>
        </w:rPr>
        <w:t xml:space="preserve"> (</w:t>
      </w:r>
      <w:r>
        <w:rPr>
          <w:noProof/>
        </w:rPr>
        <w:t>previously $913.10 – the fee includes a weighted average of all 4 items being consolidated)</w:t>
      </w:r>
    </w:p>
    <w:p w14:paraId="2BF468BC" w14:textId="4777162A" w:rsidR="004D75A7" w:rsidRDefault="004D75A7" w:rsidP="00B71554">
      <w:pPr>
        <w:pStyle w:val="RecommendationsBullets"/>
        <w:spacing w:after="120" w:line="240" w:lineRule="exact"/>
        <w:ind w:left="0"/>
        <w:rPr>
          <w:rStyle w:val="Descriptorheader"/>
          <w:color w:val="auto"/>
        </w:rPr>
      </w:pPr>
      <w:r>
        <w:rPr>
          <w:rStyle w:val="Descriptorheader"/>
        </w:rPr>
        <w:t>Private Health Insurance Classifications:</w:t>
      </w:r>
    </w:p>
    <w:p w14:paraId="5A62ACB7" w14:textId="77777777" w:rsidR="004D75A7" w:rsidRDefault="004D75A7" w:rsidP="004D75A7">
      <w:pPr>
        <w:spacing w:after="120" w:line="240" w:lineRule="exact"/>
        <w:ind w:firstLine="720"/>
      </w:pPr>
      <w:r>
        <w:rPr>
          <w:b/>
          <w:noProof/>
        </w:rPr>
        <w:t>Clinical Category:</w:t>
      </w:r>
      <w:r>
        <w:rPr>
          <w:noProof/>
        </w:rPr>
        <w:tab/>
        <w:t>Heart and Vascular System</w:t>
      </w:r>
    </w:p>
    <w:p w14:paraId="1688E012" w14:textId="77777777" w:rsidR="004D75A7" w:rsidRDefault="004D75A7" w:rsidP="004D75A7">
      <w:pPr>
        <w:spacing w:after="120" w:line="240" w:lineRule="exact"/>
        <w:ind w:firstLine="720"/>
        <w:rPr>
          <w:noProof/>
        </w:rPr>
      </w:pPr>
      <w:r>
        <w:rPr>
          <w:b/>
          <w:noProof/>
        </w:rPr>
        <w:t>Procedure Type:</w:t>
      </w:r>
      <w:r>
        <w:rPr>
          <w:noProof/>
        </w:rPr>
        <w:tab/>
        <w:t xml:space="preserve">Type A – Advanced Surgical </w:t>
      </w:r>
    </w:p>
    <w:p w14:paraId="1C08C21F" w14:textId="77777777" w:rsidR="00004EC5" w:rsidRDefault="00004EC5" w:rsidP="00B920DB">
      <w:pPr>
        <w:pStyle w:val="Heading2"/>
      </w:pPr>
      <w:r>
        <w:t>Where can I find more information?</w:t>
      </w:r>
    </w:p>
    <w:p w14:paraId="170BDFDA" w14:textId="77777777" w:rsidR="00630479" w:rsidRPr="0042406B" w:rsidRDefault="00630479" w:rsidP="00630479">
      <w:r>
        <w:t>The full item descriptor(s) and</w:t>
      </w:r>
      <w:r w:rsidRPr="007E14C4">
        <w:t xml:space="preserve"> information on other changes to the MBS</w:t>
      </w:r>
      <w:r w:rsidR="00CB12CD">
        <w:t xml:space="preserve"> will be available on</w:t>
      </w:r>
      <w:r>
        <w:t xml:space="preserve"> 1 July 2021 on the </w:t>
      </w:r>
      <w:r w:rsidRPr="003122B4">
        <w:t>MBS Online</w:t>
      </w:r>
      <w:r>
        <w:t xml:space="preserve"> website at </w:t>
      </w:r>
      <w:hyperlink r:id="rId14" w:history="1">
        <w:r w:rsidRPr="00420023">
          <w:rPr>
            <w:rStyle w:val="Hyperlink"/>
          </w:rPr>
          <w:t>MBS Online</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5" w:history="1">
        <w:r w:rsidRPr="00420023">
          <w:rPr>
            <w:rStyle w:val="Hyperlink"/>
          </w:rPr>
          <w:t>MBS Online</w:t>
        </w:r>
      </w:hyperlink>
      <w:r>
        <w:t xml:space="preserve"> and clicking ‘Subscribe’. </w:t>
      </w:r>
    </w:p>
    <w:p w14:paraId="3D9777B3" w14:textId="77777777" w:rsidR="00630479" w:rsidRDefault="00630479" w:rsidP="00630479">
      <w:r>
        <w:t xml:space="preserve">For questions relating to implementation, or to the interpretation of the changes to cardiac surgical MBS items prior to 1 July 2021, please email </w:t>
      </w:r>
      <w:hyperlink r:id="rId16" w:history="1">
        <w:r w:rsidRPr="0010174C">
          <w:rPr>
            <w:rStyle w:val="Hyperlink"/>
          </w:rPr>
          <w:t>cardiacservices@health.gov.au</w:t>
        </w:r>
      </w:hyperlink>
      <w:r>
        <w:rPr>
          <w:u w:val="single"/>
        </w:rPr>
        <w:t>.</w:t>
      </w:r>
      <w:r>
        <w:t xml:space="preserve"> </w:t>
      </w:r>
      <w:r w:rsidR="00522818">
        <w:t xml:space="preserve"> For questions after implementation on 1 July 2021, please email </w:t>
      </w:r>
      <w:hyperlink r:id="rId17" w:history="1">
        <w:proofErr w:type="spellStart"/>
        <w:r w:rsidR="00522818" w:rsidRPr="005F6569">
          <w:rPr>
            <w:rStyle w:val="Hyperlink"/>
          </w:rPr>
          <w:t>askMBS</w:t>
        </w:r>
        <w:proofErr w:type="spellEnd"/>
      </w:hyperlink>
      <w:r w:rsidR="00522818">
        <w:rPr>
          <w:rStyle w:val="Hyperlink"/>
        </w:rPr>
        <w:t>.</w:t>
      </w:r>
    </w:p>
    <w:p w14:paraId="76D7EF22" w14:textId="77777777" w:rsidR="00630479" w:rsidRPr="00630479" w:rsidRDefault="00630479" w:rsidP="00630479">
      <w:pPr>
        <w:rPr>
          <w:rFonts w:asciiTheme="minorHAnsi" w:eastAsiaTheme="minorHAnsi" w:hAnsiTheme="minorHAnsi"/>
          <w:szCs w:val="22"/>
        </w:rPr>
      </w:pPr>
      <w:r>
        <w:t>For questions regarding the pr</w:t>
      </w:r>
      <w:r w:rsidR="00CB12CD">
        <w:t>oposed PHI classifications, please email</w:t>
      </w:r>
      <w:r>
        <w:t xml:space="preserve"> </w:t>
      </w:r>
      <w:hyperlink r:id="rId18" w:history="1">
        <w:r>
          <w:rPr>
            <w:rStyle w:val="Hyperlink"/>
            <w:szCs w:val="20"/>
          </w:rPr>
          <w:t>PHI@health.gov.au</w:t>
        </w:r>
      </w:hyperlink>
      <w:r>
        <w:rPr>
          <w:rStyle w:val="Hyperlink"/>
          <w:b/>
          <w:szCs w:val="20"/>
        </w:rPr>
        <w:t>.</w:t>
      </w:r>
    </w:p>
    <w:p w14:paraId="54FDD4C6" w14:textId="77777777" w:rsidR="00630479" w:rsidRDefault="00630479" w:rsidP="00630479">
      <w:r>
        <w:lastRenderedPageBreak/>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9" w:history="1">
        <w:proofErr w:type="spellStart"/>
        <w:r w:rsidRPr="005F6569">
          <w:rPr>
            <w:rStyle w:val="Hyperlink"/>
          </w:rPr>
          <w:t>askMBS</w:t>
        </w:r>
        <w:proofErr w:type="spellEnd"/>
      </w:hyperlink>
      <w:r>
        <w:t>.</w:t>
      </w:r>
    </w:p>
    <w:p w14:paraId="28D89FA6" w14:textId="77777777" w:rsidR="00630479" w:rsidRDefault="00630479" w:rsidP="00630479">
      <w:r>
        <w:t>Subscribe to ‘</w:t>
      </w:r>
      <w:hyperlink r:id="rId20" w:history="1">
        <w:r w:rsidRPr="00B378D4">
          <w:rPr>
            <w:rStyle w:val="Hyperlink"/>
          </w:rPr>
          <w:t>News for Health Professionals</w:t>
        </w:r>
      </w:hyperlink>
      <w:r>
        <w:t>’ on the Department of Human Services website and you will receive regular news highlights.</w:t>
      </w:r>
    </w:p>
    <w:p w14:paraId="1971767A" w14:textId="77777777" w:rsidR="00630479" w:rsidRDefault="00630479" w:rsidP="00630479">
      <w:r>
        <w:t xml:space="preserve">If you are seeking advice in relation to Medicare billing, claiming, payments, or obtaining a provider number, please </w:t>
      </w:r>
      <w:bookmarkStart w:id="4" w:name="_Hlk7773414"/>
      <w:r>
        <w:t xml:space="preserve">go to the Health Professionals page on the Department of Human Services website or </w:t>
      </w:r>
      <w:bookmarkEnd w:id="4"/>
      <w:r>
        <w:t xml:space="preserve">contact the Department of Human Services on the Provider Enquiry Line – 13 21 50. </w:t>
      </w:r>
    </w:p>
    <w:p w14:paraId="30DAF1A0" w14:textId="77777777" w:rsidR="009A2BA0" w:rsidRDefault="00630479" w:rsidP="00424991">
      <w:r>
        <w:t xml:space="preserve">The data file for software vendors is expected to become available </w:t>
      </w:r>
      <w:r w:rsidR="002B4E1D">
        <w:t xml:space="preserve">by early June </w:t>
      </w:r>
      <w:r>
        <w:t xml:space="preserve">2021 and can be accessed via the MBS Online website under the </w:t>
      </w:r>
      <w:hyperlink r:id="rId21" w:history="1">
        <w:r w:rsidRPr="002427E0">
          <w:rPr>
            <w:rStyle w:val="Hyperlink"/>
          </w:rPr>
          <w:t>Downloads</w:t>
        </w:r>
      </w:hyperlink>
      <w:r>
        <w:t xml:space="preserve"> page.</w:t>
      </w:r>
    </w:p>
    <w:p w14:paraId="5A744FA8" w14:textId="77777777" w:rsidR="009A2BA0" w:rsidRDefault="009A2BA0" w:rsidP="00424991">
      <w:pPr>
        <w:rPr>
          <w:noProof/>
        </w:rPr>
      </w:pPr>
    </w:p>
    <w:p w14:paraId="3B20B347" w14:textId="77777777" w:rsidR="009A2BA0" w:rsidRPr="009A2BA0" w:rsidRDefault="009A2BA0" w:rsidP="009A2BA0">
      <w:pPr>
        <w:rPr>
          <w:noProof/>
        </w:rPr>
      </w:pPr>
      <w:r w:rsidRPr="009A2BA0">
        <w:rPr>
          <w:noProof/>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08A7D10" w14:textId="77777777" w:rsidR="0029176A" w:rsidRPr="0029176A" w:rsidRDefault="0029176A" w:rsidP="0029176A">
      <w:pPr>
        <w:pStyle w:val="Disclaimer"/>
      </w:pPr>
      <w:bookmarkStart w:id="5" w:name="_Hlk1375085"/>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bookmarkEnd w:id="5"/>
    <w:p w14:paraId="0BECB997" w14:textId="77777777" w:rsidR="00630479" w:rsidRDefault="00630479" w:rsidP="0029176A">
      <w:pPr>
        <w:rPr>
          <w:noProof/>
        </w:rPr>
      </w:pPr>
    </w:p>
    <w:sectPr w:rsidR="00630479" w:rsidSect="002A3815">
      <w:pgSz w:w="11906" w:h="16838"/>
      <w:pgMar w:top="2694" w:right="720" w:bottom="720" w:left="720" w:header="708" w:footer="63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0FB89" w14:textId="77777777" w:rsidR="009B769F" w:rsidRDefault="009B769F" w:rsidP="006D1088">
      <w:pPr>
        <w:spacing w:after="0" w:line="240" w:lineRule="auto"/>
      </w:pPr>
      <w:r>
        <w:separator/>
      </w:r>
    </w:p>
  </w:endnote>
  <w:endnote w:type="continuationSeparator" w:id="0">
    <w:p w14:paraId="28B3CBDC" w14:textId="77777777" w:rsidR="009B769F" w:rsidRDefault="009B769F"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9B5CE" w14:textId="77777777" w:rsidR="009760B5" w:rsidRPr="00C64B9E" w:rsidRDefault="00B369BE"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029C6747">
        <v:rect id="_x0000_i1026" style="width:523.3pt;height:1.9pt" o:hralign="center" o:hrstd="t" o:hr="t" fillcolor="#a0a0a0" stroked="f"/>
      </w:pict>
    </w:r>
    <w:r w:rsidR="009760B5" w:rsidRPr="00C64B9E">
      <w:rPr>
        <w:color w:val="001A70" w:themeColor="text2"/>
        <w:sz w:val="16"/>
      </w:rPr>
      <w:t>Medicare Benefits Schedule</w:t>
    </w:r>
  </w:p>
  <w:p w14:paraId="36908836" w14:textId="77777777" w:rsidR="009760B5" w:rsidRPr="00C64B9E" w:rsidRDefault="009760B5" w:rsidP="00C64B9E">
    <w:pPr>
      <w:tabs>
        <w:tab w:val="center" w:pos="4513"/>
        <w:tab w:val="right" w:pos="10466"/>
      </w:tabs>
      <w:spacing w:after="0" w:line="240" w:lineRule="auto"/>
      <w:rPr>
        <w:color w:val="001A70" w:themeColor="text2"/>
        <w:sz w:val="16"/>
      </w:rPr>
    </w:pPr>
    <w:r>
      <w:rPr>
        <w:b/>
        <w:color w:val="001A70" w:themeColor="text2"/>
        <w:sz w:val="16"/>
      </w:rPr>
      <w:t xml:space="preserve">Changes to MBS Cardiac Surgical Services: Coronary Artery Disease related procedural items </w:t>
    </w:r>
    <w:r w:rsidRPr="00C64B9E">
      <w:rPr>
        <w:b/>
        <w:color w:val="001A70" w:themeColor="text2"/>
        <w:sz w:val="16"/>
      </w:rPr>
      <w:t xml:space="preserve">–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A020BF">
                  <w:rPr>
                    <w:bCs/>
                    <w:noProof/>
                    <w:color w:val="001A70" w:themeColor="text2"/>
                    <w:sz w:val="16"/>
                  </w:rPr>
                  <w:t>12</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A020BF">
                  <w:rPr>
                    <w:bCs/>
                    <w:noProof/>
                    <w:color w:val="001A70" w:themeColor="text2"/>
                    <w:sz w:val="16"/>
                  </w:rPr>
                  <w:t>58</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61C65A6E" w14:textId="77777777" w:rsidR="009760B5" w:rsidRDefault="00B369BE" w:rsidP="00C64B9E">
    <w:pPr>
      <w:pStyle w:val="Footer"/>
      <w:rPr>
        <w:color w:val="7D2248" w:themeColor="hyperlink"/>
        <w:sz w:val="16"/>
        <w:szCs w:val="18"/>
        <w:u w:val="single"/>
      </w:rPr>
    </w:pPr>
    <w:hyperlink r:id="rId1" w:history="1">
      <w:r w:rsidR="009760B5" w:rsidRPr="00AD581A">
        <w:rPr>
          <w:color w:val="7D2248" w:themeColor="hyperlink"/>
          <w:sz w:val="16"/>
          <w:szCs w:val="18"/>
          <w:u w:val="single"/>
        </w:rPr>
        <w:t>MBS Online</w:t>
      </w:r>
    </w:hyperlink>
  </w:p>
  <w:p w14:paraId="11880D7F" w14:textId="19B61D15" w:rsidR="009760B5" w:rsidRPr="005B7573" w:rsidRDefault="009760B5" w:rsidP="005B7573">
    <w:pPr>
      <w:tabs>
        <w:tab w:val="center" w:pos="4513"/>
        <w:tab w:val="right" w:pos="9026"/>
      </w:tabs>
      <w:spacing w:after="0" w:line="240" w:lineRule="auto"/>
      <w:rPr>
        <w:color w:val="001A70" w:themeColor="text2"/>
        <w:sz w:val="16"/>
      </w:rPr>
    </w:pPr>
    <w:bookmarkStart w:id="1" w:name="_Hlk6912109"/>
    <w:bookmarkStart w:id="2" w:name="_Hlk6912110"/>
    <w:r w:rsidRPr="005B7573">
      <w:rPr>
        <w:color w:val="001A70" w:themeColor="text2"/>
        <w:sz w:val="16"/>
      </w:rPr>
      <w:t>Last updated</w:t>
    </w:r>
    <w:r>
      <w:rPr>
        <w:color w:val="001A70" w:themeColor="text2"/>
        <w:sz w:val="16"/>
      </w:rPr>
      <w:t xml:space="preserve"> </w:t>
    </w:r>
    <w:r w:rsidR="0051374E">
      <w:rPr>
        <w:color w:val="001A70" w:themeColor="text2"/>
        <w:sz w:val="16"/>
      </w:rPr>
      <w:t>31</w:t>
    </w:r>
    <w:r>
      <w:rPr>
        <w:color w:val="001A70" w:themeColor="text2"/>
        <w:sz w:val="16"/>
      </w:rPr>
      <w:t xml:space="preserve"> </w:t>
    </w:r>
    <w:r w:rsidR="00304E60">
      <w:rPr>
        <w:color w:val="001A70" w:themeColor="text2"/>
        <w:sz w:val="16"/>
      </w:rPr>
      <w:t>August</w:t>
    </w:r>
    <w:r>
      <w:rPr>
        <w:color w:val="001A70" w:themeColor="text2"/>
        <w:sz w:val="16"/>
      </w:rPr>
      <w:t xml:space="preserve"> 2021</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A5DBC" w14:textId="77777777" w:rsidR="009B769F" w:rsidRDefault="009B769F" w:rsidP="006D1088">
      <w:pPr>
        <w:spacing w:after="0" w:line="240" w:lineRule="auto"/>
      </w:pPr>
      <w:r>
        <w:separator/>
      </w:r>
    </w:p>
  </w:footnote>
  <w:footnote w:type="continuationSeparator" w:id="0">
    <w:p w14:paraId="7E305F35" w14:textId="77777777" w:rsidR="009B769F" w:rsidRDefault="009B769F"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9AAF" w14:textId="77777777" w:rsidR="009760B5" w:rsidRDefault="009760B5">
    <w:pPr>
      <w:pStyle w:val="Header"/>
    </w:pPr>
    <w:r w:rsidRPr="006D1088">
      <w:rPr>
        <w:noProof/>
        <w:lang w:eastAsia="en-AU"/>
      </w:rPr>
      <w:drawing>
        <wp:anchor distT="0" distB="0" distL="114300" distR="114300" simplePos="0" relativeHeight="251657728" behindDoc="1" locked="0" layoutInCell="1" allowOverlap="1" wp14:anchorId="36EED445" wp14:editId="03522D31">
          <wp:simplePos x="0" y="0"/>
          <wp:positionH relativeFrom="page">
            <wp:posOffset>-35626</wp:posOffset>
          </wp:positionH>
          <wp:positionV relativeFrom="paragraph">
            <wp:posOffset>-485206</wp:posOffset>
          </wp:positionV>
          <wp:extent cx="7642860" cy="1610995"/>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F7586" w14:textId="77777777" w:rsidR="009760B5" w:rsidRDefault="00864987" w:rsidP="00864987">
    <w:pPr>
      <w:pStyle w:val="Header"/>
      <w:tabs>
        <w:tab w:val="clear" w:pos="4513"/>
        <w:tab w:val="clear" w:pos="9026"/>
        <w:tab w:val="left" w:pos="5393"/>
      </w:tabs>
    </w:pPr>
    <w:r>
      <w:rPr>
        <w:noProof/>
        <w:lang w:eastAsia="en-AU"/>
      </w:rPr>
      <w:drawing>
        <wp:inline distT="0" distB="0" distL="0" distR="0" wp14:anchorId="4532C44B" wp14:editId="4CB3DCFB">
          <wp:extent cx="2644568" cy="635923"/>
          <wp:effectExtent l="0" t="0" r="381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4568" cy="635923"/>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6181B" w14:textId="77777777" w:rsidR="00864987" w:rsidRDefault="00864987" w:rsidP="00864987">
    <w:pPr>
      <w:pStyle w:val="Header"/>
      <w:tabs>
        <w:tab w:val="clear" w:pos="4513"/>
        <w:tab w:val="clear" w:pos="9026"/>
        <w:tab w:val="left" w:pos="5393"/>
      </w:tabs>
    </w:pPr>
    <w:r w:rsidRPr="006D1088">
      <w:rPr>
        <w:noProof/>
        <w:lang w:eastAsia="en-AU"/>
      </w:rPr>
      <w:drawing>
        <wp:anchor distT="0" distB="0" distL="114300" distR="114300" simplePos="0" relativeHeight="251661824" behindDoc="1" locked="0" layoutInCell="1" allowOverlap="1" wp14:anchorId="13767B64" wp14:editId="43687043">
          <wp:simplePos x="0" y="0"/>
          <wp:positionH relativeFrom="page">
            <wp:posOffset>-35626</wp:posOffset>
          </wp:positionH>
          <wp:positionV relativeFrom="paragraph">
            <wp:posOffset>-485206</wp:posOffset>
          </wp:positionV>
          <wp:extent cx="7642860" cy="1610995"/>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6A0F9DC"/>
    <w:lvl w:ilvl="0">
      <w:start w:val="1"/>
      <w:numFmt w:val="bullet"/>
      <w:lvlText w:val=""/>
      <w:lvlJc w:val="left"/>
      <w:pPr>
        <w:tabs>
          <w:tab w:val="num" w:pos="348"/>
        </w:tabs>
        <w:ind w:left="348" w:hanging="360"/>
      </w:pPr>
      <w:rPr>
        <w:rFonts w:ascii="Symbol" w:hAnsi="Symbol" w:hint="default"/>
      </w:rPr>
    </w:lvl>
  </w:abstractNum>
  <w:abstractNum w:abstractNumId="1" w15:restartNumberingAfterBreak="0">
    <w:nsid w:val="020A7205"/>
    <w:multiLevelType w:val="hybridMultilevel"/>
    <w:tmpl w:val="407AD954"/>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F04511"/>
    <w:multiLevelType w:val="hybridMultilevel"/>
    <w:tmpl w:val="E59E8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322D07"/>
    <w:multiLevelType w:val="hybridMultilevel"/>
    <w:tmpl w:val="4226041E"/>
    <w:lvl w:ilvl="0" w:tplc="0C090017">
      <w:start w:val="1"/>
      <w:numFmt w:val="lowerLetter"/>
      <w:lvlText w:val="%1)"/>
      <w:lvlJc w:val="left"/>
      <w:pPr>
        <w:ind w:left="720" w:hanging="360"/>
      </w:pPr>
    </w:lvl>
    <w:lvl w:ilvl="1" w:tplc="3D94E46C">
      <w:start w:val="1"/>
      <w:numFmt w:val="lowerLetter"/>
      <w:pStyle w:val="ListParagraph"/>
      <w:lvlText w:val="%2)"/>
      <w:lvlJc w:val="left"/>
      <w:pPr>
        <w:ind w:left="1353"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33674D"/>
    <w:multiLevelType w:val="hybridMultilevel"/>
    <w:tmpl w:val="9BDA79E2"/>
    <w:lvl w:ilvl="0" w:tplc="37FAD104">
      <w:start w:val="1"/>
      <w:numFmt w:val="bullet"/>
      <w:lvlText w:val="•"/>
      <w:lvlJc w:val="left"/>
      <w:pPr>
        <w:tabs>
          <w:tab w:val="num" w:pos="720"/>
        </w:tabs>
        <w:ind w:left="720" w:hanging="360"/>
      </w:pPr>
      <w:rPr>
        <w:rFonts w:ascii="Times New Roman" w:hAnsi="Times New Roman" w:hint="default"/>
      </w:rPr>
    </w:lvl>
    <w:lvl w:ilvl="1" w:tplc="284C3AEE" w:tentative="1">
      <w:start w:val="1"/>
      <w:numFmt w:val="bullet"/>
      <w:lvlText w:val="•"/>
      <w:lvlJc w:val="left"/>
      <w:pPr>
        <w:tabs>
          <w:tab w:val="num" w:pos="1440"/>
        </w:tabs>
        <w:ind w:left="1440" w:hanging="360"/>
      </w:pPr>
      <w:rPr>
        <w:rFonts w:ascii="Times New Roman" w:hAnsi="Times New Roman" w:hint="default"/>
      </w:rPr>
    </w:lvl>
    <w:lvl w:ilvl="2" w:tplc="33521B78" w:tentative="1">
      <w:start w:val="1"/>
      <w:numFmt w:val="bullet"/>
      <w:lvlText w:val="•"/>
      <w:lvlJc w:val="left"/>
      <w:pPr>
        <w:tabs>
          <w:tab w:val="num" w:pos="2160"/>
        </w:tabs>
        <w:ind w:left="2160" w:hanging="360"/>
      </w:pPr>
      <w:rPr>
        <w:rFonts w:ascii="Times New Roman" w:hAnsi="Times New Roman" w:hint="default"/>
      </w:rPr>
    </w:lvl>
    <w:lvl w:ilvl="3" w:tplc="0A442F3A" w:tentative="1">
      <w:start w:val="1"/>
      <w:numFmt w:val="bullet"/>
      <w:lvlText w:val="•"/>
      <w:lvlJc w:val="left"/>
      <w:pPr>
        <w:tabs>
          <w:tab w:val="num" w:pos="2880"/>
        </w:tabs>
        <w:ind w:left="2880" w:hanging="360"/>
      </w:pPr>
      <w:rPr>
        <w:rFonts w:ascii="Times New Roman" w:hAnsi="Times New Roman" w:hint="default"/>
      </w:rPr>
    </w:lvl>
    <w:lvl w:ilvl="4" w:tplc="3F8AFF6A" w:tentative="1">
      <w:start w:val="1"/>
      <w:numFmt w:val="bullet"/>
      <w:lvlText w:val="•"/>
      <w:lvlJc w:val="left"/>
      <w:pPr>
        <w:tabs>
          <w:tab w:val="num" w:pos="3600"/>
        </w:tabs>
        <w:ind w:left="3600" w:hanging="360"/>
      </w:pPr>
      <w:rPr>
        <w:rFonts w:ascii="Times New Roman" w:hAnsi="Times New Roman" w:hint="default"/>
      </w:rPr>
    </w:lvl>
    <w:lvl w:ilvl="5" w:tplc="2DA8D260" w:tentative="1">
      <w:start w:val="1"/>
      <w:numFmt w:val="bullet"/>
      <w:lvlText w:val="•"/>
      <w:lvlJc w:val="left"/>
      <w:pPr>
        <w:tabs>
          <w:tab w:val="num" w:pos="4320"/>
        </w:tabs>
        <w:ind w:left="4320" w:hanging="360"/>
      </w:pPr>
      <w:rPr>
        <w:rFonts w:ascii="Times New Roman" w:hAnsi="Times New Roman" w:hint="default"/>
      </w:rPr>
    </w:lvl>
    <w:lvl w:ilvl="6" w:tplc="323C7E36" w:tentative="1">
      <w:start w:val="1"/>
      <w:numFmt w:val="bullet"/>
      <w:lvlText w:val="•"/>
      <w:lvlJc w:val="left"/>
      <w:pPr>
        <w:tabs>
          <w:tab w:val="num" w:pos="5040"/>
        </w:tabs>
        <w:ind w:left="5040" w:hanging="360"/>
      </w:pPr>
      <w:rPr>
        <w:rFonts w:ascii="Times New Roman" w:hAnsi="Times New Roman" w:hint="default"/>
      </w:rPr>
    </w:lvl>
    <w:lvl w:ilvl="7" w:tplc="50344D42" w:tentative="1">
      <w:start w:val="1"/>
      <w:numFmt w:val="bullet"/>
      <w:lvlText w:val="•"/>
      <w:lvlJc w:val="left"/>
      <w:pPr>
        <w:tabs>
          <w:tab w:val="num" w:pos="5760"/>
        </w:tabs>
        <w:ind w:left="5760" w:hanging="360"/>
      </w:pPr>
      <w:rPr>
        <w:rFonts w:ascii="Times New Roman" w:hAnsi="Times New Roman" w:hint="default"/>
      </w:rPr>
    </w:lvl>
    <w:lvl w:ilvl="8" w:tplc="37A04E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472297"/>
    <w:multiLevelType w:val="hybridMultilevel"/>
    <w:tmpl w:val="75607E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F05DA8"/>
    <w:multiLevelType w:val="hybridMultilevel"/>
    <w:tmpl w:val="0BAABAF4"/>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10C22416"/>
    <w:multiLevelType w:val="hybridMultilevel"/>
    <w:tmpl w:val="385EC68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0E41C72"/>
    <w:multiLevelType w:val="hybridMultilevel"/>
    <w:tmpl w:val="ED48AA0A"/>
    <w:lvl w:ilvl="0" w:tplc="0914B66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1A21E7F"/>
    <w:multiLevelType w:val="hybridMultilevel"/>
    <w:tmpl w:val="6D7488B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F2427A"/>
    <w:multiLevelType w:val="hybridMultilevel"/>
    <w:tmpl w:val="831C61A2"/>
    <w:lvl w:ilvl="0" w:tplc="D27A2A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253911"/>
    <w:multiLevelType w:val="hybridMultilevel"/>
    <w:tmpl w:val="36AE0146"/>
    <w:lvl w:ilvl="0" w:tplc="D2C8E6A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11159C"/>
    <w:multiLevelType w:val="hybridMultilevel"/>
    <w:tmpl w:val="7FA0B5A2"/>
    <w:lvl w:ilvl="0" w:tplc="99EA3CC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1F302C02"/>
    <w:multiLevelType w:val="hybridMultilevel"/>
    <w:tmpl w:val="0E2AD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297958"/>
    <w:multiLevelType w:val="hybridMultilevel"/>
    <w:tmpl w:val="DDDCD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FE307C"/>
    <w:multiLevelType w:val="hybridMultilevel"/>
    <w:tmpl w:val="3DAE97EE"/>
    <w:lvl w:ilvl="0" w:tplc="0ECE6078">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8" w15:restartNumberingAfterBreak="0">
    <w:nsid w:val="23593547"/>
    <w:multiLevelType w:val="multilevel"/>
    <w:tmpl w:val="8DB4AC64"/>
    <w:styleLink w:val="Style2"/>
    <w:lvl w:ilvl="0">
      <w:start w:val="1"/>
      <w:numFmt w:val="bullet"/>
      <w:pStyle w:val="01squarebullet"/>
      <w:lvlText w:val="Δ"/>
      <w:lvlJc w:val="left"/>
      <w:pPr>
        <w:ind w:left="360" w:hanging="360"/>
      </w:pPr>
      <w:rPr>
        <w:rFonts w:ascii="Calibri" w:hAnsi="Calibri" w:cs="Times New Roman" w:hint="default"/>
        <w:color w:val="B66113"/>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Bullet3"/>
      <w:lvlText w:val="□"/>
      <w:lvlJc w:val="left"/>
      <w:pPr>
        <w:tabs>
          <w:tab w:val="num" w:pos="924"/>
        </w:tabs>
        <w:ind w:left="927" w:hanging="283"/>
      </w:pPr>
      <w:rPr>
        <w:rFonts w:ascii="Times New Roman" w:hAnsi="Times New Roman" w:cs="Times New Roman" w:hint="default"/>
        <w:color w:val="auto"/>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9" w15:restartNumberingAfterBreak="0">
    <w:nsid w:val="27355877"/>
    <w:multiLevelType w:val="hybridMultilevel"/>
    <w:tmpl w:val="3DA40A72"/>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0" w15:restartNumberingAfterBreak="0">
    <w:nsid w:val="27594E68"/>
    <w:multiLevelType w:val="hybridMultilevel"/>
    <w:tmpl w:val="1B12034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0986E90"/>
    <w:multiLevelType w:val="hybridMultilevel"/>
    <w:tmpl w:val="BDCCB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C90ED2"/>
    <w:multiLevelType w:val="hybridMultilevel"/>
    <w:tmpl w:val="D1148C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F87D1C"/>
    <w:multiLevelType w:val="hybridMultilevel"/>
    <w:tmpl w:val="EDA0C68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C90BC4"/>
    <w:multiLevelType w:val="hybridMultilevel"/>
    <w:tmpl w:val="164EF41E"/>
    <w:lvl w:ilvl="0" w:tplc="D6BEDD3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FB553E"/>
    <w:multiLevelType w:val="hybridMultilevel"/>
    <w:tmpl w:val="C470B9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2840C9D"/>
    <w:multiLevelType w:val="hybridMultilevel"/>
    <w:tmpl w:val="0AEA0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1E6CDE"/>
    <w:multiLevelType w:val="hybridMultilevel"/>
    <w:tmpl w:val="3D58A3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4930BD5"/>
    <w:multiLevelType w:val="hybridMultilevel"/>
    <w:tmpl w:val="50D43264"/>
    <w:lvl w:ilvl="0" w:tplc="6AD859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4FE07C7"/>
    <w:multiLevelType w:val="hybridMultilevel"/>
    <w:tmpl w:val="3104F730"/>
    <w:lvl w:ilvl="0" w:tplc="6E30BE8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371747"/>
    <w:multiLevelType w:val="hybridMultilevel"/>
    <w:tmpl w:val="D2A24156"/>
    <w:lvl w:ilvl="0" w:tplc="FA88F8C6">
      <w:start w:val="1"/>
      <w:numFmt w:val="lowerRoman"/>
      <w:lvlText w:val="(%1)"/>
      <w:lvlJc w:val="left"/>
      <w:pPr>
        <w:ind w:left="3261" w:hanging="360"/>
      </w:pPr>
    </w:lvl>
    <w:lvl w:ilvl="1" w:tplc="0C090019">
      <w:start w:val="1"/>
      <w:numFmt w:val="lowerLetter"/>
      <w:lvlText w:val="%2."/>
      <w:lvlJc w:val="left"/>
      <w:pPr>
        <w:ind w:left="3981" w:hanging="360"/>
      </w:pPr>
    </w:lvl>
    <w:lvl w:ilvl="2" w:tplc="0C09001B">
      <w:start w:val="1"/>
      <w:numFmt w:val="lowerRoman"/>
      <w:lvlText w:val="%3."/>
      <w:lvlJc w:val="right"/>
      <w:pPr>
        <w:ind w:left="4701" w:hanging="180"/>
      </w:pPr>
    </w:lvl>
    <w:lvl w:ilvl="3" w:tplc="0C09000F">
      <w:start w:val="1"/>
      <w:numFmt w:val="decimal"/>
      <w:lvlText w:val="%4."/>
      <w:lvlJc w:val="left"/>
      <w:pPr>
        <w:ind w:left="5421" w:hanging="360"/>
      </w:pPr>
    </w:lvl>
    <w:lvl w:ilvl="4" w:tplc="0C090019">
      <w:start w:val="1"/>
      <w:numFmt w:val="lowerLetter"/>
      <w:lvlText w:val="%5."/>
      <w:lvlJc w:val="left"/>
      <w:pPr>
        <w:ind w:left="6141" w:hanging="360"/>
      </w:pPr>
    </w:lvl>
    <w:lvl w:ilvl="5" w:tplc="0C09001B">
      <w:start w:val="1"/>
      <w:numFmt w:val="lowerRoman"/>
      <w:lvlText w:val="%6."/>
      <w:lvlJc w:val="right"/>
      <w:pPr>
        <w:ind w:left="6861" w:hanging="180"/>
      </w:pPr>
    </w:lvl>
    <w:lvl w:ilvl="6" w:tplc="0C09000F">
      <w:start w:val="1"/>
      <w:numFmt w:val="decimal"/>
      <w:lvlText w:val="%7."/>
      <w:lvlJc w:val="left"/>
      <w:pPr>
        <w:ind w:left="7581" w:hanging="360"/>
      </w:pPr>
    </w:lvl>
    <w:lvl w:ilvl="7" w:tplc="0C090019">
      <w:start w:val="1"/>
      <w:numFmt w:val="lowerLetter"/>
      <w:lvlText w:val="%8."/>
      <w:lvlJc w:val="left"/>
      <w:pPr>
        <w:ind w:left="8301" w:hanging="360"/>
      </w:pPr>
    </w:lvl>
    <w:lvl w:ilvl="8" w:tplc="0C09001B">
      <w:start w:val="1"/>
      <w:numFmt w:val="lowerRoman"/>
      <w:lvlText w:val="%9."/>
      <w:lvlJc w:val="right"/>
      <w:pPr>
        <w:ind w:left="9021" w:hanging="180"/>
      </w:pPr>
    </w:lvl>
  </w:abstractNum>
  <w:abstractNum w:abstractNumId="32" w15:restartNumberingAfterBreak="0">
    <w:nsid w:val="4E457C4A"/>
    <w:multiLevelType w:val="hybridMultilevel"/>
    <w:tmpl w:val="326CA06E"/>
    <w:lvl w:ilvl="0" w:tplc="6500402C">
      <w:start w:val="9"/>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3" w15:restartNumberingAfterBreak="0">
    <w:nsid w:val="4F9A1A0A"/>
    <w:multiLevelType w:val="hybridMultilevel"/>
    <w:tmpl w:val="41248D9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1B2299"/>
    <w:multiLevelType w:val="hybridMultilevel"/>
    <w:tmpl w:val="3A901FBA"/>
    <w:lvl w:ilvl="0" w:tplc="9A9A720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E05810"/>
    <w:multiLevelType w:val="hybridMultilevel"/>
    <w:tmpl w:val="297CBE4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515545B"/>
    <w:multiLevelType w:val="hybridMultilevel"/>
    <w:tmpl w:val="CC7662D0"/>
    <w:lvl w:ilvl="0" w:tplc="3F68032A">
      <w:start w:val="1"/>
      <w:numFmt w:val="bullet"/>
      <w:lvlText w:val="•"/>
      <w:lvlJc w:val="left"/>
      <w:pPr>
        <w:tabs>
          <w:tab w:val="num" w:pos="720"/>
        </w:tabs>
        <w:ind w:left="720" w:hanging="360"/>
      </w:pPr>
      <w:rPr>
        <w:rFonts w:ascii="Arial" w:hAnsi="Arial" w:hint="default"/>
      </w:rPr>
    </w:lvl>
    <w:lvl w:ilvl="1" w:tplc="A0E88E12">
      <w:start w:val="1"/>
      <w:numFmt w:val="bullet"/>
      <w:lvlText w:val="•"/>
      <w:lvlJc w:val="left"/>
      <w:pPr>
        <w:tabs>
          <w:tab w:val="num" w:pos="1440"/>
        </w:tabs>
        <w:ind w:left="1440" w:hanging="360"/>
      </w:pPr>
      <w:rPr>
        <w:rFonts w:ascii="Arial" w:hAnsi="Arial" w:hint="default"/>
      </w:rPr>
    </w:lvl>
    <w:lvl w:ilvl="2" w:tplc="CD000D8E" w:tentative="1">
      <w:start w:val="1"/>
      <w:numFmt w:val="bullet"/>
      <w:lvlText w:val="•"/>
      <w:lvlJc w:val="left"/>
      <w:pPr>
        <w:tabs>
          <w:tab w:val="num" w:pos="2160"/>
        </w:tabs>
        <w:ind w:left="2160" w:hanging="360"/>
      </w:pPr>
      <w:rPr>
        <w:rFonts w:ascii="Arial" w:hAnsi="Arial" w:hint="default"/>
      </w:rPr>
    </w:lvl>
    <w:lvl w:ilvl="3" w:tplc="670499DA" w:tentative="1">
      <w:start w:val="1"/>
      <w:numFmt w:val="bullet"/>
      <w:lvlText w:val="•"/>
      <w:lvlJc w:val="left"/>
      <w:pPr>
        <w:tabs>
          <w:tab w:val="num" w:pos="2880"/>
        </w:tabs>
        <w:ind w:left="2880" w:hanging="360"/>
      </w:pPr>
      <w:rPr>
        <w:rFonts w:ascii="Arial" w:hAnsi="Arial" w:hint="default"/>
      </w:rPr>
    </w:lvl>
    <w:lvl w:ilvl="4" w:tplc="C9B0D81A" w:tentative="1">
      <w:start w:val="1"/>
      <w:numFmt w:val="bullet"/>
      <w:lvlText w:val="•"/>
      <w:lvlJc w:val="left"/>
      <w:pPr>
        <w:tabs>
          <w:tab w:val="num" w:pos="3600"/>
        </w:tabs>
        <w:ind w:left="3600" w:hanging="360"/>
      </w:pPr>
      <w:rPr>
        <w:rFonts w:ascii="Arial" w:hAnsi="Arial" w:hint="default"/>
      </w:rPr>
    </w:lvl>
    <w:lvl w:ilvl="5" w:tplc="FA5AF1C8" w:tentative="1">
      <w:start w:val="1"/>
      <w:numFmt w:val="bullet"/>
      <w:lvlText w:val="•"/>
      <w:lvlJc w:val="left"/>
      <w:pPr>
        <w:tabs>
          <w:tab w:val="num" w:pos="4320"/>
        </w:tabs>
        <w:ind w:left="4320" w:hanging="360"/>
      </w:pPr>
      <w:rPr>
        <w:rFonts w:ascii="Arial" w:hAnsi="Arial" w:hint="default"/>
      </w:rPr>
    </w:lvl>
    <w:lvl w:ilvl="6" w:tplc="4E9E6D44" w:tentative="1">
      <w:start w:val="1"/>
      <w:numFmt w:val="bullet"/>
      <w:lvlText w:val="•"/>
      <w:lvlJc w:val="left"/>
      <w:pPr>
        <w:tabs>
          <w:tab w:val="num" w:pos="5040"/>
        </w:tabs>
        <w:ind w:left="5040" w:hanging="360"/>
      </w:pPr>
      <w:rPr>
        <w:rFonts w:ascii="Arial" w:hAnsi="Arial" w:hint="default"/>
      </w:rPr>
    </w:lvl>
    <w:lvl w:ilvl="7" w:tplc="34A2AC16" w:tentative="1">
      <w:start w:val="1"/>
      <w:numFmt w:val="bullet"/>
      <w:lvlText w:val="•"/>
      <w:lvlJc w:val="left"/>
      <w:pPr>
        <w:tabs>
          <w:tab w:val="num" w:pos="5760"/>
        </w:tabs>
        <w:ind w:left="5760" w:hanging="360"/>
      </w:pPr>
      <w:rPr>
        <w:rFonts w:ascii="Arial" w:hAnsi="Arial" w:hint="default"/>
      </w:rPr>
    </w:lvl>
    <w:lvl w:ilvl="8" w:tplc="66FC5C8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5544A1E"/>
    <w:multiLevelType w:val="hybridMultilevel"/>
    <w:tmpl w:val="3716D8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AF5FA5"/>
    <w:multiLevelType w:val="hybridMultilevel"/>
    <w:tmpl w:val="EFA897DA"/>
    <w:lvl w:ilvl="0" w:tplc="203C1FDE">
      <w:start w:val="1"/>
      <w:numFmt w:val="bullet"/>
      <w:lvlText w:val="•"/>
      <w:lvlJc w:val="left"/>
      <w:pPr>
        <w:tabs>
          <w:tab w:val="num" w:pos="720"/>
        </w:tabs>
        <w:ind w:left="720" w:hanging="360"/>
      </w:pPr>
      <w:rPr>
        <w:rFonts w:ascii="Times New Roman" w:hAnsi="Times New Roman" w:hint="default"/>
      </w:rPr>
    </w:lvl>
    <w:lvl w:ilvl="1" w:tplc="E1F0517E">
      <w:start w:val="57"/>
      <w:numFmt w:val="bullet"/>
      <w:lvlText w:val="•"/>
      <w:lvlJc w:val="left"/>
      <w:pPr>
        <w:tabs>
          <w:tab w:val="num" w:pos="1440"/>
        </w:tabs>
        <w:ind w:left="1440" w:hanging="360"/>
      </w:pPr>
      <w:rPr>
        <w:rFonts w:ascii="Times New Roman" w:hAnsi="Times New Roman" w:hint="default"/>
      </w:rPr>
    </w:lvl>
    <w:lvl w:ilvl="2" w:tplc="BCF20590" w:tentative="1">
      <w:start w:val="1"/>
      <w:numFmt w:val="bullet"/>
      <w:lvlText w:val="•"/>
      <w:lvlJc w:val="left"/>
      <w:pPr>
        <w:tabs>
          <w:tab w:val="num" w:pos="2160"/>
        </w:tabs>
        <w:ind w:left="2160" w:hanging="360"/>
      </w:pPr>
      <w:rPr>
        <w:rFonts w:ascii="Times New Roman" w:hAnsi="Times New Roman" w:hint="default"/>
      </w:rPr>
    </w:lvl>
    <w:lvl w:ilvl="3" w:tplc="D2409E3C" w:tentative="1">
      <w:start w:val="1"/>
      <w:numFmt w:val="bullet"/>
      <w:lvlText w:val="•"/>
      <w:lvlJc w:val="left"/>
      <w:pPr>
        <w:tabs>
          <w:tab w:val="num" w:pos="2880"/>
        </w:tabs>
        <w:ind w:left="2880" w:hanging="360"/>
      </w:pPr>
      <w:rPr>
        <w:rFonts w:ascii="Times New Roman" w:hAnsi="Times New Roman" w:hint="default"/>
      </w:rPr>
    </w:lvl>
    <w:lvl w:ilvl="4" w:tplc="122476C6" w:tentative="1">
      <w:start w:val="1"/>
      <w:numFmt w:val="bullet"/>
      <w:lvlText w:val="•"/>
      <w:lvlJc w:val="left"/>
      <w:pPr>
        <w:tabs>
          <w:tab w:val="num" w:pos="3600"/>
        </w:tabs>
        <w:ind w:left="3600" w:hanging="360"/>
      </w:pPr>
      <w:rPr>
        <w:rFonts w:ascii="Times New Roman" w:hAnsi="Times New Roman" w:hint="default"/>
      </w:rPr>
    </w:lvl>
    <w:lvl w:ilvl="5" w:tplc="15106F28" w:tentative="1">
      <w:start w:val="1"/>
      <w:numFmt w:val="bullet"/>
      <w:lvlText w:val="•"/>
      <w:lvlJc w:val="left"/>
      <w:pPr>
        <w:tabs>
          <w:tab w:val="num" w:pos="4320"/>
        </w:tabs>
        <w:ind w:left="4320" w:hanging="360"/>
      </w:pPr>
      <w:rPr>
        <w:rFonts w:ascii="Times New Roman" w:hAnsi="Times New Roman" w:hint="default"/>
      </w:rPr>
    </w:lvl>
    <w:lvl w:ilvl="6" w:tplc="B78ADE84" w:tentative="1">
      <w:start w:val="1"/>
      <w:numFmt w:val="bullet"/>
      <w:lvlText w:val="•"/>
      <w:lvlJc w:val="left"/>
      <w:pPr>
        <w:tabs>
          <w:tab w:val="num" w:pos="5040"/>
        </w:tabs>
        <w:ind w:left="5040" w:hanging="360"/>
      </w:pPr>
      <w:rPr>
        <w:rFonts w:ascii="Times New Roman" w:hAnsi="Times New Roman" w:hint="default"/>
      </w:rPr>
    </w:lvl>
    <w:lvl w:ilvl="7" w:tplc="1C9861BE" w:tentative="1">
      <w:start w:val="1"/>
      <w:numFmt w:val="bullet"/>
      <w:lvlText w:val="•"/>
      <w:lvlJc w:val="left"/>
      <w:pPr>
        <w:tabs>
          <w:tab w:val="num" w:pos="5760"/>
        </w:tabs>
        <w:ind w:left="5760" w:hanging="360"/>
      </w:pPr>
      <w:rPr>
        <w:rFonts w:ascii="Times New Roman" w:hAnsi="Times New Roman" w:hint="default"/>
      </w:rPr>
    </w:lvl>
    <w:lvl w:ilvl="8" w:tplc="52AE468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6820CBC"/>
    <w:multiLevelType w:val="hybridMultilevel"/>
    <w:tmpl w:val="6414E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D94F41"/>
    <w:multiLevelType w:val="hybridMultilevel"/>
    <w:tmpl w:val="ECE6D268"/>
    <w:lvl w:ilvl="0" w:tplc="29AAD8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96843E2"/>
    <w:multiLevelType w:val="hybridMultilevel"/>
    <w:tmpl w:val="138E7E5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2"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C8F31B4"/>
    <w:multiLevelType w:val="hybridMultilevel"/>
    <w:tmpl w:val="154E9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08515C4"/>
    <w:multiLevelType w:val="hybridMultilevel"/>
    <w:tmpl w:val="7332C79E"/>
    <w:lvl w:ilvl="0" w:tplc="908CE002">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5" w15:restartNumberingAfterBreak="0">
    <w:nsid w:val="6487670F"/>
    <w:multiLevelType w:val="hybridMultilevel"/>
    <w:tmpl w:val="10D86DA0"/>
    <w:lvl w:ilvl="0" w:tplc="0ED683B0">
      <w:start w:val="1"/>
      <w:numFmt w:val="bullet"/>
      <w:lvlText w:val="•"/>
      <w:lvlJc w:val="left"/>
      <w:pPr>
        <w:tabs>
          <w:tab w:val="num" w:pos="720"/>
        </w:tabs>
        <w:ind w:left="720" w:hanging="360"/>
      </w:pPr>
      <w:rPr>
        <w:rFonts w:ascii="Times New Roman" w:hAnsi="Times New Roman" w:hint="default"/>
      </w:rPr>
    </w:lvl>
    <w:lvl w:ilvl="1" w:tplc="84BECCD2" w:tentative="1">
      <w:start w:val="1"/>
      <w:numFmt w:val="bullet"/>
      <w:lvlText w:val="•"/>
      <w:lvlJc w:val="left"/>
      <w:pPr>
        <w:tabs>
          <w:tab w:val="num" w:pos="1440"/>
        </w:tabs>
        <w:ind w:left="1440" w:hanging="360"/>
      </w:pPr>
      <w:rPr>
        <w:rFonts w:ascii="Times New Roman" w:hAnsi="Times New Roman" w:hint="default"/>
      </w:rPr>
    </w:lvl>
    <w:lvl w:ilvl="2" w:tplc="35E6362E" w:tentative="1">
      <w:start w:val="1"/>
      <w:numFmt w:val="bullet"/>
      <w:lvlText w:val="•"/>
      <w:lvlJc w:val="left"/>
      <w:pPr>
        <w:tabs>
          <w:tab w:val="num" w:pos="2160"/>
        </w:tabs>
        <w:ind w:left="2160" w:hanging="360"/>
      </w:pPr>
      <w:rPr>
        <w:rFonts w:ascii="Times New Roman" w:hAnsi="Times New Roman" w:hint="default"/>
      </w:rPr>
    </w:lvl>
    <w:lvl w:ilvl="3" w:tplc="0BD8B0F0" w:tentative="1">
      <w:start w:val="1"/>
      <w:numFmt w:val="bullet"/>
      <w:lvlText w:val="•"/>
      <w:lvlJc w:val="left"/>
      <w:pPr>
        <w:tabs>
          <w:tab w:val="num" w:pos="2880"/>
        </w:tabs>
        <w:ind w:left="2880" w:hanging="360"/>
      </w:pPr>
      <w:rPr>
        <w:rFonts w:ascii="Times New Roman" w:hAnsi="Times New Roman" w:hint="default"/>
      </w:rPr>
    </w:lvl>
    <w:lvl w:ilvl="4" w:tplc="82DA7656" w:tentative="1">
      <w:start w:val="1"/>
      <w:numFmt w:val="bullet"/>
      <w:lvlText w:val="•"/>
      <w:lvlJc w:val="left"/>
      <w:pPr>
        <w:tabs>
          <w:tab w:val="num" w:pos="3600"/>
        </w:tabs>
        <w:ind w:left="3600" w:hanging="360"/>
      </w:pPr>
      <w:rPr>
        <w:rFonts w:ascii="Times New Roman" w:hAnsi="Times New Roman" w:hint="default"/>
      </w:rPr>
    </w:lvl>
    <w:lvl w:ilvl="5" w:tplc="2758E81A" w:tentative="1">
      <w:start w:val="1"/>
      <w:numFmt w:val="bullet"/>
      <w:lvlText w:val="•"/>
      <w:lvlJc w:val="left"/>
      <w:pPr>
        <w:tabs>
          <w:tab w:val="num" w:pos="4320"/>
        </w:tabs>
        <w:ind w:left="4320" w:hanging="360"/>
      </w:pPr>
      <w:rPr>
        <w:rFonts w:ascii="Times New Roman" w:hAnsi="Times New Roman" w:hint="default"/>
      </w:rPr>
    </w:lvl>
    <w:lvl w:ilvl="6" w:tplc="F484F96A" w:tentative="1">
      <w:start w:val="1"/>
      <w:numFmt w:val="bullet"/>
      <w:lvlText w:val="•"/>
      <w:lvlJc w:val="left"/>
      <w:pPr>
        <w:tabs>
          <w:tab w:val="num" w:pos="5040"/>
        </w:tabs>
        <w:ind w:left="5040" w:hanging="360"/>
      </w:pPr>
      <w:rPr>
        <w:rFonts w:ascii="Times New Roman" w:hAnsi="Times New Roman" w:hint="default"/>
      </w:rPr>
    </w:lvl>
    <w:lvl w:ilvl="7" w:tplc="06BA81BA" w:tentative="1">
      <w:start w:val="1"/>
      <w:numFmt w:val="bullet"/>
      <w:lvlText w:val="•"/>
      <w:lvlJc w:val="left"/>
      <w:pPr>
        <w:tabs>
          <w:tab w:val="num" w:pos="5760"/>
        </w:tabs>
        <w:ind w:left="5760" w:hanging="360"/>
      </w:pPr>
      <w:rPr>
        <w:rFonts w:ascii="Times New Roman" w:hAnsi="Times New Roman" w:hint="default"/>
      </w:rPr>
    </w:lvl>
    <w:lvl w:ilvl="8" w:tplc="219A91F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9250390"/>
    <w:multiLevelType w:val="hybridMultilevel"/>
    <w:tmpl w:val="DC78A2CE"/>
    <w:lvl w:ilvl="0" w:tplc="84726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A30743F"/>
    <w:multiLevelType w:val="hybridMultilevel"/>
    <w:tmpl w:val="E508DECA"/>
    <w:lvl w:ilvl="0" w:tplc="9A6A429C">
      <w:start w:val="1"/>
      <w:numFmt w:val="bullet"/>
      <w:lvlText w:val="•"/>
      <w:lvlJc w:val="left"/>
      <w:pPr>
        <w:tabs>
          <w:tab w:val="num" w:pos="720"/>
        </w:tabs>
        <w:ind w:left="720" w:hanging="360"/>
      </w:pPr>
      <w:rPr>
        <w:rFonts w:ascii="Times New Roman" w:hAnsi="Times New Roman" w:hint="default"/>
      </w:rPr>
    </w:lvl>
    <w:lvl w:ilvl="1" w:tplc="C450B554">
      <w:start w:val="57"/>
      <w:numFmt w:val="bullet"/>
      <w:lvlText w:val="•"/>
      <w:lvlJc w:val="left"/>
      <w:pPr>
        <w:tabs>
          <w:tab w:val="num" w:pos="1440"/>
        </w:tabs>
        <w:ind w:left="1440" w:hanging="360"/>
      </w:pPr>
      <w:rPr>
        <w:rFonts w:ascii="Times New Roman" w:hAnsi="Times New Roman" w:hint="default"/>
      </w:rPr>
    </w:lvl>
    <w:lvl w:ilvl="2" w:tplc="0778E602" w:tentative="1">
      <w:start w:val="1"/>
      <w:numFmt w:val="bullet"/>
      <w:lvlText w:val="•"/>
      <w:lvlJc w:val="left"/>
      <w:pPr>
        <w:tabs>
          <w:tab w:val="num" w:pos="2160"/>
        </w:tabs>
        <w:ind w:left="2160" w:hanging="360"/>
      </w:pPr>
      <w:rPr>
        <w:rFonts w:ascii="Times New Roman" w:hAnsi="Times New Roman" w:hint="default"/>
      </w:rPr>
    </w:lvl>
    <w:lvl w:ilvl="3" w:tplc="6D9E9FF6" w:tentative="1">
      <w:start w:val="1"/>
      <w:numFmt w:val="bullet"/>
      <w:lvlText w:val="•"/>
      <w:lvlJc w:val="left"/>
      <w:pPr>
        <w:tabs>
          <w:tab w:val="num" w:pos="2880"/>
        </w:tabs>
        <w:ind w:left="2880" w:hanging="360"/>
      </w:pPr>
      <w:rPr>
        <w:rFonts w:ascii="Times New Roman" w:hAnsi="Times New Roman" w:hint="default"/>
      </w:rPr>
    </w:lvl>
    <w:lvl w:ilvl="4" w:tplc="1368D558" w:tentative="1">
      <w:start w:val="1"/>
      <w:numFmt w:val="bullet"/>
      <w:lvlText w:val="•"/>
      <w:lvlJc w:val="left"/>
      <w:pPr>
        <w:tabs>
          <w:tab w:val="num" w:pos="3600"/>
        </w:tabs>
        <w:ind w:left="3600" w:hanging="360"/>
      </w:pPr>
      <w:rPr>
        <w:rFonts w:ascii="Times New Roman" w:hAnsi="Times New Roman" w:hint="default"/>
      </w:rPr>
    </w:lvl>
    <w:lvl w:ilvl="5" w:tplc="231073C0" w:tentative="1">
      <w:start w:val="1"/>
      <w:numFmt w:val="bullet"/>
      <w:lvlText w:val="•"/>
      <w:lvlJc w:val="left"/>
      <w:pPr>
        <w:tabs>
          <w:tab w:val="num" w:pos="4320"/>
        </w:tabs>
        <w:ind w:left="4320" w:hanging="360"/>
      </w:pPr>
      <w:rPr>
        <w:rFonts w:ascii="Times New Roman" w:hAnsi="Times New Roman" w:hint="default"/>
      </w:rPr>
    </w:lvl>
    <w:lvl w:ilvl="6" w:tplc="1B68AF02" w:tentative="1">
      <w:start w:val="1"/>
      <w:numFmt w:val="bullet"/>
      <w:lvlText w:val="•"/>
      <w:lvlJc w:val="left"/>
      <w:pPr>
        <w:tabs>
          <w:tab w:val="num" w:pos="5040"/>
        </w:tabs>
        <w:ind w:left="5040" w:hanging="360"/>
      </w:pPr>
      <w:rPr>
        <w:rFonts w:ascii="Times New Roman" w:hAnsi="Times New Roman" w:hint="default"/>
      </w:rPr>
    </w:lvl>
    <w:lvl w:ilvl="7" w:tplc="92BA8A3E" w:tentative="1">
      <w:start w:val="1"/>
      <w:numFmt w:val="bullet"/>
      <w:lvlText w:val="•"/>
      <w:lvlJc w:val="left"/>
      <w:pPr>
        <w:tabs>
          <w:tab w:val="num" w:pos="5760"/>
        </w:tabs>
        <w:ind w:left="5760" w:hanging="360"/>
      </w:pPr>
      <w:rPr>
        <w:rFonts w:ascii="Times New Roman" w:hAnsi="Times New Roman" w:hint="default"/>
      </w:rPr>
    </w:lvl>
    <w:lvl w:ilvl="8" w:tplc="F742675C"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6B4B6283"/>
    <w:multiLevelType w:val="hybridMultilevel"/>
    <w:tmpl w:val="13C6DBF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6E6308FF"/>
    <w:multiLevelType w:val="hybridMultilevel"/>
    <w:tmpl w:val="8C181DC6"/>
    <w:lvl w:ilvl="0" w:tplc="B608E752">
      <w:start w:val="1"/>
      <w:numFmt w:val="bullet"/>
      <w:lvlText w:val="•"/>
      <w:lvlJc w:val="left"/>
      <w:pPr>
        <w:tabs>
          <w:tab w:val="num" w:pos="720"/>
        </w:tabs>
        <w:ind w:left="720" w:hanging="360"/>
      </w:pPr>
      <w:rPr>
        <w:rFonts w:ascii="Arial" w:hAnsi="Arial" w:hint="default"/>
      </w:rPr>
    </w:lvl>
    <w:lvl w:ilvl="1" w:tplc="E8CA16C0" w:tentative="1">
      <w:start w:val="1"/>
      <w:numFmt w:val="bullet"/>
      <w:lvlText w:val="•"/>
      <w:lvlJc w:val="left"/>
      <w:pPr>
        <w:tabs>
          <w:tab w:val="num" w:pos="1440"/>
        </w:tabs>
        <w:ind w:left="1440" w:hanging="360"/>
      </w:pPr>
      <w:rPr>
        <w:rFonts w:ascii="Arial" w:hAnsi="Arial" w:hint="default"/>
      </w:rPr>
    </w:lvl>
    <w:lvl w:ilvl="2" w:tplc="392EF880" w:tentative="1">
      <w:start w:val="1"/>
      <w:numFmt w:val="bullet"/>
      <w:lvlText w:val="•"/>
      <w:lvlJc w:val="left"/>
      <w:pPr>
        <w:tabs>
          <w:tab w:val="num" w:pos="2160"/>
        </w:tabs>
        <w:ind w:left="2160" w:hanging="360"/>
      </w:pPr>
      <w:rPr>
        <w:rFonts w:ascii="Arial" w:hAnsi="Arial" w:hint="default"/>
      </w:rPr>
    </w:lvl>
    <w:lvl w:ilvl="3" w:tplc="DEC0187A" w:tentative="1">
      <w:start w:val="1"/>
      <w:numFmt w:val="bullet"/>
      <w:lvlText w:val="•"/>
      <w:lvlJc w:val="left"/>
      <w:pPr>
        <w:tabs>
          <w:tab w:val="num" w:pos="2880"/>
        </w:tabs>
        <w:ind w:left="2880" w:hanging="360"/>
      </w:pPr>
      <w:rPr>
        <w:rFonts w:ascii="Arial" w:hAnsi="Arial" w:hint="default"/>
      </w:rPr>
    </w:lvl>
    <w:lvl w:ilvl="4" w:tplc="5DF6262C" w:tentative="1">
      <w:start w:val="1"/>
      <w:numFmt w:val="bullet"/>
      <w:lvlText w:val="•"/>
      <w:lvlJc w:val="left"/>
      <w:pPr>
        <w:tabs>
          <w:tab w:val="num" w:pos="3600"/>
        </w:tabs>
        <w:ind w:left="3600" w:hanging="360"/>
      </w:pPr>
      <w:rPr>
        <w:rFonts w:ascii="Arial" w:hAnsi="Arial" w:hint="default"/>
      </w:rPr>
    </w:lvl>
    <w:lvl w:ilvl="5" w:tplc="E4624572" w:tentative="1">
      <w:start w:val="1"/>
      <w:numFmt w:val="bullet"/>
      <w:lvlText w:val="•"/>
      <w:lvlJc w:val="left"/>
      <w:pPr>
        <w:tabs>
          <w:tab w:val="num" w:pos="4320"/>
        </w:tabs>
        <w:ind w:left="4320" w:hanging="360"/>
      </w:pPr>
      <w:rPr>
        <w:rFonts w:ascii="Arial" w:hAnsi="Arial" w:hint="default"/>
      </w:rPr>
    </w:lvl>
    <w:lvl w:ilvl="6" w:tplc="B18E39B4" w:tentative="1">
      <w:start w:val="1"/>
      <w:numFmt w:val="bullet"/>
      <w:lvlText w:val="•"/>
      <w:lvlJc w:val="left"/>
      <w:pPr>
        <w:tabs>
          <w:tab w:val="num" w:pos="5040"/>
        </w:tabs>
        <w:ind w:left="5040" w:hanging="360"/>
      </w:pPr>
      <w:rPr>
        <w:rFonts w:ascii="Arial" w:hAnsi="Arial" w:hint="default"/>
      </w:rPr>
    </w:lvl>
    <w:lvl w:ilvl="7" w:tplc="3D369176" w:tentative="1">
      <w:start w:val="1"/>
      <w:numFmt w:val="bullet"/>
      <w:lvlText w:val="•"/>
      <w:lvlJc w:val="left"/>
      <w:pPr>
        <w:tabs>
          <w:tab w:val="num" w:pos="5760"/>
        </w:tabs>
        <w:ind w:left="5760" w:hanging="360"/>
      </w:pPr>
      <w:rPr>
        <w:rFonts w:ascii="Arial" w:hAnsi="Arial" w:hint="default"/>
      </w:rPr>
    </w:lvl>
    <w:lvl w:ilvl="8" w:tplc="D3D29C4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07F0072"/>
    <w:multiLevelType w:val="hybridMultilevel"/>
    <w:tmpl w:val="23C49498"/>
    <w:lvl w:ilvl="0" w:tplc="1BD2ADB4">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451658"/>
    <w:multiLevelType w:val="hybridMultilevel"/>
    <w:tmpl w:val="A78044D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2" w15:restartNumberingAfterBreak="0">
    <w:nsid w:val="76903401"/>
    <w:multiLevelType w:val="hybridMultilevel"/>
    <w:tmpl w:val="6C3CD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6DD536E"/>
    <w:multiLevelType w:val="hybridMultilevel"/>
    <w:tmpl w:val="F8A68C3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78727974"/>
    <w:multiLevelType w:val="hybridMultilevel"/>
    <w:tmpl w:val="5C7EC37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CD264F"/>
    <w:multiLevelType w:val="hybridMultilevel"/>
    <w:tmpl w:val="8BF849D8"/>
    <w:lvl w:ilvl="0" w:tplc="751A056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B8E557E"/>
    <w:multiLevelType w:val="multilevel"/>
    <w:tmpl w:val="DB421D96"/>
    <w:lvl w:ilvl="0">
      <w:start w:val="1"/>
      <w:numFmt w:val="decimal"/>
      <w:pStyle w:val="05number1"/>
      <w:lvlText w:val="%1."/>
      <w:lvlJc w:val="left"/>
      <w:pPr>
        <w:ind w:left="360" w:hanging="360"/>
      </w:pPr>
      <w:rPr>
        <w:rFonts w:asciiTheme="minorHAnsi" w:hAnsiTheme="minorHAnsi" w:hint="default"/>
        <w:color w:val="auto"/>
        <w:sz w:val="22"/>
      </w:rPr>
    </w:lvl>
    <w:lvl w:ilvl="1">
      <w:start w:val="1"/>
      <w:numFmt w:val="lowerLetter"/>
      <w:lvlText w:val="%2."/>
      <w:lvlJc w:val="left"/>
      <w:pPr>
        <w:tabs>
          <w:tab w:val="num" w:pos="646"/>
        </w:tabs>
        <w:ind w:left="646" w:hanging="289"/>
      </w:pPr>
      <w:rPr>
        <w:rFonts w:ascii="Arial" w:hAnsi="Arial" w:hint="default"/>
        <w:color w:val="auto"/>
        <w:sz w:val="22"/>
      </w:rPr>
    </w:lvl>
    <w:lvl w:ilvl="2">
      <w:start w:val="1"/>
      <w:numFmt w:val="decimal"/>
      <w:lvlText w:val="%3)"/>
      <w:lvlJc w:val="left"/>
      <w:pPr>
        <w:tabs>
          <w:tab w:val="num" w:pos="924"/>
        </w:tabs>
        <w:ind w:left="924" w:hanging="278"/>
      </w:pPr>
      <w:rPr>
        <w:rFonts w:ascii="Arial" w:hAnsi="Arial" w:hint="default"/>
        <w:color w:val="auto"/>
        <w:sz w:val="22"/>
      </w:rPr>
    </w:lvl>
    <w:lvl w:ilvl="3">
      <w:start w:val="1"/>
      <w:numFmt w:val="lowerLetter"/>
      <w:lvlText w:val="%4)"/>
      <w:lvlJc w:val="left"/>
      <w:pPr>
        <w:tabs>
          <w:tab w:val="num" w:pos="1213"/>
        </w:tabs>
        <w:ind w:left="1213" w:hanging="289"/>
      </w:pPr>
      <w:rPr>
        <w:rFonts w:asciiTheme="minorHAnsi" w:hAnsiTheme="minorHAnsi"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7" w15:restartNumberingAfterBreak="0">
    <w:nsid w:val="7CCA18F9"/>
    <w:multiLevelType w:val="hybridMultilevel"/>
    <w:tmpl w:val="7A848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E06EA7"/>
    <w:multiLevelType w:val="hybridMultilevel"/>
    <w:tmpl w:val="8BC8E722"/>
    <w:lvl w:ilvl="0" w:tplc="D4EABEF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9" w15:restartNumberingAfterBreak="0">
    <w:nsid w:val="7D34165A"/>
    <w:multiLevelType w:val="hybridMultilevel"/>
    <w:tmpl w:val="729AE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E0143C5"/>
    <w:multiLevelType w:val="hybridMultilevel"/>
    <w:tmpl w:val="47E2104E"/>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1" w15:restartNumberingAfterBreak="0">
    <w:nsid w:val="7EDB59BA"/>
    <w:multiLevelType w:val="multilevel"/>
    <w:tmpl w:val="8DB4AC64"/>
    <w:numStyleLink w:val="Style2"/>
  </w:abstractNum>
  <w:abstractNum w:abstractNumId="62" w15:restartNumberingAfterBreak="0">
    <w:nsid w:val="7F6E74F5"/>
    <w:multiLevelType w:val="hybridMultilevel"/>
    <w:tmpl w:val="3D58A3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1"/>
  </w:num>
  <w:num w:numId="3">
    <w:abstractNumId w:val="42"/>
  </w:num>
  <w:num w:numId="4">
    <w:abstractNumId w:val="12"/>
  </w:num>
  <w:num w:numId="5">
    <w:abstractNumId w:val="27"/>
  </w:num>
  <w:num w:numId="6">
    <w:abstractNumId w:val="42"/>
  </w:num>
  <w:num w:numId="7">
    <w:abstractNumId w:val="0"/>
  </w:num>
  <w:num w:numId="8">
    <w:abstractNumId w:val="42"/>
  </w:num>
  <w:num w:numId="9">
    <w:abstractNumId w:val="12"/>
  </w:num>
  <w:num w:numId="10">
    <w:abstractNumId w:val="42"/>
  </w:num>
  <w:num w:numId="11">
    <w:abstractNumId w:val="18"/>
  </w:num>
  <w:num w:numId="12">
    <w:abstractNumId w:val="61"/>
  </w:num>
  <w:num w:numId="13">
    <w:abstractNumId w:val="56"/>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5"/>
  </w:num>
  <w:num w:numId="17">
    <w:abstractNumId w:val="24"/>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3"/>
  </w:num>
  <w:num w:numId="21">
    <w:abstractNumId w:val="42"/>
  </w:num>
  <w:num w:numId="22">
    <w:abstractNumId w:val="51"/>
  </w:num>
  <w:num w:numId="23">
    <w:abstractNumId w:val="30"/>
  </w:num>
  <w:num w:numId="24">
    <w:abstractNumId w:val="38"/>
  </w:num>
  <w:num w:numId="25">
    <w:abstractNumId w:val="45"/>
  </w:num>
  <w:num w:numId="26">
    <w:abstractNumId w:val="47"/>
  </w:num>
  <w:num w:numId="27">
    <w:abstractNumId w:val="4"/>
  </w:num>
  <w:num w:numId="28">
    <w:abstractNumId w:val="49"/>
  </w:num>
  <w:num w:numId="29">
    <w:abstractNumId w:val="3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9"/>
  </w:num>
  <w:num w:numId="33">
    <w:abstractNumId w:val="39"/>
  </w:num>
  <w:num w:numId="34">
    <w:abstractNumId w:val="55"/>
  </w:num>
  <w:num w:numId="35">
    <w:abstractNumId w:val="17"/>
  </w:num>
  <w:num w:numId="36">
    <w:abstractNumId w:val="54"/>
  </w:num>
  <w:num w:numId="37">
    <w:abstractNumId w:val="33"/>
  </w:num>
  <w:num w:numId="38">
    <w:abstractNumId w:val="50"/>
  </w:num>
  <w:num w:numId="39">
    <w:abstractNumId w:val="62"/>
  </w:num>
  <w:num w:numId="40">
    <w:abstractNumId w:val="40"/>
  </w:num>
  <w:num w:numId="41">
    <w:abstractNumId w:val="5"/>
  </w:num>
  <w:num w:numId="42">
    <w:abstractNumId w:val="57"/>
  </w:num>
  <w:num w:numId="43">
    <w:abstractNumId w:val="35"/>
  </w:num>
  <w:num w:numId="44">
    <w:abstractNumId w:val="21"/>
  </w:num>
  <w:num w:numId="45">
    <w:abstractNumId w:val="17"/>
  </w:num>
  <w:num w:numId="46">
    <w:abstractNumId w:val="28"/>
  </w:num>
  <w:num w:numId="47">
    <w:abstractNumId w:val="46"/>
  </w:num>
  <w:num w:numId="48">
    <w:abstractNumId w:val="44"/>
  </w:num>
  <w:num w:numId="49">
    <w:abstractNumId w:val="32"/>
  </w:num>
  <w:num w:numId="50">
    <w:abstractNumId w:val="13"/>
  </w:num>
  <w:num w:numId="51">
    <w:abstractNumId w:val="10"/>
  </w:num>
  <w:num w:numId="52">
    <w:abstractNumId w:val="58"/>
  </w:num>
  <w:num w:numId="53">
    <w:abstractNumId w:val="29"/>
  </w:num>
  <w:num w:numId="54">
    <w:abstractNumId w:val="6"/>
  </w:num>
  <w:num w:numId="55">
    <w:abstractNumId w:val="60"/>
  </w:num>
  <w:num w:numId="56">
    <w:abstractNumId w:val="41"/>
  </w:num>
  <w:num w:numId="57">
    <w:abstractNumId w:val="14"/>
  </w:num>
  <w:num w:numId="58">
    <w:abstractNumId w:val="37"/>
  </w:num>
  <w:num w:numId="59">
    <w:abstractNumId w:val="22"/>
  </w:num>
  <w:num w:numId="60">
    <w:abstractNumId w:val="1"/>
  </w:num>
  <w:num w:numId="61">
    <w:abstractNumId w:val="53"/>
  </w:num>
  <w:num w:numId="62">
    <w:abstractNumId w:val="25"/>
  </w:num>
  <w:num w:numId="63">
    <w:abstractNumId w:val="16"/>
  </w:num>
  <w:num w:numId="64">
    <w:abstractNumId w:val="26"/>
  </w:num>
  <w:num w:numId="65">
    <w:abstractNumId w:val="2"/>
  </w:num>
  <w:num w:numId="66">
    <w:abstractNumId w:val="52"/>
  </w:num>
  <w:num w:numId="67">
    <w:abstractNumId w:val="48"/>
  </w:num>
  <w:num w:numId="68">
    <w:abstractNumId w:val="9"/>
  </w:num>
  <w:num w:numId="69">
    <w:abstractNumId w:val="43"/>
  </w:num>
  <w:num w:numId="70">
    <w:abstractNumId w:val="20"/>
  </w:num>
  <w:num w:numId="71">
    <w:abstractNumId w:val="7"/>
  </w:num>
  <w:num w:numId="72">
    <w:abstractNumId w:val="3"/>
  </w:num>
  <w:num w:numId="73">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EC"/>
    <w:rsid w:val="00002086"/>
    <w:rsid w:val="00004EC5"/>
    <w:rsid w:val="00006719"/>
    <w:rsid w:val="0000688D"/>
    <w:rsid w:val="00010054"/>
    <w:rsid w:val="00017D5D"/>
    <w:rsid w:val="00017FA1"/>
    <w:rsid w:val="00021E80"/>
    <w:rsid w:val="00023B9E"/>
    <w:rsid w:val="0003040F"/>
    <w:rsid w:val="00032635"/>
    <w:rsid w:val="00032AB6"/>
    <w:rsid w:val="00037F63"/>
    <w:rsid w:val="00041918"/>
    <w:rsid w:val="000440E2"/>
    <w:rsid w:val="00047B16"/>
    <w:rsid w:val="000646CE"/>
    <w:rsid w:val="000945C8"/>
    <w:rsid w:val="00094EB9"/>
    <w:rsid w:val="00095203"/>
    <w:rsid w:val="000A41D9"/>
    <w:rsid w:val="000A43C6"/>
    <w:rsid w:val="000A6B85"/>
    <w:rsid w:val="000B01AE"/>
    <w:rsid w:val="000B0C02"/>
    <w:rsid w:val="000B1C83"/>
    <w:rsid w:val="000B3724"/>
    <w:rsid w:val="000B3766"/>
    <w:rsid w:val="000B7E83"/>
    <w:rsid w:val="000C48FC"/>
    <w:rsid w:val="000C6DFA"/>
    <w:rsid w:val="000D21A4"/>
    <w:rsid w:val="000D7AC3"/>
    <w:rsid w:val="000E58E9"/>
    <w:rsid w:val="000E639B"/>
    <w:rsid w:val="000E7D2B"/>
    <w:rsid w:val="000F6DC4"/>
    <w:rsid w:val="00101616"/>
    <w:rsid w:val="00101643"/>
    <w:rsid w:val="00107CE9"/>
    <w:rsid w:val="00112A95"/>
    <w:rsid w:val="0012437E"/>
    <w:rsid w:val="00125DD7"/>
    <w:rsid w:val="00143450"/>
    <w:rsid w:val="00156879"/>
    <w:rsid w:val="001620B2"/>
    <w:rsid w:val="00162BAB"/>
    <w:rsid w:val="00171048"/>
    <w:rsid w:val="0017479C"/>
    <w:rsid w:val="00177942"/>
    <w:rsid w:val="0018029D"/>
    <w:rsid w:val="00180C4D"/>
    <w:rsid w:val="001813AC"/>
    <w:rsid w:val="00181B52"/>
    <w:rsid w:val="0018582B"/>
    <w:rsid w:val="00186B17"/>
    <w:rsid w:val="00191535"/>
    <w:rsid w:val="00192C2B"/>
    <w:rsid w:val="001A73A5"/>
    <w:rsid w:val="001B6AFB"/>
    <w:rsid w:val="001B7F95"/>
    <w:rsid w:val="001C39EA"/>
    <w:rsid w:val="001C3B15"/>
    <w:rsid w:val="001C7B57"/>
    <w:rsid w:val="001D28A0"/>
    <w:rsid w:val="001D5915"/>
    <w:rsid w:val="001D63E6"/>
    <w:rsid w:val="001D7BC7"/>
    <w:rsid w:val="001E208A"/>
    <w:rsid w:val="001E3873"/>
    <w:rsid w:val="001E4AAE"/>
    <w:rsid w:val="001E59D9"/>
    <w:rsid w:val="001F7597"/>
    <w:rsid w:val="00203A6F"/>
    <w:rsid w:val="002124DA"/>
    <w:rsid w:val="0021388E"/>
    <w:rsid w:val="002150BF"/>
    <w:rsid w:val="00215F3B"/>
    <w:rsid w:val="002166FC"/>
    <w:rsid w:val="002208C1"/>
    <w:rsid w:val="00220EDC"/>
    <w:rsid w:val="0022478B"/>
    <w:rsid w:val="00225FE2"/>
    <w:rsid w:val="002267AF"/>
    <w:rsid w:val="0022702F"/>
    <w:rsid w:val="00227510"/>
    <w:rsid w:val="002360FA"/>
    <w:rsid w:val="00237393"/>
    <w:rsid w:val="00237BE8"/>
    <w:rsid w:val="00240B49"/>
    <w:rsid w:val="00244C4C"/>
    <w:rsid w:val="002672AF"/>
    <w:rsid w:val="00272297"/>
    <w:rsid w:val="002746BB"/>
    <w:rsid w:val="0027565A"/>
    <w:rsid w:val="00280228"/>
    <w:rsid w:val="00285E1F"/>
    <w:rsid w:val="0029176A"/>
    <w:rsid w:val="00296DD0"/>
    <w:rsid w:val="002A3815"/>
    <w:rsid w:val="002A3A49"/>
    <w:rsid w:val="002A3C7C"/>
    <w:rsid w:val="002A4635"/>
    <w:rsid w:val="002B02AB"/>
    <w:rsid w:val="002B3431"/>
    <w:rsid w:val="002B3894"/>
    <w:rsid w:val="002B4E1D"/>
    <w:rsid w:val="002B7C1C"/>
    <w:rsid w:val="002C23F1"/>
    <w:rsid w:val="002D02F1"/>
    <w:rsid w:val="002D4F27"/>
    <w:rsid w:val="002F13B5"/>
    <w:rsid w:val="0030093B"/>
    <w:rsid w:val="003020E1"/>
    <w:rsid w:val="003030F3"/>
    <w:rsid w:val="00304378"/>
    <w:rsid w:val="00304E60"/>
    <w:rsid w:val="003078D5"/>
    <w:rsid w:val="00322ACB"/>
    <w:rsid w:val="003233DD"/>
    <w:rsid w:val="00332D5E"/>
    <w:rsid w:val="0033515B"/>
    <w:rsid w:val="0033632B"/>
    <w:rsid w:val="003370DF"/>
    <w:rsid w:val="00340214"/>
    <w:rsid w:val="00340797"/>
    <w:rsid w:val="00340D13"/>
    <w:rsid w:val="003476A1"/>
    <w:rsid w:val="00352321"/>
    <w:rsid w:val="00354816"/>
    <w:rsid w:val="0036398D"/>
    <w:rsid w:val="00363A31"/>
    <w:rsid w:val="00372A70"/>
    <w:rsid w:val="00380BC5"/>
    <w:rsid w:val="00384E99"/>
    <w:rsid w:val="003907B9"/>
    <w:rsid w:val="00396559"/>
    <w:rsid w:val="00397F71"/>
    <w:rsid w:val="003A1B99"/>
    <w:rsid w:val="003A3062"/>
    <w:rsid w:val="003A7902"/>
    <w:rsid w:val="003B30BE"/>
    <w:rsid w:val="003C5B3A"/>
    <w:rsid w:val="003D2639"/>
    <w:rsid w:val="003D27C7"/>
    <w:rsid w:val="003D2B4D"/>
    <w:rsid w:val="003D3DF9"/>
    <w:rsid w:val="003D5A8A"/>
    <w:rsid w:val="003D5CEF"/>
    <w:rsid w:val="003D6444"/>
    <w:rsid w:val="003E1487"/>
    <w:rsid w:val="003E472C"/>
    <w:rsid w:val="003E5FE6"/>
    <w:rsid w:val="003F3D63"/>
    <w:rsid w:val="003F4652"/>
    <w:rsid w:val="0040562E"/>
    <w:rsid w:val="00411ADC"/>
    <w:rsid w:val="0041360F"/>
    <w:rsid w:val="00413C4C"/>
    <w:rsid w:val="004154BA"/>
    <w:rsid w:val="0042406B"/>
    <w:rsid w:val="00424845"/>
    <w:rsid w:val="00424991"/>
    <w:rsid w:val="0043070A"/>
    <w:rsid w:val="00431BB0"/>
    <w:rsid w:val="00432212"/>
    <w:rsid w:val="004327F7"/>
    <w:rsid w:val="00432DBC"/>
    <w:rsid w:val="00432E40"/>
    <w:rsid w:val="00445CF3"/>
    <w:rsid w:val="004503D7"/>
    <w:rsid w:val="0045142A"/>
    <w:rsid w:val="00452198"/>
    <w:rsid w:val="004534DE"/>
    <w:rsid w:val="00456D61"/>
    <w:rsid w:val="00456EC8"/>
    <w:rsid w:val="00464E24"/>
    <w:rsid w:val="00466A32"/>
    <w:rsid w:val="00470DD5"/>
    <w:rsid w:val="00471BDC"/>
    <w:rsid w:val="004762A0"/>
    <w:rsid w:val="0047641E"/>
    <w:rsid w:val="004775B0"/>
    <w:rsid w:val="004834BB"/>
    <w:rsid w:val="00485DAB"/>
    <w:rsid w:val="00492DDB"/>
    <w:rsid w:val="00493BC3"/>
    <w:rsid w:val="00497C35"/>
    <w:rsid w:val="004A106D"/>
    <w:rsid w:val="004A36D7"/>
    <w:rsid w:val="004B2B80"/>
    <w:rsid w:val="004B7085"/>
    <w:rsid w:val="004C0EA9"/>
    <w:rsid w:val="004C1290"/>
    <w:rsid w:val="004C2D0E"/>
    <w:rsid w:val="004C30E4"/>
    <w:rsid w:val="004D41D9"/>
    <w:rsid w:val="004D75A7"/>
    <w:rsid w:val="004E097C"/>
    <w:rsid w:val="004E0BA1"/>
    <w:rsid w:val="004E3EE8"/>
    <w:rsid w:val="004F2081"/>
    <w:rsid w:val="004F72F2"/>
    <w:rsid w:val="004F7E7B"/>
    <w:rsid w:val="005054D6"/>
    <w:rsid w:val="00512EF5"/>
    <w:rsid w:val="0051374E"/>
    <w:rsid w:val="00516593"/>
    <w:rsid w:val="00517BDC"/>
    <w:rsid w:val="00520161"/>
    <w:rsid w:val="00521567"/>
    <w:rsid w:val="00522818"/>
    <w:rsid w:val="005243F4"/>
    <w:rsid w:val="005271BE"/>
    <w:rsid w:val="00527416"/>
    <w:rsid w:val="00527B25"/>
    <w:rsid w:val="00531D38"/>
    <w:rsid w:val="00532AC8"/>
    <w:rsid w:val="00534F4E"/>
    <w:rsid w:val="0053602D"/>
    <w:rsid w:val="00536BD4"/>
    <w:rsid w:val="00551374"/>
    <w:rsid w:val="00557E2C"/>
    <w:rsid w:val="005613CD"/>
    <w:rsid w:val="00562A42"/>
    <w:rsid w:val="00562DB2"/>
    <w:rsid w:val="005657CF"/>
    <w:rsid w:val="00565BA4"/>
    <w:rsid w:val="005721A7"/>
    <w:rsid w:val="00574D2E"/>
    <w:rsid w:val="0057749F"/>
    <w:rsid w:val="00587297"/>
    <w:rsid w:val="0059151C"/>
    <w:rsid w:val="005923DC"/>
    <w:rsid w:val="005A1D31"/>
    <w:rsid w:val="005A3E55"/>
    <w:rsid w:val="005A5ABD"/>
    <w:rsid w:val="005B7573"/>
    <w:rsid w:val="005C3AA6"/>
    <w:rsid w:val="005D2044"/>
    <w:rsid w:val="005F0FA6"/>
    <w:rsid w:val="005F663A"/>
    <w:rsid w:val="005F70A1"/>
    <w:rsid w:val="006054CC"/>
    <w:rsid w:val="0061012D"/>
    <w:rsid w:val="006111D9"/>
    <w:rsid w:val="006116B5"/>
    <w:rsid w:val="00611DAE"/>
    <w:rsid w:val="00614060"/>
    <w:rsid w:val="00622864"/>
    <w:rsid w:val="006232D6"/>
    <w:rsid w:val="00623477"/>
    <w:rsid w:val="00627DF5"/>
    <w:rsid w:val="00630329"/>
    <w:rsid w:val="00630479"/>
    <w:rsid w:val="006421A8"/>
    <w:rsid w:val="00643732"/>
    <w:rsid w:val="00651665"/>
    <w:rsid w:val="00656788"/>
    <w:rsid w:val="00661F8C"/>
    <w:rsid w:val="00663047"/>
    <w:rsid w:val="0066344C"/>
    <w:rsid w:val="00663496"/>
    <w:rsid w:val="00671AE2"/>
    <w:rsid w:val="00681667"/>
    <w:rsid w:val="00692125"/>
    <w:rsid w:val="00694E04"/>
    <w:rsid w:val="00695F47"/>
    <w:rsid w:val="006A2C5E"/>
    <w:rsid w:val="006A2FD2"/>
    <w:rsid w:val="006A3EC1"/>
    <w:rsid w:val="006A6E1A"/>
    <w:rsid w:val="006A7B87"/>
    <w:rsid w:val="006B2891"/>
    <w:rsid w:val="006B42CD"/>
    <w:rsid w:val="006B6DD9"/>
    <w:rsid w:val="006B7066"/>
    <w:rsid w:val="006C3083"/>
    <w:rsid w:val="006C5021"/>
    <w:rsid w:val="006C50E8"/>
    <w:rsid w:val="006C55DE"/>
    <w:rsid w:val="006C71FF"/>
    <w:rsid w:val="006D1088"/>
    <w:rsid w:val="006E5FB6"/>
    <w:rsid w:val="006F2DA1"/>
    <w:rsid w:val="006F3E9B"/>
    <w:rsid w:val="006F5785"/>
    <w:rsid w:val="007020BF"/>
    <w:rsid w:val="00712091"/>
    <w:rsid w:val="00712F33"/>
    <w:rsid w:val="007130AF"/>
    <w:rsid w:val="00713160"/>
    <w:rsid w:val="00721396"/>
    <w:rsid w:val="00723C6B"/>
    <w:rsid w:val="00724BA5"/>
    <w:rsid w:val="0073257C"/>
    <w:rsid w:val="0073392F"/>
    <w:rsid w:val="00736D31"/>
    <w:rsid w:val="0074216E"/>
    <w:rsid w:val="00744087"/>
    <w:rsid w:val="0076151E"/>
    <w:rsid w:val="00763E5B"/>
    <w:rsid w:val="00766FC6"/>
    <w:rsid w:val="00770110"/>
    <w:rsid w:val="00774C9D"/>
    <w:rsid w:val="007773C0"/>
    <w:rsid w:val="00780EF8"/>
    <w:rsid w:val="00787722"/>
    <w:rsid w:val="00791C3B"/>
    <w:rsid w:val="007A232E"/>
    <w:rsid w:val="007A4D78"/>
    <w:rsid w:val="007B56DC"/>
    <w:rsid w:val="007B5E6D"/>
    <w:rsid w:val="007C304E"/>
    <w:rsid w:val="007C343E"/>
    <w:rsid w:val="007C62E9"/>
    <w:rsid w:val="007C766F"/>
    <w:rsid w:val="007D50E4"/>
    <w:rsid w:val="007E06DA"/>
    <w:rsid w:val="007E084D"/>
    <w:rsid w:val="007F1756"/>
    <w:rsid w:val="007F4299"/>
    <w:rsid w:val="007F463D"/>
    <w:rsid w:val="00801ED2"/>
    <w:rsid w:val="0080635A"/>
    <w:rsid w:val="00810F59"/>
    <w:rsid w:val="00814AE2"/>
    <w:rsid w:val="00816CBD"/>
    <w:rsid w:val="00820EBE"/>
    <w:rsid w:val="00821361"/>
    <w:rsid w:val="00823500"/>
    <w:rsid w:val="008408E0"/>
    <w:rsid w:val="0084159A"/>
    <w:rsid w:val="00845D33"/>
    <w:rsid w:val="00852651"/>
    <w:rsid w:val="00856659"/>
    <w:rsid w:val="00856A7A"/>
    <w:rsid w:val="0086242B"/>
    <w:rsid w:val="008629C0"/>
    <w:rsid w:val="00864987"/>
    <w:rsid w:val="00870F7D"/>
    <w:rsid w:val="00873438"/>
    <w:rsid w:val="0088266F"/>
    <w:rsid w:val="00884022"/>
    <w:rsid w:val="00897D38"/>
    <w:rsid w:val="008A1973"/>
    <w:rsid w:val="008A3A99"/>
    <w:rsid w:val="008A71B5"/>
    <w:rsid w:val="008A72FC"/>
    <w:rsid w:val="008A7FA2"/>
    <w:rsid w:val="008B049A"/>
    <w:rsid w:val="008B1A95"/>
    <w:rsid w:val="008C370C"/>
    <w:rsid w:val="008C667D"/>
    <w:rsid w:val="008C798A"/>
    <w:rsid w:val="008D0C2B"/>
    <w:rsid w:val="008E48B0"/>
    <w:rsid w:val="00906169"/>
    <w:rsid w:val="00911BCA"/>
    <w:rsid w:val="0091708B"/>
    <w:rsid w:val="00917545"/>
    <w:rsid w:val="00932194"/>
    <w:rsid w:val="00933C10"/>
    <w:rsid w:val="009342F2"/>
    <w:rsid w:val="0093536B"/>
    <w:rsid w:val="00936A51"/>
    <w:rsid w:val="0094690B"/>
    <w:rsid w:val="009470D5"/>
    <w:rsid w:val="00950B49"/>
    <w:rsid w:val="0095129A"/>
    <w:rsid w:val="00952A5A"/>
    <w:rsid w:val="00952CE0"/>
    <w:rsid w:val="0095346D"/>
    <w:rsid w:val="0096055A"/>
    <w:rsid w:val="00967DFA"/>
    <w:rsid w:val="009760B5"/>
    <w:rsid w:val="0098596A"/>
    <w:rsid w:val="00993FAA"/>
    <w:rsid w:val="009A2BA0"/>
    <w:rsid w:val="009A4B09"/>
    <w:rsid w:val="009A4D5D"/>
    <w:rsid w:val="009A7980"/>
    <w:rsid w:val="009B0C31"/>
    <w:rsid w:val="009B769F"/>
    <w:rsid w:val="009C4107"/>
    <w:rsid w:val="009C49FB"/>
    <w:rsid w:val="009C707E"/>
    <w:rsid w:val="009D0BA2"/>
    <w:rsid w:val="009D123F"/>
    <w:rsid w:val="009E711D"/>
    <w:rsid w:val="009E7FAC"/>
    <w:rsid w:val="009F21F4"/>
    <w:rsid w:val="009F4356"/>
    <w:rsid w:val="00A00646"/>
    <w:rsid w:val="00A020BF"/>
    <w:rsid w:val="00A038E2"/>
    <w:rsid w:val="00A040C1"/>
    <w:rsid w:val="00A076EC"/>
    <w:rsid w:val="00A11107"/>
    <w:rsid w:val="00A12B19"/>
    <w:rsid w:val="00A17588"/>
    <w:rsid w:val="00A2212A"/>
    <w:rsid w:val="00A26432"/>
    <w:rsid w:val="00A33ACB"/>
    <w:rsid w:val="00A33CA6"/>
    <w:rsid w:val="00A347D7"/>
    <w:rsid w:val="00A34C2D"/>
    <w:rsid w:val="00A41BEB"/>
    <w:rsid w:val="00A44582"/>
    <w:rsid w:val="00A44E96"/>
    <w:rsid w:val="00A476CB"/>
    <w:rsid w:val="00A51875"/>
    <w:rsid w:val="00A52A3D"/>
    <w:rsid w:val="00A6312A"/>
    <w:rsid w:val="00A63525"/>
    <w:rsid w:val="00A641A2"/>
    <w:rsid w:val="00A73937"/>
    <w:rsid w:val="00A74DFA"/>
    <w:rsid w:val="00A74E87"/>
    <w:rsid w:val="00A80234"/>
    <w:rsid w:val="00A90F37"/>
    <w:rsid w:val="00AA16D4"/>
    <w:rsid w:val="00AA524C"/>
    <w:rsid w:val="00AA5EF8"/>
    <w:rsid w:val="00AB2425"/>
    <w:rsid w:val="00AB352B"/>
    <w:rsid w:val="00AC1E5B"/>
    <w:rsid w:val="00AC41FE"/>
    <w:rsid w:val="00AC679F"/>
    <w:rsid w:val="00AD20B5"/>
    <w:rsid w:val="00AD2DB9"/>
    <w:rsid w:val="00AD581A"/>
    <w:rsid w:val="00AE0D93"/>
    <w:rsid w:val="00AF3AF8"/>
    <w:rsid w:val="00AF5797"/>
    <w:rsid w:val="00B23A4C"/>
    <w:rsid w:val="00B3107B"/>
    <w:rsid w:val="00B31C3E"/>
    <w:rsid w:val="00B344DF"/>
    <w:rsid w:val="00B35E7F"/>
    <w:rsid w:val="00B35E83"/>
    <w:rsid w:val="00B369BE"/>
    <w:rsid w:val="00B40A34"/>
    <w:rsid w:val="00B472BF"/>
    <w:rsid w:val="00B623B0"/>
    <w:rsid w:val="00B63FB9"/>
    <w:rsid w:val="00B70DD3"/>
    <w:rsid w:val="00B711BA"/>
    <w:rsid w:val="00B71554"/>
    <w:rsid w:val="00B7762C"/>
    <w:rsid w:val="00B82817"/>
    <w:rsid w:val="00B920DB"/>
    <w:rsid w:val="00B92499"/>
    <w:rsid w:val="00B947EB"/>
    <w:rsid w:val="00BA657E"/>
    <w:rsid w:val="00BA661B"/>
    <w:rsid w:val="00BA77E9"/>
    <w:rsid w:val="00BB2104"/>
    <w:rsid w:val="00BB30BB"/>
    <w:rsid w:val="00BB41BC"/>
    <w:rsid w:val="00BB6DA2"/>
    <w:rsid w:val="00BC4E46"/>
    <w:rsid w:val="00BC6BA2"/>
    <w:rsid w:val="00BD10E4"/>
    <w:rsid w:val="00BD4D9C"/>
    <w:rsid w:val="00BD7ED6"/>
    <w:rsid w:val="00BF274A"/>
    <w:rsid w:val="00BF69E5"/>
    <w:rsid w:val="00C01850"/>
    <w:rsid w:val="00C04602"/>
    <w:rsid w:val="00C05C64"/>
    <w:rsid w:val="00C060D4"/>
    <w:rsid w:val="00C13B16"/>
    <w:rsid w:val="00C16EF4"/>
    <w:rsid w:val="00C208FC"/>
    <w:rsid w:val="00C2347E"/>
    <w:rsid w:val="00C24CF0"/>
    <w:rsid w:val="00C31FD2"/>
    <w:rsid w:val="00C3225C"/>
    <w:rsid w:val="00C33A20"/>
    <w:rsid w:val="00C50A47"/>
    <w:rsid w:val="00C53119"/>
    <w:rsid w:val="00C54362"/>
    <w:rsid w:val="00C6116F"/>
    <w:rsid w:val="00C64B9E"/>
    <w:rsid w:val="00C72C2D"/>
    <w:rsid w:val="00C75B35"/>
    <w:rsid w:val="00C8223A"/>
    <w:rsid w:val="00C8234A"/>
    <w:rsid w:val="00C831ED"/>
    <w:rsid w:val="00C86856"/>
    <w:rsid w:val="00CA743D"/>
    <w:rsid w:val="00CB12CD"/>
    <w:rsid w:val="00CC216F"/>
    <w:rsid w:val="00CD55AC"/>
    <w:rsid w:val="00CE199C"/>
    <w:rsid w:val="00CE5EAD"/>
    <w:rsid w:val="00CE5FB5"/>
    <w:rsid w:val="00CF1208"/>
    <w:rsid w:val="00D1269B"/>
    <w:rsid w:val="00D15424"/>
    <w:rsid w:val="00D24276"/>
    <w:rsid w:val="00D30B91"/>
    <w:rsid w:val="00D33A0D"/>
    <w:rsid w:val="00D36A0F"/>
    <w:rsid w:val="00D37AB6"/>
    <w:rsid w:val="00D37FD2"/>
    <w:rsid w:val="00D410E2"/>
    <w:rsid w:val="00D46BFF"/>
    <w:rsid w:val="00D61732"/>
    <w:rsid w:val="00D640CC"/>
    <w:rsid w:val="00D65DA7"/>
    <w:rsid w:val="00D65FE7"/>
    <w:rsid w:val="00D7168A"/>
    <w:rsid w:val="00D76659"/>
    <w:rsid w:val="00D83E55"/>
    <w:rsid w:val="00D96599"/>
    <w:rsid w:val="00DA6D06"/>
    <w:rsid w:val="00DB1343"/>
    <w:rsid w:val="00DB1A46"/>
    <w:rsid w:val="00DD37EB"/>
    <w:rsid w:val="00DD3E9E"/>
    <w:rsid w:val="00DD680A"/>
    <w:rsid w:val="00DE00B4"/>
    <w:rsid w:val="00DE22E2"/>
    <w:rsid w:val="00DE37AD"/>
    <w:rsid w:val="00DE4771"/>
    <w:rsid w:val="00DE5AD6"/>
    <w:rsid w:val="00DF1CEF"/>
    <w:rsid w:val="00DF283A"/>
    <w:rsid w:val="00E00453"/>
    <w:rsid w:val="00E0254C"/>
    <w:rsid w:val="00E07C3D"/>
    <w:rsid w:val="00E100BC"/>
    <w:rsid w:val="00E17500"/>
    <w:rsid w:val="00E21676"/>
    <w:rsid w:val="00E22A32"/>
    <w:rsid w:val="00E22BF3"/>
    <w:rsid w:val="00E34E07"/>
    <w:rsid w:val="00E37800"/>
    <w:rsid w:val="00E401CE"/>
    <w:rsid w:val="00E43806"/>
    <w:rsid w:val="00E45F7F"/>
    <w:rsid w:val="00E522B4"/>
    <w:rsid w:val="00E553A5"/>
    <w:rsid w:val="00E55E40"/>
    <w:rsid w:val="00E60F91"/>
    <w:rsid w:val="00E610C5"/>
    <w:rsid w:val="00E6644C"/>
    <w:rsid w:val="00E667B1"/>
    <w:rsid w:val="00E71CC3"/>
    <w:rsid w:val="00E71FB1"/>
    <w:rsid w:val="00E75097"/>
    <w:rsid w:val="00E753EC"/>
    <w:rsid w:val="00E808E4"/>
    <w:rsid w:val="00E82DA5"/>
    <w:rsid w:val="00E83910"/>
    <w:rsid w:val="00E86B6A"/>
    <w:rsid w:val="00E926FF"/>
    <w:rsid w:val="00E946F2"/>
    <w:rsid w:val="00E95C64"/>
    <w:rsid w:val="00EA3959"/>
    <w:rsid w:val="00EB5609"/>
    <w:rsid w:val="00EB5E08"/>
    <w:rsid w:val="00EB7C6A"/>
    <w:rsid w:val="00EC47BF"/>
    <w:rsid w:val="00EC6337"/>
    <w:rsid w:val="00EE18CB"/>
    <w:rsid w:val="00EE4D39"/>
    <w:rsid w:val="00EF7676"/>
    <w:rsid w:val="00F017A9"/>
    <w:rsid w:val="00F021C4"/>
    <w:rsid w:val="00F02F01"/>
    <w:rsid w:val="00F074CE"/>
    <w:rsid w:val="00F11625"/>
    <w:rsid w:val="00F216A3"/>
    <w:rsid w:val="00F32E43"/>
    <w:rsid w:val="00F333A7"/>
    <w:rsid w:val="00F33706"/>
    <w:rsid w:val="00F37C06"/>
    <w:rsid w:val="00F40A85"/>
    <w:rsid w:val="00F4195F"/>
    <w:rsid w:val="00F419C0"/>
    <w:rsid w:val="00F42692"/>
    <w:rsid w:val="00F46D9B"/>
    <w:rsid w:val="00F472AE"/>
    <w:rsid w:val="00F54658"/>
    <w:rsid w:val="00F60889"/>
    <w:rsid w:val="00F60F0B"/>
    <w:rsid w:val="00F61546"/>
    <w:rsid w:val="00F64CC4"/>
    <w:rsid w:val="00F7047C"/>
    <w:rsid w:val="00F72CAA"/>
    <w:rsid w:val="00F838C1"/>
    <w:rsid w:val="00F8662A"/>
    <w:rsid w:val="00F95E30"/>
    <w:rsid w:val="00FA6929"/>
    <w:rsid w:val="00FB1369"/>
    <w:rsid w:val="00FB7B29"/>
    <w:rsid w:val="00FC27D8"/>
    <w:rsid w:val="00FC72D7"/>
    <w:rsid w:val="00FC7546"/>
    <w:rsid w:val="00FD0245"/>
    <w:rsid w:val="00FD389F"/>
    <w:rsid w:val="00FE572D"/>
    <w:rsid w:val="00FF5192"/>
    <w:rsid w:val="00FF683A"/>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32DD00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0"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0440E2"/>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694E04"/>
    <w:pPr>
      <w:keepNext/>
      <w:keepLines/>
      <w:spacing w:before="240" w:after="120" w:line="276" w:lineRule="auto"/>
      <w:outlineLvl w:val="0"/>
    </w:pPr>
    <w:rPr>
      <w:rFonts w:asciiTheme="majorHAnsi" w:eastAsiaTheme="majorEastAsia" w:hAnsiTheme="majorHAnsi" w:cstheme="majorBidi"/>
      <w:noProof/>
      <w:color w:val="001A70" w:themeColor="text2"/>
      <w:sz w:val="36"/>
      <w:szCs w:val="40"/>
    </w:rPr>
  </w:style>
  <w:style w:type="paragraph" w:styleId="Heading2">
    <w:name w:val="heading 2"/>
    <w:basedOn w:val="RecommendationsDescriptions"/>
    <w:next w:val="Normal"/>
    <w:link w:val="Heading2Char"/>
    <w:autoRedefine/>
    <w:unhideWhenUsed/>
    <w:qFormat/>
    <w:rsid w:val="00B920DB"/>
    <w:pPr>
      <w:spacing w:after="120" w:line="276" w:lineRule="auto"/>
      <w:outlineLvl w:val="1"/>
    </w:pPr>
    <w:rPr>
      <w:b/>
      <w:noProof/>
      <w:sz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E04"/>
    <w:rPr>
      <w:rFonts w:asciiTheme="majorHAnsi" w:eastAsiaTheme="majorEastAsia" w:hAnsiTheme="majorHAnsi" w:cstheme="majorBidi"/>
      <w:noProof/>
      <w:color w:val="001A70" w:themeColor="text2"/>
      <w:sz w:val="36"/>
      <w:szCs w:val="40"/>
    </w:rPr>
  </w:style>
  <w:style w:type="paragraph" w:styleId="ListParagraph">
    <w:name w:val="List Paragraph"/>
    <w:basedOn w:val="Normal"/>
    <w:autoRedefine/>
    <w:uiPriority w:val="34"/>
    <w:qFormat/>
    <w:rsid w:val="00557E2C"/>
    <w:pPr>
      <w:numPr>
        <w:ilvl w:val="1"/>
        <w:numId w:val="72"/>
      </w:numPr>
      <w:shd w:val="clear" w:color="auto" w:fill="FBFBFB"/>
      <w:spacing w:after="240" w:line="300" w:lineRule="atLeast"/>
      <w:jc w:val="both"/>
    </w:pPr>
  </w:style>
  <w:style w:type="character" w:customStyle="1" w:styleId="Heading2Char">
    <w:name w:val="Heading 2 Char"/>
    <w:basedOn w:val="DefaultParagraphFont"/>
    <w:link w:val="Heading2"/>
    <w:rsid w:val="00B920DB"/>
    <w:rPr>
      <w:rFonts w:ascii="Arial" w:eastAsiaTheme="minorEastAsia" w:hAnsi="Arial"/>
      <w:b/>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7B5E6D"/>
    <w:pPr>
      <w:ind w:left="709"/>
    </w:pPr>
    <w:rPr>
      <w:noProof/>
      <w:color w:val="001A70" w:themeColor="text2"/>
      <w:sz w:val="28"/>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10"/>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paragraph" w:customStyle="1" w:styleId="Bullet3">
    <w:name w:val="Bullet 3"/>
    <w:basedOn w:val="02dash"/>
    <w:uiPriority w:val="74"/>
    <w:qFormat/>
    <w:rsid w:val="005054D6"/>
    <w:pPr>
      <w:numPr>
        <w:ilvl w:val="2"/>
      </w:numPr>
      <w:tabs>
        <w:tab w:val="clear" w:pos="924"/>
        <w:tab w:val="num" w:pos="360"/>
      </w:tabs>
      <w:ind w:left="2880" w:hanging="360"/>
    </w:pPr>
  </w:style>
  <w:style w:type="paragraph" w:customStyle="1" w:styleId="01squarebullet">
    <w:name w:val="01 square bullet"/>
    <w:basedOn w:val="Normal"/>
    <w:link w:val="01squarebulletChar"/>
    <w:uiPriority w:val="3"/>
    <w:qFormat/>
    <w:rsid w:val="005054D6"/>
    <w:pPr>
      <w:numPr>
        <w:numId w:val="12"/>
      </w:numPr>
      <w:spacing w:before="120" w:after="60" w:line="240" w:lineRule="auto"/>
      <w:ind w:right="142"/>
    </w:pPr>
    <w:rPr>
      <w:rFonts w:asciiTheme="minorHAnsi" w:eastAsia="Times New Roman" w:hAnsiTheme="minorHAnsi" w:cs="Times New Roman"/>
      <w:sz w:val="22"/>
      <w:szCs w:val="20"/>
      <w:lang w:val="en-US"/>
    </w:rPr>
  </w:style>
  <w:style w:type="paragraph" w:customStyle="1" w:styleId="02dash">
    <w:name w:val="02 dash"/>
    <w:basedOn w:val="01squarebullet"/>
    <w:uiPriority w:val="4"/>
    <w:qFormat/>
    <w:rsid w:val="005054D6"/>
    <w:pPr>
      <w:numPr>
        <w:ilvl w:val="1"/>
        <w:numId w:val="11"/>
      </w:numPr>
      <w:tabs>
        <w:tab w:val="clear" w:pos="646"/>
        <w:tab w:val="num" w:pos="360"/>
      </w:tabs>
      <w:ind w:left="360" w:hanging="360"/>
    </w:pPr>
    <w:rPr>
      <w:rFonts w:eastAsiaTheme="minorHAnsi"/>
    </w:rPr>
  </w:style>
  <w:style w:type="numbering" w:customStyle="1" w:styleId="Style2">
    <w:name w:val="Style2"/>
    <w:uiPriority w:val="99"/>
    <w:rsid w:val="005054D6"/>
    <w:pPr>
      <w:numPr>
        <w:numId w:val="11"/>
      </w:numPr>
    </w:pPr>
  </w:style>
  <w:style w:type="character" w:customStyle="1" w:styleId="01squarebulletChar">
    <w:name w:val="01 square bullet Char"/>
    <w:basedOn w:val="DefaultParagraphFont"/>
    <w:link w:val="01squarebullet"/>
    <w:uiPriority w:val="3"/>
    <w:rsid w:val="005054D6"/>
    <w:rPr>
      <w:rFonts w:eastAsia="Times New Roman" w:cs="Times New Roman"/>
      <w:szCs w:val="20"/>
      <w:lang w:val="en-US"/>
    </w:rPr>
  </w:style>
  <w:style w:type="paragraph" w:customStyle="1" w:styleId="05number1">
    <w:name w:val="05 number/1"/>
    <w:basedOn w:val="Normal"/>
    <w:uiPriority w:val="9"/>
    <w:qFormat/>
    <w:rsid w:val="005054D6"/>
    <w:pPr>
      <w:numPr>
        <w:numId w:val="13"/>
      </w:numPr>
      <w:spacing w:before="120" w:after="60" w:line="264" w:lineRule="auto"/>
    </w:pPr>
    <w:rPr>
      <w:rFonts w:asciiTheme="minorHAnsi" w:eastAsia="Times New Roman" w:hAnsiTheme="minorHAnsi" w:cs="Times New Roman"/>
      <w:sz w:val="22"/>
      <w:szCs w:val="20"/>
      <w:lang w:val="en-US"/>
    </w:rPr>
  </w:style>
  <w:style w:type="paragraph" w:customStyle="1" w:styleId="healthnumlevel3">
    <w:name w:val="healthnumlevel3"/>
    <w:basedOn w:val="Normal"/>
    <w:rsid w:val="00936A51"/>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customStyle="1" w:styleId="healthnumlevel2">
    <w:name w:val="healthnumlevel2"/>
    <w:basedOn w:val="Normal"/>
    <w:rsid w:val="00B711BA"/>
    <w:pPr>
      <w:spacing w:before="100" w:beforeAutospacing="1" w:after="100" w:afterAutospacing="1" w:line="240" w:lineRule="auto"/>
    </w:pPr>
    <w:rPr>
      <w:rFonts w:ascii="Times New Roman" w:eastAsiaTheme="minorHAnsi" w:hAnsi="Times New Roman" w:cs="Times New Roman"/>
      <w:sz w:val="24"/>
      <w:szCs w:val="24"/>
      <w:lang w:eastAsia="en-AU"/>
    </w:rPr>
  </w:style>
  <w:style w:type="character" w:styleId="FollowedHyperlink">
    <w:name w:val="FollowedHyperlink"/>
    <w:basedOn w:val="DefaultParagraphFont"/>
    <w:uiPriority w:val="99"/>
    <w:semiHidden/>
    <w:unhideWhenUsed/>
    <w:rsid w:val="009A7980"/>
    <w:rPr>
      <w:color w:val="5F259F" w:themeColor="followedHyperlink"/>
      <w:u w:val="single"/>
    </w:rPr>
  </w:style>
  <w:style w:type="paragraph" w:customStyle="1" w:styleId="Tablea">
    <w:name w:val="Table(a)"/>
    <w:aliases w:val="ta"/>
    <w:basedOn w:val="Normal"/>
    <w:rsid w:val="00823500"/>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i">
    <w:name w:val="Table(i)"/>
    <w:aliases w:val="taa"/>
    <w:basedOn w:val="Normal"/>
    <w:rsid w:val="00823500"/>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823500"/>
    <w:pPr>
      <w:spacing w:before="60" w:after="0" w:line="240" w:lineRule="atLeast"/>
    </w:pPr>
    <w:rPr>
      <w:rFonts w:ascii="Times New Roman" w:eastAsia="Times New Roman" w:hAnsi="Times New Roman" w:cs="Times New Roman"/>
      <w:szCs w:val="20"/>
      <w:lang w:eastAsia="en-AU"/>
    </w:rPr>
  </w:style>
  <w:style w:type="paragraph" w:customStyle="1" w:styleId="ExplanNotebody">
    <w:name w:val="Explan Note body"/>
    <w:basedOn w:val="Normal"/>
    <w:link w:val="ExplanNotebodyChar"/>
    <w:uiPriority w:val="99"/>
    <w:qFormat/>
    <w:rsid w:val="00BA77E9"/>
    <w:pPr>
      <w:spacing w:before="120" w:after="60" w:line="240" w:lineRule="auto"/>
    </w:pPr>
    <w:rPr>
      <w:rFonts w:asciiTheme="minorHAnsi" w:eastAsia="Times New Roman" w:hAnsiTheme="minorHAnsi" w:cs="Times New Roman"/>
      <w:i/>
      <w:sz w:val="22"/>
      <w:szCs w:val="24"/>
      <w:lang w:val="en-GB" w:eastAsia="en-AU"/>
    </w:rPr>
  </w:style>
  <w:style w:type="character" w:customStyle="1" w:styleId="ExplanNotebodyChar">
    <w:name w:val="Explan Note body Char"/>
    <w:basedOn w:val="DefaultParagraphFont"/>
    <w:link w:val="ExplanNotebody"/>
    <w:uiPriority w:val="99"/>
    <w:rsid w:val="00BA77E9"/>
    <w:rPr>
      <w:rFonts w:eastAsia="Times New Roman" w:cs="Times New Roman"/>
      <w:i/>
      <w:szCs w:val="24"/>
      <w:lang w:val="en-GB" w:eastAsia="en-AU"/>
    </w:rPr>
  </w:style>
  <w:style w:type="table" w:styleId="TableGrid">
    <w:name w:val="Table Grid"/>
    <w:basedOn w:val="TableNormal"/>
    <w:uiPriority w:val="39"/>
    <w:rsid w:val="0052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8059">
      <w:bodyDiv w:val="1"/>
      <w:marLeft w:val="0"/>
      <w:marRight w:val="0"/>
      <w:marTop w:val="0"/>
      <w:marBottom w:val="0"/>
      <w:divBdr>
        <w:top w:val="none" w:sz="0" w:space="0" w:color="auto"/>
        <w:left w:val="none" w:sz="0" w:space="0" w:color="auto"/>
        <w:bottom w:val="none" w:sz="0" w:space="0" w:color="auto"/>
        <w:right w:val="none" w:sz="0" w:space="0" w:color="auto"/>
      </w:divBdr>
    </w:div>
    <w:div w:id="80495761">
      <w:bodyDiv w:val="1"/>
      <w:marLeft w:val="0"/>
      <w:marRight w:val="0"/>
      <w:marTop w:val="0"/>
      <w:marBottom w:val="0"/>
      <w:divBdr>
        <w:top w:val="none" w:sz="0" w:space="0" w:color="auto"/>
        <w:left w:val="none" w:sz="0" w:space="0" w:color="auto"/>
        <w:bottom w:val="none" w:sz="0" w:space="0" w:color="auto"/>
        <w:right w:val="none" w:sz="0" w:space="0" w:color="auto"/>
      </w:divBdr>
    </w:div>
    <w:div w:id="97453492">
      <w:bodyDiv w:val="1"/>
      <w:marLeft w:val="0"/>
      <w:marRight w:val="0"/>
      <w:marTop w:val="0"/>
      <w:marBottom w:val="0"/>
      <w:divBdr>
        <w:top w:val="none" w:sz="0" w:space="0" w:color="auto"/>
        <w:left w:val="none" w:sz="0" w:space="0" w:color="auto"/>
        <w:bottom w:val="none" w:sz="0" w:space="0" w:color="auto"/>
        <w:right w:val="none" w:sz="0" w:space="0" w:color="auto"/>
      </w:divBdr>
    </w:div>
    <w:div w:id="106587854">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91655751">
      <w:bodyDiv w:val="1"/>
      <w:marLeft w:val="0"/>
      <w:marRight w:val="0"/>
      <w:marTop w:val="0"/>
      <w:marBottom w:val="0"/>
      <w:divBdr>
        <w:top w:val="none" w:sz="0" w:space="0" w:color="auto"/>
        <w:left w:val="none" w:sz="0" w:space="0" w:color="auto"/>
        <w:bottom w:val="none" w:sz="0" w:space="0" w:color="auto"/>
        <w:right w:val="none" w:sz="0" w:space="0" w:color="auto"/>
      </w:divBdr>
    </w:div>
    <w:div w:id="286205488">
      <w:bodyDiv w:val="1"/>
      <w:marLeft w:val="0"/>
      <w:marRight w:val="0"/>
      <w:marTop w:val="0"/>
      <w:marBottom w:val="0"/>
      <w:divBdr>
        <w:top w:val="none" w:sz="0" w:space="0" w:color="auto"/>
        <w:left w:val="none" w:sz="0" w:space="0" w:color="auto"/>
        <w:bottom w:val="none" w:sz="0" w:space="0" w:color="auto"/>
        <w:right w:val="none" w:sz="0" w:space="0" w:color="auto"/>
      </w:divBdr>
    </w:div>
    <w:div w:id="350692164">
      <w:bodyDiv w:val="1"/>
      <w:marLeft w:val="0"/>
      <w:marRight w:val="0"/>
      <w:marTop w:val="0"/>
      <w:marBottom w:val="0"/>
      <w:divBdr>
        <w:top w:val="none" w:sz="0" w:space="0" w:color="auto"/>
        <w:left w:val="none" w:sz="0" w:space="0" w:color="auto"/>
        <w:bottom w:val="none" w:sz="0" w:space="0" w:color="auto"/>
        <w:right w:val="none" w:sz="0" w:space="0" w:color="auto"/>
      </w:divBdr>
    </w:div>
    <w:div w:id="370308709">
      <w:bodyDiv w:val="1"/>
      <w:marLeft w:val="0"/>
      <w:marRight w:val="0"/>
      <w:marTop w:val="0"/>
      <w:marBottom w:val="0"/>
      <w:divBdr>
        <w:top w:val="none" w:sz="0" w:space="0" w:color="auto"/>
        <w:left w:val="none" w:sz="0" w:space="0" w:color="auto"/>
        <w:bottom w:val="none" w:sz="0" w:space="0" w:color="auto"/>
        <w:right w:val="none" w:sz="0" w:space="0" w:color="auto"/>
      </w:divBdr>
    </w:div>
    <w:div w:id="437722992">
      <w:bodyDiv w:val="1"/>
      <w:marLeft w:val="0"/>
      <w:marRight w:val="0"/>
      <w:marTop w:val="0"/>
      <w:marBottom w:val="0"/>
      <w:divBdr>
        <w:top w:val="none" w:sz="0" w:space="0" w:color="auto"/>
        <w:left w:val="none" w:sz="0" w:space="0" w:color="auto"/>
        <w:bottom w:val="none" w:sz="0" w:space="0" w:color="auto"/>
        <w:right w:val="none" w:sz="0" w:space="0" w:color="auto"/>
      </w:divBdr>
    </w:div>
    <w:div w:id="455948664">
      <w:bodyDiv w:val="1"/>
      <w:marLeft w:val="0"/>
      <w:marRight w:val="0"/>
      <w:marTop w:val="0"/>
      <w:marBottom w:val="0"/>
      <w:divBdr>
        <w:top w:val="none" w:sz="0" w:space="0" w:color="auto"/>
        <w:left w:val="none" w:sz="0" w:space="0" w:color="auto"/>
        <w:bottom w:val="none" w:sz="0" w:space="0" w:color="auto"/>
        <w:right w:val="none" w:sz="0" w:space="0" w:color="auto"/>
      </w:divBdr>
    </w:div>
    <w:div w:id="521627389">
      <w:bodyDiv w:val="1"/>
      <w:marLeft w:val="0"/>
      <w:marRight w:val="0"/>
      <w:marTop w:val="0"/>
      <w:marBottom w:val="0"/>
      <w:divBdr>
        <w:top w:val="none" w:sz="0" w:space="0" w:color="auto"/>
        <w:left w:val="none" w:sz="0" w:space="0" w:color="auto"/>
        <w:bottom w:val="none" w:sz="0" w:space="0" w:color="auto"/>
        <w:right w:val="none" w:sz="0" w:space="0" w:color="auto"/>
      </w:divBdr>
    </w:div>
    <w:div w:id="596448984">
      <w:bodyDiv w:val="1"/>
      <w:marLeft w:val="0"/>
      <w:marRight w:val="0"/>
      <w:marTop w:val="0"/>
      <w:marBottom w:val="0"/>
      <w:divBdr>
        <w:top w:val="none" w:sz="0" w:space="0" w:color="auto"/>
        <w:left w:val="none" w:sz="0" w:space="0" w:color="auto"/>
        <w:bottom w:val="none" w:sz="0" w:space="0" w:color="auto"/>
        <w:right w:val="none" w:sz="0" w:space="0" w:color="auto"/>
      </w:divBdr>
      <w:divsChild>
        <w:div w:id="529951008">
          <w:marLeft w:val="547"/>
          <w:marRight w:val="0"/>
          <w:marTop w:val="0"/>
          <w:marBottom w:val="0"/>
          <w:divBdr>
            <w:top w:val="none" w:sz="0" w:space="0" w:color="auto"/>
            <w:left w:val="none" w:sz="0" w:space="0" w:color="auto"/>
            <w:bottom w:val="none" w:sz="0" w:space="0" w:color="auto"/>
            <w:right w:val="none" w:sz="0" w:space="0" w:color="auto"/>
          </w:divBdr>
        </w:div>
        <w:div w:id="1519738310">
          <w:marLeft w:val="1166"/>
          <w:marRight w:val="0"/>
          <w:marTop w:val="0"/>
          <w:marBottom w:val="0"/>
          <w:divBdr>
            <w:top w:val="none" w:sz="0" w:space="0" w:color="auto"/>
            <w:left w:val="none" w:sz="0" w:space="0" w:color="auto"/>
            <w:bottom w:val="none" w:sz="0" w:space="0" w:color="auto"/>
            <w:right w:val="none" w:sz="0" w:space="0" w:color="auto"/>
          </w:divBdr>
        </w:div>
        <w:div w:id="674961849">
          <w:marLeft w:val="1166"/>
          <w:marRight w:val="0"/>
          <w:marTop w:val="0"/>
          <w:marBottom w:val="0"/>
          <w:divBdr>
            <w:top w:val="none" w:sz="0" w:space="0" w:color="auto"/>
            <w:left w:val="none" w:sz="0" w:space="0" w:color="auto"/>
            <w:bottom w:val="none" w:sz="0" w:space="0" w:color="auto"/>
            <w:right w:val="none" w:sz="0" w:space="0" w:color="auto"/>
          </w:divBdr>
        </w:div>
        <w:div w:id="1592467692">
          <w:marLeft w:val="1166"/>
          <w:marRight w:val="0"/>
          <w:marTop w:val="0"/>
          <w:marBottom w:val="0"/>
          <w:divBdr>
            <w:top w:val="none" w:sz="0" w:space="0" w:color="auto"/>
            <w:left w:val="none" w:sz="0" w:space="0" w:color="auto"/>
            <w:bottom w:val="none" w:sz="0" w:space="0" w:color="auto"/>
            <w:right w:val="none" w:sz="0" w:space="0" w:color="auto"/>
          </w:divBdr>
        </w:div>
        <w:div w:id="865286592">
          <w:marLeft w:val="547"/>
          <w:marRight w:val="0"/>
          <w:marTop w:val="0"/>
          <w:marBottom w:val="0"/>
          <w:divBdr>
            <w:top w:val="none" w:sz="0" w:space="0" w:color="auto"/>
            <w:left w:val="none" w:sz="0" w:space="0" w:color="auto"/>
            <w:bottom w:val="none" w:sz="0" w:space="0" w:color="auto"/>
            <w:right w:val="none" w:sz="0" w:space="0" w:color="auto"/>
          </w:divBdr>
        </w:div>
        <w:div w:id="984238106">
          <w:marLeft w:val="547"/>
          <w:marRight w:val="0"/>
          <w:marTop w:val="0"/>
          <w:marBottom w:val="0"/>
          <w:divBdr>
            <w:top w:val="none" w:sz="0" w:space="0" w:color="auto"/>
            <w:left w:val="none" w:sz="0" w:space="0" w:color="auto"/>
            <w:bottom w:val="none" w:sz="0" w:space="0" w:color="auto"/>
            <w:right w:val="none" w:sz="0" w:space="0" w:color="auto"/>
          </w:divBdr>
        </w:div>
      </w:divsChild>
    </w:div>
    <w:div w:id="606547962">
      <w:bodyDiv w:val="1"/>
      <w:marLeft w:val="0"/>
      <w:marRight w:val="0"/>
      <w:marTop w:val="0"/>
      <w:marBottom w:val="0"/>
      <w:divBdr>
        <w:top w:val="none" w:sz="0" w:space="0" w:color="auto"/>
        <w:left w:val="none" w:sz="0" w:space="0" w:color="auto"/>
        <w:bottom w:val="none" w:sz="0" w:space="0" w:color="auto"/>
        <w:right w:val="none" w:sz="0" w:space="0" w:color="auto"/>
      </w:divBdr>
      <w:divsChild>
        <w:div w:id="46145122">
          <w:marLeft w:val="446"/>
          <w:marRight w:val="0"/>
          <w:marTop w:val="0"/>
          <w:marBottom w:val="480"/>
          <w:divBdr>
            <w:top w:val="none" w:sz="0" w:space="0" w:color="auto"/>
            <w:left w:val="none" w:sz="0" w:space="0" w:color="auto"/>
            <w:bottom w:val="none" w:sz="0" w:space="0" w:color="auto"/>
            <w:right w:val="none" w:sz="0" w:space="0" w:color="auto"/>
          </w:divBdr>
        </w:div>
      </w:divsChild>
    </w:div>
    <w:div w:id="628363103">
      <w:bodyDiv w:val="1"/>
      <w:marLeft w:val="0"/>
      <w:marRight w:val="0"/>
      <w:marTop w:val="0"/>
      <w:marBottom w:val="0"/>
      <w:divBdr>
        <w:top w:val="none" w:sz="0" w:space="0" w:color="auto"/>
        <w:left w:val="none" w:sz="0" w:space="0" w:color="auto"/>
        <w:bottom w:val="none" w:sz="0" w:space="0" w:color="auto"/>
        <w:right w:val="none" w:sz="0" w:space="0" w:color="auto"/>
      </w:divBdr>
    </w:div>
    <w:div w:id="684749625">
      <w:bodyDiv w:val="1"/>
      <w:marLeft w:val="0"/>
      <w:marRight w:val="0"/>
      <w:marTop w:val="0"/>
      <w:marBottom w:val="0"/>
      <w:divBdr>
        <w:top w:val="none" w:sz="0" w:space="0" w:color="auto"/>
        <w:left w:val="none" w:sz="0" w:space="0" w:color="auto"/>
        <w:bottom w:val="none" w:sz="0" w:space="0" w:color="auto"/>
        <w:right w:val="none" w:sz="0" w:space="0" w:color="auto"/>
      </w:divBdr>
    </w:div>
    <w:div w:id="701054192">
      <w:bodyDiv w:val="1"/>
      <w:marLeft w:val="0"/>
      <w:marRight w:val="0"/>
      <w:marTop w:val="0"/>
      <w:marBottom w:val="0"/>
      <w:divBdr>
        <w:top w:val="none" w:sz="0" w:space="0" w:color="auto"/>
        <w:left w:val="none" w:sz="0" w:space="0" w:color="auto"/>
        <w:bottom w:val="none" w:sz="0" w:space="0" w:color="auto"/>
        <w:right w:val="none" w:sz="0" w:space="0" w:color="auto"/>
      </w:divBdr>
    </w:div>
    <w:div w:id="710153695">
      <w:bodyDiv w:val="1"/>
      <w:marLeft w:val="0"/>
      <w:marRight w:val="0"/>
      <w:marTop w:val="0"/>
      <w:marBottom w:val="0"/>
      <w:divBdr>
        <w:top w:val="none" w:sz="0" w:space="0" w:color="auto"/>
        <w:left w:val="none" w:sz="0" w:space="0" w:color="auto"/>
        <w:bottom w:val="none" w:sz="0" w:space="0" w:color="auto"/>
        <w:right w:val="none" w:sz="0" w:space="0" w:color="auto"/>
      </w:divBdr>
      <w:divsChild>
        <w:div w:id="314260836">
          <w:marLeft w:val="547"/>
          <w:marRight w:val="0"/>
          <w:marTop w:val="0"/>
          <w:marBottom w:val="0"/>
          <w:divBdr>
            <w:top w:val="none" w:sz="0" w:space="0" w:color="auto"/>
            <w:left w:val="none" w:sz="0" w:space="0" w:color="auto"/>
            <w:bottom w:val="none" w:sz="0" w:space="0" w:color="auto"/>
            <w:right w:val="none" w:sz="0" w:space="0" w:color="auto"/>
          </w:divBdr>
        </w:div>
        <w:div w:id="1971283985">
          <w:marLeft w:val="547"/>
          <w:marRight w:val="0"/>
          <w:marTop w:val="0"/>
          <w:marBottom w:val="0"/>
          <w:divBdr>
            <w:top w:val="none" w:sz="0" w:space="0" w:color="auto"/>
            <w:left w:val="none" w:sz="0" w:space="0" w:color="auto"/>
            <w:bottom w:val="none" w:sz="0" w:space="0" w:color="auto"/>
            <w:right w:val="none" w:sz="0" w:space="0" w:color="auto"/>
          </w:divBdr>
        </w:div>
        <w:div w:id="1692873115">
          <w:marLeft w:val="1166"/>
          <w:marRight w:val="0"/>
          <w:marTop w:val="0"/>
          <w:marBottom w:val="0"/>
          <w:divBdr>
            <w:top w:val="none" w:sz="0" w:space="0" w:color="auto"/>
            <w:left w:val="none" w:sz="0" w:space="0" w:color="auto"/>
            <w:bottom w:val="none" w:sz="0" w:space="0" w:color="auto"/>
            <w:right w:val="none" w:sz="0" w:space="0" w:color="auto"/>
          </w:divBdr>
        </w:div>
      </w:divsChild>
    </w:div>
    <w:div w:id="723261871">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30739591">
      <w:bodyDiv w:val="1"/>
      <w:marLeft w:val="0"/>
      <w:marRight w:val="0"/>
      <w:marTop w:val="0"/>
      <w:marBottom w:val="0"/>
      <w:divBdr>
        <w:top w:val="none" w:sz="0" w:space="0" w:color="auto"/>
        <w:left w:val="none" w:sz="0" w:space="0" w:color="auto"/>
        <w:bottom w:val="none" w:sz="0" w:space="0" w:color="auto"/>
        <w:right w:val="none" w:sz="0" w:space="0" w:color="auto"/>
      </w:divBdr>
    </w:div>
    <w:div w:id="765926553">
      <w:bodyDiv w:val="1"/>
      <w:marLeft w:val="0"/>
      <w:marRight w:val="0"/>
      <w:marTop w:val="0"/>
      <w:marBottom w:val="0"/>
      <w:divBdr>
        <w:top w:val="none" w:sz="0" w:space="0" w:color="auto"/>
        <w:left w:val="none" w:sz="0" w:space="0" w:color="auto"/>
        <w:bottom w:val="none" w:sz="0" w:space="0" w:color="auto"/>
        <w:right w:val="none" w:sz="0" w:space="0" w:color="auto"/>
      </w:divBdr>
    </w:div>
    <w:div w:id="828330048">
      <w:bodyDiv w:val="1"/>
      <w:marLeft w:val="0"/>
      <w:marRight w:val="0"/>
      <w:marTop w:val="0"/>
      <w:marBottom w:val="0"/>
      <w:divBdr>
        <w:top w:val="none" w:sz="0" w:space="0" w:color="auto"/>
        <w:left w:val="none" w:sz="0" w:space="0" w:color="auto"/>
        <w:bottom w:val="none" w:sz="0" w:space="0" w:color="auto"/>
        <w:right w:val="none" w:sz="0" w:space="0" w:color="auto"/>
      </w:divBdr>
      <w:divsChild>
        <w:div w:id="1354843980">
          <w:marLeft w:val="547"/>
          <w:marRight w:val="0"/>
          <w:marTop w:val="0"/>
          <w:marBottom w:val="0"/>
          <w:divBdr>
            <w:top w:val="none" w:sz="0" w:space="0" w:color="auto"/>
            <w:left w:val="none" w:sz="0" w:space="0" w:color="auto"/>
            <w:bottom w:val="none" w:sz="0" w:space="0" w:color="auto"/>
            <w:right w:val="none" w:sz="0" w:space="0" w:color="auto"/>
          </w:divBdr>
        </w:div>
        <w:div w:id="1869298266">
          <w:marLeft w:val="547"/>
          <w:marRight w:val="0"/>
          <w:marTop w:val="0"/>
          <w:marBottom w:val="0"/>
          <w:divBdr>
            <w:top w:val="none" w:sz="0" w:space="0" w:color="auto"/>
            <w:left w:val="none" w:sz="0" w:space="0" w:color="auto"/>
            <w:bottom w:val="none" w:sz="0" w:space="0" w:color="auto"/>
            <w:right w:val="none" w:sz="0" w:space="0" w:color="auto"/>
          </w:divBdr>
        </w:div>
      </w:divsChild>
    </w:div>
    <w:div w:id="835340354">
      <w:bodyDiv w:val="1"/>
      <w:marLeft w:val="0"/>
      <w:marRight w:val="0"/>
      <w:marTop w:val="0"/>
      <w:marBottom w:val="0"/>
      <w:divBdr>
        <w:top w:val="none" w:sz="0" w:space="0" w:color="auto"/>
        <w:left w:val="none" w:sz="0" w:space="0" w:color="auto"/>
        <w:bottom w:val="none" w:sz="0" w:space="0" w:color="auto"/>
        <w:right w:val="none" w:sz="0" w:space="0" w:color="auto"/>
      </w:divBdr>
    </w:div>
    <w:div w:id="838539346">
      <w:bodyDiv w:val="1"/>
      <w:marLeft w:val="0"/>
      <w:marRight w:val="0"/>
      <w:marTop w:val="0"/>
      <w:marBottom w:val="0"/>
      <w:divBdr>
        <w:top w:val="none" w:sz="0" w:space="0" w:color="auto"/>
        <w:left w:val="none" w:sz="0" w:space="0" w:color="auto"/>
        <w:bottom w:val="none" w:sz="0" w:space="0" w:color="auto"/>
        <w:right w:val="none" w:sz="0" w:space="0" w:color="auto"/>
      </w:divBdr>
    </w:div>
    <w:div w:id="937951308">
      <w:bodyDiv w:val="1"/>
      <w:marLeft w:val="0"/>
      <w:marRight w:val="0"/>
      <w:marTop w:val="0"/>
      <w:marBottom w:val="0"/>
      <w:divBdr>
        <w:top w:val="none" w:sz="0" w:space="0" w:color="auto"/>
        <w:left w:val="none" w:sz="0" w:space="0" w:color="auto"/>
        <w:bottom w:val="none" w:sz="0" w:space="0" w:color="auto"/>
        <w:right w:val="none" w:sz="0" w:space="0" w:color="auto"/>
      </w:divBdr>
    </w:div>
    <w:div w:id="1054087553">
      <w:bodyDiv w:val="1"/>
      <w:marLeft w:val="0"/>
      <w:marRight w:val="0"/>
      <w:marTop w:val="0"/>
      <w:marBottom w:val="0"/>
      <w:divBdr>
        <w:top w:val="none" w:sz="0" w:space="0" w:color="auto"/>
        <w:left w:val="none" w:sz="0" w:space="0" w:color="auto"/>
        <w:bottom w:val="none" w:sz="0" w:space="0" w:color="auto"/>
        <w:right w:val="none" w:sz="0" w:space="0" w:color="auto"/>
      </w:divBdr>
    </w:div>
    <w:div w:id="1055157921">
      <w:bodyDiv w:val="1"/>
      <w:marLeft w:val="0"/>
      <w:marRight w:val="0"/>
      <w:marTop w:val="0"/>
      <w:marBottom w:val="0"/>
      <w:divBdr>
        <w:top w:val="none" w:sz="0" w:space="0" w:color="auto"/>
        <w:left w:val="none" w:sz="0" w:space="0" w:color="auto"/>
        <w:bottom w:val="none" w:sz="0" w:space="0" w:color="auto"/>
        <w:right w:val="none" w:sz="0" w:space="0" w:color="auto"/>
      </w:divBdr>
    </w:div>
    <w:div w:id="1096287977">
      <w:bodyDiv w:val="1"/>
      <w:marLeft w:val="0"/>
      <w:marRight w:val="0"/>
      <w:marTop w:val="0"/>
      <w:marBottom w:val="0"/>
      <w:divBdr>
        <w:top w:val="none" w:sz="0" w:space="0" w:color="auto"/>
        <w:left w:val="none" w:sz="0" w:space="0" w:color="auto"/>
        <w:bottom w:val="none" w:sz="0" w:space="0" w:color="auto"/>
        <w:right w:val="none" w:sz="0" w:space="0" w:color="auto"/>
      </w:divBdr>
    </w:div>
    <w:div w:id="1100641527">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13325849">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137142843">
      <w:bodyDiv w:val="1"/>
      <w:marLeft w:val="0"/>
      <w:marRight w:val="0"/>
      <w:marTop w:val="0"/>
      <w:marBottom w:val="0"/>
      <w:divBdr>
        <w:top w:val="none" w:sz="0" w:space="0" w:color="auto"/>
        <w:left w:val="none" w:sz="0" w:space="0" w:color="auto"/>
        <w:bottom w:val="none" w:sz="0" w:space="0" w:color="auto"/>
        <w:right w:val="none" w:sz="0" w:space="0" w:color="auto"/>
      </w:divBdr>
      <w:divsChild>
        <w:div w:id="379480457">
          <w:marLeft w:val="547"/>
          <w:marRight w:val="0"/>
          <w:marTop w:val="0"/>
          <w:marBottom w:val="0"/>
          <w:divBdr>
            <w:top w:val="none" w:sz="0" w:space="0" w:color="auto"/>
            <w:left w:val="none" w:sz="0" w:space="0" w:color="auto"/>
            <w:bottom w:val="none" w:sz="0" w:space="0" w:color="auto"/>
            <w:right w:val="none" w:sz="0" w:space="0" w:color="auto"/>
          </w:divBdr>
        </w:div>
        <w:div w:id="811022578">
          <w:marLeft w:val="547"/>
          <w:marRight w:val="0"/>
          <w:marTop w:val="0"/>
          <w:marBottom w:val="0"/>
          <w:divBdr>
            <w:top w:val="none" w:sz="0" w:space="0" w:color="auto"/>
            <w:left w:val="none" w:sz="0" w:space="0" w:color="auto"/>
            <w:bottom w:val="none" w:sz="0" w:space="0" w:color="auto"/>
            <w:right w:val="none" w:sz="0" w:space="0" w:color="auto"/>
          </w:divBdr>
        </w:div>
      </w:divsChild>
    </w:div>
    <w:div w:id="1137258821">
      <w:bodyDiv w:val="1"/>
      <w:marLeft w:val="0"/>
      <w:marRight w:val="0"/>
      <w:marTop w:val="0"/>
      <w:marBottom w:val="0"/>
      <w:divBdr>
        <w:top w:val="none" w:sz="0" w:space="0" w:color="auto"/>
        <w:left w:val="none" w:sz="0" w:space="0" w:color="auto"/>
        <w:bottom w:val="none" w:sz="0" w:space="0" w:color="auto"/>
        <w:right w:val="none" w:sz="0" w:space="0" w:color="auto"/>
      </w:divBdr>
    </w:div>
    <w:div w:id="1162547866">
      <w:bodyDiv w:val="1"/>
      <w:marLeft w:val="0"/>
      <w:marRight w:val="0"/>
      <w:marTop w:val="0"/>
      <w:marBottom w:val="0"/>
      <w:divBdr>
        <w:top w:val="none" w:sz="0" w:space="0" w:color="auto"/>
        <w:left w:val="none" w:sz="0" w:space="0" w:color="auto"/>
        <w:bottom w:val="none" w:sz="0" w:space="0" w:color="auto"/>
        <w:right w:val="none" w:sz="0" w:space="0" w:color="auto"/>
      </w:divBdr>
      <w:divsChild>
        <w:div w:id="125516459">
          <w:marLeft w:val="446"/>
          <w:marRight w:val="0"/>
          <w:marTop w:val="0"/>
          <w:marBottom w:val="480"/>
          <w:divBdr>
            <w:top w:val="none" w:sz="0" w:space="0" w:color="auto"/>
            <w:left w:val="none" w:sz="0" w:space="0" w:color="auto"/>
            <w:bottom w:val="none" w:sz="0" w:space="0" w:color="auto"/>
            <w:right w:val="none" w:sz="0" w:space="0" w:color="auto"/>
          </w:divBdr>
        </w:div>
      </w:divsChild>
    </w:div>
    <w:div w:id="1225724980">
      <w:bodyDiv w:val="1"/>
      <w:marLeft w:val="0"/>
      <w:marRight w:val="0"/>
      <w:marTop w:val="0"/>
      <w:marBottom w:val="0"/>
      <w:divBdr>
        <w:top w:val="none" w:sz="0" w:space="0" w:color="auto"/>
        <w:left w:val="none" w:sz="0" w:space="0" w:color="auto"/>
        <w:bottom w:val="none" w:sz="0" w:space="0" w:color="auto"/>
        <w:right w:val="none" w:sz="0" w:space="0" w:color="auto"/>
      </w:divBdr>
    </w:div>
    <w:div w:id="1298799906">
      <w:bodyDiv w:val="1"/>
      <w:marLeft w:val="0"/>
      <w:marRight w:val="0"/>
      <w:marTop w:val="0"/>
      <w:marBottom w:val="0"/>
      <w:divBdr>
        <w:top w:val="none" w:sz="0" w:space="0" w:color="auto"/>
        <w:left w:val="none" w:sz="0" w:space="0" w:color="auto"/>
        <w:bottom w:val="none" w:sz="0" w:space="0" w:color="auto"/>
        <w:right w:val="none" w:sz="0" w:space="0" w:color="auto"/>
      </w:divBdr>
    </w:div>
    <w:div w:id="1485855364">
      <w:bodyDiv w:val="1"/>
      <w:marLeft w:val="0"/>
      <w:marRight w:val="0"/>
      <w:marTop w:val="0"/>
      <w:marBottom w:val="0"/>
      <w:divBdr>
        <w:top w:val="none" w:sz="0" w:space="0" w:color="auto"/>
        <w:left w:val="none" w:sz="0" w:space="0" w:color="auto"/>
        <w:bottom w:val="none" w:sz="0" w:space="0" w:color="auto"/>
        <w:right w:val="none" w:sz="0" w:space="0" w:color="auto"/>
      </w:divBdr>
    </w:div>
    <w:div w:id="1516530835">
      <w:bodyDiv w:val="1"/>
      <w:marLeft w:val="0"/>
      <w:marRight w:val="0"/>
      <w:marTop w:val="0"/>
      <w:marBottom w:val="0"/>
      <w:divBdr>
        <w:top w:val="none" w:sz="0" w:space="0" w:color="auto"/>
        <w:left w:val="none" w:sz="0" w:space="0" w:color="auto"/>
        <w:bottom w:val="none" w:sz="0" w:space="0" w:color="auto"/>
        <w:right w:val="none" w:sz="0" w:space="0" w:color="auto"/>
      </w:divBdr>
    </w:div>
    <w:div w:id="1603876350">
      <w:bodyDiv w:val="1"/>
      <w:marLeft w:val="0"/>
      <w:marRight w:val="0"/>
      <w:marTop w:val="0"/>
      <w:marBottom w:val="0"/>
      <w:divBdr>
        <w:top w:val="none" w:sz="0" w:space="0" w:color="auto"/>
        <w:left w:val="none" w:sz="0" w:space="0" w:color="auto"/>
        <w:bottom w:val="none" w:sz="0" w:space="0" w:color="auto"/>
        <w:right w:val="none" w:sz="0" w:space="0" w:color="auto"/>
      </w:divBdr>
    </w:div>
    <w:div w:id="1646934100">
      <w:bodyDiv w:val="1"/>
      <w:marLeft w:val="0"/>
      <w:marRight w:val="0"/>
      <w:marTop w:val="0"/>
      <w:marBottom w:val="0"/>
      <w:divBdr>
        <w:top w:val="none" w:sz="0" w:space="0" w:color="auto"/>
        <w:left w:val="none" w:sz="0" w:space="0" w:color="auto"/>
        <w:bottom w:val="none" w:sz="0" w:space="0" w:color="auto"/>
        <w:right w:val="none" w:sz="0" w:space="0" w:color="auto"/>
      </w:divBdr>
    </w:div>
    <w:div w:id="1689334468">
      <w:bodyDiv w:val="1"/>
      <w:marLeft w:val="0"/>
      <w:marRight w:val="0"/>
      <w:marTop w:val="0"/>
      <w:marBottom w:val="0"/>
      <w:divBdr>
        <w:top w:val="none" w:sz="0" w:space="0" w:color="auto"/>
        <w:left w:val="none" w:sz="0" w:space="0" w:color="auto"/>
        <w:bottom w:val="none" w:sz="0" w:space="0" w:color="auto"/>
        <w:right w:val="none" w:sz="0" w:space="0" w:color="auto"/>
      </w:divBdr>
    </w:div>
    <w:div w:id="1723141073">
      <w:bodyDiv w:val="1"/>
      <w:marLeft w:val="0"/>
      <w:marRight w:val="0"/>
      <w:marTop w:val="0"/>
      <w:marBottom w:val="0"/>
      <w:divBdr>
        <w:top w:val="none" w:sz="0" w:space="0" w:color="auto"/>
        <w:left w:val="none" w:sz="0" w:space="0" w:color="auto"/>
        <w:bottom w:val="none" w:sz="0" w:space="0" w:color="auto"/>
        <w:right w:val="none" w:sz="0" w:space="0" w:color="auto"/>
      </w:divBdr>
    </w:div>
    <w:div w:id="1780488942">
      <w:bodyDiv w:val="1"/>
      <w:marLeft w:val="0"/>
      <w:marRight w:val="0"/>
      <w:marTop w:val="0"/>
      <w:marBottom w:val="0"/>
      <w:divBdr>
        <w:top w:val="none" w:sz="0" w:space="0" w:color="auto"/>
        <w:left w:val="none" w:sz="0" w:space="0" w:color="auto"/>
        <w:bottom w:val="none" w:sz="0" w:space="0" w:color="auto"/>
        <w:right w:val="none" w:sz="0" w:space="0" w:color="auto"/>
      </w:divBdr>
    </w:div>
    <w:div w:id="1885097724">
      <w:bodyDiv w:val="1"/>
      <w:marLeft w:val="0"/>
      <w:marRight w:val="0"/>
      <w:marTop w:val="0"/>
      <w:marBottom w:val="0"/>
      <w:divBdr>
        <w:top w:val="none" w:sz="0" w:space="0" w:color="auto"/>
        <w:left w:val="none" w:sz="0" w:space="0" w:color="auto"/>
        <w:bottom w:val="none" w:sz="0" w:space="0" w:color="auto"/>
        <w:right w:val="none" w:sz="0" w:space="0" w:color="auto"/>
      </w:divBdr>
    </w:div>
    <w:div w:id="1903713950">
      <w:bodyDiv w:val="1"/>
      <w:marLeft w:val="0"/>
      <w:marRight w:val="0"/>
      <w:marTop w:val="0"/>
      <w:marBottom w:val="0"/>
      <w:divBdr>
        <w:top w:val="none" w:sz="0" w:space="0" w:color="auto"/>
        <w:left w:val="none" w:sz="0" w:space="0" w:color="auto"/>
        <w:bottom w:val="none" w:sz="0" w:space="0" w:color="auto"/>
        <w:right w:val="none" w:sz="0" w:space="0" w:color="auto"/>
      </w:divBdr>
    </w:div>
    <w:div w:id="1911502534">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65769823">
      <w:bodyDiv w:val="1"/>
      <w:marLeft w:val="0"/>
      <w:marRight w:val="0"/>
      <w:marTop w:val="0"/>
      <w:marBottom w:val="0"/>
      <w:divBdr>
        <w:top w:val="none" w:sz="0" w:space="0" w:color="auto"/>
        <w:left w:val="none" w:sz="0" w:space="0" w:color="auto"/>
        <w:bottom w:val="none" w:sz="0" w:space="0" w:color="auto"/>
        <w:right w:val="none" w:sz="0" w:space="0" w:color="auto"/>
      </w:divBdr>
    </w:div>
    <w:div w:id="1981882291">
      <w:bodyDiv w:val="1"/>
      <w:marLeft w:val="0"/>
      <w:marRight w:val="0"/>
      <w:marTop w:val="0"/>
      <w:marBottom w:val="0"/>
      <w:divBdr>
        <w:top w:val="none" w:sz="0" w:space="0" w:color="auto"/>
        <w:left w:val="none" w:sz="0" w:space="0" w:color="auto"/>
        <w:bottom w:val="none" w:sz="0" w:space="0" w:color="auto"/>
        <w:right w:val="none" w:sz="0" w:space="0" w:color="auto"/>
      </w:divBdr>
    </w:div>
    <w:div w:id="2024163025">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 w:id="211158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L00681" TargetMode="External"/><Relationship Id="rId13" Type="http://schemas.openxmlformats.org/officeDocument/2006/relationships/header" Target="header3.xm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hyperlink" Target="https://protect-au.mimecast.com/s/YGuBCWLVnwSNGEDUxwHa2?domain=mbsonline.gov.au" TargetMode="External"/><Relationship Id="rId7" Type="http://schemas.openxmlformats.org/officeDocument/2006/relationships/endnotes" Target="endnotes.xml"/><Relationship Id="rId12" Type="http://schemas.openxmlformats.org/officeDocument/2006/relationships/hyperlink" Target="http://www9.health.gov.au/mbs/fullDisplay.cfm?type=note&amp;q=TN.8.2&amp;qt=noteID&amp;criteria=TN%2E8%2E2" TargetMode="External"/><Relationship Id="rId17" Type="http://schemas.openxmlformats.org/officeDocument/2006/relationships/hyperlink" Target="mailto:askMBS@health.gov.au" TargetMode="External"/><Relationship Id="rId2" Type="http://schemas.openxmlformats.org/officeDocument/2006/relationships/numbering" Target="numbering.xml"/><Relationship Id="rId16" Type="http://schemas.openxmlformats.org/officeDocument/2006/relationships/hyperlink" Target="mailto:cardiacservices@health.gov.au" TargetMode="External"/><Relationship Id="rId20" Type="http://schemas.openxmlformats.org/officeDocument/2006/relationships/hyperlink" Target="https://www.humanservices.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bsonline.gov.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bsonline.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56AC-776F-437E-88A6-2F11CEA4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17979</Words>
  <Characters>102482</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2021-08-31T01:10:00Z</dcterms:created>
  <dcterms:modified xsi:type="dcterms:W3CDTF">2021-08-31T01:15:00Z</dcterms:modified>
</cp:coreProperties>
</file>