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A9A21" w14:textId="1E20210C" w:rsidR="0033632B" w:rsidRPr="001F7E4E" w:rsidRDefault="00727A69" w:rsidP="001F7E4E">
      <w:pPr>
        <w:pStyle w:val="Heading1"/>
      </w:pPr>
      <w:bookmarkStart w:id="0" w:name="_Hlk10794542"/>
      <w:bookmarkStart w:id="1" w:name="_GoBack"/>
      <w:bookmarkEnd w:id="1"/>
      <w:r w:rsidRPr="001F7E4E">
        <w:t>Changes to MBS items</w:t>
      </w:r>
      <w:r w:rsidR="00B72A5D" w:rsidRPr="001F7E4E">
        <w:t xml:space="preserve">: Anaesthesia </w:t>
      </w:r>
      <w:r w:rsidR="00503355" w:rsidRPr="001F7E4E">
        <w:t xml:space="preserve">Age Modifier </w:t>
      </w:r>
      <w:r w:rsidR="00B72A5D" w:rsidRPr="001F7E4E">
        <w:t>services</w:t>
      </w:r>
    </w:p>
    <w:p w14:paraId="399DD3D2" w14:textId="445081A2" w:rsidR="00B72A5D" w:rsidRDefault="00B72A5D" w:rsidP="00B653DB">
      <w:pPr>
        <w:pStyle w:val="Heading2"/>
        <w:spacing w:after="0"/>
      </w:pPr>
      <w:r>
        <w:t xml:space="preserve">Date of change: 1 </w:t>
      </w:r>
      <w:r w:rsidR="00503355">
        <w:t>May 2020</w:t>
      </w:r>
    </w:p>
    <w:p w14:paraId="3D0A9C4E" w14:textId="77777777" w:rsidR="00B653DB" w:rsidRPr="00B653DB" w:rsidRDefault="00B653DB" w:rsidP="00B653DB">
      <w:pPr>
        <w:spacing w:after="0"/>
      </w:pPr>
    </w:p>
    <w:p w14:paraId="53C93A3E" w14:textId="69966EB5" w:rsidR="00DE7B0C" w:rsidRPr="00DE7B0C" w:rsidRDefault="00F27836" w:rsidP="00A832AB">
      <w:pPr>
        <w:spacing w:before="240" w:after="120" w:line="276" w:lineRule="auto"/>
        <w:ind w:left="2160" w:hanging="2160"/>
        <w:contextualSpacing/>
        <w:rPr>
          <w:sz w:val="28"/>
          <w:szCs w:val="28"/>
        </w:rPr>
      </w:pPr>
      <w:r>
        <w:rPr>
          <w:noProof/>
          <w:color w:val="001A70" w:themeColor="text2"/>
          <w:sz w:val="28"/>
        </w:rPr>
        <w:t>New items:</w:t>
      </w:r>
      <w:r>
        <w:t xml:space="preserve"> </w:t>
      </w:r>
      <w:r>
        <w:tab/>
      </w:r>
      <w:r w:rsidR="00503355">
        <w:rPr>
          <w:rStyle w:val="NEWItemNumber"/>
          <w:sz w:val="28"/>
          <w:szCs w:val="28"/>
        </w:rPr>
        <w:t>25013</w:t>
      </w:r>
      <w:r w:rsidR="00010C31" w:rsidRPr="00C5400A">
        <w:rPr>
          <w:sz w:val="28"/>
          <w:szCs w:val="28"/>
        </w:rPr>
        <w:t xml:space="preserve"> </w:t>
      </w:r>
      <w:r w:rsidR="00C5400A" w:rsidRPr="00C5400A">
        <w:rPr>
          <w:rStyle w:val="NEWItemNumber"/>
          <w:sz w:val="28"/>
          <w:szCs w:val="28"/>
        </w:rPr>
        <w:t>2</w:t>
      </w:r>
      <w:r w:rsidR="00503355">
        <w:rPr>
          <w:rStyle w:val="NEWItemNumber"/>
          <w:sz w:val="28"/>
          <w:szCs w:val="28"/>
        </w:rPr>
        <w:t>5014</w:t>
      </w:r>
      <w:r w:rsidR="00371ADB" w:rsidRPr="00C5400A">
        <w:rPr>
          <w:sz w:val="28"/>
          <w:szCs w:val="28"/>
        </w:rPr>
        <w:t xml:space="preserve"> </w:t>
      </w:r>
    </w:p>
    <w:p w14:paraId="3E5FB2AD" w14:textId="6807A75C" w:rsidR="008752BB" w:rsidRPr="008752BB" w:rsidRDefault="00E95C64" w:rsidP="0048193A">
      <w:pPr>
        <w:pStyle w:val="Heading2"/>
      </w:pPr>
      <w:r>
        <w:t xml:space="preserve">Deleted items: </w:t>
      </w:r>
      <w:r>
        <w:tab/>
      </w:r>
      <w:r w:rsidR="00C17245" w:rsidRPr="00287126">
        <w:rPr>
          <w:rStyle w:val="DeletedItemNumber"/>
        </w:rPr>
        <w:t>2</w:t>
      </w:r>
      <w:r w:rsidR="00503355">
        <w:rPr>
          <w:rStyle w:val="DeletedItemNumber"/>
        </w:rPr>
        <w:t>5012</w:t>
      </w:r>
      <w:r w:rsidR="00503355" w:rsidRPr="00503355">
        <w:t xml:space="preserve"> </w:t>
      </w:r>
      <w:r w:rsidR="00C17245" w:rsidRPr="00287126">
        <w:rPr>
          <w:rStyle w:val="DeletedItemNumber"/>
        </w:rPr>
        <w:t>2</w:t>
      </w:r>
      <w:r w:rsidR="00503355">
        <w:rPr>
          <w:rStyle w:val="DeletedItemNumber"/>
        </w:rPr>
        <w:t>5015</w:t>
      </w:r>
      <w:r w:rsidR="00C17245" w:rsidRPr="00503355">
        <w:t xml:space="preserve"> </w:t>
      </w:r>
    </w:p>
    <w:bookmarkEnd w:id="0"/>
    <w:p w14:paraId="5074337A" w14:textId="355F33E9" w:rsidR="00464E24" w:rsidRPr="00432212" w:rsidRDefault="001C2578" w:rsidP="008B049A">
      <w:pPr>
        <w:spacing w:after="0" w:line="240" w:lineRule="auto"/>
        <w:rPr>
          <w:noProof/>
        </w:rPr>
      </w:pPr>
      <w:r>
        <w:rPr>
          <w:rStyle w:val="BookTitle"/>
          <w:noProof/>
        </w:rPr>
        <w:pict w14:anchorId="569761B3">
          <v:rect id="_x0000_i1025" style="width:0;height:1.5pt" o:hralign="center" o:hrstd="t" o:hr="t" fillcolor="#a0a0a0" stroked="f"/>
        </w:pict>
      </w:r>
    </w:p>
    <w:p w14:paraId="14E7BC92" w14:textId="38AF40C6" w:rsidR="00F333A7" w:rsidRDefault="00F333A7" w:rsidP="00922079">
      <w:pPr>
        <w:pStyle w:val="Heading2"/>
      </w:pPr>
      <w:r w:rsidRPr="00520161">
        <w:t>Revised structure</w:t>
      </w:r>
    </w:p>
    <w:p w14:paraId="1939F114" w14:textId="0F840A2B" w:rsidR="0080635A" w:rsidRPr="00004E90" w:rsidRDefault="00BD0C5D" w:rsidP="00984E03">
      <w:pPr>
        <w:pStyle w:val="RecommendationsBullets"/>
        <w:numPr>
          <w:ilvl w:val="0"/>
          <w:numId w:val="4"/>
        </w:numPr>
      </w:pPr>
      <w:r>
        <w:t>The r</w:t>
      </w:r>
      <w:r w:rsidR="00E64156">
        <w:t xml:space="preserve">evised structure contains </w:t>
      </w:r>
      <w:r w:rsidR="009735EE">
        <w:t>two</w:t>
      </w:r>
      <w:r w:rsidR="00B03DDF">
        <w:t xml:space="preserve"> </w:t>
      </w:r>
      <w:r w:rsidR="00503355">
        <w:t>new items</w:t>
      </w:r>
      <w:r w:rsidR="00E64156">
        <w:t xml:space="preserve"> </w:t>
      </w:r>
      <w:r w:rsidR="00503355">
        <w:t xml:space="preserve">and </w:t>
      </w:r>
      <w:r w:rsidR="009735EE">
        <w:t>removes two</w:t>
      </w:r>
      <w:r>
        <w:t xml:space="preserve"> </w:t>
      </w:r>
      <w:r w:rsidR="00B71945">
        <w:t xml:space="preserve">existing </w:t>
      </w:r>
      <w:r w:rsidR="00E64156">
        <w:t xml:space="preserve">items. </w:t>
      </w:r>
    </w:p>
    <w:p w14:paraId="5EE23D0B" w14:textId="710C529B" w:rsidR="00F333A7" w:rsidRDefault="00BD0C5D" w:rsidP="002A3D69">
      <w:pPr>
        <w:pStyle w:val="RecommendationsBullets"/>
        <w:numPr>
          <w:ilvl w:val="0"/>
          <w:numId w:val="4"/>
        </w:numPr>
      </w:pPr>
      <w:r>
        <w:t>The r</w:t>
      </w:r>
      <w:r w:rsidR="00933F25" w:rsidRPr="00004E90">
        <w:t xml:space="preserve">evised structure </w:t>
      </w:r>
      <w:r w:rsidR="002A3D69" w:rsidRPr="002A3D69">
        <w:t>is a</w:t>
      </w:r>
      <w:r w:rsidR="009735EE">
        <w:t xml:space="preserve"> result of a</w:t>
      </w:r>
      <w:r w:rsidR="002A3D69" w:rsidRPr="002A3D69">
        <w:t xml:space="preserve">n administrative change to separate the paediatric and adult anaesthesia age modifier </w:t>
      </w:r>
      <w:r w:rsidR="009735EE">
        <w:t>service</w:t>
      </w:r>
      <w:r w:rsidR="00DC4677">
        <w:t>s</w:t>
      </w:r>
      <w:r w:rsidR="002A3D69" w:rsidRPr="002A3D69">
        <w:t xml:space="preserve"> and </w:t>
      </w:r>
      <w:r w:rsidR="009735EE">
        <w:t xml:space="preserve">will </w:t>
      </w:r>
      <w:r w:rsidR="002A3D69" w:rsidRPr="002A3D69">
        <w:t xml:space="preserve">allow for easier processing of claims. </w:t>
      </w:r>
    </w:p>
    <w:p w14:paraId="6D43A302" w14:textId="77777777" w:rsidR="00F333A7" w:rsidRPr="00432212" w:rsidRDefault="00763E5B" w:rsidP="00922079">
      <w:pPr>
        <w:pStyle w:val="Heading2"/>
      </w:pPr>
      <w:r w:rsidRPr="00432212">
        <w:t xml:space="preserve">Patient </w:t>
      </w:r>
      <w:r w:rsidR="00884022">
        <w:t>impacts</w:t>
      </w:r>
      <w:r w:rsidRPr="00432212">
        <w:t xml:space="preserve"> </w:t>
      </w:r>
    </w:p>
    <w:p w14:paraId="41672A79" w14:textId="1D748757" w:rsidR="00F333A7" w:rsidRPr="00004E90" w:rsidRDefault="001951B2" w:rsidP="00984E03">
      <w:pPr>
        <w:pStyle w:val="RecommendationsBullets"/>
        <w:numPr>
          <w:ilvl w:val="0"/>
          <w:numId w:val="4"/>
        </w:numPr>
      </w:pPr>
      <w:r w:rsidRPr="00004E90">
        <w:t>Patients will</w:t>
      </w:r>
      <w:r w:rsidR="00503355">
        <w:t xml:space="preserve"> still</w:t>
      </w:r>
      <w:r w:rsidRPr="00004E90">
        <w:t xml:space="preserve"> receive </w:t>
      </w:r>
      <w:r w:rsidR="002A3D69">
        <w:t xml:space="preserve">Medicare Benefits Schedule (MBS) </w:t>
      </w:r>
      <w:r w:rsidRPr="00004E90">
        <w:t xml:space="preserve">rebates for anaesthesia services that are clinically appropriate and reflect modern clinical practice. </w:t>
      </w:r>
      <w:bookmarkStart w:id="2" w:name="_Hlk271137"/>
    </w:p>
    <w:p w14:paraId="303BBB63" w14:textId="5686D539" w:rsidR="00033117" w:rsidRDefault="00033117" w:rsidP="00922079">
      <w:pPr>
        <w:pStyle w:val="Heading2"/>
      </w:pPr>
      <w:r>
        <w:t>Restrictions or requirements</w:t>
      </w:r>
    </w:p>
    <w:p w14:paraId="743E61B8" w14:textId="18A8BC92" w:rsidR="00851C49" w:rsidRPr="0048193A" w:rsidRDefault="00B71945" w:rsidP="00984E03">
      <w:pPr>
        <w:pStyle w:val="RecommendationsBullets"/>
        <w:numPr>
          <w:ilvl w:val="0"/>
          <w:numId w:val="3"/>
        </w:numPr>
      </w:pPr>
      <w:r>
        <w:t>New i</w:t>
      </w:r>
      <w:r w:rsidR="00851C49" w:rsidRPr="0048193A">
        <w:t>tem 2501</w:t>
      </w:r>
      <w:r>
        <w:t>3</w:t>
      </w:r>
      <w:r w:rsidR="00DB18D2" w:rsidRPr="0048193A">
        <w:t xml:space="preserve"> (anaesthesia </w:t>
      </w:r>
      <w:r w:rsidR="002A3D69">
        <w:t xml:space="preserve">paediatric </w:t>
      </w:r>
      <w:r w:rsidR="00DB18D2" w:rsidRPr="0048193A">
        <w:t>age modifier)</w:t>
      </w:r>
    </w:p>
    <w:p w14:paraId="34036413" w14:textId="03311EC5" w:rsidR="00B71945" w:rsidRPr="00B71945" w:rsidRDefault="00B71945" w:rsidP="00B71945">
      <w:pPr>
        <w:pStyle w:val="RecommendationsSubBullets"/>
      </w:pPr>
      <w:r>
        <w:rPr>
          <w:lang w:val="en-GB"/>
        </w:rPr>
        <w:t xml:space="preserve">This item will be </w:t>
      </w:r>
      <w:r w:rsidRPr="00AB288A">
        <w:rPr>
          <w:lang w:val="en-GB"/>
        </w:rPr>
        <w:t>claim</w:t>
      </w:r>
      <w:r>
        <w:rPr>
          <w:lang w:val="en-GB"/>
        </w:rPr>
        <w:t xml:space="preserve">able </w:t>
      </w:r>
      <w:r w:rsidRPr="00AB288A">
        <w:rPr>
          <w:lang w:val="en-GB"/>
        </w:rPr>
        <w:t>for paediatric patients under four years old who have a</w:t>
      </w:r>
      <w:r>
        <w:rPr>
          <w:lang w:val="en-GB"/>
        </w:rPr>
        <w:t>n eligible anaesthesia service.</w:t>
      </w:r>
    </w:p>
    <w:p w14:paraId="5F477B40" w14:textId="2AFC185B" w:rsidR="002A3D69" w:rsidRDefault="002A3D69" w:rsidP="002A3D69">
      <w:pPr>
        <w:pStyle w:val="RecommendationsBullets"/>
        <w:numPr>
          <w:ilvl w:val="0"/>
          <w:numId w:val="3"/>
        </w:numPr>
      </w:pPr>
      <w:r w:rsidRPr="0048193A">
        <w:t>Item 2501</w:t>
      </w:r>
      <w:r>
        <w:t>4</w:t>
      </w:r>
      <w:r w:rsidRPr="0048193A">
        <w:t xml:space="preserve"> (anaesthesia </w:t>
      </w:r>
      <w:r>
        <w:t xml:space="preserve">adult </w:t>
      </w:r>
      <w:r w:rsidRPr="0048193A">
        <w:t>age modifier)</w:t>
      </w:r>
    </w:p>
    <w:p w14:paraId="153BFC32" w14:textId="177F5D1E" w:rsidR="00B71945" w:rsidRPr="00B71945" w:rsidRDefault="00B71945" w:rsidP="009735EE">
      <w:pPr>
        <w:pStyle w:val="RecommendationsSubBullets"/>
        <w:spacing w:after="0"/>
        <w:ind w:left="1077" w:hanging="357"/>
      </w:pPr>
      <w:r>
        <w:rPr>
          <w:lang w:val="en-GB"/>
        </w:rPr>
        <w:t xml:space="preserve">This </w:t>
      </w:r>
      <w:r w:rsidRPr="00AB288A">
        <w:rPr>
          <w:lang w:val="en-GB"/>
        </w:rPr>
        <w:t xml:space="preserve">item </w:t>
      </w:r>
      <w:r>
        <w:rPr>
          <w:lang w:val="en-GB"/>
        </w:rPr>
        <w:t xml:space="preserve">will be </w:t>
      </w:r>
      <w:r w:rsidRPr="00AB288A">
        <w:rPr>
          <w:lang w:val="en-GB"/>
        </w:rPr>
        <w:t>claim</w:t>
      </w:r>
      <w:r>
        <w:rPr>
          <w:lang w:val="en-GB"/>
        </w:rPr>
        <w:t xml:space="preserve">able </w:t>
      </w:r>
      <w:r w:rsidRPr="00AB288A">
        <w:rPr>
          <w:lang w:val="en-GB"/>
        </w:rPr>
        <w:t>for patients 75 years or older who have a</w:t>
      </w:r>
      <w:r>
        <w:rPr>
          <w:lang w:val="en-GB"/>
        </w:rPr>
        <w:t>n eligible anaesthesia service.</w:t>
      </w:r>
    </w:p>
    <w:p w14:paraId="4BE1273A" w14:textId="77777777" w:rsidR="00B71945" w:rsidRDefault="00B71945" w:rsidP="00B71945">
      <w:pPr>
        <w:pStyle w:val="RecommendationsSubBullets"/>
        <w:numPr>
          <w:ilvl w:val="0"/>
          <w:numId w:val="0"/>
        </w:numPr>
        <w:ind w:left="1080" w:hanging="360"/>
        <w:rPr>
          <w:lang w:val="en-GB"/>
        </w:rPr>
      </w:pPr>
    </w:p>
    <w:p w14:paraId="33F6FB4B" w14:textId="443F4294" w:rsidR="00B71945" w:rsidRPr="002722FD" w:rsidRDefault="00B71945" w:rsidP="00B71945">
      <w:pPr>
        <w:pStyle w:val="RecommendationsSubBullets"/>
        <w:numPr>
          <w:ilvl w:val="0"/>
          <w:numId w:val="0"/>
        </w:numPr>
        <w:rPr>
          <w:lang w:val="en-GB"/>
        </w:rPr>
      </w:pPr>
      <w:r w:rsidRPr="00B71945">
        <w:t>A Medicare benefit is only payable for anaesthesia which is performed in connection with an "eligible" service. An</w:t>
      </w:r>
      <w:r>
        <w:rPr>
          <w:lang w:val="en-GB"/>
        </w:rPr>
        <w:t xml:space="preserve"> </w:t>
      </w:r>
      <w:r w:rsidRPr="00AB288A">
        <w:rPr>
          <w:lang w:val="en-GB"/>
        </w:rPr>
        <w:t xml:space="preserve">"eligible" service is defined as a clinically relevant professional service which is listed in the </w:t>
      </w:r>
      <w:r>
        <w:rPr>
          <w:lang w:val="en-GB"/>
        </w:rPr>
        <w:t>MBS</w:t>
      </w:r>
      <w:r w:rsidRPr="00AB288A">
        <w:rPr>
          <w:lang w:val="en-GB"/>
        </w:rPr>
        <w:t xml:space="preserve"> and which has been identified as attracting an anaesthetic fee</w:t>
      </w:r>
      <w:r w:rsidRPr="00AB288A">
        <w:rPr>
          <w:i/>
          <w:iCs/>
          <w:lang w:val="en-GB"/>
        </w:rPr>
        <w:t>.</w:t>
      </w:r>
    </w:p>
    <w:p w14:paraId="34DE8994" w14:textId="77777777" w:rsidR="002A3D69" w:rsidRPr="0028307C" w:rsidRDefault="002A3D69" w:rsidP="00B71945">
      <w:pPr>
        <w:pStyle w:val="RecommendationsSubBullets"/>
        <w:numPr>
          <w:ilvl w:val="0"/>
          <w:numId w:val="0"/>
        </w:numPr>
      </w:pPr>
    </w:p>
    <w:bookmarkEnd w:id="2"/>
    <w:p w14:paraId="1613990C" w14:textId="103428A7" w:rsidR="0003040F" w:rsidRDefault="001C2578" w:rsidP="004A36D7">
      <w:pPr>
        <w:rPr>
          <w:rStyle w:val="BookTitle"/>
          <w:noProof/>
        </w:rPr>
      </w:pPr>
      <w:r>
        <w:rPr>
          <w:rStyle w:val="BookTitle"/>
          <w:noProof/>
        </w:rPr>
        <w:pict w14:anchorId="088BE500">
          <v:rect id="_x0000_i1026" style="width:0;height:1.5pt" o:hralign="center" o:hrstd="t" o:hr="t" fillcolor="#a0a0a0" stroked="f"/>
        </w:pict>
      </w:r>
    </w:p>
    <w:p w14:paraId="73D373B4" w14:textId="47AA4945" w:rsidR="00BD0C5D" w:rsidRDefault="00BD0C5D">
      <w:pPr>
        <w:spacing w:line="259" w:lineRule="auto"/>
        <w:rPr>
          <w:rStyle w:val="BookTitle"/>
          <w:noProof/>
        </w:rPr>
      </w:pPr>
      <w:r>
        <w:rPr>
          <w:rStyle w:val="BookTitle"/>
          <w:noProof/>
        </w:rPr>
        <w:br w:type="page"/>
      </w:r>
    </w:p>
    <w:p w14:paraId="1B2BCCF8" w14:textId="04688E90" w:rsidR="00AC679F" w:rsidRPr="0048193A" w:rsidRDefault="00681667" w:rsidP="001F7E4E">
      <w:pPr>
        <w:pStyle w:val="NEWItem"/>
        <w:rPr>
          <w:rStyle w:val="NEWItemNumber"/>
        </w:rPr>
      </w:pPr>
      <w:r w:rsidRPr="0048193A">
        <w:lastRenderedPageBreak/>
        <w:t xml:space="preserve">New </w:t>
      </w:r>
      <w:r w:rsidRPr="00BF587B">
        <w:t>i</w:t>
      </w:r>
      <w:r w:rsidR="00AC679F" w:rsidRPr="00BF587B">
        <w:t>tem</w:t>
      </w:r>
      <w:r w:rsidR="00AC679F" w:rsidRPr="005309F8">
        <w:rPr>
          <w:rStyle w:val="NEWItemNumber"/>
        </w:rPr>
        <w:t xml:space="preserve"> </w:t>
      </w:r>
      <w:r w:rsidR="00B71945">
        <w:rPr>
          <w:rStyle w:val="NEWItemNumber"/>
          <w:b/>
        </w:rPr>
        <w:t>25013</w:t>
      </w:r>
      <w:r w:rsidR="00AC679F" w:rsidRPr="005309F8">
        <w:rPr>
          <w:rStyle w:val="NEWItemNumber"/>
        </w:rPr>
        <w:t xml:space="preserve"> </w:t>
      </w:r>
      <w:r w:rsidR="00D46BFF" w:rsidRPr="005309F8">
        <w:t>–</w:t>
      </w:r>
      <w:r w:rsidR="00AC679F" w:rsidRPr="005309F8">
        <w:t xml:space="preserve"> </w:t>
      </w:r>
      <w:r w:rsidR="00B71945" w:rsidRPr="0048193A">
        <w:t xml:space="preserve">anaesthesia </w:t>
      </w:r>
      <w:r w:rsidR="00B71945">
        <w:t xml:space="preserve">paediatric </w:t>
      </w:r>
      <w:r w:rsidR="00B71945" w:rsidRPr="0048193A">
        <w:t>age modifier</w:t>
      </w:r>
    </w:p>
    <w:p w14:paraId="45D8BC00" w14:textId="52090DAA" w:rsidR="00BA657E" w:rsidRPr="007F12F0" w:rsidRDefault="00BA657E" w:rsidP="00BA657E">
      <w:r w:rsidRPr="00BA657E">
        <w:rPr>
          <w:rStyle w:val="Descriptorheader"/>
        </w:rPr>
        <w:t>Overview:</w:t>
      </w:r>
      <w:r w:rsidR="007F12F0" w:rsidRPr="00A36DA2">
        <w:rPr>
          <w:rStyle w:val="Descriptorheader"/>
          <w:rFonts w:asciiTheme="majorHAnsi" w:hAnsiTheme="majorHAnsi" w:cstheme="majorHAnsi"/>
        </w:rPr>
        <w:t xml:space="preserve"> </w:t>
      </w:r>
      <w:r w:rsidR="004D4E01">
        <w:t>The</w:t>
      </w:r>
      <w:r w:rsidR="00716F65" w:rsidRPr="00534A0B">
        <w:t xml:space="preserve"> new item provide</w:t>
      </w:r>
      <w:r w:rsidR="004D4E01">
        <w:t>s</w:t>
      </w:r>
      <w:r w:rsidR="00716F65" w:rsidRPr="00534A0B">
        <w:t xml:space="preserve"> </w:t>
      </w:r>
      <w:r w:rsidR="00EC0E55">
        <w:t xml:space="preserve">benefits for patients </w:t>
      </w:r>
      <w:r w:rsidR="00EC0E55" w:rsidRPr="00EC0E55">
        <w:t>who have an eligible anaesthesia service</w:t>
      </w:r>
      <w:r w:rsidR="00EC0E55">
        <w:t xml:space="preserve"> and are under </w:t>
      </w:r>
      <w:r w:rsidR="00EC0E55" w:rsidRPr="00EC0E55">
        <w:t>four years old.</w:t>
      </w:r>
      <w:r w:rsidR="009134FC">
        <w:rPr>
          <w:rStyle w:val="Descriptorheader"/>
          <w:b w:val="0"/>
          <w:sz w:val="20"/>
          <w:szCs w:val="20"/>
        </w:rPr>
        <w:t xml:space="preserve"> </w:t>
      </w:r>
    </w:p>
    <w:p w14:paraId="28677908" w14:textId="67751820" w:rsidR="00EC0E55" w:rsidRDefault="009C49FB" w:rsidP="00BA657E">
      <w:pPr>
        <w:rPr>
          <w:rStyle w:val="Descriptorheader"/>
        </w:rPr>
      </w:pPr>
      <w:r>
        <w:rPr>
          <w:rStyle w:val="Descriptorheader"/>
        </w:rPr>
        <w:t>Descriptor</w:t>
      </w:r>
      <w:r w:rsidR="00BA657E" w:rsidRPr="00BA657E">
        <w:rPr>
          <w:rStyle w:val="Descriptorheader"/>
        </w:rPr>
        <w:t>:</w:t>
      </w:r>
      <w:r w:rsidR="00BA657E" w:rsidRPr="00BA657E">
        <w:t xml:space="preserve"> </w:t>
      </w:r>
      <w:r w:rsidR="00EC0E55" w:rsidRPr="00540AB0">
        <w:t>Anaesthesia, perfusion or assistance in the management of anaesthesia, if the patient is aged under 4 years</w:t>
      </w:r>
      <w:r w:rsidR="00EC0E55">
        <w:t>.</w:t>
      </w:r>
    </w:p>
    <w:p w14:paraId="0C869B96" w14:textId="401022C6" w:rsidR="00BA657E" w:rsidRDefault="00BA657E" w:rsidP="00BA657E">
      <w:pPr>
        <w:rPr>
          <w:noProof/>
        </w:rPr>
      </w:pPr>
      <w:r w:rsidRPr="00BA657E">
        <w:rPr>
          <w:rStyle w:val="Descriptorheader"/>
        </w:rPr>
        <w:t>MBS fee:</w:t>
      </w:r>
      <w:r w:rsidRPr="00432212">
        <w:rPr>
          <w:noProof/>
        </w:rPr>
        <w:t xml:space="preserve"> </w:t>
      </w:r>
      <w:r w:rsidR="00EC0E55">
        <w:rPr>
          <w:noProof/>
        </w:rPr>
        <w:t>$20.1</w:t>
      </w:r>
      <w:r w:rsidR="009134FC">
        <w:rPr>
          <w:noProof/>
        </w:rPr>
        <w:t>0</w:t>
      </w:r>
    </w:p>
    <w:p w14:paraId="1E19DC78" w14:textId="1FEB62E1" w:rsidR="005E46FA" w:rsidRDefault="00BA657E" w:rsidP="00BA657E">
      <w:pPr>
        <w:rPr>
          <w:noProof/>
        </w:rPr>
      </w:pPr>
      <w:r w:rsidRPr="00BA657E">
        <w:rPr>
          <w:rStyle w:val="Descriptorheader"/>
        </w:rPr>
        <w:t>Benefit:</w:t>
      </w:r>
      <w:r w:rsidRPr="00432212">
        <w:rPr>
          <w:noProof/>
        </w:rPr>
        <w:t xml:space="preserve"> </w:t>
      </w:r>
      <w:r w:rsidR="00EC0E55" w:rsidRPr="00512C05">
        <w:rPr>
          <w:rFonts w:asciiTheme="minorHAnsi" w:hAnsiTheme="minorHAnsi" w:cstheme="minorHAnsi"/>
          <w:color w:val="222222"/>
          <w:szCs w:val="20"/>
          <w:shd w:val="clear" w:color="auto" w:fill="FBFBFB"/>
        </w:rPr>
        <w:t>75% = $15.10 85% = $17.10</w:t>
      </w:r>
    </w:p>
    <w:p w14:paraId="01F96369" w14:textId="010CD372" w:rsidR="00AD1355" w:rsidRPr="001C39EA" w:rsidRDefault="00AD1355" w:rsidP="001F7E4E">
      <w:pPr>
        <w:pStyle w:val="NEWItem"/>
        <w:rPr>
          <w:rStyle w:val="NEWItemNumber"/>
          <w:rFonts w:eastAsiaTheme="minorEastAsia" w:cstheme="minorBidi"/>
          <w:b/>
          <w:noProof w:val="0"/>
          <w:spacing w:val="0"/>
          <w:sz w:val="20"/>
          <w:szCs w:val="21"/>
        </w:rPr>
      </w:pPr>
      <w:r w:rsidRPr="00432212">
        <w:t xml:space="preserve">New </w:t>
      </w:r>
      <w:r w:rsidRPr="006F36CD">
        <w:t>item</w:t>
      </w:r>
      <w:r>
        <w:rPr>
          <w:rStyle w:val="NEWItemNumber"/>
        </w:rPr>
        <w:t xml:space="preserve"> </w:t>
      </w:r>
      <w:r w:rsidRPr="00FD1A60">
        <w:rPr>
          <w:rStyle w:val="NEWItemNumber"/>
          <w:b/>
        </w:rPr>
        <w:t>2</w:t>
      </w:r>
      <w:r w:rsidR="00B71945">
        <w:rPr>
          <w:rStyle w:val="NEWItemNumber"/>
          <w:b/>
        </w:rPr>
        <w:t>5014</w:t>
      </w:r>
      <w:r w:rsidRPr="001C39EA">
        <w:rPr>
          <w:rStyle w:val="NEWItemNumber"/>
        </w:rPr>
        <w:t xml:space="preserve"> </w:t>
      </w:r>
      <w:r w:rsidR="001F27B0" w:rsidRPr="00C33A20">
        <w:t xml:space="preserve">– </w:t>
      </w:r>
      <w:r w:rsidR="00B71945" w:rsidRPr="0048193A">
        <w:t xml:space="preserve">anaesthesia </w:t>
      </w:r>
      <w:r w:rsidR="00B71945">
        <w:t xml:space="preserve">adult </w:t>
      </w:r>
      <w:r w:rsidR="00B71945" w:rsidRPr="0048193A">
        <w:t>age modifier</w:t>
      </w:r>
    </w:p>
    <w:p w14:paraId="35292FD1" w14:textId="6FF14F90" w:rsidR="00AD1355" w:rsidRPr="00BA657E" w:rsidRDefault="00AD1355" w:rsidP="00AD1355">
      <w:r w:rsidRPr="00BA657E">
        <w:rPr>
          <w:rStyle w:val="Descriptorheader"/>
        </w:rPr>
        <w:t>Overview:</w:t>
      </w:r>
      <w:r w:rsidR="004D4E01">
        <w:t xml:space="preserve"> </w:t>
      </w:r>
      <w:r w:rsidR="00EC0E55">
        <w:t>The</w:t>
      </w:r>
      <w:r w:rsidR="00EC0E55" w:rsidRPr="00534A0B">
        <w:t xml:space="preserve"> new item provide</w:t>
      </w:r>
      <w:r w:rsidR="00EC0E55">
        <w:t>s</w:t>
      </w:r>
      <w:r w:rsidR="00EC0E55" w:rsidRPr="00534A0B">
        <w:t xml:space="preserve"> </w:t>
      </w:r>
      <w:r w:rsidR="00EC0E55">
        <w:t xml:space="preserve">benefits for patients </w:t>
      </w:r>
      <w:r w:rsidR="00EC0E55" w:rsidRPr="00EC0E55">
        <w:t>who have an eligible anaesthesia service</w:t>
      </w:r>
      <w:r w:rsidR="00EC0E55">
        <w:t xml:space="preserve"> and are 75 years old or older</w:t>
      </w:r>
      <w:r w:rsidR="00EC0E55" w:rsidRPr="00EC0E55">
        <w:t>.</w:t>
      </w:r>
    </w:p>
    <w:p w14:paraId="081C2EA9" w14:textId="1922703A" w:rsidR="00AD1355" w:rsidRDefault="00AD1355" w:rsidP="00AD1355">
      <w:r>
        <w:rPr>
          <w:rStyle w:val="Descriptorheader"/>
        </w:rPr>
        <w:t>Descriptor</w:t>
      </w:r>
      <w:r w:rsidRPr="00BA657E">
        <w:rPr>
          <w:rStyle w:val="Descriptorheader"/>
        </w:rPr>
        <w:t>:</w:t>
      </w:r>
      <w:r>
        <w:t xml:space="preserve"> </w:t>
      </w:r>
      <w:r w:rsidR="00EC0E55" w:rsidRPr="00540AB0">
        <w:t>Anaesthesia, perfusion or assistance in the management of anaesthesia, if the patient is aged 75 years or more</w:t>
      </w:r>
      <w:r w:rsidR="00EC0E55">
        <w:t>.</w:t>
      </w:r>
    </w:p>
    <w:p w14:paraId="56C4DC7C" w14:textId="5EAE36BA" w:rsidR="00EC0E55" w:rsidRDefault="00EC0E55" w:rsidP="00EC0E55">
      <w:pPr>
        <w:rPr>
          <w:noProof/>
        </w:rPr>
      </w:pPr>
      <w:r w:rsidRPr="00BA657E">
        <w:rPr>
          <w:rStyle w:val="Descriptorheader"/>
        </w:rPr>
        <w:t>MBS fee:</w:t>
      </w:r>
      <w:r w:rsidRPr="00432212">
        <w:rPr>
          <w:noProof/>
        </w:rPr>
        <w:t xml:space="preserve"> </w:t>
      </w:r>
      <w:r>
        <w:rPr>
          <w:noProof/>
        </w:rPr>
        <w:t>$20.10</w:t>
      </w:r>
    </w:p>
    <w:p w14:paraId="594B63E0" w14:textId="77777777" w:rsidR="00EC0E55" w:rsidRDefault="00EC0E55" w:rsidP="00EC0E55">
      <w:pPr>
        <w:rPr>
          <w:noProof/>
        </w:rPr>
      </w:pPr>
      <w:r w:rsidRPr="00BA657E">
        <w:rPr>
          <w:rStyle w:val="Descriptorheader"/>
        </w:rPr>
        <w:t>Benefit:</w:t>
      </w:r>
      <w:r w:rsidRPr="00432212">
        <w:rPr>
          <w:noProof/>
        </w:rPr>
        <w:t xml:space="preserve"> </w:t>
      </w:r>
      <w:r w:rsidRPr="00512C05">
        <w:rPr>
          <w:rFonts w:asciiTheme="minorHAnsi" w:hAnsiTheme="minorHAnsi" w:cstheme="minorHAnsi"/>
          <w:color w:val="222222"/>
          <w:szCs w:val="20"/>
          <w:shd w:val="clear" w:color="auto" w:fill="FBFBFB"/>
        </w:rPr>
        <w:t>75% = $15.10 85% = $17.10</w:t>
      </w:r>
    </w:p>
    <w:p w14:paraId="3CCA54D2" w14:textId="09401D02" w:rsidR="00BA657E" w:rsidRPr="00F479ED" w:rsidRDefault="00BA657E" w:rsidP="001F7E4E">
      <w:pPr>
        <w:pStyle w:val="DeletedItem"/>
      </w:pPr>
      <w:r w:rsidRPr="00BF587B">
        <w:t xml:space="preserve">Deleted </w:t>
      </w:r>
      <w:r w:rsidRPr="00FD1A60">
        <w:t>item</w:t>
      </w:r>
      <w:r w:rsidR="009C58FA" w:rsidRPr="00FD1A60">
        <w:t>s</w:t>
      </w:r>
      <w:r w:rsidRPr="00BF587B">
        <w:t xml:space="preserve"> </w:t>
      </w:r>
      <w:r w:rsidR="00B71945">
        <w:t>25012</w:t>
      </w:r>
      <w:r w:rsidR="001E293A">
        <w:t xml:space="preserve"> and </w:t>
      </w:r>
      <w:r w:rsidR="00B71945">
        <w:t>25015</w:t>
      </w:r>
      <w:r w:rsidR="004111DF" w:rsidRPr="00BF587B">
        <w:t xml:space="preserve"> </w:t>
      </w:r>
      <w:r w:rsidR="0015578B" w:rsidRPr="00FD1A60">
        <w:t>–</w:t>
      </w:r>
      <w:r w:rsidR="0015578B" w:rsidRPr="00BF587B">
        <w:t xml:space="preserve"> </w:t>
      </w:r>
      <w:r w:rsidR="00B71945">
        <w:t>anaesthesia age modifier</w:t>
      </w:r>
      <w:r w:rsidR="00A73252">
        <w:t>s</w:t>
      </w:r>
    </w:p>
    <w:p w14:paraId="7B3444B7" w14:textId="77777777" w:rsidR="009735EE" w:rsidRDefault="009735EE" w:rsidP="00BA657E">
      <w:pPr>
        <w:rPr>
          <w:noProof/>
        </w:rPr>
      </w:pPr>
      <w:r>
        <w:rPr>
          <w:noProof/>
        </w:rPr>
        <w:t>As of 1 May 2020, s</w:t>
      </w:r>
      <w:r w:rsidR="009C58FA">
        <w:rPr>
          <w:noProof/>
        </w:rPr>
        <w:t>ervices under item</w:t>
      </w:r>
      <w:r>
        <w:rPr>
          <w:noProof/>
        </w:rPr>
        <w:t>:</w:t>
      </w:r>
    </w:p>
    <w:p w14:paraId="3924C0C6" w14:textId="77F128E1" w:rsidR="00BA657E" w:rsidRDefault="00530FE7" w:rsidP="009735EE">
      <w:pPr>
        <w:pStyle w:val="ListParagraph"/>
        <w:rPr>
          <w:noProof/>
        </w:rPr>
      </w:pPr>
      <w:r>
        <w:rPr>
          <w:noProof/>
        </w:rPr>
        <w:t xml:space="preserve">25012 </w:t>
      </w:r>
      <w:r w:rsidR="009735EE">
        <w:rPr>
          <w:noProof/>
        </w:rPr>
        <w:t>will be claimable under new item 25013</w:t>
      </w:r>
      <w:r w:rsidR="009C58FA">
        <w:rPr>
          <w:noProof/>
        </w:rPr>
        <w:t>.</w:t>
      </w:r>
    </w:p>
    <w:p w14:paraId="1340B963" w14:textId="14C6A097" w:rsidR="009735EE" w:rsidRDefault="009735EE" w:rsidP="009735EE">
      <w:pPr>
        <w:pStyle w:val="ListParagraph"/>
        <w:rPr>
          <w:noProof/>
        </w:rPr>
      </w:pPr>
      <w:r>
        <w:rPr>
          <w:noProof/>
        </w:rPr>
        <w:t>25015 will be claimable under item 25013 or 25014 depending on the age of the patient.</w:t>
      </w:r>
    </w:p>
    <w:p w14:paraId="1BC13EF7" w14:textId="77777777" w:rsidR="009735EE" w:rsidRPr="008119AB" w:rsidRDefault="009735EE" w:rsidP="001F7E4E">
      <w:pPr>
        <w:pStyle w:val="AmendedItem"/>
        <w:rPr>
          <w:rStyle w:val="AmendedItemNumber"/>
          <w:b/>
        </w:rPr>
      </w:pPr>
      <w:r w:rsidRPr="008119AB">
        <w:rPr>
          <w:rStyle w:val="AmendedItemNumber"/>
          <w:b/>
        </w:rPr>
        <w:t>Item Mapping</w:t>
      </w:r>
    </w:p>
    <w:p w14:paraId="2995285E" w14:textId="7892F885" w:rsidR="003436A6" w:rsidRDefault="00512C05" w:rsidP="0029176A">
      <w:r>
        <w:t>From 1 May 2020, t</w:t>
      </w:r>
      <w:r w:rsidR="003436A6">
        <w:t xml:space="preserve">he </w:t>
      </w:r>
      <w:r w:rsidR="00B64D15">
        <w:t xml:space="preserve">deleted items can </w:t>
      </w:r>
      <w:r w:rsidR="003436A6">
        <w:t xml:space="preserve">be claimed under </w:t>
      </w:r>
      <w:r w:rsidR="00B64D15">
        <w:t xml:space="preserve">the </w:t>
      </w:r>
      <w:r w:rsidR="003436A6">
        <w:t>new items as per the below table.</w:t>
      </w:r>
    </w:p>
    <w:tbl>
      <w:tblPr>
        <w:tblW w:w="10627" w:type="dxa"/>
        <w:tblLook w:val="04A0" w:firstRow="1" w:lastRow="0" w:firstColumn="1" w:lastColumn="0" w:noHBand="0" w:noVBand="1"/>
        <w:tblCaption w:val="Mapping for Deleted items"/>
        <w:tblDescription w:val="This table has two columns. Column one lists the deleted item/s and  column two lists the new item/s."/>
      </w:tblPr>
      <w:tblGrid>
        <w:gridCol w:w="4531"/>
        <w:gridCol w:w="6096"/>
      </w:tblGrid>
      <w:tr w:rsidR="009735EE" w:rsidRPr="009735EE" w14:paraId="4B5389E0" w14:textId="77777777" w:rsidTr="008119AB">
        <w:trPr>
          <w:trHeight w:val="283"/>
        </w:trPr>
        <w:tc>
          <w:tcPr>
            <w:tcW w:w="4531"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10975A53" w14:textId="261D0C9F" w:rsidR="009735EE" w:rsidRPr="009735EE" w:rsidRDefault="009735EE" w:rsidP="003436A6">
            <w:pPr>
              <w:spacing w:after="0" w:line="240" w:lineRule="auto"/>
              <w:rPr>
                <w:rFonts w:ascii="Arial Narrow" w:eastAsia="Times New Roman" w:hAnsi="Arial Narrow" w:cs="Calibri"/>
                <w:b/>
                <w:sz w:val="22"/>
                <w:szCs w:val="20"/>
                <w:lang w:eastAsia="en-AU"/>
              </w:rPr>
            </w:pPr>
            <w:r w:rsidRPr="009735EE">
              <w:rPr>
                <w:rFonts w:ascii="Arial Narrow" w:eastAsia="Times New Roman" w:hAnsi="Arial Narrow" w:cs="Calibri"/>
                <w:b/>
                <w:sz w:val="22"/>
                <w:szCs w:val="20"/>
                <w:lang w:eastAsia="en-AU"/>
              </w:rPr>
              <w:t>Deleted Item</w:t>
            </w:r>
          </w:p>
        </w:tc>
        <w:tc>
          <w:tcPr>
            <w:tcW w:w="6096"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666A70E6" w14:textId="5B7AC9AA" w:rsidR="009735EE" w:rsidRPr="009735EE" w:rsidRDefault="009735EE" w:rsidP="003436A6">
            <w:pPr>
              <w:spacing w:after="0" w:line="240" w:lineRule="auto"/>
              <w:rPr>
                <w:rFonts w:ascii="Arial Narrow" w:eastAsia="Times New Roman" w:hAnsi="Arial Narrow" w:cs="Calibri"/>
                <w:b/>
                <w:sz w:val="22"/>
                <w:szCs w:val="20"/>
                <w:lang w:eastAsia="en-AU"/>
              </w:rPr>
            </w:pPr>
            <w:r w:rsidRPr="009735EE">
              <w:rPr>
                <w:rFonts w:ascii="Arial Narrow" w:eastAsia="Times New Roman" w:hAnsi="Arial Narrow" w:cs="Calibri"/>
                <w:b/>
                <w:sz w:val="22"/>
                <w:szCs w:val="20"/>
                <w:lang w:eastAsia="en-AU"/>
              </w:rPr>
              <w:t>New Item</w:t>
            </w:r>
          </w:p>
        </w:tc>
      </w:tr>
      <w:tr w:rsidR="009735EE" w:rsidRPr="009735EE" w14:paraId="2432F390" w14:textId="77777777" w:rsidTr="008119AB">
        <w:trPr>
          <w:trHeight w:val="283"/>
        </w:trPr>
        <w:tc>
          <w:tcPr>
            <w:tcW w:w="4531" w:type="dxa"/>
            <w:tcBorders>
              <w:top w:val="single" w:sz="4" w:space="0" w:color="auto"/>
              <w:left w:val="single" w:sz="4" w:space="0" w:color="auto"/>
              <w:bottom w:val="single" w:sz="4" w:space="0" w:color="auto"/>
              <w:right w:val="single" w:sz="4" w:space="0" w:color="auto"/>
            </w:tcBorders>
          </w:tcPr>
          <w:p w14:paraId="188C957E" w14:textId="31EB9DEE" w:rsidR="009735EE" w:rsidRPr="009735EE" w:rsidRDefault="009735EE" w:rsidP="008119AB">
            <w:pPr>
              <w:spacing w:after="120" w:line="240" w:lineRule="auto"/>
              <w:rPr>
                <w:rFonts w:ascii="Arial Narrow" w:eastAsia="Times New Roman" w:hAnsi="Arial Narrow" w:cs="Calibri"/>
                <w:sz w:val="22"/>
                <w:szCs w:val="20"/>
                <w:lang w:eastAsia="en-AU"/>
              </w:rPr>
            </w:pPr>
            <w:r w:rsidRPr="008119AB">
              <w:rPr>
                <w:rFonts w:ascii="Arial Narrow" w:eastAsia="Times New Roman" w:hAnsi="Arial Narrow" w:cs="Calibri"/>
                <w:b/>
                <w:sz w:val="22"/>
                <w:szCs w:val="20"/>
                <w:lang w:eastAsia="en-AU"/>
              </w:rPr>
              <w:t>25012</w:t>
            </w:r>
            <w:r w:rsidR="008119AB">
              <w:rPr>
                <w:rFonts w:ascii="Arial Narrow" w:eastAsia="Times New Roman" w:hAnsi="Arial Narrow" w:cs="Calibri"/>
                <w:sz w:val="22"/>
                <w:szCs w:val="20"/>
                <w:lang w:eastAsia="en-AU"/>
              </w:rPr>
              <w:t xml:space="preserve"> - </w:t>
            </w:r>
            <w:r w:rsidR="008119AB">
              <w:rPr>
                <w:rFonts w:ascii="Helvetica" w:hAnsi="Helvetica"/>
                <w:color w:val="222222"/>
                <w:szCs w:val="20"/>
                <w:shd w:val="clear" w:color="auto" w:fill="FBFBFB"/>
              </w:rPr>
              <w:t>Anaesthesia, perfusion or assistance in the management of anaesthesia, if the patient is over 3 years of age but under 4 years of age</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11F2930E" w14:textId="6585800A" w:rsidR="009735EE" w:rsidRPr="009735EE" w:rsidRDefault="009735EE" w:rsidP="00D85F81">
            <w:pPr>
              <w:spacing w:after="0" w:line="240" w:lineRule="auto"/>
              <w:rPr>
                <w:rFonts w:ascii="Arial Narrow" w:eastAsia="Times New Roman" w:hAnsi="Arial Narrow" w:cs="Calibri"/>
                <w:sz w:val="22"/>
                <w:szCs w:val="20"/>
                <w:lang w:eastAsia="en-AU"/>
              </w:rPr>
            </w:pPr>
            <w:r w:rsidRPr="008119AB">
              <w:rPr>
                <w:rFonts w:ascii="Arial Narrow" w:eastAsia="Times New Roman" w:hAnsi="Arial Narrow" w:cs="Calibri"/>
                <w:b/>
                <w:sz w:val="22"/>
                <w:szCs w:val="20"/>
                <w:lang w:eastAsia="en-AU"/>
              </w:rPr>
              <w:t>25013</w:t>
            </w:r>
            <w:r w:rsidR="008119AB">
              <w:rPr>
                <w:rFonts w:ascii="Arial Narrow" w:eastAsia="Times New Roman" w:hAnsi="Arial Narrow" w:cs="Calibri"/>
                <w:sz w:val="22"/>
                <w:szCs w:val="20"/>
                <w:lang w:eastAsia="en-AU"/>
              </w:rPr>
              <w:t xml:space="preserve"> - </w:t>
            </w:r>
            <w:r w:rsidR="008119AB" w:rsidRPr="00540AB0">
              <w:t>Anaesthesia, perfusion or assistance in the management of anaesthesia, if the patient is aged under 4 years</w:t>
            </w:r>
            <w:r w:rsidR="008119AB">
              <w:t>.</w:t>
            </w:r>
          </w:p>
        </w:tc>
      </w:tr>
      <w:tr w:rsidR="009735EE" w:rsidRPr="009735EE" w14:paraId="31E08F86" w14:textId="77777777" w:rsidTr="008119AB">
        <w:trPr>
          <w:trHeight w:val="283"/>
        </w:trPr>
        <w:tc>
          <w:tcPr>
            <w:tcW w:w="4531" w:type="dxa"/>
            <w:tcBorders>
              <w:top w:val="nil"/>
              <w:left w:val="single" w:sz="4" w:space="0" w:color="auto"/>
              <w:bottom w:val="single" w:sz="4" w:space="0" w:color="auto"/>
              <w:right w:val="single" w:sz="4" w:space="0" w:color="auto"/>
            </w:tcBorders>
          </w:tcPr>
          <w:p w14:paraId="609C8C18" w14:textId="6B3BD74D" w:rsidR="009735EE" w:rsidRPr="009735EE" w:rsidRDefault="009735EE" w:rsidP="00D85F81">
            <w:pPr>
              <w:spacing w:after="0" w:line="240" w:lineRule="auto"/>
              <w:rPr>
                <w:rFonts w:ascii="Arial Narrow" w:eastAsia="Times New Roman" w:hAnsi="Arial Narrow" w:cs="Calibri"/>
                <w:sz w:val="22"/>
                <w:szCs w:val="20"/>
                <w:lang w:eastAsia="en-AU"/>
              </w:rPr>
            </w:pPr>
            <w:r w:rsidRPr="008119AB">
              <w:rPr>
                <w:rFonts w:ascii="Arial Narrow" w:eastAsia="Times New Roman" w:hAnsi="Arial Narrow" w:cs="Calibri"/>
                <w:b/>
                <w:sz w:val="22"/>
                <w:szCs w:val="20"/>
                <w:lang w:eastAsia="en-AU"/>
              </w:rPr>
              <w:t>25015</w:t>
            </w:r>
            <w:r w:rsidR="008119AB">
              <w:rPr>
                <w:rFonts w:ascii="Arial Narrow" w:eastAsia="Times New Roman" w:hAnsi="Arial Narrow" w:cs="Calibri"/>
                <w:sz w:val="22"/>
                <w:szCs w:val="20"/>
                <w:lang w:eastAsia="en-AU"/>
              </w:rPr>
              <w:t xml:space="preserve"> - </w:t>
            </w:r>
            <w:r w:rsidR="008119AB">
              <w:rPr>
                <w:rFonts w:ascii="Helvetica" w:hAnsi="Helvetica"/>
                <w:color w:val="222222"/>
                <w:szCs w:val="20"/>
                <w:shd w:val="clear" w:color="auto" w:fill="FBFBFB"/>
              </w:rPr>
              <w:t>Anaesthesia, perfusion or assistance in the management of anaesthesia, if the patient is aged not more than 3 years or at least 75 years</w:t>
            </w:r>
          </w:p>
        </w:tc>
        <w:tc>
          <w:tcPr>
            <w:tcW w:w="6096" w:type="dxa"/>
            <w:tcBorders>
              <w:top w:val="nil"/>
              <w:left w:val="single" w:sz="4" w:space="0" w:color="auto"/>
              <w:bottom w:val="single" w:sz="4" w:space="0" w:color="auto"/>
              <w:right w:val="single" w:sz="4" w:space="0" w:color="auto"/>
            </w:tcBorders>
            <w:shd w:val="clear" w:color="auto" w:fill="auto"/>
            <w:hideMark/>
          </w:tcPr>
          <w:p w14:paraId="35902A29" w14:textId="369DD5C2" w:rsidR="008119AB" w:rsidRPr="008119AB" w:rsidRDefault="008119AB" w:rsidP="008119AB">
            <w:pPr>
              <w:spacing w:after="0" w:line="240" w:lineRule="auto"/>
              <w:rPr>
                <w:rFonts w:ascii="Arial Narrow" w:eastAsia="Times New Roman" w:hAnsi="Arial Narrow" w:cs="Calibri"/>
                <w:b/>
                <w:sz w:val="22"/>
                <w:szCs w:val="20"/>
                <w:u w:val="single"/>
                <w:lang w:eastAsia="en-AU"/>
              </w:rPr>
            </w:pPr>
            <w:r w:rsidRPr="008119AB">
              <w:rPr>
                <w:rFonts w:ascii="Arial Narrow" w:eastAsia="Times New Roman" w:hAnsi="Arial Narrow" w:cs="Calibri"/>
                <w:b/>
                <w:sz w:val="22"/>
                <w:szCs w:val="20"/>
                <w:u w:val="single"/>
                <w:lang w:eastAsia="en-AU"/>
              </w:rPr>
              <w:t>Patient age is under four years old</w:t>
            </w:r>
          </w:p>
          <w:p w14:paraId="2156A2A3" w14:textId="30E8EC45" w:rsidR="008119AB" w:rsidRDefault="009735EE" w:rsidP="008119AB">
            <w:pPr>
              <w:spacing w:after="0" w:line="240" w:lineRule="auto"/>
              <w:rPr>
                <w:rFonts w:ascii="Arial Narrow" w:eastAsia="Times New Roman" w:hAnsi="Arial Narrow" w:cs="Calibri"/>
                <w:sz w:val="22"/>
                <w:szCs w:val="20"/>
                <w:lang w:eastAsia="en-AU"/>
              </w:rPr>
            </w:pPr>
            <w:r w:rsidRPr="008119AB">
              <w:rPr>
                <w:rFonts w:ascii="Arial Narrow" w:eastAsia="Times New Roman" w:hAnsi="Arial Narrow" w:cs="Calibri"/>
                <w:b/>
                <w:sz w:val="22"/>
                <w:szCs w:val="20"/>
                <w:lang w:eastAsia="en-AU"/>
              </w:rPr>
              <w:t>25013</w:t>
            </w:r>
            <w:r>
              <w:rPr>
                <w:rFonts w:ascii="Arial Narrow" w:eastAsia="Times New Roman" w:hAnsi="Arial Narrow" w:cs="Calibri"/>
                <w:sz w:val="22"/>
                <w:szCs w:val="20"/>
                <w:lang w:eastAsia="en-AU"/>
              </w:rPr>
              <w:t xml:space="preserve"> </w:t>
            </w:r>
            <w:r w:rsidR="008119AB">
              <w:rPr>
                <w:rFonts w:ascii="Arial Narrow" w:eastAsia="Times New Roman" w:hAnsi="Arial Narrow" w:cs="Calibri"/>
                <w:sz w:val="22"/>
                <w:szCs w:val="20"/>
                <w:lang w:eastAsia="en-AU"/>
              </w:rPr>
              <w:t xml:space="preserve">- </w:t>
            </w:r>
            <w:r w:rsidR="008119AB" w:rsidRPr="00540AB0">
              <w:t>Anaesthesia, perfusion or assistance in the management of anaesthesia, if the patient is aged under 4 years</w:t>
            </w:r>
            <w:r w:rsidR="008119AB">
              <w:t>.</w:t>
            </w:r>
          </w:p>
          <w:p w14:paraId="45A78E7F" w14:textId="77777777" w:rsidR="008119AB" w:rsidRDefault="008119AB" w:rsidP="008119AB">
            <w:pPr>
              <w:spacing w:after="0" w:line="240" w:lineRule="auto"/>
              <w:rPr>
                <w:rFonts w:ascii="Arial Narrow" w:eastAsia="Times New Roman" w:hAnsi="Arial Narrow" w:cs="Calibri"/>
                <w:b/>
                <w:sz w:val="22"/>
                <w:szCs w:val="20"/>
                <w:lang w:eastAsia="en-AU"/>
              </w:rPr>
            </w:pPr>
          </w:p>
          <w:p w14:paraId="6879C5D3" w14:textId="5F5A58C4" w:rsidR="008119AB" w:rsidRPr="008119AB" w:rsidRDefault="008119AB" w:rsidP="008119AB">
            <w:pPr>
              <w:spacing w:after="0" w:line="240" w:lineRule="auto"/>
              <w:rPr>
                <w:rFonts w:ascii="Arial Narrow" w:eastAsia="Times New Roman" w:hAnsi="Arial Narrow" w:cs="Calibri"/>
                <w:b/>
                <w:sz w:val="22"/>
                <w:szCs w:val="20"/>
                <w:u w:val="single"/>
                <w:lang w:eastAsia="en-AU"/>
              </w:rPr>
            </w:pPr>
            <w:r w:rsidRPr="008119AB">
              <w:rPr>
                <w:rFonts w:ascii="Arial Narrow" w:eastAsia="Times New Roman" w:hAnsi="Arial Narrow" w:cs="Calibri"/>
                <w:b/>
                <w:sz w:val="22"/>
                <w:szCs w:val="20"/>
                <w:u w:val="single"/>
                <w:lang w:eastAsia="en-AU"/>
              </w:rPr>
              <w:t>Patient age is 75 years old or older</w:t>
            </w:r>
          </w:p>
          <w:p w14:paraId="51B69FCC" w14:textId="28DE7A45" w:rsidR="009735EE" w:rsidRPr="009735EE" w:rsidRDefault="009735EE" w:rsidP="008119AB">
            <w:pPr>
              <w:spacing w:after="120" w:line="240" w:lineRule="auto"/>
              <w:rPr>
                <w:rFonts w:ascii="Arial Narrow" w:eastAsia="Times New Roman" w:hAnsi="Arial Narrow" w:cs="Calibri"/>
                <w:sz w:val="22"/>
                <w:szCs w:val="20"/>
                <w:lang w:eastAsia="en-AU"/>
              </w:rPr>
            </w:pPr>
            <w:r w:rsidRPr="008119AB">
              <w:rPr>
                <w:rFonts w:ascii="Arial Narrow" w:eastAsia="Times New Roman" w:hAnsi="Arial Narrow" w:cs="Calibri"/>
                <w:b/>
                <w:sz w:val="22"/>
                <w:szCs w:val="20"/>
                <w:lang w:eastAsia="en-AU"/>
              </w:rPr>
              <w:t>25014</w:t>
            </w:r>
            <w:r w:rsidR="008119AB">
              <w:rPr>
                <w:rFonts w:ascii="Arial Narrow" w:eastAsia="Times New Roman" w:hAnsi="Arial Narrow" w:cs="Calibri"/>
                <w:sz w:val="22"/>
                <w:szCs w:val="20"/>
                <w:lang w:eastAsia="en-AU"/>
              </w:rPr>
              <w:t xml:space="preserve"> - </w:t>
            </w:r>
            <w:r w:rsidR="008119AB" w:rsidRPr="00540AB0">
              <w:t>Anaesthesia, perfusion or assistance in the management of anaesthesia, if the patient is aged 75 years or more</w:t>
            </w:r>
            <w:r w:rsidR="008119AB">
              <w:t>.</w:t>
            </w:r>
          </w:p>
        </w:tc>
      </w:tr>
    </w:tbl>
    <w:p w14:paraId="3BDF4EDE" w14:textId="77777777" w:rsidR="003436A6" w:rsidRDefault="003436A6" w:rsidP="0029176A"/>
    <w:p w14:paraId="234BF139" w14:textId="293AFD20" w:rsidR="0029176A" w:rsidRDefault="00D640CC" w:rsidP="0029176A">
      <w:r w:rsidRPr="00897D38">
        <w:t>To view previous item descriptors and deleted items, visit MBS Online at</w:t>
      </w:r>
      <w:r>
        <w:rPr>
          <w:color w:val="1F497D"/>
        </w:rPr>
        <w:t xml:space="preserve"> </w:t>
      </w:r>
      <w:hyperlink r:id="rId11" w:history="1">
        <w:r w:rsidR="00065DBF">
          <w:rPr>
            <w:rStyle w:val="Hyperlink"/>
          </w:rPr>
          <w:t>MBS Online</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r w:rsidR="00674DD1">
        <w:t>.</w:t>
      </w:r>
    </w:p>
    <w:p w14:paraId="43EE72CC" w14:textId="77777777" w:rsidR="0029176A" w:rsidRDefault="0029176A" w:rsidP="000E399F">
      <w:pPr>
        <w:pStyle w:val="Disclaimer"/>
        <w:ind w:left="720"/>
      </w:pPr>
      <w:bookmarkStart w:id="3" w:name="_Hlk1375085"/>
      <w:r w:rsidRPr="0029176A">
        <w:t xml:space="preserve">Please </w:t>
      </w:r>
      <w:r w:rsidRPr="00674DD1">
        <w:t>note that the information provided is a general guide only. It is ultimately the responsibility of treating practitioners to use their professional judgment to determine the most clinically appropriate services to provide</w:t>
      </w:r>
      <w:r w:rsidRPr="0029176A">
        <w:t xml:space="preserve">, and then to ensure that any services billed to Medicare fully meet the eligibility requirements outlined in the legislation. </w:t>
      </w:r>
    </w:p>
    <w:p w14:paraId="2DB6D74C" w14:textId="7051BDF5" w:rsidR="0029176A" w:rsidRPr="0029176A" w:rsidRDefault="0029176A" w:rsidP="000E399F">
      <w:pPr>
        <w:pStyle w:val="Disclaimer"/>
        <w:ind w:left="720"/>
      </w:pPr>
      <w:r w:rsidRPr="0029176A">
        <w:t xml:space="preserve">This sheet is current as of the </w:t>
      </w:r>
      <w:r w:rsidR="00674DD1">
        <w:t>l</w:t>
      </w:r>
      <w:r w:rsidRPr="0029176A">
        <w:t>ast updated date</w:t>
      </w:r>
      <w:r>
        <w:t xml:space="preserve"> shown</w:t>
      </w:r>
      <w:r w:rsidRPr="0029176A">
        <w:t>, and does not account for MBS changes</w:t>
      </w:r>
      <w:r>
        <w:t xml:space="preserve"> since that date</w:t>
      </w:r>
      <w:r w:rsidRPr="0029176A">
        <w:t>.</w:t>
      </w:r>
    </w:p>
    <w:bookmarkEnd w:id="3"/>
    <w:p w14:paraId="5A6E5A9F" w14:textId="77777777" w:rsidR="0029176A" w:rsidRDefault="0029176A" w:rsidP="0029176A">
      <w:pPr>
        <w:rPr>
          <w:noProof/>
        </w:rPr>
      </w:pPr>
    </w:p>
    <w:sectPr w:rsidR="0029176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577E" w14:textId="77777777" w:rsidR="00B229A3" w:rsidRDefault="00B229A3" w:rsidP="006D1088">
      <w:pPr>
        <w:spacing w:after="0" w:line="240" w:lineRule="auto"/>
      </w:pPr>
      <w:r>
        <w:separator/>
      </w:r>
    </w:p>
  </w:endnote>
  <w:endnote w:type="continuationSeparator" w:id="0">
    <w:p w14:paraId="0B4199D0" w14:textId="77777777" w:rsidR="00B229A3" w:rsidRDefault="00B229A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2AAC" w14:textId="77777777" w:rsidR="00B229A3" w:rsidRPr="00C64B9E" w:rsidRDefault="001C2578"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6F11595">
        <v:rect id="_x0000_i1027" style="width:523.3pt;height:1.9pt" o:hralign="center" o:hrstd="t" o:hr="t" fillcolor="#a0a0a0" stroked="f"/>
      </w:pict>
    </w:r>
    <w:r w:rsidR="00B229A3" w:rsidRPr="00C64B9E">
      <w:rPr>
        <w:color w:val="001A70" w:themeColor="text2"/>
        <w:sz w:val="16"/>
      </w:rPr>
      <w:t>Medicare Benefits Schedule</w:t>
    </w:r>
  </w:p>
  <w:p w14:paraId="646FE9BD" w14:textId="49563781" w:rsidR="00B229A3" w:rsidRPr="00C64B9E" w:rsidRDefault="00B229A3" w:rsidP="00C64B9E">
    <w:pPr>
      <w:tabs>
        <w:tab w:val="center" w:pos="4513"/>
        <w:tab w:val="right" w:pos="10466"/>
      </w:tabs>
      <w:spacing w:after="0" w:line="240" w:lineRule="auto"/>
      <w:rPr>
        <w:color w:val="001A70" w:themeColor="text2"/>
        <w:sz w:val="16"/>
      </w:rPr>
    </w:pPr>
    <w:r>
      <w:rPr>
        <w:b/>
        <w:color w:val="001A70" w:themeColor="text2"/>
        <w:sz w:val="16"/>
      </w:rPr>
      <w:t>Anaesthesia Services</w:t>
    </w:r>
    <w:r w:rsidRPr="00C64B9E">
      <w:rPr>
        <w:b/>
        <w:color w:val="001A70" w:themeColor="text2"/>
        <w:sz w:val="16"/>
      </w:rPr>
      <w:t xml:space="preserve"> </w:t>
    </w:r>
    <w:r>
      <w:rPr>
        <w:b/>
        <w:color w:val="001A70" w:themeColor="text2"/>
        <w:sz w:val="16"/>
      </w:rPr>
      <w:t xml:space="preserve">MBS Changes 1 </w:t>
    </w:r>
    <w:r w:rsidR="00B71945">
      <w:rPr>
        <w:b/>
        <w:color w:val="001A70" w:themeColor="text2"/>
        <w:sz w:val="16"/>
      </w:rPr>
      <w:t xml:space="preserve">May </w:t>
    </w:r>
    <w:r>
      <w:rPr>
        <w:b/>
        <w:color w:val="001A70" w:themeColor="text2"/>
        <w:sz w:val="16"/>
      </w:rPr>
      <w:t xml:space="preserve">2019 </w:t>
    </w:r>
    <w:r w:rsidRPr="00C64B9E">
      <w:rPr>
        <w:b/>
        <w:color w:val="001A70" w:themeColor="text2"/>
        <w:sz w:val="16"/>
      </w:rPr>
      <w:t xml:space="preserve">–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1C2578">
                  <w:rPr>
                    <w:bCs/>
                    <w:noProof/>
                    <w:color w:val="001A70" w:themeColor="text2"/>
                    <w:sz w:val="16"/>
                  </w:rPr>
                  <w:t>3</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1C2578">
                  <w:rPr>
                    <w:bCs/>
                    <w:noProof/>
                    <w:color w:val="001A70" w:themeColor="text2"/>
                    <w:sz w:val="16"/>
                  </w:rPr>
                  <w:t>3</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3466EF06" w14:textId="32D44B78" w:rsidR="00B229A3" w:rsidRDefault="001C2578" w:rsidP="00C64B9E">
    <w:pPr>
      <w:pStyle w:val="Footer"/>
      <w:rPr>
        <w:color w:val="7D2248" w:themeColor="hyperlink"/>
        <w:sz w:val="16"/>
        <w:szCs w:val="18"/>
        <w:u w:val="single"/>
      </w:rPr>
    </w:pPr>
    <w:hyperlink r:id="rId1" w:history="1">
      <w:r w:rsidR="00B229A3" w:rsidRPr="00AD581A">
        <w:rPr>
          <w:color w:val="7D2248" w:themeColor="hyperlink"/>
          <w:sz w:val="16"/>
          <w:szCs w:val="18"/>
          <w:u w:val="single"/>
        </w:rPr>
        <w:t>MBS Online</w:t>
      </w:r>
    </w:hyperlink>
    <w:r w:rsidR="00B71945">
      <w:rPr>
        <w:color w:val="7D2248" w:themeColor="hyperlink"/>
        <w:sz w:val="16"/>
        <w:szCs w:val="18"/>
        <w:u w:val="single"/>
      </w:rPr>
      <w:t xml:space="preserve"> </w:t>
    </w:r>
  </w:p>
  <w:p w14:paraId="6BEC7A37" w14:textId="707DBA5D" w:rsidR="00B229A3" w:rsidRPr="005B7573" w:rsidRDefault="00B229A3" w:rsidP="005B7573">
    <w:pPr>
      <w:tabs>
        <w:tab w:val="center" w:pos="4513"/>
        <w:tab w:val="right" w:pos="9026"/>
      </w:tabs>
      <w:spacing w:after="0" w:line="240" w:lineRule="auto"/>
      <w:rPr>
        <w:color w:val="001A70" w:themeColor="text2"/>
        <w:sz w:val="16"/>
      </w:rPr>
    </w:pPr>
    <w:bookmarkStart w:id="4" w:name="_Hlk6912109"/>
    <w:bookmarkStart w:id="5" w:name="_Hlk6912110"/>
    <w:r w:rsidRPr="005B7573">
      <w:rPr>
        <w:color w:val="001A70" w:themeColor="text2"/>
        <w:sz w:val="16"/>
      </w:rPr>
      <w:t>Last updated</w:t>
    </w:r>
    <w:r w:rsidR="00737259">
      <w:rPr>
        <w:color w:val="001A70" w:themeColor="text2"/>
        <w:sz w:val="16"/>
      </w:rPr>
      <w:t xml:space="preserve"> – 26</w:t>
    </w:r>
    <w:r w:rsidR="00B71945">
      <w:rPr>
        <w:color w:val="001A70" w:themeColor="text2"/>
        <w:sz w:val="16"/>
      </w:rPr>
      <w:t xml:space="preserve"> March</w:t>
    </w:r>
    <w:r w:rsidR="00FD1A60">
      <w:rPr>
        <w:color w:val="001A70" w:themeColor="text2"/>
        <w:sz w:val="16"/>
      </w:rPr>
      <w:t xml:space="preserve"> 2020</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74E2" w14:textId="77777777" w:rsidR="00B229A3" w:rsidRDefault="00B229A3" w:rsidP="006D1088">
      <w:pPr>
        <w:spacing w:after="0" w:line="240" w:lineRule="auto"/>
      </w:pPr>
      <w:r>
        <w:separator/>
      </w:r>
    </w:p>
  </w:footnote>
  <w:footnote w:type="continuationSeparator" w:id="0">
    <w:p w14:paraId="5BF3D02E" w14:textId="77777777" w:rsidR="00B229A3" w:rsidRDefault="00B229A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1F96" w14:textId="77777777" w:rsidR="00DC4677" w:rsidRDefault="00B229A3" w:rsidP="00DC4677">
    <w:pPr>
      <w:pStyle w:val="NormalWeb"/>
      <w:spacing w:before="0" w:beforeAutospacing="0" w:after="0" w:afterAutospacing="0" w:line="600" w:lineRule="exact"/>
      <w:jc w:val="right"/>
      <w:rPr>
        <w:rFonts w:asciiTheme="majorHAnsi" w:eastAsiaTheme="majorEastAsia" w:hAnsi="Arial" w:cstheme="majorBidi"/>
        <w:b/>
        <w:bCs/>
        <w:color w:val="FFFFFF" w:themeColor="background1"/>
        <w:kern w:val="24"/>
        <w:position w:val="1"/>
        <w:sz w:val="56"/>
        <w:szCs w:val="56"/>
        <w:lang w:val="en-US"/>
      </w:rPr>
    </w:pPr>
    <w:r w:rsidRPr="006D1088">
      <w:rPr>
        <w:noProof/>
      </w:rPr>
      <w:drawing>
        <wp:anchor distT="0" distB="0" distL="114300" distR="114300" simplePos="0" relativeHeight="251657728" behindDoc="1" locked="0" layoutInCell="1" allowOverlap="1" wp14:anchorId="1CD74A8C" wp14:editId="469654FB">
          <wp:simplePos x="0" y="0"/>
          <wp:positionH relativeFrom="page">
            <wp:posOffset>-38100</wp:posOffset>
          </wp:positionH>
          <wp:positionV relativeFrom="paragraph">
            <wp:posOffset>-486410</wp:posOffset>
          </wp:positionV>
          <wp:extent cx="7642860" cy="1610995"/>
          <wp:effectExtent l="0" t="0" r="0" b="8255"/>
          <wp:wrapNone/>
          <wp:docPr id="4" name="Picture 4"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677" w:rsidRPr="00DC4677">
      <w:rPr>
        <w:rFonts w:asciiTheme="majorHAnsi" w:eastAsiaTheme="majorEastAsia" w:cstheme="majorBidi"/>
        <w:b/>
        <w:bCs/>
        <w:color w:val="FFFFFF" w:themeColor="background1"/>
        <w:kern w:val="24"/>
        <w:position w:val="1"/>
        <w:sz w:val="56"/>
        <w:szCs w:val="56"/>
        <w:lang w:val="en-US"/>
      </w:rPr>
      <w:t xml:space="preserve"> </w:t>
    </w:r>
    <w:r w:rsidR="00DC4677">
      <w:rPr>
        <w:rFonts w:asciiTheme="majorHAnsi" w:eastAsiaTheme="majorEastAsia" w:hAnsi="Arial" w:cstheme="majorBidi"/>
        <w:b/>
        <w:bCs/>
        <w:color w:val="FFFFFF" w:themeColor="background1"/>
        <w:kern w:val="24"/>
        <w:position w:val="1"/>
        <w:sz w:val="56"/>
        <w:szCs w:val="56"/>
        <w:lang w:val="en-US"/>
      </w:rPr>
      <w:t>Quick Reference</w:t>
    </w:r>
  </w:p>
  <w:p w14:paraId="2C67EAE8" w14:textId="577D1920" w:rsidR="00DC4677" w:rsidRDefault="00DC4677" w:rsidP="00DC4677">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Guide</w:t>
    </w:r>
  </w:p>
  <w:p w14:paraId="6BD00FCC" w14:textId="72930F94" w:rsidR="00B229A3" w:rsidRPr="00DC4677" w:rsidRDefault="00B229A3" w:rsidP="00DC4677">
    <w:pPr>
      <w:pStyle w:val="Header"/>
      <w:jc w:val="right"/>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35A91"/>
    <w:multiLevelType w:val="hybridMultilevel"/>
    <w:tmpl w:val="A9B86440"/>
    <w:lvl w:ilvl="0" w:tplc="57E204F2">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AAC774D"/>
    <w:multiLevelType w:val="hybridMultilevel"/>
    <w:tmpl w:val="61BCBE28"/>
    <w:lvl w:ilvl="0" w:tplc="0E4E2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71ABC"/>
    <w:multiLevelType w:val="hybridMultilevel"/>
    <w:tmpl w:val="E75C5624"/>
    <w:lvl w:ilvl="0" w:tplc="F9DC3624">
      <w:start w:val="1"/>
      <w:numFmt w:val="bullet"/>
      <w:pStyle w:val="RecommendationsSubBullets"/>
      <w:lvlText w:val=""/>
      <w:lvlJc w:val="left"/>
      <w:pPr>
        <w:ind w:left="1080" w:hanging="360"/>
      </w:pPr>
      <w:rPr>
        <w:rFonts w:ascii="Symbol" w:hAnsi="Symbol" w:hint="default"/>
        <w:b/>
        <w:i w:val="0"/>
        <w:color w:val="001A70"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B4B3B51"/>
    <w:multiLevelType w:val="hybridMultilevel"/>
    <w:tmpl w:val="DED0755A"/>
    <w:lvl w:ilvl="0" w:tplc="9710EC5E">
      <w:start w:val="1"/>
      <w:numFmt w:val="bullet"/>
      <w:pStyle w:val="ListParagraph"/>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4" w15:restartNumberingAfterBreak="0">
    <w:nsid w:val="223339AB"/>
    <w:multiLevelType w:val="hybridMultilevel"/>
    <w:tmpl w:val="CD3AC7A2"/>
    <w:lvl w:ilvl="0" w:tplc="C23E5354">
      <w:start w:val="1"/>
      <w:numFmt w:val="bullet"/>
      <w:lvlText w:val=""/>
      <w:lvlJc w:val="left"/>
      <w:pPr>
        <w:ind w:left="360" w:hanging="360"/>
      </w:pPr>
      <w:rPr>
        <w:rFonts w:ascii="Symbol" w:hAnsi="Symbol" w:hint="default"/>
      </w:rPr>
    </w:lvl>
    <w:lvl w:ilvl="1" w:tplc="2070B338">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6C01761"/>
    <w:multiLevelType w:val="hybridMultilevel"/>
    <w:tmpl w:val="F7369D06"/>
    <w:lvl w:ilvl="0" w:tplc="925A1A1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052D1A"/>
    <w:multiLevelType w:val="hybridMultilevel"/>
    <w:tmpl w:val="FD14B6E8"/>
    <w:lvl w:ilvl="0" w:tplc="B7F266DE">
      <w:start w:val="1"/>
      <w:numFmt w:val="bullet"/>
      <w:lvlText w:val=""/>
      <w:lvlJc w:val="left"/>
      <w:pPr>
        <w:ind w:left="360" w:hanging="360"/>
      </w:pPr>
      <w:rPr>
        <w:rFonts w:ascii="Symbol" w:hAnsi="Symbol" w:hint="default"/>
      </w:rPr>
    </w:lvl>
    <w:lvl w:ilvl="1" w:tplc="632864F4">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5"/>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249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CC"/>
    <w:rsid w:val="0000027D"/>
    <w:rsid w:val="00004E90"/>
    <w:rsid w:val="000050E8"/>
    <w:rsid w:val="00005159"/>
    <w:rsid w:val="00010C31"/>
    <w:rsid w:val="00015791"/>
    <w:rsid w:val="00017D5D"/>
    <w:rsid w:val="00020172"/>
    <w:rsid w:val="00021AC9"/>
    <w:rsid w:val="00024242"/>
    <w:rsid w:val="0003040F"/>
    <w:rsid w:val="00032635"/>
    <w:rsid w:val="00032AB6"/>
    <w:rsid w:val="00033117"/>
    <w:rsid w:val="00037F63"/>
    <w:rsid w:val="00055E88"/>
    <w:rsid w:val="00060A13"/>
    <w:rsid w:val="00065DBF"/>
    <w:rsid w:val="000737C6"/>
    <w:rsid w:val="00074CF6"/>
    <w:rsid w:val="0008007C"/>
    <w:rsid w:val="0008434D"/>
    <w:rsid w:val="00084420"/>
    <w:rsid w:val="000909D1"/>
    <w:rsid w:val="000A00A5"/>
    <w:rsid w:val="000A1171"/>
    <w:rsid w:val="000A43C6"/>
    <w:rsid w:val="000B01AE"/>
    <w:rsid w:val="000B1C83"/>
    <w:rsid w:val="000B2787"/>
    <w:rsid w:val="000B2E37"/>
    <w:rsid w:val="000B41D8"/>
    <w:rsid w:val="000C3580"/>
    <w:rsid w:val="000D58D3"/>
    <w:rsid w:val="000D5CE8"/>
    <w:rsid w:val="000E3767"/>
    <w:rsid w:val="000E399F"/>
    <w:rsid w:val="000E7D2B"/>
    <w:rsid w:val="001006D3"/>
    <w:rsid w:val="00101643"/>
    <w:rsid w:val="0011491C"/>
    <w:rsid w:val="00120775"/>
    <w:rsid w:val="0012188E"/>
    <w:rsid w:val="0014069F"/>
    <w:rsid w:val="00143450"/>
    <w:rsid w:val="00145216"/>
    <w:rsid w:val="001460BC"/>
    <w:rsid w:val="00146A25"/>
    <w:rsid w:val="00152F43"/>
    <w:rsid w:val="0015427E"/>
    <w:rsid w:val="0015578B"/>
    <w:rsid w:val="001612BE"/>
    <w:rsid w:val="001620B2"/>
    <w:rsid w:val="001631ED"/>
    <w:rsid w:val="00165889"/>
    <w:rsid w:val="00166210"/>
    <w:rsid w:val="00166233"/>
    <w:rsid w:val="001678CB"/>
    <w:rsid w:val="00176D47"/>
    <w:rsid w:val="0018141C"/>
    <w:rsid w:val="00181B52"/>
    <w:rsid w:val="001951B2"/>
    <w:rsid w:val="00197D03"/>
    <w:rsid w:val="001A1B87"/>
    <w:rsid w:val="001B683D"/>
    <w:rsid w:val="001B7090"/>
    <w:rsid w:val="001B7968"/>
    <w:rsid w:val="001C2578"/>
    <w:rsid w:val="001C39EA"/>
    <w:rsid w:val="001C4F2B"/>
    <w:rsid w:val="001D7BC7"/>
    <w:rsid w:val="001E293A"/>
    <w:rsid w:val="001E3873"/>
    <w:rsid w:val="001E4AAE"/>
    <w:rsid w:val="001E6600"/>
    <w:rsid w:val="001E69F3"/>
    <w:rsid w:val="001F27B0"/>
    <w:rsid w:val="001F45E6"/>
    <w:rsid w:val="001F7E4E"/>
    <w:rsid w:val="00204562"/>
    <w:rsid w:val="00204BC9"/>
    <w:rsid w:val="0021102E"/>
    <w:rsid w:val="00215F3B"/>
    <w:rsid w:val="002226D2"/>
    <w:rsid w:val="00225FE2"/>
    <w:rsid w:val="00232AE1"/>
    <w:rsid w:val="00235231"/>
    <w:rsid w:val="002360FA"/>
    <w:rsid w:val="00237393"/>
    <w:rsid w:val="00237BE8"/>
    <w:rsid w:val="00240B49"/>
    <w:rsid w:val="00244C4C"/>
    <w:rsid w:val="0024510B"/>
    <w:rsid w:val="002649B1"/>
    <w:rsid w:val="002746BB"/>
    <w:rsid w:val="0027565A"/>
    <w:rsid w:val="0028307C"/>
    <w:rsid w:val="002864E9"/>
    <w:rsid w:val="00287126"/>
    <w:rsid w:val="00287F26"/>
    <w:rsid w:val="0029176A"/>
    <w:rsid w:val="00296DD0"/>
    <w:rsid w:val="002A3C7C"/>
    <w:rsid w:val="002A3D69"/>
    <w:rsid w:val="002A7A92"/>
    <w:rsid w:val="002B43B3"/>
    <w:rsid w:val="002B7314"/>
    <w:rsid w:val="002C2032"/>
    <w:rsid w:val="002C3A75"/>
    <w:rsid w:val="002C71D2"/>
    <w:rsid w:val="002D0247"/>
    <w:rsid w:val="002D02F1"/>
    <w:rsid w:val="002D0B87"/>
    <w:rsid w:val="002D3BA0"/>
    <w:rsid w:val="002D594C"/>
    <w:rsid w:val="002E241F"/>
    <w:rsid w:val="002E29D6"/>
    <w:rsid w:val="002E6F16"/>
    <w:rsid w:val="002F2A48"/>
    <w:rsid w:val="002F5C52"/>
    <w:rsid w:val="002F77D9"/>
    <w:rsid w:val="003001A8"/>
    <w:rsid w:val="003159C6"/>
    <w:rsid w:val="003161DC"/>
    <w:rsid w:val="00321006"/>
    <w:rsid w:val="00322ACB"/>
    <w:rsid w:val="003231B8"/>
    <w:rsid w:val="00331DA5"/>
    <w:rsid w:val="00332D5E"/>
    <w:rsid w:val="00334F99"/>
    <w:rsid w:val="0033632B"/>
    <w:rsid w:val="003370DF"/>
    <w:rsid w:val="00337D4C"/>
    <w:rsid w:val="003402F4"/>
    <w:rsid w:val="003436A6"/>
    <w:rsid w:val="00352321"/>
    <w:rsid w:val="00353FC4"/>
    <w:rsid w:val="00354816"/>
    <w:rsid w:val="00356C60"/>
    <w:rsid w:val="00363A31"/>
    <w:rsid w:val="00367DE3"/>
    <w:rsid w:val="00370BB2"/>
    <w:rsid w:val="00371ADB"/>
    <w:rsid w:val="00372A70"/>
    <w:rsid w:val="00380E83"/>
    <w:rsid w:val="00385F4F"/>
    <w:rsid w:val="00386259"/>
    <w:rsid w:val="0038628C"/>
    <w:rsid w:val="003911A0"/>
    <w:rsid w:val="003959F0"/>
    <w:rsid w:val="003A5BF2"/>
    <w:rsid w:val="003A7902"/>
    <w:rsid w:val="003D3DF9"/>
    <w:rsid w:val="003D5CEF"/>
    <w:rsid w:val="003D7B9A"/>
    <w:rsid w:val="003E1487"/>
    <w:rsid w:val="003E5FE6"/>
    <w:rsid w:val="003F2B6E"/>
    <w:rsid w:val="003F654B"/>
    <w:rsid w:val="003F6664"/>
    <w:rsid w:val="004007F2"/>
    <w:rsid w:val="0040562E"/>
    <w:rsid w:val="004074B8"/>
    <w:rsid w:val="004111DF"/>
    <w:rsid w:val="0041360F"/>
    <w:rsid w:val="004151A7"/>
    <w:rsid w:val="004303BA"/>
    <w:rsid w:val="00432212"/>
    <w:rsid w:val="004327F7"/>
    <w:rsid w:val="00435D60"/>
    <w:rsid w:val="00440954"/>
    <w:rsid w:val="004422A5"/>
    <w:rsid w:val="00446830"/>
    <w:rsid w:val="0045016D"/>
    <w:rsid w:val="00450C39"/>
    <w:rsid w:val="00452E17"/>
    <w:rsid w:val="00462B48"/>
    <w:rsid w:val="00464E24"/>
    <w:rsid w:val="00466A32"/>
    <w:rsid w:val="00470DD5"/>
    <w:rsid w:val="004762A0"/>
    <w:rsid w:val="004775B0"/>
    <w:rsid w:val="0048193A"/>
    <w:rsid w:val="004833AD"/>
    <w:rsid w:val="00492DDB"/>
    <w:rsid w:val="00493BC3"/>
    <w:rsid w:val="00494945"/>
    <w:rsid w:val="00494B7C"/>
    <w:rsid w:val="004A36D7"/>
    <w:rsid w:val="004A7D39"/>
    <w:rsid w:val="004A7FA0"/>
    <w:rsid w:val="004B33D3"/>
    <w:rsid w:val="004C0116"/>
    <w:rsid w:val="004C1290"/>
    <w:rsid w:val="004C2E09"/>
    <w:rsid w:val="004D4E01"/>
    <w:rsid w:val="004D59FB"/>
    <w:rsid w:val="004D672E"/>
    <w:rsid w:val="004D6C79"/>
    <w:rsid w:val="004E0DF1"/>
    <w:rsid w:val="004E2828"/>
    <w:rsid w:val="004F17FB"/>
    <w:rsid w:val="00503355"/>
    <w:rsid w:val="00503CE0"/>
    <w:rsid w:val="00512C05"/>
    <w:rsid w:val="00515F39"/>
    <w:rsid w:val="00520161"/>
    <w:rsid w:val="00520FED"/>
    <w:rsid w:val="00525ACC"/>
    <w:rsid w:val="00527FA4"/>
    <w:rsid w:val="005309F8"/>
    <w:rsid w:val="00530FE7"/>
    <w:rsid w:val="00534A0B"/>
    <w:rsid w:val="00537806"/>
    <w:rsid w:val="00544793"/>
    <w:rsid w:val="00550DE8"/>
    <w:rsid w:val="00551374"/>
    <w:rsid w:val="00554A2C"/>
    <w:rsid w:val="00562A42"/>
    <w:rsid w:val="005657CF"/>
    <w:rsid w:val="005721A7"/>
    <w:rsid w:val="00576105"/>
    <w:rsid w:val="005778DC"/>
    <w:rsid w:val="005803B6"/>
    <w:rsid w:val="005835F1"/>
    <w:rsid w:val="005A3390"/>
    <w:rsid w:val="005A3E55"/>
    <w:rsid w:val="005A5B6D"/>
    <w:rsid w:val="005B1CA5"/>
    <w:rsid w:val="005B2718"/>
    <w:rsid w:val="005B4ECC"/>
    <w:rsid w:val="005B7573"/>
    <w:rsid w:val="005C46E7"/>
    <w:rsid w:val="005D45BB"/>
    <w:rsid w:val="005E3B08"/>
    <w:rsid w:val="005E3C71"/>
    <w:rsid w:val="005E46FA"/>
    <w:rsid w:val="005E5529"/>
    <w:rsid w:val="005F70A1"/>
    <w:rsid w:val="00602B13"/>
    <w:rsid w:val="006035E0"/>
    <w:rsid w:val="006054CC"/>
    <w:rsid w:val="006068C8"/>
    <w:rsid w:val="006070BA"/>
    <w:rsid w:val="00616562"/>
    <w:rsid w:val="00622FD8"/>
    <w:rsid w:val="00623477"/>
    <w:rsid w:val="00627DF5"/>
    <w:rsid w:val="00630329"/>
    <w:rsid w:val="0063700F"/>
    <w:rsid w:val="00653330"/>
    <w:rsid w:val="00671AE2"/>
    <w:rsid w:val="00674ACC"/>
    <w:rsid w:val="00674DD1"/>
    <w:rsid w:val="00680B5D"/>
    <w:rsid w:val="00681667"/>
    <w:rsid w:val="006867C9"/>
    <w:rsid w:val="00695088"/>
    <w:rsid w:val="00695CEB"/>
    <w:rsid w:val="006A2FD2"/>
    <w:rsid w:val="006A3B1D"/>
    <w:rsid w:val="006B2891"/>
    <w:rsid w:val="006B46E7"/>
    <w:rsid w:val="006B6DD9"/>
    <w:rsid w:val="006C5021"/>
    <w:rsid w:val="006C56D3"/>
    <w:rsid w:val="006C7D03"/>
    <w:rsid w:val="006D08FB"/>
    <w:rsid w:val="006D1088"/>
    <w:rsid w:val="006D63A3"/>
    <w:rsid w:val="006D6788"/>
    <w:rsid w:val="006F21CA"/>
    <w:rsid w:val="006F36CD"/>
    <w:rsid w:val="006F3858"/>
    <w:rsid w:val="006F5785"/>
    <w:rsid w:val="007020BF"/>
    <w:rsid w:val="00710CBB"/>
    <w:rsid w:val="00712091"/>
    <w:rsid w:val="00712E94"/>
    <w:rsid w:val="00712F33"/>
    <w:rsid w:val="00716F65"/>
    <w:rsid w:val="007212AC"/>
    <w:rsid w:val="00721396"/>
    <w:rsid w:val="00723C6B"/>
    <w:rsid w:val="00727A69"/>
    <w:rsid w:val="00732406"/>
    <w:rsid w:val="0073257C"/>
    <w:rsid w:val="00735E18"/>
    <w:rsid w:val="00736D31"/>
    <w:rsid w:val="00737259"/>
    <w:rsid w:val="00747900"/>
    <w:rsid w:val="007549A0"/>
    <w:rsid w:val="007608AE"/>
    <w:rsid w:val="00763E5B"/>
    <w:rsid w:val="00772844"/>
    <w:rsid w:val="00774C9D"/>
    <w:rsid w:val="007757D4"/>
    <w:rsid w:val="00785985"/>
    <w:rsid w:val="007A02E4"/>
    <w:rsid w:val="007A1F94"/>
    <w:rsid w:val="007A2160"/>
    <w:rsid w:val="007A232E"/>
    <w:rsid w:val="007A2349"/>
    <w:rsid w:val="007C17F5"/>
    <w:rsid w:val="007C304E"/>
    <w:rsid w:val="007C343E"/>
    <w:rsid w:val="007C3B8D"/>
    <w:rsid w:val="007D6FC8"/>
    <w:rsid w:val="007E18B9"/>
    <w:rsid w:val="007E2458"/>
    <w:rsid w:val="007E54F6"/>
    <w:rsid w:val="007E5B23"/>
    <w:rsid w:val="007F12F0"/>
    <w:rsid w:val="007F2EEA"/>
    <w:rsid w:val="007F463D"/>
    <w:rsid w:val="007F7FC5"/>
    <w:rsid w:val="00801462"/>
    <w:rsid w:val="00803037"/>
    <w:rsid w:val="0080635A"/>
    <w:rsid w:val="008119AB"/>
    <w:rsid w:val="008124B5"/>
    <w:rsid w:val="00813241"/>
    <w:rsid w:val="008138B8"/>
    <w:rsid w:val="00813BFB"/>
    <w:rsid w:val="00814AE2"/>
    <w:rsid w:val="00815461"/>
    <w:rsid w:val="00820EBE"/>
    <w:rsid w:val="00821361"/>
    <w:rsid w:val="00823952"/>
    <w:rsid w:val="008253AA"/>
    <w:rsid w:val="00830852"/>
    <w:rsid w:val="00851C49"/>
    <w:rsid w:val="00851C6B"/>
    <w:rsid w:val="00852651"/>
    <w:rsid w:val="00852C03"/>
    <w:rsid w:val="00856276"/>
    <w:rsid w:val="00866738"/>
    <w:rsid w:val="008731DB"/>
    <w:rsid w:val="008752BB"/>
    <w:rsid w:val="00877482"/>
    <w:rsid w:val="00881AFA"/>
    <w:rsid w:val="00881F99"/>
    <w:rsid w:val="008837FB"/>
    <w:rsid w:val="00884022"/>
    <w:rsid w:val="00886888"/>
    <w:rsid w:val="00887582"/>
    <w:rsid w:val="00887D5C"/>
    <w:rsid w:val="00895714"/>
    <w:rsid w:val="00897D38"/>
    <w:rsid w:val="008A15FE"/>
    <w:rsid w:val="008A56B4"/>
    <w:rsid w:val="008A71B5"/>
    <w:rsid w:val="008A72FC"/>
    <w:rsid w:val="008B049A"/>
    <w:rsid w:val="008C1169"/>
    <w:rsid w:val="008C370C"/>
    <w:rsid w:val="008D6CA7"/>
    <w:rsid w:val="008E14AC"/>
    <w:rsid w:val="008E28C2"/>
    <w:rsid w:val="008E3182"/>
    <w:rsid w:val="008E48B0"/>
    <w:rsid w:val="008E57CC"/>
    <w:rsid w:val="008F076E"/>
    <w:rsid w:val="008F3147"/>
    <w:rsid w:val="008F4E1B"/>
    <w:rsid w:val="00906169"/>
    <w:rsid w:val="00911BCA"/>
    <w:rsid w:val="00912387"/>
    <w:rsid w:val="009134FC"/>
    <w:rsid w:val="00916645"/>
    <w:rsid w:val="00921455"/>
    <w:rsid w:val="00922079"/>
    <w:rsid w:val="009225E5"/>
    <w:rsid w:val="00923483"/>
    <w:rsid w:val="00924C04"/>
    <w:rsid w:val="0092689E"/>
    <w:rsid w:val="00933F25"/>
    <w:rsid w:val="009342F2"/>
    <w:rsid w:val="009351E8"/>
    <w:rsid w:val="00935864"/>
    <w:rsid w:val="00935FCA"/>
    <w:rsid w:val="0094408A"/>
    <w:rsid w:val="00950974"/>
    <w:rsid w:val="00952A5A"/>
    <w:rsid w:val="00955FFE"/>
    <w:rsid w:val="00957688"/>
    <w:rsid w:val="0096034C"/>
    <w:rsid w:val="00960986"/>
    <w:rsid w:val="009735EE"/>
    <w:rsid w:val="00975F2D"/>
    <w:rsid w:val="00980050"/>
    <w:rsid w:val="00981B38"/>
    <w:rsid w:val="00984E03"/>
    <w:rsid w:val="00993FAA"/>
    <w:rsid w:val="009A05D5"/>
    <w:rsid w:val="009A34C2"/>
    <w:rsid w:val="009A4B09"/>
    <w:rsid w:val="009A4D5D"/>
    <w:rsid w:val="009B6522"/>
    <w:rsid w:val="009C01C4"/>
    <w:rsid w:val="009C05AB"/>
    <w:rsid w:val="009C1F26"/>
    <w:rsid w:val="009C49FB"/>
    <w:rsid w:val="009C58FA"/>
    <w:rsid w:val="009D3CA0"/>
    <w:rsid w:val="009D61A4"/>
    <w:rsid w:val="009E7244"/>
    <w:rsid w:val="009E7FAC"/>
    <w:rsid w:val="00A01DF6"/>
    <w:rsid w:val="00A03BC7"/>
    <w:rsid w:val="00A040C1"/>
    <w:rsid w:val="00A0568E"/>
    <w:rsid w:val="00A12B19"/>
    <w:rsid w:val="00A12C54"/>
    <w:rsid w:val="00A1397B"/>
    <w:rsid w:val="00A24E82"/>
    <w:rsid w:val="00A270D3"/>
    <w:rsid w:val="00A27CE4"/>
    <w:rsid w:val="00A36DA2"/>
    <w:rsid w:val="00A405D7"/>
    <w:rsid w:val="00A4393E"/>
    <w:rsid w:val="00A44582"/>
    <w:rsid w:val="00A44E96"/>
    <w:rsid w:val="00A50F9D"/>
    <w:rsid w:val="00A52DA4"/>
    <w:rsid w:val="00A5439A"/>
    <w:rsid w:val="00A617B2"/>
    <w:rsid w:val="00A65C0A"/>
    <w:rsid w:val="00A663C3"/>
    <w:rsid w:val="00A72923"/>
    <w:rsid w:val="00A73252"/>
    <w:rsid w:val="00A7487D"/>
    <w:rsid w:val="00A76F77"/>
    <w:rsid w:val="00A80234"/>
    <w:rsid w:val="00A8075D"/>
    <w:rsid w:val="00A80B86"/>
    <w:rsid w:val="00A8116C"/>
    <w:rsid w:val="00A832AB"/>
    <w:rsid w:val="00A95BDA"/>
    <w:rsid w:val="00AA18BA"/>
    <w:rsid w:val="00AA265F"/>
    <w:rsid w:val="00AA2DF3"/>
    <w:rsid w:val="00AA52A4"/>
    <w:rsid w:val="00AA72D6"/>
    <w:rsid w:val="00AB0F03"/>
    <w:rsid w:val="00AB2425"/>
    <w:rsid w:val="00AC1163"/>
    <w:rsid w:val="00AC1B9A"/>
    <w:rsid w:val="00AC4699"/>
    <w:rsid w:val="00AC679F"/>
    <w:rsid w:val="00AD1355"/>
    <w:rsid w:val="00AD1877"/>
    <w:rsid w:val="00AD2DB9"/>
    <w:rsid w:val="00AD5057"/>
    <w:rsid w:val="00AD581A"/>
    <w:rsid w:val="00AD70AC"/>
    <w:rsid w:val="00AE0D93"/>
    <w:rsid w:val="00AE1697"/>
    <w:rsid w:val="00AF03A9"/>
    <w:rsid w:val="00AF11D0"/>
    <w:rsid w:val="00B02782"/>
    <w:rsid w:val="00B03DDF"/>
    <w:rsid w:val="00B07D73"/>
    <w:rsid w:val="00B10AF2"/>
    <w:rsid w:val="00B21080"/>
    <w:rsid w:val="00B229A3"/>
    <w:rsid w:val="00B23A4C"/>
    <w:rsid w:val="00B24D69"/>
    <w:rsid w:val="00B3059E"/>
    <w:rsid w:val="00B3107B"/>
    <w:rsid w:val="00B31C3E"/>
    <w:rsid w:val="00B344DF"/>
    <w:rsid w:val="00B4169E"/>
    <w:rsid w:val="00B472BF"/>
    <w:rsid w:val="00B5037C"/>
    <w:rsid w:val="00B50964"/>
    <w:rsid w:val="00B538F8"/>
    <w:rsid w:val="00B54068"/>
    <w:rsid w:val="00B542E6"/>
    <w:rsid w:val="00B56FAC"/>
    <w:rsid w:val="00B623B0"/>
    <w:rsid w:val="00B62D21"/>
    <w:rsid w:val="00B63FB9"/>
    <w:rsid w:val="00B64D15"/>
    <w:rsid w:val="00B653DB"/>
    <w:rsid w:val="00B67514"/>
    <w:rsid w:val="00B70275"/>
    <w:rsid w:val="00B70DD3"/>
    <w:rsid w:val="00B71945"/>
    <w:rsid w:val="00B72A5D"/>
    <w:rsid w:val="00B75070"/>
    <w:rsid w:val="00B804E4"/>
    <w:rsid w:val="00B814AE"/>
    <w:rsid w:val="00B8430D"/>
    <w:rsid w:val="00B93870"/>
    <w:rsid w:val="00BA657E"/>
    <w:rsid w:val="00BB745F"/>
    <w:rsid w:val="00BB7BB5"/>
    <w:rsid w:val="00BC04EF"/>
    <w:rsid w:val="00BC4E46"/>
    <w:rsid w:val="00BD0C5D"/>
    <w:rsid w:val="00BD1966"/>
    <w:rsid w:val="00BD51F5"/>
    <w:rsid w:val="00BE1A51"/>
    <w:rsid w:val="00BE3C7B"/>
    <w:rsid w:val="00BE7BFA"/>
    <w:rsid w:val="00BF587B"/>
    <w:rsid w:val="00BF6078"/>
    <w:rsid w:val="00C060D4"/>
    <w:rsid w:val="00C13B16"/>
    <w:rsid w:val="00C17245"/>
    <w:rsid w:val="00C208FC"/>
    <w:rsid w:val="00C22C58"/>
    <w:rsid w:val="00C33A20"/>
    <w:rsid w:val="00C358A7"/>
    <w:rsid w:val="00C35FDF"/>
    <w:rsid w:val="00C419A9"/>
    <w:rsid w:val="00C50A47"/>
    <w:rsid w:val="00C51422"/>
    <w:rsid w:val="00C5400A"/>
    <w:rsid w:val="00C55025"/>
    <w:rsid w:val="00C6020C"/>
    <w:rsid w:val="00C64B9E"/>
    <w:rsid w:val="00C64FBC"/>
    <w:rsid w:val="00C67105"/>
    <w:rsid w:val="00C72C2D"/>
    <w:rsid w:val="00C76845"/>
    <w:rsid w:val="00C8223A"/>
    <w:rsid w:val="00C831ED"/>
    <w:rsid w:val="00C85523"/>
    <w:rsid w:val="00C86856"/>
    <w:rsid w:val="00C92EDA"/>
    <w:rsid w:val="00C97D68"/>
    <w:rsid w:val="00CA4F8E"/>
    <w:rsid w:val="00CA743D"/>
    <w:rsid w:val="00CB3E2B"/>
    <w:rsid w:val="00CC29A4"/>
    <w:rsid w:val="00CC450C"/>
    <w:rsid w:val="00CE0C82"/>
    <w:rsid w:val="00CE352A"/>
    <w:rsid w:val="00CE4117"/>
    <w:rsid w:val="00CE4151"/>
    <w:rsid w:val="00CE63A1"/>
    <w:rsid w:val="00CF2F3A"/>
    <w:rsid w:val="00CF413D"/>
    <w:rsid w:val="00CF5762"/>
    <w:rsid w:val="00D01C14"/>
    <w:rsid w:val="00D0616C"/>
    <w:rsid w:val="00D14CF2"/>
    <w:rsid w:val="00D22A44"/>
    <w:rsid w:val="00D24276"/>
    <w:rsid w:val="00D30B91"/>
    <w:rsid w:val="00D31976"/>
    <w:rsid w:val="00D33A0D"/>
    <w:rsid w:val="00D37FD2"/>
    <w:rsid w:val="00D46BFF"/>
    <w:rsid w:val="00D5708C"/>
    <w:rsid w:val="00D640CC"/>
    <w:rsid w:val="00D66751"/>
    <w:rsid w:val="00D704ED"/>
    <w:rsid w:val="00D76659"/>
    <w:rsid w:val="00D85F81"/>
    <w:rsid w:val="00D860B1"/>
    <w:rsid w:val="00D90511"/>
    <w:rsid w:val="00DA3183"/>
    <w:rsid w:val="00DA6B80"/>
    <w:rsid w:val="00DA6D06"/>
    <w:rsid w:val="00DA6F9A"/>
    <w:rsid w:val="00DB1343"/>
    <w:rsid w:val="00DB18D2"/>
    <w:rsid w:val="00DB1A46"/>
    <w:rsid w:val="00DB7C07"/>
    <w:rsid w:val="00DC1112"/>
    <w:rsid w:val="00DC4677"/>
    <w:rsid w:val="00DD310E"/>
    <w:rsid w:val="00DD3E9E"/>
    <w:rsid w:val="00DD435C"/>
    <w:rsid w:val="00DE22E2"/>
    <w:rsid w:val="00DE7B0C"/>
    <w:rsid w:val="00DF283A"/>
    <w:rsid w:val="00E00453"/>
    <w:rsid w:val="00E058F5"/>
    <w:rsid w:val="00E100BC"/>
    <w:rsid w:val="00E11BC2"/>
    <w:rsid w:val="00E20717"/>
    <w:rsid w:val="00E24D20"/>
    <w:rsid w:val="00E26F51"/>
    <w:rsid w:val="00E270A7"/>
    <w:rsid w:val="00E33AE2"/>
    <w:rsid w:val="00E401CE"/>
    <w:rsid w:val="00E516ED"/>
    <w:rsid w:val="00E536BE"/>
    <w:rsid w:val="00E56A49"/>
    <w:rsid w:val="00E60F91"/>
    <w:rsid w:val="00E64156"/>
    <w:rsid w:val="00E7365E"/>
    <w:rsid w:val="00E86B6A"/>
    <w:rsid w:val="00E9043F"/>
    <w:rsid w:val="00E90A70"/>
    <w:rsid w:val="00E926FF"/>
    <w:rsid w:val="00E93E70"/>
    <w:rsid w:val="00E95C64"/>
    <w:rsid w:val="00EB1997"/>
    <w:rsid w:val="00EC0E55"/>
    <w:rsid w:val="00ED4BE7"/>
    <w:rsid w:val="00EE1616"/>
    <w:rsid w:val="00EE2EFC"/>
    <w:rsid w:val="00EE7FE7"/>
    <w:rsid w:val="00EF06D6"/>
    <w:rsid w:val="00EF0CB9"/>
    <w:rsid w:val="00EF54A8"/>
    <w:rsid w:val="00EF5F4B"/>
    <w:rsid w:val="00EF7676"/>
    <w:rsid w:val="00F0011B"/>
    <w:rsid w:val="00F074CE"/>
    <w:rsid w:val="00F10772"/>
    <w:rsid w:val="00F11625"/>
    <w:rsid w:val="00F13351"/>
    <w:rsid w:val="00F15792"/>
    <w:rsid w:val="00F27836"/>
    <w:rsid w:val="00F303C6"/>
    <w:rsid w:val="00F3255E"/>
    <w:rsid w:val="00F32BAF"/>
    <w:rsid w:val="00F333A7"/>
    <w:rsid w:val="00F33706"/>
    <w:rsid w:val="00F359E0"/>
    <w:rsid w:val="00F363C7"/>
    <w:rsid w:val="00F37C06"/>
    <w:rsid w:val="00F46D9B"/>
    <w:rsid w:val="00F479ED"/>
    <w:rsid w:val="00F54658"/>
    <w:rsid w:val="00F6018A"/>
    <w:rsid w:val="00F60DCE"/>
    <w:rsid w:val="00F62676"/>
    <w:rsid w:val="00F653C2"/>
    <w:rsid w:val="00F74124"/>
    <w:rsid w:val="00F85F22"/>
    <w:rsid w:val="00F8662A"/>
    <w:rsid w:val="00F949AA"/>
    <w:rsid w:val="00FA19E0"/>
    <w:rsid w:val="00FB16F8"/>
    <w:rsid w:val="00FB245F"/>
    <w:rsid w:val="00FC1A2B"/>
    <w:rsid w:val="00FC5DED"/>
    <w:rsid w:val="00FC7546"/>
    <w:rsid w:val="00FD1A60"/>
    <w:rsid w:val="00FD389F"/>
    <w:rsid w:val="00FD776B"/>
    <w:rsid w:val="00FD7873"/>
    <w:rsid w:val="00FE0424"/>
    <w:rsid w:val="00FE3BB5"/>
    <w:rsid w:val="00FF46AA"/>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14:docId w14:val="0F9AB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1F7E4E"/>
    <w:pPr>
      <w:keepNext/>
      <w:keepLines/>
      <w:spacing w:before="240" w:after="120" w:line="240" w:lineRule="auto"/>
      <w:outlineLvl w:val="0"/>
    </w:pPr>
    <w:rPr>
      <w:rFonts w:asciiTheme="majorHAnsi" w:eastAsiaTheme="majorEastAsia" w:hAnsiTheme="majorHAnsi" w:cstheme="majorBidi"/>
      <w:color w:val="001A70" w:themeColor="text2"/>
      <w:sz w:val="40"/>
      <w:szCs w:val="40"/>
    </w:rPr>
  </w:style>
  <w:style w:type="paragraph" w:styleId="Heading2">
    <w:name w:val="heading 2"/>
    <w:basedOn w:val="RecommendationsDescriptions"/>
    <w:next w:val="Normal"/>
    <w:link w:val="Heading2Char"/>
    <w:autoRedefine/>
    <w:unhideWhenUsed/>
    <w:qFormat/>
    <w:rsid w:val="00922079"/>
    <w:pPr>
      <w:spacing w:before="240" w:after="120" w:line="276" w:lineRule="auto"/>
      <w:ind w:left="2160" w:hanging="2160"/>
      <w:contextualSpacing/>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E4E"/>
    <w:rPr>
      <w:rFonts w:asciiTheme="majorHAnsi" w:eastAsiaTheme="majorEastAsia" w:hAnsiTheme="majorHAnsi" w:cstheme="majorBidi"/>
      <w:color w:val="001A70" w:themeColor="text2"/>
      <w:sz w:val="40"/>
      <w:szCs w:val="40"/>
    </w:rPr>
  </w:style>
  <w:style w:type="paragraph" w:styleId="ListParagraph">
    <w:name w:val="List Paragraph"/>
    <w:basedOn w:val="Normal"/>
    <w:autoRedefine/>
    <w:uiPriority w:val="34"/>
    <w:qFormat/>
    <w:rsid w:val="009735EE"/>
    <w:pPr>
      <w:numPr>
        <w:numId w:val="6"/>
      </w:numPr>
    </w:pPr>
  </w:style>
  <w:style w:type="character" w:customStyle="1" w:styleId="Heading2Char">
    <w:name w:val="Heading 2 Char"/>
    <w:basedOn w:val="DefaultParagraphFont"/>
    <w:link w:val="Heading2"/>
    <w:rsid w:val="00922079"/>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A832A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0" w:line="276" w:lineRule="auto"/>
      <w:contextualSpacing/>
    </w:pPr>
    <w:rPr>
      <w:rFonts w:ascii="Arial" w:hAnsi="Arial"/>
      <w:b/>
      <w:noProof/>
      <w:color w:val="FFFFFF" w:themeColor="background1"/>
      <w:spacing w:val="20"/>
      <w:sz w:val="28"/>
      <w:szCs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A832AB"/>
    <w:rPr>
      <w:rFonts w:ascii="Arial" w:eastAsiaTheme="majorEastAsia" w:hAnsi="Arial" w:cstheme="majorBidi"/>
      <w:b/>
      <w:noProof/>
      <w:color w:val="FFFFFF" w:themeColor="background1"/>
      <w:spacing w:val="20"/>
      <w:sz w:val="28"/>
      <w:szCs w:val="28"/>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15578B"/>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rPr>
      <w:rFonts w:eastAsiaTheme="minorEastAsia" w:cstheme="minorBidi"/>
      <w:spacing w:val="0"/>
      <w:szCs w:val="21"/>
    </w:r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84E03"/>
    <w:pPr>
      <w:ind w:left="108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B71945"/>
    <w:pPr>
      <w:numPr>
        <w:numId w:val="1"/>
      </w:numPr>
      <w:spacing w:after="120" w:line="240" w:lineRule="exact"/>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74CF6"/>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B229A3"/>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efault">
    <w:name w:val="Default"/>
    <w:rsid w:val="00D22A4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65DBF"/>
    <w:rPr>
      <w:color w:val="5F259F" w:themeColor="followedHyperlink"/>
      <w:u w:val="single"/>
    </w:rPr>
  </w:style>
  <w:style w:type="paragraph" w:customStyle="1" w:styleId="CTA1a">
    <w:name w:val="CTA 1(a)"/>
    <w:basedOn w:val="Normal"/>
    <w:rsid w:val="00EC0E55"/>
    <w:pPr>
      <w:tabs>
        <w:tab w:val="right" w:pos="414"/>
      </w:tabs>
      <w:spacing w:before="40" w:after="0" w:line="240" w:lineRule="atLeast"/>
      <w:ind w:left="675" w:hanging="675"/>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6051">
      <w:bodyDiv w:val="1"/>
      <w:marLeft w:val="0"/>
      <w:marRight w:val="0"/>
      <w:marTop w:val="0"/>
      <w:marBottom w:val="0"/>
      <w:divBdr>
        <w:top w:val="none" w:sz="0" w:space="0" w:color="auto"/>
        <w:left w:val="none" w:sz="0" w:space="0" w:color="auto"/>
        <w:bottom w:val="none" w:sz="0" w:space="0" w:color="auto"/>
        <w:right w:val="none" w:sz="0" w:space="0" w:color="auto"/>
      </w:divBdr>
    </w:div>
    <w:div w:id="130443412">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305822976">
      <w:bodyDiv w:val="1"/>
      <w:marLeft w:val="0"/>
      <w:marRight w:val="0"/>
      <w:marTop w:val="0"/>
      <w:marBottom w:val="0"/>
      <w:divBdr>
        <w:top w:val="none" w:sz="0" w:space="0" w:color="auto"/>
        <w:left w:val="none" w:sz="0" w:space="0" w:color="auto"/>
        <w:bottom w:val="none" w:sz="0" w:space="0" w:color="auto"/>
        <w:right w:val="none" w:sz="0" w:space="0" w:color="auto"/>
      </w:divBdr>
    </w:div>
    <w:div w:id="530076047">
      <w:bodyDiv w:val="1"/>
      <w:marLeft w:val="0"/>
      <w:marRight w:val="0"/>
      <w:marTop w:val="0"/>
      <w:marBottom w:val="0"/>
      <w:divBdr>
        <w:top w:val="none" w:sz="0" w:space="0" w:color="auto"/>
        <w:left w:val="none" w:sz="0" w:space="0" w:color="auto"/>
        <w:bottom w:val="none" w:sz="0" w:space="0" w:color="auto"/>
        <w:right w:val="none" w:sz="0" w:space="0" w:color="auto"/>
      </w:divBdr>
    </w:div>
    <w:div w:id="657998980">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95875709">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16087204">
      <w:bodyDiv w:val="1"/>
      <w:marLeft w:val="0"/>
      <w:marRight w:val="0"/>
      <w:marTop w:val="0"/>
      <w:marBottom w:val="0"/>
      <w:divBdr>
        <w:top w:val="none" w:sz="0" w:space="0" w:color="auto"/>
        <w:left w:val="none" w:sz="0" w:space="0" w:color="auto"/>
        <w:bottom w:val="none" w:sz="0" w:space="0" w:color="auto"/>
        <w:right w:val="none" w:sz="0" w:space="0" w:color="auto"/>
      </w:divBdr>
    </w:div>
    <w:div w:id="1252159456">
      <w:bodyDiv w:val="1"/>
      <w:marLeft w:val="0"/>
      <w:marRight w:val="0"/>
      <w:marTop w:val="0"/>
      <w:marBottom w:val="0"/>
      <w:divBdr>
        <w:top w:val="none" w:sz="0" w:space="0" w:color="auto"/>
        <w:left w:val="none" w:sz="0" w:space="0" w:color="auto"/>
        <w:bottom w:val="none" w:sz="0" w:space="0" w:color="auto"/>
        <w:right w:val="none" w:sz="0" w:space="0" w:color="auto"/>
      </w:divBdr>
    </w:div>
    <w:div w:id="1628314616">
      <w:bodyDiv w:val="1"/>
      <w:marLeft w:val="0"/>
      <w:marRight w:val="0"/>
      <w:marTop w:val="0"/>
      <w:marBottom w:val="0"/>
      <w:divBdr>
        <w:top w:val="none" w:sz="0" w:space="0" w:color="auto"/>
        <w:left w:val="none" w:sz="0" w:space="0" w:color="auto"/>
        <w:bottom w:val="none" w:sz="0" w:space="0" w:color="auto"/>
        <w:right w:val="none" w:sz="0" w:space="0" w:color="auto"/>
      </w:divBdr>
    </w:div>
    <w:div w:id="1635403055">
      <w:bodyDiv w:val="1"/>
      <w:marLeft w:val="0"/>
      <w:marRight w:val="0"/>
      <w:marTop w:val="0"/>
      <w:marBottom w:val="0"/>
      <w:divBdr>
        <w:top w:val="none" w:sz="0" w:space="0" w:color="auto"/>
        <w:left w:val="none" w:sz="0" w:space="0" w:color="auto"/>
        <w:bottom w:val="none" w:sz="0" w:space="0" w:color="auto"/>
        <w:right w:val="none" w:sz="0" w:space="0" w:color="auto"/>
      </w:divBdr>
    </w:div>
    <w:div w:id="178260835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72711481">
      <w:bodyDiv w:val="1"/>
      <w:marLeft w:val="0"/>
      <w:marRight w:val="0"/>
      <w:marTop w:val="0"/>
      <w:marBottom w:val="0"/>
      <w:divBdr>
        <w:top w:val="none" w:sz="0" w:space="0" w:color="auto"/>
        <w:left w:val="none" w:sz="0" w:space="0" w:color="auto"/>
        <w:bottom w:val="none" w:sz="0" w:space="0" w:color="auto"/>
        <w:right w:val="none" w:sz="0" w:space="0" w:color="auto"/>
      </w:divBdr>
    </w:div>
    <w:div w:id="2044596473">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au.mimecast.com/s/Mx3bCxngGVH9J8zcvfYJU?domain=mbsonline.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17A4E-83B6-4E43-9FFC-1D800253C139}">
  <ds:schemaRefs>
    <ds:schemaRef ds:uri="http://purl.org/dc/elements/1.1/"/>
    <ds:schemaRef ds:uri="F2369729-DF80-4B8A-A689-02F021C983F4"/>
    <ds:schemaRef ds:uri="http://schemas.microsoft.com/office/2006/metadata/properties"/>
    <ds:schemaRef ds:uri="http://purl.org/dc/terms/"/>
    <ds:schemaRef ds:uri="81348d9c-1cc5-4b3b-8e15-6dd12d470b88"/>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B2B5982F-3A86-49C4-A635-35EA47EC2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2020-03-26T01:58:00Z</dcterms:created>
  <dcterms:modified xsi:type="dcterms:W3CDTF">2020-03-26T01:58:00Z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