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4D3" w:rsidRDefault="00AD4303" w:rsidP="00F464D3">
      <w:pPr>
        <w:pStyle w:val="Heading1"/>
      </w:pPr>
      <w:bookmarkStart w:id="0" w:name="_GoBack"/>
      <w:bookmarkEnd w:id="0"/>
      <w:r>
        <w:t>SARS-CoV-2</w:t>
      </w:r>
      <w:r w:rsidR="00C4042B">
        <w:t xml:space="preserve"> </w:t>
      </w:r>
      <w:r w:rsidR="001A140F">
        <w:t>t</w:t>
      </w:r>
      <w:r w:rsidR="000A59EE">
        <w:t>esting</w:t>
      </w:r>
      <w:r w:rsidR="00E17019">
        <w:t xml:space="preserve"> for</w:t>
      </w:r>
      <w:r w:rsidR="00FE5EB8">
        <w:t xml:space="preserve"> asymptomatic</w:t>
      </w:r>
      <w:r w:rsidR="00E17019">
        <w:t xml:space="preserve"> staff of </w:t>
      </w:r>
      <w:r w:rsidR="00FE5EB8">
        <w:t>residential and in-home aged care providers in Victoria</w:t>
      </w:r>
      <w:r w:rsidR="00D520F7">
        <w:t xml:space="preserve"> and </w:t>
      </w:r>
      <w:r w:rsidR="00C4042B">
        <w:t>interstate freight workers</w:t>
      </w:r>
    </w:p>
    <w:p w:rsidR="0017279A" w:rsidRDefault="00907B4A" w:rsidP="00166818">
      <w:pPr>
        <w:sectPr w:rsidR="0017279A" w:rsidSect="00F50994">
          <w:headerReference w:type="default" r:id="rId8"/>
          <w:footerReference w:type="default" r:id="rId9"/>
          <w:type w:val="continuous"/>
          <w:pgSz w:w="11906" w:h="16838"/>
          <w:pgMar w:top="3261" w:right="720" w:bottom="720" w:left="720" w:header="708" w:footer="708" w:gutter="0"/>
          <w:cols w:space="708"/>
          <w:docGrid w:linePitch="360"/>
        </w:sectPr>
      </w:pPr>
      <w:bookmarkStart w:id="1" w:name="_Hlk4568006"/>
      <w:r>
        <w:t xml:space="preserve">Last updated: </w:t>
      </w:r>
      <w:bookmarkEnd w:id="1"/>
      <w:r w:rsidR="0070626E">
        <w:t>2</w:t>
      </w:r>
      <w:r w:rsidR="00942846">
        <w:t>9</w:t>
      </w:r>
      <w:r w:rsidR="0070626E" w:rsidRPr="00C4042B">
        <w:t xml:space="preserve"> </w:t>
      </w:r>
      <w:r w:rsidR="00350492" w:rsidRPr="00C4042B">
        <w:t>September</w:t>
      </w:r>
      <w:r w:rsidR="000A59EE">
        <w:t xml:space="preserve"> 2020</w:t>
      </w:r>
    </w:p>
    <w:p w:rsidR="00CC669B" w:rsidRDefault="00764A97" w:rsidP="00764A97">
      <w:pPr>
        <w:pStyle w:val="ListParagraph"/>
      </w:pPr>
      <w:r>
        <w:t>Commencing 28 July 2020, a new temporary MBS</w:t>
      </w:r>
      <w:r w:rsidR="007F1C91">
        <w:t xml:space="preserve"> </w:t>
      </w:r>
      <w:r>
        <w:t xml:space="preserve">item has been made available </w:t>
      </w:r>
      <w:r w:rsidR="00FE5EB8" w:rsidRPr="00592349">
        <w:t>for bulk-billed pathology testing for asymp</w:t>
      </w:r>
      <w:r w:rsidR="0057738B" w:rsidRPr="00592349">
        <w:t>t</w:t>
      </w:r>
      <w:r w:rsidR="00FE5EB8" w:rsidRPr="00592349">
        <w:t>omatic staff of residential and in-home aged care</w:t>
      </w:r>
      <w:r w:rsidR="008B6B2B">
        <w:t xml:space="preserve"> service</w:t>
      </w:r>
      <w:r w:rsidR="00FE5EB8" w:rsidRPr="00592349">
        <w:t xml:space="preserve"> providers in Victori</w:t>
      </w:r>
      <w:r w:rsidR="0057738B" w:rsidRPr="00592349">
        <w:t>a.</w:t>
      </w:r>
    </w:p>
    <w:p w:rsidR="00764A97" w:rsidRPr="00592349" w:rsidRDefault="00764A97" w:rsidP="00764A97">
      <w:pPr>
        <w:pStyle w:val="ListParagraph"/>
      </w:pPr>
      <w:r>
        <w:t xml:space="preserve">As of 3 August 2020, the </w:t>
      </w:r>
      <w:r w:rsidR="00350492">
        <w:t xml:space="preserve">item </w:t>
      </w:r>
      <w:r w:rsidR="001B3902">
        <w:t>was</w:t>
      </w:r>
      <w:r>
        <w:t xml:space="preserve"> expanded to app</w:t>
      </w:r>
      <w:r w:rsidR="00E635B8">
        <w:t xml:space="preserve">ly to workers who </w:t>
      </w:r>
      <w:r w:rsidR="00E51E04">
        <w:t>are required to travel interstate as a driver of a heavy vehicle.</w:t>
      </w:r>
      <w:r>
        <w:t xml:space="preserve"> </w:t>
      </w:r>
    </w:p>
    <w:p w:rsidR="00C61A1A" w:rsidRDefault="00C61A1A" w:rsidP="00B1041E">
      <w:pPr>
        <w:pStyle w:val="ListParagraph"/>
      </w:pPr>
      <w:r w:rsidRPr="00C61A1A">
        <w:t xml:space="preserve">As of </w:t>
      </w:r>
      <w:r w:rsidR="00B1041E">
        <w:t xml:space="preserve">22 </w:t>
      </w:r>
      <w:r>
        <w:t>September 2020</w:t>
      </w:r>
      <w:r w:rsidRPr="00C61A1A">
        <w:t>, the item was further expanded to apply to interstate rail crew members</w:t>
      </w:r>
      <w:r>
        <w:t>.</w:t>
      </w:r>
    </w:p>
    <w:p w:rsidR="007900E4" w:rsidRPr="00E94238" w:rsidRDefault="00846617" w:rsidP="00846617">
      <w:pPr>
        <w:pStyle w:val="ListParagraph"/>
      </w:pPr>
      <w:r>
        <w:t xml:space="preserve">Eligible </w:t>
      </w:r>
      <w:r w:rsidR="000229A4" w:rsidRPr="00E94238">
        <w:t>workers may access the service on a voluntary basis by visiting an Approved Pathology Collection Centre</w:t>
      </w:r>
      <w:r w:rsidR="007900E4" w:rsidRPr="00E94238">
        <w:t xml:space="preserve"> operated by a private pathology provider</w:t>
      </w:r>
      <w:r w:rsidR="00E472F1" w:rsidRPr="00E94238">
        <w:t>.</w:t>
      </w:r>
      <w:r w:rsidR="007F1C91">
        <w:t xml:space="preserve"> </w:t>
      </w:r>
      <w:r w:rsidR="00E510B9">
        <w:t>The test does not require a request from a medical practitioner.</w:t>
      </w:r>
    </w:p>
    <w:p w:rsidR="00FE5EB8" w:rsidRPr="00592349" w:rsidRDefault="00FE5EB8" w:rsidP="00592349">
      <w:pPr>
        <w:pStyle w:val="ListParagraph"/>
      </w:pPr>
      <w:r w:rsidRPr="00592349">
        <w:t>Symp</w:t>
      </w:r>
      <w:r w:rsidR="008360EC" w:rsidRPr="00592349">
        <w:t>t</w:t>
      </w:r>
      <w:r w:rsidRPr="00592349">
        <w:t xml:space="preserve">omatic patients </w:t>
      </w:r>
      <w:r w:rsidR="00846617">
        <w:t xml:space="preserve">and </w:t>
      </w:r>
      <w:r w:rsidR="00F252E0">
        <w:t xml:space="preserve">staff of </w:t>
      </w:r>
      <w:r w:rsidR="00846617">
        <w:t xml:space="preserve">residential and in-home aged care </w:t>
      </w:r>
      <w:r w:rsidR="008B6B2B">
        <w:t xml:space="preserve">service </w:t>
      </w:r>
      <w:r w:rsidR="00846617">
        <w:t xml:space="preserve">providers </w:t>
      </w:r>
      <w:r w:rsidR="007900E4" w:rsidRPr="00592349">
        <w:t xml:space="preserve">in states and territories other than Victoria </w:t>
      </w:r>
      <w:r w:rsidRPr="00592349">
        <w:t>should consult with and access services through a medical practitioner</w:t>
      </w:r>
      <w:r w:rsidR="007900E4" w:rsidRPr="00592349">
        <w:t xml:space="preserve"> in line with relevant state </w:t>
      </w:r>
      <w:r w:rsidR="00712AC8" w:rsidRPr="00592349">
        <w:t>or</w:t>
      </w:r>
      <w:r w:rsidR="007900E4" w:rsidRPr="00592349">
        <w:t xml:space="preserve"> territory </w:t>
      </w:r>
      <w:r w:rsidR="00E33808" w:rsidRPr="00592349">
        <w:t xml:space="preserve">public health </w:t>
      </w:r>
      <w:r w:rsidR="007900E4" w:rsidRPr="00592349">
        <w:t>guidance</w:t>
      </w:r>
      <w:r w:rsidR="008F7C3C" w:rsidRPr="00592349">
        <w:t>.</w:t>
      </w:r>
    </w:p>
    <w:p w:rsidR="00C1395F" w:rsidRDefault="009F25A1" w:rsidP="00592349">
      <w:pPr>
        <w:pStyle w:val="ListParagraph"/>
      </w:pPr>
      <w:r w:rsidRPr="00592349">
        <w:t xml:space="preserve">The new item is not to be claimed with other pathology items, including patient episode initiation fees and bulk-billing incentives. </w:t>
      </w:r>
      <w:r w:rsidR="00E04E92" w:rsidRPr="00592349">
        <w:t>The item fee includes the value of a patient episode initiation fee equivalent to MBS item 73928 (fee of $5.95) and bulk billing incentive equivalent to MBS item 74995 (fee of $4.00).</w:t>
      </w:r>
    </w:p>
    <w:p w:rsidR="009F25A1" w:rsidRPr="0062348B" w:rsidRDefault="00846617" w:rsidP="00592349">
      <w:pPr>
        <w:pStyle w:val="ListParagraph"/>
      </w:pPr>
      <w:r>
        <w:t>T</w:t>
      </w:r>
      <w:r w:rsidR="00A531FB">
        <w:t>esting s</w:t>
      </w:r>
      <w:r w:rsidR="00E94238">
        <w:rPr>
          <w:rFonts w:asciiTheme="minorHAnsi" w:eastAsia="Times New Roman" w:hAnsiTheme="minorHAnsi" w:cstheme="minorHAnsi"/>
          <w:color w:val="000000"/>
          <w:szCs w:val="20"/>
          <w:lang w:eastAsia="en-AU"/>
        </w:rPr>
        <w:t>ervices under the new item can only be provided by private sector pathology providers, must be bulk-billed, and are not ava</w:t>
      </w:r>
      <w:r w:rsidR="00C4042B">
        <w:rPr>
          <w:rFonts w:asciiTheme="minorHAnsi" w:eastAsia="Times New Roman" w:hAnsiTheme="minorHAnsi" w:cstheme="minorHAnsi"/>
          <w:color w:val="000000"/>
          <w:szCs w:val="20"/>
          <w:lang w:eastAsia="en-AU"/>
        </w:rPr>
        <w:t>ilable to hospital in-patients.</w:t>
      </w:r>
    </w:p>
    <w:p w:rsidR="0062348B" w:rsidRPr="0062348B" w:rsidRDefault="0062348B" w:rsidP="0062348B">
      <w:pPr>
        <w:pStyle w:val="ListParagraph"/>
        <w:rPr>
          <w:b/>
        </w:rPr>
      </w:pPr>
      <w:r w:rsidRPr="002B7295">
        <w:t>The item requires reporting of test results to all appropriate authorit</w:t>
      </w:r>
      <w:r w:rsidR="00390A58">
        <w:t>ies in accordance with the relevant state or territory</w:t>
      </w:r>
      <w:r w:rsidRPr="002B7295">
        <w:t xml:space="preserve"> legislation or regulations and patients, within 24 hours of receipt of the specimen.</w:t>
      </w:r>
    </w:p>
    <w:p w:rsidR="000D5DAC" w:rsidRPr="0057738B" w:rsidRDefault="000D5DAC" w:rsidP="0057738B">
      <w:pPr>
        <w:pStyle w:val="Heading2"/>
      </w:pPr>
      <w:r w:rsidRPr="0057738B">
        <w:t>What are the changes?</w:t>
      </w:r>
    </w:p>
    <w:p w:rsidR="00092E85" w:rsidRDefault="00332315" w:rsidP="00592349">
      <w:pPr>
        <w:rPr>
          <w:rFonts w:eastAsia="Times New Roman"/>
          <w:lang w:eastAsia="en-AU"/>
        </w:rPr>
      </w:pPr>
      <w:r>
        <w:rPr>
          <w:rFonts w:eastAsia="Times New Roman"/>
          <w:lang w:eastAsia="en-AU"/>
        </w:rPr>
        <w:t>From 2</w:t>
      </w:r>
      <w:r w:rsidR="00CC669B">
        <w:rPr>
          <w:rFonts w:eastAsia="Times New Roman"/>
          <w:lang w:eastAsia="en-AU"/>
        </w:rPr>
        <w:t>8</w:t>
      </w:r>
      <w:r>
        <w:rPr>
          <w:rFonts w:eastAsia="Times New Roman"/>
          <w:lang w:eastAsia="en-AU"/>
        </w:rPr>
        <w:t xml:space="preserve"> July 2020, a</w:t>
      </w:r>
      <w:r w:rsidR="00E17019" w:rsidRPr="00A078A0">
        <w:rPr>
          <w:rFonts w:eastAsia="Times New Roman"/>
          <w:lang w:eastAsia="en-AU"/>
        </w:rPr>
        <w:t xml:space="preserve"> new item (69501)</w:t>
      </w:r>
      <w:r w:rsidR="007F1C91">
        <w:rPr>
          <w:rFonts w:eastAsia="Times New Roman"/>
          <w:lang w:eastAsia="en-AU"/>
        </w:rPr>
        <w:t xml:space="preserve"> is available </w:t>
      </w:r>
      <w:r w:rsidR="00E17019" w:rsidRPr="00A078A0">
        <w:rPr>
          <w:rFonts w:eastAsia="Times New Roman"/>
          <w:lang w:eastAsia="en-AU"/>
        </w:rPr>
        <w:t>for</w:t>
      </w:r>
      <w:r>
        <w:rPr>
          <w:rFonts w:eastAsia="Times New Roman"/>
          <w:lang w:eastAsia="en-AU"/>
        </w:rPr>
        <w:t xml:space="preserve"> Medicare</w:t>
      </w:r>
      <w:r w:rsidR="00E17019" w:rsidRPr="00A078A0">
        <w:rPr>
          <w:rFonts w:eastAsia="Times New Roman"/>
          <w:lang w:eastAsia="en-AU"/>
        </w:rPr>
        <w:t> </w:t>
      </w:r>
      <w:r>
        <w:rPr>
          <w:rFonts w:eastAsia="Times New Roman"/>
          <w:lang w:eastAsia="en-AU"/>
        </w:rPr>
        <w:t xml:space="preserve">bulk-billed microbiology </w:t>
      </w:r>
      <w:r w:rsidR="00E17019" w:rsidRPr="00A078A0">
        <w:rPr>
          <w:rFonts w:eastAsia="Times New Roman"/>
          <w:lang w:eastAsia="en-AU"/>
        </w:rPr>
        <w:t xml:space="preserve">testing </w:t>
      </w:r>
      <w:r>
        <w:rPr>
          <w:rFonts w:eastAsia="Times New Roman"/>
          <w:lang w:eastAsia="en-AU"/>
        </w:rPr>
        <w:t xml:space="preserve">for the detection of </w:t>
      </w:r>
      <w:r>
        <w:rPr>
          <w:rFonts w:cs="Arial"/>
          <w:color w:val="222222"/>
          <w:shd w:val="clear" w:color="auto" w:fill="FFFFFF"/>
        </w:rPr>
        <w:t>severe acute respiratory syndrome coronavirus 2 (SARS-CoV-2) in</w:t>
      </w:r>
      <w:r w:rsidR="00A078A0" w:rsidRPr="00A078A0">
        <w:rPr>
          <w:rFonts w:eastAsia="Times New Roman"/>
          <w:lang w:eastAsia="en-AU"/>
        </w:rPr>
        <w:t xml:space="preserve"> </w:t>
      </w:r>
      <w:r w:rsidR="00092E85">
        <w:rPr>
          <w:rFonts w:eastAsia="Times New Roman"/>
          <w:lang w:eastAsia="en-AU"/>
        </w:rPr>
        <w:t xml:space="preserve">asymptomatic </w:t>
      </w:r>
      <w:r w:rsidR="00E17019" w:rsidRPr="00A078A0">
        <w:rPr>
          <w:rFonts w:eastAsia="Times New Roman"/>
          <w:lang w:eastAsia="en-AU"/>
        </w:rPr>
        <w:t>staff</w:t>
      </w:r>
      <w:r w:rsidR="00092E85">
        <w:rPr>
          <w:rFonts w:eastAsia="Times New Roman"/>
          <w:lang w:eastAsia="en-AU"/>
        </w:rPr>
        <w:t xml:space="preserve"> of </w:t>
      </w:r>
      <w:r>
        <w:rPr>
          <w:rFonts w:eastAsia="Times New Roman"/>
          <w:lang w:eastAsia="en-AU"/>
        </w:rPr>
        <w:t xml:space="preserve">residential and in-home aged care </w:t>
      </w:r>
      <w:r w:rsidR="008B6B2B">
        <w:rPr>
          <w:rFonts w:eastAsia="Times New Roman"/>
          <w:lang w:eastAsia="en-AU"/>
        </w:rPr>
        <w:t xml:space="preserve">service </w:t>
      </w:r>
      <w:r>
        <w:rPr>
          <w:rFonts w:eastAsia="Times New Roman"/>
          <w:lang w:eastAsia="en-AU"/>
        </w:rPr>
        <w:t>providers in Victoria</w:t>
      </w:r>
      <w:r w:rsidR="007A24D6">
        <w:rPr>
          <w:rFonts w:eastAsia="Times New Roman"/>
          <w:lang w:eastAsia="en-AU"/>
        </w:rPr>
        <w:t>.</w:t>
      </w:r>
      <w:r w:rsidR="00C1395F">
        <w:rPr>
          <w:rFonts w:eastAsia="Times New Roman"/>
          <w:lang w:eastAsia="en-AU"/>
        </w:rPr>
        <w:t xml:space="preserve"> The MBS fee for the new item is $110.00, with an 85% benefit of $93.</w:t>
      </w:r>
      <w:r w:rsidR="00A531FB">
        <w:rPr>
          <w:rFonts w:eastAsia="Times New Roman"/>
          <w:lang w:eastAsia="en-AU"/>
        </w:rPr>
        <w:t>5</w:t>
      </w:r>
      <w:r w:rsidR="00C1395F">
        <w:rPr>
          <w:rFonts w:eastAsia="Times New Roman"/>
          <w:lang w:eastAsia="en-AU"/>
        </w:rPr>
        <w:t>0.</w:t>
      </w:r>
    </w:p>
    <w:p w:rsidR="0083545A" w:rsidRDefault="00D64D30" w:rsidP="0083545A">
      <w:r>
        <w:rPr>
          <w:rFonts w:eastAsia="Times New Roman"/>
          <w:lang w:eastAsia="en-AU"/>
        </w:rPr>
        <w:t>From 3 August 2</w:t>
      </w:r>
      <w:r w:rsidR="007F1C91">
        <w:rPr>
          <w:rFonts w:eastAsia="Times New Roman"/>
          <w:lang w:eastAsia="en-AU"/>
        </w:rPr>
        <w:t xml:space="preserve">020, item 69501 has been expanded to apply to workers </w:t>
      </w:r>
      <w:r w:rsidR="0083545A">
        <w:t xml:space="preserve">who are required to travel interstate as a driver of a heavy vehicle. </w:t>
      </w:r>
    </w:p>
    <w:p w:rsidR="001B3902" w:rsidRPr="007F576E" w:rsidRDefault="001B3902" w:rsidP="0083545A">
      <w:r>
        <w:t>From</w:t>
      </w:r>
      <w:r w:rsidR="00C61A1A">
        <w:t xml:space="preserve"> </w:t>
      </w:r>
      <w:r w:rsidR="00B1041E">
        <w:t xml:space="preserve">22 </w:t>
      </w:r>
      <w:r w:rsidR="00C61A1A">
        <w:t>September 2020</w:t>
      </w:r>
      <w:r>
        <w:t xml:space="preserve">, </w:t>
      </w:r>
      <w:r>
        <w:rPr>
          <w:rFonts w:eastAsia="Times New Roman"/>
          <w:lang w:eastAsia="en-AU"/>
        </w:rPr>
        <w:t xml:space="preserve">item 69501 has been expanded to apply to </w:t>
      </w:r>
      <w:r w:rsidRPr="001B3902">
        <w:rPr>
          <w:rFonts w:eastAsia="Times New Roman"/>
          <w:lang w:eastAsia="en-AU"/>
        </w:rPr>
        <w:t>interstate rail crew members</w:t>
      </w:r>
      <w:r>
        <w:rPr>
          <w:rFonts w:eastAsia="Times New Roman"/>
          <w:lang w:eastAsia="en-AU"/>
        </w:rPr>
        <w:t>.</w:t>
      </w:r>
    </w:p>
    <w:p w:rsidR="00390A58" w:rsidRDefault="00332315" w:rsidP="00C4042B">
      <w:pPr>
        <w:spacing w:line="259" w:lineRule="auto"/>
        <w:rPr>
          <w:rFonts w:asciiTheme="majorHAnsi" w:hAnsiTheme="majorHAnsi"/>
          <w:color w:val="001A70" w:themeColor="text2"/>
          <w:sz w:val="28"/>
        </w:rPr>
      </w:pPr>
      <w:r w:rsidRPr="0057738B">
        <w:rPr>
          <w:rFonts w:asciiTheme="majorHAnsi" w:hAnsiTheme="majorHAnsi"/>
          <w:color w:val="001A70" w:themeColor="text2"/>
          <w:sz w:val="28"/>
        </w:rPr>
        <w:t>Why are the changes being made?</w:t>
      </w:r>
    </w:p>
    <w:p w:rsidR="00BA7D98" w:rsidRPr="00E635B8" w:rsidRDefault="00BA7D98" w:rsidP="00E635B8">
      <w:r w:rsidRPr="00592349">
        <w:lastRenderedPageBreak/>
        <w:t>T</w:t>
      </w:r>
      <w:r w:rsidRPr="00E635B8">
        <w:t>he Australian Government is bolstering Victoria’s response to COVID-19 by facilitating the screening of asymptomatic workers in the aged care and home care sector by introducing a Medicare item for COVID-19 testing which does not require a request from a medical practitioner.</w:t>
      </w:r>
    </w:p>
    <w:p w:rsidR="00FE5EB8" w:rsidRDefault="000D5DAC">
      <w:r w:rsidRPr="00FE5EB8">
        <w:t xml:space="preserve">The introduction of this item will help </w:t>
      </w:r>
      <w:r w:rsidR="00FE5EB8" w:rsidRPr="00FE5EB8">
        <w:t xml:space="preserve">ensure the safety of </w:t>
      </w:r>
      <w:r w:rsidR="00FE5EB8" w:rsidRPr="0057738B">
        <w:t xml:space="preserve">senior </w:t>
      </w:r>
      <w:r w:rsidR="00A531FB">
        <w:t>Victorian</w:t>
      </w:r>
      <w:r w:rsidR="00FE5EB8" w:rsidRPr="0057738B">
        <w:t>s receiving aged care as well as providing protection for</w:t>
      </w:r>
      <w:r w:rsidR="00FB2FEE">
        <w:t xml:space="preserve"> staff of</w:t>
      </w:r>
      <w:r w:rsidR="00587C2C">
        <w:t xml:space="preserve"> residential and in home-aged care provide</w:t>
      </w:r>
      <w:r w:rsidR="00782467">
        <w:t>r</w:t>
      </w:r>
      <w:r w:rsidR="00587C2C">
        <w:t>s in Victoria</w:t>
      </w:r>
      <w:r w:rsidR="00FE5EB8" w:rsidRPr="0057738B">
        <w:t>.</w:t>
      </w:r>
      <w:r w:rsidR="00A531FB">
        <w:t xml:space="preserve"> </w:t>
      </w:r>
    </w:p>
    <w:p w:rsidR="007F576E" w:rsidRDefault="007F576E" w:rsidP="007F576E">
      <w:r>
        <w:t xml:space="preserve">Additionally, </w:t>
      </w:r>
      <w:r w:rsidR="00846A2B">
        <w:t>c</w:t>
      </w:r>
      <w:r w:rsidRPr="00610426">
        <w:t>oncerns have been raised about the possibility of asymptomatic interstate truck drivers</w:t>
      </w:r>
      <w:r w:rsidR="001B3902">
        <w:t xml:space="preserve"> and rail crew</w:t>
      </w:r>
      <w:r w:rsidRPr="00610426">
        <w:t xml:space="preserve"> with COVID-19 moving between states and territories.</w:t>
      </w:r>
    </w:p>
    <w:p w:rsidR="007F576E" w:rsidRPr="007F576E" w:rsidRDefault="007F576E" w:rsidP="007F576E">
      <w:r>
        <w:t>In response to these concerns, the new SARS-CoV-2 testing item 6950</w:t>
      </w:r>
      <w:r w:rsidR="00846A2B">
        <w:t>1</w:t>
      </w:r>
      <w:r>
        <w:t xml:space="preserve"> has been e</w:t>
      </w:r>
      <w:r w:rsidR="007F1C91">
        <w:t>xpanded to apply to workers who are required to travel interstate as a driver of a heavy vehicle</w:t>
      </w:r>
      <w:r w:rsidR="001B3902">
        <w:t xml:space="preserve"> or as rail crew</w:t>
      </w:r>
      <w:r>
        <w:t xml:space="preserve">. </w:t>
      </w:r>
    </w:p>
    <w:p w:rsidR="00C3369F" w:rsidRDefault="007F576E">
      <w:r>
        <w:t xml:space="preserve">The expansion will enable the screening </w:t>
      </w:r>
      <w:r w:rsidRPr="00E213C8">
        <w:t>of</w:t>
      </w:r>
      <w:r w:rsidRPr="00610426">
        <w:t xml:space="preserve"> </w:t>
      </w:r>
      <w:r w:rsidRPr="00E213C8">
        <w:t>asymptomatic people who are employed, hired, retained or contracted, to travel interstate as a driver of a heavy vehicle</w:t>
      </w:r>
      <w:r w:rsidR="00AB4D1F">
        <w:t xml:space="preserve"> or as rail crew</w:t>
      </w:r>
      <w:r w:rsidRPr="00E213C8">
        <w:t>. This will help protect Australian residents from the spread of coronavirus (COVID-19) from people who are required to drive a heavy vehicle</w:t>
      </w:r>
      <w:r w:rsidR="00C94FE2">
        <w:t xml:space="preserve"> or train</w:t>
      </w:r>
      <w:r w:rsidRPr="00E213C8">
        <w:t xml:space="preserve"> to transport goods across state and territory borders</w:t>
      </w:r>
      <w:r w:rsidR="00FB2FEE">
        <w:t>.</w:t>
      </w:r>
    </w:p>
    <w:p w:rsidR="00332315" w:rsidRDefault="000D5DAC" w:rsidP="0057738B">
      <w:pPr>
        <w:pStyle w:val="Heading2"/>
      </w:pPr>
      <w:r w:rsidRPr="0057738B">
        <w:t>What does this mean for providers?</w:t>
      </w:r>
    </w:p>
    <w:p w:rsidR="00096DCE" w:rsidRDefault="007A24D6">
      <w:r>
        <w:t>The introduction of this new item affords private sector pathology providers the ability to provide microbiology testing for SARS-CoV-2 to</w:t>
      </w:r>
      <w:r w:rsidR="00096DCE">
        <w:t>:</w:t>
      </w:r>
    </w:p>
    <w:p w:rsidR="00096DCE" w:rsidRDefault="00544457" w:rsidP="00544457">
      <w:pPr>
        <w:pStyle w:val="ListParagraph"/>
        <w:numPr>
          <w:ilvl w:val="0"/>
          <w:numId w:val="30"/>
        </w:numPr>
      </w:pPr>
      <w:r>
        <w:t xml:space="preserve">asymptomatic workers </w:t>
      </w:r>
      <w:r w:rsidR="00717253" w:rsidRPr="00592349">
        <w:t xml:space="preserve">of residential and in-home aged care </w:t>
      </w:r>
      <w:r w:rsidR="008B6B2B">
        <w:t xml:space="preserve">service </w:t>
      </w:r>
      <w:r w:rsidR="00717253" w:rsidRPr="00592349">
        <w:t>providers in Victori</w:t>
      </w:r>
      <w:r>
        <w:t>a;</w:t>
      </w:r>
      <w:r w:rsidR="00096DCE">
        <w:t xml:space="preserve"> and</w:t>
      </w:r>
    </w:p>
    <w:p w:rsidR="00FB2FEE" w:rsidRDefault="00096DCE" w:rsidP="00FB2FEE">
      <w:pPr>
        <w:pStyle w:val="ListParagraph"/>
        <w:numPr>
          <w:ilvl w:val="0"/>
          <w:numId w:val="30"/>
        </w:numPr>
        <w:spacing w:after="160"/>
        <w:ind w:left="714" w:hanging="357"/>
      </w:pPr>
      <w:r>
        <w:t>asymptomatic</w:t>
      </w:r>
      <w:r w:rsidR="00CF247E">
        <w:t xml:space="preserve"> </w:t>
      </w:r>
      <w:r w:rsidR="00AB4D1F">
        <w:t xml:space="preserve">freight </w:t>
      </w:r>
      <w:r w:rsidR="00CF247E">
        <w:t xml:space="preserve">workers </w:t>
      </w:r>
      <w:r w:rsidR="00CF247E" w:rsidRPr="00CF247E">
        <w:t>who are required to travel interstate as a driver of a heavy vehicle</w:t>
      </w:r>
      <w:r w:rsidR="00AB4D1F">
        <w:t xml:space="preserve"> or as rail crew</w:t>
      </w:r>
      <w:r w:rsidR="00CF247E" w:rsidRPr="00CF247E">
        <w:t xml:space="preserve">. </w:t>
      </w:r>
    </w:p>
    <w:p w:rsidR="00207AF6" w:rsidRPr="00592349" w:rsidRDefault="00E04E92" w:rsidP="00592349">
      <w:pPr>
        <w:rPr>
          <w:rFonts w:ascii="Calibri" w:eastAsiaTheme="minorHAnsi" w:hAnsi="Calibri"/>
          <w:szCs w:val="22"/>
        </w:rPr>
      </w:pPr>
      <w:r>
        <w:rPr>
          <w:rFonts w:asciiTheme="minorHAnsi" w:eastAsia="Times New Roman" w:hAnsiTheme="minorHAnsi" w:cstheme="minorHAnsi"/>
          <w:color w:val="000000"/>
          <w:szCs w:val="20"/>
          <w:lang w:eastAsia="en-AU"/>
        </w:rPr>
        <w:t>T</w:t>
      </w:r>
      <w:r w:rsidRPr="008A11B8">
        <w:rPr>
          <w:rFonts w:asciiTheme="minorHAnsi" w:eastAsia="Times New Roman" w:hAnsiTheme="minorHAnsi" w:cstheme="minorHAnsi"/>
          <w:color w:val="000000"/>
          <w:szCs w:val="20"/>
          <w:lang w:eastAsia="en-AU"/>
        </w:rPr>
        <w:t xml:space="preserve">his item is not to be </w:t>
      </w:r>
      <w:r>
        <w:rPr>
          <w:rFonts w:asciiTheme="minorHAnsi" w:eastAsia="Times New Roman" w:hAnsiTheme="minorHAnsi" w:cstheme="minorHAnsi"/>
          <w:color w:val="000000"/>
          <w:szCs w:val="20"/>
          <w:lang w:eastAsia="en-AU"/>
        </w:rPr>
        <w:t>claimed with other pathology items</w:t>
      </w:r>
      <w:r w:rsidR="00207AF6">
        <w:rPr>
          <w:rFonts w:asciiTheme="minorHAnsi" w:eastAsia="Times New Roman" w:hAnsiTheme="minorHAnsi" w:cstheme="minorHAnsi"/>
          <w:color w:val="000000"/>
          <w:szCs w:val="20"/>
          <w:lang w:eastAsia="en-AU"/>
        </w:rPr>
        <w:t>.</w:t>
      </w:r>
      <w:r w:rsidR="00207AF6" w:rsidRPr="00207AF6">
        <w:t xml:space="preserve"> </w:t>
      </w:r>
      <w:r w:rsidR="00207AF6">
        <w:t>A patient episode initiation (PEI) rebate or bulk billing incentive (BBI) will not be applicable with MBS item 69501. However, an MBS fee has been applied to the new MBS item 69501 so that it is equivalent to the total MBS rebate paid for MBS item 69480 when claimed with the relevant PEI and BBI for a private sector collection centre sample (MBS item 73928 and MBS item 74995). A PEI and BBI has not been applied to MBS item 69501 as the Government may assist with collecting samples, which would not attract a PEI or BBI.</w:t>
      </w:r>
    </w:p>
    <w:p w:rsidR="009F25A1" w:rsidRDefault="00096DCE">
      <w:pPr>
        <w:rPr>
          <w:rFonts w:eastAsia="Times New Roman"/>
          <w:lang w:eastAsia="en-AU"/>
        </w:rPr>
      </w:pPr>
      <w:r>
        <w:t>T</w:t>
      </w:r>
      <w:r w:rsidR="00A531FB">
        <w:t>esting s</w:t>
      </w:r>
      <w:r w:rsidR="00E94238" w:rsidRPr="00E94238">
        <w:rPr>
          <w:rFonts w:eastAsia="Times New Roman"/>
          <w:lang w:eastAsia="en-AU"/>
        </w:rPr>
        <w:t xml:space="preserve">ervices under the new item can only be provided by private sector pathology providers, must be bulk-billed, and are not available to hospital in-patients. </w:t>
      </w:r>
    </w:p>
    <w:p w:rsidR="001F4FBE" w:rsidRDefault="001F4FBE">
      <w:r>
        <w:t>The item requires reporting of test results to all appropriate authorities in accordance with the relevant state or territory legislation or regulations and patients, within 24 hours of receipt of the specimen.</w:t>
      </w:r>
    </w:p>
    <w:p w:rsidR="001F4FBE" w:rsidRDefault="001F4FBE">
      <w:r>
        <w:t>T</w:t>
      </w:r>
      <w:r w:rsidR="00B16CF8">
        <w:t>esting for</w:t>
      </w:r>
      <w:r>
        <w:t xml:space="preserve"> </w:t>
      </w:r>
      <w:r w:rsidR="00717253">
        <w:t xml:space="preserve">asymptomatic workers </w:t>
      </w:r>
      <w:r w:rsidR="00717253" w:rsidRPr="00CF247E">
        <w:t>who are required to travel interstate as a driver of a heavy vehicle</w:t>
      </w:r>
      <w:r w:rsidR="00717253">
        <w:t xml:space="preserve"> </w:t>
      </w:r>
      <w:r>
        <w:t>can be provided nationally.</w:t>
      </w:r>
    </w:p>
    <w:p w:rsidR="001F4FBE" w:rsidRDefault="001F4FBE">
      <w:r>
        <w:t>T</w:t>
      </w:r>
      <w:r w:rsidR="00B16CF8">
        <w:t xml:space="preserve">esting for </w:t>
      </w:r>
      <w:r w:rsidRPr="00592349">
        <w:t>asymptomatic workers</w:t>
      </w:r>
      <w:r w:rsidR="00B16CF8" w:rsidRPr="00B16CF8">
        <w:t xml:space="preserve"> </w:t>
      </w:r>
      <w:r w:rsidR="00B16CF8" w:rsidRPr="00592349">
        <w:t>of residential and in-hom</w:t>
      </w:r>
      <w:r w:rsidR="00B16CF8">
        <w:t xml:space="preserve">e aged care </w:t>
      </w:r>
      <w:r w:rsidR="008B6B2B">
        <w:t xml:space="preserve">service </w:t>
      </w:r>
      <w:r w:rsidR="00B16CF8">
        <w:t xml:space="preserve">providers </w:t>
      </w:r>
      <w:r>
        <w:t xml:space="preserve">is only available for workers who are </w:t>
      </w:r>
      <w:r w:rsidR="000B354C">
        <w:t>employed</w:t>
      </w:r>
      <w:r>
        <w:t xml:space="preserve">, hired, retained or </w:t>
      </w:r>
      <w:r w:rsidR="000B354C">
        <w:t>contracted</w:t>
      </w:r>
      <w:r w:rsidR="008B6B2B">
        <w:t xml:space="preserve"> by an aged care service provider</w:t>
      </w:r>
      <w:r>
        <w:t xml:space="preserve"> in Victoria.</w:t>
      </w:r>
    </w:p>
    <w:p w:rsidR="00AA2764" w:rsidRDefault="00AA2764" w:rsidP="00B16CF8">
      <w:r>
        <w:lastRenderedPageBreak/>
        <w:t>The new item is available from 28 July 2020. Providers may submit claims for the testing of a</w:t>
      </w:r>
      <w:r w:rsidR="00B16CF8">
        <w:t xml:space="preserve">symptomatic workers </w:t>
      </w:r>
      <w:r w:rsidR="00B16CF8" w:rsidRPr="00592349">
        <w:t xml:space="preserve">of residential and in-home aged care </w:t>
      </w:r>
      <w:r w:rsidR="008B6B2B">
        <w:t xml:space="preserve">service </w:t>
      </w:r>
      <w:r w:rsidR="00B16CF8" w:rsidRPr="00592349">
        <w:t>providers in Victori</w:t>
      </w:r>
      <w:r w:rsidR="00B16CF8">
        <w:t xml:space="preserve">a </w:t>
      </w:r>
      <w:r>
        <w:t>to Services Australia from 29 July 2020.</w:t>
      </w:r>
    </w:p>
    <w:p w:rsidR="003B2C7E" w:rsidRPr="00782467" w:rsidRDefault="00AA2764">
      <w:r>
        <w:t xml:space="preserve">Providers may submit claims for the testing of </w:t>
      </w:r>
      <w:r w:rsidR="00DF3092">
        <w:t xml:space="preserve">asymptomatic workers </w:t>
      </w:r>
      <w:r w:rsidR="00DF3092" w:rsidRPr="00CF247E">
        <w:t>who are required to travel interstate as a driver of a heavy vehicle</w:t>
      </w:r>
      <w:r w:rsidR="00DF3092">
        <w:t xml:space="preserve"> </w:t>
      </w:r>
      <w:r>
        <w:t>to Services Australia from 3 August 2020</w:t>
      </w:r>
      <w:r w:rsidR="009F5F8A">
        <w:t xml:space="preserve"> and for interstate rail crew from </w:t>
      </w:r>
      <w:r w:rsidR="00B1041E">
        <w:t xml:space="preserve">22 </w:t>
      </w:r>
      <w:r w:rsidR="009F5F8A">
        <w:t>September 2020</w:t>
      </w:r>
      <w:r>
        <w:t>.</w:t>
      </w:r>
    </w:p>
    <w:p w:rsidR="000D5DAC" w:rsidRDefault="000D5DAC" w:rsidP="0057738B">
      <w:pPr>
        <w:pStyle w:val="Heading2"/>
      </w:pPr>
      <w:r w:rsidRPr="0057738B">
        <w:t>How will these changes affect patients?</w:t>
      </w:r>
    </w:p>
    <w:p w:rsidR="002F2E85" w:rsidRDefault="008360EC" w:rsidP="00592349">
      <w:r w:rsidRPr="0057738B">
        <w:t>To access the service, eligible patients may present at a</w:t>
      </w:r>
      <w:r>
        <w:t>n Approved Pathology Collection Centre operated by a private pathology provider for testing, and should provide evidence they are employed, hire</w:t>
      </w:r>
      <w:r w:rsidR="002F2E85">
        <w:t>d, retained or contracted;</w:t>
      </w:r>
    </w:p>
    <w:p w:rsidR="008360EC" w:rsidRDefault="008360EC" w:rsidP="002F2E85">
      <w:pPr>
        <w:pStyle w:val="ListParagraph"/>
        <w:numPr>
          <w:ilvl w:val="0"/>
          <w:numId w:val="31"/>
        </w:numPr>
      </w:pPr>
      <w:r>
        <w:t>by an approved aged care provider, or are working in a</w:t>
      </w:r>
      <w:r w:rsidR="002F2E85">
        <w:t>n aged care service in Victoria; or</w:t>
      </w:r>
    </w:p>
    <w:p w:rsidR="00AC7528" w:rsidRDefault="002F2E85" w:rsidP="006B0CB7">
      <w:pPr>
        <w:pStyle w:val="ListParagraph"/>
        <w:numPr>
          <w:ilvl w:val="0"/>
          <w:numId w:val="31"/>
        </w:numPr>
        <w:spacing w:after="160"/>
        <w:ind w:left="714" w:hanging="357"/>
      </w:pPr>
      <w:r>
        <w:t>to travel interstate as a driver of a heavy vehicle</w:t>
      </w:r>
      <w:r w:rsidR="00B1041E">
        <w:t>; or</w:t>
      </w:r>
      <w:r w:rsidR="00AC7528">
        <w:t xml:space="preserve"> </w:t>
      </w:r>
      <w:r w:rsidR="00B1041E" w:rsidRPr="00B1041E">
        <w:t>to travel interstate as a rail crew member</w:t>
      </w:r>
      <w:r w:rsidR="00B1041E">
        <w:t>.</w:t>
      </w:r>
    </w:p>
    <w:p w:rsidR="008360EC" w:rsidRDefault="008360EC" w:rsidP="00AC7528">
      <w:r>
        <w:t>Alternatively, where the Victorian or Commonwea</w:t>
      </w:r>
      <w:r w:rsidR="002F2E85">
        <w:t xml:space="preserve">lth Government has identified an aged care </w:t>
      </w:r>
      <w:r w:rsidR="00767EAB">
        <w:t xml:space="preserve">facility or service </w:t>
      </w:r>
      <w:r>
        <w:t>where risk of infection is high, a specimen collection team may be dispatched to offer testing to all workers of that facility</w:t>
      </w:r>
      <w:r w:rsidR="00767EAB">
        <w:t xml:space="preserve"> or service</w:t>
      </w:r>
      <w:r>
        <w:t>.</w:t>
      </w:r>
    </w:p>
    <w:p w:rsidR="008360EC" w:rsidRPr="00F252E0" w:rsidRDefault="00757D2C">
      <w:r w:rsidRPr="00F252E0">
        <w:t xml:space="preserve">Eligible patients will not be required to have a </w:t>
      </w:r>
      <w:r w:rsidR="00782312" w:rsidRPr="00F252E0">
        <w:t xml:space="preserve">request from a medical practitioner </w:t>
      </w:r>
      <w:r w:rsidR="002F2E85" w:rsidRPr="00F252E0">
        <w:t xml:space="preserve">to access the </w:t>
      </w:r>
      <w:r w:rsidR="00347827" w:rsidRPr="00F252E0">
        <w:t>service and</w:t>
      </w:r>
      <w:r w:rsidR="002F2E85" w:rsidRPr="00F252E0">
        <w:t xml:space="preserve"> a</w:t>
      </w:r>
      <w:r w:rsidR="008360EC" w:rsidRPr="00F252E0">
        <w:t>ll t</w:t>
      </w:r>
      <w:r w:rsidR="002F2E85" w:rsidRPr="00F252E0">
        <w:t>esting is on a voluntary basis.</w:t>
      </w:r>
    </w:p>
    <w:p w:rsidR="00F252E0" w:rsidRPr="00592349" w:rsidRDefault="00F252E0" w:rsidP="00F252E0">
      <w:r w:rsidRPr="00592349">
        <w:t xml:space="preserve">Symptomatic patients </w:t>
      </w:r>
      <w:r>
        <w:t xml:space="preserve">and staff of residential and in-home aged care </w:t>
      </w:r>
      <w:r w:rsidR="008B6B2B">
        <w:t xml:space="preserve">service </w:t>
      </w:r>
      <w:r>
        <w:t xml:space="preserve">providers </w:t>
      </w:r>
      <w:r w:rsidRPr="00592349">
        <w:t>in states and territories other than Victoria should consult with and access services through a medical practitioner in line with relevant state or territory public health guidance.</w:t>
      </w:r>
    </w:p>
    <w:p w:rsidR="000D5DAC" w:rsidRDefault="000D5DAC" w:rsidP="0057738B">
      <w:pPr>
        <w:pStyle w:val="Heading2"/>
      </w:pPr>
      <w:r w:rsidRPr="0057738B">
        <w:t>Who was consulted on the changes?</w:t>
      </w:r>
    </w:p>
    <w:p w:rsidR="000D5DAC" w:rsidRPr="0057738B" w:rsidRDefault="000D5DAC">
      <w:r w:rsidRPr="000D5DAC">
        <w:t>Due to the</w:t>
      </w:r>
      <w:r>
        <w:t xml:space="preserve"> rapidly changing</w:t>
      </w:r>
      <w:r w:rsidRPr="000D5DAC">
        <w:t xml:space="preserve"> nature of the </w:t>
      </w:r>
      <w:r>
        <w:t>pandemic</w:t>
      </w:r>
      <w:r w:rsidRPr="000D5DAC">
        <w:t xml:space="preserve">, it was not reasonably possible to undertake normal consultations with </w:t>
      </w:r>
      <w:r>
        <w:t>stakeholders prior to the introduction</w:t>
      </w:r>
      <w:r w:rsidRPr="000D5DAC">
        <w:t xml:space="preserve"> of the MBS item.</w:t>
      </w:r>
    </w:p>
    <w:p w:rsidR="00332315" w:rsidRPr="0057738B" w:rsidRDefault="00332315" w:rsidP="0057738B">
      <w:pPr>
        <w:pStyle w:val="Heading2"/>
      </w:pPr>
      <w:r w:rsidRPr="0057738B">
        <w:t>How will the changes be monitored and reviewed?</w:t>
      </w:r>
    </w:p>
    <w:p w:rsidR="00332315" w:rsidRPr="0057738B" w:rsidRDefault="00332315" w:rsidP="00592349">
      <w:pPr>
        <w:rPr>
          <w:rFonts w:ascii="Helvetica" w:eastAsia="Times New Roman" w:hAnsi="Helvetica" w:cs="Times New Roman"/>
          <w:lang w:eastAsia="en-AU"/>
        </w:rPr>
      </w:pPr>
      <w:r>
        <w:rPr>
          <w:rFonts w:eastAsia="Times New Roman"/>
          <w:lang w:eastAsia="en-AU"/>
        </w:rPr>
        <w:t>Item 69501</w:t>
      </w:r>
      <w:r w:rsidRPr="00332315">
        <w:rPr>
          <w:rFonts w:eastAsia="Times New Roman"/>
          <w:lang w:eastAsia="en-AU"/>
        </w:rPr>
        <w:t xml:space="preserve"> </w:t>
      </w:r>
      <w:r>
        <w:rPr>
          <w:rFonts w:eastAsia="Times New Roman"/>
          <w:lang w:eastAsia="en-AU"/>
        </w:rPr>
        <w:t>is</w:t>
      </w:r>
      <w:r w:rsidRPr="00332315">
        <w:rPr>
          <w:rFonts w:eastAsia="Times New Roman"/>
          <w:lang w:eastAsia="en-AU"/>
        </w:rPr>
        <w:t xml:space="preserve"> scheduled to be listed until </w:t>
      </w:r>
      <w:r w:rsidR="00D00566">
        <w:rPr>
          <w:rFonts w:eastAsia="Times New Roman"/>
          <w:lang w:eastAsia="en-AU"/>
        </w:rPr>
        <w:t>31 March 2021</w:t>
      </w:r>
      <w:r w:rsidRPr="00332315">
        <w:rPr>
          <w:rFonts w:eastAsia="Times New Roman"/>
          <w:lang w:eastAsia="en-AU"/>
        </w:rPr>
        <w:t>. Disease progression in the community and advice from the Australian Health Protection Principal Committee will determine whether the item is required for a longer time.</w:t>
      </w:r>
    </w:p>
    <w:p w:rsidR="00AD4303" w:rsidRDefault="00AD4303" w:rsidP="00AD4303">
      <w:pPr>
        <w:pStyle w:val="Heading2"/>
      </w:pPr>
      <w:r>
        <w:t>Where can I find more information?</w:t>
      </w:r>
    </w:p>
    <w:p w:rsidR="00ED1055" w:rsidRDefault="00ED1055">
      <w:r>
        <w:t xml:space="preserve">If you have a query relating to interpretation of the </w:t>
      </w:r>
      <w:r w:rsidR="000F279A">
        <w:t xml:space="preserve">MBS </w:t>
      </w:r>
      <w:r>
        <w:t xml:space="preserve">Schedule, you should email </w:t>
      </w:r>
      <w:hyperlink r:id="rId10" w:history="1">
        <w:r w:rsidRPr="00AF4D21">
          <w:rPr>
            <w:rStyle w:val="Hyperlink"/>
          </w:rPr>
          <w:t>askMBS@health.gov.au</w:t>
        </w:r>
      </w:hyperlink>
      <w:r>
        <w:t>.</w:t>
      </w:r>
    </w:p>
    <w:p w:rsidR="00B378D4" w:rsidRDefault="00B378D4">
      <w:r>
        <w:t>Subscribe to ‘</w:t>
      </w:r>
      <w:hyperlink r:id="rId11" w:history="1">
        <w:r w:rsidRPr="00B378D4">
          <w:rPr>
            <w:rStyle w:val="Hyperlink"/>
          </w:rPr>
          <w:t>News for Health Professionals</w:t>
        </w:r>
      </w:hyperlink>
      <w:r>
        <w:t xml:space="preserve">’ on the </w:t>
      </w:r>
      <w:r w:rsidR="002722FD">
        <w:t>Services Australia</w:t>
      </w:r>
      <w:r>
        <w:t xml:space="preserve"> website and you will receive regular news highlights.</w:t>
      </w:r>
    </w:p>
    <w:p w:rsidR="00ED1055" w:rsidRDefault="00ED1055">
      <w:r>
        <w:t xml:space="preserve">If you are seeking advice in relation to Medicare billing, claiming, payments, or obtaining a provider number, please </w:t>
      </w:r>
      <w:bookmarkStart w:id="2" w:name="_Hlk7773414"/>
      <w:r w:rsidR="007F697E">
        <w:t>visit</w:t>
      </w:r>
      <w:r w:rsidR="00B378D4">
        <w:t xml:space="preserve"> the Health Professionals page on the </w:t>
      </w:r>
      <w:r w:rsidR="00573167">
        <w:t>Services Australia</w:t>
      </w:r>
      <w:r w:rsidR="00B378D4">
        <w:t xml:space="preserve"> website or </w:t>
      </w:r>
      <w:bookmarkEnd w:id="2"/>
      <w:r>
        <w:t xml:space="preserve">contact </w:t>
      </w:r>
      <w:r w:rsidR="00573167">
        <w:t>Services Australia</w:t>
      </w:r>
      <w:r>
        <w:t xml:space="preserve"> on the Provider Enquiry Line </w:t>
      </w:r>
      <w:r w:rsidR="00E7460D">
        <w:t>–</w:t>
      </w:r>
      <w:r>
        <w:t xml:space="preserve"> 13 21 50. </w:t>
      </w:r>
    </w:p>
    <w:p w:rsidR="00656F11" w:rsidRPr="007C119E" w:rsidRDefault="00656F11" w:rsidP="007C119E">
      <w:pPr>
        <w:pStyle w:val="Disclaimer"/>
        <w:ind w:left="0"/>
      </w:pPr>
      <w:r w:rsidRPr="0029176A">
        <w:t xml:space="preserve">This sheet is current as of the </w:t>
      </w:r>
      <w:r w:rsidR="00D4435D">
        <w:t>l</w:t>
      </w:r>
      <w:r w:rsidRPr="0029176A">
        <w:t>ast updated date</w:t>
      </w:r>
      <w:r>
        <w:t xml:space="preserve"> shown</w:t>
      </w:r>
      <w:r w:rsidRPr="0029176A">
        <w:t>, and does not account for MBS changes</w:t>
      </w:r>
      <w:r>
        <w:t xml:space="preserve"> since that date</w:t>
      </w:r>
      <w:r w:rsidRPr="0029176A">
        <w:t>.</w:t>
      </w:r>
    </w:p>
    <w:sectPr w:rsidR="00656F11" w:rsidRPr="007C119E"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729" w:rsidRDefault="00105729" w:rsidP="006D1088">
      <w:pPr>
        <w:spacing w:after="0" w:line="240" w:lineRule="auto"/>
      </w:pPr>
      <w:r>
        <w:separator/>
      </w:r>
    </w:p>
  </w:endnote>
  <w:endnote w:type="continuationSeparator" w:id="0">
    <w:p w:rsidR="00105729" w:rsidRDefault="00105729"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41E" w:rsidRDefault="00833D9F" w:rsidP="009B32BA">
    <w:pPr>
      <w:pStyle w:val="Footer"/>
    </w:pPr>
    <w:r>
      <w:rPr>
        <w:rStyle w:val="BookTitle"/>
        <w:noProof/>
      </w:rPr>
      <w:pict w14:anchorId="10A114F9">
        <v:rect id="_x0000_i1025" style="width:523.3pt;height:1.9pt" o:hralign="center" o:hrstd="t" o:hr="t" fillcolor="#a0a0a0" stroked="f"/>
      </w:pict>
    </w:r>
    <w:r w:rsidR="00B1041E">
      <w:t>Medicare Benefits Schedule</w:t>
    </w:r>
  </w:p>
  <w:p w:rsidR="00B1041E" w:rsidRDefault="00B1041E" w:rsidP="009B32BA">
    <w:pPr>
      <w:pStyle w:val="Footer"/>
      <w:tabs>
        <w:tab w:val="clear" w:pos="9026"/>
        <w:tab w:val="right" w:pos="10466"/>
      </w:tabs>
    </w:pPr>
    <w:r>
      <w:rPr>
        <w:b/>
      </w:rPr>
      <w:t xml:space="preserve">COVID-19 testing for asymptomatic staff </w:t>
    </w:r>
    <w:r w:rsidRPr="00E863C4">
      <w:rPr>
        <w:b/>
      </w:rPr>
      <w:t xml:space="preserve">– </w:t>
    </w:r>
    <w:r>
      <w:rPr>
        <w:b/>
      </w:rPr>
      <w:t>Factsheet</w:t>
    </w:r>
    <w:r w:rsidRPr="00E863C4">
      <w:t xml:space="preserve"> </w:t>
    </w:r>
    <w:sdt>
      <w:sdtPr>
        <w:id w:val="960607005"/>
        <w:docPartObj>
          <w:docPartGallery w:val="Page Numbers (Bottom of Page)"/>
          <w:docPartUnique/>
        </w:docPartObj>
      </w:sdtPr>
      <w:sdtEndPr>
        <w:rPr>
          <w:noProof/>
        </w:rPr>
      </w:sdtEndPr>
      <w:sdtContent>
        <w:r>
          <w:tab/>
        </w:r>
        <w:r>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Pr="00F546CA">
                  <w:t xml:space="preserve">Page </w:t>
                </w:r>
                <w:r w:rsidRPr="00F546CA">
                  <w:rPr>
                    <w:bCs/>
                    <w:sz w:val="24"/>
                    <w:szCs w:val="24"/>
                  </w:rPr>
                  <w:fldChar w:fldCharType="begin"/>
                </w:r>
                <w:r w:rsidRPr="00F546CA">
                  <w:rPr>
                    <w:bCs/>
                  </w:rPr>
                  <w:instrText xml:space="preserve"> PAGE </w:instrText>
                </w:r>
                <w:r w:rsidRPr="00F546CA">
                  <w:rPr>
                    <w:bCs/>
                    <w:sz w:val="24"/>
                    <w:szCs w:val="24"/>
                  </w:rPr>
                  <w:fldChar w:fldCharType="separate"/>
                </w:r>
                <w:r w:rsidR="00833D9F">
                  <w:rPr>
                    <w:bCs/>
                    <w:noProof/>
                  </w:rPr>
                  <w:t>2</w:t>
                </w:r>
                <w:r w:rsidRPr="00F546CA">
                  <w:rPr>
                    <w:bCs/>
                    <w:sz w:val="24"/>
                    <w:szCs w:val="24"/>
                  </w:rPr>
                  <w:fldChar w:fldCharType="end"/>
                </w:r>
                <w:r w:rsidRPr="00F546CA">
                  <w:t xml:space="preserve"> of </w:t>
                </w:r>
                <w:r w:rsidRPr="00F546CA">
                  <w:rPr>
                    <w:bCs/>
                    <w:sz w:val="24"/>
                    <w:szCs w:val="24"/>
                  </w:rPr>
                  <w:fldChar w:fldCharType="begin"/>
                </w:r>
                <w:r w:rsidRPr="00F546CA">
                  <w:rPr>
                    <w:bCs/>
                  </w:rPr>
                  <w:instrText xml:space="preserve"> NUMPAGES  </w:instrText>
                </w:r>
                <w:r w:rsidRPr="00F546CA">
                  <w:rPr>
                    <w:bCs/>
                    <w:sz w:val="24"/>
                    <w:szCs w:val="24"/>
                  </w:rPr>
                  <w:fldChar w:fldCharType="separate"/>
                </w:r>
                <w:r w:rsidR="00833D9F">
                  <w:rPr>
                    <w:bCs/>
                    <w:noProof/>
                  </w:rPr>
                  <w:t>3</w:t>
                </w:r>
                <w:r w:rsidRPr="00F546CA">
                  <w:rPr>
                    <w:bCs/>
                    <w:sz w:val="24"/>
                    <w:szCs w:val="24"/>
                  </w:rPr>
                  <w:fldChar w:fldCharType="end"/>
                </w:r>
              </w:sdtContent>
            </w:sdt>
          </w:sdtContent>
        </w:sdt>
        <w:r>
          <w:t xml:space="preserve"> </w:t>
        </w:r>
      </w:sdtContent>
    </w:sdt>
  </w:p>
  <w:p w:rsidR="00B1041E" w:rsidRDefault="00833D9F">
    <w:pPr>
      <w:pStyle w:val="Footer"/>
      <w:rPr>
        <w:rStyle w:val="Hyperlink"/>
        <w:szCs w:val="18"/>
      </w:rPr>
    </w:pPr>
    <w:hyperlink r:id="rId1" w:history="1">
      <w:r w:rsidR="00B1041E" w:rsidRPr="00E863C4">
        <w:rPr>
          <w:rStyle w:val="Hyperlink"/>
          <w:szCs w:val="18"/>
        </w:rPr>
        <w:t>MBS Online</w:t>
      </w:r>
    </w:hyperlink>
  </w:p>
  <w:p w:rsidR="00B1041E" w:rsidRPr="009B32BA" w:rsidRDefault="00B1041E">
    <w:pPr>
      <w:pStyle w:val="Footer"/>
      <w:rPr>
        <w:szCs w:val="18"/>
      </w:rPr>
    </w:pPr>
    <w:r w:rsidRPr="00870B05">
      <w:t>Last updated</w:t>
    </w:r>
    <w:r>
      <w:t xml:space="preserve"> – </w:t>
    </w:r>
    <w:r w:rsidRPr="00C4042B">
      <w:t>2</w:t>
    </w:r>
    <w:r w:rsidR="00942846">
      <w:t>9</w:t>
    </w:r>
    <w:r w:rsidRPr="00C4042B">
      <w:t xml:space="preserve"> September</w:t>
    </w:r>
    <w: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729" w:rsidRDefault="00105729" w:rsidP="006D1088">
      <w:pPr>
        <w:spacing w:after="0" w:line="240" w:lineRule="auto"/>
      </w:pPr>
      <w:r>
        <w:separator/>
      </w:r>
    </w:p>
  </w:footnote>
  <w:footnote w:type="continuationSeparator" w:id="0">
    <w:p w:rsidR="00105729" w:rsidRDefault="00105729"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41E" w:rsidRDefault="00B1041E" w:rsidP="00FC1843">
    <w:pPr>
      <w:pStyle w:val="NormalWeb"/>
      <w:spacing w:before="0" w:beforeAutospacing="0" w:after="0" w:afterAutospacing="0" w:line="600" w:lineRule="exact"/>
      <w:jc w:val="right"/>
    </w:pPr>
    <w:r w:rsidRPr="006D1088">
      <w:rPr>
        <w:noProof/>
      </w:rPr>
      <w:drawing>
        <wp:anchor distT="0" distB="0" distL="114300" distR="114300" simplePos="0" relativeHeight="251658240" behindDoc="1" locked="0" layoutInCell="1" allowOverlap="1" wp14:anchorId="6F76D250" wp14:editId="1A506578">
          <wp:simplePos x="0" y="0"/>
          <wp:positionH relativeFrom="page">
            <wp:align>left</wp:align>
          </wp:positionH>
          <wp:positionV relativeFrom="paragraph">
            <wp:posOffset>-449580</wp:posOffset>
          </wp:positionV>
          <wp:extent cx="7643250" cy="1611213"/>
          <wp:effectExtent l="0" t="0" r="0" b="8255"/>
          <wp:wrapNone/>
          <wp:docPr id="2" name="Picture 2" descr="The image is the Australian Government Department of Health crest." title="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1041E" w:rsidRDefault="00B1041E" w:rsidP="00D4435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9729D"/>
    <w:multiLevelType w:val="hybridMultilevel"/>
    <w:tmpl w:val="9E6AEAEE"/>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0E2A02"/>
    <w:multiLevelType w:val="hybridMultilevel"/>
    <w:tmpl w:val="B7907C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D215C64"/>
    <w:multiLevelType w:val="hybridMultilevel"/>
    <w:tmpl w:val="7534D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79702D"/>
    <w:multiLevelType w:val="hybridMultilevel"/>
    <w:tmpl w:val="578E7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6F70632"/>
    <w:multiLevelType w:val="hybridMultilevel"/>
    <w:tmpl w:val="E4EE39AE"/>
    <w:lvl w:ilvl="0" w:tplc="1020F6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9849A4"/>
    <w:multiLevelType w:val="hybridMultilevel"/>
    <w:tmpl w:val="B6A6B64A"/>
    <w:lvl w:ilvl="0" w:tplc="C290A83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46256CC"/>
    <w:multiLevelType w:val="hybridMultilevel"/>
    <w:tmpl w:val="471C9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F16A25"/>
    <w:multiLevelType w:val="hybridMultilevel"/>
    <w:tmpl w:val="B386C5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57F6CD9"/>
    <w:multiLevelType w:val="hybridMultilevel"/>
    <w:tmpl w:val="74EAD48A"/>
    <w:lvl w:ilvl="0" w:tplc="18AA9FFC">
      <w:numFmt w:val="bullet"/>
      <w:lvlText w:val=""/>
      <w:lvlJc w:val="left"/>
      <w:pPr>
        <w:ind w:left="420" w:hanging="360"/>
      </w:pPr>
      <w:rPr>
        <w:rFonts w:ascii="Symbol" w:eastAsiaTheme="minorEastAsia" w:hAnsi="Symbol" w:cstheme="minorBidi"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0" w15:restartNumberingAfterBreak="0">
    <w:nsid w:val="47804FB9"/>
    <w:multiLevelType w:val="hybridMultilevel"/>
    <w:tmpl w:val="820A4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FF047FA"/>
    <w:multiLevelType w:val="hybridMultilevel"/>
    <w:tmpl w:val="37D41C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B1B2F2E"/>
    <w:multiLevelType w:val="hybridMultilevel"/>
    <w:tmpl w:val="CE400500"/>
    <w:lvl w:ilvl="0" w:tplc="B8320A6E">
      <w:numFmt w:val="bullet"/>
      <w:lvlText w:val="-"/>
      <w:lvlJc w:val="left"/>
      <w:pPr>
        <w:ind w:left="720" w:hanging="360"/>
      </w:pPr>
      <w:rPr>
        <w:rFonts w:ascii="Calibri" w:eastAsia="Calibri" w:hAnsi="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18954AB"/>
    <w:multiLevelType w:val="hybridMultilevel"/>
    <w:tmpl w:val="D93A4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126BEC"/>
    <w:multiLevelType w:val="hybridMultilevel"/>
    <w:tmpl w:val="971EC1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1"/>
  </w:num>
  <w:num w:numId="14">
    <w:abstractNumId w:val="14"/>
  </w:num>
  <w:num w:numId="15">
    <w:abstractNumId w:val="13"/>
  </w:num>
  <w:num w:numId="16">
    <w:abstractNumId w:val="15"/>
  </w:num>
  <w:num w:numId="17">
    <w:abstractNumId w:val="12"/>
  </w:num>
  <w:num w:numId="18">
    <w:abstractNumId w:val="20"/>
  </w:num>
  <w:num w:numId="19">
    <w:abstractNumId w:val="19"/>
  </w:num>
  <w:num w:numId="20">
    <w:abstractNumId w:val="14"/>
  </w:num>
  <w:num w:numId="21">
    <w:abstractNumId w:val="14"/>
  </w:num>
  <w:num w:numId="22">
    <w:abstractNumId w:val="17"/>
  </w:num>
  <w:num w:numId="23">
    <w:abstractNumId w:val="18"/>
  </w:num>
  <w:num w:numId="24">
    <w:abstractNumId w:val="22"/>
  </w:num>
  <w:num w:numId="25">
    <w:abstractNumId w:val="23"/>
  </w:num>
  <w:num w:numId="26">
    <w:abstractNumId w:val="16"/>
  </w:num>
  <w:num w:numId="27">
    <w:abstractNumId w:val="14"/>
  </w:num>
  <w:num w:numId="28">
    <w:abstractNumId w:val="25"/>
  </w:num>
  <w:num w:numId="29">
    <w:abstractNumId w:val="11"/>
  </w:num>
  <w:num w:numId="30">
    <w:abstractNumId w:val="24"/>
  </w:num>
  <w:num w:numId="31">
    <w:abstractNumId w:val="1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88D"/>
    <w:rsid w:val="00006D14"/>
    <w:rsid w:val="000074DD"/>
    <w:rsid w:val="000229A4"/>
    <w:rsid w:val="000367AA"/>
    <w:rsid w:val="00045810"/>
    <w:rsid w:val="00047DBC"/>
    <w:rsid w:val="00081B97"/>
    <w:rsid w:val="00092E85"/>
    <w:rsid w:val="00096DCE"/>
    <w:rsid w:val="000A2F0A"/>
    <w:rsid w:val="000A59EE"/>
    <w:rsid w:val="000B01AE"/>
    <w:rsid w:val="000B2A1B"/>
    <w:rsid w:val="000B354C"/>
    <w:rsid w:val="000C1999"/>
    <w:rsid w:val="000C2143"/>
    <w:rsid w:val="000C3B83"/>
    <w:rsid w:val="000D1778"/>
    <w:rsid w:val="000D5DAC"/>
    <w:rsid w:val="000D788D"/>
    <w:rsid w:val="000F279A"/>
    <w:rsid w:val="000F30C3"/>
    <w:rsid w:val="000F5F3D"/>
    <w:rsid w:val="001014EB"/>
    <w:rsid w:val="00102885"/>
    <w:rsid w:val="00105729"/>
    <w:rsid w:val="00121100"/>
    <w:rsid w:val="00123849"/>
    <w:rsid w:val="00124E0B"/>
    <w:rsid w:val="00130343"/>
    <w:rsid w:val="00135417"/>
    <w:rsid w:val="00141BC3"/>
    <w:rsid w:val="001432AF"/>
    <w:rsid w:val="00151636"/>
    <w:rsid w:val="00155BD4"/>
    <w:rsid w:val="00166818"/>
    <w:rsid w:val="00167446"/>
    <w:rsid w:val="0017279A"/>
    <w:rsid w:val="00181B52"/>
    <w:rsid w:val="0018507E"/>
    <w:rsid w:val="0019170A"/>
    <w:rsid w:val="001A140F"/>
    <w:rsid w:val="001A6BA0"/>
    <w:rsid w:val="001A6FE6"/>
    <w:rsid w:val="001A7FB7"/>
    <w:rsid w:val="001B3902"/>
    <w:rsid w:val="001C5C56"/>
    <w:rsid w:val="001D7E5F"/>
    <w:rsid w:val="001E306A"/>
    <w:rsid w:val="001E6F63"/>
    <w:rsid w:val="001F49E8"/>
    <w:rsid w:val="001F4FBE"/>
    <w:rsid w:val="00200902"/>
    <w:rsid w:val="00202EB7"/>
    <w:rsid w:val="00203F3E"/>
    <w:rsid w:val="00207AF6"/>
    <w:rsid w:val="00221334"/>
    <w:rsid w:val="002427E0"/>
    <w:rsid w:val="00243D1C"/>
    <w:rsid w:val="002505FD"/>
    <w:rsid w:val="0026502E"/>
    <w:rsid w:val="002722FD"/>
    <w:rsid w:val="00276A29"/>
    <w:rsid w:val="00281820"/>
    <w:rsid w:val="002A3C7C"/>
    <w:rsid w:val="002A5A70"/>
    <w:rsid w:val="002B70AC"/>
    <w:rsid w:val="002D2CC5"/>
    <w:rsid w:val="002D720B"/>
    <w:rsid w:val="002E2119"/>
    <w:rsid w:val="002F2E85"/>
    <w:rsid w:val="003122B4"/>
    <w:rsid w:val="00327515"/>
    <w:rsid w:val="00332315"/>
    <w:rsid w:val="003345A4"/>
    <w:rsid w:val="00337919"/>
    <w:rsid w:val="00345DC5"/>
    <w:rsid w:val="00347827"/>
    <w:rsid w:val="00350492"/>
    <w:rsid w:val="00352174"/>
    <w:rsid w:val="00355E8A"/>
    <w:rsid w:val="00363819"/>
    <w:rsid w:val="00374AE3"/>
    <w:rsid w:val="00390A58"/>
    <w:rsid w:val="003A52BA"/>
    <w:rsid w:val="003B2C7E"/>
    <w:rsid w:val="003B56AD"/>
    <w:rsid w:val="003C1213"/>
    <w:rsid w:val="003D2C90"/>
    <w:rsid w:val="003D5CEF"/>
    <w:rsid w:val="003E0945"/>
    <w:rsid w:val="003E6457"/>
    <w:rsid w:val="003F6682"/>
    <w:rsid w:val="00405506"/>
    <w:rsid w:val="00420023"/>
    <w:rsid w:val="00425089"/>
    <w:rsid w:val="00427D7F"/>
    <w:rsid w:val="004324B6"/>
    <w:rsid w:val="00433682"/>
    <w:rsid w:val="0043744D"/>
    <w:rsid w:val="00445086"/>
    <w:rsid w:val="004511F2"/>
    <w:rsid w:val="00456D86"/>
    <w:rsid w:val="004804C2"/>
    <w:rsid w:val="00494B72"/>
    <w:rsid w:val="00496081"/>
    <w:rsid w:val="004A1348"/>
    <w:rsid w:val="004B243F"/>
    <w:rsid w:val="004B4ED3"/>
    <w:rsid w:val="004C2B08"/>
    <w:rsid w:val="004D2C7C"/>
    <w:rsid w:val="004D71C4"/>
    <w:rsid w:val="004E52A2"/>
    <w:rsid w:val="004E6834"/>
    <w:rsid w:val="004F0AA6"/>
    <w:rsid w:val="00510063"/>
    <w:rsid w:val="0051319C"/>
    <w:rsid w:val="00513905"/>
    <w:rsid w:val="005261D0"/>
    <w:rsid w:val="0054242B"/>
    <w:rsid w:val="00542F07"/>
    <w:rsid w:val="00543427"/>
    <w:rsid w:val="00544457"/>
    <w:rsid w:val="00550525"/>
    <w:rsid w:val="00564DA2"/>
    <w:rsid w:val="00570B62"/>
    <w:rsid w:val="00571240"/>
    <w:rsid w:val="00571790"/>
    <w:rsid w:val="00573167"/>
    <w:rsid w:val="00575F3D"/>
    <w:rsid w:val="005765BD"/>
    <w:rsid w:val="0057738B"/>
    <w:rsid w:val="00587C2C"/>
    <w:rsid w:val="00592349"/>
    <w:rsid w:val="00595BBD"/>
    <w:rsid w:val="0059641E"/>
    <w:rsid w:val="005A7A73"/>
    <w:rsid w:val="005E1472"/>
    <w:rsid w:val="006173AC"/>
    <w:rsid w:val="0062100F"/>
    <w:rsid w:val="0062348B"/>
    <w:rsid w:val="00634880"/>
    <w:rsid w:val="006425BA"/>
    <w:rsid w:val="00650B9A"/>
    <w:rsid w:val="00653345"/>
    <w:rsid w:val="00655D74"/>
    <w:rsid w:val="00656F11"/>
    <w:rsid w:val="00684D37"/>
    <w:rsid w:val="00694030"/>
    <w:rsid w:val="006961D6"/>
    <w:rsid w:val="006A175B"/>
    <w:rsid w:val="006B624C"/>
    <w:rsid w:val="006D04CC"/>
    <w:rsid w:val="006D1088"/>
    <w:rsid w:val="006D2A35"/>
    <w:rsid w:val="006F5785"/>
    <w:rsid w:val="007031CA"/>
    <w:rsid w:val="0070626E"/>
    <w:rsid w:val="00712AC8"/>
    <w:rsid w:val="00717253"/>
    <w:rsid w:val="00726103"/>
    <w:rsid w:val="00727F4C"/>
    <w:rsid w:val="00734F6B"/>
    <w:rsid w:val="00736D31"/>
    <w:rsid w:val="00757D2C"/>
    <w:rsid w:val="00764A97"/>
    <w:rsid w:val="00767EAB"/>
    <w:rsid w:val="00781867"/>
    <w:rsid w:val="00782312"/>
    <w:rsid w:val="00782467"/>
    <w:rsid w:val="007832EB"/>
    <w:rsid w:val="007900E4"/>
    <w:rsid w:val="007A24D6"/>
    <w:rsid w:val="007B47C0"/>
    <w:rsid w:val="007C119E"/>
    <w:rsid w:val="007D1D3A"/>
    <w:rsid w:val="007E2604"/>
    <w:rsid w:val="007E33D2"/>
    <w:rsid w:val="007E6A3B"/>
    <w:rsid w:val="007F1C91"/>
    <w:rsid w:val="007F576E"/>
    <w:rsid w:val="007F697E"/>
    <w:rsid w:val="00806A16"/>
    <w:rsid w:val="00833A9D"/>
    <w:rsid w:val="00833D9F"/>
    <w:rsid w:val="00834903"/>
    <w:rsid w:val="008352AC"/>
    <w:rsid w:val="0083545A"/>
    <w:rsid w:val="008360EC"/>
    <w:rsid w:val="00846617"/>
    <w:rsid w:val="00846A2B"/>
    <w:rsid w:val="008476E5"/>
    <w:rsid w:val="00852651"/>
    <w:rsid w:val="008553F7"/>
    <w:rsid w:val="00864E28"/>
    <w:rsid w:val="008766AD"/>
    <w:rsid w:val="00881219"/>
    <w:rsid w:val="0089291E"/>
    <w:rsid w:val="008957B9"/>
    <w:rsid w:val="008A11B8"/>
    <w:rsid w:val="008A6F4F"/>
    <w:rsid w:val="008B6B2B"/>
    <w:rsid w:val="008E258C"/>
    <w:rsid w:val="008E4C9B"/>
    <w:rsid w:val="008E7B7C"/>
    <w:rsid w:val="008F1594"/>
    <w:rsid w:val="008F4B45"/>
    <w:rsid w:val="008F7C3C"/>
    <w:rsid w:val="009000AA"/>
    <w:rsid w:val="00907B4A"/>
    <w:rsid w:val="0091706C"/>
    <w:rsid w:val="00926855"/>
    <w:rsid w:val="0092685D"/>
    <w:rsid w:val="00942846"/>
    <w:rsid w:val="00942A31"/>
    <w:rsid w:val="009542F2"/>
    <w:rsid w:val="009562F4"/>
    <w:rsid w:val="0095799B"/>
    <w:rsid w:val="00977405"/>
    <w:rsid w:val="009858E2"/>
    <w:rsid w:val="009B240C"/>
    <w:rsid w:val="009B32BA"/>
    <w:rsid w:val="009B51E7"/>
    <w:rsid w:val="009B5206"/>
    <w:rsid w:val="009B7859"/>
    <w:rsid w:val="009C742B"/>
    <w:rsid w:val="009D0B98"/>
    <w:rsid w:val="009E4A9E"/>
    <w:rsid w:val="009E66EE"/>
    <w:rsid w:val="009E6DE2"/>
    <w:rsid w:val="009F25A1"/>
    <w:rsid w:val="009F52D4"/>
    <w:rsid w:val="009F5F8A"/>
    <w:rsid w:val="00A078A0"/>
    <w:rsid w:val="00A26321"/>
    <w:rsid w:val="00A3287F"/>
    <w:rsid w:val="00A371A7"/>
    <w:rsid w:val="00A37CE3"/>
    <w:rsid w:val="00A51FC5"/>
    <w:rsid w:val="00A531FB"/>
    <w:rsid w:val="00A5641C"/>
    <w:rsid w:val="00A57E88"/>
    <w:rsid w:val="00A60FB7"/>
    <w:rsid w:val="00A615A6"/>
    <w:rsid w:val="00A64177"/>
    <w:rsid w:val="00A7172E"/>
    <w:rsid w:val="00A91196"/>
    <w:rsid w:val="00AA2764"/>
    <w:rsid w:val="00AA41CD"/>
    <w:rsid w:val="00AA5232"/>
    <w:rsid w:val="00AA69A9"/>
    <w:rsid w:val="00AB288A"/>
    <w:rsid w:val="00AB4D1F"/>
    <w:rsid w:val="00AB53A4"/>
    <w:rsid w:val="00AC7528"/>
    <w:rsid w:val="00AD4303"/>
    <w:rsid w:val="00AE2F7E"/>
    <w:rsid w:val="00B06E28"/>
    <w:rsid w:val="00B1041E"/>
    <w:rsid w:val="00B12805"/>
    <w:rsid w:val="00B15CE8"/>
    <w:rsid w:val="00B16CF8"/>
    <w:rsid w:val="00B2044B"/>
    <w:rsid w:val="00B23A4C"/>
    <w:rsid w:val="00B31FBA"/>
    <w:rsid w:val="00B378D4"/>
    <w:rsid w:val="00B3793F"/>
    <w:rsid w:val="00B52895"/>
    <w:rsid w:val="00B542FB"/>
    <w:rsid w:val="00B714E8"/>
    <w:rsid w:val="00B82920"/>
    <w:rsid w:val="00B83E3D"/>
    <w:rsid w:val="00B90DB5"/>
    <w:rsid w:val="00BA0109"/>
    <w:rsid w:val="00BA0CE1"/>
    <w:rsid w:val="00BA2AD6"/>
    <w:rsid w:val="00BA7CA8"/>
    <w:rsid w:val="00BA7D98"/>
    <w:rsid w:val="00BB25DE"/>
    <w:rsid w:val="00BB2664"/>
    <w:rsid w:val="00BC50C1"/>
    <w:rsid w:val="00BD1C20"/>
    <w:rsid w:val="00BD235C"/>
    <w:rsid w:val="00BD2649"/>
    <w:rsid w:val="00BE2018"/>
    <w:rsid w:val="00BE505F"/>
    <w:rsid w:val="00BF00A9"/>
    <w:rsid w:val="00BF426F"/>
    <w:rsid w:val="00C0126E"/>
    <w:rsid w:val="00C11326"/>
    <w:rsid w:val="00C131D7"/>
    <w:rsid w:val="00C1395F"/>
    <w:rsid w:val="00C13ABA"/>
    <w:rsid w:val="00C3369F"/>
    <w:rsid w:val="00C36113"/>
    <w:rsid w:val="00C4042B"/>
    <w:rsid w:val="00C4491F"/>
    <w:rsid w:val="00C61A1A"/>
    <w:rsid w:val="00C61A31"/>
    <w:rsid w:val="00C66700"/>
    <w:rsid w:val="00C9122F"/>
    <w:rsid w:val="00C94FE2"/>
    <w:rsid w:val="00CA5F76"/>
    <w:rsid w:val="00CC39C8"/>
    <w:rsid w:val="00CC669B"/>
    <w:rsid w:val="00CE07CA"/>
    <w:rsid w:val="00CE348F"/>
    <w:rsid w:val="00CF247E"/>
    <w:rsid w:val="00CF45CC"/>
    <w:rsid w:val="00D00566"/>
    <w:rsid w:val="00D007E7"/>
    <w:rsid w:val="00D11EDB"/>
    <w:rsid w:val="00D15393"/>
    <w:rsid w:val="00D16EF3"/>
    <w:rsid w:val="00D22544"/>
    <w:rsid w:val="00D3244E"/>
    <w:rsid w:val="00D3439C"/>
    <w:rsid w:val="00D37294"/>
    <w:rsid w:val="00D3741F"/>
    <w:rsid w:val="00D408E9"/>
    <w:rsid w:val="00D422E5"/>
    <w:rsid w:val="00D4435D"/>
    <w:rsid w:val="00D520F7"/>
    <w:rsid w:val="00D62923"/>
    <w:rsid w:val="00D6302E"/>
    <w:rsid w:val="00D64D30"/>
    <w:rsid w:val="00D67E9A"/>
    <w:rsid w:val="00D76659"/>
    <w:rsid w:val="00DA4D2D"/>
    <w:rsid w:val="00DA50D6"/>
    <w:rsid w:val="00DB54A4"/>
    <w:rsid w:val="00DC127A"/>
    <w:rsid w:val="00DC356C"/>
    <w:rsid w:val="00DE0F3E"/>
    <w:rsid w:val="00DE22E2"/>
    <w:rsid w:val="00DF3092"/>
    <w:rsid w:val="00DF7606"/>
    <w:rsid w:val="00DF7C32"/>
    <w:rsid w:val="00DF7C36"/>
    <w:rsid w:val="00E04E92"/>
    <w:rsid w:val="00E17019"/>
    <w:rsid w:val="00E33808"/>
    <w:rsid w:val="00E344E0"/>
    <w:rsid w:val="00E43F82"/>
    <w:rsid w:val="00E472F1"/>
    <w:rsid w:val="00E510B9"/>
    <w:rsid w:val="00E51E04"/>
    <w:rsid w:val="00E635B8"/>
    <w:rsid w:val="00E64B57"/>
    <w:rsid w:val="00E65BDD"/>
    <w:rsid w:val="00E7096A"/>
    <w:rsid w:val="00E7460D"/>
    <w:rsid w:val="00E94238"/>
    <w:rsid w:val="00EA2CDC"/>
    <w:rsid w:val="00EC2DBE"/>
    <w:rsid w:val="00ED1055"/>
    <w:rsid w:val="00ED2B70"/>
    <w:rsid w:val="00ED60EE"/>
    <w:rsid w:val="00EE0FF5"/>
    <w:rsid w:val="00F074CE"/>
    <w:rsid w:val="00F07E89"/>
    <w:rsid w:val="00F10487"/>
    <w:rsid w:val="00F13F42"/>
    <w:rsid w:val="00F2042C"/>
    <w:rsid w:val="00F252E0"/>
    <w:rsid w:val="00F33D07"/>
    <w:rsid w:val="00F464D3"/>
    <w:rsid w:val="00F50491"/>
    <w:rsid w:val="00F50994"/>
    <w:rsid w:val="00F54D88"/>
    <w:rsid w:val="00F74AD4"/>
    <w:rsid w:val="00F74DFC"/>
    <w:rsid w:val="00F80A6E"/>
    <w:rsid w:val="00F93F71"/>
    <w:rsid w:val="00FB2FEE"/>
    <w:rsid w:val="00FB4DEF"/>
    <w:rsid w:val="00FC1843"/>
    <w:rsid w:val="00FC690D"/>
    <w:rsid w:val="00FD1E77"/>
    <w:rsid w:val="00FE50B6"/>
    <w:rsid w:val="00FE5EB8"/>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nhideWhenUsed/>
    <w:rsid w:val="00907B4A"/>
    <w:rPr>
      <w:sz w:val="16"/>
      <w:szCs w:val="16"/>
    </w:rPr>
  </w:style>
  <w:style w:type="paragraph" w:styleId="CommentText">
    <w:name w:val="annotation text"/>
    <w:basedOn w:val="Normal"/>
    <w:link w:val="CommentTextChar"/>
    <w:unhideWhenUsed/>
    <w:rsid w:val="00907B4A"/>
    <w:pPr>
      <w:spacing w:line="240" w:lineRule="auto"/>
    </w:pPr>
    <w:rPr>
      <w:szCs w:val="20"/>
    </w:rPr>
  </w:style>
  <w:style w:type="character" w:customStyle="1" w:styleId="CommentTextChar">
    <w:name w:val="Comment Text Char"/>
    <w:basedOn w:val="DefaultParagraphFont"/>
    <w:link w:val="CommentText"/>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styleId="Emphasis">
    <w:name w:val="Emphasis"/>
    <w:basedOn w:val="DefaultParagraphFont"/>
    <w:uiPriority w:val="20"/>
    <w:qFormat/>
    <w:rsid w:val="00F13F42"/>
    <w:rPr>
      <w:i/>
      <w:iCs/>
    </w:rPr>
  </w:style>
  <w:style w:type="paragraph" w:styleId="FootnoteText">
    <w:name w:val="footnote text"/>
    <w:basedOn w:val="Normal"/>
    <w:link w:val="FootnoteTextChar"/>
    <w:uiPriority w:val="99"/>
    <w:semiHidden/>
    <w:unhideWhenUsed/>
    <w:rsid w:val="00D22544"/>
    <w:pPr>
      <w:spacing w:after="0" w:line="240" w:lineRule="auto"/>
    </w:pPr>
    <w:rPr>
      <w:szCs w:val="20"/>
    </w:rPr>
  </w:style>
  <w:style w:type="character" w:customStyle="1" w:styleId="FootnoteTextChar">
    <w:name w:val="Footnote Text Char"/>
    <w:basedOn w:val="DefaultParagraphFont"/>
    <w:link w:val="FootnoteText"/>
    <w:uiPriority w:val="99"/>
    <w:semiHidden/>
    <w:rsid w:val="00D22544"/>
    <w:rPr>
      <w:rFonts w:ascii="Arial" w:eastAsiaTheme="minorEastAsia" w:hAnsi="Arial"/>
      <w:sz w:val="20"/>
      <w:szCs w:val="20"/>
    </w:rPr>
  </w:style>
  <w:style w:type="character" w:styleId="FootnoteReference">
    <w:name w:val="footnote reference"/>
    <w:basedOn w:val="DefaultParagraphFont"/>
    <w:uiPriority w:val="99"/>
    <w:semiHidden/>
    <w:unhideWhenUsed/>
    <w:rsid w:val="00D22544"/>
    <w:rPr>
      <w:vertAlign w:val="superscript"/>
    </w:rPr>
  </w:style>
  <w:style w:type="paragraph" w:customStyle="1" w:styleId="tablea">
    <w:name w:val="tablea"/>
    <w:basedOn w:val="Normal"/>
    <w:rsid w:val="00B12805"/>
    <w:pPr>
      <w:spacing w:before="100" w:beforeAutospacing="1" w:after="100" w:afterAutospacing="1" w:line="240" w:lineRule="auto"/>
    </w:pPr>
    <w:rPr>
      <w:rFonts w:ascii="Times New Roman" w:eastAsiaTheme="minorHAnsi" w:hAnsi="Times New Roman" w:cs="Times New Roman"/>
      <w:sz w:val="24"/>
      <w:szCs w:val="24"/>
      <w:lang w:eastAsia="en-AU"/>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62348B"/>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254599">
      <w:bodyDiv w:val="1"/>
      <w:marLeft w:val="0"/>
      <w:marRight w:val="0"/>
      <w:marTop w:val="0"/>
      <w:marBottom w:val="0"/>
      <w:divBdr>
        <w:top w:val="none" w:sz="0" w:space="0" w:color="auto"/>
        <w:left w:val="none" w:sz="0" w:space="0" w:color="auto"/>
        <w:bottom w:val="none" w:sz="0" w:space="0" w:color="auto"/>
        <w:right w:val="none" w:sz="0" w:space="0" w:color="auto"/>
      </w:divBdr>
    </w:div>
    <w:div w:id="674068579">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751312644">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070890050">
      <w:bodyDiv w:val="1"/>
      <w:marLeft w:val="0"/>
      <w:marRight w:val="0"/>
      <w:marTop w:val="0"/>
      <w:marBottom w:val="0"/>
      <w:divBdr>
        <w:top w:val="none" w:sz="0" w:space="0" w:color="auto"/>
        <w:left w:val="none" w:sz="0" w:space="0" w:color="auto"/>
        <w:bottom w:val="none" w:sz="0" w:space="0" w:color="auto"/>
        <w:right w:val="none" w:sz="0" w:space="0" w:color="auto"/>
      </w:divBdr>
    </w:div>
    <w:div w:id="1087190345">
      <w:bodyDiv w:val="1"/>
      <w:marLeft w:val="0"/>
      <w:marRight w:val="0"/>
      <w:marTop w:val="0"/>
      <w:marBottom w:val="0"/>
      <w:divBdr>
        <w:top w:val="none" w:sz="0" w:space="0" w:color="auto"/>
        <w:left w:val="none" w:sz="0" w:space="0" w:color="auto"/>
        <w:bottom w:val="none" w:sz="0" w:space="0" w:color="auto"/>
        <w:right w:val="none" w:sz="0" w:space="0" w:color="auto"/>
      </w:divBdr>
    </w:div>
    <w:div w:id="1141728492">
      <w:bodyDiv w:val="1"/>
      <w:marLeft w:val="0"/>
      <w:marRight w:val="0"/>
      <w:marTop w:val="0"/>
      <w:marBottom w:val="0"/>
      <w:divBdr>
        <w:top w:val="none" w:sz="0" w:space="0" w:color="auto"/>
        <w:left w:val="none" w:sz="0" w:space="0" w:color="auto"/>
        <w:bottom w:val="none" w:sz="0" w:space="0" w:color="auto"/>
        <w:right w:val="none" w:sz="0" w:space="0" w:color="auto"/>
      </w:divBdr>
    </w:div>
    <w:div w:id="1222404869">
      <w:bodyDiv w:val="1"/>
      <w:marLeft w:val="0"/>
      <w:marRight w:val="0"/>
      <w:marTop w:val="0"/>
      <w:marBottom w:val="0"/>
      <w:divBdr>
        <w:top w:val="none" w:sz="0" w:space="0" w:color="auto"/>
        <w:left w:val="none" w:sz="0" w:space="0" w:color="auto"/>
        <w:bottom w:val="none" w:sz="0" w:space="0" w:color="auto"/>
        <w:right w:val="none" w:sz="0" w:space="0" w:color="auto"/>
      </w:divBdr>
    </w:div>
    <w:div w:id="1269923012">
      <w:bodyDiv w:val="1"/>
      <w:marLeft w:val="0"/>
      <w:marRight w:val="0"/>
      <w:marTop w:val="0"/>
      <w:marBottom w:val="0"/>
      <w:divBdr>
        <w:top w:val="none" w:sz="0" w:space="0" w:color="auto"/>
        <w:left w:val="none" w:sz="0" w:space="0" w:color="auto"/>
        <w:bottom w:val="none" w:sz="0" w:space="0" w:color="auto"/>
        <w:right w:val="none" w:sz="0" w:space="0" w:color="auto"/>
      </w:divBdr>
    </w:div>
    <w:div w:id="1396972532">
      <w:bodyDiv w:val="1"/>
      <w:marLeft w:val="0"/>
      <w:marRight w:val="0"/>
      <w:marTop w:val="0"/>
      <w:marBottom w:val="0"/>
      <w:divBdr>
        <w:top w:val="none" w:sz="0" w:space="0" w:color="auto"/>
        <w:left w:val="none" w:sz="0" w:space="0" w:color="auto"/>
        <w:bottom w:val="none" w:sz="0" w:space="0" w:color="auto"/>
        <w:right w:val="none" w:sz="0" w:space="0" w:color="auto"/>
      </w:divBdr>
    </w:div>
    <w:div w:id="1402867444">
      <w:bodyDiv w:val="1"/>
      <w:marLeft w:val="0"/>
      <w:marRight w:val="0"/>
      <w:marTop w:val="0"/>
      <w:marBottom w:val="0"/>
      <w:divBdr>
        <w:top w:val="none" w:sz="0" w:space="0" w:color="auto"/>
        <w:left w:val="none" w:sz="0" w:space="0" w:color="auto"/>
        <w:bottom w:val="none" w:sz="0" w:space="0" w:color="auto"/>
        <w:right w:val="none" w:sz="0" w:space="0" w:color="auto"/>
      </w:divBdr>
    </w:div>
    <w:div w:id="1464735097">
      <w:bodyDiv w:val="1"/>
      <w:marLeft w:val="0"/>
      <w:marRight w:val="0"/>
      <w:marTop w:val="0"/>
      <w:marBottom w:val="0"/>
      <w:divBdr>
        <w:top w:val="none" w:sz="0" w:space="0" w:color="auto"/>
        <w:left w:val="none" w:sz="0" w:space="0" w:color="auto"/>
        <w:bottom w:val="none" w:sz="0" w:space="0" w:color="auto"/>
        <w:right w:val="none" w:sz="0" w:space="0" w:color="auto"/>
      </w:divBdr>
    </w:div>
    <w:div w:id="18501700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rvicesaustralia.gov.au/organisations/health-professionals/news/all" TargetMode="External"/><Relationship Id="rId5" Type="http://schemas.openxmlformats.org/officeDocument/2006/relationships/webSettings" Target="webSettings.xml"/><Relationship Id="rId10" Type="http://schemas.openxmlformats.org/officeDocument/2006/relationships/hyperlink" Target="mailto:askMBS@health.gov.au"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305E7-8466-41AE-AADB-043690B8C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2020-10-02T06:13:00Z</dcterms:created>
  <dcterms:modified xsi:type="dcterms:W3CDTF">2020-10-02T06:14:00Z</dcterms:modified>
</cp:coreProperties>
</file>