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3CF1D" w14:textId="77777777" w:rsidR="00154ABF" w:rsidRDefault="00154ABF">
      <w:pPr>
        <w:spacing w:after="240"/>
        <w:jc w:val="center"/>
        <w:rPr>
          <w:sz w:val="24"/>
        </w:rPr>
      </w:pPr>
      <w:r>
        <w:rPr>
          <w:b/>
          <w:bCs/>
          <w:sz w:val="36"/>
          <w:szCs w:val="36"/>
        </w:rPr>
        <w:t>Australian Government</w:t>
      </w:r>
    </w:p>
    <w:p w14:paraId="489D79AE" w14:textId="77777777" w:rsidR="00154ABF" w:rsidRPr="00692C40" w:rsidRDefault="00154ABF">
      <w:pPr>
        <w:spacing w:before="240" w:after="240"/>
        <w:jc w:val="center"/>
        <w:rPr>
          <w:sz w:val="36"/>
          <w:szCs w:val="36"/>
        </w:rPr>
      </w:pPr>
      <w:r>
        <w:rPr>
          <w:sz w:val="36"/>
          <w:szCs w:val="36"/>
        </w:rPr>
        <w:t> </w:t>
      </w:r>
      <w:r w:rsidRPr="00692C40">
        <w:rPr>
          <w:b/>
          <w:bCs/>
          <w:sz w:val="36"/>
          <w:szCs w:val="36"/>
        </w:rPr>
        <w:t>Department of Health and Aged Care</w:t>
      </w:r>
      <w:r w:rsidRPr="00692C40">
        <w:rPr>
          <w:sz w:val="36"/>
          <w:szCs w:val="36"/>
        </w:rPr>
        <w:t xml:space="preserve"> </w:t>
      </w:r>
    </w:p>
    <w:p w14:paraId="5C51EE09" w14:textId="77777777" w:rsidR="00154ABF" w:rsidRDefault="00154ABF">
      <w:pPr>
        <w:spacing w:before="240" w:after="240"/>
        <w:rPr>
          <w:sz w:val="24"/>
        </w:rPr>
      </w:pPr>
      <w:r>
        <w:rPr>
          <w:sz w:val="24"/>
        </w:rPr>
        <w:t> </w:t>
      </w:r>
    </w:p>
    <w:p w14:paraId="4E25C9B4" w14:textId="77777777" w:rsidR="00154ABF" w:rsidRDefault="00154ABF">
      <w:pPr>
        <w:spacing w:before="240" w:after="240"/>
        <w:rPr>
          <w:sz w:val="24"/>
        </w:rPr>
      </w:pPr>
      <w:r>
        <w:rPr>
          <w:sz w:val="24"/>
        </w:rPr>
        <w:t> </w:t>
      </w:r>
    </w:p>
    <w:p w14:paraId="1AB7D097" w14:textId="77777777" w:rsidR="00154ABF" w:rsidRDefault="00154ABF">
      <w:pPr>
        <w:spacing w:before="240" w:after="240"/>
        <w:rPr>
          <w:sz w:val="24"/>
        </w:rPr>
      </w:pPr>
      <w:r>
        <w:rPr>
          <w:sz w:val="24"/>
        </w:rPr>
        <w:t> </w:t>
      </w:r>
    </w:p>
    <w:p w14:paraId="18C9EE4D" w14:textId="77777777" w:rsidR="00154ABF" w:rsidRDefault="00154ABF">
      <w:pPr>
        <w:spacing w:before="240" w:after="240"/>
        <w:rPr>
          <w:sz w:val="24"/>
        </w:rPr>
      </w:pPr>
      <w:r>
        <w:rPr>
          <w:sz w:val="24"/>
        </w:rPr>
        <w:t> </w:t>
      </w:r>
    </w:p>
    <w:p w14:paraId="15C7B15A" w14:textId="77777777" w:rsidR="00154ABF" w:rsidRDefault="00154ABF">
      <w:pPr>
        <w:spacing w:before="240" w:after="240"/>
        <w:ind w:left="600"/>
        <w:jc w:val="center"/>
        <w:rPr>
          <w:rFonts w:ascii="Arial" w:eastAsia="Arial" w:hAnsi="Arial" w:cs="Arial"/>
          <w:b/>
          <w:bCs/>
          <w:sz w:val="36"/>
          <w:szCs w:val="36"/>
        </w:rPr>
      </w:pPr>
      <w:r>
        <w:rPr>
          <w:rFonts w:ascii="Arial" w:eastAsia="Arial" w:hAnsi="Arial" w:cs="Arial"/>
          <w:b/>
          <w:bCs/>
          <w:sz w:val="36"/>
          <w:szCs w:val="36"/>
        </w:rPr>
        <w:t> </w:t>
      </w:r>
      <w:r>
        <w:rPr>
          <w:b/>
          <w:bCs/>
          <w:sz w:val="42"/>
          <w:szCs w:val="42"/>
        </w:rPr>
        <w:t>Medicare Benefits Schedule Book</w:t>
      </w:r>
      <w:r>
        <w:rPr>
          <w:rFonts w:ascii="Arial" w:eastAsia="Arial" w:hAnsi="Arial" w:cs="Arial"/>
          <w:b/>
          <w:bCs/>
          <w:sz w:val="36"/>
          <w:szCs w:val="36"/>
        </w:rPr>
        <w:t xml:space="preserve"> </w:t>
      </w:r>
    </w:p>
    <w:p w14:paraId="41DC59D0" w14:textId="7A30C743" w:rsidR="00554EB2" w:rsidRPr="00554EB2" w:rsidRDefault="00554EB2">
      <w:pPr>
        <w:spacing w:before="240" w:after="240"/>
        <w:ind w:left="600"/>
        <w:jc w:val="center"/>
        <w:rPr>
          <w:b/>
          <w:bCs/>
          <w:sz w:val="42"/>
          <w:szCs w:val="42"/>
        </w:rPr>
      </w:pPr>
      <w:r w:rsidRPr="00554EB2">
        <w:rPr>
          <w:b/>
          <w:bCs/>
          <w:sz w:val="42"/>
          <w:szCs w:val="42"/>
        </w:rPr>
        <w:t xml:space="preserve">Category </w:t>
      </w:r>
      <w:r w:rsidR="00D864F9">
        <w:rPr>
          <w:b/>
          <w:bCs/>
          <w:sz w:val="42"/>
          <w:szCs w:val="42"/>
        </w:rPr>
        <w:t>8</w:t>
      </w:r>
    </w:p>
    <w:p w14:paraId="28EB9812" w14:textId="77777777" w:rsidR="00154ABF" w:rsidRDefault="00154ABF">
      <w:pPr>
        <w:spacing w:before="240" w:after="240"/>
        <w:ind w:left="600"/>
        <w:jc w:val="center"/>
        <w:rPr>
          <w:sz w:val="24"/>
        </w:rPr>
      </w:pPr>
      <w:r>
        <w:rPr>
          <w:b/>
          <w:bCs/>
          <w:sz w:val="36"/>
          <w:szCs w:val="36"/>
        </w:rPr>
        <w:t>Operating from 1 July 2024</w:t>
      </w:r>
      <w:r>
        <w:rPr>
          <w:sz w:val="24"/>
        </w:rPr>
        <w:t xml:space="preserve"> </w:t>
      </w:r>
    </w:p>
    <w:p w14:paraId="7135C43A" w14:textId="77777777" w:rsidR="00154ABF" w:rsidRDefault="00154ABF">
      <w:pPr>
        <w:spacing w:before="240" w:after="240"/>
        <w:jc w:val="center"/>
        <w:rPr>
          <w:sz w:val="24"/>
        </w:rPr>
      </w:pPr>
      <w:r>
        <w:rPr>
          <w:sz w:val="24"/>
        </w:rPr>
        <w:t> </w:t>
      </w:r>
    </w:p>
    <w:p w14:paraId="36B5CF2B" w14:textId="77777777" w:rsidR="00154ABF" w:rsidRDefault="00154ABF">
      <w:pPr>
        <w:spacing w:before="240" w:after="240"/>
        <w:rPr>
          <w:sz w:val="24"/>
        </w:rPr>
      </w:pPr>
      <w:r>
        <w:rPr>
          <w:sz w:val="24"/>
        </w:rPr>
        <w:t> </w:t>
      </w:r>
    </w:p>
    <w:p w14:paraId="77D98640" w14:textId="77777777" w:rsidR="00154ABF" w:rsidRDefault="00A77B3E">
      <w:pPr>
        <w:spacing w:after="240"/>
        <w:rPr>
          <w:sz w:val="24"/>
        </w:rPr>
      </w:pPr>
      <w:r>
        <w:br w:type="page"/>
      </w:r>
      <w:r w:rsidR="00154ABF">
        <w:rPr>
          <w:sz w:val="24"/>
        </w:rPr>
        <w:lastRenderedPageBreak/>
        <w:t> </w:t>
      </w:r>
    </w:p>
    <w:p w14:paraId="6F003916" w14:textId="77777777" w:rsidR="00154ABF" w:rsidRDefault="00154ABF">
      <w:pPr>
        <w:spacing w:before="240" w:after="240"/>
        <w:rPr>
          <w:sz w:val="24"/>
        </w:rPr>
      </w:pPr>
      <w:r>
        <w:rPr>
          <w:sz w:val="24"/>
        </w:rPr>
        <w:t> </w:t>
      </w:r>
    </w:p>
    <w:p w14:paraId="769AFA4C" w14:textId="77777777" w:rsidR="00154ABF" w:rsidRDefault="00154ABF">
      <w:pPr>
        <w:spacing w:before="240" w:after="240"/>
        <w:rPr>
          <w:sz w:val="24"/>
        </w:rPr>
      </w:pPr>
      <w:r>
        <w:rPr>
          <w:sz w:val="24"/>
        </w:rPr>
        <w:t> </w:t>
      </w:r>
    </w:p>
    <w:p w14:paraId="328138CF" w14:textId="77777777" w:rsidR="00154ABF" w:rsidRDefault="00154ABF">
      <w:pPr>
        <w:spacing w:before="240" w:after="240"/>
        <w:rPr>
          <w:sz w:val="24"/>
        </w:rPr>
      </w:pPr>
      <w:r>
        <w:rPr>
          <w:sz w:val="24"/>
        </w:rPr>
        <w:t> </w:t>
      </w:r>
    </w:p>
    <w:p w14:paraId="226D3923" w14:textId="77777777" w:rsidR="00154ABF" w:rsidRDefault="00154ABF">
      <w:pPr>
        <w:spacing w:before="240" w:after="240"/>
        <w:rPr>
          <w:sz w:val="24"/>
        </w:rPr>
      </w:pPr>
      <w:r>
        <w:rPr>
          <w:sz w:val="24"/>
        </w:rPr>
        <w:t> </w:t>
      </w:r>
    </w:p>
    <w:p w14:paraId="5335C8AF" w14:textId="77777777" w:rsidR="00154ABF" w:rsidRDefault="00154ABF">
      <w:pPr>
        <w:spacing w:before="240" w:after="240"/>
        <w:rPr>
          <w:sz w:val="24"/>
        </w:rPr>
      </w:pPr>
      <w:r>
        <w:rPr>
          <w:sz w:val="24"/>
        </w:rPr>
        <w:t> </w:t>
      </w:r>
    </w:p>
    <w:p w14:paraId="5160BAAA" w14:textId="77777777" w:rsidR="00154ABF" w:rsidRDefault="00154ABF">
      <w:pPr>
        <w:spacing w:before="240" w:after="240"/>
        <w:rPr>
          <w:sz w:val="24"/>
        </w:rPr>
      </w:pPr>
      <w:r>
        <w:rPr>
          <w:sz w:val="24"/>
        </w:rPr>
        <w:t> </w:t>
      </w:r>
    </w:p>
    <w:p w14:paraId="06E5E47A" w14:textId="77777777" w:rsidR="00154ABF" w:rsidRDefault="00154ABF">
      <w:pPr>
        <w:spacing w:before="240" w:after="240"/>
        <w:rPr>
          <w:sz w:val="24"/>
        </w:rPr>
      </w:pPr>
      <w:r>
        <w:rPr>
          <w:sz w:val="24"/>
        </w:rPr>
        <w:t> </w:t>
      </w:r>
    </w:p>
    <w:p w14:paraId="3C7AD232" w14:textId="77777777" w:rsidR="00154ABF" w:rsidRDefault="00154ABF">
      <w:pPr>
        <w:spacing w:before="240" w:after="240"/>
        <w:rPr>
          <w:sz w:val="24"/>
        </w:rPr>
      </w:pPr>
      <w:r>
        <w:rPr>
          <w:sz w:val="24"/>
        </w:rPr>
        <w:t> </w:t>
      </w:r>
    </w:p>
    <w:p w14:paraId="4EDE92A4" w14:textId="77777777" w:rsidR="00154ABF" w:rsidRDefault="00154ABF">
      <w:pPr>
        <w:spacing w:before="240" w:after="240"/>
        <w:rPr>
          <w:sz w:val="24"/>
        </w:rPr>
      </w:pPr>
      <w:r>
        <w:rPr>
          <w:sz w:val="24"/>
        </w:rPr>
        <w:t> </w:t>
      </w:r>
    </w:p>
    <w:p w14:paraId="4BAC8C8C" w14:textId="77777777" w:rsidR="00154ABF" w:rsidRDefault="00154ABF">
      <w:pPr>
        <w:spacing w:before="240" w:after="240"/>
        <w:rPr>
          <w:sz w:val="24"/>
        </w:rPr>
      </w:pPr>
      <w:r>
        <w:rPr>
          <w:sz w:val="24"/>
        </w:rPr>
        <w:t> </w:t>
      </w:r>
    </w:p>
    <w:p w14:paraId="3598B113" w14:textId="77777777" w:rsidR="00154ABF" w:rsidRDefault="00154ABF">
      <w:pPr>
        <w:spacing w:before="240" w:after="240"/>
        <w:rPr>
          <w:sz w:val="24"/>
        </w:rPr>
      </w:pPr>
      <w:r>
        <w:rPr>
          <w:sz w:val="24"/>
        </w:rPr>
        <w:t> </w:t>
      </w:r>
    </w:p>
    <w:p w14:paraId="3DCDF40E" w14:textId="77777777" w:rsidR="00154ABF" w:rsidRDefault="00154ABF">
      <w:pPr>
        <w:spacing w:before="240" w:after="240"/>
        <w:rPr>
          <w:sz w:val="24"/>
        </w:rPr>
      </w:pPr>
      <w:r>
        <w:rPr>
          <w:sz w:val="24"/>
        </w:rPr>
        <w:t> </w:t>
      </w:r>
    </w:p>
    <w:p w14:paraId="211881DF" w14:textId="77777777" w:rsidR="00154ABF" w:rsidRDefault="00154ABF">
      <w:pPr>
        <w:spacing w:before="240" w:after="240"/>
        <w:rPr>
          <w:sz w:val="24"/>
        </w:rPr>
      </w:pPr>
      <w:r>
        <w:rPr>
          <w:sz w:val="24"/>
        </w:rPr>
        <w:t> </w:t>
      </w:r>
    </w:p>
    <w:p w14:paraId="443B181C" w14:textId="77777777" w:rsidR="00154ABF" w:rsidRDefault="00154ABF">
      <w:pPr>
        <w:spacing w:before="240" w:after="240"/>
        <w:rPr>
          <w:sz w:val="24"/>
        </w:rPr>
      </w:pPr>
      <w:r>
        <w:rPr>
          <w:sz w:val="24"/>
        </w:rPr>
        <w:t> </w:t>
      </w:r>
    </w:p>
    <w:p w14:paraId="2A18CAAE" w14:textId="77777777" w:rsidR="00154ABF" w:rsidRDefault="00154ABF">
      <w:pPr>
        <w:spacing w:before="240" w:after="240"/>
        <w:rPr>
          <w:sz w:val="24"/>
        </w:rPr>
      </w:pPr>
      <w:r>
        <w:rPr>
          <w:sz w:val="24"/>
        </w:rPr>
        <w:t> </w:t>
      </w:r>
    </w:p>
    <w:p w14:paraId="14244D41" w14:textId="77777777" w:rsidR="00154ABF" w:rsidRDefault="00154ABF">
      <w:pPr>
        <w:spacing w:before="240" w:after="240"/>
        <w:rPr>
          <w:sz w:val="24"/>
        </w:rPr>
      </w:pPr>
      <w:r>
        <w:rPr>
          <w:sz w:val="24"/>
        </w:rPr>
        <w:t> </w:t>
      </w:r>
    </w:p>
    <w:p w14:paraId="4FB47A7F" w14:textId="77777777" w:rsidR="00154ABF" w:rsidRDefault="00154ABF">
      <w:pPr>
        <w:spacing w:line="150" w:lineRule="atLeast"/>
        <w:rPr>
          <w:sz w:val="24"/>
        </w:rPr>
      </w:pPr>
      <w:r>
        <w:rPr>
          <w:sz w:val="15"/>
          <w:szCs w:val="15"/>
        </w:rPr>
        <w:t xml:space="preserve">Title: Medicare Benefits Schedule Book </w:t>
      </w:r>
    </w:p>
    <w:p w14:paraId="59CC49B4" w14:textId="77777777" w:rsidR="00154ABF" w:rsidRDefault="00154ABF">
      <w:pPr>
        <w:spacing w:before="240" w:after="240"/>
        <w:rPr>
          <w:sz w:val="24"/>
        </w:rPr>
      </w:pPr>
      <w:r>
        <w:rPr>
          <w:b/>
          <w:bCs/>
          <w:sz w:val="15"/>
          <w:szCs w:val="15"/>
        </w:rPr>
        <w:t xml:space="preserve">Copyright </w:t>
      </w:r>
    </w:p>
    <w:p w14:paraId="0D3469FE" w14:textId="77777777" w:rsidR="00154ABF" w:rsidRDefault="00154ABF">
      <w:pPr>
        <w:spacing w:line="150" w:lineRule="atLeast"/>
        <w:rPr>
          <w:sz w:val="24"/>
        </w:rPr>
      </w:pPr>
      <w:r>
        <w:rPr>
          <w:sz w:val="15"/>
          <w:szCs w:val="15"/>
        </w:rPr>
        <w:t xml:space="preserve">© 2024 Commonwealth of Australia as represented by the Department of Health and Aged Care. </w:t>
      </w:r>
    </w:p>
    <w:p w14:paraId="2ED2E275" w14:textId="77777777" w:rsidR="00154ABF" w:rsidRDefault="00154ABF">
      <w:pPr>
        <w:spacing w:line="150" w:lineRule="atLeast"/>
        <w:rPr>
          <w:sz w:val="24"/>
        </w:rPr>
      </w:pPr>
      <w:r>
        <w:rPr>
          <w:sz w:val="15"/>
          <w:szCs w:val="15"/>
        </w:rP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6B466A48" w14:textId="77777777" w:rsidR="00154ABF" w:rsidRDefault="00154ABF">
      <w:pPr>
        <w:spacing w:line="150" w:lineRule="atLeast"/>
        <w:rPr>
          <w:sz w:val="24"/>
        </w:rPr>
      </w:pPr>
      <w:r>
        <w:rPr>
          <w:sz w:val="15"/>
          <w:szCs w:val="15"/>
        </w:rPr>
        <w:t>      (a) do not use the copy or reproduction for any commercial purpose; and</w:t>
      </w:r>
    </w:p>
    <w:p w14:paraId="07684CD0" w14:textId="77777777" w:rsidR="00154ABF" w:rsidRDefault="00154ABF">
      <w:pPr>
        <w:spacing w:line="150" w:lineRule="atLeast"/>
        <w:rPr>
          <w:sz w:val="24"/>
        </w:rPr>
      </w:pPr>
      <w:r>
        <w:rPr>
          <w:sz w:val="15"/>
          <w:szCs w:val="15"/>
        </w:rPr>
        <w:t>      (b) retain this copyright notice and all disclaimer notices as part of that copy or reproduction.</w:t>
      </w:r>
    </w:p>
    <w:p w14:paraId="47577664" w14:textId="77777777" w:rsidR="00154ABF" w:rsidRDefault="00154ABF">
      <w:pPr>
        <w:spacing w:before="240" w:after="240" w:line="150" w:lineRule="atLeast"/>
        <w:rPr>
          <w:sz w:val="24"/>
        </w:rPr>
      </w:pPr>
      <w:r>
        <w:rPr>
          <w:sz w:val="15"/>
          <w:szCs w:val="15"/>
        </w:rPr>
        <w:t xml:space="preserve">Apart from rights as permitted by the </w:t>
      </w:r>
      <w:r>
        <w:rPr>
          <w:i/>
          <w:iCs/>
          <w:sz w:val="15"/>
          <w:szCs w:val="15"/>
        </w:rPr>
        <w:t xml:space="preserve">Copyright Act 1968 </w:t>
      </w:r>
      <w:r>
        <w:rPr>
          <w:sz w:val="15"/>
          <w:szCs w:val="15"/>
        </w:rPr>
        <w:t>(Cth) or allowed by this copyright notice</w:t>
      </w:r>
      <w:r>
        <w:rPr>
          <w:i/>
          <w:iCs/>
          <w:sz w:val="15"/>
          <w:szCs w:val="15"/>
        </w:rPr>
        <w:t xml:space="preserve">, </w:t>
      </w:r>
      <w:r>
        <w:rPr>
          <w:sz w:val="15"/>
          <w:szCs w:val="15"/>
        </w:rPr>
        <w:t>all other rights are reserved, including (but not limited to) all commercial rights.</w:t>
      </w:r>
    </w:p>
    <w:p w14:paraId="0165C854" w14:textId="77777777" w:rsidR="00154ABF" w:rsidRDefault="00154ABF">
      <w:pPr>
        <w:spacing w:line="150" w:lineRule="atLeast"/>
        <w:rPr>
          <w:sz w:val="24"/>
        </w:rPr>
      </w:pPr>
      <w:r>
        <w:rPr>
          <w:sz w:val="15"/>
          <w:szCs w:val="15"/>
        </w:rPr>
        <w:t xml:space="preserve">Requests and inquiries concerning reproduction and other rights to use are to be sent to the Communication Branch, Department of Health and Aged Care, GPO Box 9848, Canberra ACT 2601, or via e-mail to </w:t>
      </w:r>
      <w:hyperlink r:id="rId8" w:history="1">
        <w:r>
          <w:rPr>
            <w:color w:val="0000EE"/>
            <w:sz w:val="15"/>
            <w:szCs w:val="15"/>
            <w:u w:val="single" w:color="0000EE"/>
          </w:rPr>
          <w:t>corporatecomms@health.gov.au</w:t>
        </w:r>
      </w:hyperlink>
    </w:p>
    <w:p w14:paraId="38C2E481" w14:textId="77777777" w:rsidR="00154ABF" w:rsidRDefault="00A77B3E">
      <w:pPr>
        <w:spacing w:after="240"/>
        <w:rPr>
          <w:sz w:val="24"/>
        </w:rPr>
      </w:pPr>
      <w:r>
        <w:br w:type="page"/>
      </w:r>
      <w:r w:rsidR="00154ABF">
        <w:rPr>
          <w:sz w:val="24"/>
        </w:rPr>
        <w:lastRenderedPageBreak/>
        <w:t> </w:t>
      </w:r>
    </w:p>
    <w:tbl>
      <w:tblPr>
        <w:tblW w:w="7470" w:type="dxa"/>
        <w:jc w:val="center"/>
        <w:tblCellMar>
          <w:top w:w="15" w:type="dxa"/>
          <w:left w:w="15" w:type="dxa"/>
          <w:bottom w:w="15" w:type="dxa"/>
          <w:right w:w="15" w:type="dxa"/>
        </w:tblCellMar>
        <w:tblLook w:val="04A0" w:firstRow="1" w:lastRow="0" w:firstColumn="1" w:lastColumn="0" w:noHBand="0" w:noVBand="1"/>
      </w:tblPr>
      <w:tblGrid>
        <w:gridCol w:w="7470"/>
      </w:tblGrid>
      <w:tr w:rsidR="00154ABF" w14:paraId="4C8CAA73"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27C5063A" w14:textId="77777777" w:rsidR="00154ABF" w:rsidRDefault="00154ABF">
            <w:pPr>
              <w:jc w:val="center"/>
              <w:rPr>
                <w:color w:val="000000"/>
                <w:sz w:val="32"/>
                <w:szCs w:val="32"/>
              </w:rPr>
            </w:pPr>
            <w:r>
              <w:rPr>
                <w:b/>
                <w:bCs/>
                <w:color w:val="000000"/>
                <w:sz w:val="32"/>
                <w:szCs w:val="32"/>
              </w:rPr>
              <w:t xml:space="preserve">At the time of printing, the relevant legislation giving authority for the changes included in this edition of the book may still be subject to the approval of Executive Council and the usual Parliamentary scrutiny.  This book is not a legal document, and, in cases of discrepancy, the legislation will be the source document for payment of Medicare benefits. </w:t>
            </w:r>
          </w:p>
        </w:tc>
      </w:tr>
    </w:tbl>
    <w:p w14:paraId="4B73CD47" w14:textId="77777777" w:rsidR="00154ABF" w:rsidRDefault="00154ABF">
      <w:pPr>
        <w:spacing w:before="240" w:after="240"/>
        <w:rPr>
          <w:sz w:val="24"/>
        </w:rPr>
      </w:pPr>
      <w:r>
        <w:rPr>
          <w:sz w:val="24"/>
        </w:rPr>
        <w:t> </w:t>
      </w:r>
    </w:p>
    <w:p w14:paraId="3496EBEB" w14:textId="77777777" w:rsidR="00154ABF" w:rsidRDefault="00154ABF">
      <w:pPr>
        <w:spacing w:before="240" w:after="240"/>
        <w:rPr>
          <w:sz w:val="24"/>
        </w:rPr>
      </w:pPr>
      <w:r>
        <w:rPr>
          <w:sz w:val="24"/>
        </w:rPr>
        <w:t> </w:t>
      </w:r>
    </w:p>
    <w:p w14:paraId="1CE56905" w14:textId="77777777" w:rsidR="00154ABF" w:rsidRDefault="00154ABF">
      <w:pPr>
        <w:spacing w:before="240" w:after="240"/>
        <w:rPr>
          <w:sz w:val="24"/>
        </w:rPr>
      </w:pPr>
      <w:r>
        <w:rPr>
          <w:sz w:val="24"/>
        </w:rPr>
        <w:t> </w:t>
      </w:r>
    </w:p>
    <w:p w14:paraId="27FAA5B5" w14:textId="77777777" w:rsidR="00154ABF" w:rsidRDefault="00154ABF">
      <w:pPr>
        <w:bidi/>
        <w:spacing w:before="240" w:after="240"/>
        <w:rPr>
          <w:sz w:val="24"/>
          <w:rtl/>
        </w:rPr>
      </w:pPr>
      <w:r>
        <w:rPr>
          <w:sz w:val="24"/>
          <w:rtl/>
        </w:rPr>
        <w:t> </w:t>
      </w:r>
    </w:p>
    <w:p w14:paraId="55B3CFC5" w14:textId="77777777" w:rsidR="00154ABF" w:rsidRDefault="00154ABF">
      <w:pPr>
        <w:spacing w:before="240" w:after="240"/>
        <w:rPr>
          <w:sz w:val="24"/>
        </w:rPr>
      </w:pPr>
      <w:r>
        <w:rPr>
          <w:sz w:val="24"/>
        </w:rPr>
        <w:t> </w:t>
      </w:r>
    </w:p>
    <w:p w14:paraId="6E368930" w14:textId="77777777" w:rsidR="00154ABF" w:rsidRDefault="00154ABF">
      <w:pPr>
        <w:spacing w:before="240" w:after="240"/>
        <w:rPr>
          <w:sz w:val="24"/>
        </w:rPr>
      </w:pPr>
      <w:r>
        <w:rPr>
          <w:sz w:val="24"/>
        </w:rPr>
        <w:t> </w:t>
      </w:r>
    </w:p>
    <w:tbl>
      <w:tblPr>
        <w:tblW w:w="10470" w:type="dxa"/>
        <w:jc w:val="center"/>
        <w:tblCellMar>
          <w:top w:w="15" w:type="dxa"/>
          <w:left w:w="15" w:type="dxa"/>
          <w:bottom w:w="15" w:type="dxa"/>
          <w:right w:w="15" w:type="dxa"/>
        </w:tblCellMar>
        <w:tblLook w:val="04A0" w:firstRow="1" w:lastRow="0" w:firstColumn="1" w:lastColumn="0" w:noHBand="0" w:noVBand="1"/>
      </w:tblPr>
      <w:tblGrid>
        <w:gridCol w:w="10470"/>
      </w:tblGrid>
      <w:tr w:rsidR="00154ABF" w14:paraId="15AFAE91"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3D39E15C" w14:textId="77777777" w:rsidR="000A3ADA" w:rsidRDefault="00154ABF" w:rsidP="000A3ADA">
            <w:pPr>
              <w:jc w:val="center"/>
            </w:pPr>
            <w:r>
              <w:rPr>
                <w:b/>
                <w:bCs/>
                <w:color w:val="000000"/>
                <w:sz w:val="32"/>
                <w:szCs w:val="32"/>
              </w:rPr>
              <w:t xml:space="preserve">The latest Medicare Benefits Schedule information </w:t>
            </w:r>
            <w:r>
              <w:rPr>
                <w:b/>
                <w:bCs/>
                <w:color w:val="000000"/>
                <w:sz w:val="32"/>
                <w:szCs w:val="32"/>
              </w:rPr>
              <w:br/>
              <w:t xml:space="preserve">is available from </w:t>
            </w:r>
            <w:r>
              <w:rPr>
                <w:b/>
                <w:bCs/>
                <w:i/>
                <w:iCs/>
                <w:color w:val="000000"/>
                <w:sz w:val="32"/>
                <w:szCs w:val="32"/>
              </w:rPr>
              <w:t>MBS Online</w:t>
            </w:r>
            <w:r>
              <w:rPr>
                <w:b/>
                <w:bCs/>
                <w:color w:val="000000"/>
                <w:sz w:val="32"/>
                <w:szCs w:val="32"/>
              </w:rPr>
              <w:t xml:space="preserve"> at </w:t>
            </w:r>
          </w:p>
          <w:p w14:paraId="7087680D" w14:textId="77777777" w:rsidR="00154ABF" w:rsidRDefault="00000000">
            <w:pPr>
              <w:spacing w:after="160" w:line="257" w:lineRule="auto"/>
              <w:jc w:val="center"/>
              <w:rPr>
                <w:b/>
                <w:bCs/>
                <w:color w:val="000000"/>
                <w:sz w:val="24"/>
              </w:rPr>
            </w:pPr>
            <w:hyperlink r:id="rId9" w:history="1">
              <w:r w:rsidR="00154ABF">
                <w:rPr>
                  <w:b/>
                  <w:bCs/>
                  <w:color w:val="0563C1"/>
                  <w:sz w:val="32"/>
                  <w:szCs w:val="32"/>
                  <w:u w:val="single" w:color="0563C1"/>
                </w:rPr>
                <w:t>https://www.health.gov.au/mbsonline</w:t>
              </w:r>
            </w:hyperlink>
          </w:p>
        </w:tc>
      </w:tr>
    </w:tbl>
    <w:p w14:paraId="0FC89D43" w14:textId="77777777" w:rsidR="00154ABF" w:rsidRDefault="00154ABF">
      <w:pPr>
        <w:spacing w:before="240" w:after="240"/>
        <w:rPr>
          <w:sz w:val="24"/>
        </w:rPr>
      </w:pPr>
      <w:r>
        <w:rPr>
          <w:sz w:val="24"/>
        </w:rPr>
        <w:t> </w:t>
      </w:r>
    </w:p>
    <w:p w14:paraId="1E45C9BD" w14:textId="77777777" w:rsidR="00A77B3E" w:rsidRDefault="00A77B3E">
      <w:pPr>
        <w:rPr>
          <w:rFonts w:ascii="Helvetica" w:eastAsia="Helvetica" w:hAnsi="Helvetica" w:cs="Helvetica"/>
          <w:b/>
          <w:sz w:val="40"/>
        </w:rPr>
      </w:pPr>
      <w:r>
        <w:br w:type="page"/>
      </w:r>
      <w:r>
        <w:rPr>
          <w:rFonts w:ascii="Helvetica" w:eastAsia="Helvetica" w:hAnsi="Helvetica" w:cs="Helvetica"/>
          <w:b/>
          <w:sz w:val="40"/>
        </w:rPr>
        <w:lastRenderedPageBreak/>
        <w:t>TABLE OF CONTENTS</w:t>
      </w:r>
    </w:p>
    <w:p w14:paraId="1F82EF2C" w14:textId="0A3618AD" w:rsidR="00A57410" w:rsidRDefault="00A77B3E">
      <w:pPr>
        <w:pStyle w:val="TOC1"/>
        <w:rPr>
          <w:rFonts w:asciiTheme="minorHAnsi" w:eastAsiaTheme="minorEastAsia" w:hAnsiTheme="minorHAnsi" w:cstheme="minorBidi"/>
          <w:b w:val="0"/>
          <w:noProof/>
          <w:kern w:val="2"/>
          <w:sz w:val="22"/>
          <w:szCs w:val="22"/>
          <w14:ligatures w14:val="standardContextual"/>
        </w:rPr>
      </w:pPr>
      <w:r>
        <w:rPr>
          <w:rFonts w:ascii="Helvetica" w:eastAsia="Helvetica" w:hAnsi="Helvetica" w:cs="Helvetica"/>
          <w:sz w:val="16"/>
        </w:rPr>
        <w:fldChar w:fldCharType="begin"/>
      </w:r>
      <w:r>
        <w:rPr>
          <w:rFonts w:ascii="Helvetica" w:eastAsia="Helvetica" w:hAnsi="Helvetica" w:cs="Helvetica"/>
          <w:sz w:val="16"/>
        </w:rPr>
        <w:instrText>TOC \o "1-3" \h \z \u</w:instrText>
      </w:r>
      <w:r>
        <w:rPr>
          <w:rFonts w:ascii="Helvetica" w:eastAsia="Helvetica" w:hAnsi="Helvetica" w:cs="Helvetica"/>
          <w:sz w:val="16"/>
        </w:rPr>
        <w:fldChar w:fldCharType="separate"/>
      </w:r>
      <w:hyperlink w:anchor="_Toc169795394" w:history="1">
        <w:r w:rsidR="00A57410" w:rsidRPr="00CC7CE1">
          <w:rPr>
            <w:rStyle w:val="Hyperlink"/>
            <w:rFonts w:ascii="Helvetica" w:eastAsia="Helvetica" w:hAnsi="Helvetica" w:cs="Helvetica"/>
            <w:noProof/>
          </w:rPr>
          <w:t>GENERAL EXPLANATORY NOTES</w:t>
        </w:r>
        <w:r w:rsidR="00A57410">
          <w:rPr>
            <w:noProof/>
            <w:webHidden/>
          </w:rPr>
          <w:tab/>
        </w:r>
        <w:r w:rsidR="00A57410">
          <w:rPr>
            <w:noProof/>
            <w:webHidden/>
          </w:rPr>
          <w:fldChar w:fldCharType="begin"/>
        </w:r>
        <w:r w:rsidR="00A57410">
          <w:rPr>
            <w:noProof/>
            <w:webHidden/>
          </w:rPr>
          <w:instrText xml:space="preserve"> PAGEREF _Toc169795394 \h </w:instrText>
        </w:r>
        <w:r w:rsidR="00A57410">
          <w:rPr>
            <w:noProof/>
            <w:webHidden/>
          </w:rPr>
        </w:r>
        <w:r w:rsidR="00A57410">
          <w:rPr>
            <w:noProof/>
            <w:webHidden/>
          </w:rPr>
          <w:fldChar w:fldCharType="separate"/>
        </w:r>
        <w:r w:rsidR="00C00B5F">
          <w:rPr>
            <w:noProof/>
            <w:webHidden/>
          </w:rPr>
          <w:t>6</w:t>
        </w:r>
        <w:r w:rsidR="00A57410">
          <w:rPr>
            <w:noProof/>
            <w:webHidden/>
          </w:rPr>
          <w:fldChar w:fldCharType="end"/>
        </w:r>
      </w:hyperlink>
    </w:p>
    <w:p w14:paraId="7D1E1CA9" w14:textId="0C6EAB32" w:rsidR="00A57410"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395" w:history="1">
        <w:r w:rsidR="00A57410" w:rsidRPr="00CC7CE1">
          <w:rPr>
            <w:rStyle w:val="Hyperlink"/>
            <w:rFonts w:ascii="Helvetica" w:eastAsia="Helvetica" w:hAnsi="Helvetica" w:cs="Helvetica"/>
            <w:noProof/>
          </w:rPr>
          <w:t>GENERAL EXPLANATORY NOTES</w:t>
        </w:r>
        <w:r w:rsidR="00A57410">
          <w:rPr>
            <w:noProof/>
            <w:webHidden/>
          </w:rPr>
          <w:tab/>
        </w:r>
        <w:r w:rsidR="00A57410">
          <w:rPr>
            <w:noProof/>
            <w:webHidden/>
          </w:rPr>
          <w:fldChar w:fldCharType="begin"/>
        </w:r>
        <w:r w:rsidR="00A57410">
          <w:rPr>
            <w:noProof/>
            <w:webHidden/>
          </w:rPr>
          <w:instrText xml:space="preserve"> PAGEREF _Toc169795395 \h </w:instrText>
        </w:r>
        <w:r w:rsidR="00A57410">
          <w:rPr>
            <w:noProof/>
            <w:webHidden/>
          </w:rPr>
        </w:r>
        <w:r w:rsidR="00A57410">
          <w:rPr>
            <w:noProof/>
            <w:webHidden/>
          </w:rPr>
          <w:fldChar w:fldCharType="separate"/>
        </w:r>
        <w:r w:rsidR="00C00B5F">
          <w:rPr>
            <w:noProof/>
            <w:webHidden/>
          </w:rPr>
          <w:t>7</w:t>
        </w:r>
        <w:r w:rsidR="00A57410">
          <w:rPr>
            <w:noProof/>
            <w:webHidden/>
          </w:rPr>
          <w:fldChar w:fldCharType="end"/>
        </w:r>
      </w:hyperlink>
    </w:p>
    <w:p w14:paraId="073E69A6" w14:textId="000F10C9" w:rsidR="00A57410" w:rsidRDefault="00000000">
      <w:pPr>
        <w:pStyle w:val="TOC1"/>
        <w:rPr>
          <w:rFonts w:asciiTheme="minorHAnsi" w:eastAsiaTheme="minorEastAsia" w:hAnsiTheme="minorHAnsi" w:cstheme="minorBidi"/>
          <w:b w:val="0"/>
          <w:noProof/>
          <w:kern w:val="2"/>
          <w:sz w:val="22"/>
          <w:szCs w:val="22"/>
          <w14:ligatures w14:val="standardContextual"/>
        </w:rPr>
      </w:pPr>
      <w:hyperlink w:anchor="_Toc169795396" w:history="1">
        <w:r w:rsidR="00A57410" w:rsidRPr="00CC7CE1">
          <w:rPr>
            <w:rStyle w:val="Hyperlink"/>
            <w:rFonts w:ascii="Helvetica" w:eastAsia="Helvetica" w:hAnsi="Helvetica" w:cs="Helvetica"/>
            <w:noProof/>
          </w:rPr>
          <w:t>CATEGORY 8: MISCELLANEOUS SERVICES</w:t>
        </w:r>
        <w:r w:rsidR="00A57410">
          <w:rPr>
            <w:noProof/>
            <w:webHidden/>
          </w:rPr>
          <w:tab/>
        </w:r>
        <w:r w:rsidR="00A57410">
          <w:rPr>
            <w:noProof/>
            <w:webHidden/>
          </w:rPr>
          <w:fldChar w:fldCharType="begin"/>
        </w:r>
        <w:r w:rsidR="00A57410">
          <w:rPr>
            <w:noProof/>
            <w:webHidden/>
          </w:rPr>
          <w:instrText xml:space="preserve"> PAGEREF _Toc169795396 \h </w:instrText>
        </w:r>
        <w:r w:rsidR="00A57410">
          <w:rPr>
            <w:noProof/>
            <w:webHidden/>
          </w:rPr>
        </w:r>
        <w:r w:rsidR="00A57410">
          <w:rPr>
            <w:noProof/>
            <w:webHidden/>
          </w:rPr>
          <w:fldChar w:fldCharType="separate"/>
        </w:r>
        <w:r w:rsidR="00C00B5F">
          <w:rPr>
            <w:noProof/>
            <w:webHidden/>
          </w:rPr>
          <w:t>34</w:t>
        </w:r>
        <w:r w:rsidR="00A57410">
          <w:rPr>
            <w:noProof/>
            <w:webHidden/>
          </w:rPr>
          <w:fldChar w:fldCharType="end"/>
        </w:r>
      </w:hyperlink>
    </w:p>
    <w:p w14:paraId="0067A84D" w14:textId="6DBD47FB" w:rsidR="00A57410"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397" w:history="1">
        <w:r w:rsidR="00A57410" w:rsidRPr="00CC7CE1">
          <w:rPr>
            <w:rStyle w:val="Hyperlink"/>
            <w:rFonts w:ascii="Helvetica" w:eastAsia="Helvetica" w:hAnsi="Helvetica" w:cs="Helvetica"/>
            <w:noProof/>
          </w:rPr>
          <w:t>SUMMARY OF CHANGES FROM 01/07/2024</w:t>
        </w:r>
        <w:r w:rsidR="00A57410">
          <w:rPr>
            <w:noProof/>
            <w:webHidden/>
          </w:rPr>
          <w:tab/>
        </w:r>
        <w:r w:rsidR="00A57410">
          <w:rPr>
            <w:noProof/>
            <w:webHidden/>
          </w:rPr>
          <w:fldChar w:fldCharType="begin"/>
        </w:r>
        <w:r w:rsidR="00A57410">
          <w:rPr>
            <w:noProof/>
            <w:webHidden/>
          </w:rPr>
          <w:instrText xml:space="preserve"> PAGEREF _Toc169795397 \h </w:instrText>
        </w:r>
        <w:r w:rsidR="00A57410">
          <w:rPr>
            <w:noProof/>
            <w:webHidden/>
          </w:rPr>
        </w:r>
        <w:r w:rsidR="00A57410">
          <w:rPr>
            <w:noProof/>
            <w:webHidden/>
          </w:rPr>
          <w:fldChar w:fldCharType="separate"/>
        </w:r>
        <w:r w:rsidR="00C00B5F">
          <w:rPr>
            <w:noProof/>
            <w:webHidden/>
          </w:rPr>
          <w:t>35</w:t>
        </w:r>
        <w:r w:rsidR="00A57410">
          <w:rPr>
            <w:noProof/>
            <w:webHidden/>
          </w:rPr>
          <w:fldChar w:fldCharType="end"/>
        </w:r>
      </w:hyperlink>
    </w:p>
    <w:p w14:paraId="23B03EC8" w14:textId="6069E8FC" w:rsidR="00A57410"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398" w:history="1">
        <w:r w:rsidR="00A57410" w:rsidRPr="00CC7CE1">
          <w:rPr>
            <w:rStyle w:val="Hyperlink"/>
            <w:rFonts w:ascii="Helvetica" w:eastAsia="Helvetica" w:hAnsi="Helvetica" w:cs="Helvetica"/>
            <w:noProof/>
          </w:rPr>
          <w:t>MISCELLANEOUS SERVICES NOTES</w:t>
        </w:r>
        <w:r w:rsidR="00A57410">
          <w:rPr>
            <w:noProof/>
            <w:webHidden/>
          </w:rPr>
          <w:tab/>
        </w:r>
        <w:r w:rsidR="00A57410">
          <w:rPr>
            <w:noProof/>
            <w:webHidden/>
          </w:rPr>
          <w:fldChar w:fldCharType="begin"/>
        </w:r>
        <w:r w:rsidR="00A57410">
          <w:rPr>
            <w:noProof/>
            <w:webHidden/>
          </w:rPr>
          <w:instrText xml:space="preserve"> PAGEREF _Toc169795398 \h </w:instrText>
        </w:r>
        <w:r w:rsidR="00A57410">
          <w:rPr>
            <w:noProof/>
            <w:webHidden/>
          </w:rPr>
        </w:r>
        <w:r w:rsidR="00A57410">
          <w:rPr>
            <w:noProof/>
            <w:webHidden/>
          </w:rPr>
          <w:fldChar w:fldCharType="separate"/>
        </w:r>
        <w:r w:rsidR="00C00B5F">
          <w:rPr>
            <w:noProof/>
            <w:webHidden/>
          </w:rPr>
          <w:t>36</w:t>
        </w:r>
        <w:r w:rsidR="00A57410">
          <w:rPr>
            <w:noProof/>
            <w:webHidden/>
          </w:rPr>
          <w:fldChar w:fldCharType="end"/>
        </w:r>
      </w:hyperlink>
    </w:p>
    <w:p w14:paraId="3B6549F6" w14:textId="7E9751F7" w:rsidR="00A57410"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399" w:history="1">
        <w:r w:rsidR="00A57410" w:rsidRPr="00CC7CE1">
          <w:rPr>
            <w:rStyle w:val="Hyperlink"/>
            <w:rFonts w:ascii="Helvetica" w:eastAsia="Helvetica" w:hAnsi="Helvetica" w:cs="Helvetica"/>
            <w:noProof/>
          </w:rPr>
          <w:t>Group M1. Management Of Bulk-Billed Services</w:t>
        </w:r>
        <w:r w:rsidR="00A57410">
          <w:rPr>
            <w:noProof/>
            <w:webHidden/>
          </w:rPr>
          <w:tab/>
        </w:r>
        <w:r w:rsidR="00A57410">
          <w:rPr>
            <w:noProof/>
            <w:webHidden/>
          </w:rPr>
          <w:fldChar w:fldCharType="begin"/>
        </w:r>
        <w:r w:rsidR="00A57410">
          <w:rPr>
            <w:noProof/>
            <w:webHidden/>
          </w:rPr>
          <w:instrText xml:space="preserve"> PAGEREF _Toc169795399 \h </w:instrText>
        </w:r>
        <w:r w:rsidR="00A57410">
          <w:rPr>
            <w:noProof/>
            <w:webHidden/>
          </w:rPr>
        </w:r>
        <w:r w:rsidR="00A57410">
          <w:rPr>
            <w:noProof/>
            <w:webHidden/>
          </w:rPr>
          <w:fldChar w:fldCharType="separate"/>
        </w:r>
        <w:r w:rsidR="00C00B5F">
          <w:rPr>
            <w:noProof/>
            <w:webHidden/>
          </w:rPr>
          <w:t>135</w:t>
        </w:r>
        <w:r w:rsidR="00A57410">
          <w:rPr>
            <w:noProof/>
            <w:webHidden/>
          </w:rPr>
          <w:fldChar w:fldCharType="end"/>
        </w:r>
      </w:hyperlink>
    </w:p>
    <w:p w14:paraId="37D33949" w14:textId="72A8BB28"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00" w:history="1">
        <w:r w:rsidR="00A57410" w:rsidRPr="00CC7CE1">
          <w:rPr>
            <w:rStyle w:val="Hyperlink"/>
            <w:rFonts w:ascii="Helvetica" w:eastAsia="Helvetica" w:hAnsi="Helvetica" w:cs="Helvetica"/>
            <w:noProof/>
          </w:rPr>
          <w:t>Subgroup 1. Management of general bulk billed services</w:t>
        </w:r>
        <w:r w:rsidR="00A57410">
          <w:rPr>
            <w:noProof/>
            <w:webHidden/>
          </w:rPr>
          <w:tab/>
        </w:r>
        <w:r w:rsidR="00A57410">
          <w:rPr>
            <w:noProof/>
            <w:webHidden/>
          </w:rPr>
          <w:fldChar w:fldCharType="begin"/>
        </w:r>
        <w:r w:rsidR="00A57410">
          <w:rPr>
            <w:noProof/>
            <w:webHidden/>
          </w:rPr>
          <w:instrText xml:space="preserve"> PAGEREF _Toc169795400 \h </w:instrText>
        </w:r>
        <w:r w:rsidR="00A57410">
          <w:rPr>
            <w:noProof/>
            <w:webHidden/>
          </w:rPr>
        </w:r>
        <w:r w:rsidR="00A57410">
          <w:rPr>
            <w:noProof/>
            <w:webHidden/>
          </w:rPr>
          <w:fldChar w:fldCharType="separate"/>
        </w:r>
        <w:r w:rsidR="00C00B5F">
          <w:rPr>
            <w:noProof/>
            <w:webHidden/>
          </w:rPr>
          <w:t>135</w:t>
        </w:r>
        <w:r w:rsidR="00A57410">
          <w:rPr>
            <w:noProof/>
            <w:webHidden/>
          </w:rPr>
          <w:fldChar w:fldCharType="end"/>
        </w:r>
      </w:hyperlink>
    </w:p>
    <w:p w14:paraId="3D4973F8" w14:textId="615E2AD5"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01" w:history="1">
        <w:r w:rsidR="00A57410" w:rsidRPr="00CC7CE1">
          <w:rPr>
            <w:rStyle w:val="Hyperlink"/>
            <w:rFonts w:ascii="Helvetica" w:eastAsia="Helvetica" w:hAnsi="Helvetica" w:cs="Helvetica"/>
            <w:noProof/>
          </w:rPr>
          <w:t>Subgroup 2. General support service</w:t>
        </w:r>
        <w:r w:rsidR="00A57410">
          <w:rPr>
            <w:noProof/>
            <w:webHidden/>
          </w:rPr>
          <w:tab/>
        </w:r>
        <w:r w:rsidR="00A57410">
          <w:rPr>
            <w:noProof/>
            <w:webHidden/>
          </w:rPr>
          <w:fldChar w:fldCharType="begin"/>
        </w:r>
        <w:r w:rsidR="00A57410">
          <w:rPr>
            <w:noProof/>
            <w:webHidden/>
          </w:rPr>
          <w:instrText xml:space="preserve"> PAGEREF _Toc169795401 \h </w:instrText>
        </w:r>
        <w:r w:rsidR="00A57410">
          <w:rPr>
            <w:noProof/>
            <w:webHidden/>
          </w:rPr>
        </w:r>
        <w:r w:rsidR="00A57410">
          <w:rPr>
            <w:noProof/>
            <w:webHidden/>
          </w:rPr>
          <w:fldChar w:fldCharType="separate"/>
        </w:r>
        <w:r w:rsidR="00C00B5F">
          <w:rPr>
            <w:noProof/>
            <w:webHidden/>
          </w:rPr>
          <w:t>138</w:t>
        </w:r>
        <w:r w:rsidR="00A57410">
          <w:rPr>
            <w:noProof/>
            <w:webHidden/>
          </w:rPr>
          <w:fldChar w:fldCharType="end"/>
        </w:r>
      </w:hyperlink>
    </w:p>
    <w:p w14:paraId="45F2D1C0" w14:textId="6E5F5750"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02" w:history="1">
        <w:r w:rsidR="00A57410" w:rsidRPr="00CC7CE1">
          <w:rPr>
            <w:rStyle w:val="Hyperlink"/>
            <w:rFonts w:ascii="Helvetica" w:eastAsia="Helvetica" w:hAnsi="Helvetica" w:cs="Helvetica"/>
            <w:noProof/>
          </w:rPr>
          <w:t>Subgroup 3. Patients enrolled in MyMedicare</w:t>
        </w:r>
        <w:r w:rsidR="00A57410">
          <w:rPr>
            <w:noProof/>
            <w:webHidden/>
          </w:rPr>
          <w:tab/>
        </w:r>
        <w:r w:rsidR="00A57410">
          <w:rPr>
            <w:noProof/>
            <w:webHidden/>
          </w:rPr>
          <w:fldChar w:fldCharType="begin"/>
        </w:r>
        <w:r w:rsidR="00A57410">
          <w:rPr>
            <w:noProof/>
            <w:webHidden/>
          </w:rPr>
          <w:instrText xml:space="preserve"> PAGEREF _Toc169795402 \h </w:instrText>
        </w:r>
        <w:r w:rsidR="00A57410">
          <w:rPr>
            <w:noProof/>
            <w:webHidden/>
          </w:rPr>
        </w:r>
        <w:r w:rsidR="00A57410">
          <w:rPr>
            <w:noProof/>
            <w:webHidden/>
          </w:rPr>
          <w:fldChar w:fldCharType="separate"/>
        </w:r>
        <w:r w:rsidR="00C00B5F">
          <w:rPr>
            <w:noProof/>
            <w:webHidden/>
          </w:rPr>
          <w:t>140</w:t>
        </w:r>
        <w:r w:rsidR="00A57410">
          <w:rPr>
            <w:noProof/>
            <w:webHidden/>
          </w:rPr>
          <w:fldChar w:fldCharType="end"/>
        </w:r>
      </w:hyperlink>
    </w:p>
    <w:p w14:paraId="0F6598BB" w14:textId="1D6D7ED9" w:rsidR="00A57410"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403" w:history="1">
        <w:r w:rsidR="00A57410" w:rsidRPr="00CC7CE1">
          <w:rPr>
            <w:rStyle w:val="Hyperlink"/>
            <w:rFonts w:ascii="Helvetica" w:eastAsia="Helvetica" w:hAnsi="Helvetica" w:cs="Helvetica"/>
            <w:noProof/>
          </w:rPr>
          <w:t>Group M3. Allied Health Services</w:t>
        </w:r>
        <w:r w:rsidR="00A57410">
          <w:rPr>
            <w:noProof/>
            <w:webHidden/>
          </w:rPr>
          <w:tab/>
        </w:r>
        <w:r w:rsidR="00A57410">
          <w:rPr>
            <w:noProof/>
            <w:webHidden/>
          </w:rPr>
          <w:fldChar w:fldCharType="begin"/>
        </w:r>
        <w:r w:rsidR="00A57410">
          <w:rPr>
            <w:noProof/>
            <w:webHidden/>
          </w:rPr>
          <w:instrText xml:space="preserve"> PAGEREF _Toc169795403 \h </w:instrText>
        </w:r>
        <w:r w:rsidR="00A57410">
          <w:rPr>
            <w:noProof/>
            <w:webHidden/>
          </w:rPr>
        </w:r>
        <w:r w:rsidR="00A57410">
          <w:rPr>
            <w:noProof/>
            <w:webHidden/>
          </w:rPr>
          <w:fldChar w:fldCharType="separate"/>
        </w:r>
        <w:r w:rsidR="00C00B5F">
          <w:rPr>
            <w:noProof/>
            <w:webHidden/>
          </w:rPr>
          <w:t>143</w:t>
        </w:r>
        <w:r w:rsidR="00A57410">
          <w:rPr>
            <w:noProof/>
            <w:webHidden/>
          </w:rPr>
          <w:fldChar w:fldCharType="end"/>
        </w:r>
      </w:hyperlink>
    </w:p>
    <w:p w14:paraId="47A0F994" w14:textId="288E17ED"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04" w:history="1">
        <w:r w:rsidR="00A57410" w:rsidRPr="00CC7CE1">
          <w:rPr>
            <w:rStyle w:val="Hyperlink"/>
            <w:rFonts w:ascii="Helvetica" w:eastAsia="Helvetica" w:hAnsi="Helvetica" w:cs="Helvetica"/>
            <w:noProof/>
          </w:rPr>
          <w:t>Subgroup 1. Chronic disease management services</w:t>
        </w:r>
        <w:r w:rsidR="00A57410">
          <w:rPr>
            <w:noProof/>
            <w:webHidden/>
          </w:rPr>
          <w:tab/>
        </w:r>
        <w:r w:rsidR="00A57410">
          <w:rPr>
            <w:noProof/>
            <w:webHidden/>
          </w:rPr>
          <w:fldChar w:fldCharType="begin"/>
        </w:r>
        <w:r w:rsidR="00A57410">
          <w:rPr>
            <w:noProof/>
            <w:webHidden/>
          </w:rPr>
          <w:instrText xml:space="preserve"> PAGEREF _Toc169795404 \h </w:instrText>
        </w:r>
        <w:r w:rsidR="00A57410">
          <w:rPr>
            <w:noProof/>
            <w:webHidden/>
          </w:rPr>
        </w:r>
        <w:r w:rsidR="00A57410">
          <w:rPr>
            <w:noProof/>
            <w:webHidden/>
          </w:rPr>
          <w:fldChar w:fldCharType="separate"/>
        </w:r>
        <w:r w:rsidR="00C00B5F">
          <w:rPr>
            <w:noProof/>
            <w:webHidden/>
          </w:rPr>
          <w:t>143</w:t>
        </w:r>
        <w:r w:rsidR="00A57410">
          <w:rPr>
            <w:noProof/>
            <w:webHidden/>
          </w:rPr>
          <w:fldChar w:fldCharType="end"/>
        </w:r>
      </w:hyperlink>
    </w:p>
    <w:p w14:paraId="05936CB9" w14:textId="0FBFD083"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05" w:history="1">
        <w:r w:rsidR="00A57410" w:rsidRPr="00CC7CE1">
          <w:rPr>
            <w:rStyle w:val="Hyperlink"/>
            <w:rFonts w:ascii="Helvetica" w:eastAsia="Helvetica" w:hAnsi="Helvetica" w:cs="Helvetica"/>
            <w:noProof/>
          </w:rPr>
          <w:t>Subgroup 2. Chronic disease management case conference services</w:t>
        </w:r>
        <w:r w:rsidR="00A57410">
          <w:rPr>
            <w:noProof/>
            <w:webHidden/>
          </w:rPr>
          <w:tab/>
        </w:r>
        <w:r w:rsidR="00A57410">
          <w:rPr>
            <w:noProof/>
            <w:webHidden/>
          </w:rPr>
          <w:fldChar w:fldCharType="begin"/>
        </w:r>
        <w:r w:rsidR="00A57410">
          <w:rPr>
            <w:noProof/>
            <w:webHidden/>
          </w:rPr>
          <w:instrText xml:space="preserve"> PAGEREF _Toc169795405 \h </w:instrText>
        </w:r>
        <w:r w:rsidR="00A57410">
          <w:rPr>
            <w:noProof/>
            <w:webHidden/>
          </w:rPr>
        </w:r>
        <w:r w:rsidR="00A57410">
          <w:rPr>
            <w:noProof/>
            <w:webHidden/>
          </w:rPr>
          <w:fldChar w:fldCharType="separate"/>
        </w:r>
        <w:r w:rsidR="00C00B5F">
          <w:rPr>
            <w:noProof/>
            <w:webHidden/>
          </w:rPr>
          <w:t>149</w:t>
        </w:r>
        <w:r w:rsidR="00A57410">
          <w:rPr>
            <w:noProof/>
            <w:webHidden/>
          </w:rPr>
          <w:fldChar w:fldCharType="end"/>
        </w:r>
      </w:hyperlink>
    </w:p>
    <w:p w14:paraId="03BEB367" w14:textId="6C854F9F" w:rsidR="00A57410"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406" w:history="1">
        <w:r w:rsidR="00A57410" w:rsidRPr="00CC7CE1">
          <w:rPr>
            <w:rStyle w:val="Hyperlink"/>
            <w:rFonts w:ascii="Helvetica" w:eastAsia="Helvetica" w:hAnsi="Helvetica" w:cs="Helvetica"/>
            <w:noProof/>
          </w:rPr>
          <w:t>Group M6. Psychological Therapy Services</w:t>
        </w:r>
        <w:r w:rsidR="00A57410">
          <w:rPr>
            <w:noProof/>
            <w:webHidden/>
          </w:rPr>
          <w:tab/>
        </w:r>
        <w:r w:rsidR="00A57410">
          <w:rPr>
            <w:noProof/>
            <w:webHidden/>
          </w:rPr>
          <w:fldChar w:fldCharType="begin"/>
        </w:r>
        <w:r w:rsidR="00A57410">
          <w:rPr>
            <w:noProof/>
            <w:webHidden/>
          </w:rPr>
          <w:instrText xml:space="preserve"> PAGEREF _Toc169795406 \h </w:instrText>
        </w:r>
        <w:r w:rsidR="00A57410">
          <w:rPr>
            <w:noProof/>
            <w:webHidden/>
          </w:rPr>
        </w:r>
        <w:r w:rsidR="00A57410">
          <w:rPr>
            <w:noProof/>
            <w:webHidden/>
          </w:rPr>
          <w:fldChar w:fldCharType="separate"/>
        </w:r>
        <w:r w:rsidR="00C00B5F">
          <w:rPr>
            <w:noProof/>
            <w:webHidden/>
          </w:rPr>
          <w:t>150</w:t>
        </w:r>
        <w:r w:rsidR="00A57410">
          <w:rPr>
            <w:noProof/>
            <w:webHidden/>
          </w:rPr>
          <w:fldChar w:fldCharType="end"/>
        </w:r>
      </w:hyperlink>
    </w:p>
    <w:p w14:paraId="45F520C1" w14:textId="7DC61BC9"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07" w:history="1">
        <w:r w:rsidR="00A57410" w:rsidRPr="00CC7CE1">
          <w:rPr>
            <w:rStyle w:val="Hyperlink"/>
            <w:rFonts w:ascii="Helvetica" w:eastAsia="Helvetica" w:hAnsi="Helvetica" w:cs="Helvetica"/>
            <w:noProof/>
          </w:rPr>
          <w:t>Subgroup 1. Psychological therapy health services</w:t>
        </w:r>
        <w:r w:rsidR="00A57410">
          <w:rPr>
            <w:noProof/>
            <w:webHidden/>
          </w:rPr>
          <w:tab/>
        </w:r>
        <w:r w:rsidR="00A57410">
          <w:rPr>
            <w:noProof/>
            <w:webHidden/>
          </w:rPr>
          <w:fldChar w:fldCharType="begin"/>
        </w:r>
        <w:r w:rsidR="00A57410">
          <w:rPr>
            <w:noProof/>
            <w:webHidden/>
          </w:rPr>
          <w:instrText xml:space="preserve"> PAGEREF _Toc169795407 \h </w:instrText>
        </w:r>
        <w:r w:rsidR="00A57410">
          <w:rPr>
            <w:noProof/>
            <w:webHidden/>
          </w:rPr>
        </w:r>
        <w:r w:rsidR="00A57410">
          <w:rPr>
            <w:noProof/>
            <w:webHidden/>
          </w:rPr>
          <w:fldChar w:fldCharType="separate"/>
        </w:r>
        <w:r w:rsidR="00C00B5F">
          <w:rPr>
            <w:noProof/>
            <w:webHidden/>
          </w:rPr>
          <w:t>150</w:t>
        </w:r>
        <w:r w:rsidR="00A57410">
          <w:rPr>
            <w:noProof/>
            <w:webHidden/>
          </w:rPr>
          <w:fldChar w:fldCharType="end"/>
        </w:r>
      </w:hyperlink>
    </w:p>
    <w:p w14:paraId="67F657A4" w14:textId="09ED5A59" w:rsidR="00A57410"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408" w:history="1">
        <w:r w:rsidR="00A57410" w:rsidRPr="00CC7CE1">
          <w:rPr>
            <w:rStyle w:val="Hyperlink"/>
            <w:rFonts w:ascii="Helvetica" w:eastAsia="Helvetica" w:hAnsi="Helvetica" w:cs="Helvetica"/>
            <w:noProof/>
          </w:rPr>
          <w:t>Group M7. Focussed Psychological Strategies (Allied Mental Health)</w:t>
        </w:r>
        <w:r w:rsidR="00A57410">
          <w:rPr>
            <w:noProof/>
            <w:webHidden/>
          </w:rPr>
          <w:tab/>
        </w:r>
        <w:r w:rsidR="00A57410">
          <w:rPr>
            <w:noProof/>
            <w:webHidden/>
          </w:rPr>
          <w:fldChar w:fldCharType="begin"/>
        </w:r>
        <w:r w:rsidR="00A57410">
          <w:rPr>
            <w:noProof/>
            <w:webHidden/>
          </w:rPr>
          <w:instrText xml:space="preserve"> PAGEREF _Toc169795408 \h </w:instrText>
        </w:r>
        <w:r w:rsidR="00A57410">
          <w:rPr>
            <w:noProof/>
            <w:webHidden/>
          </w:rPr>
        </w:r>
        <w:r w:rsidR="00A57410">
          <w:rPr>
            <w:noProof/>
            <w:webHidden/>
          </w:rPr>
          <w:fldChar w:fldCharType="separate"/>
        </w:r>
        <w:r w:rsidR="00C00B5F">
          <w:rPr>
            <w:noProof/>
            <w:webHidden/>
          </w:rPr>
          <w:t>154</w:t>
        </w:r>
        <w:r w:rsidR="00A57410">
          <w:rPr>
            <w:noProof/>
            <w:webHidden/>
          </w:rPr>
          <w:fldChar w:fldCharType="end"/>
        </w:r>
      </w:hyperlink>
    </w:p>
    <w:p w14:paraId="708D0C03" w14:textId="7F48D469"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09" w:history="1">
        <w:r w:rsidR="00A57410" w:rsidRPr="00CC7CE1">
          <w:rPr>
            <w:rStyle w:val="Hyperlink"/>
            <w:rFonts w:ascii="Helvetica" w:eastAsia="Helvetica" w:hAnsi="Helvetica" w:cs="Helvetica"/>
            <w:noProof/>
          </w:rPr>
          <w:t>Subgroup 1. Focussed psychological strategies health services</w:t>
        </w:r>
        <w:r w:rsidR="00A57410">
          <w:rPr>
            <w:noProof/>
            <w:webHidden/>
          </w:rPr>
          <w:tab/>
        </w:r>
        <w:r w:rsidR="00A57410">
          <w:rPr>
            <w:noProof/>
            <w:webHidden/>
          </w:rPr>
          <w:fldChar w:fldCharType="begin"/>
        </w:r>
        <w:r w:rsidR="00A57410">
          <w:rPr>
            <w:noProof/>
            <w:webHidden/>
          </w:rPr>
          <w:instrText xml:space="preserve"> PAGEREF _Toc169795409 \h </w:instrText>
        </w:r>
        <w:r w:rsidR="00A57410">
          <w:rPr>
            <w:noProof/>
            <w:webHidden/>
          </w:rPr>
        </w:r>
        <w:r w:rsidR="00A57410">
          <w:rPr>
            <w:noProof/>
            <w:webHidden/>
          </w:rPr>
          <w:fldChar w:fldCharType="separate"/>
        </w:r>
        <w:r w:rsidR="00C00B5F">
          <w:rPr>
            <w:noProof/>
            <w:webHidden/>
          </w:rPr>
          <w:t>154</w:t>
        </w:r>
        <w:r w:rsidR="00A57410">
          <w:rPr>
            <w:noProof/>
            <w:webHidden/>
          </w:rPr>
          <w:fldChar w:fldCharType="end"/>
        </w:r>
      </w:hyperlink>
    </w:p>
    <w:p w14:paraId="6E12BC55" w14:textId="1633C9F7"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10" w:history="1">
        <w:r w:rsidR="00A57410" w:rsidRPr="00CC7CE1">
          <w:rPr>
            <w:rStyle w:val="Hyperlink"/>
            <w:rFonts w:ascii="Helvetica" w:eastAsia="Helvetica" w:hAnsi="Helvetica" w:cs="Helvetica"/>
            <w:noProof/>
          </w:rPr>
          <w:t>Subgroup 2. Psychological therapy health, focussed psychological strategies health and eating disorder case conference services</w:t>
        </w:r>
        <w:r w:rsidR="00A57410">
          <w:rPr>
            <w:noProof/>
            <w:webHidden/>
          </w:rPr>
          <w:tab/>
        </w:r>
        <w:r w:rsidR="00A57410">
          <w:rPr>
            <w:noProof/>
            <w:webHidden/>
          </w:rPr>
          <w:fldChar w:fldCharType="begin"/>
        </w:r>
        <w:r w:rsidR="00A57410">
          <w:rPr>
            <w:noProof/>
            <w:webHidden/>
          </w:rPr>
          <w:instrText xml:space="preserve"> PAGEREF _Toc169795410 \h </w:instrText>
        </w:r>
        <w:r w:rsidR="00A57410">
          <w:rPr>
            <w:noProof/>
            <w:webHidden/>
          </w:rPr>
        </w:r>
        <w:r w:rsidR="00A57410">
          <w:rPr>
            <w:noProof/>
            <w:webHidden/>
          </w:rPr>
          <w:fldChar w:fldCharType="separate"/>
        </w:r>
        <w:r w:rsidR="00C00B5F">
          <w:rPr>
            <w:noProof/>
            <w:webHidden/>
          </w:rPr>
          <w:t>166</w:t>
        </w:r>
        <w:r w:rsidR="00A57410">
          <w:rPr>
            <w:noProof/>
            <w:webHidden/>
          </w:rPr>
          <w:fldChar w:fldCharType="end"/>
        </w:r>
      </w:hyperlink>
    </w:p>
    <w:p w14:paraId="5FD002C9" w14:textId="002ADA1C" w:rsidR="00A57410"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411" w:history="1">
        <w:r w:rsidR="00A57410" w:rsidRPr="00CC7CE1">
          <w:rPr>
            <w:rStyle w:val="Hyperlink"/>
            <w:rFonts w:ascii="Helvetica" w:eastAsia="Helvetica" w:hAnsi="Helvetica" w:cs="Helvetica"/>
            <w:noProof/>
          </w:rPr>
          <w:t>Group M8. Pregnancy Support Counselling</w:t>
        </w:r>
        <w:r w:rsidR="00A57410">
          <w:rPr>
            <w:noProof/>
            <w:webHidden/>
          </w:rPr>
          <w:tab/>
        </w:r>
        <w:r w:rsidR="00A57410">
          <w:rPr>
            <w:noProof/>
            <w:webHidden/>
          </w:rPr>
          <w:fldChar w:fldCharType="begin"/>
        </w:r>
        <w:r w:rsidR="00A57410">
          <w:rPr>
            <w:noProof/>
            <w:webHidden/>
          </w:rPr>
          <w:instrText xml:space="preserve"> PAGEREF _Toc169795411 \h </w:instrText>
        </w:r>
        <w:r w:rsidR="00A57410">
          <w:rPr>
            <w:noProof/>
            <w:webHidden/>
          </w:rPr>
        </w:r>
        <w:r w:rsidR="00A57410">
          <w:rPr>
            <w:noProof/>
            <w:webHidden/>
          </w:rPr>
          <w:fldChar w:fldCharType="separate"/>
        </w:r>
        <w:r w:rsidR="00C00B5F">
          <w:rPr>
            <w:noProof/>
            <w:webHidden/>
          </w:rPr>
          <w:t>166</w:t>
        </w:r>
        <w:r w:rsidR="00A57410">
          <w:rPr>
            <w:noProof/>
            <w:webHidden/>
          </w:rPr>
          <w:fldChar w:fldCharType="end"/>
        </w:r>
      </w:hyperlink>
    </w:p>
    <w:p w14:paraId="4A07C73D" w14:textId="5B1AC148" w:rsidR="00A57410"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412" w:history="1">
        <w:r w:rsidR="00A57410" w:rsidRPr="00CC7CE1">
          <w:rPr>
            <w:rStyle w:val="Hyperlink"/>
            <w:rFonts w:ascii="Helvetica" w:eastAsia="Helvetica" w:hAnsi="Helvetica" w:cs="Helvetica"/>
            <w:noProof/>
          </w:rPr>
          <w:t>Group M9. Allied Health Group Services</w:t>
        </w:r>
        <w:r w:rsidR="00A57410">
          <w:rPr>
            <w:noProof/>
            <w:webHidden/>
          </w:rPr>
          <w:tab/>
        </w:r>
        <w:r w:rsidR="00A57410">
          <w:rPr>
            <w:noProof/>
            <w:webHidden/>
          </w:rPr>
          <w:fldChar w:fldCharType="begin"/>
        </w:r>
        <w:r w:rsidR="00A57410">
          <w:rPr>
            <w:noProof/>
            <w:webHidden/>
          </w:rPr>
          <w:instrText xml:space="preserve"> PAGEREF _Toc169795412 \h </w:instrText>
        </w:r>
        <w:r w:rsidR="00A57410">
          <w:rPr>
            <w:noProof/>
            <w:webHidden/>
          </w:rPr>
        </w:r>
        <w:r w:rsidR="00A57410">
          <w:rPr>
            <w:noProof/>
            <w:webHidden/>
          </w:rPr>
          <w:fldChar w:fldCharType="separate"/>
        </w:r>
        <w:r w:rsidR="00C00B5F">
          <w:rPr>
            <w:noProof/>
            <w:webHidden/>
          </w:rPr>
          <w:t>167</w:t>
        </w:r>
        <w:r w:rsidR="00A57410">
          <w:rPr>
            <w:noProof/>
            <w:webHidden/>
          </w:rPr>
          <w:fldChar w:fldCharType="end"/>
        </w:r>
      </w:hyperlink>
    </w:p>
    <w:p w14:paraId="2773506B" w14:textId="3DC9BD2A"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13" w:history="1">
        <w:r w:rsidR="00A57410" w:rsidRPr="00CC7CE1">
          <w:rPr>
            <w:rStyle w:val="Hyperlink"/>
            <w:rFonts w:ascii="Helvetica" w:eastAsia="Helvetica" w:hAnsi="Helvetica" w:cs="Helvetica"/>
            <w:noProof/>
          </w:rPr>
          <w:t>Subgroup 1. Diabetes education services</w:t>
        </w:r>
        <w:r w:rsidR="00A57410">
          <w:rPr>
            <w:noProof/>
            <w:webHidden/>
          </w:rPr>
          <w:tab/>
        </w:r>
        <w:r w:rsidR="00A57410">
          <w:rPr>
            <w:noProof/>
            <w:webHidden/>
          </w:rPr>
          <w:fldChar w:fldCharType="begin"/>
        </w:r>
        <w:r w:rsidR="00A57410">
          <w:rPr>
            <w:noProof/>
            <w:webHidden/>
          </w:rPr>
          <w:instrText xml:space="preserve"> PAGEREF _Toc169795413 \h </w:instrText>
        </w:r>
        <w:r w:rsidR="00A57410">
          <w:rPr>
            <w:noProof/>
            <w:webHidden/>
          </w:rPr>
        </w:r>
        <w:r w:rsidR="00A57410">
          <w:rPr>
            <w:noProof/>
            <w:webHidden/>
          </w:rPr>
          <w:fldChar w:fldCharType="separate"/>
        </w:r>
        <w:r w:rsidR="00C00B5F">
          <w:rPr>
            <w:noProof/>
            <w:webHidden/>
          </w:rPr>
          <w:t>167</w:t>
        </w:r>
        <w:r w:rsidR="00A57410">
          <w:rPr>
            <w:noProof/>
            <w:webHidden/>
          </w:rPr>
          <w:fldChar w:fldCharType="end"/>
        </w:r>
      </w:hyperlink>
    </w:p>
    <w:p w14:paraId="0DE0E9DF" w14:textId="418AEE92"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14" w:history="1">
        <w:r w:rsidR="00A57410" w:rsidRPr="00CC7CE1">
          <w:rPr>
            <w:rStyle w:val="Hyperlink"/>
            <w:rFonts w:ascii="Helvetica" w:eastAsia="Helvetica" w:hAnsi="Helvetica" w:cs="Helvetica"/>
            <w:noProof/>
          </w:rPr>
          <w:t>Subgroup 2. Exercise physiology services</w:t>
        </w:r>
        <w:r w:rsidR="00A57410">
          <w:rPr>
            <w:noProof/>
            <w:webHidden/>
          </w:rPr>
          <w:tab/>
        </w:r>
        <w:r w:rsidR="00A57410">
          <w:rPr>
            <w:noProof/>
            <w:webHidden/>
          </w:rPr>
          <w:fldChar w:fldCharType="begin"/>
        </w:r>
        <w:r w:rsidR="00A57410">
          <w:rPr>
            <w:noProof/>
            <w:webHidden/>
          </w:rPr>
          <w:instrText xml:space="preserve"> PAGEREF _Toc169795414 \h </w:instrText>
        </w:r>
        <w:r w:rsidR="00A57410">
          <w:rPr>
            <w:noProof/>
            <w:webHidden/>
          </w:rPr>
        </w:r>
        <w:r w:rsidR="00A57410">
          <w:rPr>
            <w:noProof/>
            <w:webHidden/>
          </w:rPr>
          <w:fldChar w:fldCharType="separate"/>
        </w:r>
        <w:r w:rsidR="00C00B5F">
          <w:rPr>
            <w:noProof/>
            <w:webHidden/>
          </w:rPr>
          <w:t>168</w:t>
        </w:r>
        <w:r w:rsidR="00A57410">
          <w:rPr>
            <w:noProof/>
            <w:webHidden/>
          </w:rPr>
          <w:fldChar w:fldCharType="end"/>
        </w:r>
      </w:hyperlink>
    </w:p>
    <w:p w14:paraId="0878D10E" w14:textId="37A33FE1"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15" w:history="1">
        <w:r w:rsidR="00A57410" w:rsidRPr="00CC7CE1">
          <w:rPr>
            <w:rStyle w:val="Hyperlink"/>
            <w:rFonts w:ascii="Helvetica" w:eastAsia="Helvetica" w:hAnsi="Helvetica" w:cs="Helvetica"/>
            <w:noProof/>
          </w:rPr>
          <w:t>Subgroup 3. Dietetics services</w:t>
        </w:r>
        <w:r w:rsidR="00A57410">
          <w:rPr>
            <w:noProof/>
            <w:webHidden/>
          </w:rPr>
          <w:tab/>
        </w:r>
        <w:r w:rsidR="00A57410">
          <w:rPr>
            <w:noProof/>
            <w:webHidden/>
          </w:rPr>
          <w:fldChar w:fldCharType="begin"/>
        </w:r>
        <w:r w:rsidR="00A57410">
          <w:rPr>
            <w:noProof/>
            <w:webHidden/>
          </w:rPr>
          <w:instrText xml:space="preserve"> PAGEREF _Toc169795415 \h </w:instrText>
        </w:r>
        <w:r w:rsidR="00A57410">
          <w:rPr>
            <w:noProof/>
            <w:webHidden/>
          </w:rPr>
        </w:r>
        <w:r w:rsidR="00A57410">
          <w:rPr>
            <w:noProof/>
            <w:webHidden/>
          </w:rPr>
          <w:fldChar w:fldCharType="separate"/>
        </w:r>
        <w:r w:rsidR="00C00B5F">
          <w:rPr>
            <w:noProof/>
            <w:webHidden/>
          </w:rPr>
          <w:t>170</w:t>
        </w:r>
        <w:r w:rsidR="00A57410">
          <w:rPr>
            <w:noProof/>
            <w:webHidden/>
          </w:rPr>
          <w:fldChar w:fldCharType="end"/>
        </w:r>
      </w:hyperlink>
    </w:p>
    <w:p w14:paraId="1DF8ACAD" w14:textId="16944DDC" w:rsidR="00A57410"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416" w:history="1">
        <w:r w:rsidR="00A57410" w:rsidRPr="00CC7CE1">
          <w:rPr>
            <w:rStyle w:val="Hyperlink"/>
            <w:rFonts w:ascii="Helvetica" w:eastAsia="Helvetica" w:hAnsi="Helvetica" w:cs="Helvetica"/>
            <w:noProof/>
          </w:rPr>
          <w:t>Group M10. Complex neurodevelopmental disorder and disability services</w:t>
        </w:r>
        <w:r w:rsidR="00A57410">
          <w:rPr>
            <w:noProof/>
            <w:webHidden/>
          </w:rPr>
          <w:tab/>
        </w:r>
        <w:r w:rsidR="00A57410">
          <w:rPr>
            <w:noProof/>
            <w:webHidden/>
          </w:rPr>
          <w:fldChar w:fldCharType="begin"/>
        </w:r>
        <w:r w:rsidR="00A57410">
          <w:rPr>
            <w:noProof/>
            <w:webHidden/>
          </w:rPr>
          <w:instrText xml:space="preserve"> PAGEREF _Toc169795416 \h </w:instrText>
        </w:r>
        <w:r w:rsidR="00A57410">
          <w:rPr>
            <w:noProof/>
            <w:webHidden/>
          </w:rPr>
        </w:r>
        <w:r w:rsidR="00A57410">
          <w:rPr>
            <w:noProof/>
            <w:webHidden/>
          </w:rPr>
          <w:fldChar w:fldCharType="separate"/>
        </w:r>
        <w:r w:rsidR="00C00B5F">
          <w:rPr>
            <w:noProof/>
            <w:webHidden/>
          </w:rPr>
          <w:t>171</w:t>
        </w:r>
        <w:r w:rsidR="00A57410">
          <w:rPr>
            <w:noProof/>
            <w:webHidden/>
          </w:rPr>
          <w:fldChar w:fldCharType="end"/>
        </w:r>
      </w:hyperlink>
    </w:p>
    <w:p w14:paraId="6805313A" w14:textId="6DA65FFB"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17" w:history="1">
        <w:r w:rsidR="00A57410" w:rsidRPr="00CC7CE1">
          <w:rPr>
            <w:rStyle w:val="Hyperlink"/>
            <w:rFonts w:ascii="Helvetica" w:eastAsia="Helvetica" w:hAnsi="Helvetica" w:cs="Helvetica"/>
            <w:noProof/>
          </w:rPr>
          <w:t>Subgroup 1. Complex neurodevelopmental disorder and disability</w:t>
        </w:r>
        <w:r w:rsidR="00A57410">
          <w:rPr>
            <w:noProof/>
            <w:webHidden/>
          </w:rPr>
          <w:tab/>
        </w:r>
        <w:r w:rsidR="00A57410">
          <w:rPr>
            <w:noProof/>
            <w:webHidden/>
          </w:rPr>
          <w:fldChar w:fldCharType="begin"/>
        </w:r>
        <w:r w:rsidR="00A57410">
          <w:rPr>
            <w:noProof/>
            <w:webHidden/>
          </w:rPr>
          <w:instrText xml:space="preserve"> PAGEREF _Toc169795417 \h </w:instrText>
        </w:r>
        <w:r w:rsidR="00A57410">
          <w:rPr>
            <w:noProof/>
            <w:webHidden/>
          </w:rPr>
        </w:r>
        <w:r w:rsidR="00A57410">
          <w:rPr>
            <w:noProof/>
            <w:webHidden/>
          </w:rPr>
          <w:fldChar w:fldCharType="separate"/>
        </w:r>
        <w:r w:rsidR="00C00B5F">
          <w:rPr>
            <w:noProof/>
            <w:webHidden/>
          </w:rPr>
          <w:t>171</w:t>
        </w:r>
        <w:r w:rsidR="00A57410">
          <w:rPr>
            <w:noProof/>
            <w:webHidden/>
          </w:rPr>
          <w:fldChar w:fldCharType="end"/>
        </w:r>
      </w:hyperlink>
    </w:p>
    <w:p w14:paraId="2A3E69BE" w14:textId="4B14D8C8"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18" w:history="1">
        <w:r w:rsidR="00A57410" w:rsidRPr="00CC7CE1">
          <w:rPr>
            <w:rStyle w:val="Hyperlink"/>
            <w:rFonts w:ascii="Helvetica" w:eastAsia="Helvetica" w:hAnsi="Helvetica" w:cs="Helvetica"/>
            <w:noProof/>
          </w:rPr>
          <w:t>Subgroup 2. Complex neurodevelopmental disorder and disability case conference services</w:t>
        </w:r>
        <w:r w:rsidR="00A57410">
          <w:rPr>
            <w:noProof/>
            <w:webHidden/>
          </w:rPr>
          <w:tab/>
        </w:r>
        <w:r w:rsidR="00A57410">
          <w:rPr>
            <w:noProof/>
            <w:webHidden/>
          </w:rPr>
          <w:fldChar w:fldCharType="begin"/>
        </w:r>
        <w:r w:rsidR="00A57410">
          <w:rPr>
            <w:noProof/>
            <w:webHidden/>
          </w:rPr>
          <w:instrText xml:space="preserve"> PAGEREF _Toc169795418 \h </w:instrText>
        </w:r>
        <w:r w:rsidR="00A57410">
          <w:rPr>
            <w:noProof/>
            <w:webHidden/>
          </w:rPr>
        </w:r>
        <w:r w:rsidR="00A57410">
          <w:rPr>
            <w:noProof/>
            <w:webHidden/>
          </w:rPr>
          <w:fldChar w:fldCharType="separate"/>
        </w:r>
        <w:r w:rsidR="00C00B5F">
          <w:rPr>
            <w:noProof/>
            <w:webHidden/>
          </w:rPr>
          <w:t>174</w:t>
        </w:r>
        <w:r w:rsidR="00A57410">
          <w:rPr>
            <w:noProof/>
            <w:webHidden/>
          </w:rPr>
          <w:fldChar w:fldCharType="end"/>
        </w:r>
      </w:hyperlink>
    </w:p>
    <w:p w14:paraId="376B788A" w14:textId="55B244A9" w:rsidR="00A57410"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419" w:history="1">
        <w:r w:rsidR="00A57410" w:rsidRPr="00CC7CE1">
          <w:rPr>
            <w:rStyle w:val="Hyperlink"/>
            <w:rFonts w:ascii="Helvetica" w:eastAsia="Helvetica" w:hAnsi="Helvetica" w:cs="Helvetica"/>
            <w:noProof/>
          </w:rPr>
          <w:t>Group M11. Allied health services for Aboriginal and Torres Strait Islander people</w:t>
        </w:r>
        <w:r w:rsidR="00A57410">
          <w:rPr>
            <w:noProof/>
            <w:webHidden/>
          </w:rPr>
          <w:tab/>
        </w:r>
        <w:r w:rsidR="00A57410">
          <w:rPr>
            <w:noProof/>
            <w:webHidden/>
          </w:rPr>
          <w:fldChar w:fldCharType="begin"/>
        </w:r>
        <w:r w:rsidR="00A57410">
          <w:rPr>
            <w:noProof/>
            <w:webHidden/>
          </w:rPr>
          <w:instrText xml:space="preserve"> PAGEREF _Toc169795419 \h </w:instrText>
        </w:r>
        <w:r w:rsidR="00A57410">
          <w:rPr>
            <w:noProof/>
            <w:webHidden/>
          </w:rPr>
        </w:r>
        <w:r w:rsidR="00A57410">
          <w:rPr>
            <w:noProof/>
            <w:webHidden/>
          </w:rPr>
          <w:fldChar w:fldCharType="separate"/>
        </w:r>
        <w:r w:rsidR="00C00B5F">
          <w:rPr>
            <w:noProof/>
            <w:webHidden/>
          </w:rPr>
          <w:t>175</w:t>
        </w:r>
        <w:r w:rsidR="00A57410">
          <w:rPr>
            <w:noProof/>
            <w:webHidden/>
          </w:rPr>
          <w:fldChar w:fldCharType="end"/>
        </w:r>
      </w:hyperlink>
    </w:p>
    <w:p w14:paraId="30FC09CB" w14:textId="426EDC3F" w:rsidR="00A57410"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420" w:history="1">
        <w:r w:rsidR="00A57410" w:rsidRPr="00CC7CE1">
          <w:rPr>
            <w:rStyle w:val="Hyperlink"/>
            <w:rFonts w:ascii="Helvetica" w:eastAsia="Helvetica" w:hAnsi="Helvetica" w:cs="Helvetica"/>
            <w:noProof/>
          </w:rPr>
          <w:t>Group M12. Services Provided By A Practice Nurse Or Aboriginal And Torres Strait Islander Health Practitioner On Behalf Of A Medical Practitioner</w:t>
        </w:r>
        <w:r w:rsidR="00A57410">
          <w:rPr>
            <w:noProof/>
            <w:webHidden/>
          </w:rPr>
          <w:tab/>
        </w:r>
        <w:r w:rsidR="00A57410">
          <w:rPr>
            <w:noProof/>
            <w:webHidden/>
          </w:rPr>
          <w:fldChar w:fldCharType="begin"/>
        </w:r>
        <w:r w:rsidR="00A57410">
          <w:rPr>
            <w:noProof/>
            <w:webHidden/>
          </w:rPr>
          <w:instrText xml:space="preserve"> PAGEREF _Toc169795420 \h </w:instrText>
        </w:r>
        <w:r w:rsidR="00A57410">
          <w:rPr>
            <w:noProof/>
            <w:webHidden/>
          </w:rPr>
        </w:r>
        <w:r w:rsidR="00A57410">
          <w:rPr>
            <w:noProof/>
            <w:webHidden/>
          </w:rPr>
          <w:fldChar w:fldCharType="separate"/>
        </w:r>
        <w:r w:rsidR="00C00B5F">
          <w:rPr>
            <w:noProof/>
            <w:webHidden/>
          </w:rPr>
          <w:t>181</w:t>
        </w:r>
        <w:r w:rsidR="00A57410">
          <w:rPr>
            <w:noProof/>
            <w:webHidden/>
          </w:rPr>
          <w:fldChar w:fldCharType="end"/>
        </w:r>
      </w:hyperlink>
    </w:p>
    <w:p w14:paraId="50108B69" w14:textId="673E4908"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21" w:history="1">
        <w:r w:rsidR="00A57410" w:rsidRPr="00CC7CE1">
          <w:rPr>
            <w:rStyle w:val="Hyperlink"/>
            <w:rFonts w:ascii="Helvetica" w:eastAsia="Helvetica" w:hAnsi="Helvetica" w:cs="Helvetica"/>
            <w:noProof/>
          </w:rPr>
          <w:t>Subgroup 1. Telehealth Support Service On Behalf Of A Medical Practitioner</w:t>
        </w:r>
        <w:r w:rsidR="00A57410">
          <w:rPr>
            <w:noProof/>
            <w:webHidden/>
          </w:rPr>
          <w:tab/>
        </w:r>
        <w:r w:rsidR="00A57410">
          <w:rPr>
            <w:noProof/>
            <w:webHidden/>
          </w:rPr>
          <w:fldChar w:fldCharType="begin"/>
        </w:r>
        <w:r w:rsidR="00A57410">
          <w:rPr>
            <w:noProof/>
            <w:webHidden/>
          </w:rPr>
          <w:instrText xml:space="preserve"> PAGEREF _Toc169795421 \h </w:instrText>
        </w:r>
        <w:r w:rsidR="00A57410">
          <w:rPr>
            <w:noProof/>
            <w:webHidden/>
          </w:rPr>
        </w:r>
        <w:r w:rsidR="00A57410">
          <w:rPr>
            <w:noProof/>
            <w:webHidden/>
          </w:rPr>
          <w:fldChar w:fldCharType="separate"/>
        </w:r>
        <w:r w:rsidR="00C00B5F">
          <w:rPr>
            <w:noProof/>
            <w:webHidden/>
          </w:rPr>
          <w:t>181</w:t>
        </w:r>
        <w:r w:rsidR="00A57410">
          <w:rPr>
            <w:noProof/>
            <w:webHidden/>
          </w:rPr>
          <w:fldChar w:fldCharType="end"/>
        </w:r>
      </w:hyperlink>
    </w:p>
    <w:p w14:paraId="25C10CBE" w14:textId="0CA0A6F8"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22" w:history="1">
        <w:r w:rsidR="00A57410" w:rsidRPr="00CC7CE1">
          <w:rPr>
            <w:rStyle w:val="Hyperlink"/>
            <w:rFonts w:ascii="Helvetica" w:eastAsia="Helvetica" w:hAnsi="Helvetica" w:cs="Helvetica"/>
            <w:noProof/>
          </w:rPr>
          <w:t>Subgroup 3. Services Provided By A Practice Nurse Or Aboriginal And Torres Strait Islander Health Practitioner On Behalf Of A Medical Practitioner</w:t>
        </w:r>
        <w:r w:rsidR="00A57410">
          <w:rPr>
            <w:noProof/>
            <w:webHidden/>
          </w:rPr>
          <w:tab/>
        </w:r>
        <w:r w:rsidR="00A57410">
          <w:rPr>
            <w:noProof/>
            <w:webHidden/>
          </w:rPr>
          <w:fldChar w:fldCharType="begin"/>
        </w:r>
        <w:r w:rsidR="00A57410">
          <w:rPr>
            <w:noProof/>
            <w:webHidden/>
          </w:rPr>
          <w:instrText xml:space="preserve"> PAGEREF _Toc169795422 \h </w:instrText>
        </w:r>
        <w:r w:rsidR="00A57410">
          <w:rPr>
            <w:noProof/>
            <w:webHidden/>
          </w:rPr>
        </w:r>
        <w:r w:rsidR="00A57410">
          <w:rPr>
            <w:noProof/>
            <w:webHidden/>
          </w:rPr>
          <w:fldChar w:fldCharType="separate"/>
        </w:r>
        <w:r w:rsidR="00C00B5F">
          <w:rPr>
            <w:noProof/>
            <w:webHidden/>
          </w:rPr>
          <w:t>182</w:t>
        </w:r>
        <w:r w:rsidR="00A57410">
          <w:rPr>
            <w:noProof/>
            <w:webHidden/>
          </w:rPr>
          <w:fldChar w:fldCharType="end"/>
        </w:r>
      </w:hyperlink>
    </w:p>
    <w:p w14:paraId="7A12A771" w14:textId="430BC2B6" w:rsidR="00A57410"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423" w:history="1">
        <w:r w:rsidR="00A57410" w:rsidRPr="00CC7CE1">
          <w:rPr>
            <w:rStyle w:val="Hyperlink"/>
            <w:rFonts w:ascii="Helvetica" w:eastAsia="Helvetica" w:hAnsi="Helvetica" w:cs="Helvetica"/>
            <w:noProof/>
          </w:rPr>
          <w:t>Group M13. Midwifery Services</w:t>
        </w:r>
        <w:r w:rsidR="00A57410">
          <w:rPr>
            <w:noProof/>
            <w:webHidden/>
          </w:rPr>
          <w:tab/>
        </w:r>
        <w:r w:rsidR="00A57410">
          <w:rPr>
            <w:noProof/>
            <w:webHidden/>
          </w:rPr>
          <w:fldChar w:fldCharType="begin"/>
        </w:r>
        <w:r w:rsidR="00A57410">
          <w:rPr>
            <w:noProof/>
            <w:webHidden/>
          </w:rPr>
          <w:instrText xml:space="preserve"> PAGEREF _Toc169795423 \h </w:instrText>
        </w:r>
        <w:r w:rsidR="00A57410">
          <w:rPr>
            <w:noProof/>
            <w:webHidden/>
          </w:rPr>
        </w:r>
        <w:r w:rsidR="00A57410">
          <w:rPr>
            <w:noProof/>
            <w:webHidden/>
          </w:rPr>
          <w:fldChar w:fldCharType="separate"/>
        </w:r>
        <w:r w:rsidR="00C00B5F">
          <w:rPr>
            <w:noProof/>
            <w:webHidden/>
          </w:rPr>
          <w:t>183</w:t>
        </w:r>
        <w:r w:rsidR="00A57410">
          <w:rPr>
            <w:noProof/>
            <w:webHidden/>
          </w:rPr>
          <w:fldChar w:fldCharType="end"/>
        </w:r>
      </w:hyperlink>
    </w:p>
    <w:p w14:paraId="38AE92C3" w14:textId="7B1C7CF8"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24" w:history="1">
        <w:r w:rsidR="00A57410" w:rsidRPr="00CC7CE1">
          <w:rPr>
            <w:rStyle w:val="Hyperlink"/>
            <w:rFonts w:ascii="Helvetica" w:eastAsia="Helvetica" w:hAnsi="Helvetica" w:cs="Helvetica"/>
            <w:noProof/>
          </w:rPr>
          <w:t>Subgroup 1. MBS Items For Participating Midwives</w:t>
        </w:r>
        <w:r w:rsidR="00A57410">
          <w:rPr>
            <w:noProof/>
            <w:webHidden/>
          </w:rPr>
          <w:tab/>
        </w:r>
        <w:r w:rsidR="00A57410">
          <w:rPr>
            <w:noProof/>
            <w:webHidden/>
          </w:rPr>
          <w:fldChar w:fldCharType="begin"/>
        </w:r>
        <w:r w:rsidR="00A57410">
          <w:rPr>
            <w:noProof/>
            <w:webHidden/>
          </w:rPr>
          <w:instrText xml:space="preserve"> PAGEREF _Toc169795424 \h </w:instrText>
        </w:r>
        <w:r w:rsidR="00A57410">
          <w:rPr>
            <w:noProof/>
            <w:webHidden/>
          </w:rPr>
        </w:r>
        <w:r w:rsidR="00A57410">
          <w:rPr>
            <w:noProof/>
            <w:webHidden/>
          </w:rPr>
          <w:fldChar w:fldCharType="separate"/>
        </w:r>
        <w:r w:rsidR="00C00B5F">
          <w:rPr>
            <w:noProof/>
            <w:webHidden/>
          </w:rPr>
          <w:t>183</w:t>
        </w:r>
        <w:r w:rsidR="00A57410">
          <w:rPr>
            <w:noProof/>
            <w:webHidden/>
          </w:rPr>
          <w:fldChar w:fldCharType="end"/>
        </w:r>
      </w:hyperlink>
    </w:p>
    <w:p w14:paraId="1C410E4C" w14:textId="235FD465" w:rsidR="00A57410"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425" w:history="1">
        <w:r w:rsidR="00A57410" w:rsidRPr="00CC7CE1">
          <w:rPr>
            <w:rStyle w:val="Hyperlink"/>
            <w:rFonts w:ascii="Helvetica" w:eastAsia="Helvetica" w:hAnsi="Helvetica" w:cs="Helvetica"/>
            <w:noProof/>
          </w:rPr>
          <w:t>Group M14. Nurse Practitioners</w:t>
        </w:r>
        <w:r w:rsidR="00A57410">
          <w:rPr>
            <w:noProof/>
            <w:webHidden/>
          </w:rPr>
          <w:tab/>
        </w:r>
        <w:r w:rsidR="00A57410">
          <w:rPr>
            <w:noProof/>
            <w:webHidden/>
          </w:rPr>
          <w:fldChar w:fldCharType="begin"/>
        </w:r>
        <w:r w:rsidR="00A57410">
          <w:rPr>
            <w:noProof/>
            <w:webHidden/>
          </w:rPr>
          <w:instrText xml:space="preserve"> PAGEREF _Toc169795425 \h </w:instrText>
        </w:r>
        <w:r w:rsidR="00A57410">
          <w:rPr>
            <w:noProof/>
            <w:webHidden/>
          </w:rPr>
        </w:r>
        <w:r w:rsidR="00A57410">
          <w:rPr>
            <w:noProof/>
            <w:webHidden/>
          </w:rPr>
          <w:fldChar w:fldCharType="separate"/>
        </w:r>
        <w:r w:rsidR="00C00B5F">
          <w:rPr>
            <w:noProof/>
            <w:webHidden/>
          </w:rPr>
          <w:t>187</w:t>
        </w:r>
        <w:r w:rsidR="00A57410">
          <w:rPr>
            <w:noProof/>
            <w:webHidden/>
          </w:rPr>
          <w:fldChar w:fldCharType="end"/>
        </w:r>
      </w:hyperlink>
    </w:p>
    <w:p w14:paraId="06CE29B8" w14:textId="47E0935A"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26" w:history="1">
        <w:r w:rsidR="00A57410" w:rsidRPr="00CC7CE1">
          <w:rPr>
            <w:rStyle w:val="Hyperlink"/>
            <w:rFonts w:ascii="Helvetica" w:eastAsia="Helvetica" w:hAnsi="Helvetica" w:cs="Helvetica"/>
            <w:noProof/>
          </w:rPr>
          <w:t>Subgroup 1. Nurse Practitioners</w:t>
        </w:r>
        <w:r w:rsidR="00A57410">
          <w:rPr>
            <w:noProof/>
            <w:webHidden/>
          </w:rPr>
          <w:tab/>
        </w:r>
        <w:r w:rsidR="00A57410">
          <w:rPr>
            <w:noProof/>
            <w:webHidden/>
          </w:rPr>
          <w:fldChar w:fldCharType="begin"/>
        </w:r>
        <w:r w:rsidR="00A57410">
          <w:rPr>
            <w:noProof/>
            <w:webHidden/>
          </w:rPr>
          <w:instrText xml:space="preserve"> PAGEREF _Toc169795426 \h </w:instrText>
        </w:r>
        <w:r w:rsidR="00A57410">
          <w:rPr>
            <w:noProof/>
            <w:webHidden/>
          </w:rPr>
        </w:r>
        <w:r w:rsidR="00A57410">
          <w:rPr>
            <w:noProof/>
            <w:webHidden/>
          </w:rPr>
          <w:fldChar w:fldCharType="separate"/>
        </w:r>
        <w:r w:rsidR="00C00B5F">
          <w:rPr>
            <w:noProof/>
            <w:webHidden/>
          </w:rPr>
          <w:t>187</w:t>
        </w:r>
        <w:r w:rsidR="00A57410">
          <w:rPr>
            <w:noProof/>
            <w:webHidden/>
          </w:rPr>
          <w:fldChar w:fldCharType="end"/>
        </w:r>
      </w:hyperlink>
    </w:p>
    <w:p w14:paraId="2E231C7C" w14:textId="477BC97B" w:rsidR="00A57410"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427" w:history="1">
        <w:r w:rsidR="00A57410" w:rsidRPr="00CC7CE1">
          <w:rPr>
            <w:rStyle w:val="Hyperlink"/>
            <w:rFonts w:ascii="Helvetica" w:eastAsia="Helvetica" w:hAnsi="Helvetica" w:cs="Helvetica"/>
            <w:noProof/>
          </w:rPr>
          <w:t>Group M15. Diagnostic Audiology Services</w:t>
        </w:r>
        <w:r w:rsidR="00A57410">
          <w:rPr>
            <w:noProof/>
            <w:webHidden/>
          </w:rPr>
          <w:tab/>
        </w:r>
        <w:r w:rsidR="00A57410">
          <w:rPr>
            <w:noProof/>
            <w:webHidden/>
          </w:rPr>
          <w:fldChar w:fldCharType="begin"/>
        </w:r>
        <w:r w:rsidR="00A57410">
          <w:rPr>
            <w:noProof/>
            <w:webHidden/>
          </w:rPr>
          <w:instrText xml:space="preserve"> PAGEREF _Toc169795427 \h </w:instrText>
        </w:r>
        <w:r w:rsidR="00A57410">
          <w:rPr>
            <w:noProof/>
            <w:webHidden/>
          </w:rPr>
        </w:r>
        <w:r w:rsidR="00A57410">
          <w:rPr>
            <w:noProof/>
            <w:webHidden/>
          </w:rPr>
          <w:fldChar w:fldCharType="separate"/>
        </w:r>
        <w:r w:rsidR="00C00B5F">
          <w:rPr>
            <w:noProof/>
            <w:webHidden/>
          </w:rPr>
          <w:t>189</w:t>
        </w:r>
        <w:r w:rsidR="00A57410">
          <w:rPr>
            <w:noProof/>
            <w:webHidden/>
          </w:rPr>
          <w:fldChar w:fldCharType="end"/>
        </w:r>
      </w:hyperlink>
    </w:p>
    <w:p w14:paraId="14089412" w14:textId="163C6E6A" w:rsidR="00A57410"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428" w:history="1">
        <w:r w:rsidR="00A57410" w:rsidRPr="00CC7CE1">
          <w:rPr>
            <w:rStyle w:val="Hyperlink"/>
            <w:rFonts w:ascii="Helvetica" w:eastAsia="Helvetica" w:hAnsi="Helvetica" w:cs="Helvetica"/>
            <w:noProof/>
          </w:rPr>
          <w:t>Group M16. Eating Disorders Services</w:t>
        </w:r>
        <w:r w:rsidR="00A57410">
          <w:rPr>
            <w:noProof/>
            <w:webHidden/>
          </w:rPr>
          <w:tab/>
        </w:r>
        <w:r w:rsidR="00A57410">
          <w:rPr>
            <w:noProof/>
            <w:webHidden/>
          </w:rPr>
          <w:fldChar w:fldCharType="begin"/>
        </w:r>
        <w:r w:rsidR="00A57410">
          <w:rPr>
            <w:noProof/>
            <w:webHidden/>
          </w:rPr>
          <w:instrText xml:space="preserve"> PAGEREF _Toc169795428 \h </w:instrText>
        </w:r>
        <w:r w:rsidR="00A57410">
          <w:rPr>
            <w:noProof/>
            <w:webHidden/>
          </w:rPr>
        </w:r>
        <w:r w:rsidR="00A57410">
          <w:rPr>
            <w:noProof/>
            <w:webHidden/>
          </w:rPr>
          <w:fldChar w:fldCharType="separate"/>
        </w:r>
        <w:r w:rsidR="00C00B5F">
          <w:rPr>
            <w:noProof/>
            <w:webHidden/>
          </w:rPr>
          <w:t>192</w:t>
        </w:r>
        <w:r w:rsidR="00A57410">
          <w:rPr>
            <w:noProof/>
            <w:webHidden/>
          </w:rPr>
          <w:fldChar w:fldCharType="end"/>
        </w:r>
      </w:hyperlink>
    </w:p>
    <w:p w14:paraId="282533E8" w14:textId="56E259A6"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29" w:history="1">
        <w:r w:rsidR="00A57410" w:rsidRPr="00CC7CE1">
          <w:rPr>
            <w:rStyle w:val="Hyperlink"/>
            <w:rFonts w:ascii="Helvetica" w:eastAsia="Helvetica" w:hAnsi="Helvetica" w:cs="Helvetica"/>
            <w:noProof/>
          </w:rPr>
          <w:t>Subgroup 1. Eating disorders dietitian health services</w:t>
        </w:r>
        <w:r w:rsidR="00A57410">
          <w:rPr>
            <w:noProof/>
            <w:webHidden/>
          </w:rPr>
          <w:tab/>
        </w:r>
        <w:r w:rsidR="00A57410">
          <w:rPr>
            <w:noProof/>
            <w:webHidden/>
          </w:rPr>
          <w:fldChar w:fldCharType="begin"/>
        </w:r>
        <w:r w:rsidR="00A57410">
          <w:rPr>
            <w:noProof/>
            <w:webHidden/>
          </w:rPr>
          <w:instrText xml:space="preserve"> PAGEREF _Toc169795429 \h </w:instrText>
        </w:r>
        <w:r w:rsidR="00A57410">
          <w:rPr>
            <w:noProof/>
            <w:webHidden/>
          </w:rPr>
        </w:r>
        <w:r w:rsidR="00A57410">
          <w:rPr>
            <w:noProof/>
            <w:webHidden/>
          </w:rPr>
          <w:fldChar w:fldCharType="separate"/>
        </w:r>
        <w:r w:rsidR="00C00B5F">
          <w:rPr>
            <w:noProof/>
            <w:webHidden/>
          </w:rPr>
          <w:t>193</w:t>
        </w:r>
        <w:r w:rsidR="00A57410">
          <w:rPr>
            <w:noProof/>
            <w:webHidden/>
          </w:rPr>
          <w:fldChar w:fldCharType="end"/>
        </w:r>
      </w:hyperlink>
    </w:p>
    <w:p w14:paraId="36451C0E" w14:textId="4EAFAF01"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30" w:history="1">
        <w:r w:rsidR="00A57410" w:rsidRPr="00CC7CE1">
          <w:rPr>
            <w:rStyle w:val="Hyperlink"/>
            <w:rFonts w:ascii="Helvetica" w:eastAsia="Helvetica" w:hAnsi="Helvetica" w:cs="Helvetica"/>
            <w:noProof/>
          </w:rPr>
          <w:t>Subgroup 2. Eating disorder psychological treatment services provided by eligible clinical psychologists</w:t>
        </w:r>
        <w:r w:rsidR="00A57410">
          <w:rPr>
            <w:noProof/>
            <w:webHidden/>
          </w:rPr>
          <w:tab/>
        </w:r>
        <w:r w:rsidR="00A57410">
          <w:rPr>
            <w:noProof/>
            <w:webHidden/>
          </w:rPr>
          <w:fldChar w:fldCharType="begin"/>
        </w:r>
        <w:r w:rsidR="00A57410">
          <w:rPr>
            <w:noProof/>
            <w:webHidden/>
          </w:rPr>
          <w:instrText xml:space="preserve"> PAGEREF _Toc169795430 \h </w:instrText>
        </w:r>
        <w:r w:rsidR="00A57410">
          <w:rPr>
            <w:noProof/>
            <w:webHidden/>
          </w:rPr>
        </w:r>
        <w:r w:rsidR="00A57410">
          <w:rPr>
            <w:noProof/>
            <w:webHidden/>
          </w:rPr>
          <w:fldChar w:fldCharType="separate"/>
        </w:r>
        <w:r w:rsidR="00C00B5F">
          <w:rPr>
            <w:noProof/>
            <w:webHidden/>
          </w:rPr>
          <w:t>193</w:t>
        </w:r>
        <w:r w:rsidR="00A57410">
          <w:rPr>
            <w:noProof/>
            <w:webHidden/>
          </w:rPr>
          <w:fldChar w:fldCharType="end"/>
        </w:r>
      </w:hyperlink>
    </w:p>
    <w:p w14:paraId="14521796" w14:textId="6CBFA33B"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31" w:history="1">
        <w:r w:rsidR="00A57410" w:rsidRPr="00CC7CE1">
          <w:rPr>
            <w:rStyle w:val="Hyperlink"/>
            <w:rFonts w:ascii="Helvetica" w:eastAsia="Helvetica" w:hAnsi="Helvetica" w:cs="Helvetica"/>
            <w:noProof/>
          </w:rPr>
          <w:t>Subgroup 3. Eating disorder psychological treatment services provided by eligible psychologists</w:t>
        </w:r>
        <w:r w:rsidR="00A57410">
          <w:rPr>
            <w:noProof/>
            <w:webHidden/>
          </w:rPr>
          <w:tab/>
        </w:r>
        <w:r w:rsidR="00A57410">
          <w:rPr>
            <w:noProof/>
            <w:webHidden/>
          </w:rPr>
          <w:fldChar w:fldCharType="begin"/>
        </w:r>
        <w:r w:rsidR="00A57410">
          <w:rPr>
            <w:noProof/>
            <w:webHidden/>
          </w:rPr>
          <w:instrText xml:space="preserve"> PAGEREF _Toc169795431 \h </w:instrText>
        </w:r>
        <w:r w:rsidR="00A57410">
          <w:rPr>
            <w:noProof/>
            <w:webHidden/>
          </w:rPr>
        </w:r>
        <w:r w:rsidR="00A57410">
          <w:rPr>
            <w:noProof/>
            <w:webHidden/>
          </w:rPr>
          <w:fldChar w:fldCharType="separate"/>
        </w:r>
        <w:r w:rsidR="00C00B5F">
          <w:rPr>
            <w:noProof/>
            <w:webHidden/>
          </w:rPr>
          <w:t>195</w:t>
        </w:r>
        <w:r w:rsidR="00A57410">
          <w:rPr>
            <w:noProof/>
            <w:webHidden/>
          </w:rPr>
          <w:fldChar w:fldCharType="end"/>
        </w:r>
      </w:hyperlink>
    </w:p>
    <w:p w14:paraId="2C5F8872" w14:textId="25D00E62"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32" w:history="1">
        <w:r w:rsidR="00A57410" w:rsidRPr="00CC7CE1">
          <w:rPr>
            <w:rStyle w:val="Hyperlink"/>
            <w:rFonts w:ascii="Helvetica" w:eastAsia="Helvetica" w:hAnsi="Helvetica" w:cs="Helvetica"/>
            <w:noProof/>
          </w:rPr>
          <w:t>Subgroup 4. Eating disorder psychological treatment services provided by eligible occupational therapists</w:t>
        </w:r>
        <w:r w:rsidR="00A57410">
          <w:rPr>
            <w:noProof/>
            <w:webHidden/>
          </w:rPr>
          <w:tab/>
        </w:r>
        <w:r w:rsidR="00A57410">
          <w:rPr>
            <w:noProof/>
            <w:webHidden/>
          </w:rPr>
          <w:fldChar w:fldCharType="begin"/>
        </w:r>
        <w:r w:rsidR="00A57410">
          <w:rPr>
            <w:noProof/>
            <w:webHidden/>
          </w:rPr>
          <w:instrText xml:space="preserve"> PAGEREF _Toc169795432 \h </w:instrText>
        </w:r>
        <w:r w:rsidR="00A57410">
          <w:rPr>
            <w:noProof/>
            <w:webHidden/>
          </w:rPr>
        </w:r>
        <w:r w:rsidR="00A57410">
          <w:rPr>
            <w:noProof/>
            <w:webHidden/>
          </w:rPr>
          <w:fldChar w:fldCharType="separate"/>
        </w:r>
        <w:r w:rsidR="00C00B5F">
          <w:rPr>
            <w:noProof/>
            <w:webHidden/>
          </w:rPr>
          <w:t>196</w:t>
        </w:r>
        <w:r w:rsidR="00A57410">
          <w:rPr>
            <w:noProof/>
            <w:webHidden/>
          </w:rPr>
          <w:fldChar w:fldCharType="end"/>
        </w:r>
      </w:hyperlink>
    </w:p>
    <w:p w14:paraId="680244AB" w14:textId="465F2CA5"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33" w:history="1">
        <w:r w:rsidR="00A57410" w:rsidRPr="00CC7CE1">
          <w:rPr>
            <w:rStyle w:val="Hyperlink"/>
            <w:rFonts w:ascii="Helvetica" w:eastAsia="Helvetica" w:hAnsi="Helvetica" w:cs="Helvetica"/>
            <w:noProof/>
          </w:rPr>
          <w:t>Subgroup 5. Eating disorder psychological treatment services provided by eligible social workers</w:t>
        </w:r>
        <w:r w:rsidR="00A57410">
          <w:rPr>
            <w:noProof/>
            <w:webHidden/>
          </w:rPr>
          <w:tab/>
        </w:r>
        <w:r w:rsidR="00A57410">
          <w:rPr>
            <w:noProof/>
            <w:webHidden/>
          </w:rPr>
          <w:fldChar w:fldCharType="begin"/>
        </w:r>
        <w:r w:rsidR="00A57410">
          <w:rPr>
            <w:noProof/>
            <w:webHidden/>
          </w:rPr>
          <w:instrText xml:space="preserve"> PAGEREF _Toc169795433 \h </w:instrText>
        </w:r>
        <w:r w:rsidR="00A57410">
          <w:rPr>
            <w:noProof/>
            <w:webHidden/>
          </w:rPr>
        </w:r>
        <w:r w:rsidR="00A57410">
          <w:rPr>
            <w:noProof/>
            <w:webHidden/>
          </w:rPr>
          <w:fldChar w:fldCharType="separate"/>
        </w:r>
        <w:r w:rsidR="00C00B5F">
          <w:rPr>
            <w:noProof/>
            <w:webHidden/>
          </w:rPr>
          <w:t>198</w:t>
        </w:r>
        <w:r w:rsidR="00A57410">
          <w:rPr>
            <w:noProof/>
            <w:webHidden/>
          </w:rPr>
          <w:fldChar w:fldCharType="end"/>
        </w:r>
      </w:hyperlink>
    </w:p>
    <w:p w14:paraId="3A114A5C" w14:textId="662602D0" w:rsidR="00A57410"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434" w:history="1">
        <w:r w:rsidR="00A57410" w:rsidRPr="00CC7CE1">
          <w:rPr>
            <w:rStyle w:val="Hyperlink"/>
            <w:rFonts w:ascii="Helvetica" w:eastAsia="Helvetica" w:hAnsi="Helvetica" w:cs="Helvetica"/>
            <w:noProof/>
          </w:rPr>
          <w:t>Group M18. Allied health telehealth and phone services</w:t>
        </w:r>
        <w:r w:rsidR="00A57410">
          <w:rPr>
            <w:noProof/>
            <w:webHidden/>
          </w:rPr>
          <w:tab/>
        </w:r>
        <w:r w:rsidR="00A57410">
          <w:rPr>
            <w:noProof/>
            <w:webHidden/>
          </w:rPr>
          <w:fldChar w:fldCharType="begin"/>
        </w:r>
        <w:r w:rsidR="00A57410">
          <w:rPr>
            <w:noProof/>
            <w:webHidden/>
          </w:rPr>
          <w:instrText xml:space="preserve"> PAGEREF _Toc169795434 \h </w:instrText>
        </w:r>
        <w:r w:rsidR="00A57410">
          <w:rPr>
            <w:noProof/>
            <w:webHidden/>
          </w:rPr>
        </w:r>
        <w:r w:rsidR="00A57410">
          <w:rPr>
            <w:noProof/>
            <w:webHidden/>
          </w:rPr>
          <w:fldChar w:fldCharType="separate"/>
        </w:r>
        <w:r w:rsidR="00C00B5F">
          <w:rPr>
            <w:noProof/>
            <w:webHidden/>
          </w:rPr>
          <w:t>199</w:t>
        </w:r>
        <w:r w:rsidR="00A57410">
          <w:rPr>
            <w:noProof/>
            <w:webHidden/>
          </w:rPr>
          <w:fldChar w:fldCharType="end"/>
        </w:r>
      </w:hyperlink>
    </w:p>
    <w:p w14:paraId="445E7706" w14:textId="49B88413"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35" w:history="1">
        <w:r w:rsidR="00A57410" w:rsidRPr="00CC7CE1">
          <w:rPr>
            <w:rStyle w:val="Hyperlink"/>
            <w:rFonts w:ascii="Helvetica" w:eastAsia="Helvetica" w:hAnsi="Helvetica" w:cs="Helvetica"/>
            <w:noProof/>
          </w:rPr>
          <w:t>Subgroup 1. Psychological therapies telehealth services</w:t>
        </w:r>
        <w:r w:rsidR="00A57410">
          <w:rPr>
            <w:noProof/>
            <w:webHidden/>
          </w:rPr>
          <w:tab/>
        </w:r>
        <w:r w:rsidR="00A57410">
          <w:rPr>
            <w:noProof/>
            <w:webHidden/>
          </w:rPr>
          <w:fldChar w:fldCharType="begin"/>
        </w:r>
        <w:r w:rsidR="00A57410">
          <w:rPr>
            <w:noProof/>
            <w:webHidden/>
          </w:rPr>
          <w:instrText xml:space="preserve"> PAGEREF _Toc169795435 \h </w:instrText>
        </w:r>
        <w:r w:rsidR="00A57410">
          <w:rPr>
            <w:noProof/>
            <w:webHidden/>
          </w:rPr>
        </w:r>
        <w:r w:rsidR="00A57410">
          <w:rPr>
            <w:noProof/>
            <w:webHidden/>
          </w:rPr>
          <w:fldChar w:fldCharType="separate"/>
        </w:r>
        <w:r w:rsidR="00C00B5F">
          <w:rPr>
            <w:noProof/>
            <w:webHidden/>
          </w:rPr>
          <w:t>200</w:t>
        </w:r>
        <w:r w:rsidR="00A57410">
          <w:rPr>
            <w:noProof/>
            <w:webHidden/>
          </w:rPr>
          <w:fldChar w:fldCharType="end"/>
        </w:r>
      </w:hyperlink>
    </w:p>
    <w:p w14:paraId="77090595" w14:textId="5A8B84FB"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36" w:history="1">
        <w:r w:rsidR="00A57410" w:rsidRPr="00CC7CE1">
          <w:rPr>
            <w:rStyle w:val="Hyperlink"/>
            <w:rFonts w:ascii="Helvetica" w:eastAsia="Helvetica" w:hAnsi="Helvetica" w:cs="Helvetica"/>
            <w:noProof/>
          </w:rPr>
          <w:t>Subgroup 2. Psychologist focussed psychological strategies telehealth services</w:t>
        </w:r>
        <w:r w:rsidR="00A57410">
          <w:rPr>
            <w:noProof/>
            <w:webHidden/>
          </w:rPr>
          <w:tab/>
        </w:r>
        <w:r w:rsidR="00A57410">
          <w:rPr>
            <w:noProof/>
            <w:webHidden/>
          </w:rPr>
          <w:fldChar w:fldCharType="begin"/>
        </w:r>
        <w:r w:rsidR="00A57410">
          <w:rPr>
            <w:noProof/>
            <w:webHidden/>
          </w:rPr>
          <w:instrText xml:space="preserve"> PAGEREF _Toc169795436 \h </w:instrText>
        </w:r>
        <w:r w:rsidR="00A57410">
          <w:rPr>
            <w:noProof/>
            <w:webHidden/>
          </w:rPr>
        </w:r>
        <w:r w:rsidR="00A57410">
          <w:rPr>
            <w:noProof/>
            <w:webHidden/>
          </w:rPr>
          <w:fldChar w:fldCharType="separate"/>
        </w:r>
        <w:r w:rsidR="00C00B5F">
          <w:rPr>
            <w:noProof/>
            <w:webHidden/>
          </w:rPr>
          <w:t>201</w:t>
        </w:r>
        <w:r w:rsidR="00A57410">
          <w:rPr>
            <w:noProof/>
            <w:webHidden/>
          </w:rPr>
          <w:fldChar w:fldCharType="end"/>
        </w:r>
      </w:hyperlink>
    </w:p>
    <w:p w14:paraId="30280E41" w14:textId="0F282A0D"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37" w:history="1">
        <w:r w:rsidR="00A57410" w:rsidRPr="00CC7CE1">
          <w:rPr>
            <w:rStyle w:val="Hyperlink"/>
            <w:rFonts w:ascii="Helvetica" w:eastAsia="Helvetica" w:hAnsi="Helvetica" w:cs="Helvetica"/>
            <w:noProof/>
          </w:rPr>
          <w:t>Subgroup 3. Occupational therapist focussed psychological strategies telehealth services</w:t>
        </w:r>
        <w:r w:rsidR="00A57410">
          <w:rPr>
            <w:noProof/>
            <w:webHidden/>
          </w:rPr>
          <w:tab/>
        </w:r>
        <w:r w:rsidR="00A57410">
          <w:rPr>
            <w:noProof/>
            <w:webHidden/>
          </w:rPr>
          <w:fldChar w:fldCharType="begin"/>
        </w:r>
        <w:r w:rsidR="00A57410">
          <w:rPr>
            <w:noProof/>
            <w:webHidden/>
          </w:rPr>
          <w:instrText xml:space="preserve"> PAGEREF _Toc169795437 \h </w:instrText>
        </w:r>
        <w:r w:rsidR="00A57410">
          <w:rPr>
            <w:noProof/>
            <w:webHidden/>
          </w:rPr>
        </w:r>
        <w:r w:rsidR="00A57410">
          <w:rPr>
            <w:noProof/>
            <w:webHidden/>
          </w:rPr>
          <w:fldChar w:fldCharType="separate"/>
        </w:r>
        <w:r w:rsidR="00C00B5F">
          <w:rPr>
            <w:noProof/>
            <w:webHidden/>
          </w:rPr>
          <w:t>203</w:t>
        </w:r>
        <w:r w:rsidR="00A57410">
          <w:rPr>
            <w:noProof/>
            <w:webHidden/>
          </w:rPr>
          <w:fldChar w:fldCharType="end"/>
        </w:r>
      </w:hyperlink>
    </w:p>
    <w:p w14:paraId="0BB7A776" w14:textId="019E06CC"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38" w:history="1">
        <w:r w:rsidR="00A57410" w:rsidRPr="00CC7CE1">
          <w:rPr>
            <w:rStyle w:val="Hyperlink"/>
            <w:rFonts w:ascii="Helvetica" w:eastAsia="Helvetica" w:hAnsi="Helvetica" w:cs="Helvetica"/>
            <w:noProof/>
          </w:rPr>
          <w:t>Subgroup 4. Social worker focussed psychological strategies telehealth services</w:t>
        </w:r>
        <w:r w:rsidR="00A57410">
          <w:rPr>
            <w:noProof/>
            <w:webHidden/>
          </w:rPr>
          <w:tab/>
        </w:r>
        <w:r w:rsidR="00A57410">
          <w:rPr>
            <w:noProof/>
            <w:webHidden/>
          </w:rPr>
          <w:fldChar w:fldCharType="begin"/>
        </w:r>
        <w:r w:rsidR="00A57410">
          <w:rPr>
            <w:noProof/>
            <w:webHidden/>
          </w:rPr>
          <w:instrText xml:space="preserve"> PAGEREF _Toc169795438 \h </w:instrText>
        </w:r>
        <w:r w:rsidR="00A57410">
          <w:rPr>
            <w:noProof/>
            <w:webHidden/>
          </w:rPr>
        </w:r>
        <w:r w:rsidR="00A57410">
          <w:rPr>
            <w:noProof/>
            <w:webHidden/>
          </w:rPr>
          <w:fldChar w:fldCharType="separate"/>
        </w:r>
        <w:r w:rsidR="00C00B5F">
          <w:rPr>
            <w:noProof/>
            <w:webHidden/>
          </w:rPr>
          <w:t>205</w:t>
        </w:r>
        <w:r w:rsidR="00A57410">
          <w:rPr>
            <w:noProof/>
            <w:webHidden/>
          </w:rPr>
          <w:fldChar w:fldCharType="end"/>
        </w:r>
      </w:hyperlink>
    </w:p>
    <w:p w14:paraId="1FA01729" w14:textId="4CFC514C"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39" w:history="1">
        <w:r w:rsidR="00A57410" w:rsidRPr="00CC7CE1">
          <w:rPr>
            <w:rStyle w:val="Hyperlink"/>
            <w:rFonts w:ascii="Helvetica" w:eastAsia="Helvetica" w:hAnsi="Helvetica" w:cs="Helvetica"/>
            <w:noProof/>
          </w:rPr>
          <w:t>Subgroup 5. Nurse practitioner telehealth services</w:t>
        </w:r>
        <w:r w:rsidR="00A57410">
          <w:rPr>
            <w:noProof/>
            <w:webHidden/>
          </w:rPr>
          <w:tab/>
        </w:r>
        <w:r w:rsidR="00A57410">
          <w:rPr>
            <w:noProof/>
            <w:webHidden/>
          </w:rPr>
          <w:fldChar w:fldCharType="begin"/>
        </w:r>
        <w:r w:rsidR="00A57410">
          <w:rPr>
            <w:noProof/>
            <w:webHidden/>
          </w:rPr>
          <w:instrText xml:space="preserve"> PAGEREF _Toc169795439 \h </w:instrText>
        </w:r>
        <w:r w:rsidR="00A57410">
          <w:rPr>
            <w:noProof/>
            <w:webHidden/>
          </w:rPr>
        </w:r>
        <w:r w:rsidR="00A57410">
          <w:rPr>
            <w:noProof/>
            <w:webHidden/>
          </w:rPr>
          <w:fldChar w:fldCharType="separate"/>
        </w:r>
        <w:r w:rsidR="00C00B5F">
          <w:rPr>
            <w:noProof/>
            <w:webHidden/>
          </w:rPr>
          <w:t>206</w:t>
        </w:r>
        <w:r w:rsidR="00A57410">
          <w:rPr>
            <w:noProof/>
            <w:webHidden/>
          </w:rPr>
          <w:fldChar w:fldCharType="end"/>
        </w:r>
      </w:hyperlink>
    </w:p>
    <w:p w14:paraId="5BA549B3" w14:textId="36B5EA66"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40" w:history="1">
        <w:r w:rsidR="00A57410" w:rsidRPr="00CC7CE1">
          <w:rPr>
            <w:rStyle w:val="Hyperlink"/>
            <w:rFonts w:ascii="Helvetica" w:eastAsia="Helvetica" w:hAnsi="Helvetica" w:cs="Helvetica"/>
            <w:noProof/>
            <w:lang w:val="fr-FR"/>
          </w:rPr>
          <w:t>Subgroup 6. Psychological therapies phone services</w:t>
        </w:r>
        <w:r w:rsidR="00A57410">
          <w:rPr>
            <w:noProof/>
            <w:webHidden/>
          </w:rPr>
          <w:tab/>
        </w:r>
        <w:r w:rsidR="00A57410">
          <w:rPr>
            <w:noProof/>
            <w:webHidden/>
          </w:rPr>
          <w:fldChar w:fldCharType="begin"/>
        </w:r>
        <w:r w:rsidR="00A57410">
          <w:rPr>
            <w:noProof/>
            <w:webHidden/>
          </w:rPr>
          <w:instrText xml:space="preserve"> PAGEREF _Toc169795440 \h </w:instrText>
        </w:r>
        <w:r w:rsidR="00A57410">
          <w:rPr>
            <w:noProof/>
            <w:webHidden/>
          </w:rPr>
        </w:r>
        <w:r w:rsidR="00A57410">
          <w:rPr>
            <w:noProof/>
            <w:webHidden/>
          </w:rPr>
          <w:fldChar w:fldCharType="separate"/>
        </w:r>
        <w:r w:rsidR="00C00B5F">
          <w:rPr>
            <w:noProof/>
            <w:webHidden/>
          </w:rPr>
          <w:t>208</w:t>
        </w:r>
        <w:r w:rsidR="00A57410">
          <w:rPr>
            <w:noProof/>
            <w:webHidden/>
          </w:rPr>
          <w:fldChar w:fldCharType="end"/>
        </w:r>
      </w:hyperlink>
    </w:p>
    <w:p w14:paraId="6F092EA4" w14:textId="76D41BD9"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41" w:history="1">
        <w:r w:rsidR="00A57410" w:rsidRPr="00CC7CE1">
          <w:rPr>
            <w:rStyle w:val="Hyperlink"/>
            <w:rFonts w:ascii="Helvetica" w:eastAsia="Helvetica" w:hAnsi="Helvetica" w:cs="Helvetica"/>
            <w:noProof/>
          </w:rPr>
          <w:t>Subgroup 7. Psychologist focussed psychological strategies phone service</w:t>
        </w:r>
        <w:r w:rsidR="00A57410">
          <w:rPr>
            <w:noProof/>
            <w:webHidden/>
          </w:rPr>
          <w:tab/>
        </w:r>
        <w:r w:rsidR="00A57410">
          <w:rPr>
            <w:noProof/>
            <w:webHidden/>
          </w:rPr>
          <w:fldChar w:fldCharType="begin"/>
        </w:r>
        <w:r w:rsidR="00A57410">
          <w:rPr>
            <w:noProof/>
            <w:webHidden/>
          </w:rPr>
          <w:instrText xml:space="preserve"> PAGEREF _Toc169795441 \h </w:instrText>
        </w:r>
        <w:r w:rsidR="00A57410">
          <w:rPr>
            <w:noProof/>
            <w:webHidden/>
          </w:rPr>
        </w:r>
        <w:r w:rsidR="00A57410">
          <w:rPr>
            <w:noProof/>
            <w:webHidden/>
          </w:rPr>
          <w:fldChar w:fldCharType="separate"/>
        </w:r>
        <w:r w:rsidR="00C00B5F">
          <w:rPr>
            <w:noProof/>
            <w:webHidden/>
          </w:rPr>
          <w:t>209</w:t>
        </w:r>
        <w:r w:rsidR="00A57410">
          <w:rPr>
            <w:noProof/>
            <w:webHidden/>
          </w:rPr>
          <w:fldChar w:fldCharType="end"/>
        </w:r>
      </w:hyperlink>
    </w:p>
    <w:p w14:paraId="4E4F48E1" w14:textId="44244228"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42" w:history="1">
        <w:r w:rsidR="00A57410" w:rsidRPr="00CC7CE1">
          <w:rPr>
            <w:rStyle w:val="Hyperlink"/>
            <w:rFonts w:ascii="Helvetica" w:eastAsia="Helvetica" w:hAnsi="Helvetica" w:cs="Helvetica"/>
            <w:noProof/>
          </w:rPr>
          <w:t>Subgroup 8. Occupational therapist focussed psychological strategies phone services</w:t>
        </w:r>
        <w:r w:rsidR="00A57410">
          <w:rPr>
            <w:noProof/>
            <w:webHidden/>
          </w:rPr>
          <w:tab/>
        </w:r>
        <w:r w:rsidR="00A57410">
          <w:rPr>
            <w:noProof/>
            <w:webHidden/>
          </w:rPr>
          <w:fldChar w:fldCharType="begin"/>
        </w:r>
        <w:r w:rsidR="00A57410">
          <w:rPr>
            <w:noProof/>
            <w:webHidden/>
          </w:rPr>
          <w:instrText xml:space="preserve"> PAGEREF _Toc169795442 \h </w:instrText>
        </w:r>
        <w:r w:rsidR="00A57410">
          <w:rPr>
            <w:noProof/>
            <w:webHidden/>
          </w:rPr>
        </w:r>
        <w:r w:rsidR="00A57410">
          <w:rPr>
            <w:noProof/>
            <w:webHidden/>
          </w:rPr>
          <w:fldChar w:fldCharType="separate"/>
        </w:r>
        <w:r w:rsidR="00C00B5F">
          <w:rPr>
            <w:noProof/>
            <w:webHidden/>
          </w:rPr>
          <w:t>211</w:t>
        </w:r>
        <w:r w:rsidR="00A57410">
          <w:rPr>
            <w:noProof/>
            <w:webHidden/>
          </w:rPr>
          <w:fldChar w:fldCharType="end"/>
        </w:r>
      </w:hyperlink>
    </w:p>
    <w:p w14:paraId="52ABD0F4" w14:textId="4099F3A8"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43" w:history="1">
        <w:r w:rsidR="00A57410" w:rsidRPr="00CC7CE1">
          <w:rPr>
            <w:rStyle w:val="Hyperlink"/>
            <w:rFonts w:ascii="Helvetica" w:eastAsia="Helvetica" w:hAnsi="Helvetica" w:cs="Helvetica"/>
            <w:noProof/>
          </w:rPr>
          <w:t>Subgroup 9. Social worker focussed psychological strategies phone services</w:t>
        </w:r>
        <w:r w:rsidR="00A57410">
          <w:rPr>
            <w:noProof/>
            <w:webHidden/>
          </w:rPr>
          <w:tab/>
        </w:r>
        <w:r w:rsidR="00A57410">
          <w:rPr>
            <w:noProof/>
            <w:webHidden/>
          </w:rPr>
          <w:fldChar w:fldCharType="begin"/>
        </w:r>
        <w:r w:rsidR="00A57410">
          <w:rPr>
            <w:noProof/>
            <w:webHidden/>
          </w:rPr>
          <w:instrText xml:space="preserve"> PAGEREF _Toc169795443 \h </w:instrText>
        </w:r>
        <w:r w:rsidR="00A57410">
          <w:rPr>
            <w:noProof/>
            <w:webHidden/>
          </w:rPr>
        </w:r>
        <w:r w:rsidR="00A57410">
          <w:rPr>
            <w:noProof/>
            <w:webHidden/>
          </w:rPr>
          <w:fldChar w:fldCharType="separate"/>
        </w:r>
        <w:r w:rsidR="00C00B5F">
          <w:rPr>
            <w:noProof/>
            <w:webHidden/>
          </w:rPr>
          <w:t>213</w:t>
        </w:r>
        <w:r w:rsidR="00A57410">
          <w:rPr>
            <w:noProof/>
            <w:webHidden/>
          </w:rPr>
          <w:fldChar w:fldCharType="end"/>
        </w:r>
      </w:hyperlink>
    </w:p>
    <w:p w14:paraId="247C0C17" w14:textId="4C79868D"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44" w:history="1">
        <w:r w:rsidR="00A57410" w:rsidRPr="00CC7CE1">
          <w:rPr>
            <w:rStyle w:val="Hyperlink"/>
            <w:rFonts w:ascii="Helvetica" w:eastAsia="Helvetica" w:hAnsi="Helvetica" w:cs="Helvetica"/>
            <w:noProof/>
          </w:rPr>
          <w:t>Subgroup 10. Nurse practitioner phone services</w:t>
        </w:r>
        <w:r w:rsidR="00A57410">
          <w:rPr>
            <w:noProof/>
            <w:webHidden/>
          </w:rPr>
          <w:tab/>
        </w:r>
        <w:r w:rsidR="00A57410">
          <w:rPr>
            <w:noProof/>
            <w:webHidden/>
          </w:rPr>
          <w:fldChar w:fldCharType="begin"/>
        </w:r>
        <w:r w:rsidR="00A57410">
          <w:rPr>
            <w:noProof/>
            <w:webHidden/>
          </w:rPr>
          <w:instrText xml:space="preserve"> PAGEREF _Toc169795444 \h </w:instrText>
        </w:r>
        <w:r w:rsidR="00A57410">
          <w:rPr>
            <w:noProof/>
            <w:webHidden/>
          </w:rPr>
        </w:r>
        <w:r w:rsidR="00A57410">
          <w:rPr>
            <w:noProof/>
            <w:webHidden/>
          </w:rPr>
          <w:fldChar w:fldCharType="separate"/>
        </w:r>
        <w:r w:rsidR="00C00B5F">
          <w:rPr>
            <w:noProof/>
            <w:webHidden/>
          </w:rPr>
          <w:t>215</w:t>
        </w:r>
        <w:r w:rsidR="00A57410">
          <w:rPr>
            <w:noProof/>
            <w:webHidden/>
          </w:rPr>
          <w:fldChar w:fldCharType="end"/>
        </w:r>
      </w:hyperlink>
    </w:p>
    <w:p w14:paraId="45E893F7" w14:textId="416E808D"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45" w:history="1">
        <w:r w:rsidR="00A57410" w:rsidRPr="00CC7CE1">
          <w:rPr>
            <w:rStyle w:val="Hyperlink"/>
            <w:rFonts w:ascii="Helvetica" w:eastAsia="Helvetica" w:hAnsi="Helvetica" w:cs="Helvetica"/>
            <w:noProof/>
          </w:rPr>
          <w:t>Subgroup 11. General allied health telehealth services</w:t>
        </w:r>
        <w:r w:rsidR="00A57410">
          <w:rPr>
            <w:noProof/>
            <w:webHidden/>
          </w:rPr>
          <w:tab/>
        </w:r>
        <w:r w:rsidR="00A57410">
          <w:rPr>
            <w:noProof/>
            <w:webHidden/>
          </w:rPr>
          <w:fldChar w:fldCharType="begin"/>
        </w:r>
        <w:r w:rsidR="00A57410">
          <w:rPr>
            <w:noProof/>
            <w:webHidden/>
          </w:rPr>
          <w:instrText xml:space="preserve"> PAGEREF _Toc169795445 \h </w:instrText>
        </w:r>
        <w:r w:rsidR="00A57410">
          <w:rPr>
            <w:noProof/>
            <w:webHidden/>
          </w:rPr>
        </w:r>
        <w:r w:rsidR="00A57410">
          <w:rPr>
            <w:noProof/>
            <w:webHidden/>
          </w:rPr>
          <w:fldChar w:fldCharType="separate"/>
        </w:r>
        <w:r w:rsidR="00C00B5F">
          <w:rPr>
            <w:noProof/>
            <w:webHidden/>
          </w:rPr>
          <w:t>216</w:t>
        </w:r>
        <w:r w:rsidR="00A57410">
          <w:rPr>
            <w:noProof/>
            <w:webHidden/>
          </w:rPr>
          <w:fldChar w:fldCharType="end"/>
        </w:r>
      </w:hyperlink>
    </w:p>
    <w:p w14:paraId="06813AC2" w14:textId="74B57473"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46" w:history="1">
        <w:r w:rsidR="00A57410" w:rsidRPr="00CC7CE1">
          <w:rPr>
            <w:rStyle w:val="Hyperlink"/>
            <w:rFonts w:ascii="Helvetica" w:eastAsia="Helvetica" w:hAnsi="Helvetica" w:cs="Helvetica"/>
            <w:noProof/>
          </w:rPr>
          <w:t>Subgroup 12. General allied health phone services</w:t>
        </w:r>
        <w:r w:rsidR="00A57410">
          <w:rPr>
            <w:noProof/>
            <w:webHidden/>
          </w:rPr>
          <w:tab/>
        </w:r>
        <w:r w:rsidR="00A57410">
          <w:rPr>
            <w:noProof/>
            <w:webHidden/>
          </w:rPr>
          <w:fldChar w:fldCharType="begin"/>
        </w:r>
        <w:r w:rsidR="00A57410">
          <w:rPr>
            <w:noProof/>
            <w:webHidden/>
          </w:rPr>
          <w:instrText xml:space="preserve"> PAGEREF _Toc169795446 \h </w:instrText>
        </w:r>
        <w:r w:rsidR="00A57410">
          <w:rPr>
            <w:noProof/>
            <w:webHidden/>
          </w:rPr>
        </w:r>
        <w:r w:rsidR="00A57410">
          <w:rPr>
            <w:noProof/>
            <w:webHidden/>
          </w:rPr>
          <w:fldChar w:fldCharType="separate"/>
        </w:r>
        <w:r w:rsidR="00C00B5F">
          <w:rPr>
            <w:noProof/>
            <w:webHidden/>
          </w:rPr>
          <w:t>217</w:t>
        </w:r>
        <w:r w:rsidR="00A57410">
          <w:rPr>
            <w:noProof/>
            <w:webHidden/>
          </w:rPr>
          <w:fldChar w:fldCharType="end"/>
        </w:r>
      </w:hyperlink>
    </w:p>
    <w:p w14:paraId="26B7D7A8" w14:textId="14B04D17"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47" w:history="1">
        <w:r w:rsidR="00A57410" w:rsidRPr="00CC7CE1">
          <w:rPr>
            <w:rStyle w:val="Hyperlink"/>
            <w:rFonts w:ascii="Helvetica" w:eastAsia="Helvetica" w:hAnsi="Helvetica" w:cs="Helvetica"/>
            <w:noProof/>
          </w:rPr>
          <w:t>Subgroup 13. Pregnancy support counselling telehealth services</w:t>
        </w:r>
        <w:r w:rsidR="00A57410">
          <w:rPr>
            <w:noProof/>
            <w:webHidden/>
          </w:rPr>
          <w:tab/>
        </w:r>
        <w:r w:rsidR="00A57410">
          <w:rPr>
            <w:noProof/>
            <w:webHidden/>
          </w:rPr>
          <w:fldChar w:fldCharType="begin"/>
        </w:r>
        <w:r w:rsidR="00A57410">
          <w:rPr>
            <w:noProof/>
            <w:webHidden/>
          </w:rPr>
          <w:instrText xml:space="preserve"> PAGEREF _Toc169795447 \h </w:instrText>
        </w:r>
        <w:r w:rsidR="00A57410">
          <w:rPr>
            <w:noProof/>
            <w:webHidden/>
          </w:rPr>
        </w:r>
        <w:r w:rsidR="00A57410">
          <w:rPr>
            <w:noProof/>
            <w:webHidden/>
          </w:rPr>
          <w:fldChar w:fldCharType="separate"/>
        </w:r>
        <w:r w:rsidR="00C00B5F">
          <w:rPr>
            <w:noProof/>
            <w:webHidden/>
          </w:rPr>
          <w:t>217</w:t>
        </w:r>
        <w:r w:rsidR="00A57410">
          <w:rPr>
            <w:noProof/>
            <w:webHidden/>
          </w:rPr>
          <w:fldChar w:fldCharType="end"/>
        </w:r>
      </w:hyperlink>
    </w:p>
    <w:p w14:paraId="75D8FDD4" w14:textId="3400B2AF"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48" w:history="1">
        <w:r w:rsidR="00A57410" w:rsidRPr="00CC7CE1">
          <w:rPr>
            <w:rStyle w:val="Hyperlink"/>
            <w:rFonts w:ascii="Helvetica" w:eastAsia="Helvetica" w:hAnsi="Helvetica" w:cs="Helvetica"/>
            <w:noProof/>
          </w:rPr>
          <w:t>Subgroup 14. Pregnancy support counselling phone services</w:t>
        </w:r>
        <w:r w:rsidR="00A57410">
          <w:rPr>
            <w:noProof/>
            <w:webHidden/>
          </w:rPr>
          <w:tab/>
        </w:r>
        <w:r w:rsidR="00A57410">
          <w:rPr>
            <w:noProof/>
            <w:webHidden/>
          </w:rPr>
          <w:fldChar w:fldCharType="begin"/>
        </w:r>
        <w:r w:rsidR="00A57410">
          <w:rPr>
            <w:noProof/>
            <w:webHidden/>
          </w:rPr>
          <w:instrText xml:space="preserve"> PAGEREF _Toc169795448 \h </w:instrText>
        </w:r>
        <w:r w:rsidR="00A57410">
          <w:rPr>
            <w:noProof/>
            <w:webHidden/>
          </w:rPr>
        </w:r>
        <w:r w:rsidR="00A57410">
          <w:rPr>
            <w:noProof/>
            <w:webHidden/>
          </w:rPr>
          <w:fldChar w:fldCharType="separate"/>
        </w:r>
        <w:r w:rsidR="00C00B5F">
          <w:rPr>
            <w:noProof/>
            <w:webHidden/>
          </w:rPr>
          <w:t>218</w:t>
        </w:r>
        <w:r w:rsidR="00A57410">
          <w:rPr>
            <w:noProof/>
            <w:webHidden/>
          </w:rPr>
          <w:fldChar w:fldCharType="end"/>
        </w:r>
      </w:hyperlink>
    </w:p>
    <w:p w14:paraId="208E97E4" w14:textId="6A026998"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49" w:history="1">
        <w:r w:rsidR="00A57410" w:rsidRPr="00CC7CE1">
          <w:rPr>
            <w:rStyle w:val="Hyperlink"/>
            <w:rFonts w:ascii="Helvetica" w:eastAsia="Helvetica" w:hAnsi="Helvetica" w:cs="Helvetica"/>
            <w:noProof/>
          </w:rPr>
          <w:t>Subgroup 15. Complex neurodevelopmental disorder and disability telehealth services</w:t>
        </w:r>
        <w:r w:rsidR="00A57410">
          <w:rPr>
            <w:noProof/>
            <w:webHidden/>
          </w:rPr>
          <w:tab/>
        </w:r>
        <w:r w:rsidR="00A57410">
          <w:rPr>
            <w:noProof/>
            <w:webHidden/>
          </w:rPr>
          <w:fldChar w:fldCharType="begin"/>
        </w:r>
        <w:r w:rsidR="00A57410">
          <w:rPr>
            <w:noProof/>
            <w:webHidden/>
          </w:rPr>
          <w:instrText xml:space="preserve"> PAGEREF _Toc169795449 \h </w:instrText>
        </w:r>
        <w:r w:rsidR="00A57410">
          <w:rPr>
            <w:noProof/>
            <w:webHidden/>
          </w:rPr>
        </w:r>
        <w:r w:rsidR="00A57410">
          <w:rPr>
            <w:noProof/>
            <w:webHidden/>
          </w:rPr>
          <w:fldChar w:fldCharType="separate"/>
        </w:r>
        <w:r w:rsidR="00C00B5F">
          <w:rPr>
            <w:noProof/>
            <w:webHidden/>
          </w:rPr>
          <w:t>219</w:t>
        </w:r>
        <w:r w:rsidR="00A57410">
          <w:rPr>
            <w:noProof/>
            <w:webHidden/>
          </w:rPr>
          <w:fldChar w:fldCharType="end"/>
        </w:r>
      </w:hyperlink>
    </w:p>
    <w:p w14:paraId="1965D2A2" w14:textId="1D0AAB35"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50" w:history="1">
        <w:r w:rsidR="00A57410" w:rsidRPr="00CC7CE1">
          <w:rPr>
            <w:rStyle w:val="Hyperlink"/>
            <w:rFonts w:ascii="Helvetica" w:eastAsia="Helvetica" w:hAnsi="Helvetica" w:cs="Helvetica"/>
            <w:noProof/>
          </w:rPr>
          <w:t>Subgroup 16. Complex neurodevelopmental disorder and disability phone services</w:t>
        </w:r>
        <w:r w:rsidR="00A57410">
          <w:rPr>
            <w:noProof/>
            <w:webHidden/>
          </w:rPr>
          <w:tab/>
        </w:r>
        <w:r w:rsidR="00A57410">
          <w:rPr>
            <w:noProof/>
            <w:webHidden/>
          </w:rPr>
          <w:fldChar w:fldCharType="begin"/>
        </w:r>
        <w:r w:rsidR="00A57410">
          <w:rPr>
            <w:noProof/>
            <w:webHidden/>
          </w:rPr>
          <w:instrText xml:space="preserve"> PAGEREF _Toc169795450 \h </w:instrText>
        </w:r>
        <w:r w:rsidR="00A57410">
          <w:rPr>
            <w:noProof/>
            <w:webHidden/>
          </w:rPr>
        </w:r>
        <w:r w:rsidR="00A57410">
          <w:rPr>
            <w:noProof/>
            <w:webHidden/>
          </w:rPr>
          <w:fldChar w:fldCharType="separate"/>
        </w:r>
        <w:r w:rsidR="00C00B5F">
          <w:rPr>
            <w:noProof/>
            <w:webHidden/>
          </w:rPr>
          <w:t>221</w:t>
        </w:r>
        <w:r w:rsidR="00A57410">
          <w:rPr>
            <w:noProof/>
            <w:webHidden/>
          </w:rPr>
          <w:fldChar w:fldCharType="end"/>
        </w:r>
      </w:hyperlink>
    </w:p>
    <w:p w14:paraId="724E4B4B" w14:textId="472F111E"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51" w:history="1">
        <w:r w:rsidR="00A57410" w:rsidRPr="00CC7CE1">
          <w:rPr>
            <w:rStyle w:val="Hyperlink"/>
            <w:rFonts w:ascii="Helvetica" w:eastAsia="Helvetica" w:hAnsi="Helvetica" w:cs="Helvetica"/>
            <w:noProof/>
          </w:rPr>
          <w:t>Subgroup 17. Telehealth attendance to person of Aboriginal and Torres Strait Islander descent</w:t>
        </w:r>
        <w:r w:rsidR="00A57410">
          <w:rPr>
            <w:noProof/>
            <w:webHidden/>
          </w:rPr>
          <w:tab/>
        </w:r>
        <w:r w:rsidR="00A57410">
          <w:rPr>
            <w:noProof/>
            <w:webHidden/>
          </w:rPr>
          <w:fldChar w:fldCharType="begin"/>
        </w:r>
        <w:r w:rsidR="00A57410">
          <w:rPr>
            <w:noProof/>
            <w:webHidden/>
          </w:rPr>
          <w:instrText xml:space="preserve"> PAGEREF _Toc169795451 \h </w:instrText>
        </w:r>
        <w:r w:rsidR="00A57410">
          <w:rPr>
            <w:noProof/>
            <w:webHidden/>
          </w:rPr>
        </w:r>
        <w:r w:rsidR="00A57410">
          <w:rPr>
            <w:noProof/>
            <w:webHidden/>
          </w:rPr>
          <w:fldChar w:fldCharType="separate"/>
        </w:r>
        <w:r w:rsidR="00C00B5F">
          <w:rPr>
            <w:noProof/>
            <w:webHidden/>
          </w:rPr>
          <w:t>223</w:t>
        </w:r>
        <w:r w:rsidR="00A57410">
          <w:rPr>
            <w:noProof/>
            <w:webHidden/>
          </w:rPr>
          <w:fldChar w:fldCharType="end"/>
        </w:r>
      </w:hyperlink>
    </w:p>
    <w:p w14:paraId="40AB7029" w14:textId="58E1947B"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52" w:history="1">
        <w:r w:rsidR="00A57410" w:rsidRPr="00CC7CE1">
          <w:rPr>
            <w:rStyle w:val="Hyperlink"/>
            <w:rFonts w:ascii="Helvetica" w:eastAsia="Helvetica" w:hAnsi="Helvetica" w:cs="Helvetica"/>
            <w:noProof/>
          </w:rPr>
          <w:t>Subgroup 18. Phone attendance to person of Aboriginal and Torres Strait Islander descent</w:t>
        </w:r>
        <w:r w:rsidR="00A57410">
          <w:rPr>
            <w:noProof/>
            <w:webHidden/>
          </w:rPr>
          <w:tab/>
        </w:r>
        <w:r w:rsidR="00A57410">
          <w:rPr>
            <w:noProof/>
            <w:webHidden/>
          </w:rPr>
          <w:fldChar w:fldCharType="begin"/>
        </w:r>
        <w:r w:rsidR="00A57410">
          <w:rPr>
            <w:noProof/>
            <w:webHidden/>
          </w:rPr>
          <w:instrText xml:space="preserve"> PAGEREF _Toc169795452 \h </w:instrText>
        </w:r>
        <w:r w:rsidR="00A57410">
          <w:rPr>
            <w:noProof/>
            <w:webHidden/>
          </w:rPr>
        </w:r>
        <w:r w:rsidR="00A57410">
          <w:rPr>
            <w:noProof/>
            <w:webHidden/>
          </w:rPr>
          <w:fldChar w:fldCharType="separate"/>
        </w:r>
        <w:r w:rsidR="00C00B5F">
          <w:rPr>
            <w:noProof/>
            <w:webHidden/>
          </w:rPr>
          <w:t>224</w:t>
        </w:r>
        <w:r w:rsidR="00A57410">
          <w:rPr>
            <w:noProof/>
            <w:webHidden/>
          </w:rPr>
          <w:fldChar w:fldCharType="end"/>
        </w:r>
      </w:hyperlink>
    </w:p>
    <w:p w14:paraId="0BFAAEBD" w14:textId="5D9A13CB"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53" w:history="1">
        <w:r w:rsidR="00A57410" w:rsidRPr="00CC7CE1">
          <w:rPr>
            <w:rStyle w:val="Hyperlink"/>
            <w:rFonts w:ascii="Helvetica" w:eastAsia="Helvetica" w:hAnsi="Helvetica" w:cs="Helvetica"/>
            <w:noProof/>
          </w:rPr>
          <w:t>Subgroup 19. Eating disorder dietetics telehealth services</w:t>
        </w:r>
        <w:r w:rsidR="00A57410">
          <w:rPr>
            <w:noProof/>
            <w:webHidden/>
          </w:rPr>
          <w:tab/>
        </w:r>
        <w:r w:rsidR="00A57410">
          <w:rPr>
            <w:noProof/>
            <w:webHidden/>
          </w:rPr>
          <w:fldChar w:fldCharType="begin"/>
        </w:r>
        <w:r w:rsidR="00A57410">
          <w:rPr>
            <w:noProof/>
            <w:webHidden/>
          </w:rPr>
          <w:instrText xml:space="preserve"> PAGEREF _Toc169795453 \h </w:instrText>
        </w:r>
        <w:r w:rsidR="00A57410">
          <w:rPr>
            <w:noProof/>
            <w:webHidden/>
          </w:rPr>
        </w:r>
        <w:r w:rsidR="00A57410">
          <w:rPr>
            <w:noProof/>
            <w:webHidden/>
          </w:rPr>
          <w:fldChar w:fldCharType="separate"/>
        </w:r>
        <w:r w:rsidR="00C00B5F">
          <w:rPr>
            <w:noProof/>
            <w:webHidden/>
          </w:rPr>
          <w:t>225</w:t>
        </w:r>
        <w:r w:rsidR="00A57410">
          <w:rPr>
            <w:noProof/>
            <w:webHidden/>
          </w:rPr>
          <w:fldChar w:fldCharType="end"/>
        </w:r>
      </w:hyperlink>
    </w:p>
    <w:p w14:paraId="2B0E33F8" w14:textId="52EAF336"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54" w:history="1">
        <w:r w:rsidR="00A57410" w:rsidRPr="00CC7CE1">
          <w:rPr>
            <w:rStyle w:val="Hyperlink"/>
            <w:rFonts w:ascii="Helvetica" w:eastAsia="Helvetica" w:hAnsi="Helvetica" w:cs="Helvetica"/>
            <w:noProof/>
          </w:rPr>
          <w:t>Subgroup 20. Eating disorder psychological treatment services telehealth services</w:t>
        </w:r>
        <w:r w:rsidR="00A57410">
          <w:rPr>
            <w:noProof/>
            <w:webHidden/>
          </w:rPr>
          <w:tab/>
        </w:r>
        <w:r w:rsidR="00A57410">
          <w:rPr>
            <w:noProof/>
            <w:webHidden/>
          </w:rPr>
          <w:fldChar w:fldCharType="begin"/>
        </w:r>
        <w:r w:rsidR="00A57410">
          <w:rPr>
            <w:noProof/>
            <w:webHidden/>
          </w:rPr>
          <w:instrText xml:space="preserve"> PAGEREF _Toc169795454 \h </w:instrText>
        </w:r>
        <w:r w:rsidR="00A57410">
          <w:rPr>
            <w:noProof/>
            <w:webHidden/>
          </w:rPr>
        </w:r>
        <w:r w:rsidR="00A57410">
          <w:rPr>
            <w:noProof/>
            <w:webHidden/>
          </w:rPr>
          <w:fldChar w:fldCharType="separate"/>
        </w:r>
        <w:r w:rsidR="00C00B5F">
          <w:rPr>
            <w:noProof/>
            <w:webHidden/>
          </w:rPr>
          <w:t>226</w:t>
        </w:r>
        <w:r w:rsidR="00A57410">
          <w:rPr>
            <w:noProof/>
            <w:webHidden/>
          </w:rPr>
          <w:fldChar w:fldCharType="end"/>
        </w:r>
      </w:hyperlink>
    </w:p>
    <w:p w14:paraId="5AEC8A7B" w14:textId="6DBE0B60"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55" w:history="1">
        <w:r w:rsidR="00A57410" w:rsidRPr="00CC7CE1">
          <w:rPr>
            <w:rStyle w:val="Hyperlink"/>
            <w:rFonts w:ascii="Helvetica" w:eastAsia="Helvetica" w:hAnsi="Helvetica" w:cs="Helvetica"/>
            <w:noProof/>
          </w:rPr>
          <w:t>Subgroup 21. Eating disorder dietetics phone services</w:t>
        </w:r>
        <w:r w:rsidR="00A57410">
          <w:rPr>
            <w:noProof/>
            <w:webHidden/>
          </w:rPr>
          <w:tab/>
        </w:r>
        <w:r w:rsidR="00A57410">
          <w:rPr>
            <w:noProof/>
            <w:webHidden/>
          </w:rPr>
          <w:fldChar w:fldCharType="begin"/>
        </w:r>
        <w:r w:rsidR="00A57410">
          <w:rPr>
            <w:noProof/>
            <w:webHidden/>
          </w:rPr>
          <w:instrText xml:space="preserve"> PAGEREF _Toc169795455 \h </w:instrText>
        </w:r>
        <w:r w:rsidR="00A57410">
          <w:rPr>
            <w:noProof/>
            <w:webHidden/>
          </w:rPr>
        </w:r>
        <w:r w:rsidR="00A57410">
          <w:rPr>
            <w:noProof/>
            <w:webHidden/>
          </w:rPr>
          <w:fldChar w:fldCharType="separate"/>
        </w:r>
        <w:r w:rsidR="00C00B5F">
          <w:rPr>
            <w:noProof/>
            <w:webHidden/>
          </w:rPr>
          <w:t>228</w:t>
        </w:r>
        <w:r w:rsidR="00A57410">
          <w:rPr>
            <w:noProof/>
            <w:webHidden/>
          </w:rPr>
          <w:fldChar w:fldCharType="end"/>
        </w:r>
      </w:hyperlink>
    </w:p>
    <w:p w14:paraId="3F898546" w14:textId="30ABBACB"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56" w:history="1">
        <w:r w:rsidR="00A57410" w:rsidRPr="00CC7CE1">
          <w:rPr>
            <w:rStyle w:val="Hyperlink"/>
            <w:rFonts w:ascii="Helvetica" w:eastAsia="Helvetica" w:hAnsi="Helvetica" w:cs="Helvetica"/>
            <w:noProof/>
          </w:rPr>
          <w:t>Subgroup 22. Eating disorder psychological treatment phone services</w:t>
        </w:r>
        <w:r w:rsidR="00A57410">
          <w:rPr>
            <w:noProof/>
            <w:webHidden/>
          </w:rPr>
          <w:tab/>
        </w:r>
        <w:r w:rsidR="00A57410">
          <w:rPr>
            <w:noProof/>
            <w:webHidden/>
          </w:rPr>
          <w:fldChar w:fldCharType="begin"/>
        </w:r>
        <w:r w:rsidR="00A57410">
          <w:rPr>
            <w:noProof/>
            <w:webHidden/>
          </w:rPr>
          <w:instrText xml:space="preserve"> PAGEREF _Toc169795456 \h </w:instrText>
        </w:r>
        <w:r w:rsidR="00A57410">
          <w:rPr>
            <w:noProof/>
            <w:webHidden/>
          </w:rPr>
        </w:r>
        <w:r w:rsidR="00A57410">
          <w:rPr>
            <w:noProof/>
            <w:webHidden/>
          </w:rPr>
          <w:fldChar w:fldCharType="separate"/>
        </w:r>
        <w:r w:rsidR="00C00B5F">
          <w:rPr>
            <w:noProof/>
            <w:webHidden/>
          </w:rPr>
          <w:t>229</w:t>
        </w:r>
        <w:r w:rsidR="00A57410">
          <w:rPr>
            <w:noProof/>
            <w:webHidden/>
          </w:rPr>
          <w:fldChar w:fldCharType="end"/>
        </w:r>
      </w:hyperlink>
    </w:p>
    <w:p w14:paraId="19CA9A2F" w14:textId="2715F725"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57" w:history="1">
        <w:r w:rsidR="00A57410" w:rsidRPr="00CC7CE1">
          <w:rPr>
            <w:rStyle w:val="Hyperlink"/>
            <w:rFonts w:ascii="Helvetica" w:eastAsia="Helvetica" w:hAnsi="Helvetica" w:cs="Helvetica"/>
            <w:noProof/>
          </w:rPr>
          <w:t>Subgroup 23. Follow up service provided by a practice nurse or Aboriginal and Torres Strait Islander health practitioner – Telehealth Services</w:t>
        </w:r>
        <w:r w:rsidR="00A57410">
          <w:rPr>
            <w:noProof/>
            <w:webHidden/>
          </w:rPr>
          <w:tab/>
        </w:r>
        <w:r w:rsidR="00A57410">
          <w:rPr>
            <w:noProof/>
            <w:webHidden/>
          </w:rPr>
          <w:fldChar w:fldCharType="begin"/>
        </w:r>
        <w:r w:rsidR="00A57410">
          <w:rPr>
            <w:noProof/>
            <w:webHidden/>
          </w:rPr>
          <w:instrText xml:space="preserve"> PAGEREF _Toc169795457 \h </w:instrText>
        </w:r>
        <w:r w:rsidR="00A57410">
          <w:rPr>
            <w:noProof/>
            <w:webHidden/>
          </w:rPr>
        </w:r>
        <w:r w:rsidR="00A57410">
          <w:rPr>
            <w:noProof/>
            <w:webHidden/>
          </w:rPr>
          <w:fldChar w:fldCharType="separate"/>
        </w:r>
        <w:r w:rsidR="00C00B5F">
          <w:rPr>
            <w:noProof/>
            <w:webHidden/>
          </w:rPr>
          <w:t>231</w:t>
        </w:r>
        <w:r w:rsidR="00A57410">
          <w:rPr>
            <w:noProof/>
            <w:webHidden/>
          </w:rPr>
          <w:fldChar w:fldCharType="end"/>
        </w:r>
      </w:hyperlink>
    </w:p>
    <w:p w14:paraId="0C89C90E" w14:textId="5B75664D"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58" w:history="1">
        <w:r w:rsidR="00A57410" w:rsidRPr="00CC7CE1">
          <w:rPr>
            <w:rStyle w:val="Hyperlink"/>
            <w:rFonts w:ascii="Helvetica" w:eastAsia="Helvetica" w:hAnsi="Helvetica" w:cs="Helvetica"/>
            <w:noProof/>
          </w:rPr>
          <w:t>Subgroup 24. Follow up service provided by a practice nurse or Aboriginal and Torres Strait Islander health practitioner – Phone Services</w:t>
        </w:r>
        <w:r w:rsidR="00A57410">
          <w:rPr>
            <w:noProof/>
            <w:webHidden/>
          </w:rPr>
          <w:tab/>
        </w:r>
        <w:r w:rsidR="00A57410">
          <w:rPr>
            <w:noProof/>
            <w:webHidden/>
          </w:rPr>
          <w:fldChar w:fldCharType="begin"/>
        </w:r>
        <w:r w:rsidR="00A57410">
          <w:rPr>
            <w:noProof/>
            <w:webHidden/>
          </w:rPr>
          <w:instrText xml:space="preserve"> PAGEREF _Toc169795458 \h </w:instrText>
        </w:r>
        <w:r w:rsidR="00A57410">
          <w:rPr>
            <w:noProof/>
            <w:webHidden/>
          </w:rPr>
        </w:r>
        <w:r w:rsidR="00A57410">
          <w:rPr>
            <w:noProof/>
            <w:webHidden/>
          </w:rPr>
          <w:fldChar w:fldCharType="separate"/>
        </w:r>
        <w:r w:rsidR="00C00B5F">
          <w:rPr>
            <w:noProof/>
            <w:webHidden/>
          </w:rPr>
          <w:t>232</w:t>
        </w:r>
        <w:r w:rsidR="00A57410">
          <w:rPr>
            <w:noProof/>
            <w:webHidden/>
          </w:rPr>
          <w:fldChar w:fldCharType="end"/>
        </w:r>
      </w:hyperlink>
    </w:p>
    <w:p w14:paraId="1CF2D89B" w14:textId="2B2BBC95"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59" w:history="1">
        <w:r w:rsidR="00A57410" w:rsidRPr="00CC7CE1">
          <w:rPr>
            <w:rStyle w:val="Hyperlink"/>
            <w:rFonts w:ascii="Helvetica" w:eastAsia="Helvetica" w:hAnsi="Helvetica" w:cs="Helvetica"/>
            <w:noProof/>
          </w:rPr>
          <w:t>Subgroup 25. Allied health, group dietetics telehealth services</w:t>
        </w:r>
        <w:r w:rsidR="00A57410">
          <w:rPr>
            <w:noProof/>
            <w:webHidden/>
          </w:rPr>
          <w:tab/>
        </w:r>
        <w:r w:rsidR="00A57410">
          <w:rPr>
            <w:noProof/>
            <w:webHidden/>
          </w:rPr>
          <w:fldChar w:fldCharType="begin"/>
        </w:r>
        <w:r w:rsidR="00A57410">
          <w:rPr>
            <w:noProof/>
            <w:webHidden/>
          </w:rPr>
          <w:instrText xml:space="preserve"> PAGEREF _Toc169795459 \h </w:instrText>
        </w:r>
        <w:r w:rsidR="00A57410">
          <w:rPr>
            <w:noProof/>
            <w:webHidden/>
          </w:rPr>
        </w:r>
        <w:r w:rsidR="00A57410">
          <w:rPr>
            <w:noProof/>
            <w:webHidden/>
          </w:rPr>
          <w:fldChar w:fldCharType="separate"/>
        </w:r>
        <w:r w:rsidR="00C00B5F">
          <w:rPr>
            <w:noProof/>
            <w:webHidden/>
          </w:rPr>
          <w:t>232</w:t>
        </w:r>
        <w:r w:rsidR="00A57410">
          <w:rPr>
            <w:noProof/>
            <w:webHidden/>
          </w:rPr>
          <w:fldChar w:fldCharType="end"/>
        </w:r>
      </w:hyperlink>
    </w:p>
    <w:p w14:paraId="2B6C86D4" w14:textId="232E8C3E"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60" w:history="1">
        <w:r w:rsidR="00A57410" w:rsidRPr="00CC7CE1">
          <w:rPr>
            <w:rStyle w:val="Hyperlink"/>
            <w:rFonts w:ascii="Helvetica" w:eastAsia="Helvetica" w:hAnsi="Helvetica" w:cs="Helvetica"/>
            <w:noProof/>
          </w:rPr>
          <w:t>Subgroup 26. Allied health, group dietetics phone</w:t>
        </w:r>
        <w:r w:rsidR="00A57410">
          <w:rPr>
            <w:noProof/>
            <w:webHidden/>
          </w:rPr>
          <w:tab/>
        </w:r>
        <w:r w:rsidR="00A57410">
          <w:rPr>
            <w:noProof/>
            <w:webHidden/>
          </w:rPr>
          <w:fldChar w:fldCharType="begin"/>
        </w:r>
        <w:r w:rsidR="00A57410">
          <w:rPr>
            <w:noProof/>
            <w:webHidden/>
          </w:rPr>
          <w:instrText xml:space="preserve"> PAGEREF _Toc169795460 \h </w:instrText>
        </w:r>
        <w:r w:rsidR="00A57410">
          <w:rPr>
            <w:noProof/>
            <w:webHidden/>
          </w:rPr>
        </w:r>
        <w:r w:rsidR="00A57410">
          <w:rPr>
            <w:noProof/>
            <w:webHidden/>
          </w:rPr>
          <w:fldChar w:fldCharType="separate"/>
        </w:r>
        <w:r w:rsidR="00C00B5F">
          <w:rPr>
            <w:noProof/>
            <w:webHidden/>
          </w:rPr>
          <w:t>233</w:t>
        </w:r>
        <w:r w:rsidR="00A57410">
          <w:rPr>
            <w:noProof/>
            <w:webHidden/>
          </w:rPr>
          <w:fldChar w:fldCharType="end"/>
        </w:r>
      </w:hyperlink>
    </w:p>
    <w:p w14:paraId="7D7D48A8" w14:textId="27F6548B" w:rsidR="00A57410"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461" w:history="1">
        <w:r w:rsidR="00A57410" w:rsidRPr="00CC7CE1">
          <w:rPr>
            <w:rStyle w:val="Hyperlink"/>
            <w:rFonts w:ascii="Helvetica" w:eastAsia="Helvetica" w:hAnsi="Helvetica" w:cs="Helvetica"/>
            <w:noProof/>
          </w:rPr>
          <w:t>Group M19. Midwifery telehealth and phone services</w:t>
        </w:r>
        <w:r w:rsidR="00A57410">
          <w:rPr>
            <w:noProof/>
            <w:webHidden/>
          </w:rPr>
          <w:tab/>
        </w:r>
        <w:r w:rsidR="00A57410">
          <w:rPr>
            <w:noProof/>
            <w:webHidden/>
          </w:rPr>
          <w:fldChar w:fldCharType="begin"/>
        </w:r>
        <w:r w:rsidR="00A57410">
          <w:rPr>
            <w:noProof/>
            <w:webHidden/>
          </w:rPr>
          <w:instrText xml:space="preserve"> PAGEREF _Toc169795461 \h </w:instrText>
        </w:r>
        <w:r w:rsidR="00A57410">
          <w:rPr>
            <w:noProof/>
            <w:webHidden/>
          </w:rPr>
        </w:r>
        <w:r w:rsidR="00A57410">
          <w:rPr>
            <w:noProof/>
            <w:webHidden/>
          </w:rPr>
          <w:fldChar w:fldCharType="separate"/>
        </w:r>
        <w:r w:rsidR="00C00B5F">
          <w:rPr>
            <w:noProof/>
            <w:webHidden/>
          </w:rPr>
          <w:t>235</w:t>
        </w:r>
        <w:r w:rsidR="00A57410">
          <w:rPr>
            <w:noProof/>
            <w:webHidden/>
          </w:rPr>
          <w:fldChar w:fldCharType="end"/>
        </w:r>
      </w:hyperlink>
    </w:p>
    <w:p w14:paraId="4A594679" w14:textId="5B402553"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62" w:history="1">
        <w:r w:rsidR="00A57410" w:rsidRPr="00CC7CE1">
          <w:rPr>
            <w:rStyle w:val="Hyperlink"/>
            <w:rFonts w:ascii="Helvetica" w:eastAsia="Helvetica" w:hAnsi="Helvetica" w:cs="Helvetica"/>
            <w:noProof/>
          </w:rPr>
          <w:t>Subgroup 1. Midwifery telehealth services</w:t>
        </w:r>
        <w:r w:rsidR="00A57410">
          <w:rPr>
            <w:noProof/>
            <w:webHidden/>
          </w:rPr>
          <w:tab/>
        </w:r>
        <w:r w:rsidR="00A57410">
          <w:rPr>
            <w:noProof/>
            <w:webHidden/>
          </w:rPr>
          <w:fldChar w:fldCharType="begin"/>
        </w:r>
        <w:r w:rsidR="00A57410">
          <w:rPr>
            <w:noProof/>
            <w:webHidden/>
          </w:rPr>
          <w:instrText xml:space="preserve"> PAGEREF _Toc169795462 \h </w:instrText>
        </w:r>
        <w:r w:rsidR="00A57410">
          <w:rPr>
            <w:noProof/>
            <w:webHidden/>
          </w:rPr>
        </w:r>
        <w:r w:rsidR="00A57410">
          <w:rPr>
            <w:noProof/>
            <w:webHidden/>
          </w:rPr>
          <w:fldChar w:fldCharType="separate"/>
        </w:r>
        <w:r w:rsidR="00C00B5F">
          <w:rPr>
            <w:noProof/>
            <w:webHidden/>
          </w:rPr>
          <w:t>235</w:t>
        </w:r>
        <w:r w:rsidR="00A57410">
          <w:rPr>
            <w:noProof/>
            <w:webHidden/>
          </w:rPr>
          <w:fldChar w:fldCharType="end"/>
        </w:r>
      </w:hyperlink>
    </w:p>
    <w:p w14:paraId="5DF16A18" w14:textId="4F485B0F" w:rsidR="00A57410"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5463" w:history="1">
        <w:r w:rsidR="00A57410" w:rsidRPr="00CC7CE1">
          <w:rPr>
            <w:rStyle w:val="Hyperlink"/>
            <w:rFonts w:ascii="Helvetica" w:eastAsia="Helvetica" w:hAnsi="Helvetica" w:cs="Helvetica"/>
            <w:noProof/>
          </w:rPr>
          <w:t>Subgroup 2. Midwifery phone services</w:t>
        </w:r>
        <w:r w:rsidR="00A57410">
          <w:rPr>
            <w:noProof/>
            <w:webHidden/>
          </w:rPr>
          <w:tab/>
        </w:r>
        <w:r w:rsidR="00A57410">
          <w:rPr>
            <w:noProof/>
            <w:webHidden/>
          </w:rPr>
          <w:fldChar w:fldCharType="begin"/>
        </w:r>
        <w:r w:rsidR="00A57410">
          <w:rPr>
            <w:noProof/>
            <w:webHidden/>
          </w:rPr>
          <w:instrText xml:space="preserve"> PAGEREF _Toc169795463 \h </w:instrText>
        </w:r>
        <w:r w:rsidR="00A57410">
          <w:rPr>
            <w:noProof/>
            <w:webHidden/>
          </w:rPr>
        </w:r>
        <w:r w:rsidR="00A57410">
          <w:rPr>
            <w:noProof/>
            <w:webHidden/>
          </w:rPr>
          <w:fldChar w:fldCharType="separate"/>
        </w:r>
        <w:r w:rsidR="00C00B5F">
          <w:rPr>
            <w:noProof/>
            <w:webHidden/>
          </w:rPr>
          <w:t>235</w:t>
        </w:r>
        <w:r w:rsidR="00A57410">
          <w:rPr>
            <w:noProof/>
            <w:webHidden/>
          </w:rPr>
          <w:fldChar w:fldCharType="end"/>
        </w:r>
      </w:hyperlink>
    </w:p>
    <w:p w14:paraId="20B39AA9" w14:textId="11800844" w:rsidR="00A77B3E" w:rsidRDefault="00A77B3E">
      <w:pPr>
        <w:rPr>
          <w:rFonts w:ascii="Helvetica" w:eastAsia="Helvetica" w:hAnsi="Helvetica" w:cs="Helvetica"/>
          <w:b/>
          <w:sz w:val="16"/>
        </w:rPr>
      </w:pPr>
      <w:r>
        <w:rPr>
          <w:rFonts w:ascii="Helvetica" w:eastAsia="Helvetica" w:hAnsi="Helvetica" w:cs="Helvetica"/>
          <w:b/>
          <w:sz w:val="16"/>
        </w:rPr>
        <w:fldChar w:fldCharType="end"/>
      </w:r>
      <w:r>
        <w:rPr>
          <w:rFonts w:ascii="Helvetica" w:eastAsia="Helvetica" w:hAnsi="Helvetica" w:cs="Helvetica"/>
          <w:b/>
          <w:sz w:val="16"/>
        </w:rPr>
        <w:br w:type="page"/>
      </w:r>
    </w:p>
    <w:p w14:paraId="0A2EBB38" w14:textId="77777777" w:rsidR="00A77B3E" w:rsidRDefault="00A77B3E">
      <w:pPr>
        <w:pStyle w:val="Heading1"/>
        <w:jc w:val="center"/>
        <w:rPr>
          <w:rFonts w:ascii="Helvetica" w:eastAsia="Helvetica" w:hAnsi="Helvetica" w:cs="Helvetica"/>
          <w:sz w:val="40"/>
        </w:rPr>
        <w:sectPr w:rsidR="00A77B3E">
          <w:footerReference w:type="default" r:id="rId10"/>
          <w:pgSz w:w="12240" w:h="15840"/>
          <w:pgMar w:top="1440" w:right="1440" w:bottom="1440" w:left="1440" w:header="708" w:footer="708" w:gutter="0"/>
          <w:cols w:space="708"/>
          <w:docGrid w:linePitch="360"/>
        </w:sectPr>
      </w:pPr>
    </w:p>
    <w:p w14:paraId="3DD0F80F" w14:textId="77777777" w:rsidR="00A77B3E" w:rsidRDefault="00A77B3E">
      <w:pPr>
        <w:pStyle w:val="Heading1"/>
        <w:jc w:val="center"/>
        <w:rPr>
          <w:rFonts w:ascii="Helvetica" w:eastAsia="Helvetica" w:hAnsi="Helvetica" w:cs="Helvetica"/>
          <w:sz w:val="40"/>
        </w:rPr>
      </w:pPr>
      <w:bookmarkStart w:id="0" w:name="_Toc169795394"/>
      <w:r>
        <w:rPr>
          <w:rFonts w:ascii="Helvetica" w:eastAsia="Helvetica" w:hAnsi="Helvetica" w:cs="Helvetica"/>
          <w:sz w:val="40"/>
        </w:rPr>
        <w:lastRenderedPageBreak/>
        <w:t>GENERAL EXPLANATORY NOTES</w:t>
      </w:r>
      <w:bookmarkEnd w:id="0"/>
    </w:p>
    <w:p w14:paraId="14C93171" w14:textId="77777777" w:rsidR="00A77B3E" w:rsidRDefault="00A77B3E">
      <w:pPr>
        <w:rPr>
          <w:rFonts w:ascii="Helvetica" w:eastAsia="Helvetica" w:hAnsi="Helvetica" w:cs="Helvetica"/>
          <w:b/>
          <w:sz w:val="40"/>
        </w:rPr>
        <w:sectPr w:rsidR="00A77B3E">
          <w:pgSz w:w="12240" w:h="15840"/>
          <w:pgMar w:top="1440" w:right="1440" w:bottom="1440" w:left="1440" w:header="720" w:footer="720" w:gutter="0"/>
          <w:cols w:space="720"/>
        </w:sectPr>
      </w:pPr>
    </w:p>
    <w:p w14:paraId="057A754D" w14:textId="77777777" w:rsidR="00A77B3E" w:rsidRDefault="00A77B3E">
      <w:pPr>
        <w:pStyle w:val="Heading2"/>
        <w:rPr>
          <w:rFonts w:ascii="Helvetica" w:eastAsia="Helvetica" w:hAnsi="Helvetica" w:cs="Helvetica"/>
          <w:i w:val="0"/>
          <w:sz w:val="18"/>
        </w:rPr>
      </w:pPr>
      <w:bookmarkStart w:id="1" w:name="_Toc169795395"/>
      <w:r>
        <w:rPr>
          <w:rFonts w:ascii="Helvetica" w:eastAsia="Helvetica" w:hAnsi="Helvetica" w:cs="Helvetica"/>
          <w:i w:val="0"/>
          <w:sz w:val="18"/>
        </w:rPr>
        <w:lastRenderedPageBreak/>
        <w:t>GENERAL EXPLANATORY NOTES</w:t>
      </w:r>
      <w:bookmarkEnd w:id="1"/>
    </w:p>
    <w:p w14:paraId="45F2B5C2" w14:textId="77777777" w:rsidR="00A77B3E" w:rsidRDefault="00A77B3E">
      <w:pPr>
        <w:rPr>
          <w:rFonts w:ascii="Helvetica" w:eastAsia="Helvetica" w:hAnsi="Helvetica" w:cs="Helvetica"/>
          <w:b/>
          <w:sz w:val="20"/>
        </w:rPr>
      </w:pPr>
      <w:r>
        <w:rPr>
          <w:rFonts w:ascii="Helvetica" w:eastAsia="Helvetica" w:hAnsi="Helvetica" w:cs="Helvetica"/>
          <w:b/>
          <w:sz w:val="20"/>
        </w:rPr>
        <w:t>GN.0.1 AskMBS Email Advice Service</w:t>
      </w:r>
    </w:p>
    <w:p w14:paraId="0B33A274" w14:textId="77777777" w:rsidR="00154ABF" w:rsidRDefault="00154ABF">
      <w:pPr>
        <w:spacing w:after="200"/>
        <w:rPr>
          <w:sz w:val="20"/>
          <w:szCs w:val="20"/>
        </w:rPr>
      </w:pPr>
      <w:r>
        <w:rPr>
          <w:sz w:val="20"/>
          <w:szCs w:val="20"/>
        </w:rPr>
        <w:t>If you are a patient seeking advice about Medicare services, benefits or your Medicare claims, please contact Services Australia on the Medicare general enquiry line - 132 011.</w:t>
      </w:r>
    </w:p>
    <w:p w14:paraId="56EC00D9" w14:textId="77777777" w:rsidR="00154ABF" w:rsidRDefault="00154ABF">
      <w:pPr>
        <w:spacing w:before="200" w:after="200"/>
        <w:rPr>
          <w:sz w:val="20"/>
          <w:szCs w:val="20"/>
        </w:rPr>
      </w:pPr>
      <w:r>
        <w:rPr>
          <w:sz w:val="20"/>
          <w:szCs w:val="20"/>
        </w:rPr>
        <w:t>AskMBS responds to enquiries from providers of services listed on the Medicare Benefits Schedule (MBS) seeking advice on interpretation of MBS items (including those for dental, pathology and diagnostic imaging), explanatory notes and associated legislation. This advice is intended primarily to assist health professionals, practice managers and others to understand and comply with MBS billing requirements. AskMBS works closely with policy areas within the Department of Health and Aged Care, and with Services Australia, to ensure enquirers receive accurate, authoritative and up-to-date information.</w:t>
      </w:r>
    </w:p>
    <w:p w14:paraId="36E97454" w14:textId="77777777" w:rsidR="00154ABF" w:rsidRDefault="00154ABF">
      <w:pPr>
        <w:spacing w:before="200" w:after="200"/>
        <w:rPr>
          <w:sz w:val="20"/>
          <w:szCs w:val="20"/>
        </w:rPr>
      </w:pPr>
      <w:r>
        <w:rPr>
          <w:sz w:val="20"/>
          <w:szCs w:val="20"/>
        </w:rPr>
        <w:t xml:space="preserve">If you have a query relating exclusively to interpretation of the Schedule, you should email </w:t>
      </w:r>
      <w:hyperlink r:id="rId11" w:history="1">
        <w:r>
          <w:rPr>
            <w:color w:val="0000EE"/>
            <w:sz w:val="20"/>
            <w:szCs w:val="20"/>
            <w:u w:val="single" w:color="0000EE"/>
          </w:rPr>
          <w:t>askMBS@health.gov.au</w:t>
        </w:r>
      </w:hyperlink>
      <w:r>
        <w:rPr>
          <w:sz w:val="20"/>
          <w:szCs w:val="20"/>
        </w:rPr>
        <w:t>.</w:t>
      </w:r>
    </w:p>
    <w:p w14:paraId="352078C8" w14:textId="77777777" w:rsidR="00154ABF" w:rsidRDefault="00154ABF">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on 13 21 50.</w:t>
      </w:r>
    </w:p>
    <w:p w14:paraId="39C66853" w14:textId="77777777" w:rsidR="00154ABF" w:rsidRDefault="00154ABF">
      <w:pPr>
        <w:spacing w:before="200" w:after="200"/>
        <w:rPr>
          <w:sz w:val="20"/>
          <w:szCs w:val="20"/>
        </w:rPr>
      </w:pPr>
      <w:r>
        <w:rPr>
          <w:sz w:val="20"/>
          <w:szCs w:val="20"/>
        </w:rPr>
        <w:t>AskMBS issues advisories summarising responses to frequently asked questions on specific subject areas.</w:t>
      </w:r>
      <w:r>
        <w:rPr>
          <w:sz w:val="20"/>
          <w:szCs w:val="20"/>
        </w:rPr>
        <w:br/>
      </w:r>
      <w:hyperlink r:id="rId12" w:history="1">
        <w:r w:rsidRPr="00A9026C">
          <w:rPr>
            <w:rStyle w:val="Hyperlink"/>
            <w:sz w:val="20"/>
            <w:szCs w:val="20"/>
          </w:rPr>
          <w:t>AskMBS Email Advice Service </w:t>
        </w:r>
      </w:hyperlink>
    </w:p>
    <w:p w14:paraId="0B9CFF90" w14:textId="77777777" w:rsidR="00A77B3E" w:rsidRDefault="00A77B3E"/>
    <w:p w14:paraId="2104EEC3" w14:textId="77777777" w:rsidR="00A77B3E" w:rsidRDefault="00A77B3E">
      <w:pPr>
        <w:rPr>
          <w:rFonts w:ascii="Helvetica" w:eastAsia="Helvetica" w:hAnsi="Helvetica" w:cs="Helvetica"/>
          <w:b/>
          <w:sz w:val="20"/>
        </w:rPr>
      </w:pPr>
      <w:r>
        <w:rPr>
          <w:rFonts w:ascii="Helvetica" w:eastAsia="Helvetica" w:hAnsi="Helvetica" w:cs="Helvetica"/>
          <w:b/>
          <w:sz w:val="20"/>
        </w:rPr>
        <w:t>GN.1.1 The Medicare Benefits Schedule - Introduction</w:t>
      </w:r>
    </w:p>
    <w:p w14:paraId="55487233" w14:textId="77777777" w:rsidR="00154ABF" w:rsidRDefault="00154ABF">
      <w:pPr>
        <w:spacing w:after="200"/>
        <w:rPr>
          <w:sz w:val="20"/>
          <w:szCs w:val="20"/>
        </w:rPr>
      </w:pPr>
      <w:r>
        <w:rPr>
          <w:b/>
          <w:bCs/>
          <w:sz w:val="20"/>
          <w:szCs w:val="20"/>
        </w:rPr>
        <w:t>Schedules of Services</w:t>
      </w:r>
    </w:p>
    <w:p w14:paraId="5751F3AE" w14:textId="77777777" w:rsidR="00154ABF" w:rsidRDefault="00154ABF">
      <w:pPr>
        <w:spacing w:before="200" w:after="200"/>
        <w:rPr>
          <w:sz w:val="20"/>
          <w:szCs w:val="20"/>
        </w:rPr>
      </w:pPr>
      <w:r>
        <w:rPr>
          <w:sz w:val="20"/>
          <w:szCs w:val="20"/>
        </w:rPr>
        <w:t>Each professional service contained in the Schedule has been allocated a unique item number.  Located with the item number and description for each service is the Schedule fee and Medicare benefit, together with a reference to an explanatory note relating to the item (if applicable). </w:t>
      </w:r>
    </w:p>
    <w:p w14:paraId="7DFE3C4A" w14:textId="77777777" w:rsidR="00154ABF" w:rsidRDefault="00154ABF">
      <w:pPr>
        <w:spacing w:before="200" w:after="200"/>
        <w:rPr>
          <w:sz w:val="20"/>
          <w:szCs w:val="20"/>
        </w:rPr>
      </w:pPr>
      <w:r>
        <w:rPr>
          <w:sz w:val="20"/>
          <w:szCs w:val="20"/>
        </w:rPr>
        <w:t>If the service attracts an anaesthetic, the word (Anaes.) appears following the description. Where an operation qualifies for the payment of benefits for an assistant, the relevant items are identified by the inclusion of the word (Assist.) in the item description. Medicare benefits are not payable for surgical assistance associated with procedures which have not been so identified. </w:t>
      </w:r>
    </w:p>
    <w:p w14:paraId="1D5BDA2C" w14:textId="77777777" w:rsidR="00154ABF" w:rsidRDefault="00154ABF">
      <w:pPr>
        <w:spacing w:before="200" w:after="200"/>
        <w:rPr>
          <w:sz w:val="20"/>
          <w:szCs w:val="20"/>
        </w:rPr>
      </w:pPr>
      <w:r>
        <w:rPr>
          <w:sz w:val="20"/>
          <w:szCs w:val="20"/>
        </w:rPr>
        <w:t>Higher rates of benefits are provided for consultations by a recognised consultant physician where the patient has been referred by another medical practitioner or an approved dental practitioner (oral surgeons). </w:t>
      </w:r>
    </w:p>
    <w:p w14:paraId="67CD840D" w14:textId="77777777" w:rsidR="00154ABF" w:rsidRDefault="00154ABF">
      <w:pPr>
        <w:spacing w:before="200" w:after="200"/>
        <w:rPr>
          <w:sz w:val="20"/>
          <w:szCs w:val="20"/>
        </w:rPr>
      </w:pPr>
      <w:r>
        <w:rPr>
          <w:sz w:val="20"/>
          <w:szCs w:val="20"/>
        </w:rPr>
        <w:t>Differential fees and benefits also apply to services listed in Category 5 (Diagnostic Imaging Services). The conditions relating to these services are set out in Category 5. </w:t>
      </w:r>
    </w:p>
    <w:p w14:paraId="524FDE28" w14:textId="77777777" w:rsidR="00154ABF" w:rsidRDefault="00154ABF">
      <w:pPr>
        <w:spacing w:before="200" w:after="200"/>
        <w:rPr>
          <w:sz w:val="20"/>
          <w:szCs w:val="20"/>
        </w:rPr>
      </w:pPr>
      <w:r>
        <w:rPr>
          <w:b/>
          <w:bCs/>
          <w:sz w:val="20"/>
          <w:szCs w:val="20"/>
        </w:rPr>
        <w:t>Explanatory Notes</w:t>
      </w:r>
    </w:p>
    <w:p w14:paraId="5D0A92E6" w14:textId="77777777" w:rsidR="00154ABF" w:rsidRDefault="00154ABF">
      <w:pPr>
        <w:spacing w:before="200" w:after="200"/>
        <w:rPr>
          <w:sz w:val="20"/>
          <w:szCs w:val="20"/>
        </w:rPr>
      </w:pPr>
      <w:r>
        <w:rPr>
          <w:sz w:val="20"/>
          <w:szCs w:val="20"/>
        </w:rPr>
        <w:t>Explanatory notes relating to the Medicare benefit arrangements and notes that have general application to services are located at the beginning of the schedule, while notes relating to specific items are located at the beginning of each Category. While there may be a reference following the description of an item to specific notes relating to that item, there may also be general notes relating to each Group of items. </w:t>
      </w:r>
    </w:p>
    <w:p w14:paraId="79B270BF" w14:textId="77777777" w:rsidR="00A77B3E" w:rsidRDefault="00A77B3E"/>
    <w:p w14:paraId="4D9C3E81" w14:textId="77777777" w:rsidR="00A77B3E" w:rsidRDefault="00A77B3E">
      <w:pPr>
        <w:rPr>
          <w:rFonts w:ascii="Helvetica" w:eastAsia="Helvetica" w:hAnsi="Helvetica" w:cs="Helvetica"/>
          <w:b/>
          <w:sz w:val="20"/>
        </w:rPr>
      </w:pPr>
      <w:r>
        <w:rPr>
          <w:rFonts w:ascii="Helvetica" w:eastAsia="Helvetica" w:hAnsi="Helvetica" w:cs="Helvetica"/>
          <w:b/>
          <w:sz w:val="20"/>
        </w:rPr>
        <w:t>GN.1.2 Medicare - an outline</w:t>
      </w:r>
    </w:p>
    <w:p w14:paraId="7E16C316" w14:textId="77777777" w:rsidR="00154ABF" w:rsidRDefault="00154ABF">
      <w:pPr>
        <w:spacing w:after="200"/>
        <w:rPr>
          <w:sz w:val="20"/>
          <w:szCs w:val="20"/>
        </w:rPr>
      </w:pPr>
      <w:r>
        <w:rPr>
          <w:sz w:val="20"/>
          <w:szCs w:val="20"/>
        </w:rPr>
        <w:t xml:space="preserve">The Medicare Program ('Medicare') provides access to medical and hospital services for all Australian residents and certain categories of visitors to Australia. Services Australia administers Medicare and the payment of Medicare benefits. The major elements of Medicare are contained in the </w:t>
      </w:r>
      <w:r w:rsidRPr="005970B7">
        <w:rPr>
          <w:i/>
          <w:iCs/>
          <w:sz w:val="20"/>
          <w:szCs w:val="20"/>
        </w:rPr>
        <w:t>Health Insurance Act 1973</w:t>
      </w:r>
      <w:r>
        <w:rPr>
          <w:sz w:val="20"/>
          <w:szCs w:val="20"/>
        </w:rPr>
        <w:t>, as amended, and include the following:</w:t>
      </w:r>
    </w:p>
    <w:p w14:paraId="4A47163B" w14:textId="77777777" w:rsidR="00154ABF" w:rsidRDefault="00154ABF">
      <w:pPr>
        <w:numPr>
          <w:ilvl w:val="0"/>
          <w:numId w:val="1"/>
        </w:numPr>
        <w:spacing w:before="200"/>
        <w:ind w:hanging="286"/>
        <w:rPr>
          <w:sz w:val="20"/>
          <w:szCs w:val="20"/>
        </w:rPr>
      </w:pPr>
      <w:r>
        <w:rPr>
          <w:sz w:val="20"/>
          <w:szCs w:val="20"/>
        </w:rPr>
        <w:t>Free treatment for public patients in public hospitals.</w:t>
      </w:r>
    </w:p>
    <w:p w14:paraId="242CBD5C" w14:textId="77777777" w:rsidR="00154ABF" w:rsidRDefault="00154ABF">
      <w:pPr>
        <w:numPr>
          <w:ilvl w:val="0"/>
          <w:numId w:val="1"/>
        </w:numPr>
        <w:ind w:hanging="291"/>
        <w:rPr>
          <w:sz w:val="20"/>
          <w:szCs w:val="20"/>
        </w:rPr>
      </w:pPr>
      <w:r>
        <w:rPr>
          <w:sz w:val="20"/>
          <w:szCs w:val="20"/>
        </w:rPr>
        <w:t xml:space="preserve">The payment of 'benefits', or rebates, for professional services listed in the Medicare Benefits Schedule (MBS). The relevant benefit rates are: </w:t>
      </w:r>
    </w:p>
    <w:p w14:paraId="636949C9" w14:textId="77777777" w:rsidR="00154ABF" w:rsidRDefault="00154ABF">
      <w:pPr>
        <w:numPr>
          <w:ilvl w:val="1"/>
          <w:numId w:val="1"/>
        </w:numPr>
        <w:ind w:hanging="219"/>
        <w:rPr>
          <w:sz w:val="20"/>
          <w:szCs w:val="20"/>
        </w:rPr>
      </w:pPr>
      <w:r>
        <w:rPr>
          <w:sz w:val="20"/>
          <w:szCs w:val="20"/>
        </w:rPr>
        <w:lastRenderedPageBreak/>
        <w:t> 100% of the Schedule fee for services provided by a general practitioner to non-referred, non-admitted patients, or for general practitioner attendances specified as not being hospital treatments - see note below;</w:t>
      </w:r>
    </w:p>
    <w:p w14:paraId="59409C47" w14:textId="77777777" w:rsidR="00154ABF" w:rsidRDefault="00154ABF">
      <w:pPr>
        <w:numPr>
          <w:ilvl w:val="1"/>
          <w:numId w:val="1"/>
        </w:numPr>
        <w:ind w:hanging="275"/>
        <w:rPr>
          <w:sz w:val="20"/>
          <w:szCs w:val="20"/>
        </w:rPr>
      </w:pPr>
      <w:r>
        <w:rPr>
          <w:sz w:val="20"/>
          <w:szCs w:val="20"/>
        </w:rPr>
        <w:t>100% of the Schedule fee for services provided on behalf of a general practitioner by a practice nurse or Aboriginal and Torres Strait Islander health practitioner*;</w:t>
      </w:r>
    </w:p>
    <w:p w14:paraId="1EB83E17" w14:textId="77777777" w:rsidR="00154ABF" w:rsidRDefault="00154ABF">
      <w:pPr>
        <w:numPr>
          <w:ilvl w:val="1"/>
          <w:numId w:val="1"/>
        </w:numPr>
        <w:ind w:hanging="330"/>
        <w:rPr>
          <w:sz w:val="20"/>
          <w:szCs w:val="20"/>
        </w:rPr>
      </w:pPr>
      <w:r>
        <w:rPr>
          <w:sz w:val="20"/>
          <w:szCs w:val="20"/>
        </w:rPr>
        <w:t>75% of the Schedule fee for professional services rendered to a patient as part of an episode of hospital treatment (other than services provided to public patients), including services provided in hospital outpatient settings but not generally including services set out in the note below.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w:t>
      </w:r>
    </w:p>
    <w:p w14:paraId="1D32BA38" w14:textId="77777777" w:rsidR="00154ABF" w:rsidRDefault="00154ABF">
      <w:pPr>
        <w:numPr>
          <w:ilvl w:val="1"/>
          <w:numId w:val="1"/>
        </w:numPr>
        <w:ind w:hanging="338"/>
        <w:rPr>
          <w:sz w:val="20"/>
          <w:szCs w:val="20"/>
        </w:rPr>
      </w:pPr>
      <w:r>
        <w:rPr>
          <w:sz w:val="20"/>
          <w:szCs w:val="20"/>
        </w:rPr>
        <w:t>75% of the Schedule fee for professional services rendered as part of a privately insured episode of hospital-substitute treatment such as ‘hospital in the home’, but generally not including certain services listed below.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w:t>
      </w:r>
    </w:p>
    <w:p w14:paraId="3E1EC338" w14:textId="77777777" w:rsidR="00154ABF" w:rsidRDefault="00154ABF">
      <w:pPr>
        <w:numPr>
          <w:ilvl w:val="1"/>
          <w:numId w:val="1"/>
        </w:numPr>
        <w:spacing w:after="200"/>
        <w:ind w:hanging="282"/>
        <w:rPr>
          <w:sz w:val="20"/>
          <w:szCs w:val="20"/>
        </w:rPr>
      </w:pPr>
      <w:r>
        <w:rPr>
          <w:sz w:val="20"/>
          <w:szCs w:val="20"/>
        </w:rPr>
        <w:t>85% of the Schedule fee for all other services.</w:t>
      </w:r>
    </w:p>
    <w:p w14:paraId="3D34231F" w14:textId="77777777" w:rsidR="00154ABF" w:rsidRDefault="00154ABF">
      <w:pPr>
        <w:spacing w:before="200" w:after="200"/>
        <w:rPr>
          <w:sz w:val="20"/>
          <w:szCs w:val="20"/>
        </w:rPr>
      </w:pPr>
      <w:r>
        <w:rPr>
          <w:sz w:val="20"/>
          <w:szCs w:val="20"/>
        </w:rPr>
        <w:t>Note: while hospital treatments and hospital-substitute treatments attract a 75% rebate, most attendances, services provided to private patients in emergency departments, pathology services and diagnostic imaging services do not generally require hospital treatment and therefore do not attract a rebate of 75% of the Schedule fee unless certified as a 'Type C' treatment. A list of most MBS items in scope of this exception, and the requirements around certifying a treatment as 'Type C' can be found in the Private Health Insurance (Benefit Requirement) Rules 2011. Services provided to a private patient in an emergency department are exempted under the Private Health Insurance (Health Insurance Business) Rules 2018.</w:t>
      </w:r>
    </w:p>
    <w:p w14:paraId="143425B2" w14:textId="77777777" w:rsidR="00154ABF" w:rsidRDefault="00154ABF">
      <w:pPr>
        <w:spacing w:before="200" w:after="200"/>
        <w:rPr>
          <w:sz w:val="20"/>
          <w:szCs w:val="20"/>
        </w:rPr>
      </w:pPr>
      <w:r>
        <w:rPr>
          <w:sz w:val="20"/>
          <w:szCs w:val="20"/>
        </w:rPr>
        <w:t>Medicare benefits are claimable only for 'clinically relevant' services rendered by an appropriate health practitioner. A 'clinically relevant' service is one which is generally accepted by the relevant profession as necessary for the appropriate treatment of the patient.</w:t>
      </w:r>
    </w:p>
    <w:p w14:paraId="2F96D171" w14:textId="77777777" w:rsidR="00154ABF" w:rsidRDefault="00154ABF">
      <w:pPr>
        <w:spacing w:before="200" w:after="200"/>
        <w:rPr>
          <w:sz w:val="20"/>
          <w:szCs w:val="20"/>
        </w:rPr>
      </w:pPr>
      <w:r>
        <w:rPr>
          <w:sz w:val="20"/>
          <w:szCs w:val="20"/>
        </w:rPr>
        <w:t>When a service is not clinically relevant, the fee and payment arrangements are a private matter between the practitioner and the patient.</w:t>
      </w:r>
    </w:p>
    <w:p w14:paraId="47EDA33C" w14:textId="77777777" w:rsidR="00154ABF" w:rsidRDefault="00154ABF">
      <w:pPr>
        <w:spacing w:before="200" w:after="200"/>
        <w:rPr>
          <w:sz w:val="20"/>
          <w:szCs w:val="20"/>
        </w:rPr>
      </w:pPr>
      <w:r>
        <w:rPr>
          <w:sz w:val="20"/>
          <w:szCs w:val="20"/>
        </w:rPr>
        <w:t>Services listed in the MBS must be rendered according to the provisions of the relevant Commonwealth, State and Territory laws. For example, medical practitioners must ensure that the medicines and medical devices they use have been supplied to them in strict accordance with the provisions of the Therapeutic Goods Act 1989.</w:t>
      </w:r>
    </w:p>
    <w:p w14:paraId="029BFDB5" w14:textId="77777777" w:rsidR="00154ABF" w:rsidRDefault="00154ABF">
      <w:pPr>
        <w:spacing w:before="200" w:after="200"/>
        <w:rPr>
          <w:sz w:val="20"/>
          <w:szCs w:val="20"/>
        </w:rPr>
      </w:pPr>
      <w:r>
        <w:rPr>
          <w:sz w:val="20"/>
          <w:szCs w:val="20"/>
        </w:rPr>
        <w:t xml:space="preserve">Where a Medicare benefit has been inappropriately paid, </w:t>
      </w:r>
      <w:r w:rsidR="00205152">
        <w:rPr>
          <w:sz w:val="20"/>
          <w:szCs w:val="20"/>
        </w:rPr>
        <w:t>Services Australia</w:t>
      </w:r>
      <w:r>
        <w:rPr>
          <w:sz w:val="20"/>
          <w:szCs w:val="20"/>
        </w:rPr>
        <w:t xml:space="preserve"> may request its return from the practitioner concerned. </w:t>
      </w:r>
    </w:p>
    <w:p w14:paraId="3560B21E" w14:textId="77777777" w:rsidR="00154ABF" w:rsidRDefault="00154ABF">
      <w:pPr>
        <w:spacing w:before="200" w:after="200"/>
        <w:rPr>
          <w:sz w:val="20"/>
          <w:szCs w:val="20"/>
        </w:rPr>
      </w:pPr>
      <w:r>
        <w:rPr>
          <w:sz w:val="20"/>
          <w:szCs w:val="20"/>
        </w:rPr>
        <w:t>* MBS items 10988 and 10989 generally attract a 100% rebate but can be specified as 'Type C' treatments and attract a 75% rebate.</w:t>
      </w:r>
    </w:p>
    <w:p w14:paraId="599DE691" w14:textId="77777777" w:rsidR="00A77B3E" w:rsidRDefault="00A77B3E"/>
    <w:p w14:paraId="19A325F7" w14:textId="77777777" w:rsidR="00A77B3E" w:rsidRDefault="00A77B3E">
      <w:pPr>
        <w:rPr>
          <w:rFonts w:ascii="Helvetica" w:eastAsia="Helvetica" w:hAnsi="Helvetica" w:cs="Helvetica"/>
          <w:b/>
          <w:sz w:val="20"/>
        </w:rPr>
      </w:pPr>
      <w:r>
        <w:rPr>
          <w:rFonts w:ascii="Helvetica" w:eastAsia="Helvetica" w:hAnsi="Helvetica" w:cs="Helvetica"/>
          <w:b/>
          <w:sz w:val="20"/>
        </w:rPr>
        <w:t>GN.1.3 Medicare benefits and billing practices</w:t>
      </w:r>
    </w:p>
    <w:p w14:paraId="22F42DAE" w14:textId="77777777" w:rsidR="00154ABF" w:rsidRDefault="00154ABF">
      <w:pPr>
        <w:spacing w:after="200"/>
        <w:rPr>
          <w:sz w:val="20"/>
          <w:szCs w:val="20"/>
        </w:rPr>
      </w:pPr>
      <w:r>
        <w:rPr>
          <w:b/>
          <w:bCs/>
          <w:sz w:val="20"/>
          <w:szCs w:val="20"/>
        </w:rPr>
        <w:t>Key information on Medicare benefits and billing practices</w:t>
      </w:r>
    </w:p>
    <w:p w14:paraId="0C89217D" w14:textId="77777777" w:rsidR="00154ABF" w:rsidRDefault="00154ABF">
      <w:pPr>
        <w:spacing w:before="200" w:after="200"/>
        <w:rPr>
          <w:sz w:val="20"/>
          <w:szCs w:val="20"/>
        </w:rPr>
      </w:pPr>
      <w:r>
        <w:rPr>
          <w:sz w:val="20"/>
          <w:szCs w:val="20"/>
        </w:rPr>
        <w:t xml:space="preserve">The </w:t>
      </w:r>
      <w:r>
        <w:rPr>
          <w:i/>
          <w:iCs/>
          <w:sz w:val="20"/>
          <w:szCs w:val="20"/>
        </w:rPr>
        <w:t>Health Insurance Act 1973</w:t>
      </w:r>
      <w:r>
        <w:rPr>
          <w:sz w:val="20"/>
          <w:szCs w:val="20"/>
        </w:rPr>
        <w:t xml:space="preserve"> stipulates that Medicare benefits are payable for professional services.  A professional service is a clinically relevant service which is listed in the MBS.  A medical service is clinically relevant if it is generally accepted in the medical profession as necessary for the appropriate treatment of the patient. </w:t>
      </w:r>
    </w:p>
    <w:p w14:paraId="03D67182" w14:textId="77777777" w:rsidR="00154ABF" w:rsidRDefault="00154ABF">
      <w:pPr>
        <w:spacing w:before="200" w:after="200"/>
        <w:rPr>
          <w:sz w:val="20"/>
          <w:szCs w:val="20"/>
        </w:rPr>
      </w:pPr>
      <w:r>
        <w:rPr>
          <w:sz w:val="20"/>
          <w:szCs w:val="20"/>
        </w:rPr>
        <w:lastRenderedPageBreak/>
        <w:t>Medical practitioners are free to set their fees for their professional service.  However, the amount specified in the patient's account must be the amount charged for the service specified.  The fee may not include a cost of goods or services which are not part of the MBS service specified on the account. </w:t>
      </w:r>
    </w:p>
    <w:p w14:paraId="54CD4B70" w14:textId="77777777" w:rsidR="00154ABF" w:rsidRDefault="00154ABF">
      <w:pPr>
        <w:spacing w:before="200" w:after="200"/>
        <w:rPr>
          <w:sz w:val="20"/>
          <w:szCs w:val="20"/>
        </w:rPr>
      </w:pPr>
      <w:r>
        <w:rPr>
          <w:b/>
          <w:bCs/>
          <w:sz w:val="20"/>
          <w:szCs w:val="20"/>
        </w:rPr>
        <w:t>Billing practices contrary to the Act</w:t>
      </w:r>
    </w:p>
    <w:p w14:paraId="62D3DEE7" w14:textId="77777777" w:rsidR="00154ABF" w:rsidRDefault="00154ABF">
      <w:pPr>
        <w:spacing w:before="200" w:after="200"/>
        <w:rPr>
          <w:sz w:val="20"/>
          <w:szCs w:val="20"/>
        </w:rPr>
      </w:pPr>
      <w:r>
        <w:rPr>
          <w:sz w:val="20"/>
          <w:szCs w:val="20"/>
        </w:rPr>
        <w:t xml:space="preserve">A </w:t>
      </w:r>
      <w:r>
        <w:rPr>
          <w:i/>
          <w:iCs/>
          <w:sz w:val="20"/>
          <w:szCs w:val="20"/>
        </w:rPr>
        <w:t>non-clinically relevant service</w:t>
      </w:r>
      <w:r>
        <w:rPr>
          <w:sz w:val="20"/>
          <w:szCs w:val="20"/>
        </w:rPr>
        <w:t xml:space="preserve"> must not be included in the charge for a Medicare item.  The non-clinically relevant service must be separately listed on the account and not billed to Medicare. </w:t>
      </w:r>
    </w:p>
    <w:p w14:paraId="751B2E3D" w14:textId="77777777" w:rsidR="00154ABF" w:rsidRDefault="00154ABF">
      <w:pPr>
        <w:spacing w:before="200" w:after="200"/>
        <w:rPr>
          <w:sz w:val="20"/>
          <w:szCs w:val="20"/>
        </w:rPr>
      </w:pPr>
      <w:r>
        <w:rPr>
          <w:sz w:val="20"/>
          <w:szCs w:val="20"/>
        </w:rPr>
        <w:t>Goods supplied for the patient's home use (such as wheelchairs, oxygen tanks, continence pads) must not be included in the consultation charge.  Medicare benefits are limited to services which the medical practitioner provides at the time of the consultation - any other services must be separately listed on the account and must not be billed to Medicare. </w:t>
      </w:r>
    </w:p>
    <w:p w14:paraId="2EC9D0B3" w14:textId="77777777" w:rsidR="00154ABF" w:rsidRDefault="00154ABF">
      <w:pPr>
        <w:spacing w:before="200" w:after="200"/>
        <w:rPr>
          <w:sz w:val="20"/>
          <w:szCs w:val="20"/>
        </w:rPr>
      </w:pPr>
      <w:r>
        <w:rPr>
          <w:sz w:val="20"/>
          <w:szCs w:val="20"/>
        </w:rPr>
        <w:t>Charging part of all of an episode of hospital treatment or a hospital substitute treatment to a non-admitted consultation is prohibited.  This would constitute a false or misleading statement on behalf of the medical practitioner and no Medicare benefits would be payable. </w:t>
      </w:r>
    </w:p>
    <w:p w14:paraId="0F58244B" w14:textId="77777777" w:rsidR="00154ABF" w:rsidRDefault="00154ABF">
      <w:pPr>
        <w:spacing w:before="200" w:after="200"/>
        <w:rPr>
          <w:sz w:val="20"/>
          <w:szCs w:val="20"/>
        </w:rPr>
      </w:pPr>
      <w:r>
        <w:rPr>
          <w:sz w:val="20"/>
          <w:szCs w:val="20"/>
        </w:rPr>
        <w:t>An account may not be re-issued to include charges and out-of-pocket expenses excluded in the original account.  The account can only be reissued to correct a genuine error. </w:t>
      </w:r>
    </w:p>
    <w:p w14:paraId="43750CBD" w14:textId="77777777" w:rsidR="00154ABF" w:rsidRDefault="00154ABF">
      <w:pPr>
        <w:spacing w:before="200" w:after="200"/>
        <w:rPr>
          <w:sz w:val="20"/>
          <w:szCs w:val="20"/>
        </w:rPr>
      </w:pPr>
      <w:r>
        <w:rPr>
          <w:b/>
          <w:bCs/>
          <w:sz w:val="20"/>
          <w:szCs w:val="20"/>
        </w:rPr>
        <w:t>Potential consequence of improperly issuing an account</w:t>
      </w:r>
    </w:p>
    <w:p w14:paraId="7C76910A" w14:textId="77777777" w:rsidR="00154ABF" w:rsidRDefault="00154ABF">
      <w:pPr>
        <w:spacing w:before="200" w:after="200"/>
        <w:rPr>
          <w:sz w:val="20"/>
          <w:szCs w:val="20"/>
        </w:rPr>
      </w:pPr>
      <w:r>
        <w:rPr>
          <w:sz w:val="20"/>
          <w:szCs w:val="20"/>
        </w:rPr>
        <w:t>The potential consequences for improperly issuing an account are</w:t>
      </w:r>
    </w:p>
    <w:p w14:paraId="6BA7196D" w14:textId="77777777" w:rsidR="00154ABF" w:rsidRDefault="00154ABF">
      <w:pPr>
        <w:spacing w:before="200" w:after="200"/>
        <w:rPr>
          <w:sz w:val="20"/>
          <w:szCs w:val="20"/>
        </w:rPr>
      </w:pPr>
      <w:r>
        <w:rPr>
          <w:sz w:val="20"/>
          <w:szCs w:val="20"/>
        </w:rPr>
        <w:t>(a)        No Medicare benefits will be paid for the service;</w:t>
      </w:r>
    </w:p>
    <w:p w14:paraId="048760EA" w14:textId="77777777" w:rsidR="00154ABF" w:rsidRDefault="00154ABF">
      <w:pPr>
        <w:spacing w:before="200" w:after="200"/>
        <w:rPr>
          <w:sz w:val="20"/>
          <w:szCs w:val="20"/>
        </w:rPr>
      </w:pPr>
      <w:r>
        <w:rPr>
          <w:sz w:val="20"/>
          <w:szCs w:val="20"/>
        </w:rPr>
        <w:t xml:space="preserve">(b)        The medical practitioner who issued the account, or authorised its issue, may face charges under sections 128A or 128B of the </w:t>
      </w:r>
      <w:r>
        <w:rPr>
          <w:i/>
          <w:iCs/>
          <w:sz w:val="20"/>
          <w:szCs w:val="20"/>
        </w:rPr>
        <w:t>Health Insurance Act 1973</w:t>
      </w:r>
      <w:r>
        <w:rPr>
          <w:sz w:val="20"/>
          <w:szCs w:val="20"/>
        </w:rPr>
        <w:t>.</w:t>
      </w:r>
    </w:p>
    <w:p w14:paraId="589D9D4A" w14:textId="77777777" w:rsidR="00154ABF" w:rsidRDefault="00154ABF">
      <w:pPr>
        <w:spacing w:before="200" w:after="200"/>
        <w:rPr>
          <w:sz w:val="20"/>
          <w:szCs w:val="20"/>
        </w:rPr>
      </w:pPr>
      <w:r>
        <w:rPr>
          <w:sz w:val="20"/>
          <w:szCs w:val="20"/>
        </w:rPr>
        <w:t xml:space="preserve">(c)        Medicare benefits paid as a result of a false or misleading statement will be recoverable from the doctor under section 129AC of the </w:t>
      </w:r>
      <w:r>
        <w:rPr>
          <w:i/>
          <w:iCs/>
          <w:sz w:val="20"/>
          <w:szCs w:val="20"/>
        </w:rPr>
        <w:t>Health Insurance Act 1973</w:t>
      </w:r>
      <w:r>
        <w:rPr>
          <w:sz w:val="20"/>
          <w:szCs w:val="20"/>
        </w:rPr>
        <w:t>. </w:t>
      </w:r>
    </w:p>
    <w:p w14:paraId="31A80723" w14:textId="77777777" w:rsidR="00154ABF" w:rsidRDefault="00154ABF">
      <w:pPr>
        <w:spacing w:before="200" w:after="200"/>
        <w:rPr>
          <w:sz w:val="20"/>
          <w:szCs w:val="20"/>
        </w:rPr>
      </w:pPr>
      <w:r>
        <w:rPr>
          <w:sz w:val="20"/>
          <w:szCs w:val="20"/>
        </w:rPr>
        <w:t>Providers should be aware that Services Australia is legally obliged to investigate doctors suspected of making false or misleading statements, and may refer them for prosecution if the evidence indicates fraudulent charging to Medicare.  If Medicare benefits have been paid inappropriately or incorrectly, Services Australia will take recovery action. </w:t>
      </w:r>
    </w:p>
    <w:p w14:paraId="162688BB" w14:textId="77777777" w:rsidR="00154ABF" w:rsidRDefault="00154ABF">
      <w:pPr>
        <w:spacing w:before="200" w:after="200"/>
        <w:rPr>
          <w:sz w:val="20"/>
          <w:szCs w:val="20"/>
        </w:rPr>
      </w:pPr>
      <w:r>
        <w:rPr>
          <w:sz w:val="20"/>
          <w:szCs w:val="20"/>
        </w:rPr>
        <w:t xml:space="preserve">Services Australia (SA), in consultation with the Department of Health and Aged Care, has developed a </w:t>
      </w:r>
      <w:hyperlink r:id="rId13" w:history="1">
        <w:r>
          <w:rPr>
            <w:color w:val="0000EE"/>
            <w:sz w:val="20"/>
            <w:szCs w:val="20"/>
            <w:u w:val="single" w:color="0000EE"/>
          </w:rPr>
          <w:t>Health Practitioner Guideline for responding to a request to substantiate that a patient attended a service</w:t>
        </w:r>
      </w:hyperlink>
      <w:r>
        <w:rPr>
          <w:sz w:val="20"/>
          <w:szCs w:val="20"/>
        </w:rPr>
        <w:t xml:space="preserve">.  There is also a </w:t>
      </w:r>
      <w:hyperlink r:id="rId14" w:history="1">
        <w:r>
          <w:rPr>
            <w:color w:val="0000EE"/>
            <w:sz w:val="20"/>
            <w:szCs w:val="20"/>
            <w:u w:val="single" w:color="0000EE"/>
          </w:rPr>
          <w:t>Health Practitioner Guideline for substantiating that a specific treatment was performed</w:t>
        </w:r>
      </w:hyperlink>
      <w:r>
        <w:rPr>
          <w:sz w:val="20"/>
          <w:szCs w:val="20"/>
        </w:rPr>
        <w:t>. These guidelines are located on the Department of Health and Aged Care's website. </w:t>
      </w:r>
    </w:p>
    <w:p w14:paraId="5F583E8E" w14:textId="77777777" w:rsidR="00A77B3E" w:rsidRDefault="00A77B3E"/>
    <w:p w14:paraId="5764B882" w14:textId="77777777" w:rsidR="00A77B3E" w:rsidRDefault="00A77B3E">
      <w:pPr>
        <w:rPr>
          <w:rFonts w:ascii="Helvetica" w:eastAsia="Helvetica" w:hAnsi="Helvetica" w:cs="Helvetica"/>
          <w:b/>
          <w:sz w:val="20"/>
        </w:rPr>
      </w:pPr>
      <w:r>
        <w:rPr>
          <w:rFonts w:ascii="Helvetica" w:eastAsia="Helvetica" w:hAnsi="Helvetica" w:cs="Helvetica"/>
          <w:b/>
          <w:sz w:val="20"/>
        </w:rPr>
        <w:t>GN.2.4 Provider eligibility for Medicare</w:t>
      </w:r>
    </w:p>
    <w:p w14:paraId="4E0734C8" w14:textId="77777777" w:rsidR="00154ABF" w:rsidRDefault="00154ABF">
      <w:pPr>
        <w:spacing w:after="200"/>
        <w:rPr>
          <w:sz w:val="20"/>
          <w:szCs w:val="20"/>
        </w:rPr>
      </w:pPr>
      <w:r>
        <w:rPr>
          <w:sz w:val="20"/>
          <w:szCs w:val="20"/>
        </w:rPr>
        <w:t>To be eligible to provide medical service which will attract Medicare benefits, or to provide services for or on behalf of another practitioner, practitioners must meet one of the following criteria:</w:t>
      </w:r>
    </w:p>
    <w:p w14:paraId="0580C988" w14:textId="77777777" w:rsidR="00154ABF" w:rsidRDefault="00154ABF">
      <w:pPr>
        <w:spacing w:before="200" w:after="200"/>
        <w:rPr>
          <w:sz w:val="20"/>
          <w:szCs w:val="20"/>
        </w:rPr>
      </w:pPr>
      <w:r>
        <w:rPr>
          <w:sz w:val="20"/>
          <w:szCs w:val="20"/>
        </w:rPr>
        <w:t>(a) be a recognised specialist, consultant physician or general practitioner; or</w:t>
      </w:r>
    </w:p>
    <w:p w14:paraId="38C016F6" w14:textId="77777777" w:rsidR="00154ABF" w:rsidRDefault="00154ABF">
      <w:pPr>
        <w:spacing w:before="200" w:after="200"/>
        <w:rPr>
          <w:sz w:val="20"/>
          <w:szCs w:val="20"/>
        </w:rPr>
      </w:pPr>
      <w:r>
        <w:rPr>
          <w:sz w:val="20"/>
          <w:szCs w:val="20"/>
        </w:rPr>
        <w:t xml:space="preserve">(b) be in an approved placement under section 3GA of the </w:t>
      </w:r>
      <w:r>
        <w:rPr>
          <w:i/>
          <w:iCs/>
          <w:sz w:val="20"/>
          <w:szCs w:val="20"/>
        </w:rPr>
        <w:t>Health Insurance Act 1973</w:t>
      </w:r>
      <w:r>
        <w:rPr>
          <w:sz w:val="20"/>
          <w:szCs w:val="20"/>
        </w:rPr>
        <w:t>; or</w:t>
      </w:r>
    </w:p>
    <w:p w14:paraId="3C3DA9D1" w14:textId="77777777" w:rsidR="00154ABF" w:rsidRDefault="00154ABF">
      <w:pPr>
        <w:spacing w:before="200" w:after="200"/>
        <w:rPr>
          <w:sz w:val="20"/>
          <w:szCs w:val="20"/>
        </w:rPr>
      </w:pPr>
      <w:r>
        <w:rPr>
          <w:sz w:val="20"/>
          <w:szCs w:val="20"/>
        </w:rPr>
        <w:t xml:space="preserve">(c) be a temporary resident doctor with an exemption under section 19AB of the </w:t>
      </w:r>
      <w:r>
        <w:rPr>
          <w:i/>
          <w:iCs/>
          <w:sz w:val="20"/>
          <w:szCs w:val="20"/>
        </w:rPr>
        <w:t>Health Insurance Act 1973</w:t>
      </w:r>
      <w:r>
        <w:rPr>
          <w:sz w:val="20"/>
          <w:szCs w:val="20"/>
        </w:rPr>
        <w:t>, and working in accord with that exemption. </w:t>
      </w:r>
    </w:p>
    <w:p w14:paraId="24A89796" w14:textId="77777777" w:rsidR="00154ABF" w:rsidRDefault="00154ABF">
      <w:pPr>
        <w:spacing w:before="200" w:after="200"/>
        <w:rPr>
          <w:sz w:val="20"/>
          <w:szCs w:val="20"/>
        </w:rPr>
      </w:pPr>
      <w:r>
        <w:rPr>
          <w:sz w:val="20"/>
          <w:szCs w:val="20"/>
        </w:rPr>
        <w:t>Any practitioner who does not satisfy the requirements outlined above may still practice medicine but their services will not be eligible for Medicare benefits. </w:t>
      </w:r>
    </w:p>
    <w:p w14:paraId="72CC151B" w14:textId="77777777" w:rsidR="00154ABF" w:rsidRDefault="00154ABF">
      <w:pPr>
        <w:spacing w:before="200" w:after="200"/>
        <w:rPr>
          <w:sz w:val="20"/>
          <w:szCs w:val="20"/>
        </w:rPr>
      </w:pPr>
      <w:r>
        <w:rPr>
          <w:b/>
          <w:bCs/>
          <w:sz w:val="20"/>
          <w:szCs w:val="20"/>
        </w:rPr>
        <w:lastRenderedPageBreak/>
        <w:t>NOTE:</w:t>
      </w:r>
      <w:r>
        <w:rPr>
          <w:sz w:val="20"/>
          <w:szCs w:val="20"/>
        </w:rPr>
        <w:t xml:space="preserve"> New Zealand citizens entering Australia do so under a special temporary entry visa and are regarded as temporary resident doctors. </w:t>
      </w:r>
    </w:p>
    <w:p w14:paraId="1A528ED1" w14:textId="77777777" w:rsidR="00154ABF" w:rsidRDefault="00154ABF">
      <w:pPr>
        <w:spacing w:before="200" w:after="200"/>
        <w:rPr>
          <w:sz w:val="20"/>
          <w:szCs w:val="20"/>
        </w:rPr>
      </w:pPr>
      <w:r>
        <w:rPr>
          <w:b/>
          <w:bCs/>
          <w:sz w:val="20"/>
          <w:szCs w:val="20"/>
        </w:rPr>
        <w:t>NOTE:</w:t>
      </w:r>
      <w:r>
        <w:rPr>
          <w:sz w:val="20"/>
          <w:szCs w:val="20"/>
        </w:rPr>
        <w:t xml:space="preserve">  It is an offence under Section 19CC of the </w:t>
      </w:r>
      <w:r>
        <w:rPr>
          <w:i/>
          <w:iCs/>
          <w:sz w:val="20"/>
          <w:szCs w:val="20"/>
        </w:rPr>
        <w:t>Health Insurance Act 1973</w:t>
      </w:r>
      <w:r>
        <w:rPr>
          <w:sz w:val="20"/>
          <w:szCs w:val="20"/>
        </w:rPr>
        <w:t xml:space="preserve"> to provide a service without first informing a patient where a Medicare benefit is not payable for that service (i.e. the service is not listed in the MBS). </w:t>
      </w:r>
    </w:p>
    <w:p w14:paraId="6C3DB1E1" w14:textId="77777777" w:rsidR="00154ABF" w:rsidRDefault="00154ABF">
      <w:pPr>
        <w:spacing w:before="200" w:after="200"/>
        <w:rPr>
          <w:sz w:val="20"/>
          <w:szCs w:val="20"/>
        </w:rPr>
      </w:pPr>
      <w:r>
        <w:rPr>
          <w:b/>
          <w:bCs/>
          <w:sz w:val="20"/>
          <w:szCs w:val="20"/>
        </w:rPr>
        <w:t>Non-medical practitioners</w:t>
      </w:r>
    </w:p>
    <w:p w14:paraId="15DDE94C" w14:textId="77777777" w:rsidR="00154ABF" w:rsidRDefault="00154ABF">
      <w:pPr>
        <w:spacing w:before="200" w:after="200"/>
        <w:rPr>
          <w:sz w:val="20"/>
          <w:szCs w:val="20"/>
        </w:rPr>
      </w:pPr>
      <w:r>
        <w:rPr>
          <w:sz w:val="20"/>
          <w:szCs w:val="20"/>
        </w:rPr>
        <w:t>To be eligible to provide services which will attract Medicare benefits under MBS items 10950-10977 and MBS items 80000-88000 and 82100-82140 and 82200-82215, allied health professionals, dentists, and dental specialists, participating midwives and participating nurse practitioners must be</w:t>
      </w:r>
    </w:p>
    <w:p w14:paraId="7D4BB317" w14:textId="77777777" w:rsidR="00154ABF" w:rsidRDefault="00154ABF">
      <w:pPr>
        <w:spacing w:before="200" w:after="200"/>
        <w:rPr>
          <w:sz w:val="20"/>
          <w:szCs w:val="20"/>
        </w:rPr>
      </w:pPr>
      <w:r>
        <w:rPr>
          <w:sz w:val="20"/>
          <w:szCs w:val="20"/>
        </w:rPr>
        <w:t>(a) registered according to State or Territory law or, absent such law, be members of a professional association with uniform national registration requirements; and</w:t>
      </w:r>
    </w:p>
    <w:p w14:paraId="5C22792F" w14:textId="77777777" w:rsidR="00154ABF" w:rsidRDefault="00154ABF">
      <w:pPr>
        <w:spacing w:before="200" w:after="200"/>
        <w:rPr>
          <w:sz w:val="20"/>
          <w:szCs w:val="20"/>
        </w:rPr>
      </w:pPr>
      <w:r>
        <w:rPr>
          <w:sz w:val="20"/>
          <w:szCs w:val="20"/>
        </w:rPr>
        <w:t xml:space="preserve">(b) registered with the </w:t>
      </w:r>
      <w:r w:rsidR="00205152">
        <w:rPr>
          <w:sz w:val="20"/>
          <w:szCs w:val="20"/>
        </w:rPr>
        <w:t xml:space="preserve">Services Australia </w:t>
      </w:r>
      <w:r>
        <w:rPr>
          <w:sz w:val="20"/>
          <w:szCs w:val="20"/>
        </w:rPr>
        <w:t>to provide these services. </w:t>
      </w:r>
    </w:p>
    <w:p w14:paraId="318FD56B" w14:textId="77777777" w:rsidR="00A77B3E" w:rsidRDefault="00A77B3E"/>
    <w:p w14:paraId="75FB3F70" w14:textId="77777777" w:rsidR="00A77B3E" w:rsidRDefault="00A77B3E">
      <w:pPr>
        <w:rPr>
          <w:rFonts w:ascii="Helvetica" w:eastAsia="Helvetica" w:hAnsi="Helvetica" w:cs="Helvetica"/>
          <w:b/>
          <w:sz w:val="20"/>
        </w:rPr>
      </w:pPr>
      <w:r>
        <w:rPr>
          <w:rFonts w:ascii="Helvetica" w:eastAsia="Helvetica" w:hAnsi="Helvetica" w:cs="Helvetica"/>
          <w:b/>
          <w:sz w:val="20"/>
        </w:rPr>
        <w:t>GN.2.5 Provider Numbers</w:t>
      </w:r>
    </w:p>
    <w:p w14:paraId="42BD9629" w14:textId="77777777" w:rsidR="00154ABF" w:rsidRDefault="00154ABF">
      <w:pPr>
        <w:spacing w:after="200"/>
        <w:rPr>
          <w:sz w:val="20"/>
          <w:szCs w:val="20"/>
        </w:rPr>
      </w:pPr>
      <w:r>
        <w:rPr>
          <w:sz w:val="20"/>
          <w:szCs w:val="20"/>
        </w:rPr>
        <w:t xml:space="preserve">Practitioners eligible to have Medicare benefits payable for their services and/or who for Medicare purposes wish to raise referrals for specialist services and requests for pathology or diagnostic imaging services, may apply </w:t>
      </w:r>
      <w:r>
        <w:rPr>
          <w:b/>
          <w:bCs/>
          <w:i/>
          <w:iCs/>
          <w:sz w:val="20"/>
          <w:szCs w:val="20"/>
        </w:rPr>
        <w:t>in writing</w:t>
      </w:r>
      <w:r>
        <w:rPr>
          <w:sz w:val="20"/>
          <w:szCs w:val="20"/>
        </w:rPr>
        <w:t xml:space="preserve"> to Services Australia for a Medicare provider number for the locations where these services/referrals/requests will be provided.  The form may be downloaded from the </w:t>
      </w:r>
      <w:hyperlink r:id="rId15" w:history="1">
        <w:r>
          <w:rPr>
            <w:color w:val="0000EE"/>
            <w:sz w:val="20"/>
            <w:szCs w:val="20"/>
            <w:u w:val="single" w:color="0000EE"/>
          </w:rPr>
          <w:t>Services Australia website.</w:t>
        </w:r>
      </w:hyperlink>
      <w:r>
        <w:rPr>
          <w:sz w:val="20"/>
          <w:szCs w:val="20"/>
        </w:rPr>
        <w:t> </w:t>
      </w:r>
    </w:p>
    <w:p w14:paraId="7E368113" w14:textId="77777777" w:rsidR="00154ABF" w:rsidRDefault="00154ABF">
      <w:pPr>
        <w:spacing w:before="200" w:after="200"/>
        <w:rPr>
          <w:sz w:val="20"/>
          <w:szCs w:val="20"/>
        </w:rPr>
      </w:pPr>
      <w:r>
        <w:rPr>
          <w:sz w:val="20"/>
          <w:szCs w:val="20"/>
        </w:rPr>
        <w:t xml:space="preserve">For Medicare purposes, an account/receipt issued by a practitioner must include the practitioner's name and </w:t>
      </w:r>
      <w:r>
        <w:rPr>
          <w:b/>
          <w:bCs/>
          <w:i/>
          <w:iCs/>
          <w:sz w:val="20"/>
          <w:szCs w:val="20"/>
        </w:rPr>
        <w:t>either</w:t>
      </w:r>
      <w:r>
        <w:rPr>
          <w:sz w:val="20"/>
          <w:szCs w:val="20"/>
        </w:rPr>
        <w:t xml:space="preserve"> the provider number for the location where the service was provided </w:t>
      </w:r>
      <w:r>
        <w:rPr>
          <w:b/>
          <w:bCs/>
          <w:i/>
          <w:iCs/>
          <w:sz w:val="20"/>
          <w:szCs w:val="20"/>
        </w:rPr>
        <w:t>or</w:t>
      </w:r>
      <w:r>
        <w:rPr>
          <w:sz w:val="20"/>
          <w:szCs w:val="20"/>
        </w:rPr>
        <w:t xml:space="preserve"> the address where the services were provided. </w:t>
      </w:r>
    </w:p>
    <w:p w14:paraId="0C02C279" w14:textId="77777777" w:rsidR="00154ABF" w:rsidRDefault="00154ABF">
      <w:pPr>
        <w:spacing w:before="200" w:after="200"/>
        <w:rPr>
          <w:sz w:val="20"/>
          <w:szCs w:val="20"/>
        </w:rPr>
      </w:pPr>
      <w:r>
        <w:rPr>
          <w:sz w:val="20"/>
          <w:szCs w:val="20"/>
        </w:rPr>
        <w:t xml:space="preserve">Medicare provider number information is released in accord with the secrecy provisions of the </w:t>
      </w:r>
      <w:r>
        <w:rPr>
          <w:i/>
          <w:iCs/>
          <w:sz w:val="20"/>
          <w:szCs w:val="20"/>
        </w:rPr>
        <w:t>Health Insurance Act 1973</w:t>
      </w:r>
      <w:r>
        <w:rPr>
          <w:sz w:val="20"/>
          <w:szCs w:val="20"/>
        </w:rPr>
        <w:t xml:space="preserve"> (section 130) to authorized external organizations including private health insurers, the Department of Veterans' Affairs and the Department of Health and Aged Care. </w:t>
      </w:r>
    </w:p>
    <w:p w14:paraId="60EB4624" w14:textId="77777777" w:rsidR="00A77B3E" w:rsidRPr="00B32CF5" w:rsidRDefault="00154ABF" w:rsidP="00B32CF5">
      <w:pPr>
        <w:spacing w:before="200" w:after="200"/>
        <w:rPr>
          <w:sz w:val="20"/>
          <w:szCs w:val="20"/>
        </w:rPr>
      </w:pPr>
      <w:r>
        <w:rPr>
          <w:sz w:val="20"/>
          <w:szCs w:val="20"/>
        </w:rPr>
        <w:t>When a practitioner ceases to practice at a given location they must inform Medicare promptly.  Failure to do so can lead to the misdirection of Medicare cheques and Medicare information. </w:t>
      </w:r>
    </w:p>
    <w:p w14:paraId="3CEEB708" w14:textId="77777777" w:rsidR="00A77B3E" w:rsidRDefault="00A77B3E">
      <w:pPr>
        <w:rPr>
          <w:rFonts w:ascii="Helvetica" w:eastAsia="Helvetica" w:hAnsi="Helvetica" w:cs="Helvetica"/>
          <w:b/>
          <w:sz w:val="20"/>
        </w:rPr>
      </w:pPr>
      <w:r>
        <w:rPr>
          <w:rFonts w:ascii="Helvetica" w:eastAsia="Helvetica" w:hAnsi="Helvetica" w:cs="Helvetica"/>
          <w:b/>
          <w:sz w:val="20"/>
        </w:rPr>
        <w:t>GN.2.6 Locum tenens</w:t>
      </w:r>
    </w:p>
    <w:p w14:paraId="2CF09396" w14:textId="77777777" w:rsidR="00154ABF" w:rsidRDefault="00154ABF">
      <w:pPr>
        <w:spacing w:after="200"/>
        <w:rPr>
          <w:sz w:val="20"/>
          <w:szCs w:val="20"/>
        </w:rPr>
      </w:pPr>
      <w:r>
        <w:rPr>
          <w:sz w:val="20"/>
          <w:szCs w:val="20"/>
        </w:rPr>
        <w:t xml:space="preserve">Where a locum tenens will be in a practice for more than two weeks </w:t>
      </w:r>
      <w:r>
        <w:rPr>
          <w:b/>
          <w:bCs/>
          <w:i/>
          <w:iCs/>
          <w:sz w:val="20"/>
          <w:szCs w:val="20"/>
        </w:rPr>
        <w:t>or</w:t>
      </w:r>
      <w:r>
        <w:rPr>
          <w:sz w:val="20"/>
          <w:szCs w:val="20"/>
        </w:rPr>
        <w:t xml:space="preserve"> in a practice for less than two weeks but on a regular basis, the locum should apply for a provider number for the relevant location.  If the locum will be in a practice for less than two weeks and will not be returning there, they should contact </w:t>
      </w:r>
      <w:r w:rsidR="00205152">
        <w:rPr>
          <w:sz w:val="20"/>
          <w:szCs w:val="20"/>
        </w:rPr>
        <w:t>Services Australia</w:t>
      </w:r>
      <w:r>
        <w:rPr>
          <w:sz w:val="20"/>
          <w:szCs w:val="20"/>
        </w:rPr>
        <w:t xml:space="preserve"> (provider liaison - 132 150) to discuss their options (for example, use one of the locum's other provider numbers). </w:t>
      </w:r>
    </w:p>
    <w:p w14:paraId="245AA7A1" w14:textId="77777777" w:rsidR="00154ABF" w:rsidRDefault="00154ABF">
      <w:pPr>
        <w:spacing w:before="200" w:after="200"/>
        <w:rPr>
          <w:sz w:val="20"/>
          <w:szCs w:val="20"/>
        </w:rPr>
      </w:pPr>
      <w:r>
        <w:rPr>
          <w:sz w:val="20"/>
          <w:szCs w:val="20"/>
        </w:rPr>
        <w:t>A locum must use the provider number allocated to the location if</w:t>
      </w:r>
    </w:p>
    <w:p w14:paraId="44DD7F90" w14:textId="77777777" w:rsidR="00154ABF" w:rsidRDefault="00154ABF">
      <w:pPr>
        <w:spacing w:before="200" w:after="200"/>
        <w:rPr>
          <w:sz w:val="20"/>
          <w:szCs w:val="20"/>
        </w:rPr>
      </w:pPr>
      <w:r>
        <w:rPr>
          <w:sz w:val="20"/>
          <w:szCs w:val="20"/>
        </w:rPr>
        <w:t>(a) they are an approved general practice or specialist trainee with a provider number issued for an approved training placement; or</w:t>
      </w:r>
    </w:p>
    <w:p w14:paraId="00739A5F" w14:textId="77777777" w:rsidR="00154ABF" w:rsidRDefault="00154ABF">
      <w:pPr>
        <w:spacing w:before="200" w:after="200"/>
        <w:rPr>
          <w:sz w:val="20"/>
          <w:szCs w:val="20"/>
        </w:rPr>
      </w:pPr>
      <w:r>
        <w:rPr>
          <w:sz w:val="20"/>
          <w:szCs w:val="20"/>
        </w:rPr>
        <w:t xml:space="preserve">(b) they are associated with an approved rural placement under Section 3GA of the </w:t>
      </w:r>
      <w:r>
        <w:rPr>
          <w:i/>
          <w:iCs/>
          <w:sz w:val="20"/>
          <w:szCs w:val="20"/>
        </w:rPr>
        <w:t>Health Insurance Act 1973</w:t>
      </w:r>
      <w:r>
        <w:rPr>
          <w:sz w:val="20"/>
          <w:szCs w:val="20"/>
        </w:rPr>
        <w:t>; or</w:t>
      </w:r>
    </w:p>
    <w:p w14:paraId="6DF5E6EE" w14:textId="77777777" w:rsidR="00154ABF" w:rsidRDefault="00154ABF">
      <w:pPr>
        <w:spacing w:before="200" w:after="200"/>
        <w:rPr>
          <w:sz w:val="20"/>
          <w:szCs w:val="20"/>
        </w:rPr>
      </w:pPr>
      <w:r>
        <w:rPr>
          <w:sz w:val="20"/>
          <w:szCs w:val="20"/>
        </w:rPr>
        <w:t xml:space="preserve">(c) they have access to Medicare benefits as a result of the issue of an exemption under section 19AB of the </w:t>
      </w:r>
      <w:r>
        <w:rPr>
          <w:i/>
          <w:iCs/>
          <w:sz w:val="20"/>
          <w:szCs w:val="20"/>
        </w:rPr>
        <w:t>Health Insurance Act 1973</w:t>
      </w:r>
      <w:r>
        <w:rPr>
          <w:sz w:val="20"/>
          <w:szCs w:val="20"/>
        </w:rPr>
        <w:t xml:space="preserve"> (i.e. they have access to Medicare benefits at specific practice locations); or</w:t>
      </w:r>
    </w:p>
    <w:p w14:paraId="0DA9300D" w14:textId="77777777" w:rsidR="00154ABF" w:rsidRDefault="00154ABF">
      <w:pPr>
        <w:spacing w:before="200" w:after="200"/>
        <w:rPr>
          <w:sz w:val="20"/>
          <w:szCs w:val="20"/>
        </w:rPr>
      </w:pPr>
      <w:r>
        <w:rPr>
          <w:sz w:val="20"/>
          <w:szCs w:val="20"/>
        </w:rPr>
        <w:t>(d) they will be at a practice which is participating in the Practice Incentives Program; or</w:t>
      </w:r>
    </w:p>
    <w:p w14:paraId="2EA51DD8" w14:textId="77777777" w:rsidR="00154ABF" w:rsidRDefault="00154ABF">
      <w:pPr>
        <w:spacing w:before="200" w:after="200"/>
        <w:rPr>
          <w:sz w:val="20"/>
          <w:szCs w:val="20"/>
        </w:rPr>
      </w:pPr>
      <w:r>
        <w:rPr>
          <w:sz w:val="20"/>
          <w:szCs w:val="20"/>
        </w:rPr>
        <w:t>(e) they are associated with a placement on the MedicarePlus for Other Medical Practitioners (OMPs) program, the After Hours OMPs program, the Rural OMPs program or Outer Metropolitan OMPs program. </w:t>
      </w:r>
    </w:p>
    <w:p w14:paraId="0F76A703" w14:textId="77777777" w:rsidR="00A77B3E" w:rsidRDefault="00A77B3E"/>
    <w:p w14:paraId="55F1D2C3" w14:textId="77777777" w:rsidR="00A77B3E" w:rsidRDefault="00A77B3E">
      <w:pPr>
        <w:rPr>
          <w:rFonts w:ascii="Helvetica" w:eastAsia="Helvetica" w:hAnsi="Helvetica" w:cs="Helvetica"/>
          <w:b/>
          <w:sz w:val="20"/>
        </w:rPr>
      </w:pPr>
      <w:r>
        <w:rPr>
          <w:rFonts w:ascii="Helvetica" w:eastAsia="Helvetica" w:hAnsi="Helvetica" w:cs="Helvetica"/>
          <w:b/>
          <w:sz w:val="20"/>
        </w:rPr>
        <w:lastRenderedPageBreak/>
        <w:t>GN.2.7 Overseas trained doctor</w:t>
      </w:r>
    </w:p>
    <w:p w14:paraId="392F7747" w14:textId="77777777" w:rsidR="00154ABF" w:rsidRDefault="00154ABF">
      <w:pPr>
        <w:spacing w:after="200"/>
        <w:rPr>
          <w:sz w:val="20"/>
          <w:szCs w:val="20"/>
        </w:rPr>
      </w:pPr>
      <w:r>
        <w:rPr>
          <w:sz w:val="20"/>
          <w:szCs w:val="20"/>
        </w:rPr>
        <w:t>Ten year moratorium</w:t>
      </w:r>
    </w:p>
    <w:p w14:paraId="6CFFC2F8" w14:textId="77777777" w:rsidR="00154ABF" w:rsidRDefault="00154ABF">
      <w:pPr>
        <w:spacing w:before="200" w:after="200"/>
        <w:rPr>
          <w:sz w:val="20"/>
          <w:szCs w:val="20"/>
        </w:rPr>
      </w:pPr>
      <w:r>
        <w:rPr>
          <w:sz w:val="20"/>
          <w:szCs w:val="20"/>
        </w:rPr>
        <w:t xml:space="preserve">Section 19AB of the </w:t>
      </w:r>
      <w:r w:rsidRPr="005970B7">
        <w:rPr>
          <w:i/>
          <w:iCs/>
          <w:sz w:val="20"/>
          <w:szCs w:val="20"/>
        </w:rPr>
        <w:t>Health Insurance Act 1973</w:t>
      </w:r>
      <w:r>
        <w:rPr>
          <w:sz w:val="20"/>
          <w:szCs w:val="20"/>
        </w:rPr>
        <w:t xml:space="preserve"> states that services provided by overseas trained doctors (including New Zealand trained doctors) and former overseas medical students trained in Australia, will not attract Medicare benefits for 10 years from either</w:t>
      </w:r>
    </w:p>
    <w:p w14:paraId="2AE79EAE" w14:textId="77777777" w:rsidR="00154ABF" w:rsidRDefault="00154ABF">
      <w:pPr>
        <w:numPr>
          <w:ilvl w:val="0"/>
          <w:numId w:val="2"/>
        </w:numPr>
        <w:spacing w:before="200"/>
        <w:ind w:hanging="286"/>
        <w:rPr>
          <w:sz w:val="20"/>
          <w:szCs w:val="20"/>
        </w:rPr>
      </w:pPr>
      <w:r>
        <w:rPr>
          <w:sz w:val="20"/>
          <w:szCs w:val="20"/>
        </w:rPr>
        <w:t xml:space="preserve">their date of registration as a medical practitioner for the purposes of the </w:t>
      </w:r>
      <w:r w:rsidRPr="005970B7">
        <w:rPr>
          <w:i/>
          <w:iCs/>
          <w:sz w:val="20"/>
          <w:szCs w:val="20"/>
        </w:rPr>
        <w:t>Health Insurance Act 1973</w:t>
      </w:r>
      <w:r>
        <w:rPr>
          <w:sz w:val="20"/>
          <w:szCs w:val="20"/>
        </w:rPr>
        <w:t>; or</w:t>
      </w:r>
    </w:p>
    <w:p w14:paraId="12BF32FC" w14:textId="77777777" w:rsidR="00154ABF" w:rsidRDefault="00154ABF">
      <w:pPr>
        <w:numPr>
          <w:ilvl w:val="0"/>
          <w:numId w:val="2"/>
        </w:numPr>
        <w:spacing w:after="200"/>
        <w:ind w:hanging="291"/>
        <w:rPr>
          <w:sz w:val="20"/>
          <w:szCs w:val="20"/>
        </w:rPr>
      </w:pPr>
      <w:r>
        <w:rPr>
          <w:sz w:val="20"/>
          <w:szCs w:val="20"/>
        </w:rPr>
        <w:t>their date of permanent residency (the reference date will vary from case to case).</w:t>
      </w:r>
    </w:p>
    <w:p w14:paraId="4C13A2BF" w14:textId="77777777" w:rsidR="00154ABF" w:rsidRDefault="00154ABF">
      <w:pPr>
        <w:spacing w:before="200" w:after="200"/>
        <w:rPr>
          <w:sz w:val="20"/>
          <w:szCs w:val="20"/>
        </w:rPr>
      </w:pPr>
      <w:r>
        <w:rPr>
          <w:sz w:val="20"/>
          <w:szCs w:val="20"/>
        </w:rPr>
        <w:t>Exclusions - Practitioners who before 1 January 1997 had</w:t>
      </w:r>
    </w:p>
    <w:p w14:paraId="285751E1" w14:textId="77777777" w:rsidR="00154ABF" w:rsidRDefault="00154ABF">
      <w:pPr>
        <w:numPr>
          <w:ilvl w:val="0"/>
          <w:numId w:val="3"/>
        </w:numPr>
        <w:spacing w:before="200"/>
        <w:ind w:hanging="286"/>
        <w:rPr>
          <w:sz w:val="20"/>
          <w:szCs w:val="20"/>
        </w:rPr>
      </w:pPr>
      <w:r>
        <w:rPr>
          <w:sz w:val="20"/>
          <w:szCs w:val="20"/>
        </w:rPr>
        <w:t>registered with a State or Territory medical board and retained a continuing right to remain in Australia; or</w:t>
      </w:r>
    </w:p>
    <w:p w14:paraId="38ECEC12" w14:textId="77777777" w:rsidR="00154ABF" w:rsidRDefault="00154ABF">
      <w:pPr>
        <w:numPr>
          <w:ilvl w:val="0"/>
          <w:numId w:val="3"/>
        </w:numPr>
        <w:spacing w:after="200"/>
        <w:ind w:hanging="291"/>
        <w:rPr>
          <w:sz w:val="20"/>
          <w:szCs w:val="20"/>
        </w:rPr>
      </w:pPr>
      <w:r>
        <w:rPr>
          <w:sz w:val="20"/>
          <w:szCs w:val="20"/>
        </w:rPr>
        <w:t>lodged a valid application with the Australian Medical Council (AMC) to undertake examinations whose successful completion would normally entitle the candidate to become a medical practitioner.</w:t>
      </w:r>
    </w:p>
    <w:p w14:paraId="74294561" w14:textId="77777777" w:rsidR="00154ABF" w:rsidRDefault="00154ABF">
      <w:pPr>
        <w:spacing w:before="200" w:after="200"/>
        <w:rPr>
          <w:sz w:val="20"/>
          <w:szCs w:val="20"/>
        </w:rPr>
      </w:pPr>
      <w:r>
        <w:rPr>
          <w:sz w:val="20"/>
          <w:szCs w:val="20"/>
        </w:rPr>
        <w:t>The Minister of Health and Ageing may grant an overseas trained doctor (OTD) or occupational trainee (OT) an exemption to the requirements of the ten year moratorium, with or without conditions. When applying for a Medicare provider number, the OTD or OT must</w:t>
      </w:r>
    </w:p>
    <w:p w14:paraId="6E578815" w14:textId="77777777" w:rsidR="00154ABF" w:rsidRDefault="00154ABF">
      <w:pPr>
        <w:numPr>
          <w:ilvl w:val="0"/>
          <w:numId w:val="4"/>
        </w:numPr>
        <w:spacing w:before="200"/>
        <w:ind w:hanging="286"/>
        <w:rPr>
          <w:sz w:val="20"/>
          <w:szCs w:val="20"/>
        </w:rPr>
      </w:pPr>
      <w:r>
        <w:rPr>
          <w:sz w:val="20"/>
          <w:szCs w:val="20"/>
        </w:rPr>
        <w:t>demonstrate that they need a provider number and that their employer supports their request; and</w:t>
      </w:r>
    </w:p>
    <w:p w14:paraId="2F0C728F" w14:textId="77777777" w:rsidR="00154ABF" w:rsidRDefault="00154ABF">
      <w:pPr>
        <w:numPr>
          <w:ilvl w:val="0"/>
          <w:numId w:val="4"/>
        </w:numPr>
        <w:ind w:hanging="291"/>
        <w:rPr>
          <w:sz w:val="20"/>
          <w:szCs w:val="20"/>
        </w:rPr>
      </w:pPr>
      <w:r>
        <w:rPr>
          <w:sz w:val="20"/>
          <w:szCs w:val="20"/>
        </w:rPr>
        <w:t xml:space="preserve">provide the following documentation: </w:t>
      </w:r>
    </w:p>
    <w:p w14:paraId="0B93A534" w14:textId="77777777" w:rsidR="00154ABF" w:rsidRDefault="00154ABF">
      <w:pPr>
        <w:numPr>
          <w:ilvl w:val="1"/>
          <w:numId w:val="4"/>
        </w:numPr>
        <w:ind w:hanging="219"/>
        <w:rPr>
          <w:sz w:val="20"/>
          <w:szCs w:val="20"/>
        </w:rPr>
      </w:pPr>
      <w:r>
        <w:rPr>
          <w:sz w:val="20"/>
          <w:szCs w:val="20"/>
        </w:rPr>
        <w:t>Australian medical registration papers; and</w:t>
      </w:r>
    </w:p>
    <w:p w14:paraId="3A3579C8" w14:textId="77777777" w:rsidR="00154ABF" w:rsidRDefault="00154ABF">
      <w:pPr>
        <w:numPr>
          <w:ilvl w:val="1"/>
          <w:numId w:val="4"/>
        </w:numPr>
        <w:ind w:hanging="275"/>
        <w:rPr>
          <w:sz w:val="20"/>
          <w:szCs w:val="20"/>
        </w:rPr>
      </w:pPr>
      <w:r>
        <w:rPr>
          <w:sz w:val="20"/>
          <w:szCs w:val="20"/>
        </w:rPr>
        <w:t>a copy of their personal details in their passport and all Australian visas and entry stamps; and</w:t>
      </w:r>
    </w:p>
    <w:p w14:paraId="308DC8D8" w14:textId="77777777" w:rsidR="00154ABF" w:rsidRDefault="00154ABF">
      <w:pPr>
        <w:numPr>
          <w:ilvl w:val="1"/>
          <w:numId w:val="4"/>
        </w:numPr>
        <w:ind w:hanging="330"/>
        <w:rPr>
          <w:sz w:val="20"/>
          <w:szCs w:val="20"/>
        </w:rPr>
      </w:pPr>
      <w:r>
        <w:rPr>
          <w:sz w:val="20"/>
          <w:szCs w:val="20"/>
        </w:rPr>
        <w:t>a letter from the employer stating why the person requires a Medicare provider number and/or prescriber number is required; and</w:t>
      </w:r>
    </w:p>
    <w:p w14:paraId="4A5EE27B" w14:textId="77777777" w:rsidR="00154ABF" w:rsidRDefault="00154ABF">
      <w:pPr>
        <w:numPr>
          <w:ilvl w:val="1"/>
          <w:numId w:val="4"/>
        </w:numPr>
        <w:spacing w:after="200"/>
        <w:ind w:hanging="338"/>
        <w:rPr>
          <w:sz w:val="20"/>
          <w:szCs w:val="20"/>
        </w:rPr>
      </w:pPr>
      <w:r>
        <w:rPr>
          <w:sz w:val="20"/>
          <w:szCs w:val="20"/>
        </w:rPr>
        <w:t>a copy of the employment contract.</w:t>
      </w:r>
    </w:p>
    <w:p w14:paraId="3523649F" w14:textId="77777777" w:rsidR="00A77B3E" w:rsidRDefault="00A77B3E"/>
    <w:p w14:paraId="29D7FCBB" w14:textId="77777777" w:rsidR="00A77B3E" w:rsidRDefault="00A77B3E">
      <w:pPr>
        <w:rPr>
          <w:rFonts w:ascii="Helvetica" w:eastAsia="Helvetica" w:hAnsi="Helvetica" w:cs="Helvetica"/>
          <w:b/>
          <w:sz w:val="20"/>
        </w:rPr>
      </w:pPr>
      <w:r>
        <w:rPr>
          <w:rFonts w:ascii="Helvetica" w:eastAsia="Helvetica" w:hAnsi="Helvetica" w:cs="Helvetica"/>
          <w:b/>
          <w:sz w:val="20"/>
        </w:rPr>
        <w:t>GN.2.8 Contact details for Services Australia</w:t>
      </w:r>
    </w:p>
    <w:p w14:paraId="5E076B06" w14:textId="77777777" w:rsidR="00154ABF" w:rsidRDefault="00154ABF">
      <w:pPr>
        <w:spacing w:after="200"/>
        <w:rPr>
          <w:sz w:val="20"/>
          <w:szCs w:val="20"/>
        </w:rPr>
      </w:pPr>
      <w:r>
        <w:rPr>
          <w:sz w:val="20"/>
          <w:szCs w:val="20"/>
        </w:rPr>
        <w:t>The day-to-day administration and payment of benefits under the Medicare arrangements is the responsibility of Services Australia. </w:t>
      </w:r>
    </w:p>
    <w:p w14:paraId="5DA19DE5" w14:textId="77777777" w:rsidR="00154ABF" w:rsidRDefault="00154ABF">
      <w:pPr>
        <w:spacing w:before="200" w:after="200"/>
        <w:rPr>
          <w:sz w:val="20"/>
          <w:szCs w:val="20"/>
        </w:rPr>
      </w:pPr>
      <w:r>
        <w:rPr>
          <w:b/>
          <w:bCs/>
          <w:sz w:val="20"/>
          <w:szCs w:val="20"/>
        </w:rPr>
        <w:t>Changes to Provider Contact Details</w:t>
      </w:r>
    </w:p>
    <w:p w14:paraId="1C33366E" w14:textId="77777777" w:rsidR="00154ABF" w:rsidRDefault="00154ABF">
      <w:pPr>
        <w:spacing w:before="200" w:after="200"/>
        <w:rPr>
          <w:sz w:val="20"/>
          <w:szCs w:val="20"/>
        </w:rPr>
      </w:pPr>
      <w:r>
        <w:rPr>
          <w:sz w:val="20"/>
          <w:szCs w:val="20"/>
        </w:rPr>
        <w:t>It is important that you contact Services Australia promptly of any changes to your preferred contact details.  Your preferred mailing address is used to contact you about Medicare provider matters.  We require requests for changes to your preferred contact details to be made by the provider in writing to Services Australia at: </w:t>
      </w:r>
    </w:p>
    <w:p w14:paraId="73BBE470" w14:textId="77777777" w:rsidR="00154ABF" w:rsidRDefault="00154ABF">
      <w:pPr>
        <w:spacing w:before="200" w:after="200"/>
        <w:rPr>
          <w:sz w:val="20"/>
          <w:szCs w:val="20"/>
        </w:rPr>
      </w:pPr>
      <w:r>
        <w:rPr>
          <w:sz w:val="20"/>
          <w:szCs w:val="20"/>
        </w:rPr>
        <w:t>Medicare</w:t>
      </w:r>
    </w:p>
    <w:p w14:paraId="0A378BA9" w14:textId="77777777" w:rsidR="00154ABF" w:rsidRDefault="00154ABF">
      <w:pPr>
        <w:spacing w:before="200" w:after="200"/>
        <w:rPr>
          <w:sz w:val="20"/>
          <w:szCs w:val="20"/>
        </w:rPr>
      </w:pPr>
      <w:r>
        <w:rPr>
          <w:sz w:val="20"/>
          <w:szCs w:val="20"/>
        </w:rPr>
        <w:t>GPO Box 9822</w:t>
      </w:r>
    </w:p>
    <w:p w14:paraId="0FF58653" w14:textId="77777777" w:rsidR="00154ABF" w:rsidRDefault="00154ABF">
      <w:pPr>
        <w:spacing w:before="200" w:after="200"/>
        <w:rPr>
          <w:sz w:val="20"/>
          <w:szCs w:val="20"/>
        </w:rPr>
      </w:pPr>
      <w:r>
        <w:rPr>
          <w:sz w:val="20"/>
          <w:szCs w:val="20"/>
        </w:rPr>
        <w:t>in your capital city</w:t>
      </w:r>
    </w:p>
    <w:p w14:paraId="592ECCE8" w14:textId="77777777" w:rsidR="00154ABF" w:rsidRDefault="00154ABF">
      <w:pPr>
        <w:spacing w:before="200" w:after="200"/>
        <w:rPr>
          <w:sz w:val="20"/>
          <w:szCs w:val="20"/>
        </w:rPr>
      </w:pPr>
      <w:r>
        <w:rPr>
          <w:sz w:val="20"/>
          <w:szCs w:val="20"/>
        </w:rPr>
        <w:t>or </w:t>
      </w:r>
    </w:p>
    <w:p w14:paraId="7377C74E" w14:textId="77777777" w:rsidR="00154ABF" w:rsidRDefault="00154ABF">
      <w:pPr>
        <w:spacing w:before="200" w:after="200"/>
        <w:rPr>
          <w:sz w:val="20"/>
          <w:szCs w:val="20"/>
        </w:rPr>
      </w:pPr>
      <w:r>
        <w:rPr>
          <w:sz w:val="20"/>
          <w:szCs w:val="20"/>
        </w:rPr>
        <w:t>the Medicare Provider telephone line on 132 150.</w:t>
      </w:r>
    </w:p>
    <w:p w14:paraId="5525F22C" w14:textId="77777777" w:rsidR="00154ABF" w:rsidRDefault="00154ABF">
      <w:pPr>
        <w:spacing w:before="200" w:after="200"/>
        <w:rPr>
          <w:sz w:val="20"/>
          <w:szCs w:val="20"/>
        </w:rPr>
      </w:pPr>
      <w:r>
        <w:rPr>
          <w:sz w:val="20"/>
          <w:szCs w:val="20"/>
        </w:rPr>
        <w:t>You may also be able to update some provider details through HPOS </w:t>
      </w:r>
      <w:hyperlink r:id="rId16" w:history="1">
        <w:r>
          <w:rPr>
            <w:color w:val="0000EE"/>
            <w:sz w:val="20"/>
            <w:szCs w:val="20"/>
            <w:u w:val="single" w:color="0000EE"/>
          </w:rPr>
          <w:t>http://www.servicesaustralia.gov.au/hpos</w:t>
        </w:r>
      </w:hyperlink>
    </w:p>
    <w:p w14:paraId="2BC85F1F" w14:textId="77777777" w:rsidR="00A77B3E" w:rsidRDefault="00A77B3E"/>
    <w:p w14:paraId="40F5F9A2" w14:textId="77777777" w:rsidR="00A77B3E" w:rsidRDefault="00A77B3E">
      <w:pPr>
        <w:rPr>
          <w:rFonts w:ascii="Helvetica" w:eastAsia="Helvetica" w:hAnsi="Helvetica" w:cs="Helvetica"/>
          <w:b/>
          <w:sz w:val="20"/>
        </w:rPr>
      </w:pPr>
      <w:r>
        <w:rPr>
          <w:rFonts w:ascii="Helvetica" w:eastAsia="Helvetica" w:hAnsi="Helvetica" w:cs="Helvetica"/>
          <w:b/>
          <w:sz w:val="20"/>
        </w:rPr>
        <w:t>GN.3.9 Patient eligibility for Medicare services</w:t>
      </w:r>
    </w:p>
    <w:p w14:paraId="37769FBB" w14:textId="77777777" w:rsidR="00154ABF" w:rsidRDefault="00154ABF">
      <w:pPr>
        <w:spacing w:before="200" w:after="200"/>
        <w:rPr>
          <w:sz w:val="20"/>
          <w:szCs w:val="20"/>
        </w:rPr>
      </w:pPr>
      <w:r>
        <w:rPr>
          <w:sz w:val="20"/>
          <w:szCs w:val="20"/>
        </w:rPr>
        <w:t>This note sets out who can access Medicare services.</w:t>
      </w:r>
    </w:p>
    <w:p w14:paraId="5CDAA7A4" w14:textId="77777777" w:rsidR="00154ABF" w:rsidRDefault="00154ABF">
      <w:pPr>
        <w:spacing w:before="200" w:after="200"/>
        <w:rPr>
          <w:sz w:val="20"/>
          <w:szCs w:val="20"/>
        </w:rPr>
      </w:pPr>
      <w:r>
        <w:rPr>
          <w:b/>
          <w:bCs/>
          <w:sz w:val="20"/>
          <w:szCs w:val="20"/>
          <w:u w:val="single"/>
        </w:rPr>
        <w:t>ELIGIBLE GROUPS</w:t>
      </w:r>
    </w:p>
    <w:p w14:paraId="4B5E2F32" w14:textId="77777777" w:rsidR="00154ABF" w:rsidRDefault="00154ABF">
      <w:pPr>
        <w:spacing w:before="200" w:after="200"/>
        <w:rPr>
          <w:sz w:val="20"/>
          <w:szCs w:val="20"/>
        </w:rPr>
      </w:pPr>
      <w:r>
        <w:rPr>
          <w:sz w:val="20"/>
          <w:szCs w:val="20"/>
        </w:rPr>
        <w:lastRenderedPageBreak/>
        <w:t>To be eligible for Medicare, a person must ordinarily live in Australia, be located in Australia at the time of the service, and be:</w:t>
      </w:r>
    </w:p>
    <w:p w14:paraId="77456B3A" w14:textId="77777777" w:rsidR="00154ABF" w:rsidRDefault="00154ABF">
      <w:pPr>
        <w:numPr>
          <w:ilvl w:val="0"/>
          <w:numId w:val="5"/>
        </w:numPr>
        <w:spacing w:before="200"/>
        <w:ind w:hanging="218"/>
        <w:rPr>
          <w:sz w:val="20"/>
          <w:szCs w:val="20"/>
        </w:rPr>
      </w:pPr>
      <w:r>
        <w:rPr>
          <w:sz w:val="20"/>
          <w:szCs w:val="20"/>
        </w:rPr>
        <w:t>an Australian citizen</w:t>
      </w:r>
      <w:r>
        <w:rPr>
          <w:sz w:val="20"/>
          <w:szCs w:val="20"/>
        </w:rPr>
        <w:br/>
      </w:r>
    </w:p>
    <w:p w14:paraId="3D2F76A6" w14:textId="77777777" w:rsidR="00154ABF" w:rsidRDefault="00154ABF">
      <w:pPr>
        <w:numPr>
          <w:ilvl w:val="0"/>
          <w:numId w:val="5"/>
        </w:numPr>
        <w:ind w:hanging="218"/>
        <w:rPr>
          <w:sz w:val="20"/>
          <w:szCs w:val="20"/>
        </w:rPr>
      </w:pPr>
      <w:r>
        <w:rPr>
          <w:sz w:val="20"/>
          <w:szCs w:val="20"/>
        </w:rPr>
        <w:t>an Australian permanent resident</w:t>
      </w:r>
      <w:r>
        <w:rPr>
          <w:sz w:val="20"/>
          <w:szCs w:val="20"/>
        </w:rPr>
        <w:br/>
      </w:r>
    </w:p>
    <w:p w14:paraId="60E78B67" w14:textId="77777777" w:rsidR="00154ABF" w:rsidRDefault="00154ABF">
      <w:pPr>
        <w:numPr>
          <w:ilvl w:val="0"/>
          <w:numId w:val="5"/>
        </w:numPr>
        <w:ind w:hanging="218"/>
        <w:rPr>
          <w:sz w:val="20"/>
          <w:szCs w:val="20"/>
        </w:rPr>
      </w:pPr>
      <w:r>
        <w:rPr>
          <w:sz w:val="20"/>
          <w:szCs w:val="20"/>
        </w:rPr>
        <w:t>a New Zealand citizen</w:t>
      </w:r>
      <w:r>
        <w:rPr>
          <w:sz w:val="20"/>
          <w:szCs w:val="20"/>
        </w:rPr>
        <w:br/>
      </w:r>
    </w:p>
    <w:p w14:paraId="2DDBEB1A" w14:textId="77777777" w:rsidR="00154ABF" w:rsidRDefault="00154ABF">
      <w:pPr>
        <w:numPr>
          <w:ilvl w:val="0"/>
          <w:numId w:val="5"/>
        </w:numPr>
        <w:ind w:hanging="218"/>
        <w:rPr>
          <w:sz w:val="20"/>
          <w:szCs w:val="20"/>
        </w:rPr>
      </w:pPr>
      <w:r>
        <w:rPr>
          <w:sz w:val="20"/>
          <w:szCs w:val="20"/>
        </w:rPr>
        <w:t>a Resident Return visa holder</w:t>
      </w:r>
      <w:r>
        <w:rPr>
          <w:sz w:val="20"/>
          <w:szCs w:val="20"/>
        </w:rPr>
        <w:br/>
      </w:r>
    </w:p>
    <w:p w14:paraId="68D70182" w14:textId="77777777" w:rsidR="00154ABF" w:rsidRDefault="00154ABF">
      <w:pPr>
        <w:numPr>
          <w:ilvl w:val="0"/>
          <w:numId w:val="5"/>
        </w:numPr>
        <w:ind w:hanging="218"/>
        <w:rPr>
          <w:sz w:val="20"/>
          <w:szCs w:val="20"/>
        </w:rPr>
      </w:pPr>
      <w:r>
        <w:rPr>
          <w:sz w:val="20"/>
          <w:szCs w:val="20"/>
        </w:rPr>
        <w:t>an applicant for permanent residency (</w:t>
      </w:r>
      <w:hyperlink r:id="rId17" w:anchor="appliedpermanentresidency" w:history="1">
        <w:r>
          <w:rPr>
            <w:color w:val="0000EE"/>
            <w:sz w:val="20"/>
            <w:szCs w:val="20"/>
            <w:u w:val="single" w:color="0000EE"/>
          </w:rPr>
          <w:t>conditions apply</w:t>
        </w:r>
      </w:hyperlink>
      <w:r>
        <w:rPr>
          <w:sz w:val="20"/>
          <w:szCs w:val="20"/>
        </w:rPr>
        <w:t>) or</w:t>
      </w:r>
      <w:r>
        <w:rPr>
          <w:sz w:val="20"/>
          <w:szCs w:val="20"/>
        </w:rPr>
        <w:br/>
      </w:r>
    </w:p>
    <w:p w14:paraId="1B61D9DB" w14:textId="77777777" w:rsidR="00154ABF" w:rsidRDefault="00154ABF">
      <w:pPr>
        <w:numPr>
          <w:ilvl w:val="0"/>
          <w:numId w:val="5"/>
        </w:numPr>
        <w:spacing w:after="200"/>
        <w:ind w:hanging="218"/>
        <w:rPr>
          <w:sz w:val="20"/>
          <w:szCs w:val="20"/>
        </w:rPr>
      </w:pPr>
      <w:r>
        <w:rPr>
          <w:sz w:val="20"/>
          <w:szCs w:val="20"/>
        </w:rPr>
        <w:t xml:space="preserve">a temporary visa holder covered by a </w:t>
      </w:r>
      <w:hyperlink r:id="rId18" w:history="1">
        <w:r>
          <w:rPr>
            <w:color w:val="0000EE"/>
            <w:sz w:val="20"/>
            <w:szCs w:val="20"/>
            <w:u w:val="single" w:color="0000EE"/>
          </w:rPr>
          <w:t>Ministerial Order</w:t>
        </w:r>
      </w:hyperlink>
      <w:r>
        <w:rPr>
          <w:sz w:val="20"/>
          <w:szCs w:val="20"/>
        </w:rPr>
        <w:t>.</w:t>
      </w:r>
    </w:p>
    <w:p w14:paraId="13EF632E" w14:textId="77777777" w:rsidR="00154ABF" w:rsidRDefault="00154ABF">
      <w:pPr>
        <w:spacing w:before="200" w:after="200"/>
        <w:rPr>
          <w:sz w:val="20"/>
          <w:szCs w:val="20"/>
        </w:rPr>
      </w:pPr>
      <w:r>
        <w:rPr>
          <w:sz w:val="20"/>
          <w:szCs w:val="20"/>
        </w:rPr>
        <w:t xml:space="preserve">Ministerial Orders made under Section 6(1) of the </w:t>
      </w:r>
      <w:hyperlink r:id="rId19" w:history="1">
        <w:r w:rsidRPr="005970B7">
          <w:rPr>
            <w:i/>
            <w:iCs/>
            <w:color w:val="0000EE"/>
            <w:sz w:val="20"/>
            <w:szCs w:val="20"/>
            <w:u w:val="single" w:color="0000EE"/>
          </w:rPr>
          <w:t>Health Insurance Act 1973</w:t>
        </w:r>
      </w:hyperlink>
      <w:r>
        <w:rPr>
          <w:sz w:val="20"/>
          <w:szCs w:val="20"/>
        </w:rPr>
        <w:t xml:space="preserve"> grant eligibility to groups including Australian citizens who have been absent from Australia for up to five years and holders of particular temporary visa types.</w:t>
      </w:r>
    </w:p>
    <w:p w14:paraId="61BC8D29" w14:textId="77777777" w:rsidR="00154ABF" w:rsidRDefault="00154ABF">
      <w:pPr>
        <w:spacing w:before="200" w:after="200"/>
        <w:rPr>
          <w:sz w:val="20"/>
          <w:szCs w:val="20"/>
        </w:rPr>
      </w:pPr>
      <w:r>
        <w:rPr>
          <w:b/>
          <w:bCs/>
          <w:sz w:val="20"/>
          <w:szCs w:val="20"/>
        </w:rPr>
        <w:t>Note:</w:t>
      </w:r>
      <w:r>
        <w:rPr>
          <w:sz w:val="20"/>
          <w:szCs w:val="20"/>
        </w:rPr>
        <w:t xml:space="preserve"> access to Medicare by visitors to Australia who are covered by a Reciprocal Health Care Agreement is subject to the specific conditions of each Agreement (see below).</w:t>
      </w:r>
    </w:p>
    <w:p w14:paraId="1980599B" w14:textId="77777777" w:rsidR="00154ABF" w:rsidRDefault="00154ABF">
      <w:pPr>
        <w:spacing w:before="200" w:after="200"/>
        <w:rPr>
          <w:sz w:val="20"/>
          <w:szCs w:val="20"/>
        </w:rPr>
      </w:pPr>
      <w:r>
        <w:rPr>
          <w:b/>
          <w:bCs/>
          <w:sz w:val="20"/>
          <w:szCs w:val="20"/>
          <w:u w:val="single"/>
        </w:rPr>
        <w:t>ENROLLING IN MEDICARE</w:t>
      </w:r>
    </w:p>
    <w:p w14:paraId="6BFA3E83" w14:textId="77777777" w:rsidR="00154ABF" w:rsidRDefault="00154ABF">
      <w:pPr>
        <w:spacing w:before="200" w:after="200"/>
        <w:rPr>
          <w:sz w:val="20"/>
          <w:szCs w:val="20"/>
        </w:rPr>
      </w:pPr>
      <w:r>
        <w:rPr>
          <w:sz w:val="20"/>
          <w:szCs w:val="20"/>
        </w:rPr>
        <w:t>The patient must enrol with Medicare before receiving Medicare benefits. Once enrolled, they will receive a Medicare Card. There are three types of Medicare cards, in the following colours:</w:t>
      </w:r>
    </w:p>
    <w:p w14:paraId="7A3D120F" w14:textId="77777777" w:rsidR="00154ABF" w:rsidRDefault="00154ABF">
      <w:pPr>
        <w:spacing w:before="200" w:after="200"/>
        <w:rPr>
          <w:sz w:val="20"/>
          <w:szCs w:val="20"/>
        </w:rPr>
      </w:pPr>
      <w:r>
        <w:rPr>
          <w:b/>
          <w:bCs/>
          <w:sz w:val="20"/>
          <w:szCs w:val="20"/>
        </w:rPr>
        <w:t>Green</w:t>
      </w:r>
      <w:r>
        <w:rPr>
          <w:sz w:val="20"/>
          <w:szCs w:val="20"/>
        </w:rPr>
        <w:t xml:space="preserve"> – this is the standard Medicare card for Australian citizens, permanent residents and New Zealand citizens living in Australia and Resident Return visa holders.</w:t>
      </w:r>
    </w:p>
    <w:p w14:paraId="13EACE00" w14:textId="77777777" w:rsidR="00154ABF" w:rsidRDefault="00154ABF">
      <w:pPr>
        <w:spacing w:before="200" w:after="200"/>
        <w:rPr>
          <w:sz w:val="20"/>
          <w:szCs w:val="20"/>
        </w:rPr>
      </w:pPr>
      <w:r>
        <w:rPr>
          <w:b/>
          <w:bCs/>
          <w:sz w:val="20"/>
          <w:szCs w:val="20"/>
        </w:rPr>
        <w:t>Blue</w:t>
      </w:r>
      <w:r>
        <w:rPr>
          <w:sz w:val="20"/>
          <w:szCs w:val="20"/>
        </w:rPr>
        <w:t xml:space="preserve"> – this is the card for people who have applied for permanent residence or who hold a temporary visa covered by a Ministerial Order.</w:t>
      </w:r>
    </w:p>
    <w:p w14:paraId="31ED95EA" w14:textId="77777777" w:rsidR="00154ABF" w:rsidRDefault="00154ABF">
      <w:pPr>
        <w:spacing w:before="200" w:after="200"/>
        <w:rPr>
          <w:sz w:val="20"/>
          <w:szCs w:val="20"/>
        </w:rPr>
      </w:pPr>
      <w:r>
        <w:rPr>
          <w:b/>
          <w:bCs/>
          <w:sz w:val="20"/>
          <w:szCs w:val="20"/>
        </w:rPr>
        <w:t>Yellow</w:t>
      </w:r>
      <w:r>
        <w:rPr>
          <w:sz w:val="20"/>
          <w:szCs w:val="20"/>
        </w:rPr>
        <w:t xml:space="preserve"> – this is the card for visitors to Australia from a country with a Reciprocal Health Care Agreement.</w:t>
      </w:r>
    </w:p>
    <w:p w14:paraId="029D0987" w14:textId="77777777" w:rsidR="00154ABF" w:rsidRDefault="00154ABF">
      <w:pPr>
        <w:spacing w:before="200" w:after="200"/>
        <w:rPr>
          <w:sz w:val="20"/>
          <w:szCs w:val="20"/>
        </w:rPr>
      </w:pPr>
      <w:r>
        <w:rPr>
          <w:sz w:val="20"/>
          <w:szCs w:val="20"/>
        </w:rPr>
        <w:t xml:space="preserve">More information about enrolling in Medicare and the different Medicare cards is available from </w:t>
      </w:r>
      <w:hyperlink r:id="rId20" w:history="1">
        <w:r>
          <w:rPr>
            <w:color w:val="0000EE"/>
            <w:sz w:val="20"/>
            <w:szCs w:val="20"/>
            <w:u w:val="single" w:color="0000EE"/>
          </w:rPr>
          <w:t>Services Australia</w:t>
        </w:r>
      </w:hyperlink>
      <w:r>
        <w:rPr>
          <w:sz w:val="20"/>
          <w:szCs w:val="20"/>
        </w:rPr>
        <w:t>.</w:t>
      </w:r>
    </w:p>
    <w:p w14:paraId="5D833983" w14:textId="77777777" w:rsidR="00154ABF" w:rsidRDefault="00154ABF">
      <w:pPr>
        <w:spacing w:before="200" w:after="200"/>
        <w:rPr>
          <w:sz w:val="20"/>
          <w:szCs w:val="20"/>
        </w:rPr>
      </w:pPr>
      <w:r>
        <w:rPr>
          <w:b/>
          <w:bCs/>
          <w:sz w:val="20"/>
          <w:szCs w:val="20"/>
          <w:u w:val="single"/>
        </w:rPr>
        <w:t>RECIPROCAL HEALTH CARE AGREEMENTS</w:t>
      </w:r>
    </w:p>
    <w:p w14:paraId="0E423CA6" w14:textId="77777777" w:rsidR="00154ABF" w:rsidRDefault="00154ABF">
      <w:pPr>
        <w:spacing w:before="200" w:after="200"/>
        <w:rPr>
          <w:sz w:val="20"/>
          <w:szCs w:val="20"/>
        </w:rPr>
      </w:pPr>
      <w:r>
        <w:rPr>
          <w:sz w:val="20"/>
          <w:szCs w:val="20"/>
        </w:rPr>
        <w:t xml:space="preserve">Under Section 7 of the </w:t>
      </w:r>
      <w:hyperlink r:id="rId21" w:history="1">
        <w:r w:rsidRPr="005970B7">
          <w:rPr>
            <w:i/>
            <w:iCs/>
            <w:color w:val="0000EE"/>
            <w:sz w:val="20"/>
            <w:szCs w:val="20"/>
            <w:u w:val="single" w:color="0000EE"/>
          </w:rPr>
          <w:t>Health Insurance Act 1973</w:t>
        </w:r>
      </w:hyperlink>
      <w:r>
        <w:rPr>
          <w:sz w:val="20"/>
          <w:szCs w:val="20"/>
        </w:rPr>
        <w:t>, the Australian Government has agreements with 11 other governments to cover the cost of certain medical care when Australians and overseas residents visit each other’s countries.</w:t>
      </w:r>
    </w:p>
    <w:p w14:paraId="1E1D5F8F" w14:textId="77777777" w:rsidR="00154ABF" w:rsidRDefault="00154ABF">
      <w:pPr>
        <w:spacing w:before="200" w:after="200"/>
        <w:rPr>
          <w:sz w:val="20"/>
          <w:szCs w:val="20"/>
        </w:rPr>
      </w:pPr>
      <w:r>
        <w:rPr>
          <w:sz w:val="20"/>
          <w:szCs w:val="20"/>
        </w:rPr>
        <w:t>Eligible overseas visitors from these countries generally receive:</w:t>
      </w:r>
    </w:p>
    <w:p w14:paraId="67E7ADB7" w14:textId="77777777" w:rsidR="00154ABF" w:rsidRDefault="00154ABF">
      <w:pPr>
        <w:numPr>
          <w:ilvl w:val="0"/>
          <w:numId w:val="6"/>
        </w:numPr>
        <w:spacing w:before="200"/>
        <w:ind w:hanging="218"/>
        <w:rPr>
          <w:sz w:val="20"/>
          <w:szCs w:val="20"/>
        </w:rPr>
      </w:pPr>
      <w:r>
        <w:rPr>
          <w:sz w:val="20"/>
          <w:szCs w:val="20"/>
        </w:rPr>
        <w:t>inpatient/outpatient services as a public patient in a public hospital</w:t>
      </w:r>
      <w:r>
        <w:rPr>
          <w:sz w:val="20"/>
          <w:szCs w:val="20"/>
        </w:rPr>
        <w:br/>
      </w:r>
    </w:p>
    <w:p w14:paraId="3E002B3C" w14:textId="77777777" w:rsidR="00154ABF" w:rsidRDefault="00154ABF">
      <w:pPr>
        <w:numPr>
          <w:ilvl w:val="0"/>
          <w:numId w:val="6"/>
        </w:numPr>
        <w:ind w:hanging="218"/>
        <w:rPr>
          <w:sz w:val="20"/>
          <w:szCs w:val="20"/>
        </w:rPr>
      </w:pPr>
      <w:r>
        <w:rPr>
          <w:sz w:val="20"/>
          <w:szCs w:val="20"/>
        </w:rPr>
        <w:t>out of hospital care</w:t>
      </w:r>
      <w:r>
        <w:rPr>
          <w:sz w:val="20"/>
          <w:szCs w:val="20"/>
        </w:rPr>
        <w:br/>
      </w:r>
    </w:p>
    <w:p w14:paraId="278769E6" w14:textId="77777777" w:rsidR="00154ABF" w:rsidRDefault="00154ABF">
      <w:pPr>
        <w:numPr>
          <w:ilvl w:val="0"/>
          <w:numId w:val="6"/>
        </w:numPr>
        <w:spacing w:after="200"/>
        <w:ind w:hanging="218"/>
        <w:rPr>
          <w:sz w:val="20"/>
          <w:szCs w:val="20"/>
        </w:rPr>
      </w:pPr>
      <w:r>
        <w:rPr>
          <w:sz w:val="20"/>
          <w:szCs w:val="20"/>
        </w:rPr>
        <w:t>Pharmaceutical Benefits Scheme (PBS) prescription medicines</w:t>
      </w:r>
    </w:p>
    <w:p w14:paraId="10F672E0" w14:textId="77777777" w:rsidR="00154ABF" w:rsidRDefault="00154ABF">
      <w:pPr>
        <w:spacing w:before="200" w:after="200"/>
        <w:rPr>
          <w:sz w:val="20"/>
          <w:szCs w:val="20"/>
        </w:rPr>
      </w:pPr>
      <w:r>
        <w:rPr>
          <w:b/>
          <w:bCs/>
          <w:sz w:val="20"/>
          <w:szCs w:val="20"/>
        </w:rPr>
        <w:t>Exceptions</w:t>
      </w:r>
      <w:r>
        <w:rPr>
          <w:sz w:val="20"/>
          <w:szCs w:val="20"/>
        </w:rPr>
        <w:t>: Visitors from New Zealand and Ireland are entitled to public hospital care and PBS drugs only (not MBS services).</w:t>
      </w:r>
    </w:p>
    <w:p w14:paraId="59A1B871" w14:textId="77777777" w:rsidR="00154ABF" w:rsidRDefault="00154ABF">
      <w:pPr>
        <w:spacing w:before="200" w:after="200"/>
        <w:rPr>
          <w:sz w:val="20"/>
          <w:szCs w:val="20"/>
        </w:rPr>
      </w:pPr>
      <w:r>
        <w:rPr>
          <w:sz w:val="20"/>
          <w:szCs w:val="20"/>
        </w:rPr>
        <w:t>Reciprocal Health Care Agreements do not cover the cost of treatment as a private patient in a public or private hospital.</w:t>
      </w:r>
    </w:p>
    <w:p w14:paraId="2C2DA251" w14:textId="77777777" w:rsidR="00154ABF" w:rsidRDefault="00154ABF">
      <w:pPr>
        <w:spacing w:before="200" w:after="200"/>
        <w:rPr>
          <w:sz w:val="20"/>
          <w:szCs w:val="20"/>
        </w:rPr>
      </w:pPr>
      <w:r>
        <w:rPr>
          <w:sz w:val="20"/>
          <w:szCs w:val="20"/>
        </w:rPr>
        <w:lastRenderedPageBreak/>
        <w:t>People visiting Australia for the specific purpose of receiving medical treatment are not covered.</w:t>
      </w:r>
    </w:p>
    <w:p w14:paraId="6DB8BA0A" w14:textId="77777777" w:rsidR="00154ABF" w:rsidRDefault="00154ABF">
      <w:pPr>
        <w:spacing w:before="200" w:after="200"/>
        <w:rPr>
          <w:sz w:val="20"/>
          <w:szCs w:val="20"/>
        </w:rPr>
      </w:pPr>
      <w:r>
        <w:rPr>
          <w:b/>
          <w:bCs/>
          <w:sz w:val="20"/>
          <w:szCs w:val="20"/>
        </w:rPr>
        <w:t>Eligible Countries:</w:t>
      </w:r>
    </w:p>
    <w:p w14:paraId="62C60FCF" w14:textId="77777777" w:rsidR="00154ABF" w:rsidRDefault="00154ABF">
      <w:pPr>
        <w:spacing w:before="200" w:after="200"/>
        <w:rPr>
          <w:sz w:val="20"/>
          <w:szCs w:val="20"/>
        </w:rPr>
      </w:pPr>
      <w:r>
        <w:rPr>
          <w:sz w:val="20"/>
          <w:szCs w:val="20"/>
        </w:rPr>
        <w:t>As at 1 February 2024, Australia has Reciprocal Health Care Agreements with the following countries:</w:t>
      </w:r>
    </w:p>
    <w:p w14:paraId="635973E7" w14:textId="77777777" w:rsidR="00154ABF" w:rsidRDefault="00154ABF">
      <w:pPr>
        <w:numPr>
          <w:ilvl w:val="0"/>
          <w:numId w:val="7"/>
        </w:numPr>
        <w:spacing w:before="200"/>
        <w:ind w:hanging="218"/>
        <w:rPr>
          <w:sz w:val="20"/>
          <w:szCs w:val="20"/>
        </w:rPr>
      </w:pPr>
      <w:r>
        <w:rPr>
          <w:sz w:val="20"/>
          <w:szCs w:val="20"/>
        </w:rPr>
        <w:t>Belgium</w:t>
      </w:r>
      <w:r>
        <w:rPr>
          <w:sz w:val="20"/>
          <w:szCs w:val="20"/>
        </w:rPr>
        <w:br/>
      </w:r>
    </w:p>
    <w:p w14:paraId="79C060D9" w14:textId="77777777" w:rsidR="00154ABF" w:rsidRDefault="00154ABF">
      <w:pPr>
        <w:numPr>
          <w:ilvl w:val="0"/>
          <w:numId w:val="7"/>
        </w:numPr>
        <w:ind w:hanging="218"/>
        <w:rPr>
          <w:sz w:val="20"/>
          <w:szCs w:val="20"/>
        </w:rPr>
      </w:pPr>
      <w:r>
        <w:rPr>
          <w:sz w:val="20"/>
          <w:szCs w:val="20"/>
        </w:rPr>
        <w:t>Finland</w:t>
      </w:r>
      <w:r>
        <w:rPr>
          <w:sz w:val="20"/>
          <w:szCs w:val="20"/>
        </w:rPr>
        <w:br/>
      </w:r>
    </w:p>
    <w:p w14:paraId="64504F4E" w14:textId="77777777" w:rsidR="00154ABF" w:rsidRDefault="00154ABF">
      <w:pPr>
        <w:numPr>
          <w:ilvl w:val="0"/>
          <w:numId w:val="7"/>
        </w:numPr>
        <w:ind w:hanging="218"/>
        <w:rPr>
          <w:sz w:val="20"/>
          <w:szCs w:val="20"/>
        </w:rPr>
      </w:pPr>
      <w:r>
        <w:rPr>
          <w:sz w:val="20"/>
          <w:szCs w:val="20"/>
        </w:rPr>
        <w:t>Italy (eligibility limited to six months from date of arrival)</w:t>
      </w:r>
      <w:r>
        <w:rPr>
          <w:sz w:val="20"/>
          <w:szCs w:val="20"/>
        </w:rPr>
        <w:br/>
      </w:r>
    </w:p>
    <w:p w14:paraId="77FF4185" w14:textId="77777777" w:rsidR="00154ABF" w:rsidRDefault="00154ABF">
      <w:pPr>
        <w:numPr>
          <w:ilvl w:val="0"/>
          <w:numId w:val="7"/>
        </w:numPr>
        <w:ind w:hanging="218"/>
        <w:rPr>
          <w:sz w:val="20"/>
          <w:szCs w:val="20"/>
        </w:rPr>
      </w:pPr>
      <w:r>
        <w:rPr>
          <w:sz w:val="20"/>
          <w:szCs w:val="20"/>
        </w:rPr>
        <w:t>Malta (eligibility limited to six months from date of arrival)</w:t>
      </w:r>
      <w:r>
        <w:rPr>
          <w:sz w:val="20"/>
          <w:szCs w:val="20"/>
        </w:rPr>
        <w:br/>
      </w:r>
    </w:p>
    <w:p w14:paraId="16817185" w14:textId="77777777" w:rsidR="00154ABF" w:rsidRDefault="00154ABF">
      <w:pPr>
        <w:numPr>
          <w:ilvl w:val="0"/>
          <w:numId w:val="7"/>
        </w:numPr>
        <w:ind w:hanging="218"/>
        <w:rPr>
          <w:sz w:val="20"/>
          <w:szCs w:val="20"/>
        </w:rPr>
      </w:pPr>
      <w:r>
        <w:rPr>
          <w:sz w:val="20"/>
          <w:szCs w:val="20"/>
        </w:rPr>
        <w:t>Netherlands</w:t>
      </w:r>
      <w:r>
        <w:rPr>
          <w:sz w:val="20"/>
          <w:szCs w:val="20"/>
        </w:rPr>
        <w:br/>
      </w:r>
    </w:p>
    <w:p w14:paraId="7EECCBDC" w14:textId="77777777" w:rsidR="00154ABF" w:rsidRDefault="00154ABF">
      <w:pPr>
        <w:numPr>
          <w:ilvl w:val="0"/>
          <w:numId w:val="7"/>
        </w:numPr>
        <w:ind w:hanging="218"/>
        <w:rPr>
          <w:sz w:val="20"/>
          <w:szCs w:val="20"/>
        </w:rPr>
      </w:pPr>
      <w:r>
        <w:rPr>
          <w:sz w:val="20"/>
          <w:szCs w:val="20"/>
        </w:rPr>
        <w:t>New Zealand (public hospital care and PBS medicines only, not MBS services)</w:t>
      </w:r>
      <w:r>
        <w:rPr>
          <w:sz w:val="20"/>
          <w:szCs w:val="20"/>
        </w:rPr>
        <w:br/>
      </w:r>
    </w:p>
    <w:p w14:paraId="5D55C13D" w14:textId="77777777" w:rsidR="00154ABF" w:rsidRDefault="00154ABF">
      <w:pPr>
        <w:numPr>
          <w:ilvl w:val="0"/>
          <w:numId w:val="7"/>
        </w:numPr>
        <w:ind w:hanging="218"/>
        <w:rPr>
          <w:sz w:val="20"/>
          <w:szCs w:val="20"/>
        </w:rPr>
      </w:pPr>
      <w:r>
        <w:rPr>
          <w:sz w:val="20"/>
          <w:szCs w:val="20"/>
        </w:rPr>
        <w:t>Norway</w:t>
      </w:r>
      <w:r>
        <w:rPr>
          <w:sz w:val="20"/>
          <w:szCs w:val="20"/>
        </w:rPr>
        <w:br/>
      </w:r>
    </w:p>
    <w:p w14:paraId="3DE326FD" w14:textId="77777777" w:rsidR="00154ABF" w:rsidRDefault="00154ABF">
      <w:pPr>
        <w:numPr>
          <w:ilvl w:val="0"/>
          <w:numId w:val="7"/>
        </w:numPr>
        <w:ind w:hanging="218"/>
        <w:rPr>
          <w:sz w:val="20"/>
          <w:szCs w:val="20"/>
        </w:rPr>
      </w:pPr>
      <w:r>
        <w:rPr>
          <w:sz w:val="20"/>
          <w:szCs w:val="20"/>
        </w:rPr>
        <w:t>Ireland (public hospital care and PBS medicines only, not MBS services)</w:t>
      </w:r>
      <w:r>
        <w:rPr>
          <w:sz w:val="20"/>
          <w:szCs w:val="20"/>
        </w:rPr>
        <w:br/>
      </w:r>
    </w:p>
    <w:p w14:paraId="4E5B8BFB" w14:textId="77777777" w:rsidR="00154ABF" w:rsidRDefault="00154ABF">
      <w:pPr>
        <w:numPr>
          <w:ilvl w:val="0"/>
          <w:numId w:val="7"/>
        </w:numPr>
        <w:ind w:hanging="218"/>
        <w:rPr>
          <w:sz w:val="20"/>
          <w:szCs w:val="20"/>
        </w:rPr>
      </w:pPr>
      <w:r>
        <w:rPr>
          <w:sz w:val="20"/>
          <w:szCs w:val="20"/>
        </w:rPr>
        <w:t>Slovenia</w:t>
      </w:r>
      <w:r>
        <w:rPr>
          <w:sz w:val="20"/>
          <w:szCs w:val="20"/>
        </w:rPr>
        <w:br/>
      </w:r>
    </w:p>
    <w:p w14:paraId="2915EE62" w14:textId="77777777" w:rsidR="00154ABF" w:rsidRDefault="00154ABF">
      <w:pPr>
        <w:numPr>
          <w:ilvl w:val="0"/>
          <w:numId w:val="7"/>
        </w:numPr>
        <w:ind w:hanging="218"/>
        <w:rPr>
          <w:sz w:val="20"/>
          <w:szCs w:val="20"/>
        </w:rPr>
      </w:pPr>
      <w:r>
        <w:rPr>
          <w:sz w:val="20"/>
          <w:szCs w:val="20"/>
        </w:rPr>
        <w:t>Sweden</w:t>
      </w:r>
      <w:r>
        <w:rPr>
          <w:sz w:val="20"/>
          <w:szCs w:val="20"/>
        </w:rPr>
        <w:br/>
      </w:r>
    </w:p>
    <w:p w14:paraId="4966E30B" w14:textId="77777777" w:rsidR="00154ABF" w:rsidRDefault="00154ABF">
      <w:pPr>
        <w:numPr>
          <w:ilvl w:val="0"/>
          <w:numId w:val="7"/>
        </w:numPr>
        <w:spacing w:after="200"/>
        <w:ind w:hanging="218"/>
        <w:rPr>
          <w:sz w:val="20"/>
          <w:szCs w:val="20"/>
        </w:rPr>
      </w:pPr>
      <w:r>
        <w:rPr>
          <w:sz w:val="20"/>
          <w:szCs w:val="20"/>
        </w:rPr>
        <w:t>United Kingdom</w:t>
      </w:r>
    </w:p>
    <w:p w14:paraId="0B20F4BE" w14:textId="77777777" w:rsidR="00154ABF" w:rsidRDefault="00154ABF">
      <w:pPr>
        <w:spacing w:before="200" w:after="200"/>
        <w:rPr>
          <w:sz w:val="20"/>
          <w:szCs w:val="20"/>
        </w:rPr>
      </w:pPr>
      <w:r>
        <w:rPr>
          <w:sz w:val="20"/>
          <w:szCs w:val="20"/>
        </w:rPr>
        <w:t>Eligible patients from these countries need to enrol in Medicare to access MBS services. Once enrolled they will have a yellow Medicare card.</w:t>
      </w:r>
    </w:p>
    <w:p w14:paraId="0A59C50A" w14:textId="77777777" w:rsidR="00154ABF" w:rsidRDefault="00154ABF">
      <w:pPr>
        <w:numPr>
          <w:ilvl w:val="0"/>
          <w:numId w:val="8"/>
        </w:numPr>
        <w:spacing w:before="200" w:after="200"/>
        <w:ind w:hanging="218"/>
        <w:rPr>
          <w:sz w:val="20"/>
          <w:szCs w:val="20"/>
        </w:rPr>
      </w:pPr>
      <w:r>
        <w:rPr>
          <w:sz w:val="20"/>
          <w:szCs w:val="20"/>
        </w:rPr>
        <w:t>Visitors from New Zealand and Ireland do not need to enrol in Medicare to access public hospital services and PBS medicines under the Reciprocal Health Care Agreements. They are not eligible for MBS services unless they hold a green Medicare card.</w:t>
      </w:r>
    </w:p>
    <w:p w14:paraId="30E8C3F6" w14:textId="77777777" w:rsidR="00154ABF" w:rsidRDefault="00154ABF">
      <w:pPr>
        <w:spacing w:before="200" w:after="200"/>
        <w:rPr>
          <w:sz w:val="20"/>
          <w:szCs w:val="20"/>
        </w:rPr>
      </w:pPr>
      <w:r>
        <w:rPr>
          <w:sz w:val="20"/>
          <w:szCs w:val="20"/>
        </w:rPr>
        <w:t xml:space="preserve">More information about access to medical care under each Reciprocal Health Care Agreement is available from </w:t>
      </w:r>
      <w:hyperlink r:id="rId22" w:history="1">
        <w:r>
          <w:rPr>
            <w:color w:val="0000EE"/>
            <w:sz w:val="20"/>
            <w:szCs w:val="20"/>
            <w:u w:val="single" w:color="0000EE"/>
          </w:rPr>
          <w:t>Services Australia</w:t>
        </w:r>
      </w:hyperlink>
      <w:r>
        <w:rPr>
          <w:sz w:val="20"/>
          <w:szCs w:val="20"/>
        </w:rPr>
        <w:t>.</w:t>
      </w:r>
    </w:p>
    <w:p w14:paraId="6CB2781A" w14:textId="77777777" w:rsidR="00154ABF" w:rsidRDefault="00154ABF">
      <w:pPr>
        <w:spacing w:before="200" w:after="200"/>
        <w:rPr>
          <w:sz w:val="20"/>
          <w:szCs w:val="20"/>
        </w:rPr>
      </w:pPr>
      <w:r>
        <w:rPr>
          <w:b/>
          <w:bCs/>
          <w:sz w:val="20"/>
          <w:szCs w:val="20"/>
          <w:u w:val="single"/>
        </w:rPr>
        <w:t>OTHER VISITORS AND TEMPORARY RESIDENTS</w:t>
      </w:r>
    </w:p>
    <w:p w14:paraId="15B65F14" w14:textId="77777777" w:rsidR="00154ABF" w:rsidRDefault="00154ABF">
      <w:pPr>
        <w:spacing w:before="200" w:after="200"/>
        <w:rPr>
          <w:sz w:val="20"/>
          <w:szCs w:val="20"/>
        </w:rPr>
      </w:pPr>
      <w:r>
        <w:rPr>
          <w:sz w:val="20"/>
          <w:szCs w:val="20"/>
        </w:rPr>
        <w:t>Other visitors and temporary residents are not eligible for Medicare and should arrange private health insurance cover.</w:t>
      </w:r>
    </w:p>
    <w:p w14:paraId="106A4FD2" w14:textId="77777777" w:rsidR="00154ABF" w:rsidRDefault="00154ABF">
      <w:pPr>
        <w:spacing w:before="200" w:after="200"/>
        <w:rPr>
          <w:sz w:val="20"/>
          <w:szCs w:val="20"/>
        </w:rPr>
      </w:pPr>
      <w:r>
        <w:rPr>
          <w:b/>
          <w:bCs/>
          <w:sz w:val="20"/>
          <w:szCs w:val="20"/>
          <w:u w:val="single"/>
        </w:rPr>
        <w:t>RELEVANT LEGISLATION</w:t>
      </w:r>
    </w:p>
    <w:p w14:paraId="5984DEB0" w14:textId="77777777" w:rsidR="00154ABF" w:rsidRDefault="00154ABF">
      <w:pPr>
        <w:spacing w:before="200" w:after="200"/>
        <w:rPr>
          <w:sz w:val="20"/>
          <w:szCs w:val="20"/>
        </w:rPr>
      </w:pPr>
      <w:r>
        <w:rPr>
          <w:sz w:val="20"/>
          <w:szCs w:val="20"/>
        </w:rPr>
        <w:t xml:space="preserve">Information about the legislative arrangements applying to Medicare and the Reciprocal Health Care Agreements is set out in the </w:t>
      </w:r>
      <w:hyperlink r:id="rId23" w:history="1">
        <w:r w:rsidRPr="005970B7">
          <w:rPr>
            <w:i/>
            <w:iCs/>
            <w:color w:val="0000EE"/>
            <w:sz w:val="20"/>
            <w:szCs w:val="20"/>
            <w:u w:val="single" w:color="0000EE"/>
          </w:rPr>
          <w:t>Health Insurance Act 1973</w:t>
        </w:r>
      </w:hyperlink>
      <w:r>
        <w:rPr>
          <w:sz w:val="20"/>
          <w:szCs w:val="20"/>
        </w:rPr>
        <w:t xml:space="preserve">, which can be found on the </w:t>
      </w:r>
      <w:hyperlink r:id="rId24" w:history="1">
        <w:r>
          <w:rPr>
            <w:color w:val="0000EE"/>
            <w:sz w:val="20"/>
            <w:szCs w:val="20"/>
            <w:u w:val="single" w:color="0000EE"/>
          </w:rPr>
          <w:t>Federal Register of Legislation</w:t>
        </w:r>
      </w:hyperlink>
      <w:r>
        <w:rPr>
          <w:sz w:val="20"/>
          <w:szCs w:val="20"/>
        </w:rPr>
        <w:t>.</w:t>
      </w:r>
    </w:p>
    <w:p w14:paraId="595FF701" w14:textId="77777777" w:rsidR="00A77B3E" w:rsidRDefault="00A77B3E"/>
    <w:p w14:paraId="5193BEDF" w14:textId="77777777" w:rsidR="00A77B3E" w:rsidRDefault="00A77B3E">
      <w:pPr>
        <w:rPr>
          <w:rFonts w:ascii="Helvetica" w:eastAsia="Helvetica" w:hAnsi="Helvetica" w:cs="Helvetica"/>
          <w:b/>
          <w:sz w:val="20"/>
        </w:rPr>
      </w:pPr>
      <w:r>
        <w:rPr>
          <w:rFonts w:ascii="Helvetica" w:eastAsia="Helvetica" w:hAnsi="Helvetica" w:cs="Helvetica"/>
          <w:b/>
          <w:sz w:val="20"/>
        </w:rPr>
        <w:t>GN.4.13 Who can use the Medicare Benefits Schedule GP items?</w:t>
      </w:r>
    </w:p>
    <w:p w14:paraId="2C0E653A" w14:textId="77777777" w:rsidR="00154ABF" w:rsidRDefault="00154ABF">
      <w:pPr>
        <w:spacing w:before="200" w:after="200"/>
        <w:rPr>
          <w:sz w:val="20"/>
          <w:szCs w:val="20"/>
        </w:rPr>
      </w:pPr>
      <w:r>
        <w:rPr>
          <w:b/>
          <w:bCs/>
          <w:sz w:val="20"/>
          <w:szCs w:val="20"/>
          <w:u w:val="single"/>
        </w:rPr>
        <w:t>SUMMARY</w:t>
      </w:r>
    </w:p>
    <w:p w14:paraId="3F4E3158" w14:textId="77777777" w:rsidR="00154ABF" w:rsidRDefault="00154ABF">
      <w:pPr>
        <w:spacing w:before="200" w:after="200"/>
        <w:rPr>
          <w:sz w:val="20"/>
          <w:szCs w:val="20"/>
        </w:rPr>
      </w:pPr>
      <w:r>
        <w:rPr>
          <w:sz w:val="20"/>
          <w:szCs w:val="20"/>
        </w:rPr>
        <w:t>This general note sets out which medical practitioners can use the MBS general practitioner (GP) items.</w:t>
      </w:r>
    </w:p>
    <w:p w14:paraId="35C7DD8D" w14:textId="77777777" w:rsidR="00154ABF" w:rsidRDefault="00154ABF">
      <w:pPr>
        <w:spacing w:before="200" w:after="200"/>
        <w:rPr>
          <w:sz w:val="20"/>
          <w:szCs w:val="20"/>
        </w:rPr>
      </w:pPr>
      <w:r>
        <w:rPr>
          <w:sz w:val="20"/>
          <w:szCs w:val="20"/>
        </w:rPr>
        <w:lastRenderedPageBreak/>
        <w:t xml:space="preserve">Medical practitioners that are eligible to provide Medicare services who are not GPs but provide services in a general practice setting can use the medical practitioner and </w:t>
      </w:r>
      <w:hyperlink r:id="rId25" w:history="1">
        <w:r>
          <w:rPr>
            <w:color w:val="0000EE"/>
            <w:sz w:val="20"/>
            <w:szCs w:val="20"/>
            <w:u w:val="single" w:color="0000EE"/>
          </w:rPr>
          <w:t>prescribed medical practitioner</w:t>
        </w:r>
      </w:hyperlink>
      <w:r>
        <w:rPr>
          <w:sz w:val="20"/>
          <w:szCs w:val="20"/>
        </w:rPr>
        <w:t xml:space="preserve"> (explanatory note </w:t>
      </w:r>
      <w:hyperlink r:id="rId26" w:history="1">
        <w:r>
          <w:rPr>
            <w:color w:val="0000EE"/>
            <w:sz w:val="20"/>
            <w:szCs w:val="20"/>
            <w:u w:val="single" w:color="0000EE"/>
          </w:rPr>
          <w:t>AN.7.1</w:t>
        </w:r>
      </w:hyperlink>
      <w:r>
        <w:rPr>
          <w:sz w:val="20"/>
          <w:szCs w:val="20"/>
        </w:rPr>
        <w:t>) MBS items.</w:t>
      </w:r>
    </w:p>
    <w:p w14:paraId="4F8B493B" w14:textId="77777777" w:rsidR="00154ABF" w:rsidRDefault="00154ABF">
      <w:pPr>
        <w:spacing w:before="200" w:after="200"/>
        <w:rPr>
          <w:sz w:val="20"/>
          <w:szCs w:val="20"/>
        </w:rPr>
      </w:pPr>
      <w:r>
        <w:rPr>
          <w:b/>
          <w:bCs/>
          <w:sz w:val="20"/>
          <w:szCs w:val="20"/>
          <w:u w:val="single"/>
        </w:rPr>
        <w:t>WHO CAN USE THE MBS GP ITEMS?</w:t>
      </w:r>
    </w:p>
    <w:p w14:paraId="2D854290" w14:textId="77777777" w:rsidR="00154ABF" w:rsidRDefault="00154ABF">
      <w:pPr>
        <w:spacing w:before="200" w:after="200"/>
        <w:rPr>
          <w:sz w:val="20"/>
          <w:szCs w:val="20"/>
        </w:rPr>
      </w:pPr>
      <w:r>
        <w:rPr>
          <w:sz w:val="20"/>
          <w:szCs w:val="20"/>
        </w:rPr>
        <w:t xml:space="preserve">The </w:t>
      </w:r>
      <w:hyperlink r:id="rId27" w:history="1">
        <w:r>
          <w:rPr>
            <w:i/>
            <w:iCs/>
            <w:color w:val="0000EE"/>
            <w:sz w:val="20"/>
            <w:szCs w:val="20"/>
            <w:u w:val="single" w:color="0000EE"/>
          </w:rPr>
          <w:t>Health Insurance Act 1973</w:t>
        </w:r>
      </w:hyperlink>
      <w:r>
        <w:rPr>
          <w:sz w:val="20"/>
          <w:szCs w:val="20"/>
        </w:rPr>
        <w:t xml:space="preserve"> (the Act), and legal instruments made under the Act, set out which medical practitioners can claim MBS GP items. The four categories of medical practitioner that can access MBS GP items are those that are:</w:t>
      </w:r>
    </w:p>
    <w:p w14:paraId="6C5757E4" w14:textId="77777777" w:rsidR="00154ABF" w:rsidRDefault="00154ABF">
      <w:pPr>
        <w:numPr>
          <w:ilvl w:val="0"/>
          <w:numId w:val="9"/>
        </w:numPr>
        <w:spacing w:before="200"/>
        <w:ind w:hanging="291"/>
        <w:rPr>
          <w:sz w:val="20"/>
          <w:szCs w:val="20"/>
        </w:rPr>
      </w:pPr>
      <w:r>
        <w:rPr>
          <w:sz w:val="20"/>
          <w:szCs w:val="20"/>
        </w:rPr>
        <w:t>Fellows of a General Practice College</w:t>
      </w:r>
      <w:r>
        <w:rPr>
          <w:sz w:val="20"/>
          <w:szCs w:val="20"/>
        </w:rPr>
        <w:br/>
      </w:r>
    </w:p>
    <w:p w14:paraId="6DD3ADE7" w14:textId="77777777" w:rsidR="00154ABF" w:rsidRDefault="00154ABF">
      <w:pPr>
        <w:numPr>
          <w:ilvl w:val="0"/>
          <w:numId w:val="9"/>
        </w:numPr>
        <w:ind w:hanging="291"/>
        <w:rPr>
          <w:sz w:val="20"/>
          <w:szCs w:val="20"/>
        </w:rPr>
      </w:pPr>
      <w:r>
        <w:rPr>
          <w:sz w:val="20"/>
          <w:szCs w:val="20"/>
        </w:rPr>
        <w:t>On an approved placement in a general practice training program</w:t>
      </w:r>
      <w:r>
        <w:rPr>
          <w:sz w:val="20"/>
          <w:szCs w:val="20"/>
        </w:rPr>
        <w:br/>
      </w:r>
    </w:p>
    <w:p w14:paraId="6CC35C4B" w14:textId="77777777" w:rsidR="00154ABF" w:rsidRDefault="00154ABF">
      <w:pPr>
        <w:numPr>
          <w:ilvl w:val="0"/>
          <w:numId w:val="9"/>
        </w:numPr>
        <w:ind w:hanging="291"/>
        <w:rPr>
          <w:sz w:val="20"/>
          <w:szCs w:val="20"/>
        </w:rPr>
      </w:pPr>
      <w:r>
        <w:rPr>
          <w:sz w:val="20"/>
          <w:szCs w:val="20"/>
        </w:rPr>
        <w:t>Listed on the Vocational Register of GPs (closed to new participants)</w:t>
      </w:r>
      <w:r>
        <w:rPr>
          <w:sz w:val="20"/>
          <w:szCs w:val="20"/>
        </w:rPr>
        <w:br/>
      </w:r>
    </w:p>
    <w:p w14:paraId="1DB8A04F" w14:textId="77777777" w:rsidR="00154ABF" w:rsidRDefault="00154ABF">
      <w:pPr>
        <w:numPr>
          <w:ilvl w:val="0"/>
          <w:numId w:val="9"/>
        </w:numPr>
        <w:spacing w:after="200"/>
        <w:ind w:hanging="291"/>
        <w:rPr>
          <w:sz w:val="20"/>
          <w:szCs w:val="20"/>
        </w:rPr>
      </w:pPr>
      <w:r>
        <w:rPr>
          <w:sz w:val="20"/>
          <w:szCs w:val="20"/>
        </w:rPr>
        <w:t>Eligible non-VR GPs (closed to new participants)      </w:t>
      </w:r>
    </w:p>
    <w:p w14:paraId="4EEAC24D" w14:textId="77777777" w:rsidR="00154ABF" w:rsidRDefault="00154ABF">
      <w:pPr>
        <w:spacing w:before="200" w:after="200"/>
        <w:rPr>
          <w:sz w:val="20"/>
          <w:szCs w:val="20"/>
        </w:rPr>
      </w:pPr>
      <w:r>
        <w:rPr>
          <w:sz w:val="20"/>
          <w:szCs w:val="20"/>
        </w:rPr>
        <w:t xml:space="preserve">Before you can claim MBS GP items you must have a Medicare provider number for the location at which you are practising. You can apply for a Medicare provider number through </w:t>
      </w:r>
      <w:hyperlink r:id="rId28" w:anchor="applymedicareprovidernumber" w:history="1">
        <w:r>
          <w:rPr>
            <w:color w:val="0000EE"/>
            <w:sz w:val="20"/>
            <w:szCs w:val="20"/>
            <w:u w:val="single" w:color="0000EE"/>
          </w:rPr>
          <w:t>Services Australia</w:t>
        </w:r>
      </w:hyperlink>
      <w:r>
        <w:rPr>
          <w:sz w:val="20"/>
          <w:szCs w:val="20"/>
        </w:rPr>
        <w:t>.</w:t>
      </w:r>
    </w:p>
    <w:p w14:paraId="1F2CE861" w14:textId="77777777" w:rsidR="00154ABF" w:rsidRDefault="00154ABF">
      <w:pPr>
        <w:spacing w:before="200" w:after="200"/>
        <w:rPr>
          <w:sz w:val="20"/>
          <w:szCs w:val="20"/>
        </w:rPr>
      </w:pPr>
      <w:r>
        <w:rPr>
          <w:b/>
          <w:bCs/>
          <w:sz w:val="20"/>
          <w:szCs w:val="20"/>
        </w:rPr>
        <w:t>1. Medical practitioners who are fellows of a General Practice College</w:t>
      </w:r>
    </w:p>
    <w:p w14:paraId="18DB9401" w14:textId="77777777" w:rsidR="00154ABF" w:rsidRDefault="00154ABF">
      <w:pPr>
        <w:spacing w:before="200" w:after="200"/>
        <w:rPr>
          <w:sz w:val="20"/>
          <w:szCs w:val="20"/>
        </w:rPr>
      </w:pPr>
      <w:r>
        <w:rPr>
          <w:sz w:val="20"/>
          <w:szCs w:val="20"/>
        </w:rPr>
        <w:t>Medical practitioners that are fellows of either the:</w:t>
      </w:r>
    </w:p>
    <w:p w14:paraId="3AC997C5" w14:textId="77777777" w:rsidR="00154ABF" w:rsidRDefault="00154ABF">
      <w:pPr>
        <w:numPr>
          <w:ilvl w:val="0"/>
          <w:numId w:val="10"/>
        </w:numPr>
        <w:spacing w:before="200"/>
        <w:ind w:hanging="218"/>
        <w:rPr>
          <w:sz w:val="20"/>
          <w:szCs w:val="20"/>
        </w:rPr>
      </w:pPr>
      <w:r>
        <w:rPr>
          <w:sz w:val="20"/>
          <w:szCs w:val="20"/>
        </w:rPr>
        <w:t>Australian College of Rural and Remote Medicine (ACRRM), or</w:t>
      </w:r>
      <w:r>
        <w:rPr>
          <w:sz w:val="20"/>
          <w:szCs w:val="20"/>
        </w:rPr>
        <w:br/>
      </w:r>
    </w:p>
    <w:p w14:paraId="62D03D40" w14:textId="77777777" w:rsidR="00154ABF" w:rsidRDefault="00154ABF">
      <w:pPr>
        <w:numPr>
          <w:ilvl w:val="0"/>
          <w:numId w:val="10"/>
        </w:numPr>
        <w:spacing w:after="200"/>
        <w:ind w:hanging="218"/>
        <w:rPr>
          <w:sz w:val="20"/>
          <w:szCs w:val="20"/>
        </w:rPr>
      </w:pPr>
      <w:r>
        <w:rPr>
          <w:sz w:val="20"/>
          <w:szCs w:val="20"/>
        </w:rPr>
        <w:t>Royal Australian College of GPs (RACGP)</w:t>
      </w:r>
    </w:p>
    <w:p w14:paraId="69CAB489" w14:textId="77777777" w:rsidR="00154ABF" w:rsidRDefault="00154ABF">
      <w:pPr>
        <w:spacing w:before="200" w:after="200"/>
        <w:rPr>
          <w:sz w:val="20"/>
          <w:szCs w:val="20"/>
        </w:rPr>
      </w:pPr>
      <w:r>
        <w:rPr>
          <w:sz w:val="20"/>
          <w:szCs w:val="20"/>
        </w:rPr>
        <w:t>are GPs for MBS purposes.</w:t>
      </w:r>
    </w:p>
    <w:p w14:paraId="207CE861" w14:textId="77777777" w:rsidR="00154ABF" w:rsidRDefault="00154ABF">
      <w:pPr>
        <w:spacing w:before="200" w:after="200"/>
        <w:rPr>
          <w:sz w:val="20"/>
          <w:szCs w:val="20"/>
        </w:rPr>
      </w:pPr>
      <w:r>
        <w:rPr>
          <w:sz w:val="20"/>
          <w:szCs w:val="20"/>
        </w:rPr>
        <w:t xml:space="preserve">Services Australia uses the Australian Health Practitioner Regulation Agency (Ahpra) </w:t>
      </w:r>
      <w:hyperlink r:id="rId29" w:history="1">
        <w:r>
          <w:rPr>
            <w:color w:val="0000EE"/>
            <w:sz w:val="20"/>
            <w:szCs w:val="20"/>
            <w:u w:val="single" w:color="0000EE"/>
          </w:rPr>
          <w:t>Register of Medical Practitioners</w:t>
        </w:r>
      </w:hyperlink>
      <w:r>
        <w:rPr>
          <w:sz w:val="20"/>
          <w:szCs w:val="20"/>
        </w:rPr>
        <w:t xml:space="preserve"> to determine practitioners’ access to the GP items. Fellows of the RACGP and ACRRM must hold specialist registration as a GP with the </w:t>
      </w:r>
      <w:hyperlink r:id="rId30" w:history="1">
        <w:r>
          <w:rPr>
            <w:color w:val="0000EE"/>
            <w:sz w:val="20"/>
            <w:szCs w:val="20"/>
            <w:u w:val="single" w:color="0000EE"/>
          </w:rPr>
          <w:t>Medical Board of Australia</w:t>
        </w:r>
      </w:hyperlink>
      <w:r>
        <w:rPr>
          <w:sz w:val="20"/>
          <w:szCs w:val="20"/>
        </w:rPr>
        <w:t xml:space="preserve"> to access the GP items. The Ahpra registration for these medical practitioners will indicate that they are a specialist in the field of general practice.</w:t>
      </w:r>
    </w:p>
    <w:p w14:paraId="72EB8755" w14:textId="77777777" w:rsidR="00154ABF" w:rsidRDefault="00154ABF">
      <w:pPr>
        <w:spacing w:before="200" w:after="200"/>
        <w:rPr>
          <w:sz w:val="20"/>
          <w:szCs w:val="20"/>
        </w:rPr>
      </w:pPr>
      <w:r>
        <w:rPr>
          <w:b/>
          <w:bCs/>
          <w:sz w:val="20"/>
          <w:szCs w:val="20"/>
        </w:rPr>
        <w:t>2. Medical practitioners on an Approved Placement in a general practice training program</w:t>
      </w:r>
    </w:p>
    <w:p w14:paraId="50B3CDA0" w14:textId="77777777" w:rsidR="00154ABF" w:rsidRDefault="00154ABF">
      <w:pPr>
        <w:spacing w:before="200" w:after="200"/>
        <w:rPr>
          <w:sz w:val="20"/>
          <w:szCs w:val="20"/>
        </w:rPr>
      </w:pPr>
      <w:r>
        <w:rPr>
          <w:sz w:val="20"/>
          <w:szCs w:val="20"/>
        </w:rPr>
        <w:t xml:space="preserve">Section 1.1.3 of the </w:t>
      </w:r>
      <w:hyperlink r:id="rId31" w:history="1">
        <w:r>
          <w:rPr>
            <w:i/>
            <w:iCs/>
            <w:color w:val="0000EE"/>
            <w:sz w:val="20"/>
            <w:szCs w:val="20"/>
            <w:u w:val="single" w:color="0000EE"/>
          </w:rPr>
          <w:t>Health Insurance (General Medical Services Table) Regulations 2021</w:t>
        </w:r>
      </w:hyperlink>
      <w:r>
        <w:rPr>
          <w:sz w:val="20"/>
          <w:szCs w:val="20"/>
        </w:rPr>
        <w:t xml:space="preserve"> provides access to the MBS GP items to medical practitioners undertaking an approved training placement. That is, a training placement that will lead to fellowship with the RACGP or ACCRM.</w:t>
      </w:r>
    </w:p>
    <w:p w14:paraId="1CE455CF" w14:textId="77777777" w:rsidR="00154ABF" w:rsidRDefault="00154ABF">
      <w:pPr>
        <w:numPr>
          <w:ilvl w:val="0"/>
          <w:numId w:val="11"/>
        </w:numPr>
        <w:spacing w:before="200" w:after="200"/>
        <w:ind w:hanging="218"/>
        <w:rPr>
          <w:sz w:val="20"/>
          <w:szCs w:val="20"/>
        </w:rPr>
      </w:pPr>
      <w:r>
        <w:rPr>
          <w:sz w:val="20"/>
          <w:szCs w:val="20"/>
        </w:rPr>
        <w:t xml:space="preserve">For more information on approved training placements see the </w:t>
      </w:r>
      <w:hyperlink r:id="rId32" w:history="1">
        <w:r>
          <w:rPr>
            <w:color w:val="0000EE"/>
            <w:sz w:val="20"/>
            <w:szCs w:val="20"/>
            <w:u w:val="single" w:color="0000EE"/>
          </w:rPr>
          <w:t>General Practice Fellowship Program Placement Guidelines</w:t>
        </w:r>
      </w:hyperlink>
      <w:r>
        <w:rPr>
          <w:sz w:val="20"/>
          <w:szCs w:val="20"/>
        </w:rPr>
        <w:t>.</w:t>
      </w:r>
    </w:p>
    <w:p w14:paraId="7EBCA223" w14:textId="77777777" w:rsidR="00154ABF" w:rsidRDefault="00154ABF">
      <w:pPr>
        <w:spacing w:before="200" w:after="200"/>
        <w:rPr>
          <w:sz w:val="20"/>
          <w:szCs w:val="20"/>
        </w:rPr>
      </w:pPr>
      <w:r>
        <w:rPr>
          <w:sz w:val="20"/>
          <w:szCs w:val="20"/>
        </w:rPr>
        <w:t xml:space="preserve">Your placement organisation must advise </w:t>
      </w:r>
      <w:hyperlink r:id="rId33" w:history="1">
        <w:r>
          <w:rPr>
            <w:color w:val="0000EE"/>
            <w:sz w:val="20"/>
            <w:szCs w:val="20"/>
            <w:u w:val="single" w:color="0000EE"/>
          </w:rPr>
          <w:t>Services Australia</w:t>
        </w:r>
      </w:hyperlink>
      <w:r>
        <w:rPr>
          <w:sz w:val="20"/>
          <w:szCs w:val="20"/>
        </w:rPr>
        <w:t xml:space="preserve"> of the placement before MBS GP items can be accessed.</w:t>
      </w:r>
    </w:p>
    <w:p w14:paraId="25A524E8" w14:textId="77777777" w:rsidR="00154ABF" w:rsidRDefault="00154ABF">
      <w:pPr>
        <w:spacing w:before="200" w:after="200"/>
        <w:rPr>
          <w:sz w:val="20"/>
          <w:szCs w:val="20"/>
        </w:rPr>
      </w:pPr>
      <w:r>
        <w:rPr>
          <w:b/>
          <w:bCs/>
          <w:sz w:val="20"/>
          <w:szCs w:val="20"/>
        </w:rPr>
        <w:t>3. Medical practitioners on the Vocational Register of GPs</w:t>
      </w:r>
    </w:p>
    <w:p w14:paraId="4B85AC6D" w14:textId="77777777" w:rsidR="00154ABF" w:rsidRDefault="00154ABF">
      <w:pPr>
        <w:spacing w:before="200" w:after="200"/>
        <w:rPr>
          <w:sz w:val="20"/>
          <w:szCs w:val="20"/>
        </w:rPr>
      </w:pPr>
      <w:r>
        <w:rPr>
          <w:sz w:val="20"/>
          <w:szCs w:val="20"/>
        </w:rPr>
        <w:t>The Vocational Register of GPs closed to new participants on 16 June 2021.</w:t>
      </w:r>
    </w:p>
    <w:p w14:paraId="6234AAC3" w14:textId="77777777" w:rsidR="00154ABF" w:rsidRDefault="00154ABF">
      <w:pPr>
        <w:spacing w:before="200" w:after="200"/>
        <w:rPr>
          <w:sz w:val="20"/>
          <w:szCs w:val="20"/>
        </w:rPr>
      </w:pPr>
      <w:r>
        <w:rPr>
          <w:sz w:val="20"/>
          <w:szCs w:val="20"/>
        </w:rPr>
        <w:t xml:space="preserve">Section 16 of the </w:t>
      </w:r>
      <w:hyperlink r:id="rId34" w:history="1">
        <w:r>
          <w:rPr>
            <w:i/>
            <w:iCs/>
            <w:color w:val="0000EE"/>
            <w:sz w:val="20"/>
            <w:szCs w:val="20"/>
            <w:u w:val="single" w:color="0000EE"/>
          </w:rPr>
          <w:t>Health Insurance Regulation 2018</w:t>
        </w:r>
      </w:hyperlink>
      <w:r>
        <w:rPr>
          <w:sz w:val="20"/>
          <w:szCs w:val="20"/>
        </w:rPr>
        <w:t xml:space="preserve"> allows medical practitioners whose names are entered onto the Vocational Register of GPs to access MBS GP items provided they continue to be registered with Ahpra.</w:t>
      </w:r>
    </w:p>
    <w:p w14:paraId="1987DA87" w14:textId="77777777" w:rsidR="00154ABF" w:rsidRDefault="00154ABF">
      <w:pPr>
        <w:spacing w:before="200" w:after="200"/>
        <w:rPr>
          <w:sz w:val="20"/>
          <w:szCs w:val="20"/>
        </w:rPr>
      </w:pPr>
      <w:r>
        <w:rPr>
          <w:b/>
          <w:bCs/>
          <w:sz w:val="20"/>
          <w:szCs w:val="20"/>
        </w:rPr>
        <w:t>4. Eligible non-vocationally recognised medical practitioners</w:t>
      </w:r>
    </w:p>
    <w:p w14:paraId="0BD71ECD" w14:textId="77777777" w:rsidR="00154ABF" w:rsidRDefault="00154ABF">
      <w:pPr>
        <w:spacing w:before="200" w:after="200"/>
        <w:rPr>
          <w:sz w:val="20"/>
          <w:szCs w:val="20"/>
        </w:rPr>
      </w:pPr>
      <w:r>
        <w:rPr>
          <w:sz w:val="20"/>
          <w:szCs w:val="20"/>
        </w:rPr>
        <w:t>The programs below closed to new participants on 1 January 2019.</w:t>
      </w:r>
    </w:p>
    <w:p w14:paraId="56C542F6" w14:textId="77777777" w:rsidR="00154ABF" w:rsidRDefault="00154ABF">
      <w:pPr>
        <w:spacing w:before="200" w:after="200"/>
        <w:rPr>
          <w:sz w:val="20"/>
          <w:szCs w:val="20"/>
        </w:rPr>
      </w:pPr>
      <w:r>
        <w:rPr>
          <w:sz w:val="20"/>
          <w:szCs w:val="20"/>
        </w:rPr>
        <w:lastRenderedPageBreak/>
        <w:t xml:space="preserve">Section 1.1.2 of the </w:t>
      </w:r>
      <w:hyperlink r:id="rId35" w:history="1">
        <w:r>
          <w:rPr>
            <w:i/>
            <w:iCs/>
            <w:color w:val="0000EE"/>
            <w:sz w:val="20"/>
            <w:szCs w:val="20"/>
            <w:u w:val="single" w:color="0000EE"/>
          </w:rPr>
          <w:t>Health Insurance (General Medical Services Table) Regulations 2021</w:t>
        </w:r>
      </w:hyperlink>
      <w:r>
        <w:rPr>
          <w:sz w:val="20"/>
          <w:szCs w:val="20"/>
        </w:rPr>
        <w:t xml:space="preserve"> specifies which non-vocationally recognised medical practitioners can access MBS GP items:</w:t>
      </w:r>
    </w:p>
    <w:p w14:paraId="68A6C2D0" w14:textId="77777777" w:rsidR="00154ABF" w:rsidRDefault="00154ABF">
      <w:pPr>
        <w:numPr>
          <w:ilvl w:val="0"/>
          <w:numId w:val="12"/>
        </w:numPr>
        <w:spacing w:before="200"/>
        <w:ind w:hanging="291"/>
        <w:rPr>
          <w:sz w:val="20"/>
          <w:szCs w:val="20"/>
        </w:rPr>
      </w:pPr>
      <w:r>
        <w:rPr>
          <w:sz w:val="20"/>
          <w:szCs w:val="20"/>
        </w:rPr>
        <w:t>Medical practitioners who have been notified by the Chief Executive of Medicare that they have completed the requirements of the MedicarePlus for Other Medical Practitioners Program before 31 December 2023.</w:t>
      </w:r>
      <w:r>
        <w:rPr>
          <w:sz w:val="20"/>
          <w:szCs w:val="20"/>
        </w:rPr>
        <w:br/>
      </w:r>
    </w:p>
    <w:p w14:paraId="608C9188" w14:textId="77777777" w:rsidR="00154ABF" w:rsidRDefault="00154ABF">
      <w:pPr>
        <w:numPr>
          <w:ilvl w:val="0"/>
          <w:numId w:val="12"/>
        </w:numPr>
        <w:ind w:hanging="291"/>
        <w:rPr>
          <w:sz w:val="20"/>
          <w:szCs w:val="20"/>
        </w:rPr>
      </w:pPr>
      <w:r>
        <w:rPr>
          <w:sz w:val="20"/>
          <w:szCs w:val="20"/>
        </w:rPr>
        <w:t xml:space="preserve">Participants in the </w:t>
      </w:r>
      <w:hyperlink r:id="rId36" w:history="1">
        <w:r>
          <w:rPr>
            <w:color w:val="0000EE"/>
            <w:sz w:val="20"/>
            <w:szCs w:val="20"/>
            <w:u w:val="single" w:color="0000EE"/>
          </w:rPr>
          <w:t>Other Medical Practitioners Extension Program</w:t>
        </w:r>
      </w:hyperlink>
      <w:r>
        <w:rPr>
          <w:sz w:val="20"/>
          <w:szCs w:val="20"/>
        </w:rPr>
        <w:t xml:space="preserve"> who were enrolled in one of the following programs as at 30 June 2023: </w:t>
      </w:r>
    </w:p>
    <w:p w14:paraId="0BB804CC" w14:textId="77777777" w:rsidR="00154ABF" w:rsidRDefault="00154ABF">
      <w:pPr>
        <w:numPr>
          <w:ilvl w:val="1"/>
          <w:numId w:val="12"/>
        </w:numPr>
        <w:ind w:hanging="286"/>
        <w:rPr>
          <w:sz w:val="20"/>
          <w:szCs w:val="20"/>
        </w:rPr>
      </w:pPr>
      <w:r>
        <w:rPr>
          <w:sz w:val="20"/>
          <w:szCs w:val="20"/>
        </w:rPr>
        <w:t>After Hours Other Medical Practitioner Program</w:t>
      </w:r>
    </w:p>
    <w:p w14:paraId="2D9CB949" w14:textId="77777777" w:rsidR="00154ABF" w:rsidRDefault="00154ABF">
      <w:pPr>
        <w:numPr>
          <w:ilvl w:val="1"/>
          <w:numId w:val="12"/>
        </w:numPr>
        <w:ind w:hanging="291"/>
        <w:rPr>
          <w:sz w:val="20"/>
          <w:szCs w:val="20"/>
        </w:rPr>
      </w:pPr>
      <w:r>
        <w:rPr>
          <w:sz w:val="20"/>
          <w:szCs w:val="20"/>
        </w:rPr>
        <w:t>Outer Metropolitan Other Medical Practitioner Program</w:t>
      </w:r>
    </w:p>
    <w:p w14:paraId="707D01AE" w14:textId="77777777" w:rsidR="00154ABF" w:rsidRDefault="00154ABF">
      <w:pPr>
        <w:numPr>
          <w:ilvl w:val="1"/>
          <w:numId w:val="12"/>
        </w:numPr>
        <w:spacing w:after="200"/>
        <w:ind w:hanging="274"/>
        <w:rPr>
          <w:sz w:val="20"/>
          <w:szCs w:val="20"/>
        </w:rPr>
      </w:pPr>
      <w:r>
        <w:rPr>
          <w:sz w:val="20"/>
          <w:szCs w:val="20"/>
        </w:rPr>
        <w:t>Rural Other Medical Practitioner Program</w:t>
      </w:r>
    </w:p>
    <w:p w14:paraId="06B65A17" w14:textId="77777777" w:rsidR="00154ABF" w:rsidRDefault="00154ABF">
      <w:pPr>
        <w:spacing w:before="200" w:after="200"/>
        <w:rPr>
          <w:sz w:val="20"/>
          <w:szCs w:val="20"/>
        </w:rPr>
      </w:pPr>
      <w:r>
        <w:rPr>
          <w:b/>
          <w:bCs/>
          <w:sz w:val="20"/>
          <w:szCs w:val="20"/>
          <w:u w:val="single"/>
        </w:rPr>
        <w:t>RELEVANT LEGISLATION</w:t>
      </w:r>
    </w:p>
    <w:p w14:paraId="1CAACACC" w14:textId="77777777" w:rsidR="00154ABF" w:rsidRDefault="00154ABF">
      <w:pPr>
        <w:spacing w:before="200" w:after="200"/>
        <w:rPr>
          <w:sz w:val="20"/>
          <w:szCs w:val="20"/>
        </w:rPr>
      </w:pPr>
      <w:r>
        <w:rPr>
          <w:sz w:val="20"/>
          <w:szCs w:val="20"/>
        </w:rPr>
        <w:t xml:space="preserve">Details of the legislative arrangements applying to the categories of medical practitioners able to use the MBS GP items can be found on the </w:t>
      </w:r>
      <w:hyperlink r:id="rId37" w:history="1">
        <w:r>
          <w:rPr>
            <w:color w:val="0000EE"/>
            <w:sz w:val="20"/>
            <w:szCs w:val="20"/>
            <w:u w:val="single" w:color="0000EE"/>
          </w:rPr>
          <w:t>Federal Register of Legislation</w:t>
        </w:r>
      </w:hyperlink>
      <w:r>
        <w:rPr>
          <w:sz w:val="20"/>
          <w:szCs w:val="20"/>
        </w:rPr>
        <w:t>, and are set out in three regulatory instruments:</w:t>
      </w:r>
    </w:p>
    <w:p w14:paraId="5F32AE8D" w14:textId="77777777" w:rsidR="00154ABF" w:rsidRDefault="00000000">
      <w:pPr>
        <w:numPr>
          <w:ilvl w:val="0"/>
          <w:numId w:val="13"/>
        </w:numPr>
        <w:spacing w:before="200"/>
        <w:ind w:hanging="218"/>
        <w:rPr>
          <w:sz w:val="20"/>
          <w:szCs w:val="20"/>
        </w:rPr>
      </w:pPr>
      <w:hyperlink r:id="rId38" w:history="1">
        <w:r w:rsidR="00154ABF">
          <w:rPr>
            <w:i/>
            <w:iCs/>
            <w:color w:val="0000EE"/>
            <w:sz w:val="20"/>
            <w:szCs w:val="20"/>
            <w:u w:val="single" w:color="0000EE"/>
          </w:rPr>
          <w:t>Health Insurance Act 1973</w:t>
        </w:r>
      </w:hyperlink>
      <w:r w:rsidR="00154ABF">
        <w:rPr>
          <w:i/>
          <w:iCs/>
          <w:color w:val="0000EE"/>
          <w:sz w:val="20"/>
          <w:szCs w:val="20"/>
          <w:u w:val="single" w:color="0000EE"/>
        </w:rPr>
        <w:br/>
      </w:r>
    </w:p>
    <w:p w14:paraId="365F4B23" w14:textId="77777777" w:rsidR="00154ABF" w:rsidRDefault="00000000">
      <w:pPr>
        <w:numPr>
          <w:ilvl w:val="0"/>
          <w:numId w:val="13"/>
        </w:numPr>
        <w:ind w:hanging="218"/>
        <w:rPr>
          <w:sz w:val="20"/>
          <w:szCs w:val="20"/>
        </w:rPr>
      </w:pPr>
      <w:hyperlink r:id="rId39" w:history="1">
        <w:r w:rsidR="00154ABF">
          <w:rPr>
            <w:i/>
            <w:iCs/>
            <w:color w:val="0000EE"/>
            <w:sz w:val="20"/>
            <w:szCs w:val="20"/>
            <w:u w:val="single" w:color="0000EE"/>
          </w:rPr>
          <w:t>Health Insurance (General Medical Services Table) Regulations 2021</w:t>
        </w:r>
      </w:hyperlink>
      <w:r w:rsidR="00154ABF">
        <w:rPr>
          <w:i/>
          <w:iCs/>
          <w:color w:val="0000EE"/>
          <w:sz w:val="20"/>
          <w:szCs w:val="20"/>
          <w:u w:val="single" w:color="0000EE"/>
        </w:rPr>
        <w:br/>
      </w:r>
    </w:p>
    <w:p w14:paraId="00D2577C" w14:textId="77777777" w:rsidR="00154ABF" w:rsidRDefault="00000000">
      <w:pPr>
        <w:numPr>
          <w:ilvl w:val="0"/>
          <w:numId w:val="13"/>
        </w:numPr>
        <w:spacing w:after="200"/>
        <w:ind w:hanging="218"/>
        <w:rPr>
          <w:sz w:val="20"/>
          <w:szCs w:val="20"/>
        </w:rPr>
      </w:pPr>
      <w:hyperlink r:id="rId40" w:history="1">
        <w:r w:rsidR="00154ABF">
          <w:rPr>
            <w:i/>
            <w:iCs/>
            <w:color w:val="0000EE"/>
            <w:sz w:val="20"/>
            <w:szCs w:val="20"/>
            <w:u w:val="single" w:color="0000EE"/>
          </w:rPr>
          <w:t>Health Insurance Regulations 2018</w:t>
        </w:r>
      </w:hyperlink>
    </w:p>
    <w:p w14:paraId="2072D464" w14:textId="77777777" w:rsidR="00A77B3E" w:rsidRDefault="00A77B3E"/>
    <w:p w14:paraId="704AB779" w14:textId="77777777" w:rsidR="00A77B3E" w:rsidRDefault="00A77B3E">
      <w:pPr>
        <w:rPr>
          <w:rFonts w:ascii="Helvetica" w:eastAsia="Helvetica" w:hAnsi="Helvetica" w:cs="Helvetica"/>
          <w:b/>
          <w:sz w:val="20"/>
        </w:rPr>
      </w:pPr>
      <w:r>
        <w:rPr>
          <w:rFonts w:ascii="Helvetica" w:eastAsia="Helvetica" w:hAnsi="Helvetica" w:cs="Helvetica"/>
          <w:b/>
          <w:sz w:val="20"/>
        </w:rPr>
        <w:t>GN.5.14 Recognition as a Specialist or Consultant Physician</w:t>
      </w:r>
    </w:p>
    <w:p w14:paraId="7D6D9CAB" w14:textId="77777777" w:rsidR="00154ABF" w:rsidRDefault="00154ABF">
      <w:pPr>
        <w:spacing w:after="200"/>
        <w:rPr>
          <w:sz w:val="20"/>
          <w:szCs w:val="20"/>
        </w:rPr>
      </w:pPr>
      <w:r>
        <w:rPr>
          <w:sz w:val="20"/>
          <w:szCs w:val="20"/>
        </w:rPr>
        <w:t>A medical practitioner who:</w:t>
      </w:r>
    </w:p>
    <w:p w14:paraId="71205084" w14:textId="77777777" w:rsidR="00154ABF" w:rsidRDefault="00154ABF">
      <w:pPr>
        <w:spacing w:before="200" w:after="200"/>
        <w:rPr>
          <w:sz w:val="20"/>
          <w:szCs w:val="20"/>
        </w:rPr>
      </w:pPr>
      <w:r>
        <w:rPr>
          <w:sz w:val="20"/>
          <w:szCs w:val="20"/>
        </w:rPr>
        <w:t>· is registered as a specialist under State or Territory law; or</w:t>
      </w:r>
    </w:p>
    <w:p w14:paraId="7FBDD6A7" w14:textId="77777777" w:rsidR="00154ABF" w:rsidRDefault="00154ABF">
      <w:pPr>
        <w:spacing w:before="200" w:after="200"/>
        <w:rPr>
          <w:sz w:val="20"/>
          <w:szCs w:val="20"/>
        </w:rPr>
      </w:pPr>
      <w:r>
        <w:rPr>
          <w:sz w:val="20"/>
          <w:szCs w:val="20"/>
        </w:rPr>
        <w:t>· holds a fellowship of a specified specialist College and has obtained, after successfully completing an appropriate course of study, a relevant qualification from a relevant College</w:t>
      </w:r>
    </w:p>
    <w:p w14:paraId="30E0CADE" w14:textId="77777777" w:rsidR="00154ABF" w:rsidRDefault="00154ABF">
      <w:pPr>
        <w:spacing w:before="200" w:after="200"/>
        <w:rPr>
          <w:sz w:val="20"/>
          <w:szCs w:val="20"/>
        </w:rPr>
      </w:pPr>
      <w:r>
        <w:rPr>
          <w:sz w:val="20"/>
          <w:szCs w:val="20"/>
        </w:rPr>
        <w:t>and has formally applied and paid the prescribed fee, may be recognised by the Minister as a specialist or consultant physician for the purposes of the</w:t>
      </w:r>
      <w:r>
        <w:rPr>
          <w:i/>
          <w:iCs/>
          <w:sz w:val="20"/>
          <w:szCs w:val="20"/>
        </w:rPr>
        <w:t xml:space="preserve"> Health Insurance Act 1973</w:t>
      </w:r>
      <w:r>
        <w:rPr>
          <w:sz w:val="20"/>
          <w:szCs w:val="20"/>
        </w:rPr>
        <w:t>. </w:t>
      </w:r>
    </w:p>
    <w:p w14:paraId="3AD3666A" w14:textId="77777777" w:rsidR="00154ABF" w:rsidRDefault="00154ABF">
      <w:pPr>
        <w:spacing w:before="200" w:after="200"/>
        <w:rPr>
          <w:sz w:val="20"/>
          <w:szCs w:val="20"/>
        </w:rPr>
      </w:pPr>
      <w:r>
        <w:rPr>
          <w:sz w:val="20"/>
          <w:szCs w:val="20"/>
        </w:rPr>
        <w:t>A relevant specialist College may also give Services Australia's Chief Executive Officer a written notice stating that a medical practitioner meets the criteria for recognition. </w:t>
      </w:r>
    </w:p>
    <w:p w14:paraId="5B0CBA16" w14:textId="77777777" w:rsidR="00154ABF" w:rsidRDefault="00154ABF">
      <w:pPr>
        <w:spacing w:before="200" w:after="200"/>
        <w:rPr>
          <w:sz w:val="20"/>
          <w:szCs w:val="20"/>
        </w:rPr>
      </w:pPr>
      <w:r>
        <w:rPr>
          <w:sz w:val="20"/>
          <w:szCs w:val="20"/>
        </w:rPr>
        <w:t xml:space="preserve">A medical practitioner who is training for a fellowship of a specified specialist College and is undertaking training placements in a private hospital or in general practice, may provide services which attract Medicare benefits.  Specialist trainees should consult the information available at </w:t>
      </w:r>
      <w:hyperlink r:id="rId41" w:history="1">
        <w:r>
          <w:rPr>
            <w:color w:val="0000EE"/>
            <w:sz w:val="20"/>
            <w:szCs w:val="20"/>
            <w:u w:val="single" w:color="0000EE"/>
          </w:rPr>
          <w:t>Services Australia's Medicare website</w:t>
        </w:r>
      </w:hyperlink>
      <w:r>
        <w:rPr>
          <w:sz w:val="20"/>
          <w:szCs w:val="20"/>
        </w:rPr>
        <w:t>. </w:t>
      </w:r>
    </w:p>
    <w:p w14:paraId="124BC612" w14:textId="77777777" w:rsidR="00154ABF" w:rsidRDefault="00154ABF">
      <w:pPr>
        <w:spacing w:before="200" w:after="200"/>
        <w:rPr>
          <w:sz w:val="20"/>
          <w:szCs w:val="20"/>
        </w:rPr>
      </w:pPr>
      <w:r>
        <w:rPr>
          <w:sz w:val="20"/>
          <w:szCs w:val="20"/>
        </w:rPr>
        <w:t xml:space="preserve">Once the practitioner is recognised as a specialist or consultant physician for the purposes of the </w:t>
      </w:r>
      <w:r>
        <w:rPr>
          <w:i/>
          <w:iCs/>
          <w:sz w:val="20"/>
          <w:szCs w:val="20"/>
        </w:rPr>
        <w:t>Health Insurance Act 1973</w:t>
      </w:r>
      <w:r>
        <w:rPr>
          <w:sz w:val="20"/>
          <w:szCs w:val="20"/>
        </w:rPr>
        <w:t>, Medicare benefits will be payable at the appropriate higher rate for services rendered in the relevant speciality, provided the patient has been appropriately referred to them. </w:t>
      </w:r>
    </w:p>
    <w:p w14:paraId="7FFA5F7A" w14:textId="77777777" w:rsidR="00154ABF" w:rsidRDefault="00154ABF">
      <w:pPr>
        <w:spacing w:before="200" w:after="200"/>
        <w:rPr>
          <w:sz w:val="20"/>
          <w:szCs w:val="20"/>
        </w:rPr>
      </w:pPr>
      <w:r>
        <w:rPr>
          <w:sz w:val="20"/>
          <w:szCs w:val="20"/>
        </w:rPr>
        <w:t xml:space="preserve">Further information about applying for recognition is available at </w:t>
      </w:r>
      <w:hyperlink r:id="rId42" w:history="1">
        <w:r>
          <w:rPr>
            <w:color w:val="0000EE"/>
            <w:sz w:val="20"/>
            <w:szCs w:val="20"/>
            <w:u w:val="single" w:color="0000EE"/>
          </w:rPr>
          <w:t>Services Australia Medicare website</w:t>
        </w:r>
      </w:hyperlink>
      <w:r>
        <w:rPr>
          <w:sz w:val="20"/>
          <w:szCs w:val="20"/>
        </w:rPr>
        <w:t>.  </w:t>
      </w:r>
    </w:p>
    <w:p w14:paraId="432DBB57" w14:textId="77777777" w:rsidR="00154ABF" w:rsidRDefault="00154ABF">
      <w:pPr>
        <w:spacing w:before="200" w:after="200"/>
        <w:rPr>
          <w:sz w:val="20"/>
          <w:szCs w:val="20"/>
        </w:rPr>
      </w:pPr>
      <w:r>
        <w:rPr>
          <w:sz w:val="20"/>
          <w:szCs w:val="20"/>
        </w:rPr>
        <w:t>Services Australia (SA), in consultation with the Department of Health and Aged Care, has developed a </w:t>
      </w:r>
      <w:hyperlink r:id="rId43" w:history="1">
        <w:r>
          <w:rPr>
            <w:color w:val="0000EE"/>
            <w:sz w:val="20"/>
            <w:szCs w:val="20"/>
            <w:u w:val="single" w:color="0000EE"/>
          </w:rPr>
          <w:t xml:space="preserve">Health Practitioner Guideline to substantiate that a valid referral existed (specialist or consultant physician) </w:t>
        </w:r>
      </w:hyperlink>
      <w:r>
        <w:rPr>
          <w:sz w:val="20"/>
          <w:szCs w:val="20"/>
        </w:rPr>
        <w:t>which is located on the Department of Health and Aged Care website.</w:t>
      </w:r>
    </w:p>
    <w:p w14:paraId="4C78C15C" w14:textId="77777777" w:rsidR="00A77B3E" w:rsidRDefault="00A77B3E"/>
    <w:p w14:paraId="4F9ECE92" w14:textId="77777777" w:rsidR="00A77B3E" w:rsidRDefault="00A77B3E">
      <w:pPr>
        <w:rPr>
          <w:rFonts w:ascii="Helvetica" w:eastAsia="Helvetica" w:hAnsi="Helvetica" w:cs="Helvetica"/>
          <w:b/>
          <w:sz w:val="20"/>
        </w:rPr>
      </w:pPr>
      <w:r>
        <w:rPr>
          <w:rFonts w:ascii="Helvetica" w:eastAsia="Helvetica" w:hAnsi="Helvetica" w:cs="Helvetica"/>
          <w:b/>
          <w:sz w:val="20"/>
        </w:rPr>
        <w:t>GN.5.15 Emergency Medicine</w:t>
      </w:r>
    </w:p>
    <w:p w14:paraId="1A67A350" w14:textId="77777777" w:rsidR="00154ABF" w:rsidRDefault="00154ABF">
      <w:pPr>
        <w:spacing w:after="200"/>
        <w:rPr>
          <w:sz w:val="20"/>
          <w:szCs w:val="20"/>
        </w:rPr>
      </w:pPr>
      <w:r>
        <w:rPr>
          <w:sz w:val="20"/>
          <w:szCs w:val="20"/>
        </w:rPr>
        <w:t>A practitioner will be acting as an emergency medicine specialist when treating a patient within 30 minutes of  the patient's presentation, and that patient is</w:t>
      </w:r>
    </w:p>
    <w:p w14:paraId="14F0F999" w14:textId="77777777" w:rsidR="00154ABF" w:rsidRDefault="00154ABF">
      <w:pPr>
        <w:spacing w:before="200" w:after="200"/>
        <w:rPr>
          <w:sz w:val="20"/>
          <w:szCs w:val="20"/>
        </w:rPr>
      </w:pPr>
      <w:r>
        <w:rPr>
          <w:sz w:val="20"/>
          <w:szCs w:val="20"/>
        </w:rPr>
        <w:t>(a)        at risk of serious morbidity or mortality requiring urgent assessment and resuscitation; or</w:t>
      </w:r>
    </w:p>
    <w:p w14:paraId="7BA42BA2" w14:textId="77777777" w:rsidR="00154ABF" w:rsidRDefault="00154ABF">
      <w:pPr>
        <w:spacing w:before="200" w:after="200"/>
        <w:rPr>
          <w:sz w:val="20"/>
          <w:szCs w:val="20"/>
        </w:rPr>
      </w:pPr>
      <w:r>
        <w:rPr>
          <w:sz w:val="20"/>
          <w:szCs w:val="20"/>
        </w:rPr>
        <w:lastRenderedPageBreak/>
        <w:t>(b)        suffering from suspected acute organ or system failure; or</w:t>
      </w:r>
    </w:p>
    <w:p w14:paraId="642AE9E0" w14:textId="77777777" w:rsidR="00154ABF" w:rsidRDefault="00154ABF">
      <w:pPr>
        <w:spacing w:before="200" w:after="200"/>
        <w:rPr>
          <w:sz w:val="20"/>
          <w:szCs w:val="20"/>
        </w:rPr>
      </w:pPr>
      <w:r>
        <w:rPr>
          <w:sz w:val="20"/>
          <w:szCs w:val="20"/>
        </w:rPr>
        <w:t>(c)        suffering from an illness or injury where the viability or function of a body part or organ is acutely threatened; or</w:t>
      </w:r>
    </w:p>
    <w:p w14:paraId="5D5B1250" w14:textId="77777777" w:rsidR="00154ABF" w:rsidRDefault="00154ABF">
      <w:pPr>
        <w:spacing w:before="200" w:after="200"/>
        <w:rPr>
          <w:sz w:val="20"/>
          <w:szCs w:val="20"/>
        </w:rPr>
      </w:pPr>
      <w:r>
        <w:rPr>
          <w:sz w:val="20"/>
          <w:szCs w:val="20"/>
        </w:rPr>
        <w:t>(d)        suffering from a drug overdose, toxic substance or toxin effect; or</w:t>
      </w:r>
    </w:p>
    <w:p w14:paraId="09DA5C09" w14:textId="77777777" w:rsidR="00154ABF" w:rsidRDefault="00154ABF">
      <w:pPr>
        <w:spacing w:before="200" w:after="200"/>
        <w:rPr>
          <w:sz w:val="20"/>
          <w:szCs w:val="20"/>
        </w:rPr>
      </w:pPr>
      <w:r>
        <w:rPr>
          <w:sz w:val="20"/>
          <w:szCs w:val="20"/>
        </w:rPr>
        <w:t>(e)        experiencing severe psychiatric disturbance whereby the health of the patient or other people is at immediate risk; or</w:t>
      </w:r>
    </w:p>
    <w:p w14:paraId="19097800" w14:textId="77777777" w:rsidR="00154ABF" w:rsidRDefault="00154ABF">
      <w:pPr>
        <w:spacing w:before="200" w:after="200"/>
        <w:rPr>
          <w:sz w:val="20"/>
          <w:szCs w:val="20"/>
        </w:rPr>
      </w:pPr>
      <w:r>
        <w:rPr>
          <w:sz w:val="20"/>
          <w:szCs w:val="20"/>
        </w:rPr>
        <w:t>(f)        suffering acute severe pain where the viability or function of a body part or organ is suspected to be acutely threatened; or</w:t>
      </w:r>
    </w:p>
    <w:p w14:paraId="1B4D4A5B" w14:textId="77777777" w:rsidR="00154ABF" w:rsidRDefault="00154ABF">
      <w:pPr>
        <w:spacing w:before="200" w:after="200"/>
        <w:rPr>
          <w:sz w:val="20"/>
          <w:szCs w:val="20"/>
        </w:rPr>
      </w:pPr>
      <w:r>
        <w:rPr>
          <w:sz w:val="20"/>
          <w:szCs w:val="20"/>
        </w:rPr>
        <w:t>(g)        suffering acute significant haemorrhage requiring urgent assessment and treatment; and</w:t>
      </w:r>
    </w:p>
    <w:p w14:paraId="7F2A3AEE" w14:textId="77777777" w:rsidR="00154ABF" w:rsidRDefault="00154ABF">
      <w:pPr>
        <w:spacing w:before="200" w:after="200"/>
        <w:rPr>
          <w:sz w:val="20"/>
          <w:szCs w:val="20"/>
        </w:rPr>
      </w:pPr>
      <w:r>
        <w:rPr>
          <w:sz w:val="20"/>
          <w:szCs w:val="20"/>
        </w:rPr>
        <w:t>(h)        treated in, or via, a bona fide emergency department in a hospital. </w:t>
      </w:r>
    </w:p>
    <w:p w14:paraId="1223AD4E" w14:textId="77777777" w:rsidR="00154ABF" w:rsidRDefault="00154ABF">
      <w:pPr>
        <w:spacing w:before="200" w:after="200"/>
        <w:rPr>
          <w:sz w:val="20"/>
          <w:szCs w:val="20"/>
        </w:rPr>
      </w:pPr>
      <w:r>
        <w:rPr>
          <w:sz w:val="20"/>
          <w:szCs w:val="20"/>
        </w:rPr>
        <w:t>Benefits are not payable where such services are rendered in the accident and emergency departments or outpatient departments of public hospitals. </w:t>
      </w:r>
    </w:p>
    <w:p w14:paraId="7DBC5216" w14:textId="77777777" w:rsidR="00A77B3E" w:rsidRDefault="00A77B3E"/>
    <w:p w14:paraId="3CA62482" w14:textId="77777777" w:rsidR="00A77B3E" w:rsidRDefault="00A77B3E">
      <w:pPr>
        <w:rPr>
          <w:rFonts w:ascii="Helvetica" w:eastAsia="Helvetica" w:hAnsi="Helvetica" w:cs="Helvetica"/>
          <w:b/>
          <w:sz w:val="20"/>
        </w:rPr>
      </w:pPr>
      <w:r>
        <w:rPr>
          <w:rFonts w:ascii="Helvetica" w:eastAsia="Helvetica" w:hAnsi="Helvetica" w:cs="Helvetica"/>
          <w:b/>
          <w:sz w:val="20"/>
        </w:rPr>
        <w:t>GN.5.16 Conjoint Committee for recognising training in Micro Bypass Glaucoma Surgery (MBGS)</w:t>
      </w:r>
    </w:p>
    <w:p w14:paraId="4CD35549" w14:textId="77777777" w:rsidR="00154ABF" w:rsidRDefault="00154ABF">
      <w:pPr>
        <w:spacing w:after="200"/>
        <w:rPr>
          <w:sz w:val="20"/>
          <w:szCs w:val="20"/>
        </w:rPr>
      </w:pPr>
      <w:r>
        <w:rPr>
          <w:sz w:val="20"/>
          <w:szCs w:val="20"/>
        </w:rPr>
        <w:t xml:space="preserve">The Conjoint Committee comprises representatives from the Australian and New Zealand Glaucoma Society (ANZGS) and the Royal Australian and New Zealand College of Ophthalmologists (RANZCO). For the purposes of MBS item 42504, specialists performing this procedure must have certification and training recognised by the Conjoint Committee for the Recognition of Training in Micro-Bypass Glaucoma Surgery, and </w:t>
      </w:r>
      <w:r w:rsidR="00205152">
        <w:rPr>
          <w:sz w:val="20"/>
          <w:szCs w:val="20"/>
        </w:rPr>
        <w:t xml:space="preserve">Services Australia </w:t>
      </w:r>
      <w:r>
        <w:rPr>
          <w:sz w:val="20"/>
          <w:szCs w:val="20"/>
        </w:rPr>
        <w:t>notified of that recognition.</w:t>
      </w:r>
    </w:p>
    <w:p w14:paraId="627BA4FD" w14:textId="77777777" w:rsidR="00154ABF" w:rsidRDefault="00154ABF">
      <w:pPr>
        <w:spacing w:before="200" w:after="200"/>
        <w:rPr>
          <w:sz w:val="20"/>
          <w:szCs w:val="20"/>
        </w:rPr>
      </w:pPr>
      <w:r>
        <w:rPr>
          <w:sz w:val="20"/>
          <w:szCs w:val="20"/>
        </w:rPr>
        <w:t> </w:t>
      </w:r>
    </w:p>
    <w:p w14:paraId="3C756516" w14:textId="77777777" w:rsidR="00A77B3E" w:rsidRDefault="00A77B3E"/>
    <w:p w14:paraId="7EB3DB66" w14:textId="77777777" w:rsidR="00A77B3E" w:rsidRDefault="00A77B3E">
      <w:pPr>
        <w:rPr>
          <w:rFonts w:ascii="Helvetica" w:eastAsia="Helvetica" w:hAnsi="Helvetica" w:cs="Helvetica"/>
          <w:b/>
          <w:sz w:val="20"/>
        </w:rPr>
      </w:pPr>
      <w:r>
        <w:rPr>
          <w:rFonts w:ascii="Helvetica" w:eastAsia="Helvetica" w:hAnsi="Helvetica" w:cs="Helvetica"/>
          <w:b/>
          <w:sz w:val="20"/>
        </w:rPr>
        <w:t>GN.6.16 Referral Of Patients To Specialists Or Consultant Physicians</w:t>
      </w:r>
    </w:p>
    <w:p w14:paraId="54F4D329" w14:textId="77777777" w:rsidR="00154ABF" w:rsidRDefault="00154ABF">
      <w:pPr>
        <w:spacing w:after="200"/>
        <w:rPr>
          <w:sz w:val="20"/>
          <w:szCs w:val="20"/>
        </w:rPr>
      </w:pPr>
      <w:r>
        <w:rPr>
          <w:sz w:val="20"/>
          <w:szCs w:val="20"/>
        </w:rPr>
        <w:t>For certain services provided by specialists and consultant physicians, the Medicare benefit payable is dependent on acceptable evidence that the service has been provided following referral from another practitioner. </w:t>
      </w:r>
    </w:p>
    <w:p w14:paraId="4F55B684" w14:textId="77777777" w:rsidR="00154ABF" w:rsidRDefault="00154ABF">
      <w:pPr>
        <w:spacing w:before="200" w:after="200"/>
        <w:rPr>
          <w:sz w:val="20"/>
          <w:szCs w:val="20"/>
        </w:rPr>
      </w:pPr>
      <w:r>
        <w:rPr>
          <w:sz w:val="20"/>
          <w:szCs w:val="20"/>
        </w:rPr>
        <w:t xml:space="preserve">A reference to a referral in this Section does not refer to written requests made for pathology services or diagnostic imaging services. Information about the form of a diagnostic imaging request can be found in </w:t>
      </w:r>
      <w:r>
        <w:rPr>
          <w:b/>
          <w:bCs/>
          <w:sz w:val="20"/>
          <w:szCs w:val="20"/>
        </w:rPr>
        <w:t>Note IN.0.6</w:t>
      </w:r>
      <w:r>
        <w:rPr>
          <w:sz w:val="20"/>
          <w:szCs w:val="20"/>
        </w:rPr>
        <w:t xml:space="preserve"> of the Diagnostic Imaging Services Table (Category 5) and information about the form of a pathology request can be found in </w:t>
      </w:r>
      <w:r>
        <w:rPr>
          <w:b/>
          <w:bCs/>
          <w:sz w:val="20"/>
          <w:szCs w:val="20"/>
        </w:rPr>
        <w:t>Note PN.2.1</w:t>
      </w:r>
      <w:r>
        <w:rPr>
          <w:sz w:val="20"/>
          <w:szCs w:val="20"/>
        </w:rPr>
        <w:t xml:space="preserve"> of the Pathology Services Table (Category 6).</w:t>
      </w:r>
    </w:p>
    <w:p w14:paraId="2647D200" w14:textId="77777777" w:rsidR="00154ABF" w:rsidRDefault="00154ABF">
      <w:pPr>
        <w:spacing w:before="200" w:after="200"/>
        <w:rPr>
          <w:sz w:val="20"/>
          <w:szCs w:val="20"/>
        </w:rPr>
      </w:pPr>
      <w:r>
        <w:rPr>
          <w:b/>
          <w:bCs/>
          <w:sz w:val="20"/>
          <w:szCs w:val="20"/>
        </w:rPr>
        <w:t>What is a Referral?</w:t>
      </w:r>
    </w:p>
    <w:p w14:paraId="2C5020FE" w14:textId="77777777" w:rsidR="00154ABF" w:rsidRDefault="00154ABF">
      <w:pPr>
        <w:spacing w:before="200" w:after="200"/>
        <w:rPr>
          <w:sz w:val="20"/>
          <w:szCs w:val="20"/>
        </w:rPr>
      </w:pPr>
      <w:r>
        <w:rPr>
          <w:sz w:val="20"/>
          <w:szCs w:val="20"/>
        </w:rPr>
        <w:t>A "referral" is a request to a specialist or a consultant physician for investigation, opinion, treatment and/or management of a condition or problem of a patient or for the performance of a specific examination(s) or test(s). </w:t>
      </w:r>
    </w:p>
    <w:p w14:paraId="190E85B2" w14:textId="77777777" w:rsidR="00154ABF" w:rsidRDefault="00154ABF">
      <w:pPr>
        <w:spacing w:before="200" w:after="200"/>
        <w:rPr>
          <w:sz w:val="20"/>
          <w:szCs w:val="20"/>
        </w:rPr>
      </w:pPr>
      <w:r>
        <w:rPr>
          <w:sz w:val="20"/>
          <w:szCs w:val="20"/>
        </w:rPr>
        <w:t>Subject to the exceptions in the paragraph below, for a valid "referral" to take place</w:t>
      </w:r>
    </w:p>
    <w:p w14:paraId="5D2BB3D6" w14:textId="77777777" w:rsidR="00154ABF" w:rsidRDefault="00154ABF">
      <w:pPr>
        <w:spacing w:before="200" w:after="200"/>
        <w:rPr>
          <w:sz w:val="20"/>
          <w:szCs w:val="20"/>
        </w:rPr>
      </w:pPr>
      <w:r>
        <w:rPr>
          <w:sz w:val="20"/>
          <w:szCs w:val="20"/>
        </w:rPr>
        <w:t>(i)               the referring practitioner must have undertaken a professional attendance with the patient and turned their mind to the patient's need for referral and have communicated relevant information about the patient to the specialist or consultant physician (this need not mean an attendance on the occasion of the referral);</w:t>
      </w:r>
    </w:p>
    <w:p w14:paraId="709EFF17" w14:textId="77777777" w:rsidR="00154ABF" w:rsidRDefault="00154ABF">
      <w:pPr>
        <w:spacing w:before="200" w:after="200"/>
        <w:rPr>
          <w:sz w:val="20"/>
          <w:szCs w:val="20"/>
        </w:rPr>
      </w:pPr>
      <w:r>
        <w:rPr>
          <w:sz w:val="20"/>
          <w:szCs w:val="20"/>
        </w:rPr>
        <w:t>(ii)              the instrument of referral must be in writing as a letter or note to a specialist or to a consultant physician and must be signed and dated by the referring practitioner; and</w:t>
      </w:r>
    </w:p>
    <w:p w14:paraId="1EAD1A35" w14:textId="77777777" w:rsidR="00154ABF" w:rsidRDefault="00154ABF">
      <w:pPr>
        <w:spacing w:before="200" w:after="200"/>
        <w:rPr>
          <w:sz w:val="20"/>
          <w:szCs w:val="20"/>
        </w:rPr>
      </w:pPr>
      <w:r>
        <w:rPr>
          <w:sz w:val="20"/>
          <w:szCs w:val="20"/>
        </w:rPr>
        <w:t>(iii)             the specialist or consultant physician to whom the patient is referred must have received the instrument of referral on or prior to the occasion of the professional service to which the referral relates. </w:t>
      </w:r>
    </w:p>
    <w:p w14:paraId="71D318AD" w14:textId="77777777" w:rsidR="00154ABF" w:rsidRDefault="00154ABF">
      <w:pPr>
        <w:spacing w:before="200" w:after="200"/>
        <w:rPr>
          <w:sz w:val="20"/>
          <w:szCs w:val="20"/>
        </w:rPr>
      </w:pPr>
      <w:r>
        <w:rPr>
          <w:sz w:val="20"/>
          <w:szCs w:val="20"/>
        </w:rPr>
        <w:t>The exceptions to the requirements in paragraph above are that</w:t>
      </w:r>
    </w:p>
    <w:p w14:paraId="4A66923E" w14:textId="77777777" w:rsidR="00154ABF" w:rsidRDefault="00154ABF">
      <w:pPr>
        <w:spacing w:before="200" w:after="200"/>
        <w:rPr>
          <w:sz w:val="20"/>
          <w:szCs w:val="20"/>
        </w:rPr>
      </w:pPr>
      <w:r>
        <w:rPr>
          <w:sz w:val="20"/>
          <w:szCs w:val="20"/>
        </w:rPr>
        <w:lastRenderedPageBreak/>
        <w:t>(a) sub-paragraphs (i), (ii) and (iii) do not apply to</w:t>
      </w:r>
    </w:p>
    <w:p w14:paraId="5C0535DB" w14:textId="77777777" w:rsidR="00154ABF" w:rsidRDefault="00154ABF">
      <w:pPr>
        <w:spacing w:before="200" w:after="200"/>
        <w:rPr>
          <w:sz w:val="20"/>
          <w:szCs w:val="20"/>
        </w:rPr>
      </w:pPr>
      <w:r>
        <w:rPr>
          <w:sz w:val="20"/>
          <w:szCs w:val="20"/>
        </w:rPr>
        <w:t>-     a pre-anaesthesia consultation by a specialist anaesthetist (items 16710-17625);</w:t>
      </w:r>
    </w:p>
    <w:p w14:paraId="4EEFEA86" w14:textId="77777777" w:rsidR="00154ABF" w:rsidRDefault="00154ABF">
      <w:pPr>
        <w:spacing w:before="200" w:after="200"/>
        <w:rPr>
          <w:sz w:val="20"/>
          <w:szCs w:val="20"/>
        </w:rPr>
      </w:pPr>
      <w:r>
        <w:rPr>
          <w:sz w:val="20"/>
          <w:szCs w:val="20"/>
        </w:rPr>
        <w:t>(b) sub</w:t>
      </w:r>
      <w:r>
        <w:rPr>
          <w:sz w:val="20"/>
          <w:szCs w:val="20"/>
        </w:rPr>
        <w:noBreakHyphen/>
        <w:t>paragraphs (ii) and (iii) do not apply to</w:t>
      </w:r>
    </w:p>
    <w:p w14:paraId="6504F9F5" w14:textId="77777777" w:rsidR="00154ABF" w:rsidRDefault="00154ABF">
      <w:pPr>
        <w:spacing w:before="200" w:after="200"/>
        <w:rPr>
          <w:sz w:val="20"/>
          <w:szCs w:val="20"/>
        </w:rPr>
      </w:pPr>
      <w:r>
        <w:rPr>
          <w:sz w:val="20"/>
          <w:szCs w:val="20"/>
        </w:rPr>
        <w:t>-     a referral generated during an episode of hospital treatment, for a service provided or arranged by that hospital, where the hospital records provide evidence of a referral (including the referring practitioner's signature); or</w:t>
      </w:r>
    </w:p>
    <w:p w14:paraId="0AF61FB2" w14:textId="77777777" w:rsidR="00154ABF" w:rsidRDefault="00154ABF">
      <w:pPr>
        <w:spacing w:before="200" w:after="200"/>
        <w:rPr>
          <w:sz w:val="20"/>
          <w:szCs w:val="20"/>
        </w:rPr>
      </w:pPr>
      <w:r>
        <w:rPr>
          <w:sz w:val="20"/>
          <w:szCs w:val="20"/>
        </w:rPr>
        <w:t>-     an emergency where the referring practitioner or the specialist or the consultant physician was of the opinion that the service be rendered as quickly as possible; and</w:t>
      </w:r>
    </w:p>
    <w:p w14:paraId="1F2AB487" w14:textId="77777777" w:rsidR="00154ABF" w:rsidRDefault="00154ABF">
      <w:pPr>
        <w:spacing w:before="200" w:after="200"/>
        <w:rPr>
          <w:sz w:val="20"/>
          <w:szCs w:val="20"/>
        </w:rPr>
      </w:pPr>
      <w:r>
        <w:rPr>
          <w:sz w:val="20"/>
          <w:szCs w:val="20"/>
        </w:rPr>
        <w:t>(c) sub</w:t>
      </w:r>
      <w:r>
        <w:rPr>
          <w:sz w:val="20"/>
          <w:szCs w:val="20"/>
        </w:rPr>
        <w:noBreakHyphen/>
        <w:t>paragraph (iii) does not apply to instances where a written referral was completed by a referring practitioner but was lost, stolen or destroyed. </w:t>
      </w:r>
    </w:p>
    <w:p w14:paraId="445C4FBF" w14:textId="77777777" w:rsidR="00154ABF" w:rsidRDefault="00154ABF">
      <w:pPr>
        <w:spacing w:before="200" w:after="200"/>
        <w:rPr>
          <w:sz w:val="20"/>
          <w:szCs w:val="20"/>
        </w:rPr>
      </w:pPr>
      <w:r>
        <w:rPr>
          <w:b/>
          <w:bCs/>
          <w:sz w:val="20"/>
          <w:szCs w:val="20"/>
        </w:rPr>
        <w:t>Examination by Specialist Anaesthetists</w:t>
      </w:r>
    </w:p>
    <w:p w14:paraId="246C2EC6" w14:textId="77777777" w:rsidR="00154ABF" w:rsidRDefault="00154ABF">
      <w:pPr>
        <w:spacing w:before="200" w:after="200"/>
        <w:rPr>
          <w:sz w:val="20"/>
          <w:szCs w:val="20"/>
        </w:rPr>
      </w:pPr>
      <w:r>
        <w:rPr>
          <w:sz w:val="20"/>
          <w:szCs w:val="20"/>
        </w:rPr>
        <w:t>A referral  is not required in the case of  pre-anaesthesia consultation items 17610-17625. However, for benefits to be payable at the specialist rate for consultations, other than pre-anaesthesia consultations by specialist anaesthetists (items 17640 -17655) a referral is required. </w:t>
      </w:r>
    </w:p>
    <w:p w14:paraId="654B3A58" w14:textId="77777777" w:rsidR="00154ABF" w:rsidRDefault="00154ABF">
      <w:pPr>
        <w:spacing w:before="200" w:after="200"/>
        <w:rPr>
          <w:sz w:val="20"/>
          <w:szCs w:val="20"/>
        </w:rPr>
      </w:pPr>
      <w:r>
        <w:rPr>
          <w:b/>
          <w:bCs/>
          <w:sz w:val="20"/>
          <w:szCs w:val="20"/>
        </w:rPr>
        <w:t>Who can Refer?</w:t>
      </w:r>
    </w:p>
    <w:p w14:paraId="120A28B3" w14:textId="77777777" w:rsidR="00154ABF" w:rsidRDefault="00154ABF">
      <w:pPr>
        <w:spacing w:before="200" w:after="200"/>
        <w:rPr>
          <w:sz w:val="20"/>
          <w:szCs w:val="20"/>
        </w:rPr>
      </w:pPr>
      <w:r>
        <w:rPr>
          <w:sz w:val="20"/>
          <w:szCs w:val="20"/>
        </w:rPr>
        <w:t>The general practitioner is regarded as the primary source of referrals.  Cross-referrals between specialists and/or consultant physicians should usually occur in consultation with the patient's general practitioner. </w:t>
      </w:r>
    </w:p>
    <w:p w14:paraId="2AC80FA1" w14:textId="77777777" w:rsidR="00154ABF" w:rsidRDefault="00154ABF">
      <w:pPr>
        <w:spacing w:before="200" w:after="200"/>
        <w:rPr>
          <w:sz w:val="20"/>
          <w:szCs w:val="20"/>
        </w:rPr>
      </w:pPr>
      <w:r>
        <w:rPr>
          <w:b/>
          <w:bCs/>
          <w:sz w:val="20"/>
          <w:szCs w:val="20"/>
        </w:rPr>
        <w:t>Referrals by Dentists or Optometrists or Participating Midwives or Participating Nurse Practitioners</w:t>
      </w:r>
    </w:p>
    <w:p w14:paraId="580C5A98" w14:textId="77777777" w:rsidR="00154ABF" w:rsidRDefault="00154ABF">
      <w:pPr>
        <w:spacing w:before="200" w:after="200"/>
        <w:rPr>
          <w:sz w:val="20"/>
          <w:szCs w:val="20"/>
        </w:rPr>
      </w:pPr>
      <w:r>
        <w:rPr>
          <w:sz w:val="20"/>
          <w:szCs w:val="20"/>
        </w:rPr>
        <w:t>For Medicare benefit purposes, a referral may be made to</w:t>
      </w:r>
    </w:p>
    <w:p w14:paraId="6CFC6184" w14:textId="77777777" w:rsidR="00154ABF" w:rsidRDefault="00154ABF">
      <w:pPr>
        <w:spacing w:before="200" w:after="200"/>
        <w:rPr>
          <w:sz w:val="20"/>
          <w:szCs w:val="20"/>
        </w:rPr>
      </w:pPr>
      <w:r>
        <w:rPr>
          <w:sz w:val="20"/>
          <w:szCs w:val="20"/>
        </w:rPr>
        <w:t>(i)               a recognised specialist:</w:t>
      </w:r>
    </w:p>
    <w:p w14:paraId="2935FF2A" w14:textId="77777777" w:rsidR="00154ABF" w:rsidRDefault="00154ABF">
      <w:pPr>
        <w:spacing w:before="200" w:after="200"/>
        <w:rPr>
          <w:sz w:val="20"/>
          <w:szCs w:val="20"/>
        </w:rPr>
      </w:pPr>
      <w:r>
        <w:rPr>
          <w:sz w:val="20"/>
          <w:szCs w:val="20"/>
        </w:rPr>
        <w:t>(a) by a registered dental practitioner, where the referral arises from a dental service; or</w:t>
      </w:r>
    </w:p>
    <w:p w14:paraId="178AABA0" w14:textId="77777777" w:rsidR="00154ABF" w:rsidRDefault="00154ABF">
      <w:pPr>
        <w:spacing w:before="200" w:after="200"/>
        <w:rPr>
          <w:sz w:val="20"/>
          <w:szCs w:val="20"/>
        </w:rPr>
      </w:pPr>
      <w:r>
        <w:rPr>
          <w:sz w:val="20"/>
          <w:szCs w:val="20"/>
        </w:rPr>
        <w:t>(b) by a registered optometrist where the specialist is an ophthalmologist; or</w:t>
      </w:r>
    </w:p>
    <w:p w14:paraId="3DE6E9E6" w14:textId="77777777" w:rsidR="00154ABF" w:rsidRDefault="00154ABF">
      <w:pPr>
        <w:spacing w:before="200" w:after="200"/>
        <w:rPr>
          <w:sz w:val="20"/>
          <w:szCs w:val="20"/>
        </w:rPr>
      </w:pPr>
      <w:r>
        <w:rPr>
          <w:sz w:val="20"/>
          <w:szCs w:val="20"/>
        </w:rPr>
        <w:t>(c) by a participating midwife where the specialist is an obstetrician or a paediatrician, as clinical needs dictate.  A referral given by a participating midwife is valid until 12 months after the first service given in accordance with the referral and for I pregnancy only or</w:t>
      </w:r>
    </w:p>
    <w:p w14:paraId="5EA7EF0D" w14:textId="77777777" w:rsidR="00154ABF" w:rsidRDefault="00154ABF">
      <w:pPr>
        <w:spacing w:before="200" w:after="200"/>
        <w:rPr>
          <w:sz w:val="20"/>
          <w:szCs w:val="20"/>
        </w:rPr>
      </w:pPr>
      <w:r>
        <w:rPr>
          <w:sz w:val="20"/>
          <w:szCs w:val="20"/>
        </w:rPr>
        <w:t>(d) by a participating nurse practitioner to specialists and consultant physicians.  A referral given by a participating nurse practitioner is valid until 12 months after the first service given in accordance with the referral. </w:t>
      </w:r>
    </w:p>
    <w:p w14:paraId="6B8A9F09" w14:textId="77777777" w:rsidR="00154ABF" w:rsidRDefault="00154ABF">
      <w:pPr>
        <w:spacing w:before="200" w:after="200"/>
        <w:rPr>
          <w:sz w:val="20"/>
          <w:szCs w:val="20"/>
        </w:rPr>
      </w:pPr>
      <w:r>
        <w:rPr>
          <w:sz w:val="20"/>
          <w:szCs w:val="20"/>
        </w:rPr>
        <w:t>(ii)              a consultant physician, by an approved dental practitioner (oral surgeon), where the referral arises out of a dental service. </w:t>
      </w:r>
    </w:p>
    <w:p w14:paraId="400409E4" w14:textId="77777777" w:rsidR="00154ABF" w:rsidRDefault="00154ABF">
      <w:pPr>
        <w:spacing w:before="200" w:after="200"/>
        <w:rPr>
          <w:sz w:val="20"/>
          <w:szCs w:val="20"/>
        </w:rPr>
      </w:pPr>
      <w:r>
        <w:rPr>
          <w:sz w:val="20"/>
          <w:szCs w:val="20"/>
        </w:rPr>
        <w:t xml:space="preserve">In any other circumstances (i.e. a referral to a consultant physician by a dentist, other than an approved oral surgeon, or an optometrist, or a referral by an optometrist to a specialist other than a specialist ophthalmologist), it is </w:t>
      </w:r>
      <w:r>
        <w:rPr>
          <w:sz w:val="20"/>
          <w:szCs w:val="20"/>
          <w:u w:val="single"/>
        </w:rPr>
        <w:t>not</w:t>
      </w:r>
      <w:r>
        <w:rPr>
          <w:sz w:val="20"/>
          <w:szCs w:val="20"/>
        </w:rPr>
        <w:t xml:space="preserve"> a valid referral.  Any resulting consultant physician or specialist attendances will attract Medicare benefits at unreferred rates. </w:t>
      </w:r>
    </w:p>
    <w:p w14:paraId="75FC3FC6" w14:textId="77777777" w:rsidR="00154ABF" w:rsidRDefault="00154ABF">
      <w:pPr>
        <w:spacing w:before="200" w:after="200"/>
        <w:rPr>
          <w:sz w:val="20"/>
          <w:szCs w:val="20"/>
        </w:rPr>
      </w:pPr>
      <w:r>
        <w:rPr>
          <w:sz w:val="20"/>
          <w:szCs w:val="20"/>
        </w:rPr>
        <w:t>Registered dentists and registered optometrists may refer themselves to specialists in accordance with the criteria above, and Medicare benefits are payable at the levels which apply to their referred patients. </w:t>
      </w:r>
    </w:p>
    <w:p w14:paraId="692787DD" w14:textId="77777777" w:rsidR="00154ABF" w:rsidRDefault="00154ABF">
      <w:pPr>
        <w:spacing w:before="200" w:after="200"/>
        <w:rPr>
          <w:sz w:val="20"/>
          <w:szCs w:val="20"/>
        </w:rPr>
      </w:pPr>
      <w:r>
        <w:rPr>
          <w:b/>
          <w:bCs/>
          <w:sz w:val="20"/>
          <w:szCs w:val="20"/>
        </w:rPr>
        <w:t>Billing</w:t>
      </w:r>
    </w:p>
    <w:p w14:paraId="2C9409B8" w14:textId="77777777" w:rsidR="00154ABF" w:rsidRDefault="00154ABF">
      <w:pPr>
        <w:spacing w:before="200" w:after="200"/>
        <w:rPr>
          <w:sz w:val="20"/>
          <w:szCs w:val="20"/>
        </w:rPr>
      </w:pPr>
      <w:r>
        <w:rPr>
          <w:b/>
          <w:bCs/>
          <w:i/>
          <w:iCs/>
          <w:sz w:val="20"/>
          <w:szCs w:val="20"/>
        </w:rPr>
        <w:t>Routine Referrals</w:t>
      </w:r>
    </w:p>
    <w:p w14:paraId="4645A8EB" w14:textId="77777777" w:rsidR="00154ABF" w:rsidRDefault="00154ABF">
      <w:pPr>
        <w:spacing w:before="200" w:after="200"/>
        <w:rPr>
          <w:sz w:val="20"/>
          <w:szCs w:val="20"/>
        </w:rPr>
      </w:pPr>
      <w:r>
        <w:rPr>
          <w:sz w:val="20"/>
          <w:szCs w:val="20"/>
        </w:rPr>
        <w:lastRenderedPageBreak/>
        <w:t>In addition to providing the usual information required to be shown on accounts, receipts or assignment forms, specialists and consultant physicians must provide the following details (unless there are special circumstances as indicated in paragraph below):-</w:t>
      </w:r>
    </w:p>
    <w:p w14:paraId="796E0760" w14:textId="77777777" w:rsidR="00154ABF" w:rsidRDefault="00154ABF">
      <w:pPr>
        <w:spacing w:before="200" w:after="200"/>
        <w:rPr>
          <w:sz w:val="20"/>
          <w:szCs w:val="20"/>
        </w:rPr>
      </w:pPr>
      <w:r>
        <w:rPr>
          <w:sz w:val="20"/>
          <w:szCs w:val="20"/>
        </w:rPr>
        <w:t>-                  name and either practice address or provider number of the referring practitioner;</w:t>
      </w:r>
    </w:p>
    <w:p w14:paraId="0D1DDD12" w14:textId="77777777" w:rsidR="00154ABF" w:rsidRDefault="00154ABF">
      <w:pPr>
        <w:spacing w:before="200" w:after="200"/>
        <w:rPr>
          <w:sz w:val="20"/>
          <w:szCs w:val="20"/>
        </w:rPr>
      </w:pPr>
      <w:r>
        <w:rPr>
          <w:sz w:val="20"/>
          <w:szCs w:val="20"/>
        </w:rPr>
        <w:t>-                  date of referral; and</w:t>
      </w:r>
    </w:p>
    <w:p w14:paraId="4DB6C44B" w14:textId="77777777" w:rsidR="00154ABF" w:rsidRDefault="00154ABF">
      <w:pPr>
        <w:spacing w:before="200" w:after="200"/>
        <w:rPr>
          <w:sz w:val="20"/>
          <w:szCs w:val="20"/>
        </w:rPr>
      </w:pPr>
      <w:r>
        <w:rPr>
          <w:sz w:val="20"/>
          <w:szCs w:val="20"/>
        </w:rPr>
        <w:t>-                  period of referral (when other than for 12 months) expressed in months, eg "3", "6" or "18" months, or "indefinitely" should be shown. </w:t>
      </w:r>
    </w:p>
    <w:p w14:paraId="77955965" w14:textId="77777777" w:rsidR="00154ABF" w:rsidRDefault="00154ABF">
      <w:pPr>
        <w:spacing w:before="200" w:after="200"/>
        <w:rPr>
          <w:sz w:val="20"/>
          <w:szCs w:val="20"/>
        </w:rPr>
      </w:pPr>
      <w:r>
        <w:rPr>
          <w:b/>
          <w:bCs/>
          <w:i/>
          <w:iCs/>
          <w:sz w:val="20"/>
          <w:szCs w:val="20"/>
        </w:rPr>
        <w:t>Special Circumstances</w:t>
      </w:r>
    </w:p>
    <w:p w14:paraId="379363F7" w14:textId="77777777" w:rsidR="00154ABF" w:rsidRDefault="00154ABF">
      <w:pPr>
        <w:spacing w:before="200" w:after="200"/>
        <w:rPr>
          <w:sz w:val="20"/>
          <w:szCs w:val="20"/>
        </w:rPr>
      </w:pPr>
      <w:r>
        <w:rPr>
          <w:i/>
          <w:iCs/>
          <w:sz w:val="20"/>
          <w:szCs w:val="20"/>
        </w:rPr>
        <w:t>(i) Lost, stolen or destroyed referrals.</w:t>
      </w:r>
    </w:p>
    <w:p w14:paraId="2C6EC057" w14:textId="77777777" w:rsidR="00154ABF" w:rsidRDefault="00154ABF">
      <w:pPr>
        <w:spacing w:before="200" w:after="200"/>
        <w:rPr>
          <w:sz w:val="20"/>
          <w:szCs w:val="20"/>
        </w:rPr>
      </w:pPr>
      <w:r>
        <w:rPr>
          <w:sz w:val="20"/>
          <w:szCs w:val="20"/>
        </w:rPr>
        <w:t>If a referral has been made but the letter or note of referral has been lost, stolen or destroyed, benefits will be payable at the referred rate if the account, receipt or the assignment form shows the name of the referring medical practitioner, the practice address or provider number of the referring practitioner (if either of these are known to the consultant physician or specialist) and the words 'Lost referral'.  This provision only applies to the initial attendance.  For subsequent attendances to attract Medicare benefits at the referred rate a duplicate or replacement letter of referral must be obtained by the specialist or the consultant physician. </w:t>
      </w:r>
    </w:p>
    <w:p w14:paraId="2FD599A1" w14:textId="77777777" w:rsidR="00154ABF" w:rsidRDefault="00154ABF">
      <w:pPr>
        <w:spacing w:before="200" w:after="200"/>
        <w:rPr>
          <w:sz w:val="20"/>
          <w:szCs w:val="20"/>
        </w:rPr>
      </w:pPr>
      <w:r>
        <w:rPr>
          <w:i/>
          <w:iCs/>
          <w:sz w:val="20"/>
          <w:szCs w:val="20"/>
        </w:rPr>
        <w:t>(ii) Emergencies</w:t>
      </w:r>
    </w:p>
    <w:p w14:paraId="30738F07" w14:textId="77777777" w:rsidR="00154ABF" w:rsidRDefault="00154ABF">
      <w:pPr>
        <w:spacing w:before="200" w:after="200"/>
        <w:rPr>
          <w:sz w:val="20"/>
          <w:szCs w:val="20"/>
        </w:rPr>
      </w:pPr>
      <w:r>
        <w:rPr>
          <w:sz w:val="20"/>
          <w:szCs w:val="20"/>
        </w:rPr>
        <w:t>If the referral occurred in an emergency, benefit will be payable at the referred rate if the account, receipt or assignment form is endorsed 'Emergency referral'.  This provision only applies to the initial attendance.  For subsequent attendances to attract Medicare benefits at the referred rate the specialist/consultant physician must obtain a letter of referral. </w:t>
      </w:r>
    </w:p>
    <w:p w14:paraId="5C42DBB4" w14:textId="77777777" w:rsidR="00154ABF" w:rsidRDefault="00154ABF">
      <w:pPr>
        <w:spacing w:before="200" w:after="200"/>
        <w:rPr>
          <w:sz w:val="20"/>
          <w:szCs w:val="20"/>
        </w:rPr>
      </w:pPr>
      <w:r>
        <w:rPr>
          <w:i/>
          <w:iCs/>
          <w:sz w:val="20"/>
          <w:szCs w:val="20"/>
        </w:rPr>
        <w:t xml:space="preserve">(iii) Hospital referrals. </w:t>
      </w:r>
    </w:p>
    <w:p w14:paraId="0BF37245" w14:textId="77777777" w:rsidR="00154ABF" w:rsidRDefault="00154ABF">
      <w:pPr>
        <w:spacing w:before="200" w:after="200"/>
        <w:rPr>
          <w:sz w:val="20"/>
          <w:szCs w:val="20"/>
        </w:rPr>
      </w:pPr>
      <w:r>
        <w:rPr>
          <w:sz w:val="20"/>
          <w:szCs w:val="20"/>
        </w:rPr>
        <w:t>Private Patients - Where a referral is generated during an episode of hospital treatment for a service provided or arranged by that hospital, benefits will be payable at the referred rate if the account, receipt or assignment form is endorsed 'Referral within (name of hospital)' and the patient's hospital records show evidence of the referral (including the referring practitioner's signature). However, in other instances where a medical practitioner within a hospital is involved in referring a patient (e.g. to a specialist or a consultant physician in private rooms) the normal referral arrangements apply, including the requirement for a referral letter or note and its retention by the specialist or the consultant physician billing for the service. </w:t>
      </w:r>
    </w:p>
    <w:p w14:paraId="1573676F" w14:textId="77777777" w:rsidR="00154ABF" w:rsidRDefault="00154ABF">
      <w:pPr>
        <w:spacing w:before="200" w:after="200"/>
        <w:rPr>
          <w:sz w:val="20"/>
          <w:szCs w:val="20"/>
        </w:rPr>
      </w:pPr>
      <w:r>
        <w:rPr>
          <w:b/>
          <w:bCs/>
          <w:i/>
          <w:iCs/>
          <w:sz w:val="20"/>
          <w:szCs w:val="20"/>
        </w:rPr>
        <w:t>Public Hospital Patients</w:t>
      </w:r>
    </w:p>
    <w:p w14:paraId="0753C0CE" w14:textId="77777777" w:rsidR="00154ABF" w:rsidRDefault="00154ABF">
      <w:pPr>
        <w:spacing w:before="200" w:after="200"/>
        <w:rPr>
          <w:sz w:val="20"/>
          <w:szCs w:val="20"/>
        </w:rPr>
      </w:pPr>
      <w:r>
        <w:rPr>
          <w:sz w:val="20"/>
          <w:szCs w:val="20"/>
        </w:rPr>
        <w:t>State and Territory Governments are responsible for the provision of public hospital services to eligible persons in accordance with the National Healthcare Agreement. </w:t>
      </w:r>
    </w:p>
    <w:p w14:paraId="33184A25" w14:textId="77777777" w:rsidR="00154ABF" w:rsidRDefault="00154ABF">
      <w:pPr>
        <w:spacing w:before="200" w:after="200"/>
        <w:rPr>
          <w:sz w:val="20"/>
          <w:szCs w:val="20"/>
        </w:rPr>
      </w:pPr>
      <w:r>
        <w:rPr>
          <w:b/>
          <w:bCs/>
          <w:i/>
          <w:iCs/>
          <w:sz w:val="20"/>
          <w:szCs w:val="20"/>
        </w:rPr>
        <w:t>Bulk Billing</w:t>
      </w:r>
    </w:p>
    <w:p w14:paraId="45E146D5" w14:textId="77777777" w:rsidR="00154ABF" w:rsidRDefault="00154ABF">
      <w:pPr>
        <w:spacing w:before="200" w:after="200"/>
        <w:rPr>
          <w:sz w:val="20"/>
          <w:szCs w:val="20"/>
        </w:rPr>
      </w:pPr>
      <w:r>
        <w:rPr>
          <w:sz w:val="20"/>
          <w:szCs w:val="20"/>
        </w:rPr>
        <w:t>Bulk billing assignment forms should show the same information as detailed above.   However, faster processing of the claim will be facilitated where the provider number (rather than the practice address) of the referring practitioner is shown. </w:t>
      </w:r>
    </w:p>
    <w:p w14:paraId="6E67279A" w14:textId="77777777" w:rsidR="00154ABF" w:rsidRDefault="00154ABF">
      <w:pPr>
        <w:spacing w:before="200" w:after="200"/>
        <w:rPr>
          <w:sz w:val="20"/>
          <w:szCs w:val="20"/>
        </w:rPr>
      </w:pPr>
      <w:r>
        <w:rPr>
          <w:b/>
          <w:bCs/>
          <w:sz w:val="20"/>
          <w:szCs w:val="20"/>
        </w:rPr>
        <w:t>Period for which Referral is Valid</w:t>
      </w:r>
    </w:p>
    <w:p w14:paraId="06673111" w14:textId="77777777" w:rsidR="00154ABF" w:rsidRDefault="00154ABF">
      <w:pPr>
        <w:spacing w:before="200" w:after="200"/>
        <w:rPr>
          <w:sz w:val="20"/>
          <w:szCs w:val="20"/>
        </w:rPr>
      </w:pPr>
      <w:r>
        <w:rPr>
          <w:sz w:val="20"/>
          <w:szCs w:val="20"/>
        </w:rPr>
        <w:t>The referral is valid for the period specified in the referral which is taken to commence on the date of the specialist's or consultant physician's first service covered by that referral. </w:t>
      </w:r>
    </w:p>
    <w:p w14:paraId="3FD1FEDD" w14:textId="77777777" w:rsidR="00154ABF" w:rsidRDefault="00154ABF">
      <w:pPr>
        <w:spacing w:before="200" w:after="200"/>
        <w:rPr>
          <w:sz w:val="20"/>
          <w:szCs w:val="20"/>
        </w:rPr>
      </w:pPr>
      <w:r>
        <w:rPr>
          <w:b/>
          <w:bCs/>
          <w:i/>
          <w:iCs/>
          <w:sz w:val="20"/>
          <w:szCs w:val="20"/>
        </w:rPr>
        <w:t>Specialist Referrals</w:t>
      </w:r>
    </w:p>
    <w:p w14:paraId="762B4C22" w14:textId="77777777" w:rsidR="00154ABF" w:rsidRDefault="00154ABF">
      <w:pPr>
        <w:spacing w:before="200" w:after="200"/>
        <w:rPr>
          <w:sz w:val="20"/>
          <w:szCs w:val="20"/>
        </w:rPr>
      </w:pPr>
      <w:r>
        <w:rPr>
          <w:sz w:val="20"/>
          <w:szCs w:val="20"/>
        </w:rPr>
        <w:lastRenderedPageBreak/>
        <w:t>Where a referral originates from a specialist or a consultant physician, the referral is valid for 3 months, except where the referred patient is an admitted patient.  For admitted patients, the referral is valid for 3 months or the duration of the admission and ceases when the patient is discharged. </w:t>
      </w:r>
    </w:p>
    <w:p w14:paraId="7614AB1C" w14:textId="77777777" w:rsidR="00154ABF" w:rsidRDefault="00154ABF">
      <w:pPr>
        <w:spacing w:before="200" w:after="200"/>
        <w:rPr>
          <w:sz w:val="20"/>
          <w:szCs w:val="20"/>
        </w:rPr>
      </w:pPr>
      <w:r>
        <w:rPr>
          <w:sz w:val="20"/>
          <w:szCs w:val="20"/>
        </w:rPr>
        <w:t>A referral for a specialist professional service to a patient in a hospital who is not a public patient is valid until the patient ceases to be a patient in the hospital.</w:t>
      </w:r>
    </w:p>
    <w:p w14:paraId="11F54DA2" w14:textId="77777777" w:rsidR="00154ABF" w:rsidRDefault="00154ABF">
      <w:pPr>
        <w:spacing w:before="200" w:after="200"/>
        <w:rPr>
          <w:sz w:val="20"/>
          <w:szCs w:val="20"/>
        </w:rPr>
      </w:pPr>
      <w:r>
        <w:rPr>
          <w:sz w:val="20"/>
          <w:szCs w:val="20"/>
        </w:rPr>
        <w:t>As it is expected that the patient's general practitioner will be kept informed of the patient's progress, a referral from a specialist or a consultant physician must include the name of the patient's general practitioners and/or practice. Where a patient is unable or unwilling to nominate a general practitioner or practice this must be stated in the referral. </w:t>
      </w:r>
    </w:p>
    <w:p w14:paraId="0AAFE817" w14:textId="77777777" w:rsidR="00154ABF" w:rsidRDefault="00154ABF">
      <w:pPr>
        <w:spacing w:before="200" w:after="200"/>
        <w:rPr>
          <w:sz w:val="20"/>
          <w:szCs w:val="20"/>
        </w:rPr>
      </w:pPr>
      <w:r>
        <w:rPr>
          <w:b/>
          <w:bCs/>
          <w:i/>
          <w:iCs/>
          <w:sz w:val="20"/>
          <w:szCs w:val="20"/>
        </w:rPr>
        <w:t>Referrals by other Practitioners</w:t>
      </w:r>
    </w:p>
    <w:p w14:paraId="19678297" w14:textId="77777777" w:rsidR="00154ABF" w:rsidRDefault="00154ABF">
      <w:pPr>
        <w:spacing w:before="200" w:after="200"/>
        <w:rPr>
          <w:sz w:val="20"/>
          <w:szCs w:val="20"/>
        </w:rPr>
      </w:pPr>
      <w:r>
        <w:rPr>
          <w:sz w:val="20"/>
          <w:szCs w:val="20"/>
        </w:rPr>
        <w:t xml:space="preserve">Where the referral originates from a practitioner other than those listed in </w:t>
      </w:r>
      <w:r>
        <w:rPr>
          <w:i/>
          <w:iCs/>
          <w:sz w:val="20"/>
          <w:szCs w:val="20"/>
        </w:rPr>
        <w:t>Specialist Referrals</w:t>
      </w:r>
      <w:r>
        <w:rPr>
          <w:sz w:val="20"/>
          <w:szCs w:val="20"/>
        </w:rPr>
        <w:t>, the referral is valid for a period of 12 months, unless the referring practitioner indicates that the referral is for a period more or less than 12 months (eg. 3, 6 or 18 months or valid indefinitely). Referrals for longer than 12 months should only be used where the patient's clinical condition requires continuing care and management of a specialist or a consultant physician for a specific condition or specific conditions. </w:t>
      </w:r>
    </w:p>
    <w:p w14:paraId="3309923B" w14:textId="77777777" w:rsidR="00154ABF" w:rsidRDefault="00154ABF">
      <w:pPr>
        <w:spacing w:before="200" w:after="200"/>
        <w:rPr>
          <w:sz w:val="20"/>
          <w:szCs w:val="20"/>
        </w:rPr>
      </w:pPr>
      <w:r>
        <w:rPr>
          <w:b/>
          <w:bCs/>
          <w:sz w:val="20"/>
          <w:szCs w:val="20"/>
        </w:rPr>
        <w:t>Definition of a Single Course of Treatment</w:t>
      </w:r>
    </w:p>
    <w:p w14:paraId="113B9DD4" w14:textId="77777777" w:rsidR="00154ABF" w:rsidRDefault="00154ABF">
      <w:pPr>
        <w:spacing w:before="200" w:after="200"/>
        <w:rPr>
          <w:sz w:val="20"/>
          <w:szCs w:val="20"/>
        </w:rPr>
      </w:pPr>
      <w:r>
        <w:rPr>
          <w:sz w:val="20"/>
          <w:szCs w:val="20"/>
        </w:rPr>
        <w:t>A single course of treatment involves an initial attendance by a specialist or consultant physician and the continuing management/treatment up to the stage where the patient is referred back to the care of the referring practitioner.  It also includes any subsequent review of the patient's condition by the specialist or the consultant physician that may be necessary. Such a review may be initiated by either the referring practitioner or the specialist/consultant physician. </w:t>
      </w:r>
    </w:p>
    <w:p w14:paraId="372290ED" w14:textId="77777777" w:rsidR="00154ABF" w:rsidRDefault="00154ABF">
      <w:pPr>
        <w:spacing w:before="200" w:after="200"/>
        <w:rPr>
          <w:sz w:val="20"/>
          <w:szCs w:val="20"/>
        </w:rPr>
      </w:pPr>
      <w:r>
        <w:rPr>
          <w:sz w:val="20"/>
          <w:szCs w:val="20"/>
        </w:rPr>
        <w:t>The presentation of an unrelated illness, requiring the referral of the patient to the specialist's or the consultant physician's care would initiate a new course of treatment in which case a new referral would be required. </w:t>
      </w:r>
    </w:p>
    <w:p w14:paraId="441EB5CE" w14:textId="77777777" w:rsidR="00154ABF" w:rsidRDefault="00154ABF">
      <w:pPr>
        <w:spacing w:before="200" w:after="200"/>
        <w:rPr>
          <w:sz w:val="20"/>
          <w:szCs w:val="20"/>
        </w:rPr>
      </w:pPr>
      <w:r>
        <w:rPr>
          <w:sz w:val="20"/>
          <w:szCs w:val="20"/>
        </w:rPr>
        <w:t>The receipt by a specialist or consultant physician of a new referral following the expiration of a previous referral for the same condition(s) does not necessarily indicate the commencement of a new course of treatment involving the itemisation of an initial consultation.  In the continuing management/treatment situation the new referral is to facilitate the payment of benefits at the specialist or the consultant physician referred rates rather than the unreferred rates. </w:t>
      </w:r>
    </w:p>
    <w:p w14:paraId="69317447" w14:textId="77777777" w:rsidR="00154ABF" w:rsidRDefault="00154ABF">
      <w:pPr>
        <w:spacing w:before="200" w:after="200"/>
        <w:rPr>
          <w:sz w:val="20"/>
          <w:szCs w:val="20"/>
        </w:rPr>
      </w:pPr>
      <w:r>
        <w:rPr>
          <w:sz w:val="20"/>
          <w:szCs w:val="20"/>
        </w:rPr>
        <w:t>However, where the referring practitioner:-</w:t>
      </w:r>
    </w:p>
    <w:p w14:paraId="2946BCD5" w14:textId="77777777" w:rsidR="00154ABF" w:rsidRDefault="00154ABF">
      <w:pPr>
        <w:spacing w:before="200" w:after="200"/>
        <w:rPr>
          <w:sz w:val="20"/>
          <w:szCs w:val="20"/>
        </w:rPr>
      </w:pPr>
      <w:r>
        <w:rPr>
          <w:sz w:val="20"/>
          <w:szCs w:val="20"/>
        </w:rPr>
        <w:t>(a)              deems it necessary for the patient's condition to be reviewed; and</w:t>
      </w:r>
    </w:p>
    <w:p w14:paraId="19C70695" w14:textId="77777777" w:rsidR="00154ABF" w:rsidRDefault="00154ABF">
      <w:pPr>
        <w:spacing w:before="200" w:after="200"/>
        <w:rPr>
          <w:sz w:val="20"/>
          <w:szCs w:val="20"/>
        </w:rPr>
      </w:pPr>
      <w:r>
        <w:rPr>
          <w:sz w:val="20"/>
          <w:szCs w:val="20"/>
        </w:rPr>
        <w:t>(b)              the patient is seen by the specialist or the consultant physician outside the currency of the last referral; and</w:t>
      </w:r>
    </w:p>
    <w:p w14:paraId="03543562" w14:textId="77777777" w:rsidR="00154ABF" w:rsidRDefault="00154ABF">
      <w:pPr>
        <w:spacing w:before="200" w:after="200"/>
        <w:rPr>
          <w:sz w:val="20"/>
          <w:szCs w:val="20"/>
        </w:rPr>
      </w:pPr>
      <w:r>
        <w:rPr>
          <w:sz w:val="20"/>
          <w:szCs w:val="20"/>
        </w:rPr>
        <w:t>(c)              the patient was last seen by the specialist or the consultant physician more than 9 months earlier</w:t>
      </w:r>
    </w:p>
    <w:p w14:paraId="5090AD5E" w14:textId="77777777" w:rsidR="00154ABF" w:rsidRDefault="00154ABF">
      <w:pPr>
        <w:spacing w:before="200" w:after="200"/>
        <w:rPr>
          <w:sz w:val="20"/>
          <w:szCs w:val="20"/>
        </w:rPr>
      </w:pPr>
      <w:r>
        <w:rPr>
          <w:sz w:val="20"/>
          <w:szCs w:val="20"/>
        </w:rPr>
        <w:t>the attendance following the new referral initiates a new course of treatment for which Medicare benefit would be payable at the initial consultation rates. </w:t>
      </w:r>
    </w:p>
    <w:p w14:paraId="5957D4E7" w14:textId="77777777" w:rsidR="00154ABF" w:rsidRDefault="00154ABF">
      <w:pPr>
        <w:spacing w:before="200" w:after="200"/>
        <w:rPr>
          <w:sz w:val="20"/>
          <w:szCs w:val="20"/>
        </w:rPr>
      </w:pPr>
      <w:r>
        <w:rPr>
          <w:b/>
          <w:bCs/>
          <w:sz w:val="20"/>
          <w:szCs w:val="20"/>
        </w:rPr>
        <w:t>Retention of Referral Letters</w:t>
      </w:r>
    </w:p>
    <w:p w14:paraId="198F8606" w14:textId="77777777" w:rsidR="00154ABF" w:rsidRDefault="00154ABF">
      <w:pPr>
        <w:spacing w:before="200" w:after="200"/>
        <w:rPr>
          <w:sz w:val="20"/>
          <w:szCs w:val="20"/>
        </w:rPr>
      </w:pPr>
      <w:r>
        <w:rPr>
          <w:sz w:val="20"/>
          <w:szCs w:val="20"/>
        </w:rPr>
        <w:t>The prima facie evidence that a valid referral exists is the provision of the referral particulars on the specialist's or the consultant physician's account. </w:t>
      </w:r>
    </w:p>
    <w:p w14:paraId="3215616F" w14:textId="77777777" w:rsidR="00154ABF" w:rsidRDefault="00154ABF">
      <w:pPr>
        <w:spacing w:before="200" w:after="200"/>
        <w:rPr>
          <w:sz w:val="20"/>
          <w:szCs w:val="20"/>
        </w:rPr>
      </w:pPr>
      <w:r>
        <w:rPr>
          <w:sz w:val="20"/>
          <w:szCs w:val="20"/>
        </w:rPr>
        <w:t>A specialist or a consultant physician is required to retain the instrument of referral (and a hospital is required to retain the patient's hospital records which show evidence of a referral) for 2 years from the date the service was rendered. </w:t>
      </w:r>
    </w:p>
    <w:p w14:paraId="79479D36" w14:textId="77777777" w:rsidR="00154ABF" w:rsidRDefault="00154ABF">
      <w:pPr>
        <w:spacing w:before="200" w:after="200"/>
        <w:rPr>
          <w:sz w:val="20"/>
          <w:szCs w:val="20"/>
        </w:rPr>
      </w:pPr>
      <w:r>
        <w:rPr>
          <w:sz w:val="20"/>
          <w:szCs w:val="20"/>
        </w:rPr>
        <w:lastRenderedPageBreak/>
        <w:t xml:space="preserve">A specialist or a consultant physician is required, if requested by the </w:t>
      </w:r>
      <w:r w:rsidR="00205152">
        <w:rPr>
          <w:sz w:val="20"/>
          <w:szCs w:val="20"/>
        </w:rPr>
        <w:t xml:space="preserve">Services Australia </w:t>
      </w:r>
      <w:r>
        <w:rPr>
          <w:sz w:val="20"/>
          <w:szCs w:val="20"/>
        </w:rPr>
        <w:t xml:space="preserve">CEO, to produce to a medical practitioner who is an employee of </w:t>
      </w:r>
      <w:r w:rsidR="00205152">
        <w:rPr>
          <w:sz w:val="20"/>
          <w:szCs w:val="20"/>
        </w:rPr>
        <w:t>Services Australia</w:t>
      </w:r>
      <w:r>
        <w:rPr>
          <w:sz w:val="20"/>
          <w:szCs w:val="20"/>
        </w:rPr>
        <w:t>, the instrument of referral within seven days after the request is received. Where the referral originates in an emergency situation or in a hospital, the specialist or consultant physician is required to produce such information as is in his or her possession or control relating to whether the patient was so treated. </w:t>
      </w:r>
    </w:p>
    <w:p w14:paraId="4B67222B" w14:textId="77777777" w:rsidR="00154ABF" w:rsidRDefault="00154ABF">
      <w:pPr>
        <w:spacing w:before="200" w:after="200"/>
        <w:rPr>
          <w:sz w:val="20"/>
          <w:szCs w:val="20"/>
        </w:rPr>
      </w:pPr>
      <w:r>
        <w:rPr>
          <w:b/>
          <w:bCs/>
          <w:sz w:val="20"/>
          <w:szCs w:val="20"/>
        </w:rPr>
        <w:t>Attendance for Issuing of a Referral</w:t>
      </w:r>
    </w:p>
    <w:p w14:paraId="4E96A7B5" w14:textId="77777777" w:rsidR="00154ABF" w:rsidRDefault="00154ABF">
      <w:pPr>
        <w:spacing w:before="200" w:after="200"/>
        <w:rPr>
          <w:sz w:val="20"/>
          <w:szCs w:val="20"/>
        </w:rPr>
      </w:pPr>
      <w:r>
        <w:rPr>
          <w:sz w:val="20"/>
          <w:szCs w:val="20"/>
        </w:rPr>
        <w:t>Medicare benefit is attracted for an attendance on a patient even where the attendance is solely for the purpose of issuing a referral letter or note.  However, if a medical practitioner issues a referral without an attendance on the patient, no benefit is payable for any charge raised for issuing the referral. </w:t>
      </w:r>
    </w:p>
    <w:p w14:paraId="04ACADAA" w14:textId="77777777" w:rsidR="00154ABF" w:rsidRDefault="00154ABF">
      <w:pPr>
        <w:spacing w:before="200" w:after="200"/>
        <w:rPr>
          <w:sz w:val="20"/>
          <w:szCs w:val="20"/>
        </w:rPr>
      </w:pPr>
      <w:r>
        <w:rPr>
          <w:b/>
          <w:bCs/>
          <w:sz w:val="20"/>
          <w:szCs w:val="20"/>
        </w:rPr>
        <w:t>Locum</w:t>
      </w:r>
      <w:r>
        <w:rPr>
          <w:b/>
          <w:bCs/>
          <w:sz w:val="20"/>
          <w:szCs w:val="20"/>
        </w:rPr>
        <w:noBreakHyphen/>
        <w:t>tenens Arrangements</w:t>
      </w:r>
    </w:p>
    <w:p w14:paraId="6F8EFD3D" w14:textId="77777777" w:rsidR="00154ABF" w:rsidRDefault="00154ABF">
      <w:pPr>
        <w:spacing w:before="200" w:after="200"/>
        <w:rPr>
          <w:sz w:val="20"/>
          <w:szCs w:val="20"/>
        </w:rPr>
      </w:pPr>
      <w:r>
        <w:rPr>
          <w:sz w:val="20"/>
          <w:szCs w:val="20"/>
        </w:rPr>
        <w:t>It should be noted that where a non-specialist medical practitioner acts as a locum</w:t>
      </w:r>
      <w:r>
        <w:rPr>
          <w:sz w:val="20"/>
          <w:szCs w:val="20"/>
        </w:rPr>
        <w:noBreakHyphen/>
        <w:t>tenens for a specialist or consultant physician, or where a specialist acts as a locum</w:t>
      </w:r>
      <w:r>
        <w:rPr>
          <w:sz w:val="20"/>
          <w:szCs w:val="20"/>
        </w:rPr>
        <w:noBreakHyphen/>
        <w:t>tenens for a consultant physician, Medicare benefit is only payable at the level appropriate for the particular locum</w:t>
      </w:r>
      <w:r>
        <w:rPr>
          <w:sz w:val="20"/>
          <w:szCs w:val="20"/>
        </w:rPr>
        <w:noBreakHyphen/>
        <w:t>tenens, eg, general practitioner level for a general practitioner locum</w:t>
      </w:r>
      <w:r>
        <w:rPr>
          <w:sz w:val="20"/>
          <w:szCs w:val="20"/>
        </w:rPr>
        <w:noBreakHyphen/>
        <w:t>tenens and specialist level for a referred service rendered by a specialist locum tenens. </w:t>
      </w:r>
    </w:p>
    <w:p w14:paraId="5B960CFD" w14:textId="77777777" w:rsidR="00154ABF" w:rsidRDefault="00154ABF">
      <w:pPr>
        <w:spacing w:before="200" w:after="200"/>
        <w:rPr>
          <w:sz w:val="20"/>
          <w:szCs w:val="20"/>
        </w:rPr>
      </w:pPr>
      <w:r>
        <w:rPr>
          <w:sz w:val="20"/>
          <w:szCs w:val="20"/>
        </w:rPr>
        <w:t>Medicare benefits are not payable where a practitioner is not eligible to provide services attracting Medicare benefits acts as a locum-tenens for any practitioner who is eligible to provide services attracting Medicare benefits.  </w:t>
      </w:r>
    </w:p>
    <w:p w14:paraId="267D1B41" w14:textId="77777777" w:rsidR="00154ABF" w:rsidRDefault="00154ABF">
      <w:pPr>
        <w:spacing w:before="200" w:after="200"/>
        <w:rPr>
          <w:sz w:val="20"/>
          <w:szCs w:val="20"/>
        </w:rPr>
      </w:pPr>
      <w:r>
        <w:rPr>
          <w:sz w:val="20"/>
          <w:szCs w:val="20"/>
        </w:rPr>
        <w:t>Fresh referrals are not required for locum</w:t>
      </w:r>
      <w:r>
        <w:rPr>
          <w:sz w:val="20"/>
          <w:szCs w:val="20"/>
        </w:rPr>
        <w:noBreakHyphen/>
        <w:t>tenens acting according to accepted medical practice for the principal of a practice ie referrals to the latter are accepted as applying to the former and benefit is not payable at the initial attendance rate for an attendance by a locum</w:t>
      </w:r>
      <w:r>
        <w:rPr>
          <w:sz w:val="20"/>
          <w:szCs w:val="20"/>
        </w:rPr>
        <w:noBreakHyphen/>
        <w:t>tenens if the principal has already performed an initial attendance in respect of the particular instrument of referral. </w:t>
      </w:r>
    </w:p>
    <w:p w14:paraId="288B622F" w14:textId="77777777" w:rsidR="00154ABF" w:rsidRDefault="00154ABF">
      <w:pPr>
        <w:spacing w:before="200" w:after="200"/>
        <w:rPr>
          <w:sz w:val="20"/>
          <w:szCs w:val="20"/>
        </w:rPr>
      </w:pPr>
      <w:r>
        <w:rPr>
          <w:b/>
          <w:bCs/>
          <w:sz w:val="20"/>
          <w:szCs w:val="20"/>
        </w:rPr>
        <w:t>Self Referral</w:t>
      </w:r>
    </w:p>
    <w:p w14:paraId="06426930" w14:textId="77777777" w:rsidR="00154ABF" w:rsidRDefault="00154ABF">
      <w:pPr>
        <w:spacing w:before="200" w:after="200"/>
        <w:rPr>
          <w:sz w:val="20"/>
          <w:szCs w:val="20"/>
        </w:rPr>
      </w:pPr>
      <w:r>
        <w:rPr>
          <w:sz w:val="20"/>
          <w:szCs w:val="20"/>
        </w:rPr>
        <w:t>Medical practitioners may refer themselves to consultant physicians and specialists and Medicare benefits are payable at referred rates. </w:t>
      </w:r>
    </w:p>
    <w:p w14:paraId="3CCA0E2F" w14:textId="77777777" w:rsidR="00A77B3E" w:rsidRDefault="00A77B3E"/>
    <w:p w14:paraId="2E8F004F" w14:textId="77777777" w:rsidR="00A77B3E" w:rsidRDefault="00A77B3E">
      <w:pPr>
        <w:rPr>
          <w:rFonts w:ascii="Helvetica" w:eastAsia="Helvetica" w:hAnsi="Helvetica" w:cs="Helvetica"/>
          <w:b/>
          <w:sz w:val="20"/>
        </w:rPr>
      </w:pPr>
      <w:r>
        <w:rPr>
          <w:rFonts w:ascii="Helvetica" w:eastAsia="Helvetica" w:hAnsi="Helvetica" w:cs="Helvetica"/>
          <w:b/>
          <w:sz w:val="20"/>
        </w:rPr>
        <w:t>GN.7.17 Billing procedures</w:t>
      </w:r>
    </w:p>
    <w:p w14:paraId="3F0BAB5E" w14:textId="77777777" w:rsidR="00154ABF" w:rsidRDefault="00154ABF">
      <w:pPr>
        <w:spacing w:after="200"/>
        <w:rPr>
          <w:sz w:val="20"/>
          <w:szCs w:val="20"/>
        </w:rPr>
      </w:pPr>
      <w:r>
        <w:rPr>
          <w:sz w:val="20"/>
          <w:szCs w:val="20"/>
        </w:rPr>
        <w:t xml:space="preserve">The Services Australia website contains information on Medicare billing and claiming options.  Please visit the </w:t>
      </w:r>
      <w:hyperlink r:id="rId44" w:history="1">
        <w:r>
          <w:rPr>
            <w:color w:val="0000EE"/>
            <w:sz w:val="20"/>
            <w:szCs w:val="20"/>
            <w:u w:val="single" w:color="0000EE"/>
          </w:rPr>
          <w:t>Services Australia</w:t>
        </w:r>
      </w:hyperlink>
      <w:r>
        <w:rPr>
          <w:sz w:val="20"/>
          <w:szCs w:val="20"/>
        </w:rPr>
        <w:t xml:space="preserve"> website for further information. </w:t>
      </w:r>
    </w:p>
    <w:p w14:paraId="3DBA18BB" w14:textId="77777777" w:rsidR="00154ABF" w:rsidRDefault="00154ABF">
      <w:pPr>
        <w:spacing w:before="200" w:after="200"/>
        <w:rPr>
          <w:sz w:val="20"/>
          <w:szCs w:val="20"/>
        </w:rPr>
      </w:pPr>
      <w:r>
        <w:rPr>
          <w:sz w:val="20"/>
          <w:szCs w:val="20"/>
          <w:u w:val="single"/>
        </w:rPr>
        <w:t>Bulk billing</w:t>
      </w:r>
      <w:r>
        <w:rPr>
          <w:sz w:val="20"/>
          <w:szCs w:val="20"/>
        </w:rPr>
        <w:t> </w:t>
      </w:r>
    </w:p>
    <w:p w14:paraId="275380C5" w14:textId="77777777" w:rsidR="00154ABF" w:rsidRDefault="00154ABF">
      <w:pPr>
        <w:spacing w:before="200" w:after="200"/>
        <w:rPr>
          <w:sz w:val="20"/>
          <w:szCs w:val="20"/>
        </w:rPr>
      </w:pPr>
      <w:r>
        <w:rPr>
          <w:sz w:val="20"/>
          <w:szCs w:val="20"/>
        </w:rPr>
        <w:t xml:space="preserve">Under the </w:t>
      </w:r>
      <w:r>
        <w:rPr>
          <w:i/>
          <w:iCs/>
          <w:sz w:val="20"/>
          <w:szCs w:val="20"/>
        </w:rPr>
        <w:t>Health Insurance Act 1973</w:t>
      </w:r>
      <w:r>
        <w:rPr>
          <w:sz w:val="20"/>
          <w:szCs w:val="20"/>
        </w:rPr>
        <w:t>, a bulk billing facility for professional services is available to all persons in Australia who are eligible for a benefit under the Medicare program.  If a practitioner bulk bills for a service the practitioner undertakes to accept the relevant Medicare benefit as full payment for the service.  Additional charges for that service cannot be raised.  This includes but is not limited to: </w:t>
      </w:r>
    </w:p>
    <w:p w14:paraId="497FE04E" w14:textId="77777777" w:rsidR="00154ABF" w:rsidRDefault="00154ABF">
      <w:pPr>
        <w:numPr>
          <w:ilvl w:val="0"/>
          <w:numId w:val="14"/>
        </w:numPr>
        <w:ind w:hanging="218"/>
        <w:rPr>
          <w:sz w:val="20"/>
          <w:szCs w:val="20"/>
        </w:rPr>
      </w:pPr>
      <w:r>
        <w:rPr>
          <w:sz w:val="20"/>
          <w:szCs w:val="20"/>
        </w:rPr>
        <w:t>any consumables that would be reasonably necessary to perform the service, including bandages and/or dressings;</w:t>
      </w:r>
    </w:p>
    <w:p w14:paraId="49CCE8E7" w14:textId="77777777" w:rsidR="00154ABF" w:rsidRDefault="00154ABF">
      <w:pPr>
        <w:numPr>
          <w:ilvl w:val="0"/>
          <w:numId w:val="14"/>
        </w:numPr>
        <w:ind w:hanging="218"/>
        <w:rPr>
          <w:sz w:val="20"/>
          <w:szCs w:val="20"/>
        </w:rPr>
      </w:pPr>
      <w:r>
        <w:rPr>
          <w:sz w:val="20"/>
          <w:szCs w:val="20"/>
        </w:rPr>
        <w:t>record keeping fees;</w:t>
      </w:r>
    </w:p>
    <w:p w14:paraId="550FB438" w14:textId="77777777" w:rsidR="00154ABF" w:rsidRDefault="00154ABF">
      <w:pPr>
        <w:numPr>
          <w:ilvl w:val="0"/>
          <w:numId w:val="14"/>
        </w:numPr>
        <w:ind w:hanging="218"/>
        <w:rPr>
          <w:sz w:val="20"/>
          <w:szCs w:val="20"/>
        </w:rPr>
      </w:pPr>
      <w:r>
        <w:rPr>
          <w:sz w:val="20"/>
          <w:szCs w:val="20"/>
        </w:rPr>
        <w:t>a booking fee to be paid before each service, or;</w:t>
      </w:r>
    </w:p>
    <w:p w14:paraId="56819B10" w14:textId="77777777" w:rsidR="00154ABF" w:rsidRDefault="00154ABF">
      <w:pPr>
        <w:numPr>
          <w:ilvl w:val="0"/>
          <w:numId w:val="14"/>
        </w:numPr>
        <w:spacing w:after="200"/>
        <w:ind w:hanging="218"/>
        <w:rPr>
          <w:sz w:val="20"/>
          <w:szCs w:val="20"/>
        </w:rPr>
      </w:pPr>
      <w:r>
        <w:rPr>
          <w:sz w:val="20"/>
          <w:szCs w:val="20"/>
        </w:rPr>
        <w:t>an annual administration or registration fee. </w:t>
      </w:r>
    </w:p>
    <w:p w14:paraId="4526A308" w14:textId="77777777" w:rsidR="00154ABF" w:rsidRDefault="00154ABF">
      <w:pPr>
        <w:spacing w:before="200" w:after="200"/>
        <w:rPr>
          <w:sz w:val="20"/>
          <w:szCs w:val="20"/>
        </w:rPr>
      </w:pPr>
      <w:r>
        <w:rPr>
          <w:sz w:val="20"/>
          <w:szCs w:val="20"/>
        </w:rPr>
        <w:t xml:space="preserve">Where the patient is bulk billed, an additional charge can </w:t>
      </w:r>
      <w:r>
        <w:rPr>
          <w:b/>
          <w:bCs/>
          <w:sz w:val="20"/>
          <w:szCs w:val="20"/>
        </w:rPr>
        <w:t>only</w:t>
      </w:r>
      <w:r>
        <w:rPr>
          <w:sz w:val="20"/>
          <w:szCs w:val="20"/>
        </w:rPr>
        <w:t xml:space="preserve"> be raised against the patient by the practitioner where the patient is provided with a vaccine or vaccines from the practitioner's own supply held on the practitioner's premises.  This exemption only applies to general practitioners and other non-specialist practitioners in association with attendance items </w:t>
      </w:r>
      <w:r>
        <w:rPr>
          <w:b/>
          <w:bCs/>
          <w:sz w:val="20"/>
          <w:szCs w:val="20"/>
        </w:rPr>
        <w:t>3 to 96</w:t>
      </w:r>
      <w:r>
        <w:rPr>
          <w:sz w:val="20"/>
          <w:szCs w:val="20"/>
        </w:rPr>
        <w:t xml:space="preserve">, </w:t>
      </w:r>
      <w:r>
        <w:rPr>
          <w:b/>
          <w:bCs/>
          <w:sz w:val="20"/>
          <w:szCs w:val="20"/>
        </w:rPr>
        <w:t>179 to 212</w:t>
      </w:r>
      <w:r>
        <w:rPr>
          <w:sz w:val="20"/>
          <w:szCs w:val="20"/>
        </w:rPr>
        <w:t xml:space="preserve">, </w:t>
      </w:r>
      <w:r>
        <w:rPr>
          <w:b/>
          <w:bCs/>
          <w:sz w:val="20"/>
          <w:szCs w:val="20"/>
        </w:rPr>
        <w:t>733 to 789</w:t>
      </w:r>
      <w:r>
        <w:rPr>
          <w:sz w:val="20"/>
          <w:szCs w:val="20"/>
        </w:rPr>
        <w:t xml:space="preserve"> and </w:t>
      </w:r>
      <w:r>
        <w:rPr>
          <w:b/>
          <w:bCs/>
          <w:sz w:val="20"/>
          <w:szCs w:val="20"/>
        </w:rPr>
        <w:t>5000 to 5267</w:t>
      </w:r>
      <w:r>
        <w:rPr>
          <w:sz w:val="20"/>
          <w:szCs w:val="20"/>
        </w:rPr>
        <w:t xml:space="preserve"> (inclusive) and only relates to vaccines that are not available to the patient free of charge through Commonwealth or State funding arrangements or available through the Pharmaceutical Benefits Scheme.  The additional charge must only be to cover the supply of the vaccine.</w:t>
      </w:r>
    </w:p>
    <w:p w14:paraId="76494B29" w14:textId="77777777" w:rsidR="00154ABF" w:rsidRDefault="00154ABF">
      <w:pPr>
        <w:spacing w:before="200" w:after="200"/>
        <w:rPr>
          <w:sz w:val="20"/>
          <w:szCs w:val="20"/>
        </w:rPr>
      </w:pPr>
      <w:r>
        <w:rPr>
          <w:sz w:val="20"/>
          <w:szCs w:val="20"/>
        </w:rPr>
        <w:lastRenderedPageBreak/>
        <w:t>Where a practitioner provides a number of services (excluding operations) on the one occasion, they can choose to bulk bill some or all of those services and privately charge a fee for the other service (or services), in excess of the Medicare rebate. The privately charged fee can only be charged in relation to said service (or services). Where two or more operations are provided on the one occasion, all services must be either bulk billed or privately charged.</w:t>
      </w:r>
    </w:p>
    <w:p w14:paraId="74D55B41" w14:textId="77777777" w:rsidR="00154ABF" w:rsidRDefault="00154ABF">
      <w:pPr>
        <w:spacing w:before="200" w:after="200"/>
        <w:rPr>
          <w:sz w:val="20"/>
          <w:szCs w:val="20"/>
        </w:rPr>
      </w:pPr>
      <w:r>
        <w:rPr>
          <w:sz w:val="20"/>
          <w:szCs w:val="20"/>
        </w:rPr>
        <w:t>It should be noted that, where a service is not bulk billed, a practitioner may privately raise an additional charge against a patient, such as for a consumable.  An additional charge can also be raised where a practitioner does not bulk bill a patient but instead charges a fee that is equal to the rebate for the Medicare service.  For example, where a general practitioner provides a professional service to which item 23 relates the practitioner could, in place of bulk billing the patient, charge the rebate for the service and then also raise an additional charge (such as for a consumable). </w:t>
      </w:r>
    </w:p>
    <w:p w14:paraId="381AB417" w14:textId="77777777" w:rsidR="00A77B3E" w:rsidRDefault="00A77B3E"/>
    <w:p w14:paraId="737BAA59" w14:textId="77777777" w:rsidR="00A77B3E" w:rsidRDefault="00A77B3E">
      <w:pPr>
        <w:rPr>
          <w:rFonts w:ascii="Helvetica" w:eastAsia="Helvetica" w:hAnsi="Helvetica" w:cs="Helvetica"/>
          <w:b/>
          <w:sz w:val="20"/>
        </w:rPr>
      </w:pPr>
      <w:r>
        <w:rPr>
          <w:rFonts w:ascii="Helvetica" w:eastAsia="Helvetica" w:hAnsi="Helvetica" w:cs="Helvetica"/>
          <w:b/>
          <w:sz w:val="20"/>
        </w:rPr>
        <w:t>GN.8.18 Provision for review of individual health professionals</w:t>
      </w:r>
    </w:p>
    <w:p w14:paraId="6A4309EC" w14:textId="77777777" w:rsidR="00154ABF" w:rsidRDefault="00154ABF">
      <w:pPr>
        <w:spacing w:after="200"/>
        <w:rPr>
          <w:sz w:val="20"/>
          <w:szCs w:val="20"/>
        </w:rPr>
      </w:pPr>
      <w:r>
        <w:rPr>
          <w:sz w:val="20"/>
          <w:szCs w:val="20"/>
        </w:rPr>
        <w:t>The Professional Services Review (PSR) reviews and investigates service provision by health practitioners to determine if they have engaged in inappropriate practice when rendering or initiating Medicare services, or when prescribing or dispensing under the PBS. </w:t>
      </w:r>
    </w:p>
    <w:p w14:paraId="28E08AA9" w14:textId="77777777" w:rsidR="00154ABF" w:rsidRDefault="00154ABF">
      <w:pPr>
        <w:spacing w:before="200" w:after="200"/>
        <w:rPr>
          <w:sz w:val="20"/>
          <w:szCs w:val="20"/>
        </w:rPr>
      </w:pPr>
      <w:r>
        <w:rPr>
          <w:sz w:val="20"/>
          <w:szCs w:val="20"/>
        </w:rPr>
        <w:t xml:space="preserve">Section 82 of the </w:t>
      </w:r>
      <w:r>
        <w:rPr>
          <w:i/>
          <w:iCs/>
          <w:sz w:val="20"/>
          <w:szCs w:val="20"/>
        </w:rPr>
        <w:t xml:space="preserve">Health Insurance Act 1973 </w:t>
      </w:r>
      <w:r>
        <w:rPr>
          <w:sz w:val="20"/>
          <w:szCs w:val="20"/>
        </w:rPr>
        <w:t>defines inappropriate practice as conduct that is such that a PSR Committee could reasonably conclude that it would be unacceptable to the general body of the members of the profession in which the practitioner was practicing when they rendered or initiated the services under review.  It is also an offence under Section 82 for a person or officer of a body corporate to knowingly, recklessly or negligently cause or permit a practitioner employed by the person to engage in such conduct. </w:t>
      </w:r>
    </w:p>
    <w:p w14:paraId="49344CC3" w14:textId="77777777" w:rsidR="00154ABF" w:rsidRDefault="00205152">
      <w:pPr>
        <w:spacing w:before="200" w:after="200"/>
        <w:rPr>
          <w:sz w:val="20"/>
          <w:szCs w:val="20"/>
        </w:rPr>
      </w:pPr>
      <w:r>
        <w:rPr>
          <w:sz w:val="20"/>
          <w:szCs w:val="20"/>
        </w:rPr>
        <w:t xml:space="preserve">Services Australia </w:t>
      </w:r>
      <w:r w:rsidR="00154ABF">
        <w:rPr>
          <w:sz w:val="20"/>
          <w:szCs w:val="20"/>
        </w:rPr>
        <w:t xml:space="preserve">monitors health practitioners' claiming patterns. Where </w:t>
      </w:r>
      <w:r>
        <w:rPr>
          <w:sz w:val="20"/>
          <w:szCs w:val="20"/>
        </w:rPr>
        <w:t xml:space="preserve">Services Australia </w:t>
      </w:r>
      <w:r w:rsidR="00154ABF">
        <w:rPr>
          <w:sz w:val="20"/>
          <w:szCs w:val="20"/>
        </w:rPr>
        <w:t>detects an anomaly, it may request the Director of PSR to review the practitioner's service provision.  On receiving the request, the Director must decide whether to a conduct a review and in which manner the review will be conducted.  The Director is authorized to require that documents and information be provided. </w:t>
      </w:r>
    </w:p>
    <w:p w14:paraId="7671A6BC" w14:textId="77777777" w:rsidR="00154ABF" w:rsidRDefault="00154ABF">
      <w:pPr>
        <w:spacing w:before="200" w:after="200"/>
        <w:rPr>
          <w:sz w:val="20"/>
          <w:szCs w:val="20"/>
        </w:rPr>
      </w:pPr>
      <w:r>
        <w:rPr>
          <w:sz w:val="20"/>
          <w:szCs w:val="20"/>
        </w:rPr>
        <w:t>Following a review, the Director must:</w:t>
      </w:r>
    </w:p>
    <w:p w14:paraId="01166898" w14:textId="77777777" w:rsidR="00154ABF" w:rsidRDefault="00154ABF">
      <w:pPr>
        <w:spacing w:before="200" w:after="200"/>
        <w:rPr>
          <w:sz w:val="20"/>
          <w:szCs w:val="20"/>
        </w:rPr>
      </w:pPr>
      <w:r>
        <w:rPr>
          <w:sz w:val="20"/>
          <w:szCs w:val="20"/>
        </w:rPr>
        <w:t>decide to take no further action; or</w:t>
      </w:r>
    </w:p>
    <w:p w14:paraId="53B75114" w14:textId="77777777" w:rsidR="00154ABF" w:rsidRDefault="00154ABF">
      <w:pPr>
        <w:spacing w:before="200" w:after="200"/>
        <w:rPr>
          <w:sz w:val="20"/>
          <w:szCs w:val="20"/>
        </w:rPr>
      </w:pPr>
      <w:r>
        <w:rPr>
          <w:sz w:val="20"/>
          <w:szCs w:val="20"/>
        </w:rPr>
        <w:t>enter into an agreement with the person under review (which must then be ratified by an independent Determining Authority); or</w:t>
      </w:r>
    </w:p>
    <w:p w14:paraId="3AAE5F82" w14:textId="77777777" w:rsidR="00154ABF" w:rsidRDefault="00154ABF">
      <w:pPr>
        <w:spacing w:before="200" w:after="200"/>
        <w:rPr>
          <w:sz w:val="20"/>
          <w:szCs w:val="20"/>
        </w:rPr>
      </w:pPr>
      <w:r>
        <w:rPr>
          <w:sz w:val="20"/>
          <w:szCs w:val="20"/>
        </w:rPr>
        <w:t>refer the matter to a PSR Committee. </w:t>
      </w:r>
    </w:p>
    <w:p w14:paraId="4E92CB1A" w14:textId="77777777" w:rsidR="00154ABF" w:rsidRDefault="00154ABF">
      <w:pPr>
        <w:spacing w:before="200" w:after="200"/>
        <w:rPr>
          <w:sz w:val="20"/>
          <w:szCs w:val="20"/>
        </w:rPr>
      </w:pPr>
      <w:r>
        <w:rPr>
          <w:sz w:val="20"/>
          <w:szCs w:val="20"/>
        </w:rPr>
        <w:t>A PSR Committee normally comprises three medically qualified members, two of whom must be members of the same profession as the practitioner under review.  However, up to two additional Committee members may be appointed to provide wider range of clinical expertise. </w:t>
      </w:r>
    </w:p>
    <w:p w14:paraId="70868C38" w14:textId="77777777" w:rsidR="00154ABF" w:rsidRDefault="00154ABF">
      <w:pPr>
        <w:spacing w:before="200" w:after="200"/>
        <w:rPr>
          <w:sz w:val="20"/>
          <w:szCs w:val="20"/>
        </w:rPr>
      </w:pPr>
      <w:r>
        <w:rPr>
          <w:sz w:val="20"/>
          <w:szCs w:val="20"/>
        </w:rPr>
        <w:t>The Committee is authorized to:</w:t>
      </w:r>
    </w:p>
    <w:p w14:paraId="74BE3022" w14:textId="77777777" w:rsidR="00154ABF" w:rsidRDefault="00154ABF">
      <w:pPr>
        <w:spacing w:before="200" w:after="200"/>
        <w:rPr>
          <w:sz w:val="20"/>
          <w:szCs w:val="20"/>
        </w:rPr>
      </w:pPr>
      <w:r>
        <w:rPr>
          <w:sz w:val="20"/>
          <w:szCs w:val="20"/>
        </w:rPr>
        <w:t>investigate any aspect of the provision of the referred services, and without being limited by the reasons given in the review request or by a Director's report following the review;</w:t>
      </w:r>
    </w:p>
    <w:p w14:paraId="3F4988DB" w14:textId="77777777" w:rsidR="00154ABF" w:rsidRDefault="00154ABF">
      <w:pPr>
        <w:spacing w:before="200" w:after="200"/>
        <w:rPr>
          <w:sz w:val="20"/>
          <w:szCs w:val="20"/>
        </w:rPr>
      </w:pPr>
      <w:r>
        <w:rPr>
          <w:sz w:val="20"/>
          <w:szCs w:val="20"/>
        </w:rPr>
        <w:t>hold hearings and require the person under review to attend and give evidence;</w:t>
      </w:r>
    </w:p>
    <w:p w14:paraId="031400D2" w14:textId="77777777" w:rsidR="00154ABF" w:rsidRDefault="00154ABF">
      <w:pPr>
        <w:spacing w:before="200" w:after="200"/>
        <w:rPr>
          <w:sz w:val="20"/>
          <w:szCs w:val="20"/>
        </w:rPr>
      </w:pPr>
      <w:r>
        <w:rPr>
          <w:sz w:val="20"/>
          <w:szCs w:val="20"/>
        </w:rPr>
        <w:t>require the production of documents (including clinical notes). </w:t>
      </w:r>
    </w:p>
    <w:p w14:paraId="317021CD" w14:textId="77777777" w:rsidR="00154ABF" w:rsidRDefault="00154ABF">
      <w:pPr>
        <w:spacing w:before="200" w:after="200"/>
        <w:rPr>
          <w:sz w:val="20"/>
          <w:szCs w:val="20"/>
        </w:rPr>
      </w:pPr>
      <w:r>
        <w:rPr>
          <w:sz w:val="20"/>
          <w:szCs w:val="20"/>
        </w:rPr>
        <w:t>The methods available to a PSR Committee to investigate and quantify inappropriate practice are specified in legislation:</w:t>
      </w:r>
    </w:p>
    <w:p w14:paraId="35CD8114" w14:textId="77777777" w:rsidR="00154ABF" w:rsidRDefault="00154ABF">
      <w:pPr>
        <w:spacing w:before="200" w:after="200"/>
        <w:rPr>
          <w:sz w:val="20"/>
          <w:szCs w:val="20"/>
        </w:rPr>
      </w:pPr>
      <w:r>
        <w:rPr>
          <w:b/>
          <w:bCs/>
          <w:sz w:val="20"/>
          <w:szCs w:val="20"/>
        </w:rPr>
        <w:t>(a)        Patterns of Services</w:t>
      </w:r>
      <w:r>
        <w:rPr>
          <w:sz w:val="20"/>
          <w:szCs w:val="20"/>
        </w:rPr>
        <w:t xml:space="preserve"> - The</w:t>
      </w:r>
      <w:r>
        <w:rPr>
          <w:i/>
          <w:iCs/>
          <w:sz w:val="20"/>
          <w:szCs w:val="20"/>
        </w:rPr>
        <w:t xml:space="preserve"> Health Insurance (Professional Services Review) Regulations 1999 </w:t>
      </w:r>
      <w:r>
        <w:rPr>
          <w:sz w:val="20"/>
          <w:szCs w:val="20"/>
        </w:rPr>
        <w:t>specify that when a general practitioner or other medical practitioner reaches or exceeds 80 or more attendances on each of 20 or more days in a 12-month period, they are deemed to have practiced inappropriately. </w:t>
      </w:r>
    </w:p>
    <w:p w14:paraId="27DDB150" w14:textId="77777777" w:rsidR="00154ABF" w:rsidRDefault="00154ABF">
      <w:pPr>
        <w:spacing w:before="200" w:after="200"/>
        <w:rPr>
          <w:sz w:val="20"/>
          <w:szCs w:val="20"/>
        </w:rPr>
      </w:pPr>
      <w:r>
        <w:rPr>
          <w:sz w:val="20"/>
          <w:szCs w:val="20"/>
        </w:rPr>
        <w:lastRenderedPageBreak/>
        <w:t>A professional attendance means a service of a kind mentioned in group A1, A2, A5, A6, A7, A9, A11, A13, A14, A15, A16, A17, A18, A19, A20, A21, A22 or A23 of Part 3 of the General Medical Services Table. </w:t>
      </w:r>
    </w:p>
    <w:p w14:paraId="7EE803C1" w14:textId="77777777" w:rsidR="00154ABF" w:rsidRDefault="00154ABF">
      <w:pPr>
        <w:spacing w:before="200" w:after="200"/>
        <w:rPr>
          <w:sz w:val="20"/>
          <w:szCs w:val="20"/>
        </w:rPr>
      </w:pPr>
      <w:r>
        <w:rPr>
          <w:sz w:val="20"/>
          <w:szCs w:val="20"/>
        </w:rPr>
        <w:t xml:space="preserve">If the practitioner can satisfy the PSR Committee that their pattern of service was as a result of exceptional circumstances, the quantum of inappropriate practice is reduce accordingly.  Exceptional circumstances include, but are not limited to, those set out in the </w:t>
      </w:r>
      <w:r>
        <w:rPr>
          <w:i/>
          <w:iCs/>
          <w:sz w:val="20"/>
          <w:szCs w:val="20"/>
        </w:rPr>
        <w:t>Regulations</w:t>
      </w:r>
      <w:r>
        <w:rPr>
          <w:sz w:val="20"/>
          <w:szCs w:val="20"/>
        </w:rPr>
        <w:t>.  These include: </w:t>
      </w:r>
    </w:p>
    <w:p w14:paraId="25E4FE13" w14:textId="77777777" w:rsidR="00154ABF" w:rsidRDefault="00154ABF">
      <w:pPr>
        <w:spacing w:before="200" w:after="200"/>
        <w:rPr>
          <w:sz w:val="20"/>
          <w:szCs w:val="20"/>
        </w:rPr>
      </w:pPr>
      <w:r>
        <w:rPr>
          <w:sz w:val="20"/>
          <w:szCs w:val="20"/>
        </w:rPr>
        <w:t>an unusual occurrence;</w:t>
      </w:r>
    </w:p>
    <w:p w14:paraId="5CF3D539" w14:textId="77777777" w:rsidR="00154ABF" w:rsidRDefault="00154ABF">
      <w:pPr>
        <w:spacing w:before="200" w:after="200"/>
        <w:rPr>
          <w:sz w:val="20"/>
          <w:szCs w:val="20"/>
        </w:rPr>
      </w:pPr>
      <w:r>
        <w:rPr>
          <w:sz w:val="20"/>
          <w:szCs w:val="20"/>
        </w:rPr>
        <w:t>the absence of other medical services for the practitioner's patients (having regard to the practice location); and</w:t>
      </w:r>
    </w:p>
    <w:p w14:paraId="1147E000" w14:textId="77777777" w:rsidR="00154ABF" w:rsidRDefault="00154ABF">
      <w:pPr>
        <w:spacing w:before="200" w:after="200"/>
        <w:rPr>
          <w:sz w:val="20"/>
          <w:szCs w:val="20"/>
        </w:rPr>
      </w:pPr>
      <w:r>
        <w:rPr>
          <w:sz w:val="20"/>
          <w:szCs w:val="20"/>
        </w:rPr>
        <w:t>the characteristics of the patients. </w:t>
      </w:r>
    </w:p>
    <w:p w14:paraId="0D690FE2" w14:textId="77777777" w:rsidR="00154ABF" w:rsidRDefault="00154ABF">
      <w:pPr>
        <w:spacing w:before="200" w:after="200"/>
        <w:rPr>
          <w:sz w:val="20"/>
          <w:szCs w:val="20"/>
        </w:rPr>
      </w:pPr>
      <w:r>
        <w:rPr>
          <w:b/>
          <w:bCs/>
          <w:sz w:val="20"/>
          <w:szCs w:val="20"/>
        </w:rPr>
        <w:t>(b)        Sampling</w:t>
      </w:r>
      <w:r>
        <w:rPr>
          <w:sz w:val="20"/>
          <w:szCs w:val="20"/>
        </w:rPr>
        <w:t xml:space="preserve"> - A PSR Committee may use statistically valid methods to sample the clinical or practice records. </w:t>
      </w:r>
    </w:p>
    <w:p w14:paraId="12930734" w14:textId="77777777" w:rsidR="00154ABF" w:rsidRDefault="00154ABF">
      <w:pPr>
        <w:spacing w:before="200" w:after="200"/>
        <w:rPr>
          <w:sz w:val="20"/>
          <w:szCs w:val="20"/>
        </w:rPr>
      </w:pPr>
      <w:r>
        <w:rPr>
          <w:b/>
          <w:bCs/>
          <w:sz w:val="20"/>
          <w:szCs w:val="20"/>
        </w:rPr>
        <w:t>(c)        Generic findings</w:t>
      </w:r>
      <w:r>
        <w:rPr>
          <w:sz w:val="20"/>
          <w:szCs w:val="20"/>
        </w:rPr>
        <w:t xml:space="preserve"> - If a PSR Committee cannot use patterns of service or sampling (for example, there are insufficient medical records), it can make a 'generic' finding of inappropriate practice. </w:t>
      </w:r>
    </w:p>
    <w:p w14:paraId="2D880EEA" w14:textId="77777777" w:rsidR="00154ABF" w:rsidRDefault="00154ABF">
      <w:pPr>
        <w:spacing w:before="200" w:after="200"/>
        <w:rPr>
          <w:sz w:val="20"/>
          <w:szCs w:val="20"/>
        </w:rPr>
      </w:pPr>
      <w:r>
        <w:rPr>
          <w:b/>
          <w:bCs/>
          <w:sz w:val="20"/>
          <w:szCs w:val="20"/>
        </w:rPr>
        <w:t>Additional Information</w:t>
      </w:r>
    </w:p>
    <w:p w14:paraId="57B0E340" w14:textId="77777777" w:rsidR="00154ABF" w:rsidRDefault="00154ABF">
      <w:pPr>
        <w:spacing w:before="200" w:after="200"/>
        <w:rPr>
          <w:sz w:val="20"/>
          <w:szCs w:val="20"/>
        </w:rPr>
      </w:pPr>
      <w:r>
        <w:rPr>
          <w:sz w:val="20"/>
          <w:szCs w:val="20"/>
        </w:rPr>
        <w:t>A PSR Committee may not make a finding of inappropriate practice unless it has given the person under review notice of its intention to review them, the reasons for its findings, and an opportunity to respond.  In reaching their decision, a PSR Committee is required to consider whether or not the practitioner has kept adequate and contemporaneous patient records (See general explanatory note G15.1 for more information on adequate and contemporaneous patient records). </w:t>
      </w:r>
    </w:p>
    <w:p w14:paraId="380AE997" w14:textId="77777777" w:rsidR="00154ABF" w:rsidRDefault="00154ABF">
      <w:pPr>
        <w:spacing w:before="200" w:after="200"/>
        <w:rPr>
          <w:sz w:val="20"/>
          <w:szCs w:val="20"/>
        </w:rPr>
      </w:pPr>
      <w:r>
        <w:rPr>
          <w:sz w:val="20"/>
          <w:szCs w:val="20"/>
        </w:rPr>
        <w:t>The practitioner under review is permitted to make submissions to the PSR Committee before key decisions or a final report is made. </w:t>
      </w:r>
    </w:p>
    <w:p w14:paraId="15B00972" w14:textId="77777777" w:rsidR="00154ABF" w:rsidRDefault="00154ABF">
      <w:pPr>
        <w:spacing w:before="200" w:after="200"/>
        <w:rPr>
          <w:sz w:val="20"/>
          <w:szCs w:val="20"/>
        </w:rPr>
      </w:pPr>
      <w:r>
        <w:rPr>
          <w:sz w:val="20"/>
          <w:szCs w:val="20"/>
        </w:rPr>
        <w:t>If a PSR Committee finds that the person under review has engaged in inappropriate practice, the findings will be reported to the Determining Authority to decide what action should be taken:</w:t>
      </w:r>
    </w:p>
    <w:p w14:paraId="1D6707C0" w14:textId="77777777" w:rsidR="00154ABF" w:rsidRDefault="00154ABF">
      <w:pPr>
        <w:spacing w:before="200" w:after="200"/>
        <w:rPr>
          <w:sz w:val="20"/>
          <w:szCs w:val="20"/>
        </w:rPr>
      </w:pPr>
      <w:r>
        <w:rPr>
          <w:b/>
          <w:bCs/>
          <w:sz w:val="20"/>
          <w:szCs w:val="20"/>
        </w:rPr>
        <w:t xml:space="preserve">(i) </w:t>
      </w:r>
      <w:r>
        <w:rPr>
          <w:sz w:val="20"/>
          <w:szCs w:val="20"/>
        </w:rPr>
        <w:t>a reprimand;</w:t>
      </w:r>
    </w:p>
    <w:p w14:paraId="14A1001C" w14:textId="77777777" w:rsidR="00154ABF" w:rsidRDefault="00154ABF">
      <w:pPr>
        <w:spacing w:before="200" w:after="200"/>
        <w:rPr>
          <w:sz w:val="20"/>
          <w:szCs w:val="20"/>
        </w:rPr>
      </w:pPr>
      <w:r>
        <w:rPr>
          <w:b/>
          <w:bCs/>
          <w:sz w:val="20"/>
          <w:szCs w:val="20"/>
        </w:rPr>
        <w:t xml:space="preserve">(ii) </w:t>
      </w:r>
      <w:r>
        <w:rPr>
          <w:sz w:val="20"/>
          <w:szCs w:val="20"/>
        </w:rPr>
        <w:t>counselling;</w:t>
      </w:r>
    </w:p>
    <w:p w14:paraId="7F8DDDDA" w14:textId="77777777" w:rsidR="00154ABF" w:rsidRDefault="00154ABF">
      <w:pPr>
        <w:spacing w:before="200" w:after="200"/>
        <w:rPr>
          <w:sz w:val="20"/>
          <w:szCs w:val="20"/>
        </w:rPr>
      </w:pPr>
      <w:r>
        <w:rPr>
          <w:b/>
          <w:bCs/>
          <w:sz w:val="20"/>
          <w:szCs w:val="20"/>
        </w:rPr>
        <w:t xml:space="preserve">(iii) </w:t>
      </w:r>
      <w:r>
        <w:rPr>
          <w:sz w:val="20"/>
          <w:szCs w:val="20"/>
        </w:rPr>
        <w:t>repayment of Medicare benefits; and/or</w:t>
      </w:r>
    </w:p>
    <w:p w14:paraId="0084F06E" w14:textId="77777777" w:rsidR="00154ABF" w:rsidRDefault="00154ABF">
      <w:pPr>
        <w:spacing w:before="200" w:after="200"/>
        <w:rPr>
          <w:sz w:val="20"/>
          <w:szCs w:val="20"/>
        </w:rPr>
      </w:pPr>
      <w:r>
        <w:rPr>
          <w:b/>
          <w:bCs/>
          <w:sz w:val="20"/>
          <w:szCs w:val="20"/>
        </w:rPr>
        <w:t xml:space="preserve">(iv) </w:t>
      </w:r>
      <w:r>
        <w:rPr>
          <w:sz w:val="20"/>
          <w:szCs w:val="20"/>
        </w:rPr>
        <w:t>complete or partial disqualification from Medicare benefit arrangements for up to three years. </w:t>
      </w:r>
    </w:p>
    <w:p w14:paraId="070865BC" w14:textId="77777777" w:rsidR="00154ABF" w:rsidRDefault="00154ABF">
      <w:pPr>
        <w:spacing w:before="200" w:after="200"/>
        <w:rPr>
          <w:sz w:val="20"/>
          <w:szCs w:val="20"/>
        </w:rPr>
      </w:pPr>
      <w:r>
        <w:rPr>
          <w:sz w:val="20"/>
          <w:szCs w:val="20"/>
        </w:rPr>
        <w:t xml:space="preserve">Further information is available from the PSR website - </w:t>
      </w:r>
      <w:hyperlink r:id="rId45" w:history="1">
        <w:r>
          <w:rPr>
            <w:color w:val="0000EE"/>
            <w:sz w:val="20"/>
            <w:szCs w:val="20"/>
            <w:u w:val="single" w:color="0000EE"/>
          </w:rPr>
          <w:t>www.psr.gov.au</w:t>
        </w:r>
      </w:hyperlink>
      <w:r>
        <w:rPr>
          <w:sz w:val="20"/>
          <w:szCs w:val="20"/>
        </w:rPr>
        <w:t> </w:t>
      </w:r>
    </w:p>
    <w:p w14:paraId="6833927F" w14:textId="77777777" w:rsidR="00A77B3E" w:rsidRDefault="00A77B3E"/>
    <w:p w14:paraId="1D87F622" w14:textId="77777777" w:rsidR="00A77B3E" w:rsidRDefault="00A77B3E">
      <w:pPr>
        <w:rPr>
          <w:rFonts w:ascii="Helvetica" w:eastAsia="Helvetica" w:hAnsi="Helvetica" w:cs="Helvetica"/>
          <w:b/>
          <w:sz w:val="20"/>
        </w:rPr>
      </w:pPr>
      <w:r>
        <w:rPr>
          <w:rFonts w:ascii="Helvetica" w:eastAsia="Helvetica" w:hAnsi="Helvetica" w:cs="Helvetica"/>
          <w:b/>
          <w:sz w:val="20"/>
        </w:rPr>
        <w:t>GN.8.19 Medicare Participation Review Committee</w:t>
      </w:r>
    </w:p>
    <w:p w14:paraId="03FA2603" w14:textId="77777777" w:rsidR="00154ABF" w:rsidRDefault="00154ABF">
      <w:pPr>
        <w:spacing w:after="200"/>
        <w:rPr>
          <w:sz w:val="20"/>
          <w:szCs w:val="20"/>
        </w:rPr>
      </w:pPr>
      <w:r>
        <w:rPr>
          <w:sz w:val="20"/>
          <w:szCs w:val="20"/>
        </w:rPr>
        <w:t>The Medicare Participation Review Committee determines what administrative action should be taken against a practitioner who:</w:t>
      </w:r>
    </w:p>
    <w:p w14:paraId="2E90E249" w14:textId="77777777" w:rsidR="00154ABF" w:rsidRDefault="00154ABF">
      <w:pPr>
        <w:spacing w:before="200" w:after="200"/>
        <w:rPr>
          <w:sz w:val="20"/>
          <w:szCs w:val="20"/>
        </w:rPr>
      </w:pPr>
      <w:r>
        <w:rPr>
          <w:sz w:val="20"/>
          <w:szCs w:val="20"/>
        </w:rPr>
        <w:t>(a) has been successfully prosecuted for relevant criminal offences;</w:t>
      </w:r>
    </w:p>
    <w:p w14:paraId="0745CFE8" w14:textId="77777777" w:rsidR="00154ABF" w:rsidRDefault="00154ABF">
      <w:pPr>
        <w:spacing w:before="200" w:after="200"/>
        <w:rPr>
          <w:sz w:val="20"/>
          <w:szCs w:val="20"/>
        </w:rPr>
      </w:pPr>
      <w:r>
        <w:rPr>
          <w:sz w:val="20"/>
          <w:szCs w:val="20"/>
        </w:rPr>
        <w:t>(b) has breached an Approved Pathology Practitioner undertaking;</w:t>
      </w:r>
    </w:p>
    <w:p w14:paraId="1C45B267" w14:textId="77777777" w:rsidR="00154ABF" w:rsidRDefault="00154ABF">
      <w:pPr>
        <w:spacing w:before="200" w:after="200"/>
        <w:rPr>
          <w:sz w:val="20"/>
          <w:szCs w:val="20"/>
        </w:rPr>
      </w:pPr>
      <w:r>
        <w:rPr>
          <w:sz w:val="20"/>
          <w:szCs w:val="20"/>
        </w:rPr>
        <w:t>(c) has engaged in prohibited diagnostic imaging practices; or</w:t>
      </w:r>
    </w:p>
    <w:p w14:paraId="38D9D8F5" w14:textId="77777777" w:rsidR="00154ABF" w:rsidRDefault="00154ABF">
      <w:pPr>
        <w:spacing w:before="200" w:after="200"/>
        <w:rPr>
          <w:sz w:val="20"/>
          <w:szCs w:val="20"/>
        </w:rPr>
      </w:pPr>
      <w:r>
        <w:rPr>
          <w:sz w:val="20"/>
          <w:szCs w:val="20"/>
        </w:rPr>
        <w:t>(d) has been found to have engaged in inappropriate practice under the Professional Services Review scheme and has received Final Determinations on two (or more) occasions. </w:t>
      </w:r>
    </w:p>
    <w:p w14:paraId="18650A0B" w14:textId="77777777" w:rsidR="00154ABF" w:rsidRDefault="00154ABF">
      <w:pPr>
        <w:spacing w:before="200" w:after="200"/>
        <w:rPr>
          <w:sz w:val="20"/>
          <w:szCs w:val="20"/>
        </w:rPr>
      </w:pPr>
      <w:r>
        <w:rPr>
          <w:sz w:val="20"/>
          <w:szCs w:val="20"/>
        </w:rPr>
        <w:t>The Committee can take no further action, counsel or reprimand the practitioner, or determine that the practitioner be disqualified from Medicare for a particular period or in relation to particular services for up to five years. </w:t>
      </w:r>
    </w:p>
    <w:p w14:paraId="773F1611" w14:textId="77777777" w:rsidR="00154ABF" w:rsidRDefault="00154ABF">
      <w:pPr>
        <w:spacing w:before="200" w:after="200"/>
        <w:rPr>
          <w:sz w:val="20"/>
          <w:szCs w:val="20"/>
        </w:rPr>
      </w:pPr>
      <w:r>
        <w:rPr>
          <w:sz w:val="20"/>
          <w:szCs w:val="20"/>
        </w:rPr>
        <w:lastRenderedPageBreak/>
        <w:t xml:space="preserve">Medicare benefits are not payable in respect of services rendered by a practitioner who has been fully disqualified, or partly disqualified in relation to relevant services under the </w:t>
      </w:r>
      <w:r>
        <w:rPr>
          <w:i/>
          <w:iCs/>
          <w:sz w:val="20"/>
          <w:szCs w:val="20"/>
        </w:rPr>
        <w:t>Health Insurance Act 1973</w:t>
      </w:r>
      <w:r>
        <w:rPr>
          <w:sz w:val="20"/>
          <w:szCs w:val="20"/>
        </w:rPr>
        <w:t xml:space="preserve"> (Section 19B applies).</w:t>
      </w:r>
    </w:p>
    <w:p w14:paraId="4A3E94B8" w14:textId="77777777" w:rsidR="00A77B3E" w:rsidRDefault="00A77B3E"/>
    <w:p w14:paraId="5DDC2B23" w14:textId="77777777" w:rsidR="00A77B3E" w:rsidRDefault="00A77B3E">
      <w:pPr>
        <w:rPr>
          <w:rFonts w:ascii="Helvetica" w:eastAsia="Helvetica" w:hAnsi="Helvetica" w:cs="Helvetica"/>
          <w:b/>
          <w:sz w:val="20"/>
        </w:rPr>
      </w:pPr>
      <w:r>
        <w:rPr>
          <w:rFonts w:ascii="Helvetica" w:eastAsia="Helvetica" w:hAnsi="Helvetica" w:cs="Helvetica"/>
          <w:b/>
          <w:sz w:val="20"/>
        </w:rPr>
        <w:t>GN.8.20 Referral of professional issues to regulatory and other bodies</w:t>
      </w:r>
    </w:p>
    <w:p w14:paraId="626FC4D0" w14:textId="77777777" w:rsidR="00154ABF" w:rsidRDefault="00154ABF">
      <w:pPr>
        <w:spacing w:after="200"/>
        <w:rPr>
          <w:sz w:val="20"/>
          <w:szCs w:val="20"/>
        </w:rPr>
      </w:pPr>
      <w:r>
        <w:rPr>
          <w:sz w:val="20"/>
          <w:szCs w:val="20"/>
        </w:rPr>
        <w:t xml:space="preserve">The </w:t>
      </w:r>
      <w:r>
        <w:rPr>
          <w:i/>
          <w:iCs/>
          <w:sz w:val="20"/>
          <w:szCs w:val="20"/>
        </w:rPr>
        <w:t>Health Insurance Act 1973</w:t>
      </w:r>
      <w:r>
        <w:rPr>
          <w:sz w:val="20"/>
          <w:szCs w:val="20"/>
        </w:rPr>
        <w:t xml:space="preserve"> provides for the following referral, to an appropriate regulatory body:</w:t>
      </w:r>
    </w:p>
    <w:p w14:paraId="74DE5D5D" w14:textId="77777777" w:rsidR="00154ABF" w:rsidRDefault="00154ABF">
      <w:pPr>
        <w:numPr>
          <w:ilvl w:val="0"/>
          <w:numId w:val="15"/>
        </w:numPr>
        <w:ind w:hanging="219"/>
        <w:rPr>
          <w:sz w:val="20"/>
          <w:szCs w:val="20"/>
        </w:rPr>
      </w:pPr>
      <w:r>
        <w:rPr>
          <w:sz w:val="20"/>
          <w:szCs w:val="20"/>
        </w:rPr>
        <w:t>a significant threat to a person's life or health, when caused or is being caused or is likely to be caused by the conduct of the practitioner under review; or</w:t>
      </w:r>
    </w:p>
    <w:p w14:paraId="11B0B804" w14:textId="77777777" w:rsidR="00154ABF" w:rsidRDefault="00154ABF">
      <w:pPr>
        <w:numPr>
          <w:ilvl w:val="0"/>
          <w:numId w:val="15"/>
        </w:numPr>
        <w:spacing w:after="200"/>
        <w:ind w:hanging="275"/>
        <w:rPr>
          <w:sz w:val="20"/>
          <w:szCs w:val="20"/>
        </w:rPr>
      </w:pPr>
      <w:r>
        <w:rPr>
          <w:sz w:val="20"/>
          <w:szCs w:val="20"/>
        </w:rPr>
        <w:t>a statement of concerns of non-compliance by a practitioner with 'professional standards'.</w:t>
      </w:r>
    </w:p>
    <w:p w14:paraId="4390356A" w14:textId="77777777" w:rsidR="00A77B3E" w:rsidRDefault="00A77B3E"/>
    <w:p w14:paraId="0E5DF3AF" w14:textId="77777777" w:rsidR="00A77B3E" w:rsidRDefault="00A77B3E">
      <w:pPr>
        <w:rPr>
          <w:rFonts w:ascii="Helvetica" w:eastAsia="Helvetica" w:hAnsi="Helvetica" w:cs="Helvetica"/>
          <w:b/>
          <w:sz w:val="20"/>
        </w:rPr>
      </w:pPr>
      <w:r>
        <w:rPr>
          <w:rFonts w:ascii="Helvetica" w:eastAsia="Helvetica" w:hAnsi="Helvetica" w:cs="Helvetica"/>
          <w:b/>
          <w:sz w:val="20"/>
        </w:rPr>
        <w:t>GN.8.21 Comprehensive Management Framework for the MBS</w:t>
      </w:r>
    </w:p>
    <w:p w14:paraId="455A41B0" w14:textId="77777777" w:rsidR="00154ABF" w:rsidRDefault="00154ABF">
      <w:pPr>
        <w:spacing w:after="200"/>
        <w:rPr>
          <w:sz w:val="20"/>
          <w:szCs w:val="20"/>
        </w:rPr>
      </w:pPr>
      <w:r>
        <w:rPr>
          <w:sz w:val="20"/>
          <w:szCs w:val="20"/>
        </w:rPr>
        <w:t>The Government announced the Comprehensive Management Framework for the MBS in the 2011-12 Budget to improve MBS management and governance into the future.  As part of this framework, the Medical Services Advisory Committee (MSAC) Terms of Reference and membership have been expanded to provide the Government with independent expert advice on all new proposed services to be funded through the MBS, as well as on all proposed amendments to existing MBS items.  Processes developed under the previously funded MBS Quality Framework are now being integrated with MSAC processes under the Comprehensive Management Framework for the MBS. </w:t>
      </w:r>
    </w:p>
    <w:p w14:paraId="3296D0DC" w14:textId="77777777" w:rsidR="00A77B3E" w:rsidRDefault="00A77B3E"/>
    <w:p w14:paraId="5ED74C2E" w14:textId="77777777" w:rsidR="00A77B3E" w:rsidRDefault="00A77B3E">
      <w:pPr>
        <w:rPr>
          <w:rFonts w:ascii="Helvetica" w:eastAsia="Helvetica" w:hAnsi="Helvetica" w:cs="Helvetica"/>
          <w:b/>
          <w:sz w:val="20"/>
        </w:rPr>
      </w:pPr>
      <w:r>
        <w:rPr>
          <w:rFonts w:ascii="Helvetica" w:eastAsia="Helvetica" w:hAnsi="Helvetica" w:cs="Helvetica"/>
          <w:b/>
          <w:sz w:val="20"/>
        </w:rPr>
        <w:t>GN.8.22 Medical Services Advisory Committee</w:t>
      </w:r>
    </w:p>
    <w:p w14:paraId="04926CC3" w14:textId="77777777" w:rsidR="00154ABF" w:rsidRDefault="00154ABF">
      <w:pPr>
        <w:spacing w:after="200"/>
        <w:rPr>
          <w:sz w:val="20"/>
          <w:szCs w:val="20"/>
        </w:rPr>
      </w:pPr>
      <w:r>
        <w:rPr>
          <w:sz w:val="20"/>
          <w:szCs w:val="20"/>
        </w:rPr>
        <w:t>The Medical Services Advisory Committee (MSAC) advises the Minister on the strength of evidence relating to the safety, effectiveness and cost effectiveness of new and emerging medical services and technologies and under what circumstances public funding, including listing on the MBS, should be supported. </w:t>
      </w:r>
    </w:p>
    <w:p w14:paraId="00632579" w14:textId="77777777" w:rsidR="00154ABF" w:rsidRDefault="00154ABF">
      <w:pPr>
        <w:spacing w:before="200" w:after="200"/>
        <w:rPr>
          <w:sz w:val="20"/>
          <w:szCs w:val="20"/>
        </w:rPr>
      </w:pPr>
      <w:r>
        <w:rPr>
          <w:sz w:val="20"/>
          <w:szCs w:val="20"/>
        </w:rPr>
        <w:t>MSAC members are appointed by the Minister and include specialist practitioners, general practitioners, health economists, a health consumer representative, health planning and administration experts and epidemiologists. </w:t>
      </w:r>
    </w:p>
    <w:p w14:paraId="76A14202" w14:textId="77777777" w:rsidR="00154ABF" w:rsidRDefault="00154ABF">
      <w:pPr>
        <w:spacing w:before="200" w:after="200"/>
        <w:rPr>
          <w:sz w:val="20"/>
          <w:szCs w:val="20"/>
        </w:rPr>
      </w:pPr>
      <w:r>
        <w:rPr>
          <w:sz w:val="20"/>
          <w:szCs w:val="20"/>
        </w:rPr>
        <w:t xml:space="preserve">For more information on the MSAC refer to their website - </w:t>
      </w:r>
      <w:hyperlink r:id="rId46" w:history="1">
        <w:r>
          <w:rPr>
            <w:color w:val="0000EE"/>
            <w:sz w:val="20"/>
            <w:szCs w:val="20"/>
            <w:u w:val="single" w:color="0000EE"/>
          </w:rPr>
          <w:t>www.msac.gov.au</w:t>
        </w:r>
      </w:hyperlink>
      <w:r>
        <w:rPr>
          <w:sz w:val="20"/>
          <w:szCs w:val="20"/>
        </w:rPr>
        <w:t xml:space="preserve"> or email on </w:t>
      </w:r>
      <w:hyperlink r:id="rId47" w:history="1">
        <w:r>
          <w:rPr>
            <w:color w:val="0000EE"/>
            <w:sz w:val="20"/>
            <w:szCs w:val="20"/>
            <w:u w:val="single" w:color="0000EE"/>
          </w:rPr>
          <w:t>msac.secretariat@health.gov.au</w:t>
        </w:r>
      </w:hyperlink>
      <w:r>
        <w:rPr>
          <w:sz w:val="20"/>
          <w:szCs w:val="20"/>
        </w:rPr>
        <w:t xml:space="preserve"> or by phoning the MSAC secretariat on (02) 6289 7550. </w:t>
      </w:r>
    </w:p>
    <w:p w14:paraId="236E49A1" w14:textId="77777777" w:rsidR="00A77B3E" w:rsidRDefault="00A77B3E"/>
    <w:p w14:paraId="590B73F0" w14:textId="77777777" w:rsidR="00A77B3E" w:rsidRDefault="00A77B3E">
      <w:pPr>
        <w:rPr>
          <w:rFonts w:ascii="Helvetica" w:eastAsia="Helvetica" w:hAnsi="Helvetica" w:cs="Helvetica"/>
          <w:b/>
          <w:sz w:val="20"/>
        </w:rPr>
      </w:pPr>
      <w:r>
        <w:rPr>
          <w:rFonts w:ascii="Helvetica" w:eastAsia="Helvetica" w:hAnsi="Helvetica" w:cs="Helvetica"/>
          <w:b/>
          <w:sz w:val="20"/>
        </w:rPr>
        <w:t>GN.8.23 Pathology Services Table Committee</w:t>
      </w:r>
    </w:p>
    <w:p w14:paraId="276B9ED9" w14:textId="77777777" w:rsidR="00154ABF" w:rsidRDefault="00154ABF">
      <w:pPr>
        <w:spacing w:after="200"/>
        <w:rPr>
          <w:sz w:val="20"/>
          <w:szCs w:val="20"/>
        </w:rPr>
      </w:pPr>
      <w:r>
        <w:rPr>
          <w:sz w:val="20"/>
          <w:szCs w:val="20"/>
        </w:rPr>
        <w:t>This Pathology Services Table Committee comprises six representatives from the interested professions and six from the Australian Government.  Its primary role is to advise the Minister on the need for changes to the structure and content of the Pathology Services Table (except new medical services and technologies) including the level of fees. </w:t>
      </w:r>
    </w:p>
    <w:p w14:paraId="66B9AA72" w14:textId="77777777" w:rsidR="00A77B3E" w:rsidRDefault="00A77B3E"/>
    <w:p w14:paraId="7BCCB96B" w14:textId="77777777" w:rsidR="00A77B3E" w:rsidRDefault="00A77B3E">
      <w:pPr>
        <w:rPr>
          <w:rFonts w:ascii="Helvetica" w:eastAsia="Helvetica" w:hAnsi="Helvetica" w:cs="Helvetica"/>
          <w:b/>
          <w:sz w:val="20"/>
        </w:rPr>
      </w:pPr>
      <w:r>
        <w:rPr>
          <w:rFonts w:ascii="Helvetica" w:eastAsia="Helvetica" w:hAnsi="Helvetica" w:cs="Helvetica"/>
          <w:b/>
          <w:sz w:val="20"/>
        </w:rPr>
        <w:t>GN.9.25 Penalties and Liabilities</w:t>
      </w:r>
    </w:p>
    <w:p w14:paraId="77F22E2F" w14:textId="77777777" w:rsidR="00154ABF" w:rsidRDefault="00154ABF">
      <w:pPr>
        <w:spacing w:after="200"/>
        <w:rPr>
          <w:sz w:val="20"/>
          <w:szCs w:val="20"/>
        </w:rPr>
      </w:pPr>
      <w:r>
        <w:rPr>
          <w:sz w:val="20"/>
          <w:szCs w:val="20"/>
        </w:rPr>
        <w:t>Penalties of up to $10,000 or imprisonment for up to five years, or both, may be imposed on any person who makes a statement (oral or written) or who issues or presents a document that is false or misleading in a material particular and which is capable of being used with a claim for benefits.  In addition, any practitioner who is found guilty of such offences by a court shall be subject to examination by a Medicare Participation Review Committee and may be counselled or reprimanded or may have services wholly or partially disqualified from the Medicare benefit arrangements. </w:t>
      </w:r>
    </w:p>
    <w:p w14:paraId="20E2CC12" w14:textId="77777777" w:rsidR="00154ABF" w:rsidRDefault="00154ABF">
      <w:pPr>
        <w:spacing w:before="200" w:after="200"/>
        <w:rPr>
          <w:sz w:val="20"/>
          <w:szCs w:val="20"/>
        </w:rPr>
      </w:pPr>
      <w:r>
        <w:rPr>
          <w:sz w:val="20"/>
          <w:szCs w:val="20"/>
        </w:rPr>
        <w:t>A penalty of up to $1,000 or imprisonment for up to three months, or both, may be imposed on any person who obtains a patient's signature on a direct</w:t>
      </w:r>
      <w:r>
        <w:rPr>
          <w:sz w:val="20"/>
          <w:szCs w:val="20"/>
        </w:rPr>
        <w:noBreakHyphen/>
        <w:t>billing form without the obligatory details having been entered on the form before the person signs, or who fails to cause a patient to be given a copy of the completed form. </w:t>
      </w:r>
    </w:p>
    <w:p w14:paraId="37BB7FEB" w14:textId="77777777" w:rsidR="00A77B3E" w:rsidRDefault="00A77B3E"/>
    <w:p w14:paraId="2F2728BF" w14:textId="77777777" w:rsidR="00A77B3E" w:rsidRDefault="00A77B3E">
      <w:pPr>
        <w:rPr>
          <w:rFonts w:ascii="Helvetica" w:eastAsia="Helvetica" w:hAnsi="Helvetica" w:cs="Helvetica"/>
          <w:b/>
          <w:sz w:val="20"/>
        </w:rPr>
      </w:pPr>
      <w:r>
        <w:rPr>
          <w:rFonts w:ascii="Helvetica" w:eastAsia="Helvetica" w:hAnsi="Helvetica" w:cs="Helvetica"/>
          <w:b/>
          <w:sz w:val="20"/>
        </w:rPr>
        <w:t>GN.10.26 Schedule fees and Medicare benefits</w:t>
      </w:r>
    </w:p>
    <w:p w14:paraId="0C530114" w14:textId="77777777" w:rsidR="00154ABF" w:rsidRDefault="00154ABF">
      <w:pPr>
        <w:spacing w:after="200"/>
        <w:rPr>
          <w:sz w:val="20"/>
          <w:szCs w:val="20"/>
        </w:rPr>
      </w:pPr>
      <w:r>
        <w:rPr>
          <w:sz w:val="20"/>
          <w:szCs w:val="20"/>
        </w:rPr>
        <w:t xml:space="preserve">Medicare benefits are based on fees determined for each medical service. The fee is referred to in these notes as the "Schedule fee". The fee for any item listed in the MBS is that which is regarded as being reasonable on average for </w:t>
      </w:r>
      <w:r>
        <w:rPr>
          <w:sz w:val="20"/>
          <w:szCs w:val="20"/>
        </w:rPr>
        <w:lastRenderedPageBreak/>
        <w:t>that service having regard to usual and reasonable variations in the time involved in performing the service on different occasions and to reasonable ranges of complexity and technical difficulty encountered.</w:t>
      </w:r>
    </w:p>
    <w:p w14:paraId="675D2000" w14:textId="77777777" w:rsidR="00154ABF" w:rsidRDefault="00154ABF">
      <w:pPr>
        <w:spacing w:before="200" w:after="200"/>
        <w:rPr>
          <w:sz w:val="20"/>
          <w:szCs w:val="20"/>
        </w:rPr>
      </w:pPr>
      <w:r>
        <w:rPr>
          <w:sz w:val="20"/>
          <w:szCs w:val="20"/>
        </w:rPr>
        <w:t>The Schedule fee and Medicare benefit levels for the medical services contained in the MBS are located with the item descriptions. Where appropriate, the calculated benefit has been rounded to the nearest higher 5 cents. However, in no circumstances will the Medicare benefit payable exceed the fee actually charged.</w:t>
      </w:r>
    </w:p>
    <w:p w14:paraId="7AA181A1" w14:textId="77777777" w:rsidR="00154ABF" w:rsidRDefault="00154ABF">
      <w:pPr>
        <w:spacing w:before="200" w:after="200"/>
        <w:rPr>
          <w:sz w:val="20"/>
          <w:szCs w:val="20"/>
        </w:rPr>
      </w:pPr>
      <w:r>
        <w:rPr>
          <w:sz w:val="20"/>
          <w:szCs w:val="20"/>
        </w:rPr>
        <w:t>There are presently three levels of Medicare benefit payable:</w:t>
      </w:r>
    </w:p>
    <w:p w14:paraId="20F6F154" w14:textId="77777777" w:rsidR="00154ABF" w:rsidRDefault="00154ABF">
      <w:pPr>
        <w:numPr>
          <w:ilvl w:val="0"/>
          <w:numId w:val="16"/>
        </w:numPr>
        <w:spacing w:before="200"/>
        <w:ind w:hanging="286"/>
        <w:rPr>
          <w:sz w:val="20"/>
          <w:szCs w:val="20"/>
        </w:rPr>
      </w:pPr>
      <w:r>
        <w:rPr>
          <w:sz w:val="20"/>
          <w:szCs w:val="20"/>
        </w:rPr>
        <w:t xml:space="preserve">75% of the Schedule fee: </w:t>
      </w:r>
    </w:p>
    <w:p w14:paraId="3C94F676" w14:textId="77777777" w:rsidR="00154ABF" w:rsidRDefault="00154ABF">
      <w:pPr>
        <w:numPr>
          <w:ilvl w:val="1"/>
          <w:numId w:val="16"/>
        </w:numPr>
        <w:ind w:hanging="219"/>
        <w:rPr>
          <w:sz w:val="20"/>
          <w:szCs w:val="20"/>
        </w:rPr>
      </w:pPr>
      <w:r>
        <w:rPr>
          <w:sz w:val="20"/>
          <w:szCs w:val="20"/>
        </w:rPr>
        <w:t>for professional services rendered to a patient as part of an episode of hospital treatment (other than services provided to public patients).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 Certain services are not generally considered hospital treatments – see GN1.2;</w:t>
      </w:r>
    </w:p>
    <w:p w14:paraId="39BFE9A1" w14:textId="77777777" w:rsidR="00154ABF" w:rsidRDefault="00154ABF">
      <w:pPr>
        <w:numPr>
          <w:ilvl w:val="1"/>
          <w:numId w:val="16"/>
        </w:numPr>
        <w:ind w:hanging="275"/>
        <w:rPr>
          <w:sz w:val="20"/>
          <w:szCs w:val="20"/>
        </w:rPr>
      </w:pPr>
      <w:r>
        <w:rPr>
          <w:sz w:val="20"/>
          <w:szCs w:val="20"/>
        </w:rPr>
        <w:t>for professional services rendered as part of an episode of hospital-substitute treatment, and the patient who receives the treatment chooses to receive a benefit from a private health insurer.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 Certain services are not generally considered hospital treatments – see GN1.2.</w:t>
      </w:r>
    </w:p>
    <w:p w14:paraId="12729A63" w14:textId="77777777" w:rsidR="00154ABF" w:rsidRDefault="00154ABF">
      <w:pPr>
        <w:numPr>
          <w:ilvl w:val="0"/>
          <w:numId w:val="16"/>
        </w:numPr>
        <w:ind w:hanging="291"/>
        <w:rPr>
          <w:sz w:val="20"/>
          <w:szCs w:val="20"/>
        </w:rPr>
      </w:pPr>
      <w:r>
        <w:rPr>
          <w:sz w:val="20"/>
          <w:szCs w:val="20"/>
        </w:rPr>
        <w:t>100% of the Schedule fee for non-referred attendances by general practitioners to non-admitted patients and services provided by a practice nurse or Aboriginal and Torres Strait Islander health practitioner on behalf of a general practitioner – see GN1.2 for exceptions.</w:t>
      </w:r>
    </w:p>
    <w:p w14:paraId="519973B9" w14:textId="77777777" w:rsidR="00154ABF" w:rsidRDefault="00154ABF">
      <w:pPr>
        <w:numPr>
          <w:ilvl w:val="0"/>
          <w:numId w:val="16"/>
        </w:numPr>
        <w:spacing w:after="200"/>
        <w:ind w:hanging="274"/>
        <w:rPr>
          <w:sz w:val="20"/>
          <w:szCs w:val="20"/>
        </w:rPr>
      </w:pPr>
      <w:r>
        <w:rPr>
          <w:sz w:val="20"/>
          <w:szCs w:val="20"/>
        </w:rPr>
        <w:t>85% of the Schedule fee, or the Schedule fee less $98.70 (indexed annually in November), whichever is the greater, for all other professional services.</w:t>
      </w:r>
    </w:p>
    <w:p w14:paraId="06F95D0C" w14:textId="77777777" w:rsidR="00154ABF" w:rsidRDefault="00154ABF">
      <w:pPr>
        <w:spacing w:before="200" w:after="200"/>
        <w:rPr>
          <w:sz w:val="20"/>
          <w:szCs w:val="20"/>
        </w:rPr>
      </w:pPr>
      <w:r>
        <w:rPr>
          <w:sz w:val="20"/>
          <w:szCs w:val="20"/>
        </w:rPr>
        <w:t>Public hospital services are to be provided free of charge to eligible persons who choose to be treated as public patients in accordance with the 2020-2025 Addendum to the National Health Reform Agreement.</w:t>
      </w:r>
    </w:p>
    <w:p w14:paraId="27734ADC" w14:textId="77777777" w:rsidR="00154ABF" w:rsidRDefault="00154ABF">
      <w:pPr>
        <w:spacing w:before="200" w:after="200"/>
        <w:rPr>
          <w:sz w:val="20"/>
          <w:szCs w:val="20"/>
        </w:rPr>
      </w:pPr>
      <w:r>
        <w:rPr>
          <w:sz w:val="20"/>
          <w:szCs w:val="20"/>
        </w:rPr>
        <w:t>Where a Medicare item with multiple components is provided, and some components are provided in the hospital and the remainder outside of the hospital (e.g. aftercare), the 75% benefit level applies. With regard to obstetric items, benefits would be attracted at the 75% level where the confinement takes place in hospital.</w:t>
      </w:r>
    </w:p>
    <w:p w14:paraId="0D0BA7ED" w14:textId="77777777" w:rsidR="00154ABF" w:rsidRDefault="00154ABF">
      <w:pPr>
        <w:spacing w:before="200" w:after="200"/>
        <w:rPr>
          <w:sz w:val="20"/>
          <w:szCs w:val="20"/>
        </w:rPr>
      </w:pPr>
      <w:r>
        <w:rPr>
          <w:sz w:val="20"/>
          <w:szCs w:val="20"/>
        </w:rPr>
        <w:t>Pathology tests performed after discharge from hospital on bodily specimens taken during hospitalisation also attract the 75% level of benefits if not a type of item specified in GN1.2 as not generally being a hospital treatment.</w:t>
      </w:r>
    </w:p>
    <w:p w14:paraId="1335E5F3" w14:textId="77777777" w:rsidR="00154ABF" w:rsidRDefault="00154ABF">
      <w:pPr>
        <w:spacing w:before="200" w:after="200"/>
        <w:rPr>
          <w:sz w:val="20"/>
          <w:szCs w:val="20"/>
        </w:rPr>
      </w:pPr>
      <w:r>
        <w:rPr>
          <w:sz w:val="20"/>
          <w:szCs w:val="20"/>
        </w:rPr>
        <w:t>It should be noted that private health insurers can cover the "patient gap" (that is, the difference between the Medicare rebate and the Schedule fee) for services attracting benefits at the 75% level. Patients may insure with private health insurers for the gap between the 75% Medicare benefits and the Schedule fee or for amounts in excess of the Schedule fee where the doctor has an arrangement with their health insurer.</w:t>
      </w:r>
    </w:p>
    <w:p w14:paraId="15C34D42" w14:textId="77777777" w:rsidR="00A77B3E" w:rsidRDefault="00A77B3E"/>
    <w:p w14:paraId="00779660" w14:textId="77777777" w:rsidR="00A77B3E" w:rsidRDefault="00A77B3E">
      <w:pPr>
        <w:rPr>
          <w:rFonts w:ascii="Helvetica" w:eastAsia="Helvetica" w:hAnsi="Helvetica" w:cs="Helvetica"/>
          <w:b/>
          <w:sz w:val="20"/>
        </w:rPr>
      </w:pPr>
      <w:r>
        <w:rPr>
          <w:rFonts w:ascii="Helvetica" w:eastAsia="Helvetica" w:hAnsi="Helvetica" w:cs="Helvetica"/>
          <w:b/>
          <w:sz w:val="20"/>
        </w:rPr>
        <w:t>GN.10.27 Medicare Safety Nets</w:t>
      </w:r>
    </w:p>
    <w:p w14:paraId="06D09999" w14:textId="77777777" w:rsidR="00154ABF" w:rsidRDefault="00154ABF">
      <w:pPr>
        <w:spacing w:after="200"/>
        <w:rPr>
          <w:sz w:val="20"/>
          <w:szCs w:val="20"/>
        </w:rPr>
      </w:pPr>
      <w:r>
        <w:rPr>
          <w:sz w:val="20"/>
          <w:szCs w:val="20"/>
        </w:rPr>
        <w:t>The Medicare Safety Nets provide families and individuals with an additional rebate for out-of-hospital Medicare services, once annual thresholds are reached. There are two safety nets: the Original Medicare Safety Net (OMSN) and the Extended Medicare Safety Net (EMSN). </w:t>
      </w:r>
    </w:p>
    <w:p w14:paraId="0BA14952" w14:textId="77777777" w:rsidR="00154ABF" w:rsidRDefault="00154ABF">
      <w:pPr>
        <w:spacing w:before="200" w:after="200"/>
        <w:rPr>
          <w:sz w:val="20"/>
          <w:szCs w:val="20"/>
        </w:rPr>
      </w:pPr>
      <w:r>
        <w:rPr>
          <w:sz w:val="20"/>
          <w:szCs w:val="20"/>
        </w:rPr>
        <w:t>Original Medicare Safety Net: </w:t>
      </w:r>
    </w:p>
    <w:p w14:paraId="45867963" w14:textId="77777777" w:rsidR="00154ABF" w:rsidRDefault="00154ABF">
      <w:pPr>
        <w:spacing w:before="200" w:after="200"/>
        <w:rPr>
          <w:sz w:val="20"/>
          <w:szCs w:val="20"/>
        </w:rPr>
      </w:pPr>
      <w:r>
        <w:rPr>
          <w:sz w:val="20"/>
          <w:szCs w:val="20"/>
        </w:rPr>
        <w:t>Under the OMSN, the Medicare benefit for out-of-hospital services is increased to 100% of the Schedule Fee (up from 85%) once an annual threshold in gap costs is reached. Gap costs refer to the difference between the Medicare benefit (85%) and the Schedule Fee. The threshold from 1 January 2024 is $560.40. This threshold applies to all Medicare-eligible individuals and families. </w:t>
      </w:r>
    </w:p>
    <w:p w14:paraId="52EB9BB3" w14:textId="77777777" w:rsidR="00154ABF" w:rsidRDefault="00154ABF">
      <w:pPr>
        <w:spacing w:before="200" w:after="200"/>
        <w:rPr>
          <w:sz w:val="20"/>
          <w:szCs w:val="20"/>
        </w:rPr>
      </w:pPr>
      <w:r>
        <w:rPr>
          <w:sz w:val="20"/>
          <w:szCs w:val="20"/>
        </w:rPr>
        <w:lastRenderedPageBreak/>
        <w:t>Extended Medicare Safety Net: </w:t>
      </w:r>
    </w:p>
    <w:p w14:paraId="33C1042F" w14:textId="77777777" w:rsidR="00154ABF" w:rsidRDefault="00154ABF">
      <w:pPr>
        <w:spacing w:before="200" w:after="200"/>
        <w:rPr>
          <w:sz w:val="20"/>
          <w:szCs w:val="20"/>
        </w:rPr>
      </w:pPr>
      <w:r>
        <w:rPr>
          <w:sz w:val="20"/>
          <w:szCs w:val="20"/>
        </w:rPr>
        <w:t>Under the EMSN, once an annual threshold in out-of-pocket costs for out-of-hospital Medicare services is reached, Medicare will pay for up to 80% of any future out-of-pocket costs for out-of-hospital Medicare services for the remainder of the calendar year. However, where the item has an EMSN benefit cap, there is a maximum limit on the EMSN benefit that will be paid for that item. Further explanation about EMSN benefit caps is provided below. Out-of-pocket costs refer to the difference between the Medicare benefit and the fee charged by the practitioner. </w:t>
      </w:r>
    </w:p>
    <w:p w14:paraId="0ECA56F8" w14:textId="77777777" w:rsidR="00154ABF" w:rsidRDefault="00154ABF">
      <w:pPr>
        <w:spacing w:before="200" w:after="200"/>
        <w:rPr>
          <w:sz w:val="20"/>
          <w:szCs w:val="20"/>
        </w:rPr>
      </w:pPr>
      <w:r>
        <w:rPr>
          <w:sz w:val="20"/>
          <w:szCs w:val="20"/>
        </w:rPr>
        <w:t>In 2024, the threshold for concessional individuals and families, including families that received Family Tax Benefit Part (A), is $811.80. The threshold for all other (non-concessional) individuals and families in 2024 is $2544.30. </w:t>
      </w:r>
    </w:p>
    <w:p w14:paraId="03771E0C" w14:textId="77777777" w:rsidR="00154ABF" w:rsidRDefault="00154ABF">
      <w:pPr>
        <w:spacing w:before="200" w:after="200"/>
        <w:rPr>
          <w:sz w:val="20"/>
          <w:szCs w:val="20"/>
        </w:rPr>
      </w:pPr>
      <w:r>
        <w:rPr>
          <w:sz w:val="20"/>
          <w:szCs w:val="20"/>
        </w:rPr>
        <w:t>The thresholds for both safety nets are indexed on 1 January each year in line with the Consumer Price Index (CPI).</w:t>
      </w:r>
    </w:p>
    <w:p w14:paraId="0BC85D72" w14:textId="77777777" w:rsidR="00154ABF" w:rsidRDefault="00154ABF">
      <w:pPr>
        <w:spacing w:before="200" w:after="200"/>
        <w:rPr>
          <w:sz w:val="20"/>
          <w:szCs w:val="20"/>
        </w:rPr>
      </w:pPr>
      <w:r>
        <w:rPr>
          <w:sz w:val="20"/>
          <w:szCs w:val="20"/>
        </w:rPr>
        <w:t>Individuals are automatically registered with Services Australia for the safety nets. Families (including couples) are required to register in order to be recognised as a family for the purposes of the safety nets. In most cases, registered families have their expenses combined to reach the safety net thresholds. This may help to qualify for safety net benefits more quickly. Registration forms can be completed online at https://www.servicesaustralia.gov.au/individuals/services/medicare/medicare-safety-nets.</w:t>
      </w:r>
    </w:p>
    <w:p w14:paraId="20B5A2E7" w14:textId="77777777" w:rsidR="00154ABF" w:rsidRDefault="00154ABF">
      <w:pPr>
        <w:spacing w:before="200" w:after="200"/>
        <w:rPr>
          <w:sz w:val="20"/>
          <w:szCs w:val="20"/>
        </w:rPr>
      </w:pPr>
      <w:r>
        <w:rPr>
          <w:sz w:val="20"/>
          <w:szCs w:val="20"/>
        </w:rPr>
        <w:t>EMSN Benefit Caps: </w:t>
      </w:r>
    </w:p>
    <w:p w14:paraId="73372C24" w14:textId="77777777" w:rsidR="00154ABF" w:rsidRDefault="00154ABF">
      <w:pPr>
        <w:spacing w:before="200" w:after="200"/>
        <w:rPr>
          <w:sz w:val="20"/>
          <w:szCs w:val="20"/>
        </w:rPr>
      </w:pPr>
      <w:r>
        <w:rPr>
          <w:sz w:val="20"/>
          <w:szCs w:val="20"/>
        </w:rPr>
        <w:t>The EMSN benefit cap is the maximum EMSN benefit payable for that item and is paid in addition to the standard Medicare rebate. Where there is an EMSN benefit cap in place for the item, the amount of the EMSN cap is displayed in the item descriptor. Once the EMSN threshold is reached, each time the item is claimed the patient is eligible to receive up to the EMSN benefit cap. In other words, once the patient reaches the EMSN threshold, they will receive either 80% of their out-of-pocket costs back or the EMSN cap amount, whichever is the lower amount. </w:t>
      </w:r>
    </w:p>
    <w:p w14:paraId="26A55212" w14:textId="77777777" w:rsidR="00154ABF" w:rsidRDefault="00154ABF">
      <w:pPr>
        <w:spacing w:before="200" w:after="200"/>
        <w:rPr>
          <w:sz w:val="20"/>
          <w:szCs w:val="20"/>
        </w:rPr>
      </w:pPr>
      <w:r>
        <w:rPr>
          <w:sz w:val="20"/>
          <w:szCs w:val="20"/>
        </w:rPr>
        <w:t>For example: Item A has a Schedule fee of $100, the out-of-hospital benefit is $85 (85% of the Schedule fee). The EMSN benefit cap is $30. Assuming that the patient has reached the EMSN threshold: </w:t>
      </w:r>
    </w:p>
    <w:p w14:paraId="2F4A5315" w14:textId="77777777" w:rsidR="00154ABF" w:rsidRDefault="00154ABF">
      <w:pPr>
        <w:spacing w:before="200" w:after="200"/>
        <w:rPr>
          <w:sz w:val="20"/>
          <w:szCs w:val="20"/>
        </w:rPr>
      </w:pPr>
      <w:r>
        <w:rPr>
          <w:sz w:val="20"/>
          <w:szCs w:val="20"/>
        </w:rPr>
        <w:t>o If the fee charged by the doctor for Item A is $125, the standard Medicare rebate is $85, with an out-of-pocket cost of $40. The EMSN benefit is calculated as $40 x 80% = $32. However, as the EMSN benefit cap is $30, only $30 will be paid. </w:t>
      </w:r>
    </w:p>
    <w:p w14:paraId="51621E9A" w14:textId="77777777" w:rsidR="00154ABF" w:rsidRDefault="00154ABF">
      <w:pPr>
        <w:spacing w:before="200" w:after="200"/>
        <w:rPr>
          <w:sz w:val="20"/>
          <w:szCs w:val="20"/>
        </w:rPr>
      </w:pPr>
      <w:r>
        <w:rPr>
          <w:sz w:val="20"/>
          <w:szCs w:val="20"/>
        </w:rPr>
        <w:t>o If the fee charged by the doctor for Item A is $110, the standard Medicare rebate is $85, with an out-of-pocket cost of $25. The EMSN benefit is calculated as $25 x 80% = $20. As this is less than the EMSN benefit cap, the full $20 is paid.  </w:t>
      </w:r>
    </w:p>
    <w:p w14:paraId="3C3CC8D8" w14:textId="77777777" w:rsidR="00154ABF" w:rsidRDefault="00154ABF">
      <w:pPr>
        <w:spacing w:before="200" w:after="200"/>
        <w:rPr>
          <w:sz w:val="20"/>
          <w:szCs w:val="20"/>
        </w:rPr>
      </w:pPr>
      <w:r>
        <w:rPr>
          <w:sz w:val="20"/>
          <w:szCs w:val="20"/>
        </w:rPr>
        <w:t> </w:t>
      </w:r>
    </w:p>
    <w:p w14:paraId="02F1EA94" w14:textId="77777777" w:rsidR="00A77B3E" w:rsidRDefault="00A77B3E"/>
    <w:p w14:paraId="15C0D6A8" w14:textId="77777777" w:rsidR="00A77B3E" w:rsidRDefault="00A77B3E">
      <w:pPr>
        <w:rPr>
          <w:rFonts w:ascii="Helvetica" w:eastAsia="Helvetica" w:hAnsi="Helvetica" w:cs="Helvetica"/>
          <w:b/>
          <w:sz w:val="20"/>
        </w:rPr>
      </w:pPr>
      <w:r>
        <w:rPr>
          <w:rFonts w:ascii="Helvetica" w:eastAsia="Helvetica" w:hAnsi="Helvetica" w:cs="Helvetica"/>
          <w:b/>
          <w:sz w:val="20"/>
        </w:rPr>
        <w:t>GN.11.28 Services not listed in the MBS</w:t>
      </w:r>
    </w:p>
    <w:p w14:paraId="21F7A8ED" w14:textId="77777777" w:rsidR="00154ABF" w:rsidRDefault="00154ABF">
      <w:pPr>
        <w:spacing w:after="200"/>
        <w:rPr>
          <w:sz w:val="20"/>
          <w:szCs w:val="20"/>
        </w:rPr>
      </w:pPr>
      <w:r>
        <w:rPr>
          <w:sz w:val="20"/>
          <w:szCs w:val="20"/>
        </w:rPr>
        <w:t>Benefits are not generally payable for services not listed in the MBS.  However, there are some procedural services which are not specifically listed because they are regarded as forming part of a consultation or else attract benefits on an attendance basis.  For example, intramuscular injections, aspiration needle biopsy, treatment of sebhorreic keratoses and less than 10 solar keratoses by ablative techniques and closed reduction of the toe (other than the great toe). </w:t>
      </w:r>
    </w:p>
    <w:p w14:paraId="351857ED" w14:textId="77777777" w:rsidR="00154ABF" w:rsidRDefault="00154ABF">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- 13 21 50.</w:t>
      </w:r>
    </w:p>
    <w:p w14:paraId="01F1F20C" w14:textId="77777777" w:rsidR="00154ABF" w:rsidRDefault="00154ABF">
      <w:pPr>
        <w:spacing w:before="200" w:after="200"/>
        <w:rPr>
          <w:sz w:val="20"/>
          <w:szCs w:val="20"/>
        </w:rPr>
      </w:pPr>
      <w:r>
        <w:rPr>
          <w:sz w:val="20"/>
          <w:szCs w:val="20"/>
        </w:rPr>
        <w:t>If you have a query relating exclusively to interpretation of the Schedule, you should email </w:t>
      </w:r>
      <w:hyperlink r:id="rId48" w:tooltip="AskMBS" w:history="1">
        <w:r>
          <w:rPr>
            <w:color w:val="0000EE"/>
            <w:sz w:val="20"/>
            <w:szCs w:val="20"/>
            <w:u w:val="single" w:color="0000EE"/>
          </w:rPr>
          <w:t>mailto:askmbs@health.gov.au</w:t>
        </w:r>
      </w:hyperlink>
    </w:p>
    <w:p w14:paraId="39DF6CC2" w14:textId="77777777" w:rsidR="00154ABF" w:rsidRDefault="00154ABF">
      <w:pPr>
        <w:spacing w:before="200" w:after="200"/>
        <w:rPr>
          <w:sz w:val="20"/>
          <w:szCs w:val="20"/>
        </w:rPr>
      </w:pPr>
      <w:r>
        <w:rPr>
          <w:sz w:val="20"/>
          <w:szCs w:val="20"/>
        </w:rPr>
        <w:t> </w:t>
      </w:r>
    </w:p>
    <w:p w14:paraId="4B5C235F" w14:textId="77777777" w:rsidR="00154ABF" w:rsidRDefault="00154ABF">
      <w:pPr>
        <w:spacing w:before="200" w:after="200"/>
        <w:rPr>
          <w:sz w:val="20"/>
          <w:szCs w:val="20"/>
        </w:rPr>
      </w:pPr>
      <w:r>
        <w:rPr>
          <w:sz w:val="20"/>
          <w:szCs w:val="20"/>
        </w:rPr>
        <w:t> </w:t>
      </w:r>
    </w:p>
    <w:p w14:paraId="28C5DCA3" w14:textId="77777777" w:rsidR="00154ABF" w:rsidRDefault="00154ABF">
      <w:pPr>
        <w:spacing w:before="200" w:after="200"/>
        <w:rPr>
          <w:sz w:val="20"/>
          <w:szCs w:val="20"/>
        </w:rPr>
      </w:pPr>
      <w:r>
        <w:rPr>
          <w:sz w:val="20"/>
          <w:szCs w:val="20"/>
        </w:rPr>
        <w:lastRenderedPageBreak/>
        <w:t> </w:t>
      </w:r>
    </w:p>
    <w:p w14:paraId="49AE2CFC" w14:textId="77777777" w:rsidR="00A77B3E" w:rsidRDefault="00A77B3E"/>
    <w:p w14:paraId="3A009C3C" w14:textId="77777777" w:rsidR="00A77B3E" w:rsidRDefault="00A77B3E">
      <w:pPr>
        <w:rPr>
          <w:rFonts w:ascii="Helvetica" w:eastAsia="Helvetica" w:hAnsi="Helvetica" w:cs="Helvetica"/>
          <w:b/>
          <w:sz w:val="20"/>
        </w:rPr>
      </w:pPr>
      <w:r>
        <w:rPr>
          <w:rFonts w:ascii="Helvetica" w:eastAsia="Helvetica" w:hAnsi="Helvetica" w:cs="Helvetica"/>
          <w:b/>
          <w:sz w:val="20"/>
        </w:rPr>
        <w:t>GN.11.29 Ministerial Determinations</w:t>
      </w:r>
    </w:p>
    <w:p w14:paraId="447677B9" w14:textId="77777777" w:rsidR="00154ABF" w:rsidRDefault="00154ABF">
      <w:pPr>
        <w:spacing w:after="200"/>
        <w:rPr>
          <w:sz w:val="20"/>
          <w:szCs w:val="20"/>
        </w:rPr>
      </w:pPr>
      <w:r>
        <w:rPr>
          <w:sz w:val="20"/>
          <w:szCs w:val="20"/>
        </w:rPr>
        <w:t xml:space="preserve">Section 3C of the </w:t>
      </w:r>
      <w:r>
        <w:rPr>
          <w:i/>
          <w:iCs/>
          <w:sz w:val="20"/>
          <w:szCs w:val="20"/>
        </w:rPr>
        <w:t>Health Insurance Act</w:t>
      </w:r>
      <w:r>
        <w:rPr>
          <w:sz w:val="20"/>
          <w:szCs w:val="20"/>
        </w:rPr>
        <w:t xml:space="preserve"> </w:t>
      </w:r>
      <w:r>
        <w:rPr>
          <w:i/>
          <w:iCs/>
          <w:sz w:val="20"/>
          <w:szCs w:val="20"/>
        </w:rPr>
        <w:t>1973</w:t>
      </w:r>
      <w:r>
        <w:rPr>
          <w:sz w:val="20"/>
          <w:szCs w:val="20"/>
        </w:rPr>
        <w:t xml:space="preserve"> empowers the Minister to determine an item and Schedule fee (for the purposes of the Medicare benefits arrangements) for a service not included in the health insurance legislation.  This provision may be used to facilitate payment of benefits for new developed procedures or techniques where close monitoring is desirable.  Services which have received section 3C approval are located in their relevant Groups in the MBS with the notation "</w:t>
      </w:r>
      <w:r>
        <w:rPr>
          <w:b/>
          <w:bCs/>
          <w:sz w:val="20"/>
          <w:szCs w:val="20"/>
        </w:rPr>
        <w:t>(Ministerial Determination)</w:t>
      </w:r>
      <w:r>
        <w:rPr>
          <w:sz w:val="20"/>
          <w:szCs w:val="20"/>
        </w:rPr>
        <w:t>". </w:t>
      </w:r>
    </w:p>
    <w:p w14:paraId="0FDBCA74" w14:textId="77777777" w:rsidR="00A77B3E" w:rsidRDefault="00A77B3E"/>
    <w:p w14:paraId="7DF27A3C" w14:textId="77777777" w:rsidR="00A77B3E" w:rsidRDefault="00A77B3E">
      <w:pPr>
        <w:rPr>
          <w:rFonts w:ascii="Helvetica" w:eastAsia="Helvetica" w:hAnsi="Helvetica" w:cs="Helvetica"/>
          <w:b/>
          <w:sz w:val="20"/>
        </w:rPr>
      </w:pPr>
      <w:r>
        <w:rPr>
          <w:rFonts w:ascii="Helvetica" w:eastAsia="Helvetica" w:hAnsi="Helvetica" w:cs="Helvetica"/>
          <w:b/>
          <w:sz w:val="20"/>
        </w:rPr>
        <w:t>GN.12.30 Professional services</w:t>
      </w:r>
    </w:p>
    <w:p w14:paraId="5A48558B" w14:textId="77777777" w:rsidR="00154ABF" w:rsidRDefault="00154ABF">
      <w:pPr>
        <w:spacing w:after="200"/>
        <w:rPr>
          <w:sz w:val="20"/>
          <w:szCs w:val="20"/>
        </w:rPr>
      </w:pPr>
      <w:r>
        <w:rPr>
          <w:sz w:val="20"/>
          <w:szCs w:val="20"/>
        </w:rPr>
        <w:t>Professional services which attract Medicare benefits include medical services rendered by or "on behalf of" a medical practitioner.  The latter include services where a part of the service is performed by a technician employed by or, in accordance with accepted medical practice, acting under the supervision of the medical practitioner. </w:t>
      </w:r>
    </w:p>
    <w:p w14:paraId="2406982E" w14:textId="77777777" w:rsidR="00154ABF" w:rsidRDefault="00154ABF">
      <w:pPr>
        <w:spacing w:before="200" w:after="200"/>
        <w:rPr>
          <w:sz w:val="20"/>
          <w:szCs w:val="20"/>
        </w:rPr>
      </w:pPr>
      <w:r>
        <w:rPr>
          <w:sz w:val="20"/>
          <w:szCs w:val="20"/>
        </w:rPr>
        <w:t>The following medical services will attract benefits only if they have been personally performed by a medical practitioner on not more than one patient on the one occasion (i.e. two or more patients cannot be attended simultaneously, although patients may be seen consecutively), unless a group session is involved (i.e. Items 170</w:t>
      </w:r>
      <w:r>
        <w:rPr>
          <w:sz w:val="20"/>
          <w:szCs w:val="20"/>
        </w:rPr>
        <w:noBreakHyphen/>
        <w:t>172).  The requirement of "personal performance" is met whether or not essential assistance is provided, according to accepted medical practice:- </w:t>
      </w:r>
    </w:p>
    <w:p w14:paraId="2C08D8A8" w14:textId="77777777" w:rsidR="00154ABF" w:rsidRDefault="00154ABF">
      <w:pPr>
        <w:spacing w:before="200" w:after="200"/>
        <w:rPr>
          <w:sz w:val="20"/>
          <w:szCs w:val="20"/>
        </w:rPr>
      </w:pPr>
      <w:r>
        <w:rPr>
          <w:sz w:val="20"/>
          <w:szCs w:val="20"/>
        </w:rPr>
        <w:t>(a) Category 1 (Professional Attendances) items except 170</w:t>
      </w:r>
      <w:r>
        <w:rPr>
          <w:sz w:val="20"/>
          <w:szCs w:val="20"/>
        </w:rPr>
        <w:noBreakHyphen/>
        <w:t>172, 342-346, 820-880, 6029–6042, 6064-6075;</w:t>
      </w:r>
    </w:p>
    <w:p w14:paraId="6A6C647E" w14:textId="77777777" w:rsidR="00154ABF" w:rsidRDefault="00154ABF">
      <w:pPr>
        <w:spacing w:before="200" w:after="200"/>
        <w:rPr>
          <w:sz w:val="20"/>
          <w:szCs w:val="20"/>
        </w:rPr>
      </w:pPr>
      <w:r>
        <w:rPr>
          <w:sz w:val="20"/>
          <w:szCs w:val="20"/>
        </w:rPr>
        <w:t>(b) Each of the following items in Group D1 (Miscellaneous Diagnostic):- 11012, 11015, 11018, 11021, 11304, 11600, 11627, 11705, 11724, 11728, 11729, 11730, 11731, 11921, 12000, 12003;</w:t>
      </w:r>
    </w:p>
    <w:p w14:paraId="5B583034" w14:textId="77777777" w:rsidR="00154ABF" w:rsidRDefault="00154ABF">
      <w:pPr>
        <w:spacing w:before="200" w:after="200"/>
        <w:rPr>
          <w:sz w:val="20"/>
          <w:szCs w:val="20"/>
        </w:rPr>
      </w:pPr>
      <w:r>
        <w:rPr>
          <w:sz w:val="20"/>
          <w:szCs w:val="20"/>
        </w:rPr>
        <w:t>(c) All Group T1 (Miscellaneous Therapeutic) items (except 13020, 13025, 13200-13206, 13212-13221, 13703, 13706, 13750-13760, 13950, 14050, 14221 and 14245);</w:t>
      </w:r>
    </w:p>
    <w:p w14:paraId="613E3373" w14:textId="77777777" w:rsidR="00154ABF" w:rsidRDefault="00154ABF">
      <w:pPr>
        <w:spacing w:before="200" w:after="200"/>
        <w:rPr>
          <w:sz w:val="20"/>
          <w:szCs w:val="20"/>
        </w:rPr>
      </w:pPr>
      <w:r>
        <w:rPr>
          <w:sz w:val="20"/>
          <w:szCs w:val="20"/>
        </w:rPr>
        <w:t>(d) Item 15600 in Group T2 (Radiation Oncology);</w:t>
      </w:r>
    </w:p>
    <w:p w14:paraId="2A48A695" w14:textId="77777777" w:rsidR="00154ABF" w:rsidRDefault="00154ABF">
      <w:pPr>
        <w:spacing w:before="200" w:after="200"/>
        <w:rPr>
          <w:sz w:val="20"/>
          <w:szCs w:val="20"/>
        </w:rPr>
      </w:pPr>
      <w:r>
        <w:rPr>
          <w:sz w:val="20"/>
          <w:szCs w:val="20"/>
        </w:rPr>
        <w:t>(e) All Group T3 (Therapeutic Nuclear Medicine) items;</w:t>
      </w:r>
    </w:p>
    <w:p w14:paraId="402B79DF" w14:textId="77777777" w:rsidR="00154ABF" w:rsidRDefault="00154ABF">
      <w:pPr>
        <w:spacing w:before="200" w:after="200"/>
        <w:rPr>
          <w:sz w:val="20"/>
          <w:szCs w:val="20"/>
        </w:rPr>
      </w:pPr>
      <w:r>
        <w:rPr>
          <w:sz w:val="20"/>
          <w:szCs w:val="20"/>
        </w:rPr>
        <w:t>(f) All Group T4 (Obstetrics) items (except 16400 and 16514);</w:t>
      </w:r>
    </w:p>
    <w:p w14:paraId="5EEF2E63" w14:textId="77777777" w:rsidR="00154ABF" w:rsidRDefault="00154ABF">
      <w:pPr>
        <w:spacing w:before="200" w:after="200"/>
        <w:rPr>
          <w:sz w:val="20"/>
          <w:szCs w:val="20"/>
        </w:rPr>
      </w:pPr>
      <w:r>
        <w:rPr>
          <w:sz w:val="20"/>
          <w:szCs w:val="20"/>
        </w:rPr>
        <w:t>(g) All Group T6 (Anaesthetics) items;</w:t>
      </w:r>
    </w:p>
    <w:p w14:paraId="18D365A8" w14:textId="77777777" w:rsidR="00154ABF" w:rsidRDefault="00154ABF">
      <w:pPr>
        <w:spacing w:before="200" w:after="200"/>
        <w:rPr>
          <w:sz w:val="20"/>
          <w:szCs w:val="20"/>
        </w:rPr>
      </w:pPr>
      <w:r>
        <w:rPr>
          <w:sz w:val="20"/>
          <w:szCs w:val="20"/>
        </w:rPr>
        <w:t>(h) All Group T7 (Regional or Field Nerve Block) items;</w:t>
      </w:r>
    </w:p>
    <w:p w14:paraId="00EFA1C5" w14:textId="77777777" w:rsidR="00154ABF" w:rsidRDefault="00154ABF">
      <w:pPr>
        <w:spacing w:before="200" w:after="200"/>
        <w:rPr>
          <w:sz w:val="20"/>
          <w:szCs w:val="20"/>
        </w:rPr>
      </w:pPr>
      <w:r>
        <w:rPr>
          <w:sz w:val="20"/>
          <w:szCs w:val="20"/>
        </w:rPr>
        <w:t>(i) All Group T8 (Operations) items;</w:t>
      </w:r>
    </w:p>
    <w:p w14:paraId="041DBDD7" w14:textId="77777777" w:rsidR="00154ABF" w:rsidRDefault="00154ABF">
      <w:pPr>
        <w:spacing w:before="200" w:after="200"/>
        <w:rPr>
          <w:sz w:val="20"/>
          <w:szCs w:val="20"/>
        </w:rPr>
      </w:pPr>
      <w:r>
        <w:rPr>
          <w:sz w:val="20"/>
          <w:szCs w:val="20"/>
        </w:rPr>
        <w:t>(j) All Group T9 (Assistance at Operations) items;</w:t>
      </w:r>
    </w:p>
    <w:p w14:paraId="04088839" w14:textId="77777777" w:rsidR="00154ABF" w:rsidRDefault="00154ABF">
      <w:pPr>
        <w:spacing w:before="200" w:after="200"/>
        <w:rPr>
          <w:sz w:val="20"/>
          <w:szCs w:val="20"/>
        </w:rPr>
      </w:pPr>
      <w:r>
        <w:rPr>
          <w:sz w:val="20"/>
          <w:szCs w:val="20"/>
        </w:rPr>
        <w:t>(k) All Group T10 (Relative Value Guide for Anaesthetics) items. </w:t>
      </w:r>
    </w:p>
    <w:p w14:paraId="565EAAA3" w14:textId="77777777" w:rsidR="00154ABF" w:rsidRDefault="00154ABF">
      <w:pPr>
        <w:spacing w:before="200" w:after="200"/>
        <w:rPr>
          <w:sz w:val="20"/>
          <w:szCs w:val="20"/>
        </w:rPr>
      </w:pPr>
      <w:r>
        <w:rPr>
          <w:sz w:val="20"/>
          <w:szCs w:val="20"/>
        </w:rPr>
        <w:t>For the group psychotherapy and family group therapy services covered by Items 170, 171, 172,  342, 344 and 346, benefits are payable only if the services have been conducted personally by the medical practitioner. </w:t>
      </w:r>
    </w:p>
    <w:p w14:paraId="08C50510" w14:textId="77777777" w:rsidR="00154ABF" w:rsidRDefault="00154ABF">
      <w:pPr>
        <w:spacing w:before="200" w:after="200"/>
        <w:rPr>
          <w:sz w:val="20"/>
          <w:szCs w:val="20"/>
        </w:rPr>
      </w:pPr>
      <w:r>
        <w:rPr>
          <w:sz w:val="20"/>
          <w:szCs w:val="20"/>
        </w:rPr>
        <w:t xml:space="preserve">Medicare benefits are not payable for these group items or any of the items listed in (a) </w:t>
      </w:r>
      <w:r>
        <w:rPr>
          <w:sz w:val="20"/>
          <w:szCs w:val="20"/>
        </w:rPr>
        <w:noBreakHyphen/>
        <w:t xml:space="preserve"> (k) above when the service is rendered by a medical practitioner employed by the proprietor of a hospital (not being a private hospital), except where the practitioner is exercising their right of private practice, or is performing a medical service outside the hospital.  For example, benefits are not paid when a hospital intern or registrar performs a service at the request of a staff specialist or visiting medical officer. </w:t>
      </w:r>
    </w:p>
    <w:p w14:paraId="095FF0A9" w14:textId="77777777" w:rsidR="00154ABF" w:rsidRDefault="00154ABF">
      <w:pPr>
        <w:spacing w:before="200" w:after="200"/>
        <w:rPr>
          <w:sz w:val="20"/>
          <w:szCs w:val="20"/>
        </w:rPr>
      </w:pPr>
      <w:r>
        <w:rPr>
          <w:sz w:val="20"/>
          <w:szCs w:val="20"/>
        </w:rPr>
        <w:t>Medicare benefits are only payable for items 12306 - 12322 (Bone Densitometry) when the service is performed by a specialist or consultant physician in the practice of the specialist's or consultant physician's specialty where the patient is referred by another medical practitioner.</w:t>
      </w:r>
    </w:p>
    <w:p w14:paraId="40A03F90" w14:textId="77777777" w:rsidR="00A77B3E" w:rsidRDefault="00A77B3E"/>
    <w:p w14:paraId="5EB34BAE" w14:textId="77777777" w:rsidR="00A77B3E" w:rsidRDefault="00A77B3E">
      <w:pPr>
        <w:rPr>
          <w:rFonts w:ascii="Helvetica" w:eastAsia="Helvetica" w:hAnsi="Helvetica" w:cs="Helvetica"/>
          <w:b/>
          <w:sz w:val="20"/>
        </w:rPr>
      </w:pPr>
      <w:r>
        <w:rPr>
          <w:rFonts w:ascii="Helvetica" w:eastAsia="Helvetica" w:hAnsi="Helvetica" w:cs="Helvetica"/>
          <w:b/>
          <w:sz w:val="20"/>
        </w:rPr>
        <w:t>GN.12.31 Services rendered on behalf of medical practitioners</w:t>
      </w:r>
    </w:p>
    <w:p w14:paraId="1F6B4048" w14:textId="77777777" w:rsidR="00154ABF" w:rsidRDefault="00154ABF">
      <w:pPr>
        <w:spacing w:after="200"/>
        <w:rPr>
          <w:sz w:val="20"/>
          <w:szCs w:val="20"/>
        </w:rPr>
      </w:pPr>
      <w:r>
        <w:rPr>
          <w:sz w:val="20"/>
          <w:szCs w:val="20"/>
        </w:rPr>
        <w:t>Medical services in Categories 2 and 3 not included in GN.12.30 and Category 5 (Diagnostic Imaging) services continue to attract Medicare benefits if the service is rendered by:</w:t>
      </w:r>
      <w:r>
        <w:rPr>
          <w:sz w:val="20"/>
          <w:szCs w:val="20"/>
        </w:rPr>
        <w:noBreakHyphen/>
      </w:r>
    </w:p>
    <w:p w14:paraId="708DDD79" w14:textId="77777777" w:rsidR="00154ABF" w:rsidRDefault="00154ABF">
      <w:pPr>
        <w:spacing w:before="200" w:after="200"/>
        <w:rPr>
          <w:sz w:val="20"/>
          <w:szCs w:val="20"/>
        </w:rPr>
      </w:pPr>
      <w:r>
        <w:rPr>
          <w:sz w:val="20"/>
          <w:szCs w:val="20"/>
        </w:rPr>
        <w:t>(a) the medical practitioner in whose name the service is being claimed;</w:t>
      </w:r>
    </w:p>
    <w:p w14:paraId="0D766A90" w14:textId="77777777" w:rsidR="00154ABF" w:rsidRDefault="00154ABF">
      <w:pPr>
        <w:spacing w:before="200" w:after="200"/>
        <w:rPr>
          <w:sz w:val="20"/>
          <w:szCs w:val="20"/>
        </w:rPr>
      </w:pPr>
      <w:r>
        <w:rPr>
          <w:sz w:val="20"/>
          <w:szCs w:val="20"/>
        </w:rPr>
        <w:t>(b) a person, other than a medical practitioner, who is employed by a medical practitioner or, in accordance with accepted medical practice, acts under the supervision of a medical practitioner. </w:t>
      </w:r>
    </w:p>
    <w:p w14:paraId="12E2D6AE" w14:textId="77777777" w:rsidR="00154ABF" w:rsidRDefault="00154ABF">
      <w:pPr>
        <w:spacing w:before="200" w:after="200"/>
        <w:rPr>
          <w:sz w:val="20"/>
          <w:szCs w:val="20"/>
        </w:rPr>
      </w:pPr>
      <w:r>
        <w:rPr>
          <w:sz w:val="20"/>
          <w:szCs w:val="20"/>
        </w:rPr>
        <w:t>See Category 6 Notes for Guidance for arrangements relating to Pathology services.</w:t>
      </w:r>
    </w:p>
    <w:p w14:paraId="235285D0" w14:textId="77777777" w:rsidR="00154ABF" w:rsidRDefault="00154ABF">
      <w:pPr>
        <w:spacing w:before="200" w:after="200"/>
        <w:rPr>
          <w:sz w:val="20"/>
          <w:szCs w:val="20"/>
        </w:rPr>
      </w:pPr>
      <w:r>
        <w:rPr>
          <w:sz w:val="20"/>
          <w:szCs w:val="20"/>
        </w:rPr>
        <w:t>So that a service rendered by an employee or under the supervision of a medical practitioner may attract a Medicare rebate, the service must be billed in the name of the practitioner who must accept full responsibility for the service.  All practitioners should ensure they maintain adequate and contemporaneous records.  All elements of the service must be performed in accordance with accepted medical practice.</w:t>
      </w:r>
    </w:p>
    <w:p w14:paraId="2FE443AC" w14:textId="77777777" w:rsidR="00154ABF" w:rsidRDefault="00154ABF">
      <w:pPr>
        <w:spacing w:before="200" w:after="200"/>
        <w:rPr>
          <w:sz w:val="20"/>
          <w:szCs w:val="20"/>
        </w:rPr>
      </w:pPr>
      <w:r>
        <w:rPr>
          <w:sz w:val="20"/>
          <w:szCs w:val="20"/>
        </w:rPr>
        <w:t>Supervision from outside of Australia is not acceptable. </w:t>
      </w:r>
    </w:p>
    <w:p w14:paraId="6304DF6B" w14:textId="77777777" w:rsidR="00154ABF" w:rsidRDefault="00154ABF">
      <w:pPr>
        <w:spacing w:before="200" w:after="200"/>
        <w:rPr>
          <w:sz w:val="20"/>
          <w:szCs w:val="20"/>
        </w:rPr>
      </w:pPr>
      <w:r>
        <w:rPr>
          <w:sz w:val="20"/>
          <w:szCs w:val="20"/>
        </w:rPr>
        <w:t>While the supervising medical practitioner need not be present for the entire service, they must have a direct involvement in at least part of the service.  Although the supervision requirements will vary according to the service in question, they will, as a general rule, be satisfied where the medical practitioner has:-</w:t>
      </w:r>
    </w:p>
    <w:p w14:paraId="4CFC0614" w14:textId="77777777" w:rsidR="00154ABF" w:rsidRDefault="00154ABF">
      <w:pPr>
        <w:spacing w:before="200" w:after="200"/>
        <w:rPr>
          <w:sz w:val="20"/>
          <w:szCs w:val="20"/>
        </w:rPr>
      </w:pPr>
      <w:r>
        <w:rPr>
          <w:sz w:val="20"/>
          <w:szCs w:val="20"/>
        </w:rPr>
        <w:t>(a) established consistent quality assurance procedures for the data acquisition; and</w:t>
      </w:r>
    </w:p>
    <w:p w14:paraId="7B8210EB" w14:textId="77777777" w:rsidR="00154ABF" w:rsidRDefault="00154ABF">
      <w:pPr>
        <w:spacing w:before="200" w:after="200"/>
        <w:rPr>
          <w:sz w:val="20"/>
          <w:szCs w:val="20"/>
        </w:rPr>
      </w:pPr>
      <w:r>
        <w:rPr>
          <w:sz w:val="20"/>
          <w:szCs w:val="20"/>
        </w:rPr>
        <w:t>(b) personally analysed the data and written the report.</w:t>
      </w:r>
    </w:p>
    <w:p w14:paraId="47CFF78A" w14:textId="77777777" w:rsidR="00154ABF" w:rsidRDefault="00154ABF">
      <w:pPr>
        <w:spacing w:before="200" w:after="200"/>
        <w:rPr>
          <w:sz w:val="20"/>
          <w:szCs w:val="20"/>
        </w:rPr>
      </w:pPr>
      <w:r>
        <w:rPr>
          <w:sz w:val="20"/>
          <w:szCs w:val="20"/>
        </w:rPr>
        <w:t>Benefits are not payable for these services when a medical practitioner refers patients to self</w:t>
      </w:r>
      <w:r>
        <w:rPr>
          <w:sz w:val="20"/>
          <w:szCs w:val="20"/>
        </w:rPr>
        <w:noBreakHyphen/>
        <w:t>employed medical or paramedical personnel, such as radiographers and audiologists, who either bill the patient or the practitioner requesting the service. </w:t>
      </w:r>
    </w:p>
    <w:p w14:paraId="10583FD4" w14:textId="77777777" w:rsidR="00A77B3E" w:rsidRDefault="00A77B3E"/>
    <w:p w14:paraId="24956190" w14:textId="77777777" w:rsidR="00A77B3E" w:rsidRDefault="00A77B3E">
      <w:pPr>
        <w:rPr>
          <w:rFonts w:ascii="Helvetica" w:eastAsia="Helvetica" w:hAnsi="Helvetica" w:cs="Helvetica"/>
          <w:b/>
          <w:sz w:val="20"/>
        </w:rPr>
      </w:pPr>
      <w:r>
        <w:rPr>
          <w:rFonts w:ascii="Helvetica" w:eastAsia="Helvetica" w:hAnsi="Helvetica" w:cs="Helvetica"/>
          <w:b/>
          <w:sz w:val="20"/>
        </w:rPr>
        <w:t>GN.12.32 Medicare benefits and vaccinations</w:t>
      </w:r>
    </w:p>
    <w:p w14:paraId="11CC97F9" w14:textId="77777777" w:rsidR="00154ABF" w:rsidRDefault="00154ABF">
      <w:pPr>
        <w:spacing w:after="200"/>
        <w:rPr>
          <w:sz w:val="20"/>
          <w:szCs w:val="20"/>
        </w:rPr>
      </w:pPr>
      <w:r>
        <w:rPr>
          <w:sz w:val="20"/>
          <w:szCs w:val="20"/>
        </w:rPr>
        <w:t xml:space="preserve">Where a medical practitioner administers an injection for immunisation purposes on the medical </w:t>
      </w:r>
      <w:r w:rsidR="00692C40">
        <w:rPr>
          <w:sz w:val="20"/>
          <w:szCs w:val="20"/>
        </w:rPr>
        <w:t>practitioner’s</w:t>
      </w:r>
      <w:r>
        <w:rPr>
          <w:sz w:val="20"/>
          <w:szCs w:val="20"/>
        </w:rPr>
        <w:t xml:space="preserve"> own patient, Medicare benefits for that service would be payable on a consultation basis, that is, for the attendance at which the injection is given. However, the cost of the vaccine itself does not attract a Medicare rebate. The Medicare benefits arrangements cover only the professional component of the medical practitioner's service. There are some circumstances where a Medicare benefit is not payable when a medical practitioner administers an injection for immunisation purposes – please refer to example 3 below for further details.</w:t>
      </w:r>
    </w:p>
    <w:p w14:paraId="70EEE9F2" w14:textId="77777777" w:rsidR="00154ABF" w:rsidRDefault="00154ABF">
      <w:pPr>
        <w:spacing w:before="200" w:after="200"/>
        <w:rPr>
          <w:sz w:val="20"/>
          <w:szCs w:val="20"/>
        </w:rPr>
      </w:pPr>
      <w:r>
        <w:rPr>
          <w:b/>
          <w:bCs/>
          <w:sz w:val="20"/>
          <w:szCs w:val="20"/>
        </w:rPr>
        <w:t>Example 1</w:t>
      </w:r>
    </w:p>
    <w:p w14:paraId="1891D57D" w14:textId="77777777" w:rsidR="00154ABF" w:rsidRDefault="00154ABF">
      <w:pPr>
        <w:spacing w:before="200" w:after="200"/>
        <w:rPr>
          <w:sz w:val="20"/>
          <w:szCs w:val="20"/>
        </w:rPr>
      </w:pPr>
      <w:r>
        <w:rPr>
          <w:sz w:val="20"/>
          <w:szCs w:val="20"/>
        </w:rPr>
        <w:t>A patient presents to a GP to receive the influenza vaccination. The patient is not in the cohort of patients which is covered for the influenza vaccine under the NIP.</w:t>
      </w:r>
    </w:p>
    <w:p w14:paraId="2DB7D788" w14:textId="77777777" w:rsidR="00154ABF" w:rsidRDefault="00154ABF">
      <w:pPr>
        <w:spacing w:before="200" w:after="200"/>
        <w:rPr>
          <w:sz w:val="20"/>
          <w:szCs w:val="20"/>
        </w:rPr>
      </w:pPr>
      <w:r>
        <w:rPr>
          <w:sz w:val="20"/>
          <w:szCs w:val="20"/>
        </w:rPr>
        <w:t>After taking a short patient history, the GP administers the vaccine to the patient. The GP has met the requirements of a level A consultation and claims item 3. The GP can bulk bill the patient for the cost of the MBS service and can charge a separate amount for the cost of the vaccine, which is not covered under the NIP.</w:t>
      </w:r>
    </w:p>
    <w:p w14:paraId="00D43BF3" w14:textId="77777777" w:rsidR="00154ABF" w:rsidRDefault="00154ABF">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690C8DF3" w14:textId="77777777" w:rsidR="00154ABF" w:rsidRDefault="00154ABF">
      <w:pPr>
        <w:spacing w:before="200" w:after="200"/>
        <w:rPr>
          <w:sz w:val="20"/>
          <w:szCs w:val="20"/>
        </w:rPr>
      </w:pPr>
      <w:r>
        <w:rPr>
          <w:b/>
          <w:bCs/>
          <w:sz w:val="20"/>
          <w:szCs w:val="20"/>
        </w:rPr>
        <w:t>Example 2</w:t>
      </w:r>
    </w:p>
    <w:p w14:paraId="21AE97B8" w14:textId="77777777" w:rsidR="00154ABF" w:rsidRDefault="00154ABF">
      <w:pPr>
        <w:spacing w:before="200" w:after="200"/>
        <w:rPr>
          <w:sz w:val="20"/>
          <w:szCs w:val="20"/>
        </w:rPr>
      </w:pPr>
      <w:r>
        <w:rPr>
          <w:sz w:val="20"/>
          <w:szCs w:val="20"/>
        </w:rPr>
        <w:t>A patient presents to a GP to receive the influenza vaccination. The patient is in the cohort of patients which is covered for the influenza vaccine under the NIP.</w:t>
      </w:r>
    </w:p>
    <w:p w14:paraId="41FF3720" w14:textId="77777777" w:rsidR="00154ABF" w:rsidRDefault="00154ABF">
      <w:pPr>
        <w:spacing w:before="200" w:after="200"/>
        <w:rPr>
          <w:sz w:val="20"/>
          <w:szCs w:val="20"/>
        </w:rPr>
      </w:pPr>
      <w:r>
        <w:rPr>
          <w:sz w:val="20"/>
          <w:szCs w:val="20"/>
        </w:rPr>
        <w:lastRenderedPageBreak/>
        <w:t>After taking a short patient history, the GP administers the vaccine to the patient. The GP has met the requirements of a level A consultation and claims item 3. The GP can bulk bill the patient but does not need to charge a separate amount for the cost of the vaccine, which is covered under the NIP.</w:t>
      </w:r>
    </w:p>
    <w:p w14:paraId="76F292D3" w14:textId="77777777" w:rsidR="00154ABF" w:rsidRDefault="00154ABF">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52F79E70" w14:textId="77777777" w:rsidR="00154ABF" w:rsidRDefault="00154ABF">
      <w:pPr>
        <w:spacing w:before="200" w:after="200"/>
        <w:rPr>
          <w:sz w:val="20"/>
          <w:szCs w:val="20"/>
        </w:rPr>
      </w:pPr>
      <w:r>
        <w:rPr>
          <w:b/>
          <w:bCs/>
          <w:sz w:val="20"/>
          <w:szCs w:val="20"/>
        </w:rPr>
        <w:t>Example 3</w:t>
      </w:r>
    </w:p>
    <w:p w14:paraId="00861D36" w14:textId="77777777" w:rsidR="00154ABF" w:rsidRDefault="00154ABF">
      <w:pPr>
        <w:spacing w:before="200" w:after="200"/>
        <w:rPr>
          <w:sz w:val="20"/>
          <w:szCs w:val="20"/>
        </w:rPr>
      </w:pPr>
      <w:r>
        <w:rPr>
          <w:sz w:val="20"/>
          <w:szCs w:val="20"/>
        </w:rPr>
        <w:t>A GP is employed by a State or Territory community health centre to administer vaccines and provides no additional medical services.</w:t>
      </w:r>
    </w:p>
    <w:p w14:paraId="341B5106" w14:textId="77777777" w:rsidR="00154ABF" w:rsidRDefault="00154ABF">
      <w:pPr>
        <w:spacing w:before="200" w:after="200"/>
        <w:rPr>
          <w:sz w:val="20"/>
          <w:szCs w:val="20"/>
        </w:rPr>
      </w:pPr>
      <w:r>
        <w:rPr>
          <w:sz w:val="20"/>
          <w:szCs w:val="20"/>
        </w:rPr>
        <w:t xml:space="preserve">A Medicare benefit is not payable as the GP is providing the service under an arrangement with the State or Territory, which is prohibited under subsection 19(2) of the </w:t>
      </w:r>
      <w:r w:rsidRPr="005970B7">
        <w:rPr>
          <w:i/>
          <w:iCs/>
          <w:sz w:val="20"/>
          <w:szCs w:val="20"/>
        </w:rPr>
        <w:t>Health Insurance Act 1973</w:t>
      </w:r>
      <w:r>
        <w:rPr>
          <w:sz w:val="20"/>
          <w:szCs w:val="20"/>
        </w:rPr>
        <w:t>. The service is also prohibited on the basis that it is a mass immunisation which is prohibited under subsection 19(4).</w:t>
      </w:r>
    </w:p>
    <w:p w14:paraId="170013B2" w14:textId="77777777" w:rsidR="00154ABF" w:rsidRDefault="00154ABF">
      <w:pPr>
        <w:spacing w:before="200" w:after="200"/>
        <w:rPr>
          <w:sz w:val="20"/>
          <w:szCs w:val="20"/>
        </w:rPr>
      </w:pPr>
      <w:r>
        <w:rPr>
          <w:sz w:val="20"/>
          <w:szCs w:val="20"/>
        </w:rPr>
        <w:t>A mass immunisation is a program to inoculate people that is funded by the Commonwealth or State Government, or through an international or private organisation.</w:t>
      </w:r>
    </w:p>
    <w:p w14:paraId="790061B3" w14:textId="77777777" w:rsidR="00A77B3E" w:rsidRDefault="00A77B3E"/>
    <w:p w14:paraId="1EB103E8" w14:textId="77777777" w:rsidR="00A77B3E" w:rsidRDefault="00A77B3E">
      <w:pPr>
        <w:rPr>
          <w:rFonts w:ascii="Helvetica" w:eastAsia="Helvetica" w:hAnsi="Helvetica" w:cs="Helvetica"/>
          <w:b/>
          <w:sz w:val="20"/>
        </w:rPr>
      </w:pPr>
      <w:r>
        <w:rPr>
          <w:rFonts w:ascii="Helvetica" w:eastAsia="Helvetica" w:hAnsi="Helvetica" w:cs="Helvetica"/>
          <w:b/>
          <w:sz w:val="20"/>
        </w:rPr>
        <w:t>GN.13.33 Services which do not attract Medicare benefits</w:t>
      </w:r>
    </w:p>
    <w:p w14:paraId="07EF9E7F" w14:textId="77777777" w:rsidR="00154ABF" w:rsidRDefault="00154ABF">
      <w:pPr>
        <w:spacing w:after="200"/>
        <w:rPr>
          <w:sz w:val="20"/>
          <w:szCs w:val="20"/>
        </w:rPr>
      </w:pPr>
      <w:r>
        <w:rPr>
          <w:b/>
          <w:bCs/>
          <w:sz w:val="20"/>
          <w:szCs w:val="20"/>
        </w:rPr>
        <w:t>Medical services that do not attract Medicare benefits</w:t>
      </w:r>
      <w:r>
        <w:rPr>
          <w:sz w:val="20"/>
          <w:szCs w:val="20"/>
        </w:rPr>
        <w:t> </w:t>
      </w:r>
    </w:p>
    <w:p w14:paraId="0EA01EFE" w14:textId="77777777" w:rsidR="00154ABF" w:rsidRDefault="00154ABF">
      <w:pPr>
        <w:spacing w:before="200" w:after="200"/>
        <w:rPr>
          <w:sz w:val="20"/>
          <w:szCs w:val="20"/>
        </w:rPr>
      </w:pPr>
      <w:r>
        <w:rPr>
          <w:sz w:val="20"/>
          <w:szCs w:val="20"/>
        </w:rPr>
        <w:t>(</w:t>
      </w:r>
      <w:r w:rsidR="00CB3AC8">
        <w:rPr>
          <w:sz w:val="20"/>
          <w:szCs w:val="20"/>
        </w:rPr>
        <w:t>a</w:t>
      </w:r>
      <w:r>
        <w:rPr>
          <w:sz w:val="20"/>
          <w:szCs w:val="20"/>
        </w:rPr>
        <w:t>) issue of repeat prescriptions when the patient does not attend the surgery in person;</w:t>
      </w:r>
    </w:p>
    <w:p w14:paraId="2FD1BA3C" w14:textId="77777777" w:rsidR="00154ABF" w:rsidRDefault="00154ABF">
      <w:pPr>
        <w:spacing w:before="200" w:after="200"/>
        <w:rPr>
          <w:sz w:val="20"/>
          <w:szCs w:val="20"/>
        </w:rPr>
      </w:pPr>
      <w:r>
        <w:rPr>
          <w:sz w:val="20"/>
          <w:szCs w:val="20"/>
        </w:rPr>
        <w:t>(</w:t>
      </w:r>
      <w:r w:rsidR="00CB3AC8">
        <w:rPr>
          <w:sz w:val="20"/>
          <w:szCs w:val="20"/>
        </w:rPr>
        <w:t>b</w:t>
      </w:r>
      <w:r>
        <w:rPr>
          <w:sz w:val="20"/>
          <w:szCs w:val="20"/>
        </w:rPr>
        <w:t>) group attendances (unless otherwise specified in the item, such as items 170, 171, 172, 342, 344 and 346);</w:t>
      </w:r>
    </w:p>
    <w:p w14:paraId="1BE25FF9" w14:textId="77777777" w:rsidR="00154ABF" w:rsidRDefault="00154ABF">
      <w:pPr>
        <w:spacing w:before="200" w:after="200"/>
        <w:rPr>
          <w:sz w:val="20"/>
          <w:szCs w:val="20"/>
        </w:rPr>
      </w:pPr>
      <w:r>
        <w:rPr>
          <w:sz w:val="20"/>
          <w:szCs w:val="20"/>
        </w:rPr>
        <w:t>(</w:t>
      </w:r>
      <w:r w:rsidR="00CB3AC8">
        <w:rPr>
          <w:sz w:val="20"/>
          <w:szCs w:val="20"/>
        </w:rPr>
        <w:t>c</w:t>
      </w:r>
      <w:r>
        <w:rPr>
          <w:sz w:val="20"/>
          <w:szCs w:val="20"/>
        </w:rPr>
        <w:t>) non-therapeutic cosmetic surgery;</w:t>
      </w:r>
    </w:p>
    <w:p w14:paraId="56889492" w14:textId="77777777" w:rsidR="00154ABF" w:rsidRDefault="00154ABF">
      <w:pPr>
        <w:spacing w:before="200" w:after="200"/>
        <w:rPr>
          <w:sz w:val="20"/>
          <w:szCs w:val="20"/>
        </w:rPr>
      </w:pPr>
      <w:r>
        <w:rPr>
          <w:sz w:val="20"/>
          <w:szCs w:val="20"/>
        </w:rPr>
        <w:t>(</w:t>
      </w:r>
      <w:r w:rsidR="00CB3AC8">
        <w:rPr>
          <w:sz w:val="20"/>
          <w:szCs w:val="20"/>
        </w:rPr>
        <w:t>d</w:t>
      </w:r>
      <w:r>
        <w:rPr>
          <w:sz w:val="20"/>
          <w:szCs w:val="20"/>
        </w:rPr>
        <w:t>) euthanasia and any service directly related to the procedure. However, services rendered for counselling/assessment about euthanasia will attract benefits. </w:t>
      </w:r>
    </w:p>
    <w:p w14:paraId="50B878F5" w14:textId="77777777" w:rsidR="00154ABF" w:rsidRDefault="00154ABF">
      <w:pPr>
        <w:spacing w:before="200" w:after="200"/>
        <w:rPr>
          <w:sz w:val="20"/>
          <w:szCs w:val="20"/>
        </w:rPr>
      </w:pPr>
      <w:r>
        <w:rPr>
          <w:b/>
          <w:bCs/>
          <w:sz w:val="20"/>
          <w:szCs w:val="20"/>
        </w:rPr>
        <w:t>Medicare benefits are not payable where the medical expenses for the service</w:t>
      </w:r>
      <w:r>
        <w:rPr>
          <w:sz w:val="20"/>
          <w:szCs w:val="20"/>
        </w:rPr>
        <w:t> </w:t>
      </w:r>
    </w:p>
    <w:p w14:paraId="500539A0" w14:textId="77777777" w:rsidR="00154ABF" w:rsidRDefault="00154ABF">
      <w:pPr>
        <w:spacing w:before="200" w:after="200"/>
        <w:rPr>
          <w:sz w:val="20"/>
          <w:szCs w:val="20"/>
        </w:rPr>
      </w:pPr>
      <w:r>
        <w:rPr>
          <w:sz w:val="20"/>
          <w:szCs w:val="20"/>
        </w:rPr>
        <w:t>(a) are paid/payable to a public hospital;</w:t>
      </w:r>
    </w:p>
    <w:p w14:paraId="73809B2B" w14:textId="77777777" w:rsidR="00154ABF" w:rsidRDefault="00154ABF">
      <w:pPr>
        <w:spacing w:before="200" w:after="200"/>
        <w:rPr>
          <w:sz w:val="20"/>
          <w:szCs w:val="20"/>
        </w:rPr>
      </w:pPr>
      <w:r>
        <w:rPr>
          <w:sz w:val="20"/>
          <w:szCs w:val="20"/>
        </w:rPr>
        <w:t>(b) are for a compensable injury or illness for which the patient's insurer or compensation agency has accepted liability. (Please note that if the medical expenses relate to a compensable injury/illness for which the insurer/compensation agency is disputing liability, then Medicare benefits are payable until the liability is accepted.);</w:t>
      </w:r>
    </w:p>
    <w:p w14:paraId="27CDBDFA" w14:textId="77777777" w:rsidR="00154ABF" w:rsidRDefault="00154ABF">
      <w:pPr>
        <w:spacing w:before="200" w:after="200"/>
        <w:rPr>
          <w:sz w:val="20"/>
          <w:szCs w:val="20"/>
        </w:rPr>
      </w:pPr>
      <w:r>
        <w:rPr>
          <w:sz w:val="20"/>
          <w:szCs w:val="20"/>
        </w:rPr>
        <w:t>(c) are for a medical examination for the purposes of life insurance, superannuation, a provident account scheme, or admission to membership of a friendly society;</w:t>
      </w:r>
    </w:p>
    <w:p w14:paraId="1AFDF551" w14:textId="77777777" w:rsidR="00154ABF" w:rsidRDefault="00154ABF">
      <w:pPr>
        <w:spacing w:before="200" w:after="200"/>
        <w:rPr>
          <w:sz w:val="20"/>
          <w:szCs w:val="20"/>
        </w:rPr>
      </w:pPr>
      <w:r>
        <w:rPr>
          <w:sz w:val="20"/>
          <w:szCs w:val="20"/>
        </w:rPr>
        <w:t>(d) are incurred in mass immunisation (see General Explanatory Note 12.3 for further explanation). </w:t>
      </w:r>
    </w:p>
    <w:p w14:paraId="1BB8E192" w14:textId="77777777" w:rsidR="00154ABF" w:rsidRDefault="00154ABF">
      <w:pPr>
        <w:spacing w:before="200" w:after="200"/>
        <w:rPr>
          <w:sz w:val="20"/>
          <w:szCs w:val="20"/>
        </w:rPr>
      </w:pPr>
      <w:r>
        <w:rPr>
          <w:b/>
          <w:bCs/>
          <w:sz w:val="20"/>
          <w:szCs w:val="20"/>
        </w:rPr>
        <w:t>Unless the Minister otherwise directs</w:t>
      </w:r>
      <w:r>
        <w:rPr>
          <w:sz w:val="20"/>
          <w:szCs w:val="20"/>
        </w:rPr>
        <w:t> </w:t>
      </w:r>
    </w:p>
    <w:p w14:paraId="1EB259E9" w14:textId="77777777" w:rsidR="00154ABF" w:rsidRDefault="00154ABF">
      <w:pPr>
        <w:spacing w:before="200" w:after="200"/>
        <w:rPr>
          <w:sz w:val="20"/>
          <w:szCs w:val="20"/>
        </w:rPr>
      </w:pPr>
      <w:r>
        <w:rPr>
          <w:sz w:val="20"/>
          <w:szCs w:val="20"/>
        </w:rPr>
        <w:t>Medicare benefits are not payable where: </w:t>
      </w:r>
    </w:p>
    <w:p w14:paraId="3B2FF824" w14:textId="77777777" w:rsidR="00154ABF" w:rsidRDefault="00154ABF">
      <w:pPr>
        <w:spacing w:before="200" w:after="200"/>
        <w:rPr>
          <w:sz w:val="20"/>
          <w:szCs w:val="20"/>
        </w:rPr>
      </w:pPr>
      <w:r>
        <w:rPr>
          <w:sz w:val="20"/>
          <w:szCs w:val="20"/>
        </w:rPr>
        <w:t>(a) the service is rendered by or on behalf of, or under an arrangement with the Australian Government, a State or Territory, a local government body or an authority established under Commonwealth, State or Territory law;</w:t>
      </w:r>
    </w:p>
    <w:p w14:paraId="3A4F5545" w14:textId="77777777" w:rsidR="00154ABF" w:rsidRDefault="00154ABF">
      <w:pPr>
        <w:spacing w:before="200" w:after="200"/>
        <w:rPr>
          <w:sz w:val="20"/>
          <w:szCs w:val="20"/>
        </w:rPr>
      </w:pPr>
      <w:r>
        <w:rPr>
          <w:sz w:val="20"/>
          <w:szCs w:val="20"/>
        </w:rPr>
        <w:t>(b) the medical expenses are incurred by the employer of the person to whom the service is rendered;</w:t>
      </w:r>
    </w:p>
    <w:p w14:paraId="108709E4" w14:textId="77777777" w:rsidR="00154ABF" w:rsidRDefault="00154ABF">
      <w:pPr>
        <w:spacing w:before="200" w:after="200"/>
        <w:rPr>
          <w:sz w:val="20"/>
          <w:szCs w:val="20"/>
        </w:rPr>
      </w:pPr>
      <w:r>
        <w:rPr>
          <w:sz w:val="20"/>
          <w:szCs w:val="20"/>
        </w:rPr>
        <w:t>(c) the person to whom the service is rendered is employed in an industrial undertaking and that service is rendered for the purposes related to the operation of the undertaking; or</w:t>
      </w:r>
    </w:p>
    <w:p w14:paraId="279330CB" w14:textId="77777777" w:rsidR="00154ABF" w:rsidRDefault="00154ABF">
      <w:pPr>
        <w:spacing w:before="200" w:after="200"/>
        <w:rPr>
          <w:sz w:val="20"/>
          <w:szCs w:val="20"/>
        </w:rPr>
      </w:pPr>
      <w:r>
        <w:rPr>
          <w:sz w:val="20"/>
          <w:szCs w:val="20"/>
        </w:rPr>
        <w:t>(d) the service is a health screening service.</w:t>
      </w:r>
    </w:p>
    <w:p w14:paraId="54C3A1BA" w14:textId="77777777" w:rsidR="00154ABF" w:rsidRDefault="00154ABF">
      <w:pPr>
        <w:spacing w:before="200" w:after="200"/>
        <w:rPr>
          <w:sz w:val="20"/>
          <w:szCs w:val="20"/>
        </w:rPr>
      </w:pPr>
      <w:r>
        <w:rPr>
          <w:sz w:val="20"/>
          <w:szCs w:val="20"/>
        </w:rPr>
        <w:lastRenderedPageBreak/>
        <w:t>(e) the service is a pre-employment screening service </w:t>
      </w:r>
    </w:p>
    <w:p w14:paraId="70204F6F" w14:textId="77777777" w:rsidR="00154ABF" w:rsidRDefault="00154ABF">
      <w:pPr>
        <w:spacing w:before="200" w:after="200"/>
        <w:rPr>
          <w:sz w:val="20"/>
          <w:szCs w:val="20"/>
        </w:rPr>
      </w:pPr>
      <w:r>
        <w:rPr>
          <w:b/>
          <w:bCs/>
          <w:sz w:val="20"/>
          <w:szCs w:val="20"/>
        </w:rPr>
        <w:t>Current regulations preclude the payment of Medicare benefits</w:t>
      </w:r>
      <w:r>
        <w:rPr>
          <w:sz w:val="20"/>
          <w:szCs w:val="20"/>
        </w:rPr>
        <w:t xml:space="preserve"> for professional services rendered in relation to or in association with: </w:t>
      </w:r>
    </w:p>
    <w:p w14:paraId="229440A0" w14:textId="77777777" w:rsidR="00154ABF" w:rsidRDefault="00154ABF">
      <w:pPr>
        <w:spacing w:before="200" w:after="200"/>
        <w:rPr>
          <w:sz w:val="20"/>
          <w:szCs w:val="20"/>
        </w:rPr>
      </w:pPr>
      <w:r>
        <w:rPr>
          <w:sz w:val="20"/>
          <w:szCs w:val="20"/>
        </w:rPr>
        <w:t>(a) chelation therapy (that is, the intravenous administration of ethylenediamine tetra-acetic acid or any of its salts) other than for the treatment of heavy-metal poisoning;</w:t>
      </w:r>
    </w:p>
    <w:p w14:paraId="2C7FF1CC" w14:textId="77777777" w:rsidR="00154ABF" w:rsidRDefault="00154ABF">
      <w:pPr>
        <w:spacing w:before="200" w:after="200"/>
        <w:rPr>
          <w:sz w:val="20"/>
          <w:szCs w:val="20"/>
        </w:rPr>
      </w:pPr>
      <w:r>
        <w:rPr>
          <w:sz w:val="20"/>
          <w:szCs w:val="20"/>
        </w:rPr>
        <w:t>(b) the injection of human chorionic gonadotrophin in the management of obesity;</w:t>
      </w:r>
    </w:p>
    <w:p w14:paraId="436BF760" w14:textId="77777777" w:rsidR="00154ABF" w:rsidRDefault="00154ABF">
      <w:pPr>
        <w:spacing w:before="200" w:after="200"/>
        <w:rPr>
          <w:sz w:val="20"/>
          <w:szCs w:val="20"/>
        </w:rPr>
      </w:pPr>
      <w:r>
        <w:rPr>
          <w:sz w:val="20"/>
          <w:szCs w:val="20"/>
        </w:rPr>
        <w:t>(c) the use of hyperbaric oxygen therapy in the treatment of multiple sclerosis;</w:t>
      </w:r>
    </w:p>
    <w:p w14:paraId="1FFDF6AB" w14:textId="77777777" w:rsidR="00154ABF" w:rsidRDefault="00154ABF">
      <w:pPr>
        <w:spacing w:before="200" w:after="200"/>
        <w:rPr>
          <w:sz w:val="20"/>
          <w:szCs w:val="20"/>
        </w:rPr>
      </w:pPr>
      <w:r>
        <w:rPr>
          <w:sz w:val="20"/>
          <w:szCs w:val="20"/>
        </w:rPr>
        <w:t>(d) the removal of tattoos;</w:t>
      </w:r>
    </w:p>
    <w:p w14:paraId="6CECBAF6" w14:textId="77777777" w:rsidR="00154ABF" w:rsidRDefault="00154ABF">
      <w:pPr>
        <w:spacing w:before="200" w:after="200"/>
        <w:rPr>
          <w:sz w:val="20"/>
          <w:szCs w:val="20"/>
        </w:rPr>
      </w:pPr>
      <w:r>
        <w:rPr>
          <w:sz w:val="20"/>
          <w:szCs w:val="20"/>
        </w:rPr>
        <w:t>(e) the transplantation of a thoracic or abdominal organ, other than a kidney, or of a part of an organ of that kind; or the transplantation of a kidney in conjunction with the transplantation of a thoracic or other abdominal organ, or part of an organ of that kind;</w:t>
      </w:r>
    </w:p>
    <w:p w14:paraId="50CD5C16" w14:textId="77777777" w:rsidR="00154ABF" w:rsidRDefault="00154ABF">
      <w:pPr>
        <w:spacing w:before="200" w:after="200"/>
        <w:rPr>
          <w:sz w:val="20"/>
          <w:szCs w:val="20"/>
        </w:rPr>
      </w:pPr>
      <w:r>
        <w:rPr>
          <w:sz w:val="20"/>
          <w:szCs w:val="20"/>
        </w:rPr>
        <w:t>(f) the removal from a cadaver of kidneys for transplantation;</w:t>
      </w:r>
    </w:p>
    <w:p w14:paraId="7152A768" w14:textId="77777777" w:rsidR="00154ABF" w:rsidRDefault="00154ABF">
      <w:pPr>
        <w:spacing w:before="200" w:after="200"/>
        <w:rPr>
          <w:sz w:val="20"/>
          <w:szCs w:val="20"/>
        </w:rPr>
      </w:pPr>
      <w:r>
        <w:rPr>
          <w:sz w:val="20"/>
          <w:szCs w:val="20"/>
        </w:rPr>
        <w:t>(g) the administration of microwave (UHF radio wave) cancer therapy, including the intravenous injection of drugs used in the therapy. </w:t>
      </w:r>
    </w:p>
    <w:p w14:paraId="0AED44CF" w14:textId="77777777" w:rsidR="00154ABF" w:rsidRDefault="00154ABF">
      <w:pPr>
        <w:spacing w:before="200" w:after="200"/>
        <w:rPr>
          <w:sz w:val="20"/>
          <w:szCs w:val="20"/>
        </w:rPr>
      </w:pPr>
      <w:r>
        <w:rPr>
          <w:b/>
          <w:bCs/>
          <w:sz w:val="20"/>
          <w:szCs w:val="20"/>
        </w:rPr>
        <w:t>Pain pumps for post-operative pain management</w:t>
      </w:r>
      <w:r>
        <w:rPr>
          <w:sz w:val="20"/>
          <w:szCs w:val="20"/>
        </w:rPr>
        <w:t> </w:t>
      </w:r>
    </w:p>
    <w:p w14:paraId="4B756EC6" w14:textId="77777777" w:rsidR="00154ABF" w:rsidRDefault="00154ABF">
      <w:pPr>
        <w:spacing w:before="200" w:after="200"/>
        <w:rPr>
          <w:sz w:val="20"/>
          <w:szCs w:val="20"/>
        </w:rPr>
      </w:pPr>
      <w:r>
        <w:rPr>
          <w:sz w:val="20"/>
          <w:szCs w:val="20"/>
        </w:rPr>
        <w:t>The cannulation and/or catheterisation of surgical sites associated with pain pumps for post-operative pain management cannot be billed under any MBS item. </w:t>
      </w:r>
    </w:p>
    <w:p w14:paraId="732776E5" w14:textId="77777777" w:rsidR="00154ABF" w:rsidRDefault="00154ABF">
      <w:pPr>
        <w:spacing w:before="200" w:after="200"/>
        <w:rPr>
          <w:sz w:val="20"/>
          <w:szCs w:val="20"/>
        </w:rPr>
      </w:pPr>
      <w:r>
        <w:rPr>
          <w:sz w:val="20"/>
          <w:szCs w:val="20"/>
        </w:rPr>
        <w:t>The filling or re-filling of drug reservoirs of ambulatory pain pumps for post-operative pain management cannot be billed under any MBS items. </w:t>
      </w:r>
    </w:p>
    <w:p w14:paraId="4C092EA5" w14:textId="77777777" w:rsidR="00154ABF" w:rsidRDefault="00154ABF">
      <w:pPr>
        <w:spacing w:before="200" w:after="200"/>
        <w:rPr>
          <w:sz w:val="20"/>
          <w:szCs w:val="20"/>
        </w:rPr>
      </w:pPr>
      <w:r>
        <w:rPr>
          <w:b/>
          <w:bCs/>
          <w:sz w:val="20"/>
          <w:szCs w:val="20"/>
        </w:rPr>
        <w:t>Non Medicare Services</w:t>
      </w:r>
      <w:r>
        <w:rPr>
          <w:sz w:val="20"/>
          <w:szCs w:val="20"/>
        </w:rPr>
        <w:t> </w:t>
      </w:r>
    </w:p>
    <w:p w14:paraId="174F48BC" w14:textId="77777777" w:rsidR="00154ABF" w:rsidRDefault="00154ABF">
      <w:pPr>
        <w:spacing w:before="200" w:after="200"/>
        <w:rPr>
          <w:sz w:val="20"/>
          <w:szCs w:val="20"/>
        </w:rPr>
      </w:pPr>
      <w:r>
        <w:rPr>
          <w:sz w:val="20"/>
          <w:szCs w:val="20"/>
        </w:rPr>
        <w:t>No MBS item applies to a service mentioned in the item if the service is provided to a patient at the same time as, or in connection with, an injection of blood or a blood product that is autologous. </w:t>
      </w:r>
    </w:p>
    <w:p w14:paraId="57A61123" w14:textId="77777777" w:rsidR="00154ABF" w:rsidRDefault="00154ABF">
      <w:pPr>
        <w:spacing w:before="200" w:after="200"/>
        <w:rPr>
          <w:sz w:val="20"/>
          <w:szCs w:val="20"/>
        </w:rPr>
      </w:pPr>
      <w:r>
        <w:rPr>
          <w:sz w:val="20"/>
          <w:szCs w:val="20"/>
        </w:rPr>
        <w:t>No MBS item applies to a service mentioned in the item if the service is provided to a patient at the same time as, or in connection with, the harvesting, storage, in vitro processing or injection of non</w:t>
      </w:r>
      <w:r>
        <w:rPr>
          <w:sz w:val="20"/>
          <w:szCs w:val="20"/>
        </w:rPr>
        <w:noBreakHyphen/>
        <w:t>haematopoietic stem cells.</w:t>
      </w:r>
    </w:p>
    <w:p w14:paraId="18EC5870" w14:textId="77777777" w:rsidR="00154ABF" w:rsidRDefault="00154ABF">
      <w:pPr>
        <w:spacing w:before="200" w:after="200"/>
        <w:rPr>
          <w:sz w:val="20"/>
          <w:szCs w:val="20"/>
        </w:rPr>
      </w:pPr>
      <w:r>
        <w:rPr>
          <w:sz w:val="20"/>
          <w:szCs w:val="20"/>
        </w:rPr>
        <w:t>An item in the range 1 to 10943 does not apply to the service described in that item if the service is provided at the same time as, or in connection with, any of the services specified below: </w:t>
      </w:r>
    </w:p>
    <w:p w14:paraId="3E0989AB" w14:textId="77777777" w:rsidR="00154ABF" w:rsidRDefault="00154ABF">
      <w:pPr>
        <w:spacing w:before="200" w:after="200"/>
        <w:rPr>
          <w:sz w:val="20"/>
          <w:szCs w:val="20"/>
        </w:rPr>
      </w:pPr>
      <w:r>
        <w:rPr>
          <w:sz w:val="20"/>
          <w:szCs w:val="20"/>
        </w:rPr>
        <w:t>(a) endoluminal gastroplication, for the treatment of gastro-oesophageal reflux disease;</w:t>
      </w:r>
    </w:p>
    <w:p w14:paraId="0EF33BD1" w14:textId="77777777" w:rsidR="00154ABF" w:rsidRDefault="00154ABF">
      <w:pPr>
        <w:spacing w:before="200" w:after="200"/>
        <w:rPr>
          <w:sz w:val="20"/>
          <w:szCs w:val="20"/>
        </w:rPr>
      </w:pPr>
      <w:r>
        <w:rPr>
          <w:sz w:val="20"/>
          <w:szCs w:val="20"/>
        </w:rPr>
        <w:t>(b) gamma knife surgery;</w:t>
      </w:r>
    </w:p>
    <w:p w14:paraId="244A7A79" w14:textId="77777777" w:rsidR="00154ABF" w:rsidRDefault="00154ABF">
      <w:pPr>
        <w:spacing w:before="200" w:after="200"/>
        <w:rPr>
          <w:sz w:val="20"/>
          <w:szCs w:val="20"/>
        </w:rPr>
      </w:pPr>
      <w:r>
        <w:rPr>
          <w:sz w:val="20"/>
          <w:szCs w:val="20"/>
        </w:rPr>
        <w:t>(c) intradiscal electro thermal arthroplasty;</w:t>
      </w:r>
    </w:p>
    <w:p w14:paraId="58493A9D" w14:textId="77777777" w:rsidR="00154ABF" w:rsidRDefault="00154ABF">
      <w:pPr>
        <w:spacing w:before="200" w:after="200"/>
        <w:rPr>
          <w:sz w:val="20"/>
          <w:szCs w:val="20"/>
        </w:rPr>
      </w:pPr>
      <w:r>
        <w:rPr>
          <w:sz w:val="20"/>
          <w:szCs w:val="20"/>
        </w:rPr>
        <w:t>(d) intravascular ultrasound (except where used in conjunction with intravascular brachytherapy);</w:t>
      </w:r>
    </w:p>
    <w:p w14:paraId="0C5A7DE4" w14:textId="77777777" w:rsidR="00154ABF" w:rsidRDefault="00154ABF">
      <w:pPr>
        <w:spacing w:before="200" w:after="200"/>
        <w:rPr>
          <w:sz w:val="20"/>
          <w:szCs w:val="20"/>
        </w:rPr>
      </w:pPr>
      <w:r>
        <w:rPr>
          <w:sz w:val="20"/>
          <w:szCs w:val="20"/>
        </w:rPr>
        <w:t>(e) intro-articular viscosupplementation, for the treatment of osteoarthritis of the knee;</w:t>
      </w:r>
    </w:p>
    <w:p w14:paraId="069C5A0A" w14:textId="77777777" w:rsidR="00154ABF" w:rsidRDefault="00154ABF">
      <w:pPr>
        <w:spacing w:before="200" w:after="200"/>
        <w:rPr>
          <w:sz w:val="20"/>
          <w:szCs w:val="20"/>
        </w:rPr>
      </w:pPr>
      <w:r>
        <w:rPr>
          <w:sz w:val="20"/>
          <w:szCs w:val="20"/>
        </w:rPr>
        <w:t>(f) low intensity ultrasound treatment, for the acceleration of bone fracture healing, using a bone growth stimulator;</w:t>
      </w:r>
    </w:p>
    <w:p w14:paraId="3736ECAD" w14:textId="77777777" w:rsidR="00154ABF" w:rsidRDefault="00154ABF">
      <w:pPr>
        <w:spacing w:before="200" w:after="200"/>
        <w:rPr>
          <w:sz w:val="20"/>
          <w:szCs w:val="20"/>
        </w:rPr>
      </w:pPr>
      <w:r>
        <w:rPr>
          <w:sz w:val="20"/>
          <w:szCs w:val="20"/>
        </w:rPr>
        <w:t>(g) lung volume reduction surgery, for advanced emphysema;</w:t>
      </w:r>
    </w:p>
    <w:p w14:paraId="512287C8" w14:textId="77777777" w:rsidR="00154ABF" w:rsidRDefault="00154ABF">
      <w:pPr>
        <w:spacing w:before="200" w:after="200"/>
        <w:rPr>
          <w:sz w:val="20"/>
          <w:szCs w:val="20"/>
        </w:rPr>
      </w:pPr>
      <w:r>
        <w:rPr>
          <w:sz w:val="20"/>
          <w:szCs w:val="20"/>
        </w:rPr>
        <w:t>(h) photodynamic therapy, for skin and mucosal cancer;</w:t>
      </w:r>
    </w:p>
    <w:p w14:paraId="34BFE2D1" w14:textId="77777777" w:rsidR="00154ABF" w:rsidRDefault="00154ABF">
      <w:pPr>
        <w:spacing w:before="200" w:after="200"/>
        <w:rPr>
          <w:sz w:val="20"/>
          <w:szCs w:val="20"/>
        </w:rPr>
      </w:pPr>
      <w:r>
        <w:rPr>
          <w:sz w:val="20"/>
          <w:szCs w:val="20"/>
        </w:rPr>
        <w:t>(i) placement of artificial bowel sphincters, in the management of faecal incontinence;</w:t>
      </w:r>
    </w:p>
    <w:p w14:paraId="406D39A0" w14:textId="77777777" w:rsidR="00154ABF" w:rsidRDefault="00154ABF">
      <w:pPr>
        <w:spacing w:before="200" w:after="200"/>
        <w:rPr>
          <w:sz w:val="20"/>
          <w:szCs w:val="20"/>
        </w:rPr>
      </w:pPr>
      <w:r>
        <w:rPr>
          <w:sz w:val="20"/>
          <w:szCs w:val="20"/>
        </w:rPr>
        <w:lastRenderedPageBreak/>
        <w:t>(j) selective internal radiation therapy for any condition other than hepatic metastases that are secondary to colorectal cancer;</w:t>
      </w:r>
    </w:p>
    <w:p w14:paraId="394896D4" w14:textId="77777777" w:rsidR="00154ABF" w:rsidRDefault="00154ABF">
      <w:pPr>
        <w:spacing w:before="200" w:after="200"/>
        <w:rPr>
          <w:sz w:val="20"/>
          <w:szCs w:val="20"/>
        </w:rPr>
      </w:pPr>
      <w:r>
        <w:rPr>
          <w:sz w:val="20"/>
          <w:szCs w:val="20"/>
        </w:rPr>
        <w:t>(k) specific mass measurement of bone alkaline phosphatase;</w:t>
      </w:r>
    </w:p>
    <w:p w14:paraId="30CF057A" w14:textId="77777777" w:rsidR="00154ABF" w:rsidRDefault="00154ABF">
      <w:pPr>
        <w:spacing w:before="200" w:after="200"/>
        <w:rPr>
          <w:sz w:val="20"/>
          <w:szCs w:val="20"/>
        </w:rPr>
      </w:pPr>
      <w:r>
        <w:rPr>
          <w:sz w:val="20"/>
          <w:szCs w:val="20"/>
        </w:rPr>
        <w:t>(l) transmyocardial laser revascularisation;</w:t>
      </w:r>
    </w:p>
    <w:p w14:paraId="1111F795" w14:textId="77777777" w:rsidR="00154ABF" w:rsidRDefault="00154ABF">
      <w:pPr>
        <w:spacing w:before="200" w:after="200"/>
        <w:rPr>
          <w:sz w:val="20"/>
          <w:szCs w:val="20"/>
        </w:rPr>
      </w:pPr>
      <w:r>
        <w:rPr>
          <w:sz w:val="20"/>
          <w:szCs w:val="20"/>
        </w:rPr>
        <w:t>(m) vertebral axial decompression therapy, for chronic back pain;</w:t>
      </w:r>
    </w:p>
    <w:p w14:paraId="7953D5EF" w14:textId="77777777" w:rsidR="00154ABF" w:rsidRPr="004D41C8" w:rsidRDefault="00154ABF">
      <w:pPr>
        <w:spacing w:before="200" w:after="200"/>
        <w:rPr>
          <w:sz w:val="20"/>
          <w:szCs w:val="20"/>
          <w:lang w:val="fr-FR"/>
        </w:rPr>
      </w:pPr>
      <w:r w:rsidRPr="004D41C8">
        <w:rPr>
          <w:sz w:val="20"/>
          <w:szCs w:val="20"/>
          <w:lang w:val="fr-FR"/>
        </w:rPr>
        <w:t>(n) autologous chondrocyte implantation and matrix-induced autologous chondrocyte implantation;</w:t>
      </w:r>
    </w:p>
    <w:p w14:paraId="2043249E" w14:textId="77777777" w:rsidR="00154ABF" w:rsidRDefault="00154ABF">
      <w:pPr>
        <w:spacing w:before="200" w:after="200"/>
        <w:rPr>
          <w:sz w:val="20"/>
          <w:szCs w:val="20"/>
        </w:rPr>
      </w:pPr>
      <w:r>
        <w:rPr>
          <w:sz w:val="20"/>
          <w:szCs w:val="20"/>
        </w:rPr>
        <w:t>(o) extracorporeal magnetic innervation. </w:t>
      </w:r>
    </w:p>
    <w:p w14:paraId="4AE07F5D" w14:textId="77777777" w:rsidR="00154ABF" w:rsidRDefault="00154ABF">
      <w:pPr>
        <w:spacing w:before="200" w:after="200"/>
        <w:rPr>
          <w:sz w:val="20"/>
          <w:szCs w:val="20"/>
        </w:rPr>
      </w:pPr>
      <w:r>
        <w:rPr>
          <w:b/>
          <w:bCs/>
          <w:sz w:val="20"/>
          <w:szCs w:val="20"/>
        </w:rPr>
        <w:t>Health Screening Services</w:t>
      </w:r>
      <w:r>
        <w:rPr>
          <w:sz w:val="20"/>
          <w:szCs w:val="20"/>
        </w:rPr>
        <w:t> </w:t>
      </w:r>
    </w:p>
    <w:p w14:paraId="2182F4F2" w14:textId="77777777" w:rsidR="00154ABF" w:rsidRDefault="00154ABF">
      <w:pPr>
        <w:spacing w:before="200" w:after="200"/>
        <w:rPr>
          <w:sz w:val="20"/>
          <w:szCs w:val="20"/>
        </w:rPr>
      </w:pPr>
      <w:r>
        <w:rPr>
          <w:sz w:val="20"/>
          <w:szCs w:val="20"/>
        </w:rPr>
        <w:t>Unless the Minister otherwise directs Medicare benefits are not payable for health screening services. A health screening service is defined as a medical examination or test that is not reasonably required for the management of the medical condition of the patient. Services covered by this proscription include such items as: </w:t>
      </w:r>
    </w:p>
    <w:p w14:paraId="37FB9971" w14:textId="77777777" w:rsidR="00154ABF" w:rsidRDefault="00154ABF">
      <w:pPr>
        <w:spacing w:before="200" w:after="200"/>
        <w:rPr>
          <w:sz w:val="20"/>
          <w:szCs w:val="20"/>
        </w:rPr>
      </w:pPr>
      <w:r>
        <w:rPr>
          <w:sz w:val="20"/>
          <w:szCs w:val="20"/>
        </w:rPr>
        <w:t>(a) multiphasic health screening;</w:t>
      </w:r>
    </w:p>
    <w:p w14:paraId="4A3A605D" w14:textId="77777777" w:rsidR="00154ABF" w:rsidRDefault="00154ABF">
      <w:pPr>
        <w:spacing w:before="200" w:after="200"/>
        <w:rPr>
          <w:sz w:val="20"/>
          <w:szCs w:val="20"/>
        </w:rPr>
      </w:pPr>
      <w:r>
        <w:rPr>
          <w:sz w:val="20"/>
          <w:szCs w:val="20"/>
        </w:rPr>
        <w:t>(b) mammography screening (except as provided for in Items 59300/59303);</w:t>
      </w:r>
    </w:p>
    <w:p w14:paraId="3C8FA13C" w14:textId="77777777" w:rsidR="00154ABF" w:rsidRDefault="00154ABF">
      <w:pPr>
        <w:spacing w:before="200" w:after="200"/>
        <w:rPr>
          <w:sz w:val="20"/>
          <w:szCs w:val="20"/>
        </w:rPr>
      </w:pPr>
      <w:r>
        <w:rPr>
          <w:sz w:val="20"/>
          <w:szCs w:val="20"/>
        </w:rPr>
        <w:t>(c) testing of fitness to undergo physical training program, vocational activities or weight reduction programs;</w:t>
      </w:r>
    </w:p>
    <w:p w14:paraId="6D293F47" w14:textId="77777777" w:rsidR="00154ABF" w:rsidRDefault="00154ABF">
      <w:pPr>
        <w:spacing w:before="200" w:after="200"/>
        <w:rPr>
          <w:sz w:val="20"/>
          <w:szCs w:val="20"/>
        </w:rPr>
      </w:pPr>
      <w:r>
        <w:rPr>
          <w:sz w:val="20"/>
          <w:szCs w:val="20"/>
        </w:rPr>
        <w:t>(d) compulsory examinations and tests to obtain a flying, commercial driving or other licence;</w:t>
      </w:r>
    </w:p>
    <w:p w14:paraId="626D87BE" w14:textId="77777777" w:rsidR="00154ABF" w:rsidRDefault="00154ABF">
      <w:pPr>
        <w:spacing w:before="200" w:after="200"/>
        <w:rPr>
          <w:sz w:val="20"/>
          <w:szCs w:val="20"/>
        </w:rPr>
      </w:pPr>
      <w:r>
        <w:rPr>
          <w:sz w:val="20"/>
          <w:szCs w:val="20"/>
        </w:rPr>
        <w:t>(e) entrance to schools and other educational facilities;</w:t>
      </w:r>
    </w:p>
    <w:p w14:paraId="1EFD7518" w14:textId="77777777" w:rsidR="00154ABF" w:rsidRDefault="00154ABF">
      <w:pPr>
        <w:spacing w:before="200" w:after="200"/>
        <w:rPr>
          <w:sz w:val="20"/>
          <w:szCs w:val="20"/>
        </w:rPr>
      </w:pPr>
      <w:r>
        <w:rPr>
          <w:sz w:val="20"/>
          <w:szCs w:val="20"/>
        </w:rPr>
        <w:t>(f) for the purposes of legal proceedings;</w:t>
      </w:r>
    </w:p>
    <w:p w14:paraId="7C81D0DD" w14:textId="77777777" w:rsidR="00154ABF" w:rsidRDefault="00154ABF">
      <w:pPr>
        <w:spacing w:before="200" w:after="200"/>
        <w:rPr>
          <w:sz w:val="20"/>
          <w:szCs w:val="20"/>
        </w:rPr>
      </w:pPr>
      <w:r>
        <w:rPr>
          <w:sz w:val="20"/>
          <w:szCs w:val="20"/>
        </w:rPr>
        <w:t>(g) compulsory examinations for admission to aged persons' accommodation and pathology services associated with clinical ecology. </w:t>
      </w:r>
    </w:p>
    <w:p w14:paraId="1B36A280" w14:textId="77777777" w:rsidR="00154ABF" w:rsidRDefault="00154ABF">
      <w:pPr>
        <w:spacing w:before="200" w:after="200"/>
        <w:rPr>
          <w:sz w:val="20"/>
          <w:szCs w:val="20"/>
        </w:rPr>
      </w:pPr>
      <w:r>
        <w:rPr>
          <w:sz w:val="20"/>
          <w:szCs w:val="20"/>
        </w:rPr>
        <w:t>The Minister has directed that Medicare benefits be paid for the following categories of health screening: </w:t>
      </w:r>
    </w:p>
    <w:p w14:paraId="1A04D7DA" w14:textId="77777777" w:rsidR="00154ABF" w:rsidRDefault="00154ABF">
      <w:pPr>
        <w:spacing w:before="200" w:after="200"/>
        <w:rPr>
          <w:sz w:val="20"/>
          <w:szCs w:val="20"/>
        </w:rPr>
      </w:pPr>
      <w:r>
        <w:rPr>
          <w:sz w:val="20"/>
          <w:szCs w:val="20"/>
        </w:rPr>
        <w:t>(a) a medical examination or test on a symptomless patient by that patient's own medical practitioner in the course of normal medical practice, to ensure the patient receives any medical advice or treatment necessary to maintain their state of health. Benefits would be payable for the attendance and tests which are considered reasonably necessary according to patients individual circumstances (such as age, physical condition, past personal and family history). For example, a cervical screening test in a person (see General Explanatory note 12.3 for more information), blood lipid estimation where a person has a family history of lipid disorder. However, such routine check-up should not necessarily be accompanied by an extensive battery of diagnostic investigations;</w:t>
      </w:r>
    </w:p>
    <w:p w14:paraId="46D98762" w14:textId="77777777" w:rsidR="00154ABF" w:rsidRDefault="00154ABF">
      <w:pPr>
        <w:spacing w:before="200" w:after="200"/>
        <w:rPr>
          <w:sz w:val="20"/>
          <w:szCs w:val="20"/>
        </w:rPr>
      </w:pPr>
      <w:r>
        <w:rPr>
          <w:sz w:val="20"/>
          <w:szCs w:val="20"/>
        </w:rPr>
        <w:t>(b) a pathology service requested by the National Heart Foundation of Australia, Risk Evaluation Service;</w:t>
      </w:r>
    </w:p>
    <w:p w14:paraId="222B957E" w14:textId="77777777" w:rsidR="00154ABF" w:rsidRDefault="00154ABF">
      <w:pPr>
        <w:spacing w:before="200" w:after="200"/>
        <w:rPr>
          <w:sz w:val="20"/>
          <w:szCs w:val="20"/>
        </w:rPr>
      </w:pPr>
      <w:r>
        <w:rPr>
          <w:sz w:val="20"/>
          <w:szCs w:val="20"/>
        </w:rPr>
        <w:t>(c) age or health related medical examinations to obtain or renew a licence to drive a private motor vehicle;</w:t>
      </w:r>
    </w:p>
    <w:p w14:paraId="7D12C2E9" w14:textId="77777777" w:rsidR="00154ABF" w:rsidRDefault="00154ABF">
      <w:pPr>
        <w:spacing w:before="200" w:after="200"/>
        <w:rPr>
          <w:sz w:val="20"/>
          <w:szCs w:val="20"/>
        </w:rPr>
      </w:pPr>
      <w:r>
        <w:rPr>
          <w:sz w:val="20"/>
          <w:szCs w:val="20"/>
        </w:rPr>
        <w:t>(d) a medical examination of, and/or blood collection from persons occupationally exposed to sexual transmission of disease, in line with conditions determined by the relevant State or Territory health authority, (one examination or collection per person per week). Benefits are not paid for pathology tests resulting from the examination or collection;</w:t>
      </w:r>
    </w:p>
    <w:p w14:paraId="53CC5111" w14:textId="77777777" w:rsidR="00154ABF" w:rsidRDefault="00154ABF">
      <w:pPr>
        <w:spacing w:before="200" w:after="200"/>
        <w:rPr>
          <w:sz w:val="20"/>
          <w:szCs w:val="20"/>
        </w:rPr>
      </w:pPr>
      <w:r>
        <w:rPr>
          <w:sz w:val="20"/>
          <w:szCs w:val="20"/>
        </w:rPr>
        <w:t>(e) a medical examination for a person as a prerequisite of that person becoming eligible to foster a child or children;</w:t>
      </w:r>
    </w:p>
    <w:p w14:paraId="604ECCB8" w14:textId="77777777" w:rsidR="00154ABF" w:rsidRDefault="00154ABF">
      <w:pPr>
        <w:spacing w:before="200" w:after="200"/>
        <w:rPr>
          <w:sz w:val="20"/>
          <w:szCs w:val="20"/>
        </w:rPr>
      </w:pPr>
      <w:r>
        <w:rPr>
          <w:sz w:val="20"/>
          <w:szCs w:val="20"/>
        </w:rPr>
        <w:t>(f) a medical or optometrical examination provided to a person who is an unemployed person (as defined by the Social Security Act 1991), as the request of a prospective employer. </w:t>
      </w:r>
    </w:p>
    <w:p w14:paraId="4A109CFD" w14:textId="77777777" w:rsidR="00154ABF" w:rsidRDefault="00154ABF">
      <w:pPr>
        <w:spacing w:before="200" w:after="200"/>
        <w:rPr>
          <w:sz w:val="20"/>
          <w:szCs w:val="20"/>
        </w:rPr>
      </w:pPr>
      <w:r>
        <w:rPr>
          <w:sz w:val="20"/>
          <w:szCs w:val="20"/>
        </w:rPr>
        <w:t>The National Policy for the National Cervical Screening Program (NCSP) is as follows:</w:t>
      </w:r>
    </w:p>
    <w:p w14:paraId="7A637032" w14:textId="77777777" w:rsidR="00154ABF" w:rsidRDefault="00154ABF">
      <w:pPr>
        <w:spacing w:before="200" w:after="200"/>
        <w:rPr>
          <w:sz w:val="20"/>
          <w:szCs w:val="20"/>
        </w:rPr>
      </w:pPr>
      <w:r>
        <w:rPr>
          <w:sz w:val="20"/>
          <w:szCs w:val="20"/>
        </w:rPr>
        <w:lastRenderedPageBreak/>
        <w:t>(a) Cervical screening should be undertaken every five years in asymptomatic persons, using a primary human papillomavirus (HPV) test with partial genotyping and reflex liquid based cytology (LBC) triage;</w:t>
      </w:r>
    </w:p>
    <w:p w14:paraId="53D429A5" w14:textId="77777777" w:rsidR="00154ABF" w:rsidRDefault="00154ABF">
      <w:pPr>
        <w:spacing w:before="200" w:after="200"/>
        <w:rPr>
          <w:sz w:val="20"/>
          <w:szCs w:val="20"/>
        </w:rPr>
      </w:pPr>
      <w:r>
        <w:rPr>
          <w:sz w:val="20"/>
          <w:szCs w:val="20"/>
        </w:rPr>
        <w:t>(b) Persons who have ever been sexually active should commence cervical screening at 25 years of age;</w:t>
      </w:r>
    </w:p>
    <w:p w14:paraId="0D4E85F9" w14:textId="77777777" w:rsidR="00154ABF" w:rsidRDefault="00154ABF">
      <w:pPr>
        <w:spacing w:before="200" w:after="200"/>
        <w:rPr>
          <w:sz w:val="20"/>
          <w:szCs w:val="20"/>
        </w:rPr>
      </w:pPr>
      <w:r>
        <w:rPr>
          <w:sz w:val="20"/>
          <w:szCs w:val="20"/>
        </w:rPr>
        <w:t>(c) Persons aged 25 years or older and less than 70 years will receive invitations and reminders to participate in the program;</w:t>
      </w:r>
    </w:p>
    <w:p w14:paraId="18764B92" w14:textId="77777777" w:rsidR="00154ABF" w:rsidRDefault="00154ABF">
      <w:pPr>
        <w:spacing w:before="200" w:after="200"/>
        <w:rPr>
          <w:sz w:val="20"/>
          <w:szCs w:val="20"/>
        </w:rPr>
      </w:pPr>
      <w:r>
        <w:rPr>
          <w:sz w:val="20"/>
          <w:szCs w:val="20"/>
        </w:rPr>
        <w:t>(d) Persons will be invited to exit the program by having a HPV test between 70 years or older and less than 75 years of age and may cease cervical screening if their test result is low risk;</w:t>
      </w:r>
    </w:p>
    <w:p w14:paraId="0D3DD6AA" w14:textId="77777777" w:rsidR="00154ABF" w:rsidRDefault="00154ABF">
      <w:pPr>
        <w:spacing w:before="200" w:after="200"/>
        <w:rPr>
          <w:sz w:val="20"/>
          <w:szCs w:val="20"/>
        </w:rPr>
      </w:pPr>
      <w:r>
        <w:rPr>
          <w:sz w:val="20"/>
          <w:szCs w:val="20"/>
        </w:rPr>
        <w:t>(e) Persons 75 years of age or older who have either never had a cervical screening test or have not had one in the previous five years, may request a cervical screening test and can be screened;</w:t>
      </w:r>
    </w:p>
    <w:p w14:paraId="1860FB32" w14:textId="77777777" w:rsidR="00154ABF" w:rsidRDefault="00154ABF">
      <w:pPr>
        <w:spacing w:before="200" w:after="200"/>
        <w:rPr>
          <w:sz w:val="20"/>
          <w:szCs w:val="20"/>
        </w:rPr>
      </w:pPr>
      <w:r>
        <w:rPr>
          <w:sz w:val="20"/>
          <w:szCs w:val="20"/>
        </w:rPr>
        <w:t>(f)  All persons, both HPV vaccinated and unvaccinated, are included in the program;</w:t>
      </w:r>
    </w:p>
    <w:p w14:paraId="5B9172EC" w14:textId="77777777" w:rsidR="00154ABF" w:rsidRDefault="00154ABF">
      <w:pPr>
        <w:spacing w:before="200" w:after="200"/>
        <w:rPr>
          <w:sz w:val="20"/>
          <w:szCs w:val="20"/>
        </w:rPr>
      </w:pPr>
      <w:r>
        <w:rPr>
          <w:sz w:val="20"/>
          <w:szCs w:val="20"/>
        </w:rPr>
        <w:t>(g) Self collection of a sample for testing is available for persons who are aged 30 years and over and has never participated in the NCSP; or is overdue for cervical screening by two years or longer. </w:t>
      </w:r>
    </w:p>
    <w:p w14:paraId="75F2A5B1" w14:textId="77777777" w:rsidR="00154ABF" w:rsidRDefault="00154ABF">
      <w:pPr>
        <w:spacing w:before="200" w:after="200"/>
        <w:rPr>
          <w:sz w:val="20"/>
          <w:szCs w:val="20"/>
        </w:rPr>
      </w:pPr>
      <w:r>
        <w:rPr>
          <w:sz w:val="20"/>
          <w:szCs w:val="20"/>
        </w:rPr>
        <w:t>·         Self collection must be facilitated and requested by a healthcare professional who also routinely offers cervical screening services;</w:t>
      </w:r>
    </w:p>
    <w:p w14:paraId="78CB6EF5" w14:textId="77777777" w:rsidR="00154ABF" w:rsidRDefault="00154ABF">
      <w:pPr>
        <w:spacing w:before="200" w:after="200"/>
        <w:rPr>
          <w:sz w:val="20"/>
          <w:szCs w:val="20"/>
        </w:rPr>
      </w:pPr>
      <w:r>
        <w:rPr>
          <w:sz w:val="20"/>
          <w:szCs w:val="20"/>
        </w:rPr>
        <w:t>·         The self collection device and the HPV test, when used together, must meet the requirements of the National Pathology Accreditation Advisory Council (NPAAC) Requirements for Laboratories Reporting Tests for the NCSP; and</w:t>
      </w:r>
    </w:p>
    <w:p w14:paraId="2F6CB05B" w14:textId="77777777" w:rsidR="00154ABF" w:rsidRDefault="00154ABF">
      <w:pPr>
        <w:spacing w:before="200" w:after="200"/>
        <w:rPr>
          <w:sz w:val="20"/>
          <w:szCs w:val="20"/>
        </w:rPr>
      </w:pPr>
      <w:r>
        <w:rPr>
          <w:sz w:val="20"/>
          <w:szCs w:val="20"/>
        </w:rPr>
        <w:t>(h)   Persons with intermediate and higher risk screening test results should be followed up in accordance with the cervical screening pathway and the NCSP: Guidelines for the management of screen detected abnormalities, screening women in specific populations and investigation of women with abnormal vaginal bleeding (2016 Guidelines) – endorsed by the Royal Australian College of General Practitioners, the Royal Australian and New Zealand College of Obstetricians and Gynaecologists, the Royal College of Pathologists of Australasia, the Australian Society of Gynaecologic Oncologists and the Australian Society for Colposcopy and Cervical Pathology. </w:t>
      </w:r>
    </w:p>
    <w:p w14:paraId="77B65691" w14:textId="77777777" w:rsidR="00154ABF" w:rsidRDefault="00154ABF">
      <w:pPr>
        <w:spacing w:before="200" w:after="200"/>
        <w:rPr>
          <w:sz w:val="20"/>
          <w:szCs w:val="20"/>
        </w:rPr>
      </w:pPr>
      <w:r>
        <w:rPr>
          <w:sz w:val="20"/>
          <w:szCs w:val="20"/>
        </w:rPr>
        <w:t>Note 1: As separate items exist for routine screening, screening in specific population and investigation of persons with abnormal vaginal bleeding, treating practitioners are asked to clearly identify on the request form, if the sample is collected as part of routine screening or for another purpose (see paragraph PP.16.11 of Pathology Services Explanatory Notes in Category 6). </w:t>
      </w:r>
    </w:p>
    <w:p w14:paraId="2923EBC4" w14:textId="77777777" w:rsidR="00154ABF" w:rsidRDefault="00154ABF">
      <w:pPr>
        <w:spacing w:before="200" w:after="200"/>
        <w:rPr>
          <w:sz w:val="20"/>
          <w:szCs w:val="20"/>
        </w:rPr>
      </w:pPr>
      <w:r>
        <w:rPr>
          <w:sz w:val="20"/>
          <w:szCs w:val="20"/>
        </w:rPr>
        <w:t>Note 2: Where reflex cytology is performed following the detection of HPV in routine screening, the HPV test and the LBC test results must be issued as a combined report with the overall risk rating. </w:t>
      </w:r>
    </w:p>
    <w:p w14:paraId="6218980A" w14:textId="77777777" w:rsidR="00154ABF" w:rsidRDefault="00154ABF">
      <w:pPr>
        <w:spacing w:before="200" w:after="200"/>
        <w:rPr>
          <w:sz w:val="20"/>
          <w:szCs w:val="20"/>
        </w:rPr>
      </w:pPr>
      <w:r>
        <w:rPr>
          <w:sz w:val="20"/>
          <w:szCs w:val="20"/>
        </w:rPr>
        <w:t>Note 3: See items 2501 to 2509, and 2600 to 2616 in Group A18 and A19 of Category 1 </w:t>
      </w:r>
      <w:r>
        <w:rPr>
          <w:sz w:val="20"/>
          <w:szCs w:val="20"/>
        </w:rPr>
        <w:noBreakHyphen/>
        <w:t> Professional Attendances and the associated explanatory notes for these items in Category 1 - Professional Attendances. </w:t>
      </w:r>
    </w:p>
    <w:p w14:paraId="648DAFAB" w14:textId="77777777" w:rsidR="00154ABF" w:rsidRDefault="00154ABF">
      <w:pPr>
        <w:spacing w:before="200" w:after="200"/>
        <w:rPr>
          <w:sz w:val="20"/>
          <w:szCs w:val="20"/>
        </w:rPr>
      </w:pPr>
      <w:r>
        <w:rPr>
          <w:b/>
          <w:bCs/>
          <w:sz w:val="20"/>
          <w:szCs w:val="20"/>
        </w:rPr>
        <w:t>Services rendered to a doctor's dependants, practice partner, or practice partner's dependants</w:t>
      </w:r>
      <w:r>
        <w:rPr>
          <w:sz w:val="20"/>
          <w:szCs w:val="20"/>
        </w:rPr>
        <w:t> </w:t>
      </w:r>
    </w:p>
    <w:p w14:paraId="2A990C83" w14:textId="77777777" w:rsidR="00154ABF" w:rsidRDefault="00154ABF">
      <w:pPr>
        <w:spacing w:before="200" w:after="200"/>
        <w:rPr>
          <w:sz w:val="20"/>
          <w:szCs w:val="20"/>
        </w:rPr>
      </w:pPr>
      <w:r>
        <w:rPr>
          <w:sz w:val="20"/>
          <w:szCs w:val="20"/>
        </w:rPr>
        <w:t>Medicare benefits are not paid for professional services rendered by a medical practitioner to dependants or partners or a partner's dependants. </w:t>
      </w:r>
    </w:p>
    <w:p w14:paraId="4C81CBD1" w14:textId="77777777" w:rsidR="00154ABF" w:rsidRDefault="00154ABF">
      <w:pPr>
        <w:spacing w:before="200" w:after="200"/>
        <w:rPr>
          <w:sz w:val="20"/>
          <w:szCs w:val="20"/>
        </w:rPr>
      </w:pPr>
      <w:r>
        <w:rPr>
          <w:sz w:val="20"/>
          <w:szCs w:val="20"/>
        </w:rPr>
        <w:t>A 'dependant' person is a spouse or a child. The following provides definitions of these dependant persons: </w:t>
      </w:r>
    </w:p>
    <w:p w14:paraId="2A74DCAE" w14:textId="77777777" w:rsidR="00154ABF" w:rsidRDefault="00154ABF">
      <w:pPr>
        <w:spacing w:before="200" w:after="200"/>
        <w:rPr>
          <w:sz w:val="20"/>
          <w:szCs w:val="20"/>
        </w:rPr>
      </w:pPr>
      <w:r>
        <w:rPr>
          <w:sz w:val="20"/>
          <w:szCs w:val="20"/>
        </w:rPr>
        <w:t>(a) a spouse, in relation to a dependant person means:</w:t>
      </w:r>
    </w:p>
    <w:p w14:paraId="6042CB30" w14:textId="77777777" w:rsidR="00154ABF" w:rsidRDefault="00154ABF">
      <w:pPr>
        <w:spacing w:before="200" w:after="200"/>
        <w:rPr>
          <w:sz w:val="20"/>
          <w:szCs w:val="20"/>
        </w:rPr>
      </w:pPr>
      <w:r>
        <w:rPr>
          <w:sz w:val="20"/>
          <w:szCs w:val="20"/>
        </w:rPr>
        <w:t>a. a person who is legally married to, and is not living, on a permanent basis, separately and apart from, that person; and</w:t>
      </w:r>
    </w:p>
    <w:p w14:paraId="7D79D151" w14:textId="77777777" w:rsidR="00154ABF" w:rsidRDefault="00154ABF">
      <w:pPr>
        <w:spacing w:before="200" w:after="200"/>
        <w:rPr>
          <w:sz w:val="20"/>
          <w:szCs w:val="20"/>
        </w:rPr>
      </w:pPr>
      <w:r>
        <w:rPr>
          <w:sz w:val="20"/>
          <w:szCs w:val="20"/>
        </w:rPr>
        <w:t>b. a de facto spouse of that person.</w:t>
      </w:r>
    </w:p>
    <w:p w14:paraId="45600B4F" w14:textId="77777777" w:rsidR="00154ABF" w:rsidRDefault="00154ABF">
      <w:pPr>
        <w:spacing w:before="200" w:after="200"/>
        <w:rPr>
          <w:sz w:val="20"/>
          <w:szCs w:val="20"/>
        </w:rPr>
      </w:pPr>
      <w:r>
        <w:rPr>
          <w:sz w:val="20"/>
          <w:szCs w:val="20"/>
        </w:rPr>
        <w:lastRenderedPageBreak/>
        <w:t>(b) a child, in relation to a dependant person means:</w:t>
      </w:r>
    </w:p>
    <w:p w14:paraId="109EAB58" w14:textId="77777777" w:rsidR="00154ABF" w:rsidRDefault="00154ABF">
      <w:pPr>
        <w:spacing w:before="200" w:after="200"/>
        <w:rPr>
          <w:sz w:val="20"/>
          <w:szCs w:val="20"/>
        </w:rPr>
      </w:pPr>
      <w:r>
        <w:rPr>
          <w:sz w:val="20"/>
          <w:szCs w:val="20"/>
        </w:rPr>
        <w:t>a. a child under the age of 16 years who is in the custody, care and control of the person or the spouse of the person; and</w:t>
      </w:r>
    </w:p>
    <w:p w14:paraId="32201A0C" w14:textId="77777777" w:rsidR="00154ABF" w:rsidRDefault="00154ABF">
      <w:pPr>
        <w:spacing w:before="200" w:after="200"/>
        <w:rPr>
          <w:sz w:val="20"/>
          <w:szCs w:val="20"/>
        </w:rPr>
      </w:pPr>
      <w:r>
        <w:rPr>
          <w:sz w:val="20"/>
          <w:szCs w:val="20"/>
        </w:rPr>
        <w:t>b. a person who:</w:t>
      </w:r>
    </w:p>
    <w:p w14:paraId="1494185A" w14:textId="77777777" w:rsidR="00154ABF" w:rsidRDefault="00154ABF">
      <w:pPr>
        <w:spacing w:before="200" w:after="200"/>
        <w:rPr>
          <w:sz w:val="20"/>
          <w:szCs w:val="20"/>
        </w:rPr>
      </w:pPr>
      <w:r>
        <w:rPr>
          <w:sz w:val="20"/>
          <w:szCs w:val="20"/>
        </w:rPr>
        <w:t>(i) has attained the age of 16 years who is in the custody, care and control of the person of the spouse of the person; or</w:t>
      </w:r>
    </w:p>
    <w:p w14:paraId="1076EDF2" w14:textId="77777777" w:rsidR="00154ABF" w:rsidRDefault="00154ABF">
      <w:pPr>
        <w:spacing w:before="200" w:after="200"/>
        <w:rPr>
          <w:sz w:val="20"/>
          <w:szCs w:val="20"/>
        </w:rPr>
      </w:pPr>
      <w:r>
        <w:rPr>
          <w:sz w:val="20"/>
          <w:szCs w:val="20"/>
        </w:rPr>
        <w:t>(ii) is receiving full time education at a school, college or university; and</w:t>
      </w:r>
    </w:p>
    <w:p w14:paraId="3D9307B3" w14:textId="77777777" w:rsidR="00154ABF" w:rsidRDefault="00154ABF">
      <w:pPr>
        <w:spacing w:before="200" w:after="200"/>
        <w:rPr>
          <w:sz w:val="20"/>
          <w:szCs w:val="20"/>
        </w:rPr>
      </w:pPr>
      <w:r>
        <w:rPr>
          <w:sz w:val="20"/>
          <w:szCs w:val="20"/>
        </w:rPr>
        <w:t>(iii) is not being paid a disability support pension under the Social Security Act 1991; and</w:t>
      </w:r>
    </w:p>
    <w:p w14:paraId="4C9B2D00" w14:textId="77777777" w:rsidR="00154ABF" w:rsidRDefault="00154ABF">
      <w:pPr>
        <w:spacing w:before="200" w:after="200"/>
        <w:rPr>
          <w:sz w:val="20"/>
          <w:szCs w:val="20"/>
        </w:rPr>
      </w:pPr>
      <w:r>
        <w:rPr>
          <w:sz w:val="20"/>
          <w:szCs w:val="20"/>
        </w:rPr>
        <w:t>(iv) is wholly or substantially dependent on the person or on the spouse of the person. </w:t>
      </w:r>
    </w:p>
    <w:p w14:paraId="781A4412" w14:textId="77777777" w:rsidR="00A77B3E" w:rsidRDefault="00A77B3E"/>
    <w:p w14:paraId="22B25609" w14:textId="77777777" w:rsidR="00A77B3E" w:rsidRDefault="00A77B3E">
      <w:pPr>
        <w:rPr>
          <w:rFonts w:ascii="Helvetica" w:eastAsia="Helvetica" w:hAnsi="Helvetica" w:cs="Helvetica"/>
          <w:b/>
          <w:sz w:val="20"/>
        </w:rPr>
      </w:pPr>
      <w:r>
        <w:rPr>
          <w:rFonts w:ascii="Helvetica" w:eastAsia="Helvetica" w:hAnsi="Helvetica" w:cs="Helvetica"/>
          <w:b/>
          <w:sz w:val="20"/>
        </w:rPr>
        <w:t>GN.14.34 Principles of interpretation of the MBS</w:t>
      </w:r>
    </w:p>
    <w:p w14:paraId="2E9B5589" w14:textId="77777777" w:rsidR="00154ABF" w:rsidRDefault="00154ABF">
      <w:pPr>
        <w:spacing w:after="200"/>
        <w:rPr>
          <w:sz w:val="20"/>
          <w:szCs w:val="20"/>
        </w:rPr>
      </w:pPr>
      <w:r>
        <w:rPr>
          <w:sz w:val="20"/>
          <w:szCs w:val="20"/>
        </w:rPr>
        <w:t>Each professional service listed in the MBS is a complete medical service.  Where a listed service is also a component of a more comprehensive service covered by another item, the benefit for the latter service will cover the former. </w:t>
      </w:r>
    </w:p>
    <w:p w14:paraId="182D4070" w14:textId="77777777" w:rsidR="00154ABF" w:rsidRDefault="00154ABF">
      <w:pPr>
        <w:spacing w:before="200" w:after="200"/>
        <w:rPr>
          <w:sz w:val="20"/>
          <w:szCs w:val="20"/>
        </w:rPr>
      </w:pPr>
      <w:r>
        <w:rPr>
          <w:sz w:val="20"/>
          <w:szCs w:val="20"/>
        </w:rPr>
        <w:t>Where a service is rendered partly by one medical practitioner and partly by another, only the one amount of benefit is payable. For example, where a radiographic examination is started by one medical practitioner and finalised by another. </w:t>
      </w:r>
    </w:p>
    <w:p w14:paraId="1B0DD019" w14:textId="77777777" w:rsidR="00A77B3E" w:rsidRDefault="00A77B3E"/>
    <w:p w14:paraId="7BF50687" w14:textId="77777777" w:rsidR="00A77B3E" w:rsidRDefault="00A77B3E">
      <w:pPr>
        <w:rPr>
          <w:rFonts w:ascii="Helvetica" w:eastAsia="Helvetica" w:hAnsi="Helvetica" w:cs="Helvetica"/>
          <w:b/>
          <w:sz w:val="20"/>
        </w:rPr>
      </w:pPr>
      <w:r>
        <w:rPr>
          <w:rFonts w:ascii="Helvetica" w:eastAsia="Helvetica" w:hAnsi="Helvetica" w:cs="Helvetica"/>
          <w:b/>
          <w:sz w:val="20"/>
        </w:rPr>
        <w:t>GN.14.35 Services attracting benefits on an attendance basis</w:t>
      </w:r>
    </w:p>
    <w:p w14:paraId="020852C5" w14:textId="77777777" w:rsidR="00154ABF" w:rsidRDefault="00154ABF">
      <w:pPr>
        <w:spacing w:after="200"/>
        <w:rPr>
          <w:sz w:val="20"/>
          <w:szCs w:val="20"/>
        </w:rPr>
      </w:pPr>
      <w:r>
        <w:rPr>
          <w:sz w:val="20"/>
          <w:szCs w:val="20"/>
        </w:rPr>
        <w:t>Some services are not listed in the MBS because they are regarded as forming part of a consultation or they attract benefits on an attendance basis. </w:t>
      </w:r>
    </w:p>
    <w:p w14:paraId="145C0E6F" w14:textId="77777777" w:rsidR="00A77B3E" w:rsidRDefault="00A77B3E"/>
    <w:p w14:paraId="2AA27B04" w14:textId="77777777" w:rsidR="00A77B3E" w:rsidRDefault="00A77B3E">
      <w:pPr>
        <w:rPr>
          <w:rFonts w:ascii="Helvetica" w:eastAsia="Helvetica" w:hAnsi="Helvetica" w:cs="Helvetica"/>
          <w:b/>
          <w:sz w:val="20"/>
        </w:rPr>
      </w:pPr>
      <w:r>
        <w:rPr>
          <w:rFonts w:ascii="Helvetica" w:eastAsia="Helvetica" w:hAnsi="Helvetica" w:cs="Helvetica"/>
          <w:b/>
          <w:sz w:val="20"/>
        </w:rPr>
        <w:t>GN.14.36 Consultation and procedures rendered at the one attendance</w:t>
      </w:r>
    </w:p>
    <w:p w14:paraId="365605E5" w14:textId="77777777" w:rsidR="00154ABF" w:rsidRDefault="00154ABF">
      <w:pPr>
        <w:spacing w:after="200"/>
        <w:rPr>
          <w:sz w:val="20"/>
          <w:szCs w:val="20"/>
        </w:rPr>
      </w:pPr>
      <w:r>
        <w:rPr>
          <w:sz w:val="20"/>
          <w:szCs w:val="20"/>
        </w:rPr>
        <w:t>Where, during a single attendance, a consultation (under Category 1 of the MBS) and another medical service (under any other Category of the Schedule) occur, benefits are payable subject to certain exceptions, for both the consultation and the other service.  Benefits are not payable for the consultation in addition to an item rendered on the same occasion where the item is qualified by words such as "each attendance", "attendance at which", "including associated attendances/consultations", and all items in Group T6 and T9. In the case of radiotherapy treatment (Group T2 of Category 3) benefits are payable for both the radiotherapy and an initial referred consultation. </w:t>
      </w:r>
    </w:p>
    <w:p w14:paraId="1D2CF9EF" w14:textId="77777777" w:rsidR="00154ABF" w:rsidRDefault="00154ABF">
      <w:pPr>
        <w:spacing w:before="200" w:after="200"/>
        <w:rPr>
          <w:sz w:val="20"/>
          <w:szCs w:val="20"/>
        </w:rPr>
      </w:pPr>
      <w:r>
        <w:rPr>
          <w:sz w:val="20"/>
          <w:szCs w:val="20"/>
        </w:rPr>
        <w:t>Where the level of benefit for an attendance depends upon the consultation time (for example, in psychiatry), the time spent in carrying out a procedure which is covered by another item in the MBS, may not be included in the consultation time. </w:t>
      </w:r>
    </w:p>
    <w:p w14:paraId="617D1433" w14:textId="77777777" w:rsidR="00154ABF" w:rsidRDefault="00154ABF">
      <w:pPr>
        <w:spacing w:before="200" w:after="200"/>
        <w:rPr>
          <w:sz w:val="20"/>
          <w:szCs w:val="20"/>
        </w:rPr>
      </w:pPr>
      <w:r>
        <w:rPr>
          <w:sz w:val="20"/>
          <w:szCs w:val="20"/>
        </w:rPr>
        <w:t>A consultation fee may only be charged if a consultation occurs; that is, it is not expected that consultation fee will be charged on every occasion a procedure is performed. </w:t>
      </w:r>
    </w:p>
    <w:p w14:paraId="167CC238" w14:textId="77777777" w:rsidR="00A77B3E" w:rsidRDefault="00A77B3E"/>
    <w:p w14:paraId="4B33A214" w14:textId="77777777" w:rsidR="00A77B3E" w:rsidRDefault="00A77B3E">
      <w:pPr>
        <w:rPr>
          <w:rFonts w:ascii="Helvetica" w:eastAsia="Helvetica" w:hAnsi="Helvetica" w:cs="Helvetica"/>
          <w:b/>
          <w:sz w:val="20"/>
        </w:rPr>
      </w:pPr>
      <w:r>
        <w:rPr>
          <w:rFonts w:ascii="Helvetica" w:eastAsia="Helvetica" w:hAnsi="Helvetica" w:cs="Helvetica"/>
          <w:b/>
          <w:sz w:val="20"/>
        </w:rPr>
        <w:t>GN.14.37 Aggregate items</w:t>
      </w:r>
    </w:p>
    <w:p w14:paraId="16DDBAE6" w14:textId="77777777" w:rsidR="00154ABF" w:rsidRDefault="00154ABF">
      <w:pPr>
        <w:spacing w:after="200"/>
        <w:rPr>
          <w:sz w:val="20"/>
          <w:szCs w:val="20"/>
        </w:rPr>
      </w:pPr>
      <w:r>
        <w:rPr>
          <w:sz w:val="20"/>
          <w:szCs w:val="20"/>
        </w:rPr>
        <w:t>The MBS includes a number of items which apply only in conjunction with another specified service listed in the MBS.  These items provide for the application of a fixed loading or factor to the fee and benefit for the service with which they are rendered. </w:t>
      </w:r>
    </w:p>
    <w:p w14:paraId="5357D708" w14:textId="77777777" w:rsidR="00154ABF" w:rsidRDefault="00154ABF">
      <w:pPr>
        <w:spacing w:before="200" w:after="200"/>
        <w:rPr>
          <w:sz w:val="20"/>
          <w:szCs w:val="20"/>
        </w:rPr>
      </w:pPr>
      <w:r>
        <w:rPr>
          <w:sz w:val="20"/>
          <w:szCs w:val="20"/>
        </w:rPr>
        <w:t>When these particular procedures are rendered in conjunction, the legislation provides for the procedures to be regarded as one service and for a single patient gap to apply.  The Schedule fee for the service will be ascertained in accordance with the particular rules shown in the relevant items. </w:t>
      </w:r>
    </w:p>
    <w:p w14:paraId="6BE120B3" w14:textId="77777777" w:rsidR="00A77B3E" w:rsidRDefault="00A77B3E"/>
    <w:p w14:paraId="36B06837" w14:textId="77777777" w:rsidR="00A77B3E" w:rsidRDefault="00A77B3E">
      <w:pPr>
        <w:rPr>
          <w:rFonts w:ascii="Helvetica" w:eastAsia="Helvetica" w:hAnsi="Helvetica" w:cs="Helvetica"/>
          <w:b/>
          <w:sz w:val="20"/>
        </w:rPr>
      </w:pPr>
      <w:r>
        <w:rPr>
          <w:rFonts w:ascii="Helvetica" w:eastAsia="Helvetica" w:hAnsi="Helvetica" w:cs="Helvetica"/>
          <w:b/>
          <w:sz w:val="20"/>
        </w:rPr>
        <w:lastRenderedPageBreak/>
        <w:t>GN.14.38 Residential aged care facility</w:t>
      </w:r>
    </w:p>
    <w:p w14:paraId="289AE31E" w14:textId="77777777" w:rsidR="00154ABF" w:rsidRDefault="00154ABF">
      <w:pPr>
        <w:spacing w:after="200"/>
        <w:rPr>
          <w:sz w:val="20"/>
          <w:szCs w:val="20"/>
        </w:rPr>
      </w:pPr>
      <w:r>
        <w:rPr>
          <w:sz w:val="20"/>
          <w:szCs w:val="20"/>
        </w:rPr>
        <w:t xml:space="preserve">A residential aged care facility is defined in the </w:t>
      </w:r>
      <w:r>
        <w:rPr>
          <w:i/>
          <w:iCs/>
          <w:sz w:val="20"/>
          <w:szCs w:val="20"/>
        </w:rPr>
        <w:t>Aged Care Act 1997</w:t>
      </w:r>
      <w:r>
        <w:rPr>
          <w:sz w:val="20"/>
          <w:szCs w:val="20"/>
        </w:rPr>
        <w:t>; the definition includes facilities formerly known as nursing homes and hostels. </w:t>
      </w:r>
    </w:p>
    <w:p w14:paraId="5907C745" w14:textId="77777777" w:rsidR="00A77B3E" w:rsidRDefault="00A77B3E"/>
    <w:p w14:paraId="1A7485F3" w14:textId="77777777" w:rsidR="00A77B3E" w:rsidRDefault="00A77B3E">
      <w:pPr>
        <w:rPr>
          <w:rFonts w:ascii="Helvetica" w:eastAsia="Helvetica" w:hAnsi="Helvetica" w:cs="Helvetica"/>
          <w:b/>
          <w:sz w:val="20"/>
        </w:rPr>
      </w:pPr>
      <w:r>
        <w:rPr>
          <w:rFonts w:ascii="Helvetica" w:eastAsia="Helvetica" w:hAnsi="Helvetica" w:cs="Helvetica"/>
          <w:b/>
          <w:sz w:val="20"/>
        </w:rPr>
        <w:t>GN.15.39 Practitioners should maintain adequate and contemporaneous records</w:t>
      </w:r>
    </w:p>
    <w:p w14:paraId="034373A1" w14:textId="77777777" w:rsidR="00154ABF" w:rsidRDefault="00154ABF">
      <w:pPr>
        <w:spacing w:after="200"/>
        <w:rPr>
          <w:sz w:val="20"/>
          <w:szCs w:val="20"/>
        </w:rPr>
      </w:pPr>
      <w:r>
        <w:rPr>
          <w:sz w:val="20"/>
          <w:szCs w:val="20"/>
        </w:rPr>
        <w:t xml:space="preserve">All practitioners who provide, or initiate, a service for which a Medicare benefit is payable, should ensure they maintain </w:t>
      </w:r>
      <w:r>
        <w:rPr>
          <w:b/>
          <w:bCs/>
          <w:sz w:val="20"/>
          <w:szCs w:val="20"/>
        </w:rPr>
        <w:t>adequate</w:t>
      </w:r>
      <w:r>
        <w:rPr>
          <w:sz w:val="20"/>
          <w:szCs w:val="20"/>
        </w:rPr>
        <w:t xml:space="preserve"> and </w:t>
      </w:r>
      <w:r>
        <w:rPr>
          <w:b/>
          <w:bCs/>
          <w:sz w:val="20"/>
          <w:szCs w:val="20"/>
        </w:rPr>
        <w:t>contemporaneous</w:t>
      </w:r>
      <w:r>
        <w:rPr>
          <w:sz w:val="20"/>
          <w:szCs w:val="20"/>
        </w:rPr>
        <w:t xml:space="preserve"> records. </w:t>
      </w:r>
    </w:p>
    <w:p w14:paraId="4DB78B61" w14:textId="77777777" w:rsidR="00154ABF" w:rsidRDefault="00154ABF">
      <w:pPr>
        <w:spacing w:before="200" w:after="200"/>
        <w:rPr>
          <w:sz w:val="20"/>
          <w:szCs w:val="20"/>
        </w:rPr>
      </w:pPr>
      <w:r>
        <w:rPr>
          <w:b/>
          <w:bCs/>
          <w:sz w:val="20"/>
          <w:szCs w:val="20"/>
        </w:rPr>
        <w:t>Note:</w:t>
      </w:r>
      <w:r>
        <w:rPr>
          <w:sz w:val="20"/>
          <w:szCs w:val="20"/>
        </w:rPr>
        <w:t xml:space="preserve"> 'Practitioner' is defined in Section 81 of the </w:t>
      </w:r>
      <w:r>
        <w:rPr>
          <w:i/>
          <w:iCs/>
          <w:sz w:val="20"/>
          <w:szCs w:val="20"/>
        </w:rPr>
        <w:t>Health Insurance Act 1973</w:t>
      </w:r>
      <w:r>
        <w:rPr>
          <w:sz w:val="20"/>
          <w:szCs w:val="20"/>
        </w:rPr>
        <w:t xml:space="preserve"> and includes: medical practitioners, dentists, optometrists, chiropractors, physiotherapists, podiatrists and osteopaths. </w:t>
      </w:r>
    </w:p>
    <w:p w14:paraId="156AE24F" w14:textId="77777777" w:rsidR="00154ABF" w:rsidRDefault="00154ABF">
      <w:pPr>
        <w:spacing w:before="200" w:after="200"/>
        <w:rPr>
          <w:sz w:val="20"/>
          <w:szCs w:val="20"/>
        </w:rPr>
      </w:pPr>
      <w:r>
        <w:rPr>
          <w:sz w:val="20"/>
          <w:szCs w:val="20"/>
        </w:rPr>
        <w:t>Since 1 November 1999 PSR Committees determining issues of inappropriate practice have been obliged to consider if the practitioner kept adequate and contemporaneous records.  It will be up to the peer judgement of the PSR Committee to decide if a practitioner's records meet the prescribed standards. </w:t>
      </w:r>
    </w:p>
    <w:p w14:paraId="4078A18E" w14:textId="77777777" w:rsidR="00154ABF" w:rsidRDefault="00154ABF">
      <w:pPr>
        <w:spacing w:before="200" w:after="200"/>
        <w:rPr>
          <w:sz w:val="20"/>
          <w:szCs w:val="20"/>
        </w:rPr>
      </w:pPr>
      <w:r>
        <w:rPr>
          <w:sz w:val="20"/>
          <w:szCs w:val="20"/>
        </w:rPr>
        <w:t xml:space="preserve">The standards which determine if a record is adequate and contemporaneous are prescribed in the </w:t>
      </w:r>
      <w:r>
        <w:rPr>
          <w:i/>
          <w:iCs/>
          <w:sz w:val="20"/>
          <w:szCs w:val="20"/>
        </w:rPr>
        <w:t>Health Insurance (Professional Services Review) Regulations 1999</w:t>
      </w:r>
      <w:r>
        <w:rPr>
          <w:sz w:val="20"/>
          <w:szCs w:val="20"/>
        </w:rPr>
        <w:t>. </w:t>
      </w:r>
    </w:p>
    <w:p w14:paraId="6EDA888B" w14:textId="77777777" w:rsidR="00154ABF" w:rsidRDefault="00154ABF">
      <w:pPr>
        <w:spacing w:before="200" w:after="200"/>
        <w:rPr>
          <w:sz w:val="20"/>
          <w:szCs w:val="20"/>
        </w:rPr>
      </w:pPr>
      <w:r>
        <w:rPr>
          <w:sz w:val="20"/>
          <w:szCs w:val="20"/>
        </w:rPr>
        <w:t xml:space="preserve">To be </w:t>
      </w:r>
      <w:r>
        <w:rPr>
          <w:b/>
          <w:bCs/>
          <w:i/>
          <w:iCs/>
          <w:sz w:val="20"/>
          <w:szCs w:val="20"/>
        </w:rPr>
        <w:t>adequate</w:t>
      </w:r>
      <w:r>
        <w:rPr>
          <w:sz w:val="20"/>
          <w:szCs w:val="20"/>
        </w:rPr>
        <w:t>, the patient or clinical record needs to:</w:t>
      </w:r>
    </w:p>
    <w:p w14:paraId="50B53308" w14:textId="77777777" w:rsidR="00154ABF" w:rsidRDefault="00154ABF">
      <w:pPr>
        <w:spacing w:before="200" w:after="200"/>
        <w:rPr>
          <w:sz w:val="20"/>
          <w:szCs w:val="20"/>
        </w:rPr>
      </w:pPr>
      <w:r>
        <w:rPr>
          <w:sz w:val="20"/>
          <w:szCs w:val="20"/>
        </w:rPr>
        <w:softHyphen/>
        <w:t xml:space="preserve"> clearly identify the name of the patient; and</w:t>
      </w:r>
    </w:p>
    <w:p w14:paraId="5273A188" w14:textId="77777777" w:rsidR="00154ABF" w:rsidRDefault="00154ABF">
      <w:pPr>
        <w:spacing w:before="200" w:after="200"/>
        <w:rPr>
          <w:sz w:val="20"/>
          <w:szCs w:val="20"/>
        </w:rPr>
      </w:pPr>
      <w:r>
        <w:rPr>
          <w:sz w:val="20"/>
          <w:szCs w:val="20"/>
        </w:rPr>
        <w:softHyphen/>
        <w:t xml:space="preserve"> contain a separate entry for each attendance by the patient for a service and the date on which the service was rendered or initiated; and</w:t>
      </w:r>
    </w:p>
    <w:p w14:paraId="3908C043" w14:textId="77777777" w:rsidR="00154ABF" w:rsidRDefault="00154ABF">
      <w:pPr>
        <w:spacing w:before="200" w:after="200"/>
        <w:rPr>
          <w:sz w:val="20"/>
          <w:szCs w:val="20"/>
        </w:rPr>
      </w:pPr>
      <w:r>
        <w:rPr>
          <w:sz w:val="20"/>
          <w:szCs w:val="20"/>
        </w:rPr>
        <w:softHyphen/>
        <w:t xml:space="preserve"> each entry needs to provide clinical information adequate to explain the type of service rendered or initiated; and</w:t>
      </w:r>
    </w:p>
    <w:p w14:paraId="1FC4ACB9" w14:textId="77777777" w:rsidR="00154ABF" w:rsidRDefault="00154ABF">
      <w:pPr>
        <w:spacing w:before="200" w:after="200"/>
        <w:rPr>
          <w:sz w:val="20"/>
          <w:szCs w:val="20"/>
        </w:rPr>
      </w:pPr>
      <w:r>
        <w:rPr>
          <w:sz w:val="20"/>
          <w:szCs w:val="20"/>
        </w:rPr>
        <w:softHyphen/>
        <w:t xml:space="preserve"> each entry needs to be sufficiently comprehensible that another practitioner, relying on the record, can effectively undertake the patient's ongoing care. </w:t>
      </w:r>
    </w:p>
    <w:p w14:paraId="5722FBA3" w14:textId="77777777" w:rsidR="00154ABF" w:rsidRDefault="00154ABF">
      <w:pPr>
        <w:spacing w:before="200" w:after="200"/>
        <w:rPr>
          <w:sz w:val="20"/>
          <w:szCs w:val="20"/>
        </w:rPr>
      </w:pPr>
      <w:r>
        <w:rPr>
          <w:sz w:val="20"/>
          <w:szCs w:val="20"/>
        </w:rPr>
        <w:t xml:space="preserve">To be </w:t>
      </w:r>
      <w:r>
        <w:rPr>
          <w:b/>
          <w:bCs/>
          <w:i/>
          <w:iCs/>
          <w:sz w:val="20"/>
          <w:szCs w:val="20"/>
        </w:rPr>
        <w:t>contemporaneous</w:t>
      </w:r>
      <w:r>
        <w:rPr>
          <w:sz w:val="20"/>
          <w:szCs w:val="20"/>
        </w:rPr>
        <w:t>, the patient or clinical record should be completed at the time that the service was rendered or initiated or as soon as practicable afterwards.  Records for hospital patients are usually kept by the hospital and the practitioner could rely on these records to document in</w:t>
      </w:r>
      <w:r>
        <w:rPr>
          <w:sz w:val="20"/>
          <w:szCs w:val="20"/>
        </w:rPr>
        <w:noBreakHyphen/>
        <w:t>patient care. </w:t>
      </w:r>
    </w:p>
    <w:p w14:paraId="741C9286" w14:textId="77777777" w:rsidR="00154ABF" w:rsidRDefault="00154ABF">
      <w:pPr>
        <w:spacing w:before="200" w:after="200"/>
        <w:rPr>
          <w:sz w:val="20"/>
          <w:szCs w:val="20"/>
        </w:rPr>
      </w:pPr>
      <w:r>
        <w:rPr>
          <w:sz w:val="20"/>
          <w:szCs w:val="20"/>
        </w:rPr>
        <w:t>Services Australia (SA), in consultation with the Department of Health and Aged Care, has developed a </w:t>
      </w:r>
      <w:hyperlink r:id="rId49" w:history="1">
        <w:r>
          <w:rPr>
            <w:color w:val="0000EE"/>
            <w:sz w:val="20"/>
            <w:szCs w:val="20"/>
            <w:u w:val="single" w:color="0000EE"/>
          </w:rPr>
          <w:t xml:space="preserve">Health Practitioner Guideline to substantiate that a specific treatment was performed </w:t>
        </w:r>
      </w:hyperlink>
      <w:r>
        <w:rPr>
          <w:sz w:val="20"/>
          <w:szCs w:val="20"/>
        </w:rPr>
        <w:t>which is located on the Department of Health and Aged Care's website. </w:t>
      </w:r>
    </w:p>
    <w:p w14:paraId="072E179E" w14:textId="77777777" w:rsidR="00A77B3E" w:rsidRDefault="00A77B3E"/>
    <w:p w14:paraId="0E4CC279" w14:textId="77777777" w:rsidR="00A77B3E" w:rsidRDefault="00A77B3E">
      <w:pPr>
        <w:pStyle w:val="Heading1"/>
        <w:jc w:val="center"/>
        <w:rPr>
          <w:rFonts w:ascii="Helvetica" w:eastAsia="Helvetica" w:hAnsi="Helvetica" w:cs="Helvetica"/>
          <w:sz w:val="40"/>
        </w:rPr>
        <w:sectPr w:rsidR="00A77B3E">
          <w:pgSz w:w="12240" w:h="15840"/>
          <w:pgMar w:top="1440" w:right="1440" w:bottom="1440" w:left="1440" w:header="720" w:footer="720" w:gutter="0"/>
          <w:cols w:space="720"/>
        </w:sectPr>
      </w:pPr>
    </w:p>
    <w:p w14:paraId="2E827CB9"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p w14:paraId="5EF797B4"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p w14:paraId="370C2D36"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p w14:paraId="749A177C" w14:textId="77777777" w:rsidR="00A77B3E" w:rsidRDefault="00A77B3E">
      <w:pPr>
        <w:pStyle w:val="Heading1"/>
        <w:keepLines/>
        <w:jc w:val="center"/>
        <w:rPr>
          <w:rFonts w:ascii="Helvetica" w:eastAsia="Helvetica" w:hAnsi="Helvetica" w:cs="Helvetica"/>
          <w:sz w:val="40"/>
        </w:rPr>
      </w:pPr>
      <w:bookmarkStart w:id="2" w:name="_Toc169795396"/>
      <w:r>
        <w:rPr>
          <w:rFonts w:ascii="Helvetica" w:eastAsia="Helvetica" w:hAnsi="Helvetica" w:cs="Helvetica"/>
          <w:sz w:val="40"/>
        </w:rPr>
        <w:lastRenderedPageBreak/>
        <w:t>CATEGORY 8: MISCELLANEOUS SERVICES</w:t>
      </w:r>
      <w:bookmarkEnd w:id="2"/>
    </w:p>
    <w:p w14:paraId="5683D6FF" w14:textId="77777777" w:rsidR="00A77B3E" w:rsidRDefault="00A77B3E">
      <w:pPr>
        <w:rPr>
          <w:rFonts w:ascii="Helvetica" w:eastAsia="Helvetica" w:hAnsi="Helvetica" w:cs="Helvetica"/>
          <w:b/>
          <w:sz w:val="40"/>
        </w:rPr>
        <w:sectPr w:rsidR="00A77B3E">
          <w:pgSz w:w="12240" w:h="15840"/>
          <w:pgMar w:top="1440" w:right="1440" w:bottom="1440" w:left="1440" w:header="720" w:footer="720" w:gutter="0"/>
          <w:cols w:space="720"/>
        </w:sectPr>
      </w:pPr>
    </w:p>
    <w:p w14:paraId="1ADBE4A8" w14:textId="77777777" w:rsidR="00A77B3E" w:rsidRDefault="00A77B3E">
      <w:pPr>
        <w:pStyle w:val="Heading2"/>
        <w:rPr>
          <w:rFonts w:ascii="Helvetica" w:eastAsia="Helvetica" w:hAnsi="Helvetica" w:cs="Helvetica"/>
          <w:i w:val="0"/>
          <w:sz w:val="30"/>
        </w:rPr>
      </w:pPr>
      <w:bookmarkStart w:id="3" w:name="_Toc169795397"/>
      <w:r>
        <w:rPr>
          <w:rFonts w:ascii="Helvetica" w:eastAsia="Helvetica" w:hAnsi="Helvetica" w:cs="Helvetica"/>
          <w:i w:val="0"/>
          <w:sz w:val="30"/>
        </w:rPr>
        <w:lastRenderedPageBreak/>
        <w:t>SUMMARY OF CHANGES FROM 01/07/2024</w:t>
      </w:r>
      <w:bookmarkEnd w:id="3"/>
    </w:p>
    <w:p w14:paraId="00DFC9B7" w14:textId="77777777" w:rsidR="00A77B3E" w:rsidRDefault="00A77B3E">
      <w:pPr>
        <w:rPr>
          <w:rFonts w:ascii="Helvetica" w:eastAsia="Helvetica" w:hAnsi="Helvetica" w:cs="Helvetica"/>
          <w:b/>
          <w:sz w:val="30"/>
        </w:rPr>
      </w:pPr>
    </w:p>
    <w:p w14:paraId="244A2C4D" w14:textId="77777777" w:rsidR="00A77B3E" w:rsidRDefault="00A77B3E">
      <w:r>
        <w:t>The 01/07/2024 changes to the MBS are summarised below and are identified in the Schedule pages by one or more of the following words appearing above the item number:</w:t>
      </w:r>
    </w:p>
    <w:p w14:paraId="4C925001" w14:textId="77777777" w:rsidR="00A77B3E" w:rsidRDefault="00A77B3E"/>
    <w:tbl>
      <w:tblPr>
        <w:tblW w:w="3500" w:type="pct"/>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2164"/>
      </w:tblGrid>
      <w:tr w:rsidR="00154ABF" w14:paraId="4FA76E08" w14:textId="77777777">
        <w:trPr>
          <w:trHeight w:val="10"/>
        </w:trPr>
        <w:tc>
          <w:tcPr>
            <w:tcW w:w="0" w:type="auto"/>
            <w:tcBorders>
              <w:top w:val="nil"/>
              <w:left w:val="nil"/>
              <w:bottom w:val="nil"/>
              <w:right w:val="nil"/>
            </w:tcBorders>
            <w:tcMar>
              <w:top w:w="0" w:type="dxa"/>
              <w:left w:w="22" w:type="dxa"/>
              <w:bottom w:w="0" w:type="dxa"/>
              <w:right w:w="22" w:type="dxa"/>
            </w:tcMar>
            <w:vAlign w:val="both"/>
          </w:tcPr>
          <w:p w14:paraId="24140707" w14:textId="77777777" w:rsidR="00A77B3E" w:rsidRDefault="00A77B3E">
            <w:r>
              <w:tab/>
              <w:t>(a)  new item</w:t>
            </w:r>
          </w:p>
        </w:tc>
        <w:tc>
          <w:tcPr>
            <w:tcW w:w="0" w:type="auto"/>
            <w:tcBorders>
              <w:top w:val="nil"/>
              <w:left w:val="nil"/>
              <w:bottom w:val="nil"/>
              <w:right w:val="nil"/>
            </w:tcBorders>
            <w:tcMar>
              <w:top w:w="0" w:type="dxa"/>
              <w:left w:w="22" w:type="dxa"/>
              <w:bottom w:w="0" w:type="dxa"/>
              <w:right w:w="22" w:type="dxa"/>
            </w:tcMar>
            <w:vAlign w:val="both"/>
          </w:tcPr>
          <w:p w14:paraId="2F5E4C72" w14:textId="77777777" w:rsidR="00A77B3E" w:rsidRDefault="00A77B3E">
            <w:r>
              <w:tab/>
              <w:t>New</w:t>
            </w:r>
          </w:p>
        </w:tc>
      </w:tr>
      <w:tr w:rsidR="00154ABF" w14:paraId="158E8CCB" w14:textId="77777777">
        <w:trPr>
          <w:trHeight w:val="10"/>
        </w:trPr>
        <w:tc>
          <w:tcPr>
            <w:tcW w:w="0" w:type="auto"/>
            <w:tcBorders>
              <w:top w:val="nil"/>
              <w:left w:val="nil"/>
              <w:bottom w:val="nil"/>
              <w:right w:val="nil"/>
            </w:tcBorders>
            <w:tcMar>
              <w:top w:w="0" w:type="dxa"/>
              <w:left w:w="22" w:type="dxa"/>
              <w:bottom w:w="0" w:type="dxa"/>
              <w:right w:w="22" w:type="dxa"/>
            </w:tcMar>
            <w:vAlign w:val="both"/>
          </w:tcPr>
          <w:p w14:paraId="653500B8" w14:textId="77777777" w:rsidR="00A77B3E" w:rsidRDefault="00A77B3E">
            <w:r>
              <w:tab/>
              <w:t>(b)  amended description</w:t>
            </w:r>
          </w:p>
        </w:tc>
        <w:tc>
          <w:tcPr>
            <w:tcW w:w="0" w:type="auto"/>
            <w:tcBorders>
              <w:top w:val="nil"/>
              <w:left w:val="nil"/>
              <w:bottom w:val="nil"/>
              <w:right w:val="nil"/>
            </w:tcBorders>
            <w:tcMar>
              <w:top w:w="0" w:type="dxa"/>
              <w:left w:w="22" w:type="dxa"/>
              <w:bottom w:w="0" w:type="dxa"/>
              <w:right w:w="22" w:type="dxa"/>
            </w:tcMar>
            <w:vAlign w:val="both"/>
          </w:tcPr>
          <w:p w14:paraId="3D698E8D" w14:textId="77777777" w:rsidR="00A77B3E" w:rsidRDefault="00A77B3E">
            <w:r>
              <w:tab/>
              <w:t>Amend</w:t>
            </w:r>
          </w:p>
        </w:tc>
      </w:tr>
      <w:tr w:rsidR="00154ABF" w14:paraId="377CB55B" w14:textId="77777777">
        <w:trPr>
          <w:trHeight w:val="10"/>
        </w:trPr>
        <w:tc>
          <w:tcPr>
            <w:tcW w:w="0" w:type="auto"/>
            <w:tcBorders>
              <w:top w:val="nil"/>
              <w:left w:val="nil"/>
              <w:bottom w:val="nil"/>
              <w:right w:val="nil"/>
            </w:tcBorders>
            <w:tcMar>
              <w:top w:w="0" w:type="dxa"/>
              <w:left w:w="22" w:type="dxa"/>
              <w:bottom w:w="0" w:type="dxa"/>
              <w:right w:w="22" w:type="dxa"/>
            </w:tcMar>
            <w:vAlign w:val="both"/>
          </w:tcPr>
          <w:p w14:paraId="18BC0BDC" w14:textId="77777777" w:rsidR="00A77B3E" w:rsidRDefault="00A77B3E">
            <w:r>
              <w:tab/>
              <w:t>(c)  fee amended</w:t>
            </w:r>
          </w:p>
        </w:tc>
        <w:tc>
          <w:tcPr>
            <w:tcW w:w="0" w:type="auto"/>
            <w:tcBorders>
              <w:top w:val="nil"/>
              <w:left w:val="nil"/>
              <w:bottom w:val="nil"/>
              <w:right w:val="nil"/>
            </w:tcBorders>
            <w:tcMar>
              <w:top w:w="0" w:type="dxa"/>
              <w:left w:w="22" w:type="dxa"/>
              <w:bottom w:w="0" w:type="dxa"/>
              <w:right w:w="22" w:type="dxa"/>
            </w:tcMar>
            <w:vAlign w:val="both"/>
          </w:tcPr>
          <w:p w14:paraId="011FAEAC" w14:textId="77777777" w:rsidR="00A77B3E" w:rsidRDefault="00A77B3E">
            <w:r>
              <w:tab/>
              <w:t>Fee</w:t>
            </w:r>
          </w:p>
        </w:tc>
      </w:tr>
      <w:tr w:rsidR="00154ABF" w14:paraId="54053637" w14:textId="77777777">
        <w:trPr>
          <w:trHeight w:val="10"/>
        </w:trPr>
        <w:tc>
          <w:tcPr>
            <w:tcW w:w="0" w:type="auto"/>
            <w:tcBorders>
              <w:top w:val="nil"/>
              <w:left w:val="nil"/>
              <w:bottom w:val="nil"/>
              <w:right w:val="nil"/>
            </w:tcBorders>
            <w:tcMar>
              <w:top w:w="0" w:type="dxa"/>
              <w:left w:w="22" w:type="dxa"/>
              <w:bottom w:w="0" w:type="dxa"/>
              <w:right w:w="22" w:type="dxa"/>
            </w:tcMar>
            <w:vAlign w:val="both"/>
          </w:tcPr>
          <w:p w14:paraId="464638BB" w14:textId="77777777" w:rsidR="00A77B3E" w:rsidRDefault="00A77B3E">
            <w:r>
              <w:tab/>
              <w:t>(d)  item number changed</w:t>
            </w:r>
          </w:p>
        </w:tc>
        <w:tc>
          <w:tcPr>
            <w:tcW w:w="0" w:type="auto"/>
            <w:tcBorders>
              <w:top w:val="nil"/>
              <w:left w:val="nil"/>
              <w:bottom w:val="nil"/>
              <w:right w:val="nil"/>
            </w:tcBorders>
            <w:tcMar>
              <w:top w:w="0" w:type="dxa"/>
              <w:left w:w="22" w:type="dxa"/>
              <w:bottom w:w="0" w:type="dxa"/>
              <w:right w:w="22" w:type="dxa"/>
            </w:tcMar>
            <w:vAlign w:val="both"/>
          </w:tcPr>
          <w:p w14:paraId="0EFB269E" w14:textId="77777777" w:rsidR="00A77B3E" w:rsidRDefault="00A77B3E">
            <w:r>
              <w:tab/>
              <w:t>Renum</w:t>
            </w:r>
          </w:p>
        </w:tc>
      </w:tr>
      <w:tr w:rsidR="00154ABF" w14:paraId="6CBCD9D8" w14:textId="77777777">
        <w:trPr>
          <w:trHeight w:val="10"/>
        </w:trPr>
        <w:tc>
          <w:tcPr>
            <w:tcW w:w="0" w:type="auto"/>
            <w:tcBorders>
              <w:top w:val="nil"/>
              <w:left w:val="nil"/>
              <w:bottom w:val="nil"/>
              <w:right w:val="nil"/>
            </w:tcBorders>
            <w:tcMar>
              <w:top w:w="0" w:type="dxa"/>
              <w:left w:w="22" w:type="dxa"/>
              <w:bottom w:w="0" w:type="dxa"/>
              <w:right w:w="22" w:type="dxa"/>
            </w:tcMar>
            <w:vAlign w:val="both"/>
          </w:tcPr>
          <w:p w14:paraId="66FDCC5F" w14:textId="77777777" w:rsidR="00A77B3E" w:rsidRDefault="00A77B3E">
            <w:r>
              <w:tab/>
              <w:t>(e)  EMSN changed</w:t>
            </w:r>
          </w:p>
        </w:tc>
        <w:tc>
          <w:tcPr>
            <w:tcW w:w="0" w:type="auto"/>
            <w:tcBorders>
              <w:top w:val="nil"/>
              <w:left w:val="nil"/>
              <w:bottom w:val="nil"/>
              <w:right w:val="nil"/>
            </w:tcBorders>
            <w:tcMar>
              <w:top w:w="0" w:type="dxa"/>
              <w:left w:w="22" w:type="dxa"/>
              <w:bottom w:w="0" w:type="dxa"/>
              <w:right w:w="22" w:type="dxa"/>
            </w:tcMar>
            <w:vAlign w:val="both"/>
          </w:tcPr>
          <w:p w14:paraId="31964409" w14:textId="77777777" w:rsidR="00A77B3E" w:rsidRDefault="00A77B3E">
            <w:r>
              <w:tab/>
              <w:t>EMSN</w:t>
            </w:r>
          </w:p>
        </w:tc>
      </w:tr>
    </w:tbl>
    <w:p w14:paraId="23FE25BD" w14:textId="77777777" w:rsidR="00A77B3E" w:rsidRDefault="00A77B3E"/>
    <w:p w14:paraId="67FA7749"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Description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tblGrid>
      <w:tr w:rsidR="00154ABF" w14:paraId="7D507A37"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EBF0B22" w14:textId="77777777" w:rsidR="00A77B3E" w:rsidRDefault="00A77B3E">
            <w:r>
              <w:t>82200</w:t>
            </w:r>
          </w:p>
        </w:tc>
        <w:tc>
          <w:tcPr>
            <w:tcW w:w="737" w:type="dxa"/>
            <w:tcBorders>
              <w:top w:val="nil"/>
              <w:left w:val="nil"/>
              <w:bottom w:val="nil"/>
              <w:right w:val="nil"/>
            </w:tcBorders>
            <w:tcMar>
              <w:top w:w="0" w:type="dxa"/>
              <w:left w:w="0" w:type="dxa"/>
              <w:bottom w:w="0" w:type="dxa"/>
              <w:right w:w="0" w:type="dxa"/>
            </w:tcMar>
            <w:vAlign w:val="both"/>
          </w:tcPr>
          <w:p w14:paraId="521AC223" w14:textId="77777777" w:rsidR="00A77B3E" w:rsidRDefault="00A77B3E">
            <w:r>
              <w:t>82205</w:t>
            </w:r>
          </w:p>
        </w:tc>
        <w:tc>
          <w:tcPr>
            <w:tcW w:w="737" w:type="dxa"/>
            <w:tcBorders>
              <w:top w:val="nil"/>
              <w:left w:val="nil"/>
              <w:bottom w:val="nil"/>
              <w:right w:val="nil"/>
            </w:tcBorders>
            <w:tcMar>
              <w:top w:w="0" w:type="dxa"/>
              <w:left w:w="0" w:type="dxa"/>
              <w:bottom w:w="0" w:type="dxa"/>
              <w:right w:w="0" w:type="dxa"/>
            </w:tcMar>
            <w:vAlign w:val="both"/>
          </w:tcPr>
          <w:p w14:paraId="679687B0" w14:textId="77777777" w:rsidR="00A77B3E" w:rsidRDefault="00A77B3E">
            <w:r>
              <w:t>82210</w:t>
            </w:r>
          </w:p>
        </w:tc>
        <w:tc>
          <w:tcPr>
            <w:tcW w:w="737" w:type="dxa"/>
            <w:tcBorders>
              <w:top w:val="nil"/>
              <w:left w:val="nil"/>
              <w:bottom w:val="nil"/>
              <w:right w:val="nil"/>
            </w:tcBorders>
            <w:tcMar>
              <w:top w:w="0" w:type="dxa"/>
              <w:left w:w="0" w:type="dxa"/>
              <w:bottom w:w="0" w:type="dxa"/>
              <w:right w:w="0" w:type="dxa"/>
            </w:tcMar>
            <w:vAlign w:val="both"/>
          </w:tcPr>
          <w:p w14:paraId="14E05603" w14:textId="77777777" w:rsidR="00A77B3E" w:rsidRDefault="00A77B3E">
            <w:r>
              <w:t>82215</w:t>
            </w:r>
          </w:p>
        </w:tc>
      </w:tr>
    </w:tbl>
    <w:p w14:paraId="136D9AFA" w14:textId="77777777" w:rsidR="00A77B3E" w:rsidRDefault="00A77B3E"/>
    <w:p w14:paraId="6EDF1A32" w14:textId="77777777" w:rsidR="00A77B3E" w:rsidRDefault="00A77B3E"/>
    <w:p w14:paraId="7FFCE4E6"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Fee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37"/>
      </w:tblGrid>
      <w:tr w:rsidR="00154ABF" w14:paraId="2A34A5B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3E64BC2" w14:textId="77777777" w:rsidR="00A77B3E" w:rsidRDefault="00A77B3E">
            <w:r>
              <w:t>10950</w:t>
            </w:r>
          </w:p>
        </w:tc>
        <w:tc>
          <w:tcPr>
            <w:tcW w:w="737" w:type="dxa"/>
            <w:tcBorders>
              <w:top w:val="nil"/>
              <w:left w:val="nil"/>
              <w:bottom w:val="nil"/>
              <w:right w:val="nil"/>
            </w:tcBorders>
            <w:tcMar>
              <w:top w:w="0" w:type="dxa"/>
              <w:left w:w="0" w:type="dxa"/>
              <w:bottom w:w="0" w:type="dxa"/>
              <w:right w:w="0" w:type="dxa"/>
            </w:tcMar>
            <w:vAlign w:val="both"/>
          </w:tcPr>
          <w:p w14:paraId="54F52339" w14:textId="77777777" w:rsidR="00A77B3E" w:rsidRDefault="00A77B3E">
            <w:r>
              <w:t>10951</w:t>
            </w:r>
          </w:p>
        </w:tc>
        <w:tc>
          <w:tcPr>
            <w:tcW w:w="737" w:type="dxa"/>
            <w:tcBorders>
              <w:top w:val="nil"/>
              <w:left w:val="nil"/>
              <w:bottom w:val="nil"/>
              <w:right w:val="nil"/>
            </w:tcBorders>
            <w:tcMar>
              <w:top w:w="0" w:type="dxa"/>
              <w:left w:w="0" w:type="dxa"/>
              <w:bottom w:w="0" w:type="dxa"/>
              <w:right w:w="0" w:type="dxa"/>
            </w:tcMar>
            <w:vAlign w:val="both"/>
          </w:tcPr>
          <w:p w14:paraId="5B552210" w14:textId="77777777" w:rsidR="00A77B3E" w:rsidRDefault="00A77B3E">
            <w:r>
              <w:t>10952</w:t>
            </w:r>
          </w:p>
        </w:tc>
        <w:tc>
          <w:tcPr>
            <w:tcW w:w="737" w:type="dxa"/>
            <w:tcBorders>
              <w:top w:val="nil"/>
              <w:left w:val="nil"/>
              <w:bottom w:val="nil"/>
              <w:right w:val="nil"/>
            </w:tcBorders>
            <w:tcMar>
              <w:top w:w="0" w:type="dxa"/>
              <w:left w:w="0" w:type="dxa"/>
              <w:bottom w:w="0" w:type="dxa"/>
              <w:right w:w="0" w:type="dxa"/>
            </w:tcMar>
            <w:vAlign w:val="both"/>
          </w:tcPr>
          <w:p w14:paraId="6C08B047" w14:textId="77777777" w:rsidR="00A77B3E" w:rsidRDefault="00A77B3E">
            <w:r>
              <w:t>10953</w:t>
            </w:r>
          </w:p>
        </w:tc>
        <w:tc>
          <w:tcPr>
            <w:tcW w:w="737" w:type="dxa"/>
            <w:tcBorders>
              <w:top w:val="nil"/>
              <w:left w:val="nil"/>
              <w:bottom w:val="nil"/>
              <w:right w:val="nil"/>
            </w:tcBorders>
            <w:tcMar>
              <w:top w:w="0" w:type="dxa"/>
              <w:left w:w="0" w:type="dxa"/>
              <w:bottom w:w="0" w:type="dxa"/>
              <w:right w:w="0" w:type="dxa"/>
            </w:tcMar>
            <w:vAlign w:val="both"/>
          </w:tcPr>
          <w:p w14:paraId="245F8649" w14:textId="77777777" w:rsidR="00A77B3E" w:rsidRDefault="00A77B3E">
            <w:r>
              <w:t>10954</w:t>
            </w:r>
          </w:p>
        </w:tc>
        <w:tc>
          <w:tcPr>
            <w:tcW w:w="737" w:type="dxa"/>
            <w:tcBorders>
              <w:top w:val="nil"/>
              <w:left w:val="nil"/>
              <w:bottom w:val="nil"/>
              <w:right w:val="nil"/>
            </w:tcBorders>
            <w:tcMar>
              <w:top w:w="0" w:type="dxa"/>
              <w:left w:w="0" w:type="dxa"/>
              <w:bottom w:w="0" w:type="dxa"/>
              <w:right w:w="0" w:type="dxa"/>
            </w:tcMar>
            <w:vAlign w:val="both"/>
          </w:tcPr>
          <w:p w14:paraId="7FAF66F9" w14:textId="77777777" w:rsidR="00A77B3E" w:rsidRDefault="00A77B3E">
            <w:r>
              <w:t>10955</w:t>
            </w:r>
          </w:p>
        </w:tc>
        <w:tc>
          <w:tcPr>
            <w:tcW w:w="737" w:type="dxa"/>
            <w:tcBorders>
              <w:top w:val="nil"/>
              <w:left w:val="nil"/>
              <w:bottom w:val="nil"/>
              <w:right w:val="nil"/>
            </w:tcBorders>
            <w:tcMar>
              <w:top w:w="0" w:type="dxa"/>
              <w:left w:w="0" w:type="dxa"/>
              <w:bottom w:w="0" w:type="dxa"/>
              <w:right w:w="0" w:type="dxa"/>
            </w:tcMar>
            <w:vAlign w:val="both"/>
          </w:tcPr>
          <w:p w14:paraId="070E511A" w14:textId="77777777" w:rsidR="00A77B3E" w:rsidRDefault="00A77B3E">
            <w:r>
              <w:t>10956</w:t>
            </w:r>
          </w:p>
        </w:tc>
        <w:tc>
          <w:tcPr>
            <w:tcW w:w="737" w:type="dxa"/>
            <w:tcBorders>
              <w:top w:val="nil"/>
              <w:left w:val="nil"/>
              <w:bottom w:val="nil"/>
              <w:right w:val="nil"/>
            </w:tcBorders>
            <w:tcMar>
              <w:top w:w="0" w:type="dxa"/>
              <w:left w:w="0" w:type="dxa"/>
              <w:bottom w:w="0" w:type="dxa"/>
              <w:right w:w="0" w:type="dxa"/>
            </w:tcMar>
            <w:vAlign w:val="both"/>
          </w:tcPr>
          <w:p w14:paraId="4B4A02A0" w14:textId="77777777" w:rsidR="00A77B3E" w:rsidRDefault="00A77B3E">
            <w:r>
              <w:t>10957</w:t>
            </w:r>
          </w:p>
        </w:tc>
        <w:tc>
          <w:tcPr>
            <w:tcW w:w="737" w:type="dxa"/>
            <w:tcBorders>
              <w:top w:val="nil"/>
              <w:left w:val="nil"/>
              <w:bottom w:val="nil"/>
              <w:right w:val="nil"/>
            </w:tcBorders>
            <w:tcMar>
              <w:top w:w="0" w:type="dxa"/>
              <w:left w:w="0" w:type="dxa"/>
              <w:bottom w:w="0" w:type="dxa"/>
              <w:right w:w="0" w:type="dxa"/>
            </w:tcMar>
            <w:vAlign w:val="both"/>
          </w:tcPr>
          <w:p w14:paraId="71538618" w14:textId="77777777" w:rsidR="00A77B3E" w:rsidRDefault="00A77B3E">
            <w:r>
              <w:t>10958</w:t>
            </w:r>
          </w:p>
        </w:tc>
        <w:tc>
          <w:tcPr>
            <w:tcW w:w="737" w:type="dxa"/>
            <w:tcBorders>
              <w:top w:val="nil"/>
              <w:left w:val="nil"/>
              <w:bottom w:val="nil"/>
              <w:right w:val="nil"/>
            </w:tcBorders>
            <w:tcMar>
              <w:top w:w="0" w:type="dxa"/>
              <w:left w:w="0" w:type="dxa"/>
              <w:bottom w:w="0" w:type="dxa"/>
              <w:right w:w="0" w:type="dxa"/>
            </w:tcMar>
            <w:vAlign w:val="both"/>
          </w:tcPr>
          <w:p w14:paraId="2C4C3BFC" w14:textId="77777777" w:rsidR="00A77B3E" w:rsidRDefault="00A77B3E">
            <w:r>
              <w:t>10959</w:t>
            </w:r>
          </w:p>
        </w:tc>
        <w:tc>
          <w:tcPr>
            <w:tcW w:w="737" w:type="dxa"/>
            <w:tcBorders>
              <w:top w:val="nil"/>
              <w:left w:val="nil"/>
              <w:bottom w:val="nil"/>
              <w:right w:val="nil"/>
            </w:tcBorders>
            <w:tcMar>
              <w:top w:w="0" w:type="dxa"/>
              <w:left w:w="0" w:type="dxa"/>
              <w:bottom w:w="0" w:type="dxa"/>
              <w:right w:w="0" w:type="dxa"/>
            </w:tcMar>
            <w:vAlign w:val="both"/>
          </w:tcPr>
          <w:p w14:paraId="03A5F05E" w14:textId="77777777" w:rsidR="00A77B3E" w:rsidRDefault="00A77B3E">
            <w:r>
              <w:t>10960</w:t>
            </w:r>
          </w:p>
        </w:tc>
        <w:tc>
          <w:tcPr>
            <w:tcW w:w="737" w:type="dxa"/>
            <w:tcBorders>
              <w:top w:val="nil"/>
              <w:left w:val="nil"/>
              <w:bottom w:val="nil"/>
              <w:right w:val="nil"/>
            </w:tcBorders>
            <w:tcMar>
              <w:top w:w="0" w:type="dxa"/>
              <w:left w:w="0" w:type="dxa"/>
              <w:bottom w:w="0" w:type="dxa"/>
              <w:right w:w="0" w:type="dxa"/>
            </w:tcMar>
            <w:vAlign w:val="both"/>
          </w:tcPr>
          <w:p w14:paraId="1002F402" w14:textId="77777777" w:rsidR="00A77B3E" w:rsidRDefault="00A77B3E">
            <w:r>
              <w:t>10962</w:t>
            </w:r>
          </w:p>
        </w:tc>
        <w:tc>
          <w:tcPr>
            <w:tcW w:w="737" w:type="dxa"/>
            <w:tcBorders>
              <w:top w:val="nil"/>
              <w:left w:val="nil"/>
              <w:bottom w:val="nil"/>
              <w:right w:val="nil"/>
            </w:tcBorders>
            <w:tcMar>
              <w:top w:w="0" w:type="dxa"/>
              <w:left w:w="0" w:type="dxa"/>
              <w:bottom w:w="0" w:type="dxa"/>
              <w:right w:w="0" w:type="dxa"/>
            </w:tcMar>
            <w:vAlign w:val="both"/>
          </w:tcPr>
          <w:p w14:paraId="5C57AA7F" w14:textId="77777777" w:rsidR="00A77B3E" w:rsidRDefault="00A77B3E">
            <w:r>
              <w:t>10964</w:t>
            </w:r>
          </w:p>
        </w:tc>
      </w:tr>
      <w:tr w:rsidR="00154ABF" w14:paraId="2C6ADF4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0C59C85" w14:textId="77777777" w:rsidR="00A77B3E" w:rsidRDefault="00A77B3E">
            <w:r>
              <w:t>10966</w:t>
            </w:r>
          </w:p>
        </w:tc>
        <w:tc>
          <w:tcPr>
            <w:tcW w:w="737" w:type="dxa"/>
            <w:tcBorders>
              <w:top w:val="nil"/>
              <w:left w:val="nil"/>
              <w:bottom w:val="nil"/>
              <w:right w:val="nil"/>
            </w:tcBorders>
            <w:tcMar>
              <w:top w:w="0" w:type="dxa"/>
              <w:left w:w="0" w:type="dxa"/>
              <w:bottom w:w="0" w:type="dxa"/>
              <w:right w:w="0" w:type="dxa"/>
            </w:tcMar>
            <w:vAlign w:val="both"/>
          </w:tcPr>
          <w:p w14:paraId="781261A5" w14:textId="77777777" w:rsidR="00A77B3E" w:rsidRDefault="00A77B3E">
            <w:r>
              <w:t>10968</w:t>
            </w:r>
          </w:p>
        </w:tc>
        <w:tc>
          <w:tcPr>
            <w:tcW w:w="737" w:type="dxa"/>
            <w:tcBorders>
              <w:top w:val="nil"/>
              <w:left w:val="nil"/>
              <w:bottom w:val="nil"/>
              <w:right w:val="nil"/>
            </w:tcBorders>
            <w:tcMar>
              <w:top w:w="0" w:type="dxa"/>
              <w:left w:w="0" w:type="dxa"/>
              <w:bottom w:w="0" w:type="dxa"/>
              <w:right w:w="0" w:type="dxa"/>
            </w:tcMar>
            <w:vAlign w:val="both"/>
          </w:tcPr>
          <w:p w14:paraId="7438F425" w14:textId="77777777" w:rsidR="00A77B3E" w:rsidRDefault="00A77B3E">
            <w:r>
              <w:t>10970</w:t>
            </w:r>
          </w:p>
        </w:tc>
        <w:tc>
          <w:tcPr>
            <w:tcW w:w="737" w:type="dxa"/>
            <w:tcBorders>
              <w:top w:val="nil"/>
              <w:left w:val="nil"/>
              <w:bottom w:val="nil"/>
              <w:right w:val="nil"/>
            </w:tcBorders>
            <w:tcMar>
              <w:top w:w="0" w:type="dxa"/>
              <w:left w:w="0" w:type="dxa"/>
              <w:bottom w:w="0" w:type="dxa"/>
              <w:right w:w="0" w:type="dxa"/>
            </w:tcMar>
            <w:vAlign w:val="both"/>
          </w:tcPr>
          <w:p w14:paraId="47FB1D5C" w14:textId="77777777" w:rsidR="00A77B3E" w:rsidRDefault="00A77B3E">
            <w:r>
              <w:t>10983</w:t>
            </w:r>
          </w:p>
        </w:tc>
        <w:tc>
          <w:tcPr>
            <w:tcW w:w="737" w:type="dxa"/>
            <w:tcBorders>
              <w:top w:val="nil"/>
              <w:left w:val="nil"/>
              <w:bottom w:val="nil"/>
              <w:right w:val="nil"/>
            </w:tcBorders>
            <w:tcMar>
              <w:top w:w="0" w:type="dxa"/>
              <w:left w:w="0" w:type="dxa"/>
              <w:bottom w:w="0" w:type="dxa"/>
              <w:right w:w="0" w:type="dxa"/>
            </w:tcMar>
            <w:vAlign w:val="both"/>
          </w:tcPr>
          <w:p w14:paraId="07A23E3F" w14:textId="77777777" w:rsidR="00A77B3E" w:rsidRDefault="00A77B3E">
            <w:r>
              <w:t>10987</w:t>
            </w:r>
          </w:p>
        </w:tc>
        <w:tc>
          <w:tcPr>
            <w:tcW w:w="737" w:type="dxa"/>
            <w:tcBorders>
              <w:top w:val="nil"/>
              <w:left w:val="nil"/>
              <w:bottom w:val="nil"/>
              <w:right w:val="nil"/>
            </w:tcBorders>
            <w:tcMar>
              <w:top w:w="0" w:type="dxa"/>
              <w:left w:w="0" w:type="dxa"/>
              <w:bottom w:w="0" w:type="dxa"/>
              <w:right w:w="0" w:type="dxa"/>
            </w:tcMar>
            <w:vAlign w:val="both"/>
          </w:tcPr>
          <w:p w14:paraId="763AB8F8" w14:textId="77777777" w:rsidR="00A77B3E" w:rsidRDefault="00A77B3E">
            <w:r>
              <w:t>10988</w:t>
            </w:r>
          </w:p>
        </w:tc>
        <w:tc>
          <w:tcPr>
            <w:tcW w:w="737" w:type="dxa"/>
            <w:tcBorders>
              <w:top w:val="nil"/>
              <w:left w:val="nil"/>
              <w:bottom w:val="nil"/>
              <w:right w:val="nil"/>
            </w:tcBorders>
            <w:tcMar>
              <w:top w:w="0" w:type="dxa"/>
              <w:left w:w="0" w:type="dxa"/>
              <w:bottom w:w="0" w:type="dxa"/>
              <w:right w:w="0" w:type="dxa"/>
            </w:tcMar>
            <w:vAlign w:val="both"/>
          </w:tcPr>
          <w:p w14:paraId="45D70A3D" w14:textId="77777777" w:rsidR="00A77B3E" w:rsidRDefault="00A77B3E">
            <w:r>
              <w:t>10989</w:t>
            </w:r>
          </w:p>
        </w:tc>
        <w:tc>
          <w:tcPr>
            <w:tcW w:w="737" w:type="dxa"/>
            <w:tcBorders>
              <w:top w:val="nil"/>
              <w:left w:val="nil"/>
              <w:bottom w:val="nil"/>
              <w:right w:val="nil"/>
            </w:tcBorders>
            <w:tcMar>
              <w:top w:w="0" w:type="dxa"/>
              <w:left w:w="0" w:type="dxa"/>
              <w:bottom w:w="0" w:type="dxa"/>
              <w:right w:w="0" w:type="dxa"/>
            </w:tcMar>
            <w:vAlign w:val="both"/>
          </w:tcPr>
          <w:p w14:paraId="65B0A1A5" w14:textId="77777777" w:rsidR="00A77B3E" w:rsidRDefault="00A77B3E">
            <w:r>
              <w:t>10990</w:t>
            </w:r>
          </w:p>
        </w:tc>
        <w:tc>
          <w:tcPr>
            <w:tcW w:w="737" w:type="dxa"/>
            <w:tcBorders>
              <w:top w:val="nil"/>
              <w:left w:val="nil"/>
              <w:bottom w:val="nil"/>
              <w:right w:val="nil"/>
            </w:tcBorders>
            <w:tcMar>
              <w:top w:w="0" w:type="dxa"/>
              <w:left w:w="0" w:type="dxa"/>
              <w:bottom w:w="0" w:type="dxa"/>
              <w:right w:w="0" w:type="dxa"/>
            </w:tcMar>
            <w:vAlign w:val="both"/>
          </w:tcPr>
          <w:p w14:paraId="44362ED4" w14:textId="77777777" w:rsidR="00A77B3E" w:rsidRDefault="00A77B3E">
            <w:r>
              <w:t>10991</w:t>
            </w:r>
          </w:p>
        </w:tc>
        <w:tc>
          <w:tcPr>
            <w:tcW w:w="737" w:type="dxa"/>
            <w:tcBorders>
              <w:top w:val="nil"/>
              <w:left w:val="nil"/>
              <w:bottom w:val="nil"/>
              <w:right w:val="nil"/>
            </w:tcBorders>
            <w:tcMar>
              <w:top w:w="0" w:type="dxa"/>
              <w:left w:w="0" w:type="dxa"/>
              <w:bottom w:w="0" w:type="dxa"/>
              <w:right w:w="0" w:type="dxa"/>
            </w:tcMar>
            <w:vAlign w:val="both"/>
          </w:tcPr>
          <w:p w14:paraId="6DAF4677" w14:textId="77777777" w:rsidR="00A77B3E" w:rsidRDefault="00A77B3E">
            <w:r>
              <w:t>10992</w:t>
            </w:r>
          </w:p>
        </w:tc>
        <w:tc>
          <w:tcPr>
            <w:tcW w:w="737" w:type="dxa"/>
            <w:tcBorders>
              <w:top w:val="nil"/>
              <w:left w:val="nil"/>
              <w:bottom w:val="nil"/>
              <w:right w:val="nil"/>
            </w:tcBorders>
            <w:tcMar>
              <w:top w:w="0" w:type="dxa"/>
              <w:left w:w="0" w:type="dxa"/>
              <w:bottom w:w="0" w:type="dxa"/>
              <w:right w:w="0" w:type="dxa"/>
            </w:tcMar>
            <w:vAlign w:val="both"/>
          </w:tcPr>
          <w:p w14:paraId="782F400F" w14:textId="77777777" w:rsidR="00A77B3E" w:rsidRDefault="00A77B3E">
            <w:r>
              <w:t>10997</w:t>
            </w:r>
          </w:p>
        </w:tc>
        <w:tc>
          <w:tcPr>
            <w:tcW w:w="737" w:type="dxa"/>
            <w:tcBorders>
              <w:top w:val="nil"/>
              <w:left w:val="nil"/>
              <w:bottom w:val="nil"/>
              <w:right w:val="nil"/>
            </w:tcBorders>
            <w:tcMar>
              <w:top w:w="0" w:type="dxa"/>
              <w:left w:w="0" w:type="dxa"/>
              <w:bottom w:w="0" w:type="dxa"/>
              <w:right w:w="0" w:type="dxa"/>
            </w:tcMar>
            <w:vAlign w:val="both"/>
          </w:tcPr>
          <w:p w14:paraId="47B970F7" w14:textId="77777777" w:rsidR="00A77B3E" w:rsidRDefault="00A77B3E">
            <w:r>
              <w:t>75855</w:t>
            </w:r>
          </w:p>
        </w:tc>
        <w:tc>
          <w:tcPr>
            <w:tcW w:w="737" w:type="dxa"/>
            <w:tcBorders>
              <w:top w:val="nil"/>
              <w:left w:val="nil"/>
              <w:bottom w:val="nil"/>
              <w:right w:val="nil"/>
            </w:tcBorders>
            <w:tcMar>
              <w:top w:w="0" w:type="dxa"/>
              <w:left w:w="0" w:type="dxa"/>
              <w:bottom w:w="0" w:type="dxa"/>
              <w:right w:w="0" w:type="dxa"/>
            </w:tcMar>
            <w:vAlign w:val="both"/>
          </w:tcPr>
          <w:p w14:paraId="302F94C4" w14:textId="77777777" w:rsidR="00A77B3E" w:rsidRDefault="00A77B3E">
            <w:r>
              <w:t>75856</w:t>
            </w:r>
          </w:p>
        </w:tc>
      </w:tr>
      <w:tr w:rsidR="00154ABF" w14:paraId="7F0204B9"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B053403" w14:textId="77777777" w:rsidR="00A77B3E" w:rsidRDefault="00A77B3E">
            <w:r>
              <w:t>75857</w:t>
            </w:r>
          </w:p>
        </w:tc>
        <w:tc>
          <w:tcPr>
            <w:tcW w:w="737" w:type="dxa"/>
            <w:tcBorders>
              <w:top w:val="nil"/>
              <w:left w:val="nil"/>
              <w:bottom w:val="nil"/>
              <w:right w:val="nil"/>
            </w:tcBorders>
            <w:tcMar>
              <w:top w:w="0" w:type="dxa"/>
              <w:left w:w="0" w:type="dxa"/>
              <w:bottom w:w="0" w:type="dxa"/>
              <w:right w:w="0" w:type="dxa"/>
            </w:tcMar>
            <w:vAlign w:val="both"/>
          </w:tcPr>
          <w:p w14:paraId="31A922EB" w14:textId="77777777" w:rsidR="00A77B3E" w:rsidRDefault="00A77B3E">
            <w:r>
              <w:t>75858</w:t>
            </w:r>
          </w:p>
        </w:tc>
        <w:tc>
          <w:tcPr>
            <w:tcW w:w="737" w:type="dxa"/>
            <w:tcBorders>
              <w:top w:val="nil"/>
              <w:left w:val="nil"/>
              <w:bottom w:val="nil"/>
              <w:right w:val="nil"/>
            </w:tcBorders>
            <w:tcMar>
              <w:top w:w="0" w:type="dxa"/>
              <w:left w:w="0" w:type="dxa"/>
              <w:bottom w:w="0" w:type="dxa"/>
              <w:right w:w="0" w:type="dxa"/>
            </w:tcMar>
            <w:vAlign w:val="both"/>
          </w:tcPr>
          <w:p w14:paraId="40AD6451" w14:textId="77777777" w:rsidR="00A77B3E" w:rsidRDefault="00A77B3E">
            <w:r>
              <w:t>75870</w:t>
            </w:r>
          </w:p>
        </w:tc>
        <w:tc>
          <w:tcPr>
            <w:tcW w:w="737" w:type="dxa"/>
            <w:tcBorders>
              <w:top w:val="nil"/>
              <w:left w:val="nil"/>
              <w:bottom w:val="nil"/>
              <w:right w:val="nil"/>
            </w:tcBorders>
            <w:tcMar>
              <w:top w:w="0" w:type="dxa"/>
              <w:left w:w="0" w:type="dxa"/>
              <w:bottom w:w="0" w:type="dxa"/>
              <w:right w:w="0" w:type="dxa"/>
            </w:tcMar>
            <w:vAlign w:val="both"/>
          </w:tcPr>
          <w:p w14:paraId="56EE5430" w14:textId="77777777" w:rsidR="00A77B3E" w:rsidRDefault="00A77B3E">
            <w:r>
              <w:t>75871</w:t>
            </w:r>
          </w:p>
        </w:tc>
        <w:tc>
          <w:tcPr>
            <w:tcW w:w="737" w:type="dxa"/>
            <w:tcBorders>
              <w:top w:val="nil"/>
              <w:left w:val="nil"/>
              <w:bottom w:val="nil"/>
              <w:right w:val="nil"/>
            </w:tcBorders>
            <w:tcMar>
              <w:top w:w="0" w:type="dxa"/>
              <w:left w:w="0" w:type="dxa"/>
              <w:bottom w:w="0" w:type="dxa"/>
              <w:right w:w="0" w:type="dxa"/>
            </w:tcMar>
            <w:vAlign w:val="both"/>
          </w:tcPr>
          <w:p w14:paraId="10208A56" w14:textId="77777777" w:rsidR="00A77B3E" w:rsidRDefault="00A77B3E">
            <w:r>
              <w:t>75872</w:t>
            </w:r>
          </w:p>
        </w:tc>
        <w:tc>
          <w:tcPr>
            <w:tcW w:w="737" w:type="dxa"/>
            <w:tcBorders>
              <w:top w:val="nil"/>
              <w:left w:val="nil"/>
              <w:bottom w:val="nil"/>
              <w:right w:val="nil"/>
            </w:tcBorders>
            <w:tcMar>
              <w:top w:w="0" w:type="dxa"/>
              <w:left w:w="0" w:type="dxa"/>
              <w:bottom w:w="0" w:type="dxa"/>
              <w:right w:w="0" w:type="dxa"/>
            </w:tcMar>
            <w:vAlign w:val="both"/>
          </w:tcPr>
          <w:p w14:paraId="4B67B100" w14:textId="77777777" w:rsidR="00A77B3E" w:rsidRDefault="00A77B3E">
            <w:r>
              <w:t>75873</w:t>
            </w:r>
          </w:p>
        </w:tc>
        <w:tc>
          <w:tcPr>
            <w:tcW w:w="737" w:type="dxa"/>
            <w:tcBorders>
              <w:top w:val="nil"/>
              <w:left w:val="nil"/>
              <w:bottom w:val="nil"/>
              <w:right w:val="nil"/>
            </w:tcBorders>
            <w:tcMar>
              <w:top w:w="0" w:type="dxa"/>
              <w:left w:w="0" w:type="dxa"/>
              <w:bottom w:w="0" w:type="dxa"/>
              <w:right w:w="0" w:type="dxa"/>
            </w:tcMar>
            <w:vAlign w:val="both"/>
          </w:tcPr>
          <w:p w14:paraId="63FE29D6" w14:textId="77777777" w:rsidR="00A77B3E" w:rsidRDefault="00A77B3E">
            <w:r>
              <w:t>75874</w:t>
            </w:r>
          </w:p>
        </w:tc>
        <w:tc>
          <w:tcPr>
            <w:tcW w:w="737" w:type="dxa"/>
            <w:tcBorders>
              <w:top w:val="nil"/>
              <w:left w:val="nil"/>
              <w:bottom w:val="nil"/>
              <w:right w:val="nil"/>
            </w:tcBorders>
            <w:tcMar>
              <w:top w:w="0" w:type="dxa"/>
              <w:left w:w="0" w:type="dxa"/>
              <w:bottom w:w="0" w:type="dxa"/>
              <w:right w:w="0" w:type="dxa"/>
            </w:tcMar>
            <w:vAlign w:val="both"/>
          </w:tcPr>
          <w:p w14:paraId="2897D29B" w14:textId="77777777" w:rsidR="00A77B3E" w:rsidRDefault="00A77B3E">
            <w:r>
              <w:t>75875</w:t>
            </w:r>
          </w:p>
        </w:tc>
        <w:tc>
          <w:tcPr>
            <w:tcW w:w="737" w:type="dxa"/>
            <w:tcBorders>
              <w:top w:val="nil"/>
              <w:left w:val="nil"/>
              <w:bottom w:val="nil"/>
              <w:right w:val="nil"/>
            </w:tcBorders>
            <w:tcMar>
              <w:top w:w="0" w:type="dxa"/>
              <w:left w:w="0" w:type="dxa"/>
              <w:bottom w:w="0" w:type="dxa"/>
              <w:right w:w="0" w:type="dxa"/>
            </w:tcMar>
            <w:vAlign w:val="both"/>
          </w:tcPr>
          <w:p w14:paraId="6377524F" w14:textId="77777777" w:rsidR="00A77B3E" w:rsidRDefault="00A77B3E">
            <w:r>
              <w:t>75876</w:t>
            </w:r>
          </w:p>
        </w:tc>
        <w:tc>
          <w:tcPr>
            <w:tcW w:w="737" w:type="dxa"/>
            <w:tcBorders>
              <w:top w:val="nil"/>
              <w:left w:val="nil"/>
              <w:bottom w:val="nil"/>
              <w:right w:val="nil"/>
            </w:tcBorders>
            <w:tcMar>
              <w:top w:w="0" w:type="dxa"/>
              <w:left w:w="0" w:type="dxa"/>
              <w:bottom w:w="0" w:type="dxa"/>
              <w:right w:w="0" w:type="dxa"/>
            </w:tcMar>
            <w:vAlign w:val="both"/>
          </w:tcPr>
          <w:p w14:paraId="739D7DE8" w14:textId="77777777" w:rsidR="00A77B3E" w:rsidRDefault="00A77B3E">
            <w:r>
              <w:t>75880</w:t>
            </w:r>
          </w:p>
        </w:tc>
        <w:tc>
          <w:tcPr>
            <w:tcW w:w="737" w:type="dxa"/>
            <w:tcBorders>
              <w:top w:val="nil"/>
              <w:left w:val="nil"/>
              <w:bottom w:val="nil"/>
              <w:right w:val="nil"/>
            </w:tcBorders>
            <w:tcMar>
              <w:top w:w="0" w:type="dxa"/>
              <w:left w:w="0" w:type="dxa"/>
              <w:bottom w:w="0" w:type="dxa"/>
              <w:right w:w="0" w:type="dxa"/>
            </w:tcMar>
            <w:vAlign w:val="both"/>
          </w:tcPr>
          <w:p w14:paraId="7BF42BFB" w14:textId="77777777" w:rsidR="00A77B3E" w:rsidRDefault="00A77B3E">
            <w:r>
              <w:t>75881</w:t>
            </w:r>
          </w:p>
        </w:tc>
        <w:tc>
          <w:tcPr>
            <w:tcW w:w="737" w:type="dxa"/>
            <w:tcBorders>
              <w:top w:val="nil"/>
              <w:left w:val="nil"/>
              <w:bottom w:val="nil"/>
              <w:right w:val="nil"/>
            </w:tcBorders>
            <w:tcMar>
              <w:top w:w="0" w:type="dxa"/>
              <w:left w:w="0" w:type="dxa"/>
              <w:bottom w:w="0" w:type="dxa"/>
              <w:right w:w="0" w:type="dxa"/>
            </w:tcMar>
            <w:vAlign w:val="both"/>
          </w:tcPr>
          <w:p w14:paraId="61484261" w14:textId="77777777" w:rsidR="00A77B3E" w:rsidRDefault="00A77B3E">
            <w:r>
              <w:t>75882</w:t>
            </w:r>
          </w:p>
        </w:tc>
        <w:tc>
          <w:tcPr>
            <w:tcW w:w="737" w:type="dxa"/>
            <w:tcBorders>
              <w:top w:val="nil"/>
              <w:left w:val="nil"/>
              <w:bottom w:val="nil"/>
              <w:right w:val="nil"/>
            </w:tcBorders>
            <w:tcMar>
              <w:top w:w="0" w:type="dxa"/>
              <w:left w:w="0" w:type="dxa"/>
              <w:bottom w:w="0" w:type="dxa"/>
              <w:right w:w="0" w:type="dxa"/>
            </w:tcMar>
            <w:vAlign w:val="both"/>
          </w:tcPr>
          <w:p w14:paraId="2C27695E" w14:textId="77777777" w:rsidR="00A77B3E" w:rsidRDefault="00A77B3E">
            <w:r>
              <w:t>75883</w:t>
            </w:r>
          </w:p>
        </w:tc>
      </w:tr>
      <w:tr w:rsidR="00154ABF" w14:paraId="55E0389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B7C3BA6" w14:textId="77777777" w:rsidR="00A77B3E" w:rsidRDefault="00A77B3E">
            <w:r>
              <w:t>75884</w:t>
            </w:r>
          </w:p>
        </w:tc>
        <w:tc>
          <w:tcPr>
            <w:tcW w:w="737" w:type="dxa"/>
            <w:tcBorders>
              <w:top w:val="nil"/>
              <w:left w:val="nil"/>
              <w:bottom w:val="nil"/>
              <w:right w:val="nil"/>
            </w:tcBorders>
            <w:tcMar>
              <w:top w:w="0" w:type="dxa"/>
              <w:left w:w="0" w:type="dxa"/>
              <w:bottom w:w="0" w:type="dxa"/>
              <w:right w:w="0" w:type="dxa"/>
            </w:tcMar>
            <w:vAlign w:val="both"/>
          </w:tcPr>
          <w:p w14:paraId="38090E52" w14:textId="77777777" w:rsidR="00A77B3E" w:rsidRDefault="00A77B3E">
            <w:r>
              <w:t>75885</w:t>
            </w:r>
          </w:p>
        </w:tc>
        <w:tc>
          <w:tcPr>
            <w:tcW w:w="737" w:type="dxa"/>
            <w:tcBorders>
              <w:top w:val="nil"/>
              <w:left w:val="nil"/>
              <w:bottom w:val="nil"/>
              <w:right w:val="nil"/>
            </w:tcBorders>
            <w:tcMar>
              <w:top w:w="0" w:type="dxa"/>
              <w:left w:w="0" w:type="dxa"/>
              <w:bottom w:w="0" w:type="dxa"/>
              <w:right w:w="0" w:type="dxa"/>
            </w:tcMar>
            <w:vAlign w:val="both"/>
          </w:tcPr>
          <w:p w14:paraId="4E773069" w14:textId="77777777" w:rsidR="00A77B3E" w:rsidRDefault="00A77B3E">
            <w:r>
              <w:t>80000</w:t>
            </w:r>
          </w:p>
        </w:tc>
        <w:tc>
          <w:tcPr>
            <w:tcW w:w="737" w:type="dxa"/>
            <w:tcBorders>
              <w:top w:val="nil"/>
              <w:left w:val="nil"/>
              <w:bottom w:val="nil"/>
              <w:right w:val="nil"/>
            </w:tcBorders>
            <w:tcMar>
              <w:top w:w="0" w:type="dxa"/>
              <w:left w:w="0" w:type="dxa"/>
              <w:bottom w:w="0" w:type="dxa"/>
              <w:right w:w="0" w:type="dxa"/>
            </w:tcMar>
            <w:vAlign w:val="both"/>
          </w:tcPr>
          <w:p w14:paraId="4D891711" w14:textId="77777777" w:rsidR="00A77B3E" w:rsidRDefault="00A77B3E">
            <w:r>
              <w:t>80002</w:t>
            </w:r>
          </w:p>
        </w:tc>
        <w:tc>
          <w:tcPr>
            <w:tcW w:w="737" w:type="dxa"/>
            <w:tcBorders>
              <w:top w:val="nil"/>
              <w:left w:val="nil"/>
              <w:bottom w:val="nil"/>
              <w:right w:val="nil"/>
            </w:tcBorders>
            <w:tcMar>
              <w:top w:w="0" w:type="dxa"/>
              <w:left w:w="0" w:type="dxa"/>
              <w:bottom w:w="0" w:type="dxa"/>
              <w:right w:w="0" w:type="dxa"/>
            </w:tcMar>
            <w:vAlign w:val="both"/>
          </w:tcPr>
          <w:p w14:paraId="1F46C8BC" w14:textId="77777777" w:rsidR="00A77B3E" w:rsidRDefault="00A77B3E">
            <w:r>
              <w:t>80005</w:t>
            </w:r>
          </w:p>
        </w:tc>
        <w:tc>
          <w:tcPr>
            <w:tcW w:w="737" w:type="dxa"/>
            <w:tcBorders>
              <w:top w:val="nil"/>
              <w:left w:val="nil"/>
              <w:bottom w:val="nil"/>
              <w:right w:val="nil"/>
            </w:tcBorders>
            <w:tcMar>
              <w:top w:w="0" w:type="dxa"/>
              <w:left w:w="0" w:type="dxa"/>
              <w:bottom w:w="0" w:type="dxa"/>
              <w:right w:w="0" w:type="dxa"/>
            </w:tcMar>
            <w:vAlign w:val="both"/>
          </w:tcPr>
          <w:p w14:paraId="798F9ACD" w14:textId="77777777" w:rsidR="00A77B3E" w:rsidRDefault="00A77B3E">
            <w:r>
              <w:t>80006</w:t>
            </w:r>
          </w:p>
        </w:tc>
        <w:tc>
          <w:tcPr>
            <w:tcW w:w="737" w:type="dxa"/>
            <w:tcBorders>
              <w:top w:val="nil"/>
              <w:left w:val="nil"/>
              <w:bottom w:val="nil"/>
              <w:right w:val="nil"/>
            </w:tcBorders>
            <w:tcMar>
              <w:top w:w="0" w:type="dxa"/>
              <w:left w:w="0" w:type="dxa"/>
              <w:bottom w:w="0" w:type="dxa"/>
              <w:right w:w="0" w:type="dxa"/>
            </w:tcMar>
            <w:vAlign w:val="both"/>
          </w:tcPr>
          <w:p w14:paraId="1532A7C1" w14:textId="77777777" w:rsidR="00A77B3E" w:rsidRDefault="00A77B3E">
            <w:r>
              <w:t>80010</w:t>
            </w:r>
          </w:p>
        </w:tc>
        <w:tc>
          <w:tcPr>
            <w:tcW w:w="737" w:type="dxa"/>
            <w:tcBorders>
              <w:top w:val="nil"/>
              <w:left w:val="nil"/>
              <w:bottom w:val="nil"/>
              <w:right w:val="nil"/>
            </w:tcBorders>
            <w:tcMar>
              <w:top w:w="0" w:type="dxa"/>
              <w:left w:w="0" w:type="dxa"/>
              <w:bottom w:w="0" w:type="dxa"/>
              <w:right w:w="0" w:type="dxa"/>
            </w:tcMar>
            <w:vAlign w:val="both"/>
          </w:tcPr>
          <w:p w14:paraId="535A6590" w14:textId="77777777" w:rsidR="00A77B3E" w:rsidRDefault="00A77B3E">
            <w:r>
              <w:t>80012</w:t>
            </w:r>
          </w:p>
        </w:tc>
        <w:tc>
          <w:tcPr>
            <w:tcW w:w="737" w:type="dxa"/>
            <w:tcBorders>
              <w:top w:val="nil"/>
              <w:left w:val="nil"/>
              <w:bottom w:val="nil"/>
              <w:right w:val="nil"/>
            </w:tcBorders>
            <w:tcMar>
              <w:top w:w="0" w:type="dxa"/>
              <w:left w:w="0" w:type="dxa"/>
              <w:bottom w:w="0" w:type="dxa"/>
              <w:right w:w="0" w:type="dxa"/>
            </w:tcMar>
            <w:vAlign w:val="both"/>
          </w:tcPr>
          <w:p w14:paraId="4DF725F8" w14:textId="77777777" w:rsidR="00A77B3E" w:rsidRDefault="00A77B3E">
            <w:r>
              <w:t>80015</w:t>
            </w:r>
          </w:p>
        </w:tc>
        <w:tc>
          <w:tcPr>
            <w:tcW w:w="737" w:type="dxa"/>
            <w:tcBorders>
              <w:top w:val="nil"/>
              <w:left w:val="nil"/>
              <w:bottom w:val="nil"/>
              <w:right w:val="nil"/>
            </w:tcBorders>
            <w:tcMar>
              <w:top w:w="0" w:type="dxa"/>
              <w:left w:w="0" w:type="dxa"/>
              <w:bottom w:w="0" w:type="dxa"/>
              <w:right w:w="0" w:type="dxa"/>
            </w:tcMar>
            <w:vAlign w:val="both"/>
          </w:tcPr>
          <w:p w14:paraId="1D788113" w14:textId="77777777" w:rsidR="00A77B3E" w:rsidRDefault="00A77B3E">
            <w:r>
              <w:t>80016</w:t>
            </w:r>
          </w:p>
        </w:tc>
        <w:tc>
          <w:tcPr>
            <w:tcW w:w="737" w:type="dxa"/>
            <w:tcBorders>
              <w:top w:val="nil"/>
              <w:left w:val="nil"/>
              <w:bottom w:val="nil"/>
              <w:right w:val="nil"/>
            </w:tcBorders>
            <w:tcMar>
              <w:top w:w="0" w:type="dxa"/>
              <w:left w:w="0" w:type="dxa"/>
              <w:bottom w:w="0" w:type="dxa"/>
              <w:right w:w="0" w:type="dxa"/>
            </w:tcMar>
            <w:vAlign w:val="both"/>
          </w:tcPr>
          <w:p w14:paraId="32FC718C" w14:textId="77777777" w:rsidR="00A77B3E" w:rsidRDefault="00A77B3E">
            <w:r>
              <w:t>80020</w:t>
            </w:r>
          </w:p>
        </w:tc>
        <w:tc>
          <w:tcPr>
            <w:tcW w:w="737" w:type="dxa"/>
            <w:tcBorders>
              <w:top w:val="nil"/>
              <w:left w:val="nil"/>
              <w:bottom w:val="nil"/>
              <w:right w:val="nil"/>
            </w:tcBorders>
            <w:tcMar>
              <w:top w:w="0" w:type="dxa"/>
              <w:left w:w="0" w:type="dxa"/>
              <w:bottom w:w="0" w:type="dxa"/>
              <w:right w:w="0" w:type="dxa"/>
            </w:tcMar>
            <w:vAlign w:val="both"/>
          </w:tcPr>
          <w:p w14:paraId="199CD1D1" w14:textId="77777777" w:rsidR="00A77B3E" w:rsidRDefault="00A77B3E">
            <w:r>
              <w:t>80021</w:t>
            </w:r>
          </w:p>
        </w:tc>
        <w:tc>
          <w:tcPr>
            <w:tcW w:w="737" w:type="dxa"/>
            <w:tcBorders>
              <w:top w:val="nil"/>
              <w:left w:val="nil"/>
              <w:bottom w:val="nil"/>
              <w:right w:val="nil"/>
            </w:tcBorders>
            <w:tcMar>
              <w:top w:w="0" w:type="dxa"/>
              <w:left w:w="0" w:type="dxa"/>
              <w:bottom w:w="0" w:type="dxa"/>
              <w:right w:w="0" w:type="dxa"/>
            </w:tcMar>
            <w:vAlign w:val="both"/>
          </w:tcPr>
          <w:p w14:paraId="3029FD1E" w14:textId="77777777" w:rsidR="00A77B3E" w:rsidRDefault="00A77B3E">
            <w:r>
              <w:t>80022</w:t>
            </w:r>
          </w:p>
        </w:tc>
      </w:tr>
      <w:tr w:rsidR="00154ABF" w14:paraId="4241E60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5E8111D" w14:textId="77777777" w:rsidR="00A77B3E" w:rsidRDefault="00A77B3E">
            <w:r>
              <w:t>80023</w:t>
            </w:r>
          </w:p>
        </w:tc>
        <w:tc>
          <w:tcPr>
            <w:tcW w:w="737" w:type="dxa"/>
            <w:tcBorders>
              <w:top w:val="nil"/>
              <w:left w:val="nil"/>
              <w:bottom w:val="nil"/>
              <w:right w:val="nil"/>
            </w:tcBorders>
            <w:tcMar>
              <w:top w:w="0" w:type="dxa"/>
              <w:left w:w="0" w:type="dxa"/>
              <w:bottom w:w="0" w:type="dxa"/>
              <w:right w:w="0" w:type="dxa"/>
            </w:tcMar>
            <w:vAlign w:val="both"/>
          </w:tcPr>
          <w:p w14:paraId="02E53C9D" w14:textId="77777777" w:rsidR="00A77B3E" w:rsidRDefault="00A77B3E">
            <w:r>
              <w:t>80024</w:t>
            </w:r>
          </w:p>
        </w:tc>
        <w:tc>
          <w:tcPr>
            <w:tcW w:w="737" w:type="dxa"/>
            <w:tcBorders>
              <w:top w:val="nil"/>
              <w:left w:val="nil"/>
              <w:bottom w:val="nil"/>
              <w:right w:val="nil"/>
            </w:tcBorders>
            <w:tcMar>
              <w:top w:w="0" w:type="dxa"/>
              <w:left w:w="0" w:type="dxa"/>
              <w:bottom w:w="0" w:type="dxa"/>
              <w:right w:w="0" w:type="dxa"/>
            </w:tcMar>
            <w:vAlign w:val="both"/>
          </w:tcPr>
          <w:p w14:paraId="2F52F38E" w14:textId="77777777" w:rsidR="00A77B3E" w:rsidRDefault="00A77B3E">
            <w:r>
              <w:t>80025</w:t>
            </w:r>
          </w:p>
        </w:tc>
        <w:tc>
          <w:tcPr>
            <w:tcW w:w="737" w:type="dxa"/>
            <w:tcBorders>
              <w:top w:val="nil"/>
              <w:left w:val="nil"/>
              <w:bottom w:val="nil"/>
              <w:right w:val="nil"/>
            </w:tcBorders>
            <w:tcMar>
              <w:top w:w="0" w:type="dxa"/>
              <w:left w:w="0" w:type="dxa"/>
              <w:bottom w:w="0" w:type="dxa"/>
              <w:right w:w="0" w:type="dxa"/>
            </w:tcMar>
            <w:vAlign w:val="both"/>
          </w:tcPr>
          <w:p w14:paraId="1C5661FC" w14:textId="77777777" w:rsidR="00A77B3E" w:rsidRDefault="00A77B3E">
            <w:r>
              <w:t>80100</w:t>
            </w:r>
          </w:p>
        </w:tc>
        <w:tc>
          <w:tcPr>
            <w:tcW w:w="737" w:type="dxa"/>
            <w:tcBorders>
              <w:top w:val="nil"/>
              <w:left w:val="nil"/>
              <w:bottom w:val="nil"/>
              <w:right w:val="nil"/>
            </w:tcBorders>
            <w:tcMar>
              <w:top w:w="0" w:type="dxa"/>
              <w:left w:w="0" w:type="dxa"/>
              <w:bottom w:w="0" w:type="dxa"/>
              <w:right w:w="0" w:type="dxa"/>
            </w:tcMar>
            <w:vAlign w:val="both"/>
          </w:tcPr>
          <w:p w14:paraId="38F9D165" w14:textId="77777777" w:rsidR="00A77B3E" w:rsidRDefault="00A77B3E">
            <w:r>
              <w:t>80102</w:t>
            </w:r>
          </w:p>
        </w:tc>
        <w:tc>
          <w:tcPr>
            <w:tcW w:w="737" w:type="dxa"/>
            <w:tcBorders>
              <w:top w:val="nil"/>
              <w:left w:val="nil"/>
              <w:bottom w:val="nil"/>
              <w:right w:val="nil"/>
            </w:tcBorders>
            <w:tcMar>
              <w:top w:w="0" w:type="dxa"/>
              <w:left w:w="0" w:type="dxa"/>
              <w:bottom w:w="0" w:type="dxa"/>
              <w:right w:w="0" w:type="dxa"/>
            </w:tcMar>
            <w:vAlign w:val="both"/>
          </w:tcPr>
          <w:p w14:paraId="62E2E927" w14:textId="77777777" w:rsidR="00A77B3E" w:rsidRDefault="00A77B3E">
            <w:r>
              <w:t>80105</w:t>
            </w:r>
          </w:p>
        </w:tc>
        <w:tc>
          <w:tcPr>
            <w:tcW w:w="737" w:type="dxa"/>
            <w:tcBorders>
              <w:top w:val="nil"/>
              <w:left w:val="nil"/>
              <w:bottom w:val="nil"/>
              <w:right w:val="nil"/>
            </w:tcBorders>
            <w:tcMar>
              <w:top w:w="0" w:type="dxa"/>
              <w:left w:w="0" w:type="dxa"/>
              <w:bottom w:w="0" w:type="dxa"/>
              <w:right w:w="0" w:type="dxa"/>
            </w:tcMar>
            <w:vAlign w:val="both"/>
          </w:tcPr>
          <w:p w14:paraId="361778BA" w14:textId="77777777" w:rsidR="00A77B3E" w:rsidRDefault="00A77B3E">
            <w:r>
              <w:t>80106</w:t>
            </w:r>
          </w:p>
        </w:tc>
        <w:tc>
          <w:tcPr>
            <w:tcW w:w="737" w:type="dxa"/>
            <w:tcBorders>
              <w:top w:val="nil"/>
              <w:left w:val="nil"/>
              <w:bottom w:val="nil"/>
              <w:right w:val="nil"/>
            </w:tcBorders>
            <w:tcMar>
              <w:top w:w="0" w:type="dxa"/>
              <w:left w:w="0" w:type="dxa"/>
              <w:bottom w:w="0" w:type="dxa"/>
              <w:right w:w="0" w:type="dxa"/>
            </w:tcMar>
            <w:vAlign w:val="both"/>
          </w:tcPr>
          <w:p w14:paraId="3D7F3F34" w14:textId="77777777" w:rsidR="00A77B3E" w:rsidRDefault="00A77B3E">
            <w:r>
              <w:t>80110</w:t>
            </w:r>
          </w:p>
        </w:tc>
        <w:tc>
          <w:tcPr>
            <w:tcW w:w="737" w:type="dxa"/>
            <w:tcBorders>
              <w:top w:val="nil"/>
              <w:left w:val="nil"/>
              <w:bottom w:val="nil"/>
              <w:right w:val="nil"/>
            </w:tcBorders>
            <w:tcMar>
              <w:top w:w="0" w:type="dxa"/>
              <w:left w:w="0" w:type="dxa"/>
              <w:bottom w:w="0" w:type="dxa"/>
              <w:right w:w="0" w:type="dxa"/>
            </w:tcMar>
            <w:vAlign w:val="both"/>
          </w:tcPr>
          <w:p w14:paraId="55A87A3E" w14:textId="77777777" w:rsidR="00A77B3E" w:rsidRDefault="00A77B3E">
            <w:r>
              <w:t>80112</w:t>
            </w:r>
          </w:p>
        </w:tc>
        <w:tc>
          <w:tcPr>
            <w:tcW w:w="737" w:type="dxa"/>
            <w:tcBorders>
              <w:top w:val="nil"/>
              <w:left w:val="nil"/>
              <w:bottom w:val="nil"/>
              <w:right w:val="nil"/>
            </w:tcBorders>
            <w:tcMar>
              <w:top w:w="0" w:type="dxa"/>
              <w:left w:w="0" w:type="dxa"/>
              <w:bottom w:w="0" w:type="dxa"/>
              <w:right w:w="0" w:type="dxa"/>
            </w:tcMar>
            <w:vAlign w:val="both"/>
          </w:tcPr>
          <w:p w14:paraId="3B6679E2" w14:textId="77777777" w:rsidR="00A77B3E" w:rsidRDefault="00A77B3E">
            <w:r>
              <w:t>80115</w:t>
            </w:r>
          </w:p>
        </w:tc>
        <w:tc>
          <w:tcPr>
            <w:tcW w:w="737" w:type="dxa"/>
            <w:tcBorders>
              <w:top w:val="nil"/>
              <w:left w:val="nil"/>
              <w:bottom w:val="nil"/>
              <w:right w:val="nil"/>
            </w:tcBorders>
            <w:tcMar>
              <w:top w:w="0" w:type="dxa"/>
              <w:left w:w="0" w:type="dxa"/>
              <w:bottom w:w="0" w:type="dxa"/>
              <w:right w:w="0" w:type="dxa"/>
            </w:tcMar>
            <w:vAlign w:val="both"/>
          </w:tcPr>
          <w:p w14:paraId="655EB960" w14:textId="77777777" w:rsidR="00A77B3E" w:rsidRDefault="00A77B3E">
            <w:r>
              <w:t>80116</w:t>
            </w:r>
          </w:p>
        </w:tc>
        <w:tc>
          <w:tcPr>
            <w:tcW w:w="737" w:type="dxa"/>
            <w:tcBorders>
              <w:top w:val="nil"/>
              <w:left w:val="nil"/>
              <w:bottom w:val="nil"/>
              <w:right w:val="nil"/>
            </w:tcBorders>
            <w:tcMar>
              <w:top w:w="0" w:type="dxa"/>
              <w:left w:w="0" w:type="dxa"/>
              <w:bottom w:w="0" w:type="dxa"/>
              <w:right w:w="0" w:type="dxa"/>
            </w:tcMar>
            <w:vAlign w:val="both"/>
          </w:tcPr>
          <w:p w14:paraId="7DFA95C0" w14:textId="77777777" w:rsidR="00A77B3E" w:rsidRDefault="00A77B3E">
            <w:r>
              <w:t>80120</w:t>
            </w:r>
          </w:p>
        </w:tc>
        <w:tc>
          <w:tcPr>
            <w:tcW w:w="737" w:type="dxa"/>
            <w:tcBorders>
              <w:top w:val="nil"/>
              <w:left w:val="nil"/>
              <w:bottom w:val="nil"/>
              <w:right w:val="nil"/>
            </w:tcBorders>
            <w:tcMar>
              <w:top w:w="0" w:type="dxa"/>
              <w:left w:w="0" w:type="dxa"/>
              <w:bottom w:w="0" w:type="dxa"/>
              <w:right w:w="0" w:type="dxa"/>
            </w:tcMar>
            <w:vAlign w:val="both"/>
          </w:tcPr>
          <w:p w14:paraId="114FECF3" w14:textId="77777777" w:rsidR="00A77B3E" w:rsidRDefault="00A77B3E">
            <w:r>
              <w:t>80121</w:t>
            </w:r>
          </w:p>
        </w:tc>
      </w:tr>
      <w:tr w:rsidR="00154ABF" w14:paraId="5639079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522FD93" w14:textId="77777777" w:rsidR="00A77B3E" w:rsidRDefault="00A77B3E">
            <w:r>
              <w:t>80122</w:t>
            </w:r>
          </w:p>
        </w:tc>
        <w:tc>
          <w:tcPr>
            <w:tcW w:w="737" w:type="dxa"/>
            <w:tcBorders>
              <w:top w:val="nil"/>
              <w:left w:val="nil"/>
              <w:bottom w:val="nil"/>
              <w:right w:val="nil"/>
            </w:tcBorders>
            <w:tcMar>
              <w:top w:w="0" w:type="dxa"/>
              <w:left w:w="0" w:type="dxa"/>
              <w:bottom w:w="0" w:type="dxa"/>
              <w:right w:w="0" w:type="dxa"/>
            </w:tcMar>
            <w:vAlign w:val="both"/>
          </w:tcPr>
          <w:p w14:paraId="5A66D87A" w14:textId="77777777" w:rsidR="00A77B3E" w:rsidRDefault="00A77B3E">
            <w:r>
              <w:t>80123</w:t>
            </w:r>
          </w:p>
        </w:tc>
        <w:tc>
          <w:tcPr>
            <w:tcW w:w="737" w:type="dxa"/>
            <w:tcBorders>
              <w:top w:val="nil"/>
              <w:left w:val="nil"/>
              <w:bottom w:val="nil"/>
              <w:right w:val="nil"/>
            </w:tcBorders>
            <w:tcMar>
              <w:top w:w="0" w:type="dxa"/>
              <w:left w:w="0" w:type="dxa"/>
              <w:bottom w:w="0" w:type="dxa"/>
              <w:right w:w="0" w:type="dxa"/>
            </w:tcMar>
            <w:vAlign w:val="both"/>
          </w:tcPr>
          <w:p w14:paraId="368BA5B3" w14:textId="77777777" w:rsidR="00A77B3E" w:rsidRDefault="00A77B3E">
            <w:r>
              <w:t>80125</w:t>
            </w:r>
          </w:p>
        </w:tc>
        <w:tc>
          <w:tcPr>
            <w:tcW w:w="737" w:type="dxa"/>
            <w:tcBorders>
              <w:top w:val="nil"/>
              <w:left w:val="nil"/>
              <w:bottom w:val="nil"/>
              <w:right w:val="nil"/>
            </w:tcBorders>
            <w:tcMar>
              <w:top w:w="0" w:type="dxa"/>
              <w:left w:w="0" w:type="dxa"/>
              <w:bottom w:w="0" w:type="dxa"/>
              <w:right w:w="0" w:type="dxa"/>
            </w:tcMar>
            <w:vAlign w:val="both"/>
          </w:tcPr>
          <w:p w14:paraId="266094A7" w14:textId="77777777" w:rsidR="00A77B3E" w:rsidRDefault="00A77B3E">
            <w:r>
              <w:t>80127</w:t>
            </w:r>
          </w:p>
        </w:tc>
        <w:tc>
          <w:tcPr>
            <w:tcW w:w="737" w:type="dxa"/>
            <w:tcBorders>
              <w:top w:val="nil"/>
              <w:left w:val="nil"/>
              <w:bottom w:val="nil"/>
              <w:right w:val="nil"/>
            </w:tcBorders>
            <w:tcMar>
              <w:top w:w="0" w:type="dxa"/>
              <w:left w:w="0" w:type="dxa"/>
              <w:bottom w:w="0" w:type="dxa"/>
              <w:right w:w="0" w:type="dxa"/>
            </w:tcMar>
            <w:vAlign w:val="both"/>
          </w:tcPr>
          <w:p w14:paraId="62338F3A" w14:textId="77777777" w:rsidR="00A77B3E" w:rsidRDefault="00A77B3E">
            <w:r>
              <w:t>80128</w:t>
            </w:r>
          </w:p>
        </w:tc>
        <w:tc>
          <w:tcPr>
            <w:tcW w:w="737" w:type="dxa"/>
            <w:tcBorders>
              <w:top w:val="nil"/>
              <w:left w:val="nil"/>
              <w:bottom w:val="nil"/>
              <w:right w:val="nil"/>
            </w:tcBorders>
            <w:tcMar>
              <w:top w:w="0" w:type="dxa"/>
              <w:left w:w="0" w:type="dxa"/>
              <w:bottom w:w="0" w:type="dxa"/>
              <w:right w:w="0" w:type="dxa"/>
            </w:tcMar>
            <w:vAlign w:val="both"/>
          </w:tcPr>
          <w:p w14:paraId="6F0A85A0" w14:textId="77777777" w:rsidR="00A77B3E" w:rsidRDefault="00A77B3E">
            <w:r>
              <w:t>80129</w:t>
            </w:r>
          </w:p>
        </w:tc>
        <w:tc>
          <w:tcPr>
            <w:tcW w:w="737" w:type="dxa"/>
            <w:tcBorders>
              <w:top w:val="nil"/>
              <w:left w:val="nil"/>
              <w:bottom w:val="nil"/>
              <w:right w:val="nil"/>
            </w:tcBorders>
            <w:tcMar>
              <w:top w:w="0" w:type="dxa"/>
              <w:left w:w="0" w:type="dxa"/>
              <w:bottom w:w="0" w:type="dxa"/>
              <w:right w:w="0" w:type="dxa"/>
            </w:tcMar>
            <w:vAlign w:val="both"/>
          </w:tcPr>
          <w:p w14:paraId="01B53800" w14:textId="77777777" w:rsidR="00A77B3E" w:rsidRDefault="00A77B3E">
            <w:r>
              <w:t>80130</w:t>
            </w:r>
          </w:p>
        </w:tc>
        <w:tc>
          <w:tcPr>
            <w:tcW w:w="737" w:type="dxa"/>
            <w:tcBorders>
              <w:top w:val="nil"/>
              <w:left w:val="nil"/>
              <w:bottom w:val="nil"/>
              <w:right w:val="nil"/>
            </w:tcBorders>
            <w:tcMar>
              <w:top w:w="0" w:type="dxa"/>
              <w:left w:w="0" w:type="dxa"/>
              <w:bottom w:w="0" w:type="dxa"/>
              <w:right w:w="0" w:type="dxa"/>
            </w:tcMar>
            <w:vAlign w:val="both"/>
          </w:tcPr>
          <w:p w14:paraId="203208A1" w14:textId="77777777" w:rsidR="00A77B3E" w:rsidRDefault="00A77B3E">
            <w:r>
              <w:t>80131</w:t>
            </w:r>
          </w:p>
        </w:tc>
        <w:tc>
          <w:tcPr>
            <w:tcW w:w="737" w:type="dxa"/>
            <w:tcBorders>
              <w:top w:val="nil"/>
              <w:left w:val="nil"/>
              <w:bottom w:val="nil"/>
              <w:right w:val="nil"/>
            </w:tcBorders>
            <w:tcMar>
              <w:top w:w="0" w:type="dxa"/>
              <w:left w:w="0" w:type="dxa"/>
              <w:bottom w:w="0" w:type="dxa"/>
              <w:right w:w="0" w:type="dxa"/>
            </w:tcMar>
            <w:vAlign w:val="both"/>
          </w:tcPr>
          <w:p w14:paraId="3A81DDE9" w14:textId="77777777" w:rsidR="00A77B3E" w:rsidRDefault="00A77B3E">
            <w:r>
              <w:t>80135</w:t>
            </w:r>
          </w:p>
        </w:tc>
        <w:tc>
          <w:tcPr>
            <w:tcW w:w="737" w:type="dxa"/>
            <w:tcBorders>
              <w:top w:val="nil"/>
              <w:left w:val="nil"/>
              <w:bottom w:val="nil"/>
              <w:right w:val="nil"/>
            </w:tcBorders>
            <w:tcMar>
              <w:top w:w="0" w:type="dxa"/>
              <w:left w:w="0" w:type="dxa"/>
              <w:bottom w:w="0" w:type="dxa"/>
              <w:right w:w="0" w:type="dxa"/>
            </w:tcMar>
            <w:vAlign w:val="both"/>
          </w:tcPr>
          <w:p w14:paraId="232B00D3" w14:textId="77777777" w:rsidR="00A77B3E" w:rsidRDefault="00A77B3E">
            <w:r>
              <w:t>80137</w:t>
            </w:r>
          </w:p>
        </w:tc>
        <w:tc>
          <w:tcPr>
            <w:tcW w:w="737" w:type="dxa"/>
            <w:tcBorders>
              <w:top w:val="nil"/>
              <w:left w:val="nil"/>
              <w:bottom w:val="nil"/>
              <w:right w:val="nil"/>
            </w:tcBorders>
            <w:tcMar>
              <w:top w:w="0" w:type="dxa"/>
              <w:left w:w="0" w:type="dxa"/>
              <w:bottom w:w="0" w:type="dxa"/>
              <w:right w:w="0" w:type="dxa"/>
            </w:tcMar>
            <w:vAlign w:val="both"/>
          </w:tcPr>
          <w:p w14:paraId="43CB5593" w14:textId="77777777" w:rsidR="00A77B3E" w:rsidRDefault="00A77B3E">
            <w:r>
              <w:t>80140</w:t>
            </w:r>
          </w:p>
        </w:tc>
        <w:tc>
          <w:tcPr>
            <w:tcW w:w="737" w:type="dxa"/>
            <w:tcBorders>
              <w:top w:val="nil"/>
              <w:left w:val="nil"/>
              <w:bottom w:val="nil"/>
              <w:right w:val="nil"/>
            </w:tcBorders>
            <w:tcMar>
              <w:top w:w="0" w:type="dxa"/>
              <w:left w:w="0" w:type="dxa"/>
              <w:bottom w:w="0" w:type="dxa"/>
              <w:right w:w="0" w:type="dxa"/>
            </w:tcMar>
            <w:vAlign w:val="both"/>
          </w:tcPr>
          <w:p w14:paraId="6A9EC7B5" w14:textId="77777777" w:rsidR="00A77B3E" w:rsidRDefault="00A77B3E">
            <w:r>
              <w:t>80141</w:t>
            </w:r>
          </w:p>
        </w:tc>
        <w:tc>
          <w:tcPr>
            <w:tcW w:w="737" w:type="dxa"/>
            <w:tcBorders>
              <w:top w:val="nil"/>
              <w:left w:val="nil"/>
              <w:bottom w:val="nil"/>
              <w:right w:val="nil"/>
            </w:tcBorders>
            <w:tcMar>
              <w:top w:w="0" w:type="dxa"/>
              <w:left w:w="0" w:type="dxa"/>
              <w:bottom w:w="0" w:type="dxa"/>
              <w:right w:w="0" w:type="dxa"/>
            </w:tcMar>
            <w:vAlign w:val="both"/>
          </w:tcPr>
          <w:p w14:paraId="68606CC1" w14:textId="77777777" w:rsidR="00A77B3E" w:rsidRDefault="00A77B3E">
            <w:r>
              <w:t>80145</w:t>
            </w:r>
          </w:p>
        </w:tc>
      </w:tr>
      <w:tr w:rsidR="00154ABF" w14:paraId="05AF0747"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4E4559C" w14:textId="77777777" w:rsidR="00A77B3E" w:rsidRDefault="00A77B3E">
            <w:r>
              <w:t>80146</w:t>
            </w:r>
          </w:p>
        </w:tc>
        <w:tc>
          <w:tcPr>
            <w:tcW w:w="737" w:type="dxa"/>
            <w:tcBorders>
              <w:top w:val="nil"/>
              <w:left w:val="nil"/>
              <w:bottom w:val="nil"/>
              <w:right w:val="nil"/>
            </w:tcBorders>
            <w:tcMar>
              <w:top w:w="0" w:type="dxa"/>
              <w:left w:w="0" w:type="dxa"/>
              <w:bottom w:w="0" w:type="dxa"/>
              <w:right w:w="0" w:type="dxa"/>
            </w:tcMar>
            <w:vAlign w:val="both"/>
          </w:tcPr>
          <w:p w14:paraId="26B53F41" w14:textId="77777777" w:rsidR="00A77B3E" w:rsidRDefault="00A77B3E">
            <w:r>
              <w:t>80147</w:t>
            </w:r>
          </w:p>
        </w:tc>
        <w:tc>
          <w:tcPr>
            <w:tcW w:w="737" w:type="dxa"/>
            <w:tcBorders>
              <w:top w:val="nil"/>
              <w:left w:val="nil"/>
              <w:bottom w:val="nil"/>
              <w:right w:val="nil"/>
            </w:tcBorders>
            <w:tcMar>
              <w:top w:w="0" w:type="dxa"/>
              <w:left w:w="0" w:type="dxa"/>
              <w:bottom w:w="0" w:type="dxa"/>
              <w:right w:w="0" w:type="dxa"/>
            </w:tcMar>
            <w:vAlign w:val="both"/>
          </w:tcPr>
          <w:p w14:paraId="12486494" w14:textId="77777777" w:rsidR="00A77B3E" w:rsidRDefault="00A77B3E">
            <w:r>
              <w:t>80148</w:t>
            </w:r>
          </w:p>
        </w:tc>
        <w:tc>
          <w:tcPr>
            <w:tcW w:w="737" w:type="dxa"/>
            <w:tcBorders>
              <w:top w:val="nil"/>
              <w:left w:val="nil"/>
              <w:bottom w:val="nil"/>
              <w:right w:val="nil"/>
            </w:tcBorders>
            <w:tcMar>
              <w:top w:w="0" w:type="dxa"/>
              <w:left w:w="0" w:type="dxa"/>
              <w:bottom w:w="0" w:type="dxa"/>
              <w:right w:w="0" w:type="dxa"/>
            </w:tcMar>
            <w:vAlign w:val="both"/>
          </w:tcPr>
          <w:p w14:paraId="7E472B92" w14:textId="77777777" w:rsidR="00A77B3E" w:rsidRDefault="00A77B3E">
            <w:r>
              <w:t>80150</w:t>
            </w:r>
          </w:p>
        </w:tc>
        <w:tc>
          <w:tcPr>
            <w:tcW w:w="737" w:type="dxa"/>
            <w:tcBorders>
              <w:top w:val="nil"/>
              <w:left w:val="nil"/>
              <w:bottom w:val="nil"/>
              <w:right w:val="nil"/>
            </w:tcBorders>
            <w:tcMar>
              <w:top w:w="0" w:type="dxa"/>
              <w:left w:w="0" w:type="dxa"/>
              <w:bottom w:w="0" w:type="dxa"/>
              <w:right w:w="0" w:type="dxa"/>
            </w:tcMar>
            <w:vAlign w:val="both"/>
          </w:tcPr>
          <w:p w14:paraId="0B5F8DE2" w14:textId="77777777" w:rsidR="00A77B3E" w:rsidRDefault="00A77B3E">
            <w:r>
              <w:t>80152</w:t>
            </w:r>
          </w:p>
        </w:tc>
        <w:tc>
          <w:tcPr>
            <w:tcW w:w="737" w:type="dxa"/>
            <w:tcBorders>
              <w:top w:val="nil"/>
              <w:left w:val="nil"/>
              <w:bottom w:val="nil"/>
              <w:right w:val="nil"/>
            </w:tcBorders>
            <w:tcMar>
              <w:top w:w="0" w:type="dxa"/>
              <w:left w:w="0" w:type="dxa"/>
              <w:bottom w:w="0" w:type="dxa"/>
              <w:right w:w="0" w:type="dxa"/>
            </w:tcMar>
            <w:vAlign w:val="both"/>
          </w:tcPr>
          <w:p w14:paraId="6BD2C4BB" w14:textId="77777777" w:rsidR="00A77B3E" w:rsidRDefault="00A77B3E">
            <w:r>
              <w:t>80153</w:t>
            </w:r>
          </w:p>
        </w:tc>
        <w:tc>
          <w:tcPr>
            <w:tcW w:w="737" w:type="dxa"/>
            <w:tcBorders>
              <w:top w:val="nil"/>
              <w:left w:val="nil"/>
              <w:bottom w:val="nil"/>
              <w:right w:val="nil"/>
            </w:tcBorders>
            <w:tcMar>
              <w:top w:w="0" w:type="dxa"/>
              <w:left w:w="0" w:type="dxa"/>
              <w:bottom w:w="0" w:type="dxa"/>
              <w:right w:w="0" w:type="dxa"/>
            </w:tcMar>
            <w:vAlign w:val="both"/>
          </w:tcPr>
          <w:p w14:paraId="0FD22B87" w14:textId="77777777" w:rsidR="00A77B3E" w:rsidRDefault="00A77B3E">
            <w:r>
              <w:t>80154</w:t>
            </w:r>
          </w:p>
        </w:tc>
        <w:tc>
          <w:tcPr>
            <w:tcW w:w="737" w:type="dxa"/>
            <w:tcBorders>
              <w:top w:val="nil"/>
              <w:left w:val="nil"/>
              <w:bottom w:val="nil"/>
              <w:right w:val="nil"/>
            </w:tcBorders>
            <w:tcMar>
              <w:top w:w="0" w:type="dxa"/>
              <w:left w:w="0" w:type="dxa"/>
              <w:bottom w:w="0" w:type="dxa"/>
              <w:right w:w="0" w:type="dxa"/>
            </w:tcMar>
            <w:vAlign w:val="both"/>
          </w:tcPr>
          <w:p w14:paraId="0CDC9B9C" w14:textId="77777777" w:rsidR="00A77B3E" w:rsidRDefault="00A77B3E">
            <w:r>
              <w:t>80155</w:t>
            </w:r>
          </w:p>
        </w:tc>
        <w:tc>
          <w:tcPr>
            <w:tcW w:w="737" w:type="dxa"/>
            <w:tcBorders>
              <w:top w:val="nil"/>
              <w:left w:val="nil"/>
              <w:bottom w:val="nil"/>
              <w:right w:val="nil"/>
            </w:tcBorders>
            <w:tcMar>
              <w:top w:w="0" w:type="dxa"/>
              <w:left w:w="0" w:type="dxa"/>
              <w:bottom w:w="0" w:type="dxa"/>
              <w:right w:w="0" w:type="dxa"/>
            </w:tcMar>
            <w:vAlign w:val="both"/>
          </w:tcPr>
          <w:p w14:paraId="064A60AE" w14:textId="77777777" w:rsidR="00A77B3E" w:rsidRDefault="00A77B3E">
            <w:r>
              <w:t>80156</w:t>
            </w:r>
          </w:p>
        </w:tc>
        <w:tc>
          <w:tcPr>
            <w:tcW w:w="737" w:type="dxa"/>
            <w:tcBorders>
              <w:top w:val="nil"/>
              <w:left w:val="nil"/>
              <w:bottom w:val="nil"/>
              <w:right w:val="nil"/>
            </w:tcBorders>
            <w:tcMar>
              <w:top w:w="0" w:type="dxa"/>
              <w:left w:w="0" w:type="dxa"/>
              <w:bottom w:w="0" w:type="dxa"/>
              <w:right w:w="0" w:type="dxa"/>
            </w:tcMar>
            <w:vAlign w:val="both"/>
          </w:tcPr>
          <w:p w14:paraId="6E6B9EBE" w14:textId="77777777" w:rsidR="00A77B3E" w:rsidRDefault="00A77B3E">
            <w:r>
              <w:t>80160</w:t>
            </w:r>
          </w:p>
        </w:tc>
        <w:tc>
          <w:tcPr>
            <w:tcW w:w="737" w:type="dxa"/>
            <w:tcBorders>
              <w:top w:val="nil"/>
              <w:left w:val="nil"/>
              <w:bottom w:val="nil"/>
              <w:right w:val="nil"/>
            </w:tcBorders>
            <w:tcMar>
              <w:top w:w="0" w:type="dxa"/>
              <w:left w:w="0" w:type="dxa"/>
              <w:bottom w:w="0" w:type="dxa"/>
              <w:right w:w="0" w:type="dxa"/>
            </w:tcMar>
            <w:vAlign w:val="both"/>
          </w:tcPr>
          <w:p w14:paraId="31B5CD52" w14:textId="77777777" w:rsidR="00A77B3E" w:rsidRDefault="00A77B3E">
            <w:r>
              <w:t>80162</w:t>
            </w:r>
          </w:p>
        </w:tc>
        <w:tc>
          <w:tcPr>
            <w:tcW w:w="737" w:type="dxa"/>
            <w:tcBorders>
              <w:top w:val="nil"/>
              <w:left w:val="nil"/>
              <w:bottom w:val="nil"/>
              <w:right w:val="nil"/>
            </w:tcBorders>
            <w:tcMar>
              <w:top w:w="0" w:type="dxa"/>
              <w:left w:w="0" w:type="dxa"/>
              <w:bottom w:w="0" w:type="dxa"/>
              <w:right w:w="0" w:type="dxa"/>
            </w:tcMar>
            <w:vAlign w:val="both"/>
          </w:tcPr>
          <w:p w14:paraId="269284A7" w14:textId="77777777" w:rsidR="00A77B3E" w:rsidRDefault="00A77B3E">
            <w:r>
              <w:t>80165</w:t>
            </w:r>
          </w:p>
        </w:tc>
        <w:tc>
          <w:tcPr>
            <w:tcW w:w="737" w:type="dxa"/>
            <w:tcBorders>
              <w:top w:val="nil"/>
              <w:left w:val="nil"/>
              <w:bottom w:val="nil"/>
              <w:right w:val="nil"/>
            </w:tcBorders>
            <w:tcMar>
              <w:top w:w="0" w:type="dxa"/>
              <w:left w:w="0" w:type="dxa"/>
              <w:bottom w:w="0" w:type="dxa"/>
              <w:right w:w="0" w:type="dxa"/>
            </w:tcMar>
            <w:vAlign w:val="both"/>
          </w:tcPr>
          <w:p w14:paraId="5DF7C78B" w14:textId="77777777" w:rsidR="00A77B3E" w:rsidRDefault="00A77B3E">
            <w:r>
              <w:t>80166</w:t>
            </w:r>
          </w:p>
        </w:tc>
      </w:tr>
      <w:tr w:rsidR="00154ABF" w14:paraId="738BD25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6B6D1DC" w14:textId="77777777" w:rsidR="00A77B3E" w:rsidRDefault="00A77B3E">
            <w:r>
              <w:t>80170</w:t>
            </w:r>
          </w:p>
        </w:tc>
        <w:tc>
          <w:tcPr>
            <w:tcW w:w="737" w:type="dxa"/>
            <w:tcBorders>
              <w:top w:val="nil"/>
              <w:left w:val="nil"/>
              <w:bottom w:val="nil"/>
              <w:right w:val="nil"/>
            </w:tcBorders>
            <w:tcMar>
              <w:top w:w="0" w:type="dxa"/>
              <w:left w:w="0" w:type="dxa"/>
              <w:bottom w:w="0" w:type="dxa"/>
              <w:right w:w="0" w:type="dxa"/>
            </w:tcMar>
            <w:vAlign w:val="both"/>
          </w:tcPr>
          <w:p w14:paraId="4E9DBF0F" w14:textId="77777777" w:rsidR="00A77B3E" w:rsidRDefault="00A77B3E">
            <w:r>
              <w:t>80171</w:t>
            </w:r>
          </w:p>
        </w:tc>
        <w:tc>
          <w:tcPr>
            <w:tcW w:w="737" w:type="dxa"/>
            <w:tcBorders>
              <w:top w:val="nil"/>
              <w:left w:val="nil"/>
              <w:bottom w:val="nil"/>
              <w:right w:val="nil"/>
            </w:tcBorders>
            <w:tcMar>
              <w:top w:w="0" w:type="dxa"/>
              <w:left w:w="0" w:type="dxa"/>
              <w:bottom w:w="0" w:type="dxa"/>
              <w:right w:w="0" w:type="dxa"/>
            </w:tcMar>
            <w:vAlign w:val="both"/>
          </w:tcPr>
          <w:p w14:paraId="14B78FFF" w14:textId="77777777" w:rsidR="00A77B3E" w:rsidRDefault="00A77B3E">
            <w:r>
              <w:t>80172</w:t>
            </w:r>
          </w:p>
        </w:tc>
        <w:tc>
          <w:tcPr>
            <w:tcW w:w="737" w:type="dxa"/>
            <w:tcBorders>
              <w:top w:val="nil"/>
              <w:left w:val="nil"/>
              <w:bottom w:val="nil"/>
              <w:right w:val="nil"/>
            </w:tcBorders>
            <w:tcMar>
              <w:top w:w="0" w:type="dxa"/>
              <w:left w:w="0" w:type="dxa"/>
              <w:bottom w:w="0" w:type="dxa"/>
              <w:right w:w="0" w:type="dxa"/>
            </w:tcMar>
            <w:vAlign w:val="both"/>
          </w:tcPr>
          <w:p w14:paraId="611BF28A" w14:textId="77777777" w:rsidR="00A77B3E" w:rsidRDefault="00A77B3E">
            <w:r>
              <w:t>80173</w:t>
            </w:r>
          </w:p>
        </w:tc>
        <w:tc>
          <w:tcPr>
            <w:tcW w:w="737" w:type="dxa"/>
            <w:tcBorders>
              <w:top w:val="nil"/>
              <w:left w:val="nil"/>
              <w:bottom w:val="nil"/>
              <w:right w:val="nil"/>
            </w:tcBorders>
            <w:tcMar>
              <w:top w:w="0" w:type="dxa"/>
              <w:left w:w="0" w:type="dxa"/>
              <w:bottom w:w="0" w:type="dxa"/>
              <w:right w:w="0" w:type="dxa"/>
            </w:tcMar>
            <w:vAlign w:val="both"/>
          </w:tcPr>
          <w:p w14:paraId="08348E39" w14:textId="77777777" w:rsidR="00A77B3E" w:rsidRDefault="00A77B3E">
            <w:r>
              <w:t>80174</w:t>
            </w:r>
          </w:p>
        </w:tc>
        <w:tc>
          <w:tcPr>
            <w:tcW w:w="737" w:type="dxa"/>
            <w:tcBorders>
              <w:top w:val="nil"/>
              <w:left w:val="nil"/>
              <w:bottom w:val="nil"/>
              <w:right w:val="nil"/>
            </w:tcBorders>
            <w:tcMar>
              <w:top w:w="0" w:type="dxa"/>
              <w:left w:w="0" w:type="dxa"/>
              <w:bottom w:w="0" w:type="dxa"/>
              <w:right w:w="0" w:type="dxa"/>
            </w:tcMar>
            <w:vAlign w:val="both"/>
          </w:tcPr>
          <w:p w14:paraId="6340DE5F" w14:textId="77777777" w:rsidR="00A77B3E" w:rsidRDefault="00A77B3E">
            <w:r>
              <w:t>80175</w:t>
            </w:r>
          </w:p>
        </w:tc>
        <w:tc>
          <w:tcPr>
            <w:tcW w:w="737" w:type="dxa"/>
            <w:tcBorders>
              <w:top w:val="nil"/>
              <w:left w:val="nil"/>
              <w:bottom w:val="nil"/>
              <w:right w:val="nil"/>
            </w:tcBorders>
            <w:tcMar>
              <w:top w:w="0" w:type="dxa"/>
              <w:left w:w="0" w:type="dxa"/>
              <w:bottom w:w="0" w:type="dxa"/>
              <w:right w:w="0" w:type="dxa"/>
            </w:tcMar>
            <w:vAlign w:val="both"/>
          </w:tcPr>
          <w:p w14:paraId="4A9FCF28" w14:textId="77777777" w:rsidR="00A77B3E" w:rsidRDefault="00A77B3E">
            <w:r>
              <w:t>80176</w:t>
            </w:r>
          </w:p>
        </w:tc>
        <w:tc>
          <w:tcPr>
            <w:tcW w:w="737" w:type="dxa"/>
            <w:tcBorders>
              <w:top w:val="nil"/>
              <w:left w:val="nil"/>
              <w:bottom w:val="nil"/>
              <w:right w:val="nil"/>
            </w:tcBorders>
            <w:tcMar>
              <w:top w:w="0" w:type="dxa"/>
              <w:left w:w="0" w:type="dxa"/>
              <w:bottom w:w="0" w:type="dxa"/>
              <w:right w:w="0" w:type="dxa"/>
            </w:tcMar>
            <w:vAlign w:val="both"/>
          </w:tcPr>
          <w:p w14:paraId="6FDB19E7" w14:textId="77777777" w:rsidR="00A77B3E" w:rsidRDefault="00A77B3E">
            <w:r>
              <w:t>80177</w:t>
            </w:r>
          </w:p>
        </w:tc>
        <w:tc>
          <w:tcPr>
            <w:tcW w:w="737" w:type="dxa"/>
            <w:tcBorders>
              <w:top w:val="nil"/>
              <w:left w:val="nil"/>
              <w:bottom w:val="nil"/>
              <w:right w:val="nil"/>
            </w:tcBorders>
            <w:tcMar>
              <w:top w:w="0" w:type="dxa"/>
              <w:left w:w="0" w:type="dxa"/>
              <w:bottom w:w="0" w:type="dxa"/>
              <w:right w:w="0" w:type="dxa"/>
            </w:tcMar>
            <w:vAlign w:val="both"/>
          </w:tcPr>
          <w:p w14:paraId="437DB418" w14:textId="77777777" w:rsidR="00A77B3E" w:rsidRDefault="00A77B3E">
            <w:r>
              <w:t>80178</w:t>
            </w:r>
          </w:p>
        </w:tc>
        <w:tc>
          <w:tcPr>
            <w:tcW w:w="737" w:type="dxa"/>
            <w:tcBorders>
              <w:top w:val="nil"/>
              <w:left w:val="nil"/>
              <w:bottom w:val="nil"/>
              <w:right w:val="nil"/>
            </w:tcBorders>
            <w:tcMar>
              <w:top w:w="0" w:type="dxa"/>
              <w:left w:w="0" w:type="dxa"/>
              <w:bottom w:w="0" w:type="dxa"/>
              <w:right w:w="0" w:type="dxa"/>
            </w:tcMar>
            <w:vAlign w:val="both"/>
          </w:tcPr>
          <w:p w14:paraId="4872DC41" w14:textId="77777777" w:rsidR="00A77B3E" w:rsidRDefault="00A77B3E">
            <w:r>
              <w:t>81000</w:t>
            </w:r>
          </w:p>
        </w:tc>
        <w:tc>
          <w:tcPr>
            <w:tcW w:w="737" w:type="dxa"/>
            <w:tcBorders>
              <w:top w:val="nil"/>
              <w:left w:val="nil"/>
              <w:bottom w:val="nil"/>
              <w:right w:val="nil"/>
            </w:tcBorders>
            <w:tcMar>
              <w:top w:w="0" w:type="dxa"/>
              <w:left w:w="0" w:type="dxa"/>
              <w:bottom w:w="0" w:type="dxa"/>
              <w:right w:w="0" w:type="dxa"/>
            </w:tcMar>
            <w:vAlign w:val="both"/>
          </w:tcPr>
          <w:p w14:paraId="797873CA" w14:textId="77777777" w:rsidR="00A77B3E" w:rsidRDefault="00A77B3E">
            <w:r>
              <w:t>81005</w:t>
            </w:r>
          </w:p>
        </w:tc>
        <w:tc>
          <w:tcPr>
            <w:tcW w:w="737" w:type="dxa"/>
            <w:tcBorders>
              <w:top w:val="nil"/>
              <w:left w:val="nil"/>
              <w:bottom w:val="nil"/>
              <w:right w:val="nil"/>
            </w:tcBorders>
            <w:tcMar>
              <w:top w:w="0" w:type="dxa"/>
              <w:left w:w="0" w:type="dxa"/>
              <w:bottom w:w="0" w:type="dxa"/>
              <w:right w:w="0" w:type="dxa"/>
            </w:tcMar>
            <w:vAlign w:val="both"/>
          </w:tcPr>
          <w:p w14:paraId="1CFF05D8" w14:textId="77777777" w:rsidR="00A77B3E" w:rsidRDefault="00A77B3E">
            <w:r>
              <w:t>81010</w:t>
            </w:r>
          </w:p>
        </w:tc>
        <w:tc>
          <w:tcPr>
            <w:tcW w:w="737" w:type="dxa"/>
            <w:tcBorders>
              <w:top w:val="nil"/>
              <w:left w:val="nil"/>
              <w:bottom w:val="nil"/>
              <w:right w:val="nil"/>
            </w:tcBorders>
            <w:tcMar>
              <w:top w:w="0" w:type="dxa"/>
              <w:left w:w="0" w:type="dxa"/>
              <w:bottom w:w="0" w:type="dxa"/>
              <w:right w:w="0" w:type="dxa"/>
            </w:tcMar>
            <w:vAlign w:val="both"/>
          </w:tcPr>
          <w:p w14:paraId="7E8FF3E0" w14:textId="77777777" w:rsidR="00A77B3E" w:rsidRDefault="00A77B3E">
            <w:r>
              <w:t>81100</w:t>
            </w:r>
          </w:p>
        </w:tc>
      </w:tr>
      <w:tr w:rsidR="00154ABF" w14:paraId="1775CB0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611E22C" w14:textId="77777777" w:rsidR="00A77B3E" w:rsidRDefault="00A77B3E">
            <w:r>
              <w:t>81105</w:t>
            </w:r>
          </w:p>
        </w:tc>
        <w:tc>
          <w:tcPr>
            <w:tcW w:w="737" w:type="dxa"/>
            <w:tcBorders>
              <w:top w:val="nil"/>
              <w:left w:val="nil"/>
              <w:bottom w:val="nil"/>
              <w:right w:val="nil"/>
            </w:tcBorders>
            <w:tcMar>
              <w:top w:w="0" w:type="dxa"/>
              <w:left w:w="0" w:type="dxa"/>
              <w:bottom w:w="0" w:type="dxa"/>
              <w:right w:w="0" w:type="dxa"/>
            </w:tcMar>
            <w:vAlign w:val="both"/>
          </w:tcPr>
          <w:p w14:paraId="071E883B" w14:textId="77777777" w:rsidR="00A77B3E" w:rsidRDefault="00A77B3E">
            <w:r>
              <w:t>81110</w:t>
            </w:r>
          </w:p>
        </w:tc>
        <w:tc>
          <w:tcPr>
            <w:tcW w:w="737" w:type="dxa"/>
            <w:tcBorders>
              <w:top w:val="nil"/>
              <w:left w:val="nil"/>
              <w:bottom w:val="nil"/>
              <w:right w:val="nil"/>
            </w:tcBorders>
            <w:tcMar>
              <w:top w:w="0" w:type="dxa"/>
              <w:left w:w="0" w:type="dxa"/>
              <w:bottom w:w="0" w:type="dxa"/>
              <w:right w:w="0" w:type="dxa"/>
            </w:tcMar>
            <w:vAlign w:val="both"/>
          </w:tcPr>
          <w:p w14:paraId="395CF588" w14:textId="77777777" w:rsidR="00A77B3E" w:rsidRDefault="00A77B3E">
            <w:r>
              <w:t>81115</w:t>
            </w:r>
          </w:p>
        </w:tc>
        <w:tc>
          <w:tcPr>
            <w:tcW w:w="737" w:type="dxa"/>
            <w:tcBorders>
              <w:top w:val="nil"/>
              <w:left w:val="nil"/>
              <w:bottom w:val="nil"/>
              <w:right w:val="nil"/>
            </w:tcBorders>
            <w:tcMar>
              <w:top w:w="0" w:type="dxa"/>
              <w:left w:w="0" w:type="dxa"/>
              <w:bottom w:w="0" w:type="dxa"/>
              <w:right w:w="0" w:type="dxa"/>
            </w:tcMar>
            <w:vAlign w:val="both"/>
          </w:tcPr>
          <w:p w14:paraId="3E4441CA" w14:textId="77777777" w:rsidR="00A77B3E" w:rsidRDefault="00A77B3E">
            <w:r>
              <w:t>81120</w:t>
            </w:r>
          </w:p>
        </w:tc>
        <w:tc>
          <w:tcPr>
            <w:tcW w:w="737" w:type="dxa"/>
            <w:tcBorders>
              <w:top w:val="nil"/>
              <w:left w:val="nil"/>
              <w:bottom w:val="nil"/>
              <w:right w:val="nil"/>
            </w:tcBorders>
            <w:tcMar>
              <w:top w:w="0" w:type="dxa"/>
              <w:left w:w="0" w:type="dxa"/>
              <w:bottom w:w="0" w:type="dxa"/>
              <w:right w:w="0" w:type="dxa"/>
            </w:tcMar>
            <w:vAlign w:val="both"/>
          </w:tcPr>
          <w:p w14:paraId="5B9CC4FD" w14:textId="77777777" w:rsidR="00A77B3E" w:rsidRDefault="00A77B3E">
            <w:r>
              <w:t>81125</w:t>
            </w:r>
          </w:p>
        </w:tc>
        <w:tc>
          <w:tcPr>
            <w:tcW w:w="737" w:type="dxa"/>
            <w:tcBorders>
              <w:top w:val="nil"/>
              <w:left w:val="nil"/>
              <w:bottom w:val="nil"/>
              <w:right w:val="nil"/>
            </w:tcBorders>
            <w:tcMar>
              <w:top w:w="0" w:type="dxa"/>
              <w:left w:w="0" w:type="dxa"/>
              <w:bottom w:w="0" w:type="dxa"/>
              <w:right w:w="0" w:type="dxa"/>
            </w:tcMar>
            <w:vAlign w:val="both"/>
          </w:tcPr>
          <w:p w14:paraId="283DF940" w14:textId="77777777" w:rsidR="00A77B3E" w:rsidRDefault="00A77B3E">
            <w:r>
              <w:t>81300</w:t>
            </w:r>
          </w:p>
        </w:tc>
        <w:tc>
          <w:tcPr>
            <w:tcW w:w="737" w:type="dxa"/>
            <w:tcBorders>
              <w:top w:val="nil"/>
              <w:left w:val="nil"/>
              <w:bottom w:val="nil"/>
              <w:right w:val="nil"/>
            </w:tcBorders>
            <w:tcMar>
              <w:top w:w="0" w:type="dxa"/>
              <w:left w:w="0" w:type="dxa"/>
              <w:bottom w:w="0" w:type="dxa"/>
              <w:right w:w="0" w:type="dxa"/>
            </w:tcMar>
            <w:vAlign w:val="both"/>
          </w:tcPr>
          <w:p w14:paraId="6C8FCFD5" w14:textId="77777777" w:rsidR="00A77B3E" w:rsidRDefault="00A77B3E">
            <w:r>
              <w:t>81305</w:t>
            </w:r>
          </w:p>
        </w:tc>
        <w:tc>
          <w:tcPr>
            <w:tcW w:w="737" w:type="dxa"/>
            <w:tcBorders>
              <w:top w:val="nil"/>
              <w:left w:val="nil"/>
              <w:bottom w:val="nil"/>
              <w:right w:val="nil"/>
            </w:tcBorders>
            <w:tcMar>
              <w:top w:w="0" w:type="dxa"/>
              <w:left w:w="0" w:type="dxa"/>
              <w:bottom w:w="0" w:type="dxa"/>
              <w:right w:w="0" w:type="dxa"/>
            </w:tcMar>
            <w:vAlign w:val="both"/>
          </w:tcPr>
          <w:p w14:paraId="6425186F" w14:textId="77777777" w:rsidR="00A77B3E" w:rsidRDefault="00A77B3E">
            <w:r>
              <w:t>81310</w:t>
            </w:r>
          </w:p>
        </w:tc>
        <w:tc>
          <w:tcPr>
            <w:tcW w:w="737" w:type="dxa"/>
            <w:tcBorders>
              <w:top w:val="nil"/>
              <w:left w:val="nil"/>
              <w:bottom w:val="nil"/>
              <w:right w:val="nil"/>
            </w:tcBorders>
            <w:tcMar>
              <w:top w:w="0" w:type="dxa"/>
              <w:left w:w="0" w:type="dxa"/>
              <w:bottom w:w="0" w:type="dxa"/>
              <w:right w:w="0" w:type="dxa"/>
            </w:tcMar>
            <w:vAlign w:val="both"/>
          </w:tcPr>
          <w:p w14:paraId="7E27567A" w14:textId="77777777" w:rsidR="00A77B3E" w:rsidRDefault="00A77B3E">
            <w:r>
              <w:t>81315</w:t>
            </w:r>
          </w:p>
        </w:tc>
        <w:tc>
          <w:tcPr>
            <w:tcW w:w="737" w:type="dxa"/>
            <w:tcBorders>
              <w:top w:val="nil"/>
              <w:left w:val="nil"/>
              <w:bottom w:val="nil"/>
              <w:right w:val="nil"/>
            </w:tcBorders>
            <w:tcMar>
              <w:top w:w="0" w:type="dxa"/>
              <w:left w:w="0" w:type="dxa"/>
              <w:bottom w:w="0" w:type="dxa"/>
              <w:right w:w="0" w:type="dxa"/>
            </w:tcMar>
            <w:vAlign w:val="both"/>
          </w:tcPr>
          <w:p w14:paraId="462D85B3" w14:textId="77777777" w:rsidR="00A77B3E" w:rsidRDefault="00A77B3E">
            <w:r>
              <w:t>81320</w:t>
            </w:r>
          </w:p>
        </w:tc>
        <w:tc>
          <w:tcPr>
            <w:tcW w:w="737" w:type="dxa"/>
            <w:tcBorders>
              <w:top w:val="nil"/>
              <w:left w:val="nil"/>
              <w:bottom w:val="nil"/>
              <w:right w:val="nil"/>
            </w:tcBorders>
            <w:tcMar>
              <w:top w:w="0" w:type="dxa"/>
              <w:left w:w="0" w:type="dxa"/>
              <w:bottom w:w="0" w:type="dxa"/>
              <w:right w:w="0" w:type="dxa"/>
            </w:tcMar>
            <w:vAlign w:val="both"/>
          </w:tcPr>
          <w:p w14:paraId="5B6EF5C6" w14:textId="77777777" w:rsidR="00A77B3E" w:rsidRDefault="00A77B3E">
            <w:r>
              <w:t>81325</w:t>
            </w:r>
          </w:p>
        </w:tc>
        <w:tc>
          <w:tcPr>
            <w:tcW w:w="737" w:type="dxa"/>
            <w:tcBorders>
              <w:top w:val="nil"/>
              <w:left w:val="nil"/>
              <w:bottom w:val="nil"/>
              <w:right w:val="nil"/>
            </w:tcBorders>
            <w:tcMar>
              <w:top w:w="0" w:type="dxa"/>
              <w:left w:w="0" w:type="dxa"/>
              <w:bottom w:w="0" w:type="dxa"/>
              <w:right w:w="0" w:type="dxa"/>
            </w:tcMar>
            <w:vAlign w:val="both"/>
          </w:tcPr>
          <w:p w14:paraId="4AD78D4A" w14:textId="77777777" w:rsidR="00A77B3E" w:rsidRDefault="00A77B3E">
            <w:r>
              <w:t>81330</w:t>
            </w:r>
          </w:p>
        </w:tc>
        <w:tc>
          <w:tcPr>
            <w:tcW w:w="737" w:type="dxa"/>
            <w:tcBorders>
              <w:top w:val="nil"/>
              <w:left w:val="nil"/>
              <w:bottom w:val="nil"/>
              <w:right w:val="nil"/>
            </w:tcBorders>
            <w:tcMar>
              <w:top w:w="0" w:type="dxa"/>
              <w:left w:w="0" w:type="dxa"/>
              <w:bottom w:w="0" w:type="dxa"/>
              <w:right w:w="0" w:type="dxa"/>
            </w:tcMar>
            <w:vAlign w:val="both"/>
          </w:tcPr>
          <w:p w14:paraId="4A5419FD" w14:textId="77777777" w:rsidR="00A77B3E" w:rsidRDefault="00A77B3E">
            <w:r>
              <w:t>81335</w:t>
            </w:r>
          </w:p>
        </w:tc>
      </w:tr>
      <w:tr w:rsidR="00154ABF" w14:paraId="2D8ECF2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CFB0717" w14:textId="77777777" w:rsidR="00A77B3E" w:rsidRDefault="00A77B3E">
            <w:r>
              <w:t>81340</w:t>
            </w:r>
          </w:p>
        </w:tc>
        <w:tc>
          <w:tcPr>
            <w:tcW w:w="737" w:type="dxa"/>
            <w:tcBorders>
              <w:top w:val="nil"/>
              <w:left w:val="nil"/>
              <w:bottom w:val="nil"/>
              <w:right w:val="nil"/>
            </w:tcBorders>
            <w:tcMar>
              <w:top w:w="0" w:type="dxa"/>
              <w:left w:w="0" w:type="dxa"/>
              <w:bottom w:w="0" w:type="dxa"/>
              <w:right w:w="0" w:type="dxa"/>
            </w:tcMar>
            <w:vAlign w:val="both"/>
          </w:tcPr>
          <w:p w14:paraId="654BC9A1" w14:textId="77777777" w:rsidR="00A77B3E" w:rsidRDefault="00A77B3E">
            <w:r>
              <w:t>81345</w:t>
            </w:r>
          </w:p>
        </w:tc>
        <w:tc>
          <w:tcPr>
            <w:tcW w:w="737" w:type="dxa"/>
            <w:tcBorders>
              <w:top w:val="nil"/>
              <w:left w:val="nil"/>
              <w:bottom w:val="nil"/>
              <w:right w:val="nil"/>
            </w:tcBorders>
            <w:tcMar>
              <w:top w:w="0" w:type="dxa"/>
              <w:left w:w="0" w:type="dxa"/>
              <w:bottom w:w="0" w:type="dxa"/>
              <w:right w:w="0" w:type="dxa"/>
            </w:tcMar>
            <w:vAlign w:val="both"/>
          </w:tcPr>
          <w:p w14:paraId="2783223F" w14:textId="77777777" w:rsidR="00A77B3E" w:rsidRDefault="00A77B3E">
            <w:r>
              <w:t>81350</w:t>
            </w:r>
          </w:p>
        </w:tc>
        <w:tc>
          <w:tcPr>
            <w:tcW w:w="737" w:type="dxa"/>
            <w:tcBorders>
              <w:top w:val="nil"/>
              <w:left w:val="nil"/>
              <w:bottom w:val="nil"/>
              <w:right w:val="nil"/>
            </w:tcBorders>
            <w:tcMar>
              <w:top w:w="0" w:type="dxa"/>
              <w:left w:w="0" w:type="dxa"/>
              <w:bottom w:w="0" w:type="dxa"/>
              <w:right w:w="0" w:type="dxa"/>
            </w:tcMar>
            <w:vAlign w:val="both"/>
          </w:tcPr>
          <w:p w14:paraId="6CC58EEB" w14:textId="77777777" w:rsidR="00A77B3E" w:rsidRDefault="00A77B3E">
            <w:r>
              <w:t>81355</w:t>
            </w:r>
          </w:p>
        </w:tc>
        <w:tc>
          <w:tcPr>
            <w:tcW w:w="737" w:type="dxa"/>
            <w:tcBorders>
              <w:top w:val="nil"/>
              <w:left w:val="nil"/>
              <w:bottom w:val="nil"/>
              <w:right w:val="nil"/>
            </w:tcBorders>
            <w:tcMar>
              <w:top w:w="0" w:type="dxa"/>
              <w:left w:w="0" w:type="dxa"/>
              <w:bottom w:w="0" w:type="dxa"/>
              <w:right w:w="0" w:type="dxa"/>
            </w:tcMar>
            <w:vAlign w:val="both"/>
          </w:tcPr>
          <w:p w14:paraId="7208CAE0" w14:textId="77777777" w:rsidR="00A77B3E" w:rsidRDefault="00A77B3E">
            <w:r>
              <w:t>81360</w:t>
            </w:r>
          </w:p>
        </w:tc>
        <w:tc>
          <w:tcPr>
            <w:tcW w:w="737" w:type="dxa"/>
            <w:tcBorders>
              <w:top w:val="nil"/>
              <w:left w:val="nil"/>
              <w:bottom w:val="nil"/>
              <w:right w:val="nil"/>
            </w:tcBorders>
            <w:tcMar>
              <w:top w:w="0" w:type="dxa"/>
              <w:left w:w="0" w:type="dxa"/>
              <w:bottom w:w="0" w:type="dxa"/>
              <w:right w:w="0" w:type="dxa"/>
            </w:tcMar>
            <w:vAlign w:val="both"/>
          </w:tcPr>
          <w:p w14:paraId="565BD6CE" w14:textId="77777777" w:rsidR="00A77B3E" w:rsidRDefault="00A77B3E">
            <w:r>
              <w:t>82000</w:t>
            </w:r>
          </w:p>
        </w:tc>
        <w:tc>
          <w:tcPr>
            <w:tcW w:w="737" w:type="dxa"/>
            <w:tcBorders>
              <w:top w:val="nil"/>
              <w:left w:val="nil"/>
              <w:bottom w:val="nil"/>
              <w:right w:val="nil"/>
            </w:tcBorders>
            <w:tcMar>
              <w:top w:w="0" w:type="dxa"/>
              <w:left w:w="0" w:type="dxa"/>
              <w:bottom w:w="0" w:type="dxa"/>
              <w:right w:w="0" w:type="dxa"/>
            </w:tcMar>
            <w:vAlign w:val="both"/>
          </w:tcPr>
          <w:p w14:paraId="1C4C782D" w14:textId="77777777" w:rsidR="00A77B3E" w:rsidRDefault="00A77B3E">
            <w:r>
              <w:t>82001</w:t>
            </w:r>
          </w:p>
        </w:tc>
        <w:tc>
          <w:tcPr>
            <w:tcW w:w="737" w:type="dxa"/>
            <w:tcBorders>
              <w:top w:val="nil"/>
              <w:left w:val="nil"/>
              <w:bottom w:val="nil"/>
              <w:right w:val="nil"/>
            </w:tcBorders>
            <w:tcMar>
              <w:top w:w="0" w:type="dxa"/>
              <w:left w:w="0" w:type="dxa"/>
              <w:bottom w:w="0" w:type="dxa"/>
              <w:right w:w="0" w:type="dxa"/>
            </w:tcMar>
            <w:vAlign w:val="both"/>
          </w:tcPr>
          <w:p w14:paraId="3CAB19EF" w14:textId="77777777" w:rsidR="00A77B3E" w:rsidRDefault="00A77B3E">
            <w:r>
              <w:t>82002</w:t>
            </w:r>
          </w:p>
        </w:tc>
        <w:tc>
          <w:tcPr>
            <w:tcW w:w="737" w:type="dxa"/>
            <w:tcBorders>
              <w:top w:val="nil"/>
              <w:left w:val="nil"/>
              <w:bottom w:val="nil"/>
              <w:right w:val="nil"/>
            </w:tcBorders>
            <w:tcMar>
              <w:top w:w="0" w:type="dxa"/>
              <w:left w:w="0" w:type="dxa"/>
              <w:bottom w:w="0" w:type="dxa"/>
              <w:right w:w="0" w:type="dxa"/>
            </w:tcMar>
            <w:vAlign w:val="both"/>
          </w:tcPr>
          <w:p w14:paraId="0B0EB986" w14:textId="77777777" w:rsidR="00A77B3E" w:rsidRDefault="00A77B3E">
            <w:r>
              <w:t>82003</w:t>
            </w:r>
          </w:p>
        </w:tc>
        <w:tc>
          <w:tcPr>
            <w:tcW w:w="737" w:type="dxa"/>
            <w:tcBorders>
              <w:top w:val="nil"/>
              <w:left w:val="nil"/>
              <w:bottom w:val="nil"/>
              <w:right w:val="nil"/>
            </w:tcBorders>
            <w:tcMar>
              <w:top w:w="0" w:type="dxa"/>
              <w:left w:w="0" w:type="dxa"/>
              <w:bottom w:w="0" w:type="dxa"/>
              <w:right w:w="0" w:type="dxa"/>
            </w:tcMar>
            <w:vAlign w:val="both"/>
          </w:tcPr>
          <w:p w14:paraId="4EEFF909" w14:textId="77777777" w:rsidR="00A77B3E" w:rsidRDefault="00A77B3E">
            <w:r>
              <w:t>82005</w:t>
            </w:r>
          </w:p>
        </w:tc>
        <w:tc>
          <w:tcPr>
            <w:tcW w:w="737" w:type="dxa"/>
            <w:tcBorders>
              <w:top w:val="nil"/>
              <w:left w:val="nil"/>
              <w:bottom w:val="nil"/>
              <w:right w:val="nil"/>
            </w:tcBorders>
            <w:tcMar>
              <w:top w:w="0" w:type="dxa"/>
              <w:left w:w="0" w:type="dxa"/>
              <w:bottom w:w="0" w:type="dxa"/>
              <w:right w:w="0" w:type="dxa"/>
            </w:tcMar>
            <w:vAlign w:val="both"/>
          </w:tcPr>
          <w:p w14:paraId="6731A050" w14:textId="77777777" w:rsidR="00A77B3E" w:rsidRDefault="00A77B3E">
            <w:r>
              <w:t>82010</w:t>
            </w:r>
          </w:p>
        </w:tc>
        <w:tc>
          <w:tcPr>
            <w:tcW w:w="737" w:type="dxa"/>
            <w:tcBorders>
              <w:top w:val="nil"/>
              <w:left w:val="nil"/>
              <w:bottom w:val="nil"/>
              <w:right w:val="nil"/>
            </w:tcBorders>
            <w:tcMar>
              <w:top w:w="0" w:type="dxa"/>
              <w:left w:w="0" w:type="dxa"/>
              <w:bottom w:w="0" w:type="dxa"/>
              <w:right w:w="0" w:type="dxa"/>
            </w:tcMar>
            <w:vAlign w:val="both"/>
          </w:tcPr>
          <w:p w14:paraId="75E0194A" w14:textId="77777777" w:rsidR="00A77B3E" w:rsidRDefault="00A77B3E">
            <w:r>
              <w:t>82015</w:t>
            </w:r>
          </w:p>
        </w:tc>
        <w:tc>
          <w:tcPr>
            <w:tcW w:w="737" w:type="dxa"/>
            <w:tcBorders>
              <w:top w:val="nil"/>
              <w:left w:val="nil"/>
              <w:bottom w:val="nil"/>
              <w:right w:val="nil"/>
            </w:tcBorders>
            <w:tcMar>
              <w:top w:w="0" w:type="dxa"/>
              <w:left w:w="0" w:type="dxa"/>
              <w:bottom w:w="0" w:type="dxa"/>
              <w:right w:w="0" w:type="dxa"/>
            </w:tcMar>
            <w:vAlign w:val="both"/>
          </w:tcPr>
          <w:p w14:paraId="3137323B" w14:textId="77777777" w:rsidR="00A77B3E" w:rsidRDefault="00A77B3E">
            <w:r>
              <w:t>82020</w:t>
            </w:r>
          </w:p>
        </w:tc>
      </w:tr>
      <w:tr w:rsidR="00154ABF" w14:paraId="0FE9744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AAD330D" w14:textId="77777777" w:rsidR="00A77B3E" w:rsidRDefault="00A77B3E">
            <w:r>
              <w:t>82025</w:t>
            </w:r>
          </w:p>
        </w:tc>
        <w:tc>
          <w:tcPr>
            <w:tcW w:w="737" w:type="dxa"/>
            <w:tcBorders>
              <w:top w:val="nil"/>
              <w:left w:val="nil"/>
              <w:bottom w:val="nil"/>
              <w:right w:val="nil"/>
            </w:tcBorders>
            <w:tcMar>
              <w:top w:w="0" w:type="dxa"/>
              <w:left w:w="0" w:type="dxa"/>
              <w:bottom w:w="0" w:type="dxa"/>
              <w:right w:w="0" w:type="dxa"/>
            </w:tcMar>
            <w:vAlign w:val="both"/>
          </w:tcPr>
          <w:p w14:paraId="418C628C" w14:textId="77777777" w:rsidR="00A77B3E" w:rsidRDefault="00A77B3E">
            <w:r>
              <w:t>82030</w:t>
            </w:r>
          </w:p>
        </w:tc>
        <w:tc>
          <w:tcPr>
            <w:tcW w:w="737" w:type="dxa"/>
            <w:tcBorders>
              <w:top w:val="nil"/>
              <w:left w:val="nil"/>
              <w:bottom w:val="nil"/>
              <w:right w:val="nil"/>
            </w:tcBorders>
            <w:tcMar>
              <w:top w:w="0" w:type="dxa"/>
              <w:left w:w="0" w:type="dxa"/>
              <w:bottom w:w="0" w:type="dxa"/>
              <w:right w:w="0" w:type="dxa"/>
            </w:tcMar>
            <w:vAlign w:val="both"/>
          </w:tcPr>
          <w:p w14:paraId="41AD731F" w14:textId="77777777" w:rsidR="00A77B3E" w:rsidRDefault="00A77B3E">
            <w:r>
              <w:t>82035</w:t>
            </w:r>
          </w:p>
        </w:tc>
        <w:tc>
          <w:tcPr>
            <w:tcW w:w="737" w:type="dxa"/>
            <w:tcBorders>
              <w:top w:val="nil"/>
              <w:left w:val="nil"/>
              <w:bottom w:val="nil"/>
              <w:right w:val="nil"/>
            </w:tcBorders>
            <w:tcMar>
              <w:top w:w="0" w:type="dxa"/>
              <w:left w:w="0" w:type="dxa"/>
              <w:bottom w:w="0" w:type="dxa"/>
              <w:right w:w="0" w:type="dxa"/>
            </w:tcMar>
            <w:vAlign w:val="both"/>
          </w:tcPr>
          <w:p w14:paraId="36263312" w14:textId="77777777" w:rsidR="00A77B3E" w:rsidRDefault="00A77B3E">
            <w:r>
              <w:t>82100</w:t>
            </w:r>
          </w:p>
        </w:tc>
        <w:tc>
          <w:tcPr>
            <w:tcW w:w="737" w:type="dxa"/>
            <w:tcBorders>
              <w:top w:val="nil"/>
              <w:left w:val="nil"/>
              <w:bottom w:val="nil"/>
              <w:right w:val="nil"/>
            </w:tcBorders>
            <w:tcMar>
              <w:top w:w="0" w:type="dxa"/>
              <w:left w:w="0" w:type="dxa"/>
              <w:bottom w:w="0" w:type="dxa"/>
              <w:right w:w="0" w:type="dxa"/>
            </w:tcMar>
            <w:vAlign w:val="both"/>
          </w:tcPr>
          <w:p w14:paraId="728205F7" w14:textId="77777777" w:rsidR="00A77B3E" w:rsidRDefault="00A77B3E">
            <w:r>
              <w:t>82105</w:t>
            </w:r>
          </w:p>
        </w:tc>
        <w:tc>
          <w:tcPr>
            <w:tcW w:w="737" w:type="dxa"/>
            <w:tcBorders>
              <w:top w:val="nil"/>
              <w:left w:val="nil"/>
              <w:bottom w:val="nil"/>
              <w:right w:val="nil"/>
            </w:tcBorders>
            <w:tcMar>
              <w:top w:w="0" w:type="dxa"/>
              <w:left w:w="0" w:type="dxa"/>
              <w:bottom w:w="0" w:type="dxa"/>
              <w:right w:w="0" w:type="dxa"/>
            </w:tcMar>
            <w:vAlign w:val="both"/>
          </w:tcPr>
          <w:p w14:paraId="012BB910" w14:textId="77777777" w:rsidR="00A77B3E" w:rsidRDefault="00A77B3E">
            <w:r>
              <w:t>82110</w:t>
            </w:r>
          </w:p>
        </w:tc>
        <w:tc>
          <w:tcPr>
            <w:tcW w:w="737" w:type="dxa"/>
            <w:tcBorders>
              <w:top w:val="nil"/>
              <w:left w:val="nil"/>
              <w:bottom w:val="nil"/>
              <w:right w:val="nil"/>
            </w:tcBorders>
            <w:tcMar>
              <w:top w:w="0" w:type="dxa"/>
              <w:left w:w="0" w:type="dxa"/>
              <w:bottom w:w="0" w:type="dxa"/>
              <w:right w:w="0" w:type="dxa"/>
            </w:tcMar>
            <w:vAlign w:val="both"/>
          </w:tcPr>
          <w:p w14:paraId="056756AF" w14:textId="77777777" w:rsidR="00A77B3E" w:rsidRDefault="00A77B3E">
            <w:r>
              <w:t>82115</w:t>
            </w:r>
          </w:p>
        </w:tc>
        <w:tc>
          <w:tcPr>
            <w:tcW w:w="737" w:type="dxa"/>
            <w:tcBorders>
              <w:top w:val="nil"/>
              <w:left w:val="nil"/>
              <w:bottom w:val="nil"/>
              <w:right w:val="nil"/>
            </w:tcBorders>
            <w:tcMar>
              <w:top w:w="0" w:type="dxa"/>
              <w:left w:w="0" w:type="dxa"/>
              <w:bottom w:w="0" w:type="dxa"/>
              <w:right w:w="0" w:type="dxa"/>
            </w:tcMar>
            <w:vAlign w:val="both"/>
          </w:tcPr>
          <w:p w14:paraId="68753012" w14:textId="77777777" w:rsidR="00A77B3E" w:rsidRDefault="00A77B3E">
            <w:r>
              <w:t>82116</w:t>
            </w:r>
          </w:p>
        </w:tc>
        <w:tc>
          <w:tcPr>
            <w:tcW w:w="737" w:type="dxa"/>
            <w:tcBorders>
              <w:top w:val="nil"/>
              <w:left w:val="nil"/>
              <w:bottom w:val="nil"/>
              <w:right w:val="nil"/>
            </w:tcBorders>
            <w:tcMar>
              <w:top w:w="0" w:type="dxa"/>
              <w:left w:w="0" w:type="dxa"/>
              <w:bottom w:w="0" w:type="dxa"/>
              <w:right w:w="0" w:type="dxa"/>
            </w:tcMar>
            <w:vAlign w:val="both"/>
          </w:tcPr>
          <w:p w14:paraId="72C20639" w14:textId="77777777" w:rsidR="00A77B3E" w:rsidRDefault="00A77B3E">
            <w:r>
              <w:t>82118</w:t>
            </w:r>
          </w:p>
        </w:tc>
        <w:tc>
          <w:tcPr>
            <w:tcW w:w="737" w:type="dxa"/>
            <w:tcBorders>
              <w:top w:val="nil"/>
              <w:left w:val="nil"/>
              <w:bottom w:val="nil"/>
              <w:right w:val="nil"/>
            </w:tcBorders>
            <w:tcMar>
              <w:top w:w="0" w:type="dxa"/>
              <w:left w:w="0" w:type="dxa"/>
              <w:bottom w:w="0" w:type="dxa"/>
              <w:right w:w="0" w:type="dxa"/>
            </w:tcMar>
            <w:vAlign w:val="both"/>
          </w:tcPr>
          <w:p w14:paraId="1875B7F0" w14:textId="77777777" w:rsidR="00A77B3E" w:rsidRDefault="00A77B3E">
            <w:r>
              <w:t>82120</w:t>
            </w:r>
          </w:p>
        </w:tc>
        <w:tc>
          <w:tcPr>
            <w:tcW w:w="737" w:type="dxa"/>
            <w:tcBorders>
              <w:top w:val="nil"/>
              <w:left w:val="nil"/>
              <w:bottom w:val="nil"/>
              <w:right w:val="nil"/>
            </w:tcBorders>
            <w:tcMar>
              <w:top w:w="0" w:type="dxa"/>
              <w:left w:w="0" w:type="dxa"/>
              <w:bottom w:w="0" w:type="dxa"/>
              <w:right w:w="0" w:type="dxa"/>
            </w:tcMar>
            <w:vAlign w:val="both"/>
          </w:tcPr>
          <w:p w14:paraId="771E3625" w14:textId="77777777" w:rsidR="00A77B3E" w:rsidRDefault="00A77B3E">
            <w:r>
              <w:t>82123</w:t>
            </w:r>
          </w:p>
        </w:tc>
        <w:tc>
          <w:tcPr>
            <w:tcW w:w="737" w:type="dxa"/>
            <w:tcBorders>
              <w:top w:val="nil"/>
              <w:left w:val="nil"/>
              <w:bottom w:val="nil"/>
              <w:right w:val="nil"/>
            </w:tcBorders>
            <w:tcMar>
              <w:top w:w="0" w:type="dxa"/>
              <w:left w:w="0" w:type="dxa"/>
              <w:bottom w:w="0" w:type="dxa"/>
              <w:right w:w="0" w:type="dxa"/>
            </w:tcMar>
            <w:vAlign w:val="both"/>
          </w:tcPr>
          <w:p w14:paraId="5D101FFA" w14:textId="77777777" w:rsidR="00A77B3E" w:rsidRDefault="00A77B3E">
            <w:r>
              <w:t>82125</w:t>
            </w:r>
          </w:p>
        </w:tc>
        <w:tc>
          <w:tcPr>
            <w:tcW w:w="737" w:type="dxa"/>
            <w:tcBorders>
              <w:top w:val="nil"/>
              <w:left w:val="nil"/>
              <w:bottom w:val="nil"/>
              <w:right w:val="nil"/>
            </w:tcBorders>
            <w:tcMar>
              <w:top w:w="0" w:type="dxa"/>
              <w:left w:w="0" w:type="dxa"/>
              <w:bottom w:w="0" w:type="dxa"/>
              <w:right w:w="0" w:type="dxa"/>
            </w:tcMar>
            <w:vAlign w:val="both"/>
          </w:tcPr>
          <w:p w14:paraId="4EA7A172" w14:textId="77777777" w:rsidR="00A77B3E" w:rsidRDefault="00A77B3E">
            <w:r>
              <w:t>82127</w:t>
            </w:r>
          </w:p>
        </w:tc>
      </w:tr>
      <w:tr w:rsidR="00154ABF" w14:paraId="2883C56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A1E5D73" w14:textId="77777777" w:rsidR="00A77B3E" w:rsidRDefault="00A77B3E">
            <w:r>
              <w:t>82130</w:t>
            </w:r>
          </w:p>
        </w:tc>
        <w:tc>
          <w:tcPr>
            <w:tcW w:w="737" w:type="dxa"/>
            <w:tcBorders>
              <w:top w:val="nil"/>
              <w:left w:val="nil"/>
              <w:bottom w:val="nil"/>
              <w:right w:val="nil"/>
            </w:tcBorders>
            <w:tcMar>
              <w:top w:w="0" w:type="dxa"/>
              <w:left w:w="0" w:type="dxa"/>
              <w:bottom w:w="0" w:type="dxa"/>
              <w:right w:w="0" w:type="dxa"/>
            </w:tcMar>
            <w:vAlign w:val="both"/>
          </w:tcPr>
          <w:p w14:paraId="49F3CB36" w14:textId="77777777" w:rsidR="00A77B3E" w:rsidRDefault="00A77B3E">
            <w:r>
              <w:t>82135</w:t>
            </w:r>
          </w:p>
        </w:tc>
        <w:tc>
          <w:tcPr>
            <w:tcW w:w="737" w:type="dxa"/>
            <w:tcBorders>
              <w:top w:val="nil"/>
              <w:left w:val="nil"/>
              <w:bottom w:val="nil"/>
              <w:right w:val="nil"/>
            </w:tcBorders>
            <w:tcMar>
              <w:top w:w="0" w:type="dxa"/>
              <w:left w:w="0" w:type="dxa"/>
              <w:bottom w:w="0" w:type="dxa"/>
              <w:right w:w="0" w:type="dxa"/>
            </w:tcMar>
            <w:vAlign w:val="both"/>
          </w:tcPr>
          <w:p w14:paraId="28C7A691" w14:textId="77777777" w:rsidR="00A77B3E" w:rsidRDefault="00A77B3E">
            <w:r>
              <w:t>82140</w:t>
            </w:r>
          </w:p>
        </w:tc>
        <w:tc>
          <w:tcPr>
            <w:tcW w:w="737" w:type="dxa"/>
            <w:tcBorders>
              <w:top w:val="nil"/>
              <w:left w:val="nil"/>
              <w:bottom w:val="nil"/>
              <w:right w:val="nil"/>
            </w:tcBorders>
            <w:tcMar>
              <w:top w:w="0" w:type="dxa"/>
              <w:left w:w="0" w:type="dxa"/>
              <w:bottom w:w="0" w:type="dxa"/>
              <w:right w:w="0" w:type="dxa"/>
            </w:tcMar>
            <w:vAlign w:val="both"/>
          </w:tcPr>
          <w:p w14:paraId="0E4DDB40" w14:textId="77777777" w:rsidR="00A77B3E" w:rsidRDefault="00A77B3E">
            <w:r>
              <w:t>82200</w:t>
            </w:r>
          </w:p>
        </w:tc>
        <w:tc>
          <w:tcPr>
            <w:tcW w:w="737" w:type="dxa"/>
            <w:tcBorders>
              <w:top w:val="nil"/>
              <w:left w:val="nil"/>
              <w:bottom w:val="nil"/>
              <w:right w:val="nil"/>
            </w:tcBorders>
            <w:tcMar>
              <w:top w:w="0" w:type="dxa"/>
              <w:left w:w="0" w:type="dxa"/>
              <w:bottom w:w="0" w:type="dxa"/>
              <w:right w:w="0" w:type="dxa"/>
            </w:tcMar>
            <w:vAlign w:val="both"/>
          </w:tcPr>
          <w:p w14:paraId="5BE0E02B" w14:textId="77777777" w:rsidR="00A77B3E" w:rsidRDefault="00A77B3E">
            <w:r>
              <w:t>82205</w:t>
            </w:r>
          </w:p>
        </w:tc>
        <w:tc>
          <w:tcPr>
            <w:tcW w:w="737" w:type="dxa"/>
            <w:tcBorders>
              <w:top w:val="nil"/>
              <w:left w:val="nil"/>
              <w:bottom w:val="nil"/>
              <w:right w:val="nil"/>
            </w:tcBorders>
            <w:tcMar>
              <w:top w:w="0" w:type="dxa"/>
              <w:left w:w="0" w:type="dxa"/>
              <w:bottom w:w="0" w:type="dxa"/>
              <w:right w:w="0" w:type="dxa"/>
            </w:tcMar>
            <w:vAlign w:val="both"/>
          </w:tcPr>
          <w:p w14:paraId="5D04BB1E" w14:textId="77777777" w:rsidR="00A77B3E" w:rsidRDefault="00A77B3E">
            <w:r>
              <w:t>82210</w:t>
            </w:r>
          </w:p>
        </w:tc>
        <w:tc>
          <w:tcPr>
            <w:tcW w:w="737" w:type="dxa"/>
            <w:tcBorders>
              <w:top w:val="nil"/>
              <w:left w:val="nil"/>
              <w:bottom w:val="nil"/>
              <w:right w:val="nil"/>
            </w:tcBorders>
            <w:tcMar>
              <w:top w:w="0" w:type="dxa"/>
              <w:left w:w="0" w:type="dxa"/>
              <w:bottom w:w="0" w:type="dxa"/>
              <w:right w:w="0" w:type="dxa"/>
            </w:tcMar>
            <w:vAlign w:val="both"/>
          </w:tcPr>
          <w:p w14:paraId="198B6483" w14:textId="77777777" w:rsidR="00A77B3E" w:rsidRDefault="00A77B3E">
            <w:r>
              <w:t>82215</w:t>
            </w:r>
          </w:p>
        </w:tc>
        <w:tc>
          <w:tcPr>
            <w:tcW w:w="737" w:type="dxa"/>
            <w:tcBorders>
              <w:top w:val="nil"/>
              <w:left w:val="nil"/>
              <w:bottom w:val="nil"/>
              <w:right w:val="nil"/>
            </w:tcBorders>
            <w:tcMar>
              <w:top w:w="0" w:type="dxa"/>
              <w:left w:w="0" w:type="dxa"/>
              <w:bottom w:w="0" w:type="dxa"/>
              <w:right w:w="0" w:type="dxa"/>
            </w:tcMar>
            <w:vAlign w:val="both"/>
          </w:tcPr>
          <w:p w14:paraId="139BBDAD" w14:textId="77777777" w:rsidR="00A77B3E" w:rsidRDefault="00A77B3E">
            <w:r>
              <w:t>82226</w:t>
            </w:r>
          </w:p>
        </w:tc>
        <w:tc>
          <w:tcPr>
            <w:tcW w:w="737" w:type="dxa"/>
            <w:tcBorders>
              <w:top w:val="nil"/>
              <w:left w:val="nil"/>
              <w:bottom w:val="nil"/>
              <w:right w:val="nil"/>
            </w:tcBorders>
            <w:tcMar>
              <w:top w:w="0" w:type="dxa"/>
              <w:left w:w="0" w:type="dxa"/>
              <w:bottom w:w="0" w:type="dxa"/>
              <w:right w:w="0" w:type="dxa"/>
            </w:tcMar>
            <w:vAlign w:val="both"/>
          </w:tcPr>
          <w:p w14:paraId="58C83F48" w14:textId="77777777" w:rsidR="00A77B3E" w:rsidRDefault="00A77B3E">
            <w:r>
              <w:t>82227</w:t>
            </w:r>
          </w:p>
        </w:tc>
        <w:tc>
          <w:tcPr>
            <w:tcW w:w="737" w:type="dxa"/>
            <w:tcBorders>
              <w:top w:val="nil"/>
              <w:left w:val="nil"/>
              <w:bottom w:val="nil"/>
              <w:right w:val="nil"/>
            </w:tcBorders>
            <w:tcMar>
              <w:top w:w="0" w:type="dxa"/>
              <w:left w:w="0" w:type="dxa"/>
              <w:bottom w:w="0" w:type="dxa"/>
              <w:right w:w="0" w:type="dxa"/>
            </w:tcMar>
            <w:vAlign w:val="both"/>
          </w:tcPr>
          <w:p w14:paraId="15309828" w14:textId="77777777" w:rsidR="00A77B3E" w:rsidRDefault="00A77B3E">
            <w:r>
              <w:t>82228</w:t>
            </w:r>
          </w:p>
        </w:tc>
        <w:tc>
          <w:tcPr>
            <w:tcW w:w="737" w:type="dxa"/>
            <w:tcBorders>
              <w:top w:val="nil"/>
              <w:left w:val="nil"/>
              <w:bottom w:val="nil"/>
              <w:right w:val="nil"/>
            </w:tcBorders>
            <w:tcMar>
              <w:top w:w="0" w:type="dxa"/>
              <w:left w:w="0" w:type="dxa"/>
              <w:bottom w:w="0" w:type="dxa"/>
              <w:right w:w="0" w:type="dxa"/>
            </w:tcMar>
            <w:vAlign w:val="both"/>
          </w:tcPr>
          <w:p w14:paraId="0449F8B2" w14:textId="77777777" w:rsidR="00A77B3E" w:rsidRDefault="00A77B3E">
            <w:r>
              <w:t>82300</w:t>
            </w:r>
          </w:p>
        </w:tc>
        <w:tc>
          <w:tcPr>
            <w:tcW w:w="737" w:type="dxa"/>
            <w:tcBorders>
              <w:top w:val="nil"/>
              <w:left w:val="nil"/>
              <w:bottom w:val="nil"/>
              <w:right w:val="nil"/>
            </w:tcBorders>
            <w:tcMar>
              <w:top w:w="0" w:type="dxa"/>
              <w:left w:w="0" w:type="dxa"/>
              <w:bottom w:w="0" w:type="dxa"/>
              <w:right w:w="0" w:type="dxa"/>
            </w:tcMar>
            <w:vAlign w:val="both"/>
          </w:tcPr>
          <w:p w14:paraId="24D6870D" w14:textId="77777777" w:rsidR="00A77B3E" w:rsidRDefault="00A77B3E">
            <w:r>
              <w:t>82301</w:t>
            </w:r>
          </w:p>
        </w:tc>
        <w:tc>
          <w:tcPr>
            <w:tcW w:w="737" w:type="dxa"/>
            <w:tcBorders>
              <w:top w:val="nil"/>
              <w:left w:val="nil"/>
              <w:bottom w:val="nil"/>
              <w:right w:val="nil"/>
            </w:tcBorders>
            <w:tcMar>
              <w:top w:w="0" w:type="dxa"/>
              <w:left w:w="0" w:type="dxa"/>
              <w:bottom w:w="0" w:type="dxa"/>
              <w:right w:w="0" w:type="dxa"/>
            </w:tcMar>
            <w:vAlign w:val="both"/>
          </w:tcPr>
          <w:p w14:paraId="5507D503" w14:textId="77777777" w:rsidR="00A77B3E" w:rsidRDefault="00A77B3E">
            <w:r>
              <w:t>82302</w:t>
            </w:r>
          </w:p>
        </w:tc>
      </w:tr>
      <w:tr w:rsidR="00154ABF" w14:paraId="16F15D29"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2380CA7" w14:textId="77777777" w:rsidR="00A77B3E" w:rsidRDefault="00A77B3E">
            <w:r>
              <w:t>82304</w:t>
            </w:r>
          </w:p>
        </w:tc>
        <w:tc>
          <w:tcPr>
            <w:tcW w:w="737" w:type="dxa"/>
            <w:tcBorders>
              <w:top w:val="nil"/>
              <w:left w:val="nil"/>
              <w:bottom w:val="nil"/>
              <w:right w:val="nil"/>
            </w:tcBorders>
            <w:tcMar>
              <w:top w:w="0" w:type="dxa"/>
              <w:left w:w="0" w:type="dxa"/>
              <w:bottom w:w="0" w:type="dxa"/>
              <w:right w:w="0" w:type="dxa"/>
            </w:tcMar>
            <w:vAlign w:val="both"/>
          </w:tcPr>
          <w:p w14:paraId="1B4A4A85" w14:textId="77777777" w:rsidR="00A77B3E" w:rsidRDefault="00A77B3E">
            <w:r>
              <w:t>82306</w:t>
            </w:r>
          </w:p>
        </w:tc>
        <w:tc>
          <w:tcPr>
            <w:tcW w:w="737" w:type="dxa"/>
            <w:tcBorders>
              <w:top w:val="nil"/>
              <w:left w:val="nil"/>
              <w:bottom w:val="nil"/>
              <w:right w:val="nil"/>
            </w:tcBorders>
            <w:tcMar>
              <w:top w:w="0" w:type="dxa"/>
              <w:left w:w="0" w:type="dxa"/>
              <w:bottom w:w="0" w:type="dxa"/>
              <w:right w:w="0" w:type="dxa"/>
            </w:tcMar>
            <w:vAlign w:val="both"/>
          </w:tcPr>
          <w:p w14:paraId="0C19A0B8" w14:textId="77777777" w:rsidR="00A77B3E" w:rsidRDefault="00A77B3E">
            <w:r>
              <w:t>82309</w:t>
            </w:r>
          </w:p>
        </w:tc>
        <w:tc>
          <w:tcPr>
            <w:tcW w:w="737" w:type="dxa"/>
            <w:tcBorders>
              <w:top w:val="nil"/>
              <w:left w:val="nil"/>
              <w:bottom w:val="nil"/>
              <w:right w:val="nil"/>
            </w:tcBorders>
            <w:tcMar>
              <w:top w:w="0" w:type="dxa"/>
              <w:left w:w="0" w:type="dxa"/>
              <w:bottom w:w="0" w:type="dxa"/>
              <w:right w:w="0" w:type="dxa"/>
            </w:tcMar>
            <w:vAlign w:val="both"/>
          </w:tcPr>
          <w:p w14:paraId="4E37627F" w14:textId="77777777" w:rsidR="00A77B3E" w:rsidRDefault="00A77B3E">
            <w:r>
              <w:t>82312</w:t>
            </w:r>
          </w:p>
        </w:tc>
        <w:tc>
          <w:tcPr>
            <w:tcW w:w="737" w:type="dxa"/>
            <w:tcBorders>
              <w:top w:val="nil"/>
              <w:left w:val="nil"/>
              <w:bottom w:val="nil"/>
              <w:right w:val="nil"/>
            </w:tcBorders>
            <w:tcMar>
              <w:top w:w="0" w:type="dxa"/>
              <w:left w:w="0" w:type="dxa"/>
              <w:bottom w:w="0" w:type="dxa"/>
              <w:right w:w="0" w:type="dxa"/>
            </w:tcMar>
            <w:vAlign w:val="both"/>
          </w:tcPr>
          <w:p w14:paraId="3DCA900F" w14:textId="77777777" w:rsidR="00A77B3E" w:rsidRDefault="00A77B3E">
            <w:r>
              <w:t>82315</w:t>
            </w:r>
          </w:p>
        </w:tc>
        <w:tc>
          <w:tcPr>
            <w:tcW w:w="737" w:type="dxa"/>
            <w:tcBorders>
              <w:top w:val="nil"/>
              <w:left w:val="nil"/>
              <w:bottom w:val="nil"/>
              <w:right w:val="nil"/>
            </w:tcBorders>
            <w:tcMar>
              <w:top w:w="0" w:type="dxa"/>
              <w:left w:w="0" w:type="dxa"/>
              <w:bottom w:w="0" w:type="dxa"/>
              <w:right w:w="0" w:type="dxa"/>
            </w:tcMar>
            <w:vAlign w:val="both"/>
          </w:tcPr>
          <w:p w14:paraId="1F0554D6" w14:textId="77777777" w:rsidR="00A77B3E" w:rsidRDefault="00A77B3E">
            <w:r>
              <w:t>82318</w:t>
            </w:r>
          </w:p>
        </w:tc>
        <w:tc>
          <w:tcPr>
            <w:tcW w:w="737" w:type="dxa"/>
            <w:tcBorders>
              <w:top w:val="nil"/>
              <w:left w:val="nil"/>
              <w:bottom w:val="nil"/>
              <w:right w:val="nil"/>
            </w:tcBorders>
            <w:tcMar>
              <w:top w:w="0" w:type="dxa"/>
              <w:left w:w="0" w:type="dxa"/>
              <w:bottom w:w="0" w:type="dxa"/>
              <w:right w:w="0" w:type="dxa"/>
            </w:tcMar>
            <w:vAlign w:val="both"/>
          </w:tcPr>
          <w:p w14:paraId="2A9450DD" w14:textId="77777777" w:rsidR="00A77B3E" w:rsidRDefault="00A77B3E">
            <w:r>
              <w:t>82324</w:t>
            </w:r>
          </w:p>
        </w:tc>
        <w:tc>
          <w:tcPr>
            <w:tcW w:w="737" w:type="dxa"/>
            <w:tcBorders>
              <w:top w:val="nil"/>
              <w:left w:val="nil"/>
              <w:bottom w:val="nil"/>
              <w:right w:val="nil"/>
            </w:tcBorders>
            <w:tcMar>
              <w:top w:w="0" w:type="dxa"/>
              <w:left w:w="0" w:type="dxa"/>
              <w:bottom w:w="0" w:type="dxa"/>
              <w:right w:w="0" w:type="dxa"/>
            </w:tcMar>
            <w:vAlign w:val="both"/>
          </w:tcPr>
          <w:p w14:paraId="16EEEDD4" w14:textId="77777777" w:rsidR="00A77B3E" w:rsidRDefault="00A77B3E">
            <w:r>
              <w:t>82332</w:t>
            </w:r>
          </w:p>
        </w:tc>
        <w:tc>
          <w:tcPr>
            <w:tcW w:w="737" w:type="dxa"/>
            <w:tcBorders>
              <w:top w:val="nil"/>
              <w:left w:val="nil"/>
              <w:bottom w:val="nil"/>
              <w:right w:val="nil"/>
            </w:tcBorders>
            <w:tcMar>
              <w:top w:w="0" w:type="dxa"/>
              <w:left w:w="0" w:type="dxa"/>
              <w:bottom w:w="0" w:type="dxa"/>
              <w:right w:w="0" w:type="dxa"/>
            </w:tcMar>
            <w:vAlign w:val="both"/>
          </w:tcPr>
          <w:p w14:paraId="672692B0" w14:textId="77777777" w:rsidR="00A77B3E" w:rsidRDefault="00A77B3E">
            <w:r>
              <w:t>82350</w:t>
            </w:r>
          </w:p>
        </w:tc>
        <w:tc>
          <w:tcPr>
            <w:tcW w:w="737" w:type="dxa"/>
            <w:tcBorders>
              <w:top w:val="nil"/>
              <w:left w:val="nil"/>
              <w:bottom w:val="nil"/>
              <w:right w:val="nil"/>
            </w:tcBorders>
            <w:tcMar>
              <w:top w:w="0" w:type="dxa"/>
              <w:left w:w="0" w:type="dxa"/>
              <w:bottom w:w="0" w:type="dxa"/>
              <w:right w:w="0" w:type="dxa"/>
            </w:tcMar>
            <w:vAlign w:val="both"/>
          </w:tcPr>
          <w:p w14:paraId="4DD65E60" w14:textId="77777777" w:rsidR="00A77B3E" w:rsidRDefault="00A77B3E">
            <w:r>
              <w:t>82352</w:t>
            </w:r>
          </w:p>
        </w:tc>
        <w:tc>
          <w:tcPr>
            <w:tcW w:w="737" w:type="dxa"/>
            <w:tcBorders>
              <w:top w:val="nil"/>
              <w:left w:val="nil"/>
              <w:bottom w:val="nil"/>
              <w:right w:val="nil"/>
            </w:tcBorders>
            <w:tcMar>
              <w:top w:w="0" w:type="dxa"/>
              <w:left w:w="0" w:type="dxa"/>
              <w:bottom w:w="0" w:type="dxa"/>
              <w:right w:w="0" w:type="dxa"/>
            </w:tcMar>
            <w:vAlign w:val="both"/>
          </w:tcPr>
          <w:p w14:paraId="33EF6D0E" w14:textId="77777777" w:rsidR="00A77B3E" w:rsidRDefault="00A77B3E">
            <w:r>
              <w:t>82354</w:t>
            </w:r>
          </w:p>
        </w:tc>
        <w:tc>
          <w:tcPr>
            <w:tcW w:w="737" w:type="dxa"/>
            <w:tcBorders>
              <w:top w:val="nil"/>
              <w:left w:val="nil"/>
              <w:bottom w:val="nil"/>
              <w:right w:val="nil"/>
            </w:tcBorders>
            <w:tcMar>
              <w:top w:w="0" w:type="dxa"/>
              <w:left w:w="0" w:type="dxa"/>
              <w:bottom w:w="0" w:type="dxa"/>
              <w:right w:w="0" w:type="dxa"/>
            </w:tcMar>
            <w:vAlign w:val="both"/>
          </w:tcPr>
          <w:p w14:paraId="0337864F" w14:textId="77777777" w:rsidR="00A77B3E" w:rsidRDefault="00A77B3E">
            <w:r>
              <w:t>82355</w:t>
            </w:r>
          </w:p>
        </w:tc>
        <w:tc>
          <w:tcPr>
            <w:tcW w:w="737" w:type="dxa"/>
            <w:tcBorders>
              <w:top w:val="nil"/>
              <w:left w:val="nil"/>
              <w:bottom w:val="nil"/>
              <w:right w:val="nil"/>
            </w:tcBorders>
            <w:tcMar>
              <w:top w:w="0" w:type="dxa"/>
              <w:left w:w="0" w:type="dxa"/>
              <w:bottom w:w="0" w:type="dxa"/>
              <w:right w:w="0" w:type="dxa"/>
            </w:tcMar>
            <w:vAlign w:val="both"/>
          </w:tcPr>
          <w:p w14:paraId="04283E79" w14:textId="77777777" w:rsidR="00A77B3E" w:rsidRDefault="00A77B3E">
            <w:r>
              <w:t>82357</w:t>
            </w:r>
          </w:p>
        </w:tc>
      </w:tr>
      <w:tr w:rsidR="00154ABF" w14:paraId="2D10386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48FB704" w14:textId="77777777" w:rsidR="00A77B3E" w:rsidRDefault="00A77B3E">
            <w:r>
              <w:t>82358</w:t>
            </w:r>
          </w:p>
        </w:tc>
        <w:tc>
          <w:tcPr>
            <w:tcW w:w="737" w:type="dxa"/>
            <w:tcBorders>
              <w:top w:val="nil"/>
              <w:left w:val="nil"/>
              <w:bottom w:val="nil"/>
              <w:right w:val="nil"/>
            </w:tcBorders>
            <w:tcMar>
              <w:top w:w="0" w:type="dxa"/>
              <w:left w:w="0" w:type="dxa"/>
              <w:bottom w:w="0" w:type="dxa"/>
              <w:right w:w="0" w:type="dxa"/>
            </w:tcMar>
            <w:vAlign w:val="both"/>
          </w:tcPr>
          <w:p w14:paraId="586CE9D5" w14:textId="77777777" w:rsidR="00A77B3E" w:rsidRDefault="00A77B3E">
            <w:r>
              <w:t>82359</w:t>
            </w:r>
          </w:p>
        </w:tc>
        <w:tc>
          <w:tcPr>
            <w:tcW w:w="737" w:type="dxa"/>
            <w:tcBorders>
              <w:top w:val="nil"/>
              <w:left w:val="nil"/>
              <w:bottom w:val="nil"/>
              <w:right w:val="nil"/>
            </w:tcBorders>
            <w:tcMar>
              <w:top w:w="0" w:type="dxa"/>
              <w:left w:w="0" w:type="dxa"/>
              <w:bottom w:w="0" w:type="dxa"/>
              <w:right w:w="0" w:type="dxa"/>
            </w:tcMar>
            <w:vAlign w:val="both"/>
          </w:tcPr>
          <w:p w14:paraId="65537C93" w14:textId="77777777" w:rsidR="00A77B3E" w:rsidRDefault="00A77B3E">
            <w:r>
              <w:t>82360</w:t>
            </w:r>
          </w:p>
        </w:tc>
        <w:tc>
          <w:tcPr>
            <w:tcW w:w="737" w:type="dxa"/>
            <w:tcBorders>
              <w:top w:val="nil"/>
              <w:left w:val="nil"/>
              <w:bottom w:val="nil"/>
              <w:right w:val="nil"/>
            </w:tcBorders>
            <w:tcMar>
              <w:top w:w="0" w:type="dxa"/>
              <w:left w:w="0" w:type="dxa"/>
              <w:bottom w:w="0" w:type="dxa"/>
              <w:right w:w="0" w:type="dxa"/>
            </w:tcMar>
            <w:vAlign w:val="both"/>
          </w:tcPr>
          <w:p w14:paraId="4EDEF855" w14:textId="77777777" w:rsidR="00A77B3E" w:rsidRDefault="00A77B3E">
            <w:r>
              <w:t>82362</w:t>
            </w:r>
          </w:p>
        </w:tc>
        <w:tc>
          <w:tcPr>
            <w:tcW w:w="737" w:type="dxa"/>
            <w:tcBorders>
              <w:top w:val="nil"/>
              <w:left w:val="nil"/>
              <w:bottom w:val="nil"/>
              <w:right w:val="nil"/>
            </w:tcBorders>
            <w:tcMar>
              <w:top w:w="0" w:type="dxa"/>
              <w:left w:w="0" w:type="dxa"/>
              <w:bottom w:w="0" w:type="dxa"/>
              <w:right w:w="0" w:type="dxa"/>
            </w:tcMar>
            <w:vAlign w:val="both"/>
          </w:tcPr>
          <w:p w14:paraId="5AE9A20E" w14:textId="77777777" w:rsidR="00A77B3E" w:rsidRDefault="00A77B3E">
            <w:r>
              <w:t>82363</w:t>
            </w:r>
          </w:p>
        </w:tc>
        <w:tc>
          <w:tcPr>
            <w:tcW w:w="737" w:type="dxa"/>
            <w:tcBorders>
              <w:top w:val="nil"/>
              <w:left w:val="nil"/>
              <w:bottom w:val="nil"/>
              <w:right w:val="nil"/>
            </w:tcBorders>
            <w:tcMar>
              <w:top w:w="0" w:type="dxa"/>
              <w:left w:w="0" w:type="dxa"/>
              <w:bottom w:w="0" w:type="dxa"/>
              <w:right w:w="0" w:type="dxa"/>
            </w:tcMar>
            <w:vAlign w:val="both"/>
          </w:tcPr>
          <w:p w14:paraId="4FFAD05F" w14:textId="77777777" w:rsidR="00A77B3E" w:rsidRDefault="00A77B3E">
            <w:r>
              <w:t>82365</w:t>
            </w:r>
          </w:p>
        </w:tc>
        <w:tc>
          <w:tcPr>
            <w:tcW w:w="737" w:type="dxa"/>
            <w:tcBorders>
              <w:top w:val="nil"/>
              <w:left w:val="nil"/>
              <w:bottom w:val="nil"/>
              <w:right w:val="nil"/>
            </w:tcBorders>
            <w:tcMar>
              <w:top w:w="0" w:type="dxa"/>
              <w:left w:w="0" w:type="dxa"/>
              <w:bottom w:w="0" w:type="dxa"/>
              <w:right w:w="0" w:type="dxa"/>
            </w:tcMar>
            <w:vAlign w:val="both"/>
          </w:tcPr>
          <w:p w14:paraId="6418ABD2" w14:textId="77777777" w:rsidR="00A77B3E" w:rsidRDefault="00A77B3E">
            <w:r>
              <w:t>82366</w:t>
            </w:r>
          </w:p>
        </w:tc>
        <w:tc>
          <w:tcPr>
            <w:tcW w:w="737" w:type="dxa"/>
            <w:tcBorders>
              <w:top w:val="nil"/>
              <w:left w:val="nil"/>
              <w:bottom w:val="nil"/>
              <w:right w:val="nil"/>
            </w:tcBorders>
            <w:tcMar>
              <w:top w:w="0" w:type="dxa"/>
              <w:left w:w="0" w:type="dxa"/>
              <w:bottom w:w="0" w:type="dxa"/>
              <w:right w:w="0" w:type="dxa"/>
            </w:tcMar>
            <w:vAlign w:val="both"/>
          </w:tcPr>
          <w:p w14:paraId="218472EE" w14:textId="77777777" w:rsidR="00A77B3E" w:rsidRDefault="00A77B3E">
            <w:r>
              <w:t>82367</w:t>
            </w:r>
          </w:p>
        </w:tc>
        <w:tc>
          <w:tcPr>
            <w:tcW w:w="737" w:type="dxa"/>
            <w:tcBorders>
              <w:top w:val="nil"/>
              <w:left w:val="nil"/>
              <w:bottom w:val="nil"/>
              <w:right w:val="nil"/>
            </w:tcBorders>
            <w:tcMar>
              <w:top w:w="0" w:type="dxa"/>
              <w:left w:w="0" w:type="dxa"/>
              <w:bottom w:w="0" w:type="dxa"/>
              <w:right w:w="0" w:type="dxa"/>
            </w:tcMar>
            <w:vAlign w:val="both"/>
          </w:tcPr>
          <w:p w14:paraId="7139CD8E" w14:textId="77777777" w:rsidR="00A77B3E" w:rsidRDefault="00A77B3E">
            <w:r>
              <w:t>82368</w:t>
            </w:r>
          </w:p>
        </w:tc>
        <w:tc>
          <w:tcPr>
            <w:tcW w:w="737" w:type="dxa"/>
            <w:tcBorders>
              <w:top w:val="nil"/>
              <w:left w:val="nil"/>
              <w:bottom w:val="nil"/>
              <w:right w:val="nil"/>
            </w:tcBorders>
            <w:tcMar>
              <w:top w:w="0" w:type="dxa"/>
              <w:left w:w="0" w:type="dxa"/>
              <w:bottom w:w="0" w:type="dxa"/>
              <w:right w:w="0" w:type="dxa"/>
            </w:tcMar>
            <w:vAlign w:val="both"/>
          </w:tcPr>
          <w:p w14:paraId="518FAA29" w14:textId="77777777" w:rsidR="00A77B3E" w:rsidRDefault="00A77B3E">
            <w:r>
              <w:t>82370</w:t>
            </w:r>
          </w:p>
        </w:tc>
        <w:tc>
          <w:tcPr>
            <w:tcW w:w="737" w:type="dxa"/>
            <w:tcBorders>
              <w:top w:val="nil"/>
              <w:left w:val="nil"/>
              <w:bottom w:val="nil"/>
              <w:right w:val="nil"/>
            </w:tcBorders>
            <w:tcMar>
              <w:top w:w="0" w:type="dxa"/>
              <w:left w:w="0" w:type="dxa"/>
              <w:bottom w:w="0" w:type="dxa"/>
              <w:right w:w="0" w:type="dxa"/>
            </w:tcMar>
            <w:vAlign w:val="both"/>
          </w:tcPr>
          <w:p w14:paraId="0F7FBE30" w14:textId="77777777" w:rsidR="00A77B3E" w:rsidRDefault="00A77B3E">
            <w:r>
              <w:t>82371</w:t>
            </w:r>
          </w:p>
        </w:tc>
        <w:tc>
          <w:tcPr>
            <w:tcW w:w="737" w:type="dxa"/>
            <w:tcBorders>
              <w:top w:val="nil"/>
              <w:left w:val="nil"/>
              <w:bottom w:val="nil"/>
              <w:right w:val="nil"/>
            </w:tcBorders>
            <w:tcMar>
              <w:top w:w="0" w:type="dxa"/>
              <w:left w:w="0" w:type="dxa"/>
              <w:bottom w:w="0" w:type="dxa"/>
              <w:right w:w="0" w:type="dxa"/>
            </w:tcMar>
            <w:vAlign w:val="both"/>
          </w:tcPr>
          <w:p w14:paraId="32B0025E" w14:textId="77777777" w:rsidR="00A77B3E" w:rsidRDefault="00A77B3E">
            <w:r>
              <w:t>82373</w:t>
            </w:r>
          </w:p>
        </w:tc>
        <w:tc>
          <w:tcPr>
            <w:tcW w:w="737" w:type="dxa"/>
            <w:tcBorders>
              <w:top w:val="nil"/>
              <w:left w:val="nil"/>
              <w:bottom w:val="nil"/>
              <w:right w:val="nil"/>
            </w:tcBorders>
            <w:tcMar>
              <w:top w:w="0" w:type="dxa"/>
              <w:left w:w="0" w:type="dxa"/>
              <w:bottom w:w="0" w:type="dxa"/>
              <w:right w:w="0" w:type="dxa"/>
            </w:tcMar>
            <w:vAlign w:val="both"/>
          </w:tcPr>
          <w:p w14:paraId="25579C34" w14:textId="77777777" w:rsidR="00A77B3E" w:rsidRDefault="00A77B3E">
            <w:r>
              <w:t>82374</w:t>
            </w:r>
          </w:p>
        </w:tc>
      </w:tr>
      <w:tr w:rsidR="00154ABF" w14:paraId="7EE1955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24FB1A2" w14:textId="77777777" w:rsidR="00A77B3E" w:rsidRDefault="00A77B3E">
            <w:r>
              <w:t>82375</w:t>
            </w:r>
          </w:p>
        </w:tc>
        <w:tc>
          <w:tcPr>
            <w:tcW w:w="737" w:type="dxa"/>
            <w:tcBorders>
              <w:top w:val="nil"/>
              <w:left w:val="nil"/>
              <w:bottom w:val="nil"/>
              <w:right w:val="nil"/>
            </w:tcBorders>
            <w:tcMar>
              <w:top w:w="0" w:type="dxa"/>
              <w:left w:w="0" w:type="dxa"/>
              <w:bottom w:w="0" w:type="dxa"/>
              <w:right w:w="0" w:type="dxa"/>
            </w:tcMar>
            <w:vAlign w:val="both"/>
          </w:tcPr>
          <w:p w14:paraId="265E903C" w14:textId="77777777" w:rsidR="00A77B3E" w:rsidRDefault="00A77B3E">
            <w:r>
              <w:t>82376</w:t>
            </w:r>
          </w:p>
        </w:tc>
        <w:tc>
          <w:tcPr>
            <w:tcW w:w="737" w:type="dxa"/>
            <w:tcBorders>
              <w:top w:val="nil"/>
              <w:left w:val="nil"/>
              <w:bottom w:val="nil"/>
              <w:right w:val="nil"/>
            </w:tcBorders>
            <w:tcMar>
              <w:top w:w="0" w:type="dxa"/>
              <w:left w:w="0" w:type="dxa"/>
              <w:bottom w:w="0" w:type="dxa"/>
              <w:right w:w="0" w:type="dxa"/>
            </w:tcMar>
            <w:vAlign w:val="both"/>
          </w:tcPr>
          <w:p w14:paraId="14D0155B" w14:textId="77777777" w:rsidR="00A77B3E" w:rsidRDefault="00A77B3E">
            <w:r>
              <w:t>82378</w:t>
            </w:r>
          </w:p>
        </w:tc>
        <w:tc>
          <w:tcPr>
            <w:tcW w:w="737" w:type="dxa"/>
            <w:tcBorders>
              <w:top w:val="nil"/>
              <w:left w:val="nil"/>
              <w:bottom w:val="nil"/>
              <w:right w:val="nil"/>
            </w:tcBorders>
            <w:tcMar>
              <w:top w:w="0" w:type="dxa"/>
              <w:left w:w="0" w:type="dxa"/>
              <w:bottom w:w="0" w:type="dxa"/>
              <w:right w:w="0" w:type="dxa"/>
            </w:tcMar>
            <w:vAlign w:val="both"/>
          </w:tcPr>
          <w:p w14:paraId="0DD00972" w14:textId="77777777" w:rsidR="00A77B3E" w:rsidRDefault="00A77B3E">
            <w:r>
              <w:t>82379</w:t>
            </w:r>
          </w:p>
        </w:tc>
        <w:tc>
          <w:tcPr>
            <w:tcW w:w="737" w:type="dxa"/>
            <w:tcBorders>
              <w:top w:val="nil"/>
              <w:left w:val="nil"/>
              <w:bottom w:val="nil"/>
              <w:right w:val="nil"/>
            </w:tcBorders>
            <w:tcMar>
              <w:top w:w="0" w:type="dxa"/>
              <w:left w:w="0" w:type="dxa"/>
              <w:bottom w:w="0" w:type="dxa"/>
              <w:right w:w="0" w:type="dxa"/>
            </w:tcMar>
            <w:vAlign w:val="both"/>
          </w:tcPr>
          <w:p w14:paraId="01071589" w14:textId="77777777" w:rsidR="00A77B3E" w:rsidRDefault="00A77B3E">
            <w:r>
              <w:t>82381</w:t>
            </w:r>
          </w:p>
        </w:tc>
        <w:tc>
          <w:tcPr>
            <w:tcW w:w="737" w:type="dxa"/>
            <w:tcBorders>
              <w:top w:val="nil"/>
              <w:left w:val="nil"/>
              <w:bottom w:val="nil"/>
              <w:right w:val="nil"/>
            </w:tcBorders>
            <w:tcMar>
              <w:top w:w="0" w:type="dxa"/>
              <w:left w:w="0" w:type="dxa"/>
              <w:bottom w:w="0" w:type="dxa"/>
              <w:right w:w="0" w:type="dxa"/>
            </w:tcMar>
            <w:vAlign w:val="both"/>
          </w:tcPr>
          <w:p w14:paraId="07D1E850" w14:textId="77777777" w:rsidR="00A77B3E" w:rsidRDefault="00A77B3E">
            <w:r>
              <w:t>82382</w:t>
            </w:r>
          </w:p>
        </w:tc>
        <w:tc>
          <w:tcPr>
            <w:tcW w:w="737" w:type="dxa"/>
            <w:tcBorders>
              <w:top w:val="nil"/>
              <w:left w:val="nil"/>
              <w:bottom w:val="nil"/>
              <w:right w:val="nil"/>
            </w:tcBorders>
            <w:tcMar>
              <w:top w:w="0" w:type="dxa"/>
              <w:left w:w="0" w:type="dxa"/>
              <w:bottom w:w="0" w:type="dxa"/>
              <w:right w:w="0" w:type="dxa"/>
            </w:tcMar>
            <w:vAlign w:val="both"/>
          </w:tcPr>
          <w:p w14:paraId="1AC9F9BE" w14:textId="77777777" w:rsidR="00A77B3E" w:rsidRDefault="00A77B3E">
            <w:r>
              <w:t>82383</w:t>
            </w:r>
          </w:p>
        </w:tc>
        <w:tc>
          <w:tcPr>
            <w:tcW w:w="737" w:type="dxa"/>
            <w:tcBorders>
              <w:top w:val="nil"/>
              <w:left w:val="nil"/>
              <w:bottom w:val="nil"/>
              <w:right w:val="nil"/>
            </w:tcBorders>
            <w:tcMar>
              <w:top w:w="0" w:type="dxa"/>
              <w:left w:w="0" w:type="dxa"/>
              <w:bottom w:w="0" w:type="dxa"/>
              <w:right w:w="0" w:type="dxa"/>
            </w:tcMar>
            <w:vAlign w:val="both"/>
          </w:tcPr>
          <w:p w14:paraId="517EA13C" w14:textId="77777777" w:rsidR="00A77B3E" w:rsidRDefault="00A77B3E">
            <w:r>
              <w:t>91166</w:t>
            </w:r>
          </w:p>
        </w:tc>
        <w:tc>
          <w:tcPr>
            <w:tcW w:w="737" w:type="dxa"/>
            <w:tcBorders>
              <w:top w:val="nil"/>
              <w:left w:val="nil"/>
              <w:bottom w:val="nil"/>
              <w:right w:val="nil"/>
            </w:tcBorders>
            <w:tcMar>
              <w:top w:w="0" w:type="dxa"/>
              <w:left w:w="0" w:type="dxa"/>
              <w:bottom w:w="0" w:type="dxa"/>
              <w:right w:w="0" w:type="dxa"/>
            </w:tcMar>
            <w:vAlign w:val="both"/>
          </w:tcPr>
          <w:p w14:paraId="01FC6DA1" w14:textId="77777777" w:rsidR="00A77B3E" w:rsidRDefault="00A77B3E">
            <w:r>
              <w:t>91167</w:t>
            </w:r>
          </w:p>
        </w:tc>
        <w:tc>
          <w:tcPr>
            <w:tcW w:w="737" w:type="dxa"/>
            <w:tcBorders>
              <w:top w:val="nil"/>
              <w:left w:val="nil"/>
              <w:bottom w:val="nil"/>
              <w:right w:val="nil"/>
            </w:tcBorders>
            <w:tcMar>
              <w:top w:w="0" w:type="dxa"/>
              <w:left w:w="0" w:type="dxa"/>
              <w:bottom w:w="0" w:type="dxa"/>
              <w:right w:w="0" w:type="dxa"/>
            </w:tcMar>
            <w:vAlign w:val="both"/>
          </w:tcPr>
          <w:p w14:paraId="4C0667CB" w14:textId="77777777" w:rsidR="00A77B3E" w:rsidRDefault="00A77B3E">
            <w:r>
              <w:t>91168</w:t>
            </w:r>
          </w:p>
        </w:tc>
        <w:tc>
          <w:tcPr>
            <w:tcW w:w="737" w:type="dxa"/>
            <w:tcBorders>
              <w:top w:val="nil"/>
              <w:left w:val="nil"/>
              <w:bottom w:val="nil"/>
              <w:right w:val="nil"/>
            </w:tcBorders>
            <w:tcMar>
              <w:top w:w="0" w:type="dxa"/>
              <w:left w:w="0" w:type="dxa"/>
              <w:bottom w:w="0" w:type="dxa"/>
              <w:right w:w="0" w:type="dxa"/>
            </w:tcMar>
            <w:vAlign w:val="both"/>
          </w:tcPr>
          <w:p w14:paraId="2CC8BA54" w14:textId="77777777" w:rsidR="00A77B3E" w:rsidRDefault="00A77B3E">
            <w:r>
              <w:t>91169</w:t>
            </w:r>
          </w:p>
        </w:tc>
        <w:tc>
          <w:tcPr>
            <w:tcW w:w="737" w:type="dxa"/>
            <w:tcBorders>
              <w:top w:val="nil"/>
              <w:left w:val="nil"/>
              <w:bottom w:val="nil"/>
              <w:right w:val="nil"/>
            </w:tcBorders>
            <w:tcMar>
              <w:top w:w="0" w:type="dxa"/>
              <w:left w:w="0" w:type="dxa"/>
              <w:bottom w:w="0" w:type="dxa"/>
              <w:right w:w="0" w:type="dxa"/>
            </w:tcMar>
            <w:vAlign w:val="both"/>
          </w:tcPr>
          <w:p w14:paraId="2BA1025B" w14:textId="77777777" w:rsidR="00A77B3E" w:rsidRDefault="00A77B3E">
            <w:r>
              <w:t>91170</w:t>
            </w:r>
          </w:p>
        </w:tc>
        <w:tc>
          <w:tcPr>
            <w:tcW w:w="737" w:type="dxa"/>
            <w:tcBorders>
              <w:top w:val="nil"/>
              <w:left w:val="nil"/>
              <w:bottom w:val="nil"/>
              <w:right w:val="nil"/>
            </w:tcBorders>
            <w:tcMar>
              <w:top w:w="0" w:type="dxa"/>
              <w:left w:w="0" w:type="dxa"/>
              <w:bottom w:w="0" w:type="dxa"/>
              <w:right w:w="0" w:type="dxa"/>
            </w:tcMar>
            <w:vAlign w:val="both"/>
          </w:tcPr>
          <w:p w14:paraId="5AE42EBB" w14:textId="77777777" w:rsidR="00A77B3E" w:rsidRDefault="00A77B3E">
            <w:r>
              <w:t>91171</w:t>
            </w:r>
          </w:p>
        </w:tc>
      </w:tr>
      <w:tr w:rsidR="00154ABF" w14:paraId="0396E3D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F2A5F61" w14:textId="77777777" w:rsidR="00A77B3E" w:rsidRDefault="00A77B3E">
            <w:r>
              <w:t>91172</w:t>
            </w:r>
          </w:p>
        </w:tc>
        <w:tc>
          <w:tcPr>
            <w:tcW w:w="737" w:type="dxa"/>
            <w:tcBorders>
              <w:top w:val="nil"/>
              <w:left w:val="nil"/>
              <w:bottom w:val="nil"/>
              <w:right w:val="nil"/>
            </w:tcBorders>
            <w:tcMar>
              <w:top w:w="0" w:type="dxa"/>
              <w:left w:w="0" w:type="dxa"/>
              <w:bottom w:w="0" w:type="dxa"/>
              <w:right w:w="0" w:type="dxa"/>
            </w:tcMar>
            <w:vAlign w:val="both"/>
          </w:tcPr>
          <w:p w14:paraId="0799D7FF" w14:textId="77777777" w:rsidR="00A77B3E" w:rsidRDefault="00A77B3E">
            <w:r>
              <w:t>91173</w:t>
            </w:r>
          </w:p>
        </w:tc>
        <w:tc>
          <w:tcPr>
            <w:tcW w:w="737" w:type="dxa"/>
            <w:tcBorders>
              <w:top w:val="nil"/>
              <w:left w:val="nil"/>
              <w:bottom w:val="nil"/>
              <w:right w:val="nil"/>
            </w:tcBorders>
            <w:tcMar>
              <w:top w:w="0" w:type="dxa"/>
              <w:left w:w="0" w:type="dxa"/>
              <w:bottom w:w="0" w:type="dxa"/>
              <w:right w:w="0" w:type="dxa"/>
            </w:tcMar>
            <w:vAlign w:val="both"/>
          </w:tcPr>
          <w:p w14:paraId="33FFF740" w14:textId="77777777" w:rsidR="00A77B3E" w:rsidRDefault="00A77B3E">
            <w:r>
              <w:t>91174</w:t>
            </w:r>
          </w:p>
        </w:tc>
        <w:tc>
          <w:tcPr>
            <w:tcW w:w="737" w:type="dxa"/>
            <w:tcBorders>
              <w:top w:val="nil"/>
              <w:left w:val="nil"/>
              <w:bottom w:val="nil"/>
              <w:right w:val="nil"/>
            </w:tcBorders>
            <w:tcMar>
              <w:top w:w="0" w:type="dxa"/>
              <w:left w:w="0" w:type="dxa"/>
              <w:bottom w:w="0" w:type="dxa"/>
              <w:right w:w="0" w:type="dxa"/>
            </w:tcMar>
            <w:vAlign w:val="both"/>
          </w:tcPr>
          <w:p w14:paraId="7DBD3321" w14:textId="77777777" w:rsidR="00A77B3E" w:rsidRDefault="00A77B3E">
            <w:r>
              <w:t>91175</w:t>
            </w:r>
          </w:p>
        </w:tc>
        <w:tc>
          <w:tcPr>
            <w:tcW w:w="737" w:type="dxa"/>
            <w:tcBorders>
              <w:top w:val="nil"/>
              <w:left w:val="nil"/>
              <w:bottom w:val="nil"/>
              <w:right w:val="nil"/>
            </w:tcBorders>
            <w:tcMar>
              <w:top w:w="0" w:type="dxa"/>
              <w:left w:w="0" w:type="dxa"/>
              <w:bottom w:w="0" w:type="dxa"/>
              <w:right w:w="0" w:type="dxa"/>
            </w:tcMar>
            <w:vAlign w:val="both"/>
          </w:tcPr>
          <w:p w14:paraId="5E5F73DF" w14:textId="77777777" w:rsidR="00A77B3E" w:rsidRDefault="00A77B3E">
            <w:r>
              <w:t>91176</w:t>
            </w:r>
          </w:p>
        </w:tc>
        <w:tc>
          <w:tcPr>
            <w:tcW w:w="737" w:type="dxa"/>
            <w:tcBorders>
              <w:top w:val="nil"/>
              <w:left w:val="nil"/>
              <w:bottom w:val="nil"/>
              <w:right w:val="nil"/>
            </w:tcBorders>
            <w:tcMar>
              <w:top w:w="0" w:type="dxa"/>
              <w:left w:w="0" w:type="dxa"/>
              <w:bottom w:w="0" w:type="dxa"/>
              <w:right w:w="0" w:type="dxa"/>
            </w:tcMar>
            <w:vAlign w:val="both"/>
          </w:tcPr>
          <w:p w14:paraId="0EED07A8" w14:textId="77777777" w:rsidR="00A77B3E" w:rsidRDefault="00A77B3E">
            <w:r>
              <w:t>91177</w:t>
            </w:r>
          </w:p>
        </w:tc>
        <w:tc>
          <w:tcPr>
            <w:tcW w:w="737" w:type="dxa"/>
            <w:tcBorders>
              <w:top w:val="nil"/>
              <w:left w:val="nil"/>
              <w:bottom w:val="nil"/>
              <w:right w:val="nil"/>
            </w:tcBorders>
            <w:tcMar>
              <w:top w:w="0" w:type="dxa"/>
              <w:left w:w="0" w:type="dxa"/>
              <w:bottom w:w="0" w:type="dxa"/>
              <w:right w:w="0" w:type="dxa"/>
            </w:tcMar>
            <w:vAlign w:val="both"/>
          </w:tcPr>
          <w:p w14:paraId="364B831C" w14:textId="77777777" w:rsidR="00A77B3E" w:rsidRDefault="00A77B3E">
            <w:r>
              <w:t>91178</w:t>
            </w:r>
          </w:p>
        </w:tc>
        <w:tc>
          <w:tcPr>
            <w:tcW w:w="737" w:type="dxa"/>
            <w:tcBorders>
              <w:top w:val="nil"/>
              <w:left w:val="nil"/>
              <w:bottom w:val="nil"/>
              <w:right w:val="nil"/>
            </w:tcBorders>
            <w:tcMar>
              <w:top w:w="0" w:type="dxa"/>
              <w:left w:w="0" w:type="dxa"/>
              <w:bottom w:w="0" w:type="dxa"/>
              <w:right w:w="0" w:type="dxa"/>
            </w:tcMar>
            <w:vAlign w:val="both"/>
          </w:tcPr>
          <w:p w14:paraId="09F1A32A" w14:textId="77777777" w:rsidR="00A77B3E" w:rsidRDefault="00A77B3E">
            <w:r>
              <w:t>91179</w:t>
            </w:r>
          </w:p>
        </w:tc>
        <w:tc>
          <w:tcPr>
            <w:tcW w:w="737" w:type="dxa"/>
            <w:tcBorders>
              <w:top w:val="nil"/>
              <w:left w:val="nil"/>
              <w:bottom w:val="nil"/>
              <w:right w:val="nil"/>
            </w:tcBorders>
            <w:tcMar>
              <w:top w:w="0" w:type="dxa"/>
              <w:left w:w="0" w:type="dxa"/>
              <w:bottom w:w="0" w:type="dxa"/>
              <w:right w:w="0" w:type="dxa"/>
            </w:tcMar>
            <w:vAlign w:val="both"/>
          </w:tcPr>
          <w:p w14:paraId="160D3B82" w14:textId="77777777" w:rsidR="00A77B3E" w:rsidRDefault="00A77B3E">
            <w:r>
              <w:t>91180</w:t>
            </w:r>
          </w:p>
        </w:tc>
        <w:tc>
          <w:tcPr>
            <w:tcW w:w="737" w:type="dxa"/>
            <w:tcBorders>
              <w:top w:val="nil"/>
              <w:left w:val="nil"/>
              <w:bottom w:val="nil"/>
              <w:right w:val="nil"/>
            </w:tcBorders>
            <w:tcMar>
              <w:top w:w="0" w:type="dxa"/>
              <w:left w:w="0" w:type="dxa"/>
              <w:bottom w:w="0" w:type="dxa"/>
              <w:right w:w="0" w:type="dxa"/>
            </w:tcMar>
            <w:vAlign w:val="both"/>
          </w:tcPr>
          <w:p w14:paraId="14B09503" w14:textId="77777777" w:rsidR="00A77B3E" w:rsidRDefault="00A77B3E">
            <w:r>
              <w:t>91181</w:t>
            </w:r>
          </w:p>
        </w:tc>
        <w:tc>
          <w:tcPr>
            <w:tcW w:w="737" w:type="dxa"/>
            <w:tcBorders>
              <w:top w:val="nil"/>
              <w:left w:val="nil"/>
              <w:bottom w:val="nil"/>
              <w:right w:val="nil"/>
            </w:tcBorders>
            <w:tcMar>
              <w:top w:w="0" w:type="dxa"/>
              <w:left w:w="0" w:type="dxa"/>
              <w:bottom w:w="0" w:type="dxa"/>
              <w:right w:w="0" w:type="dxa"/>
            </w:tcMar>
            <w:vAlign w:val="both"/>
          </w:tcPr>
          <w:p w14:paraId="55516310" w14:textId="77777777" w:rsidR="00A77B3E" w:rsidRDefault="00A77B3E">
            <w:r>
              <w:t>91182</w:t>
            </w:r>
          </w:p>
        </w:tc>
        <w:tc>
          <w:tcPr>
            <w:tcW w:w="737" w:type="dxa"/>
            <w:tcBorders>
              <w:top w:val="nil"/>
              <w:left w:val="nil"/>
              <w:bottom w:val="nil"/>
              <w:right w:val="nil"/>
            </w:tcBorders>
            <w:tcMar>
              <w:top w:w="0" w:type="dxa"/>
              <w:left w:w="0" w:type="dxa"/>
              <w:bottom w:w="0" w:type="dxa"/>
              <w:right w:w="0" w:type="dxa"/>
            </w:tcMar>
            <w:vAlign w:val="both"/>
          </w:tcPr>
          <w:p w14:paraId="2E5247E3" w14:textId="77777777" w:rsidR="00A77B3E" w:rsidRDefault="00A77B3E">
            <w:r>
              <w:t>91183</w:t>
            </w:r>
          </w:p>
        </w:tc>
        <w:tc>
          <w:tcPr>
            <w:tcW w:w="737" w:type="dxa"/>
            <w:tcBorders>
              <w:top w:val="nil"/>
              <w:left w:val="nil"/>
              <w:bottom w:val="nil"/>
              <w:right w:val="nil"/>
            </w:tcBorders>
            <w:tcMar>
              <w:top w:w="0" w:type="dxa"/>
              <w:left w:w="0" w:type="dxa"/>
              <w:bottom w:w="0" w:type="dxa"/>
              <w:right w:w="0" w:type="dxa"/>
            </w:tcMar>
            <w:vAlign w:val="both"/>
          </w:tcPr>
          <w:p w14:paraId="259C9899" w14:textId="77777777" w:rsidR="00A77B3E" w:rsidRDefault="00A77B3E">
            <w:r>
              <w:t>91184</w:t>
            </w:r>
          </w:p>
        </w:tc>
      </w:tr>
      <w:tr w:rsidR="00154ABF" w14:paraId="39A68B4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EAFD37F" w14:textId="77777777" w:rsidR="00A77B3E" w:rsidRDefault="00A77B3E">
            <w:r>
              <w:t>91185</w:t>
            </w:r>
          </w:p>
        </w:tc>
        <w:tc>
          <w:tcPr>
            <w:tcW w:w="737" w:type="dxa"/>
            <w:tcBorders>
              <w:top w:val="nil"/>
              <w:left w:val="nil"/>
              <w:bottom w:val="nil"/>
              <w:right w:val="nil"/>
            </w:tcBorders>
            <w:tcMar>
              <w:top w:w="0" w:type="dxa"/>
              <w:left w:w="0" w:type="dxa"/>
              <w:bottom w:w="0" w:type="dxa"/>
              <w:right w:w="0" w:type="dxa"/>
            </w:tcMar>
            <w:vAlign w:val="both"/>
          </w:tcPr>
          <w:p w14:paraId="4A519CE8" w14:textId="77777777" w:rsidR="00A77B3E" w:rsidRDefault="00A77B3E">
            <w:r>
              <w:t>91186</w:t>
            </w:r>
          </w:p>
        </w:tc>
        <w:tc>
          <w:tcPr>
            <w:tcW w:w="737" w:type="dxa"/>
            <w:tcBorders>
              <w:top w:val="nil"/>
              <w:left w:val="nil"/>
              <w:bottom w:val="nil"/>
              <w:right w:val="nil"/>
            </w:tcBorders>
            <w:tcMar>
              <w:top w:w="0" w:type="dxa"/>
              <w:left w:w="0" w:type="dxa"/>
              <w:bottom w:w="0" w:type="dxa"/>
              <w:right w:w="0" w:type="dxa"/>
            </w:tcMar>
            <w:vAlign w:val="both"/>
          </w:tcPr>
          <w:p w14:paraId="37FD4E18" w14:textId="77777777" w:rsidR="00A77B3E" w:rsidRDefault="00A77B3E">
            <w:r>
              <w:t>91187</w:t>
            </w:r>
          </w:p>
        </w:tc>
        <w:tc>
          <w:tcPr>
            <w:tcW w:w="737" w:type="dxa"/>
            <w:tcBorders>
              <w:top w:val="nil"/>
              <w:left w:val="nil"/>
              <w:bottom w:val="nil"/>
              <w:right w:val="nil"/>
            </w:tcBorders>
            <w:tcMar>
              <w:top w:w="0" w:type="dxa"/>
              <w:left w:w="0" w:type="dxa"/>
              <w:bottom w:w="0" w:type="dxa"/>
              <w:right w:w="0" w:type="dxa"/>
            </w:tcMar>
            <w:vAlign w:val="both"/>
          </w:tcPr>
          <w:p w14:paraId="0BA9B215" w14:textId="77777777" w:rsidR="00A77B3E" w:rsidRDefault="00A77B3E">
            <w:r>
              <w:t>91188</w:t>
            </w:r>
          </w:p>
        </w:tc>
        <w:tc>
          <w:tcPr>
            <w:tcW w:w="737" w:type="dxa"/>
            <w:tcBorders>
              <w:top w:val="nil"/>
              <w:left w:val="nil"/>
              <w:bottom w:val="nil"/>
              <w:right w:val="nil"/>
            </w:tcBorders>
            <w:tcMar>
              <w:top w:w="0" w:type="dxa"/>
              <w:left w:w="0" w:type="dxa"/>
              <w:bottom w:w="0" w:type="dxa"/>
              <w:right w:w="0" w:type="dxa"/>
            </w:tcMar>
            <w:vAlign w:val="both"/>
          </w:tcPr>
          <w:p w14:paraId="08218E6C" w14:textId="77777777" w:rsidR="00A77B3E" w:rsidRDefault="00A77B3E">
            <w:r>
              <w:t>91189</w:t>
            </w:r>
          </w:p>
        </w:tc>
        <w:tc>
          <w:tcPr>
            <w:tcW w:w="737" w:type="dxa"/>
            <w:tcBorders>
              <w:top w:val="nil"/>
              <w:left w:val="nil"/>
              <w:bottom w:val="nil"/>
              <w:right w:val="nil"/>
            </w:tcBorders>
            <w:tcMar>
              <w:top w:w="0" w:type="dxa"/>
              <w:left w:w="0" w:type="dxa"/>
              <w:bottom w:w="0" w:type="dxa"/>
              <w:right w:w="0" w:type="dxa"/>
            </w:tcMar>
            <w:vAlign w:val="both"/>
          </w:tcPr>
          <w:p w14:paraId="0A6180F5" w14:textId="77777777" w:rsidR="00A77B3E" w:rsidRDefault="00A77B3E">
            <w:r>
              <w:t>91190</w:t>
            </w:r>
          </w:p>
        </w:tc>
        <w:tc>
          <w:tcPr>
            <w:tcW w:w="737" w:type="dxa"/>
            <w:tcBorders>
              <w:top w:val="nil"/>
              <w:left w:val="nil"/>
              <w:bottom w:val="nil"/>
              <w:right w:val="nil"/>
            </w:tcBorders>
            <w:tcMar>
              <w:top w:w="0" w:type="dxa"/>
              <w:left w:w="0" w:type="dxa"/>
              <w:bottom w:w="0" w:type="dxa"/>
              <w:right w:w="0" w:type="dxa"/>
            </w:tcMar>
            <w:vAlign w:val="both"/>
          </w:tcPr>
          <w:p w14:paraId="599CE190" w14:textId="77777777" w:rsidR="00A77B3E" w:rsidRDefault="00A77B3E">
            <w:r>
              <w:t>91191</w:t>
            </w:r>
          </w:p>
        </w:tc>
        <w:tc>
          <w:tcPr>
            <w:tcW w:w="737" w:type="dxa"/>
            <w:tcBorders>
              <w:top w:val="nil"/>
              <w:left w:val="nil"/>
              <w:bottom w:val="nil"/>
              <w:right w:val="nil"/>
            </w:tcBorders>
            <w:tcMar>
              <w:top w:w="0" w:type="dxa"/>
              <w:left w:w="0" w:type="dxa"/>
              <w:bottom w:w="0" w:type="dxa"/>
              <w:right w:w="0" w:type="dxa"/>
            </w:tcMar>
            <w:vAlign w:val="both"/>
          </w:tcPr>
          <w:p w14:paraId="728631BE" w14:textId="77777777" w:rsidR="00A77B3E" w:rsidRDefault="00A77B3E">
            <w:r>
              <w:t>91192</w:t>
            </w:r>
          </w:p>
        </w:tc>
        <w:tc>
          <w:tcPr>
            <w:tcW w:w="737" w:type="dxa"/>
            <w:tcBorders>
              <w:top w:val="nil"/>
              <w:left w:val="nil"/>
              <w:bottom w:val="nil"/>
              <w:right w:val="nil"/>
            </w:tcBorders>
            <w:tcMar>
              <w:top w:w="0" w:type="dxa"/>
              <w:left w:w="0" w:type="dxa"/>
              <w:bottom w:w="0" w:type="dxa"/>
              <w:right w:w="0" w:type="dxa"/>
            </w:tcMar>
            <w:vAlign w:val="both"/>
          </w:tcPr>
          <w:p w14:paraId="212F3D76" w14:textId="77777777" w:rsidR="00A77B3E" w:rsidRDefault="00A77B3E">
            <w:r>
              <w:t>91193</w:t>
            </w:r>
          </w:p>
        </w:tc>
        <w:tc>
          <w:tcPr>
            <w:tcW w:w="737" w:type="dxa"/>
            <w:tcBorders>
              <w:top w:val="nil"/>
              <w:left w:val="nil"/>
              <w:bottom w:val="nil"/>
              <w:right w:val="nil"/>
            </w:tcBorders>
            <w:tcMar>
              <w:top w:w="0" w:type="dxa"/>
              <w:left w:w="0" w:type="dxa"/>
              <w:bottom w:w="0" w:type="dxa"/>
              <w:right w:w="0" w:type="dxa"/>
            </w:tcMar>
            <w:vAlign w:val="both"/>
          </w:tcPr>
          <w:p w14:paraId="2C55A006" w14:textId="77777777" w:rsidR="00A77B3E" w:rsidRDefault="00A77B3E">
            <w:r>
              <w:t>91194</w:t>
            </w:r>
          </w:p>
        </w:tc>
        <w:tc>
          <w:tcPr>
            <w:tcW w:w="737" w:type="dxa"/>
            <w:tcBorders>
              <w:top w:val="nil"/>
              <w:left w:val="nil"/>
              <w:bottom w:val="nil"/>
              <w:right w:val="nil"/>
            </w:tcBorders>
            <w:tcMar>
              <w:top w:w="0" w:type="dxa"/>
              <w:left w:w="0" w:type="dxa"/>
              <w:bottom w:w="0" w:type="dxa"/>
              <w:right w:w="0" w:type="dxa"/>
            </w:tcMar>
            <w:vAlign w:val="both"/>
          </w:tcPr>
          <w:p w14:paraId="6BE8DCF2" w14:textId="77777777" w:rsidR="00A77B3E" w:rsidRDefault="00A77B3E">
            <w:r>
              <w:t>91195</w:t>
            </w:r>
          </w:p>
        </w:tc>
        <w:tc>
          <w:tcPr>
            <w:tcW w:w="737" w:type="dxa"/>
            <w:tcBorders>
              <w:top w:val="nil"/>
              <w:left w:val="nil"/>
              <w:bottom w:val="nil"/>
              <w:right w:val="nil"/>
            </w:tcBorders>
            <w:tcMar>
              <w:top w:w="0" w:type="dxa"/>
              <w:left w:w="0" w:type="dxa"/>
              <w:bottom w:w="0" w:type="dxa"/>
              <w:right w:w="0" w:type="dxa"/>
            </w:tcMar>
            <w:vAlign w:val="both"/>
          </w:tcPr>
          <w:p w14:paraId="5F7116CA" w14:textId="77777777" w:rsidR="00A77B3E" w:rsidRDefault="00A77B3E">
            <w:r>
              <w:t>91196</w:t>
            </w:r>
          </w:p>
        </w:tc>
        <w:tc>
          <w:tcPr>
            <w:tcW w:w="737" w:type="dxa"/>
            <w:tcBorders>
              <w:top w:val="nil"/>
              <w:left w:val="nil"/>
              <w:bottom w:val="nil"/>
              <w:right w:val="nil"/>
            </w:tcBorders>
            <w:tcMar>
              <w:top w:w="0" w:type="dxa"/>
              <w:left w:w="0" w:type="dxa"/>
              <w:bottom w:w="0" w:type="dxa"/>
              <w:right w:w="0" w:type="dxa"/>
            </w:tcMar>
            <w:vAlign w:val="both"/>
          </w:tcPr>
          <w:p w14:paraId="10842C5C" w14:textId="77777777" w:rsidR="00A77B3E" w:rsidRDefault="00A77B3E">
            <w:r>
              <w:t>91197</w:t>
            </w:r>
          </w:p>
        </w:tc>
      </w:tr>
      <w:tr w:rsidR="00154ABF" w14:paraId="6A15931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539218B" w14:textId="77777777" w:rsidR="00A77B3E" w:rsidRDefault="00A77B3E">
            <w:r>
              <w:t>91198</w:t>
            </w:r>
          </w:p>
        </w:tc>
        <w:tc>
          <w:tcPr>
            <w:tcW w:w="737" w:type="dxa"/>
            <w:tcBorders>
              <w:top w:val="nil"/>
              <w:left w:val="nil"/>
              <w:bottom w:val="nil"/>
              <w:right w:val="nil"/>
            </w:tcBorders>
            <w:tcMar>
              <w:top w:w="0" w:type="dxa"/>
              <w:left w:w="0" w:type="dxa"/>
              <w:bottom w:w="0" w:type="dxa"/>
              <w:right w:w="0" w:type="dxa"/>
            </w:tcMar>
            <w:vAlign w:val="both"/>
          </w:tcPr>
          <w:p w14:paraId="3BC89EAC" w14:textId="77777777" w:rsidR="00A77B3E" w:rsidRDefault="00A77B3E">
            <w:r>
              <w:t>91199</w:t>
            </w:r>
          </w:p>
        </w:tc>
        <w:tc>
          <w:tcPr>
            <w:tcW w:w="737" w:type="dxa"/>
            <w:tcBorders>
              <w:top w:val="nil"/>
              <w:left w:val="nil"/>
              <w:bottom w:val="nil"/>
              <w:right w:val="nil"/>
            </w:tcBorders>
            <w:tcMar>
              <w:top w:w="0" w:type="dxa"/>
              <w:left w:w="0" w:type="dxa"/>
              <w:bottom w:w="0" w:type="dxa"/>
              <w:right w:w="0" w:type="dxa"/>
            </w:tcMar>
            <w:vAlign w:val="both"/>
          </w:tcPr>
          <w:p w14:paraId="1A7C09C6" w14:textId="77777777" w:rsidR="00A77B3E" w:rsidRDefault="00A77B3E">
            <w:r>
              <w:t>91200</w:t>
            </w:r>
          </w:p>
        </w:tc>
        <w:tc>
          <w:tcPr>
            <w:tcW w:w="737" w:type="dxa"/>
            <w:tcBorders>
              <w:top w:val="nil"/>
              <w:left w:val="nil"/>
              <w:bottom w:val="nil"/>
              <w:right w:val="nil"/>
            </w:tcBorders>
            <w:tcMar>
              <w:top w:w="0" w:type="dxa"/>
              <w:left w:w="0" w:type="dxa"/>
              <w:bottom w:w="0" w:type="dxa"/>
              <w:right w:w="0" w:type="dxa"/>
            </w:tcMar>
            <w:vAlign w:val="both"/>
          </w:tcPr>
          <w:p w14:paraId="238FA9E1" w14:textId="77777777" w:rsidR="00A77B3E" w:rsidRDefault="00A77B3E">
            <w:r>
              <w:t>91201</w:t>
            </w:r>
          </w:p>
        </w:tc>
        <w:tc>
          <w:tcPr>
            <w:tcW w:w="737" w:type="dxa"/>
            <w:tcBorders>
              <w:top w:val="nil"/>
              <w:left w:val="nil"/>
              <w:bottom w:val="nil"/>
              <w:right w:val="nil"/>
            </w:tcBorders>
            <w:tcMar>
              <w:top w:w="0" w:type="dxa"/>
              <w:left w:w="0" w:type="dxa"/>
              <w:bottom w:w="0" w:type="dxa"/>
              <w:right w:w="0" w:type="dxa"/>
            </w:tcMar>
            <w:vAlign w:val="both"/>
          </w:tcPr>
          <w:p w14:paraId="5974D203" w14:textId="77777777" w:rsidR="00A77B3E" w:rsidRDefault="00A77B3E">
            <w:r>
              <w:t>91202</w:t>
            </w:r>
          </w:p>
        </w:tc>
        <w:tc>
          <w:tcPr>
            <w:tcW w:w="737" w:type="dxa"/>
            <w:tcBorders>
              <w:top w:val="nil"/>
              <w:left w:val="nil"/>
              <w:bottom w:val="nil"/>
              <w:right w:val="nil"/>
            </w:tcBorders>
            <w:tcMar>
              <w:top w:w="0" w:type="dxa"/>
              <w:left w:w="0" w:type="dxa"/>
              <w:bottom w:w="0" w:type="dxa"/>
              <w:right w:w="0" w:type="dxa"/>
            </w:tcMar>
            <w:vAlign w:val="both"/>
          </w:tcPr>
          <w:p w14:paraId="71A99C8C" w14:textId="77777777" w:rsidR="00A77B3E" w:rsidRDefault="00A77B3E">
            <w:r>
              <w:t>91203</w:t>
            </w:r>
          </w:p>
        </w:tc>
        <w:tc>
          <w:tcPr>
            <w:tcW w:w="737" w:type="dxa"/>
            <w:tcBorders>
              <w:top w:val="nil"/>
              <w:left w:val="nil"/>
              <w:bottom w:val="nil"/>
              <w:right w:val="nil"/>
            </w:tcBorders>
            <w:tcMar>
              <w:top w:w="0" w:type="dxa"/>
              <w:left w:w="0" w:type="dxa"/>
              <w:bottom w:w="0" w:type="dxa"/>
              <w:right w:w="0" w:type="dxa"/>
            </w:tcMar>
            <w:vAlign w:val="both"/>
          </w:tcPr>
          <w:p w14:paraId="12E79070" w14:textId="77777777" w:rsidR="00A77B3E" w:rsidRDefault="00A77B3E">
            <w:r>
              <w:t>91204</w:t>
            </w:r>
          </w:p>
        </w:tc>
        <w:tc>
          <w:tcPr>
            <w:tcW w:w="737" w:type="dxa"/>
            <w:tcBorders>
              <w:top w:val="nil"/>
              <w:left w:val="nil"/>
              <w:bottom w:val="nil"/>
              <w:right w:val="nil"/>
            </w:tcBorders>
            <w:tcMar>
              <w:top w:w="0" w:type="dxa"/>
              <w:left w:w="0" w:type="dxa"/>
              <w:bottom w:w="0" w:type="dxa"/>
              <w:right w:w="0" w:type="dxa"/>
            </w:tcMar>
            <w:vAlign w:val="both"/>
          </w:tcPr>
          <w:p w14:paraId="589CC99D" w14:textId="77777777" w:rsidR="00A77B3E" w:rsidRDefault="00A77B3E">
            <w:r>
              <w:t>91205</w:t>
            </w:r>
          </w:p>
        </w:tc>
        <w:tc>
          <w:tcPr>
            <w:tcW w:w="737" w:type="dxa"/>
            <w:tcBorders>
              <w:top w:val="nil"/>
              <w:left w:val="nil"/>
              <w:bottom w:val="nil"/>
              <w:right w:val="nil"/>
            </w:tcBorders>
            <w:tcMar>
              <w:top w:w="0" w:type="dxa"/>
              <w:left w:w="0" w:type="dxa"/>
              <w:bottom w:w="0" w:type="dxa"/>
              <w:right w:w="0" w:type="dxa"/>
            </w:tcMar>
            <w:vAlign w:val="both"/>
          </w:tcPr>
          <w:p w14:paraId="11EF7D54" w14:textId="77777777" w:rsidR="00A77B3E" w:rsidRDefault="00A77B3E">
            <w:r>
              <w:t>91211</w:t>
            </w:r>
          </w:p>
        </w:tc>
        <w:tc>
          <w:tcPr>
            <w:tcW w:w="737" w:type="dxa"/>
            <w:tcBorders>
              <w:top w:val="nil"/>
              <w:left w:val="nil"/>
              <w:bottom w:val="nil"/>
              <w:right w:val="nil"/>
            </w:tcBorders>
            <w:tcMar>
              <w:top w:w="0" w:type="dxa"/>
              <w:left w:w="0" w:type="dxa"/>
              <w:bottom w:w="0" w:type="dxa"/>
              <w:right w:w="0" w:type="dxa"/>
            </w:tcMar>
            <w:vAlign w:val="both"/>
          </w:tcPr>
          <w:p w14:paraId="2BA7CB92" w14:textId="77777777" w:rsidR="00A77B3E" w:rsidRDefault="00A77B3E">
            <w:r>
              <w:t>91212</w:t>
            </w:r>
          </w:p>
        </w:tc>
        <w:tc>
          <w:tcPr>
            <w:tcW w:w="737" w:type="dxa"/>
            <w:tcBorders>
              <w:top w:val="nil"/>
              <w:left w:val="nil"/>
              <w:bottom w:val="nil"/>
              <w:right w:val="nil"/>
            </w:tcBorders>
            <w:tcMar>
              <w:top w:w="0" w:type="dxa"/>
              <w:left w:w="0" w:type="dxa"/>
              <w:bottom w:w="0" w:type="dxa"/>
              <w:right w:w="0" w:type="dxa"/>
            </w:tcMar>
            <w:vAlign w:val="both"/>
          </w:tcPr>
          <w:p w14:paraId="5F396186" w14:textId="77777777" w:rsidR="00A77B3E" w:rsidRDefault="00A77B3E">
            <w:r>
              <w:t>91214</w:t>
            </w:r>
          </w:p>
        </w:tc>
        <w:tc>
          <w:tcPr>
            <w:tcW w:w="737" w:type="dxa"/>
            <w:tcBorders>
              <w:top w:val="nil"/>
              <w:left w:val="nil"/>
              <w:bottom w:val="nil"/>
              <w:right w:val="nil"/>
            </w:tcBorders>
            <w:tcMar>
              <w:top w:w="0" w:type="dxa"/>
              <w:left w:w="0" w:type="dxa"/>
              <w:bottom w:w="0" w:type="dxa"/>
              <w:right w:w="0" w:type="dxa"/>
            </w:tcMar>
            <w:vAlign w:val="both"/>
          </w:tcPr>
          <w:p w14:paraId="375F4871" w14:textId="77777777" w:rsidR="00A77B3E" w:rsidRDefault="00A77B3E">
            <w:r>
              <w:t>91215</w:t>
            </w:r>
          </w:p>
        </w:tc>
        <w:tc>
          <w:tcPr>
            <w:tcW w:w="737" w:type="dxa"/>
            <w:tcBorders>
              <w:top w:val="nil"/>
              <w:left w:val="nil"/>
              <w:bottom w:val="nil"/>
              <w:right w:val="nil"/>
            </w:tcBorders>
            <w:tcMar>
              <w:top w:w="0" w:type="dxa"/>
              <w:left w:w="0" w:type="dxa"/>
              <w:bottom w:w="0" w:type="dxa"/>
              <w:right w:w="0" w:type="dxa"/>
            </w:tcMar>
            <w:vAlign w:val="both"/>
          </w:tcPr>
          <w:p w14:paraId="5D6AED11" w14:textId="77777777" w:rsidR="00A77B3E" w:rsidRDefault="00A77B3E">
            <w:r>
              <w:t>91218</w:t>
            </w:r>
          </w:p>
        </w:tc>
      </w:tr>
      <w:tr w:rsidR="00154ABF" w14:paraId="11C4C81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8B8EB77" w14:textId="77777777" w:rsidR="00A77B3E" w:rsidRDefault="00A77B3E">
            <w:r>
              <w:t>91219</w:t>
            </w:r>
          </w:p>
        </w:tc>
        <w:tc>
          <w:tcPr>
            <w:tcW w:w="737" w:type="dxa"/>
            <w:tcBorders>
              <w:top w:val="nil"/>
              <w:left w:val="nil"/>
              <w:bottom w:val="nil"/>
              <w:right w:val="nil"/>
            </w:tcBorders>
            <w:tcMar>
              <w:top w:w="0" w:type="dxa"/>
              <w:left w:w="0" w:type="dxa"/>
              <w:bottom w:w="0" w:type="dxa"/>
              <w:right w:w="0" w:type="dxa"/>
            </w:tcMar>
            <w:vAlign w:val="both"/>
          </w:tcPr>
          <w:p w14:paraId="492E15B6" w14:textId="77777777" w:rsidR="00A77B3E" w:rsidRDefault="00A77B3E">
            <w:r>
              <w:t>91221</w:t>
            </w:r>
          </w:p>
        </w:tc>
        <w:tc>
          <w:tcPr>
            <w:tcW w:w="737" w:type="dxa"/>
            <w:tcBorders>
              <w:top w:val="nil"/>
              <w:left w:val="nil"/>
              <w:bottom w:val="nil"/>
              <w:right w:val="nil"/>
            </w:tcBorders>
            <w:tcMar>
              <w:top w:w="0" w:type="dxa"/>
              <w:left w:w="0" w:type="dxa"/>
              <w:bottom w:w="0" w:type="dxa"/>
              <w:right w:w="0" w:type="dxa"/>
            </w:tcMar>
            <w:vAlign w:val="both"/>
          </w:tcPr>
          <w:p w14:paraId="0803CD06" w14:textId="77777777" w:rsidR="00A77B3E" w:rsidRDefault="00A77B3E">
            <w:r>
              <w:t>91222</w:t>
            </w:r>
          </w:p>
        </w:tc>
        <w:tc>
          <w:tcPr>
            <w:tcW w:w="737" w:type="dxa"/>
            <w:tcBorders>
              <w:top w:val="nil"/>
              <w:left w:val="nil"/>
              <w:bottom w:val="nil"/>
              <w:right w:val="nil"/>
            </w:tcBorders>
            <w:tcMar>
              <w:top w:w="0" w:type="dxa"/>
              <w:left w:w="0" w:type="dxa"/>
              <w:bottom w:w="0" w:type="dxa"/>
              <w:right w:w="0" w:type="dxa"/>
            </w:tcMar>
            <w:vAlign w:val="both"/>
          </w:tcPr>
          <w:p w14:paraId="14DD13DB" w14:textId="77777777" w:rsidR="00A77B3E" w:rsidRDefault="00A77B3E">
            <w:r>
              <w:t>93000</w:t>
            </w:r>
          </w:p>
        </w:tc>
        <w:tc>
          <w:tcPr>
            <w:tcW w:w="737" w:type="dxa"/>
            <w:tcBorders>
              <w:top w:val="nil"/>
              <w:left w:val="nil"/>
              <w:bottom w:val="nil"/>
              <w:right w:val="nil"/>
            </w:tcBorders>
            <w:tcMar>
              <w:top w:w="0" w:type="dxa"/>
              <w:left w:w="0" w:type="dxa"/>
              <w:bottom w:w="0" w:type="dxa"/>
              <w:right w:w="0" w:type="dxa"/>
            </w:tcMar>
            <w:vAlign w:val="both"/>
          </w:tcPr>
          <w:p w14:paraId="004F86A3" w14:textId="77777777" w:rsidR="00A77B3E" w:rsidRDefault="00A77B3E">
            <w:r>
              <w:t>93013</w:t>
            </w:r>
          </w:p>
        </w:tc>
        <w:tc>
          <w:tcPr>
            <w:tcW w:w="737" w:type="dxa"/>
            <w:tcBorders>
              <w:top w:val="nil"/>
              <w:left w:val="nil"/>
              <w:bottom w:val="nil"/>
              <w:right w:val="nil"/>
            </w:tcBorders>
            <w:tcMar>
              <w:top w:w="0" w:type="dxa"/>
              <w:left w:w="0" w:type="dxa"/>
              <w:bottom w:w="0" w:type="dxa"/>
              <w:right w:w="0" w:type="dxa"/>
            </w:tcMar>
            <w:vAlign w:val="both"/>
          </w:tcPr>
          <w:p w14:paraId="05ECD909" w14:textId="77777777" w:rsidR="00A77B3E" w:rsidRDefault="00A77B3E">
            <w:r>
              <w:t>93026</w:t>
            </w:r>
          </w:p>
        </w:tc>
        <w:tc>
          <w:tcPr>
            <w:tcW w:w="737" w:type="dxa"/>
            <w:tcBorders>
              <w:top w:val="nil"/>
              <w:left w:val="nil"/>
              <w:bottom w:val="nil"/>
              <w:right w:val="nil"/>
            </w:tcBorders>
            <w:tcMar>
              <w:top w:w="0" w:type="dxa"/>
              <w:left w:w="0" w:type="dxa"/>
              <w:bottom w:w="0" w:type="dxa"/>
              <w:right w:w="0" w:type="dxa"/>
            </w:tcMar>
            <w:vAlign w:val="both"/>
          </w:tcPr>
          <w:p w14:paraId="6A4EDC20" w14:textId="77777777" w:rsidR="00A77B3E" w:rsidRDefault="00A77B3E">
            <w:r>
              <w:t>93029</w:t>
            </w:r>
          </w:p>
        </w:tc>
        <w:tc>
          <w:tcPr>
            <w:tcW w:w="737" w:type="dxa"/>
            <w:tcBorders>
              <w:top w:val="nil"/>
              <w:left w:val="nil"/>
              <w:bottom w:val="nil"/>
              <w:right w:val="nil"/>
            </w:tcBorders>
            <w:tcMar>
              <w:top w:w="0" w:type="dxa"/>
              <w:left w:w="0" w:type="dxa"/>
              <w:bottom w:w="0" w:type="dxa"/>
              <w:right w:w="0" w:type="dxa"/>
            </w:tcMar>
            <w:vAlign w:val="both"/>
          </w:tcPr>
          <w:p w14:paraId="6E5FA621" w14:textId="77777777" w:rsidR="00A77B3E" w:rsidRDefault="00A77B3E">
            <w:r>
              <w:t>93032</w:t>
            </w:r>
          </w:p>
        </w:tc>
        <w:tc>
          <w:tcPr>
            <w:tcW w:w="737" w:type="dxa"/>
            <w:tcBorders>
              <w:top w:val="nil"/>
              <w:left w:val="nil"/>
              <w:bottom w:val="nil"/>
              <w:right w:val="nil"/>
            </w:tcBorders>
            <w:tcMar>
              <w:top w:w="0" w:type="dxa"/>
              <w:left w:w="0" w:type="dxa"/>
              <w:bottom w:w="0" w:type="dxa"/>
              <w:right w:w="0" w:type="dxa"/>
            </w:tcMar>
            <w:vAlign w:val="both"/>
          </w:tcPr>
          <w:p w14:paraId="66752643" w14:textId="77777777" w:rsidR="00A77B3E" w:rsidRDefault="00A77B3E">
            <w:r>
              <w:t>93033</w:t>
            </w:r>
          </w:p>
        </w:tc>
        <w:tc>
          <w:tcPr>
            <w:tcW w:w="737" w:type="dxa"/>
            <w:tcBorders>
              <w:top w:val="nil"/>
              <w:left w:val="nil"/>
              <w:bottom w:val="nil"/>
              <w:right w:val="nil"/>
            </w:tcBorders>
            <w:tcMar>
              <w:top w:w="0" w:type="dxa"/>
              <w:left w:w="0" w:type="dxa"/>
              <w:bottom w:w="0" w:type="dxa"/>
              <w:right w:w="0" w:type="dxa"/>
            </w:tcMar>
            <w:vAlign w:val="both"/>
          </w:tcPr>
          <w:p w14:paraId="3749D64C" w14:textId="77777777" w:rsidR="00A77B3E" w:rsidRDefault="00A77B3E">
            <w:r>
              <w:t>93035</w:t>
            </w:r>
          </w:p>
        </w:tc>
        <w:tc>
          <w:tcPr>
            <w:tcW w:w="737" w:type="dxa"/>
            <w:tcBorders>
              <w:top w:val="nil"/>
              <w:left w:val="nil"/>
              <w:bottom w:val="nil"/>
              <w:right w:val="nil"/>
            </w:tcBorders>
            <w:tcMar>
              <w:top w:w="0" w:type="dxa"/>
              <w:left w:w="0" w:type="dxa"/>
              <w:bottom w:w="0" w:type="dxa"/>
              <w:right w:w="0" w:type="dxa"/>
            </w:tcMar>
            <w:vAlign w:val="both"/>
          </w:tcPr>
          <w:p w14:paraId="26AEE20D" w14:textId="77777777" w:rsidR="00A77B3E" w:rsidRDefault="00A77B3E">
            <w:r>
              <w:t>93036</w:t>
            </w:r>
          </w:p>
        </w:tc>
        <w:tc>
          <w:tcPr>
            <w:tcW w:w="737" w:type="dxa"/>
            <w:tcBorders>
              <w:top w:val="nil"/>
              <w:left w:val="nil"/>
              <w:bottom w:val="nil"/>
              <w:right w:val="nil"/>
            </w:tcBorders>
            <w:tcMar>
              <w:top w:w="0" w:type="dxa"/>
              <w:left w:w="0" w:type="dxa"/>
              <w:bottom w:w="0" w:type="dxa"/>
              <w:right w:w="0" w:type="dxa"/>
            </w:tcMar>
            <w:vAlign w:val="both"/>
          </w:tcPr>
          <w:p w14:paraId="1E22C84B" w14:textId="77777777" w:rsidR="00A77B3E" w:rsidRDefault="00A77B3E">
            <w:r>
              <w:t>93040</w:t>
            </w:r>
          </w:p>
        </w:tc>
        <w:tc>
          <w:tcPr>
            <w:tcW w:w="737" w:type="dxa"/>
            <w:tcBorders>
              <w:top w:val="nil"/>
              <w:left w:val="nil"/>
              <w:bottom w:val="nil"/>
              <w:right w:val="nil"/>
            </w:tcBorders>
            <w:tcMar>
              <w:top w:w="0" w:type="dxa"/>
              <w:left w:w="0" w:type="dxa"/>
              <w:bottom w:w="0" w:type="dxa"/>
              <w:right w:w="0" w:type="dxa"/>
            </w:tcMar>
            <w:vAlign w:val="both"/>
          </w:tcPr>
          <w:p w14:paraId="376AA83C" w14:textId="77777777" w:rsidR="00A77B3E" w:rsidRDefault="00A77B3E">
            <w:r>
              <w:t>93041</w:t>
            </w:r>
          </w:p>
        </w:tc>
      </w:tr>
      <w:tr w:rsidR="00154ABF" w14:paraId="6B8E39A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53DAA7F" w14:textId="77777777" w:rsidR="00A77B3E" w:rsidRDefault="00A77B3E">
            <w:r>
              <w:t>93043</w:t>
            </w:r>
          </w:p>
        </w:tc>
        <w:tc>
          <w:tcPr>
            <w:tcW w:w="737" w:type="dxa"/>
            <w:tcBorders>
              <w:top w:val="nil"/>
              <w:left w:val="nil"/>
              <w:bottom w:val="nil"/>
              <w:right w:val="nil"/>
            </w:tcBorders>
            <w:tcMar>
              <w:top w:w="0" w:type="dxa"/>
              <w:left w:w="0" w:type="dxa"/>
              <w:bottom w:w="0" w:type="dxa"/>
              <w:right w:w="0" w:type="dxa"/>
            </w:tcMar>
            <w:vAlign w:val="both"/>
          </w:tcPr>
          <w:p w14:paraId="69C2992F" w14:textId="77777777" w:rsidR="00A77B3E" w:rsidRDefault="00A77B3E">
            <w:r>
              <w:t>93044</w:t>
            </w:r>
          </w:p>
        </w:tc>
        <w:tc>
          <w:tcPr>
            <w:tcW w:w="737" w:type="dxa"/>
            <w:tcBorders>
              <w:top w:val="nil"/>
              <w:left w:val="nil"/>
              <w:bottom w:val="nil"/>
              <w:right w:val="nil"/>
            </w:tcBorders>
            <w:tcMar>
              <w:top w:w="0" w:type="dxa"/>
              <w:left w:w="0" w:type="dxa"/>
              <w:bottom w:w="0" w:type="dxa"/>
              <w:right w:w="0" w:type="dxa"/>
            </w:tcMar>
            <w:vAlign w:val="both"/>
          </w:tcPr>
          <w:p w14:paraId="697B921D" w14:textId="77777777" w:rsidR="00A77B3E" w:rsidRDefault="00A77B3E">
            <w:r>
              <w:t>93048</w:t>
            </w:r>
          </w:p>
        </w:tc>
        <w:tc>
          <w:tcPr>
            <w:tcW w:w="737" w:type="dxa"/>
            <w:tcBorders>
              <w:top w:val="nil"/>
              <w:left w:val="nil"/>
              <w:bottom w:val="nil"/>
              <w:right w:val="nil"/>
            </w:tcBorders>
            <w:tcMar>
              <w:top w:w="0" w:type="dxa"/>
              <w:left w:w="0" w:type="dxa"/>
              <w:bottom w:w="0" w:type="dxa"/>
              <w:right w:w="0" w:type="dxa"/>
            </w:tcMar>
            <w:vAlign w:val="both"/>
          </w:tcPr>
          <w:p w14:paraId="44A14DE8" w14:textId="77777777" w:rsidR="00A77B3E" w:rsidRDefault="00A77B3E">
            <w:r>
              <w:t>93061</w:t>
            </w:r>
          </w:p>
        </w:tc>
        <w:tc>
          <w:tcPr>
            <w:tcW w:w="737" w:type="dxa"/>
            <w:tcBorders>
              <w:top w:val="nil"/>
              <w:left w:val="nil"/>
              <w:bottom w:val="nil"/>
              <w:right w:val="nil"/>
            </w:tcBorders>
            <w:tcMar>
              <w:top w:w="0" w:type="dxa"/>
              <w:left w:w="0" w:type="dxa"/>
              <w:bottom w:w="0" w:type="dxa"/>
              <w:right w:w="0" w:type="dxa"/>
            </w:tcMar>
            <w:vAlign w:val="both"/>
          </w:tcPr>
          <w:p w14:paraId="7B36A248" w14:textId="77777777" w:rsidR="00A77B3E" w:rsidRDefault="00A77B3E">
            <w:r>
              <w:t>93074</w:t>
            </w:r>
          </w:p>
        </w:tc>
        <w:tc>
          <w:tcPr>
            <w:tcW w:w="737" w:type="dxa"/>
            <w:tcBorders>
              <w:top w:val="nil"/>
              <w:left w:val="nil"/>
              <w:bottom w:val="nil"/>
              <w:right w:val="nil"/>
            </w:tcBorders>
            <w:tcMar>
              <w:top w:w="0" w:type="dxa"/>
              <w:left w:w="0" w:type="dxa"/>
              <w:bottom w:w="0" w:type="dxa"/>
              <w:right w:w="0" w:type="dxa"/>
            </w:tcMar>
            <w:vAlign w:val="both"/>
          </w:tcPr>
          <w:p w14:paraId="79FC9EA9" w14:textId="77777777" w:rsidR="00A77B3E" w:rsidRDefault="00A77B3E">
            <w:r>
              <w:t>93076</w:t>
            </w:r>
          </w:p>
        </w:tc>
        <w:tc>
          <w:tcPr>
            <w:tcW w:w="737" w:type="dxa"/>
            <w:tcBorders>
              <w:top w:val="nil"/>
              <w:left w:val="nil"/>
              <w:bottom w:val="nil"/>
              <w:right w:val="nil"/>
            </w:tcBorders>
            <w:tcMar>
              <w:top w:w="0" w:type="dxa"/>
              <w:left w:w="0" w:type="dxa"/>
              <w:bottom w:w="0" w:type="dxa"/>
              <w:right w:w="0" w:type="dxa"/>
            </w:tcMar>
            <w:vAlign w:val="both"/>
          </w:tcPr>
          <w:p w14:paraId="6B5FB8FF" w14:textId="77777777" w:rsidR="00A77B3E" w:rsidRDefault="00A77B3E">
            <w:r>
              <w:t>93079</w:t>
            </w:r>
          </w:p>
        </w:tc>
        <w:tc>
          <w:tcPr>
            <w:tcW w:w="737" w:type="dxa"/>
            <w:tcBorders>
              <w:top w:val="nil"/>
              <w:left w:val="nil"/>
              <w:bottom w:val="nil"/>
              <w:right w:val="nil"/>
            </w:tcBorders>
            <w:tcMar>
              <w:top w:w="0" w:type="dxa"/>
              <w:left w:w="0" w:type="dxa"/>
              <w:bottom w:w="0" w:type="dxa"/>
              <w:right w:w="0" w:type="dxa"/>
            </w:tcMar>
            <w:vAlign w:val="both"/>
          </w:tcPr>
          <w:p w14:paraId="5248F55D" w14:textId="77777777" w:rsidR="00A77B3E" w:rsidRDefault="00A77B3E">
            <w:r>
              <w:t>93084</w:t>
            </w:r>
          </w:p>
        </w:tc>
        <w:tc>
          <w:tcPr>
            <w:tcW w:w="737" w:type="dxa"/>
            <w:tcBorders>
              <w:top w:val="nil"/>
              <w:left w:val="nil"/>
              <w:bottom w:val="nil"/>
              <w:right w:val="nil"/>
            </w:tcBorders>
            <w:tcMar>
              <w:top w:w="0" w:type="dxa"/>
              <w:left w:w="0" w:type="dxa"/>
              <w:bottom w:w="0" w:type="dxa"/>
              <w:right w:w="0" w:type="dxa"/>
            </w:tcMar>
            <w:vAlign w:val="both"/>
          </w:tcPr>
          <w:p w14:paraId="53F9CBD2" w14:textId="77777777" w:rsidR="00A77B3E" w:rsidRDefault="00A77B3E">
            <w:r>
              <w:t>93087</w:t>
            </w:r>
          </w:p>
        </w:tc>
        <w:tc>
          <w:tcPr>
            <w:tcW w:w="737" w:type="dxa"/>
            <w:tcBorders>
              <w:top w:val="nil"/>
              <w:left w:val="nil"/>
              <w:bottom w:val="nil"/>
              <w:right w:val="nil"/>
            </w:tcBorders>
            <w:tcMar>
              <w:top w:w="0" w:type="dxa"/>
              <w:left w:w="0" w:type="dxa"/>
              <w:bottom w:w="0" w:type="dxa"/>
              <w:right w:w="0" w:type="dxa"/>
            </w:tcMar>
            <w:vAlign w:val="both"/>
          </w:tcPr>
          <w:p w14:paraId="310D2BBB" w14:textId="77777777" w:rsidR="00A77B3E" w:rsidRDefault="00A77B3E">
            <w:r>
              <w:t>93092</w:t>
            </w:r>
          </w:p>
        </w:tc>
        <w:tc>
          <w:tcPr>
            <w:tcW w:w="737" w:type="dxa"/>
            <w:tcBorders>
              <w:top w:val="nil"/>
              <w:left w:val="nil"/>
              <w:bottom w:val="nil"/>
              <w:right w:val="nil"/>
            </w:tcBorders>
            <w:tcMar>
              <w:top w:w="0" w:type="dxa"/>
              <w:left w:w="0" w:type="dxa"/>
              <w:bottom w:w="0" w:type="dxa"/>
              <w:right w:w="0" w:type="dxa"/>
            </w:tcMar>
            <w:vAlign w:val="both"/>
          </w:tcPr>
          <w:p w14:paraId="615362BF" w14:textId="77777777" w:rsidR="00A77B3E" w:rsidRDefault="00A77B3E">
            <w:r>
              <w:t>93095</w:t>
            </w:r>
          </w:p>
        </w:tc>
        <w:tc>
          <w:tcPr>
            <w:tcW w:w="737" w:type="dxa"/>
            <w:tcBorders>
              <w:top w:val="nil"/>
              <w:left w:val="nil"/>
              <w:bottom w:val="nil"/>
              <w:right w:val="nil"/>
            </w:tcBorders>
            <w:tcMar>
              <w:top w:w="0" w:type="dxa"/>
              <w:left w:w="0" w:type="dxa"/>
              <w:bottom w:w="0" w:type="dxa"/>
              <w:right w:w="0" w:type="dxa"/>
            </w:tcMar>
            <w:vAlign w:val="both"/>
          </w:tcPr>
          <w:p w14:paraId="570033F8" w14:textId="77777777" w:rsidR="00A77B3E" w:rsidRDefault="00A77B3E">
            <w:r>
              <w:t>93100</w:t>
            </w:r>
          </w:p>
        </w:tc>
        <w:tc>
          <w:tcPr>
            <w:tcW w:w="737" w:type="dxa"/>
            <w:tcBorders>
              <w:top w:val="nil"/>
              <w:left w:val="nil"/>
              <w:bottom w:val="nil"/>
              <w:right w:val="nil"/>
            </w:tcBorders>
            <w:tcMar>
              <w:top w:w="0" w:type="dxa"/>
              <w:left w:w="0" w:type="dxa"/>
              <w:bottom w:w="0" w:type="dxa"/>
              <w:right w:w="0" w:type="dxa"/>
            </w:tcMar>
            <w:vAlign w:val="both"/>
          </w:tcPr>
          <w:p w14:paraId="3DD6913A" w14:textId="77777777" w:rsidR="00A77B3E" w:rsidRDefault="00A77B3E">
            <w:r>
              <w:t>93103</w:t>
            </w:r>
          </w:p>
        </w:tc>
      </w:tr>
      <w:tr w:rsidR="00154ABF" w14:paraId="27BE4B1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A45D457" w14:textId="77777777" w:rsidR="00A77B3E" w:rsidRDefault="00A77B3E">
            <w:r>
              <w:t>93108</w:t>
            </w:r>
          </w:p>
        </w:tc>
        <w:tc>
          <w:tcPr>
            <w:tcW w:w="737" w:type="dxa"/>
            <w:tcBorders>
              <w:top w:val="nil"/>
              <w:left w:val="nil"/>
              <w:bottom w:val="nil"/>
              <w:right w:val="nil"/>
            </w:tcBorders>
            <w:tcMar>
              <w:top w:w="0" w:type="dxa"/>
              <w:left w:w="0" w:type="dxa"/>
              <w:bottom w:w="0" w:type="dxa"/>
              <w:right w:w="0" w:type="dxa"/>
            </w:tcMar>
            <w:vAlign w:val="both"/>
          </w:tcPr>
          <w:p w14:paraId="73EFFB5F" w14:textId="77777777" w:rsidR="00A77B3E" w:rsidRDefault="00A77B3E">
            <w:r>
              <w:t>93110</w:t>
            </w:r>
          </w:p>
        </w:tc>
        <w:tc>
          <w:tcPr>
            <w:tcW w:w="737" w:type="dxa"/>
            <w:tcBorders>
              <w:top w:val="nil"/>
              <w:left w:val="nil"/>
              <w:bottom w:val="nil"/>
              <w:right w:val="nil"/>
            </w:tcBorders>
            <w:tcMar>
              <w:top w:w="0" w:type="dxa"/>
              <w:left w:w="0" w:type="dxa"/>
              <w:bottom w:w="0" w:type="dxa"/>
              <w:right w:w="0" w:type="dxa"/>
            </w:tcMar>
            <w:vAlign w:val="both"/>
          </w:tcPr>
          <w:p w14:paraId="588B6FAF" w14:textId="77777777" w:rsidR="00A77B3E" w:rsidRDefault="00A77B3E">
            <w:r>
              <w:t>93113</w:t>
            </w:r>
          </w:p>
        </w:tc>
        <w:tc>
          <w:tcPr>
            <w:tcW w:w="737" w:type="dxa"/>
            <w:tcBorders>
              <w:top w:val="nil"/>
              <w:left w:val="nil"/>
              <w:bottom w:val="nil"/>
              <w:right w:val="nil"/>
            </w:tcBorders>
            <w:tcMar>
              <w:top w:w="0" w:type="dxa"/>
              <w:left w:w="0" w:type="dxa"/>
              <w:bottom w:w="0" w:type="dxa"/>
              <w:right w:w="0" w:type="dxa"/>
            </w:tcMar>
            <w:vAlign w:val="both"/>
          </w:tcPr>
          <w:p w14:paraId="7848764C" w14:textId="77777777" w:rsidR="00A77B3E" w:rsidRDefault="00A77B3E">
            <w:r>
              <w:t>93118</w:t>
            </w:r>
          </w:p>
        </w:tc>
        <w:tc>
          <w:tcPr>
            <w:tcW w:w="737" w:type="dxa"/>
            <w:tcBorders>
              <w:top w:val="nil"/>
              <w:left w:val="nil"/>
              <w:bottom w:val="nil"/>
              <w:right w:val="nil"/>
            </w:tcBorders>
            <w:tcMar>
              <w:top w:w="0" w:type="dxa"/>
              <w:left w:w="0" w:type="dxa"/>
              <w:bottom w:w="0" w:type="dxa"/>
              <w:right w:w="0" w:type="dxa"/>
            </w:tcMar>
            <w:vAlign w:val="both"/>
          </w:tcPr>
          <w:p w14:paraId="0EEF26C4" w14:textId="77777777" w:rsidR="00A77B3E" w:rsidRDefault="00A77B3E">
            <w:r>
              <w:t>93121</w:t>
            </w:r>
          </w:p>
        </w:tc>
        <w:tc>
          <w:tcPr>
            <w:tcW w:w="737" w:type="dxa"/>
            <w:tcBorders>
              <w:top w:val="nil"/>
              <w:left w:val="nil"/>
              <w:bottom w:val="nil"/>
              <w:right w:val="nil"/>
            </w:tcBorders>
            <w:tcMar>
              <w:top w:w="0" w:type="dxa"/>
              <w:left w:w="0" w:type="dxa"/>
              <w:bottom w:w="0" w:type="dxa"/>
              <w:right w:w="0" w:type="dxa"/>
            </w:tcMar>
            <w:vAlign w:val="both"/>
          </w:tcPr>
          <w:p w14:paraId="07AEE913" w14:textId="77777777" w:rsidR="00A77B3E" w:rsidRDefault="00A77B3E">
            <w:r>
              <w:t>93126</w:t>
            </w:r>
          </w:p>
        </w:tc>
        <w:tc>
          <w:tcPr>
            <w:tcW w:w="737" w:type="dxa"/>
            <w:tcBorders>
              <w:top w:val="nil"/>
              <w:left w:val="nil"/>
              <w:bottom w:val="nil"/>
              <w:right w:val="nil"/>
            </w:tcBorders>
            <w:tcMar>
              <w:top w:w="0" w:type="dxa"/>
              <w:left w:w="0" w:type="dxa"/>
              <w:bottom w:w="0" w:type="dxa"/>
              <w:right w:w="0" w:type="dxa"/>
            </w:tcMar>
            <w:vAlign w:val="both"/>
          </w:tcPr>
          <w:p w14:paraId="5C303666" w14:textId="77777777" w:rsidR="00A77B3E" w:rsidRDefault="00A77B3E">
            <w:r>
              <w:t>93129</w:t>
            </w:r>
          </w:p>
        </w:tc>
        <w:tc>
          <w:tcPr>
            <w:tcW w:w="737" w:type="dxa"/>
            <w:tcBorders>
              <w:top w:val="nil"/>
              <w:left w:val="nil"/>
              <w:bottom w:val="nil"/>
              <w:right w:val="nil"/>
            </w:tcBorders>
            <w:tcMar>
              <w:top w:w="0" w:type="dxa"/>
              <w:left w:w="0" w:type="dxa"/>
              <w:bottom w:w="0" w:type="dxa"/>
              <w:right w:w="0" w:type="dxa"/>
            </w:tcMar>
            <w:vAlign w:val="both"/>
          </w:tcPr>
          <w:p w14:paraId="40A3BF3F" w14:textId="77777777" w:rsidR="00A77B3E" w:rsidRDefault="00A77B3E">
            <w:r>
              <w:t>93134</w:t>
            </w:r>
          </w:p>
        </w:tc>
        <w:tc>
          <w:tcPr>
            <w:tcW w:w="737" w:type="dxa"/>
            <w:tcBorders>
              <w:top w:val="nil"/>
              <w:left w:val="nil"/>
              <w:bottom w:val="nil"/>
              <w:right w:val="nil"/>
            </w:tcBorders>
            <w:tcMar>
              <w:top w:w="0" w:type="dxa"/>
              <w:left w:w="0" w:type="dxa"/>
              <w:bottom w:w="0" w:type="dxa"/>
              <w:right w:w="0" w:type="dxa"/>
            </w:tcMar>
            <w:vAlign w:val="both"/>
          </w:tcPr>
          <w:p w14:paraId="64ECA5B5" w14:textId="77777777" w:rsidR="00A77B3E" w:rsidRDefault="00A77B3E">
            <w:r>
              <w:t>93137</w:t>
            </w:r>
          </w:p>
        </w:tc>
        <w:tc>
          <w:tcPr>
            <w:tcW w:w="737" w:type="dxa"/>
            <w:tcBorders>
              <w:top w:val="nil"/>
              <w:left w:val="nil"/>
              <w:bottom w:val="nil"/>
              <w:right w:val="nil"/>
            </w:tcBorders>
            <w:tcMar>
              <w:top w:w="0" w:type="dxa"/>
              <w:left w:w="0" w:type="dxa"/>
              <w:bottom w:w="0" w:type="dxa"/>
              <w:right w:w="0" w:type="dxa"/>
            </w:tcMar>
            <w:vAlign w:val="both"/>
          </w:tcPr>
          <w:p w14:paraId="659DF814" w14:textId="77777777" w:rsidR="00A77B3E" w:rsidRDefault="00A77B3E">
            <w:r>
              <w:t>93200</w:t>
            </w:r>
          </w:p>
        </w:tc>
        <w:tc>
          <w:tcPr>
            <w:tcW w:w="737" w:type="dxa"/>
            <w:tcBorders>
              <w:top w:val="nil"/>
              <w:left w:val="nil"/>
              <w:bottom w:val="nil"/>
              <w:right w:val="nil"/>
            </w:tcBorders>
            <w:tcMar>
              <w:top w:w="0" w:type="dxa"/>
              <w:left w:w="0" w:type="dxa"/>
              <w:bottom w:w="0" w:type="dxa"/>
              <w:right w:w="0" w:type="dxa"/>
            </w:tcMar>
            <w:vAlign w:val="both"/>
          </w:tcPr>
          <w:p w14:paraId="7843039C" w14:textId="77777777" w:rsidR="00A77B3E" w:rsidRDefault="00A77B3E">
            <w:r>
              <w:t>93201</w:t>
            </w:r>
          </w:p>
        </w:tc>
        <w:tc>
          <w:tcPr>
            <w:tcW w:w="737" w:type="dxa"/>
            <w:tcBorders>
              <w:top w:val="nil"/>
              <w:left w:val="nil"/>
              <w:bottom w:val="nil"/>
              <w:right w:val="nil"/>
            </w:tcBorders>
            <w:tcMar>
              <w:top w:w="0" w:type="dxa"/>
              <w:left w:w="0" w:type="dxa"/>
              <w:bottom w:w="0" w:type="dxa"/>
              <w:right w:w="0" w:type="dxa"/>
            </w:tcMar>
            <w:vAlign w:val="both"/>
          </w:tcPr>
          <w:p w14:paraId="3DEE6A8A" w14:textId="77777777" w:rsidR="00A77B3E" w:rsidRDefault="00A77B3E">
            <w:r>
              <w:t>93202</w:t>
            </w:r>
          </w:p>
        </w:tc>
        <w:tc>
          <w:tcPr>
            <w:tcW w:w="737" w:type="dxa"/>
            <w:tcBorders>
              <w:top w:val="nil"/>
              <w:left w:val="nil"/>
              <w:bottom w:val="nil"/>
              <w:right w:val="nil"/>
            </w:tcBorders>
            <w:tcMar>
              <w:top w:w="0" w:type="dxa"/>
              <w:left w:w="0" w:type="dxa"/>
              <w:bottom w:w="0" w:type="dxa"/>
              <w:right w:w="0" w:type="dxa"/>
            </w:tcMar>
            <w:vAlign w:val="both"/>
          </w:tcPr>
          <w:p w14:paraId="7E79F523" w14:textId="77777777" w:rsidR="00A77B3E" w:rsidRDefault="00A77B3E">
            <w:r>
              <w:t>93203</w:t>
            </w:r>
          </w:p>
        </w:tc>
      </w:tr>
      <w:tr w:rsidR="00154ABF" w14:paraId="74DB649B" w14:textId="77777777">
        <w:trPr>
          <w:gridAfter w:val="10"/>
          <w:wAfter w:w="7370" w:type="dxa"/>
          <w:trHeight w:val="10"/>
        </w:trPr>
        <w:tc>
          <w:tcPr>
            <w:tcW w:w="737" w:type="dxa"/>
            <w:tcBorders>
              <w:top w:val="nil"/>
              <w:left w:val="nil"/>
              <w:bottom w:val="nil"/>
              <w:right w:val="nil"/>
            </w:tcBorders>
            <w:tcMar>
              <w:top w:w="0" w:type="dxa"/>
              <w:left w:w="0" w:type="dxa"/>
              <w:bottom w:w="0" w:type="dxa"/>
              <w:right w:w="0" w:type="dxa"/>
            </w:tcMar>
            <w:vAlign w:val="both"/>
          </w:tcPr>
          <w:p w14:paraId="4A5338C6" w14:textId="77777777" w:rsidR="00A77B3E" w:rsidRDefault="00A77B3E">
            <w:r>
              <w:t>93284</w:t>
            </w:r>
          </w:p>
        </w:tc>
        <w:tc>
          <w:tcPr>
            <w:tcW w:w="737" w:type="dxa"/>
            <w:tcBorders>
              <w:top w:val="nil"/>
              <w:left w:val="nil"/>
              <w:bottom w:val="nil"/>
              <w:right w:val="nil"/>
            </w:tcBorders>
            <w:tcMar>
              <w:top w:w="0" w:type="dxa"/>
              <w:left w:w="0" w:type="dxa"/>
              <w:bottom w:w="0" w:type="dxa"/>
              <w:right w:w="0" w:type="dxa"/>
            </w:tcMar>
            <w:vAlign w:val="both"/>
          </w:tcPr>
          <w:p w14:paraId="75B5DD17" w14:textId="77777777" w:rsidR="00A77B3E" w:rsidRDefault="00A77B3E">
            <w:r>
              <w:t>93285</w:t>
            </w:r>
          </w:p>
        </w:tc>
        <w:tc>
          <w:tcPr>
            <w:tcW w:w="737" w:type="dxa"/>
            <w:tcBorders>
              <w:top w:val="nil"/>
              <w:left w:val="nil"/>
              <w:bottom w:val="nil"/>
              <w:right w:val="nil"/>
            </w:tcBorders>
            <w:tcMar>
              <w:top w:w="0" w:type="dxa"/>
              <w:left w:w="0" w:type="dxa"/>
              <w:bottom w:w="0" w:type="dxa"/>
              <w:right w:w="0" w:type="dxa"/>
            </w:tcMar>
            <w:vAlign w:val="both"/>
          </w:tcPr>
          <w:p w14:paraId="5CEFC167" w14:textId="77777777" w:rsidR="00A77B3E" w:rsidRDefault="00A77B3E">
            <w:r>
              <w:t>93286</w:t>
            </w:r>
          </w:p>
        </w:tc>
      </w:tr>
    </w:tbl>
    <w:p w14:paraId="1FAF867F" w14:textId="77777777" w:rsidR="00A77B3E" w:rsidRDefault="00A77B3E"/>
    <w:p w14:paraId="2BC7771A" w14:textId="77777777" w:rsidR="00A77B3E" w:rsidRDefault="00A77B3E"/>
    <w:p w14:paraId="1E30E66E" w14:textId="77777777" w:rsidR="00603041" w:rsidRPr="001E56F5" w:rsidRDefault="00603041" w:rsidP="00603041">
      <w:pPr>
        <w:rPr>
          <w:b/>
          <w:bCs/>
          <w:szCs w:val="18"/>
        </w:rPr>
      </w:pPr>
      <w:r w:rsidRPr="0006253F">
        <w:rPr>
          <w:rFonts w:ascii="Helvetica" w:eastAsia="Helvetica" w:hAnsi="Helvetica" w:cs="Helvetica"/>
          <w:b/>
        </w:rPr>
        <w:t>Indexation</w:t>
      </w:r>
    </w:p>
    <w:p w14:paraId="5504D676" w14:textId="77777777" w:rsidR="00603041" w:rsidRPr="001E56F5" w:rsidRDefault="00603041" w:rsidP="00603041">
      <w:pPr>
        <w:rPr>
          <w:bCs/>
          <w:szCs w:val="18"/>
        </w:rPr>
      </w:pPr>
      <w:r w:rsidRPr="001E56F5">
        <w:rPr>
          <w:bCs/>
          <w:szCs w:val="18"/>
        </w:rPr>
        <w:t>From 1 July 2024, annual fee indexation will be applied to:</w:t>
      </w:r>
    </w:p>
    <w:p w14:paraId="35A4582A" w14:textId="77777777" w:rsidR="00603041" w:rsidRPr="001E56F5" w:rsidRDefault="00603041" w:rsidP="00603041">
      <w:pPr>
        <w:numPr>
          <w:ilvl w:val="0"/>
          <w:numId w:val="615"/>
        </w:numPr>
        <w:rPr>
          <w:bCs/>
          <w:szCs w:val="18"/>
        </w:rPr>
      </w:pPr>
      <w:r w:rsidRPr="001E56F5">
        <w:rPr>
          <w:bCs/>
          <w:szCs w:val="18"/>
        </w:rPr>
        <w:t>most of the general medical services items;</w:t>
      </w:r>
    </w:p>
    <w:p w14:paraId="7CD7214A" w14:textId="77777777" w:rsidR="00603041" w:rsidRPr="001E56F5" w:rsidRDefault="00603041" w:rsidP="00603041">
      <w:pPr>
        <w:numPr>
          <w:ilvl w:val="0"/>
          <w:numId w:val="615"/>
        </w:numPr>
        <w:rPr>
          <w:bCs/>
          <w:szCs w:val="18"/>
        </w:rPr>
      </w:pPr>
      <w:r w:rsidRPr="001E56F5">
        <w:rPr>
          <w:bCs/>
          <w:szCs w:val="18"/>
        </w:rPr>
        <w:t>most diagnostic imaging services (excluding nuclear imaging services); and</w:t>
      </w:r>
    </w:p>
    <w:p w14:paraId="64251282" w14:textId="77777777" w:rsidR="00603041" w:rsidRDefault="00603041" w:rsidP="00603041">
      <w:pPr>
        <w:numPr>
          <w:ilvl w:val="0"/>
          <w:numId w:val="615"/>
        </w:numPr>
        <w:rPr>
          <w:bCs/>
          <w:szCs w:val="18"/>
        </w:rPr>
      </w:pPr>
      <w:r w:rsidRPr="001E56F5">
        <w:rPr>
          <w:bCs/>
          <w:szCs w:val="18"/>
        </w:rPr>
        <w:t>pathology items in Group P12.</w:t>
      </w:r>
    </w:p>
    <w:p w14:paraId="7D440487" w14:textId="77777777" w:rsidR="00F47D34" w:rsidRDefault="00F47D34">
      <w:pPr>
        <w:rPr>
          <w:bCs/>
          <w:szCs w:val="18"/>
        </w:rPr>
      </w:pPr>
    </w:p>
    <w:p w14:paraId="356EA030" w14:textId="77777777" w:rsidR="00603041" w:rsidRPr="003179CF" w:rsidRDefault="00603041">
      <w:pPr>
        <w:rPr>
          <w:bCs/>
          <w:szCs w:val="18"/>
        </w:rPr>
      </w:pPr>
      <w:r w:rsidRPr="001E56F5">
        <w:rPr>
          <w:bCs/>
          <w:szCs w:val="18"/>
        </w:rPr>
        <w:t>The MBS indexation factor for 1 July 2024 is 3.5 per cent.</w:t>
      </w:r>
    </w:p>
    <w:p w14:paraId="70040FB3" w14:textId="77777777" w:rsidR="00603041" w:rsidRDefault="00603041">
      <w:pPr>
        <w:rPr>
          <w:rFonts w:ascii="Helvetica" w:eastAsia="Helvetica" w:hAnsi="Helvetica" w:cs="Helvetica"/>
          <w:b/>
        </w:rPr>
      </w:pPr>
    </w:p>
    <w:p w14:paraId="66DB440E" w14:textId="77777777" w:rsidR="00C829F0" w:rsidRDefault="00C829F0">
      <w:pPr>
        <w:rPr>
          <w:rFonts w:ascii="Helvetica" w:eastAsia="Helvetica" w:hAnsi="Helvetica" w:cs="Helvetica"/>
          <w:b/>
        </w:rPr>
      </w:pPr>
      <w:r>
        <w:rPr>
          <w:rFonts w:ascii="Helvetica" w:eastAsia="Helvetica" w:hAnsi="Helvetica" w:cs="Helvetica"/>
          <w:b/>
        </w:rPr>
        <w:t>Schedule fee increase for nurse practitioner general attendance items</w:t>
      </w:r>
    </w:p>
    <w:p w14:paraId="04CEBB02" w14:textId="77777777" w:rsidR="00C829F0" w:rsidRPr="00C829F0" w:rsidRDefault="00C829F0" w:rsidP="00C829F0">
      <w:pPr>
        <w:rPr>
          <w:bCs/>
          <w:szCs w:val="18"/>
        </w:rPr>
      </w:pPr>
      <w:r w:rsidRPr="00C829F0">
        <w:rPr>
          <w:bCs/>
          <w:szCs w:val="18"/>
        </w:rPr>
        <w:t>From</w:t>
      </w:r>
      <w:r>
        <w:rPr>
          <w:bCs/>
          <w:szCs w:val="18"/>
        </w:rPr>
        <w:t xml:space="preserve"> 1 July 2024, there will be a 30% schedule fee increase for nurse practitioner items 82200, 82205, 82210, 82215, 91192, 91178, 91179, 91180, 91193, 91189, 91190 and 91191. Additionally, there will be an expansion of eligibility for nurse practitioners to participate in multidisciplinary case conferencing items. </w:t>
      </w:r>
    </w:p>
    <w:p w14:paraId="09E9011D" w14:textId="77777777" w:rsidR="00A77B3E" w:rsidRDefault="00A77B3E">
      <w:pPr>
        <w:sectPr w:rsidR="00A77B3E">
          <w:pgSz w:w="12240" w:h="15840"/>
          <w:pgMar w:top="1440" w:right="1440" w:bottom="1440" w:left="1440" w:header="720" w:footer="720" w:gutter="0"/>
          <w:cols w:space="720"/>
        </w:sectPr>
      </w:pPr>
    </w:p>
    <w:p w14:paraId="4ADC70A7" w14:textId="77777777" w:rsidR="00A77B3E" w:rsidRDefault="00A77B3E">
      <w:pPr>
        <w:pStyle w:val="Heading2"/>
        <w:rPr>
          <w:rFonts w:ascii="Helvetica" w:eastAsia="Helvetica" w:hAnsi="Helvetica" w:cs="Helvetica"/>
          <w:i w:val="0"/>
          <w:sz w:val="18"/>
        </w:rPr>
      </w:pPr>
      <w:bookmarkStart w:id="4" w:name="_Toc169795398"/>
      <w:r>
        <w:rPr>
          <w:rFonts w:ascii="Helvetica" w:eastAsia="Helvetica" w:hAnsi="Helvetica" w:cs="Helvetica"/>
          <w:i w:val="0"/>
          <w:sz w:val="18"/>
        </w:rPr>
        <w:lastRenderedPageBreak/>
        <w:t>MISCELLANEOUS SERVICES NOTES</w:t>
      </w:r>
      <w:bookmarkEnd w:id="4"/>
    </w:p>
    <w:p w14:paraId="05DA9C93" w14:textId="77777777" w:rsidR="00A77B3E" w:rsidRDefault="00A77B3E">
      <w:pPr>
        <w:rPr>
          <w:rFonts w:ascii="Helvetica" w:eastAsia="Helvetica" w:hAnsi="Helvetica" w:cs="Helvetica"/>
          <w:b/>
          <w:sz w:val="20"/>
        </w:rPr>
      </w:pPr>
      <w:r>
        <w:rPr>
          <w:rFonts w:ascii="Helvetica" w:eastAsia="Helvetica" w:hAnsi="Helvetica" w:cs="Helvetica"/>
          <w:b/>
          <w:sz w:val="20"/>
        </w:rPr>
        <w:t>MN.1.1 Bulk Billing Incentives</w:t>
      </w:r>
    </w:p>
    <w:p w14:paraId="2EB56814" w14:textId="77777777" w:rsidR="00154ABF" w:rsidRDefault="00154ABF">
      <w:pPr>
        <w:spacing w:after="200"/>
        <w:rPr>
          <w:sz w:val="20"/>
          <w:szCs w:val="20"/>
        </w:rPr>
      </w:pPr>
      <w:r>
        <w:rPr>
          <w:b/>
          <w:bCs/>
          <w:sz w:val="20"/>
          <w:szCs w:val="20"/>
          <w:u w:val="single"/>
        </w:rPr>
        <w:t>SUMMARY</w:t>
      </w:r>
    </w:p>
    <w:p w14:paraId="00669558" w14:textId="77777777" w:rsidR="00154ABF" w:rsidRDefault="00154ABF">
      <w:pPr>
        <w:spacing w:before="200" w:after="200"/>
        <w:rPr>
          <w:sz w:val="20"/>
          <w:szCs w:val="20"/>
        </w:rPr>
      </w:pPr>
      <w:r>
        <w:rPr>
          <w:sz w:val="20"/>
          <w:szCs w:val="20"/>
        </w:rPr>
        <w:t>Bulk billing incentives (BBIs) are additional payments made to medical practitioners when they bulk bill eligible patients for unreferred services (NB this includes almost all general practice services).</w:t>
      </w:r>
    </w:p>
    <w:p w14:paraId="7A7C0EC8" w14:textId="77777777" w:rsidR="00154ABF" w:rsidRDefault="00154ABF">
      <w:pPr>
        <w:spacing w:before="200" w:after="200"/>
        <w:rPr>
          <w:sz w:val="20"/>
          <w:szCs w:val="20"/>
        </w:rPr>
      </w:pPr>
      <w:r>
        <w:rPr>
          <w:sz w:val="20"/>
          <w:szCs w:val="20"/>
        </w:rPr>
        <w:t>Eligible patients are:</w:t>
      </w:r>
    </w:p>
    <w:p w14:paraId="0450093F" w14:textId="77777777" w:rsidR="00154ABF" w:rsidRDefault="00154ABF">
      <w:pPr>
        <w:numPr>
          <w:ilvl w:val="0"/>
          <w:numId w:val="492"/>
        </w:numPr>
        <w:spacing w:before="200"/>
        <w:ind w:hanging="218"/>
        <w:rPr>
          <w:sz w:val="20"/>
          <w:szCs w:val="20"/>
        </w:rPr>
      </w:pPr>
      <w:r>
        <w:rPr>
          <w:sz w:val="20"/>
          <w:szCs w:val="20"/>
        </w:rPr>
        <w:t>Under 16 years of age, or</w:t>
      </w:r>
    </w:p>
    <w:p w14:paraId="0D7F57AF" w14:textId="77777777" w:rsidR="00154ABF" w:rsidRDefault="00154ABF">
      <w:pPr>
        <w:numPr>
          <w:ilvl w:val="0"/>
          <w:numId w:val="492"/>
        </w:numPr>
        <w:spacing w:after="200"/>
        <w:ind w:hanging="218"/>
        <w:rPr>
          <w:sz w:val="20"/>
          <w:szCs w:val="20"/>
        </w:rPr>
      </w:pPr>
      <w:r>
        <w:rPr>
          <w:sz w:val="20"/>
          <w:szCs w:val="20"/>
        </w:rPr>
        <w:t xml:space="preserve">A Commonwealth concession card holder. Information on Commonwealth concession cards is available from </w:t>
      </w:r>
      <w:hyperlink r:id="rId50" w:history="1">
        <w:r>
          <w:rPr>
            <w:color w:val="0000EE"/>
            <w:sz w:val="20"/>
            <w:szCs w:val="20"/>
            <w:u w:val="single" w:color="0000EE"/>
          </w:rPr>
          <w:t>Services Australia</w:t>
        </w:r>
      </w:hyperlink>
      <w:r>
        <w:rPr>
          <w:sz w:val="20"/>
          <w:szCs w:val="20"/>
        </w:rPr>
        <w:t>.</w:t>
      </w:r>
    </w:p>
    <w:p w14:paraId="695384FA" w14:textId="77777777" w:rsidR="00154ABF" w:rsidRDefault="00154ABF">
      <w:pPr>
        <w:spacing w:before="200" w:after="200"/>
        <w:rPr>
          <w:sz w:val="20"/>
          <w:szCs w:val="20"/>
        </w:rPr>
      </w:pPr>
      <w:r>
        <w:rPr>
          <w:sz w:val="20"/>
          <w:szCs w:val="20"/>
        </w:rPr>
        <w:t>Admitted hospital patients are not eligible for BBIs.</w:t>
      </w:r>
    </w:p>
    <w:p w14:paraId="442151B2" w14:textId="77777777" w:rsidR="00154ABF" w:rsidRDefault="00154ABF">
      <w:pPr>
        <w:spacing w:before="200" w:after="200"/>
        <w:rPr>
          <w:sz w:val="20"/>
          <w:szCs w:val="20"/>
        </w:rPr>
      </w:pPr>
      <w:r>
        <w:rPr>
          <w:sz w:val="20"/>
          <w:szCs w:val="20"/>
        </w:rPr>
        <w:t>The specific BBI item that should be co-claimed with an eligible medical service depends on:</w:t>
      </w:r>
    </w:p>
    <w:p w14:paraId="4D480290" w14:textId="77777777" w:rsidR="00154ABF" w:rsidRDefault="00154ABF">
      <w:pPr>
        <w:numPr>
          <w:ilvl w:val="0"/>
          <w:numId w:val="493"/>
        </w:numPr>
        <w:spacing w:before="200"/>
        <w:ind w:hanging="218"/>
        <w:rPr>
          <w:sz w:val="20"/>
          <w:szCs w:val="20"/>
        </w:rPr>
      </w:pPr>
      <w:r>
        <w:rPr>
          <w:sz w:val="20"/>
          <w:szCs w:val="20"/>
        </w:rPr>
        <w:t xml:space="preserve">The geographic location of the practice (by Modified Monash area). This can be checked on the </w:t>
      </w:r>
      <w:hyperlink r:id="rId51" w:history="1">
        <w:r>
          <w:rPr>
            <w:color w:val="0000EE"/>
            <w:sz w:val="20"/>
            <w:szCs w:val="20"/>
            <w:u w:val="single" w:color="0000EE"/>
          </w:rPr>
          <w:t>Health Workforce Locator</w:t>
        </w:r>
      </w:hyperlink>
      <w:r>
        <w:rPr>
          <w:sz w:val="20"/>
          <w:szCs w:val="20"/>
        </w:rPr>
        <w:t>.</w:t>
      </w:r>
    </w:p>
    <w:p w14:paraId="5E97338A" w14:textId="77777777" w:rsidR="00154ABF" w:rsidRDefault="00154ABF">
      <w:pPr>
        <w:numPr>
          <w:ilvl w:val="0"/>
          <w:numId w:val="493"/>
        </w:numPr>
        <w:ind w:hanging="218"/>
        <w:rPr>
          <w:sz w:val="20"/>
          <w:szCs w:val="20"/>
        </w:rPr>
      </w:pPr>
      <w:r>
        <w:rPr>
          <w:sz w:val="20"/>
          <w:szCs w:val="20"/>
        </w:rPr>
        <w:t>The specific medical service (MBS item) provided, and</w:t>
      </w:r>
    </w:p>
    <w:p w14:paraId="69A11E2E" w14:textId="77777777" w:rsidR="00154ABF" w:rsidRDefault="00154ABF">
      <w:pPr>
        <w:numPr>
          <w:ilvl w:val="0"/>
          <w:numId w:val="493"/>
        </w:numPr>
        <w:spacing w:after="200"/>
        <w:ind w:hanging="218"/>
        <w:rPr>
          <w:sz w:val="20"/>
          <w:szCs w:val="20"/>
        </w:rPr>
      </w:pPr>
      <w:r>
        <w:rPr>
          <w:sz w:val="20"/>
          <w:szCs w:val="20"/>
        </w:rPr>
        <w:t xml:space="preserve">In some cases, whether the patient is enrolled at the practice providing the service through the MyMedicare program. Information on MyMedicare is available on the </w:t>
      </w:r>
      <w:hyperlink r:id="rId52" w:history="1">
        <w:r>
          <w:rPr>
            <w:color w:val="0000EE"/>
            <w:sz w:val="20"/>
            <w:szCs w:val="20"/>
            <w:u w:val="single" w:color="0000EE"/>
          </w:rPr>
          <w:t>Department of Health and Aged Care’s website</w:t>
        </w:r>
      </w:hyperlink>
      <w:r>
        <w:rPr>
          <w:sz w:val="20"/>
          <w:szCs w:val="20"/>
        </w:rPr>
        <w:t>.</w:t>
      </w:r>
    </w:p>
    <w:p w14:paraId="650FBDE0" w14:textId="77777777" w:rsidR="00154ABF" w:rsidRDefault="00154ABF">
      <w:pPr>
        <w:spacing w:before="200" w:after="200"/>
        <w:rPr>
          <w:sz w:val="20"/>
          <w:szCs w:val="20"/>
        </w:rPr>
      </w:pPr>
      <w:r>
        <w:rPr>
          <w:sz w:val="20"/>
          <w:szCs w:val="20"/>
        </w:rPr>
        <w:t>Claiming tables are available for each Modified Monash area:</w:t>
      </w:r>
    </w:p>
    <w:p w14:paraId="27F41B2F" w14:textId="77777777" w:rsidR="00154ABF" w:rsidRDefault="00154ABF">
      <w:pPr>
        <w:numPr>
          <w:ilvl w:val="0"/>
          <w:numId w:val="494"/>
        </w:numPr>
        <w:spacing w:before="200"/>
        <w:ind w:hanging="218"/>
        <w:rPr>
          <w:sz w:val="20"/>
          <w:szCs w:val="20"/>
        </w:rPr>
      </w:pPr>
      <w:r>
        <w:rPr>
          <w:sz w:val="20"/>
          <w:szCs w:val="20"/>
        </w:rPr>
        <w:t>MN.1.3 – Modified Monash 1</w:t>
      </w:r>
    </w:p>
    <w:p w14:paraId="5AC3A7A0" w14:textId="77777777" w:rsidR="00154ABF" w:rsidRDefault="00154ABF">
      <w:pPr>
        <w:numPr>
          <w:ilvl w:val="0"/>
          <w:numId w:val="494"/>
        </w:numPr>
        <w:ind w:hanging="218"/>
        <w:rPr>
          <w:sz w:val="20"/>
          <w:szCs w:val="20"/>
        </w:rPr>
      </w:pPr>
      <w:r>
        <w:rPr>
          <w:sz w:val="20"/>
          <w:szCs w:val="20"/>
        </w:rPr>
        <w:t>MN.1.4 – Modified Monash 2</w:t>
      </w:r>
    </w:p>
    <w:p w14:paraId="1F027EE4" w14:textId="77777777" w:rsidR="00154ABF" w:rsidRDefault="00154ABF">
      <w:pPr>
        <w:numPr>
          <w:ilvl w:val="0"/>
          <w:numId w:val="494"/>
        </w:numPr>
        <w:ind w:hanging="218"/>
        <w:rPr>
          <w:sz w:val="20"/>
          <w:szCs w:val="20"/>
        </w:rPr>
      </w:pPr>
      <w:r>
        <w:rPr>
          <w:sz w:val="20"/>
          <w:szCs w:val="20"/>
        </w:rPr>
        <w:t>MN.1.5 – Modified Monash 3-4</w:t>
      </w:r>
    </w:p>
    <w:p w14:paraId="3DCABB88" w14:textId="77777777" w:rsidR="00154ABF" w:rsidRDefault="00154ABF">
      <w:pPr>
        <w:numPr>
          <w:ilvl w:val="0"/>
          <w:numId w:val="494"/>
        </w:numPr>
        <w:ind w:hanging="218"/>
        <w:rPr>
          <w:sz w:val="20"/>
          <w:szCs w:val="20"/>
        </w:rPr>
      </w:pPr>
      <w:r>
        <w:rPr>
          <w:sz w:val="20"/>
          <w:szCs w:val="20"/>
        </w:rPr>
        <w:t>MN.1.6 – Modified Monash 5</w:t>
      </w:r>
    </w:p>
    <w:p w14:paraId="25892DEB" w14:textId="77777777" w:rsidR="00154ABF" w:rsidRDefault="00154ABF">
      <w:pPr>
        <w:numPr>
          <w:ilvl w:val="0"/>
          <w:numId w:val="494"/>
        </w:numPr>
        <w:ind w:hanging="218"/>
        <w:rPr>
          <w:sz w:val="20"/>
          <w:szCs w:val="20"/>
        </w:rPr>
      </w:pPr>
      <w:r>
        <w:rPr>
          <w:sz w:val="20"/>
          <w:szCs w:val="20"/>
        </w:rPr>
        <w:t>MN.1.7 – Modified Monash 6</w:t>
      </w:r>
    </w:p>
    <w:p w14:paraId="1AB35E39" w14:textId="77777777" w:rsidR="00154ABF" w:rsidRDefault="00154ABF">
      <w:pPr>
        <w:numPr>
          <w:ilvl w:val="0"/>
          <w:numId w:val="494"/>
        </w:numPr>
        <w:spacing w:after="200"/>
        <w:ind w:hanging="218"/>
        <w:rPr>
          <w:sz w:val="20"/>
          <w:szCs w:val="20"/>
        </w:rPr>
      </w:pPr>
      <w:r>
        <w:rPr>
          <w:sz w:val="20"/>
          <w:szCs w:val="20"/>
        </w:rPr>
        <w:t>MN.1.8 – Modified Monash 7</w:t>
      </w:r>
    </w:p>
    <w:p w14:paraId="6E327FFB" w14:textId="77777777" w:rsidR="00154ABF" w:rsidRDefault="00154ABF">
      <w:pPr>
        <w:spacing w:before="200" w:after="200"/>
        <w:rPr>
          <w:sz w:val="20"/>
          <w:szCs w:val="20"/>
        </w:rPr>
      </w:pPr>
      <w:r>
        <w:rPr>
          <w:b/>
          <w:bCs/>
          <w:sz w:val="20"/>
          <w:szCs w:val="20"/>
          <w:u w:val="single"/>
        </w:rPr>
        <w:t>USE OF THE ITEMS</w:t>
      </w:r>
    </w:p>
    <w:p w14:paraId="2264A0C5" w14:textId="77777777" w:rsidR="00154ABF" w:rsidRDefault="00154ABF">
      <w:pPr>
        <w:spacing w:before="200" w:after="200"/>
        <w:rPr>
          <w:sz w:val="20"/>
          <w:szCs w:val="20"/>
        </w:rPr>
      </w:pPr>
      <w:r>
        <w:rPr>
          <w:sz w:val="20"/>
          <w:szCs w:val="20"/>
        </w:rPr>
        <w:t>BBIs can be claimed when a medical practitioner bulk bills an unreferred service to an eligible patient.</w:t>
      </w:r>
    </w:p>
    <w:p w14:paraId="09785E4A" w14:textId="77777777" w:rsidR="00154ABF" w:rsidRDefault="00154ABF">
      <w:pPr>
        <w:spacing w:before="200" w:after="200"/>
        <w:rPr>
          <w:sz w:val="20"/>
          <w:szCs w:val="20"/>
        </w:rPr>
      </w:pPr>
      <w:r>
        <w:rPr>
          <w:b/>
          <w:bCs/>
          <w:sz w:val="20"/>
          <w:szCs w:val="20"/>
        </w:rPr>
        <w:t>What is an unreferred service?</w:t>
      </w:r>
    </w:p>
    <w:p w14:paraId="69C6039D" w14:textId="77777777" w:rsidR="00154ABF" w:rsidRDefault="00154ABF">
      <w:pPr>
        <w:spacing w:before="200" w:after="200"/>
        <w:rPr>
          <w:sz w:val="20"/>
          <w:szCs w:val="20"/>
        </w:rPr>
      </w:pPr>
      <w:r>
        <w:rPr>
          <w:sz w:val="20"/>
          <w:szCs w:val="20"/>
        </w:rPr>
        <w:t>The</w:t>
      </w:r>
      <w:r>
        <w:rPr>
          <w:i/>
          <w:iCs/>
          <w:sz w:val="20"/>
          <w:szCs w:val="20"/>
        </w:rPr>
        <w:t xml:space="preserve"> Health Insurance (General Medical Services Table) Regulations 2021</w:t>
      </w:r>
      <w:r>
        <w:rPr>
          <w:sz w:val="20"/>
          <w:szCs w:val="20"/>
        </w:rPr>
        <w:t xml:space="preserve"> defines an unreferred service as a </w:t>
      </w:r>
      <w:r>
        <w:rPr>
          <w:i/>
          <w:iCs/>
          <w:sz w:val="20"/>
          <w:szCs w:val="20"/>
        </w:rPr>
        <w:t>"medical service provided by, or on behalf of, a medical practitioner to a patient who has not been referred to the practitioner for the service.”</w:t>
      </w:r>
    </w:p>
    <w:p w14:paraId="6C8589DB" w14:textId="77777777" w:rsidR="00154ABF" w:rsidRDefault="00154ABF">
      <w:pPr>
        <w:spacing w:before="200" w:after="200"/>
        <w:rPr>
          <w:sz w:val="20"/>
          <w:szCs w:val="20"/>
        </w:rPr>
      </w:pPr>
      <w:r>
        <w:rPr>
          <w:b/>
          <w:bCs/>
          <w:sz w:val="20"/>
          <w:szCs w:val="20"/>
        </w:rPr>
        <w:t>Which bulk billing incentive should be used?</w:t>
      </w:r>
    </w:p>
    <w:p w14:paraId="5A067F02" w14:textId="77777777" w:rsidR="00154ABF" w:rsidRDefault="00154ABF">
      <w:pPr>
        <w:spacing w:before="200" w:after="200"/>
        <w:rPr>
          <w:sz w:val="20"/>
          <w:szCs w:val="20"/>
        </w:rPr>
      </w:pPr>
      <w:r>
        <w:rPr>
          <w:sz w:val="20"/>
          <w:szCs w:val="20"/>
        </w:rPr>
        <w:t>There are 20 BBI items broken into three categories. Each category includes a BBI item number for use in each Modified Monash area (see table below). The Modified Monash area used to determine the appropriate BBI is the area where the medical practitioner’s practice is located. BBI items within each category should be used with:</w:t>
      </w:r>
    </w:p>
    <w:p w14:paraId="464351A8" w14:textId="77777777" w:rsidR="00154ABF" w:rsidRDefault="00154ABF">
      <w:pPr>
        <w:numPr>
          <w:ilvl w:val="0"/>
          <w:numId w:val="495"/>
        </w:numPr>
        <w:spacing w:before="200"/>
        <w:ind w:hanging="218"/>
        <w:rPr>
          <w:sz w:val="20"/>
          <w:szCs w:val="20"/>
        </w:rPr>
      </w:pPr>
      <w:r>
        <w:rPr>
          <w:sz w:val="20"/>
          <w:szCs w:val="20"/>
        </w:rPr>
        <w:t xml:space="preserve">Category 1: for all eligible patients, any unreferred services not covered by category 2 or 3 including, but not limited to: </w:t>
      </w:r>
    </w:p>
    <w:p w14:paraId="1FA08362" w14:textId="77777777" w:rsidR="00154ABF" w:rsidRDefault="00154ABF">
      <w:pPr>
        <w:numPr>
          <w:ilvl w:val="1"/>
          <w:numId w:val="495"/>
        </w:numPr>
        <w:ind w:hanging="222"/>
        <w:rPr>
          <w:sz w:val="20"/>
          <w:szCs w:val="20"/>
        </w:rPr>
      </w:pPr>
      <w:r>
        <w:rPr>
          <w:sz w:val="20"/>
          <w:szCs w:val="20"/>
        </w:rPr>
        <w:t>Level A general attendances (and equivalents)</w:t>
      </w:r>
    </w:p>
    <w:p w14:paraId="6BDD08E9" w14:textId="77777777" w:rsidR="00154ABF" w:rsidRDefault="00154ABF">
      <w:pPr>
        <w:numPr>
          <w:ilvl w:val="1"/>
          <w:numId w:val="495"/>
        </w:numPr>
        <w:ind w:hanging="222"/>
        <w:rPr>
          <w:sz w:val="20"/>
          <w:szCs w:val="20"/>
        </w:rPr>
      </w:pPr>
      <w:r>
        <w:rPr>
          <w:sz w:val="20"/>
          <w:szCs w:val="20"/>
        </w:rPr>
        <w:t xml:space="preserve">Level C, D, E telehealth (telephone and video) attendances where the patient is not enrolled with the practice through </w:t>
      </w:r>
      <w:hyperlink r:id="rId53" w:history="1">
        <w:r>
          <w:rPr>
            <w:color w:val="0000EE"/>
            <w:sz w:val="20"/>
            <w:szCs w:val="20"/>
            <w:u w:val="single" w:color="0000EE"/>
          </w:rPr>
          <w:t>MyMedicare</w:t>
        </w:r>
      </w:hyperlink>
    </w:p>
    <w:p w14:paraId="19ABC955" w14:textId="77777777" w:rsidR="00154ABF" w:rsidRDefault="00154ABF">
      <w:pPr>
        <w:numPr>
          <w:ilvl w:val="1"/>
          <w:numId w:val="495"/>
        </w:numPr>
        <w:ind w:hanging="222"/>
        <w:rPr>
          <w:sz w:val="20"/>
          <w:szCs w:val="20"/>
        </w:rPr>
      </w:pPr>
      <w:r>
        <w:rPr>
          <w:sz w:val="20"/>
          <w:szCs w:val="20"/>
        </w:rPr>
        <w:t>Chronic disease management and health assessment items</w:t>
      </w:r>
    </w:p>
    <w:p w14:paraId="6E5790ED" w14:textId="77777777" w:rsidR="00154ABF" w:rsidRDefault="00154ABF">
      <w:pPr>
        <w:numPr>
          <w:ilvl w:val="1"/>
          <w:numId w:val="495"/>
        </w:numPr>
        <w:ind w:hanging="222"/>
        <w:rPr>
          <w:sz w:val="20"/>
          <w:szCs w:val="20"/>
        </w:rPr>
      </w:pPr>
      <w:r>
        <w:rPr>
          <w:sz w:val="20"/>
          <w:szCs w:val="20"/>
        </w:rPr>
        <w:t>Better Access mental health and eating disorder items</w:t>
      </w:r>
    </w:p>
    <w:p w14:paraId="305FC624" w14:textId="77777777" w:rsidR="00154ABF" w:rsidRDefault="00154ABF">
      <w:pPr>
        <w:numPr>
          <w:ilvl w:val="1"/>
          <w:numId w:val="495"/>
        </w:numPr>
        <w:ind w:hanging="222"/>
        <w:rPr>
          <w:sz w:val="20"/>
          <w:szCs w:val="20"/>
        </w:rPr>
      </w:pPr>
      <w:r>
        <w:rPr>
          <w:sz w:val="20"/>
          <w:szCs w:val="20"/>
        </w:rPr>
        <w:t>Antenatal attendances </w:t>
      </w:r>
    </w:p>
    <w:p w14:paraId="6541183C" w14:textId="77777777" w:rsidR="00154ABF" w:rsidRDefault="00154ABF">
      <w:pPr>
        <w:numPr>
          <w:ilvl w:val="1"/>
          <w:numId w:val="495"/>
        </w:numPr>
        <w:ind w:hanging="222"/>
        <w:rPr>
          <w:sz w:val="20"/>
          <w:szCs w:val="20"/>
        </w:rPr>
      </w:pPr>
      <w:r>
        <w:rPr>
          <w:sz w:val="20"/>
          <w:szCs w:val="20"/>
        </w:rPr>
        <w:lastRenderedPageBreak/>
        <w:t>Minor procedures</w:t>
      </w:r>
    </w:p>
    <w:p w14:paraId="0D4BA8BE" w14:textId="77777777" w:rsidR="00154ABF" w:rsidRDefault="00154ABF">
      <w:pPr>
        <w:numPr>
          <w:ilvl w:val="0"/>
          <w:numId w:val="495"/>
        </w:numPr>
        <w:ind w:hanging="218"/>
        <w:rPr>
          <w:sz w:val="20"/>
          <w:szCs w:val="20"/>
        </w:rPr>
      </w:pPr>
      <w:r>
        <w:rPr>
          <w:sz w:val="20"/>
          <w:szCs w:val="20"/>
        </w:rPr>
        <w:t>Category 2: for all eligible patients, any Level B general attendances (face to face, telephone, telehealth (video)), and Level C, D and E face to face consultations. This category also includes the equivalent items used in residential aged care facilities, out of consulting rooms, and after hours</w:t>
      </w:r>
    </w:p>
    <w:p w14:paraId="2A952690" w14:textId="77777777" w:rsidR="00154ABF" w:rsidRDefault="00154ABF">
      <w:pPr>
        <w:numPr>
          <w:ilvl w:val="0"/>
          <w:numId w:val="495"/>
        </w:numPr>
        <w:spacing w:after="200"/>
        <w:ind w:hanging="218"/>
        <w:rPr>
          <w:sz w:val="20"/>
          <w:szCs w:val="20"/>
        </w:rPr>
      </w:pPr>
      <w:r>
        <w:rPr>
          <w:sz w:val="20"/>
          <w:szCs w:val="20"/>
        </w:rPr>
        <w:t xml:space="preserve">Category 3: for eligible patients enrolled in </w:t>
      </w:r>
      <w:hyperlink r:id="rId54" w:history="1">
        <w:r>
          <w:rPr>
            <w:color w:val="0000EE"/>
            <w:sz w:val="20"/>
            <w:szCs w:val="20"/>
            <w:u w:val="single" w:color="0000EE"/>
          </w:rPr>
          <w:t>MyMedicare</w:t>
        </w:r>
      </w:hyperlink>
      <w:r>
        <w:rPr>
          <w:sz w:val="20"/>
          <w:szCs w:val="20"/>
        </w:rPr>
        <w:t xml:space="preserve"> only, Level C, D and E telehealth (video) and Level C and D telephone</w:t>
      </w:r>
    </w:p>
    <w:p w14:paraId="36F53C3A" w14:textId="77777777" w:rsidR="00154ABF" w:rsidRDefault="00154ABF">
      <w:pPr>
        <w:spacing w:before="200" w:after="200"/>
        <w:rPr>
          <w:sz w:val="20"/>
          <w:szCs w:val="20"/>
        </w:rPr>
      </w:pPr>
      <w:r>
        <w:rPr>
          <w:b/>
          <w:bCs/>
          <w:sz w:val="20"/>
          <w:szCs w:val="20"/>
        </w:rPr>
        <w:t>Note</w:t>
      </w:r>
      <w:r>
        <w:rPr>
          <w:sz w:val="20"/>
          <w:szCs w:val="20"/>
        </w:rPr>
        <w:t>: BBIs cannot be claimed in conjunction with a COVID vaccine support item.</w:t>
      </w:r>
    </w:p>
    <w:p w14:paraId="791455B5" w14:textId="77777777" w:rsidR="00154ABF" w:rsidRDefault="00154ABF">
      <w:pPr>
        <w:spacing w:before="200" w:after="200"/>
        <w:rPr>
          <w:sz w:val="20"/>
          <w:szCs w:val="20"/>
        </w:rPr>
      </w:pPr>
      <w:r>
        <w:rPr>
          <w:sz w:val="20"/>
          <w:szCs w:val="20"/>
        </w:rPr>
        <w:t xml:space="preserve">The </w:t>
      </w:r>
      <w:r>
        <w:rPr>
          <w:b/>
          <w:bCs/>
          <w:sz w:val="20"/>
          <w:szCs w:val="20"/>
        </w:rPr>
        <w:t>practice location</w:t>
      </w:r>
      <w:r>
        <w:rPr>
          <w:sz w:val="20"/>
          <w:szCs w:val="20"/>
        </w:rPr>
        <w:t xml:space="preserve"> is the location associated with the Medicare provider number used by the medical practitioner when providing the service. In general, the practice location associated with the provider number is used regardless of where the medical service is provided (e.g. out of consulting rooms, in a residential aged care facility) or, in the case of telehealth, the location of the patient. However, for the after-hours BBIs (10992 and 75872), both the practice location and the patient location are considered. These items can only be claimed with specific after-hours MBS items in limited circumstances.</w:t>
      </w:r>
    </w:p>
    <w:p w14:paraId="1C28FC63" w14:textId="77777777" w:rsidR="00154ABF" w:rsidRDefault="00154ABF">
      <w:pPr>
        <w:spacing w:before="200" w:after="200"/>
        <w:rPr>
          <w:sz w:val="20"/>
          <w:szCs w:val="20"/>
        </w:rPr>
      </w:pPr>
      <w:r>
        <w:rPr>
          <w:sz w:val="20"/>
          <w:szCs w:val="20"/>
        </w:rPr>
        <w:t> </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1300"/>
        <w:gridCol w:w="1269"/>
        <w:gridCol w:w="1088"/>
        <w:gridCol w:w="1094"/>
        <w:gridCol w:w="1058"/>
        <w:gridCol w:w="973"/>
        <w:gridCol w:w="1263"/>
        <w:gridCol w:w="1269"/>
      </w:tblGrid>
      <w:tr w:rsidR="00154ABF" w14:paraId="5B914AA0" w14:textId="77777777">
        <w:tc>
          <w:tcPr>
            <w:tcW w:w="1485"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B6730B6" w14:textId="77777777" w:rsidR="00154ABF" w:rsidRDefault="00154ABF">
            <w:pPr>
              <w:rPr>
                <w:color w:val="000000"/>
                <w:sz w:val="20"/>
                <w:szCs w:val="20"/>
              </w:rPr>
            </w:pPr>
            <w:r>
              <w:rPr>
                <w:b/>
                <w:bCs/>
                <w:color w:val="000000"/>
                <w:sz w:val="20"/>
                <w:szCs w:val="20"/>
              </w:rPr>
              <w:t>Practice Location:</w:t>
            </w:r>
          </w:p>
        </w:tc>
        <w:tc>
          <w:tcPr>
            <w:tcW w:w="148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0C4B2A5" w14:textId="77777777" w:rsidR="00154ABF" w:rsidRDefault="00154ABF">
            <w:pPr>
              <w:spacing w:after="200"/>
              <w:rPr>
                <w:color w:val="000000"/>
                <w:sz w:val="20"/>
                <w:szCs w:val="20"/>
              </w:rPr>
            </w:pPr>
            <w:r>
              <w:rPr>
                <w:b/>
                <w:bCs/>
                <w:color w:val="000000"/>
                <w:sz w:val="20"/>
                <w:szCs w:val="20"/>
              </w:rPr>
              <w:t>MM1</w:t>
            </w:r>
          </w:p>
          <w:p w14:paraId="45065FF3" w14:textId="77777777" w:rsidR="00154ABF" w:rsidRDefault="00154ABF">
            <w:pPr>
              <w:spacing w:before="200"/>
              <w:rPr>
                <w:color w:val="000000"/>
                <w:sz w:val="20"/>
                <w:szCs w:val="20"/>
              </w:rPr>
            </w:pPr>
            <w:r>
              <w:rPr>
                <w:color w:val="000000"/>
                <w:sz w:val="20"/>
                <w:szCs w:val="20"/>
              </w:rPr>
              <w:t>Metropolitan Areas</w:t>
            </w:r>
          </w:p>
        </w:tc>
        <w:tc>
          <w:tcPr>
            <w:tcW w:w="148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09BB86F" w14:textId="77777777" w:rsidR="00154ABF" w:rsidRDefault="00154ABF">
            <w:pPr>
              <w:spacing w:after="200"/>
              <w:rPr>
                <w:color w:val="000000"/>
                <w:sz w:val="20"/>
                <w:szCs w:val="20"/>
              </w:rPr>
            </w:pPr>
            <w:r>
              <w:rPr>
                <w:b/>
                <w:bCs/>
                <w:color w:val="000000"/>
                <w:sz w:val="20"/>
                <w:szCs w:val="20"/>
              </w:rPr>
              <w:t>MM1</w:t>
            </w:r>
          </w:p>
          <w:p w14:paraId="10FF34EC" w14:textId="77777777" w:rsidR="00154ABF" w:rsidRDefault="00154ABF">
            <w:pPr>
              <w:spacing w:before="200"/>
              <w:rPr>
                <w:color w:val="000000"/>
                <w:sz w:val="20"/>
                <w:szCs w:val="20"/>
              </w:rPr>
            </w:pPr>
            <w:r>
              <w:rPr>
                <w:color w:val="000000"/>
                <w:sz w:val="20"/>
                <w:szCs w:val="20"/>
              </w:rPr>
              <w:t>(but service is provided after hours in MM 2-7)</w:t>
            </w:r>
          </w:p>
        </w:tc>
        <w:tc>
          <w:tcPr>
            <w:tcW w:w="148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99DF6DC" w14:textId="77777777" w:rsidR="00154ABF" w:rsidRDefault="00154ABF">
            <w:pPr>
              <w:spacing w:after="200"/>
              <w:rPr>
                <w:color w:val="000000"/>
                <w:sz w:val="20"/>
                <w:szCs w:val="20"/>
              </w:rPr>
            </w:pPr>
            <w:r>
              <w:rPr>
                <w:b/>
                <w:bCs/>
                <w:color w:val="000000"/>
                <w:sz w:val="20"/>
                <w:szCs w:val="20"/>
              </w:rPr>
              <w:t>MM2</w:t>
            </w:r>
          </w:p>
          <w:p w14:paraId="2C142772" w14:textId="77777777" w:rsidR="00154ABF" w:rsidRDefault="00154ABF">
            <w:pPr>
              <w:spacing w:before="200"/>
              <w:rPr>
                <w:color w:val="000000"/>
                <w:sz w:val="20"/>
                <w:szCs w:val="20"/>
              </w:rPr>
            </w:pPr>
            <w:r>
              <w:rPr>
                <w:color w:val="000000"/>
                <w:sz w:val="20"/>
                <w:szCs w:val="20"/>
              </w:rPr>
              <w:t>Regional centres</w:t>
            </w:r>
          </w:p>
        </w:tc>
        <w:tc>
          <w:tcPr>
            <w:tcW w:w="148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C3A0BDF" w14:textId="77777777" w:rsidR="00154ABF" w:rsidRDefault="00154ABF">
            <w:pPr>
              <w:spacing w:after="200"/>
              <w:rPr>
                <w:color w:val="000000"/>
                <w:sz w:val="20"/>
                <w:szCs w:val="20"/>
              </w:rPr>
            </w:pPr>
            <w:r>
              <w:rPr>
                <w:b/>
                <w:bCs/>
                <w:color w:val="000000"/>
                <w:sz w:val="20"/>
                <w:szCs w:val="20"/>
              </w:rPr>
              <w:t>MM3-4</w:t>
            </w:r>
          </w:p>
          <w:p w14:paraId="79E61A1D" w14:textId="77777777" w:rsidR="00154ABF" w:rsidRDefault="00154ABF">
            <w:pPr>
              <w:spacing w:before="200" w:after="200"/>
              <w:rPr>
                <w:color w:val="000000"/>
                <w:sz w:val="20"/>
                <w:szCs w:val="20"/>
              </w:rPr>
            </w:pPr>
            <w:r>
              <w:rPr>
                <w:color w:val="000000"/>
                <w:sz w:val="20"/>
                <w:szCs w:val="20"/>
              </w:rPr>
              <w:t>Large or medium rural towns</w:t>
            </w:r>
          </w:p>
          <w:p w14:paraId="0B84BBE8" w14:textId="77777777" w:rsidR="00154ABF" w:rsidRDefault="00154ABF">
            <w:pPr>
              <w:spacing w:before="200"/>
              <w:rPr>
                <w:color w:val="000000"/>
                <w:sz w:val="20"/>
                <w:szCs w:val="20"/>
              </w:rPr>
            </w:pPr>
            <w:r>
              <w:rPr>
                <w:color w:val="000000"/>
                <w:sz w:val="20"/>
                <w:szCs w:val="20"/>
              </w:rPr>
              <w:t> </w:t>
            </w:r>
          </w:p>
        </w:tc>
        <w:tc>
          <w:tcPr>
            <w:tcW w:w="148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E296003" w14:textId="77777777" w:rsidR="00154ABF" w:rsidRDefault="00154ABF">
            <w:pPr>
              <w:spacing w:after="200"/>
              <w:rPr>
                <w:color w:val="000000"/>
                <w:sz w:val="20"/>
                <w:szCs w:val="20"/>
              </w:rPr>
            </w:pPr>
            <w:r>
              <w:rPr>
                <w:b/>
                <w:bCs/>
                <w:color w:val="000000"/>
                <w:sz w:val="20"/>
                <w:szCs w:val="20"/>
              </w:rPr>
              <w:t>MM5</w:t>
            </w:r>
          </w:p>
          <w:p w14:paraId="14553DCA" w14:textId="77777777" w:rsidR="00154ABF" w:rsidRDefault="00154ABF">
            <w:pPr>
              <w:spacing w:before="200" w:after="200"/>
              <w:rPr>
                <w:color w:val="000000"/>
                <w:sz w:val="20"/>
                <w:szCs w:val="20"/>
              </w:rPr>
            </w:pPr>
            <w:r>
              <w:rPr>
                <w:color w:val="000000"/>
                <w:sz w:val="20"/>
                <w:szCs w:val="20"/>
              </w:rPr>
              <w:t>Small rural towns</w:t>
            </w:r>
          </w:p>
          <w:p w14:paraId="25303B09" w14:textId="77777777" w:rsidR="00154ABF" w:rsidRDefault="00154ABF">
            <w:pPr>
              <w:spacing w:before="200"/>
              <w:rPr>
                <w:color w:val="000000"/>
                <w:sz w:val="20"/>
                <w:szCs w:val="20"/>
              </w:rPr>
            </w:pPr>
            <w:r>
              <w:rPr>
                <w:color w:val="000000"/>
                <w:sz w:val="20"/>
                <w:szCs w:val="20"/>
              </w:rPr>
              <w:t> </w:t>
            </w:r>
          </w:p>
        </w:tc>
        <w:tc>
          <w:tcPr>
            <w:tcW w:w="148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6559B24" w14:textId="77777777" w:rsidR="00154ABF" w:rsidRDefault="00154ABF">
            <w:pPr>
              <w:spacing w:after="200"/>
              <w:rPr>
                <w:color w:val="000000"/>
                <w:sz w:val="20"/>
                <w:szCs w:val="20"/>
              </w:rPr>
            </w:pPr>
            <w:r>
              <w:rPr>
                <w:b/>
                <w:bCs/>
                <w:color w:val="000000"/>
                <w:sz w:val="20"/>
                <w:szCs w:val="20"/>
              </w:rPr>
              <w:t>MM6</w:t>
            </w:r>
          </w:p>
          <w:p w14:paraId="5D2D89DF" w14:textId="77777777" w:rsidR="00154ABF" w:rsidRDefault="00154ABF">
            <w:pPr>
              <w:spacing w:before="200"/>
              <w:rPr>
                <w:color w:val="000000"/>
                <w:sz w:val="20"/>
                <w:szCs w:val="20"/>
              </w:rPr>
            </w:pPr>
            <w:r>
              <w:rPr>
                <w:color w:val="000000"/>
                <w:sz w:val="20"/>
                <w:szCs w:val="20"/>
              </w:rPr>
              <w:t>Remote communities</w:t>
            </w:r>
          </w:p>
        </w:tc>
        <w:tc>
          <w:tcPr>
            <w:tcW w:w="1498"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70F0907" w14:textId="77777777" w:rsidR="00154ABF" w:rsidRDefault="00154ABF">
            <w:pPr>
              <w:spacing w:after="200"/>
              <w:rPr>
                <w:color w:val="000000"/>
                <w:sz w:val="20"/>
                <w:szCs w:val="20"/>
              </w:rPr>
            </w:pPr>
            <w:r>
              <w:rPr>
                <w:b/>
                <w:bCs/>
                <w:color w:val="000000"/>
                <w:sz w:val="20"/>
                <w:szCs w:val="20"/>
              </w:rPr>
              <w:t>MM7</w:t>
            </w:r>
          </w:p>
          <w:p w14:paraId="56DA234A" w14:textId="77777777" w:rsidR="00154ABF" w:rsidRDefault="00154ABF">
            <w:pPr>
              <w:spacing w:before="200" w:after="200"/>
              <w:rPr>
                <w:color w:val="000000"/>
                <w:sz w:val="20"/>
                <w:szCs w:val="20"/>
              </w:rPr>
            </w:pPr>
            <w:r>
              <w:rPr>
                <w:color w:val="000000"/>
                <w:sz w:val="20"/>
                <w:szCs w:val="20"/>
              </w:rPr>
              <w:t>Very remote communities</w:t>
            </w:r>
          </w:p>
          <w:p w14:paraId="0988AE3F" w14:textId="77777777" w:rsidR="00154ABF" w:rsidRDefault="00154ABF">
            <w:pPr>
              <w:spacing w:before="200"/>
              <w:rPr>
                <w:color w:val="000000"/>
                <w:sz w:val="20"/>
                <w:szCs w:val="20"/>
              </w:rPr>
            </w:pPr>
            <w:r>
              <w:rPr>
                <w:color w:val="000000"/>
                <w:sz w:val="20"/>
                <w:szCs w:val="20"/>
              </w:rPr>
              <w:t> </w:t>
            </w:r>
          </w:p>
        </w:tc>
      </w:tr>
      <w:tr w:rsidR="00154ABF" w14:paraId="529892E8" w14:textId="77777777">
        <w:tc>
          <w:tcPr>
            <w:tcW w:w="148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FE8CE9D" w14:textId="77777777" w:rsidR="00154ABF" w:rsidRDefault="00154ABF">
            <w:pPr>
              <w:rPr>
                <w:color w:val="000000"/>
                <w:sz w:val="20"/>
                <w:szCs w:val="20"/>
              </w:rPr>
            </w:pPr>
            <w:r>
              <w:rPr>
                <w:color w:val="000000"/>
                <w:sz w:val="20"/>
                <w:szCs w:val="20"/>
              </w:rPr>
              <w:t xml:space="preserve">  </w:t>
            </w:r>
          </w:p>
          <w:p w14:paraId="514B4BDA" w14:textId="77777777" w:rsidR="00154ABF" w:rsidRDefault="00154ABF">
            <w:pPr>
              <w:spacing w:before="200" w:after="200"/>
              <w:rPr>
                <w:color w:val="000000"/>
                <w:sz w:val="20"/>
                <w:szCs w:val="20"/>
              </w:rPr>
            </w:pPr>
            <w:r>
              <w:rPr>
                <w:b/>
                <w:bCs/>
                <w:color w:val="000000"/>
                <w:sz w:val="20"/>
                <w:szCs w:val="20"/>
              </w:rPr>
              <w:t>Level B, C, D, E (face to face)</w:t>
            </w:r>
          </w:p>
          <w:p w14:paraId="50A9DCE9" w14:textId="77777777" w:rsidR="00154ABF" w:rsidRDefault="00154ABF">
            <w:pPr>
              <w:spacing w:before="200" w:after="200"/>
              <w:rPr>
                <w:color w:val="000000"/>
                <w:sz w:val="20"/>
                <w:szCs w:val="20"/>
              </w:rPr>
            </w:pPr>
            <w:r>
              <w:rPr>
                <w:b/>
                <w:bCs/>
                <w:color w:val="000000"/>
                <w:sz w:val="20"/>
                <w:szCs w:val="20"/>
              </w:rPr>
              <w:t> </w:t>
            </w:r>
          </w:p>
          <w:p w14:paraId="1F8CB402" w14:textId="77777777" w:rsidR="00154ABF" w:rsidRDefault="00154ABF">
            <w:pPr>
              <w:spacing w:before="200"/>
              <w:rPr>
                <w:color w:val="000000"/>
                <w:sz w:val="20"/>
                <w:szCs w:val="20"/>
              </w:rPr>
            </w:pPr>
            <w:r>
              <w:rPr>
                <w:b/>
                <w:bCs/>
                <w:color w:val="000000"/>
                <w:sz w:val="20"/>
                <w:szCs w:val="20"/>
              </w:rPr>
              <w:t>Level B (telephone and telehealth (video))</w:t>
            </w:r>
          </w:p>
        </w:tc>
        <w:tc>
          <w:tcPr>
            <w:tcW w:w="14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3E270A3" w14:textId="77777777" w:rsidR="00154ABF" w:rsidRDefault="00154ABF">
            <w:pPr>
              <w:rPr>
                <w:color w:val="000000"/>
                <w:sz w:val="20"/>
                <w:szCs w:val="20"/>
              </w:rPr>
            </w:pPr>
            <w:r>
              <w:rPr>
                <w:color w:val="000000"/>
                <w:sz w:val="20"/>
                <w:szCs w:val="20"/>
              </w:rPr>
              <w:t>75870</w:t>
            </w:r>
          </w:p>
        </w:tc>
        <w:tc>
          <w:tcPr>
            <w:tcW w:w="14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1081B18" w14:textId="77777777" w:rsidR="00154ABF" w:rsidRDefault="00154ABF">
            <w:pPr>
              <w:rPr>
                <w:color w:val="000000"/>
                <w:sz w:val="20"/>
                <w:szCs w:val="20"/>
              </w:rPr>
            </w:pPr>
            <w:r>
              <w:rPr>
                <w:color w:val="000000"/>
                <w:sz w:val="20"/>
                <w:szCs w:val="20"/>
              </w:rPr>
              <w:t>75872</w:t>
            </w:r>
          </w:p>
        </w:tc>
        <w:tc>
          <w:tcPr>
            <w:tcW w:w="14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F04478D" w14:textId="77777777" w:rsidR="00154ABF" w:rsidRDefault="00154ABF">
            <w:pPr>
              <w:rPr>
                <w:color w:val="000000"/>
                <w:sz w:val="20"/>
                <w:szCs w:val="20"/>
              </w:rPr>
            </w:pPr>
            <w:r>
              <w:rPr>
                <w:color w:val="000000"/>
                <w:sz w:val="20"/>
                <w:szCs w:val="20"/>
              </w:rPr>
              <w:t>75871</w:t>
            </w:r>
          </w:p>
        </w:tc>
        <w:tc>
          <w:tcPr>
            <w:tcW w:w="14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239D247" w14:textId="77777777" w:rsidR="00154ABF" w:rsidRDefault="00154ABF">
            <w:pPr>
              <w:rPr>
                <w:color w:val="000000"/>
                <w:sz w:val="20"/>
                <w:szCs w:val="20"/>
              </w:rPr>
            </w:pPr>
            <w:r>
              <w:rPr>
                <w:color w:val="000000"/>
                <w:sz w:val="20"/>
                <w:szCs w:val="20"/>
              </w:rPr>
              <w:t>75873</w:t>
            </w:r>
          </w:p>
        </w:tc>
        <w:tc>
          <w:tcPr>
            <w:tcW w:w="14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F44B068" w14:textId="77777777" w:rsidR="00154ABF" w:rsidRDefault="00154ABF">
            <w:pPr>
              <w:rPr>
                <w:color w:val="000000"/>
                <w:sz w:val="20"/>
                <w:szCs w:val="20"/>
              </w:rPr>
            </w:pPr>
            <w:r>
              <w:rPr>
                <w:color w:val="000000"/>
                <w:sz w:val="20"/>
                <w:szCs w:val="20"/>
              </w:rPr>
              <w:t>75874</w:t>
            </w:r>
          </w:p>
        </w:tc>
        <w:tc>
          <w:tcPr>
            <w:tcW w:w="14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9304B9E" w14:textId="77777777" w:rsidR="00154ABF" w:rsidRDefault="00154ABF">
            <w:pPr>
              <w:rPr>
                <w:color w:val="000000"/>
                <w:sz w:val="20"/>
                <w:szCs w:val="20"/>
              </w:rPr>
            </w:pPr>
            <w:r>
              <w:rPr>
                <w:color w:val="000000"/>
                <w:sz w:val="20"/>
                <w:szCs w:val="20"/>
              </w:rPr>
              <w:t>75875</w:t>
            </w:r>
          </w:p>
        </w:tc>
        <w:tc>
          <w:tcPr>
            <w:tcW w:w="14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CD1AAF7" w14:textId="77777777" w:rsidR="00154ABF" w:rsidRDefault="00154ABF">
            <w:pPr>
              <w:rPr>
                <w:color w:val="000000"/>
                <w:sz w:val="20"/>
                <w:szCs w:val="20"/>
              </w:rPr>
            </w:pPr>
            <w:r>
              <w:rPr>
                <w:color w:val="000000"/>
                <w:sz w:val="20"/>
                <w:szCs w:val="20"/>
              </w:rPr>
              <w:t>75876</w:t>
            </w:r>
          </w:p>
        </w:tc>
      </w:tr>
      <w:tr w:rsidR="00154ABF" w14:paraId="06E631F7" w14:textId="77777777">
        <w:tc>
          <w:tcPr>
            <w:tcW w:w="148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248AB91" w14:textId="77777777" w:rsidR="00154ABF" w:rsidRDefault="00154ABF">
            <w:pPr>
              <w:rPr>
                <w:color w:val="000000"/>
                <w:sz w:val="20"/>
                <w:szCs w:val="20"/>
              </w:rPr>
            </w:pPr>
            <w:r>
              <w:rPr>
                <w:b/>
                <w:bCs/>
                <w:color w:val="000000"/>
                <w:sz w:val="20"/>
                <w:szCs w:val="20"/>
              </w:rPr>
              <w:t>Level C, D, E telehealth (telephone and video) and the patient is enrolled in MyMedicare</w:t>
            </w:r>
          </w:p>
        </w:tc>
        <w:tc>
          <w:tcPr>
            <w:tcW w:w="14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8EAB8FB" w14:textId="77777777" w:rsidR="00154ABF" w:rsidRDefault="00154ABF">
            <w:pPr>
              <w:rPr>
                <w:color w:val="000000"/>
                <w:sz w:val="20"/>
                <w:szCs w:val="20"/>
              </w:rPr>
            </w:pPr>
            <w:r>
              <w:rPr>
                <w:color w:val="000000"/>
                <w:sz w:val="20"/>
                <w:szCs w:val="20"/>
              </w:rPr>
              <w:t>75880</w:t>
            </w:r>
          </w:p>
        </w:tc>
        <w:tc>
          <w:tcPr>
            <w:tcW w:w="14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C7772F" w14:textId="77777777" w:rsidR="00154ABF" w:rsidRDefault="00154ABF">
            <w:pPr>
              <w:rPr>
                <w:color w:val="000000"/>
                <w:sz w:val="20"/>
                <w:szCs w:val="20"/>
              </w:rPr>
            </w:pPr>
            <w:r>
              <w:rPr>
                <w:color w:val="000000"/>
                <w:sz w:val="20"/>
                <w:szCs w:val="20"/>
              </w:rPr>
              <w:t>NA</w:t>
            </w:r>
          </w:p>
        </w:tc>
        <w:tc>
          <w:tcPr>
            <w:tcW w:w="14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234259D" w14:textId="77777777" w:rsidR="00154ABF" w:rsidRDefault="00154ABF">
            <w:pPr>
              <w:rPr>
                <w:color w:val="000000"/>
                <w:sz w:val="20"/>
                <w:szCs w:val="20"/>
              </w:rPr>
            </w:pPr>
            <w:r>
              <w:rPr>
                <w:color w:val="000000"/>
                <w:sz w:val="20"/>
                <w:szCs w:val="20"/>
              </w:rPr>
              <w:t>75881</w:t>
            </w:r>
          </w:p>
        </w:tc>
        <w:tc>
          <w:tcPr>
            <w:tcW w:w="14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5939BDA" w14:textId="77777777" w:rsidR="00154ABF" w:rsidRDefault="00154ABF">
            <w:pPr>
              <w:rPr>
                <w:color w:val="000000"/>
                <w:sz w:val="20"/>
                <w:szCs w:val="20"/>
              </w:rPr>
            </w:pPr>
            <w:r>
              <w:rPr>
                <w:color w:val="000000"/>
                <w:sz w:val="20"/>
                <w:szCs w:val="20"/>
              </w:rPr>
              <w:t>75882</w:t>
            </w:r>
          </w:p>
        </w:tc>
        <w:tc>
          <w:tcPr>
            <w:tcW w:w="14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ACECD4B" w14:textId="77777777" w:rsidR="00154ABF" w:rsidRDefault="00154ABF">
            <w:pPr>
              <w:rPr>
                <w:color w:val="000000"/>
                <w:sz w:val="20"/>
                <w:szCs w:val="20"/>
              </w:rPr>
            </w:pPr>
            <w:r>
              <w:rPr>
                <w:color w:val="000000"/>
                <w:sz w:val="20"/>
                <w:szCs w:val="20"/>
              </w:rPr>
              <w:t>75883</w:t>
            </w:r>
          </w:p>
        </w:tc>
        <w:tc>
          <w:tcPr>
            <w:tcW w:w="14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AA69195" w14:textId="77777777" w:rsidR="00154ABF" w:rsidRDefault="00154ABF">
            <w:pPr>
              <w:rPr>
                <w:color w:val="000000"/>
                <w:sz w:val="20"/>
                <w:szCs w:val="20"/>
              </w:rPr>
            </w:pPr>
            <w:r>
              <w:rPr>
                <w:color w:val="000000"/>
                <w:sz w:val="20"/>
                <w:szCs w:val="20"/>
              </w:rPr>
              <w:t>75884</w:t>
            </w:r>
          </w:p>
        </w:tc>
        <w:tc>
          <w:tcPr>
            <w:tcW w:w="14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32BEB14" w14:textId="77777777" w:rsidR="00154ABF" w:rsidRDefault="00154ABF">
            <w:pPr>
              <w:rPr>
                <w:color w:val="000000"/>
                <w:sz w:val="20"/>
                <w:szCs w:val="20"/>
              </w:rPr>
            </w:pPr>
            <w:r>
              <w:rPr>
                <w:color w:val="000000"/>
                <w:sz w:val="20"/>
                <w:szCs w:val="20"/>
              </w:rPr>
              <w:t>75885</w:t>
            </w:r>
          </w:p>
        </w:tc>
      </w:tr>
      <w:tr w:rsidR="00154ABF" w14:paraId="41D942E0" w14:textId="77777777">
        <w:tc>
          <w:tcPr>
            <w:tcW w:w="1485"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48178016" w14:textId="77777777" w:rsidR="00154ABF" w:rsidRDefault="00154ABF">
            <w:pPr>
              <w:rPr>
                <w:color w:val="000000"/>
                <w:sz w:val="20"/>
                <w:szCs w:val="20"/>
              </w:rPr>
            </w:pPr>
            <w:r>
              <w:rPr>
                <w:b/>
                <w:bCs/>
                <w:color w:val="000000"/>
                <w:sz w:val="20"/>
                <w:szCs w:val="20"/>
              </w:rPr>
              <w:t>All other eligible services not covered above</w:t>
            </w:r>
          </w:p>
        </w:tc>
        <w:tc>
          <w:tcPr>
            <w:tcW w:w="148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48999E0A" w14:textId="77777777" w:rsidR="00154ABF" w:rsidRDefault="00154ABF">
            <w:pPr>
              <w:rPr>
                <w:color w:val="000000"/>
                <w:sz w:val="20"/>
                <w:szCs w:val="20"/>
              </w:rPr>
            </w:pPr>
            <w:r>
              <w:rPr>
                <w:color w:val="000000"/>
                <w:sz w:val="20"/>
                <w:szCs w:val="20"/>
              </w:rPr>
              <w:t>10990</w:t>
            </w:r>
          </w:p>
        </w:tc>
        <w:tc>
          <w:tcPr>
            <w:tcW w:w="148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4850BB80" w14:textId="77777777" w:rsidR="00154ABF" w:rsidRDefault="00154ABF">
            <w:pPr>
              <w:rPr>
                <w:color w:val="000000"/>
                <w:sz w:val="20"/>
                <w:szCs w:val="20"/>
              </w:rPr>
            </w:pPr>
            <w:r>
              <w:rPr>
                <w:color w:val="000000"/>
                <w:sz w:val="20"/>
                <w:szCs w:val="20"/>
              </w:rPr>
              <w:t>10992</w:t>
            </w:r>
          </w:p>
        </w:tc>
        <w:tc>
          <w:tcPr>
            <w:tcW w:w="148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5C35FD7B" w14:textId="77777777" w:rsidR="00154ABF" w:rsidRDefault="00154ABF">
            <w:pPr>
              <w:rPr>
                <w:color w:val="000000"/>
                <w:sz w:val="20"/>
                <w:szCs w:val="20"/>
              </w:rPr>
            </w:pPr>
            <w:r>
              <w:rPr>
                <w:color w:val="000000"/>
                <w:sz w:val="20"/>
                <w:szCs w:val="20"/>
              </w:rPr>
              <w:t>10991</w:t>
            </w:r>
          </w:p>
        </w:tc>
        <w:tc>
          <w:tcPr>
            <w:tcW w:w="148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1E4A4BAD" w14:textId="77777777" w:rsidR="00154ABF" w:rsidRDefault="00154ABF">
            <w:pPr>
              <w:rPr>
                <w:color w:val="000000"/>
                <w:sz w:val="20"/>
                <w:szCs w:val="20"/>
              </w:rPr>
            </w:pPr>
            <w:r>
              <w:rPr>
                <w:color w:val="000000"/>
                <w:sz w:val="20"/>
                <w:szCs w:val="20"/>
              </w:rPr>
              <w:t>75855</w:t>
            </w:r>
          </w:p>
        </w:tc>
        <w:tc>
          <w:tcPr>
            <w:tcW w:w="148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2345E638" w14:textId="77777777" w:rsidR="00154ABF" w:rsidRDefault="00154ABF">
            <w:pPr>
              <w:rPr>
                <w:color w:val="000000"/>
                <w:sz w:val="20"/>
                <w:szCs w:val="20"/>
              </w:rPr>
            </w:pPr>
            <w:r>
              <w:rPr>
                <w:color w:val="000000"/>
                <w:sz w:val="20"/>
                <w:szCs w:val="20"/>
              </w:rPr>
              <w:t>75856</w:t>
            </w:r>
          </w:p>
        </w:tc>
        <w:tc>
          <w:tcPr>
            <w:tcW w:w="148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4B9DB8ED" w14:textId="77777777" w:rsidR="00154ABF" w:rsidRDefault="00154ABF">
            <w:pPr>
              <w:rPr>
                <w:color w:val="000000"/>
                <w:sz w:val="20"/>
                <w:szCs w:val="20"/>
              </w:rPr>
            </w:pPr>
            <w:r>
              <w:rPr>
                <w:color w:val="000000"/>
                <w:sz w:val="20"/>
                <w:szCs w:val="20"/>
              </w:rPr>
              <w:t>75857</w:t>
            </w:r>
          </w:p>
        </w:tc>
        <w:tc>
          <w:tcPr>
            <w:tcW w:w="1498"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7CCC39FB" w14:textId="77777777" w:rsidR="00154ABF" w:rsidRDefault="00154ABF">
            <w:pPr>
              <w:rPr>
                <w:color w:val="000000"/>
                <w:sz w:val="20"/>
                <w:szCs w:val="20"/>
              </w:rPr>
            </w:pPr>
            <w:r>
              <w:rPr>
                <w:color w:val="000000"/>
                <w:sz w:val="20"/>
                <w:szCs w:val="20"/>
              </w:rPr>
              <w:t>75858</w:t>
            </w:r>
          </w:p>
        </w:tc>
      </w:tr>
    </w:tbl>
    <w:p w14:paraId="46E76C68" w14:textId="77777777" w:rsidR="00154ABF" w:rsidRDefault="00154ABF">
      <w:pPr>
        <w:spacing w:before="200" w:after="200"/>
        <w:rPr>
          <w:sz w:val="20"/>
          <w:szCs w:val="20"/>
        </w:rPr>
      </w:pPr>
      <w:r>
        <w:rPr>
          <w:sz w:val="20"/>
          <w:szCs w:val="20"/>
          <w:u w:val="single"/>
        </w:rPr>
        <w:t xml:space="preserve">Additional information on the after-hours BBIs – MBS items </w:t>
      </w:r>
      <w:r>
        <w:rPr>
          <w:b/>
          <w:bCs/>
          <w:sz w:val="20"/>
          <w:szCs w:val="20"/>
          <w:u w:val="single"/>
        </w:rPr>
        <w:t>10992</w:t>
      </w:r>
      <w:r>
        <w:rPr>
          <w:sz w:val="20"/>
          <w:szCs w:val="20"/>
          <w:u w:val="single"/>
        </w:rPr>
        <w:t xml:space="preserve"> and </w:t>
      </w:r>
      <w:r>
        <w:rPr>
          <w:b/>
          <w:bCs/>
          <w:sz w:val="20"/>
          <w:szCs w:val="20"/>
          <w:u w:val="single"/>
        </w:rPr>
        <w:t>75872</w:t>
      </w:r>
    </w:p>
    <w:p w14:paraId="3736B43D" w14:textId="77777777" w:rsidR="00154ABF" w:rsidRDefault="00154ABF">
      <w:pPr>
        <w:spacing w:before="200" w:after="200"/>
        <w:rPr>
          <w:sz w:val="20"/>
          <w:szCs w:val="20"/>
        </w:rPr>
      </w:pPr>
      <w:r>
        <w:rPr>
          <w:sz w:val="20"/>
          <w:szCs w:val="20"/>
        </w:rPr>
        <w:t xml:space="preserve">Items </w:t>
      </w:r>
      <w:r>
        <w:rPr>
          <w:b/>
          <w:bCs/>
          <w:sz w:val="20"/>
          <w:szCs w:val="20"/>
        </w:rPr>
        <w:t>10992</w:t>
      </w:r>
      <w:r>
        <w:rPr>
          <w:sz w:val="20"/>
          <w:szCs w:val="20"/>
        </w:rPr>
        <w:t xml:space="preserve"> and </w:t>
      </w:r>
      <w:r>
        <w:rPr>
          <w:b/>
          <w:bCs/>
          <w:sz w:val="20"/>
          <w:szCs w:val="20"/>
        </w:rPr>
        <w:t>75872</w:t>
      </w:r>
      <w:r>
        <w:rPr>
          <w:sz w:val="20"/>
          <w:szCs w:val="20"/>
        </w:rPr>
        <w:t xml:space="preserve"> can only be claimed in conjunction with specified after-hours MBS items. In addition to the standard requirements for use of BBIs, the following additional requirements apply:</w:t>
      </w:r>
    </w:p>
    <w:p w14:paraId="48AD5590" w14:textId="77777777" w:rsidR="00154ABF" w:rsidRDefault="00154ABF">
      <w:pPr>
        <w:numPr>
          <w:ilvl w:val="0"/>
          <w:numId w:val="496"/>
        </w:numPr>
        <w:spacing w:before="200"/>
        <w:ind w:hanging="218"/>
        <w:rPr>
          <w:sz w:val="20"/>
          <w:szCs w:val="20"/>
        </w:rPr>
      </w:pPr>
      <w:r>
        <w:rPr>
          <w:sz w:val="20"/>
          <w:szCs w:val="20"/>
        </w:rPr>
        <w:t>The service is not provided in consulting rooms</w:t>
      </w:r>
    </w:p>
    <w:p w14:paraId="3CB84124" w14:textId="77777777" w:rsidR="00154ABF" w:rsidRDefault="00154ABF">
      <w:pPr>
        <w:numPr>
          <w:ilvl w:val="0"/>
          <w:numId w:val="496"/>
        </w:numPr>
        <w:ind w:hanging="218"/>
        <w:rPr>
          <w:sz w:val="20"/>
          <w:szCs w:val="20"/>
        </w:rPr>
      </w:pPr>
      <w:r>
        <w:rPr>
          <w:sz w:val="20"/>
          <w:szCs w:val="20"/>
        </w:rPr>
        <w:lastRenderedPageBreak/>
        <w:t>The service is provided in a Modified Monash 2-7 area, and</w:t>
      </w:r>
    </w:p>
    <w:p w14:paraId="03A7D507" w14:textId="77777777" w:rsidR="00154ABF" w:rsidRDefault="00154ABF">
      <w:pPr>
        <w:numPr>
          <w:ilvl w:val="0"/>
          <w:numId w:val="496"/>
        </w:numPr>
        <w:spacing w:after="200"/>
        <w:ind w:hanging="218"/>
        <w:rPr>
          <w:sz w:val="20"/>
          <w:szCs w:val="20"/>
        </w:rPr>
      </w:pPr>
      <w:r>
        <w:rPr>
          <w:sz w:val="20"/>
          <w:szCs w:val="20"/>
        </w:rPr>
        <w:t>The service is provided by, or on behalf of, a medical practitioner whose practice is in a Modified Monash 1 area.</w:t>
      </w:r>
    </w:p>
    <w:p w14:paraId="58A423F1" w14:textId="77777777" w:rsidR="00154ABF" w:rsidRDefault="00154ABF">
      <w:pPr>
        <w:spacing w:before="200" w:after="200"/>
        <w:rPr>
          <w:sz w:val="20"/>
          <w:szCs w:val="20"/>
        </w:rPr>
      </w:pPr>
      <w:r>
        <w:rPr>
          <w:b/>
          <w:bCs/>
          <w:sz w:val="20"/>
          <w:szCs w:val="20"/>
          <w:u w:val="single"/>
        </w:rPr>
        <w:t>CO-CLAIMING RESTRICTIONS</w:t>
      </w:r>
    </w:p>
    <w:p w14:paraId="2C03A972" w14:textId="77777777" w:rsidR="00154ABF" w:rsidRDefault="00154ABF">
      <w:pPr>
        <w:spacing w:before="200" w:after="200"/>
        <w:rPr>
          <w:sz w:val="20"/>
          <w:szCs w:val="20"/>
        </w:rPr>
      </w:pPr>
      <w:r>
        <w:rPr>
          <w:sz w:val="20"/>
          <w:szCs w:val="20"/>
        </w:rPr>
        <w:t>BBIs must be claimed in conjunction with an eligible MBS item. BBIs can only be claimed when an eligible patient is bulk billed for the medical service. Only one BBI can be claimed in conjunction with each medical service (i.e. each MBS item) that is provided.</w:t>
      </w:r>
    </w:p>
    <w:p w14:paraId="23884C8A" w14:textId="77777777" w:rsidR="00154ABF" w:rsidRDefault="00154ABF">
      <w:pPr>
        <w:spacing w:before="200" w:after="200"/>
        <w:rPr>
          <w:sz w:val="20"/>
          <w:szCs w:val="20"/>
        </w:rPr>
      </w:pPr>
      <w:r>
        <w:rPr>
          <w:sz w:val="20"/>
          <w:szCs w:val="20"/>
        </w:rPr>
        <w:t>BBIs cannot be claimed in conjunction with MBS COVID vaccine support items.</w:t>
      </w:r>
    </w:p>
    <w:p w14:paraId="3EED009B" w14:textId="77777777" w:rsidR="00154ABF" w:rsidRDefault="00154ABF">
      <w:pPr>
        <w:spacing w:before="200" w:after="200"/>
        <w:rPr>
          <w:sz w:val="20"/>
          <w:szCs w:val="20"/>
        </w:rPr>
      </w:pPr>
      <w:r>
        <w:rPr>
          <w:sz w:val="20"/>
          <w:szCs w:val="20"/>
        </w:rPr>
        <w:t>BBIs cannot be claimed in conjunction with diagnostic imaging or pathology services. A separate set of incentives are available to use in conjunction with diagnostic imaging and pathology services.</w:t>
      </w:r>
    </w:p>
    <w:p w14:paraId="253D162C" w14:textId="77777777" w:rsidR="00154ABF" w:rsidRDefault="00154ABF">
      <w:pPr>
        <w:spacing w:before="200" w:after="200"/>
        <w:rPr>
          <w:sz w:val="20"/>
          <w:szCs w:val="20"/>
        </w:rPr>
      </w:pPr>
      <w:r>
        <w:rPr>
          <w:b/>
          <w:bCs/>
          <w:sz w:val="20"/>
          <w:szCs w:val="20"/>
          <w:u w:val="single"/>
        </w:rPr>
        <w:t>ELIGIBLE PATIENTS</w:t>
      </w:r>
    </w:p>
    <w:p w14:paraId="338863FC" w14:textId="77777777" w:rsidR="00154ABF" w:rsidRDefault="00154ABF">
      <w:pPr>
        <w:spacing w:before="200" w:after="200"/>
        <w:rPr>
          <w:sz w:val="20"/>
          <w:szCs w:val="20"/>
        </w:rPr>
      </w:pPr>
      <w:r>
        <w:rPr>
          <w:sz w:val="20"/>
          <w:szCs w:val="20"/>
        </w:rPr>
        <w:t>Bulk billed patients eligible for the BBI are:</w:t>
      </w:r>
    </w:p>
    <w:p w14:paraId="127097C3" w14:textId="77777777" w:rsidR="00154ABF" w:rsidRDefault="00154ABF">
      <w:pPr>
        <w:numPr>
          <w:ilvl w:val="0"/>
          <w:numId w:val="497"/>
        </w:numPr>
        <w:spacing w:before="200"/>
        <w:ind w:hanging="218"/>
        <w:rPr>
          <w:sz w:val="20"/>
          <w:szCs w:val="20"/>
        </w:rPr>
      </w:pPr>
      <w:r>
        <w:rPr>
          <w:sz w:val="20"/>
          <w:szCs w:val="20"/>
        </w:rPr>
        <w:t>Under 16 years of age, or</w:t>
      </w:r>
    </w:p>
    <w:p w14:paraId="047AC5D2" w14:textId="77777777" w:rsidR="00154ABF" w:rsidRDefault="00154ABF">
      <w:pPr>
        <w:numPr>
          <w:ilvl w:val="0"/>
          <w:numId w:val="497"/>
        </w:numPr>
        <w:spacing w:after="200"/>
        <w:ind w:hanging="218"/>
        <w:rPr>
          <w:sz w:val="20"/>
          <w:szCs w:val="20"/>
        </w:rPr>
      </w:pPr>
      <w:r>
        <w:rPr>
          <w:sz w:val="20"/>
          <w:szCs w:val="20"/>
        </w:rPr>
        <w:t xml:space="preserve">A Commonwealth concession card holder. Information on Commonwealth concession cards is available on the </w:t>
      </w:r>
      <w:hyperlink r:id="rId55" w:history="1">
        <w:r>
          <w:rPr>
            <w:color w:val="0000EE"/>
            <w:sz w:val="20"/>
            <w:szCs w:val="20"/>
            <w:u w:val="single" w:color="0000EE"/>
          </w:rPr>
          <w:t>Services Australia website</w:t>
        </w:r>
      </w:hyperlink>
      <w:r>
        <w:rPr>
          <w:sz w:val="20"/>
          <w:szCs w:val="20"/>
        </w:rPr>
        <w:t>.</w:t>
      </w:r>
    </w:p>
    <w:p w14:paraId="7503C2AE" w14:textId="77777777" w:rsidR="00154ABF" w:rsidRDefault="00154ABF">
      <w:pPr>
        <w:spacing w:before="200" w:after="200"/>
        <w:rPr>
          <w:sz w:val="20"/>
          <w:szCs w:val="20"/>
        </w:rPr>
      </w:pPr>
      <w:r>
        <w:rPr>
          <w:sz w:val="20"/>
          <w:szCs w:val="20"/>
        </w:rPr>
        <w:t xml:space="preserve">Admitted hospital patients are </w:t>
      </w:r>
      <w:r>
        <w:rPr>
          <w:sz w:val="20"/>
          <w:szCs w:val="20"/>
          <w:u w:val="single"/>
        </w:rPr>
        <w:t>not</w:t>
      </w:r>
      <w:r>
        <w:rPr>
          <w:sz w:val="20"/>
          <w:szCs w:val="20"/>
        </w:rPr>
        <w:t xml:space="preserve"> eligible for BBIs.</w:t>
      </w:r>
    </w:p>
    <w:p w14:paraId="2C5092A9" w14:textId="77777777" w:rsidR="00154ABF" w:rsidRDefault="00154ABF">
      <w:pPr>
        <w:spacing w:before="200" w:after="200"/>
        <w:rPr>
          <w:sz w:val="20"/>
          <w:szCs w:val="20"/>
        </w:rPr>
      </w:pPr>
      <w:r>
        <w:rPr>
          <w:b/>
          <w:bCs/>
          <w:sz w:val="20"/>
          <w:szCs w:val="20"/>
          <w:u w:val="single"/>
        </w:rPr>
        <w:t>ELIGIBLE PRACTITIONERS</w:t>
      </w:r>
    </w:p>
    <w:p w14:paraId="2A172434" w14:textId="77777777" w:rsidR="00154ABF" w:rsidRDefault="00154ABF">
      <w:pPr>
        <w:spacing w:before="200" w:after="200"/>
        <w:rPr>
          <w:sz w:val="20"/>
          <w:szCs w:val="20"/>
        </w:rPr>
      </w:pPr>
      <w:r>
        <w:rPr>
          <w:sz w:val="20"/>
          <w:szCs w:val="20"/>
        </w:rPr>
        <w:t>All medical practitioners who bulk bill a relevant medical service to an eligible patient can claim BBIs.</w:t>
      </w:r>
    </w:p>
    <w:p w14:paraId="54D4AB51" w14:textId="77777777" w:rsidR="00154ABF" w:rsidRDefault="00154ABF">
      <w:pPr>
        <w:spacing w:before="200" w:after="200"/>
        <w:rPr>
          <w:sz w:val="20"/>
          <w:szCs w:val="20"/>
        </w:rPr>
      </w:pPr>
      <w:r>
        <w:rPr>
          <w:sz w:val="20"/>
          <w:szCs w:val="20"/>
        </w:rPr>
        <w:t>Different BBIs are payable for practice locations in different Modified Monash areas. The relevant Modified Monash area is determined by the location associated with the medical practitioner's provider number used to provide the service. This means that if the service is provided away from the practice location (e.g. in a residential aged care facility or home visits), the location of the practice, not the location of the consultation, is used to determine the relevant Modified Monash area for BBI purposes (except in relation to items 10992 and 75872).</w:t>
      </w:r>
    </w:p>
    <w:p w14:paraId="7DBD26C0" w14:textId="77777777" w:rsidR="00154ABF" w:rsidRDefault="00154ABF">
      <w:pPr>
        <w:spacing w:before="200" w:after="200"/>
        <w:rPr>
          <w:sz w:val="20"/>
          <w:szCs w:val="20"/>
        </w:rPr>
      </w:pPr>
      <w:r>
        <w:rPr>
          <w:sz w:val="20"/>
          <w:szCs w:val="20"/>
        </w:rPr>
        <w:t xml:space="preserve">The Modified Monash area for your practice can be checked on the </w:t>
      </w:r>
      <w:hyperlink r:id="rId56" w:history="1">
        <w:r>
          <w:rPr>
            <w:color w:val="0000EE"/>
            <w:sz w:val="20"/>
            <w:szCs w:val="20"/>
            <w:u w:val="single" w:color="0000EE"/>
          </w:rPr>
          <w:t>Health Workforce Locator</w:t>
        </w:r>
      </w:hyperlink>
      <w:r>
        <w:rPr>
          <w:sz w:val="20"/>
          <w:szCs w:val="20"/>
        </w:rPr>
        <w:t>.</w:t>
      </w:r>
    </w:p>
    <w:p w14:paraId="5C849C45" w14:textId="77777777" w:rsidR="00154ABF" w:rsidRDefault="00154ABF">
      <w:pPr>
        <w:spacing w:before="200" w:after="200"/>
        <w:rPr>
          <w:sz w:val="20"/>
          <w:szCs w:val="20"/>
        </w:rPr>
      </w:pPr>
      <w:r>
        <w:rPr>
          <w:b/>
          <w:bCs/>
          <w:sz w:val="20"/>
          <w:szCs w:val="20"/>
          <w:u w:val="single"/>
        </w:rPr>
        <w:t>RECORD KEEPING AND REPORTING REQUIREMENTS</w:t>
      </w:r>
    </w:p>
    <w:p w14:paraId="666BDB1B" w14:textId="77777777" w:rsidR="00154ABF" w:rsidRDefault="00154ABF">
      <w:pPr>
        <w:spacing w:before="200" w:after="200"/>
        <w:rPr>
          <w:sz w:val="20"/>
          <w:szCs w:val="20"/>
        </w:rPr>
      </w:pPr>
      <w:r>
        <w:rPr>
          <w:sz w:val="20"/>
          <w:szCs w:val="20"/>
        </w:rPr>
        <w:t xml:space="preserve">Medicare benefits are patient benefits. It is a legal requirement that the patient assigns their benefit to the medical practitioner when a service is bulk billed. Information about recording assignment of benefit is available on the </w:t>
      </w:r>
      <w:hyperlink r:id="rId57" w:history="1">
        <w:r>
          <w:rPr>
            <w:color w:val="0000EE"/>
            <w:sz w:val="20"/>
            <w:szCs w:val="20"/>
            <w:u w:val="single" w:color="0000EE"/>
          </w:rPr>
          <w:t>Services Australia website</w:t>
        </w:r>
      </w:hyperlink>
      <w:r>
        <w:rPr>
          <w:sz w:val="20"/>
          <w:szCs w:val="20"/>
        </w:rPr>
        <w:t>.</w:t>
      </w:r>
    </w:p>
    <w:p w14:paraId="52C1850E" w14:textId="77777777" w:rsidR="00154ABF" w:rsidRDefault="00154ABF">
      <w:pPr>
        <w:spacing w:before="200" w:after="200"/>
        <w:rPr>
          <w:sz w:val="20"/>
          <w:szCs w:val="20"/>
        </w:rPr>
      </w:pPr>
      <w:r>
        <w:rPr>
          <w:sz w:val="20"/>
          <w:szCs w:val="20"/>
        </w:rPr>
        <w:t>When claiming BBIs, medical practitioners should ensure that the patient is under 16 or has a valid Commonwealth Concession Card.</w:t>
      </w:r>
    </w:p>
    <w:p w14:paraId="651A59A7" w14:textId="77777777" w:rsidR="00154ABF" w:rsidRDefault="00154ABF">
      <w:pPr>
        <w:spacing w:before="200" w:after="200"/>
        <w:rPr>
          <w:sz w:val="20"/>
          <w:szCs w:val="20"/>
        </w:rPr>
      </w:pPr>
      <w:r>
        <w:rPr>
          <w:sz w:val="20"/>
          <w:szCs w:val="20"/>
        </w:rPr>
        <w:t>The Department of Health and Aged Care undertakes regular post payment auditing to ensure that BBIs are claimed appropriately. Practitioners should ensure they keep relevant and contemporaneous records.</w:t>
      </w:r>
    </w:p>
    <w:p w14:paraId="3EEE4744" w14:textId="77777777" w:rsidR="00154ABF" w:rsidRDefault="00154ABF">
      <w:pPr>
        <w:spacing w:before="200" w:after="200"/>
        <w:rPr>
          <w:sz w:val="20"/>
          <w:szCs w:val="20"/>
        </w:rPr>
      </w:pPr>
      <w:r>
        <w:rPr>
          <w:b/>
          <w:bCs/>
          <w:sz w:val="20"/>
          <w:szCs w:val="20"/>
          <w:u w:val="single"/>
        </w:rPr>
        <w:t>RELEVANT LEGISLATION</w:t>
      </w:r>
    </w:p>
    <w:p w14:paraId="5630CF3F" w14:textId="77777777" w:rsidR="00154ABF" w:rsidRDefault="00154ABF">
      <w:pPr>
        <w:spacing w:before="200" w:after="200"/>
        <w:rPr>
          <w:sz w:val="20"/>
          <w:szCs w:val="20"/>
        </w:rPr>
      </w:pPr>
      <w:r>
        <w:rPr>
          <w:sz w:val="20"/>
          <w:szCs w:val="20"/>
        </w:rPr>
        <w:t xml:space="preserve">BBIs are specified in the </w:t>
      </w:r>
      <w:hyperlink r:id="rId58" w:history="1">
        <w:r>
          <w:rPr>
            <w:i/>
            <w:iCs/>
            <w:color w:val="0000EE"/>
            <w:sz w:val="20"/>
            <w:szCs w:val="20"/>
            <w:u w:val="single" w:color="0000EE"/>
          </w:rPr>
          <w:t>Health Insurance (General Medical Services Table) Regulations 2021</w:t>
        </w:r>
      </w:hyperlink>
      <w:r>
        <w:rPr>
          <w:sz w:val="20"/>
          <w:szCs w:val="20"/>
        </w:rPr>
        <w:t>.</w:t>
      </w:r>
    </w:p>
    <w:p w14:paraId="298B9208" w14:textId="77777777" w:rsidR="00A77B3E" w:rsidRDefault="00A77B3E"/>
    <w:p w14:paraId="6A6E1731" w14:textId="77777777" w:rsidR="00A77B3E" w:rsidRDefault="00A77B3E">
      <w:pPr>
        <w:rPr>
          <w:rFonts w:ascii="Helvetica" w:eastAsia="Helvetica" w:hAnsi="Helvetica" w:cs="Helvetica"/>
          <w:b/>
          <w:sz w:val="20"/>
        </w:rPr>
      </w:pPr>
      <w:r>
        <w:rPr>
          <w:rFonts w:ascii="Helvetica" w:eastAsia="Helvetica" w:hAnsi="Helvetica" w:cs="Helvetica"/>
          <w:b/>
          <w:sz w:val="20"/>
        </w:rPr>
        <w:t>MN.1.3 Bulk Billing Incentives for Eligible Patients in Modified Monash Area 1</w:t>
      </w:r>
    </w:p>
    <w:p w14:paraId="1C7CAE49" w14:textId="77777777" w:rsidR="00154ABF" w:rsidRDefault="00154ABF">
      <w:pPr>
        <w:spacing w:after="200"/>
        <w:rPr>
          <w:sz w:val="20"/>
          <w:szCs w:val="20"/>
        </w:rPr>
      </w:pPr>
      <w:r>
        <w:rPr>
          <w:b/>
          <w:bCs/>
          <w:sz w:val="20"/>
          <w:szCs w:val="20"/>
        </w:rPr>
        <w:t>General Practitioners</w:t>
      </w:r>
      <w:r>
        <w:rPr>
          <w:b/>
          <w:bCs/>
          <w:sz w:val="25"/>
          <w:szCs w:val="25"/>
          <w:vertAlign w:val="superscript"/>
        </w:rPr>
        <w:t>1</w:t>
      </w:r>
    </w:p>
    <w:p w14:paraId="7636E72E" w14:textId="77777777" w:rsidR="00154ABF" w:rsidRDefault="00154ABF">
      <w:pPr>
        <w:spacing w:before="200" w:after="200"/>
        <w:rPr>
          <w:sz w:val="20"/>
          <w:szCs w:val="20"/>
        </w:rPr>
      </w:pPr>
      <w:r>
        <w:rPr>
          <w:b/>
          <w:bCs/>
          <w:sz w:val="20"/>
          <w:szCs w:val="20"/>
        </w:rPr>
        <w:t>Bulk billing incentives for eligible patients</w:t>
      </w:r>
      <w:r>
        <w:rPr>
          <w:b/>
          <w:bCs/>
          <w:sz w:val="25"/>
          <w:szCs w:val="25"/>
          <w:vertAlign w:val="superscript"/>
        </w:rPr>
        <w:t>2</w:t>
      </w:r>
      <w:r>
        <w:rPr>
          <w:b/>
          <w:bCs/>
          <w:sz w:val="20"/>
          <w:szCs w:val="20"/>
        </w:rPr>
        <w:t> – Modified Monash 1 (Metropolitan Area)</w:t>
      </w:r>
      <w:r>
        <w:rPr>
          <w:b/>
          <w:bCs/>
          <w:sz w:val="25"/>
          <w:szCs w:val="25"/>
          <w:vertAlign w:val="superscript"/>
        </w:rPr>
        <w:t>3</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2342"/>
        <w:gridCol w:w="2339"/>
        <w:gridCol w:w="2277"/>
        <w:gridCol w:w="2356"/>
      </w:tblGrid>
      <w:tr w:rsidR="00154ABF" w14:paraId="4D73AA04" w14:textId="77777777">
        <w:trPr>
          <w:trHeight w:val="390"/>
        </w:trPr>
        <w:tc>
          <w:tcPr>
            <w:tcW w:w="2524"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34FC68C" w14:textId="77777777" w:rsidR="00154ABF" w:rsidRDefault="00154ABF">
            <w:pPr>
              <w:rPr>
                <w:color w:val="000000"/>
                <w:sz w:val="20"/>
                <w:szCs w:val="20"/>
              </w:rPr>
            </w:pPr>
            <w:r>
              <w:rPr>
                <w:b/>
                <w:bCs/>
                <w:color w:val="000000"/>
                <w:sz w:val="20"/>
                <w:szCs w:val="20"/>
              </w:rPr>
              <w:lastRenderedPageBreak/>
              <w:t>Applicable BBI Item</w:t>
            </w:r>
          </w:p>
        </w:tc>
        <w:tc>
          <w:tcPr>
            <w:tcW w:w="2524"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680C600" w14:textId="77777777" w:rsidR="00154ABF" w:rsidRDefault="00154ABF">
            <w:pPr>
              <w:rPr>
                <w:color w:val="000000"/>
                <w:sz w:val="20"/>
                <w:szCs w:val="20"/>
              </w:rPr>
            </w:pPr>
            <w:r>
              <w:rPr>
                <w:b/>
                <w:bCs/>
                <w:color w:val="000000"/>
                <w:sz w:val="20"/>
                <w:szCs w:val="20"/>
              </w:rPr>
              <w:t>10990</w:t>
            </w:r>
          </w:p>
        </w:tc>
        <w:tc>
          <w:tcPr>
            <w:tcW w:w="2524"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5389902" w14:textId="77777777" w:rsidR="00154ABF" w:rsidRDefault="00154ABF">
            <w:pPr>
              <w:rPr>
                <w:color w:val="000000"/>
                <w:sz w:val="20"/>
                <w:szCs w:val="20"/>
              </w:rPr>
            </w:pPr>
            <w:r>
              <w:rPr>
                <w:b/>
                <w:bCs/>
                <w:color w:val="000000"/>
                <w:sz w:val="20"/>
                <w:szCs w:val="20"/>
              </w:rPr>
              <w:t>75870</w:t>
            </w:r>
          </w:p>
        </w:tc>
        <w:tc>
          <w:tcPr>
            <w:tcW w:w="2524"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752C59B" w14:textId="77777777" w:rsidR="00154ABF" w:rsidRDefault="00154ABF">
            <w:pPr>
              <w:rPr>
                <w:color w:val="000000"/>
                <w:sz w:val="20"/>
                <w:szCs w:val="20"/>
              </w:rPr>
            </w:pPr>
            <w:r>
              <w:rPr>
                <w:b/>
                <w:bCs/>
                <w:color w:val="000000"/>
                <w:sz w:val="20"/>
                <w:szCs w:val="20"/>
              </w:rPr>
              <w:t>75880 (MyMedicare enrolled patients only)</w:t>
            </w:r>
          </w:p>
        </w:tc>
      </w:tr>
      <w:tr w:rsidR="00154ABF" w14:paraId="46819E0C" w14:textId="77777777">
        <w:trPr>
          <w:trHeight w:val="195"/>
        </w:trPr>
        <w:tc>
          <w:tcPr>
            <w:tcW w:w="252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94E4C11" w14:textId="77777777" w:rsidR="00154ABF" w:rsidRDefault="00154ABF">
            <w:pPr>
              <w:rPr>
                <w:color w:val="000000"/>
                <w:sz w:val="20"/>
                <w:szCs w:val="20"/>
              </w:rPr>
            </w:pPr>
            <w:r>
              <w:rPr>
                <w:color w:val="000000"/>
                <w:sz w:val="20"/>
                <w:szCs w:val="20"/>
              </w:rPr>
              <w:t>Standard hours consultations - in consulting rooms</w:t>
            </w:r>
          </w:p>
        </w:tc>
        <w:tc>
          <w:tcPr>
            <w:tcW w:w="25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C92899" w14:textId="77777777" w:rsidR="00154ABF" w:rsidRDefault="00154ABF">
            <w:pPr>
              <w:rPr>
                <w:color w:val="000000"/>
                <w:sz w:val="20"/>
                <w:szCs w:val="20"/>
              </w:rPr>
            </w:pPr>
            <w:r>
              <w:rPr>
                <w:color w:val="000000"/>
                <w:sz w:val="20"/>
                <w:szCs w:val="20"/>
              </w:rPr>
              <w:t>3</w:t>
            </w:r>
          </w:p>
        </w:tc>
        <w:tc>
          <w:tcPr>
            <w:tcW w:w="25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F278285" w14:textId="77777777" w:rsidR="00154ABF" w:rsidRDefault="00154ABF">
            <w:pPr>
              <w:rPr>
                <w:color w:val="000000"/>
                <w:sz w:val="20"/>
                <w:szCs w:val="20"/>
              </w:rPr>
            </w:pPr>
            <w:r>
              <w:rPr>
                <w:color w:val="000000"/>
                <w:sz w:val="20"/>
                <w:szCs w:val="20"/>
              </w:rPr>
              <w:t>23, 36, 44, 123</w:t>
            </w:r>
          </w:p>
        </w:tc>
        <w:tc>
          <w:tcPr>
            <w:tcW w:w="2524"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9C71BC8" w14:textId="77777777" w:rsidR="00154ABF" w:rsidRDefault="00154ABF">
            <w:pPr>
              <w:rPr>
                <w:color w:val="000000"/>
                <w:sz w:val="20"/>
                <w:szCs w:val="20"/>
              </w:rPr>
            </w:pPr>
            <w:r>
              <w:rPr>
                <w:color w:val="000000"/>
                <w:sz w:val="20"/>
                <w:szCs w:val="20"/>
              </w:rPr>
              <w:t> </w:t>
            </w:r>
          </w:p>
        </w:tc>
      </w:tr>
      <w:tr w:rsidR="00154ABF" w14:paraId="45301FEC" w14:textId="77777777">
        <w:trPr>
          <w:trHeight w:val="195"/>
        </w:trPr>
        <w:tc>
          <w:tcPr>
            <w:tcW w:w="252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5991CC1" w14:textId="77777777" w:rsidR="00154ABF" w:rsidRDefault="00154ABF">
            <w:pPr>
              <w:rPr>
                <w:color w:val="000000"/>
                <w:sz w:val="20"/>
                <w:szCs w:val="20"/>
              </w:rPr>
            </w:pPr>
            <w:r>
              <w:rPr>
                <w:color w:val="000000"/>
                <w:sz w:val="20"/>
                <w:szCs w:val="20"/>
              </w:rPr>
              <w:t>Standard hours consultations - out of consulting rooms</w:t>
            </w:r>
          </w:p>
        </w:tc>
        <w:tc>
          <w:tcPr>
            <w:tcW w:w="25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DF1159F" w14:textId="77777777" w:rsidR="00154ABF" w:rsidRDefault="00154ABF">
            <w:pPr>
              <w:rPr>
                <w:color w:val="000000"/>
                <w:sz w:val="20"/>
                <w:szCs w:val="20"/>
              </w:rPr>
            </w:pPr>
            <w:r>
              <w:rPr>
                <w:color w:val="000000"/>
                <w:sz w:val="20"/>
                <w:szCs w:val="20"/>
              </w:rPr>
              <w:t>4</w:t>
            </w:r>
          </w:p>
        </w:tc>
        <w:tc>
          <w:tcPr>
            <w:tcW w:w="25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4D731D3" w14:textId="77777777" w:rsidR="00154ABF" w:rsidRDefault="00154ABF">
            <w:pPr>
              <w:rPr>
                <w:color w:val="000000"/>
                <w:sz w:val="20"/>
                <w:szCs w:val="20"/>
              </w:rPr>
            </w:pPr>
            <w:r>
              <w:rPr>
                <w:color w:val="000000"/>
                <w:sz w:val="20"/>
                <w:szCs w:val="20"/>
              </w:rPr>
              <w:t>24, 37, 47, 124</w:t>
            </w:r>
          </w:p>
        </w:tc>
        <w:tc>
          <w:tcPr>
            <w:tcW w:w="2524"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E9F6D46" w14:textId="77777777" w:rsidR="00154ABF" w:rsidRDefault="00154ABF">
            <w:pPr>
              <w:rPr>
                <w:color w:val="000000"/>
                <w:sz w:val="20"/>
                <w:szCs w:val="20"/>
              </w:rPr>
            </w:pPr>
            <w:r>
              <w:rPr>
                <w:color w:val="000000"/>
                <w:sz w:val="20"/>
                <w:szCs w:val="20"/>
              </w:rPr>
              <w:t> </w:t>
            </w:r>
          </w:p>
        </w:tc>
      </w:tr>
      <w:tr w:rsidR="00154ABF" w14:paraId="57C520BF" w14:textId="77777777">
        <w:trPr>
          <w:trHeight w:val="207"/>
        </w:trPr>
        <w:tc>
          <w:tcPr>
            <w:tcW w:w="252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245868F" w14:textId="77777777" w:rsidR="00154ABF" w:rsidRDefault="00154ABF">
            <w:pPr>
              <w:rPr>
                <w:color w:val="000000"/>
                <w:sz w:val="20"/>
                <w:szCs w:val="20"/>
              </w:rPr>
            </w:pPr>
            <w:r>
              <w:rPr>
                <w:color w:val="000000"/>
                <w:sz w:val="20"/>
                <w:szCs w:val="20"/>
              </w:rPr>
              <w:t>Standard hours consultations - residential aged care facility</w:t>
            </w:r>
          </w:p>
        </w:tc>
        <w:tc>
          <w:tcPr>
            <w:tcW w:w="25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0481662" w14:textId="77777777" w:rsidR="00154ABF" w:rsidRDefault="00154ABF">
            <w:pPr>
              <w:rPr>
                <w:color w:val="000000"/>
                <w:sz w:val="20"/>
                <w:szCs w:val="20"/>
              </w:rPr>
            </w:pPr>
            <w:r>
              <w:rPr>
                <w:color w:val="000000"/>
                <w:sz w:val="20"/>
                <w:szCs w:val="20"/>
              </w:rPr>
              <w:t>90020</w:t>
            </w:r>
          </w:p>
        </w:tc>
        <w:tc>
          <w:tcPr>
            <w:tcW w:w="25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88F7FCD" w14:textId="77777777" w:rsidR="00154ABF" w:rsidRDefault="00154ABF">
            <w:pPr>
              <w:rPr>
                <w:color w:val="000000"/>
                <w:sz w:val="20"/>
                <w:szCs w:val="20"/>
              </w:rPr>
            </w:pPr>
            <w:r>
              <w:rPr>
                <w:color w:val="000000"/>
                <w:sz w:val="20"/>
                <w:szCs w:val="20"/>
              </w:rPr>
              <w:t>90035, 90043, 90051, 90054</w:t>
            </w:r>
          </w:p>
        </w:tc>
        <w:tc>
          <w:tcPr>
            <w:tcW w:w="2524"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42698EB" w14:textId="77777777" w:rsidR="00154ABF" w:rsidRDefault="00154ABF">
            <w:pPr>
              <w:rPr>
                <w:color w:val="000000"/>
                <w:sz w:val="20"/>
                <w:szCs w:val="20"/>
              </w:rPr>
            </w:pPr>
            <w:r>
              <w:rPr>
                <w:color w:val="000000"/>
                <w:sz w:val="20"/>
                <w:szCs w:val="20"/>
              </w:rPr>
              <w:t> </w:t>
            </w:r>
          </w:p>
        </w:tc>
      </w:tr>
      <w:tr w:rsidR="00154ABF" w14:paraId="5AABD61A" w14:textId="77777777">
        <w:trPr>
          <w:trHeight w:val="195"/>
        </w:trPr>
        <w:tc>
          <w:tcPr>
            <w:tcW w:w="252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0863420" w14:textId="77777777" w:rsidR="00154ABF" w:rsidRDefault="00154ABF">
            <w:pPr>
              <w:rPr>
                <w:color w:val="000000"/>
                <w:sz w:val="20"/>
                <w:szCs w:val="20"/>
              </w:rPr>
            </w:pPr>
            <w:r>
              <w:rPr>
                <w:color w:val="000000"/>
                <w:sz w:val="20"/>
                <w:szCs w:val="20"/>
              </w:rPr>
              <w:t>Telehealth - video</w:t>
            </w:r>
          </w:p>
        </w:tc>
        <w:tc>
          <w:tcPr>
            <w:tcW w:w="25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78A8950" w14:textId="77777777" w:rsidR="00154ABF" w:rsidRDefault="00154ABF">
            <w:pPr>
              <w:spacing w:after="200"/>
              <w:rPr>
                <w:color w:val="000000"/>
                <w:sz w:val="20"/>
                <w:szCs w:val="20"/>
              </w:rPr>
            </w:pPr>
            <w:r>
              <w:rPr>
                <w:color w:val="000000"/>
                <w:sz w:val="20"/>
                <w:szCs w:val="20"/>
              </w:rPr>
              <w:t>91790 (all)</w:t>
            </w:r>
          </w:p>
          <w:p w14:paraId="18C2AC2A" w14:textId="77777777" w:rsidR="00154ABF" w:rsidRDefault="00154ABF">
            <w:pPr>
              <w:spacing w:before="200" w:after="200"/>
              <w:rPr>
                <w:color w:val="000000"/>
                <w:sz w:val="20"/>
                <w:szCs w:val="20"/>
              </w:rPr>
            </w:pPr>
            <w:r>
              <w:rPr>
                <w:color w:val="000000"/>
                <w:sz w:val="20"/>
                <w:szCs w:val="20"/>
              </w:rPr>
              <w:t> </w:t>
            </w:r>
          </w:p>
          <w:p w14:paraId="7F538286" w14:textId="77777777" w:rsidR="00154ABF" w:rsidRDefault="00154ABF">
            <w:pPr>
              <w:spacing w:before="200"/>
              <w:rPr>
                <w:color w:val="000000"/>
                <w:sz w:val="20"/>
                <w:szCs w:val="20"/>
              </w:rPr>
            </w:pPr>
            <w:r>
              <w:rPr>
                <w:color w:val="000000"/>
                <w:sz w:val="20"/>
                <w:szCs w:val="20"/>
              </w:rPr>
              <w:t>91801, 91802, 91920 if not MyMedicare enrolled</w:t>
            </w:r>
          </w:p>
        </w:tc>
        <w:tc>
          <w:tcPr>
            <w:tcW w:w="25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1C34285" w14:textId="77777777" w:rsidR="00154ABF" w:rsidRDefault="00154ABF">
            <w:pPr>
              <w:rPr>
                <w:color w:val="000000"/>
                <w:sz w:val="20"/>
                <w:szCs w:val="20"/>
              </w:rPr>
            </w:pPr>
            <w:r>
              <w:rPr>
                <w:color w:val="000000"/>
                <w:sz w:val="20"/>
                <w:szCs w:val="20"/>
              </w:rPr>
              <w:t>91800</w:t>
            </w:r>
          </w:p>
        </w:tc>
        <w:tc>
          <w:tcPr>
            <w:tcW w:w="2524"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ADBBB42" w14:textId="77777777" w:rsidR="00154ABF" w:rsidRDefault="00154ABF">
            <w:pPr>
              <w:rPr>
                <w:color w:val="000000"/>
                <w:sz w:val="20"/>
                <w:szCs w:val="20"/>
              </w:rPr>
            </w:pPr>
            <w:r>
              <w:rPr>
                <w:color w:val="000000"/>
                <w:sz w:val="20"/>
                <w:szCs w:val="20"/>
              </w:rPr>
              <w:t>91801, 91802, 91920</w:t>
            </w:r>
          </w:p>
        </w:tc>
      </w:tr>
      <w:tr w:rsidR="00154ABF" w14:paraId="499E1EAE" w14:textId="77777777">
        <w:trPr>
          <w:trHeight w:val="195"/>
        </w:trPr>
        <w:tc>
          <w:tcPr>
            <w:tcW w:w="252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D41787E" w14:textId="77777777" w:rsidR="00154ABF" w:rsidRDefault="00154ABF">
            <w:pPr>
              <w:rPr>
                <w:color w:val="000000"/>
                <w:sz w:val="20"/>
                <w:szCs w:val="20"/>
              </w:rPr>
            </w:pPr>
            <w:r>
              <w:rPr>
                <w:color w:val="000000"/>
                <w:sz w:val="20"/>
                <w:szCs w:val="20"/>
              </w:rPr>
              <w:t>Telehealth - phone </w:t>
            </w:r>
          </w:p>
        </w:tc>
        <w:tc>
          <w:tcPr>
            <w:tcW w:w="25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B83378" w14:textId="77777777" w:rsidR="00154ABF" w:rsidRDefault="00154ABF">
            <w:pPr>
              <w:rPr>
                <w:color w:val="000000"/>
                <w:sz w:val="20"/>
                <w:szCs w:val="20"/>
              </w:rPr>
            </w:pPr>
            <w:r>
              <w:rPr>
                <w:color w:val="000000"/>
                <w:sz w:val="20"/>
                <w:szCs w:val="20"/>
              </w:rPr>
              <w:t>91890</w:t>
            </w:r>
          </w:p>
        </w:tc>
        <w:tc>
          <w:tcPr>
            <w:tcW w:w="25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C9B572F" w14:textId="77777777" w:rsidR="00154ABF" w:rsidRDefault="00154ABF">
            <w:pPr>
              <w:rPr>
                <w:color w:val="000000"/>
                <w:sz w:val="20"/>
                <w:szCs w:val="20"/>
              </w:rPr>
            </w:pPr>
            <w:r>
              <w:rPr>
                <w:color w:val="000000"/>
                <w:sz w:val="20"/>
                <w:szCs w:val="20"/>
              </w:rPr>
              <w:t>91891</w:t>
            </w:r>
          </w:p>
        </w:tc>
        <w:tc>
          <w:tcPr>
            <w:tcW w:w="2524"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E6CA90D" w14:textId="77777777" w:rsidR="00154ABF" w:rsidRDefault="00154ABF">
            <w:pPr>
              <w:rPr>
                <w:color w:val="000000"/>
                <w:sz w:val="20"/>
                <w:szCs w:val="20"/>
              </w:rPr>
            </w:pPr>
            <w:r>
              <w:rPr>
                <w:color w:val="000000"/>
                <w:sz w:val="20"/>
                <w:szCs w:val="20"/>
              </w:rPr>
              <w:t>91900, 91910</w:t>
            </w:r>
          </w:p>
        </w:tc>
      </w:tr>
      <w:tr w:rsidR="00154ABF" w14:paraId="2C6BBAE5" w14:textId="77777777">
        <w:trPr>
          <w:trHeight w:val="195"/>
        </w:trPr>
        <w:tc>
          <w:tcPr>
            <w:tcW w:w="252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20BD393" w14:textId="77777777" w:rsidR="00154ABF" w:rsidRDefault="00154ABF">
            <w:pPr>
              <w:rPr>
                <w:color w:val="000000"/>
                <w:sz w:val="20"/>
                <w:szCs w:val="20"/>
              </w:rPr>
            </w:pPr>
            <w:r>
              <w:rPr>
                <w:color w:val="000000"/>
                <w:sz w:val="20"/>
                <w:szCs w:val="20"/>
              </w:rPr>
              <w:t>After hours consultations - in consulting rooms</w:t>
            </w:r>
          </w:p>
        </w:tc>
        <w:tc>
          <w:tcPr>
            <w:tcW w:w="25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AC08A7E" w14:textId="77777777" w:rsidR="00154ABF" w:rsidRDefault="00154ABF">
            <w:pPr>
              <w:rPr>
                <w:color w:val="000000"/>
                <w:sz w:val="20"/>
                <w:szCs w:val="20"/>
              </w:rPr>
            </w:pPr>
            <w:r>
              <w:rPr>
                <w:color w:val="000000"/>
                <w:sz w:val="20"/>
                <w:szCs w:val="20"/>
              </w:rPr>
              <w:t>5000</w:t>
            </w:r>
          </w:p>
        </w:tc>
        <w:tc>
          <w:tcPr>
            <w:tcW w:w="25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78DC051" w14:textId="77777777" w:rsidR="00154ABF" w:rsidRDefault="00154ABF">
            <w:pPr>
              <w:rPr>
                <w:color w:val="000000"/>
                <w:sz w:val="20"/>
                <w:szCs w:val="20"/>
              </w:rPr>
            </w:pPr>
            <w:r>
              <w:rPr>
                <w:color w:val="000000"/>
                <w:sz w:val="20"/>
                <w:szCs w:val="20"/>
              </w:rPr>
              <w:t>5020, 5040, 5060, 5071</w:t>
            </w:r>
          </w:p>
        </w:tc>
        <w:tc>
          <w:tcPr>
            <w:tcW w:w="2524"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417B446" w14:textId="77777777" w:rsidR="00154ABF" w:rsidRDefault="00154ABF">
            <w:pPr>
              <w:rPr>
                <w:color w:val="000000"/>
                <w:sz w:val="20"/>
                <w:szCs w:val="20"/>
              </w:rPr>
            </w:pPr>
            <w:r>
              <w:rPr>
                <w:color w:val="000000"/>
                <w:sz w:val="20"/>
                <w:szCs w:val="20"/>
              </w:rPr>
              <w:t> </w:t>
            </w:r>
          </w:p>
        </w:tc>
      </w:tr>
      <w:tr w:rsidR="00154ABF" w14:paraId="7E85B159" w14:textId="77777777">
        <w:trPr>
          <w:trHeight w:val="195"/>
        </w:trPr>
        <w:tc>
          <w:tcPr>
            <w:tcW w:w="252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BEDB863" w14:textId="77777777" w:rsidR="00154ABF" w:rsidRDefault="00154ABF">
            <w:pPr>
              <w:rPr>
                <w:color w:val="000000"/>
                <w:sz w:val="20"/>
                <w:szCs w:val="20"/>
              </w:rPr>
            </w:pPr>
            <w:r>
              <w:rPr>
                <w:color w:val="000000"/>
                <w:sz w:val="20"/>
                <w:szCs w:val="20"/>
              </w:rPr>
              <w:t>After hours consultations - out of consulting rooms</w:t>
            </w:r>
          </w:p>
        </w:tc>
        <w:tc>
          <w:tcPr>
            <w:tcW w:w="25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9C77599" w14:textId="77777777" w:rsidR="00154ABF" w:rsidRDefault="00154ABF">
            <w:pPr>
              <w:rPr>
                <w:color w:val="000000"/>
                <w:sz w:val="20"/>
                <w:szCs w:val="20"/>
              </w:rPr>
            </w:pPr>
            <w:r>
              <w:rPr>
                <w:color w:val="000000"/>
                <w:sz w:val="20"/>
                <w:szCs w:val="20"/>
              </w:rPr>
              <w:t>5003</w:t>
            </w:r>
            <w:r>
              <w:rPr>
                <w:color w:val="000000"/>
                <w:sz w:val="25"/>
                <w:szCs w:val="25"/>
                <w:vertAlign w:val="superscript"/>
              </w:rPr>
              <w:t>4</w:t>
            </w:r>
          </w:p>
        </w:tc>
        <w:tc>
          <w:tcPr>
            <w:tcW w:w="25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3F73AEF" w14:textId="77777777" w:rsidR="00154ABF" w:rsidRDefault="00154ABF">
            <w:pPr>
              <w:rPr>
                <w:color w:val="000000"/>
                <w:sz w:val="20"/>
                <w:szCs w:val="20"/>
              </w:rPr>
            </w:pPr>
            <w:r>
              <w:rPr>
                <w:color w:val="000000"/>
                <w:sz w:val="20"/>
                <w:szCs w:val="20"/>
              </w:rPr>
              <w:t>5023</w:t>
            </w:r>
            <w:r>
              <w:rPr>
                <w:color w:val="000000"/>
                <w:sz w:val="25"/>
                <w:szCs w:val="25"/>
                <w:vertAlign w:val="superscript"/>
              </w:rPr>
              <w:t>5</w:t>
            </w:r>
            <w:r>
              <w:rPr>
                <w:color w:val="000000"/>
                <w:sz w:val="20"/>
                <w:szCs w:val="20"/>
              </w:rPr>
              <w:t>, 5043</w:t>
            </w:r>
            <w:r>
              <w:rPr>
                <w:color w:val="000000"/>
                <w:sz w:val="25"/>
                <w:szCs w:val="25"/>
                <w:vertAlign w:val="superscript"/>
              </w:rPr>
              <w:t>5</w:t>
            </w:r>
            <w:r>
              <w:rPr>
                <w:color w:val="000000"/>
                <w:sz w:val="20"/>
                <w:szCs w:val="20"/>
              </w:rPr>
              <w:t>, 5063</w:t>
            </w:r>
            <w:r>
              <w:rPr>
                <w:color w:val="000000"/>
                <w:sz w:val="25"/>
                <w:szCs w:val="25"/>
                <w:vertAlign w:val="superscript"/>
              </w:rPr>
              <w:t>5</w:t>
            </w:r>
            <w:r>
              <w:rPr>
                <w:color w:val="000000"/>
                <w:sz w:val="20"/>
                <w:szCs w:val="20"/>
              </w:rPr>
              <w:t>, 5076</w:t>
            </w:r>
            <w:r>
              <w:rPr>
                <w:color w:val="000000"/>
                <w:sz w:val="25"/>
                <w:szCs w:val="25"/>
                <w:vertAlign w:val="superscript"/>
              </w:rPr>
              <w:t>5</w:t>
            </w:r>
          </w:p>
        </w:tc>
        <w:tc>
          <w:tcPr>
            <w:tcW w:w="2524"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E9CC030" w14:textId="77777777" w:rsidR="00154ABF" w:rsidRDefault="00154ABF">
            <w:pPr>
              <w:rPr>
                <w:color w:val="000000"/>
                <w:sz w:val="20"/>
                <w:szCs w:val="20"/>
              </w:rPr>
            </w:pPr>
            <w:r>
              <w:rPr>
                <w:color w:val="000000"/>
                <w:sz w:val="20"/>
                <w:szCs w:val="20"/>
              </w:rPr>
              <w:t> </w:t>
            </w:r>
          </w:p>
        </w:tc>
      </w:tr>
      <w:tr w:rsidR="00154ABF" w14:paraId="17929BDA" w14:textId="77777777">
        <w:trPr>
          <w:trHeight w:val="195"/>
        </w:trPr>
        <w:tc>
          <w:tcPr>
            <w:tcW w:w="252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9F1A136" w14:textId="77777777" w:rsidR="00154ABF" w:rsidRDefault="00154ABF">
            <w:pPr>
              <w:rPr>
                <w:color w:val="000000"/>
                <w:sz w:val="20"/>
                <w:szCs w:val="20"/>
              </w:rPr>
            </w:pPr>
            <w:r>
              <w:rPr>
                <w:color w:val="000000"/>
                <w:sz w:val="20"/>
                <w:szCs w:val="20"/>
              </w:rPr>
              <w:t>After hours consultations - residential aged care facility</w:t>
            </w:r>
          </w:p>
        </w:tc>
        <w:tc>
          <w:tcPr>
            <w:tcW w:w="25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5C27473" w14:textId="77777777" w:rsidR="00154ABF" w:rsidRDefault="00154ABF">
            <w:pPr>
              <w:rPr>
                <w:color w:val="000000"/>
                <w:sz w:val="20"/>
                <w:szCs w:val="20"/>
              </w:rPr>
            </w:pPr>
            <w:r>
              <w:rPr>
                <w:color w:val="000000"/>
                <w:sz w:val="20"/>
                <w:szCs w:val="20"/>
              </w:rPr>
              <w:t>5010</w:t>
            </w:r>
            <w:r>
              <w:rPr>
                <w:color w:val="000000"/>
                <w:sz w:val="25"/>
                <w:szCs w:val="25"/>
                <w:vertAlign w:val="superscript"/>
              </w:rPr>
              <w:t>4</w:t>
            </w:r>
          </w:p>
        </w:tc>
        <w:tc>
          <w:tcPr>
            <w:tcW w:w="25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FFA45D4" w14:textId="77777777" w:rsidR="00154ABF" w:rsidRDefault="00154ABF">
            <w:pPr>
              <w:rPr>
                <w:color w:val="000000"/>
                <w:sz w:val="20"/>
                <w:szCs w:val="20"/>
              </w:rPr>
            </w:pPr>
            <w:r>
              <w:rPr>
                <w:color w:val="000000"/>
                <w:sz w:val="20"/>
                <w:szCs w:val="20"/>
              </w:rPr>
              <w:t>5028</w:t>
            </w:r>
            <w:r>
              <w:rPr>
                <w:color w:val="000000"/>
                <w:sz w:val="25"/>
                <w:szCs w:val="25"/>
                <w:vertAlign w:val="superscript"/>
              </w:rPr>
              <w:t>5</w:t>
            </w:r>
            <w:r>
              <w:rPr>
                <w:color w:val="000000"/>
                <w:sz w:val="20"/>
                <w:szCs w:val="20"/>
              </w:rPr>
              <w:t>, 5049</w:t>
            </w:r>
            <w:r>
              <w:rPr>
                <w:color w:val="000000"/>
                <w:sz w:val="25"/>
                <w:szCs w:val="25"/>
                <w:vertAlign w:val="superscript"/>
              </w:rPr>
              <w:t>5</w:t>
            </w:r>
            <w:r>
              <w:rPr>
                <w:color w:val="000000"/>
                <w:sz w:val="20"/>
                <w:szCs w:val="20"/>
              </w:rPr>
              <w:t>, 5067</w:t>
            </w:r>
            <w:r>
              <w:rPr>
                <w:color w:val="000000"/>
                <w:sz w:val="25"/>
                <w:szCs w:val="25"/>
                <w:vertAlign w:val="superscript"/>
              </w:rPr>
              <w:t>5</w:t>
            </w:r>
            <w:r>
              <w:rPr>
                <w:color w:val="000000"/>
                <w:sz w:val="20"/>
                <w:szCs w:val="20"/>
              </w:rPr>
              <w:t>, 5077</w:t>
            </w:r>
            <w:r>
              <w:rPr>
                <w:color w:val="000000"/>
                <w:sz w:val="25"/>
                <w:szCs w:val="25"/>
                <w:vertAlign w:val="superscript"/>
              </w:rPr>
              <w:t>5</w:t>
            </w:r>
          </w:p>
        </w:tc>
        <w:tc>
          <w:tcPr>
            <w:tcW w:w="2524"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F55BF23" w14:textId="77777777" w:rsidR="00154ABF" w:rsidRDefault="00154ABF">
            <w:pPr>
              <w:rPr>
                <w:color w:val="000000"/>
                <w:sz w:val="20"/>
                <w:szCs w:val="20"/>
              </w:rPr>
            </w:pPr>
            <w:r>
              <w:rPr>
                <w:color w:val="000000"/>
                <w:sz w:val="20"/>
                <w:szCs w:val="20"/>
              </w:rPr>
              <w:t> </w:t>
            </w:r>
          </w:p>
        </w:tc>
      </w:tr>
      <w:tr w:rsidR="00154ABF" w14:paraId="1931C6AA" w14:textId="77777777">
        <w:trPr>
          <w:trHeight w:val="195"/>
        </w:trPr>
        <w:tc>
          <w:tcPr>
            <w:tcW w:w="2524"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6E71B0AA" w14:textId="77777777" w:rsidR="00154ABF" w:rsidRDefault="00154ABF">
            <w:pPr>
              <w:rPr>
                <w:color w:val="000000"/>
                <w:sz w:val="20"/>
                <w:szCs w:val="20"/>
              </w:rPr>
            </w:pPr>
            <w:r>
              <w:rPr>
                <w:color w:val="000000"/>
                <w:sz w:val="20"/>
                <w:szCs w:val="20"/>
              </w:rPr>
              <w:t>Other</w:t>
            </w:r>
          </w:p>
        </w:tc>
        <w:tc>
          <w:tcPr>
            <w:tcW w:w="2524"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1A936BFC" w14:textId="77777777" w:rsidR="00154ABF" w:rsidRDefault="00154ABF">
            <w:pPr>
              <w:rPr>
                <w:color w:val="000000"/>
                <w:sz w:val="20"/>
                <w:szCs w:val="20"/>
              </w:rPr>
            </w:pPr>
            <w:r>
              <w:rPr>
                <w:color w:val="000000"/>
                <w:sz w:val="20"/>
                <w:szCs w:val="20"/>
              </w:rPr>
              <w:t>All other “unreferred services”</w:t>
            </w:r>
            <w:r>
              <w:rPr>
                <w:color w:val="000000"/>
                <w:sz w:val="25"/>
                <w:szCs w:val="25"/>
                <w:vertAlign w:val="superscript"/>
              </w:rPr>
              <w:t>6</w:t>
            </w:r>
            <w:r>
              <w:rPr>
                <w:color w:val="000000"/>
                <w:sz w:val="20"/>
                <w:szCs w:val="20"/>
              </w:rPr>
              <w:t>, including but not limited to: chronic disease management items, Better Access mental health items, health assessments, minor procedures etc.</w:t>
            </w:r>
          </w:p>
        </w:tc>
        <w:tc>
          <w:tcPr>
            <w:tcW w:w="2524"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24A270B3" w14:textId="77777777" w:rsidR="00154ABF" w:rsidRDefault="00154ABF">
            <w:pPr>
              <w:rPr>
                <w:color w:val="000000"/>
                <w:sz w:val="20"/>
                <w:szCs w:val="20"/>
              </w:rPr>
            </w:pPr>
            <w:r>
              <w:rPr>
                <w:color w:val="000000"/>
                <w:sz w:val="20"/>
                <w:szCs w:val="20"/>
              </w:rPr>
              <w:t> </w:t>
            </w:r>
          </w:p>
        </w:tc>
        <w:tc>
          <w:tcPr>
            <w:tcW w:w="2524"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06CA47D1" w14:textId="77777777" w:rsidR="00154ABF" w:rsidRDefault="00154ABF">
            <w:pPr>
              <w:rPr>
                <w:color w:val="000000"/>
                <w:sz w:val="20"/>
                <w:szCs w:val="20"/>
              </w:rPr>
            </w:pPr>
            <w:r>
              <w:rPr>
                <w:color w:val="000000"/>
                <w:sz w:val="20"/>
                <w:szCs w:val="20"/>
              </w:rPr>
              <w:t> </w:t>
            </w:r>
          </w:p>
        </w:tc>
      </w:tr>
    </w:tbl>
    <w:p w14:paraId="259F21E7" w14:textId="77777777" w:rsidR="00154ABF" w:rsidRDefault="00154ABF">
      <w:pPr>
        <w:spacing w:before="200" w:after="200"/>
        <w:rPr>
          <w:sz w:val="20"/>
          <w:szCs w:val="20"/>
        </w:rPr>
      </w:pPr>
      <w:r>
        <w:rPr>
          <w:sz w:val="25"/>
          <w:szCs w:val="25"/>
          <w:vertAlign w:val="superscript"/>
        </w:rPr>
        <w:t>1</w:t>
      </w:r>
      <w:r>
        <w:rPr>
          <w:sz w:val="20"/>
          <w:szCs w:val="20"/>
        </w:rPr>
        <w:t xml:space="preserve"> For the definition of GP for MBS purposes see </w:t>
      </w:r>
      <w:hyperlink r:id="rId59" w:history="1">
        <w:r>
          <w:rPr>
            <w:color w:val="0000EE"/>
            <w:sz w:val="20"/>
            <w:szCs w:val="20"/>
            <w:u w:val="single" w:color="0000EE"/>
          </w:rPr>
          <w:t>GN.4.13</w:t>
        </w:r>
      </w:hyperlink>
    </w:p>
    <w:p w14:paraId="64E472F5" w14:textId="77777777" w:rsidR="00154ABF" w:rsidRDefault="00154ABF">
      <w:pPr>
        <w:spacing w:before="200" w:after="200"/>
        <w:rPr>
          <w:sz w:val="20"/>
          <w:szCs w:val="20"/>
        </w:rPr>
      </w:pPr>
      <w:r>
        <w:rPr>
          <w:sz w:val="25"/>
          <w:szCs w:val="25"/>
          <w:vertAlign w:val="superscript"/>
        </w:rPr>
        <w:t>2</w:t>
      </w:r>
      <w:r>
        <w:rPr>
          <w:sz w:val="20"/>
          <w:szCs w:val="20"/>
        </w:rPr>
        <w:t xml:space="preserve"> Bulk billing incentives can be claimed when you bulk bill a child under 16 or a Commonwealth Concession Card holder </w:t>
      </w:r>
      <w:hyperlink r:id="rId60" w:history="1">
        <w:r>
          <w:rPr>
            <w:color w:val="0000EE"/>
            <w:sz w:val="20"/>
            <w:szCs w:val="20"/>
            <w:u w:val="single" w:color="0000EE"/>
          </w:rPr>
          <w:t>www.servicesaustralia.gov.au/concession-and-health-care-cards</w:t>
        </w:r>
      </w:hyperlink>
    </w:p>
    <w:p w14:paraId="2B1B0B41" w14:textId="77777777" w:rsidR="00154ABF" w:rsidRDefault="00154ABF">
      <w:pPr>
        <w:spacing w:before="200" w:after="200"/>
        <w:rPr>
          <w:sz w:val="20"/>
          <w:szCs w:val="20"/>
        </w:rPr>
      </w:pPr>
      <w:r>
        <w:rPr>
          <w:sz w:val="25"/>
          <w:szCs w:val="25"/>
          <w:vertAlign w:val="superscript"/>
        </w:rPr>
        <w:t>3</w:t>
      </w:r>
      <w:r>
        <w:rPr>
          <w:sz w:val="20"/>
          <w:szCs w:val="20"/>
        </w:rPr>
        <w:t xml:space="preserve"> Practice located in Modified Monash area </w:t>
      </w:r>
      <w:hyperlink r:id="rId61" w:history="1">
        <w:r>
          <w:rPr>
            <w:color w:val="0000EE"/>
            <w:sz w:val="20"/>
            <w:szCs w:val="20"/>
            <w:u w:val="single" w:color="0000EE"/>
          </w:rPr>
          <w:t>www.health.gov.au/resources/apps-and-tools/health-workforce-locator/app</w:t>
        </w:r>
      </w:hyperlink>
    </w:p>
    <w:p w14:paraId="478B85D1" w14:textId="77777777" w:rsidR="00154ABF" w:rsidRDefault="00154ABF">
      <w:pPr>
        <w:spacing w:before="200" w:after="200"/>
        <w:rPr>
          <w:sz w:val="20"/>
          <w:szCs w:val="20"/>
        </w:rPr>
      </w:pPr>
      <w:r>
        <w:rPr>
          <w:sz w:val="25"/>
          <w:szCs w:val="25"/>
          <w:vertAlign w:val="superscript"/>
        </w:rPr>
        <w:t>4</w:t>
      </w:r>
      <w:r>
        <w:rPr>
          <w:sz w:val="20"/>
          <w:szCs w:val="20"/>
        </w:rPr>
        <w:t xml:space="preserve"> If service is provided in an MM 2 – 7 area by a GP whose practice is located in an MM 1 area, then BBI item number 10992 is claimed</w:t>
      </w:r>
    </w:p>
    <w:p w14:paraId="4E998E86" w14:textId="77777777" w:rsidR="00154ABF" w:rsidRDefault="00154ABF">
      <w:pPr>
        <w:spacing w:before="200" w:after="200"/>
        <w:rPr>
          <w:sz w:val="20"/>
          <w:szCs w:val="20"/>
        </w:rPr>
      </w:pPr>
      <w:r>
        <w:rPr>
          <w:sz w:val="25"/>
          <w:szCs w:val="25"/>
          <w:vertAlign w:val="superscript"/>
        </w:rPr>
        <w:t>5</w:t>
      </w:r>
      <w:r>
        <w:rPr>
          <w:sz w:val="20"/>
          <w:szCs w:val="20"/>
        </w:rPr>
        <w:t xml:space="preserve"> If service is provided in an MM 2 – 7 area by a GP whose practice is located in an MM 1 area, then BBI item number 75872 is claimed</w:t>
      </w:r>
    </w:p>
    <w:p w14:paraId="73FD7E39" w14:textId="77777777" w:rsidR="00154ABF" w:rsidRDefault="00154ABF">
      <w:pPr>
        <w:spacing w:before="200" w:after="200"/>
        <w:rPr>
          <w:sz w:val="20"/>
          <w:szCs w:val="20"/>
        </w:rPr>
      </w:pPr>
      <w:r>
        <w:rPr>
          <w:sz w:val="25"/>
          <w:szCs w:val="25"/>
          <w:vertAlign w:val="superscript"/>
        </w:rPr>
        <w:t>6</w:t>
      </w:r>
      <w:r>
        <w:rPr>
          <w:sz w:val="20"/>
          <w:szCs w:val="20"/>
        </w:rPr>
        <w:t xml:space="preserve"> Bulk billing incentives cannot be claimed for the provision of COVID vaccine support services</w:t>
      </w:r>
    </w:p>
    <w:p w14:paraId="5EE03EDA" w14:textId="77777777" w:rsidR="00154ABF" w:rsidRDefault="00154ABF">
      <w:pPr>
        <w:spacing w:before="200" w:after="200"/>
        <w:rPr>
          <w:sz w:val="20"/>
          <w:szCs w:val="20"/>
        </w:rPr>
      </w:pPr>
      <w:r>
        <w:rPr>
          <w:sz w:val="20"/>
          <w:szCs w:val="20"/>
        </w:rPr>
        <w:t> </w:t>
      </w:r>
    </w:p>
    <w:p w14:paraId="5BD80BA2" w14:textId="77777777" w:rsidR="00154ABF" w:rsidRDefault="00154ABF">
      <w:pPr>
        <w:spacing w:before="200" w:after="200"/>
        <w:rPr>
          <w:sz w:val="20"/>
          <w:szCs w:val="20"/>
        </w:rPr>
      </w:pPr>
      <w:r>
        <w:rPr>
          <w:sz w:val="20"/>
          <w:szCs w:val="20"/>
        </w:rPr>
        <w:t> </w:t>
      </w:r>
    </w:p>
    <w:p w14:paraId="0A4328E9" w14:textId="77777777" w:rsidR="00154ABF" w:rsidRDefault="00154ABF">
      <w:pPr>
        <w:spacing w:before="200" w:after="200"/>
        <w:rPr>
          <w:sz w:val="20"/>
          <w:szCs w:val="20"/>
        </w:rPr>
      </w:pPr>
      <w:r>
        <w:rPr>
          <w:b/>
          <w:bCs/>
          <w:sz w:val="20"/>
          <w:szCs w:val="20"/>
        </w:rPr>
        <w:t>Medical Practitioners</w:t>
      </w:r>
      <w:r>
        <w:rPr>
          <w:b/>
          <w:bCs/>
          <w:sz w:val="25"/>
          <w:szCs w:val="25"/>
          <w:vertAlign w:val="superscript"/>
        </w:rPr>
        <w:t>1</w:t>
      </w:r>
    </w:p>
    <w:p w14:paraId="4D852B11" w14:textId="77777777" w:rsidR="00154ABF" w:rsidRDefault="00154ABF">
      <w:pPr>
        <w:spacing w:before="200" w:after="200"/>
        <w:rPr>
          <w:sz w:val="20"/>
          <w:szCs w:val="20"/>
        </w:rPr>
      </w:pPr>
      <w:r>
        <w:rPr>
          <w:b/>
          <w:bCs/>
          <w:sz w:val="20"/>
          <w:szCs w:val="20"/>
        </w:rPr>
        <w:lastRenderedPageBreak/>
        <w:t>Bulk billing incentives for eligible patients</w:t>
      </w:r>
      <w:r>
        <w:rPr>
          <w:b/>
          <w:bCs/>
          <w:sz w:val="25"/>
          <w:szCs w:val="25"/>
          <w:vertAlign w:val="superscript"/>
        </w:rPr>
        <w:t>2</w:t>
      </w:r>
      <w:r>
        <w:rPr>
          <w:b/>
          <w:bCs/>
          <w:sz w:val="20"/>
          <w:szCs w:val="20"/>
        </w:rPr>
        <w:t> – Modified Monash 1 (Metropolitan Area)</w:t>
      </w:r>
      <w:r>
        <w:rPr>
          <w:b/>
          <w:bCs/>
          <w:sz w:val="25"/>
          <w:szCs w:val="25"/>
          <w:vertAlign w:val="superscript"/>
        </w:rPr>
        <w:t xml:space="preserve">3 </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2338"/>
        <w:gridCol w:w="2337"/>
        <w:gridCol w:w="2289"/>
        <w:gridCol w:w="2350"/>
      </w:tblGrid>
      <w:tr w:rsidR="00154ABF" w14:paraId="5C140345" w14:textId="77777777">
        <w:trPr>
          <w:trHeight w:val="390"/>
        </w:trPr>
        <w:tc>
          <w:tcPr>
            <w:tcW w:w="2475"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8D1FC67" w14:textId="77777777" w:rsidR="00154ABF" w:rsidRDefault="00154ABF">
            <w:pPr>
              <w:rPr>
                <w:color w:val="000000"/>
                <w:sz w:val="20"/>
                <w:szCs w:val="20"/>
              </w:rPr>
            </w:pPr>
            <w:r>
              <w:rPr>
                <w:b/>
                <w:bCs/>
                <w:color w:val="000000"/>
                <w:sz w:val="20"/>
                <w:szCs w:val="20"/>
              </w:rPr>
              <w:t>Applicable BBI Item</w:t>
            </w:r>
          </w:p>
        </w:tc>
        <w:tc>
          <w:tcPr>
            <w:tcW w:w="247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ACCAAFF" w14:textId="77777777" w:rsidR="00154ABF" w:rsidRDefault="00154ABF">
            <w:pPr>
              <w:rPr>
                <w:color w:val="000000"/>
                <w:sz w:val="20"/>
                <w:szCs w:val="20"/>
              </w:rPr>
            </w:pPr>
            <w:r>
              <w:rPr>
                <w:b/>
                <w:bCs/>
                <w:color w:val="000000"/>
                <w:sz w:val="20"/>
                <w:szCs w:val="20"/>
              </w:rPr>
              <w:t>10990</w:t>
            </w:r>
          </w:p>
        </w:tc>
        <w:tc>
          <w:tcPr>
            <w:tcW w:w="247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8C8DF97" w14:textId="77777777" w:rsidR="00154ABF" w:rsidRDefault="00154ABF">
            <w:pPr>
              <w:rPr>
                <w:color w:val="000000"/>
                <w:sz w:val="20"/>
                <w:szCs w:val="20"/>
              </w:rPr>
            </w:pPr>
            <w:r>
              <w:rPr>
                <w:b/>
                <w:bCs/>
                <w:color w:val="000000"/>
                <w:sz w:val="20"/>
                <w:szCs w:val="20"/>
              </w:rPr>
              <w:t>75870</w:t>
            </w:r>
          </w:p>
        </w:tc>
        <w:tc>
          <w:tcPr>
            <w:tcW w:w="2475"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D366D82" w14:textId="77777777" w:rsidR="00154ABF" w:rsidRDefault="00154ABF">
            <w:pPr>
              <w:rPr>
                <w:color w:val="000000"/>
                <w:sz w:val="20"/>
                <w:szCs w:val="20"/>
              </w:rPr>
            </w:pPr>
            <w:r>
              <w:rPr>
                <w:b/>
                <w:bCs/>
                <w:color w:val="000000"/>
                <w:sz w:val="20"/>
                <w:szCs w:val="20"/>
              </w:rPr>
              <w:t>75880 (MyMedicare enrolled patients only)</w:t>
            </w:r>
          </w:p>
        </w:tc>
      </w:tr>
      <w:tr w:rsidR="00154ABF" w14:paraId="757F7C00" w14:textId="77777777">
        <w:trPr>
          <w:trHeight w:val="390"/>
        </w:trPr>
        <w:tc>
          <w:tcPr>
            <w:tcW w:w="247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6CE4F67" w14:textId="77777777" w:rsidR="00154ABF" w:rsidRDefault="00154ABF">
            <w:pPr>
              <w:rPr>
                <w:color w:val="000000"/>
                <w:sz w:val="20"/>
                <w:szCs w:val="20"/>
              </w:rPr>
            </w:pPr>
            <w:r>
              <w:rPr>
                <w:color w:val="000000"/>
                <w:sz w:val="20"/>
                <w:szCs w:val="20"/>
              </w:rPr>
              <w:t>Standard hours consultations - in consulting rooms</w:t>
            </w:r>
          </w:p>
        </w:tc>
        <w:tc>
          <w:tcPr>
            <w:tcW w:w="24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3C8D406" w14:textId="77777777" w:rsidR="00154ABF" w:rsidRDefault="00154ABF">
            <w:pPr>
              <w:rPr>
                <w:color w:val="000000"/>
                <w:sz w:val="20"/>
                <w:szCs w:val="20"/>
              </w:rPr>
            </w:pPr>
            <w:r>
              <w:rPr>
                <w:color w:val="000000"/>
                <w:sz w:val="20"/>
                <w:szCs w:val="20"/>
              </w:rPr>
              <w:t>52</w:t>
            </w:r>
          </w:p>
        </w:tc>
        <w:tc>
          <w:tcPr>
            <w:tcW w:w="24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A7AA719" w14:textId="77777777" w:rsidR="00154ABF" w:rsidRDefault="00154ABF">
            <w:pPr>
              <w:rPr>
                <w:color w:val="000000"/>
                <w:sz w:val="20"/>
                <w:szCs w:val="20"/>
              </w:rPr>
            </w:pPr>
            <w:r>
              <w:rPr>
                <w:color w:val="000000"/>
                <w:sz w:val="20"/>
                <w:szCs w:val="20"/>
              </w:rPr>
              <w:t>53, 54, 57, 151</w:t>
            </w:r>
          </w:p>
        </w:tc>
        <w:tc>
          <w:tcPr>
            <w:tcW w:w="247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E693769" w14:textId="77777777" w:rsidR="00154ABF" w:rsidRDefault="00154ABF">
            <w:pPr>
              <w:rPr>
                <w:color w:val="000000"/>
                <w:sz w:val="20"/>
                <w:szCs w:val="20"/>
              </w:rPr>
            </w:pPr>
            <w:r>
              <w:rPr>
                <w:color w:val="000000"/>
                <w:sz w:val="20"/>
                <w:szCs w:val="20"/>
              </w:rPr>
              <w:t> </w:t>
            </w:r>
          </w:p>
        </w:tc>
      </w:tr>
      <w:tr w:rsidR="00154ABF" w14:paraId="30F5B0FB" w14:textId="77777777">
        <w:trPr>
          <w:trHeight w:val="195"/>
        </w:trPr>
        <w:tc>
          <w:tcPr>
            <w:tcW w:w="247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6C5096E" w14:textId="77777777" w:rsidR="00154ABF" w:rsidRDefault="00154ABF">
            <w:pPr>
              <w:rPr>
                <w:color w:val="000000"/>
                <w:sz w:val="20"/>
                <w:szCs w:val="20"/>
              </w:rPr>
            </w:pPr>
            <w:r>
              <w:rPr>
                <w:color w:val="000000"/>
                <w:sz w:val="20"/>
                <w:szCs w:val="20"/>
              </w:rPr>
              <w:t>Standard hours consultations - out of consulting rooms</w:t>
            </w:r>
          </w:p>
        </w:tc>
        <w:tc>
          <w:tcPr>
            <w:tcW w:w="24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0079D7F" w14:textId="77777777" w:rsidR="00154ABF" w:rsidRDefault="00154ABF">
            <w:pPr>
              <w:rPr>
                <w:color w:val="000000"/>
                <w:sz w:val="20"/>
                <w:szCs w:val="20"/>
              </w:rPr>
            </w:pPr>
            <w:r>
              <w:rPr>
                <w:color w:val="000000"/>
                <w:sz w:val="20"/>
                <w:szCs w:val="20"/>
              </w:rPr>
              <w:t>58</w:t>
            </w:r>
          </w:p>
        </w:tc>
        <w:tc>
          <w:tcPr>
            <w:tcW w:w="24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F31F77C" w14:textId="77777777" w:rsidR="00154ABF" w:rsidRDefault="00154ABF">
            <w:pPr>
              <w:rPr>
                <w:color w:val="000000"/>
                <w:sz w:val="20"/>
                <w:szCs w:val="20"/>
              </w:rPr>
            </w:pPr>
            <w:r>
              <w:rPr>
                <w:color w:val="000000"/>
                <w:sz w:val="20"/>
                <w:szCs w:val="20"/>
              </w:rPr>
              <w:t>59, 60, 65, 165</w:t>
            </w:r>
          </w:p>
        </w:tc>
        <w:tc>
          <w:tcPr>
            <w:tcW w:w="247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AF054E5" w14:textId="77777777" w:rsidR="00154ABF" w:rsidRDefault="00154ABF">
            <w:pPr>
              <w:rPr>
                <w:color w:val="000000"/>
                <w:sz w:val="20"/>
                <w:szCs w:val="20"/>
              </w:rPr>
            </w:pPr>
            <w:r>
              <w:rPr>
                <w:color w:val="000000"/>
                <w:sz w:val="20"/>
                <w:szCs w:val="20"/>
              </w:rPr>
              <w:t> </w:t>
            </w:r>
          </w:p>
        </w:tc>
      </w:tr>
      <w:tr w:rsidR="00154ABF" w14:paraId="772BAAFA" w14:textId="77777777">
        <w:trPr>
          <w:trHeight w:val="195"/>
        </w:trPr>
        <w:tc>
          <w:tcPr>
            <w:tcW w:w="247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C935437" w14:textId="77777777" w:rsidR="00154ABF" w:rsidRDefault="00154ABF">
            <w:pPr>
              <w:rPr>
                <w:color w:val="000000"/>
                <w:sz w:val="20"/>
                <w:szCs w:val="20"/>
              </w:rPr>
            </w:pPr>
            <w:r>
              <w:rPr>
                <w:color w:val="000000"/>
                <w:sz w:val="20"/>
                <w:szCs w:val="20"/>
              </w:rPr>
              <w:t>Standard hours consultations - residential aged care facility</w:t>
            </w:r>
          </w:p>
        </w:tc>
        <w:tc>
          <w:tcPr>
            <w:tcW w:w="24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B12A351" w14:textId="77777777" w:rsidR="00154ABF" w:rsidRDefault="00154ABF">
            <w:pPr>
              <w:rPr>
                <w:color w:val="000000"/>
                <w:sz w:val="20"/>
                <w:szCs w:val="20"/>
              </w:rPr>
            </w:pPr>
            <w:r>
              <w:rPr>
                <w:color w:val="000000"/>
                <w:sz w:val="20"/>
                <w:szCs w:val="20"/>
              </w:rPr>
              <w:t>90092</w:t>
            </w:r>
          </w:p>
        </w:tc>
        <w:tc>
          <w:tcPr>
            <w:tcW w:w="24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5100C08" w14:textId="77777777" w:rsidR="00154ABF" w:rsidRDefault="00154ABF">
            <w:pPr>
              <w:rPr>
                <w:color w:val="000000"/>
                <w:sz w:val="20"/>
                <w:szCs w:val="20"/>
              </w:rPr>
            </w:pPr>
            <w:r>
              <w:rPr>
                <w:color w:val="000000"/>
                <w:sz w:val="20"/>
                <w:szCs w:val="20"/>
              </w:rPr>
              <w:t>90093, 90095, 90096, 90098</w:t>
            </w:r>
          </w:p>
        </w:tc>
        <w:tc>
          <w:tcPr>
            <w:tcW w:w="247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3AA4BD3" w14:textId="77777777" w:rsidR="00154ABF" w:rsidRDefault="00154ABF">
            <w:pPr>
              <w:rPr>
                <w:color w:val="000000"/>
                <w:sz w:val="20"/>
                <w:szCs w:val="20"/>
              </w:rPr>
            </w:pPr>
            <w:r>
              <w:rPr>
                <w:color w:val="000000"/>
                <w:sz w:val="20"/>
                <w:szCs w:val="20"/>
              </w:rPr>
              <w:t> </w:t>
            </w:r>
          </w:p>
        </w:tc>
      </w:tr>
      <w:tr w:rsidR="00154ABF" w14:paraId="4CBBD120" w14:textId="77777777">
        <w:trPr>
          <w:trHeight w:val="195"/>
        </w:trPr>
        <w:tc>
          <w:tcPr>
            <w:tcW w:w="247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14B240A" w14:textId="77777777" w:rsidR="00154ABF" w:rsidRDefault="00154ABF">
            <w:pPr>
              <w:rPr>
                <w:color w:val="000000"/>
                <w:sz w:val="20"/>
                <w:szCs w:val="20"/>
              </w:rPr>
            </w:pPr>
            <w:r>
              <w:rPr>
                <w:color w:val="000000"/>
                <w:sz w:val="20"/>
                <w:szCs w:val="20"/>
              </w:rPr>
              <w:t>Telehealth - video</w:t>
            </w:r>
          </w:p>
        </w:tc>
        <w:tc>
          <w:tcPr>
            <w:tcW w:w="24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AB29124" w14:textId="77777777" w:rsidR="00154ABF" w:rsidRDefault="00154ABF">
            <w:pPr>
              <w:spacing w:after="200"/>
              <w:rPr>
                <w:color w:val="000000"/>
                <w:sz w:val="20"/>
                <w:szCs w:val="20"/>
              </w:rPr>
            </w:pPr>
            <w:r>
              <w:rPr>
                <w:color w:val="000000"/>
                <w:sz w:val="20"/>
                <w:szCs w:val="20"/>
              </w:rPr>
              <w:t>91792 (all)</w:t>
            </w:r>
          </w:p>
          <w:p w14:paraId="4F76CF12" w14:textId="77777777" w:rsidR="00154ABF" w:rsidRDefault="00154ABF">
            <w:pPr>
              <w:spacing w:before="200"/>
              <w:rPr>
                <w:color w:val="000000"/>
                <w:sz w:val="20"/>
                <w:szCs w:val="20"/>
              </w:rPr>
            </w:pPr>
            <w:r>
              <w:rPr>
                <w:color w:val="000000"/>
                <w:sz w:val="20"/>
                <w:szCs w:val="20"/>
              </w:rPr>
              <w:t>91804, 91805, 91923 if not MyMedicare enrolled</w:t>
            </w:r>
          </w:p>
        </w:tc>
        <w:tc>
          <w:tcPr>
            <w:tcW w:w="24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BF2B9D6" w14:textId="77777777" w:rsidR="00154ABF" w:rsidRDefault="00154ABF">
            <w:pPr>
              <w:rPr>
                <w:color w:val="000000"/>
                <w:sz w:val="20"/>
                <w:szCs w:val="20"/>
              </w:rPr>
            </w:pPr>
            <w:r>
              <w:rPr>
                <w:color w:val="000000"/>
                <w:sz w:val="20"/>
                <w:szCs w:val="20"/>
              </w:rPr>
              <w:t>91803</w:t>
            </w:r>
          </w:p>
        </w:tc>
        <w:tc>
          <w:tcPr>
            <w:tcW w:w="247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9D0077B" w14:textId="77777777" w:rsidR="00154ABF" w:rsidRDefault="00154ABF">
            <w:pPr>
              <w:rPr>
                <w:color w:val="000000"/>
                <w:sz w:val="20"/>
                <w:szCs w:val="20"/>
              </w:rPr>
            </w:pPr>
            <w:r>
              <w:rPr>
                <w:color w:val="000000"/>
                <w:sz w:val="20"/>
                <w:szCs w:val="20"/>
              </w:rPr>
              <w:t>91804, 91805, 91923</w:t>
            </w:r>
          </w:p>
        </w:tc>
      </w:tr>
      <w:tr w:rsidR="00154ABF" w14:paraId="14E0D30E" w14:textId="77777777">
        <w:trPr>
          <w:trHeight w:val="195"/>
        </w:trPr>
        <w:tc>
          <w:tcPr>
            <w:tcW w:w="247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C52917D" w14:textId="77777777" w:rsidR="00154ABF" w:rsidRDefault="00154ABF">
            <w:pPr>
              <w:rPr>
                <w:color w:val="000000"/>
                <w:sz w:val="20"/>
                <w:szCs w:val="20"/>
              </w:rPr>
            </w:pPr>
            <w:r>
              <w:rPr>
                <w:color w:val="000000"/>
                <w:sz w:val="20"/>
                <w:szCs w:val="20"/>
              </w:rPr>
              <w:t>Telehealth - phone</w:t>
            </w:r>
          </w:p>
        </w:tc>
        <w:tc>
          <w:tcPr>
            <w:tcW w:w="24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6A45295" w14:textId="77777777" w:rsidR="00154ABF" w:rsidRDefault="00154ABF">
            <w:pPr>
              <w:rPr>
                <w:color w:val="000000"/>
                <w:sz w:val="20"/>
                <w:szCs w:val="20"/>
              </w:rPr>
            </w:pPr>
            <w:r>
              <w:rPr>
                <w:color w:val="000000"/>
                <w:sz w:val="20"/>
                <w:szCs w:val="20"/>
              </w:rPr>
              <w:t>91892</w:t>
            </w:r>
          </w:p>
        </w:tc>
        <w:tc>
          <w:tcPr>
            <w:tcW w:w="24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90106BB" w14:textId="77777777" w:rsidR="00154ABF" w:rsidRDefault="00154ABF">
            <w:pPr>
              <w:rPr>
                <w:color w:val="000000"/>
                <w:sz w:val="20"/>
                <w:szCs w:val="20"/>
              </w:rPr>
            </w:pPr>
            <w:r>
              <w:rPr>
                <w:color w:val="000000"/>
                <w:sz w:val="20"/>
                <w:szCs w:val="20"/>
              </w:rPr>
              <w:t>91893</w:t>
            </w:r>
          </w:p>
        </w:tc>
        <w:tc>
          <w:tcPr>
            <w:tcW w:w="247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76BFD4A" w14:textId="77777777" w:rsidR="00154ABF" w:rsidRDefault="00154ABF">
            <w:pPr>
              <w:rPr>
                <w:color w:val="000000"/>
                <w:sz w:val="20"/>
                <w:szCs w:val="20"/>
              </w:rPr>
            </w:pPr>
            <w:r>
              <w:rPr>
                <w:color w:val="000000"/>
                <w:sz w:val="20"/>
                <w:szCs w:val="20"/>
              </w:rPr>
              <w:t>91903, 91913</w:t>
            </w:r>
          </w:p>
        </w:tc>
      </w:tr>
      <w:tr w:rsidR="00154ABF" w14:paraId="1A9CFE79" w14:textId="77777777">
        <w:trPr>
          <w:trHeight w:val="195"/>
        </w:trPr>
        <w:tc>
          <w:tcPr>
            <w:tcW w:w="247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00D8B64" w14:textId="77777777" w:rsidR="00154ABF" w:rsidRDefault="00154ABF">
            <w:pPr>
              <w:rPr>
                <w:color w:val="000000"/>
                <w:sz w:val="20"/>
                <w:szCs w:val="20"/>
              </w:rPr>
            </w:pPr>
            <w:r>
              <w:rPr>
                <w:color w:val="000000"/>
                <w:sz w:val="20"/>
                <w:szCs w:val="20"/>
              </w:rPr>
              <w:t>After hours consultations - in consulting rooms</w:t>
            </w:r>
          </w:p>
        </w:tc>
        <w:tc>
          <w:tcPr>
            <w:tcW w:w="24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2A943DB" w14:textId="77777777" w:rsidR="00154ABF" w:rsidRDefault="00154ABF">
            <w:pPr>
              <w:rPr>
                <w:color w:val="000000"/>
                <w:sz w:val="20"/>
                <w:szCs w:val="20"/>
              </w:rPr>
            </w:pPr>
            <w:r>
              <w:rPr>
                <w:color w:val="000000"/>
                <w:sz w:val="20"/>
                <w:szCs w:val="20"/>
              </w:rPr>
              <w:t>5200, </w:t>
            </w:r>
            <w:r>
              <w:rPr>
                <w:i/>
                <w:iCs/>
                <w:color w:val="000000"/>
                <w:sz w:val="20"/>
                <w:szCs w:val="20"/>
              </w:rPr>
              <w:t>733</w:t>
            </w:r>
          </w:p>
        </w:tc>
        <w:tc>
          <w:tcPr>
            <w:tcW w:w="24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29D222A" w14:textId="77777777" w:rsidR="00154ABF" w:rsidRDefault="00154ABF">
            <w:pPr>
              <w:rPr>
                <w:color w:val="000000"/>
                <w:sz w:val="20"/>
                <w:szCs w:val="20"/>
              </w:rPr>
            </w:pPr>
            <w:r>
              <w:rPr>
                <w:color w:val="000000"/>
                <w:sz w:val="20"/>
                <w:szCs w:val="20"/>
              </w:rPr>
              <w:t xml:space="preserve">5203, 5207, 5208, 5209, </w:t>
            </w:r>
            <w:r>
              <w:rPr>
                <w:i/>
                <w:iCs/>
                <w:color w:val="000000"/>
                <w:sz w:val="20"/>
                <w:szCs w:val="20"/>
              </w:rPr>
              <w:t>737, 741, 745, 2197</w:t>
            </w:r>
          </w:p>
        </w:tc>
        <w:tc>
          <w:tcPr>
            <w:tcW w:w="247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1349DF8" w14:textId="77777777" w:rsidR="00154ABF" w:rsidRDefault="00154ABF">
            <w:pPr>
              <w:rPr>
                <w:color w:val="000000"/>
                <w:sz w:val="20"/>
                <w:szCs w:val="20"/>
              </w:rPr>
            </w:pPr>
            <w:r>
              <w:rPr>
                <w:color w:val="000000"/>
                <w:sz w:val="20"/>
                <w:szCs w:val="20"/>
              </w:rPr>
              <w:t> </w:t>
            </w:r>
          </w:p>
        </w:tc>
      </w:tr>
      <w:tr w:rsidR="00154ABF" w14:paraId="3A9A0179" w14:textId="77777777">
        <w:trPr>
          <w:trHeight w:val="195"/>
        </w:trPr>
        <w:tc>
          <w:tcPr>
            <w:tcW w:w="247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3DB3775" w14:textId="77777777" w:rsidR="00154ABF" w:rsidRDefault="00154ABF">
            <w:pPr>
              <w:rPr>
                <w:color w:val="000000"/>
                <w:sz w:val="20"/>
                <w:szCs w:val="20"/>
              </w:rPr>
            </w:pPr>
            <w:r>
              <w:rPr>
                <w:color w:val="000000"/>
                <w:sz w:val="20"/>
                <w:szCs w:val="20"/>
              </w:rPr>
              <w:t>After hours consultations - out of consulting rooms</w:t>
            </w:r>
          </w:p>
        </w:tc>
        <w:tc>
          <w:tcPr>
            <w:tcW w:w="24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EB52A0" w14:textId="77777777" w:rsidR="00154ABF" w:rsidRDefault="00154ABF">
            <w:pPr>
              <w:rPr>
                <w:color w:val="000000"/>
                <w:sz w:val="20"/>
                <w:szCs w:val="20"/>
              </w:rPr>
            </w:pPr>
            <w:r>
              <w:rPr>
                <w:color w:val="000000"/>
                <w:sz w:val="20"/>
                <w:szCs w:val="20"/>
              </w:rPr>
              <w:t>5220</w:t>
            </w:r>
            <w:r>
              <w:rPr>
                <w:color w:val="000000"/>
                <w:sz w:val="25"/>
                <w:szCs w:val="25"/>
                <w:vertAlign w:val="superscript"/>
              </w:rPr>
              <w:t>4</w:t>
            </w:r>
            <w:r>
              <w:rPr>
                <w:color w:val="000000"/>
                <w:sz w:val="20"/>
                <w:szCs w:val="20"/>
              </w:rPr>
              <w:t xml:space="preserve">, </w:t>
            </w:r>
            <w:r>
              <w:rPr>
                <w:i/>
                <w:iCs/>
                <w:color w:val="000000"/>
                <w:sz w:val="20"/>
                <w:szCs w:val="20"/>
              </w:rPr>
              <w:t>761</w:t>
            </w:r>
            <w:r>
              <w:rPr>
                <w:color w:val="000000"/>
                <w:sz w:val="25"/>
                <w:szCs w:val="25"/>
                <w:vertAlign w:val="superscript"/>
              </w:rPr>
              <w:t>4</w:t>
            </w:r>
          </w:p>
        </w:tc>
        <w:tc>
          <w:tcPr>
            <w:tcW w:w="24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DCDBD22" w14:textId="77777777" w:rsidR="00154ABF" w:rsidRDefault="00154ABF">
            <w:pPr>
              <w:rPr>
                <w:color w:val="000000"/>
                <w:sz w:val="20"/>
                <w:szCs w:val="20"/>
              </w:rPr>
            </w:pPr>
            <w:r>
              <w:rPr>
                <w:color w:val="000000"/>
                <w:sz w:val="20"/>
                <w:szCs w:val="20"/>
              </w:rPr>
              <w:t>5223</w:t>
            </w:r>
            <w:r>
              <w:rPr>
                <w:color w:val="000000"/>
                <w:sz w:val="25"/>
                <w:szCs w:val="25"/>
                <w:vertAlign w:val="superscript"/>
              </w:rPr>
              <w:t>5</w:t>
            </w:r>
            <w:r>
              <w:rPr>
                <w:color w:val="000000"/>
                <w:sz w:val="20"/>
                <w:szCs w:val="20"/>
              </w:rPr>
              <w:t>, 5227</w:t>
            </w:r>
            <w:r>
              <w:rPr>
                <w:color w:val="000000"/>
                <w:sz w:val="25"/>
                <w:szCs w:val="25"/>
                <w:vertAlign w:val="superscript"/>
              </w:rPr>
              <w:t>5</w:t>
            </w:r>
            <w:r>
              <w:rPr>
                <w:color w:val="000000"/>
                <w:sz w:val="20"/>
                <w:szCs w:val="20"/>
              </w:rPr>
              <w:t>, 5228</w:t>
            </w:r>
            <w:r>
              <w:rPr>
                <w:color w:val="000000"/>
                <w:sz w:val="25"/>
                <w:szCs w:val="25"/>
                <w:vertAlign w:val="superscript"/>
              </w:rPr>
              <w:t>5</w:t>
            </w:r>
            <w:r>
              <w:rPr>
                <w:color w:val="000000"/>
                <w:sz w:val="20"/>
                <w:szCs w:val="20"/>
              </w:rPr>
              <w:t>, 5261</w:t>
            </w:r>
            <w:r>
              <w:rPr>
                <w:color w:val="000000"/>
                <w:sz w:val="25"/>
                <w:szCs w:val="25"/>
                <w:vertAlign w:val="superscript"/>
              </w:rPr>
              <w:t>5</w:t>
            </w:r>
            <w:r>
              <w:rPr>
                <w:color w:val="000000"/>
                <w:sz w:val="20"/>
                <w:szCs w:val="20"/>
              </w:rPr>
              <w:t xml:space="preserve">, </w:t>
            </w:r>
            <w:r>
              <w:rPr>
                <w:i/>
                <w:iCs/>
                <w:color w:val="000000"/>
                <w:sz w:val="20"/>
                <w:szCs w:val="20"/>
              </w:rPr>
              <w:t>763</w:t>
            </w:r>
            <w:r>
              <w:rPr>
                <w:color w:val="000000"/>
                <w:sz w:val="25"/>
                <w:szCs w:val="25"/>
                <w:vertAlign w:val="superscript"/>
              </w:rPr>
              <w:t>5</w:t>
            </w:r>
            <w:r>
              <w:rPr>
                <w:color w:val="000000"/>
                <w:sz w:val="20"/>
                <w:szCs w:val="20"/>
              </w:rPr>
              <w:t xml:space="preserve">, </w:t>
            </w:r>
            <w:r>
              <w:rPr>
                <w:i/>
                <w:iCs/>
                <w:color w:val="000000"/>
                <w:sz w:val="20"/>
                <w:szCs w:val="20"/>
              </w:rPr>
              <w:t>766</w:t>
            </w:r>
            <w:r>
              <w:rPr>
                <w:color w:val="000000"/>
                <w:sz w:val="25"/>
                <w:szCs w:val="25"/>
                <w:vertAlign w:val="superscript"/>
              </w:rPr>
              <w:t>5</w:t>
            </w:r>
            <w:r>
              <w:rPr>
                <w:color w:val="000000"/>
                <w:sz w:val="20"/>
                <w:szCs w:val="20"/>
              </w:rPr>
              <w:t xml:space="preserve">, </w:t>
            </w:r>
            <w:r>
              <w:rPr>
                <w:i/>
                <w:iCs/>
                <w:color w:val="000000"/>
                <w:sz w:val="20"/>
                <w:szCs w:val="20"/>
              </w:rPr>
              <w:t>769</w:t>
            </w:r>
            <w:r>
              <w:rPr>
                <w:color w:val="000000"/>
                <w:sz w:val="25"/>
                <w:szCs w:val="25"/>
                <w:vertAlign w:val="superscript"/>
              </w:rPr>
              <w:t>5</w:t>
            </w:r>
            <w:r>
              <w:rPr>
                <w:color w:val="000000"/>
                <w:sz w:val="20"/>
                <w:szCs w:val="20"/>
              </w:rPr>
              <w:t xml:space="preserve">, </w:t>
            </w:r>
            <w:r>
              <w:rPr>
                <w:i/>
                <w:iCs/>
                <w:color w:val="000000"/>
                <w:sz w:val="20"/>
                <w:szCs w:val="20"/>
              </w:rPr>
              <w:t>2198</w:t>
            </w:r>
            <w:r>
              <w:rPr>
                <w:color w:val="000000"/>
                <w:sz w:val="25"/>
                <w:szCs w:val="25"/>
                <w:vertAlign w:val="superscript"/>
              </w:rPr>
              <w:t>5</w:t>
            </w:r>
          </w:p>
        </w:tc>
        <w:tc>
          <w:tcPr>
            <w:tcW w:w="247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8DDA89B" w14:textId="77777777" w:rsidR="00154ABF" w:rsidRDefault="00154ABF">
            <w:pPr>
              <w:rPr>
                <w:color w:val="000000"/>
                <w:sz w:val="20"/>
                <w:szCs w:val="20"/>
              </w:rPr>
            </w:pPr>
            <w:r>
              <w:rPr>
                <w:color w:val="000000"/>
                <w:sz w:val="20"/>
                <w:szCs w:val="20"/>
              </w:rPr>
              <w:t> </w:t>
            </w:r>
          </w:p>
        </w:tc>
      </w:tr>
      <w:tr w:rsidR="00154ABF" w14:paraId="6452E17D" w14:textId="77777777">
        <w:trPr>
          <w:trHeight w:val="195"/>
        </w:trPr>
        <w:tc>
          <w:tcPr>
            <w:tcW w:w="247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1375D84" w14:textId="77777777" w:rsidR="00154ABF" w:rsidRDefault="00154ABF">
            <w:pPr>
              <w:rPr>
                <w:color w:val="000000"/>
                <w:sz w:val="20"/>
                <w:szCs w:val="20"/>
              </w:rPr>
            </w:pPr>
            <w:r>
              <w:rPr>
                <w:color w:val="000000"/>
                <w:sz w:val="20"/>
                <w:szCs w:val="20"/>
              </w:rPr>
              <w:t>After hours consultations - residential aged care facility</w:t>
            </w:r>
          </w:p>
        </w:tc>
        <w:tc>
          <w:tcPr>
            <w:tcW w:w="24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40B73A3" w14:textId="77777777" w:rsidR="00154ABF" w:rsidRDefault="00154ABF">
            <w:pPr>
              <w:rPr>
                <w:color w:val="000000"/>
                <w:sz w:val="20"/>
                <w:szCs w:val="20"/>
              </w:rPr>
            </w:pPr>
            <w:r>
              <w:rPr>
                <w:color w:val="000000"/>
                <w:sz w:val="20"/>
                <w:szCs w:val="20"/>
              </w:rPr>
              <w:t>5260</w:t>
            </w:r>
            <w:r>
              <w:rPr>
                <w:color w:val="000000"/>
                <w:sz w:val="25"/>
                <w:szCs w:val="25"/>
                <w:vertAlign w:val="superscript"/>
              </w:rPr>
              <w:t>4</w:t>
            </w:r>
            <w:r>
              <w:rPr>
                <w:color w:val="000000"/>
                <w:sz w:val="20"/>
                <w:szCs w:val="20"/>
              </w:rPr>
              <w:t>, </w:t>
            </w:r>
            <w:r>
              <w:rPr>
                <w:i/>
                <w:iCs/>
                <w:color w:val="000000"/>
                <w:sz w:val="20"/>
                <w:szCs w:val="20"/>
              </w:rPr>
              <w:t>772</w:t>
            </w:r>
            <w:r>
              <w:rPr>
                <w:color w:val="000000"/>
                <w:sz w:val="25"/>
                <w:szCs w:val="25"/>
                <w:vertAlign w:val="superscript"/>
              </w:rPr>
              <w:t>4</w:t>
            </w:r>
          </w:p>
        </w:tc>
        <w:tc>
          <w:tcPr>
            <w:tcW w:w="24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65FF028" w14:textId="77777777" w:rsidR="00154ABF" w:rsidRDefault="00154ABF">
            <w:pPr>
              <w:rPr>
                <w:color w:val="000000"/>
                <w:sz w:val="20"/>
                <w:szCs w:val="20"/>
              </w:rPr>
            </w:pPr>
            <w:r>
              <w:rPr>
                <w:color w:val="000000"/>
                <w:sz w:val="20"/>
                <w:szCs w:val="20"/>
              </w:rPr>
              <w:t>5263</w:t>
            </w:r>
            <w:r>
              <w:rPr>
                <w:color w:val="000000"/>
                <w:sz w:val="25"/>
                <w:szCs w:val="25"/>
                <w:vertAlign w:val="superscript"/>
              </w:rPr>
              <w:t>5</w:t>
            </w:r>
            <w:r>
              <w:rPr>
                <w:color w:val="000000"/>
                <w:sz w:val="20"/>
                <w:szCs w:val="20"/>
              </w:rPr>
              <w:t>, 5265</w:t>
            </w:r>
            <w:r>
              <w:rPr>
                <w:color w:val="000000"/>
                <w:sz w:val="25"/>
                <w:szCs w:val="25"/>
                <w:vertAlign w:val="superscript"/>
              </w:rPr>
              <w:t>5</w:t>
            </w:r>
            <w:r>
              <w:rPr>
                <w:color w:val="000000"/>
                <w:sz w:val="20"/>
                <w:szCs w:val="20"/>
              </w:rPr>
              <w:t>, 5267</w:t>
            </w:r>
            <w:r>
              <w:rPr>
                <w:color w:val="000000"/>
                <w:sz w:val="25"/>
                <w:szCs w:val="25"/>
                <w:vertAlign w:val="superscript"/>
              </w:rPr>
              <w:t>5</w:t>
            </w:r>
            <w:r>
              <w:rPr>
                <w:color w:val="000000"/>
                <w:sz w:val="20"/>
                <w:szCs w:val="20"/>
              </w:rPr>
              <w:t>, 5262</w:t>
            </w:r>
            <w:r>
              <w:rPr>
                <w:color w:val="000000"/>
                <w:sz w:val="25"/>
                <w:szCs w:val="25"/>
                <w:vertAlign w:val="superscript"/>
              </w:rPr>
              <w:t>5</w:t>
            </w:r>
            <w:r>
              <w:rPr>
                <w:color w:val="000000"/>
                <w:sz w:val="20"/>
                <w:szCs w:val="20"/>
              </w:rPr>
              <w:t xml:space="preserve">, </w:t>
            </w:r>
            <w:r>
              <w:rPr>
                <w:i/>
                <w:iCs/>
                <w:color w:val="000000"/>
                <w:sz w:val="20"/>
                <w:szCs w:val="20"/>
              </w:rPr>
              <w:t>776</w:t>
            </w:r>
            <w:r>
              <w:rPr>
                <w:color w:val="000000"/>
                <w:sz w:val="25"/>
                <w:szCs w:val="25"/>
                <w:vertAlign w:val="superscript"/>
              </w:rPr>
              <w:t>5</w:t>
            </w:r>
            <w:r>
              <w:rPr>
                <w:color w:val="000000"/>
                <w:sz w:val="20"/>
                <w:szCs w:val="20"/>
              </w:rPr>
              <w:t xml:space="preserve">, </w:t>
            </w:r>
            <w:r>
              <w:rPr>
                <w:i/>
                <w:iCs/>
                <w:color w:val="000000"/>
                <w:sz w:val="20"/>
                <w:szCs w:val="20"/>
              </w:rPr>
              <w:t>788</w:t>
            </w:r>
            <w:r>
              <w:rPr>
                <w:color w:val="000000"/>
                <w:sz w:val="25"/>
                <w:szCs w:val="25"/>
                <w:vertAlign w:val="superscript"/>
              </w:rPr>
              <w:t>5</w:t>
            </w:r>
            <w:r>
              <w:rPr>
                <w:color w:val="000000"/>
                <w:sz w:val="20"/>
                <w:szCs w:val="20"/>
              </w:rPr>
              <w:t xml:space="preserve">, </w:t>
            </w:r>
            <w:r>
              <w:rPr>
                <w:i/>
                <w:iCs/>
                <w:color w:val="000000"/>
                <w:sz w:val="20"/>
                <w:szCs w:val="20"/>
              </w:rPr>
              <w:t>789</w:t>
            </w:r>
            <w:r>
              <w:rPr>
                <w:color w:val="000000"/>
                <w:sz w:val="25"/>
                <w:szCs w:val="25"/>
                <w:vertAlign w:val="superscript"/>
              </w:rPr>
              <w:t>5</w:t>
            </w:r>
            <w:r>
              <w:rPr>
                <w:color w:val="000000"/>
                <w:sz w:val="20"/>
                <w:szCs w:val="20"/>
              </w:rPr>
              <w:t xml:space="preserve">, </w:t>
            </w:r>
            <w:r>
              <w:rPr>
                <w:i/>
                <w:iCs/>
                <w:color w:val="000000"/>
                <w:sz w:val="20"/>
                <w:szCs w:val="20"/>
              </w:rPr>
              <w:t>2200</w:t>
            </w:r>
            <w:r>
              <w:rPr>
                <w:color w:val="000000"/>
                <w:sz w:val="25"/>
                <w:szCs w:val="25"/>
                <w:vertAlign w:val="superscript"/>
              </w:rPr>
              <w:t>5</w:t>
            </w:r>
          </w:p>
        </w:tc>
        <w:tc>
          <w:tcPr>
            <w:tcW w:w="247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98D145B" w14:textId="77777777" w:rsidR="00154ABF" w:rsidRDefault="00154ABF">
            <w:pPr>
              <w:rPr>
                <w:color w:val="000000"/>
                <w:sz w:val="20"/>
                <w:szCs w:val="20"/>
              </w:rPr>
            </w:pPr>
            <w:r>
              <w:rPr>
                <w:color w:val="000000"/>
                <w:sz w:val="20"/>
                <w:szCs w:val="20"/>
              </w:rPr>
              <w:t> </w:t>
            </w:r>
          </w:p>
        </w:tc>
      </w:tr>
      <w:tr w:rsidR="00154ABF" w14:paraId="0BBC021C" w14:textId="77777777">
        <w:trPr>
          <w:trHeight w:val="195"/>
        </w:trPr>
        <w:tc>
          <w:tcPr>
            <w:tcW w:w="2475"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5AA170F8" w14:textId="77777777" w:rsidR="00154ABF" w:rsidRDefault="00154ABF">
            <w:pPr>
              <w:rPr>
                <w:color w:val="000000"/>
                <w:sz w:val="20"/>
                <w:szCs w:val="20"/>
              </w:rPr>
            </w:pPr>
            <w:r>
              <w:rPr>
                <w:color w:val="000000"/>
                <w:sz w:val="20"/>
                <w:szCs w:val="20"/>
              </w:rPr>
              <w:t>Other</w:t>
            </w:r>
          </w:p>
        </w:tc>
        <w:tc>
          <w:tcPr>
            <w:tcW w:w="247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7E77BDE5" w14:textId="77777777" w:rsidR="00154ABF" w:rsidRDefault="00154ABF">
            <w:pPr>
              <w:rPr>
                <w:color w:val="000000"/>
                <w:sz w:val="20"/>
                <w:szCs w:val="20"/>
              </w:rPr>
            </w:pPr>
            <w:r>
              <w:rPr>
                <w:color w:val="000000"/>
                <w:sz w:val="20"/>
                <w:szCs w:val="20"/>
              </w:rPr>
              <w:t>All other “unreferred services”</w:t>
            </w:r>
            <w:r>
              <w:rPr>
                <w:color w:val="000000"/>
                <w:sz w:val="25"/>
                <w:szCs w:val="25"/>
                <w:vertAlign w:val="superscript"/>
              </w:rPr>
              <w:t>6</w:t>
            </w:r>
            <w:r>
              <w:rPr>
                <w:color w:val="000000"/>
                <w:sz w:val="20"/>
                <w:szCs w:val="20"/>
              </w:rPr>
              <w:t xml:space="preserve"> Including but not limited to: chronic disease management items, Better Access mental health items, health assessments, minor procedures etc.</w:t>
            </w:r>
          </w:p>
        </w:tc>
        <w:tc>
          <w:tcPr>
            <w:tcW w:w="247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52BCF84B" w14:textId="77777777" w:rsidR="00154ABF" w:rsidRDefault="00154ABF">
            <w:pPr>
              <w:rPr>
                <w:color w:val="000000"/>
                <w:sz w:val="20"/>
                <w:szCs w:val="20"/>
              </w:rPr>
            </w:pPr>
            <w:r>
              <w:rPr>
                <w:color w:val="000000"/>
                <w:sz w:val="20"/>
                <w:szCs w:val="20"/>
              </w:rPr>
              <w:t> </w:t>
            </w:r>
          </w:p>
        </w:tc>
        <w:tc>
          <w:tcPr>
            <w:tcW w:w="2475"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368E4A0F" w14:textId="77777777" w:rsidR="00154ABF" w:rsidRDefault="00154ABF">
            <w:pPr>
              <w:rPr>
                <w:color w:val="000000"/>
                <w:sz w:val="20"/>
                <w:szCs w:val="20"/>
              </w:rPr>
            </w:pPr>
            <w:r>
              <w:rPr>
                <w:color w:val="000000"/>
                <w:sz w:val="20"/>
                <w:szCs w:val="20"/>
              </w:rPr>
              <w:t> </w:t>
            </w:r>
          </w:p>
        </w:tc>
      </w:tr>
    </w:tbl>
    <w:p w14:paraId="46A9ABC9" w14:textId="77777777" w:rsidR="00154ABF" w:rsidRDefault="00154ABF">
      <w:pPr>
        <w:spacing w:before="200" w:after="200"/>
        <w:rPr>
          <w:sz w:val="20"/>
          <w:szCs w:val="20"/>
        </w:rPr>
      </w:pPr>
      <w:r>
        <w:rPr>
          <w:sz w:val="25"/>
          <w:szCs w:val="25"/>
          <w:vertAlign w:val="superscript"/>
        </w:rPr>
        <w:t>1</w:t>
      </w:r>
      <w:r>
        <w:rPr>
          <w:sz w:val="20"/>
          <w:szCs w:val="20"/>
        </w:rPr>
        <w:t xml:space="preserve"> Items in italics can only be claimed by prescribed medical practitioners, that is, medical practitioners that are not GPs, specialists or consultant physicians. Other items can be claimed by medical practitioners that are not GPs.</w:t>
      </w:r>
    </w:p>
    <w:p w14:paraId="76302006" w14:textId="77777777" w:rsidR="00154ABF" w:rsidRDefault="00154ABF">
      <w:pPr>
        <w:spacing w:before="200" w:after="200"/>
        <w:rPr>
          <w:sz w:val="20"/>
          <w:szCs w:val="20"/>
        </w:rPr>
      </w:pPr>
      <w:r>
        <w:rPr>
          <w:sz w:val="25"/>
          <w:szCs w:val="25"/>
          <w:vertAlign w:val="superscript"/>
        </w:rPr>
        <w:t>2</w:t>
      </w:r>
      <w:r>
        <w:rPr>
          <w:sz w:val="20"/>
          <w:szCs w:val="20"/>
        </w:rPr>
        <w:t xml:space="preserve"> Bulk billing incentives can be claimed when you bulk bill a child under 16 or a Commonwealth Concession Card holder </w:t>
      </w:r>
      <w:hyperlink r:id="rId62" w:history="1">
        <w:r>
          <w:rPr>
            <w:color w:val="0000EE"/>
            <w:sz w:val="20"/>
            <w:szCs w:val="20"/>
            <w:u w:val="single" w:color="0000EE"/>
          </w:rPr>
          <w:t>www.servicesaustralia.gov.au/concession-and-health-care-cards</w:t>
        </w:r>
      </w:hyperlink>
    </w:p>
    <w:p w14:paraId="2F497680" w14:textId="77777777" w:rsidR="00154ABF" w:rsidRDefault="00154ABF">
      <w:pPr>
        <w:spacing w:before="200" w:after="200"/>
        <w:rPr>
          <w:sz w:val="20"/>
          <w:szCs w:val="20"/>
        </w:rPr>
      </w:pPr>
      <w:r>
        <w:rPr>
          <w:sz w:val="25"/>
          <w:szCs w:val="25"/>
          <w:vertAlign w:val="superscript"/>
        </w:rPr>
        <w:t>3</w:t>
      </w:r>
      <w:r>
        <w:rPr>
          <w:sz w:val="20"/>
          <w:szCs w:val="20"/>
        </w:rPr>
        <w:t xml:space="preserve"> Practice located in Modified Monash area </w:t>
      </w:r>
      <w:hyperlink r:id="rId63" w:history="1">
        <w:r>
          <w:rPr>
            <w:color w:val="0000EE"/>
            <w:sz w:val="20"/>
            <w:szCs w:val="20"/>
            <w:u w:val="single" w:color="0000EE"/>
          </w:rPr>
          <w:t>www.health.gov.au/resources/apps-and-tools/health-workforce-locator/app</w:t>
        </w:r>
      </w:hyperlink>
    </w:p>
    <w:p w14:paraId="3053CAC4" w14:textId="77777777" w:rsidR="00154ABF" w:rsidRDefault="00154ABF">
      <w:pPr>
        <w:spacing w:before="200" w:after="200"/>
        <w:rPr>
          <w:sz w:val="20"/>
          <w:szCs w:val="20"/>
        </w:rPr>
      </w:pPr>
      <w:r>
        <w:rPr>
          <w:sz w:val="25"/>
          <w:szCs w:val="25"/>
          <w:vertAlign w:val="superscript"/>
        </w:rPr>
        <w:t>4</w:t>
      </w:r>
      <w:r>
        <w:rPr>
          <w:sz w:val="20"/>
          <w:szCs w:val="20"/>
        </w:rPr>
        <w:t xml:space="preserve"> If service is provided in an MM 2 – 7 area by a OMP whose practice is located in an MM 1 area, then BBI item number 10992 is claimed</w:t>
      </w:r>
    </w:p>
    <w:p w14:paraId="199698DF" w14:textId="77777777" w:rsidR="00154ABF" w:rsidRDefault="00154ABF">
      <w:pPr>
        <w:spacing w:before="200" w:after="200"/>
        <w:rPr>
          <w:sz w:val="20"/>
          <w:szCs w:val="20"/>
        </w:rPr>
      </w:pPr>
      <w:r>
        <w:rPr>
          <w:sz w:val="25"/>
          <w:szCs w:val="25"/>
          <w:vertAlign w:val="superscript"/>
        </w:rPr>
        <w:t>5</w:t>
      </w:r>
      <w:r>
        <w:rPr>
          <w:sz w:val="20"/>
          <w:szCs w:val="20"/>
        </w:rPr>
        <w:t xml:space="preserve"> If service is provided in an MM 2 – 7 area by a OMP whose practice is located in an MM 1 area, then BBI item number 75872 is claimed</w:t>
      </w:r>
    </w:p>
    <w:p w14:paraId="41736A6B" w14:textId="77777777" w:rsidR="00154ABF" w:rsidRDefault="00154ABF">
      <w:pPr>
        <w:spacing w:before="200" w:after="200"/>
        <w:rPr>
          <w:sz w:val="20"/>
          <w:szCs w:val="20"/>
        </w:rPr>
      </w:pPr>
      <w:r>
        <w:rPr>
          <w:sz w:val="25"/>
          <w:szCs w:val="25"/>
          <w:vertAlign w:val="superscript"/>
        </w:rPr>
        <w:t>6</w:t>
      </w:r>
      <w:r>
        <w:rPr>
          <w:sz w:val="20"/>
          <w:szCs w:val="20"/>
        </w:rPr>
        <w:t xml:space="preserve"> Bulk billing incentives cannot be claimed for the provision of COVID vaccine support services</w:t>
      </w:r>
    </w:p>
    <w:p w14:paraId="03C668AF" w14:textId="77777777" w:rsidR="00A77B3E" w:rsidRDefault="00A77B3E"/>
    <w:p w14:paraId="6DAAC4EF" w14:textId="77777777" w:rsidR="00A77B3E" w:rsidRDefault="00A77B3E">
      <w:pPr>
        <w:rPr>
          <w:rFonts w:ascii="Helvetica" w:eastAsia="Helvetica" w:hAnsi="Helvetica" w:cs="Helvetica"/>
          <w:b/>
          <w:sz w:val="20"/>
        </w:rPr>
      </w:pPr>
      <w:r>
        <w:rPr>
          <w:rFonts w:ascii="Helvetica" w:eastAsia="Helvetica" w:hAnsi="Helvetica" w:cs="Helvetica"/>
          <w:b/>
          <w:sz w:val="20"/>
        </w:rPr>
        <w:t>MN.1.4 Bulk Billing Incentives for Eligible Patients in Modified Monash Area 2</w:t>
      </w:r>
    </w:p>
    <w:p w14:paraId="4B51E9FA" w14:textId="77777777" w:rsidR="00154ABF" w:rsidRDefault="00154ABF">
      <w:pPr>
        <w:spacing w:after="200"/>
        <w:rPr>
          <w:sz w:val="20"/>
          <w:szCs w:val="20"/>
        </w:rPr>
      </w:pPr>
      <w:r>
        <w:rPr>
          <w:b/>
          <w:bCs/>
          <w:sz w:val="20"/>
          <w:szCs w:val="20"/>
        </w:rPr>
        <w:t>General Practitioners</w:t>
      </w:r>
      <w:r>
        <w:rPr>
          <w:b/>
          <w:bCs/>
          <w:sz w:val="25"/>
          <w:szCs w:val="25"/>
          <w:vertAlign w:val="superscript"/>
        </w:rPr>
        <w:t>1</w:t>
      </w:r>
    </w:p>
    <w:p w14:paraId="2089FE0E" w14:textId="77777777" w:rsidR="00154ABF" w:rsidRDefault="00154ABF">
      <w:pPr>
        <w:spacing w:before="200" w:after="200"/>
        <w:rPr>
          <w:sz w:val="20"/>
          <w:szCs w:val="20"/>
        </w:rPr>
      </w:pPr>
      <w:r>
        <w:rPr>
          <w:b/>
          <w:bCs/>
          <w:sz w:val="20"/>
          <w:szCs w:val="20"/>
        </w:rPr>
        <w:t>Bulk billing incentives for eligible patients</w:t>
      </w:r>
      <w:r>
        <w:rPr>
          <w:b/>
          <w:bCs/>
          <w:sz w:val="25"/>
          <w:szCs w:val="25"/>
          <w:vertAlign w:val="superscript"/>
        </w:rPr>
        <w:t>2</w:t>
      </w:r>
      <w:r>
        <w:rPr>
          <w:b/>
          <w:bCs/>
          <w:sz w:val="20"/>
          <w:szCs w:val="20"/>
        </w:rPr>
        <w:t> – Modified Monash 2 (Regional Centre)</w:t>
      </w:r>
      <w:r>
        <w:rPr>
          <w:b/>
          <w:bCs/>
          <w:sz w:val="25"/>
          <w:szCs w:val="25"/>
          <w:vertAlign w:val="superscript"/>
        </w:rPr>
        <w:t>3</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2353"/>
        <w:gridCol w:w="2347"/>
        <w:gridCol w:w="2236"/>
        <w:gridCol w:w="2378"/>
      </w:tblGrid>
      <w:tr w:rsidR="00154ABF" w14:paraId="5C17C3FB" w14:textId="77777777">
        <w:trPr>
          <w:trHeight w:val="390"/>
        </w:trPr>
        <w:tc>
          <w:tcPr>
            <w:tcW w:w="2730"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8E41794" w14:textId="77777777" w:rsidR="00154ABF" w:rsidRDefault="00154ABF">
            <w:pPr>
              <w:rPr>
                <w:color w:val="000000"/>
                <w:sz w:val="20"/>
                <w:szCs w:val="20"/>
              </w:rPr>
            </w:pPr>
            <w:r>
              <w:rPr>
                <w:b/>
                <w:bCs/>
                <w:color w:val="000000"/>
                <w:sz w:val="20"/>
                <w:szCs w:val="20"/>
              </w:rPr>
              <w:t>Applicable BBI Item</w:t>
            </w:r>
          </w:p>
        </w:tc>
        <w:tc>
          <w:tcPr>
            <w:tcW w:w="2730"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1698753" w14:textId="77777777" w:rsidR="00154ABF" w:rsidRDefault="00154ABF">
            <w:pPr>
              <w:rPr>
                <w:color w:val="000000"/>
                <w:sz w:val="20"/>
                <w:szCs w:val="20"/>
              </w:rPr>
            </w:pPr>
            <w:r>
              <w:rPr>
                <w:b/>
                <w:bCs/>
                <w:color w:val="000000"/>
                <w:sz w:val="20"/>
                <w:szCs w:val="20"/>
              </w:rPr>
              <w:t>10991</w:t>
            </w:r>
          </w:p>
        </w:tc>
        <w:tc>
          <w:tcPr>
            <w:tcW w:w="2730"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879269D" w14:textId="77777777" w:rsidR="00154ABF" w:rsidRDefault="00154ABF">
            <w:pPr>
              <w:rPr>
                <w:color w:val="000000"/>
                <w:sz w:val="20"/>
                <w:szCs w:val="20"/>
              </w:rPr>
            </w:pPr>
            <w:r>
              <w:rPr>
                <w:b/>
                <w:bCs/>
                <w:color w:val="000000"/>
                <w:sz w:val="20"/>
                <w:szCs w:val="20"/>
              </w:rPr>
              <w:t>75871</w:t>
            </w:r>
          </w:p>
        </w:tc>
        <w:tc>
          <w:tcPr>
            <w:tcW w:w="2730"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ACB15FF" w14:textId="77777777" w:rsidR="00154ABF" w:rsidRDefault="00154ABF">
            <w:pPr>
              <w:rPr>
                <w:color w:val="000000"/>
                <w:sz w:val="20"/>
                <w:szCs w:val="20"/>
              </w:rPr>
            </w:pPr>
            <w:r>
              <w:rPr>
                <w:b/>
                <w:bCs/>
                <w:color w:val="000000"/>
                <w:sz w:val="20"/>
                <w:szCs w:val="20"/>
              </w:rPr>
              <w:t>75881 (MyMedicare enrolled patients only)</w:t>
            </w:r>
          </w:p>
        </w:tc>
      </w:tr>
      <w:tr w:rsidR="00154ABF" w14:paraId="08791795" w14:textId="77777777">
        <w:trPr>
          <w:trHeight w:val="195"/>
        </w:trPr>
        <w:tc>
          <w:tcPr>
            <w:tcW w:w="27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6C66734" w14:textId="77777777" w:rsidR="00154ABF" w:rsidRDefault="00154ABF">
            <w:pPr>
              <w:rPr>
                <w:color w:val="000000"/>
                <w:sz w:val="20"/>
                <w:szCs w:val="20"/>
              </w:rPr>
            </w:pPr>
            <w:r>
              <w:rPr>
                <w:color w:val="000000"/>
                <w:sz w:val="20"/>
                <w:szCs w:val="20"/>
              </w:rPr>
              <w:t>Standard hours consultations - in consulting rooms</w:t>
            </w:r>
          </w:p>
        </w:tc>
        <w:tc>
          <w:tcPr>
            <w:tcW w:w="27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471E266" w14:textId="77777777" w:rsidR="00154ABF" w:rsidRDefault="00154ABF">
            <w:pPr>
              <w:rPr>
                <w:color w:val="000000"/>
                <w:sz w:val="20"/>
                <w:szCs w:val="20"/>
              </w:rPr>
            </w:pPr>
            <w:r>
              <w:rPr>
                <w:color w:val="000000"/>
                <w:sz w:val="20"/>
                <w:szCs w:val="20"/>
              </w:rPr>
              <w:t>3</w:t>
            </w:r>
          </w:p>
        </w:tc>
        <w:tc>
          <w:tcPr>
            <w:tcW w:w="27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00738D9" w14:textId="77777777" w:rsidR="00154ABF" w:rsidRDefault="00154ABF">
            <w:pPr>
              <w:rPr>
                <w:color w:val="000000"/>
                <w:sz w:val="20"/>
                <w:szCs w:val="20"/>
              </w:rPr>
            </w:pPr>
            <w:r>
              <w:rPr>
                <w:color w:val="000000"/>
                <w:sz w:val="20"/>
                <w:szCs w:val="20"/>
              </w:rPr>
              <w:t>23, 36, 44, 123</w:t>
            </w:r>
          </w:p>
        </w:tc>
        <w:tc>
          <w:tcPr>
            <w:tcW w:w="273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01CB5D9" w14:textId="77777777" w:rsidR="00154ABF" w:rsidRDefault="00154ABF">
            <w:pPr>
              <w:rPr>
                <w:color w:val="000000"/>
                <w:sz w:val="20"/>
                <w:szCs w:val="20"/>
              </w:rPr>
            </w:pPr>
            <w:r>
              <w:rPr>
                <w:color w:val="000000"/>
                <w:sz w:val="20"/>
                <w:szCs w:val="20"/>
              </w:rPr>
              <w:t> </w:t>
            </w:r>
          </w:p>
        </w:tc>
      </w:tr>
      <w:tr w:rsidR="00154ABF" w14:paraId="50845D58" w14:textId="77777777">
        <w:trPr>
          <w:trHeight w:val="195"/>
        </w:trPr>
        <w:tc>
          <w:tcPr>
            <w:tcW w:w="27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88A6920" w14:textId="77777777" w:rsidR="00154ABF" w:rsidRDefault="00154ABF">
            <w:pPr>
              <w:rPr>
                <w:color w:val="000000"/>
                <w:sz w:val="20"/>
                <w:szCs w:val="20"/>
              </w:rPr>
            </w:pPr>
            <w:r>
              <w:rPr>
                <w:color w:val="000000"/>
                <w:sz w:val="20"/>
                <w:szCs w:val="20"/>
              </w:rPr>
              <w:t>Standard hours consultations - out of consulting rooms</w:t>
            </w:r>
          </w:p>
        </w:tc>
        <w:tc>
          <w:tcPr>
            <w:tcW w:w="27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0EFBABA" w14:textId="77777777" w:rsidR="00154ABF" w:rsidRDefault="00154ABF">
            <w:pPr>
              <w:rPr>
                <w:color w:val="000000"/>
                <w:sz w:val="20"/>
                <w:szCs w:val="20"/>
              </w:rPr>
            </w:pPr>
            <w:r>
              <w:rPr>
                <w:color w:val="000000"/>
                <w:sz w:val="20"/>
                <w:szCs w:val="20"/>
              </w:rPr>
              <w:t>4</w:t>
            </w:r>
          </w:p>
        </w:tc>
        <w:tc>
          <w:tcPr>
            <w:tcW w:w="27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7DB640F" w14:textId="77777777" w:rsidR="00154ABF" w:rsidRDefault="00154ABF">
            <w:pPr>
              <w:rPr>
                <w:color w:val="000000"/>
                <w:sz w:val="20"/>
                <w:szCs w:val="20"/>
              </w:rPr>
            </w:pPr>
            <w:r>
              <w:rPr>
                <w:color w:val="000000"/>
                <w:sz w:val="20"/>
                <w:szCs w:val="20"/>
              </w:rPr>
              <w:t>24, 37, 47, 124</w:t>
            </w:r>
          </w:p>
        </w:tc>
        <w:tc>
          <w:tcPr>
            <w:tcW w:w="273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69A8244" w14:textId="77777777" w:rsidR="00154ABF" w:rsidRDefault="00154ABF">
            <w:pPr>
              <w:rPr>
                <w:color w:val="000000"/>
                <w:sz w:val="20"/>
                <w:szCs w:val="20"/>
              </w:rPr>
            </w:pPr>
            <w:r>
              <w:rPr>
                <w:color w:val="000000"/>
                <w:sz w:val="20"/>
                <w:szCs w:val="20"/>
              </w:rPr>
              <w:t> </w:t>
            </w:r>
          </w:p>
        </w:tc>
      </w:tr>
      <w:tr w:rsidR="00154ABF" w14:paraId="09913BDF" w14:textId="77777777">
        <w:trPr>
          <w:trHeight w:val="195"/>
        </w:trPr>
        <w:tc>
          <w:tcPr>
            <w:tcW w:w="27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0FDCF5E" w14:textId="77777777" w:rsidR="00154ABF" w:rsidRDefault="00154ABF">
            <w:pPr>
              <w:rPr>
                <w:color w:val="000000"/>
                <w:sz w:val="20"/>
                <w:szCs w:val="20"/>
              </w:rPr>
            </w:pPr>
            <w:r>
              <w:rPr>
                <w:color w:val="000000"/>
                <w:sz w:val="20"/>
                <w:szCs w:val="20"/>
              </w:rPr>
              <w:t>Standard hours consultations - residential aged care facility</w:t>
            </w:r>
          </w:p>
        </w:tc>
        <w:tc>
          <w:tcPr>
            <w:tcW w:w="27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408E6D2" w14:textId="77777777" w:rsidR="00154ABF" w:rsidRDefault="00154ABF">
            <w:pPr>
              <w:rPr>
                <w:color w:val="000000"/>
                <w:sz w:val="20"/>
                <w:szCs w:val="20"/>
              </w:rPr>
            </w:pPr>
            <w:r>
              <w:rPr>
                <w:color w:val="000000"/>
                <w:sz w:val="20"/>
                <w:szCs w:val="20"/>
              </w:rPr>
              <w:t>90020</w:t>
            </w:r>
          </w:p>
        </w:tc>
        <w:tc>
          <w:tcPr>
            <w:tcW w:w="27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48BDD70" w14:textId="77777777" w:rsidR="00154ABF" w:rsidRDefault="00154ABF">
            <w:pPr>
              <w:rPr>
                <w:color w:val="000000"/>
                <w:sz w:val="20"/>
                <w:szCs w:val="20"/>
              </w:rPr>
            </w:pPr>
            <w:r>
              <w:rPr>
                <w:color w:val="000000"/>
                <w:sz w:val="20"/>
                <w:szCs w:val="20"/>
              </w:rPr>
              <w:t>90035, 90043, 90051, 90054</w:t>
            </w:r>
          </w:p>
        </w:tc>
        <w:tc>
          <w:tcPr>
            <w:tcW w:w="273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4BAB3D2" w14:textId="77777777" w:rsidR="00154ABF" w:rsidRDefault="00154ABF">
            <w:pPr>
              <w:rPr>
                <w:color w:val="000000"/>
                <w:sz w:val="20"/>
                <w:szCs w:val="20"/>
              </w:rPr>
            </w:pPr>
            <w:r>
              <w:rPr>
                <w:color w:val="000000"/>
                <w:sz w:val="20"/>
                <w:szCs w:val="20"/>
              </w:rPr>
              <w:t> </w:t>
            </w:r>
          </w:p>
        </w:tc>
      </w:tr>
      <w:tr w:rsidR="00154ABF" w14:paraId="4E979AA9" w14:textId="77777777">
        <w:trPr>
          <w:trHeight w:val="195"/>
        </w:trPr>
        <w:tc>
          <w:tcPr>
            <w:tcW w:w="27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3B29B2A" w14:textId="77777777" w:rsidR="00154ABF" w:rsidRDefault="00154ABF">
            <w:pPr>
              <w:rPr>
                <w:color w:val="000000"/>
                <w:sz w:val="20"/>
                <w:szCs w:val="20"/>
              </w:rPr>
            </w:pPr>
            <w:r>
              <w:rPr>
                <w:color w:val="000000"/>
                <w:sz w:val="20"/>
                <w:szCs w:val="20"/>
              </w:rPr>
              <w:t>Telehealth - video</w:t>
            </w:r>
          </w:p>
        </w:tc>
        <w:tc>
          <w:tcPr>
            <w:tcW w:w="27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5F75E7C" w14:textId="77777777" w:rsidR="00154ABF" w:rsidRDefault="00154ABF">
            <w:pPr>
              <w:spacing w:after="200"/>
              <w:rPr>
                <w:color w:val="000000"/>
                <w:sz w:val="20"/>
                <w:szCs w:val="20"/>
              </w:rPr>
            </w:pPr>
            <w:r>
              <w:rPr>
                <w:color w:val="000000"/>
                <w:sz w:val="20"/>
                <w:szCs w:val="20"/>
              </w:rPr>
              <w:t>91790 (all)</w:t>
            </w:r>
          </w:p>
          <w:p w14:paraId="4DF06A10" w14:textId="77777777" w:rsidR="00154ABF" w:rsidRDefault="00154ABF">
            <w:pPr>
              <w:spacing w:before="200" w:after="200"/>
              <w:rPr>
                <w:color w:val="000000"/>
                <w:sz w:val="20"/>
                <w:szCs w:val="20"/>
              </w:rPr>
            </w:pPr>
            <w:r>
              <w:rPr>
                <w:color w:val="000000"/>
                <w:sz w:val="20"/>
                <w:szCs w:val="20"/>
              </w:rPr>
              <w:t> </w:t>
            </w:r>
          </w:p>
          <w:p w14:paraId="1B21D40D" w14:textId="77777777" w:rsidR="00154ABF" w:rsidRDefault="00154ABF">
            <w:pPr>
              <w:spacing w:before="200"/>
              <w:rPr>
                <w:color w:val="000000"/>
                <w:sz w:val="20"/>
                <w:szCs w:val="20"/>
              </w:rPr>
            </w:pPr>
            <w:r>
              <w:rPr>
                <w:color w:val="000000"/>
                <w:sz w:val="20"/>
                <w:szCs w:val="20"/>
              </w:rPr>
              <w:t>91801, 91802, 91920 if not MyMedicare enrolled</w:t>
            </w:r>
          </w:p>
        </w:tc>
        <w:tc>
          <w:tcPr>
            <w:tcW w:w="27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D0A5A0" w14:textId="77777777" w:rsidR="00154ABF" w:rsidRDefault="00154ABF">
            <w:pPr>
              <w:rPr>
                <w:color w:val="000000"/>
                <w:sz w:val="20"/>
                <w:szCs w:val="20"/>
              </w:rPr>
            </w:pPr>
            <w:r>
              <w:rPr>
                <w:color w:val="000000"/>
                <w:sz w:val="20"/>
                <w:szCs w:val="20"/>
              </w:rPr>
              <w:t>91800</w:t>
            </w:r>
          </w:p>
        </w:tc>
        <w:tc>
          <w:tcPr>
            <w:tcW w:w="273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E6EE017" w14:textId="77777777" w:rsidR="00154ABF" w:rsidRDefault="00154ABF">
            <w:pPr>
              <w:rPr>
                <w:color w:val="000000"/>
                <w:sz w:val="20"/>
                <w:szCs w:val="20"/>
              </w:rPr>
            </w:pPr>
            <w:r>
              <w:rPr>
                <w:color w:val="000000"/>
                <w:sz w:val="20"/>
                <w:szCs w:val="20"/>
              </w:rPr>
              <w:t>91801, 91802, 91920</w:t>
            </w:r>
          </w:p>
        </w:tc>
      </w:tr>
      <w:tr w:rsidR="00154ABF" w14:paraId="10BDEF31" w14:textId="77777777">
        <w:trPr>
          <w:trHeight w:val="195"/>
        </w:trPr>
        <w:tc>
          <w:tcPr>
            <w:tcW w:w="27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9152A1A" w14:textId="77777777" w:rsidR="00154ABF" w:rsidRDefault="00154ABF">
            <w:pPr>
              <w:rPr>
                <w:color w:val="000000"/>
                <w:sz w:val="20"/>
                <w:szCs w:val="20"/>
              </w:rPr>
            </w:pPr>
            <w:r>
              <w:rPr>
                <w:color w:val="000000"/>
                <w:sz w:val="20"/>
                <w:szCs w:val="20"/>
              </w:rPr>
              <w:t>Telehealth - phone</w:t>
            </w:r>
          </w:p>
        </w:tc>
        <w:tc>
          <w:tcPr>
            <w:tcW w:w="27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BFCDFB8" w14:textId="77777777" w:rsidR="00154ABF" w:rsidRDefault="00154ABF">
            <w:pPr>
              <w:rPr>
                <w:color w:val="000000"/>
                <w:sz w:val="20"/>
                <w:szCs w:val="20"/>
              </w:rPr>
            </w:pPr>
            <w:r>
              <w:rPr>
                <w:color w:val="000000"/>
                <w:sz w:val="20"/>
                <w:szCs w:val="20"/>
              </w:rPr>
              <w:t>91890</w:t>
            </w:r>
          </w:p>
        </w:tc>
        <w:tc>
          <w:tcPr>
            <w:tcW w:w="27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F1F5922" w14:textId="77777777" w:rsidR="00154ABF" w:rsidRDefault="00154ABF">
            <w:pPr>
              <w:rPr>
                <w:color w:val="000000"/>
                <w:sz w:val="20"/>
                <w:szCs w:val="20"/>
              </w:rPr>
            </w:pPr>
            <w:r>
              <w:rPr>
                <w:color w:val="000000"/>
                <w:sz w:val="20"/>
                <w:szCs w:val="20"/>
              </w:rPr>
              <w:t>91891</w:t>
            </w:r>
          </w:p>
        </w:tc>
        <w:tc>
          <w:tcPr>
            <w:tcW w:w="273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0AB252D" w14:textId="77777777" w:rsidR="00154ABF" w:rsidRDefault="00154ABF">
            <w:pPr>
              <w:rPr>
                <w:color w:val="000000"/>
                <w:sz w:val="20"/>
                <w:szCs w:val="20"/>
              </w:rPr>
            </w:pPr>
            <w:r>
              <w:rPr>
                <w:color w:val="000000"/>
                <w:sz w:val="20"/>
                <w:szCs w:val="20"/>
              </w:rPr>
              <w:t>91900, 91910</w:t>
            </w:r>
          </w:p>
        </w:tc>
      </w:tr>
      <w:tr w:rsidR="00154ABF" w14:paraId="380D05E8" w14:textId="77777777">
        <w:trPr>
          <w:trHeight w:val="195"/>
        </w:trPr>
        <w:tc>
          <w:tcPr>
            <w:tcW w:w="27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18DD4FC" w14:textId="77777777" w:rsidR="00154ABF" w:rsidRDefault="00154ABF">
            <w:pPr>
              <w:rPr>
                <w:color w:val="000000"/>
                <w:sz w:val="20"/>
                <w:szCs w:val="20"/>
              </w:rPr>
            </w:pPr>
            <w:r>
              <w:rPr>
                <w:color w:val="000000"/>
                <w:sz w:val="20"/>
                <w:szCs w:val="20"/>
              </w:rPr>
              <w:t>After hours consultations - in consulting rooms</w:t>
            </w:r>
          </w:p>
        </w:tc>
        <w:tc>
          <w:tcPr>
            <w:tcW w:w="27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930AB81" w14:textId="77777777" w:rsidR="00154ABF" w:rsidRDefault="00154ABF">
            <w:pPr>
              <w:rPr>
                <w:color w:val="000000"/>
                <w:sz w:val="20"/>
                <w:szCs w:val="20"/>
              </w:rPr>
            </w:pPr>
            <w:r>
              <w:rPr>
                <w:color w:val="000000"/>
                <w:sz w:val="20"/>
                <w:szCs w:val="20"/>
              </w:rPr>
              <w:t>5000</w:t>
            </w:r>
          </w:p>
        </w:tc>
        <w:tc>
          <w:tcPr>
            <w:tcW w:w="27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30332D" w14:textId="77777777" w:rsidR="00154ABF" w:rsidRDefault="00154ABF">
            <w:pPr>
              <w:rPr>
                <w:color w:val="000000"/>
                <w:sz w:val="20"/>
                <w:szCs w:val="20"/>
              </w:rPr>
            </w:pPr>
            <w:r>
              <w:rPr>
                <w:color w:val="000000"/>
                <w:sz w:val="20"/>
                <w:szCs w:val="20"/>
              </w:rPr>
              <w:t>5020, 5040, 5060, 5071</w:t>
            </w:r>
          </w:p>
        </w:tc>
        <w:tc>
          <w:tcPr>
            <w:tcW w:w="273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32831D9" w14:textId="77777777" w:rsidR="00154ABF" w:rsidRDefault="00154ABF">
            <w:pPr>
              <w:rPr>
                <w:color w:val="000000"/>
                <w:sz w:val="20"/>
                <w:szCs w:val="20"/>
              </w:rPr>
            </w:pPr>
            <w:r>
              <w:rPr>
                <w:color w:val="000000"/>
                <w:sz w:val="20"/>
                <w:szCs w:val="20"/>
              </w:rPr>
              <w:t> </w:t>
            </w:r>
          </w:p>
        </w:tc>
      </w:tr>
      <w:tr w:rsidR="00154ABF" w14:paraId="33B828A5" w14:textId="77777777">
        <w:trPr>
          <w:trHeight w:val="204"/>
        </w:trPr>
        <w:tc>
          <w:tcPr>
            <w:tcW w:w="27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6A87856" w14:textId="77777777" w:rsidR="00154ABF" w:rsidRDefault="00154ABF">
            <w:pPr>
              <w:rPr>
                <w:color w:val="000000"/>
                <w:sz w:val="20"/>
                <w:szCs w:val="20"/>
              </w:rPr>
            </w:pPr>
            <w:r>
              <w:rPr>
                <w:color w:val="000000"/>
                <w:sz w:val="20"/>
                <w:szCs w:val="20"/>
              </w:rPr>
              <w:t>After hours consultations - out of consulting rooms</w:t>
            </w:r>
          </w:p>
        </w:tc>
        <w:tc>
          <w:tcPr>
            <w:tcW w:w="27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81D7107" w14:textId="77777777" w:rsidR="00154ABF" w:rsidRDefault="00154ABF">
            <w:pPr>
              <w:rPr>
                <w:color w:val="000000"/>
                <w:sz w:val="20"/>
                <w:szCs w:val="20"/>
              </w:rPr>
            </w:pPr>
            <w:r>
              <w:rPr>
                <w:color w:val="000000"/>
                <w:sz w:val="20"/>
                <w:szCs w:val="20"/>
              </w:rPr>
              <w:t>5003</w:t>
            </w:r>
          </w:p>
        </w:tc>
        <w:tc>
          <w:tcPr>
            <w:tcW w:w="27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C860810" w14:textId="77777777" w:rsidR="00154ABF" w:rsidRDefault="00154ABF">
            <w:pPr>
              <w:rPr>
                <w:color w:val="000000"/>
                <w:sz w:val="20"/>
                <w:szCs w:val="20"/>
              </w:rPr>
            </w:pPr>
            <w:r>
              <w:rPr>
                <w:color w:val="000000"/>
                <w:sz w:val="20"/>
                <w:szCs w:val="20"/>
              </w:rPr>
              <w:t>5023, 5043, 5063, 5076</w:t>
            </w:r>
          </w:p>
        </w:tc>
        <w:tc>
          <w:tcPr>
            <w:tcW w:w="273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CF02494" w14:textId="77777777" w:rsidR="00154ABF" w:rsidRDefault="00154ABF">
            <w:pPr>
              <w:rPr>
                <w:color w:val="000000"/>
                <w:sz w:val="20"/>
                <w:szCs w:val="20"/>
              </w:rPr>
            </w:pPr>
            <w:r>
              <w:rPr>
                <w:color w:val="000000"/>
                <w:sz w:val="20"/>
                <w:szCs w:val="20"/>
              </w:rPr>
              <w:t> </w:t>
            </w:r>
          </w:p>
        </w:tc>
      </w:tr>
      <w:tr w:rsidR="00154ABF" w14:paraId="46F4910A" w14:textId="77777777">
        <w:trPr>
          <w:trHeight w:val="195"/>
        </w:trPr>
        <w:tc>
          <w:tcPr>
            <w:tcW w:w="27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AFC047A" w14:textId="77777777" w:rsidR="00154ABF" w:rsidRDefault="00154ABF">
            <w:pPr>
              <w:rPr>
                <w:color w:val="000000"/>
                <w:sz w:val="20"/>
                <w:szCs w:val="20"/>
              </w:rPr>
            </w:pPr>
            <w:r>
              <w:rPr>
                <w:color w:val="000000"/>
                <w:sz w:val="20"/>
                <w:szCs w:val="20"/>
              </w:rPr>
              <w:t>After hours consultations - residential aged care facility</w:t>
            </w:r>
          </w:p>
        </w:tc>
        <w:tc>
          <w:tcPr>
            <w:tcW w:w="27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144A18C" w14:textId="77777777" w:rsidR="00154ABF" w:rsidRDefault="00154ABF">
            <w:pPr>
              <w:rPr>
                <w:color w:val="000000"/>
                <w:sz w:val="20"/>
                <w:szCs w:val="20"/>
              </w:rPr>
            </w:pPr>
            <w:r>
              <w:rPr>
                <w:color w:val="000000"/>
                <w:sz w:val="20"/>
                <w:szCs w:val="20"/>
              </w:rPr>
              <w:t>5010</w:t>
            </w:r>
          </w:p>
        </w:tc>
        <w:tc>
          <w:tcPr>
            <w:tcW w:w="27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0F660E8" w14:textId="77777777" w:rsidR="00154ABF" w:rsidRDefault="00154ABF">
            <w:pPr>
              <w:rPr>
                <w:color w:val="000000"/>
                <w:sz w:val="20"/>
                <w:szCs w:val="20"/>
              </w:rPr>
            </w:pPr>
            <w:r>
              <w:rPr>
                <w:color w:val="000000"/>
                <w:sz w:val="20"/>
                <w:szCs w:val="20"/>
              </w:rPr>
              <w:t>5028, 5049, 5067, 5077</w:t>
            </w:r>
          </w:p>
        </w:tc>
        <w:tc>
          <w:tcPr>
            <w:tcW w:w="273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6F09799" w14:textId="77777777" w:rsidR="00154ABF" w:rsidRDefault="00154ABF">
            <w:pPr>
              <w:rPr>
                <w:color w:val="000000"/>
                <w:sz w:val="20"/>
                <w:szCs w:val="20"/>
              </w:rPr>
            </w:pPr>
            <w:r>
              <w:rPr>
                <w:color w:val="000000"/>
                <w:sz w:val="20"/>
                <w:szCs w:val="20"/>
              </w:rPr>
              <w:t> </w:t>
            </w:r>
          </w:p>
        </w:tc>
      </w:tr>
      <w:tr w:rsidR="00154ABF" w14:paraId="69D917B2" w14:textId="77777777">
        <w:trPr>
          <w:trHeight w:val="195"/>
        </w:trPr>
        <w:tc>
          <w:tcPr>
            <w:tcW w:w="2730"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2F6CF8E9" w14:textId="77777777" w:rsidR="00154ABF" w:rsidRDefault="00154ABF">
            <w:pPr>
              <w:rPr>
                <w:color w:val="000000"/>
                <w:sz w:val="20"/>
                <w:szCs w:val="20"/>
              </w:rPr>
            </w:pPr>
            <w:r>
              <w:rPr>
                <w:color w:val="000000"/>
                <w:sz w:val="20"/>
                <w:szCs w:val="20"/>
              </w:rPr>
              <w:t>Other</w:t>
            </w:r>
          </w:p>
        </w:tc>
        <w:tc>
          <w:tcPr>
            <w:tcW w:w="2730"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0295D90A" w14:textId="77777777" w:rsidR="00154ABF" w:rsidRDefault="00154ABF">
            <w:pPr>
              <w:rPr>
                <w:color w:val="000000"/>
                <w:sz w:val="20"/>
                <w:szCs w:val="20"/>
              </w:rPr>
            </w:pPr>
            <w:r>
              <w:rPr>
                <w:color w:val="000000"/>
                <w:sz w:val="20"/>
                <w:szCs w:val="20"/>
              </w:rPr>
              <w:t>All other “unreferred services”</w:t>
            </w:r>
            <w:r>
              <w:rPr>
                <w:color w:val="000000"/>
                <w:sz w:val="25"/>
                <w:szCs w:val="25"/>
                <w:vertAlign w:val="superscript"/>
              </w:rPr>
              <w:t>4</w:t>
            </w:r>
            <w:r>
              <w:rPr>
                <w:color w:val="000000"/>
                <w:sz w:val="20"/>
                <w:szCs w:val="20"/>
              </w:rPr>
              <w:t>, including but not limited to: chronic disease management items, Better Access mental health items, health assessments, minor procedures etc.</w:t>
            </w:r>
          </w:p>
        </w:tc>
        <w:tc>
          <w:tcPr>
            <w:tcW w:w="2730"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49B418AB" w14:textId="77777777" w:rsidR="00154ABF" w:rsidRDefault="00154ABF">
            <w:pPr>
              <w:rPr>
                <w:color w:val="000000"/>
                <w:sz w:val="20"/>
                <w:szCs w:val="20"/>
              </w:rPr>
            </w:pPr>
            <w:r>
              <w:rPr>
                <w:color w:val="000000"/>
                <w:sz w:val="20"/>
                <w:szCs w:val="20"/>
              </w:rPr>
              <w:t> </w:t>
            </w:r>
          </w:p>
        </w:tc>
        <w:tc>
          <w:tcPr>
            <w:tcW w:w="2730"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1D232F44" w14:textId="77777777" w:rsidR="00154ABF" w:rsidRDefault="00154ABF">
            <w:pPr>
              <w:rPr>
                <w:color w:val="000000"/>
                <w:sz w:val="20"/>
                <w:szCs w:val="20"/>
              </w:rPr>
            </w:pPr>
            <w:r>
              <w:rPr>
                <w:color w:val="000000"/>
                <w:sz w:val="20"/>
                <w:szCs w:val="20"/>
              </w:rPr>
              <w:t> </w:t>
            </w:r>
          </w:p>
        </w:tc>
      </w:tr>
    </w:tbl>
    <w:p w14:paraId="486EF941" w14:textId="77777777" w:rsidR="00154ABF" w:rsidRDefault="00154ABF">
      <w:pPr>
        <w:spacing w:before="200" w:after="200"/>
        <w:rPr>
          <w:sz w:val="20"/>
          <w:szCs w:val="20"/>
        </w:rPr>
      </w:pPr>
      <w:r>
        <w:rPr>
          <w:sz w:val="25"/>
          <w:szCs w:val="25"/>
          <w:vertAlign w:val="superscript"/>
        </w:rPr>
        <w:t>1</w:t>
      </w:r>
      <w:r>
        <w:rPr>
          <w:sz w:val="20"/>
          <w:szCs w:val="20"/>
        </w:rPr>
        <w:t xml:space="preserve"> For the definition of GP for MBS purposes see </w:t>
      </w:r>
      <w:hyperlink r:id="rId64" w:history="1">
        <w:r>
          <w:rPr>
            <w:color w:val="0000EE"/>
            <w:sz w:val="20"/>
            <w:szCs w:val="20"/>
            <w:u w:val="single" w:color="0000EE"/>
          </w:rPr>
          <w:t>GN.4.13</w:t>
        </w:r>
      </w:hyperlink>
    </w:p>
    <w:p w14:paraId="645D1A89" w14:textId="77777777" w:rsidR="00154ABF" w:rsidRDefault="00154ABF">
      <w:pPr>
        <w:spacing w:before="200" w:after="200"/>
        <w:rPr>
          <w:sz w:val="20"/>
          <w:szCs w:val="20"/>
        </w:rPr>
      </w:pPr>
      <w:r>
        <w:rPr>
          <w:sz w:val="25"/>
          <w:szCs w:val="25"/>
          <w:vertAlign w:val="superscript"/>
        </w:rPr>
        <w:t>2</w:t>
      </w:r>
      <w:r>
        <w:rPr>
          <w:sz w:val="20"/>
          <w:szCs w:val="20"/>
        </w:rPr>
        <w:t xml:space="preserve"> Bulk billing incentives can be claimed when you bulk bill a child under 16 or a Commonwealth Concession Card holder </w:t>
      </w:r>
      <w:hyperlink r:id="rId65" w:history="1">
        <w:r>
          <w:rPr>
            <w:color w:val="0000EE"/>
            <w:sz w:val="20"/>
            <w:szCs w:val="20"/>
            <w:u w:val="single" w:color="0000EE"/>
          </w:rPr>
          <w:t>www.servicesaustralia.gov.au/concession-and-health-care-cards</w:t>
        </w:r>
      </w:hyperlink>
    </w:p>
    <w:p w14:paraId="62CFF77F" w14:textId="77777777" w:rsidR="00154ABF" w:rsidRDefault="00154ABF">
      <w:pPr>
        <w:spacing w:before="200" w:after="200"/>
        <w:rPr>
          <w:sz w:val="20"/>
          <w:szCs w:val="20"/>
        </w:rPr>
      </w:pPr>
      <w:r>
        <w:rPr>
          <w:sz w:val="25"/>
          <w:szCs w:val="25"/>
          <w:vertAlign w:val="superscript"/>
        </w:rPr>
        <w:t>3</w:t>
      </w:r>
      <w:r>
        <w:rPr>
          <w:sz w:val="20"/>
          <w:szCs w:val="20"/>
        </w:rPr>
        <w:t xml:space="preserve"> Practice located in Modified Monash area </w:t>
      </w:r>
      <w:hyperlink r:id="rId66" w:history="1">
        <w:r>
          <w:rPr>
            <w:color w:val="0000EE"/>
            <w:sz w:val="20"/>
            <w:szCs w:val="20"/>
            <w:u w:val="single" w:color="0000EE"/>
          </w:rPr>
          <w:t>www.health.gov.au/resources/apps-and-tools/health-workforce-locator/app</w:t>
        </w:r>
      </w:hyperlink>
    </w:p>
    <w:p w14:paraId="5F56BB65" w14:textId="77777777" w:rsidR="00154ABF" w:rsidRDefault="00154ABF">
      <w:pPr>
        <w:spacing w:before="200" w:after="200"/>
        <w:rPr>
          <w:sz w:val="20"/>
          <w:szCs w:val="20"/>
        </w:rPr>
      </w:pPr>
      <w:r>
        <w:rPr>
          <w:sz w:val="25"/>
          <w:szCs w:val="25"/>
          <w:vertAlign w:val="superscript"/>
        </w:rPr>
        <w:t>4</w:t>
      </w:r>
      <w:r>
        <w:rPr>
          <w:sz w:val="20"/>
          <w:szCs w:val="20"/>
        </w:rPr>
        <w:t xml:space="preserve"> Bulk billing incentives cannot be claimed for the provision of COVID vaccine support services</w:t>
      </w:r>
    </w:p>
    <w:p w14:paraId="1D5FFFFD" w14:textId="77777777" w:rsidR="00154ABF" w:rsidRDefault="00154ABF">
      <w:pPr>
        <w:spacing w:before="200" w:after="200"/>
        <w:rPr>
          <w:sz w:val="20"/>
          <w:szCs w:val="20"/>
        </w:rPr>
      </w:pPr>
      <w:r>
        <w:rPr>
          <w:sz w:val="20"/>
          <w:szCs w:val="20"/>
        </w:rPr>
        <w:t> </w:t>
      </w:r>
    </w:p>
    <w:p w14:paraId="06EC4EC7" w14:textId="77777777" w:rsidR="00154ABF" w:rsidRDefault="00154ABF">
      <w:pPr>
        <w:spacing w:before="200" w:after="200"/>
        <w:rPr>
          <w:sz w:val="20"/>
          <w:szCs w:val="20"/>
        </w:rPr>
      </w:pPr>
      <w:r>
        <w:rPr>
          <w:sz w:val="20"/>
          <w:szCs w:val="20"/>
        </w:rPr>
        <w:t> </w:t>
      </w:r>
    </w:p>
    <w:p w14:paraId="3296CECF" w14:textId="77777777" w:rsidR="00154ABF" w:rsidRDefault="00154ABF">
      <w:pPr>
        <w:spacing w:before="200" w:after="200"/>
        <w:rPr>
          <w:sz w:val="20"/>
          <w:szCs w:val="20"/>
        </w:rPr>
      </w:pPr>
      <w:r>
        <w:rPr>
          <w:b/>
          <w:bCs/>
          <w:sz w:val="20"/>
          <w:szCs w:val="20"/>
        </w:rPr>
        <w:t>Medical Practitioners</w:t>
      </w:r>
      <w:r>
        <w:rPr>
          <w:b/>
          <w:bCs/>
          <w:sz w:val="25"/>
          <w:szCs w:val="25"/>
          <w:vertAlign w:val="superscript"/>
        </w:rPr>
        <w:t>1</w:t>
      </w:r>
    </w:p>
    <w:p w14:paraId="5E889C9C" w14:textId="77777777" w:rsidR="00154ABF" w:rsidRDefault="00154ABF">
      <w:pPr>
        <w:spacing w:before="200" w:after="200"/>
        <w:rPr>
          <w:sz w:val="20"/>
          <w:szCs w:val="20"/>
        </w:rPr>
      </w:pPr>
      <w:r>
        <w:rPr>
          <w:b/>
          <w:bCs/>
          <w:sz w:val="20"/>
          <w:szCs w:val="20"/>
        </w:rPr>
        <w:lastRenderedPageBreak/>
        <w:t>Bulk billing incentives for eligible patients</w:t>
      </w:r>
      <w:r>
        <w:rPr>
          <w:b/>
          <w:bCs/>
          <w:sz w:val="25"/>
          <w:szCs w:val="25"/>
          <w:vertAlign w:val="superscript"/>
        </w:rPr>
        <w:t>2</w:t>
      </w:r>
      <w:r>
        <w:rPr>
          <w:b/>
          <w:bCs/>
          <w:sz w:val="20"/>
          <w:szCs w:val="20"/>
        </w:rPr>
        <w:t> – Modified Monash 2 (Regional Centre)</w:t>
      </w:r>
      <w:r>
        <w:rPr>
          <w:b/>
          <w:bCs/>
          <w:sz w:val="25"/>
          <w:szCs w:val="25"/>
          <w:vertAlign w:val="superscript"/>
        </w:rPr>
        <w:t>3</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2348"/>
        <w:gridCol w:w="2358"/>
        <w:gridCol w:w="2234"/>
        <w:gridCol w:w="2374"/>
      </w:tblGrid>
      <w:tr w:rsidR="00154ABF" w14:paraId="2B71B3D7" w14:textId="77777777">
        <w:trPr>
          <w:trHeight w:val="390"/>
        </w:trPr>
        <w:tc>
          <w:tcPr>
            <w:tcW w:w="2715"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9ECFC77" w14:textId="77777777" w:rsidR="00154ABF" w:rsidRDefault="00154ABF">
            <w:pPr>
              <w:rPr>
                <w:color w:val="000000"/>
                <w:sz w:val="20"/>
                <w:szCs w:val="20"/>
              </w:rPr>
            </w:pPr>
            <w:r>
              <w:rPr>
                <w:b/>
                <w:bCs/>
                <w:color w:val="000000"/>
                <w:sz w:val="20"/>
                <w:szCs w:val="20"/>
              </w:rPr>
              <w:t>Applicable BBI Item</w:t>
            </w:r>
          </w:p>
        </w:tc>
        <w:tc>
          <w:tcPr>
            <w:tcW w:w="271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39E3B5E" w14:textId="77777777" w:rsidR="00154ABF" w:rsidRDefault="00154ABF">
            <w:pPr>
              <w:rPr>
                <w:color w:val="000000"/>
                <w:sz w:val="20"/>
                <w:szCs w:val="20"/>
              </w:rPr>
            </w:pPr>
            <w:r>
              <w:rPr>
                <w:b/>
                <w:bCs/>
                <w:color w:val="000000"/>
                <w:sz w:val="20"/>
                <w:szCs w:val="20"/>
              </w:rPr>
              <w:t>10991</w:t>
            </w:r>
          </w:p>
        </w:tc>
        <w:tc>
          <w:tcPr>
            <w:tcW w:w="271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85872B1" w14:textId="77777777" w:rsidR="00154ABF" w:rsidRDefault="00154ABF">
            <w:pPr>
              <w:rPr>
                <w:color w:val="000000"/>
                <w:sz w:val="20"/>
                <w:szCs w:val="20"/>
              </w:rPr>
            </w:pPr>
            <w:r>
              <w:rPr>
                <w:b/>
                <w:bCs/>
                <w:color w:val="000000"/>
                <w:sz w:val="20"/>
                <w:szCs w:val="20"/>
              </w:rPr>
              <w:t>75871</w:t>
            </w:r>
          </w:p>
        </w:tc>
        <w:tc>
          <w:tcPr>
            <w:tcW w:w="2715"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434DF91" w14:textId="77777777" w:rsidR="00154ABF" w:rsidRDefault="00154ABF">
            <w:pPr>
              <w:rPr>
                <w:color w:val="000000"/>
                <w:sz w:val="20"/>
                <w:szCs w:val="20"/>
              </w:rPr>
            </w:pPr>
            <w:r>
              <w:rPr>
                <w:b/>
                <w:bCs/>
                <w:color w:val="000000"/>
                <w:sz w:val="20"/>
                <w:szCs w:val="20"/>
              </w:rPr>
              <w:t>75881 (MyMedicare enrolled patients only)</w:t>
            </w:r>
          </w:p>
        </w:tc>
      </w:tr>
      <w:tr w:rsidR="00154ABF" w14:paraId="6E21CC35" w14:textId="77777777">
        <w:trPr>
          <w:trHeight w:val="390"/>
        </w:trPr>
        <w:tc>
          <w:tcPr>
            <w:tcW w:w="271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40D03D1" w14:textId="77777777" w:rsidR="00154ABF" w:rsidRDefault="00154ABF">
            <w:pPr>
              <w:rPr>
                <w:color w:val="000000"/>
                <w:sz w:val="20"/>
                <w:szCs w:val="20"/>
              </w:rPr>
            </w:pPr>
            <w:r>
              <w:rPr>
                <w:color w:val="000000"/>
                <w:sz w:val="20"/>
                <w:szCs w:val="20"/>
              </w:rPr>
              <w:t>Standard hours consultations - in consulting rooms</w:t>
            </w:r>
          </w:p>
        </w:tc>
        <w:tc>
          <w:tcPr>
            <w:tcW w:w="27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258320E" w14:textId="77777777" w:rsidR="00154ABF" w:rsidRDefault="00154ABF">
            <w:pPr>
              <w:rPr>
                <w:color w:val="000000"/>
                <w:sz w:val="20"/>
                <w:szCs w:val="20"/>
              </w:rPr>
            </w:pPr>
            <w:r>
              <w:rPr>
                <w:color w:val="000000"/>
                <w:sz w:val="20"/>
                <w:szCs w:val="20"/>
              </w:rPr>
              <w:t>52, </w:t>
            </w:r>
            <w:r>
              <w:rPr>
                <w:i/>
                <w:iCs/>
                <w:color w:val="000000"/>
                <w:sz w:val="20"/>
                <w:szCs w:val="20"/>
              </w:rPr>
              <w:t>179</w:t>
            </w:r>
          </w:p>
        </w:tc>
        <w:tc>
          <w:tcPr>
            <w:tcW w:w="27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C8527B7" w14:textId="77777777" w:rsidR="00154ABF" w:rsidRDefault="00154ABF">
            <w:pPr>
              <w:rPr>
                <w:color w:val="000000"/>
                <w:sz w:val="20"/>
                <w:szCs w:val="20"/>
              </w:rPr>
            </w:pPr>
            <w:r>
              <w:rPr>
                <w:color w:val="000000"/>
                <w:sz w:val="20"/>
                <w:szCs w:val="20"/>
              </w:rPr>
              <w:t xml:space="preserve">53, 54, 57, 151, </w:t>
            </w:r>
            <w:r>
              <w:rPr>
                <w:i/>
                <w:iCs/>
                <w:color w:val="000000"/>
                <w:sz w:val="20"/>
                <w:szCs w:val="20"/>
              </w:rPr>
              <w:t>185, 189, 203, 301</w:t>
            </w:r>
          </w:p>
        </w:tc>
        <w:tc>
          <w:tcPr>
            <w:tcW w:w="271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B516F26" w14:textId="77777777" w:rsidR="00154ABF" w:rsidRDefault="00154ABF">
            <w:pPr>
              <w:rPr>
                <w:color w:val="000000"/>
                <w:sz w:val="20"/>
                <w:szCs w:val="20"/>
              </w:rPr>
            </w:pPr>
            <w:r>
              <w:rPr>
                <w:color w:val="000000"/>
                <w:sz w:val="20"/>
                <w:szCs w:val="20"/>
              </w:rPr>
              <w:t> </w:t>
            </w:r>
          </w:p>
        </w:tc>
      </w:tr>
      <w:tr w:rsidR="00154ABF" w14:paraId="5919F4C6" w14:textId="77777777">
        <w:trPr>
          <w:trHeight w:val="390"/>
        </w:trPr>
        <w:tc>
          <w:tcPr>
            <w:tcW w:w="271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1A4116E" w14:textId="77777777" w:rsidR="00154ABF" w:rsidRDefault="00154ABF">
            <w:pPr>
              <w:rPr>
                <w:color w:val="000000"/>
                <w:sz w:val="20"/>
                <w:szCs w:val="20"/>
              </w:rPr>
            </w:pPr>
            <w:r>
              <w:rPr>
                <w:color w:val="000000"/>
                <w:sz w:val="20"/>
                <w:szCs w:val="20"/>
              </w:rPr>
              <w:t>Standard hours consultations - out of consulting rooms</w:t>
            </w:r>
          </w:p>
        </w:tc>
        <w:tc>
          <w:tcPr>
            <w:tcW w:w="27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E3D6C53" w14:textId="77777777" w:rsidR="00154ABF" w:rsidRDefault="00154ABF">
            <w:pPr>
              <w:rPr>
                <w:color w:val="000000"/>
                <w:sz w:val="20"/>
                <w:szCs w:val="20"/>
              </w:rPr>
            </w:pPr>
            <w:r>
              <w:rPr>
                <w:color w:val="000000"/>
                <w:sz w:val="20"/>
                <w:szCs w:val="20"/>
              </w:rPr>
              <w:t>58, </w:t>
            </w:r>
            <w:r>
              <w:rPr>
                <w:i/>
                <w:iCs/>
                <w:color w:val="000000"/>
                <w:sz w:val="20"/>
                <w:szCs w:val="20"/>
              </w:rPr>
              <w:t>181</w:t>
            </w:r>
          </w:p>
        </w:tc>
        <w:tc>
          <w:tcPr>
            <w:tcW w:w="27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5716AF2" w14:textId="77777777" w:rsidR="00154ABF" w:rsidRDefault="00154ABF">
            <w:pPr>
              <w:rPr>
                <w:color w:val="000000"/>
                <w:sz w:val="20"/>
                <w:szCs w:val="20"/>
              </w:rPr>
            </w:pPr>
            <w:r>
              <w:rPr>
                <w:color w:val="000000"/>
                <w:sz w:val="20"/>
                <w:szCs w:val="20"/>
              </w:rPr>
              <w:t xml:space="preserve">59, 60, 65, 165, </w:t>
            </w:r>
            <w:r>
              <w:rPr>
                <w:i/>
                <w:iCs/>
                <w:color w:val="000000"/>
                <w:sz w:val="20"/>
                <w:szCs w:val="20"/>
              </w:rPr>
              <w:t>187, 191, 206, 303</w:t>
            </w:r>
          </w:p>
        </w:tc>
        <w:tc>
          <w:tcPr>
            <w:tcW w:w="271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B2081A1" w14:textId="77777777" w:rsidR="00154ABF" w:rsidRDefault="00154ABF">
            <w:pPr>
              <w:rPr>
                <w:color w:val="000000"/>
                <w:sz w:val="20"/>
                <w:szCs w:val="20"/>
              </w:rPr>
            </w:pPr>
            <w:r>
              <w:rPr>
                <w:color w:val="000000"/>
                <w:sz w:val="20"/>
                <w:szCs w:val="20"/>
              </w:rPr>
              <w:t> </w:t>
            </w:r>
          </w:p>
        </w:tc>
      </w:tr>
      <w:tr w:rsidR="00154ABF" w14:paraId="288193E0" w14:textId="77777777">
        <w:trPr>
          <w:trHeight w:val="195"/>
        </w:trPr>
        <w:tc>
          <w:tcPr>
            <w:tcW w:w="271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3D0305D" w14:textId="77777777" w:rsidR="00154ABF" w:rsidRDefault="00154ABF">
            <w:pPr>
              <w:rPr>
                <w:color w:val="000000"/>
                <w:sz w:val="20"/>
                <w:szCs w:val="20"/>
              </w:rPr>
            </w:pPr>
            <w:r>
              <w:rPr>
                <w:color w:val="000000"/>
                <w:sz w:val="20"/>
                <w:szCs w:val="20"/>
              </w:rPr>
              <w:t>Standard hours consultations - residential aged care facility</w:t>
            </w:r>
          </w:p>
        </w:tc>
        <w:tc>
          <w:tcPr>
            <w:tcW w:w="27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4DC30DB" w14:textId="77777777" w:rsidR="00154ABF" w:rsidRDefault="00154ABF">
            <w:pPr>
              <w:rPr>
                <w:color w:val="000000"/>
                <w:sz w:val="20"/>
                <w:szCs w:val="20"/>
              </w:rPr>
            </w:pPr>
            <w:r>
              <w:rPr>
                <w:color w:val="000000"/>
                <w:sz w:val="20"/>
                <w:szCs w:val="20"/>
              </w:rPr>
              <w:t>90092, </w:t>
            </w:r>
            <w:r>
              <w:rPr>
                <w:i/>
                <w:iCs/>
                <w:color w:val="000000"/>
                <w:sz w:val="20"/>
                <w:szCs w:val="20"/>
              </w:rPr>
              <w:t>90183</w:t>
            </w:r>
          </w:p>
        </w:tc>
        <w:tc>
          <w:tcPr>
            <w:tcW w:w="27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E4B2FEE" w14:textId="77777777" w:rsidR="00154ABF" w:rsidRDefault="00154ABF">
            <w:pPr>
              <w:rPr>
                <w:color w:val="000000"/>
                <w:sz w:val="20"/>
                <w:szCs w:val="20"/>
              </w:rPr>
            </w:pPr>
            <w:r>
              <w:rPr>
                <w:color w:val="000000"/>
                <w:sz w:val="20"/>
                <w:szCs w:val="20"/>
              </w:rPr>
              <w:t xml:space="preserve">90093, 90095, 90096, 90098, </w:t>
            </w:r>
            <w:r>
              <w:rPr>
                <w:i/>
                <w:iCs/>
                <w:color w:val="000000"/>
                <w:sz w:val="20"/>
                <w:szCs w:val="20"/>
              </w:rPr>
              <w:t>90188, 90202, 90212, 90215</w:t>
            </w:r>
          </w:p>
        </w:tc>
        <w:tc>
          <w:tcPr>
            <w:tcW w:w="271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57A865D" w14:textId="77777777" w:rsidR="00154ABF" w:rsidRDefault="00154ABF">
            <w:pPr>
              <w:rPr>
                <w:color w:val="000000"/>
                <w:sz w:val="20"/>
                <w:szCs w:val="20"/>
              </w:rPr>
            </w:pPr>
            <w:r>
              <w:rPr>
                <w:color w:val="000000"/>
                <w:sz w:val="20"/>
                <w:szCs w:val="20"/>
              </w:rPr>
              <w:t> </w:t>
            </w:r>
          </w:p>
        </w:tc>
      </w:tr>
      <w:tr w:rsidR="00154ABF" w14:paraId="279F1AFE" w14:textId="77777777">
        <w:trPr>
          <w:trHeight w:val="195"/>
        </w:trPr>
        <w:tc>
          <w:tcPr>
            <w:tcW w:w="271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E12B60B" w14:textId="77777777" w:rsidR="00154ABF" w:rsidRDefault="00154ABF">
            <w:pPr>
              <w:rPr>
                <w:color w:val="000000"/>
                <w:sz w:val="20"/>
                <w:szCs w:val="20"/>
              </w:rPr>
            </w:pPr>
            <w:r>
              <w:rPr>
                <w:color w:val="000000"/>
                <w:sz w:val="20"/>
                <w:szCs w:val="20"/>
              </w:rPr>
              <w:t>Telehealth - video</w:t>
            </w:r>
          </w:p>
        </w:tc>
        <w:tc>
          <w:tcPr>
            <w:tcW w:w="27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EDE8A46" w14:textId="77777777" w:rsidR="00154ABF" w:rsidRDefault="00154ABF">
            <w:pPr>
              <w:spacing w:after="200"/>
              <w:rPr>
                <w:color w:val="000000"/>
                <w:sz w:val="20"/>
                <w:szCs w:val="20"/>
              </w:rPr>
            </w:pPr>
            <w:r>
              <w:rPr>
                <w:color w:val="000000"/>
                <w:sz w:val="20"/>
                <w:szCs w:val="20"/>
              </w:rPr>
              <w:t xml:space="preserve">91792, </w:t>
            </w:r>
            <w:r>
              <w:rPr>
                <w:i/>
                <w:iCs/>
                <w:color w:val="000000"/>
                <w:sz w:val="20"/>
                <w:szCs w:val="20"/>
              </w:rPr>
              <w:t>91794</w:t>
            </w:r>
            <w:r>
              <w:rPr>
                <w:color w:val="000000"/>
                <w:sz w:val="20"/>
                <w:szCs w:val="20"/>
              </w:rPr>
              <w:t xml:space="preserve"> (all)</w:t>
            </w:r>
          </w:p>
          <w:p w14:paraId="3A6BAE2B" w14:textId="77777777" w:rsidR="00154ABF" w:rsidRDefault="00154ABF">
            <w:pPr>
              <w:spacing w:before="200"/>
              <w:rPr>
                <w:color w:val="000000"/>
                <w:sz w:val="20"/>
                <w:szCs w:val="20"/>
              </w:rPr>
            </w:pPr>
            <w:r>
              <w:rPr>
                <w:color w:val="000000"/>
                <w:sz w:val="20"/>
                <w:szCs w:val="20"/>
              </w:rPr>
              <w:t xml:space="preserve">91804, 91805, 91923, </w:t>
            </w:r>
            <w:r>
              <w:rPr>
                <w:i/>
                <w:iCs/>
                <w:color w:val="000000"/>
                <w:sz w:val="20"/>
                <w:szCs w:val="20"/>
              </w:rPr>
              <w:t>91807, 91808, 91926</w:t>
            </w:r>
            <w:r>
              <w:rPr>
                <w:color w:val="000000"/>
                <w:sz w:val="20"/>
                <w:szCs w:val="20"/>
              </w:rPr>
              <w:t xml:space="preserve"> if not MyMedicare enrolled</w:t>
            </w:r>
          </w:p>
        </w:tc>
        <w:tc>
          <w:tcPr>
            <w:tcW w:w="27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0058282" w14:textId="77777777" w:rsidR="00154ABF" w:rsidRDefault="00154ABF">
            <w:pPr>
              <w:rPr>
                <w:color w:val="000000"/>
                <w:sz w:val="20"/>
                <w:szCs w:val="20"/>
              </w:rPr>
            </w:pPr>
            <w:r>
              <w:rPr>
                <w:color w:val="000000"/>
                <w:sz w:val="20"/>
                <w:szCs w:val="20"/>
              </w:rPr>
              <w:t xml:space="preserve">91803, </w:t>
            </w:r>
            <w:r>
              <w:rPr>
                <w:i/>
                <w:iCs/>
                <w:color w:val="000000"/>
                <w:sz w:val="20"/>
                <w:szCs w:val="20"/>
              </w:rPr>
              <w:t>91806</w:t>
            </w:r>
          </w:p>
        </w:tc>
        <w:tc>
          <w:tcPr>
            <w:tcW w:w="271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E6C9BBA" w14:textId="77777777" w:rsidR="00154ABF" w:rsidRDefault="00154ABF">
            <w:pPr>
              <w:rPr>
                <w:color w:val="000000"/>
                <w:sz w:val="20"/>
                <w:szCs w:val="20"/>
              </w:rPr>
            </w:pPr>
            <w:r>
              <w:rPr>
                <w:color w:val="000000"/>
                <w:sz w:val="20"/>
                <w:szCs w:val="20"/>
              </w:rPr>
              <w:t xml:space="preserve">91804, 91805, 91923, </w:t>
            </w:r>
            <w:r>
              <w:rPr>
                <w:i/>
                <w:iCs/>
                <w:color w:val="000000"/>
                <w:sz w:val="20"/>
                <w:szCs w:val="20"/>
              </w:rPr>
              <w:t>91807, 91808, 91926</w:t>
            </w:r>
          </w:p>
        </w:tc>
      </w:tr>
      <w:tr w:rsidR="00154ABF" w14:paraId="5FD39961" w14:textId="77777777">
        <w:trPr>
          <w:trHeight w:val="195"/>
        </w:trPr>
        <w:tc>
          <w:tcPr>
            <w:tcW w:w="271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DDB55D2" w14:textId="77777777" w:rsidR="00154ABF" w:rsidRDefault="00154ABF">
            <w:pPr>
              <w:rPr>
                <w:color w:val="000000"/>
                <w:sz w:val="20"/>
                <w:szCs w:val="20"/>
              </w:rPr>
            </w:pPr>
            <w:r>
              <w:rPr>
                <w:color w:val="000000"/>
                <w:sz w:val="20"/>
                <w:szCs w:val="20"/>
              </w:rPr>
              <w:t>Telehealth - phone</w:t>
            </w:r>
          </w:p>
        </w:tc>
        <w:tc>
          <w:tcPr>
            <w:tcW w:w="27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2782113" w14:textId="77777777" w:rsidR="00154ABF" w:rsidRDefault="00154ABF">
            <w:pPr>
              <w:rPr>
                <w:color w:val="000000"/>
                <w:sz w:val="20"/>
                <w:szCs w:val="20"/>
              </w:rPr>
            </w:pPr>
            <w:r>
              <w:rPr>
                <w:color w:val="000000"/>
                <w:sz w:val="20"/>
                <w:szCs w:val="20"/>
              </w:rPr>
              <w:t>91892</w:t>
            </w:r>
          </w:p>
        </w:tc>
        <w:tc>
          <w:tcPr>
            <w:tcW w:w="27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59989D4" w14:textId="77777777" w:rsidR="00154ABF" w:rsidRDefault="00154ABF">
            <w:pPr>
              <w:rPr>
                <w:color w:val="000000"/>
                <w:sz w:val="20"/>
                <w:szCs w:val="20"/>
              </w:rPr>
            </w:pPr>
            <w:r>
              <w:rPr>
                <w:color w:val="000000"/>
                <w:sz w:val="20"/>
                <w:szCs w:val="20"/>
              </w:rPr>
              <w:t>91893</w:t>
            </w:r>
          </w:p>
        </w:tc>
        <w:tc>
          <w:tcPr>
            <w:tcW w:w="271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E495F22" w14:textId="77777777" w:rsidR="00154ABF" w:rsidRDefault="00154ABF">
            <w:pPr>
              <w:rPr>
                <w:color w:val="000000"/>
                <w:sz w:val="20"/>
                <w:szCs w:val="20"/>
              </w:rPr>
            </w:pPr>
            <w:r>
              <w:rPr>
                <w:color w:val="000000"/>
                <w:sz w:val="20"/>
                <w:szCs w:val="20"/>
              </w:rPr>
              <w:t xml:space="preserve">91903, 91913, </w:t>
            </w:r>
            <w:r>
              <w:rPr>
                <w:i/>
                <w:iCs/>
                <w:color w:val="000000"/>
                <w:sz w:val="20"/>
                <w:szCs w:val="20"/>
              </w:rPr>
              <w:t>91906, 91916</w:t>
            </w:r>
          </w:p>
        </w:tc>
      </w:tr>
      <w:tr w:rsidR="00154ABF" w14:paraId="1CAF59EB" w14:textId="77777777">
        <w:trPr>
          <w:trHeight w:val="195"/>
        </w:trPr>
        <w:tc>
          <w:tcPr>
            <w:tcW w:w="271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3B00C28" w14:textId="77777777" w:rsidR="00154ABF" w:rsidRDefault="00154ABF">
            <w:pPr>
              <w:rPr>
                <w:color w:val="000000"/>
                <w:sz w:val="20"/>
                <w:szCs w:val="20"/>
              </w:rPr>
            </w:pPr>
            <w:r>
              <w:rPr>
                <w:color w:val="000000"/>
                <w:sz w:val="20"/>
                <w:szCs w:val="20"/>
              </w:rPr>
              <w:t>After hours consultations - in consulting rooms</w:t>
            </w:r>
          </w:p>
        </w:tc>
        <w:tc>
          <w:tcPr>
            <w:tcW w:w="27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CF4648" w14:textId="77777777" w:rsidR="00154ABF" w:rsidRDefault="00154ABF">
            <w:pPr>
              <w:rPr>
                <w:color w:val="000000"/>
                <w:sz w:val="20"/>
                <w:szCs w:val="20"/>
              </w:rPr>
            </w:pPr>
            <w:r>
              <w:rPr>
                <w:color w:val="000000"/>
                <w:sz w:val="20"/>
                <w:szCs w:val="20"/>
              </w:rPr>
              <w:t>5200, </w:t>
            </w:r>
            <w:r>
              <w:rPr>
                <w:i/>
                <w:iCs/>
                <w:color w:val="000000"/>
                <w:sz w:val="20"/>
                <w:szCs w:val="20"/>
              </w:rPr>
              <w:t>733</w:t>
            </w:r>
          </w:p>
        </w:tc>
        <w:tc>
          <w:tcPr>
            <w:tcW w:w="27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1C7F346" w14:textId="77777777" w:rsidR="00154ABF" w:rsidRDefault="00154ABF">
            <w:pPr>
              <w:rPr>
                <w:color w:val="000000"/>
                <w:sz w:val="20"/>
                <w:szCs w:val="20"/>
              </w:rPr>
            </w:pPr>
            <w:r>
              <w:rPr>
                <w:color w:val="000000"/>
                <w:sz w:val="20"/>
                <w:szCs w:val="20"/>
              </w:rPr>
              <w:t xml:space="preserve">5203, 5207, 5208, 5209, </w:t>
            </w:r>
            <w:r>
              <w:rPr>
                <w:i/>
                <w:iCs/>
                <w:color w:val="000000"/>
                <w:sz w:val="20"/>
                <w:szCs w:val="20"/>
              </w:rPr>
              <w:t>737, 741, 745, 2197</w:t>
            </w:r>
          </w:p>
        </w:tc>
        <w:tc>
          <w:tcPr>
            <w:tcW w:w="271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ECCAA55" w14:textId="77777777" w:rsidR="00154ABF" w:rsidRDefault="00154ABF">
            <w:pPr>
              <w:rPr>
                <w:color w:val="000000"/>
                <w:sz w:val="20"/>
                <w:szCs w:val="20"/>
              </w:rPr>
            </w:pPr>
            <w:r>
              <w:rPr>
                <w:color w:val="000000"/>
                <w:sz w:val="20"/>
                <w:szCs w:val="20"/>
              </w:rPr>
              <w:t> </w:t>
            </w:r>
          </w:p>
        </w:tc>
      </w:tr>
      <w:tr w:rsidR="00154ABF" w14:paraId="3C4C65DA" w14:textId="77777777">
        <w:trPr>
          <w:trHeight w:val="195"/>
        </w:trPr>
        <w:tc>
          <w:tcPr>
            <w:tcW w:w="271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E195A73" w14:textId="77777777" w:rsidR="00154ABF" w:rsidRDefault="00154ABF">
            <w:pPr>
              <w:rPr>
                <w:color w:val="000000"/>
                <w:sz w:val="20"/>
                <w:szCs w:val="20"/>
              </w:rPr>
            </w:pPr>
            <w:r>
              <w:rPr>
                <w:color w:val="000000"/>
                <w:sz w:val="20"/>
                <w:szCs w:val="20"/>
              </w:rPr>
              <w:t>After hours consultations - out of consulting rooms</w:t>
            </w:r>
          </w:p>
        </w:tc>
        <w:tc>
          <w:tcPr>
            <w:tcW w:w="27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DAFAB97" w14:textId="77777777" w:rsidR="00154ABF" w:rsidRDefault="00154ABF">
            <w:pPr>
              <w:rPr>
                <w:color w:val="000000"/>
                <w:sz w:val="20"/>
                <w:szCs w:val="20"/>
              </w:rPr>
            </w:pPr>
            <w:r>
              <w:rPr>
                <w:color w:val="000000"/>
                <w:sz w:val="20"/>
                <w:szCs w:val="20"/>
              </w:rPr>
              <w:t>5220, </w:t>
            </w:r>
            <w:r>
              <w:rPr>
                <w:i/>
                <w:iCs/>
                <w:color w:val="000000"/>
                <w:sz w:val="20"/>
                <w:szCs w:val="20"/>
              </w:rPr>
              <w:t>761</w:t>
            </w:r>
          </w:p>
        </w:tc>
        <w:tc>
          <w:tcPr>
            <w:tcW w:w="27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756BA70" w14:textId="77777777" w:rsidR="00154ABF" w:rsidRDefault="00154ABF">
            <w:pPr>
              <w:rPr>
                <w:color w:val="000000"/>
                <w:sz w:val="20"/>
                <w:szCs w:val="20"/>
              </w:rPr>
            </w:pPr>
            <w:r>
              <w:rPr>
                <w:color w:val="000000"/>
                <w:sz w:val="20"/>
                <w:szCs w:val="20"/>
              </w:rPr>
              <w:t xml:space="preserve">5223, 5227, 5228, 5261, </w:t>
            </w:r>
            <w:r>
              <w:rPr>
                <w:i/>
                <w:iCs/>
                <w:color w:val="000000"/>
                <w:sz w:val="20"/>
                <w:szCs w:val="20"/>
              </w:rPr>
              <w:t>763, 766, 769, 2198</w:t>
            </w:r>
          </w:p>
        </w:tc>
        <w:tc>
          <w:tcPr>
            <w:tcW w:w="271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53B3AD2" w14:textId="77777777" w:rsidR="00154ABF" w:rsidRDefault="00154ABF">
            <w:pPr>
              <w:rPr>
                <w:color w:val="000000"/>
                <w:sz w:val="20"/>
                <w:szCs w:val="20"/>
              </w:rPr>
            </w:pPr>
            <w:r>
              <w:rPr>
                <w:color w:val="000000"/>
                <w:sz w:val="20"/>
                <w:szCs w:val="20"/>
              </w:rPr>
              <w:t> </w:t>
            </w:r>
          </w:p>
        </w:tc>
      </w:tr>
      <w:tr w:rsidR="00154ABF" w14:paraId="3A3AE667" w14:textId="77777777">
        <w:trPr>
          <w:trHeight w:val="195"/>
        </w:trPr>
        <w:tc>
          <w:tcPr>
            <w:tcW w:w="271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9EC34AF" w14:textId="77777777" w:rsidR="00154ABF" w:rsidRDefault="00154ABF">
            <w:pPr>
              <w:rPr>
                <w:color w:val="000000"/>
                <w:sz w:val="20"/>
                <w:szCs w:val="20"/>
              </w:rPr>
            </w:pPr>
            <w:r>
              <w:rPr>
                <w:color w:val="000000"/>
                <w:sz w:val="20"/>
                <w:szCs w:val="20"/>
              </w:rPr>
              <w:t>After hours consultations - residential aged care facility</w:t>
            </w:r>
          </w:p>
        </w:tc>
        <w:tc>
          <w:tcPr>
            <w:tcW w:w="27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5AE0B45" w14:textId="77777777" w:rsidR="00154ABF" w:rsidRDefault="00154ABF">
            <w:pPr>
              <w:rPr>
                <w:color w:val="000000"/>
                <w:sz w:val="20"/>
                <w:szCs w:val="20"/>
              </w:rPr>
            </w:pPr>
            <w:r>
              <w:rPr>
                <w:color w:val="000000"/>
                <w:sz w:val="20"/>
                <w:szCs w:val="20"/>
              </w:rPr>
              <w:t>5260, </w:t>
            </w:r>
            <w:r>
              <w:rPr>
                <w:i/>
                <w:iCs/>
                <w:color w:val="000000"/>
                <w:sz w:val="20"/>
                <w:szCs w:val="20"/>
              </w:rPr>
              <w:t>772</w:t>
            </w:r>
          </w:p>
        </w:tc>
        <w:tc>
          <w:tcPr>
            <w:tcW w:w="27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0F32CE9" w14:textId="77777777" w:rsidR="00154ABF" w:rsidRDefault="00154ABF">
            <w:pPr>
              <w:rPr>
                <w:color w:val="000000"/>
                <w:sz w:val="20"/>
                <w:szCs w:val="20"/>
              </w:rPr>
            </w:pPr>
            <w:r>
              <w:rPr>
                <w:color w:val="000000"/>
                <w:sz w:val="20"/>
                <w:szCs w:val="20"/>
              </w:rPr>
              <w:t xml:space="preserve">5263, 5265, 5267, 5262, </w:t>
            </w:r>
            <w:r>
              <w:rPr>
                <w:i/>
                <w:iCs/>
                <w:color w:val="000000"/>
                <w:sz w:val="20"/>
                <w:szCs w:val="20"/>
              </w:rPr>
              <w:t>776, 788, 789, 2200</w:t>
            </w:r>
          </w:p>
        </w:tc>
        <w:tc>
          <w:tcPr>
            <w:tcW w:w="271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C0EAE20" w14:textId="77777777" w:rsidR="00154ABF" w:rsidRDefault="00154ABF">
            <w:pPr>
              <w:rPr>
                <w:color w:val="000000"/>
                <w:sz w:val="20"/>
                <w:szCs w:val="20"/>
              </w:rPr>
            </w:pPr>
            <w:r>
              <w:rPr>
                <w:color w:val="000000"/>
                <w:sz w:val="20"/>
                <w:szCs w:val="20"/>
              </w:rPr>
              <w:t> </w:t>
            </w:r>
          </w:p>
        </w:tc>
      </w:tr>
      <w:tr w:rsidR="00154ABF" w14:paraId="2CF35A99" w14:textId="77777777">
        <w:trPr>
          <w:trHeight w:val="196"/>
        </w:trPr>
        <w:tc>
          <w:tcPr>
            <w:tcW w:w="2715"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00A5E306" w14:textId="77777777" w:rsidR="00154ABF" w:rsidRDefault="00154ABF">
            <w:pPr>
              <w:rPr>
                <w:color w:val="000000"/>
                <w:sz w:val="20"/>
                <w:szCs w:val="20"/>
              </w:rPr>
            </w:pPr>
            <w:r>
              <w:rPr>
                <w:color w:val="000000"/>
                <w:sz w:val="20"/>
                <w:szCs w:val="20"/>
              </w:rPr>
              <w:t>Other</w:t>
            </w:r>
          </w:p>
        </w:tc>
        <w:tc>
          <w:tcPr>
            <w:tcW w:w="271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77031C57" w14:textId="77777777" w:rsidR="00154ABF" w:rsidRDefault="00154ABF">
            <w:pPr>
              <w:rPr>
                <w:color w:val="000000"/>
                <w:sz w:val="20"/>
                <w:szCs w:val="20"/>
              </w:rPr>
            </w:pPr>
            <w:r>
              <w:rPr>
                <w:color w:val="000000"/>
                <w:sz w:val="20"/>
                <w:szCs w:val="20"/>
              </w:rPr>
              <w:t>All other “unreferred services”</w:t>
            </w:r>
            <w:r>
              <w:rPr>
                <w:color w:val="000000"/>
                <w:sz w:val="25"/>
                <w:szCs w:val="25"/>
                <w:vertAlign w:val="superscript"/>
              </w:rPr>
              <w:t>4</w:t>
            </w:r>
            <w:r>
              <w:rPr>
                <w:color w:val="000000"/>
                <w:sz w:val="20"/>
                <w:szCs w:val="20"/>
              </w:rPr>
              <w:t xml:space="preserve"> Including but not limited to: chronic disease management items, Better Access mental health items, health assessments, minor procedures etc</w:t>
            </w:r>
          </w:p>
        </w:tc>
        <w:tc>
          <w:tcPr>
            <w:tcW w:w="271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4D633A87" w14:textId="77777777" w:rsidR="00154ABF" w:rsidRDefault="00154ABF">
            <w:pPr>
              <w:rPr>
                <w:color w:val="000000"/>
                <w:sz w:val="20"/>
                <w:szCs w:val="20"/>
              </w:rPr>
            </w:pPr>
            <w:r>
              <w:rPr>
                <w:color w:val="000000"/>
                <w:sz w:val="20"/>
                <w:szCs w:val="20"/>
              </w:rPr>
              <w:t> </w:t>
            </w:r>
          </w:p>
        </w:tc>
        <w:tc>
          <w:tcPr>
            <w:tcW w:w="2715"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72C93B42" w14:textId="77777777" w:rsidR="00154ABF" w:rsidRDefault="00154ABF">
            <w:pPr>
              <w:rPr>
                <w:color w:val="000000"/>
                <w:sz w:val="20"/>
                <w:szCs w:val="20"/>
              </w:rPr>
            </w:pPr>
            <w:r>
              <w:rPr>
                <w:color w:val="000000"/>
                <w:sz w:val="20"/>
                <w:szCs w:val="20"/>
              </w:rPr>
              <w:t> </w:t>
            </w:r>
          </w:p>
        </w:tc>
      </w:tr>
    </w:tbl>
    <w:p w14:paraId="0EE770BC" w14:textId="77777777" w:rsidR="00154ABF" w:rsidRDefault="00154ABF">
      <w:pPr>
        <w:spacing w:before="200" w:after="200"/>
        <w:rPr>
          <w:sz w:val="20"/>
          <w:szCs w:val="20"/>
        </w:rPr>
      </w:pPr>
      <w:r>
        <w:rPr>
          <w:sz w:val="25"/>
          <w:szCs w:val="25"/>
          <w:vertAlign w:val="superscript"/>
        </w:rPr>
        <w:t>1</w:t>
      </w:r>
      <w:r>
        <w:rPr>
          <w:sz w:val="20"/>
          <w:szCs w:val="20"/>
        </w:rPr>
        <w:t xml:space="preserve"> Items in italics can only be claimed by prescribed medical practitioners, that is, medical practitioners that are not GPs, specialists or consultant physicians. Other items can be claimed by medical practitioners that are not GPs.</w:t>
      </w:r>
    </w:p>
    <w:p w14:paraId="5FDC84E8" w14:textId="77777777" w:rsidR="00154ABF" w:rsidRDefault="00154ABF">
      <w:pPr>
        <w:spacing w:before="200" w:after="200"/>
        <w:rPr>
          <w:sz w:val="20"/>
          <w:szCs w:val="20"/>
        </w:rPr>
      </w:pPr>
      <w:r>
        <w:rPr>
          <w:sz w:val="25"/>
          <w:szCs w:val="25"/>
          <w:vertAlign w:val="superscript"/>
        </w:rPr>
        <w:t>2</w:t>
      </w:r>
      <w:r>
        <w:rPr>
          <w:sz w:val="20"/>
          <w:szCs w:val="20"/>
        </w:rPr>
        <w:t xml:space="preserve"> Bulk billing incentives can be claimed when you bulk bill a child under 16 or a Commonwealth Concession Card holder </w:t>
      </w:r>
      <w:hyperlink r:id="rId67" w:history="1">
        <w:r>
          <w:rPr>
            <w:color w:val="0000EE"/>
            <w:sz w:val="20"/>
            <w:szCs w:val="20"/>
            <w:u w:val="single" w:color="0000EE"/>
          </w:rPr>
          <w:t>www.servicesaustralia.gov.au/concession-and-health-care-cards</w:t>
        </w:r>
      </w:hyperlink>
    </w:p>
    <w:p w14:paraId="29E3A35B" w14:textId="77777777" w:rsidR="00154ABF" w:rsidRDefault="00154ABF">
      <w:pPr>
        <w:spacing w:before="200" w:after="200"/>
        <w:rPr>
          <w:sz w:val="20"/>
          <w:szCs w:val="20"/>
        </w:rPr>
      </w:pPr>
      <w:r>
        <w:rPr>
          <w:sz w:val="25"/>
          <w:szCs w:val="25"/>
          <w:vertAlign w:val="superscript"/>
        </w:rPr>
        <w:t>3</w:t>
      </w:r>
      <w:r>
        <w:rPr>
          <w:sz w:val="20"/>
          <w:szCs w:val="20"/>
        </w:rPr>
        <w:t xml:space="preserve"> Practice located in Modified Monash area </w:t>
      </w:r>
      <w:hyperlink r:id="rId68" w:history="1">
        <w:r>
          <w:rPr>
            <w:color w:val="0000EE"/>
            <w:sz w:val="20"/>
            <w:szCs w:val="20"/>
            <w:u w:val="single" w:color="0000EE"/>
          </w:rPr>
          <w:t>www.health.gov.au/resources/apps-and-tools/health-workforce-locator/app</w:t>
        </w:r>
      </w:hyperlink>
    </w:p>
    <w:p w14:paraId="1CFEA331" w14:textId="77777777" w:rsidR="00154ABF" w:rsidRDefault="00154ABF">
      <w:pPr>
        <w:spacing w:before="200" w:after="200"/>
        <w:rPr>
          <w:sz w:val="20"/>
          <w:szCs w:val="20"/>
        </w:rPr>
      </w:pPr>
      <w:r>
        <w:rPr>
          <w:sz w:val="25"/>
          <w:szCs w:val="25"/>
          <w:vertAlign w:val="superscript"/>
        </w:rPr>
        <w:t>4</w:t>
      </w:r>
      <w:r>
        <w:rPr>
          <w:sz w:val="20"/>
          <w:szCs w:val="20"/>
        </w:rPr>
        <w:t xml:space="preserve"> Bulk billing incentives cannot be claimed for the provision of COVID vaccine support services</w:t>
      </w:r>
    </w:p>
    <w:p w14:paraId="6FC74D10" w14:textId="77777777" w:rsidR="00A77B3E" w:rsidRDefault="00A77B3E"/>
    <w:p w14:paraId="4BE45CD7" w14:textId="77777777" w:rsidR="00A77B3E" w:rsidRDefault="00A77B3E">
      <w:pPr>
        <w:rPr>
          <w:rFonts w:ascii="Helvetica" w:eastAsia="Helvetica" w:hAnsi="Helvetica" w:cs="Helvetica"/>
          <w:b/>
          <w:sz w:val="20"/>
        </w:rPr>
      </w:pPr>
      <w:r>
        <w:rPr>
          <w:rFonts w:ascii="Helvetica" w:eastAsia="Helvetica" w:hAnsi="Helvetica" w:cs="Helvetica"/>
          <w:b/>
          <w:sz w:val="20"/>
        </w:rPr>
        <w:t>MN.1.5 Bulk Billing Incentives for Eligible Patients in Modified Monash Area 3 and 4</w:t>
      </w:r>
    </w:p>
    <w:p w14:paraId="12CA9207" w14:textId="77777777" w:rsidR="00154ABF" w:rsidRDefault="00154ABF">
      <w:pPr>
        <w:spacing w:after="200"/>
        <w:rPr>
          <w:sz w:val="20"/>
          <w:szCs w:val="20"/>
        </w:rPr>
      </w:pPr>
      <w:r>
        <w:rPr>
          <w:b/>
          <w:bCs/>
          <w:sz w:val="20"/>
          <w:szCs w:val="20"/>
        </w:rPr>
        <w:t>General Practitioners</w:t>
      </w:r>
      <w:r>
        <w:rPr>
          <w:b/>
          <w:bCs/>
          <w:sz w:val="25"/>
          <w:szCs w:val="25"/>
          <w:vertAlign w:val="superscript"/>
        </w:rPr>
        <w:t>1</w:t>
      </w:r>
    </w:p>
    <w:p w14:paraId="0050DBEE" w14:textId="77777777" w:rsidR="00154ABF" w:rsidRDefault="00154ABF">
      <w:pPr>
        <w:spacing w:before="200" w:after="200"/>
        <w:rPr>
          <w:sz w:val="20"/>
          <w:szCs w:val="20"/>
        </w:rPr>
      </w:pPr>
      <w:r>
        <w:rPr>
          <w:b/>
          <w:bCs/>
          <w:sz w:val="20"/>
          <w:szCs w:val="20"/>
        </w:rPr>
        <w:t>Bulk billing incentives for eligible patients</w:t>
      </w:r>
      <w:r>
        <w:rPr>
          <w:b/>
          <w:bCs/>
          <w:sz w:val="25"/>
          <w:szCs w:val="25"/>
          <w:vertAlign w:val="superscript"/>
        </w:rPr>
        <w:t>2</w:t>
      </w:r>
      <w:r>
        <w:rPr>
          <w:b/>
          <w:bCs/>
          <w:sz w:val="20"/>
          <w:szCs w:val="20"/>
        </w:rPr>
        <w:t> – Modified Monash 3 and 4 (Medium and Large Rural Towns)</w:t>
      </w:r>
      <w:r>
        <w:rPr>
          <w:b/>
          <w:bCs/>
          <w:sz w:val="25"/>
          <w:szCs w:val="25"/>
          <w:vertAlign w:val="superscript"/>
        </w:rPr>
        <w:t>3</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2366"/>
        <w:gridCol w:w="2349"/>
        <w:gridCol w:w="2204"/>
        <w:gridCol w:w="2395"/>
      </w:tblGrid>
      <w:tr w:rsidR="00154ABF" w14:paraId="5D3094BE" w14:textId="77777777">
        <w:trPr>
          <w:trHeight w:val="390"/>
        </w:trPr>
        <w:tc>
          <w:tcPr>
            <w:tcW w:w="2932"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911F495" w14:textId="77777777" w:rsidR="00154ABF" w:rsidRDefault="00154ABF">
            <w:pPr>
              <w:rPr>
                <w:color w:val="000000"/>
                <w:sz w:val="20"/>
                <w:szCs w:val="20"/>
              </w:rPr>
            </w:pPr>
            <w:r>
              <w:rPr>
                <w:b/>
                <w:bCs/>
                <w:color w:val="000000"/>
                <w:sz w:val="20"/>
                <w:szCs w:val="20"/>
              </w:rPr>
              <w:t>Applicable BBI Item</w:t>
            </w:r>
          </w:p>
        </w:tc>
        <w:tc>
          <w:tcPr>
            <w:tcW w:w="2918"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0E0B7AC" w14:textId="77777777" w:rsidR="00154ABF" w:rsidRDefault="00154ABF">
            <w:pPr>
              <w:rPr>
                <w:color w:val="000000"/>
                <w:sz w:val="20"/>
                <w:szCs w:val="20"/>
              </w:rPr>
            </w:pPr>
            <w:r>
              <w:rPr>
                <w:b/>
                <w:bCs/>
                <w:color w:val="000000"/>
                <w:sz w:val="20"/>
                <w:szCs w:val="20"/>
              </w:rPr>
              <w:t>75855</w:t>
            </w:r>
          </w:p>
        </w:tc>
        <w:tc>
          <w:tcPr>
            <w:tcW w:w="292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7F3048C" w14:textId="77777777" w:rsidR="00154ABF" w:rsidRDefault="00154ABF">
            <w:pPr>
              <w:rPr>
                <w:color w:val="000000"/>
                <w:sz w:val="20"/>
                <w:szCs w:val="20"/>
              </w:rPr>
            </w:pPr>
            <w:r>
              <w:rPr>
                <w:b/>
                <w:bCs/>
                <w:color w:val="000000"/>
                <w:sz w:val="20"/>
                <w:szCs w:val="20"/>
              </w:rPr>
              <w:t>75873</w:t>
            </w:r>
          </w:p>
        </w:tc>
        <w:tc>
          <w:tcPr>
            <w:tcW w:w="2925"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1023824" w14:textId="77777777" w:rsidR="00154ABF" w:rsidRDefault="00154ABF">
            <w:pPr>
              <w:rPr>
                <w:color w:val="000000"/>
                <w:sz w:val="20"/>
                <w:szCs w:val="20"/>
              </w:rPr>
            </w:pPr>
            <w:r>
              <w:rPr>
                <w:b/>
                <w:bCs/>
                <w:color w:val="000000"/>
                <w:sz w:val="20"/>
                <w:szCs w:val="20"/>
              </w:rPr>
              <w:t>75882 (MyMedicare enrolled patients only)</w:t>
            </w:r>
          </w:p>
        </w:tc>
      </w:tr>
      <w:tr w:rsidR="00154ABF" w14:paraId="5D50AC46" w14:textId="77777777">
        <w:trPr>
          <w:trHeight w:val="390"/>
        </w:trPr>
        <w:tc>
          <w:tcPr>
            <w:tcW w:w="29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BC72ACC" w14:textId="77777777" w:rsidR="00154ABF" w:rsidRDefault="00154ABF">
            <w:pPr>
              <w:rPr>
                <w:color w:val="000000"/>
                <w:sz w:val="20"/>
                <w:szCs w:val="20"/>
              </w:rPr>
            </w:pPr>
            <w:r>
              <w:rPr>
                <w:color w:val="000000"/>
                <w:sz w:val="20"/>
                <w:szCs w:val="20"/>
              </w:rPr>
              <w:lastRenderedPageBreak/>
              <w:t>Standard hours consultations - in consulting rooms</w:t>
            </w:r>
          </w:p>
        </w:tc>
        <w:tc>
          <w:tcPr>
            <w:tcW w:w="291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2C18B8F" w14:textId="77777777" w:rsidR="00154ABF" w:rsidRDefault="00154ABF">
            <w:pPr>
              <w:rPr>
                <w:color w:val="000000"/>
                <w:sz w:val="20"/>
                <w:szCs w:val="20"/>
              </w:rPr>
            </w:pPr>
            <w:r>
              <w:rPr>
                <w:color w:val="000000"/>
                <w:sz w:val="20"/>
                <w:szCs w:val="20"/>
              </w:rPr>
              <w:t>3</w:t>
            </w:r>
          </w:p>
        </w:tc>
        <w:tc>
          <w:tcPr>
            <w:tcW w:w="29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613B050" w14:textId="77777777" w:rsidR="00154ABF" w:rsidRDefault="00154ABF">
            <w:pPr>
              <w:rPr>
                <w:color w:val="000000"/>
                <w:sz w:val="20"/>
                <w:szCs w:val="20"/>
              </w:rPr>
            </w:pPr>
            <w:r>
              <w:rPr>
                <w:color w:val="000000"/>
                <w:sz w:val="20"/>
                <w:szCs w:val="20"/>
              </w:rPr>
              <w:t>23, 36, 44, 123</w:t>
            </w:r>
          </w:p>
        </w:tc>
        <w:tc>
          <w:tcPr>
            <w:tcW w:w="292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C5FABDA" w14:textId="77777777" w:rsidR="00154ABF" w:rsidRDefault="00154ABF">
            <w:pPr>
              <w:rPr>
                <w:color w:val="000000"/>
                <w:sz w:val="20"/>
                <w:szCs w:val="20"/>
              </w:rPr>
            </w:pPr>
            <w:r>
              <w:rPr>
                <w:color w:val="000000"/>
                <w:sz w:val="20"/>
                <w:szCs w:val="20"/>
              </w:rPr>
              <w:t> </w:t>
            </w:r>
          </w:p>
        </w:tc>
      </w:tr>
      <w:tr w:rsidR="00154ABF" w14:paraId="4ACF96EF" w14:textId="77777777">
        <w:trPr>
          <w:trHeight w:val="390"/>
        </w:trPr>
        <w:tc>
          <w:tcPr>
            <w:tcW w:w="29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AEDF0B6" w14:textId="77777777" w:rsidR="00154ABF" w:rsidRDefault="00154ABF">
            <w:pPr>
              <w:rPr>
                <w:color w:val="000000"/>
                <w:sz w:val="20"/>
                <w:szCs w:val="20"/>
              </w:rPr>
            </w:pPr>
            <w:r>
              <w:rPr>
                <w:color w:val="000000"/>
                <w:sz w:val="20"/>
                <w:szCs w:val="20"/>
              </w:rPr>
              <w:t>Standard hours consultations - out of consulting rooms</w:t>
            </w:r>
          </w:p>
        </w:tc>
        <w:tc>
          <w:tcPr>
            <w:tcW w:w="291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5387CEB" w14:textId="77777777" w:rsidR="00154ABF" w:rsidRDefault="00154ABF">
            <w:pPr>
              <w:rPr>
                <w:color w:val="000000"/>
                <w:sz w:val="20"/>
                <w:szCs w:val="20"/>
              </w:rPr>
            </w:pPr>
            <w:r>
              <w:rPr>
                <w:color w:val="000000"/>
                <w:sz w:val="20"/>
                <w:szCs w:val="20"/>
              </w:rPr>
              <w:t>4</w:t>
            </w:r>
          </w:p>
        </w:tc>
        <w:tc>
          <w:tcPr>
            <w:tcW w:w="29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31CEE28" w14:textId="77777777" w:rsidR="00154ABF" w:rsidRDefault="00154ABF">
            <w:pPr>
              <w:rPr>
                <w:color w:val="000000"/>
                <w:sz w:val="20"/>
                <w:szCs w:val="20"/>
              </w:rPr>
            </w:pPr>
            <w:r>
              <w:rPr>
                <w:color w:val="000000"/>
                <w:sz w:val="20"/>
                <w:szCs w:val="20"/>
              </w:rPr>
              <w:t>24. 37, 47, 124</w:t>
            </w:r>
          </w:p>
        </w:tc>
        <w:tc>
          <w:tcPr>
            <w:tcW w:w="292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7E94381" w14:textId="77777777" w:rsidR="00154ABF" w:rsidRDefault="00154ABF">
            <w:pPr>
              <w:rPr>
                <w:color w:val="000000"/>
                <w:sz w:val="20"/>
                <w:szCs w:val="20"/>
              </w:rPr>
            </w:pPr>
            <w:r>
              <w:rPr>
                <w:color w:val="000000"/>
                <w:sz w:val="20"/>
                <w:szCs w:val="20"/>
              </w:rPr>
              <w:t> </w:t>
            </w:r>
          </w:p>
        </w:tc>
      </w:tr>
      <w:tr w:rsidR="00154ABF" w14:paraId="2C83E0A6" w14:textId="77777777">
        <w:trPr>
          <w:trHeight w:val="390"/>
        </w:trPr>
        <w:tc>
          <w:tcPr>
            <w:tcW w:w="29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8DE3E65" w14:textId="77777777" w:rsidR="00154ABF" w:rsidRDefault="00154ABF">
            <w:pPr>
              <w:rPr>
                <w:color w:val="000000"/>
                <w:sz w:val="20"/>
                <w:szCs w:val="20"/>
              </w:rPr>
            </w:pPr>
            <w:r>
              <w:rPr>
                <w:color w:val="000000"/>
                <w:sz w:val="20"/>
                <w:szCs w:val="20"/>
              </w:rPr>
              <w:t>Standard hours consultations - residential aged care facility</w:t>
            </w:r>
          </w:p>
        </w:tc>
        <w:tc>
          <w:tcPr>
            <w:tcW w:w="291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10C6DED" w14:textId="77777777" w:rsidR="00154ABF" w:rsidRDefault="00154ABF">
            <w:pPr>
              <w:rPr>
                <w:color w:val="000000"/>
                <w:sz w:val="20"/>
                <w:szCs w:val="20"/>
              </w:rPr>
            </w:pPr>
            <w:r>
              <w:rPr>
                <w:color w:val="000000"/>
                <w:sz w:val="20"/>
                <w:szCs w:val="20"/>
              </w:rPr>
              <w:t>90020</w:t>
            </w:r>
          </w:p>
        </w:tc>
        <w:tc>
          <w:tcPr>
            <w:tcW w:w="29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4E1F0A4" w14:textId="77777777" w:rsidR="00154ABF" w:rsidRDefault="00154ABF">
            <w:pPr>
              <w:rPr>
                <w:color w:val="000000"/>
                <w:sz w:val="20"/>
                <w:szCs w:val="20"/>
              </w:rPr>
            </w:pPr>
            <w:r>
              <w:rPr>
                <w:color w:val="000000"/>
                <w:sz w:val="20"/>
                <w:szCs w:val="20"/>
              </w:rPr>
              <w:t>90035, 90043, 90051, 90054</w:t>
            </w:r>
          </w:p>
        </w:tc>
        <w:tc>
          <w:tcPr>
            <w:tcW w:w="292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AD9B1BA" w14:textId="77777777" w:rsidR="00154ABF" w:rsidRDefault="00154ABF">
            <w:pPr>
              <w:rPr>
                <w:color w:val="000000"/>
                <w:sz w:val="20"/>
                <w:szCs w:val="20"/>
              </w:rPr>
            </w:pPr>
            <w:r>
              <w:rPr>
                <w:color w:val="000000"/>
                <w:sz w:val="20"/>
                <w:szCs w:val="20"/>
              </w:rPr>
              <w:t> </w:t>
            </w:r>
          </w:p>
        </w:tc>
      </w:tr>
      <w:tr w:rsidR="00154ABF" w14:paraId="799FAAA6" w14:textId="77777777">
        <w:trPr>
          <w:trHeight w:val="195"/>
        </w:trPr>
        <w:tc>
          <w:tcPr>
            <w:tcW w:w="29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A4DFCFF" w14:textId="77777777" w:rsidR="00154ABF" w:rsidRDefault="00154ABF">
            <w:pPr>
              <w:rPr>
                <w:color w:val="000000"/>
                <w:sz w:val="20"/>
                <w:szCs w:val="20"/>
              </w:rPr>
            </w:pPr>
            <w:r>
              <w:rPr>
                <w:color w:val="000000"/>
                <w:sz w:val="20"/>
                <w:szCs w:val="20"/>
              </w:rPr>
              <w:t>Telehealth - video</w:t>
            </w:r>
          </w:p>
        </w:tc>
        <w:tc>
          <w:tcPr>
            <w:tcW w:w="291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CEFA16B" w14:textId="77777777" w:rsidR="00154ABF" w:rsidRDefault="00154ABF">
            <w:pPr>
              <w:spacing w:after="200"/>
              <w:rPr>
                <w:color w:val="000000"/>
                <w:sz w:val="20"/>
                <w:szCs w:val="20"/>
              </w:rPr>
            </w:pPr>
            <w:r>
              <w:rPr>
                <w:color w:val="000000"/>
                <w:sz w:val="20"/>
                <w:szCs w:val="20"/>
              </w:rPr>
              <w:t>91790 (all)</w:t>
            </w:r>
          </w:p>
          <w:p w14:paraId="10107D76" w14:textId="77777777" w:rsidR="00154ABF" w:rsidRDefault="00154ABF">
            <w:pPr>
              <w:spacing w:before="200"/>
              <w:rPr>
                <w:color w:val="000000"/>
                <w:sz w:val="20"/>
                <w:szCs w:val="20"/>
              </w:rPr>
            </w:pPr>
            <w:r>
              <w:rPr>
                <w:color w:val="000000"/>
                <w:sz w:val="20"/>
                <w:szCs w:val="20"/>
              </w:rPr>
              <w:t>91801, 91802, 91920 if not MyMedicare enrolled</w:t>
            </w:r>
          </w:p>
        </w:tc>
        <w:tc>
          <w:tcPr>
            <w:tcW w:w="29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3A9C772" w14:textId="77777777" w:rsidR="00154ABF" w:rsidRDefault="00154ABF">
            <w:pPr>
              <w:rPr>
                <w:color w:val="000000"/>
                <w:sz w:val="20"/>
                <w:szCs w:val="20"/>
              </w:rPr>
            </w:pPr>
            <w:r>
              <w:rPr>
                <w:color w:val="000000"/>
                <w:sz w:val="20"/>
                <w:szCs w:val="20"/>
              </w:rPr>
              <w:t> 91800</w:t>
            </w:r>
          </w:p>
        </w:tc>
        <w:tc>
          <w:tcPr>
            <w:tcW w:w="292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355475F" w14:textId="77777777" w:rsidR="00154ABF" w:rsidRDefault="00154ABF">
            <w:pPr>
              <w:rPr>
                <w:color w:val="000000"/>
                <w:sz w:val="20"/>
                <w:szCs w:val="20"/>
              </w:rPr>
            </w:pPr>
            <w:r>
              <w:rPr>
                <w:color w:val="000000"/>
                <w:sz w:val="20"/>
                <w:szCs w:val="20"/>
              </w:rPr>
              <w:t>91801, 91802, 91920</w:t>
            </w:r>
          </w:p>
        </w:tc>
      </w:tr>
      <w:tr w:rsidR="00154ABF" w14:paraId="5785CBF7" w14:textId="77777777">
        <w:trPr>
          <w:trHeight w:val="195"/>
        </w:trPr>
        <w:tc>
          <w:tcPr>
            <w:tcW w:w="29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D62A9C6" w14:textId="77777777" w:rsidR="00154ABF" w:rsidRDefault="00154ABF">
            <w:pPr>
              <w:rPr>
                <w:color w:val="000000"/>
                <w:sz w:val="20"/>
                <w:szCs w:val="20"/>
              </w:rPr>
            </w:pPr>
            <w:r>
              <w:rPr>
                <w:color w:val="000000"/>
                <w:sz w:val="20"/>
                <w:szCs w:val="20"/>
              </w:rPr>
              <w:t>Telehealth - phone</w:t>
            </w:r>
          </w:p>
        </w:tc>
        <w:tc>
          <w:tcPr>
            <w:tcW w:w="291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D18116E" w14:textId="77777777" w:rsidR="00154ABF" w:rsidRDefault="00154ABF">
            <w:pPr>
              <w:rPr>
                <w:color w:val="000000"/>
                <w:sz w:val="20"/>
                <w:szCs w:val="20"/>
              </w:rPr>
            </w:pPr>
            <w:r>
              <w:rPr>
                <w:color w:val="000000"/>
                <w:sz w:val="20"/>
                <w:szCs w:val="20"/>
              </w:rPr>
              <w:t>91890</w:t>
            </w:r>
          </w:p>
        </w:tc>
        <w:tc>
          <w:tcPr>
            <w:tcW w:w="29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F619695" w14:textId="77777777" w:rsidR="00154ABF" w:rsidRDefault="00154ABF">
            <w:pPr>
              <w:rPr>
                <w:color w:val="000000"/>
                <w:sz w:val="20"/>
                <w:szCs w:val="20"/>
              </w:rPr>
            </w:pPr>
            <w:r>
              <w:rPr>
                <w:color w:val="000000"/>
                <w:sz w:val="20"/>
                <w:szCs w:val="20"/>
              </w:rPr>
              <w:t>91891</w:t>
            </w:r>
          </w:p>
        </w:tc>
        <w:tc>
          <w:tcPr>
            <w:tcW w:w="292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DDAA200" w14:textId="77777777" w:rsidR="00154ABF" w:rsidRDefault="00154ABF">
            <w:pPr>
              <w:rPr>
                <w:color w:val="000000"/>
                <w:sz w:val="20"/>
                <w:szCs w:val="20"/>
              </w:rPr>
            </w:pPr>
            <w:r>
              <w:rPr>
                <w:color w:val="000000"/>
                <w:sz w:val="20"/>
                <w:szCs w:val="20"/>
              </w:rPr>
              <w:t>91900, 91910</w:t>
            </w:r>
          </w:p>
        </w:tc>
      </w:tr>
      <w:tr w:rsidR="00154ABF" w14:paraId="77F77EFE" w14:textId="77777777">
        <w:trPr>
          <w:trHeight w:val="195"/>
        </w:trPr>
        <w:tc>
          <w:tcPr>
            <w:tcW w:w="29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2EEA722" w14:textId="77777777" w:rsidR="00154ABF" w:rsidRDefault="00154ABF">
            <w:pPr>
              <w:rPr>
                <w:color w:val="000000"/>
                <w:sz w:val="20"/>
                <w:szCs w:val="20"/>
              </w:rPr>
            </w:pPr>
            <w:r>
              <w:rPr>
                <w:color w:val="000000"/>
                <w:sz w:val="20"/>
                <w:szCs w:val="20"/>
              </w:rPr>
              <w:t>After hours consultations - in consulting rooms</w:t>
            </w:r>
          </w:p>
        </w:tc>
        <w:tc>
          <w:tcPr>
            <w:tcW w:w="291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88EAC7A" w14:textId="77777777" w:rsidR="00154ABF" w:rsidRDefault="00154ABF">
            <w:pPr>
              <w:rPr>
                <w:color w:val="000000"/>
                <w:sz w:val="20"/>
                <w:szCs w:val="20"/>
              </w:rPr>
            </w:pPr>
            <w:r>
              <w:rPr>
                <w:color w:val="000000"/>
                <w:sz w:val="20"/>
                <w:szCs w:val="20"/>
              </w:rPr>
              <w:t>5000</w:t>
            </w:r>
          </w:p>
        </w:tc>
        <w:tc>
          <w:tcPr>
            <w:tcW w:w="29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47B9816" w14:textId="77777777" w:rsidR="00154ABF" w:rsidRDefault="00154ABF">
            <w:pPr>
              <w:rPr>
                <w:color w:val="000000"/>
                <w:sz w:val="20"/>
                <w:szCs w:val="20"/>
              </w:rPr>
            </w:pPr>
            <w:r>
              <w:rPr>
                <w:color w:val="000000"/>
                <w:sz w:val="20"/>
                <w:szCs w:val="20"/>
              </w:rPr>
              <w:t>5020, 5040, 5060, 5071</w:t>
            </w:r>
          </w:p>
        </w:tc>
        <w:tc>
          <w:tcPr>
            <w:tcW w:w="292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486870B" w14:textId="77777777" w:rsidR="00154ABF" w:rsidRDefault="00154ABF">
            <w:pPr>
              <w:rPr>
                <w:color w:val="000000"/>
                <w:sz w:val="20"/>
                <w:szCs w:val="20"/>
              </w:rPr>
            </w:pPr>
            <w:r>
              <w:rPr>
                <w:color w:val="000000"/>
                <w:sz w:val="20"/>
                <w:szCs w:val="20"/>
              </w:rPr>
              <w:t> </w:t>
            </w:r>
          </w:p>
        </w:tc>
      </w:tr>
      <w:tr w:rsidR="00154ABF" w14:paraId="2A1CA3BE" w14:textId="77777777">
        <w:trPr>
          <w:trHeight w:val="195"/>
        </w:trPr>
        <w:tc>
          <w:tcPr>
            <w:tcW w:w="29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CCFD9D8" w14:textId="77777777" w:rsidR="00154ABF" w:rsidRDefault="00154ABF">
            <w:pPr>
              <w:rPr>
                <w:color w:val="000000"/>
                <w:sz w:val="20"/>
                <w:szCs w:val="20"/>
              </w:rPr>
            </w:pPr>
            <w:r>
              <w:rPr>
                <w:color w:val="000000"/>
                <w:sz w:val="20"/>
                <w:szCs w:val="20"/>
              </w:rPr>
              <w:t>After hours consultations - out of consulting rooms</w:t>
            </w:r>
          </w:p>
        </w:tc>
        <w:tc>
          <w:tcPr>
            <w:tcW w:w="291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CE5322B" w14:textId="77777777" w:rsidR="00154ABF" w:rsidRDefault="00154ABF">
            <w:pPr>
              <w:rPr>
                <w:color w:val="000000"/>
                <w:sz w:val="20"/>
                <w:szCs w:val="20"/>
              </w:rPr>
            </w:pPr>
            <w:r>
              <w:rPr>
                <w:color w:val="000000"/>
                <w:sz w:val="20"/>
                <w:szCs w:val="20"/>
              </w:rPr>
              <w:t>5003</w:t>
            </w:r>
          </w:p>
        </w:tc>
        <w:tc>
          <w:tcPr>
            <w:tcW w:w="29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FC2A1D0" w14:textId="77777777" w:rsidR="00154ABF" w:rsidRDefault="00154ABF">
            <w:pPr>
              <w:rPr>
                <w:color w:val="000000"/>
                <w:sz w:val="20"/>
                <w:szCs w:val="20"/>
              </w:rPr>
            </w:pPr>
            <w:r>
              <w:rPr>
                <w:color w:val="000000"/>
                <w:sz w:val="20"/>
                <w:szCs w:val="20"/>
              </w:rPr>
              <w:t>5023, 5043, 5063, 5076</w:t>
            </w:r>
          </w:p>
        </w:tc>
        <w:tc>
          <w:tcPr>
            <w:tcW w:w="292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8C6B50D" w14:textId="77777777" w:rsidR="00154ABF" w:rsidRDefault="00154ABF">
            <w:pPr>
              <w:rPr>
                <w:color w:val="000000"/>
                <w:sz w:val="20"/>
                <w:szCs w:val="20"/>
              </w:rPr>
            </w:pPr>
            <w:r>
              <w:rPr>
                <w:color w:val="000000"/>
                <w:sz w:val="20"/>
                <w:szCs w:val="20"/>
              </w:rPr>
              <w:t> </w:t>
            </w:r>
          </w:p>
        </w:tc>
      </w:tr>
      <w:tr w:rsidR="00154ABF" w14:paraId="4FDE1F9F" w14:textId="77777777">
        <w:trPr>
          <w:trHeight w:val="202"/>
        </w:trPr>
        <w:tc>
          <w:tcPr>
            <w:tcW w:w="29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7C278B5" w14:textId="77777777" w:rsidR="00154ABF" w:rsidRDefault="00154ABF">
            <w:pPr>
              <w:rPr>
                <w:color w:val="000000"/>
                <w:sz w:val="20"/>
                <w:szCs w:val="20"/>
              </w:rPr>
            </w:pPr>
            <w:r>
              <w:rPr>
                <w:color w:val="000000"/>
                <w:sz w:val="20"/>
                <w:szCs w:val="20"/>
              </w:rPr>
              <w:t>After hours consultations - residential aged care facility</w:t>
            </w:r>
          </w:p>
        </w:tc>
        <w:tc>
          <w:tcPr>
            <w:tcW w:w="291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A9D7292" w14:textId="77777777" w:rsidR="00154ABF" w:rsidRDefault="00154ABF">
            <w:pPr>
              <w:rPr>
                <w:color w:val="000000"/>
                <w:sz w:val="20"/>
                <w:szCs w:val="20"/>
              </w:rPr>
            </w:pPr>
            <w:r>
              <w:rPr>
                <w:color w:val="000000"/>
                <w:sz w:val="20"/>
                <w:szCs w:val="20"/>
              </w:rPr>
              <w:t>5010</w:t>
            </w:r>
          </w:p>
        </w:tc>
        <w:tc>
          <w:tcPr>
            <w:tcW w:w="29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5413B6F" w14:textId="77777777" w:rsidR="00154ABF" w:rsidRDefault="00154ABF">
            <w:pPr>
              <w:rPr>
                <w:color w:val="000000"/>
                <w:sz w:val="20"/>
                <w:szCs w:val="20"/>
              </w:rPr>
            </w:pPr>
            <w:r>
              <w:rPr>
                <w:color w:val="000000"/>
                <w:sz w:val="20"/>
                <w:szCs w:val="20"/>
              </w:rPr>
              <w:t>5028, 5049, 5067, 5077</w:t>
            </w:r>
          </w:p>
        </w:tc>
        <w:tc>
          <w:tcPr>
            <w:tcW w:w="292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291D67C" w14:textId="77777777" w:rsidR="00154ABF" w:rsidRDefault="00154ABF">
            <w:pPr>
              <w:rPr>
                <w:color w:val="000000"/>
                <w:sz w:val="20"/>
                <w:szCs w:val="20"/>
              </w:rPr>
            </w:pPr>
            <w:r>
              <w:rPr>
                <w:color w:val="000000"/>
                <w:sz w:val="20"/>
                <w:szCs w:val="20"/>
              </w:rPr>
              <w:t> </w:t>
            </w:r>
          </w:p>
        </w:tc>
      </w:tr>
      <w:tr w:rsidR="00154ABF" w14:paraId="0D97F4B8" w14:textId="77777777">
        <w:trPr>
          <w:trHeight w:val="195"/>
        </w:trPr>
        <w:tc>
          <w:tcPr>
            <w:tcW w:w="2932"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17700908" w14:textId="77777777" w:rsidR="00154ABF" w:rsidRDefault="00154ABF">
            <w:pPr>
              <w:rPr>
                <w:color w:val="000000"/>
                <w:sz w:val="20"/>
                <w:szCs w:val="20"/>
              </w:rPr>
            </w:pPr>
            <w:r>
              <w:rPr>
                <w:color w:val="000000"/>
                <w:sz w:val="20"/>
                <w:szCs w:val="20"/>
              </w:rPr>
              <w:t>Other</w:t>
            </w:r>
          </w:p>
        </w:tc>
        <w:tc>
          <w:tcPr>
            <w:tcW w:w="2918"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40172B75" w14:textId="77777777" w:rsidR="00154ABF" w:rsidRDefault="00154ABF">
            <w:pPr>
              <w:rPr>
                <w:color w:val="000000"/>
                <w:sz w:val="20"/>
                <w:szCs w:val="20"/>
              </w:rPr>
            </w:pPr>
            <w:r>
              <w:rPr>
                <w:color w:val="000000"/>
                <w:sz w:val="20"/>
                <w:szCs w:val="20"/>
              </w:rPr>
              <w:t>All other “unreferred services”</w:t>
            </w:r>
            <w:r>
              <w:rPr>
                <w:color w:val="000000"/>
                <w:sz w:val="25"/>
                <w:szCs w:val="25"/>
                <w:vertAlign w:val="superscript"/>
              </w:rPr>
              <w:t>4</w:t>
            </w:r>
            <w:r>
              <w:rPr>
                <w:color w:val="000000"/>
                <w:sz w:val="20"/>
                <w:szCs w:val="20"/>
              </w:rPr>
              <w:t>, including but not limited to: chronic disease management items, Better Access mental health items, health assessments, minor procedures etc.</w:t>
            </w:r>
          </w:p>
        </w:tc>
        <w:tc>
          <w:tcPr>
            <w:tcW w:w="292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53EB0025" w14:textId="77777777" w:rsidR="00154ABF" w:rsidRDefault="00154ABF">
            <w:pPr>
              <w:rPr>
                <w:color w:val="000000"/>
                <w:sz w:val="20"/>
                <w:szCs w:val="20"/>
              </w:rPr>
            </w:pPr>
            <w:r>
              <w:rPr>
                <w:color w:val="000000"/>
                <w:sz w:val="20"/>
                <w:szCs w:val="20"/>
              </w:rPr>
              <w:t> </w:t>
            </w:r>
          </w:p>
        </w:tc>
        <w:tc>
          <w:tcPr>
            <w:tcW w:w="2925"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797160B5" w14:textId="77777777" w:rsidR="00154ABF" w:rsidRDefault="00154ABF">
            <w:pPr>
              <w:rPr>
                <w:color w:val="000000"/>
                <w:sz w:val="20"/>
                <w:szCs w:val="20"/>
              </w:rPr>
            </w:pPr>
            <w:r>
              <w:rPr>
                <w:color w:val="000000"/>
                <w:sz w:val="20"/>
                <w:szCs w:val="20"/>
              </w:rPr>
              <w:t> </w:t>
            </w:r>
          </w:p>
        </w:tc>
      </w:tr>
    </w:tbl>
    <w:p w14:paraId="1993FF27" w14:textId="77777777" w:rsidR="00154ABF" w:rsidRDefault="00154ABF">
      <w:pPr>
        <w:spacing w:before="200" w:after="200"/>
        <w:rPr>
          <w:sz w:val="20"/>
          <w:szCs w:val="20"/>
        </w:rPr>
      </w:pPr>
      <w:r>
        <w:rPr>
          <w:sz w:val="20"/>
          <w:szCs w:val="20"/>
        </w:rPr>
        <w:t xml:space="preserve">1 For the definition of GP for MBS purposes see </w:t>
      </w:r>
      <w:hyperlink r:id="rId69" w:history="1">
        <w:r>
          <w:rPr>
            <w:color w:val="0000EE"/>
            <w:sz w:val="20"/>
            <w:szCs w:val="20"/>
            <w:u w:val="single" w:color="0000EE"/>
          </w:rPr>
          <w:t>GN.4.13</w:t>
        </w:r>
      </w:hyperlink>
    </w:p>
    <w:p w14:paraId="5DB03982" w14:textId="77777777" w:rsidR="00154ABF" w:rsidRDefault="00154ABF">
      <w:pPr>
        <w:spacing w:before="200" w:after="200"/>
        <w:rPr>
          <w:sz w:val="20"/>
          <w:szCs w:val="20"/>
        </w:rPr>
      </w:pPr>
      <w:r>
        <w:rPr>
          <w:sz w:val="20"/>
          <w:szCs w:val="20"/>
        </w:rPr>
        <w:t xml:space="preserve">2 Bulk billing incentives can be claimed when you bulk bill a child under 16 or a Commonwealth Concession Card holder </w:t>
      </w:r>
      <w:hyperlink r:id="rId70" w:history="1">
        <w:r>
          <w:rPr>
            <w:color w:val="0000EE"/>
            <w:sz w:val="20"/>
            <w:szCs w:val="20"/>
            <w:u w:val="single" w:color="0000EE"/>
          </w:rPr>
          <w:t>www.servicesaustralia.gov.au/concession-and-health-care-cards</w:t>
        </w:r>
      </w:hyperlink>
    </w:p>
    <w:p w14:paraId="4C9B0EDC" w14:textId="77777777" w:rsidR="00154ABF" w:rsidRDefault="00154ABF">
      <w:pPr>
        <w:spacing w:before="200" w:after="200"/>
        <w:rPr>
          <w:sz w:val="20"/>
          <w:szCs w:val="20"/>
        </w:rPr>
      </w:pPr>
      <w:r>
        <w:rPr>
          <w:sz w:val="20"/>
          <w:szCs w:val="20"/>
        </w:rPr>
        <w:t xml:space="preserve">3 Practice located in Modified Monash area </w:t>
      </w:r>
      <w:hyperlink r:id="rId71" w:history="1">
        <w:r>
          <w:rPr>
            <w:color w:val="0000EE"/>
            <w:sz w:val="20"/>
            <w:szCs w:val="20"/>
            <w:u w:val="single" w:color="0000EE"/>
          </w:rPr>
          <w:t>www.health.gov.au/resources/apps-and-tools/health-workforce-locator/app</w:t>
        </w:r>
      </w:hyperlink>
    </w:p>
    <w:p w14:paraId="7395F791" w14:textId="77777777" w:rsidR="00154ABF" w:rsidRDefault="00154ABF">
      <w:pPr>
        <w:spacing w:before="200" w:after="200"/>
        <w:rPr>
          <w:sz w:val="20"/>
          <w:szCs w:val="20"/>
        </w:rPr>
      </w:pPr>
      <w:r>
        <w:rPr>
          <w:sz w:val="20"/>
          <w:szCs w:val="20"/>
        </w:rPr>
        <w:t>4 Bulk billing incentives cannot be claimed for the provision of COVID vaccine support services</w:t>
      </w:r>
    </w:p>
    <w:p w14:paraId="5B477A39" w14:textId="77777777" w:rsidR="00154ABF" w:rsidRDefault="00154ABF">
      <w:pPr>
        <w:spacing w:before="200" w:after="200"/>
        <w:rPr>
          <w:sz w:val="20"/>
          <w:szCs w:val="20"/>
        </w:rPr>
      </w:pPr>
      <w:r>
        <w:rPr>
          <w:sz w:val="20"/>
          <w:szCs w:val="20"/>
        </w:rPr>
        <w:t> </w:t>
      </w:r>
    </w:p>
    <w:p w14:paraId="6028C2FC" w14:textId="77777777" w:rsidR="00154ABF" w:rsidRDefault="00154ABF">
      <w:pPr>
        <w:spacing w:before="200" w:after="200"/>
        <w:rPr>
          <w:sz w:val="20"/>
          <w:szCs w:val="20"/>
        </w:rPr>
      </w:pPr>
      <w:r>
        <w:rPr>
          <w:sz w:val="20"/>
          <w:szCs w:val="20"/>
        </w:rPr>
        <w:t> </w:t>
      </w:r>
    </w:p>
    <w:p w14:paraId="16CD1511" w14:textId="77777777" w:rsidR="00154ABF" w:rsidRDefault="00154ABF">
      <w:pPr>
        <w:spacing w:before="200" w:after="200"/>
        <w:rPr>
          <w:sz w:val="20"/>
          <w:szCs w:val="20"/>
        </w:rPr>
      </w:pPr>
      <w:r>
        <w:rPr>
          <w:b/>
          <w:bCs/>
          <w:sz w:val="20"/>
          <w:szCs w:val="20"/>
        </w:rPr>
        <w:t>Medical Practitioners</w:t>
      </w:r>
      <w:r>
        <w:rPr>
          <w:b/>
          <w:bCs/>
          <w:sz w:val="25"/>
          <w:szCs w:val="25"/>
          <w:vertAlign w:val="superscript"/>
        </w:rPr>
        <w:t>1</w:t>
      </w:r>
    </w:p>
    <w:p w14:paraId="54ADE6A5" w14:textId="77777777" w:rsidR="00154ABF" w:rsidRDefault="00154ABF">
      <w:pPr>
        <w:spacing w:before="200" w:after="200"/>
        <w:rPr>
          <w:sz w:val="20"/>
          <w:szCs w:val="20"/>
        </w:rPr>
      </w:pPr>
      <w:r>
        <w:rPr>
          <w:b/>
          <w:bCs/>
          <w:sz w:val="20"/>
          <w:szCs w:val="20"/>
        </w:rPr>
        <w:t>Bulk billing incentives for eligible patients</w:t>
      </w:r>
      <w:r>
        <w:rPr>
          <w:b/>
          <w:bCs/>
          <w:sz w:val="25"/>
          <w:szCs w:val="25"/>
          <w:vertAlign w:val="superscript"/>
        </w:rPr>
        <w:t>2</w:t>
      </w:r>
      <w:r>
        <w:rPr>
          <w:b/>
          <w:bCs/>
          <w:sz w:val="20"/>
          <w:szCs w:val="20"/>
        </w:rPr>
        <w:t> – Modified Monash 3 and 4 (Medium and Large Rural Towns)</w:t>
      </w:r>
      <w:r>
        <w:rPr>
          <w:b/>
          <w:bCs/>
          <w:sz w:val="25"/>
          <w:szCs w:val="25"/>
          <w:vertAlign w:val="superscript"/>
        </w:rPr>
        <w:t>3</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2352"/>
        <w:gridCol w:w="2366"/>
        <w:gridCol w:w="2209"/>
        <w:gridCol w:w="2387"/>
      </w:tblGrid>
      <w:tr w:rsidR="00154ABF" w14:paraId="2BC67C20" w14:textId="77777777">
        <w:trPr>
          <w:trHeight w:val="390"/>
        </w:trPr>
        <w:tc>
          <w:tcPr>
            <w:tcW w:w="2925"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E762DFF" w14:textId="77777777" w:rsidR="00154ABF" w:rsidRDefault="00154ABF">
            <w:pPr>
              <w:rPr>
                <w:color w:val="000000"/>
                <w:sz w:val="20"/>
                <w:szCs w:val="20"/>
              </w:rPr>
            </w:pPr>
            <w:r>
              <w:rPr>
                <w:b/>
                <w:bCs/>
                <w:color w:val="000000"/>
                <w:sz w:val="20"/>
                <w:szCs w:val="20"/>
              </w:rPr>
              <w:t>Applicable BBI Item</w:t>
            </w:r>
          </w:p>
        </w:tc>
        <w:tc>
          <w:tcPr>
            <w:tcW w:w="292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6CF5240" w14:textId="77777777" w:rsidR="00154ABF" w:rsidRDefault="00154ABF">
            <w:pPr>
              <w:rPr>
                <w:color w:val="000000"/>
                <w:sz w:val="20"/>
                <w:szCs w:val="20"/>
              </w:rPr>
            </w:pPr>
            <w:r>
              <w:rPr>
                <w:color w:val="000000"/>
                <w:sz w:val="20"/>
                <w:szCs w:val="20"/>
              </w:rPr>
              <w:t> </w:t>
            </w:r>
            <w:r>
              <w:rPr>
                <w:b/>
                <w:bCs/>
                <w:color w:val="000000"/>
                <w:sz w:val="20"/>
                <w:szCs w:val="20"/>
              </w:rPr>
              <w:t>75855</w:t>
            </w:r>
          </w:p>
        </w:tc>
        <w:tc>
          <w:tcPr>
            <w:tcW w:w="292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A932715" w14:textId="77777777" w:rsidR="00154ABF" w:rsidRDefault="00154ABF">
            <w:pPr>
              <w:rPr>
                <w:color w:val="000000"/>
                <w:sz w:val="20"/>
                <w:szCs w:val="20"/>
              </w:rPr>
            </w:pPr>
            <w:r>
              <w:rPr>
                <w:b/>
                <w:bCs/>
                <w:color w:val="000000"/>
                <w:sz w:val="20"/>
                <w:szCs w:val="20"/>
              </w:rPr>
              <w:t>75873</w:t>
            </w:r>
          </w:p>
        </w:tc>
        <w:tc>
          <w:tcPr>
            <w:tcW w:w="2925"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A4F358E" w14:textId="77777777" w:rsidR="00154ABF" w:rsidRDefault="00154ABF">
            <w:pPr>
              <w:rPr>
                <w:color w:val="000000"/>
                <w:sz w:val="20"/>
                <w:szCs w:val="20"/>
              </w:rPr>
            </w:pPr>
            <w:r>
              <w:rPr>
                <w:b/>
                <w:bCs/>
                <w:color w:val="000000"/>
                <w:sz w:val="20"/>
                <w:szCs w:val="20"/>
              </w:rPr>
              <w:t>75882 (MyMedicare enrolled patients only)</w:t>
            </w:r>
          </w:p>
        </w:tc>
      </w:tr>
      <w:tr w:rsidR="00154ABF" w14:paraId="2869A4B2" w14:textId="77777777">
        <w:trPr>
          <w:trHeight w:val="195"/>
        </w:trPr>
        <w:tc>
          <w:tcPr>
            <w:tcW w:w="292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894B4E8" w14:textId="77777777" w:rsidR="00154ABF" w:rsidRDefault="00154ABF">
            <w:pPr>
              <w:rPr>
                <w:color w:val="000000"/>
                <w:sz w:val="20"/>
                <w:szCs w:val="20"/>
              </w:rPr>
            </w:pPr>
            <w:r>
              <w:rPr>
                <w:color w:val="000000"/>
                <w:sz w:val="20"/>
                <w:szCs w:val="20"/>
              </w:rPr>
              <w:t>Standard hours consultations - in consulting rooms</w:t>
            </w:r>
          </w:p>
        </w:tc>
        <w:tc>
          <w:tcPr>
            <w:tcW w:w="29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ED2DF3" w14:textId="77777777" w:rsidR="00154ABF" w:rsidRDefault="00154ABF">
            <w:pPr>
              <w:rPr>
                <w:color w:val="000000"/>
                <w:sz w:val="20"/>
                <w:szCs w:val="20"/>
              </w:rPr>
            </w:pPr>
            <w:r>
              <w:rPr>
                <w:color w:val="000000"/>
                <w:sz w:val="20"/>
                <w:szCs w:val="20"/>
              </w:rPr>
              <w:t>52, </w:t>
            </w:r>
            <w:r>
              <w:rPr>
                <w:i/>
                <w:iCs/>
                <w:color w:val="000000"/>
                <w:sz w:val="20"/>
                <w:szCs w:val="20"/>
              </w:rPr>
              <w:t>179</w:t>
            </w:r>
          </w:p>
        </w:tc>
        <w:tc>
          <w:tcPr>
            <w:tcW w:w="29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508C547" w14:textId="77777777" w:rsidR="00154ABF" w:rsidRDefault="00154ABF">
            <w:pPr>
              <w:rPr>
                <w:color w:val="000000"/>
                <w:sz w:val="20"/>
                <w:szCs w:val="20"/>
              </w:rPr>
            </w:pPr>
            <w:r>
              <w:rPr>
                <w:color w:val="000000"/>
                <w:sz w:val="20"/>
                <w:szCs w:val="20"/>
              </w:rPr>
              <w:t xml:space="preserve">53, 54, 57, 151, </w:t>
            </w:r>
            <w:r>
              <w:rPr>
                <w:i/>
                <w:iCs/>
                <w:color w:val="000000"/>
                <w:sz w:val="20"/>
                <w:szCs w:val="20"/>
              </w:rPr>
              <w:t>185, 189, 203, 301</w:t>
            </w:r>
          </w:p>
        </w:tc>
        <w:tc>
          <w:tcPr>
            <w:tcW w:w="292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C851453" w14:textId="77777777" w:rsidR="00154ABF" w:rsidRDefault="00154ABF">
            <w:pPr>
              <w:rPr>
                <w:color w:val="000000"/>
                <w:sz w:val="20"/>
                <w:szCs w:val="20"/>
              </w:rPr>
            </w:pPr>
            <w:r>
              <w:rPr>
                <w:color w:val="000000"/>
                <w:sz w:val="20"/>
                <w:szCs w:val="20"/>
              </w:rPr>
              <w:t> </w:t>
            </w:r>
          </w:p>
        </w:tc>
      </w:tr>
      <w:tr w:rsidR="00154ABF" w14:paraId="7D0821F3" w14:textId="77777777">
        <w:trPr>
          <w:trHeight w:val="195"/>
        </w:trPr>
        <w:tc>
          <w:tcPr>
            <w:tcW w:w="292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7E013C2" w14:textId="77777777" w:rsidR="00154ABF" w:rsidRDefault="00154ABF">
            <w:pPr>
              <w:rPr>
                <w:color w:val="000000"/>
                <w:sz w:val="20"/>
                <w:szCs w:val="20"/>
              </w:rPr>
            </w:pPr>
            <w:r>
              <w:rPr>
                <w:color w:val="000000"/>
                <w:sz w:val="20"/>
                <w:szCs w:val="20"/>
              </w:rPr>
              <w:t>Standard hours consultations - out of consulting rooms</w:t>
            </w:r>
          </w:p>
        </w:tc>
        <w:tc>
          <w:tcPr>
            <w:tcW w:w="29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A62E42C" w14:textId="77777777" w:rsidR="00154ABF" w:rsidRDefault="00154ABF">
            <w:pPr>
              <w:rPr>
                <w:color w:val="000000"/>
                <w:sz w:val="20"/>
                <w:szCs w:val="20"/>
              </w:rPr>
            </w:pPr>
            <w:r>
              <w:rPr>
                <w:color w:val="000000"/>
                <w:sz w:val="20"/>
                <w:szCs w:val="20"/>
              </w:rPr>
              <w:t>58, </w:t>
            </w:r>
            <w:r>
              <w:rPr>
                <w:i/>
                <w:iCs/>
                <w:color w:val="000000"/>
                <w:sz w:val="20"/>
                <w:szCs w:val="20"/>
              </w:rPr>
              <w:t>181</w:t>
            </w:r>
          </w:p>
        </w:tc>
        <w:tc>
          <w:tcPr>
            <w:tcW w:w="29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ED85EFF" w14:textId="77777777" w:rsidR="00154ABF" w:rsidRDefault="00154ABF">
            <w:pPr>
              <w:rPr>
                <w:color w:val="000000"/>
                <w:sz w:val="20"/>
                <w:szCs w:val="20"/>
              </w:rPr>
            </w:pPr>
            <w:r>
              <w:rPr>
                <w:color w:val="000000"/>
                <w:sz w:val="20"/>
                <w:szCs w:val="20"/>
              </w:rPr>
              <w:t xml:space="preserve">59, 60, 65, 165, </w:t>
            </w:r>
            <w:r>
              <w:rPr>
                <w:i/>
                <w:iCs/>
                <w:color w:val="000000"/>
                <w:sz w:val="20"/>
                <w:szCs w:val="20"/>
              </w:rPr>
              <w:t>187, 191, 206, 303</w:t>
            </w:r>
          </w:p>
        </w:tc>
        <w:tc>
          <w:tcPr>
            <w:tcW w:w="292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DC155DE" w14:textId="77777777" w:rsidR="00154ABF" w:rsidRDefault="00154ABF">
            <w:pPr>
              <w:rPr>
                <w:color w:val="000000"/>
                <w:sz w:val="20"/>
                <w:szCs w:val="20"/>
              </w:rPr>
            </w:pPr>
            <w:r>
              <w:rPr>
                <w:color w:val="000000"/>
                <w:sz w:val="20"/>
                <w:szCs w:val="20"/>
              </w:rPr>
              <w:t> </w:t>
            </w:r>
          </w:p>
        </w:tc>
      </w:tr>
      <w:tr w:rsidR="00154ABF" w14:paraId="0306A844" w14:textId="77777777">
        <w:trPr>
          <w:trHeight w:val="195"/>
        </w:trPr>
        <w:tc>
          <w:tcPr>
            <w:tcW w:w="292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C0B74AB" w14:textId="77777777" w:rsidR="00154ABF" w:rsidRDefault="00154ABF">
            <w:pPr>
              <w:rPr>
                <w:color w:val="000000"/>
                <w:sz w:val="20"/>
                <w:szCs w:val="20"/>
              </w:rPr>
            </w:pPr>
            <w:r>
              <w:rPr>
                <w:color w:val="000000"/>
                <w:sz w:val="20"/>
                <w:szCs w:val="20"/>
              </w:rPr>
              <w:lastRenderedPageBreak/>
              <w:t>Standard hours consultations - residential aged care facility</w:t>
            </w:r>
          </w:p>
        </w:tc>
        <w:tc>
          <w:tcPr>
            <w:tcW w:w="29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E8794AC" w14:textId="77777777" w:rsidR="00154ABF" w:rsidRDefault="00154ABF">
            <w:pPr>
              <w:rPr>
                <w:color w:val="000000"/>
                <w:sz w:val="20"/>
                <w:szCs w:val="20"/>
              </w:rPr>
            </w:pPr>
            <w:r>
              <w:rPr>
                <w:color w:val="000000"/>
                <w:sz w:val="20"/>
                <w:szCs w:val="20"/>
              </w:rPr>
              <w:t>90092, </w:t>
            </w:r>
            <w:r>
              <w:rPr>
                <w:i/>
                <w:iCs/>
                <w:color w:val="000000"/>
                <w:sz w:val="20"/>
                <w:szCs w:val="20"/>
              </w:rPr>
              <w:t>90183</w:t>
            </w:r>
          </w:p>
        </w:tc>
        <w:tc>
          <w:tcPr>
            <w:tcW w:w="29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25F4813" w14:textId="77777777" w:rsidR="00154ABF" w:rsidRDefault="00154ABF">
            <w:pPr>
              <w:rPr>
                <w:color w:val="000000"/>
                <w:sz w:val="20"/>
                <w:szCs w:val="20"/>
              </w:rPr>
            </w:pPr>
            <w:r>
              <w:rPr>
                <w:color w:val="000000"/>
                <w:sz w:val="20"/>
                <w:szCs w:val="20"/>
              </w:rPr>
              <w:t xml:space="preserve">90093, 90095, 90096, 90098, </w:t>
            </w:r>
            <w:r>
              <w:rPr>
                <w:i/>
                <w:iCs/>
                <w:color w:val="000000"/>
                <w:sz w:val="20"/>
                <w:szCs w:val="20"/>
              </w:rPr>
              <w:t>90188, 90202, 90212, 90215</w:t>
            </w:r>
          </w:p>
        </w:tc>
        <w:tc>
          <w:tcPr>
            <w:tcW w:w="292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C5CE695" w14:textId="77777777" w:rsidR="00154ABF" w:rsidRDefault="00154ABF">
            <w:pPr>
              <w:rPr>
                <w:color w:val="000000"/>
                <w:sz w:val="20"/>
                <w:szCs w:val="20"/>
              </w:rPr>
            </w:pPr>
            <w:r>
              <w:rPr>
                <w:color w:val="000000"/>
                <w:sz w:val="20"/>
                <w:szCs w:val="20"/>
              </w:rPr>
              <w:t> </w:t>
            </w:r>
          </w:p>
        </w:tc>
      </w:tr>
      <w:tr w:rsidR="00154ABF" w14:paraId="3746C042" w14:textId="77777777">
        <w:trPr>
          <w:trHeight w:val="195"/>
        </w:trPr>
        <w:tc>
          <w:tcPr>
            <w:tcW w:w="292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171ECC8" w14:textId="77777777" w:rsidR="00154ABF" w:rsidRDefault="00154ABF">
            <w:pPr>
              <w:rPr>
                <w:color w:val="000000"/>
                <w:sz w:val="20"/>
                <w:szCs w:val="20"/>
              </w:rPr>
            </w:pPr>
            <w:r>
              <w:rPr>
                <w:color w:val="000000"/>
                <w:sz w:val="20"/>
                <w:szCs w:val="20"/>
              </w:rPr>
              <w:t>Telehealth - video</w:t>
            </w:r>
          </w:p>
        </w:tc>
        <w:tc>
          <w:tcPr>
            <w:tcW w:w="29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A957159" w14:textId="77777777" w:rsidR="00154ABF" w:rsidRDefault="00154ABF">
            <w:pPr>
              <w:spacing w:after="200"/>
              <w:rPr>
                <w:color w:val="000000"/>
                <w:sz w:val="20"/>
                <w:szCs w:val="20"/>
              </w:rPr>
            </w:pPr>
            <w:r>
              <w:rPr>
                <w:color w:val="000000"/>
                <w:sz w:val="20"/>
                <w:szCs w:val="20"/>
              </w:rPr>
              <w:t>91792, 91794 (all)</w:t>
            </w:r>
          </w:p>
          <w:p w14:paraId="522A591E" w14:textId="77777777" w:rsidR="00154ABF" w:rsidRDefault="00154ABF">
            <w:pPr>
              <w:spacing w:before="200" w:after="200"/>
              <w:rPr>
                <w:color w:val="000000"/>
                <w:sz w:val="20"/>
                <w:szCs w:val="20"/>
              </w:rPr>
            </w:pPr>
            <w:r>
              <w:rPr>
                <w:color w:val="000000"/>
                <w:sz w:val="20"/>
                <w:szCs w:val="20"/>
              </w:rPr>
              <w:t> </w:t>
            </w:r>
          </w:p>
          <w:p w14:paraId="3DA9C26B" w14:textId="77777777" w:rsidR="00154ABF" w:rsidRDefault="00154ABF">
            <w:pPr>
              <w:spacing w:before="200"/>
              <w:rPr>
                <w:color w:val="000000"/>
                <w:sz w:val="20"/>
                <w:szCs w:val="20"/>
              </w:rPr>
            </w:pPr>
            <w:r>
              <w:rPr>
                <w:color w:val="000000"/>
                <w:sz w:val="20"/>
                <w:szCs w:val="20"/>
              </w:rPr>
              <w:t xml:space="preserve">91804, 91805, 91923, </w:t>
            </w:r>
            <w:r>
              <w:rPr>
                <w:i/>
                <w:iCs/>
                <w:color w:val="000000"/>
                <w:sz w:val="20"/>
                <w:szCs w:val="20"/>
              </w:rPr>
              <w:t>91807, 91808, 91926</w:t>
            </w:r>
            <w:r>
              <w:rPr>
                <w:color w:val="000000"/>
                <w:sz w:val="20"/>
                <w:szCs w:val="20"/>
              </w:rPr>
              <w:t xml:space="preserve"> if not MyMedicare enrolled</w:t>
            </w:r>
          </w:p>
        </w:tc>
        <w:tc>
          <w:tcPr>
            <w:tcW w:w="29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49459A4" w14:textId="77777777" w:rsidR="00154ABF" w:rsidRDefault="00154ABF">
            <w:pPr>
              <w:rPr>
                <w:color w:val="000000"/>
                <w:sz w:val="20"/>
                <w:szCs w:val="20"/>
              </w:rPr>
            </w:pPr>
            <w:r>
              <w:rPr>
                <w:color w:val="000000"/>
                <w:sz w:val="20"/>
                <w:szCs w:val="20"/>
              </w:rPr>
              <w:t xml:space="preserve"> 91803, </w:t>
            </w:r>
            <w:r>
              <w:rPr>
                <w:i/>
                <w:iCs/>
                <w:color w:val="000000"/>
                <w:sz w:val="20"/>
                <w:szCs w:val="20"/>
              </w:rPr>
              <w:t>91806</w:t>
            </w:r>
          </w:p>
        </w:tc>
        <w:tc>
          <w:tcPr>
            <w:tcW w:w="292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A3FA918" w14:textId="77777777" w:rsidR="00154ABF" w:rsidRDefault="00154ABF">
            <w:pPr>
              <w:rPr>
                <w:color w:val="000000"/>
                <w:sz w:val="20"/>
                <w:szCs w:val="20"/>
              </w:rPr>
            </w:pPr>
            <w:r>
              <w:rPr>
                <w:color w:val="000000"/>
                <w:sz w:val="20"/>
                <w:szCs w:val="20"/>
              </w:rPr>
              <w:t xml:space="preserve">91804, 91805, 91923, </w:t>
            </w:r>
            <w:r>
              <w:rPr>
                <w:i/>
                <w:iCs/>
                <w:color w:val="000000"/>
                <w:sz w:val="20"/>
                <w:szCs w:val="20"/>
              </w:rPr>
              <w:t>91807, 91808, 91926</w:t>
            </w:r>
          </w:p>
        </w:tc>
      </w:tr>
      <w:tr w:rsidR="00154ABF" w14:paraId="6E35407C" w14:textId="77777777">
        <w:trPr>
          <w:trHeight w:val="195"/>
        </w:trPr>
        <w:tc>
          <w:tcPr>
            <w:tcW w:w="292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04A62D8" w14:textId="77777777" w:rsidR="00154ABF" w:rsidRDefault="00154ABF">
            <w:pPr>
              <w:rPr>
                <w:color w:val="000000"/>
                <w:sz w:val="20"/>
                <w:szCs w:val="20"/>
              </w:rPr>
            </w:pPr>
            <w:r>
              <w:rPr>
                <w:color w:val="000000"/>
                <w:sz w:val="20"/>
                <w:szCs w:val="20"/>
              </w:rPr>
              <w:t>Telehealth - phone</w:t>
            </w:r>
          </w:p>
        </w:tc>
        <w:tc>
          <w:tcPr>
            <w:tcW w:w="29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0BEBB28" w14:textId="77777777" w:rsidR="00154ABF" w:rsidRDefault="00154ABF">
            <w:pPr>
              <w:rPr>
                <w:color w:val="000000"/>
                <w:sz w:val="20"/>
                <w:szCs w:val="20"/>
              </w:rPr>
            </w:pPr>
            <w:r>
              <w:rPr>
                <w:color w:val="000000"/>
                <w:sz w:val="20"/>
                <w:szCs w:val="20"/>
              </w:rPr>
              <w:t>91892</w:t>
            </w:r>
          </w:p>
        </w:tc>
        <w:tc>
          <w:tcPr>
            <w:tcW w:w="29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01EBA56" w14:textId="77777777" w:rsidR="00154ABF" w:rsidRDefault="00154ABF">
            <w:pPr>
              <w:rPr>
                <w:color w:val="000000"/>
                <w:sz w:val="20"/>
                <w:szCs w:val="20"/>
              </w:rPr>
            </w:pPr>
            <w:r>
              <w:rPr>
                <w:color w:val="000000"/>
                <w:sz w:val="20"/>
                <w:szCs w:val="20"/>
              </w:rPr>
              <w:t>91893</w:t>
            </w:r>
          </w:p>
        </w:tc>
        <w:tc>
          <w:tcPr>
            <w:tcW w:w="292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5DF2FAF" w14:textId="77777777" w:rsidR="00154ABF" w:rsidRDefault="00154ABF">
            <w:pPr>
              <w:rPr>
                <w:color w:val="000000"/>
                <w:sz w:val="20"/>
                <w:szCs w:val="20"/>
              </w:rPr>
            </w:pPr>
            <w:r>
              <w:rPr>
                <w:color w:val="000000"/>
                <w:sz w:val="20"/>
                <w:szCs w:val="20"/>
              </w:rPr>
              <w:t xml:space="preserve">91903, 91913, </w:t>
            </w:r>
            <w:r>
              <w:rPr>
                <w:i/>
                <w:iCs/>
                <w:color w:val="000000"/>
                <w:sz w:val="20"/>
                <w:szCs w:val="20"/>
              </w:rPr>
              <w:t>91906, 91916</w:t>
            </w:r>
          </w:p>
        </w:tc>
      </w:tr>
      <w:tr w:rsidR="00154ABF" w14:paraId="646DF0FC" w14:textId="77777777">
        <w:trPr>
          <w:trHeight w:val="195"/>
        </w:trPr>
        <w:tc>
          <w:tcPr>
            <w:tcW w:w="292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BF7D52E" w14:textId="77777777" w:rsidR="00154ABF" w:rsidRDefault="00154ABF">
            <w:pPr>
              <w:rPr>
                <w:color w:val="000000"/>
                <w:sz w:val="20"/>
                <w:szCs w:val="20"/>
              </w:rPr>
            </w:pPr>
            <w:r>
              <w:rPr>
                <w:color w:val="000000"/>
                <w:sz w:val="20"/>
                <w:szCs w:val="20"/>
              </w:rPr>
              <w:t>After hours consultations - in consulting rooms</w:t>
            </w:r>
          </w:p>
        </w:tc>
        <w:tc>
          <w:tcPr>
            <w:tcW w:w="29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DB9EA34" w14:textId="77777777" w:rsidR="00154ABF" w:rsidRDefault="00154ABF">
            <w:pPr>
              <w:rPr>
                <w:color w:val="000000"/>
                <w:sz w:val="20"/>
                <w:szCs w:val="20"/>
              </w:rPr>
            </w:pPr>
            <w:r>
              <w:rPr>
                <w:color w:val="000000"/>
                <w:sz w:val="20"/>
                <w:szCs w:val="20"/>
              </w:rPr>
              <w:t>5200, </w:t>
            </w:r>
            <w:r>
              <w:rPr>
                <w:i/>
                <w:iCs/>
                <w:color w:val="000000"/>
                <w:sz w:val="20"/>
                <w:szCs w:val="20"/>
              </w:rPr>
              <w:t>733</w:t>
            </w:r>
          </w:p>
        </w:tc>
        <w:tc>
          <w:tcPr>
            <w:tcW w:w="29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05A91FA" w14:textId="77777777" w:rsidR="00154ABF" w:rsidRDefault="00154ABF">
            <w:pPr>
              <w:rPr>
                <w:color w:val="000000"/>
                <w:sz w:val="20"/>
                <w:szCs w:val="20"/>
              </w:rPr>
            </w:pPr>
            <w:r>
              <w:rPr>
                <w:color w:val="000000"/>
                <w:sz w:val="20"/>
                <w:szCs w:val="20"/>
              </w:rPr>
              <w:t>5203, 5207, 5208,</w:t>
            </w:r>
            <w:r>
              <w:rPr>
                <w:i/>
                <w:iCs/>
                <w:color w:val="000000"/>
                <w:sz w:val="20"/>
                <w:szCs w:val="20"/>
              </w:rPr>
              <w:t xml:space="preserve"> 5209, 737, 741, 745, 2197</w:t>
            </w:r>
          </w:p>
        </w:tc>
        <w:tc>
          <w:tcPr>
            <w:tcW w:w="292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D9EE96E" w14:textId="77777777" w:rsidR="00154ABF" w:rsidRDefault="00154ABF">
            <w:pPr>
              <w:rPr>
                <w:color w:val="000000"/>
                <w:sz w:val="20"/>
                <w:szCs w:val="20"/>
              </w:rPr>
            </w:pPr>
            <w:r>
              <w:rPr>
                <w:color w:val="000000"/>
                <w:sz w:val="20"/>
                <w:szCs w:val="20"/>
              </w:rPr>
              <w:t> </w:t>
            </w:r>
          </w:p>
        </w:tc>
      </w:tr>
      <w:tr w:rsidR="00154ABF" w14:paraId="135D740D" w14:textId="77777777">
        <w:trPr>
          <w:trHeight w:val="195"/>
        </w:trPr>
        <w:tc>
          <w:tcPr>
            <w:tcW w:w="292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8C2CD16" w14:textId="77777777" w:rsidR="00154ABF" w:rsidRDefault="00154ABF">
            <w:pPr>
              <w:rPr>
                <w:color w:val="000000"/>
                <w:sz w:val="20"/>
                <w:szCs w:val="20"/>
              </w:rPr>
            </w:pPr>
            <w:r>
              <w:rPr>
                <w:color w:val="000000"/>
                <w:sz w:val="20"/>
                <w:szCs w:val="20"/>
              </w:rPr>
              <w:t>After hours consultations - out of consulting rooms</w:t>
            </w:r>
          </w:p>
        </w:tc>
        <w:tc>
          <w:tcPr>
            <w:tcW w:w="29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442A128" w14:textId="77777777" w:rsidR="00154ABF" w:rsidRDefault="00154ABF">
            <w:pPr>
              <w:rPr>
                <w:color w:val="000000"/>
                <w:sz w:val="20"/>
                <w:szCs w:val="20"/>
              </w:rPr>
            </w:pPr>
            <w:r>
              <w:rPr>
                <w:color w:val="000000"/>
                <w:sz w:val="20"/>
                <w:szCs w:val="20"/>
              </w:rPr>
              <w:t>5220, </w:t>
            </w:r>
            <w:r>
              <w:rPr>
                <w:i/>
                <w:iCs/>
                <w:color w:val="000000"/>
                <w:sz w:val="20"/>
                <w:szCs w:val="20"/>
              </w:rPr>
              <w:t>761</w:t>
            </w:r>
          </w:p>
        </w:tc>
        <w:tc>
          <w:tcPr>
            <w:tcW w:w="29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2D3F0A" w14:textId="77777777" w:rsidR="00154ABF" w:rsidRDefault="00154ABF">
            <w:pPr>
              <w:rPr>
                <w:color w:val="000000"/>
                <w:sz w:val="20"/>
                <w:szCs w:val="20"/>
              </w:rPr>
            </w:pPr>
            <w:r>
              <w:rPr>
                <w:color w:val="000000"/>
                <w:sz w:val="20"/>
                <w:szCs w:val="20"/>
              </w:rPr>
              <w:t xml:space="preserve">5223, 5227, 5228, 5261, </w:t>
            </w:r>
            <w:r>
              <w:rPr>
                <w:i/>
                <w:iCs/>
                <w:color w:val="000000"/>
                <w:sz w:val="20"/>
                <w:szCs w:val="20"/>
              </w:rPr>
              <w:t>763, 766, 769, 2198</w:t>
            </w:r>
          </w:p>
        </w:tc>
        <w:tc>
          <w:tcPr>
            <w:tcW w:w="292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1D855B8" w14:textId="77777777" w:rsidR="00154ABF" w:rsidRDefault="00154ABF">
            <w:pPr>
              <w:rPr>
                <w:color w:val="000000"/>
                <w:sz w:val="20"/>
                <w:szCs w:val="20"/>
              </w:rPr>
            </w:pPr>
            <w:r>
              <w:rPr>
                <w:color w:val="000000"/>
                <w:sz w:val="20"/>
                <w:szCs w:val="20"/>
              </w:rPr>
              <w:t> </w:t>
            </w:r>
          </w:p>
        </w:tc>
      </w:tr>
      <w:tr w:rsidR="00154ABF" w14:paraId="625483C7" w14:textId="77777777">
        <w:trPr>
          <w:trHeight w:val="196"/>
        </w:trPr>
        <w:tc>
          <w:tcPr>
            <w:tcW w:w="292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339C21C" w14:textId="77777777" w:rsidR="00154ABF" w:rsidRDefault="00154ABF">
            <w:pPr>
              <w:rPr>
                <w:color w:val="000000"/>
                <w:sz w:val="20"/>
                <w:szCs w:val="20"/>
              </w:rPr>
            </w:pPr>
            <w:r>
              <w:rPr>
                <w:color w:val="000000"/>
                <w:sz w:val="20"/>
                <w:szCs w:val="20"/>
              </w:rPr>
              <w:t>After hours consultations - residential aged care facility</w:t>
            </w:r>
          </w:p>
        </w:tc>
        <w:tc>
          <w:tcPr>
            <w:tcW w:w="29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9D8662A" w14:textId="77777777" w:rsidR="00154ABF" w:rsidRDefault="00154ABF">
            <w:pPr>
              <w:rPr>
                <w:color w:val="000000"/>
                <w:sz w:val="20"/>
                <w:szCs w:val="20"/>
              </w:rPr>
            </w:pPr>
            <w:r>
              <w:rPr>
                <w:color w:val="000000"/>
                <w:sz w:val="20"/>
                <w:szCs w:val="20"/>
              </w:rPr>
              <w:t>5260, </w:t>
            </w:r>
            <w:r>
              <w:rPr>
                <w:i/>
                <w:iCs/>
                <w:color w:val="000000"/>
                <w:sz w:val="20"/>
                <w:szCs w:val="20"/>
              </w:rPr>
              <w:t>772</w:t>
            </w:r>
          </w:p>
        </w:tc>
        <w:tc>
          <w:tcPr>
            <w:tcW w:w="29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DD449BA" w14:textId="77777777" w:rsidR="00154ABF" w:rsidRDefault="00154ABF">
            <w:pPr>
              <w:rPr>
                <w:color w:val="000000"/>
                <w:sz w:val="20"/>
                <w:szCs w:val="20"/>
              </w:rPr>
            </w:pPr>
            <w:r>
              <w:rPr>
                <w:color w:val="000000"/>
                <w:sz w:val="20"/>
                <w:szCs w:val="20"/>
              </w:rPr>
              <w:t xml:space="preserve">5263, 5265, 5267, 5262, </w:t>
            </w:r>
            <w:r>
              <w:rPr>
                <w:i/>
                <w:iCs/>
                <w:color w:val="000000"/>
                <w:sz w:val="20"/>
                <w:szCs w:val="20"/>
              </w:rPr>
              <w:t>776, 788, 789, 2200</w:t>
            </w:r>
          </w:p>
        </w:tc>
        <w:tc>
          <w:tcPr>
            <w:tcW w:w="292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41D47B4" w14:textId="77777777" w:rsidR="00154ABF" w:rsidRDefault="00154ABF">
            <w:pPr>
              <w:rPr>
                <w:color w:val="000000"/>
                <w:sz w:val="20"/>
                <w:szCs w:val="20"/>
              </w:rPr>
            </w:pPr>
            <w:r>
              <w:rPr>
                <w:color w:val="000000"/>
                <w:sz w:val="20"/>
                <w:szCs w:val="20"/>
              </w:rPr>
              <w:t> </w:t>
            </w:r>
          </w:p>
        </w:tc>
      </w:tr>
      <w:tr w:rsidR="00154ABF" w14:paraId="3BFD83CD" w14:textId="77777777">
        <w:trPr>
          <w:trHeight w:val="195"/>
        </w:trPr>
        <w:tc>
          <w:tcPr>
            <w:tcW w:w="2925"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5F505CC2" w14:textId="77777777" w:rsidR="00154ABF" w:rsidRDefault="00154ABF">
            <w:pPr>
              <w:rPr>
                <w:color w:val="000000"/>
                <w:sz w:val="20"/>
                <w:szCs w:val="20"/>
              </w:rPr>
            </w:pPr>
            <w:r>
              <w:rPr>
                <w:color w:val="000000"/>
                <w:sz w:val="20"/>
                <w:szCs w:val="20"/>
              </w:rPr>
              <w:t>Other</w:t>
            </w:r>
          </w:p>
        </w:tc>
        <w:tc>
          <w:tcPr>
            <w:tcW w:w="292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290354CC" w14:textId="77777777" w:rsidR="00154ABF" w:rsidRDefault="00154ABF">
            <w:pPr>
              <w:rPr>
                <w:color w:val="000000"/>
                <w:sz w:val="20"/>
                <w:szCs w:val="20"/>
              </w:rPr>
            </w:pPr>
            <w:r>
              <w:rPr>
                <w:color w:val="000000"/>
                <w:sz w:val="20"/>
                <w:szCs w:val="20"/>
              </w:rPr>
              <w:t>All other “unreferred services”</w:t>
            </w:r>
            <w:r>
              <w:rPr>
                <w:color w:val="000000"/>
                <w:sz w:val="25"/>
                <w:szCs w:val="25"/>
                <w:vertAlign w:val="superscript"/>
              </w:rPr>
              <w:t>4</w:t>
            </w:r>
            <w:r>
              <w:rPr>
                <w:color w:val="000000"/>
                <w:sz w:val="20"/>
                <w:szCs w:val="20"/>
              </w:rPr>
              <w:t xml:space="preserve"> Including but not limited to: chronic disease management items, Better Access mental health items, health assessments, minor procedures etc.</w:t>
            </w:r>
          </w:p>
        </w:tc>
        <w:tc>
          <w:tcPr>
            <w:tcW w:w="292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7FD8D32C" w14:textId="77777777" w:rsidR="00154ABF" w:rsidRDefault="00154ABF">
            <w:pPr>
              <w:rPr>
                <w:color w:val="000000"/>
                <w:sz w:val="20"/>
                <w:szCs w:val="20"/>
              </w:rPr>
            </w:pPr>
            <w:r>
              <w:rPr>
                <w:color w:val="000000"/>
                <w:sz w:val="20"/>
                <w:szCs w:val="20"/>
              </w:rPr>
              <w:t> </w:t>
            </w:r>
          </w:p>
        </w:tc>
        <w:tc>
          <w:tcPr>
            <w:tcW w:w="2925"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3C2A409C" w14:textId="77777777" w:rsidR="00154ABF" w:rsidRDefault="00154ABF">
            <w:pPr>
              <w:rPr>
                <w:color w:val="000000"/>
                <w:sz w:val="20"/>
                <w:szCs w:val="20"/>
              </w:rPr>
            </w:pPr>
            <w:r>
              <w:rPr>
                <w:color w:val="000000"/>
                <w:sz w:val="20"/>
                <w:szCs w:val="20"/>
              </w:rPr>
              <w:t> </w:t>
            </w:r>
          </w:p>
        </w:tc>
      </w:tr>
    </w:tbl>
    <w:p w14:paraId="07B6353B" w14:textId="77777777" w:rsidR="00154ABF" w:rsidRDefault="00154ABF">
      <w:pPr>
        <w:spacing w:before="200" w:after="200"/>
        <w:rPr>
          <w:sz w:val="20"/>
          <w:szCs w:val="20"/>
        </w:rPr>
      </w:pPr>
      <w:r>
        <w:rPr>
          <w:sz w:val="25"/>
          <w:szCs w:val="25"/>
          <w:vertAlign w:val="superscript"/>
        </w:rPr>
        <w:t>1</w:t>
      </w:r>
      <w:r>
        <w:rPr>
          <w:sz w:val="20"/>
          <w:szCs w:val="20"/>
        </w:rPr>
        <w:t xml:space="preserve"> Items in italics can only be claimed by prescribed medical practitioners, that is, medical practitioners that are not GPs, specialists or consultant physicians. Other items can be claimed by medical practitioners that are not GPs.</w:t>
      </w:r>
    </w:p>
    <w:p w14:paraId="7424BF2B" w14:textId="77777777" w:rsidR="00154ABF" w:rsidRDefault="00154ABF">
      <w:pPr>
        <w:spacing w:before="200" w:after="200"/>
        <w:rPr>
          <w:sz w:val="20"/>
          <w:szCs w:val="20"/>
        </w:rPr>
      </w:pPr>
      <w:r>
        <w:rPr>
          <w:sz w:val="25"/>
          <w:szCs w:val="25"/>
          <w:vertAlign w:val="superscript"/>
        </w:rPr>
        <w:t>2</w:t>
      </w:r>
      <w:r>
        <w:rPr>
          <w:sz w:val="20"/>
          <w:szCs w:val="20"/>
        </w:rPr>
        <w:t xml:space="preserve"> Bulk billing incentives can be claimed when you bulk bill a child under 16 or a Commonwealth Concession Card holder </w:t>
      </w:r>
      <w:hyperlink r:id="rId72" w:history="1">
        <w:r>
          <w:rPr>
            <w:color w:val="0000EE"/>
            <w:sz w:val="20"/>
            <w:szCs w:val="20"/>
            <w:u w:val="single" w:color="0000EE"/>
          </w:rPr>
          <w:t>www.servicesaustralia.gov.au/concession-and-health-care-cards</w:t>
        </w:r>
      </w:hyperlink>
    </w:p>
    <w:p w14:paraId="40C6D14D" w14:textId="77777777" w:rsidR="00154ABF" w:rsidRDefault="00154ABF">
      <w:pPr>
        <w:spacing w:before="200" w:after="200"/>
        <w:rPr>
          <w:sz w:val="20"/>
          <w:szCs w:val="20"/>
        </w:rPr>
      </w:pPr>
      <w:r>
        <w:rPr>
          <w:sz w:val="25"/>
          <w:szCs w:val="25"/>
          <w:vertAlign w:val="superscript"/>
        </w:rPr>
        <w:t>3</w:t>
      </w:r>
      <w:r>
        <w:rPr>
          <w:sz w:val="20"/>
          <w:szCs w:val="20"/>
        </w:rPr>
        <w:t xml:space="preserve"> Practice located in Modified Monash area </w:t>
      </w:r>
      <w:hyperlink r:id="rId73" w:history="1">
        <w:r>
          <w:rPr>
            <w:color w:val="0000EE"/>
            <w:sz w:val="20"/>
            <w:szCs w:val="20"/>
            <w:u w:val="single" w:color="0000EE"/>
          </w:rPr>
          <w:t>www.health.gov.au/resources/apps-and-tools/health-workforce-locator/app</w:t>
        </w:r>
      </w:hyperlink>
    </w:p>
    <w:p w14:paraId="26585A68" w14:textId="77777777" w:rsidR="00154ABF" w:rsidRDefault="00154ABF">
      <w:pPr>
        <w:spacing w:before="200" w:after="200"/>
        <w:rPr>
          <w:sz w:val="20"/>
          <w:szCs w:val="20"/>
        </w:rPr>
      </w:pPr>
      <w:r>
        <w:rPr>
          <w:sz w:val="25"/>
          <w:szCs w:val="25"/>
          <w:vertAlign w:val="superscript"/>
        </w:rPr>
        <w:t>4</w:t>
      </w:r>
      <w:r>
        <w:rPr>
          <w:sz w:val="20"/>
          <w:szCs w:val="20"/>
        </w:rPr>
        <w:t xml:space="preserve"> Bulk billing incentives cannot be claimed for the provision of COVID vaccine support services</w:t>
      </w:r>
    </w:p>
    <w:p w14:paraId="2690FCAF" w14:textId="77777777" w:rsidR="00A77B3E" w:rsidRDefault="00A77B3E"/>
    <w:p w14:paraId="233A8231" w14:textId="77777777" w:rsidR="00A77B3E" w:rsidRDefault="00A77B3E">
      <w:pPr>
        <w:rPr>
          <w:rFonts w:ascii="Helvetica" w:eastAsia="Helvetica" w:hAnsi="Helvetica" w:cs="Helvetica"/>
          <w:b/>
          <w:sz w:val="20"/>
        </w:rPr>
      </w:pPr>
      <w:r>
        <w:rPr>
          <w:rFonts w:ascii="Helvetica" w:eastAsia="Helvetica" w:hAnsi="Helvetica" w:cs="Helvetica"/>
          <w:b/>
          <w:sz w:val="20"/>
        </w:rPr>
        <w:t>MN.1.6 Bulk Billing Incentives for Eligible Patients in Modified Monash Area 5</w:t>
      </w:r>
    </w:p>
    <w:p w14:paraId="16A1699F" w14:textId="77777777" w:rsidR="00154ABF" w:rsidRDefault="00154ABF">
      <w:pPr>
        <w:spacing w:after="200"/>
        <w:rPr>
          <w:sz w:val="20"/>
          <w:szCs w:val="20"/>
        </w:rPr>
      </w:pPr>
      <w:r>
        <w:rPr>
          <w:b/>
          <w:bCs/>
          <w:sz w:val="20"/>
          <w:szCs w:val="20"/>
        </w:rPr>
        <w:t>General Practitioners</w:t>
      </w:r>
      <w:r>
        <w:rPr>
          <w:b/>
          <w:bCs/>
          <w:sz w:val="25"/>
          <w:szCs w:val="25"/>
          <w:vertAlign w:val="superscript"/>
        </w:rPr>
        <w:t>1</w:t>
      </w:r>
    </w:p>
    <w:p w14:paraId="495DA7BE" w14:textId="77777777" w:rsidR="00154ABF" w:rsidRDefault="00154ABF">
      <w:pPr>
        <w:spacing w:before="200" w:after="200"/>
        <w:rPr>
          <w:sz w:val="20"/>
          <w:szCs w:val="20"/>
        </w:rPr>
      </w:pPr>
      <w:r>
        <w:rPr>
          <w:b/>
          <w:bCs/>
          <w:sz w:val="20"/>
          <w:szCs w:val="20"/>
        </w:rPr>
        <w:t>Bulk billing incentives for eligible patients</w:t>
      </w:r>
      <w:r>
        <w:rPr>
          <w:b/>
          <w:bCs/>
          <w:sz w:val="25"/>
          <w:szCs w:val="25"/>
          <w:vertAlign w:val="superscript"/>
        </w:rPr>
        <w:t>2</w:t>
      </w:r>
      <w:r>
        <w:rPr>
          <w:b/>
          <w:bCs/>
          <w:sz w:val="20"/>
          <w:szCs w:val="20"/>
        </w:rPr>
        <w:t> – Modified Monash 5 (Small Rural Towns)</w:t>
      </w:r>
      <w:r>
        <w:rPr>
          <w:b/>
          <w:bCs/>
          <w:sz w:val="25"/>
          <w:szCs w:val="25"/>
          <w:vertAlign w:val="superscript"/>
        </w:rPr>
        <w:t>3</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2347"/>
        <w:gridCol w:w="2349"/>
        <w:gridCol w:w="2250"/>
        <w:gridCol w:w="2368"/>
      </w:tblGrid>
      <w:tr w:rsidR="00154ABF" w14:paraId="2A0F872B" w14:textId="77777777">
        <w:trPr>
          <w:trHeight w:val="420"/>
        </w:trPr>
        <w:tc>
          <w:tcPr>
            <w:tcW w:w="2625"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8F8F998" w14:textId="77777777" w:rsidR="00154ABF" w:rsidRDefault="00154ABF">
            <w:pPr>
              <w:rPr>
                <w:color w:val="000000"/>
                <w:sz w:val="20"/>
                <w:szCs w:val="20"/>
              </w:rPr>
            </w:pPr>
            <w:r>
              <w:rPr>
                <w:b/>
                <w:bCs/>
                <w:color w:val="000000"/>
                <w:sz w:val="20"/>
                <w:szCs w:val="20"/>
              </w:rPr>
              <w:t>Applicable BBI Item</w:t>
            </w:r>
          </w:p>
        </w:tc>
        <w:tc>
          <w:tcPr>
            <w:tcW w:w="2632"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28C0053" w14:textId="77777777" w:rsidR="00154ABF" w:rsidRDefault="00154ABF">
            <w:pPr>
              <w:rPr>
                <w:color w:val="000000"/>
                <w:sz w:val="20"/>
                <w:szCs w:val="20"/>
              </w:rPr>
            </w:pPr>
            <w:r>
              <w:rPr>
                <w:b/>
                <w:bCs/>
                <w:color w:val="000000"/>
                <w:sz w:val="20"/>
                <w:szCs w:val="20"/>
              </w:rPr>
              <w:t>75856</w:t>
            </w:r>
          </w:p>
        </w:tc>
        <w:tc>
          <w:tcPr>
            <w:tcW w:w="2618"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FF5749F" w14:textId="77777777" w:rsidR="00154ABF" w:rsidRDefault="00154ABF">
            <w:pPr>
              <w:rPr>
                <w:color w:val="000000"/>
                <w:sz w:val="20"/>
                <w:szCs w:val="20"/>
              </w:rPr>
            </w:pPr>
            <w:r>
              <w:rPr>
                <w:b/>
                <w:bCs/>
                <w:color w:val="000000"/>
                <w:sz w:val="20"/>
                <w:szCs w:val="20"/>
              </w:rPr>
              <w:t>75874</w:t>
            </w:r>
          </w:p>
        </w:tc>
        <w:tc>
          <w:tcPr>
            <w:tcW w:w="2625"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687FD5D" w14:textId="77777777" w:rsidR="00154ABF" w:rsidRDefault="00154ABF">
            <w:pPr>
              <w:rPr>
                <w:color w:val="000000"/>
                <w:sz w:val="20"/>
                <w:szCs w:val="20"/>
              </w:rPr>
            </w:pPr>
            <w:r>
              <w:rPr>
                <w:b/>
                <w:bCs/>
                <w:color w:val="000000"/>
                <w:sz w:val="20"/>
                <w:szCs w:val="20"/>
              </w:rPr>
              <w:t>75883 (MyMedicare enrolled patients only)</w:t>
            </w:r>
          </w:p>
        </w:tc>
      </w:tr>
      <w:tr w:rsidR="00154ABF" w14:paraId="562248E5" w14:textId="77777777">
        <w:trPr>
          <w:trHeight w:val="420"/>
        </w:trPr>
        <w:tc>
          <w:tcPr>
            <w:tcW w:w="262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0C140CF" w14:textId="77777777" w:rsidR="00154ABF" w:rsidRDefault="00154ABF">
            <w:pPr>
              <w:rPr>
                <w:color w:val="000000"/>
                <w:sz w:val="20"/>
                <w:szCs w:val="20"/>
              </w:rPr>
            </w:pPr>
            <w:r>
              <w:rPr>
                <w:color w:val="000000"/>
                <w:sz w:val="20"/>
                <w:szCs w:val="20"/>
              </w:rPr>
              <w:t>Standard hours consultations - in consulting rooms</w:t>
            </w:r>
          </w:p>
        </w:tc>
        <w:tc>
          <w:tcPr>
            <w:tcW w:w="263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0E003EB" w14:textId="77777777" w:rsidR="00154ABF" w:rsidRDefault="00154ABF">
            <w:pPr>
              <w:rPr>
                <w:color w:val="000000"/>
                <w:sz w:val="20"/>
                <w:szCs w:val="20"/>
              </w:rPr>
            </w:pPr>
            <w:r>
              <w:rPr>
                <w:color w:val="000000"/>
                <w:sz w:val="20"/>
                <w:szCs w:val="20"/>
              </w:rPr>
              <w:t>3</w:t>
            </w:r>
          </w:p>
        </w:tc>
        <w:tc>
          <w:tcPr>
            <w:tcW w:w="261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D03031F" w14:textId="77777777" w:rsidR="00154ABF" w:rsidRDefault="00154ABF">
            <w:pPr>
              <w:rPr>
                <w:color w:val="000000"/>
                <w:sz w:val="20"/>
                <w:szCs w:val="20"/>
              </w:rPr>
            </w:pPr>
            <w:r>
              <w:rPr>
                <w:color w:val="000000"/>
                <w:sz w:val="20"/>
                <w:szCs w:val="20"/>
              </w:rPr>
              <w:t>23, 36, 44, 123</w:t>
            </w:r>
          </w:p>
        </w:tc>
        <w:tc>
          <w:tcPr>
            <w:tcW w:w="262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79B914E" w14:textId="77777777" w:rsidR="00154ABF" w:rsidRDefault="00154ABF">
            <w:pPr>
              <w:rPr>
                <w:color w:val="000000"/>
                <w:sz w:val="20"/>
                <w:szCs w:val="20"/>
              </w:rPr>
            </w:pPr>
            <w:r>
              <w:rPr>
                <w:color w:val="000000"/>
                <w:sz w:val="20"/>
                <w:szCs w:val="20"/>
              </w:rPr>
              <w:t> </w:t>
            </w:r>
          </w:p>
        </w:tc>
      </w:tr>
      <w:tr w:rsidR="00154ABF" w14:paraId="7692E364" w14:textId="77777777">
        <w:trPr>
          <w:trHeight w:val="420"/>
        </w:trPr>
        <w:tc>
          <w:tcPr>
            <w:tcW w:w="262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C535C65" w14:textId="77777777" w:rsidR="00154ABF" w:rsidRDefault="00154ABF">
            <w:pPr>
              <w:rPr>
                <w:color w:val="000000"/>
                <w:sz w:val="20"/>
                <w:szCs w:val="20"/>
              </w:rPr>
            </w:pPr>
            <w:r>
              <w:rPr>
                <w:color w:val="000000"/>
                <w:sz w:val="20"/>
                <w:szCs w:val="20"/>
              </w:rPr>
              <w:t>Standard hours consultations - out of consulting rooms</w:t>
            </w:r>
          </w:p>
        </w:tc>
        <w:tc>
          <w:tcPr>
            <w:tcW w:w="263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50C7B6A" w14:textId="77777777" w:rsidR="00154ABF" w:rsidRDefault="00154ABF">
            <w:pPr>
              <w:rPr>
                <w:color w:val="000000"/>
                <w:sz w:val="20"/>
                <w:szCs w:val="20"/>
              </w:rPr>
            </w:pPr>
            <w:r>
              <w:rPr>
                <w:color w:val="000000"/>
                <w:sz w:val="20"/>
                <w:szCs w:val="20"/>
              </w:rPr>
              <w:t>4</w:t>
            </w:r>
          </w:p>
        </w:tc>
        <w:tc>
          <w:tcPr>
            <w:tcW w:w="261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AE75A90" w14:textId="77777777" w:rsidR="00154ABF" w:rsidRDefault="00154ABF">
            <w:pPr>
              <w:rPr>
                <w:color w:val="000000"/>
                <w:sz w:val="20"/>
                <w:szCs w:val="20"/>
              </w:rPr>
            </w:pPr>
            <w:r>
              <w:rPr>
                <w:color w:val="000000"/>
                <w:sz w:val="20"/>
                <w:szCs w:val="20"/>
              </w:rPr>
              <w:t>24, 37, 47, 124</w:t>
            </w:r>
          </w:p>
        </w:tc>
        <w:tc>
          <w:tcPr>
            <w:tcW w:w="262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88A23F9" w14:textId="77777777" w:rsidR="00154ABF" w:rsidRDefault="00154ABF">
            <w:pPr>
              <w:rPr>
                <w:color w:val="000000"/>
                <w:sz w:val="20"/>
                <w:szCs w:val="20"/>
              </w:rPr>
            </w:pPr>
            <w:r>
              <w:rPr>
                <w:color w:val="000000"/>
                <w:sz w:val="20"/>
                <w:szCs w:val="20"/>
              </w:rPr>
              <w:t> </w:t>
            </w:r>
          </w:p>
        </w:tc>
      </w:tr>
      <w:tr w:rsidR="00154ABF" w14:paraId="4E80CB09" w14:textId="77777777">
        <w:trPr>
          <w:trHeight w:val="210"/>
        </w:trPr>
        <w:tc>
          <w:tcPr>
            <w:tcW w:w="262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C2A6EA8" w14:textId="77777777" w:rsidR="00154ABF" w:rsidRDefault="00154ABF">
            <w:pPr>
              <w:rPr>
                <w:color w:val="000000"/>
                <w:sz w:val="20"/>
                <w:szCs w:val="20"/>
              </w:rPr>
            </w:pPr>
            <w:r>
              <w:rPr>
                <w:color w:val="000000"/>
                <w:sz w:val="20"/>
                <w:szCs w:val="20"/>
              </w:rPr>
              <w:lastRenderedPageBreak/>
              <w:t>Standard hours consultations - residential aged care facility</w:t>
            </w:r>
          </w:p>
        </w:tc>
        <w:tc>
          <w:tcPr>
            <w:tcW w:w="263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2E422A3" w14:textId="77777777" w:rsidR="00154ABF" w:rsidRDefault="00154ABF">
            <w:pPr>
              <w:rPr>
                <w:color w:val="000000"/>
                <w:sz w:val="20"/>
                <w:szCs w:val="20"/>
              </w:rPr>
            </w:pPr>
            <w:r>
              <w:rPr>
                <w:color w:val="000000"/>
                <w:sz w:val="20"/>
                <w:szCs w:val="20"/>
              </w:rPr>
              <w:t>90020</w:t>
            </w:r>
          </w:p>
        </w:tc>
        <w:tc>
          <w:tcPr>
            <w:tcW w:w="261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5118795" w14:textId="77777777" w:rsidR="00154ABF" w:rsidRDefault="00154ABF">
            <w:pPr>
              <w:rPr>
                <w:color w:val="000000"/>
                <w:sz w:val="20"/>
                <w:szCs w:val="20"/>
              </w:rPr>
            </w:pPr>
            <w:r>
              <w:rPr>
                <w:color w:val="000000"/>
                <w:sz w:val="20"/>
                <w:szCs w:val="20"/>
              </w:rPr>
              <w:t>90035, 90043, 90051, 90054</w:t>
            </w:r>
          </w:p>
        </w:tc>
        <w:tc>
          <w:tcPr>
            <w:tcW w:w="262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C8B13BC" w14:textId="77777777" w:rsidR="00154ABF" w:rsidRDefault="00154ABF">
            <w:pPr>
              <w:rPr>
                <w:color w:val="000000"/>
                <w:sz w:val="20"/>
                <w:szCs w:val="20"/>
              </w:rPr>
            </w:pPr>
            <w:r>
              <w:rPr>
                <w:color w:val="000000"/>
                <w:sz w:val="20"/>
                <w:szCs w:val="20"/>
              </w:rPr>
              <w:t> </w:t>
            </w:r>
          </w:p>
        </w:tc>
      </w:tr>
      <w:tr w:rsidR="00154ABF" w14:paraId="0A75412F" w14:textId="77777777">
        <w:trPr>
          <w:trHeight w:val="210"/>
        </w:trPr>
        <w:tc>
          <w:tcPr>
            <w:tcW w:w="262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DF9E83F" w14:textId="77777777" w:rsidR="00154ABF" w:rsidRDefault="00154ABF">
            <w:pPr>
              <w:rPr>
                <w:color w:val="000000"/>
                <w:sz w:val="20"/>
                <w:szCs w:val="20"/>
              </w:rPr>
            </w:pPr>
            <w:r>
              <w:rPr>
                <w:color w:val="000000"/>
                <w:sz w:val="20"/>
                <w:szCs w:val="20"/>
              </w:rPr>
              <w:t>Telehealth - video</w:t>
            </w:r>
          </w:p>
        </w:tc>
        <w:tc>
          <w:tcPr>
            <w:tcW w:w="263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74F92E0" w14:textId="77777777" w:rsidR="00154ABF" w:rsidRDefault="00154ABF">
            <w:pPr>
              <w:spacing w:after="200"/>
              <w:rPr>
                <w:color w:val="000000"/>
                <w:sz w:val="20"/>
                <w:szCs w:val="20"/>
              </w:rPr>
            </w:pPr>
            <w:r>
              <w:rPr>
                <w:color w:val="000000"/>
                <w:sz w:val="20"/>
                <w:szCs w:val="20"/>
              </w:rPr>
              <w:t>91790 (all)</w:t>
            </w:r>
          </w:p>
          <w:p w14:paraId="02C27AFD" w14:textId="77777777" w:rsidR="00154ABF" w:rsidRDefault="00154ABF">
            <w:pPr>
              <w:spacing w:before="200" w:after="200"/>
              <w:rPr>
                <w:color w:val="000000"/>
                <w:sz w:val="20"/>
                <w:szCs w:val="20"/>
              </w:rPr>
            </w:pPr>
            <w:r>
              <w:rPr>
                <w:color w:val="000000"/>
                <w:sz w:val="20"/>
                <w:szCs w:val="20"/>
              </w:rPr>
              <w:t> </w:t>
            </w:r>
          </w:p>
          <w:p w14:paraId="79F4E6B1" w14:textId="77777777" w:rsidR="00154ABF" w:rsidRDefault="00154ABF">
            <w:pPr>
              <w:spacing w:before="200"/>
              <w:rPr>
                <w:color w:val="000000"/>
                <w:sz w:val="20"/>
                <w:szCs w:val="20"/>
              </w:rPr>
            </w:pPr>
            <w:r>
              <w:rPr>
                <w:color w:val="000000"/>
                <w:sz w:val="20"/>
                <w:szCs w:val="20"/>
              </w:rPr>
              <w:t>91801, 91802, 91920 if not MyMedicare enrolled</w:t>
            </w:r>
          </w:p>
        </w:tc>
        <w:tc>
          <w:tcPr>
            <w:tcW w:w="261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34309A4" w14:textId="77777777" w:rsidR="00154ABF" w:rsidRDefault="00154ABF">
            <w:pPr>
              <w:rPr>
                <w:color w:val="000000"/>
                <w:sz w:val="20"/>
                <w:szCs w:val="20"/>
              </w:rPr>
            </w:pPr>
            <w:r>
              <w:rPr>
                <w:color w:val="000000"/>
                <w:sz w:val="20"/>
                <w:szCs w:val="20"/>
              </w:rPr>
              <w:t>91800</w:t>
            </w:r>
          </w:p>
        </w:tc>
        <w:tc>
          <w:tcPr>
            <w:tcW w:w="262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DD5B45D" w14:textId="77777777" w:rsidR="00154ABF" w:rsidRDefault="00154ABF">
            <w:pPr>
              <w:rPr>
                <w:color w:val="000000"/>
                <w:sz w:val="20"/>
                <w:szCs w:val="20"/>
              </w:rPr>
            </w:pPr>
            <w:r>
              <w:rPr>
                <w:color w:val="000000"/>
                <w:sz w:val="20"/>
                <w:szCs w:val="20"/>
              </w:rPr>
              <w:t>91801, 91802, 91920</w:t>
            </w:r>
          </w:p>
        </w:tc>
      </w:tr>
      <w:tr w:rsidR="00154ABF" w14:paraId="0C5AE8B7" w14:textId="77777777">
        <w:trPr>
          <w:trHeight w:val="210"/>
        </w:trPr>
        <w:tc>
          <w:tcPr>
            <w:tcW w:w="262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F52630B" w14:textId="77777777" w:rsidR="00154ABF" w:rsidRDefault="00154ABF">
            <w:pPr>
              <w:rPr>
                <w:color w:val="000000"/>
                <w:sz w:val="20"/>
                <w:szCs w:val="20"/>
              </w:rPr>
            </w:pPr>
            <w:r>
              <w:rPr>
                <w:color w:val="000000"/>
                <w:sz w:val="20"/>
                <w:szCs w:val="20"/>
              </w:rPr>
              <w:t>Telehealth - phone</w:t>
            </w:r>
          </w:p>
        </w:tc>
        <w:tc>
          <w:tcPr>
            <w:tcW w:w="263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6AE74F7" w14:textId="77777777" w:rsidR="00154ABF" w:rsidRDefault="00154ABF">
            <w:pPr>
              <w:rPr>
                <w:color w:val="000000"/>
                <w:sz w:val="20"/>
                <w:szCs w:val="20"/>
              </w:rPr>
            </w:pPr>
            <w:r>
              <w:rPr>
                <w:color w:val="000000"/>
                <w:sz w:val="20"/>
                <w:szCs w:val="20"/>
              </w:rPr>
              <w:t>91890</w:t>
            </w:r>
          </w:p>
        </w:tc>
        <w:tc>
          <w:tcPr>
            <w:tcW w:w="261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DC9E4A7" w14:textId="77777777" w:rsidR="00154ABF" w:rsidRDefault="00154ABF">
            <w:pPr>
              <w:rPr>
                <w:color w:val="000000"/>
                <w:sz w:val="20"/>
                <w:szCs w:val="20"/>
              </w:rPr>
            </w:pPr>
            <w:r>
              <w:rPr>
                <w:color w:val="000000"/>
                <w:sz w:val="20"/>
                <w:szCs w:val="20"/>
              </w:rPr>
              <w:t>91891</w:t>
            </w:r>
          </w:p>
        </w:tc>
        <w:tc>
          <w:tcPr>
            <w:tcW w:w="262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55581A2" w14:textId="77777777" w:rsidR="00154ABF" w:rsidRDefault="00154ABF">
            <w:pPr>
              <w:rPr>
                <w:color w:val="000000"/>
                <w:sz w:val="20"/>
                <w:szCs w:val="20"/>
              </w:rPr>
            </w:pPr>
            <w:r>
              <w:rPr>
                <w:color w:val="000000"/>
                <w:sz w:val="20"/>
                <w:szCs w:val="20"/>
              </w:rPr>
              <w:t>91900, 91910</w:t>
            </w:r>
          </w:p>
        </w:tc>
      </w:tr>
      <w:tr w:rsidR="00154ABF" w14:paraId="4F5BA024" w14:textId="77777777">
        <w:trPr>
          <w:trHeight w:val="210"/>
        </w:trPr>
        <w:tc>
          <w:tcPr>
            <w:tcW w:w="262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69E6530" w14:textId="77777777" w:rsidR="00154ABF" w:rsidRDefault="00154ABF">
            <w:pPr>
              <w:rPr>
                <w:color w:val="000000"/>
                <w:sz w:val="20"/>
                <w:szCs w:val="20"/>
              </w:rPr>
            </w:pPr>
            <w:r>
              <w:rPr>
                <w:color w:val="000000"/>
                <w:sz w:val="20"/>
                <w:szCs w:val="20"/>
              </w:rPr>
              <w:t>After hours consultations - in consulting rooms</w:t>
            </w:r>
          </w:p>
        </w:tc>
        <w:tc>
          <w:tcPr>
            <w:tcW w:w="263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59C9876" w14:textId="77777777" w:rsidR="00154ABF" w:rsidRDefault="00154ABF">
            <w:pPr>
              <w:rPr>
                <w:color w:val="000000"/>
                <w:sz w:val="20"/>
                <w:szCs w:val="20"/>
              </w:rPr>
            </w:pPr>
            <w:r>
              <w:rPr>
                <w:color w:val="000000"/>
                <w:sz w:val="20"/>
                <w:szCs w:val="20"/>
              </w:rPr>
              <w:t>5000</w:t>
            </w:r>
          </w:p>
        </w:tc>
        <w:tc>
          <w:tcPr>
            <w:tcW w:w="261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391BF48" w14:textId="77777777" w:rsidR="00154ABF" w:rsidRDefault="00154ABF">
            <w:pPr>
              <w:rPr>
                <w:color w:val="000000"/>
                <w:sz w:val="20"/>
                <w:szCs w:val="20"/>
              </w:rPr>
            </w:pPr>
            <w:r>
              <w:rPr>
                <w:color w:val="000000"/>
                <w:sz w:val="20"/>
                <w:szCs w:val="20"/>
              </w:rPr>
              <w:t>5020, 5040, 5060, 5071</w:t>
            </w:r>
          </w:p>
        </w:tc>
        <w:tc>
          <w:tcPr>
            <w:tcW w:w="262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96413E2" w14:textId="77777777" w:rsidR="00154ABF" w:rsidRDefault="00154ABF">
            <w:pPr>
              <w:rPr>
                <w:color w:val="000000"/>
                <w:sz w:val="20"/>
                <w:szCs w:val="20"/>
              </w:rPr>
            </w:pPr>
            <w:r>
              <w:rPr>
                <w:color w:val="000000"/>
                <w:sz w:val="20"/>
                <w:szCs w:val="20"/>
              </w:rPr>
              <w:t> </w:t>
            </w:r>
          </w:p>
        </w:tc>
      </w:tr>
      <w:tr w:rsidR="00154ABF" w14:paraId="5D1944B2" w14:textId="77777777">
        <w:trPr>
          <w:trHeight w:val="210"/>
        </w:trPr>
        <w:tc>
          <w:tcPr>
            <w:tcW w:w="262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91B5328" w14:textId="77777777" w:rsidR="00154ABF" w:rsidRDefault="00154ABF">
            <w:pPr>
              <w:rPr>
                <w:color w:val="000000"/>
                <w:sz w:val="20"/>
                <w:szCs w:val="20"/>
              </w:rPr>
            </w:pPr>
            <w:r>
              <w:rPr>
                <w:color w:val="000000"/>
                <w:sz w:val="20"/>
                <w:szCs w:val="20"/>
              </w:rPr>
              <w:t>After hours consultations - out of consulting rooms</w:t>
            </w:r>
          </w:p>
        </w:tc>
        <w:tc>
          <w:tcPr>
            <w:tcW w:w="263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851E358" w14:textId="77777777" w:rsidR="00154ABF" w:rsidRDefault="00154ABF">
            <w:pPr>
              <w:rPr>
                <w:color w:val="000000"/>
                <w:sz w:val="20"/>
                <w:szCs w:val="20"/>
              </w:rPr>
            </w:pPr>
            <w:r>
              <w:rPr>
                <w:color w:val="000000"/>
                <w:sz w:val="20"/>
                <w:szCs w:val="20"/>
              </w:rPr>
              <w:t>5003</w:t>
            </w:r>
          </w:p>
        </w:tc>
        <w:tc>
          <w:tcPr>
            <w:tcW w:w="261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88BA18C" w14:textId="77777777" w:rsidR="00154ABF" w:rsidRDefault="00154ABF">
            <w:pPr>
              <w:rPr>
                <w:color w:val="000000"/>
                <w:sz w:val="20"/>
                <w:szCs w:val="20"/>
              </w:rPr>
            </w:pPr>
            <w:r>
              <w:rPr>
                <w:color w:val="000000"/>
                <w:sz w:val="20"/>
                <w:szCs w:val="20"/>
              </w:rPr>
              <w:t>5023, 5043, 5063, 5076</w:t>
            </w:r>
          </w:p>
        </w:tc>
        <w:tc>
          <w:tcPr>
            <w:tcW w:w="262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FC17E5C" w14:textId="77777777" w:rsidR="00154ABF" w:rsidRDefault="00154ABF">
            <w:pPr>
              <w:rPr>
                <w:color w:val="000000"/>
                <w:sz w:val="20"/>
                <w:szCs w:val="20"/>
              </w:rPr>
            </w:pPr>
            <w:r>
              <w:rPr>
                <w:color w:val="000000"/>
                <w:sz w:val="20"/>
                <w:szCs w:val="20"/>
              </w:rPr>
              <w:t> </w:t>
            </w:r>
          </w:p>
        </w:tc>
      </w:tr>
      <w:tr w:rsidR="00154ABF" w14:paraId="42CA11B0" w14:textId="77777777">
        <w:trPr>
          <w:trHeight w:val="210"/>
        </w:trPr>
        <w:tc>
          <w:tcPr>
            <w:tcW w:w="262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D6D4020" w14:textId="77777777" w:rsidR="00154ABF" w:rsidRDefault="00154ABF">
            <w:pPr>
              <w:rPr>
                <w:color w:val="000000"/>
                <w:sz w:val="20"/>
                <w:szCs w:val="20"/>
              </w:rPr>
            </w:pPr>
            <w:r>
              <w:rPr>
                <w:color w:val="000000"/>
                <w:sz w:val="20"/>
                <w:szCs w:val="20"/>
              </w:rPr>
              <w:t>After hours consultations - residential aged care facility</w:t>
            </w:r>
          </w:p>
        </w:tc>
        <w:tc>
          <w:tcPr>
            <w:tcW w:w="263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341CED6" w14:textId="77777777" w:rsidR="00154ABF" w:rsidRDefault="00154ABF">
            <w:pPr>
              <w:rPr>
                <w:color w:val="000000"/>
                <w:sz w:val="20"/>
                <w:szCs w:val="20"/>
              </w:rPr>
            </w:pPr>
            <w:r>
              <w:rPr>
                <w:color w:val="000000"/>
                <w:sz w:val="20"/>
                <w:szCs w:val="20"/>
              </w:rPr>
              <w:t>5010</w:t>
            </w:r>
          </w:p>
        </w:tc>
        <w:tc>
          <w:tcPr>
            <w:tcW w:w="261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EA8BEF6" w14:textId="77777777" w:rsidR="00154ABF" w:rsidRDefault="00154ABF">
            <w:pPr>
              <w:rPr>
                <w:color w:val="000000"/>
                <w:sz w:val="20"/>
                <w:szCs w:val="20"/>
              </w:rPr>
            </w:pPr>
            <w:r>
              <w:rPr>
                <w:color w:val="000000"/>
                <w:sz w:val="20"/>
                <w:szCs w:val="20"/>
              </w:rPr>
              <w:t>5028, 5049, 5067, 5077</w:t>
            </w:r>
          </w:p>
        </w:tc>
        <w:tc>
          <w:tcPr>
            <w:tcW w:w="262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AB2A754" w14:textId="77777777" w:rsidR="00154ABF" w:rsidRDefault="00154ABF">
            <w:pPr>
              <w:rPr>
                <w:color w:val="000000"/>
                <w:sz w:val="20"/>
                <w:szCs w:val="20"/>
              </w:rPr>
            </w:pPr>
            <w:r>
              <w:rPr>
                <w:color w:val="000000"/>
                <w:sz w:val="20"/>
                <w:szCs w:val="20"/>
              </w:rPr>
              <w:t> </w:t>
            </w:r>
          </w:p>
        </w:tc>
      </w:tr>
      <w:tr w:rsidR="00154ABF" w14:paraId="55E06552" w14:textId="77777777">
        <w:trPr>
          <w:trHeight w:val="222"/>
        </w:trPr>
        <w:tc>
          <w:tcPr>
            <w:tcW w:w="2625"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5D157469" w14:textId="77777777" w:rsidR="00154ABF" w:rsidRDefault="00154ABF">
            <w:pPr>
              <w:rPr>
                <w:color w:val="000000"/>
                <w:sz w:val="20"/>
                <w:szCs w:val="20"/>
              </w:rPr>
            </w:pPr>
            <w:r>
              <w:rPr>
                <w:color w:val="000000"/>
                <w:sz w:val="20"/>
                <w:szCs w:val="20"/>
              </w:rPr>
              <w:t>Other</w:t>
            </w:r>
          </w:p>
        </w:tc>
        <w:tc>
          <w:tcPr>
            <w:tcW w:w="2632"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1B1FDA6E" w14:textId="77777777" w:rsidR="00154ABF" w:rsidRDefault="00154ABF">
            <w:pPr>
              <w:rPr>
                <w:color w:val="000000"/>
                <w:sz w:val="20"/>
                <w:szCs w:val="20"/>
              </w:rPr>
            </w:pPr>
            <w:r>
              <w:rPr>
                <w:color w:val="000000"/>
                <w:sz w:val="20"/>
                <w:szCs w:val="20"/>
              </w:rPr>
              <w:t>All other “unreferred services”</w:t>
            </w:r>
            <w:r>
              <w:rPr>
                <w:color w:val="000000"/>
                <w:sz w:val="25"/>
                <w:szCs w:val="25"/>
                <w:vertAlign w:val="superscript"/>
              </w:rPr>
              <w:t>4</w:t>
            </w:r>
            <w:r>
              <w:rPr>
                <w:color w:val="000000"/>
                <w:sz w:val="20"/>
                <w:szCs w:val="20"/>
              </w:rPr>
              <w:t>, including but not limited to: chronic disease management items, Better Access mental health items, health assessments, minor procedures etc.</w:t>
            </w:r>
          </w:p>
        </w:tc>
        <w:tc>
          <w:tcPr>
            <w:tcW w:w="2618"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300B7239" w14:textId="77777777" w:rsidR="00154ABF" w:rsidRDefault="00154ABF">
            <w:pPr>
              <w:rPr>
                <w:color w:val="000000"/>
                <w:sz w:val="20"/>
                <w:szCs w:val="20"/>
              </w:rPr>
            </w:pPr>
            <w:r>
              <w:rPr>
                <w:color w:val="000000"/>
                <w:sz w:val="20"/>
                <w:szCs w:val="20"/>
              </w:rPr>
              <w:t> </w:t>
            </w:r>
          </w:p>
        </w:tc>
        <w:tc>
          <w:tcPr>
            <w:tcW w:w="2625"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4229BA64" w14:textId="77777777" w:rsidR="00154ABF" w:rsidRDefault="00154ABF">
            <w:pPr>
              <w:rPr>
                <w:color w:val="000000"/>
                <w:sz w:val="20"/>
                <w:szCs w:val="20"/>
              </w:rPr>
            </w:pPr>
            <w:r>
              <w:rPr>
                <w:color w:val="000000"/>
                <w:sz w:val="20"/>
                <w:szCs w:val="20"/>
              </w:rPr>
              <w:t> </w:t>
            </w:r>
          </w:p>
        </w:tc>
      </w:tr>
    </w:tbl>
    <w:p w14:paraId="1C9BD036" w14:textId="77777777" w:rsidR="00154ABF" w:rsidRDefault="00154ABF">
      <w:pPr>
        <w:spacing w:before="200" w:after="200"/>
        <w:rPr>
          <w:sz w:val="20"/>
          <w:szCs w:val="20"/>
        </w:rPr>
      </w:pPr>
      <w:r>
        <w:rPr>
          <w:sz w:val="25"/>
          <w:szCs w:val="25"/>
          <w:vertAlign w:val="superscript"/>
        </w:rPr>
        <w:t>1</w:t>
      </w:r>
      <w:r>
        <w:rPr>
          <w:sz w:val="20"/>
          <w:szCs w:val="20"/>
        </w:rPr>
        <w:t xml:space="preserve"> For the definition of GP for MBS purposes see </w:t>
      </w:r>
      <w:hyperlink r:id="rId74" w:history="1">
        <w:r>
          <w:rPr>
            <w:color w:val="0000EE"/>
            <w:sz w:val="20"/>
            <w:szCs w:val="20"/>
            <w:u w:val="single" w:color="0000EE"/>
          </w:rPr>
          <w:t>GN.4.13</w:t>
        </w:r>
      </w:hyperlink>
    </w:p>
    <w:p w14:paraId="208F5DCB" w14:textId="77777777" w:rsidR="00154ABF" w:rsidRDefault="00154ABF">
      <w:pPr>
        <w:spacing w:before="200" w:after="200"/>
        <w:rPr>
          <w:sz w:val="20"/>
          <w:szCs w:val="20"/>
        </w:rPr>
      </w:pPr>
      <w:r>
        <w:rPr>
          <w:sz w:val="25"/>
          <w:szCs w:val="25"/>
          <w:vertAlign w:val="superscript"/>
        </w:rPr>
        <w:t>2</w:t>
      </w:r>
      <w:r>
        <w:rPr>
          <w:sz w:val="20"/>
          <w:szCs w:val="20"/>
        </w:rPr>
        <w:t xml:space="preserve"> Bulk billing incentives can be claimed when you bulk bill a child under 16 or a Commonwealth Concession Card holder </w:t>
      </w:r>
      <w:hyperlink r:id="rId75" w:history="1">
        <w:r>
          <w:rPr>
            <w:color w:val="0000EE"/>
            <w:sz w:val="20"/>
            <w:szCs w:val="20"/>
            <w:u w:val="single" w:color="0000EE"/>
          </w:rPr>
          <w:t>www.servicesaustralia.gov.au/concession-and-health-care-cards</w:t>
        </w:r>
      </w:hyperlink>
    </w:p>
    <w:p w14:paraId="370DF4BC" w14:textId="77777777" w:rsidR="00154ABF" w:rsidRDefault="00154ABF">
      <w:pPr>
        <w:spacing w:before="200" w:after="200"/>
        <w:rPr>
          <w:sz w:val="20"/>
          <w:szCs w:val="20"/>
        </w:rPr>
      </w:pPr>
      <w:r>
        <w:rPr>
          <w:sz w:val="25"/>
          <w:szCs w:val="25"/>
          <w:vertAlign w:val="superscript"/>
        </w:rPr>
        <w:t>3</w:t>
      </w:r>
      <w:r>
        <w:rPr>
          <w:sz w:val="20"/>
          <w:szCs w:val="20"/>
        </w:rPr>
        <w:t xml:space="preserve"> Practice located in Modified Monash area </w:t>
      </w:r>
      <w:hyperlink r:id="rId76" w:history="1">
        <w:r>
          <w:rPr>
            <w:color w:val="0000EE"/>
            <w:sz w:val="20"/>
            <w:szCs w:val="20"/>
            <w:u w:val="single" w:color="0000EE"/>
          </w:rPr>
          <w:t>www.health.gov.au/resources/apps-and-tools/health-workforce-locator/app</w:t>
        </w:r>
      </w:hyperlink>
    </w:p>
    <w:p w14:paraId="2D72AEC8" w14:textId="77777777" w:rsidR="00154ABF" w:rsidRDefault="00154ABF">
      <w:pPr>
        <w:spacing w:before="200" w:after="200"/>
        <w:rPr>
          <w:sz w:val="20"/>
          <w:szCs w:val="20"/>
        </w:rPr>
      </w:pPr>
      <w:r>
        <w:rPr>
          <w:sz w:val="25"/>
          <w:szCs w:val="25"/>
          <w:vertAlign w:val="superscript"/>
        </w:rPr>
        <w:t>4</w:t>
      </w:r>
      <w:r>
        <w:rPr>
          <w:sz w:val="20"/>
          <w:szCs w:val="20"/>
        </w:rPr>
        <w:t xml:space="preserve"> Bulk billing incentives cannot be claimed for the provision of COVID vaccine support services</w:t>
      </w:r>
    </w:p>
    <w:p w14:paraId="23A80A5F" w14:textId="77777777" w:rsidR="00154ABF" w:rsidRDefault="00154ABF">
      <w:pPr>
        <w:spacing w:before="200" w:after="200"/>
        <w:rPr>
          <w:sz w:val="20"/>
          <w:szCs w:val="20"/>
        </w:rPr>
      </w:pPr>
      <w:r>
        <w:rPr>
          <w:sz w:val="20"/>
          <w:szCs w:val="20"/>
        </w:rPr>
        <w:t> </w:t>
      </w:r>
    </w:p>
    <w:p w14:paraId="00A29E94" w14:textId="77777777" w:rsidR="00154ABF" w:rsidRDefault="00154ABF">
      <w:pPr>
        <w:spacing w:before="200" w:after="200"/>
        <w:rPr>
          <w:sz w:val="20"/>
          <w:szCs w:val="20"/>
        </w:rPr>
      </w:pPr>
      <w:r>
        <w:rPr>
          <w:sz w:val="20"/>
          <w:szCs w:val="20"/>
        </w:rPr>
        <w:t> </w:t>
      </w:r>
    </w:p>
    <w:p w14:paraId="79AA52DA" w14:textId="77777777" w:rsidR="00154ABF" w:rsidRDefault="00154ABF">
      <w:pPr>
        <w:spacing w:before="200" w:after="200"/>
        <w:rPr>
          <w:sz w:val="20"/>
          <w:szCs w:val="20"/>
        </w:rPr>
      </w:pPr>
      <w:r>
        <w:rPr>
          <w:b/>
          <w:bCs/>
          <w:sz w:val="20"/>
          <w:szCs w:val="20"/>
        </w:rPr>
        <w:t>Medical Practitioners</w:t>
      </w:r>
      <w:r>
        <w:rPr>
          <w:b/>
          <w:bCs/>
          <w:sz w:val="25"/>
          <w:szCs w:val="25"/>
          <w:vertAlign w:val="superscript"/>
        </w:rPr>
        <w:t>1</w:t>
      </w:r>
    </w:p>
    <w:p w14:paraId="16397327" w14:textId="77777777" w:rsidR="00154ABF" w:rsidRDefault="00154ABF">
      <w:pPr>
        <w:spacing w:before="200" w:after="200"/>
        <w:rPr>
          <w:sz w:val="20"/>
          <w:szCs w:val="20"/>
        </w:rPr>
      </w:pPr>
      <w:r>
        <w:rPr>
          <w:b/>
          <w:bCs/>
          <w:sz w:val="20"/>
          <w:szCs w:val="20"/>
        </w:rPr>
        <w:t>Bulk billing incentives for eligible patients</w:t>
      </w:r>
      <w:r>
        <w:rPr>
          <w:b/>
          <w:bCs/>
          <w:sz w:val="25"/>
          <w:szCs w:val="25"/>
          <w:vertAlign w:val="superscript"/>
        </w:rPr>
        <w:t>2</w:t>
      </w:r>
      <w:r>
        <w:rPr>
          <w:b/>
          <w:bCs/>
          <w:sz w:val="20"/>
          <w:szCs w:val="20"/>
        </w:rPr>
        <w:t> – Modified Monash 5 (Small Rural Towns)</w:t>
      </w:r>
      <w:r>
        <w:rPr>
          <w:b/>
          <w:bCs/>
          <w:sz w:val="25"/>
          <w:szCs w:val="25"/>
          <w:vertAlign w:val="superscript"/>
        </w:rPr>
        <w:t>3</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2343"/>
        <w:gridCol w:w="2352"/>
        <w:gridCol w:w="2254"/>
        <w:gridCol w:w="2365"/>
      </w:tblGrid>
      <w:tr w:rsidR="00154ABF" w14:paraId="5B7F1B6F" w14:textId="77777777">
        <w:trPr>
          <w:trHeight w:val="390"/>
        </w:trPr>
        <w:tc>
          <w:tcPr>
            <w:tcW w:w="2644"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5036B39" w14:textId="77777777" w:rsidR="00154ABF" w:rsidRDefault="00154ABF">
            <w:pPr>
              <w:rPr>
                <w:color w:val="000000"/>
                <w:sz w:val="20"/>
                <w:szCs w:val="20"/>
              </w:rPr>
            </w:pPr>
            <w:r>
              <w:rPr>
                <w:b/>
                <w:bCs/>
                <w:color w:val="000000"/>
                <w:sz w:val="20"/>
                <w:szCs w:val="20"/>
              </w:rPr>
              <w:t>Applicable BBI Item</w:t>
            </w:r>
          </w:p>
        </w:tc>
        <w:tc>
          <w:tcPr>
            <w:tcW w:w="2644"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352B31" w14:textId="77777777" w:rsidR="00154ABF" w:rsidRDefault="00154ABF">
            <w:pPr>
              <w:rPr>
                <w:color w:val="000000"/>
                <w:sz w:val="20"/>
                <w:szCs w:val="20"/>
              </w:rPr>
            </w:pPr>
            <w:r>
              <w:rPr>
                <w:b/>
                <w:bCs/>
                <w:color w:val="000000"/>
                <w:sz w:val="20"/>
                <w:szCs w:val="20"/>
              </w:rPr>
              <w:t>75856</w:t>
            </w:r>
          </w:p>
        </w:tc>
        <w:tc>
          <w:tcPr>
            <w:tcW w:w="2644"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5C6ED91" w14:textId="77777777" w:rsidR="00154ABF" w:rsidRDefault="00154ABF">
            <w:pPr>
              <w:rPr>
                <w:color w:val="000000"/>
                <w:sz w:val="20"/>
                <w:szCs w:val="20"/>
              </w:rPr>
            </w:pPr>
            <w:r>
              <w:rPr>
                <w:b/>
                <w:bCs/>
                <w:color w:val="000000"/>
                <w:sz w:val="20"/>
                <w:szCs w:val="20"/>
              </w:rPr>
              <w:t>75874</w:t>
            </w:r>
          </w:p>
        </w:tc>
        <w:tc>
          <w:tcPr>
            <w:tcW w:w="2644"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B948355" w14:textId="77777777" w:rsidR="00154ABF" w:rsidRDefault="00154ABF">
            <w:pPr>
              <w:rPr>
                <w:color w:val="000000"/>
                <w:sz w:val="20"/>
                <w:szCs w:val="20"/>
              </w:rPr>
            </w:pPr>
            <w:r>
              <w:rPr>
                <w:b/>
                <w:bCs/>
                <w:color w:val="000000"/>
                <w:sz w:val="20"/>
                <w:szCs w:val="20"/>
              </w:rPr>
              <w:t>75883 (MyMedicare enrolled patients only)</w:t>
            </w:r>
          </w:p>
        </w:tc>
      </w:tr>
      <w:tr w:rsidR="00154ABF" w14:paraId="4144A32D" w14:textId="77777777">
        <w:trPr>
          <w:trHeight w:val="195"/>
        </w:trPr>
        <w:tc>
          <w:tcPr>
            <w:tcW w:w="264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64C5D12" w14:textId="77777777" w:rsidR="00154ABF" w:rsidRDefault="00154ABF">
            <w:pPr>
              <w:rPr>
                <w:color w:val="000000"/>
                <w:sz w:val="20"/>
                <w:szCs w:val="20"/>
              </w:rPr>
            </w:pPr>
            <w:r>
              <w:rPr>
                <w:color w:val="000000"/>
                <w:sz w:val="20"/>
                <w:szCs w:val="20"/>
              </w:rPr>
              <w:t>Standard hours consultations - in consulting rooms</w:t>
            </w:r>
          </w:p>
        </w:tc>
        <w:tc>
          <w:tcPr>
            <w:tcW w:w="264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A9B5D06" w14:textId="77777777" w:rsidR="00154ABF" w:rsidRDefault="00154ABF">
            <w:pPr>
              <w:rPr>
                <w:color w:val="000000"/>
                <w:sz w:val="20"/>
                <w:szCs w:val="20"/>
              </w:rPr>
            </w:pPr>
            <w:r>
              <w:rPr>
                <w:color w:val="000000"/>
                <w:sz w:val="20"/>
                <w:szCs w:val="20"/>
              </w:rPr>
              <w:t>52, </w:t>
            </w:r>
            <w:r>
              <w:rPr>
                <w:i/>
                <w:iCs/>
                <w:color w:val="000000"/>
                <w:sz w:val="20"/>
                <w:szCs w:val="20"/>
              </w:rPr>
              <w:t>179</w:t>
            </w:r>
          </w:p>
        </w:tc>
        <w:tc>
          <w:tcPr>
            <w:tcW w:w="264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54C6EB9" w14:textId="77777777" w:rsidR="00154ABF" w:rsidRDefault="00154ABF">
            <w:pPr>
              <w:rPr>
                <w:color w:val="000000"/>
                <w:sz w:val="20"/>
                <w:szCs w:val="20"/>
              </w:rPr>
            </w:pPr>
            <w:r>
              <w:rPr>
                <w:color w:val="000000"/>
                <w:sz w:val="20"/>
                <w:szCs w:val="20"/>
              </w:rPr>
              <w:t xml:space="preserve">53, 54, 57, 151, </w:t>
            </w:r>
            <w:r>
              <w:rPr>
                <w:i/>
                <w:iCs/>
                <w:color w:val="000000"/>
                <w:sz w:val="20"/>
                <w:szCs w:val="20"/>
              </w:rPr>
              <w:t>185, 189, 203, 301</w:t>
            </w:r>
          </w:p>
        </w:tc>
        <w:tc>
          <w:tcPr>
            <w:tcW w:w="2644"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04063E3" w14:textId="77777777" w:rsidR="00154ABF" w:rsidRDefault="00154ABF">
            <w:pPr>
              <w:rPr>
                <w:color w:val="000000"/>
                <w:sz w:val="20"/>
                <w:szCs w:val="20"/>
              </w:rPr>
            </w:pPr>
            <w:r>
              <w:rPr>
                <w:color w:val="000000"/>
                <w:sz w:val="20"/>
                <w:szCs w:val="20"/>
              </w:rPr>
              <w:t> </w:t>
            </w:r>
          </w:p>
        </w:tc>
      </w:tr>
      <w:tr w:rsidR="00154ABF" w14:paraId="6775D0F3" w14:textId="77777777">
        <w:trPr>
          <w:trHeight w:val="195"/>
        </w:trPr>
        <w:tc>
          <w:tcPr>
            <w:tcW w:w="264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134D988" w14:textId="77777777" w:rsidR="00154ABF" w:rsidRDefault="00154ABF">
            <w:pPr>
              <w:rPr>
                <w:color w:val="000000"/>
                <w:sz w:val="20"/>
                <w:szCs w:val="20"/>
              </w:rPr>
            </w:pPr>
            <w:r>
              <w:rPr>
                <w:color w:val="000000"/>
                <w:sz w:val="20"/>
                <w:szCs w:val="20"/>
              </w:rPr>
              <w:t>Standard hours consultations - out of consulting rooms</w:t>
            </w:r>
          </w:p>
        </w:tc>
        <w:tc>
          <w:tcPr>
            <w:tcW w:w="264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389F2A6" w14:textId="77777777" w:rsidR="00154ABF" w:rsidRDefault="00154ABF">
            <w:pPr>
              <w:rPr>
                <w:color w:val="000000"/>
                <w:sz w:val="20"/>
                <w:szCs w:val="20"/>
              </w:rPr>
            </w:pPr>
            <w:r>
              <w:rPr>
                <w:color w:val="000000"/>
                <w:sz w:val="20"/>
                <w:szCs w:val="20"/>
              </w:rPr>
              <w:t>58, </w:t>
            </w:r>
            <w:r>
              <w:rPr>
                <w:i/>
                <w:iCs/>
                <w:color w:val="000000"/>
                <w:sz w:val="20"/>
                <w:szCs w:val="20"/>
              </w:rPr>
              <w:t>181</w:t>
            </w:r>
          </w:p>
        </w:tc>
        <w:tc>
          <w:tcPr>
            <w:tcW w:w="264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E2EA5A5" w14:textId="77777777" w:rsidR="00154ABF" w:rsidRDefault="00154ABF">
            <w:pPr>
              <w:rPr>
                <w:color w:val="000000"/>
                <w:sz w:val="20"/>
                <w:szCs w:val="20"/>
              </w:rPr>
            </w:pPr>
            <w:r>
              <w:rPr>
                <w:color w:val="000000"/>
                <w:sz w:val="20"/>
                <w:szCs w:val="20"/>
              </w:rPr>
              <w:t xml:space="preserve">59, 60, 65, 165, </w:t>
            </w:r>
            <w:r>
              <w:rPr>
                <w:i/>
                <w:iCs/>
                <w:color w:val="000000"/>
                <w:sz w:val="20"/>
                <w:szCs w:val="20"/>
              </w:rPr>
              <w:t>187, 191, 206, 303</w:t>
            </w:r>
          </w:p>
        </w:tc>
        <w:tc>
          <w:tcPr>
            <w:tcW w:w="2644"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E9579FE" w14:textId="77777777" w:rsidR="00154ABF" w:rsidRDefault="00154ABF">
            <w:pPr>
              <w:rPr>
                <w:color w:val="000000"/>
                <w:sz w:val="20"/>
                <w:szCs w:val="20"/>
              </w:rPr>
            </w:pPr>
            <w:r>
              <w:rPr>
                <w:color w:val="000000"/>
                <w:sz w:val="20"/>
                <w:szCs w:val="20"/>
              </w:rPr>
              <w:t> </w:t>
            </w:r>
          </w:p>
        </w:tc>
      </w:tr>
      <w:tr w:rsidR="00154ABF" w14:paraId="448B6989" w14:textId="77777777">
        <w:trPr>
          <w:trHeight w:val="195"/>
        </w:trPr>
        <w:tc>
          <w:tcPr>
            <w:tcW w:w="264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DDDE5A7" w14:textId="77777777" w:rsidR="00154ABF" w:rsidRDefault="00154ABF">
            <w:pPr>
              <w:rPr>
                <w:color w:val="000000"/>
                <w:sz w:val="20"/>
                <w:szCs w:val="20"/>
              </w:rPr>
            </w:pPr>
            <w:r>
              <w:rPr>
                <w:color w:val="000000"/>
                <w:sz w:val="20"/>
                <w:szCs w:val="20"/>
              </w:rPr>
              <w:t>Standard hours consultations - residential aged care facility</w:t>
            </w:r>
          </w:p>
        </w:tc>
        <w:tc>
          <w:tcPr>
            <w:tcW w:w="264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4BFF64F" w14:textId="77777777" w:rsidR="00154ABF" w:rsidRDefault="00154ABF">
            <w:pPr>
              <w:rPr>
                <w:color w:val="000000"/>
                <w:sz w:val="20"/>
                <w:szCs w:val="20"/>
              </w:rPr>
            </w:pPr>
            <w:r>
              <w:rPr>
                <w:color w:val="000000"/>
                <w:sz w:val="20"/>
                <w:szCs w:val="20"/>
              </w:rPr>
              <w:t>90092, </w:t>
            </w:r>
            <w:r>
              <w:rPr>
                <w:i/>
                <w:iCs/>
                <w:color w:val="000000"/>
                <w:sz w:val="20"/>
                <w:szCs w:val="20"/>
              </w:rPr>
              <w:t>90183</w:t>
            </w:r>
          </w:p>
        </w:tc>
        <w:tc>
          <w:tcPr>
            <w:tcW w:w="264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35908D8" w14:textId="77777777" w:rsidR="00154ABF" w:rsidRDefault="00154ABF">
            <w:pPr>
              <w:rPr>
                <w:color w:val="000000"/>
                <w:sz w:val="20"/>
                <w:szCs w:val="20"/>
              </w:rPr>
            </w:pPr>
            <w:r>
              <w:rPr>
                <w:color w:val="000000"/>
                <w:sz w:val="20"/>
                <w:szCs w:val="20"/>
              </w:rPr>
              <w:t xml:space="preserve">90093, 90095, 90096, 90098, </w:t>
            </w:r>
            <w:r>
              <w:rPr>
                <w:i/>
                <w:iCs/>
                <w:color w:val="000000"/>
                <w:sz w:val="20"/>
                <w:szCs w:val="20"/>
              </w:rPr>
              <w:t>90188, 90202, 90212, 90215</w:t>
            </w:r>
          </w:p>
        </w:tc>
        <w:tc>
          <w:tcPr>
            <w:tcW w:w="2644"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9B51FA2" w14:textId="77777777" w:rsidR="00154ABF" w:rsidRDefault="00154ABF">
            <w:pPr>
              <w:rPr>
                <w:color w:val="000000"/>
                <w:sz w:val="20"/>
                <w:szCs w:val="20"/>
              </w:rPr>
            </w:pPr>
            <w:r>
              <w:rPr>
                <w:color w:val="000000"/>
                <w:sz w:val="20"/>
                <w:szCs w:val="20"/>
              </w:rPr>
              <w:t> </w:t>
            </w:r>
          </w:p>
        </w:tc>
      </w:tr>
      <w:tr w:rsidR="00154ABF" w14:paraId="14024A69" w14:textId="77777777">
        <w:trPr>
          <w:trHeight w:val="195"/>
        </w:trPr>
        <w:tc>
          <w:tcPr>
            <w:tcW w:w="264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35C84E3" w14:textId="77777777" w:rsidR="00154ABF" w:rsidRDefault="00154ABF">
            <w:pPr>
              <w:rPr>
                <w:color w:val="000000"/>
                <w:sz w:val="20"/>
                <w:szCs w:val="20"/>
              </w:rPr>
            </w:pPr>
            <w:r>
              <w:rPr>
                <w:color w:val="000000"/>
                <w:sz w:val="20"/>
                <w:szCs w:val="20"/>
              </w:rPr>
              <w:lastRenderedPageBreak/>
              <w:t>Telehealth - video</w:t>
            </w:r>
          </w:p>
        </w:tc>
        <w:tc>
          <w:tcPr>
            <w:tcW w:w="264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F62C351" w14:textId="77777777" w:rsidR="00154ABF" w:rsidRDefault="00154ABF">
            <w:pPr>
              <w:spacing w:after="200"/>
              <w:rPr>
                <w:color w:val="000000"/>
                <w:sz w:val="20"/>
                <w:szCs w:val="20"/>
              </w:rPr>
            </w:pPr>
            <w:r>
              <w:rPr>
                <w:color w:val="000000"/>
                <w:sz w:val="20"/>
                <w:szCs w:val="20"/>
              </w:rPr>
              <w:t>91792, 91794 (all)</w:t>
            </w:r>
          </w:p>
          <w:p w14:paraId="0AEBE5E0" w14:textId="77777777" w:rsidR="00154ABF" w:rsidRDefault="00154ABF">
            <w:pPr>
              <w:spacing w:before="200" w:after="200"/>
              <w:rPr>
                <w:color w:val="000000"/>
                <w:sz w:val="20"/>
                <w:szCs w:val="20"/>
              </w:rPr>
            </w:pPr>
            <w:r>
              <w:rPr>
                <w:color w:val="000000"/>
                <w:sz w:val="20"/>
                <w:szCs w:val="20"/>
              </w:rPr>
              <w:t> </w:t>
            </w:r>
          </w:p>
          <w:p w14:paraId="16DE8823" w14:textId="77777777" w:rsidR="00154ABF" w:rsidRDefault="00154ABF">
            <w:pPr>
              <w:spacing w:before="200"/>
              <w:rPr>
                <w:color w:val="000000"/>
                <w:sz w:val="20"/>
                <w:szCs w:val="20"/>
              </w:rPr>
            </w:pPr>
            <w:r>
              <w:rPr>
                <w:color w:val="000000"/>
                <w:sz w:val="20"/>
                <w:szCs w:val="20"/>
              </w:rPr>
              <w:t xml:space="preserve">91804, 91805, 91923, </w:t>
            </w:r>
            <w:r>
              <w:rPr>
                <w:i/>
                <w:iCs/>
                <w:color w:val="000000"/>
                <w:sz w:val="20"/>
                <w:szCs w:val="20"/>
              </w:rPr>
              <w:t>91807, 91808, 91926</w:t>
            </w:r>
            <w:r>
              <w:rPr>
                <w:color w:val="000000"/>
                <w:sz w:val="20"/>
                <w:szCs w:val="20"/>
              </w:rPr>
              <w:t xml:space="preserve"> if not MyMedicare enrolled</w:t>
            </w:r>
          </w:p>
        </w:tc>
        <w:tc>
          <w:tcPr>
            <w:tcW w:w="264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2195E4F" w14:textId="77777777" w:rsidR="00154ABF" w:rsidRDefault="00154ABF">
            <w:pPr>
              <w:rPr>
                <w:color w:val="000000"/>
                <w:sz w:val="20"/>
                <w:szCs w:val="20"/>
              </w:rPr>
            </w:pPr>
            <w:r>
              <w:rPr>
                <w:color w:val="000000"/>
                <w:sz w:val="20"/>
                <w:szCs w:val="20"/>
              </w:rPr>
              <w:t xml:space="preserve"> 91803, </w:t>
            </w:r>
            <w:r>
              <w:rPr>
                <w:i/>
                <w:iCs/>
                <w:color w:val="000000"/>
                <w:sz w:val="20"/>
                <w:szCs w:val="20"/>
              </w:rPr>
              <w:t>91806</w:t>
            </w:r>
          </w:p>
        </w:tc>
        <w:tc>
          <w:tcPr>
            <w:tcW w:w="2644"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243F45C" w14:textId="77777777" w:rsidR="00154ABF" w:rsidRDefault="00154ABF">
            <w:pPr>
              <w:rPr>
                <w:color w:val="000000"/>
                <w:sz w:val="20"/>
                <w:szCs w:val="20"/>
              </w:rPr>
            </w:pPr>
            <w:r>
              <w:rPr>
                <w:color w:val="000000"/>
                <w:sz w:val="20"/>
                <w:szCs w:val="20"/>
              </w:rPr>
              <w:t xml:space="preserve">91804, 91805, 91923, </w:t>
            </w:r>
            <w:r>
              <w:rPr>
                <w:i/>
                <w:iCs/>
                <w:color w:val="000000"/>
                <w:sz w:val="20"/>
                <w:szCs w:val="20"/>
              </w:rPr>
              <w:t>91807, 91808, 91926</w:t>
            </w:r>
          </w:p>
        </w:tc>
      </w:tr>
      <w:tr w:rsidR="00154ABF" w14:paraId="631E1C2D" w14:textId="77777777">
        <w:trPr>
          <w:trHeight w:val="201"/>
        </w:trPr>
        <w:tc>
          <w:tcPr>
            <w:tcW w:w="264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6ED6195" w14:textId="77777777" w:rsidR="00154ABF" w:rsidRDefault="00154ABF">
            <w:pPr>
              <w:rPr>
                <w:color w:val="000000"/>
                <w:sz w:val="20"/>
                <w:szCs w:val="20"/>
              </w:rPr>
            </w:pPr>
            <w:r>
              <w:rPr>
                <w:color w:val="000000"/>
                <w:sz w:val="20"/>
                <w:szCs w:val="20"/>
              </w:rPr>
              <w:t>Telehealth - phone</w:t>
            </w:r>
          </w:p>
        </w:tc>
        <w:tc>
          <w:tcPr>
            <w:tcW w:w="264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BC556E3" w14:textId="77777777" w:rsidR="00154ABF" w:rsidRDefault="00154ABF">
            <w:pPr>
              <w:rPr>
                <w:color w:val="000000"/>
                <w:sz w:val="20"/>
                <w:szCs w:val="20"/>
              </w:rPr>
            </w:pPr>
            <w:r>
              <w:rPr>
                <w:color w:val="000000"/>
                <w:sz w:val="20"/>
                <w:szCs w:val="20"/>
              </w:rPr>
              <w:t>91892</w:t>
            </w:r>
          </w:p>
        </w:tc>
        <w:tc>
          <w:tcPr>
            <w:tcW w:w="264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CA3206C" w14:textId="77777777" w:rsidR="00154ABF" w:rsidRDefault="00154ABF">
            <w:pPr>
              <w:rPr>
                <w:color w:val="000000"/>
                <w:sz w:val="20"/>
                <w:szCs w:val="20"/>
              </w:rPr>
            </w:pPr>
            <w:r>
              <w:rPr>
                <w:color w:val="000000"/>
                <w:sz w:val="20"/>
                <w:szCs w:val="20"/>
              </w:rPr>
              <w:t>91893</w:t>
            </w:r>
          </w:p>
        </w:tc>
        <w:tc>
          <w:tcPr>
            <w:tcW w:w="2644"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91FC6E5" w14:textId="77777777" w:rsidR="00154ABF" w:rsidRDefault="00154ABF">
            <w:pPr>
              <w:rPr>
                <w:color w:val="000000"/>
                <w:sz w:val="20"/>
                <w:szCs w:val="20"/>
              </w:rPr>
            </w:pPr>
            <w:r>
              <w:rPr>
                <w:color w:val="000000"/>
                <w:sz w:val="20"/>
                <w:szCs w:val="20"/>
              </w:rPr>
              <w:t xml:space="preserve">91903, 91913, </w:t>
            </w:r>
            <w:r>
              <w:rPr>
                <w:i/>
                <w:iCs/>
                <w:color w:val="000000"/>
                <w:sz w:val="20"/>
                <w:szCs w:val="20"/>
              </w:rPr>
              <w:t>91906, 91916</w:t>
            </w:r>
          </w:p>
        </w:tc>
      </w:tr>
      <w:tr w:rsidR="00154ABF" w14:paraId="26D1FB7C" w14:textId="77777777">
        <w:trPr>
          <w:trHeight w:val="195"/>
        </w:trPr>
        <w:tc>
          <w:tcPr>
            <w:tcW w:w="264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52BD426" w14:textId="77777777" w:rsidR="00154ABF" w:rsidRDefault="00154ABF">
            <w:pPr>
              <w:rPr>
                <w:color w:val="000000"/>
                <w:sz w:val="20"/>
                <w:szCs w:val="20"/>
              </w:rPr>
            </w:pPr>
            <w:r>
              <w:rPr>
                <w:color w:val="000000"/>
                <w:sz w:val="20"/>
                <w:szCs w:val="20"/>
              </w:rPr>
              <w:t>After hours consultations - in consulting rooms</w:t>
            </w:r>
          </w:p>
        </w:tc>
        <w:tc>
          <w:tcPr>
            <w:tcW w:w="264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D767B90" w14:textId="77777777" w:rsidR="00154ABF" w:rsidRDefault="00154ABF">
            <w:pPr>
              <w:rPr>
                <w:color w:val="000000"/>
                <w:sz w:val="20"/>
                <w:szCs w:val="20"/>
              </w:rPr>
            </w:pPr>
            <w:r>
              <w:rPr>
                <w:color w:val="000000"/>
                <w:sz w:val="20"/>
                <w:szCs w:val="20"/>
              </w:rPr>
              <w:t>5200, </w:t>
            </w:r>
            <w:r>
              <w:rPr>
                <w:i/>
                <w:iCs/>
                <w:color w:val="000000"/>
                <w:sz w:val="20"/>
                <w:szCs w:val="20"/>
              </w:rPr>
              <w:t>733</w:t>
            </w:r>
          </w:p>
        </w:tc>
        <w:tc>
          <w:tcPr>
            <w:tcW w:w="264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56F2146" w14:textId="77777777" w:rsidR="00154ABF" w:rsidRDefault="00154ABF">
            <w:pPr>
              <w:rPr>
                <w:color w:val="000000"/>
                <w:sz w:val="20"/>
                <w:szCs w:val="20"/>
              </w:rPr>
            </w:pPr>
            <w:r>
              <w:rPr>
                <w:color w:val="000000"/>
                <w:sz w:val="20"/>
                <w:szCs w:val="20"/>
              </w:rPr>
              <w:t xml:space="preserve">5203, 5207, 5208, 5209, </w:t>
            </w:r>
            <w:r>
              <w:rPr>
                <w:i/>
                <w:iCs/>
                <w:color w:val="000000"/>
                <w:sz w:val="20"/>
                <w:szCs w:val="20"/>
              </w:rPr>
              <w:t>737, 741, 745, 2197</w:t>
            </w:r>
          </w:p>
        </w:tc>
        <w:tc>
          <w:tcPr>
            <w:tcW w:w="2644"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35C4BBB" w14:textId="77777777" w:rsidR="00154ABF" w:rsidRDefault="00154ABF">
            <w:pPr>
              <w:rPr>
                <w:color w:val="000000"/>
                <w:sz w:val="20"/>
                <w:szCs w:val="20"/>
              </w:rPr>
            </w:pPr>
            <w:r>
              <w:rPr>
                <w:color w:val="000000"/>
                <w:sz w:val="20"/>
                <w:szCs w:val="20"/>
              </w:rPr>
              <w:t> </w:t>
            </w:r>
          </w:p>
        </w:tc>
      </w:tr>
      <w:tr w:rsidR="00154ABF" w14:paraId="18EAC161" w14:textId="77777777">
        <w:trPr>
          <w:trHeight w:val="195"/>
        </w:trPr>
        <w:tc>
          <w:tcPr>
            <w:tcW w:w="264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0A98083" w14:textId="77777777" w:rsidR="00154ABF" w:rsidRDefault="00154ABF">
            <w:pPr>
              <w:rPr>
                <w:color w:val="000000"/>
                <w:sz w:val="20"/>
                <w:szCs w:val="20"/>
              </w:rPr>
            </w:pPr>
            <w:r>
              <w:rPr>
                <w:color w:val="000000"/>
                <w:sz w:val="20"/>
                <w:szCs w:val="20"/>
              </w:rPr>
              <w:t>After hours consultations - out of consulting rooms</w:t>
            </w:r>
          </w:p>
        </w:tc>
        <w:tc>
          <w:tcPr>
            <w:tcW w:w="264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1B411D5" w14:textId="77777777" w:rsidR="00154ABF" w:rsidRDefault="00154ABF">
            <w:pPr>
              <w:rPr>
                <w:color w:val="000000"/>
                <w:sz w:val="20"/>
                <w:szCs w:val="20"/>
              </w:rPr>
            </w:pPr>
            <w:r>
              <w:rPr>
                <w:color w:val="000000"/>
                <w:sz w:val="20"/>
                <w:szCs w:val="20"/>
              </w:rPr>
              <w:t>5220, </w:t>
            </w:r>
            <w:r>
              <w:rPr>
                <w:i/>
                <w:iCs/>
                <w:color w:val="000000"/>
                <w:sz w:val="20"/>
                <w:szCs w:val="20"/>
              </w:rPr>
              <w:t>761</w:t>
            </w:r>
          </w:p>
        </w:tc>
        <w:tc>
          <w:tcPr>
            <w:tcW w:w="264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41CF5F7" w14:textId="77777777" w:rsidR="00154ABF" w:rsidRDefault="00154ABF">
            <w:pPr>
              <w:rPr>
                <w:color w:val="000000"/>
                <w:sz w:val="20"/>
                <w:szCs w:val="20"/>
              </w:rPr>
            </w:pPr>
            <w:r>
              <w:rPr>
                <w:color w:val="000000"/>
                <w:sz w:val="20"/>
                <w:szCs w:val="20"/>
              </w:rPr>
              <w:t xml:space="preserve">5223, 5227, 5228, 5261, </w:t>
            </w:r>
            <w:r>
              <w:rPr>
                <w:i/>
                <w:iCs/>
                <w:color w:val="000000"/>
                <w:sz w:val="20"/>
                <w:szCs w:val="20"/>
              </w:rPr>
              <w:t>763, 766, 769, 2198</w:t>
            </w:r>
          </w:p>
        </w:tc>
        <w:tc>
          <w:tcPr>
            <w:tcW w:w="2644"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614D98C" w14:textId="77777777" w:rsidR="00154ABF" w:rsidRDefault="00154ABF">
            <w:pPr>
              <w:rPr>
                <w:color w:val="000000"/>
                <w:sz w:val="20"/>
                <w:szCs w:val="20"/>
              </w:rPr>
            </w:pPr>
            <w:r>
              <w:rPr>
                <w:color w:val="000000"/>
                <w:sz w:val="20"/>
                <w:szCs w:val="20"/>
              </w:rPr>
              <w:t> </w:t>
            </w:r>
          </w:p>
        </w:tc>
      </w:tr>
      <w:tr w:rsidR="00154ABF" w14:paraId="7477BDBC" w14:textId="77777777">
        <w:trPr>
          <w:trHeight w:val="195"/>
        </w:trPr>
        <w:tc>
          <w:tcPr>
            <w:tcW w:w="264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10960E9" w14:textId="77777777" w:rsidR="00154ABF" w:rsidRDefault="00154ABF">
            <w:pPr>
              <w:rPr>
                <w:color w:val="000000"/>
                <w:sz w:val="20"/>
                <w:szCs w:val="20"/>
              </w:rPr>
            </w:pPr>
            <w:r>
              <w:rPr>
                <w:color w:val="000000"/>
                <w:sz w:val="20"/>
                <w:szCs w:val="20"/>
              </w:rPr>
              <w:t>After hours consultations - residential aged care facility</w:t>
            </w:r>
          </w:p>
        </w:tc>
        <w:tc>
          <w:tcPr>
            <w:tcW w:w="264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D786BC" w14:textId="77777777" w:rsidR="00154ABF" w:rsidRDefault="00154ABF">
            <w:pPr>
              <w:rPr>
                <w:color w:val="000000"/>
                <w:sz w:val="20"/>
                <w:szCs w:val="20"/>
              </w:rPr>
            </w:pPr>
            <w:r>
              <w:rPr>
                <w:color w:val="000000"/>
                <w:sz w:val="20"/>
                <w:szCs w:val="20"/>
              </w:rPr>
              <w:t>5260, </w:t>
            </w:r>
            <w:r>
              <w:rPr>
                <w:i/>
                <w:iCs/>
                <w:color w:val="000000"/>
                <w:sz w:val="20"/>
                <w:szCs w:val="20"/>
              </w:rPr>
              <w:t>772</w:t>
            </w:r>
          </w:p>
        </w:tc>
        <w:tc>
          <w:tcPr>
            <w:tcW w:w="264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A58CE0F" w14:textId="77777777" w:rsidR="00154ABF" w:rsidRDefault="00154ABF">
            <w:pPr>
              <w:rPr>
                <w:color w:val="000000"/>
                <w:sz w:val="20"/>
                <w:szCs w:val="20"/>
              </w:rPr>
            </w:pPr>
            <w:r>
              <w:rPr>
                <w:color w:val="000000"/>
                <w:sz w:val="20"/>
                <w:szCs w:val="20"/>
              </w:rPr>
              <w:t xml:space="preserve">5263, 5265, 5267, 5262, </w:t>
            </w:r>
            <w:r>
              <w:rPr>
                <w:i/>
                <w:iCs/>
                <w:color w:val="000000"/>
                <w:sz w:val="20"/>
                <w:szCs w:val="20"/>
              </w:rPr>
              <w:t>776, 788, 789, 2200</w:t>
            </w:r>
          </w:p>
        </w:tc>
        <w:tc>
          <w:tcPr>
            <w:tcW w:w="2644"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BE6131A" w14:textId="77777777" w:rsidR="00154ABF" w:rsidRDefault="00154ABF">
            <w:pPr>
              <w:rPr>
                <w:color w:val="000000"/>
                <w:sz w:val="20"/>
                <w:szCs w:val="20"/>
              </w:rPr>
            </w:pPr>
            <w:r>
              <w:rPr>
                <w:color w:val="000000"/>
                <w:sz w:val="20"/>
                <w:szCs w:val="20"/>
              </w:rPr>
              <w:t> </w:t>
            </w:r>
          </w:p>
        </w:tc>
      </w:tr>
      <w:tr w:rsidR="00154ABF" w14:paraId="25366040" w14:textId="77777777">
        <w:trPr>
          <w:trHeight w:val="195"/>
        </w:trPr>
        <w:tc>
          <w:tcPr>
            <w:tcW w:w="2644"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30B6C7B7" w14:textId="77777777" w:rsidR="00154ABF" w:rsidRDefault="00154ABF">
            <w:pPr>
              <w:rPr>
                <w:color w:val="000000"/>
                <w:sz w:val="20"/>
                <w:szCs w:val="20"/>
              </w:rPr>
            </w:pPr>
            <w:r>
              <w:rPr>
                <w:color w:val="000000"/>
                <w:sz w:val="20"/>
                <w:szCs w:val="20"/>
              </w:rPr>
              <w:t>Other</w:t>
            </w:r>
          </w:p>
        </w:tc>
        <w:tc>
          <w:tcPr>
            <w:tcW w:w="2644"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6F18790A" w14:textId="77777777" w:rsidR="00154ABF" w:rsidRDefault="00154ABF">
            <w:pPr>
              <w:rPr>
                <w:color w:val="000000"/>
                <w:sz w:val="20"/>
                <w:szCs w:val="20"/>
              </w:rPr>
            </w:pPr>
            <w:r>
              <w:rPr>
                <w:color w:val="000000"/>
                <w:sz w:val="20"/>
                <w:szCs w:val="20"/>
              </w:rPr>
              <w:t>All other “unreferred services”</w:t>
            </w:r>
            <w:r>
              <w:rPr>
                <w:color w:val="000000"/>
                <w:sz w:val="25"/>
                <w:szCs w:val="25"/>
                <w:vertAlign w:val="superscript"/>
              </w:rPr>
              <w:t>4</w:t>
            </w:r>
            <w:r>
              <w:rPr>
                <w:color w:val="000000"/>
                <w:sz w:val="20"/>
                <w:szCs w:val="20"/>
              </w:rPr>
              <w:t xml:space="preserve"> Including but not limited to: chronic disease management items, Better Access mental health items, health assessments, minor procedures etc.</w:t>
            </w:r>
          </w:p>
        </w:tc>
        <w:tc>
          <w:tcPr>
            <w:tcW w:w="2644"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18E8725D" w14:textId="77777777" w:rsidR="00154ABF" w:rsidRDefault="00154ABF">
            <w:pPr>
              <w:rPr>
                <w:color w:val="000000"/>
                <w:sz w:val="20"/>
                <w:szCs w:val="20"/>
              </w:rPr>
            </w:pPr>
            <w:r>
              <w:rPr>
                <w:color w:val="000000"/>
                <w:sz w:val="20"/>
                <w:szCs w:val="20"/>
              </w:rPr>
              <w:t> </w:t>
            </w:r>
          </w:p>
        </w:tc>
        <w:tc>
          <w:tcPr>
            <w:tcW w:w="2644"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28782BD5" w14:textId="77777777" w:rsidR="00154ABF" w:rsidRDefault="00154ABF">
            <w:pPr>
              <w:rPr>
                <w:color w:val="000000"/>
                <w:sz w:val="20"/>
                <w:szCs w:val="20"/>
              </w:rPr>
            </w:pPr>
            <w:r>
              <w:rPr>
                <w:color w:val="000000"/>
                <w:sz w:val="20"/>
                <w:szCs w:val="20"/>
              </w:rPr>
              <w:t> </w:t>
            </w:r>
          </w:p>
        </w:tc>
      </w:tr>
    </w:tbl>
    <w:p w14:paraId="321730DF" w14:textId="77777777" w:rsidR="00154ABF" w:rsidRDefault="00154ABF">
      <w:pPr>
        <w:spacing w:before="200" w:after="200"/>
        <w:rPr>
          <w:sz w:val="20"/>
          <w:szCs w:val="20"/>
        </w:rPr>
      </w:pPr>
      <w:r>
        <w:rPr>
          <w:sz w:val="25"/>
          <w:szCs w:val="25"/>
          <w:vertAlign w:val="superscript"/>
        </w:rPr>
        <w:t>1</w:t>
      </w:r>
      <w:r>
        <w:rPr>
          <w:sz w:val="20"/>
          <w:szCs w:val="20"/>
        </w:rPr>
        <w:t xml:space="preserve"> Items in italics can only be claimed by prescribed medical practitioners, that is, medical practitioners that are not GPs, specialists or consultant physicians. Other items can be claimed by medical practitioners that are not GPs.</w:t>
      </w:r>
      <w:r>
        <w:rPr>
          <w:sz w:val="20"/>
          <w:szCs w:val="20"/>
        </w:rPr>
        <w:br/>
      </w:r>
      <w:r>
        <w:rPr>
          <w:sz w:val="20"/>
          <w:szCs w:val="20"/>
        </w:rPr>
        <w:br/>
      </w:r>
      <w:r>
        <w:rPr>
          <w:sz w:val="25"/>
          <w:szCs w:val="25"/>
          <w:vertAlign w:val="superscript"/>
        </w:rPr>
        <w:t>2</w:t>
      </w:r>
      <w:r>
        <w:rPr>
          <w:sz w:val="20"/>
          <w:szCs w:val="20"/>
        </w:rPr>
        <w:t xml:space="preserve"> Bulk billing incentives can be claimed when you bulk bill a child under 16 or a Commonwealth Concession Card holder </w:t>
      </w:r>
      <w:hyperlink r:id="rId77" w:history="1">
        <w:r>
          <w:rPr>
            <w:color w:val="0000EE"/>
            <w:sz w:val="20"/>
            <w:szCs w:val="20"/>
            <w:u w:val="single" w:color="0000EE"/>
          </w:rPr>
          <w:t>www.servicesaustralia.gov.au/concession-and-health-care-cards</w:t>
        </w:r>
      </w:hyperlink>
      <w:r>
        <w:rPr>
          <w:color w:val="0000EE"/>
          <w:sz w:val="20"/>
          <w:szCs w:val="20"/>
          <w:u w:val="single" w:color="0000EE"/>
        </w:rPr>
        <w:br/>
      </w:r>
      <w:r>
        <w:rPr>
          <w:color w:val="0000EE"/>
          <w:sz w:val="20"/>
          <w:szCs w:val="20"/>
          <w:u w:val="single" w:color="0000EE"/>
        </w:rPr>
        <w:br/>
      </w:r>
      <w:r>
        <w:rPr>
          <w:sz w:val="25"/>
          <w:szCs w:val="25"/>
          <w:vertAlign w:val="superscript"/>
        </w:rPr>
        <w:t>3</w:t>
      </w:r>
      <w:r>
        <w:rPr>
          <w:sz w:val="20"/>
          <w:szCs w:val="20"/>
        </w:rPr>
        <w:t xml:space="preserve"> Practice located in Modified Monash area </w:t>
      </w:r>
      <w:hyperlink r:id="rId78" w:history="1">
        <w:r>
          <w:rPr>
            <w:color w:val="0000EE"/>
            <w:sz w:val="20"/>
            <w:szCs w:val="20"/>
            <w:u w:val="single" w:color="0000EE"/>
          </w:rPr>
          <w:t>www.health.gov.au/resources/apps-and-tools/health-workforce-locator/app</w:t>
        </w:r>
      </w:hyperlink>
      <w:r>
        <w:rPr>
          <w:color w:val="0000EE"/>
          <w:sz w:val="20"/>
          <w:szCs w:val="20"/>
          <w:u w:val="single" w:color="0000EE"/>
        </w:rPr>
        <w:br/>
      </w:r>
      <w:r>
        <w:rPr>
          <w:color w:val="0000EE"/>
          <w:sz w:val="20"/>
          <w:szCs w:val="20"/>
          <w:u w:val="single" w:color="0000EE"/>
        </w:rPr>
        <w:br/>
      </w:r>
      <w:r>
        <w:rPr>
          <w:sz w:val="25"/>
          <w:szCs w:val="25"/>
          <w:vertAlign w:val="superscript"/>
        </w:rPr>
        <w:t>4</w:t>
      </w:r>
      <w:r>
        <w:rPr>
          <w:sz w:val="20"/>
          <w:szCs w:val="20"/>
        </w:rPr>
        <w:t xml:space="preserve"> Bulk billing incentives cannot be claimed for the provision of COVID vaccine support services</w:t>
      </w:r>
    </w:p>
    <w:p w14:paraId="3EBAA8A3" w14:textId="77777777" w:rsidR="00A77B3E" w:rsidRDefault="00A77B3E"/>
    <w:p w14:paraId="19E455F3" w14:textId="77777777" w:rsidR="00A77B3E" w:rsidRDefault="00A77B3E">
      <w:pPr>
        <w:rPr>
          <w:rFonts w:ascii="Helvetica" w:eastAsia="Helvetica" w:hAnsi="Helvetica" w:cs="Helvetica"/>
          <w:b/>
          <w:sz w:val="20"/>
        </w:rPr>
      </w:pPr>
      <w:r>
        <w:rPr>
          <w:rFonts w:ascii="Helvetica" w:eastAsia="Helvetica" w:hAnsi="Helvetica" w:cs="Helvetica"/>
          <w:b/>
          <w:sz w:val="20"/>
        </w:rPr>
        <w:t>MN.1.7 Bulk Billing Incentives for Eligible Patients in Modified Monash Area 6</w:t>
      </w:r>
    </w:p>
    <w:p w14:paraId="67C211DC" w14:textId="77777777" w:rsidR="00154ABF" w:rsidRDefault="00154ABF">
      <w:pPr>
        <w:spacing w:after="200"/>
        <w:rPr>
          <w:sz w:val="20"/>
          <w:szCs w:val="20"/>
        </w:rPr>
      </w:pPr>
      <w:r>
        <w:rPr>
          <w:b/>
          <w:bCs/>
          <w:sz w:val="20"/>
          <w:szCs w:val="20"/>
        </w:rPr>
        <w:t>General Practitioners</w:t>
      </w:r>
      <w:r>
        <w:rPr>
          <w:b/>
          <w:bCs/>
          <w:sz w:val="25"/>
          <w:szCs w:val="25"/>
          <w:vertAlign w:val="superscript"/>
        </w:rPr>
        <w:t>1</w:t>
      </w:r>
    </w:p>
    <w:p w14:paraId="1B3402CF" w14:textId="77777777" w:rsidR="00154ABF" w:rsidRDefault="00154ABF">
      <w:pPr>
        <w:spacing w:before="200" w:after="200"/>
        <w:rPr>
          <w:sz w:val="20"/>
          <w:szCs w:val="20"/>
        </w:rPr>
      </w:pPr>
      <w:r>
        <w:rPr>
          <w:b/>
          <w:bCs/>
          <w:sz w:val="20"/>
          <w:szCs w:val="20"/>
        </w:rPr>
        <w:t>Bulk billing incentives for eligible patients</w:t>
      </w:r>
      <w:r>
        <w:rPr>
          <w:b/>
          <w:bCs/>
          <w:sz w:val="25"/>
          <w:szCs w:val="25"/>
          <w:vertAlign w:val="superscript"/>
        </w:rPr>
        <w:t>2</w:t>
      </w:r>
      <w:r>
        <w:rPr>
          <w:b/>
          <w:bCs/>
          <w:sz w:val="20"/>
          <w:szCs w:val="20"/>
        </w:rPr>
        <w:t> – Modified Monash 6 (Remote Communities)</w:t>
      </w:r>
      <w:r>
        <w:rPr>
          <w:b/>
          <w:bCs/>
          <w:sz w:val="25"/>
          <w:szCs w:val="25"/>
          <w:vertAlign w:val="superscript"/>
        </w:rPr>
        <w:t>3</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2353"/>
        <w:gridCol w:w="2349"/>
        <w:gridCol w:w="2230"/>
        <w:gridCol w:w="2382"/>
      </w:tblGrid>
      <w:tr w:rsidR="00154ABF" w14:paraId="2CB2207B" w14:textId="77777777">
        <w:trPr>
          <w:trHeight w:val="210"/>
        </w:trPr>
        <w:tc>
          <w:tcPr>
            <w:tcW w:w="2764"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55C8987" w14:textId="77777777" w:rsidR="00154ABF" w:rsidRDefault="00154ABF">
            <w:pPr>
              <w:rPr>
                <w:color w:val="000000"/>
                <w:sz w:val="20"/>
                <w:szCs w:val="20"/>
              </w:rPr>
            </w:pPr>
            <w:r>
              <w:rPr>
                <w:b/>
                <w:bCs/>
                <w:color w:val="000000"/>
                <w:sz w:val="20"/>
                <w:szCs w:val="20"/>
              </w:rPr>
              <w:t>Applicable BBI Item</w:t>
            </w:r>
          </w:p>
        </w:tc>
        <w:tc>
          <w:tcPr>
            <w:tcW w:w="2764"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A14E113" w14:textId="77777777" w:rsidR="00154ABF" w:rsidRDefault="00154ABF">
            <w:pPr>
              <w:rPr>
                <w:color w:val="000000"/>
                <w:sz w:val="20"/>
                <w:szCs w:val="20"/>
              </w:rPr>
            </w:pPr>
            <w:r>
              <w:rPr>
                <w:b/>
                <w:bCs/>
                <w:color w:val="000000"/>
                <w:sz w:val="20"/>
                <w:szCs w:val="20"/>
              </w:rPr>
              <w:t>75857</w:t>
            </w:r>
          </w:p>
        </w:tc>
        <w:tc>
          <w:tcPr>
            <w:tcW w:w="2764"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E0B785C" w14:textId="77777777" w:rsidR="00154ABF" w:rsidRDefault="00154ABF">
            <w:pPr>
              <w:rPr>
                <w:color w:val="000000"/>
                <w:sz w:val="20"/>
                <w:szCs w:val="20"/>
              </w:rPr>
            </w:pPr>
            <w:r>
              <w:rPr>
                <w:b/>
                <w:bCs/>
                <w:color w:val="000000"/>
                <w:sz w:val="20"/>
                <w:szCs w:val="20"/>
              </w:rPr>
              <w:t>75875</w:t>
            </w:r>
          </w:p>
        </w:tc>
        <w:tc>
          <w:tcPr>
            <w:tcW w:w="2764"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9152ED3" w14:textId="77777777" w:rsidR="00154ABF" w:rsidRDefault="00154ABF">
            <w:pPr>
              <w:rPr>
                <w:color w:val="000000"/>
                <w:sz w:val="20"/>
                <w:szCs w:val="20"/>
              </w:rPr>
            </w:pPr>
            <w:r>
              <w:rPr>
                <w:b/>
                <w:bCs/>
                <w:color w:val="000000"/>
                <w:sz w:val="20"/>
                <w:szCs w:val="20"/>
              </w:rPr>
              <w:t>75884 (MyMedicare enrolled patients only)</w:t>
            </w:r>
          </w:p>
        </w:tc>
      </w:tr>
      <w:tr w:rsidR="00154ABF" w14:paraId="4D66A826" w14:textId="77777777">
        <w:trPr>
          <w:trHeight w:val="210"/>
        </w:trPr>
        <w:tc>
          <w:tcPr>
            <w:tcW w:w="276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894E1A1" w14:textId="77777777" w:rsidR="00154ABF" w:rsidRDefault="00154ABF">
            <w:pPr>
              <w:rPr>
                <w:color w:val="000000"/>
                <w:sz w:val="20"/>
                <w:szCs w:val="20"/>
              </w:rPr>
            </w:pPr>
            <w:r>
              <w:rPr>
                <w:color w:val="000000"/>
                <w:sz w:val="20"/>
                <w:szCs w:val="20"/>
              </w:rPr>
              <w:t>Standard hours consultations - in consulting rooms</w:t>
            </w:r>
          </w:p>
        </w:tc>
        <w:tc>
          <w:tcPr>
            <w:tcW w:w="27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2A0BA41" w14:textId="77777777" w:rsidR="00154ABF" w:rsidRDefault="00154ABF">
            <w:pPr>
              <w:rPr>
                <w:color w:val="000000"/>
                <w:sz w:val="20"/>
                <w:szCs w:val="20"/>
              </w:rPr>
            </w:pPr>
            <w:r>
              <w:rPr>
                <w:color w:val="000000"/>
                <w:sz w:val="20"/>
                <w:szCs w:val="20"/>
              </w:rPr>
              <w:t>3</w:t>
            </w:r>
          </w:p>
        </w:tc>
        <w:tc>
          <w:tcPr>
            <w:tcW w:w="27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B15FE25" w14:textId="77777777" w:rsidR="00154ABF" w:rsidRDefault="00154ABF">
            <w:pPr>
              <w:rPr>
                <w:color w:val="000000"/>
                <w:sz w:val="20"/>
                <w:szCs w:val="20"/>
              </w:rPr>
            </w:pPr>
            <w:r>
              <w:rPr>
                <w:color w:val="000000"/>
                <w:sz w:val="20"/>
                <w:szCs w:val="20"/>
              </w:rPr>
              <w:t>23, 36, 44, 123</w:t>
            </w:r>
          </w:p>
        </w:tc>
        <w:tc>
          <w:tcPr>
            <w:tcW w:w="2764"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5C3A390" w14:textId="77777777" w:rsidR="00154ABF" w:rsidRDefault="00154ABF">
            <w:pPr>
              <w:rPr>
                <w:color w:val="000000"/>
                <w:sz w:val="20"/>
                <w:szCs w:val="20"/>
              </w:rPr>
            </w:pPr>
            <w:r>
              <w:rPr>
                <w:color w:val="000000"/>
                <w:sz w:val="20"/>
                <w:szCs w:val="20"/>
              </w:rPr>
              <w:t> </w:t>
            </w:r>
          </w:p>
        </w:tc>
      </w:tr>
      <w:tr w:rsidR="00154ABF" w14:paraId="4C6E5C42" w14:textId="77777777">
        <w:trPr>
          <w:trHeight w:val="210"/>
        </w:trPr>
        <w:tc>
          <w:tcPr>
            <w:tcW w:w="276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64D95AA" w14:textId="77777777" w:rsidR="00154ABF" w:rsidRDefault="00154ABF">
            <w:pPr>
              <w:rPr>
                <w:color w:val="000000"/>
                <w:sz w:val="20"/>
                <w:szCs w:val="20"/>
              </w:rPr>
            </w:pPr>
            <w:r>
              <w:rPr>
                <w:color w:val="000000"/>
                <w:sz w:val="20"/>
                <w:szCs w:val="20"/>
              </w:rPr>
              <w:t>Standard hours consultations - out of consulting rooms</w:t>
            </w:r>
          </w:p>
        </w:tc>
        <w:tc>
          <w:tcPr>
            <w:tcW w:w="27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9738F20" w14:textId="77777777" w:rsidR="00154ABF" w:rsidRDefault="00154ABF">
            <w:pPr>
              <w:rPr>
                <w:color w:val="000000"/>
                <w:sz w:val="20"/>
                <w:szCs w:val="20"/>
              </w:rPr>
            </w:pPr>
            <w:r>
              <w:rPr>
                <w:color w:val="000000"/>
                <w:sz w:val="20"/>
                <w:szCs w:val="20"/>
              </w:rPr>
              <w:t>4</w:t>
            </w:r>
          </w:p>
        </w:tc>
        <w:tc>
          <w:tcPr>
            <w:tcW w:w="27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146758D" w14:textId="77777777" w:rsidR="00154ABF" w:rsidRDefault="00154ABF">
            <w:pPr>
              <w:rPr>
                <w:color w:val="000000"/>
                <w:sz w:val="20"/>
                <w:szCs w:val="20"/>
              </w:rPr>
            </w:pPr>
            <w:r>
              <w:rPr>
                <w:color w:val="000000"/>
                <w:sz w:val="20"/>
                <w:szCs w:val="20"/>
              </w:rPr>
              <w:t>24, 37, 47, 124</w:t>
            </w:r>
          </w:p>
        </w:tc>
        <w:tc>
          <w:tcPr>
            <w:tcW w:w="2764"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7185B2C" w14:textId="77777777" w:rsidR="00154ABF" w:rsidRDefault="00154ABF">
            <w:pPr>
              <w:rPr>
                <w:color w:val="000000"/>
                <w:sz w:val="20"/>
                <w:szCs w:val="20"/>
              </w:rPr>
            </w:pPr>
            <w:r>
              <w:rPr>
                <w:color w:val="000000"/>
                <w:sz w:val="20"/>
                <w:szCs w:val="20"/>
              </w:rPr>
              <w:t> </w:t>
            </w:r>
          </w:p>
        </w:tc>
      </w:tr>
      <w:tr w:rsidR="00154ABF" w14:paraId="1D8C7CEA" w14:textId="77777777">
        <w:trPr>
          <w:trHeight w:val="210"/>
        </w:trPr>
        <w:tc>
          <w:tcPr>
            <w:tcW w:w="276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0D63AF0" w14:textId="77777777" w:rsidR="00154ABF" w:rsidRDefault="00154ABF">
            <w:pPr>
              <w:rPr>
                <w:color w:val="000000"/>
                <w:sz w:val="20"/>
                <w:szCs w:val="20"/>
              </w:rPr>
            </w:pPr>
            <w:r>
              <w:rPr>
                <w:color w:val="000000"/>
                <w:sz w:val="20"/>
                <w:szCs w:val="20"/>
              </w:rPr>
              <w:t>Standard hours consultations - residential aged care facility</w:t>
            </w:r>
          </w:p>
        </w:tc>
        <w:tc>
          <w:tcPr>
            <w:tcW w:w="27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59FDB02" w14:textId="77777777" w:rsidR="00154ABF" w:rsidRDefault="00154ABF">
            <w:pPr>
              <w:rPr>
                <w:color w:val="000000"/>
                <w:sz w:val="20"/>
                <w:szCs w:val="20"/>
              </w:rPr>
            </w:pPr>
            <w:r>
              <w:rPr>
                <w:color w:val="000000"/>
                <w:sz w:val="20"/>
                <w:szCs w:val="20"/>
              </w:rPr>
              <w:t>90020</w:t>
            </w:r>
          </w:p>
        </w:tc>
        <w:tc>
          <w:tcPr>
            <w:tcW w:w="27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0A1C30E" w14:textId="77777777" w:rsidR="00154ABF" w:rsidRDefault="00154ABF">
            <w:pPr>
              <w:rPr>
                <w:color w:val="000000"/>
                <w:sz w:val="20"/>
                <w:szCs w:val="20"/>
              </w:rPr>
            </w:pPr>
            <w:r>
              <w:rPr>
                <w:color w:val="000000"/>
                <w:sz w:val="20"/>
                <w:szCs w:val="20"/>
              </w:rPr>
              <w:t>90035, 90043, 90051, 90054</w:t>
            </w:r>
          </w:p>
        </w:tc>
        <w:tc>
          <w:tcPr>
            <w:tcW w:w="2764"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8C4B625" w14:textId="77777777" w:rsidR="00154ABF" w:rsidRDefault="00154ABF">
            <w:pPr>
              <w:rPr>
                <w:color w:val="000000"/>
                <w:sz w:val="20"/>
                <w:szCs w:val="20"/>
              </w:rPr>
            </w:pPr>
            <w:r>
              <w:rPr>
                <w:color w:val="000000"/>
                <w:sz w:val="20"/>
                <w:szCs w:val="20"/>
              </w:rPr>
              <w:t> </w:t>
            </w:r>
          </w:p>
        </w:tc>
      </w:tr>
      <w:tr w:rsidR="00154ABF" w14:paraId="62C5BFD9" w14:textId="77777777">
        <w:trPr>
          <w:trHeight w:val="210"/>
        </w:trPr>
        <w:tc>
          <w:tcPr>
            <w:tcW w:w="276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1A0DDD2" w14:textId="77777777" w:rsidR="00154ABF" w:rsidRDefault="00154ABF">
            <w:pPr>
              <w:rPr>
                <w:color w:val="000000"/>
                <w:sz w:val="20"/>
                <w:szCs w:val="20"/>
              </w:rPr>
            </w:pPr>
            <w:r>
              <w:rPr>
                <w:color w:val="000000"/>
                <w:sz w:val="20"/>
                <w:szCs w:val="20"/>
              </w:rPr>
              <w:t>Telehealth - video</w:t>
            </w:r>
          </w:p>
        </w:tc>
        <w:tc>
          <w:tcPr>
            <w:tcW w:w="27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36A9FB4" w14:textId="77777777" w:rsidR="00154ABF" w:rsidRDefault="00154ABF">
            <w:pPr>
              <w:spacing w:after="200"/>
              <w:rPr>
                <w:color w:val="000000"/>
                <w:sz w:val="20"/>
                <w:szCs w:val="20"/>
              </w:rPr>
            </w:pPr>
            <w:r>
              <w:rPr>
                <w:color w:val="000000"/>
                <w:sz w:val="20"/>
                <w:szCs w:val="20"/>
              </w:rPr>
              <w:t>91790 (all)</w:t>
            </w:r>
          </w:p>
          <w:p w14:paraId="2C7D6AC6" w14:textId="77777777" w:rsidR="00154ABF" w:rsidRDefault="00154ABF">
            <w:pPr>
              <w:spacing w:before="200" w:after="200"/>
              <w:rPr>
                <w:color w:val="000000"/>
                <w:sz w:val="20"/>
                <w:szCs w:val="20"/>
              </w:rPr>
            </w:pPr>
            <w:r>
              <w:rPr>
                <w:color w:val="000000"/>
                <w:sz w:val="20"/>
                <w:szCs w:val="20"/>
              </w:rPr>
              <w:lastRenderedPageBreak/>
              <w:t> </w:t>
            </w:r>
          </w:p>
          <w:p w14:paraId="6275F21D" w14:textId="77777777" w:rsidR="00154ABF" w:rsidRDefault="00154ABF">
            <w:pPr>
              <w:spacing w:before="200"/>
              <w:rPr>
                <w:color w:val="000000"/>
                <w:sz w:val="20"/>
                <w:szCs w:val="20"/>
              </w:rPr>
            </w:pPr>
            <w:r>
              <w:rPr>
                <w:color w:val="000000"/>
                <w:sz w:val="20"/>
                <w:szCs w:val="20"/>
              </w:rPr>
              <w:t>91801, 91802, 91920 if not MyMedicare enrolled</w:t>
            </w:r>
          </w:p>
        </w:tc>
        <w:tc>
          <w:tcPr>
            <w:tcW w:w="27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1D6279D" w14:textId="77777777" w:rsidR="00154ABF" w:rsidRDefault="00154ABF">
            <w:pPr>
              <w:rPr>
                <w:color w:val="000000"/>
                <w:sz w:val="20"/>
                <w:szCs w:val="20"/>
              </w:rPr>
            </w:pPr>
            <w:r>
              <w:rPr>
                <w:color w:val="000000"/>
                <w:sz w:val="20"/>
                <w:szCs w:val="20"/>
              </w:rPr>
              <w:lastRenderedPageBreak/>
              <w:t>91800</w:t>
            </w:r>
          </w:p>
        </w:tc>
        <w:tc>
          <w:tcPr>
            <w:tcW w:w="2764"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FBA8D25" w14:textId="77777777" w:rsidR="00154ABF" w:rsidRDefault="00154ABF">
            <w:pPr>
              <w:rPr>
                <w:color w:val="000000"/>
                <w:sz w:val="20"/>
                <w:szCs w:val="20"/>
              </w:rPr>
            </w:pPr>
            <w:r>
              <w:rPr>
                <w:color w:val="000000"/>
                <w:sz w:val="20"/>
                <w:szCs w:val="20"/>
              </w:rPr>
              <w:t>91801, 91802, 91920</w:t>
            </w:r>
          </w:p>
        </w:tc>
      </w:tr>
      <w:tr w:rsidR="00154ABF" w14:paraId="05124B1F" w14:textId="77777777">
        <w:trPr>
          <w:trHeight w:val="210"/>
        </w:trPr>
        <w:tc>
          <w:tcPr>
            <w:tcW w:w="276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75DC7F7" w14:textId="77777777" w:rsidR="00154ABF" w:rsidRDefault="00154ABF">
            <w:pPr>
              <w:rPr>
                <w:color w:val="000000"/>
                <w:sz w:val="20"/>
                <w:szCs w:val="20"/>
              </w:rPr>
            </w:pPr>
            <w:r>
              <w:rPr>
                <w:color w:val="000000"/>
                <w:sz w:val="20"/>
                <w:szCs w:val="20"/>
              </w:rPr>
              <w:t>Telehealth - phone</w:t>
            </w:r>
          </w:p>
        </w:tc>
        <w:tc>
          <w:tcPr>
            <w:tcW w:w="27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3CD2A4B" w14:textId="77777777" w:rsidR="00154ABF" w:rsidRDefault="00154ABF">
            <w:pPr>
              <w:rPr>
                <w:color w:val="000000"/>
                <w:sz w:val="20"/>
                <w:szCs w:val="20"/>
              </w:rPr>
            </w:pPr>
            <w:r>
              <w:rPr>
                <w:color w:val="000000"/>
                <w:sz w:val="20"/>
                <w:szCs w:val="20"/>
              </w:rPr>
              <w:t>91980</w:t>
            </w:r>
          </w:p>
        </w:tc>
        <w:tc>
          <w:tcPr>
            <w:tcW w:w="27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0DC57BD" w14:textId="77777777" w:rsidR="00154ABF" w:rsidRDefault="00154ABF">
            <w:pPr>
              <w:rPr>
                <w:color w:val="000000"/>
                <w:sz w:val="20"/>
                <w:szCs w:val="20"/>
              </w:rPr>
            </w:pPr>
            <w:r>
              <w:rPr>
                <w:color w:val="000000"/>
                <w:sz w:val="20"/>
                <w:szCs w:val="20"/>
              </w:rPr>
              <w:t>91891</w:t>
            </w:r>
          </w:p>
        </w:tc>
        <w:tc>
          <w:tcPr>
            <w:tcW w:w="2764"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01EB4FF" w14:textId="77777777" w:rsidR="00154ABF" w:rsidRDefault="00154ABF">
            <w:pPr>
              <w:rPr>
                <w:color w:val="000000"/>
                <w:sz w:val="20"/>
                <w:szCs w:val="20"/>
              </w:rPr>
            </w:pPr>
            <w:r>
              <w:rPr>
                <w:color w:val="000000"/>
                <w:sz w:val="20"/>
                <w:szCs w:val="20"/>
              </w:rPr>
              <w:t>91900, 91910</w:t>
            </w:r>
          </w:p>
        </w:tc>
      </w:tr>
      <w:tr w:rsidR="00154ABF" w14:paraId="25671DAC" w14:textId="77777777">
        <w:trPr>
          <w:trHeight w:val="210"/>
        </w:trPr>
        <w:tc>
          <w:tcPr>
            <w:tcW w:w="276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9D88562" w14:textId="77777777" w:rsidR="00154ABF" w:rsidRDefault="00154ABF">
            <w:pPr>
              <w:rPr>
                <w:color w:val="000000"/>
                <w:sz w:val="20"/>
                <w:szCs w:val="20"/>
              </w:rPr>
            </w:pPr>
            <w:r>
              <w:rPr>
                <w:color w:val="000000"/>
                <w:sz w:val="20"/>
                <w:szCs w:val="20"/>
              </w:rPr>
              <w:t>After hours consultations - in consulting rooms</w:t>
            </w:r>
          </w:p>
        </w:tc>
        <w:tc>
          <w:tcPr>
            <w:tcW w:w="27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281BF04" w14:textId="77777777" w:rsidR="00154ABF" w:rsidRDefault="00154ABF">
            <w:pPr>
              <w:rPr>
                <w:color w:val="000000"/>
                <w:sz w:val="20"/>
                <w:szCs w:val="20"/>
              </w:rPr>
            </w:pPr>
            <w:r>
              <w:rPr>
                <w:color w:val="000000"/>
                <w:sz w:val="20"/>
                <w:szCs w:val="20"/>
              </w:rPr>
              <w:t>5000</w:t>
            </w:r>
          </w:p>
        </w:tc>
        <w:tc>
          <w:tcPr>
            <w:tcW w:w="27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689E20E" w14:textId="77777777" w:rsidR="00154ABF" w:rsidRDefault="00154ABF">
            <w:pPr>
              <w:rPr>
                <w:color w:val="000000"/>
                <w:sz w:val="20"/>
                <w:szCs w:val="20"/>
              </w:rPr>
            </w:pPr>
            <w:r>
              <w:rPr>
                <w:color w:val="000000"/>
                <w:sz w:val="20"/>
                <w:szCs w:val="20"/>
              </w:rPr>
              <w:t>5020, 5040, 5060, 5071</w:t>
            </w:r>
          </w:p>
        </w:tc>
        <w:tc>
          <w:tcPr>
            <w:tcW w:w="2764"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2B2189E" w14:textId="77777777" w:rsidR="00154ABF" w:rsidRDefault="00154ABF">
            <w:pPr>
              <w:rPr>
                <w:color w:val="000000"/>
                <w:sz w:val="20"/>
                <w:szCs w:val="20"/>
              </w:rPr>
            </w:pPr>
            <w:r>
              <w:rPr>
                <w:color w:val="000000"/>
                <w:sz w:val="20"/>
                <w:szCs w:val="20"/>
              </w:rPr>
              <w:t> </w:t>
            </w:r>
          </w:p>
        </w:tc>
      </w:tr>
      <w:tr w:rsidR="00154ABF" w14:paraId="0429A049" w14:textId="77777777">
        <w:trPr>
          <w:trHeight w:val="210"/>
        </w:trPr>
        <w:tc>
          <w:tcPr>
            <w:tcW w:w="276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FEA12C4" w14:textId="77777777" w:rsidR="00154ABF" w:rsidRDefault="00154ABF">
            <w:pPr>
              <w:rPr>
                <w:color w:val="000000"/>
                <w:sz w:val="20"/>
                <w:szCs w:val="20"/>
              </w:rPr>
            </w:pPr>
            <w:r>
              <w:rPr>
                <w:color w:val="000000"/>
                <w:sz w:val="20"/>
                <w:szCs w:val="20"/>
              </w:rPr>
              <w:t>After hours consultations - out of consulting rooms</w:t>
            </w:r>
          </w:p>
        </w:tc>
        <w:tc>
          <w:tcPr>
            <w:tcW w:w="27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1DEEDC0" w14:textId="77777777" w:rsidR="00154ABF" w:rsidRDefault="00154ABF">
            <w:pPr>
              <w:rPr>
                <w:color w:val="000000"/>
                <w:sz w:val="20"/>
                <w:szCs w:val="20"/>
              </w:rPr>
            </w:pPr>
            <w:r>
              <w:rPr>
                <w:color w:val="000000"/>
                <w:sz w:val="20"/>
                <w:szCs w:val="20"/>
              </w:rPr>
              <w:t>5003</w:t>
            </w:r>
          </w:p>
        </w:tc>
        <w:tc>
          <w:tcPr>
            <w:tcW w:w="27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053C506" w14:textId="77777777" w:rsidR="00154ABF" w:rsidRDefault="00154ABF">
            <w:pPr>
              <w:rPr>
                <w:color w:val="000000"/>
                <w:sz w:val="20"/>
                <w:szCs w:val="20"/>
              </w:rPr>
            </w:pPr>
            <w:r>
              <w:rPr>
                <w:color w:val="000000"/>
                <w:sz w:val="20"/>
                <w:szCs w:val="20"/>
              </w:rPr>
              <w:t>5023, 5043, 5063, 5076</w:t>
            </w:r>
          </w:p>
        </w:tc>
        <w:tc>
          <w:tcPr>
            <w:tcW w:w="2764"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8BA750F" w14:textId="77777777" w:rsidR="00154ABF" w:rsidRDefault="00154ABF">
            <w:pPr>
              <w:rPr>
                <w:color w:val="000000"/>
                <w:sz w:val="20"/>
                <w:szCs w:val="20"/>
              </w:rPr>
            </w:pPr>
            <w:r>
              <w:rPr>
                <w:color w:val="000000"/>
                <w:sz w:val="20"/>
                <w:szCs w:val="20"/>
              </w:rPr>
              <w:t> </w:t>
            </w:r>
          </w:p>
        </w:tc>
      </w:tr>
      <w:tr w:rsidR="00154ABF" w14:paraId="0D6F0C08" w14:textId="77777777">
        <w:trPr>
          <w:trHeight w:val="210"/>
        </w:trPr>
        <w:tc>
          <w:tcPr>
            <w:tcW w:w="2764"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BF6D035" w14:textId="77777777" w:rsidR="00154ABF" w:rsidRDefault="00154ABF">
            <w:pPr>
              <w:rPr>
                <w:color w:val="000000"/>
                <w:sz w:val="20"/>
                <w:szCs w:val="20"/>
              </w:rPr>
            </w:pPr>
            <w:r>
              <w:rPr>
                <w:color w:val="000000"/>
                <w:sz w:val="20"/>
                <w:szCs w:val="20"/>
              </w:rPr>
              <w:t>After hours consultations - residential aged care facility</w:t>
            </w:r>
          </w:p>
        </w:tc>
        <w:tc>
          <w:tcPr>
            <w:tcW w:w="27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69E6A3A" w14:textId="77777777" w:rsidR="00154ABF" w:rsidRDefault="00154ABF">
            <w:pPr>
              <w:rPr>
                <w:color w:val="000000"/>
                <w:sz w:val="20"/>
                <w:szCs w:val="20"/>
              </w:rPr>
            </w:pPr>
            <w:r>
              <w:rPr>
                <w:color w:val="000000"/>
                <w:sz w:val="20"/>
                <w:szCs w:val="20"/>
              </w:rPr>
              <w:t>5010</w:t>
            </w:r>
          </w:p>
        </w:tc>
        <w:tc>
          <w:tcPr>
            <w:tcW w:w="27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65E1F45" w14:textId="77777777" w:rsidR="00154ABF" w:rsidRDefault="00154ABF">
            <w:pPr>
              <w:rPr>
                <w:color w:val="000000"/>
                <w:sz w:val="20"/>
                <w:szCs w:val="20"/>
              </w:rPr>
            </w:pPr>
            <w:r>
              <w:rPr>
                <w:color w:val="000000"/>
                <w:sz w:val="20"/>
                <w:szCs w:val="20"/>
              </w:rPr>
              <w:t>5028, 5049, 5067, 5077</w:t>
            </w:r>
          </w:p>
        </w:tc>
        <w:tc>
          <w:tcPr>
            <w:tcW w:w="2764"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3E258A2" w14:textId="77777777" w:rsidR="00154ABF" w:rsidRDefault="00154ABF">
            <w:pPr>
              <w:rPr>
                <w:color w:val="000000"/>
                <w:sz w:val="20"/>
                <w:szCs w:val="20"/>
              </w:rPr>
            </w:pPr>
            <w:r>
              <w:rPr>
                <w:color w:val="000000"/>
                <w:sz w:val="20"/>
                <w:szCs w:val="20"/>
              </w:rPr>
              <w:t> </w:t>
            </w:r>
          </w:p>
        </w:tc>
      </w:tr>
      <w:tr w:rsidR="00154ABF" w14:paraId="5126818D" w14:textId="77777777">
        <w:trPr>
          <w:trHeight w:val="222"/>
        </w:trPr>
        <w:tc>
          <w:tcPr>
            <w:tcW w:w="2764"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782D45D3" w14:textId="77777777" w:rsidR="00154ABF" w:rsidRDefault="00154ABF">
            <w:pPr>
              <w:rPr>
                <w:color w:val="000000"/>
                <w:sz w:val="20"/>
                <w:szCs w:val="20"/>
              </w:rPr>
            </w:pPr>
            <w:r>
              <w:rPr>
                <w:color w:val="000000"/>
                <w:sz w:val="20"/>
                <w:szCs w:val="20"/>
              </w:rPr>
              <w:t>Other</w:t>
            </w:r>
          </w:p>
        </w:tc>
        <w:tc>
          <w:tcPr>
            <w:tcW w:w="2764"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7BDCB552" w14:textId="77777777" w:rsidR="00154ABF" w:rsidRDefault="00154ABF">
            <w:pPr>
              <w:rPr>
                <w:color w:val="000000"/>
                <w:sz w:val="20"/>
                <w:szCs w:val="20"/>
              </w:rPr>
            </w:pPr>
            <w:r>
              <w:rPr>
                <w:color w:val="000000"/>
                <w:sz w:val="20"/>
                <w:szCs w:val="20"/>
              </w:rPr>
              <w:t>All other “unreferred services”</w:t>
            </w:r>
            <w:r>
              <w:rPr>
                <w:color w:val="000000"/>
                <w:sz w:val="25"/>
                <w:szCs w:val="25"/>
                <w:vertAlign w:val="superscript"/>
              </w:rPr>
              <w:t>4</w:t>
            </w:r>
            <w:r>
              <w:rPr>
                <w:color w:val="000000"/>
                <w:sz w:val="20"/>
                <w:szCs w:val="20"/>
              </w:rPr>
              <w:t>, including but not limited to: chronic disease management items, Better Access mental health items, health assessments, minor procedures etc.</w:t>
            </w:r>
          </w:p>
        </w:tc>
        <w:tc>
          <w:tcPr>
            <w:tcW w:w="2764"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5D250CCA" w14:textId="77777777" w:rsidR="00154ABF" w:rsidRDefault="00154ABF">
            <w:pPr>
              <w:rPr>
                <w:color w:val="000000"/>
                <w:sz w:val="20"/>
                <w:szCs w:val="20"/>
              </w:rPr>
            </w:pPr>
            <w:r>
              <w:rPr>
                <w:color w:val="000000"/>
                <w:sz w:val="20"/>
                <w:szCs w:val="20"/>
              </w:rPr>
              <w:t> </w:t>
            </w:r>
          </w:p>
        </w:tc>
        <w:tc>
          <w:tcPr>
            <w:tcW w:w="2764"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716880EA" w14:textId="77777777" w:rsidR="00154ABF" w:rsidRDefault="00154ABF">
            <w:pPr>
              <w:rPr>
                <w:color w:val="000000"/>
                <w:sz w:val="20"/>
                <w:szCs w:val="20"/>
              </w:rPr>
            </w:pPr>
            <w:r>
              <w:rPr>
                <w:color w:val="000000"/>
                <w:sz w:val="20"/>
                <w:szCs w:val="20"/>
              </w:rPr>
              <w:t> </w:t>
            </w:r>
          </w:p>
        </w:tc>
      </w:tr>
    </w:tbl>
    <w:p w14:paraId="4D44D178" w14:textId="77777777" w:rsidR="00154ABF" w:rsidRDefault="00154ABF">
      <w:pPr>
        <w:spacing w:before="200" w:after="200"/>
        <w:rPr>
          <w:sz w:val="20"/>
          <w:szCs w:val="20"/>
        </w:rPr>
      </w:pPr>
      <w:r>
        <w:rPr>
          <w:sz w:val="25"/>
          <w:szCs w:val="25"/>
          <w:vertAlign w:val="superscript"/>
        </w:rPr>
        <w:t>1</w:t>
      </w:r>
      <w:r>
        <w:rPr>
          <w:sz w:val="20"/>
          <w:szCs w:val="20"/>
        </w:rPr>
        <w:t xml:space="preserve"> For the definition of GP for MBS purposes see </w:t>
      </w:r>
      <w:hyperlink r:id="rId79" w:history="1">
        <w:r>
          <w:rPr>
            <w:color w:val="0000EE"/>
            <w:sz w:val="20"/>
            <w:szCs w:val="20"/>
            <w:u w:val="single" w:color="0000EE"/>
          </w:rPr>
          <w:t>GN.4.13</w:t>
        </w:r>
      </w:hyperlink>
    </w:p>
    <w:p w14:paraId="6424BADD" w14:textId="77777777" w:rsidR="00154ABF" w:rsidRDefault="00154ABF">
      <w:pPr>
        <w:spacing w:before="200" w:after="200"/>
        <w:rPr>
          <w:sz w:val="20"/>
          <w:szCs w:val="20"/>
        </w:rPr>
      </w:pPr>
      <w:r>
        <w:rPr>
          <w:sz w:val="25"/>
          <w:szCs w:val="25"/>
          <w:vertAlign w:val="superscript"/>
        </w:rPr>
        <w:t>2</w:t>
      </w:r>
      <w:r>
        <w:rPr>
          <w:sz w:val="20"/>
          <w:szCs w:val="20"/>
        </w:rPr>
        <w:t xml:space="preserve"> Bulk billing incentives can be claimed when you bulk bill a child under 16 or a Commonwealth Concession Card holder </w:t>
      </w:r>
      <w:hyperlink r:id="rId80" w:history="1">
        <w:r>
          <w:rPr>
            <w:color w:val="0000EE"/>
            <w:sz w:val="20"/>
            <w:szCs w:val="20"/>
            <w:u w:val="single" w:color="0000EE"/>
          </w:rPr>
          <w:t>www.servicesaustralia.gov.au/concession-and-health-care-cards</w:t>
        </w:r>
      </w:hyperlink>
    </w:p>
    <w:p w14:paraId="70219B0E" w14:textId="77777777" w:rsidR="00154ABF" w:rsidRDefault="00154ABF">
      <w:pPr>
        <w:spacing w:before="200" w:after="200"/>
        <w:rPr>
          <w:sz w:val="20"/>
          <w:szCs w:val="20"/>
        </w:rPr>
      </w:pPr>
      <w:r>
        <w:rPr>
          <w:sz w:val="25"/>
          <w:szCs w:val="25"/>
          <w:vertAlign w:val="superscript"/>
        </w:rPr>
        <w:t>3</w:t>
      </w:r>
      <w:r>
        <w:rPr>
          <w:sz w:val="20"/>
          <w:szCs w:val="20"/>
        </w:rPr>
        <w:t xml:space="preserve"> Practice located in Modified Monash area </w:t>
      </w:r>
      <w:hyperlink r:id="rId81" w:history="1">
        <w:r>
          <w:rPr>
            <w:color w:val="0000EE"/>
            <w:sz w:val="20"/>
            <w:szCs w:val="20"/>
            <w:u w:val="single" w:color="0000EE"/>
          </w:rPr>
          <w:t>www.health.gov.au/resources/apps-and-tools/health-workforce-locator/app</w:t>
        </w:r>
      </w:hyperlink>
    </w:p>
    <w:p w14:paraId="54466211" w14:textId="77777777" w:rsidR="00154ABF" w:rsidRDefault="00154ABF">
      <w:pPr>
        <w:spacing w:before="200" w:after="200"/>
        <w:rPr>
          <w:sz w:val="20"/>
          <w:szCs w:val="20"/>
        </w:rPr>
      </w:pPr>
      <w:r>
        <w:rPr>
          <w:sz w:val="25"/>
          <w:szCs w:val="25"/>
          <w:vertAlign w:val="superscript"/>
        </w:rPr>
        <w:t>4</w:t>
      </w:r>
      <w:r>
        <w:rPr>
          <w:sz w:val="20"/>
          <w:szCs w:val="20"/>
        </w:rPr>
        <w:t xml:space="preserve"> Bulk billing incentives cannot be claimed for the provision of COVID vaccine support services</w:t>
      </w:r>
    </w:p>
    <w:p w14:paraId="2B2D1B4A" w14:textId="77777777" w:rsidR="00154ABF" w:rsidRDefault="00154ABF">
      <w:pPr>
        <w:spacing w:before="200" w:after="200"/>
        <w:rPr>
          <w:sz w:val="20"/>
          <w:szCs w:val="20"/>
        </w:rPr>
      </w:pPr>
      <w:r>
        <w:rPr>
          <w:sz w:val="20"/>
          <w:szCs w:val="20"/>
        </w:rPr>
        <w:t> </w:t>
      </w:r>
    </w:p>
    <w:p w14:paraId="7C7CBC0C" w14:textId="77777777" w:rsidR="00154ABF" w:rsidRDefault="00154ABF">
      <w:pPr>
        <w:spacing w:before="200" w:after="200"/>
        <w:rPr>
          <w:sz w:val="20"/>
          <w:szCs w:val="20"/>
        </w:rPr>
      </w:pPr>
      <w:r>
        <w:rPr>
          <w:sz w:val="20"/>
          <w:szCs w:val="20"/>
        </w:rPr>
        <w:t> </w:t>
      </w:r>
    </w:p>
    <w:p w14:paraId="58471437" w14:textId="77777777" w:rsidR="00154ABF" w:rsidRDefault="00154ABF">
      <w:pPr>
        <w:spacing w:before="200" w:after="200"/>
        <w:rPr>
          <w:sz w:val="20"/>
          <w:szCs w:val="20"/>
        </w:rPr>
      </w:pPr>
      <w:r>
        <w:rPr>
          <w:b/>
          <w:bCs/>
          <w:sz w:val="20"/>
          <w:szCs w:val="20"/>
        </w:rPr>
        <w:t>Medical Practitioners</w:t>
      </w:r>
      <w:r>
        <w:rPr>
          <w:b/>
          <w:bCs/>
          <w:sz w:val="25"/>
          <w:szCs w:val="25"/>
          <w:vertAlign w:val="superscript"/>
        </w:rPr>
        <w:t>1</w:t>
      </w:r>
    </w:p>
    <w:p w14:paraId="39DF6590" w14:textId="77777777" w:rsidR="00154ABF" w:rsidRDefault="00154ABF">
      <w:pPr>
        <w:spacing w:before="200" w:after="200"/>
        <w:rPr>
          <w:sz w:val="20"/>
          <w:szCs w:val="20"/>
        </w:rPr>
      </w:pPr>
      <w:r>
        <w:rPr>
          <w:b/>
          <w:bCs/>
          <w:sz w:val="20"/>
          <w:szCs w:val="20"/>
        </w:rPr>
        <w:t>Bulk billing incentives for eligible patients</w:t>
      </w:r>
      <w:r>
        <w:rPr>
          <w:b/>
          <w:bCs/>
          <w:sz w:val="25"/>
          <w:szCs w:val="25"/>
          <w:vertAlign w:val="superscript"/>
        </w:rPr>
        <w:t>2</w:t>
      </w:r>
      <w:r>
        <w:rPr>
          <w:b/>
          <w:bCs/>
          <w:sz w:val="20"/>
          <w:szCs w:val="20"/>
        </w:rPr>
        <w:t> – Modified Monash 6 (Remote Communities)</w:t>
      </w:r>
      <w:r>
        <w:rPr>
          <w:b/>
          <w:bCs/>
          <w:sz w:val="25"/>
          <w:szCs w:val="25"/>
          <w:vertAlign w:val="superscript"/>
        </w:rPr>
        <w:t xml:space="preserve">3 </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2315"/>
        <w:gridCol w:w="2327"/>
        <w:gridCol w:w="2327"/>
        <w:gridCol w:w="2345"/>
      </w:tblGrid>
      <w:tr w:rsidR="00154ABF" w14:paraId="773C2841" w14:textId="77777777">
        <w:trPr>
          <w:trHeight w:val="390"/>
        </w:trPr>
        <w:tc>
          <w:tcPr>
            <w:tcW w:w="2779"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A480826" w14:textId="77777777" w:rsidR="00154ABF" w:rsidRDefault="00154ABF">
            <w:pPr>
              <w:rPr>
                <w:color w:val="000000"/>
                <w:sz w:val="20"/>
                <w:szCs w:val="20"/>
              </w:rPr>
            </w:pPr>
            <w:r>
              <w:rPr>
                <w:b/>
                <w:bCs/>
                <w:color w:val="000000"/>
                <w:sz w:val="20"/>
                <w:szCs w:val="20"/>
              </w:rPr>
              <w:t>Applicable BBI Item</w:t>
            </w:r>
          </w:p>
        </w:tc>
        <w:tc>
          <w:tcPr>
            <w:tcW w:w="2779"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86D748B" w14:textId="77777777" w:rsidR="00154ABF" w:rsidRDefault="00154ABF">
            <w:pPr>
              <w:rPr>
                <w:color w:val="000000"/>
                <w:sz w:val="20"/>
                <w:szCs w:val="20"/>
              </w:rPr>
            </w:pPr>
            <w:r>
              <w:rPr>
                <w:b/>
                <w:bCs/>
                <w:color w:val="000000"/>
                <w:sz w:val="20"/>
                <w:szCs w:val="20"/>
              </w:rPr>
              <w:t>75857</w:t>
            </w:r>
          </w:p>
        </w:tc>
        <w:tc>
          <w:tcPr>
            <w:tcW w:w="2779"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A1CD110" w14:textId="77777777" w:rsidR="00154ABF" w:rsidRDefault="00154ABF">
            <w:pPr>
              <w:rPr>
                <w:color w:val="000000"/>
                <w:sz w:val="20"/>
                <w:szCs w:val="20"/>
              </w:rPr>
            </w:pPr>
            <w:r>
              <w:rPr>
                <w:b/>
                <w:bCs/>
                <w:color w:val="000000"/>
                <w:sz w:val="20"/>
                <w:szCs w:val="20"/>
              </w:rPr>
              <w:t>75875</w:t>
            </w:r>
          </w:p>
        </w:tc>
        <w:tc>
          <w:tcPr>
            <w:tcW w:w="2779"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E8D211D" w14:textId="77777777" w:rsidR="00154ABF" w:rsidRDefault="00154ABF">
            <w:pPr>
              <w:rPr>
                <w:color w:val="000000"/>
                <w:sz w:val="20"/>
                <w:szCs w:val="20"/>
              </w:rPr>
            </w:pPr>
            <w:r>
              <w:rPr>
                <w:b/>
                <w:bCs/>
                <w:color w:val="000000"/>
                <w:sz w:val="20"/>
                <w:szCs w:val="20"/>
              </w:rPr>
              <w:t>75884 (MyMedicare enrolled patients only)</w:t>
            </w:r>
          </w:p>
        </w:tc>
      </w:tr>
      <w:tr w:rsidR="00154ABF" w14:paraId="2B77CCF9" w14:textId="77777777">
        <w:trPr>
          <w:trHeight w:val="390"/>
        </w:trPr>
        <w:tc>
          <w:tcPr>
            <w:tcW w:w="2779"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9E133D5" w14:textId="77777777" w:rsidR="00154ABF" w:rsidRDefault="00154ABF">
            <w:pPr>
              <w:rPr>
                <w:color w:val="000000"/>
                <w:sz w:val="20"/>
                <w:szCs w:val="20"/>
              </w:rPr>
            </w:pPr>
            <w:r>
              <w:rPr>
                <w:color w:val="000000"/>
                <w:sz w:val="20"/>
                <w:szCs w:val="20"/>
              </w:rPr>
              <w:t>Standard hours consultations - in consulting rooms</w:t>
            </w:r>
          </w:p>
        </w:tc>
        <w:tc>
          <w:tcPr>
            <w:tcW w:w="27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F8E53B6" w14:textId="77777777" w:rsidR="00154ABF" w:rsidRDefault="00154ABF">
            <w:pPr>
              <w:rPr>
                <w:color w:val="000000"/>
                <w:sz w:val="20"/>
                <w:szCs w:val="20"/>
              </w:rPr>
            </w:pPr>
            <w:r>
              <w:rPr>
                <w:color w:val="000000"/>
                <w:sz w:val="20"/>
                <w:szCs w:val="20"/>
              </w:rPr>
              <w:t>52, </w:t>
            </w:r>
            <w:r>
              <w:rPr>
                <w:i/>
                <w:iCs/>
                <w:color w:val="000000"/>
                <w:sz w:val="20"/>
                <w:szCs w:val="20"/>
              </w:rPr>
              <w:t>179</w:t>
            </w:r>
          </w:p>
        </w:tc>
        <w:tc>
          <w:tcPr>
            <w:tcW w:w="27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22E4516" w14:textId="77777777" w:rsidR="00154ABF" w:rsidRDefault="00154ABF">
            <w:pPr>
              <w:rPr>
                <w:color w:val="000000"/>
                <w:sz w:val="20"/>
                <w:szCs w:val="20"/>
              </w:rPr>
            </w:pPr>
            <w:r>
              <w:rPr>
                <w:color w:val="000000"/>
                <w:sz w:val="20"/>
                <w:szCs w:val="20"/>
              </w:rPr>
              <w:t xml:space="preserve">53, 54, 57, 151, </w:t>
            </w:r>
            <w:r>
              <w:rPr>
                <w:i/>
                <w:iCs/>
                <w:color w:val="000000"/>
                <w:sz w:val="20"/>
                <w:szCs w:val="20"/>
              </w:rPr>
              <w:t>185, 189, 203, 301</w:t>
            </w:r>
          </w:p>
        </w:tc>
        <w:tc>
          <w:tcPr>
            <w:tcW w:w="2779"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41D19E9" w14:textId="77777777" w:rsidR="00154ABF" w:rsidRDefault="00154ABF">
            <w:pPr>
              <w:rPr>
                <w:color w:val="000000"/>
                <w:sz w:val="20"/>
                <w:szCs w:val="20"/>
              </w:rPr>
            </w:pPr>
            <w:r>
              <w:rPr>
                <w:color w:val="000000"/>
                <w:sz w:val="20"/>
                <w:szCs w:val="20"/>
              </w:rPr>
              <w:t> </w:t>
            </w:r>
          </w:p>
        </w:tc>
      </w:tr>
      <w:tr w:rsidR="00154ABF" w14:paraId="257BFDC9" w14:textId="77777777">
        <w:trPr>
          <w:trHeight w:val="195"/>
        </w:trPr>
        <w:tc>
          <w:tcPr>
            <w:tcW w:w="2779"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DFF4852" w14:textId="77777777" w:rsidR="00154ABF" w:rsidRDefault="00154ABF">
            <w:pPr>
              <w:rPr>
                <w:color w:val="000000"/>
                <w:sz w:val="20"/>
                <w:szCs w:val="20"/>
              </w:rPr>
            </w:pPr>
            <w:r>
              <w:rPr>
                <w:color w:val="000000"/>
                <w:sz w:val="20"/>
                <w:szCs w:val="20"/>
              </w:rPr>
              <w:t>Standard hours consultations - out of consulting rooms</w:t>
            </w:r>
          </w:p>
        </w:tc>
        <w:tc>
          <w:tcPr>
            <w:tcW w:w="27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5863FCA" w14:textId="77777777" w:rsidR="00154ABF" w:rsidRDefault="00154ABF">
            <w:pPr>
              <w:rPr>
                <w:color w:val="000000"/>
                <w:sz w:val="20"/>
                <w:szCs w:val="20"/>
              </w:rPr>
            </w:pPr>
            <w:r>
              <w:rPr>
                <w:color w:val="000000"/>
                <w:sz w:val="20"/>
                <w:szCs w:val="20"/>
              </w:rPr>
              <w:t>58, </w:t>
            </w:r>
            <w:r>
              <w:rPr>
                <w:i/>
                <w:iCs/>
                <w:color w:val="000000"/>
                <w:sz w:val="20"/>
                <w:szCs w:val="20"/>
              </w:rPr>
              <w:t>181</w:t>
            </w:r>
          </w:p>
        </w:tc>
        <w:tc>
          <w:tcPr>
            <w:tcW w:w="27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A4A0597" w14:textId="77777777" w:rsidR="00154ABF" w:rsidRDefault="00154ABF">
            <w:pPr>
              <w:rPr>
                <w:color w:val="000000"/>
                <w:sz w:val="20"/>
                <w:szCs w:val="20"/>
              </w:rPr>
            </w:pPr>
            <w:r>
              <w:rPr>
                <w:color w:val="000000"/>
                <w:sz w:val="20"/>
                <w:szCs w:val="20"/>
              </w:rPr>
              <w:t>59, 60, 65, 165,</w:t>
            </w:r>
            <w:r>
              <w:rPr>
                <w:i/>
                <w:iCs/>
                <w:color w:val="000000"/>
                <w:sz w:val="20"/>
                <w:szCs w:val="20"/>
              </w:rPr>
              <w:t xml:space="preserve"> 187, 191, 206, 303</w:t>
            </w:r>
          </w:p>
        </w:tc>
        <w:tc>
          <w:tcPr>
            <w:tcW w:w="2779"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4C57090" w14:textId="77777777" w:rsidR="00154ABF" w:rsidRDefault="00154ABF">
            <w:pPr>
              <w:rPr>
                <w:color w:val="000000"/>
                <w:sz w:val="20"/>
                <w:szCs w:val="20"/>
              </w:rPr>
            </w:pPr>
            <w:r>
              <w:rPr>
                <w:color w:val="000000"/>
                <w:sz w:val="20"/>
                <w:szCs w:val="20"/>
              </w:rPr>
              <w:t> </w:t>
            </w:r>
          </w:p>
        </w:tc>
      </w:tr>
      <w:tr w:rsidR="00154ABF" w14:paraId="70599B86" w14:textId="77777777">
        <w:trPr>
          <w:trHeight w:val="195"/>
        </w:trPr>
        <w:tc>
          <w:tcPr>
            <w:tcW w:w="2779"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0C3C7B6" w14:textId="77777777" w:rsidR="00154ABF" w:rsidRDefault="00154ABF">
            <w:pPr>
              <w:rPr>
                <w:color w:val="000000"/>
                <w:sz w:val="20"/>
                <w:szCs w:val="20"/>
              </w:rPr>
            </w:pPr>
            <w:r>
              <w:rPr>
                <w:color w:val="000000"/>
                <w:sz w:val="20"/>
                <w:szCs w:val="20"/>
              </w:rPr>
              <w:t>Standard hours consultations - residential aged care facility</w:t>
            </w:r>
          </w:p>
        </w:tc>
        <w:tc>
          <w:tcPr>
            <w:tcW w:w="27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1D153BB" w14:textId="77777777" w:rsidR="00154ABF" w:rsidRDefault="00154ABF">
            <w:pPr>
              <w:rPr>
                <w:color w:val="000000"/>
                <w:sz w:val="20"/>
                <w:szCs w:val="20"/>
              </w:rPr>
            </w:pPr>
            <w:r>
              <w:rPr>
                <w:color w:val="000000"/>
                <w:sz w:val="20"/>
                <w:szCs w:val="20"/>
              </w:rPr>
              <w:t>90092, </w:t>
            </w:r>
            <w:r>
              <w:rPr>
                <w:i/>
                <w:iCs/>
                <w:color w:val="000000"/>
                <w:sz w:val="20"/>
                <w:szCs w:val="20"/>
              </w:rPr>
              <w:t>90183</w:t>
            </w:r>
          </w:p>
        </w:tc>
        <w:tc>
          <w:tcPr>
            <w:tcW w:w="27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685F2C5" w14:textId="77777777" w:rsidR="00154ABF" w:rsidRDefault="00154ABF">
            <w:pPr>
              <w:rPr>
                <w:color w:val="000000"/>
                <w:sz w:val="20"/>
                <w:szCs w:val="20"/>
              </w:rPr>
            </w:pPr>
            <w:r>
              <w:rPr>
                <w:color w:val="000000"/>
                <w:sz w:val="20"/>
                <w:szCs w:val="20"/>
              </w:rPr>
              <w:t xml:space="preserve">90093, 90095, 90096, 90098, </w:t>
            </w:r>
            <w:r>
              <w:rPr>
                <w:i/>
                <w:iCs/>
                <w:color w:val="000000"/>
                <w:sz w:val="20"/>
                <w:szCs w:val="20"/>
              </w:rPr>
              <w:t>90188, 90202, 90212, 90215</w:t>
            </w:r>
          </w:p>
        </w:tc>
        <w:tc>
          <w:tcPr>
            <w:tcW w:w="2779"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BBF2E21" w14:textId="77777777" w:rsidR="00154ABF" w:rsidRDefault="00154ABF">
            <w:pPr>
              <w:rPr>
                <w:color w:val="000000"/>
                <w:sz w:val="20"/>
                <w:szCs w:val="20"/>
              </w:rPr>
            </w:pPr>
            <w:r>
              <w:rPr>
                <w:color w:val="000000"/>
                <w:sz w:val="20"/>
                <w:szCs w:val="20"/>
              </w:rPr>
              <w:t> </w:t>
            </w:r>
          </w:p>
        </w:tc>
      </w:tr>
      <w:tr w:rsidR="00154ABF" w14:paraId="5EE8B3A2" w14:textId="77777777">
        <w:trPr>
          <w:trHeight w:val="206"/>
        </w:trPr>
        <w:tc>
          <w:tcPr>
            <w:tcW w:w="2779"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8B0677B" w14:textId="77777777" w:rsidR="00154ABF" w:rsidRDefault="00154ABF">
            <w:pPr>
              <w:rPr>
                <w:color w:val="000000"/>
                <w:sz w:val="20"/>
                <w:szCs w:val="20"/>
              </w:rPr>
            </w:pPr>
            <w:r>
              <w:rPr>
                <w:color w:val="000000"/>
                <w:sz w:val="20"/>
                <w:szCs w:val="20"/>
              </w:rPr>
              <w:t>Telehealth - video</w:t>
            </w:r>
          </w:p>
        </w:tc>
        <w:tc>
          <w:tcPr>
            <w:tcW w:w="27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27EA0A4" w14:textId="77777777" w:rsidR="00154ABF" w:rsidRDefault="00154ABF">
            <w:pPr>
              <w:spacing w:after="200"/>
              <w:rPr>
                <w:color w:val="000000"/>
                <w:sz w:val="20"/>
                <w:szCs w:val="20"/>
              </w:rPr>
            </w:pPr>
            <w:r>
              <w:rPr>
                <w:color w:val="000000"/>
                <w:sz w:val="20"/>
                <w:szCs w:val="20"/>
              </w:rPr>
              <w:t>91792, 91794 (all)</w:t>
            </w:r>
          </w:p>
          <w:p w14:paraId="2EE58DF1" w14:textId="77777777" w:rsidR="00154ABF" w:rsidRDefault="00154ABF">
            <w:pPr>
              <w:spacing w:before="200" w:after="200"/>
              <w:rPr>
                <w:color w:val="000000"/>
                <w:sz w:val="20"/>
                <w:szCs w:val="20"/>
              </w:rPr>
            </w:pPr>
            <w:r>
              <w:rPr>
                <w:color w:val="000000"/>
                <w:sz w:val="20"/>
                <w:szCs w:val="20"/>
              </w:rPr>
              <w:t> </w:t>
            </w:r>
          </w:p>
          <w:p w14:paraId="378332A3" w14:textId="77777777" w:rsidR="00154ABF" w:rsidRDefault="00154ABF">
            <w:pPr>
              <w:spacing w:before="200"/>
              <w:rPr>
                <w:color w:val="000000"/>
                <w:sz w:val="20"/>
                <w:szCs w:val="20"/>
              </w:rPr>
            </w:pPr>
            <w:r>
              <w:rPr>
                <w:color w:val="000000"/>
                <w:sz w:val="20"/>
                <w:szCs w:val="20"/>
              </w:rPr>
              <w:lastRenderedPageBreak/>
              <w:t xml:space="preserve">91804, 91805, 91923, </w:t>
            </w:r>
            <w:r>
              <w:rPr>
                <w:i/>
                <w:iCs/>
                <w:color w:val="000000"/>
                <w:sz w:val="20"/>
                <w:szCs w:val="20"/>
              </w:rPr>
              <w:t>91807, 91808, 91926</w:t>
            </w:r>
            <w:r>
              <w:rPr>
                <w:color w:val="000000"/>
                <w:sz w:val="20"/>
                <w:szCs w:val="20"/>
              </w:rPr>
              <w:t xml:space="preserve"> if not MyMedicare enrolled</w:t>
            </w:r>
          </w:p>
        </w:tc>
        <w:tc>
          <w:tcPr>
            <w:tcW w:w="27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F3A7A1F" w14:textId="77777777" w:rsidR="00154ABF" w:rsidRDefault="00154ABF">
            <w:pPr>
              <w:rPr>
                <w:color w:val="000000"/>
                <w:sz w:val="20"/>
                <w:szCs w:val="20"/>
              </w:rPr>
            </w:pPr>
            <w:r>
              <w:rPr>
                <w:color w:val="000000"/>
                <w:sz w:val="20"/>
                <w:szCs w:val="20"/>
              </w:rPr>
              <w:lastRenderedPageBreak/>
              <w:t>91803, </w:t>
            </w:r>
            <w:r>
              <w:rPr>
                <w:i/>
                <w:iCs/>
                <w:color w:val="000000"/>
                <w:sz w:val="20"/>
                <w:szCs w:val="20"/>
              </w:rPr>
              <w:t>91806</w:t>
            </w:r>
          </w:p>
        </w:tc>
        <w:tc>
          <w:tcPr>
            <w:tcW w:w="2779"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16BC81C" w14:textId="77777777" w:rsidR="00154ABF" w:rsidRDefault="00154ABF">
            <w:pPr>
              <w:rPr>
                <w:color w:val="000000"/>
                <w:sz w:val="20"/>
                <w:szCs w:val="20"/>
              </w:rPr>
            </w:pPr>
            <w:r>
              <w:rPr>
                <w:color w:val="000000"/>
                <w:sz w:val="20"/>
                <w:szCs w:val="20"/>
              </w:rPr>
              <w:t xml:space="preserve">91804, 91805, 91923, </w:t>
            </w:r>
            <w:r>
              <w:rPr>
                <w:i/>
                <w:iCs/>
                <w:color w:val="000000"/>
                <w:sz w:val="20"/>
                <w:szCs w:val="20"/>
              </w:rPr>
              <w:t>91807, 91808, 91926</w:t>
            </w:r>
          </w:p>
        </w:tc>
      </w:tr>
      <w:tr w:rsidR="00154ABF" w14:paraId="52078166" w14:textId="77777777">
        <w:trPr>
          <w:trHeight w:val="195"/>
        </w:trPr>
        <w:tc>
          <w:tcPr>
            <w:tcW w:w="2779"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0404969" w14:textId="77777777" w:rsidR="00154ABF" w:rsidRDefault="00154ABF">
            <w:pPr>
              <w:rPr>
                <w:color w:val="000000"/>
                <w:sz w:val="20"/>
                <w:szCs w:val="20"/>
              </w:rPr>
            </w:pPr>
            <w:r>
              <w:rPr>
                <w:color w:val="000000"/>
                <w:sz w:val="20"/>
                <w:szCs w:val="20"/>
              </w:rPr>
              <w:t>Telehealth - phone</w:t>
            </w:r>
          </w:p>
        </w:tc>
        <w:tc>
          <w:tcPr>
            <w:tcW w:w="27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D4D08C6" w14:textId="77777777" w:rsidR="00154ABF" w:rsidRDefault="00154ABF">
            <w:pPr>
              <w:rPr>
                <w:color w:val="000000"/>
                <w:sz w:val="20"/>
                <w:szCs w:val="20"/>
              </w:rPr>
            </w:pPr>
            <w:r>
              <w:rPr>
                <w:color w:val="000000"/>
                <w:sz w:val="20"/>
                <w:szCs w:val="20"/>
              </w:rPr>
              <w:t>91892</w:t>
            </w:r>
          </w:p>
        </w:tc>
        <w:tc>
          <w:tcPr>
            <w:tcW w:w="27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F5686A4" w14:textId="77777777" w:rsidR="00154ABF" w:rsidRDefault="00154ABF">
            <w:pPr>
              <w:rPr>
                <w:color w:val="000000"/>
                <w:sz w:val="20"/>
                <w:szCs w:val="20"/>
              </w:rPr>
            </w:pPr>
            <w:r>
              <w:rPr>
                <w:color w:val="000000"/>
                <w:sz w:val="20"/>
                <w:szCs w:val="20"/>
              </w:rPr>
              <w:t>91893</w:t>
            </w:r>
          </w:p>
        </w:tc>
        <w:tc>
          <w:tcPr>
            <w:tcW w:w="2779"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578454D" w14:textId="77777777" w:rsidR="00154ABF" w:rsidRDefault="00154ABF">
            <w:pPr>
              <w:rPr>
                <w:color w:val="000000"/>
                <w:sz w:val="20"/>
                <w:szCs w:val="20"/>
              </w:rPr>
            </w:pPr>
            <w:r>
              <w:rPr>
                <w:color w:val="000000"/>
                <w:sz w:val="20"/>
                <w:szCs w:val="20"/>
              </w:rPr>
              <w:t xml:space="preserve">91903, 91913, </w:t>
            </w:r>
            <w:r>
              <w:rPr>
                <w:i/>
                <w:iCs/>
                <w:color w:val="000000"/>
                <w:sz w:val="20"/>
                <w:szCs w:val="20"/>
              </w:rPr>
              <w:t>91906, 91916</w:t>
            </w:r>
          </w:p>
        </w:tc>
      </w:tr>
      <w:tr w:rsidR="00154ABF" w14:paraId="0087C1EE" w14:textId="77777777">
        <w:trPr>
          <w:trHeight w:val="195"/>
        </w:trPr>
        <w:tc>
          <w:tcPr>
            <w:tcW w:w="2779"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4FC0B83" w14:textId="77777777" w:rsidR="00154ABF" w:rsidRDefault="00154ABF">
            <w:pPr>
              <w:rPr>
                <w:color w:val="000000"/>
                <w:sz w:val="20"/>
                <w:szCs w:val="20"/>
              </w:rPr>
            </w:pPr>
            <w:r>
              <w:rPr>
                <w:color w:val="000000"/>
                <w:sz w:val="20"/>
                <w:szCs w:val="20"/>
              </w:rPr>
              <w:t>After hours consultations - in consulting rooms</w:t>
            </w:r>
          </w:p>
        </w:tc>
        <w:tc>
          <w:tcPr>
            <w:tcW w:w="27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45251D1" w14:textId="77777777" w:rsidR="00154ABF" w:rsidRDefault="00154ABF">
            <w:pPr>
              <w:rPr>
                <w:color w:val="000000"/>
                <w:sz w:val="20"/>
                <w:szCs w:val="20"/>
              </w:rPr>
            </w:pPr>
            <w:r>
              <w:rPr>
                <w:color w:val="000000"/>
                <w:sz w:val="20"/>
                <w:szCs w:val="20"/>
              </w:rPr>
              <w:t>5200, </w:t>
            </w:r>
            <w:r>
              <w:rPr>
                <w:i/>
                <w:iCs/>
                <w:color w:val="000000"/>
                <w:sz w:val="20"/>
                <w:szCs w:val="20"/>
              </w:rPr>
              <w:t>733</w:t>
            </w:r>
          </w:p>
        </w:tc>
        <w:tc>
          <w:tcPr>
            <w:tcW w:w="27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519A5B9" w14:textId="77777777" w:rsidR="00154ABF" w:rsidRDefault="00154ABF">
            <w:pPr>
              <w:rPr>
                <w:color w:val="000000"/>
                <w:sz w:val="20"/>
                <w:szCs w:val="20"/>
              </w:rPr>
            </w:pPr>
            <w:r>
              <w:rPr>
                <w:color w:val="000000"/>
                <w:sz w:val="20"/>
                <w:szCs w:val="20"/>
              </w:rPr>
              <w:t xml:space="preserve">5203, 5207, 5208, 5209, </w:t>
            </w:r>
            <w:r>
              <w:rPr>
                <w:i/>
                <w:iCs/>
                <w:color w:val="000000"/>
                <w:sz w:val="20"/>
                <w:szCs w:val="20"/>
              </w:rPr>
              <w:t>737, 741, 745, 2197</w:t>
            </w:r>
          </w:p>
        </w:tc>
        <w:tc>
          <w:tcPr>
            <w:tcW w:w="2779"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3F7B280" w14:textId="77777777" w:rsidR="00154ABF" w:rsidRDefault="00154ABF">
            <w:pPr>
              <w:rPr>
                <w:color w:val="000000"/>
                <w:sz w:val="20"/>
                <w:szCs w:val="20"/>
              </w:rPr>
            </w:pPr>
            <w:r>
              <w:rPr>
                <w:color w:val="000000"/>
                <w:sz w:val="20"/>
                <w:szCs w:val="20"/>
              </w:rPr>
              <w:t> </w:t>
            </w:r>
          </w:p>
        </w:tc>
      </w:tr>
      <w:tr w:rsidR="00154ABF" w14:paraId="0028DA9F" w14:textId="77777777">
        <w:trPr>
          <w:trHeight w:val="195"/>
        </w:trPr>
        <w:tc>
          <w:tcPr>
            <w:tcW w:w="2779"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3276A73" w14:textId="77777777" w:rsidR="00154ABF" w:rsidRDefault="00154ABF">
            <w:pPr>
              <w:rPr>
                <w:color w:val="000000"/>
                <w:sz w:val="20"/>
                <w:szCs w:val="20"/>
              </w:rPr>
            </w:pPr>
            <w:r>
              <w:rPr>
                <w:color w:val="000000"/>
                <w:sz w:val="20"/>
                <w:szCs w:val="20"/>
              </w:rPr>
              <w:t>After hours consultations - out of consulting rooms</w:t>
            </w:r>
          </w:p>
        </w:tc>
        <w:tc>
          <w:tcPr>
            <w:tcW w:w="27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A2BB750" w14:textId="77777777" w:rsidR="00154ABF" w:rsidRDefault="00154ABF">
            <w:pPr>
              <w:rPr>
                <w:color w:val="000000"/>
                <w:sz w:val="20"/>
                <w:szCs w:val="20"/>
              </w:rPr>
            </w:pPr>
            <w:r>
              <w:rPr>
                <w:color w:val="000000"/>
                <w:sz w:val="20"/>
                <w:szCs w:val="20"/>
              </w:rPr>
              <w:t>5200, </w:t>
            </w:r>
            <w:r>
              <w:rPr>
                <w:i/>
                <w:iCs/>
                <w:color w:val="000000"/>
                <w:sz w:val="20"/>
                <w:szCs w:val="20"/>
              </w:rPr>
              <w:t>761</w:t>
            </w:r>
          </w:p>
        </w:tc>
        <w:tc>
          <w:tcPr>
            <w:tcW w:w="27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244EE8" w14:textId="77777777" w:rsidR="00154ABF" w:rsidRDefault="00154ABF">
            <w:pPr>
              <w:rPr>
                <w:color w:val="000000"/>
                <w:sz w:val="20"/>
                <w:szCs w:val="20"/>
              </w:rPr>
            </w:pPr>
            <w:r>
              <w:rPr>
                <w:color w:val="000000"/>
                <w:sz w:val="20"/>
                <w:szCs w:val="20"/>
              </w:rPr>
              <w:t xml:space="preserve">5223, 5227, 5228, 5261, </w:t>
            </w:r>
            <w:r>
              <w:rPr>
                <w:i/>
                <w:iCs/>
                <w:color w:val="000000"/>
                <w:sz w:val="20"/>
                <w:szCs w:val="20"/>
              </w:rPr>
              <w:t>763, 766, 769, 2198</w:t>
            </w:r>
          </w:p>
        </w:tc>
        <w:tc>
          <w:tcPr>
            <w:tcW w:w="2779"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DF3E1C4" w14:textId="77777777" w:rsidR="00154ABF" w:rsidRDefault="00154ABF">
            <w:pPr>
              <w:rPr>
                <w:color w:val="000000"/>
                <w:sz w:val="20"/>
                <w:szCs w:val="20"/>
              </w:rPr>
            </w:pPr>
            <w:r>
              <w:rPr>
                <w:color w:val="000000"/>
                <w:sz w:val="20"/>
                <w:szCs w:val="20"/>
              </w:rPr>
              <w:t> </w:t>
            </w:r>
          </w:p>
        </w:tc>
      </w:tr>
      <w:tr w:rsidR="00154ABF" w14:paraId="510D9483" w14:textId="77777777">
        <w:trPr>
          <w:trHeight w:val="195"/>
        </w:trPr>
        <w:tc>
          <w:tcPr>
            <w:tcW w:w="2779"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A57C500" w14:textId="77777777" w:rsidR="00154ABF" w:rsidRDefault="00154ABF">
            <w:pPr>
              <w:rPr>
                <w:color w:val="000000"/>
                <w:sz w:val="20"/>
                <w:szCs w:val="20"/>
              </w:rPr>
            </w:pPr>
            <w:r>
              <w:rPr>
                <w:color w:val="000000"/>
                <w:sz w:val="20"/>
                <w:szCs w:val="20"/>
              </w:rPr>
              <w:t>After hours consultations - residential aged care facility</w:t>
            </w:r>
          </w:p>
        </w:tc>
        <w:tc>
          <w:tcPr>
            <w:tcW w:w="27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42D7687" w14:textId="77777777" w:rsidR="00154ABF" w:rsidRDefault="00154ABF">
            <w:pPr>
              <w:rPr>
                <w:color w:val="000000"/>
                <w:sz w:val="20"/>
                <w:szCs w:val="20"/>
              </w:rPr>
            </w:pPr>
            <w:r>
              <w:rPr>
                <w:color w:val="000000"/>
                <w:sz w:val="20"/>
                <w:szCs w:val="20"/>
              </w:rPr>
              <w:t>5260, </w:t>
            </w:r>
            <w:r>
              <w:rPr>
                <w:i/>
                <w:iCs/>
                <w:color w:val="000000"/>
                <w:sz w:val="20"/>
                <w:szCs w:val="20"/>
              </w:rPr>
              <w:t>772</w:t>
            </w:r>
          </w:p>
        </w:tc>
        <w:tc>
          <w:tcPr>
            <w:tcW w:w="27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F2905FC" w14:textId="77777777" w:rsidR="00154ABF" w:rsidRDefault="00154ABF">
            <w:pPr>
              <w:rPr>
                <w:color w:val="000000"/>
                <w:sz w:val="20"/>
                <w:szCs w:val="20"/>
              </w:rPr>
            </w:pPr>
            <w:r>
              <w:rPr>
                <w:color w:val="000000"/>
                <w:sz w:val="20"/>
                <w:szCs w:val="20"/>
              </w:rPr>
              <w:t xml:space="preserve">5263, 5265, 5267, 5262, </w:t>
            </w:r>
            <w:r>
              <w:rPr>
                <w:i/>
                <w:iCs/>
                <w:color w:val="000000"/>
                <w:sz w:val="20"/>
                <w:szCs w:val="20"/>
              </w:rPr>
              <w:t>776, 788, 789, 2200</w:t>
            </w:r>
          </w:p>
        </w:tc>
        <w:tc>
          <w:tcPr>
            <w:tcW w:w="2779"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3D798CC" w14:textId="77777777" w:rsidR="00154ABF" w:rsidRDefault="00154ABF">
            <w:pPr>
              <w:rPr>
                <w:color w:val="000000"/>
                <w:sz w:val="20"/>
                <w:szCs w:val="20"/>
              </w:rPr>
            </w:pPr>
            <w:r>
              <w:rPr>
                <w:color w:val="000000"/>
                <w:sz w:val="20"/>
                <w:szCs w:val="20"/>
              </w:rPr>
              <w:t> </w:t>
            </w:r>
          </w:p>
        </w:tc>
      </w:tr>
      <w:tr w:rsidR="00154ABF" w14:paraId="4B435A51" w14:textId="77777777">
        <w:trPr>
          <w:trHeight w:val="195"/>
        </w:trPr>
        <w:tc>
          <w:tcPr>
            <w:tcW w:w="2779"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11074D98" w14:textId="77777777" w:rsidR="00154ABF" w:rsidRDefault="00154ABF">
            <w:pPr>
              <w:rPr>
                <w:color w:val="000000"/>
                <w:sz w:val="20"/>
                <w:szCs w:val="20"/>
              </w:rPr>
            </w:pPr>
            <w:r>
              <w:rPr>
                <w:color w:val="000000"/>
                <w:sz w:val="20"/>
                <w:szCs w:val="20"/>
              </w:rPr>
              <w:t>Other</w:t>
            </w:r>
          </w:p>
        </w:tc>
        <w:tc>
          <w:tcPr>
            <w:tcW w:w="2779"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60387830" w14:textId="77777777" w:rsidR="00154ABF" w:rsidRDefault="00154ABF">
            <w:pPr>
              <w:rPr>
                <w:color w:val="000000"/>
                <w:sz w:val="20"/>
                <w:szCs w:val="20"/>
              </w:rPr>
            </w:pPr>
            <w:r>
              <w:rPr>
                <w:color w:val="000000"/>
                <w:sz w:val="20"/>
                <w:szCs w:val="20"/>
              </w:rPr>
              <w:t>All other “unreferred services”</w:t>
            </w:r>
            <w:r>
              <w:rPr>
                <w:color w:val="000000"/>
                <w:sz w:val="25"/>
                <w:szCs w:val="25"/>
                <w:vertAlign w:val="superscript"/>
              </w:rPr>
              <w:t>4</w:t>
            </w:r>
            <w:r>
              <w:rPr>
                <w:color w:val="000000"/>
                <w:sz w:val="20"/>
                <w:szCs w:val="20"/>
              </w:rPr>
              <w:t xml:space="preserve"> Including but not limited to: chronic disease management items, Better Access mental health items, health assessments, minor procedures etc.</w:t>
            </w:r>
          </w:p>
        </w:tc>
        <w:tc>
          <w:tcPr>
            <w:tcW w:w="2779"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7167BD93" w14:textId="77777777" w:rsidR="00154ABF" w:rsidRDefault="00154ABF">
            <w:pPr>
              <w:rPr>
                <w:color w:val="000000"/>
                <w:sz w:val="20"/>
                <w:szCs w:val="20"/>
              </w:rPr>
            </w:pPr>
            <w:r>
              <w:rPr>
                <w:color w:val="000000"/>
                <w:sz w:val="20"/>
                <w:szCs w:val="20"/>
              </w:rPr>
              <w:t> </w:t>
            </w:r>
          </w:p>
        </w:tc>
        <w:tc>
          <w:tcPr>
            <w:tcW w:w="2779"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33E09F13" w14:textId="77777777" w:rsidR="00154ABF" w:rsidRDefault="00154ABF">
            <w:pPr>
              <w:rPr>
                <w:color w:val="000000"/>
                <w:sz w:val="20"/>
                <w:szCs w:val="20"/>
              </w:rPr>
            </w:pPr>
            <w:r>
              <w:rPr>
                <w:color w:val="000000"/>
                <w:sz w:val="20"/>
                <w:szCs w:val="20"/>
              </w:rPr>
              <w:t> </w:t>
            </w:r>
          </w:p>
        </w:tc>
      </w:tr>
    </w:tbl>
    <w:p w14:paraId="71ECBB07" w14:textId="77777777" w:rsidR="00154ABF" w:rsidRDefault="00154ABF">
      <w:pPr>
        <w:spacing w:before="200" w:after="200"/>
        <w:rPr>
          <w:sz w:val="20"/>
          <w:szCs w:val="20"/>
        </w:rPr>
      </w:pPr>
      <w:r>
        <w:rPr>
          <w:sz w:val="25"/>
          <w:szCs w:val="25"/>
          <w:vertAlign w:val="superscript"/>
        </w:rPr>
        <w:t xml:space="preserve">1 </w:t>
      </w:r>
      <w:r>
        <w:rPr>
          <w:sz w:val="20"/>
          <w:szCs w:val="20"/>
        </w:rPr>
        <w:t>Items in italics can only be claimed by prescribed medical practitioners, that is, medical practitioners that are not GPs, specialists or consultant physicians. Other items can be claimed by medical practitioners that are not GPs.</w:t>
      </w:r>
    </w:p>
    <w:p w14:paraId="21CFE113" w14:textId="77777777" w:rsidR="00154ABF" w:rsidRDefault="00154ABF">
      <w:pPr>
        <w:spacing w:before="200" w:after="200"/>
        <w:rPr>
          <w:sz w:val="20"/>
          <w:szCs w:val="20"/>
        </w:rPr>
      </w:pPr>
      <w:r>
        <w:rPr>
          <w:sz w:val="25"/>
          <w:szCs w:val="25"/>
          <w:vertAlign w:val="superscript"/>
        </w:rPr>
        <w:t>2</w:t>
      </w:r>
      <w:r>
        <w:rPr>
          <w:sz w:val="20"/>
          <w:szCs w:val="20"/>
        </w:rPr>
        <w:t xml:space="preserve"> Bulk billing incentives can be claimed when you bulk bill a child under 16 or a Commonwealth Concession Card holder </w:t>
      </w:r>
      <w:hyperlink r:id="rId82" w:history="1">
        <w:r>
          <w:rPr>
            <w:color w:val="0000EE"/>
            <w:sz w:val="20"/>
            <w:szCs w:val="20"/>
            <w:u w:val="single" w:color="0000EE"/>
          </w:rPr>
          <w:t>www.servicesaustralia.gov.au/concession-and-health-care-cards</w:t>
        </w:r>
      </w:hyperlink>
    </w:p>
    <w:p w14:paraId="3EFA4E2D" w14:textId="77777777" w:rsidR="00154ABF" w:rsidRDefault="00154ABF">
      <w:pPr>
        <w:spacing w:before="200" w:after="200"/>
        <w:rPr>
          <w:sz w:val="20"/>
          <w:szCs w:val="20"/>
        </w:rPr>
      </w:pPr>
      <w:r>
        <w:rPr>
          <w:sz w:val="25"/>
          <w:szCs w:val="25"/>
          <w:vertAlign w:val="superscript"/>
        </w:rPr>
        <w:t>3</w:t>
      </w:r>
      <w:r>
        <w:rPr>
          <w:sz w:val="20"/>
          <w:szCs w:val="20"/>
        </w:rPr>
        <w:t xml:space="preserve"> Practice located in Modified Monash area </w:t>
      </w:r>
      <w:hyperlink r:id="rId83" w:history="1">
        <w:r>
          <w:rPr>
            <w:color w:val="0000EE"/>
            <w:sz w:val="20"/>
            <w:szCs w:val="20"/>
            <w:u w:val="single" w:color="0000EE"/>
          </w:rPr>
          <w:t>www.health.gov.au/resources/apps-and-tools/health-workforce-locator/app</w:t>
        </w:r>
      </w:hyperlink>
    </w:p>
    <w:p w14:paraId="2395D7A3" w14:textId="77777777" w:rsidR="00154ABF" w:rsidRDefault="00154ABF">
      <w:pPr>
        <w:spacing w:before="200" w:after="200"/>
        <w:rPr>
          <w:sz w:val="20"/>
          <w:szCs w:val="20"/>
        </w:rPr>
      </w:pPr>
      <w:r>
        <w:rPr>
          <w:sz w:val="25"/>
          <w:szCs w:val="25"/>
          <w:vertAlign w:val="superscript"/>
        </w:rPr>
        <w:t>4</w:t>
      </w:r>
      <w:r>
        <w:rPr>
          <w:sz w:val="20"/>
          <w:szCs w:val="20"/>
        </w:rPr>
        <w:t xml:space="preserve"> Bulk billing incentives cannot be claimed for the provision of COVID vaccine support services</w:t>
      </w:r>
    </w:p>
    <w:p w14:paraId="467E4009" w14:textId="77777777" w:rsidR="00A77B3E" w:rsidRDefault="00A77B3E"/>
    <w:p w14:paraId="746B7F78" w14:textId="77777777" w:rsidR="00A77B3E" w:rsidRDefault="00A77B3E">
      <w:pPr>
        <w:rPr>
          <w:rFonts w:ascii="Helvetica" w:eastAsia="Helvetica" w:hAnsi="Helvetica" w:cs="Helvetica"/>
          <w:b/>
          <w:sz w:val="20"/>
        </w:rPr>
      </w:pPr>
      <w:r>
        <w:rPr>
          <w:rFonts w:ascii="Helvetica" w:eastAsia="Helvetica" w:hAnsi="Helvetica" w:cs="Helvetica"/>
          <w:b/>
          <w:sz w:val="20"/>
        </w:rPr>
        <w:t>MN.1.8 Bulk Billing Incentives for Eligible Patients in Modified Monash Area 7</w:t>
      </w:r>
    </w:p>
    <w:p w14:paraId="5B061581" w14:textId="77777777" w:rsidR="00154ABF" w:rsidRDefault="00154ABF">
      <w:pPr>
        <w:spacing w:after="200"/>
        <w:rPr>
          <w:sz w:val="20"/>
          <w:szCs w:val="20"/>
        </w:rPr>
      </w:pPr>
      <w:r>
        <w:rPr>
          <w:b/>
          <w:bCs/>
          <w:sz w:val="20"/>
          <w:szCs w:val="20"/>
        </w:rPr>
        <w:t>General Practitioners</w:t>
      </w:r>
      <w:r>
        <w:rPr>
          <w:b/>
          <w:bCs/>
          <w:sz w:val="25"/>
          <w:szCs w:val="25"/>
          <w:vertAlign w:val="superscript"/>
        </w:rPr>
        <w:t>1</w:t>
      </w:r>
    </w:p>
    <w:p w14:paraId="1373D9E5" w14:textId="77777777" w:rsidR="00154ABF" w:rsidRDefault="00154ABF">
      <w:pPr>
        <w:spacing w:before="200" w:after="200"/>
        <w:rPr>
          <w:sz w:val="20"/>
          <w:szCs w:val="20"/>
        </w:rPr>
      </w:pPr>
      <w:r>
        <w:rPr>
          <w:b/>
          <w:bCs/>
          <w:sz w:val="20"/>
          <w:szCs w:val="20"/>
        </w:rPr>
        <w:t>Bulk billing incentives for eligible patients</w:t>
      </w:r>
      <w:r>
        <w:rPr>
          <w:b/>
          <w:bCs/>
          <w:sz w:val="25"/>
          <w:szCs w:val="25"/>
          <w:vertAlign w:val="superscript"/>
        </w:rPr>
        <w:t>2</w:t>
      </w:r>
      <w:r>
        <w:rPr>
          <w:b/>
          <w:bCs/>
          <w:sz w:val="20"/>
          <w:szCs w:val="20"/>
        </w:rPr>
        <w:t> – Modified Monash 7 (Very Remote Communities)</w:t>
      </w:r>
      <w:r>
        <w:rPr>
          <w:b/>
          <w:bCs/>
          <w:sz w:val="25"/>
          <w:szCs w:val="25"/>
          <w:vertAlign w:val="superscript"/>
        </w:rPr>
        <w:t>3</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2358"/>
        <w:gridCol w:w="2351"/>
        <w:gridCol w:w="2216"/>
        <w:gridCol w:w="2389"/>
      </w:tblGrid>
      <w:tr w:rsidR="00154ABF" w14:paraId="42C6F9EC" w14:textId="77777777">
        <w:trPr>
          <w:trHeight w:val="390"/>
        </w:trPr>
        <w:tc>
          <w:tcPr>
            <w:tcW w:w="2846"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E7AEC79" w14:textId="77777777" w:rsidR="00154ABF" w:rsidRDefault="00154ABF">
            <w:pPr>
              <w:rPr>
                <w:color w:val="000000"/>
                <w:sz w:val="20"/>
                <w:szCs w:val="20"/>
              </w:rPr>
            </w:pPr>
            <w:r>
              <w:rPr>
                <w:b/>
                <w:bCs/>
                <w:color w:val="000000"/>
                <w:sz w:val="20"/>
                <w:szCs w:val="20"/>
              </w:rPr>
              <w:t>Applicable BBI Item</w:t>
            </w:r>
          </w:p>
        </w:tc>
        <w:tc>
          <w:tcPr>
            <w:tcW w:w="2846"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CCEC655" w14:textId="77777777" w:rsidR="00154ABF" w:rsidRDefault="00154ABF">
            <w:pPr>
              <w:rPr>
                <w:color w:val="000000"/>
                <w:sz w:val="20"/>
                <w:szCs w:val="20"/>
              </w:rPr>
            </w:pPr>
            <w:r>
              <w:rPr>
                <w:b/>
                <w:bCs/>
                <w:color w:val="000000"/>
                <w:sz w:val="20"/>
                <w:szCs w:val="20"/>
              </w:rPr>
              <w:t>75858</w:t>
            </w:r>
          </w:p>
        </w:tc>
        <w:tc>
          <w:tcPr>
            <w:tcW w:w="2846"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39B85B2" w14:textId="77777777" w:rsidR="00154ABF" w:rsidRDefault="00154ABF">
            <w:pPr>
              <w:rPr>
                <w:color w:val="000000"/>
                <w:sz w:val="20"/>
                <w:szCs w:val="20"/>
              </w:rPr>
            </w:pPr>
            <w:r>
              <w:rPr>
                <w:b/>
                <w:bCs/>
                <w:color w:val="000000"/>
                <w:sz w:val="20"/>
                <w:szCs w:val="20"/>
              </w:rPr>
              <w:t>75876</w:t>
            </w:r>
          </w:p>
        </w:tc>
        <w:tc>
          <w:tcPr>
            <w:tcW w:w="2846"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064B6D5" w14:textId="77777777" w:rsidR="00154ABF" w:rsidRDefault="00154ABF">
            <w:pPr>
              <w:rPr>
                <w:color w:val="000000"/>
                <w:sz w:val="20"/>
                <w:szCs w:val="20"/>
              </w:rPr>
            </w:pPr>
            <w:r>
              <w:rPr>
                <w:b/>
                <w:bCs/>
                <w:color w:val="000000"/>
                <w:sz w:val="20"/>
                <w:szCs w:val="20"/>
              </w:rPr>
              <w:t>75885 (MyMedicare enrolled patients only)</w:t>
            </w:r>
          </w:p>
        </w:tc>
      </w:tr>
      <w:tr w:rsidR="00154ABF" w14:paraId="1772A081" w14:textId="77777777">
        <w:trPr>
          <w:trHeight w:val="195"/>
        </w:trPr>
        <w:tc>
          <w:tcPr>
            <w:tcW w:w="2846"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66EA5D4" w14:textId="77777777" w:rsidR="00154ABF" w:rsidRDefault="00154ABF">
            <w:pPr>
              <w:rPr>
                <w:color w:val="000000"/>
                <w:sz w:val="20"/>
                <w:szCs w:val="20"/>
              </w:rPr>
            </w:pPr>
            <w:r>
              <w:rPr>
                <w:color w:val="000000"/>
                <w:sz w:val="20"/>
                <w:szCs w:val="20"/>
              </w:rPr>
              <w:t>Standard hours consultations - in consulting rooms</w:t>
            </w:r>
          </w:p>
        </w:tc>
        <w:tc>
          <w:tcPr>
            <w:tcW w:w="28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DDCA0B7" w14:textId="77777777" w:rsidR="00154ABF" w:rsidRDefault="00154ABF">
            <w:pPr>
              <w:rPr>
                <w:color w:val="000000"/>
                <w:sz w:val="20"/>
                <w:szCs w:val="20"/>
              </w:rPr>
            </w:pPr>
            <w:r>
              <w:rPr>
                <w:color w:val="000000"/>
                <w:sz w:val="20"/>
                <w:szCs w:val="20"/>
              </w:rPr>
              <w:t>3</w:t>
            </w:r>
          </w:p>
        </w:tc>
        <w:tc>
          <w:tcPr>
            <w:tcW w:w="28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40E5922" w14:textId="77777777" w:rsidR="00154ABF" w:rsidRDefault="00154ABF">
            <w:pPr>
              <w:rPr>
                <w:color w:val="000000"/>
                <w:sz w:val="20"/>
                <w:szCs w:val="20"/>
              </w:rPr>
            </w:pPr>
            <w:r>
              <w:rPr>
                <w:color w:val="000000"/>
                <w:sz w:val="20"/>
                <w:szCs w:val="20"/>
              </w:rPr>
              <w:t>23, 36, 44, 123</w:t>
            </w:r>
          </w:p>
        </w:tc>
        <w:tc>
          <w:tcPr>
            <w:tcW w:w="2846"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57E4039" w14:textId="77777777" w:rsidR="00154ABF" w:rsidRDefault="00154ABF">
            <w:pPr>
              <w:rPr>
                <w:color w:val="000000"/>
                <w:sz w:val="20"/>
                <w:szCs w:val="20"/>
              </w:rPr>
            </w:pPr>
            <w:r>
              <w:rPr>
                <w:color w:val="000000"/>
                <w:sz w:val="20"/>
                <w:szCs w:val="20"/>
              </w:rPr>
              <w:t> </w:t>
            </w:r>
          </w:p>
        </w:tc>
      </w:tr>
      <w:tr w:rsidR="00154ABF" w14:paraId="60EAFDAA" w14:textId="77777777">
        <w:trPr>
          <w:trHeight w:val="195"/>
        </w:trPr>
        <w:tc>
          <w:tcPr>
            <w:tcW w:w="2846"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3842784" w14:textId="77777777" w:rsidR="00154ABF" w:rsidRDefault="00154ABF">
            <w:pPr>
              <w:rPr>
                <w:color w:val="000000"/>
                <w:sz w:val="20"/>
                <w:szCs w:val="20"/>
              </w:rPr>
            </w:pPr>
            <w:r>
              <w:rPr>
                <w:color w:val="000000"/>
                <w:sz w:val="20"/>
                <w:szCs w:val="20"/>
              </w:rPr>
              <w:t>Standard hours consultations - out of consulting rooms</w:t>
            </w:r>
          </w:p>
        </w:tc>
        <w:tc>
          <w:tcPr>
            <w:tcW w:w="28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FECC4B4" w14:textId="77777777" w:rsidR="00154ABF" w:rsidRDefault="00154ABF">
            <w:pPr>
              <w:rPr>
                <w:color w:val="000000"/>
                <w:sz w:val="20"/>
                <w:szCs w:val="20"/>
              </w:rPr>
            </w:pPr>
            <w:r>
              <w:rPr>
                <w:color w:val="000000"/>
                <w:sz w:val="20"/>
                <w:szCs w:val="20"/>
              </w:rPr>
              <w:t>4</w:t>
            </w:r>
          </w:p>
        </w:tc>
        <w:tc>
          <w:tcPr>
            <w:tcW w:w="28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942E762" w14:textId="77777777" w:rsidR="00154ABF" w:rsidRDefault="00154ABF">
            <w:pPr>
              <w:rPr>
                <w:color w:val="000000"/>
                <w:sz w:val="20"/>
                <w:szCs w:val="20"/>
              </w:rPr>
            </w:pPr>
            <w:r>
              <w:rPr>
                <w:color w:val="000000"/>
                <w:sz w:val="20"/>
                <w:szCs w:val="20"/>
              </w:rPr>
              <w:t>24, 37, 47, 124</w:t>
            </w:r>
          </w:p>
        </w:tc>
        <w:tc>
          <w:tcPr>
            <w:tcW w:w="2846"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6B38B11" w14:textId="77777777" w:rsidR="00154ABF" w:rsidRDefault="00154ABF">
            <w:pPr>
              <w:rPr>
                <w:color w:val="000000"/>
                <w:sz w:val="20"/>
                <w:szCs w:val="20"/>
              </w:rPr>
            </w:pPr>
            <w:r>
              <w:rPr>
                <w:color w:val="000000"/>
                <w:sz w:val="20"/>
                <w:szCs w:val="20"/>
              </w:rPr>
              <w:t> </w:t>
            </w:r>
          </w:p>
        </w:tc>
      </w:tr>
      <w:tr w:rsidR="00154ABF" w14:paraId="4F24E5ED" w14:textId="77777777">
        <w:trPr>
          <w:trHeight w:val="195"/>
        </w:trPr>
        <w:tc>
          <w:tcPr>
            <w:tcW w:w="2846"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2125194" w14:textId="77777777" w:rsidR="00154ABF" w:rsidRDefault="00154ABF">
            <w:pPr>
              <w:rPr>
                <w:color w:val="000000"/>
                <w:sz w:val="20"/>
                <w:szCs w:val="20"/>
              </w:rPr>
            </w:pPr>
            <w:r>
              <w:rPr>
                <w:color w:val="000000"/>
                <w:sz w:val="20"/>
                <w:szCs w:val="20"/>
              </w:rPr>
              <w:t>Standard hours consultations - residential aged care facility</w:t>
            </w:r>
          </w:p>
        </w:tc>
        <w:tc>
          <w:tcPr>
            <w:tcW w:w="28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3D0670C" w14:textId="77777777" w:rsidR="00154ABF" w:rsidRDefault="00154ABF">
            <w:pPr>
              <w:rPr>
                <w:color w:val="000000"/>
                <w:sz w:val="20"/>
                <w:szCs w:val="20"/>
              </w:rPr>
            </w:pPr>
            <w:r>
              <w:rPr>
                <w:color w:val="000000"/>
                <w:sz w:val="20"/>
                <w:szCs w:val="20"/>
              </w:rPr>
              <w:t>90020</w:t>
            </w:r>
          </w:p>
        </w:tc>
        <w:tc>
          <w:tcPr>
            <w:tcW w:w="28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D0DE763" w14:textId="77777777" w:rsidR="00154ABF" w:rsidRDefault="00154ABF">
            <w:pPr>
              <w:rPr>
                <w:color w:val="000000"/>
                <w:sz w:val="20"/>
                <w:szCs w:val="20"/>
              </w:rPr>
            </w:pPr>
            <w:r>
              <w:rPr>
                <w:color w:val="000000"/>
                <w:sz w:val="20"/>
                <w:szCs w:val="20"/>
              </w:rPr>
              <w:t>90035, 90043, 90051, 90054</w:t>
            </w:r>
          </w:p>
        </w:tc>
        <w:tc>
          <w:tcPr>
            <w:tcW w:w="2846"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972AB5D" w14:textId="77777777" w:rsidR="00154ABF" w:rsidRDefault="00154ABF">
            <w:pPr>
              <w:rPr>
                <w:color w:val="000000"/>
                <w:sz w:val="20"/>
                <w:szCs w:val="20"/>
              </w:rPr>
            </w:pPr>
            <w:r>
              <w:rPr>
                <w:color w:val="000000"/>
                <w:sz w:val="20"/>
                <w:szCs w:val="20"/>
              </w:rPr>
              <w:t> </w:t>
            </w:r>
          </w:p>
        </w:tc>
      </w:tr>
      <w:tr w:rsidR="00154ABF" w14:paraId="0BD2BB31" w14:textId="77777777">
        <w:trPr>
          <w:trHeight w:val="195"/>
        </w:trPr>
        <w:tc>
          <w:tcPr>
            <w:tcW w:w="2846"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5959874" w14:textId="77777777" w:rsidR="00154ABF" w:rsidRDefault="00154ABF">
            <w:pPr>
              <w:rPr>
                <w:color w:val="000000"/>
                <w:sz w:val="20"/>
                <w:szCs w:val="20"/>
              </w:rPr>
            </w:pPr>
            <w:r>
              <w:rPr>
                <w:color w:val="000000"/>
                <w:sz w:val="20"/>
                <w:szCs w:val="20"/>
              </w:rPr>
              <w:t>Telehealth - video</w:t>
            </w:r>
          </w:p>
        </w:tc>
        <w:tc>
          <w:tcPr>
            <w:tcW w:w="28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7066E6F" w14:textId="77777777" w:rsidR="00154ABF" w:rsidRDefault="00154ABF">
            <w:pPr>
              <w:spacing w:after="200"/>
              <w:rPr>
                <w:color w:val="000000"/>
                <w:sz w:val="20"/>
                <w:szCs w:val="20"/>
              </w:rPr>
            </w:pPr>
            <w:r>
              <w:rPr>
                <w:color w:val="000000"/>
                <w:sz w:val="20"/>
                <w:szCs w:val="20"/>
              </w:rPr>
              <w:t>91790 (all)</w:t>
            </w:r>
          </w:p>
          <w:p w14:paraId="7CC77F6C" w14:textId="77777777" w:rsidR="00154ABF" w:rsidRDefault="00154ABF">
            <w:pPr>
              <w:spacing w:before="200" w:after="200"/>
              <w:rPr>
                <w:color w:val="000000"/>
                <w:sz w:val="20"/>
                <w:szCs w:val="20"/>
              </w:rPr>
            </w:pPr>
            <w:r>
              <w:rPr>
                <w:color w:val="000000"/>
                <w:sz w:val="20"/>
                <w:szCs w:val="20"/>
              </w:rPr>
              <w:t> </w:t>
            </w:r>
          </w:p>
          <w:p w14:paraId="0C70500B" w14:textId="77777777" w:rsidR="00154ABF" w:rsidRDefault="00154ABF">
            <w:pPr>
              <w:spacing w:before="200"/>
              <w:rPr>
                <w:color w:val="000000"/>
                <w:sz w:val="20"/>
                <w:szCs w:val="20"/>
              </w:rPr>
            </w:pPr>
            <w:r>
              <w:rPr>
                <w:color w:val="000000"/>
                <w:sz w:val="20"/>
                <w:szCs w:val="20"/>
              </w:rPr>
              <w:t>91801, 91802, 91920 if not MyMedicare enrolled</w:t>
            </w:r>
          </w:p>
        </w:tc>
        <w:tc>
          <w:tcPr>
            <w:tcW w:w="28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BBB6893" w14:textId="77777777" w:rsidR="00154ABF" w:rsidRDefault="00154ABF">
            <w:pPr>
              <w:rPr>
                <w:color w:val="000000"/>
                <w:sz w:val="20"/>
                <w:szCs w:val="20"/>
              </w:rPr>
            </w:pPr>
            <w:r>
              <w:rPr>
                <w:color w:val="000000"/>
                <w:sz w:val="20"/>
                <w:szCs w:val="20"/>
              </w:rPr>
              <w:t>91800</w:t>
            </w:r>
          </w:p>
        </w:tc>
        <w:tc>
          <w:tcPr>
            <w:tcW w:w="2846"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FA79A2E" w14:textId="77777777" w:rsidR="00154ABF" w:rsidRDefault="00154ABF">
            <w:pPr>
              <w:rPr>
                <w:color w:val="000000"/>
                <w:sz w:val="20"/>
                <w:szCs w:val="20"/>
              </w:rPr>
            </w:pPr>
            <w:r>
              <w:rPr>
                <w:color w:val="000000"/>
                <w:sz w:val="20"/>
                <w:szCs w:val="20"/>
              </w:rPr>
              <w:t>91801, 91802, 91920</w:t>
            </w:r>
          </w:p>
        </w:tc>
      </w:tr>
      <w:tr w:rsidR="00154ABF" w14:paraId="2602AEDB" w14:textId="77777777">
        <w:trPr>
          <w:trHeight w:val="195"/>
        </w:trPr>
        <w:tc>
          <w:tcPr>
            <w:tcW w:w="2846"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E64109B" w14:textId="77777777" w:rsidR="00154ABF" w:rsidRDefault="00154ABF">
            <w:pPr>
              <w:rPr>
                <w:color w:val="000000"/>
                <w:sz w:val="20"/>
                <w:szCs w:val="20"/>
              </w:rPr>
            </w:pPr>
            <w:r>
              <w:rPr>
                <w:color w:val="000000"/>
                <w:sz w:val="20"/>
                <w:szCs w:val="20"/>
              </w:rPr>
              <w:t>Telehealth - phone</w:t>
            </w:r>
          </w:p>
        </w:tc>
        <w:tc>
          <w:tcPr>
            <w:tcW w:w="28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DDE0ED" w14:textId="77777777" w:rsidR="00154ABF" w:rsidRDefault="00154ABF">
            <w:pPr>
              <w:rPr>
                <w:color w:val="000000"/>
                <w:sz w:val="20"/>
                <w:szCs w:val="20"/>
              </w:rPr>
            </w:pPr>
            <w:r>
              <w:rPr>
                <w:color w:val="000000"/>
                <w:sz w:val="20"/>
                <w:szCs w:val="20"/>
              </w:rPr>
              <w:t>91890</w:t>
            </w:r>
          </w:p>
        </w:tc>
        <w:tc>
          <w:tcPr>
            <w:tcW w:w="28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E0ABD0A" w14:textId="77777777" w:rsidR="00154ABF" w:rsidRDefault="00154ABF">
            <w:pPr>
              <w:rPr>
                <w:color w:val="000000"/>
                <w:sz w:val="20"/>
                <w:szCs w:val="20"/>
              </w:rPr>
            </w:pPr>
            <w:r>
              <w:rPr>
                <w:color w:val="000000"/>
                <w:sz w:val="20"/>
                <w:szCs w:val="20"/>
              </w:rPr>
              <w:t>91891</w:t>
            </w:r>
          </w:p>
        </w:tc>
        <w:tc>
          <w:tcPr>
            <w:tcW w:w="2846"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D02F369" w14:textId="77777777" w:rsidR="00154ABF" w:rsidRDefault="00154ABF">
            <w:pPr>
              <w:rPr>
                <w:color w:val="000000"/>
                <w:sz w:val="20"/>
                <w:szCs w:val="20"/>
              </w:rPr>
            </w:pPr>
            <w:r>
              <w:rPr>
                <w:color w:val="000000"/>
                <w:sz w:val="20"/>
                <w:szCs w:val="20"/>
              </w:rPr>
              <w:t>91900, 91910</w:t>
            </w:r>
          </w:p>
        </w:tc>
      </w:tr>
      <w:tr w:rsidR="00154ABF" w14:paraId="4723F2CA" w14:textId="77777777">
        <w:trPr>
          <w:trHeight w:val="195"/>
        </w:trPr>
        <w:tc>
          <w:tcPr>
            <w:tcW w:w="2846"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FFAD735" w14:textId="77777777" w:rsidR="00154ABF" w:rsidRDefault="00154ABF">
            <w:pPr>
              <w:rPr>
                <w:color w:val="000000"/>
                <w:sz w:val="20"/>
                <w:szCs w:val="20"/>
              </w:rPr>
            </w:pPr>
            <w:r>
              <w:rPr>
                <w:color w:val="000000"/>
                <w:sz w:val="20"/>
                <w:szCs w:val="20"/>
              </w:rPr>
              <w:lastRenderedPageBreak/>
              <w:t>After hours consultations - in consulting rooms</w:t>
            </w:r>
          </w:p>
        </w:tc>
        <w:tc>
          <w:tcPr>
            <w:tcW w:w="28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51EE950" w14:textId="77777777" w:rsidR="00154ABF" w:rsidRDefault="00154ABF">
            <w:pPr>
              <w:rPr>
                <w:color w:val="000000"/>
                <w:sz w:val="20"/>
                <w:szCs w:val="20"/>
              </w:rPr>
            </w:pPr>
            <w:r>
              <w:rPr>
                <w:color w:val="000000"/>
                <w:sz w:val="20"/>
                <w:szCs w:val="20"/>
              </w:rPr>
              <w:t>5000</w:t>
            </w:r>
          </w:p>
        </w:tc>
        <w:tc>
          <w:tcPr>
            <w:tcW w:w="28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DE992D4" w14:textId="77777777" w:rsidR="00154ABF" w:rsidRDefault="00154ABF">
            <w:pPr>
              <w:rPr>
                <w:color w:val="000000"/>
                <w:sz w:val="20"/>
                <w:szCs w:val="20"/>
              </w:rPr>
            </w:pPr>
            <w:r>
              <w:rPr>
                <w:color w:val="000000"/>
                <w:sz w:val="20"/>
                <w:szCs w:val="20"/>
              </w:rPr>
              <w:t>5020, 5040, 5060, 5071</w:t>
            </w:r>
          </w:p>
        </w:tc>
        <w:tc>
          <w:tcPr>
            <w:tcW w:w="2846"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4B2B704" w14:textId="77777777" w:rsidR="00154ABF" w:rsidRDefault="00154ABF">
            <w:pPr>
              <w:rPr>
                <w:color w:val="000000"/>
                <w:sz w:val="20"/>
                <w:szCs w:val="20"/>
              </w:rPr>
            </w:pPr>
            <w:r>
              <w:rPr>
                <w:color w:val="000000"/>
                <w:sz w:val="20"/>
                <w:szCs w:val="20"/>
              </w:rPr>
              <w:t> </w:t>
            </w:r>
          </w:p>
        </w:tc>
      </w:tr>
      <w:tr w:rsidR="00154ABF" w14:paraId="169052E7" w14:textId="77777777">
        <w:trPr>
          <w:trHeight w:val="195"/>
        </w:trPr>
        <w:tc>
          <w:tcPr>
            <w:tcW w:w="2846"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925FD28" w14:textId="77777777" w:rsidR="00154ABF" w:rsidRDefault="00154ABF">
            <w:pPr>
              <w:rPr>
                <w:color w:val="000000"/>
                <w:sz w:val="20"/>
                <w:szCs w:val="20"/>
              </w:rPr>
            </w:pPr>
            <w:r>
              <w:rPr>
                <w:color w:val="000000"/>
                <w:sz w:val="20"/>
                <w:szCs w:val="20"/>
              </w:rPr>
              <w:t>After hours consultations - out of consulting rooms</w:t>
            </w:r>
          </w:p>
        </w:tc>
        <w:tc>
          <w:tcPr>
            <w:tcW w:w="28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16DD633" w14:textId="77777777" w:rsidR="00154ABF" w:rsidRDefault="00154ABF">
            <w:pPr>
              <w:rPr>
                <w:color w:val="000000"/>
                <w:sz w:val="20"/>
                <w:szCs w:val="20"/>
              </w:rPr>
            </w:pPr>
            <w:r>
              <w:rPr>
                <w:color w:val="000000"/>
                <w:sz w:val="20"/>
                <w:szCs w:val="20"/>
              </w:rPr>
              <w:t>5003</w:t>
            </w:r>
          </w:p>
        </w:tc>
        <w:tc>
          <w:tcPr>
            <w:tcW w:w="28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DBF473A" w14:textId="77777777" w:rsidR="00154ABF" w:rsidRDefault="00154ABF">
            <w:pPr>
              <w:rPr>
                <w:color w:val="000000"/>
                <w:sz w:val="20"/>
                <w:szCs w:val="20"/>
              </w:rPr>
            </w:pPr>
            <w:r>
              <w:rPr>
                <w:color w:val="000000"/>
                <w:sz w:val="20"/>
                <w:szCs w:val="20"/>
              </w:rPr>
              <w:t>5023, 5043, 5063, 5076</w:t>
            </w:r>
          </w:p>
        </w:tc>
        <w:tc>
          <w:tcPr>
            <w:tcW w:w="2846"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E1C8112" w14:textId="77777777" w:rsidR="00154ABF" w:rsidRDefault="00154ABF">
            <w:pPr>
              <w:rPr>
                <w:color w:val="000000"/>
                <w:sz w:val="20"/>
                <w:szCs w:val="20"/>
              </w:rPr>
            </w:pPr>
            <w:r>
              <w:rPr>
                <w:color w:val="000000"/>
                <w:sz w:val="20"/>
                <w:szCs w:val="20"/>
              </w:rPr>
              <w:t> </w:t>
            </w:r>
          </w:p>
        </w:tc>
      </w:tr>
      <w:tr w:rsidR="00154ABF" w14:paraId="378857E0" w14:textId="77777777">
        <w:trPr>
          <w:trHeight w:val="222"/>
        </w:trPr>
        <w:tc>
          <w:tcPr>
            <w:tcW w:w="2846"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9C926B5" w14:textId="77777777" w:rsidR="00154ABF" w:rsidRDefault="00154ABF">
            <w:pPr>
              <w:rPr>
                <w:color w:val="000000"/>
                <w:sz w:val="20"/>
                <w:szCs w:val="20"/>
              </w:rPr>
            </w:pPr>
            <w:r>
              <w:rPr>
                <w:color w:val="000000"/>
                <w:sz w:val="20"/>
                <w:szCs w:val="20"/>
              </w:rPr>
              <w:t>After hours consultations - residential aged care facility</w:t>
            </w:r>
          </w:p>
        </w:tc>
        <w:tc>
          <w:tcPr>
            <w:tcW w:w="28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4DECFD5" w14:textId="77777777" w:rsidR="00154ABF" w:rsidRDefault="00154ABF">
            <w:pPr>
              <w:rPr>
                <w:color w:val="000000"/>
                <w:sz w:val="20"/>
                <w:szCs w:val="20"/>
              </w:rPr>
            </w:pPr>
            <w:r>
              <w:rPr>
                <w:color w:val="000000"/>
                <w:sz w:val="20"/>
                <w:szCs w:val="20"/>
              </w:rPr>
              <w:t>5010</w:t>
            </w:r>
          </w:p>
        </w:tc>
        <w:tc>
          <w:tcPr>
            <w:tcW w:w="28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2D815AB" w14:textId="77777777" w:rsidR="00154ABF" w:rsidRDefault="00154ABF">
            <w:pPr>
              <w:rPr>
                <w:color w:val="000000"/>
                <w:sz w:val="20"/>
                <w:szCs w:val="20"/>
              </w:rPr>
            </w:pPr>
            <w:r>
              <w:rPr>
                <w:color w:val="000000"/>
                <w:sz w:val="20"/>
                <w:szCs w:val="20"/>
              </w:rPr>
              <w:t>5028, 5049, 5067, 5077</w:t>
            </w:r>
          </w:p>
        </w:tc>
        <w:tc>
          <w:tcPr>
            <w:tcW w:w="2846"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6C3FB31" w14:textId="77777777" w:rsidR="00154ABF" w:rsidRDefault="00154ABF">
            <w:pPr>
              <w:rPr>
                <w:color w:val="000000"/>
                <w:sz w:val="20"/>
                <w:szCs w:val="20"/>
              </w:rPr>
            </w:pPr>
            <w:r>
              <w:rPr>
                <w:color w:val="000000"/>
                <w:sz w:val="20"/>
                <w:szCs w:val="20"/>
              </w:rPr>
              <w:t> </w:t>
            </w:r>
          </w:p>
        </w:tc>
      </w:tr>
      <w:tr w:rsidR="00154ABF" w14:paraId="2A5148C8" w14:textId="77777777">
        <w:trPr>
          <w:trHeight w:val="195"/>
        </w:trPr>
        <w:tc>
          <w:tcPr>
            <w:tcW w:w="2846"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049FF463" w14:textId="77777777" w:rsidR="00154ABF" w:rsidRDefault="00154ABF">
            <w:pPr>
              <w:rPr>
                <w:color w:val="000000"/>
                <w:sz w:val="20"/>
                <w:szCs w:val="20"/>
              </w:rPr>
            </w:pPr>
            <w:r>
              <w:rPr>
                <w:color w:val="000000"/>
                <w:sz w:val="20"/>
                <w:szCs w:val="20"/>
              </w:rPr>
              <w:t>Other</w:t>
            </w:r>
          </w:p>
        </w:tc>
        <w:tc>
          <w:tcPr>
            <w:tcW w:w="2846"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076F1C70" w14:textId="77777777" w:rsidR="00154ABF" w:rsidRDefault="00154ABF">
            <w:pPr>
              <w:rPr>
                <w:color w:val="000000"/>
                <w:sz w:val="20"/>
                <w:szCs w:val="20"/>
              </w:rPr>
            </w:pPr>
            <w:r>
              <w:rPr>
                <w:color w:val="000000"/>
                <w:sz w:val="20"/>
                <w:szCs w:val="20"/>
              </w:rPr>
              <w:t>All other “unreferred services”</w:t>
            </w:r>
            <w:r>
              <w:rPr>
                <w:color w:val="000000"/>
                <w:sz w:val="25"/>
                <w:szCs w:val="25"/>
                <w:vertAlign w:val="superscript"/>
              </w:rPr>
              <w:t>4</w:t>
            </w:r>
            <w:r>
              <w:rPr>
                <w:color w:val="000000"/>
                <w:sz w:val="20"/>
                <w:szCs w:val="20"/>
              </w:rPr>
              <w:t>, including but not limited to: chronic disease management items, Better Access mental health items, health assessments, minor procedures etc.</w:t>
            </w:r>
          </w:p>
        </w:tc>
        <w:tc>
          <w:tcPr>
            <w:tcW w:w="2846"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4CA29714" w14:textId="77777777" w:rsidR="00154ABF" w:rsidRDefault="00154ABF">
            <w:pPr>
              <w:rPr>
                <w:color w:val="000000"/>
                <w:sz w:val="20"/>
                <w:szCs w:val="20"/>
              </w:rPr>
            </w:pPr>
            <w:r>
              <w:rPr>
                <w:color w:val="000000"/>
                <w:sz w:val="20"/>
                <w:szCs w:val="20"/>
              </w:rPr>
              <w:t> </w:t>
            </w:r>
          </w:p>
        </w:tc>
        <w:tc>
          <w:tcPr>
            <w:tcW w:w="2846"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148AC26B" w14:textId="77777777" w:rsidR="00154ABF" w:rsidRDefault="00154ABF">
            <w:pPr>
              <w:rPr>
                <w:color w:val="000000"/>
                <w:sz w:val="20"/>
                <w:szCs w:val="20"/>
              </w:rPr>
            </w:pPr>
            <w:r>
              <w:rPr>
                <w:color w:val="000000"/>
                <w:sz w:val="20"/>
                <w:szCs w:val="20"/>
              </w:rPr>
              <w:t> </w:t>
            </w:r>
          </w:p>
        </w:tc>
      </w:tr>
    </w:tbl>
    <w:p w14:paraId="0B61E631" w14:textId="77777777" w:rsidR="00154ABF" w:rsidRDefault="00154ABF">
      <w:pPr>
        <w:spacing w:before="200" w:after="200"/>
        <w:rPr>
          <w:sz w:val="20"/>
          <w:szCs w:val="20"/>
        </w:rPr>
      </w:pPr>
      <w:r>
        <w:rPr>
          <w:sz w:val="25"/>
          <w:szCs w:val="25"/>
          <w:vertAlign w:val="superscript"/>
        </w:rPr>
        <w:t>1</w:t>
      </w:r>
      <w:r>
        <w:rPr>
          <w:sz w:val="20"/>
          <w:szCs w:val="20"/>
        </w:rPr>
        <w:t xml:space="preserve"> For the definition of GP for MBS purposes see </w:t>
      </w:r>
      <w:hyperlink r:id="rId84" w:history="1">
        <w:r>
          <w:rPr>
            <w:color w:val="0000EE"/>
            <w:sz w:val="20"/>
            <w:szCs w:val="20"/>
            <w:u w:val="single" w:color="0000EE"/>
          </w:rPr>
          <w:t>GN.4.13</w:t>
        </w:r>
      </w:hyperlink>
    </w:p>
    <w:p w14:paraId="45C8AEDB" w14:textId="77777777" w:rsidR="00154ABF" w:rsidRDefault="00154ABF">
      <w:pPr>
        <w:spacing w:before="200" w:after="200"/>
        <w:rPr>
          <w:sz w:val="20"/>
          <w:szCs w:val="20"/>
        </w:rPr>
      </w:pPr>
      <w:r>
        <w:rPr>
          <w:sz w:val="25"/>
          <w:szCs w:val="25"/>
          <w:vertAlign w:val="superscript"/>
        </w:rPr>
        <w:t>2</w:t>
      </w:r>
      <w:r>
        <w:rPr>
          <w:sz w:val="20"/>
          <w:szCs w:val="20"/>
        </w:rPr>
        <w:t xml:space="preserve"> Bulk billing incentives can be claimed you bulk bill a child under 16 or a Commonwealth Concession Card holder </w:t>
      </w:r>
      <w:hyperlink r:id="rId85" w:history="1">
        <w:r>
          <w:rPr>
            <w:color w:val="0000EE"/>
            <w:sz w:val="20"/>
            <w:szCs w:val="20"/>
            <w:u w:val="single" w:color="0000EE"/>
          </w:rPr>
          <w:t>www.servicesaustralia.gov.au/concession-and-health-care-cards</w:t>
        </w:r>
      </w:hyperlink>
    </w:p>
    <w:p w14:paraId="3EE8E538" w14:textId="77777777" w:rsidR="00154ABF" w:rsidRDefault="00154ABF">
      <w:pPr>
        <w:spacing w:before="200" w:after="200"/>
        <w:rPr>
          <w:sz w:val="20"/>
          <w:szCs w:val="20"/>
        </w:rPr>
      </w:pPr>
      <w:r>
        <w:rPr>
          <w:sz w:val="25"/>
          <w:szCs w:val="25"/>
          <w:vertAlign w:val="superscript"/>
        </w:rPr>
        <w:t>3</w:t>
      </w:r>
      <w:r>
        <w:rPr>
          <w:sz w:val="20"/>
          <w:szCs w:val="20"/>
        </w:rPr>
        <w:t xml:space="preserve"> Practice located in Modified Monash area </w:t>
      </w:r>
      <w:hyperlink r:id="rId86" w:history="1">
        <w:r>
          <w:rPr>
            <w:color w:val="0000EE"/>
            <w:sz w:val="20"/>
            <w:szCs w:val="20"/>
            <w:u w:val="single" w:color="0000EE"/>
          </w:rPr>
          <w:t>www.health.gov.au/resources/apps-and-tools/health-workforce-locator/app</w:t>
        </w:r>
      </w:hyperlink>
    </w:p>
    <w:p w14:paraId="07AE7122" w14:textId="77777777" w:rsidR="00154ABF" w:rsidRDefault="00154ABF">
      <w:pPr>
        <w:spacing w:before="200" w:after="200"/>
        <w:rPr>
          <w:sz w:val="20"/>
          <w:szCs w:val="20"/>
        </w:rPr>
      </w:pPr>
      <w:r>
        <w:rPr>
          <w:sz w:val="25"/>
          <w:szCs w:val="25"/>
          <w:vertAlign w:val="superscript"/>
        </w:rPr>
        <w:t>4</w:t>
      </w:r>
      <w:r>
        <w:rPr>
          <w:sz w:val="20"/>
          <w:szCs w:val="20"/>
        </w:rPr>
        <w:t xml:space="preserve"> Bulk billing incentives cannot be claimed for the provision of COVID vaccine support services</w:t>
      </w:r>
    </w:p>
    <w:p w14:paraId="4A36EC62" w14:textId="77777777" w:rsidR="00154ABF" w:rsidRDefault="00154ABF">
      <w:pPr>
        <w:spacing w:before="200" w:after="200"/>
        <w:rPr>
          <w:sz w:val="20"/>
          <w:szCs w:val="20"/>
        </w:rPr>
      </w:pPr>
      <w:r>
        <w:rPr>
          <w:sz w:val="20"/>
          <w:szCs w:val="20"/>
        </w:rPr>
        <w:t> </w:t>
      </w:r>
    </w:p>
    <w:p w14:paraId="38174CEF" w14:textId="77777777" w:rsidR="00154ABF" w:rsidRDefault="00154ABF">
      <w:pPr>
        <w:spacing w:before="200" w:after="200"/>
        <w:rPr>
          <w:sz w:val="20"/>
          <w:szCs w:val="20"/>
        </w:rPr>
      </w:pPr>
      <w:r>
        <w:rPr>
          <w:sz w:val="20"/>
          <w:szCs w:val="20"/>
        </w:rPr>
        <w:t> </w:t>
      </w:r>
    </w:p>
    <w:p w14:paraId="70EF44CA" w14:textId="77777777" w:rsidR="00154ABF" w:rsidRDefault="00154ABF">
      <w:pPr>
        <w:spacing w:before="200" w:after="200"/>
        <w:rPr>
          <w:sz w:val="20"/>
          <w:szCs w:val="20"/>
        </w:rPr>
      </w:pPr>
      <w:r>
        <w:rPr>
          <w:b/>
          <w:bCs/>
          <w:sz w:val="20"/>
          <w:szCs w:val="20"/>
        </w:rPr>
        <w:t>Medical Practitioners</w:t>
      </w:r>
      <w:r>
        <w:rPr>
          <w:b/>
          <w:bCs/>
          <w:sz w:val="25"/>
          <w:szCs w:val="25"/>
          <w:vertAlign w:val="superscript"/>
        </w:rPr>
        <w:t>1</w:t>
      </w:r>
    </w:p>
    <w:p w14:paraId="262EDCAA" w14:textId="77777777" w:rsidR="00154ABF" w:rsidRDefault="00154ABF">
      <w:pPr>
        <w:spacing w:before="200" w:after="200"/>
        <w:rPr>
          <w:sz w:val="20"/>
          <w:szCs w:val="20"/>
        </w:rPr>
      </w:pPr>
      <w:r>
        <w:rPr>
          <w:b/>
          <w:bCs/>
          <w:sz w:val="20"/>
          <w:szCs w:val="20"/>
        </w:rPr>
        <w:t>Bulk billing incentives for eligible patients</w:t>
      </w:r>
      <w:r>
        <w:rPr>
          <w:b/>
          <w:bCs/>
          <w:sz w:val="25"/>
          <w:szCs w:val="25"/>
          <w:vertAlign w:val="superscript"/>
        </w:rPr>
        <w:t>2</w:t>
      </w:r>
      <w:r>
        <w:rPr>
          <w:b/>
          <w:bCs/>
          <w:sz w:val="20"/>
          <w:szCs w:val="20"/>
        </w:rPr>
        <w:t> – Modified Monash 7 (Very Remote communities)</w:t>
      </w:r>
      <w:r>
        <w:rPr>
          <w:b/>
          <w:bCs/>
          <w:sz w:val="25"/>
          <w:szCs w:val="25"/>
          <w:vertAlign w:val="superscript"/>
        </w:rPr>
        <w:t>3</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2315"/>
        <w:gridCol w:w="2327"/>
        <w:gridCol w:w="2327"/>
        <w:gridCol w:w="2345"/>
      </w:tblGrid>
      <w:tr w:rsidR="00154ABF" w14:paraId="4C872281" w14:textId="77777777">
        <w:trPr>
          <w:trHeight w:val="390"/>
        </w:trPr>
        <w:tc>
          <w:tcPr>
            <w:tcW w:w="2768"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ED43328" w14:textId="77777777" w:rsidR="00154ABF" w:rsidRDefault="00154ABF">
            <w:pPr>
              <w:rPr>
                <w:color w:val="000000"/>
                <w:sz w:val="20"/>
                <w:szCs w:val="20"/>
              </w:rPr>
            </w:pPr>
            <w:r>
              <w:rPr>
                <w:b/>
                <w:bCs/>
                <w:color w:val="000000"/>
                <w:sz w:val="20"/>
                <w:szCs w:val="20"/>
              </w:rPr>
              <w:t>Applicable BBI Item</w:t>
            </w:r>
          </w:p>
        </w:tc>
        <w:tc>
          <w:tcPr>
            <w:tcW w:w="2768"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DBB77B8" w14:textId="77777777" w:rsidR="00154ABF" w:rsidRDefault="00154ABF">
            <w:pPr>
              <w:rPr>
                <w:color w:val="000000"/>
                <w:sz w:val="20"/>
                <w:szCs w:val="20"/>
              </w:rPr>
            </w:pPr>
            <w:r>
              <w:rPr>
                <w:b/>
                <w:bCs/>
                <w:color w:val="000000"/>
                <w:sz w:val="20"/>
                <w:szCs w:val="20"/>
              </w:rPr>
              <w:t>75858</w:t>
            </w:r>
          </w:p>
        </w:tc>
        <w:tc>
          <w:tcPr>
            <w:tcW w:w="2768"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ECC726" w14:textId="77777777" w:rsidR="00154ABF" w:rsidRDefault="00154ABF">
            <w:pPr>
              <w:rPr>
                <w:color w:val="000000"/>
                <w:sz w:val="20"/>
                <w:szCs w:val="20"/>
              </w:rPr>
            </w:pPr>
            <w:r>
              <w:rPr>
                <w:b/>
                <w:bCs/>
                <w:color w:val="000000"/>
                <w:sz w:val="20"/>
                <w:szCs w:val="20"/>
              </w:rPr>
              <w:t>75876</w:t>
            </w:r>
          </w:p>
        </w:tc>
        <w:tc>
          <w:tcPr>
            <w:tcW w:w="2768"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5A0FFEE" w14:textId="77777777" w:rsidR="00154ABF" w:rsidRDefault="00154ABF">
            <w:pPr>
              <w:rPr>
                <w:color w:val="000000"/>
                <w:sz w:val="20"/>
                <w:szCs w:val="20"/>
              </w:rPr>
            </w:pPr>
            <w:r>
              <w:rPr>
                <w:b/>
                <w:bCs/>
                <w:color w:val="000000"/>
                <w:sz w:val="20"/>
                <w:szCs w:val="20"/>
              </w:rPr>
              <w:t>75885 (MyMedicare enrolled patients only)</w:t>
            </w:r>
          </w:p>
        </w:tc>
      </w:tr>
      <w:tr w:rsidR="00154ABF" w14:paraId="0F66730B" w14:textId="77777777">
        <w:trPr>
          <w:trHeight w:val="390"/>
        </w:trPr>
        <w:tc>
          <w:tcPr>
            <w:tcW w:w="2768"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7438EEB" w14:textId="77777777" w:rsidR="00154ABF" w:rsidRDefault="00154ABF">
            <w:pPr>
              <w:rPr>
                <w:color w:val="000000"/>
                <w:sz w:val="20"/>
                <w:szCs w:val="20"/>
              </w:rPr>
            </w:pPr>
            <w:r>
              <w:rPr>
                <w:color w:val="000000"/>
                <w:sz w:val="20"/>
                <w:szCs w:val="20"/>
              </w:rPr>
              <w:t>Standard hours consultations - in consulting rooms</w:t>
            </w:r>
          </w:p>
        </w:tc>
        <w:tc>
          <w:tcPr>
            <w:tcW w:w="27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5CEC853" w14:textId="77777777" w:rsidR="00154ABF" w:rsidRDefault="00154ABF">
            <w:pPr>
              <w:rPr>
                <w:color w:val="000000"/>
                <w:sz w:val="20"/>
                <w:szCs w:val="20"/>
              </w:rPr>
            </w:pPr>
            <w:r>
              <w:rPr>
                <w:color w:val="000000"/>
                <w:sz w:val="20"/>
                <w:szCs w:val="20"/>
              </w:rPr>
              <w:t>52, </w:t>
            </w:r>
            <w:r>
              <w:rPr>
                <w:i/>
                <w:iCs/>
                <w:color w:val="000000"/>
                <w:sz w:val="20"/>
                <w:szCs w:val="20"/>
              </w:rPr>
              <w:t>179</w:t>
            </w:r>
          </w:p>
        </w:tc>
        <w:tc>
          <w:tcPr>
            <w:tcW w:w="27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8E81B34" w14:textId="77777777" w:rsidR="00154ABF" w:rsidRDefault="00154ABF">
            <w:pPr>
              <w:rPr>
                <w:color w:val="000000"/>
                <w:sz w:val="20"/>
                <w:szCs w:val="20"/>
              </w:rPr>
            </w:pPr>
            <w:r>
              <w:rPr>
                <w:color w:val="000000"/>
                <w:sz w:val="20"/>
                <w:szCs w:val="20"/>
              </w:rPr>
              <w:t xml:space="preserve">53, 54, 57, 151, </w:t>
            </w:r>
            <w:r>
              <w:rPr>
                <w:i/>
                <w:iCs/>
                <w:color w:val="000000"/>
                <w:sz w:val="20"/>
                <w:szCs w:val="20"/>
              </w:rPr>
              <w:t>185, 189, 203, 301</w:t>
            </w:r>
          </w:p>
        </w:tc>
        <w:tc>
          <w:tcPr>
            <w:tcW w:w="276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B6867E5" w14:textId="77777777" w:rsidR="00154ABF" w:rsidRDefault="00154ABF">
            <w:pPr>
              <w:rPr>
                <w:color w:val="000000"/>
                <w:sz w:val="20"/>
                <w:szCs w:val="20"/>
              </w:rPr>
            </w:pPr>
            <w:r>
              <w:rPr>
                <w:color w:val="000000"/>
                <w:sz w:val="20"/>
                <w:szCs w:val="20"/>
              </w:rPr>
              <w:t> </w:t>
            </w:r>
          </w:p>
        </w:tc>
      </w:tr>
      <w:tr w:rsidR="00154ABF" w14:paraId="6466AD1A" w14:textId="77777777">
        <w:trPr>
          <w:trHeight w:val="390"/>
        </w:trPr>
        <w:tc>
          <w:tcPr>
            <w:tcW w:w="2768"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8581EF9" w14:textId="77777777" w:rsidR="00154ABF" w:rsidRDefault="00154ABF">
            <w:pPr>
              <w:rPr>
                <w:color w:val="000000"/>
                <w:sz w:val="20"/>
                <w:szCs w:val="20"/>
              </w:rPr>
            </w:pPr>
            <w:r>
              <w:rPr>
                <w:color w:val="000000"/>
                <w:sz w:val="20"/>
                <w:szCs w:val="20"/>
              </w:rPr>
              <w:t>Standard hours consultations - out of consulting rooms</w:t>
            </w:r>
          </w:p>
        </w:tc>
        <w:tc>
          <w:tcPr>
            <w:tcW w:w="27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7A91638" w14:textId="77777777" w:rsidR="00154ABF" w:rsidRDefault="00154ABF">
            <w:pPr>
              <w:rPr>
                <w:color w:val="000000"/>
                <w:sz w:val="20"/>
                <w:szCs w:val="20"/>
              </w:rPr>
            </w:pPr>
            <w:r>
              <w:rPr>
                <w:color w:val="000000"/>
                <w:sz w:val="20"/>
                <w:szCs w:val="20"/>
              </w:rPr>
              <w:t>58, </w:t>
            </w:r>
            <w:r>
              <w:rPr>
                <w:i/>
                <w:iCs/>
                <w:color w:val="000000"/>
                <w:sz w:val="20"/>
                <w:szCs w:val="20"/>
              </w:rPr>
              <w:t>181</w:t>
            </w:r>
          </w:p>
        </w:tc>
        <w:tc>
          <w:tcPr>
            <w:tcW w:w="27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CC61B10" w14:textId="77777777" w:rsidR="00154ABF" w:rsidRDefault="00154ABF">
            <w:pPr>
              <w:rPr>
                <w:color w:val="000000"/>
                <w:sz w:val="20"/>
                <w:szCs w:val="20"/>
              </w:rPr>
            </w:pPr>
            <w:r>
              <w:rPr>
                <w:color w:val="000000"/>
                <w:sz w:val="20"/>
                <w:szCs w:val="20"/>
              </w:rPr>
              <w:t>59, 60, 65, 165,</w:t>
            </w:r>
            <w:r>
              <w:rPr>
                <w:i/>
                <w:iCs/>
                <w:color w:val="000000"/>
                <w:sz w:val="20"/>
                <w:szCs w:val="20"/>
              </w:rPr>
              <w:t xml:space="preserve"> 187, 191, 206, 303</w:t>
            </w:r>
          </w:p>
        </w:tc>
        <w:tc>
          <w:tcPr>
            <w:tcW w:w="276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70921E8" w14:textId="77777777" w:rsidR="00154ABF" w:rsidRDefault="00154ABF">
            <w:pPr>
              <w:rPr>
                <w:color w:val="000000"/>
                <w:sz w:val="20"/>
                <w:szCs w:val="20"/>
              </w:rPr>
            </w:pPr>
            <w:r>
              <w:rPr>
                <w:color w:val="000000"/>
                <w:sz w:val="20"/>
                <w:szCs w:val="20"/>
              </w:rPr>
              <w:t> </w:t>
            </w:r>
          </w:p>
        </w:tc>
      </w:tr>
      <w:tr w:rsidR="00154ABF" w14:paraId="58350E40" w14:textId="77777777">
        <w:trPr>
          <w:trHeight w:val="390"/>
        </w:trPr>
        <w:tc>
          <w:tcPr>
            <w:tcW w:w="2768"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20BA6E5" w14:textId="77777777" w:rsidR="00154ABF" w:rsidRDefault="00154ABF">
            <w:pPr>
              <w:rPr>
                <w:color w:val="000000"/>
                <w:sz w:val="20"/>
                <w:szCs w:val="20"/>
              </w:rPr>
            </w:pPr>
            <w:r>
              <w:rPr>
                <w:color w:val="000000"/>
                <w:sz w:val="20"/>
                <w:szCs w:val="20"/>
              </w:rPr>
              <w:t>Standard hours consultations - residential aged care facilities</w:t>
            </w:r>
          </w:p>
        </w:tc>
        <w:tc>
          <w:tcPr>
            <w:tcW w:w="27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40E80FA" w14:textId="77777777" w:rsidR="00154ABF" w:rsidRDefault="00154ABF">
            <w:pPr>
              <w:rPr>
                <w:color w:val="000000"/>
                <w:sz w:val="20"/>
                <w:szCs w:val="20"/>
              </w:rPr>
            </w:pPr>
            <w:r>
              <w:rPr>
                <w:color w:val="000000"/>
                <w:sz w:val="20"/>
                <w:szCs w:val="20"/>
              </w:rPr>
              <w:t>90092, </w:t>
            </w:r>
            <w:r>
              <w:rPr>
                <w:i/>
                <w:iCs/>
                <w:color w:val="000000"/>
                <w:sz w:val="20"/>
                <w:szCs w:val="20"/>
              </w:rPr>
              <w:t>90183</w:t>
            </w:r>
          </w:p>
        </w:tc>
        <w:tc>
          <w:tcPr>
            <w:tcW w:w="27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76ABDE" w14:textId="77777777" w:rsidR="00154ABF" w:rsidRDefault="00154ABF">
            <w:pPr>
              <w:rPr>
                <w:color w:val="000000"/>
                <w:sz w:val="20"/>
                <w:szCs w:val="20"/>
              </w:rPr>
            </w:pPr>
            <w:r>
              <w:rPr>
                <w:color w:val="000000"/>
                <w:sz w:val="20"/>
                <w:szCs w:val="20"/>
              </w:rPr>
              <w:t xml:space="preserve">90093, 90095, 90096, 90098, </w:t>
            </w:r>
            <w:r>
              <w:rPr>
                <w:i/>
                <w:iCs/>
                <w:color w:val="000000"/>
                <w:sz w:val="20"/>
                <w:szCs w:val="20"/>
              </w:rPr>
              <w:t>90188, 90202, 90212, 90215</w:t>
            </w:r>
          </w:p>
        </w:tc>
        <w:tc>
          <w:tcPr>
            <w:tcW w:w="276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2AC5490" w14:textId="77777777" w:rsidR="00154ABF" w:rsidRDefault="00154ABF">
            <w:pPr>
              <w:rPr>
                <w:color w:val="000000"/>
                <w:sz w:val="20"/>
                <w:szCs w:val="20"/>
              </w:rPr>
            </w:pPr>
            <w:r>
              <w:rPr>
                <w:color w:val="000000"/>
                <w:sz w:val="20"/>
                <w:szCs w:val="20"/>
              </w:rPr>
              <w:t> </w:t>
            </w:r>
          </w:p>
        </w:tc>
      </w:tr>
      <w:tr w:rsidR="00154ABF" w14:paraId="29A1E215" w14:textId="77777777">
        <w:trPr>
          <w:trHeight w:val="195"/>
        </w:trPr>
        <w:tc>
          <w:tcPr>
            <w:tcW w:w="2768"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670837F" w14:textId="77777777" w:rsidR="00154ABF" w:rsidRDefault="00154ABF">
            <w:pPr>
              <w:rPr>
                <w:color w:val="000000"/>
                <w:sz w:val="20"/>
                <w:szCs w:val="20"/>
              </w:rPr>
            </w:pPr>
            <w:r>
              <w:rPr>
                <w:color w:val="000000"/>
                <w:sz w:val="20"/>
                <w:szCs w:val="20"/>
              </w:rPr>
              <w:t>Telehealth - video</w:t>
            </w:r>
          </w:p>
        </w:tc>
        <w:tc>
          <w:tcPr>
            <w:tcW w:w="27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571553D" w14:textId="77777777" w:rsidR="00154ABF" w:rsidRDefault="00154ABF">
            <w:pPr>
              <w:spacing w:after="200"/>
              <w:rPr>
                <w:color w:val="000000"/>
                <w:sz w:val="20"/>
                <w:szCs w:val="20"/>
              </w:rPr>
            </w:pPr>
            <w:r>
              <w:rPr>
                <w:color w:val="000000"/>
                <w:sz w:val="20"/>
                <w:szCs w:val="20"/>
              </w:rPr>
              <w:t>91792, 91794 (all)</w:t>
            </w:r>
          </w:p>
          <w:p w14:paraId="07DFBE2F" w14:textId="77777777" w:rsidR="00154ABF" w:rsidRDefault="00154ABF">
            <w:pPr>
              <w:spacing w:before="200" w:after="200"/>
              <w:rPr>
                <w:color w:val="000000"/>
                <w:sz w:val="20"/>
                <w:szCs w:val="20"/>
              </w:rPr>
            </w:pPr>
            <w:r>
              <w:rPr>
                <w:color w:val="000000"/>
                <w:sz w:val="20"/>
                <w:szCs w:val="20"/>
              </w:rPr>
              <w:t> </w:t>
            </w:r>
          </w:p>
          <w:p w14:paraId="2D8FCD51" w14:textId="77777777" w:rsidR="00154ABF" w:rsidRDefault="00154ABF">
            <w:pPr>
              <w:spacing w:before="200"/>
              <w:rPr>
                <w:color w:val="000000"/>
                <w:sz w:val="20"/>
                <w:szCs w:val="20"/>
              </w:rPr>
            </w:pPr>
            <w:r>
              <w:rPr>
                <w:color w:val="000000"/>
                <w:sz w:val="20"/>
                <w:szCs w:val="20"/>
              </w:rPr>
              <w:t xml:space="preserve">91804, 91805, 91923, </w:t>
            </w:r>
            <w:r>
              <w:rPr>
                <w:i/>
                <w:iCs/>
                <w:color w:val="000000"/>
                <w:sz w:val="20"/>
                <w:szCs w:val="20"/>
              </w:rPr>
              <w:t>91807, 91808, 91926</w:t>
            </w:r>
            <w:r>
              <w:rPr>
                <w:color w:val="000000"/>
                <w:sz w:val="20"/>
                <w:szCs w:val="20"/>
              </w:rPr>
              <w:t xml:space="preserve"> if not MyMedicare enrolled</w:t>
            </w:r>
          </w:p>
        </w:tc>
        <w:tc>
          <w:tcPr>
            <w:tcW w:w="27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0C477C4" w14:textId="77777777" w:rsidR="00154ABF" w:rsidRDefault="00154ABF">
            <w:pPr>
              <w:rPr>
                <w:color w:val="000000"/>
                <w:sz w:val="20"/>
                <w:szCs w:val="20"/>
              </w:rPr>
            </w:pPr>
            <w:r>
              <w:rPr>
                <w:color w:val="000000"/>
                <w:sz w:val="20"/>
                <w:szCs w:val="20"/>
              </w:rPr>
              <w:t>91803, </w:t>
            </w:r>
            <w:r>
              <w:rPr>
                <w:i/>
                <w:iCs/>
                <w:color w:val="000000"/>
                <w:sz w:val="20"/>
                <w:szCs w:val="20"/>
              </w:rPr>
              <w:t>91806</w:t>
            </w:r>
          </w:p>
        </w:tc>
        <w:tc>
          <w:tcPr>
            <w:tcW w:w="276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C335DCB" w14:textId="77777777" w:rsidR="00154ABF" w:rsidRDefault="00154ABF">
            <w:pPr>
              <w:rPr>
                <w:color w:val="000000"/>
                <w:sz w:val="20"/>
                <w:szCs w:val="20"/>
              </w:rPr>
            </w:pPr>
            <w:r>
              <w:rPr>
                <w:color w:val="000000"/>
                <w:sz w:val="20"/>
                <w:szCs w:val="20"/>
              </w:rPr>
              <w:t xml:space="preserve">91804, 91805, 91923, </w:t>
            </w:r>
            <w:r>
              <w:rPr>
                <w:i/>
                <w:iCs/>
                <w:color w:val="000000"/>
                <w:sz w:val="20"/>
                <w:szCs w:val="20"/>
              </w:rPr>
              <w:t>91807, 91808, 91926</w:t>
            </w:r>
          </w:p>
        </w:tc>
      </w:tr>
      <w:tr w:rsidR="00154ABF" w14:paraId="1E5AB789" w14:textId="77777777">
        <w:trPr>
          <w:trHeight w:val="195"/>
        </w:trPr>
        <w:tc>
          <w:tcPr>
            <w:tcW w:w="2768"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26AFA7C" w14:textId="77777777" w:rsidR="00154ABF" w:rsidRDefault="00154ABF">
            <w:pPr>
              <w:rPr>
                <w:color w:val="000000"/>
                <w:sz w:val="20"/>
                <w:szCs w:val="20"/>
              </w:rPr>
            </w:pPr>
            <w:r>
              <w:rPr>
                <w:color w:val="000000"/>
                <w:sz w:val="20"/>
                <w:szCs w:val="20"/>
              </w:rPr>
              <w:t>Telehealth - phone</w:t>
            </w:r>
          </w:p>
        </w:tc>
        <w:tc>
          <w:tcPr>
            <w:tcW w:w="27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D1847BF" w14:textId="77777777" w:rsidR="00154ABF" w:rsidRDefault="00154ABF">
            <w:pPr>
              <w:rPr>
                <w:color w:val="000000"/>
                <w:sz w:val="20"/>
                <w:szCs w:val="20"/>
              </w:rPr>
            </w:pPr>
            <w:r>
              <w:rPr>
                <w:color w:val="000000"/>
                <w:sz w:val="20"/>
                <w:szCs w:val="20"/>
              </w:rPr>
              <w:t>91892</w:t>
            </w:r>
          </w:p>
        </w:tc>
        <w:tc>
          <w:tcPr>
            <w:tcW w:w="27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7851A57" w14:textId="77777777" w:rsidR="00154ABF" w:rsidRDefault="00154ABF">
            <w:pPr>
              <w:rPr>
                <w:color w:val="000000"/>
                <w:sz w:val="20"/>
                <w:szCs w:val="20"/>
              </w:rPr>
            </w:pPr>
            <w:r>
              <w:rPr>
                <w:color w:val="000000"/>
                <w:sz w:val="20"/>
                <w:szCs w:val="20"/>
              </w:rPr>
              <w:t>91893</w:t>
            </w:r>
          </w:p>
        </w:tc>
        <w:tc>
          <w:tcPr>
            <w:tcW w:w="276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8505F09" w14:textId="77777777" w:rsidR="00154ABF" w:rsidRDefault="00154ABF">
            <w:pPr>
              <w:rPr>
                <w:color w:val="000000"/>
                <w:sz w:val="20"/>
                <w:szCs w:val="20"/>
              </w:rPr>
            </w:pPr>
            <w:r>
              <w:rPr>
                <w:color w:val="000000"/>
                <w:sz w:val="20"/>
                <w:szCs w:val="20"/>
              </w:rPr>
              <w:t xml:space="preserve">91903, 91913, </w:t>
            </w:r>
            <w:r>
              <w:rPr>
                <w:i/>
                <w:iCs/>
                <w:color w:val="000000"/>
                <w:sz w:val="20"/>
                <w:szCs w:val="20"/>
              </w:rPr>
              <w:t>91906, 91916</w:t>
            </w:r>
          </w:p>
        </w:tc>
      </w:tr>
      <w:tr w:rsidR="00154ABF" w14:paraId="57B2144C" w14:textId="77777777">
        <w:trPr>
          <w:trHeight w:val="195"/>
        </w:trPr>
        <w:tc>
          <w:tcPr>
            <w:tcW w:w="2768"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93FBF64" w14:textId="77777777" w:rsidR="00154ABF" w:rsidRDefault="00154ABF">
            <w:pPr>
              <w:rPr>
                <w:color w:val="000000"/>
                <w:sz w:val="20"/>
                <w:szCs w:val="20"/>
              </w:rPr>
            </w:pPr>
            <w:r>
              <w:rPr>
                <w:color w:val="000000"/>
                <w:sz w:val="20"/>
                <w:szCs w:val="20"/>
              </w:rPr>
              <w:t>After hours consultations - in consulting rooms</w:t>
            </w:r>
          </w:p>
        </w:tc>
        <w:tc>
          <w:tcPr>
            <w:tcW w:w="27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D9E10C8" w14:textId="77777777" w:rsidR="00154ABF" w:rsidRDefault="00154ABF">
            <w:pPr>
              <w:rPr>
                <w:color w:val="000000"/>
                <w:sz w:val="20"/>
                <w:szCs w:val="20"/>
              </w:rPr>
            </w:pPr>
            <w:r>
              <w:rPr>
                <w:color w:val="000000"/>
                <w:sz w:val="20"/>
                <w:szCs w:val="20"/>
              </w:rPr>
              <w:t>5200, </w:t>
            </w:r>
            <w:r>
              <w:rPr>
                <w:i/>
                <w:iCs/>
                <w:color w:val="000000"/>
                <w:sz w:val="20"/>
                <w:szCs w:val="20"/>
              </w:rPr>
              <w:t>733</w:t>
            </w:r>
          </w:p>
        </w:tc>
        <w:tc>
          <w:tcPr>
            <w:tcW w:w="27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3F69DFF" w14:textId="77777777" w:rsidR="00154ABF" w:rsidRDefault="00154ABF">
            <w:pPr>
              <w:rPr>
                <w:color w:val="000000"/>
                <w:sz w:val="20"/>
                <w:szCs w:val="20"/>
              </w:rPr>
            </w:pPr>
            <w:r>
              <w:rPr>
                <w:color w:val="000000"/>
                <w:sz w:val="20"/>
                <w:szCs w:val="20"/>
              </w:rPr>
              <w:t xml:space="preserve">5203, 5207, 5208, 5209, </w:t>
            </w:r>
            <w:r>
              <w:rPr>
                <w:i/>
                <w:iCs/>
                <w:color w:val="000000"/>
                <w:sz w:val="20"/>
                <w:szCs w:val="20"/>
              </w:rPr>
              <w:t>737, 741, 745, 2197</w:t>
            </w:r>
          </w:p>
        </w:tc>
        <w:tc>
          <w:tcPr>
            <w:tcW w:w="276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7183B91" w14:textId="77777777" w:rsidR="00154ABF" w:rsidRDefault="00154ABF">
            <w:pPr>
              <w:rPr>
                <w:color w:val="000000"/>
                <w:sz w:val="20"/>
                <w:szCs w:val="20"/>
              </w:rPr>
            </w:pPr>
            <w:r>
              <w:rPr>
                <w:color w:val="000000"/>
                <w:sz w:val="20"/>
                <w:szCs w:val="20"/>
              </w:rPr>
              <w:t> </w:t>
            </w:r>
          </w:p>
        </w:tc>
      </w:tr>
      <w:tr w:rsidR="00154ABF" w14:paraId="08F0B141" w14:textId="77777777">
        <w:trPr>
          <w:trHeight w:val="202"/>
        </w:trPr>
        <w:tc>
          <w:tcPr>
            <w:tcW w:w="2768"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5C193A7" w14:textId="77777777" w:rsidR="00154ABF" w:rsidRDefault="00154ABF">
            <w:pPr>
              <w:rPr>
                <w:color w:val="000000"/>
                <w:sz w:val="20"/>
                <w:szCs w:val="20"/>
              </w:rPr>
            </w:pPr>
            <w:r>
              <w:rPr>
                <w:color w:val="000000"/>
                <w:sz w:val="20"/>
                <w:szCs w:val="20"/>
              </w:rPr>
              <w:lastRenderedPageBreak/>
              <w:t>After hours consultations - out of consulting rooms</w:t>
            </w:r>
          </w:p>
        </w:tc>
        <w:tc>
          <w:tcPr>
            <w:tcW w:w="27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E4A6B06" w14:textId="77777777" w:rsidR="00154ABF" w:rsidRDefault="00154ABF">
            <w:pPr>
              <w:rPr>
                <w:color w:val="000000"/>
                <w:sz w:val="20"/>
                <w:szCs w:val="20"/>
              </w:rPr>
            </w:pPr>
            <w:r>
              <w:rPr>
                <w:color w:val="000000"/>
                <w:sz w:val="20"/>
                <w:szCs w:val="20"/>
              </w:rPr>
              <w:t>5220, </w:t>
            </w:r>
            <w:r>
              <w:rPr>
                <w:i/>
                <w:iCs/>
                <w:color w:val="000000"/>
                <w:sz w:val="20"/>
                <w:szCs w:val="20"/>
              </w:rPr>
              <w:t>761</w:t>
            </w:r>
          </w:p>
        </w:tc>
        <w:tc>
          <w:tcPr>
            <w:tcW w:w="27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7F89A9A" w14:textId="77777777" w:rsidR="00154ABF" w:rsidRDefault="00154ABF">
            <w:pPr>
              <w:rPr>
                <w:color w:val="000000"/>
                <w:sz w:val="20"/>
                <w:szCs w:val="20"/>
              </w:rPr>
            </w:pPr>
            <w:r>
              <w:rPr>
                <w:color w:val="000000"/>
                <w:sz w:val="20"/>
                <w:szCs w:val="20"/>
              </w:rPr>
              <w:t xml:space="preserve">5223, 5227, 5228, 5261, </w:t>
            </w:r>
            <w:r>
              <w:rPr>
                <w:i/>
                <w:iCs/>
                <w:color w:val="000000"/>
                <w:sz w:val="20"/>
                <w:szCs w:val="20"/>
              </w:rPr>
              <w:t>763, 766, 769, 2198</w:t>
            </w:r>
          </w:p>
        </w:tc>
        <w:tc>
          <w:tcPr>
            <w:tcW w:w="276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74FBC1F" w14:textId="77777777" w:rsidR="00154ABF" w:rsidRDefault="00154ABF">
            <w:pPr>
              <w:rPr>
                <w:color w:val="000000"/>
                <w:sz w:val="20"/>
                <w:szCs w:val="20"/>
              </w:rPr>
            </w:pPr>
            <w:r>
              <w:rPr>
                <w:color w:val="000000"/>
                <w:sz w:val="20"/>
                <w:szCs w:val="20"/>
              </w:rPr>
              <w:t> </w:t>
            </w:r>
          </w:p>
        </w:tc>
      </w:tr>
      <w:tr w:rsidR="00154ABF" w14:paraId="0D4AE95B" w14:textId="77777777">
        <w:trPr>
          <w:trHeight w:val="195"/>
        </w:trPr>
        <w:tc>
          <w:tcPr>
            <w:tcW w:w="2768"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4CCC2BD" w14:textId="77777777" w:rsidR="00154ABF" w:rsidRDefault="00154ABF">
            <w:pPr>
              <w:rPr>
                <w:color w:val="000000"/>
                <w:sz w:val="20"/>
                <w:szCs w:val="20"/>
              </w:rPr>
            </w:pPr>
            <w:r>
              <w:rPr>
                <w:color w:val="000000"/>
                <w:sz w:val="20"/>
                <w:szCs w:val="20"/>
              </w:rPr>
              <w:t>After hours consultations - residential aged care facility</w:t>
            </w:r>
          </w:p>
        </w:tc>
        <w:tc>
          <w:tcPr>
            <w:tcW w:w="27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E578203" w14:textId="77777777" w:rsidR="00154ABF" w:rsidRDefault="00154ABF">
            <w:pPr>
              <w:rPr>
                <w:color w:val="000000"/>
                <w:sz w:val="20"/>
                <w:szCs w:val="20"/>
              </w:rPr>
            </w:pPr>
            <w:r>
              <w:rPr>
                <w:color w:val="000000"/>
                <w:sz w:val="20"/>
                <w:szCs w:val="20"/>
              </w:rPr>
              <w:t>5260, </w:t>
            </w:r>
            <w:r>
              <w:rPr>
                <w:i/>
                <w:iCs/>
                <w:color w:val="000000"/>
                <w:sz w:val="20"/>
                <w:szCs w:val="20"/>
              </w:rPr>
              <w:t>772</w:t>
            </w:r>
          </w:p>
        </w:tc>
        <w:tc>
          <w:tcPr>
            <w:tcW w:w="27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E236D27" w14:textId="77777777" w:rsidR="00154ABF" w:rsidRDefault="00154ABF">
            <w:pPr>
              <w:rPr>
                <w:color w:val="000000"/>
                <w:sz w:val="20"/>
                <w:szCs w:val="20"/>
              </w:rPr>
            </w:pPr>
            <w:r>
              <w:rPr>
                <w:color w:val="000000"/>
                <w:sz w:val="20"/>
                <w:szCs w:val="20"/>
              </w:rPr>
              <w:t xml:space="preserve"> 5263, 5265, 5267, 5262, </w:t>
            </w:r>
            <w:r>
              <w:rPr>
                <w:i/>
                <w:iCs/>
                <w:color w:val="000000"/>
                <w:sz w:val="20"/>
                <w:szCs w:val="20"/>
              </w:rPr>
              <w:t>776, 788, 789, 2200</w:t>
            </w:r>
          </w:p>
        </w:tc>
        <w:tc>
          <w:tcPr>
            <w:tcW w:w="276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01F569F" w14:textId="77777777" w:rsidR="00154ABF" w:rsidRDefault="00154ABF">
            <w:pPr>
              <w:rPr>
                <w:color w:val="000000"/>
                <w:sz w:val="20"/>
                <w:szCs w:val="20"/>
              </w:rPr>
            </w:pPr>
            <w:r>
              <w:rPr>
                <w:color w:val="000000"/>
                <w:sz w:val="20"/>
                <w:szCs w:val="20"/>
              </w:rPr>
              <w:t> </w:t>
            </w:r>
          </w:p>
        </w:tc>
      </w:tr>
      <w:tr w:rsidR="00154ABF" w14:paraId="7173131F" w14:textId="77777777">
        <w:trPr>
          <w:trHeight w:val="195"/>
        </w:trPr>
        <w:tc>
          <w:tcPr>
            <w:tcW w:w="2768"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0DE70880" w14:textId="77777777" w:rsidR="00154ABF" w:rsidRDefault="00154ABF">
            <w:pPr>
              <w:rPr>
                <w:color w:val="000000"/>
                <w:sz w:val="20"/>
                <w:szCs w:val="20"/>
              </w:rPr>
            </w:pPr>
            <w:r>
              <w:rPr>
                <w:color w:val="000000"/>
                <w:sz w:val="20"/>
                <w:szCs w:val="20"/>
              </w:rPr>
              <w:t>Other</w:t>
            </w:r>
          </w:p>
        </w:tc>
        <w:tc>
          <w:tcPr>
            <w:tcW w:w="2768"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733DD211" w14:textId="77777777" w:rsidR="00154ABF" w:rsidRDefault="00154ABF">
            <w:pPr>
              <w:rPr>
                <w:color w:val="000000"/>
                <w:sz w:val="20"/>
                <w:szCs w:val="20"/>
              </w:rPr>
            </w:pPr>
            <w:r>
              <w:rPr>
                <w:color w:val="000000"/>
                <w:sz w:val="20"/>
                <w:szCs w:val="20"/>
              </w:rPr>
              <w:t>All other “unreferred services”</w:t>
            </w:r>
            <w:r>
              <w:rPr>
                <w:color w:val="000000"/>
                <w:sz w:val="25"/>
                <w:szCs w:val="25"/>
                <w:vertAlign w:val="superscript"/>
              </w:rPr>
              <w:t>4</w:t>
            </w:r>
            <w:r>
              <w:rPr>
                <w:color w:val="000000"/>
                <w:sz w:val="20"/>
                <w:szCs w:val="20"/>
              </w:rPr>
              <w:t xml:space="preserve"> Including but not limited to: chronic disease management items, Better Access mental health items, health assessments, minor procedures etc.</w:t>
            </w:r>
          </w:p>
        </w:tc>
        <w:tc>
          <w:tcPr>
            <w:tcW w:w="2768"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25B0BF87" w14:textId="77777777" w:rsidR="00154ABF" w:rsidRDefault="00154ABF">
            <w:pPr>
              <w:rPr>
                <w:color w:val="000000"/>
                <w:sz w:val="20"/>
                <w:szCs w:val="20"/>
              </w:rPr>
            </w:pPr>
            <w:r>
              <w:rPr>
                <w:color w:val="000000"/>
                <w:sz w:val="20"/>
                <w:szCs w:val="20"/>
              </w:rPr>
              <w:t> </w:t>
            </w:r>
          </w:p>
        </w:tc>
        <w:tc>
          <w:tcPr>
            <w:tcW w:w="2768"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08B06082" w14:textId="77777777" w:rsidR="00154ABF" w:rsidRDefault="00154ABF">
            <w:pPr>
              <w:rPr>
                <w:color w:val="000000"/>
                <w:sz w:val="20"/>
                <w:szCs w:val="20"/>
              </w:rPr>
            </w:pPr>
            <w:r>
              <w:rPr>
                <w:color w:val="000000"/>
                <w:sz w:val="20"/>
                <w:szCs w:val="20"/>
              </w:rPr>
              <w:t> </w:t>
            </w:r>
          </w:p>
        </w:tc>
      </w:tr>
    </w:tbl>
    <w:p w14:paraId="66B1796E" w14:textId="77777777" w:rsidR="00154ABF" w:rsidRDefault="00154ABF">
      <w:pPr>
        <w:spacing w:before="200" w:after="200"/>
        <w:rPr>
          <w:sz w:val="20"/>
          <w:szCs w:val="20"/>
        </w:rPr>
      </w:pPr>
      <w:r>
        <w:rPr>
          <w:sz w:val="25"/>
          <w:szCs w:val="25"/>
          <w:vertAlign w:val="superscript"/>
        </w:rPr>
        <w:t>1</w:t>
      </w:r>
      <w:r>
        <w:rPr>
          <w:sz w:val="20"/>
          <w:szCs w:val="20"/>
        </w:rPr>
        <w:t xml:space="preserve"> Items in italics can only be claimed by prescribed medical practitioners, that is, medical practitioners that are not GPs, specialists or consultant physicians. Other items can be claimed by medical practitioners that are not GPs.</w:t>
      </w:r>
    </w:p>
    <w:p w14:paraId="418C63D4" w14:textId="77777777" w:rsidR="00154ABF" w:rsidRDefault="00154ABF">
      <w:pPr>
        <w:spacing w:before="200" w:after="200"/>
        <w:rPr>
          <w:sz w:val="20"/>
          <w:szCs w:val="20"/>
        </w:rPr>
      </w:pPr>
      <w:r>
        <w:rPr>
          <w:sz w:val="25"/>
          <w:szCs w:val="25"/>
          <w:vertAlign w:val="superscript"/>
        </w:rPr>
        <w:t>2</w:t>
      </w:r>
      <w:r>
        <w:rPr>
          <w:sz w:val="20"/>
          <w:szCs w:val="20"/>
        </w:rPr>
        <w:t xml:space="preserve"> Bulk billing incentives can be claimed when you bulk bill a child under 16 or a Commonwealth Concession Card holder </w:t>
      </w:r>
      <w:hyperlink r:id="rId87" w:history="1">
        <w:r>
          <w:rPr>
            <w:color w:val="0000EE"/>
            <w:sz w:val="20"/>
            <w:szCs w:val="20"/>
            <w:u w:val="single" w:color="0000EE"/>
          </w:rPr>
          <w:t>www.servicesaustralia.gov.au/concession-and-health-care-cards</w:t>
        </w:r>
      </w:hyperlink>
    </w:p>
    <w:p w14:paraId="41DE80F3" w14:textId="77777777" w:rsidR="00154ABF" w:rsidRDefault="00154ABF">
      <w:pPr>
        <w:spacing w:before="200" w:after="200"/>
        <w:rPr>
          <w:sz w:val="20"/>
          <w:szCs w:val="20"/>
        </w:rPr>
      </w:pPr>
      <w:r>
        <w:rPr>
          <w:sz w:val="25"/>
          <w:szCs w:val="25"/>
          <w:vertAlign w:val="superscript"/>
        </w:rPr>
        <w:t>3</w:t>
      </w:r>
      <w:r>
        <w:rPr>
          <w:sz w:val="20"/>
          <w:szCs w:val="20"/>
        </w:rPr>
        <w:t xml:space="preserve"> Practice located in Modified Monash area </w:t>
      </w:r>
      <w:hyperlink r:id="rId88" w:history="1">
        <w:r>
          <w:rPr>
            <w:color w:val="0000EE"/>
            <w:sz w:val="20"/>
            <w:szCs w:val="20"/>
            <w:u w:val="single" w:color="0000EE"/>
          </w:rPr>
          <w:t>www.health.gov.au/resources/apps-and-tools/health-workforce-locator/app</w:t>
        </w:r>
      </w:hyperlink>
    </w:p>
    <w:p w14:paraId="1005C851" w14:textId="77777777" w:rsidR="00154ABF" w:rsidRDefault="00154ABF">
      <w:pPr>
        <w:spacing w:before="200" w:after="200"/>
        <w:rPr>
          <w:sz w:val="20"/>
          <w:szCs w:val="20"/>
        </w:rPr>
      </w:pPr>
      <w:r>
        <w:rPr>
          <w:sz w:val="25"/>
          <w:szCs w:val="25"/>
          <w:vertAlign w:val="superscript"/>
        </w:rPr>
        <w:t>4</w:t>
      </w:r>
      <w:r>
        <w:rPr>
          <w:sz w:val="20"/>
          <w:szCs w:val="20"/>
        </w:rPr>
        <w:t xml:space="preserve"> Bulk billing incentives cannot be claimed for the provision of COVID vaccine support services</w:t>
      </w:r>
    </w:p>
    <w:p w14:paraId="48E27D54" w14:textId="77777777" w:rsidR="00A77B3E" w:rsidRDefault="00A77B3E"/>
    <w:p w14:paraId="33EED84F" w14:textId="77777777" w:rsidR="00A77B3E" w:rsidRDefault="00A77B3E">
      <w:pPr>
        <w:rPr>
          <w:rFonts w:ascii="Helvetica" w:eastAsia="Helvetica" w:hAnsi="Helvetica" w:cs="Helvetica"/>
          <w:b/>
          <w:sz w:val="20"/>
        </w:rPr>
      </w:pPr>
      <w:r>
        <w:rPr>
          <w:rFonts w:ascii="Helvetica" w:eastAsia="Helvetica" w:hAnsi="Helvetica" w:cs="Helvetica"/>
          <w:b/>
          <w:sz w:val="20"/>
        </w:rPr>
        <w:t>MN.3.1 Individual Allied Health Services (Items 10950, 10951, 10952, 10953, 10954, 10956, 10958, 10960, 10962, 10964, 10966, 10968, 10970, 93000 and 93013) for Chronic Disease Management</w:t>
      </w:r>
    </w:p>
    <w:p w14:paraId="6CED0B8A" w14:textId="77777777" w:rsidR="00154ABF" w:rsidRDefault="00154ABF">
      <w:pPr>
        <w:spacing w:after="200"/>
        <w:rPr>
          <w:sz w:val="20"/>
          <w:szCs w:val="20"/>
        </w:rPr>
      </w:pPr>
      <w:r>
        <w:rPr>
          <w:b/>
          <w:bCs/>
          <w:sz w:val="20"/>
          <w:szCs w:val="20"/>
        </w:rPr>
        <w:t>Eligible patients</w:t>
      </w:r>
    </w:p>
    <w:p w14:paraId="5CE099DA" w14:textId="77777777" w:rsidR="00154ABF" w:rsidRDefault="00154ABF">
      <w:pPr>
        <w:spacing w:before="200" w:after="200"/>
        <w:rPr>
          <w:sz w:val="20"/>
          <w:szCs w:val="20"/>
        </w:rPr>
      </w:pPr>
      <w:r>
        <w:rPr>
          <w:sz w:val="20"/>
          <w:szCs w:val="20"/>
        </w:rPr>
        <w:t>Medicare benefits are available for services provided by eligible allied health professionals to patients with chronic or terminal conditions and complex care needs who are being managed by a GP or prescribed medical practitioner using Chronic Disease Management (CDM) MBS items. The allied health services must be recommended in:</w:t>
      </w:r>
    </w:p>
    <w:p w14:paraId="2F7B2F9D" w14:textId="77777777" w:rsidR="00154ABF" w:rsidRDefault="00154ABF">
      <w:pPr>
        <w:numPr>
          <w:ilvl w:val="0"/>
          <w:numId w:val="498"/>
        </w:numPr>
        <w:spacing w:before="200"/>
        <w:ind w:hanging="218"/>
        <w:rPr>
          <w:sz w:val="20"/>
          <w:szCs w:val="20"/>
        </w:rPr>
      </w:pPr>
      <w:r>
        <w:rPr>
          <w:sz w:val="20"/>
          <w:szCs w:val="20"/>
        </w:rPr>
        <w:t>the GP Management Plan as part of the management of a chronic or terminal condition and Team Care Arrangements be undertaken, or</w:t>
      </w:r>
    </w:p>
    <w:p w14:paraId="23DE77B3" w14:textId="77777777" w:rsidR="00154ABF" w:rsidRDefault="00154ABF">
      <w:pPr>
        <w:numPr>
          <w:ilvl w:val="0"/>
          <w:numId w:val="498"/>
        </w:numPr>
        <w:spacing w:after="200"/>
        <w:ind w:hanging="218"/>
        <w:rPr>
          <w:sz w:val="20"/>
          <w:szCs w:val="20"/>
        </w:rPr>
      </w:pPr>
      <w:r>
        <w:rPr>
          <w:sz w:val="20"/>
          <w:szCs w:val="20"/>
        </w:rPr>
        <w:t>the multidisciplinary care plan if the patient is a resident of a residential aged care facility.</w:t>
      </w:r>
    </w:p>
    <w:p w14:paraId="28A2C374" w14:textId="77777777" w:rsidR="00154ABF" w:rsidRDefault="00154ABF">
      <w:pPr>
        <w:spacing w:before="200" w:after="200"/>
        <w:rPr>
          <w:sz w:val="20"/>
          <w:szCs w:val="20"/>
        </w:rPr>
      </w:pPr>
      <w:r>
        <w:rPr>
          <w:sz w:val="20"/>
          <w:szCs w:val="20"/>
        </w:rPr>
        <w:t>These items are for patients with one or more medical conditions that have been (or are likely to be) present for at least 6 months, or terminal condition(s). A patient is considered to have complex care needs if they require ongoing care from a multidisciplinary team consisting of their GP or prescribed medical practitioner, and at least 2 other health or care providers.  </w:t>
      </w:r>
    </w:p>
    <w:p w14:paraId="0731002D" w14:textId="77777777" w:rsidR="00154ABF" w:rsidRDefault="00154ABF">
      <w:pPr>
        <w:spacing w:before="200" w:after="200"/>
        <w:rPr>
          <w:sz w:val="20"/>
          <w:szCs w:val="20"/>
        </w:rPr>
      </w:pPr>
      <w:r>
        <w:rPr>
          <w:sz w:val="20"/>
          <w:szCs w:val="20"/>
        </w:rPr>
        <w:t>A prescribed medical practitioner is a medical practitioner other than a GP, specialist, or consultant physician.</w:t>
      </w:r>
    </w:p>
    <w:p w14:paraId="7DE07950" w14:textId="77777777" w:rsidR="00154ABF" w:rsidRDefault="00154ABF">
      <w:pPr>
        <w:spacing w:before="200" w:after="200"/>
        <w:rPr>
          <w:sz w:val="20"/>
          <w:szCs w:val="20"/>
        </w:rPr>
      </w:pPr>
      <w:r>
        <w:rPr>
          <w:b/>
          <w:bCs/>
          <w:sz w:val="20"/>
          <w:szCs w:val="20"/>
        </w:rPr>
        <w:t>Number of services per year</w:t>
      </w:r>
    </w:p>
    <w:p w14:paraId="279AF065" w14:textId="77777777" w:rsidR="00154ABF" w:rsidRDefault="00154ABF">
      <w:pPr>
        <w:spacing w:before="200" w:after="200"/>
        <w:rPr>
          <w:sz w:val="20"/>
          <w:szCs w:val="20"/>
        </w:rPr>
      </w:pPr>
      <w:r>
        <w:rPr>
          <w:sz w:val="20"/>
          <w:szCs w:val="20"/>
        </w:rPr>
        <w:t>Medicare benefits are available for up to 5 services per eligible patient, per calendar year if clinically indicated and each service meets all the item requirements. The 5 services can be made up of one type of service (e.g. 5 physiotherapy services) or a combination of different types of services (e.g. one dietetic and 4 podiatry services).</w:t>
      </w:r>
    </w:p>
    <w:p w14:paraId="7E050FC1" w14:textId="77777777" w:rsidR="00154ABF" w:rsidRDefault="00154ABF">
      <w:pPr>
        <w:spacing w:before="200" w:after="200"/>
        <w:rPr>
          <w:sz w:val="20"/>
          <w:szCs w:val="20"/>
        </w:rPr>
      </w:pPr>
      <w:r>
        <w:rPr>
          <w:sz w:val="20"/>
          <w:szCs w:val="20"/>
        </w:rPr>
        <w:t>Where a patient receives more than the limit of 5 services in a calendar year, the additional service/s will not attract a Medicare benefit and the MBS Safety Net arrangements will not apply to costs incurred by the patient for the service/s.</w:t>
      </w:r>
    </w:p>
    <w:p w14:paraId="233A60BE" w14:textId="77777777" w:rsidR="00154ABF" w:rsidRDefault="00154ABF">
      <w:pPr>
        <w:spacing w:before="200" w:after="200"/>
        <w:rPr>
          <w:sz w:val="20"/>
          <w:szCs w:val="20"/>
        </w:rPr>
      </w:pPr>
      <w:r>
        <w:rPr>
          <w:b/>
          <w:bCs/>
          <w:sz w:val="20"/>
          <w:szCs w:val="20"/>
        </w:rPr>
        <w:t>Aboriginal or Torres Strait Islander patients</w:t>
      </w:r>
    </w:p>
    <w:p w14:paraId="119E15CB" w14:textId="77777777" w:rsidR="00154ABF" w:rsidRDefault="00154ABF">
      <w:pPr>
        <w:spacing w:before="200" w:after="200"/>
        <w:rPr>
          <w:sz w:val="20"/>
          <w:szCs w:val="20"/>
        </w:rPr>
      </w:pPr>
      <w:r>
        <w:rPr>
          <w:sz w:val="20"/>
          <w:szCs w:val="20"/>
        </w:rPr>
        <w:lastRenderedPageBreak/>
        <w:t xml:space="preserve">Aboriginal or Torres Strait Islander patients can claim additional allied health services under group M11. Refer to </w:t>
      </w:r>
      <w:hyperlink r:id="rId89" w:tooltip="Explanatory Note for Follow-up Allied Health Services for people of Aboriginal or Torres Strait Islander descent" w:history="1">
        <w:r>
          <w:rPr>
            <w:color w:val="0000EE"/>
            <w:sz w:val="20"/>
            <w:szCs w:val="20"/>
            <w:u w:val="single" w:color="0000EE"/>
          </w:rPr>
          <w:t>MN.11.1</w:t>
        </w:r>
      </w:hyperlink>
      <w:r>
        <w:rPr>
          <w:sz w:val="20"/>
          <w:szCs w:val="20"/>
        </w:rPr>
        <w:t xml:space="preserve"> for further information.</w:t>
      </w:r>
    </w:p>
    <w:p w14:paraId="78B6CC22" w14:textId="77777777" w:rsidR="00154ABF" w:rsidRDefault="00154ABF">
      <w:pPr>
        <w:spacing w:before="200" w:after="200"/>
        <w:rPr>
          <w:sz w:val="20"/>
          <w:szCs w:val="20"/>
        </w:rPr>
      </w:pPr>
      <w:r>
        <w:rPr>
          <w:b/>
          <w:bCs/>
          <w:sz w:val="20"/>
          <w:szCs w:val="20"/>
        </w:rPr>
        <w:t>Referral requirements</w:t>
      </w:r>
    </w:p>
    <w:p w14:paraId="17C227D2" w14:textId="77777777" w:rsidR="00154ABF" w:rsidRDefault="00154ABF">
      <w:pPr>
        <w:spacing w:before="200" w:after="200"/>
        <w:rPr>
          <w:sz w:val="20"/>
          <w:szCs w:val="20"/>
        </w:rPr>
      </w:pPr>
      <w:r>
        <w:rPr>
          <w:sz w:val="20"/>
          <w:szCs w:val="20"/>
        </w:rPr>
        <w:t>To access these allied health services, patients must have the following MBS services in place:</w:t>
      </w:r>
    </w:p>
    <w:p w14:paraId="0E7E5352" w14:textId="77777777" w:rsidR="00154ABF" w:rsidRDefault="00154ABF">
      <w:pPr>
        <w:numPr>
          <w:ilvl w:val="0"/>
          <w:numId w:val="499"/>
        </w:numPr>
        <w:spacing w:before="200"/>
        <w:ind w:hanging="218"/>
        <w:rPr>
          <w:sz w:val="20"/>
          <w:szCs w:val="20"/>
        </w:rPr>
      </w:pPr>
      <w:r>
        <w:rPr>
          <w:sz w:val="20"/>
          <w:szCs w:val="20"/>
        </w:rPr>
        <w:t>GP Management Plan - GP item 721/92024 or prescribed medical practitioner item 229/92055; and</w:t>
      </w:r>
    </w:p>
    <w:p w14:paraId="1F4F34D4" w14:textId="77777777" w:rsidR="00154ABF" w:rsidRDefault="00154ABF">
      <w:pPr>
        <w:numPr>
          <w:ilvl w:val="0"/>
          <w:numId w:val="499"/>
        </w:numPr>
        <w:spacing w:after="200"/>
        <w:ind w:hanging="218"/>
        <w:rPr>
          <w:sz w:val="20"/>
          <w:szCs w:val="20"/>
        </w:rPr>
      </w:pPr>
      <w:r>
        <w:rPr>
          <w:sz w:val="20"/>
          <w:szCs w:val="20"/>
        </w:rPr>
        <w:t>Team Care Arrangements (TCA) - GP item 723/92025 or prescribed medical practitioner item 230/92056</w:t>
      </w:r>
    </w:p>
    <w:p w14:paraId="3CAA59CB" w14:textId="77777777" w:rsidR="00154ABF" w:rsidRDefault="00154ABF">
      <w:pPr>
        <w:spacing w:before="200" w:after="200"/>
        <w:rPr>
          <w:sz w:val="20"/>
          <w:szCs w:val="20"/>
        </w:rPr>
      </w:pPr>
      <w:r>
        <w:rPr>
          <w:sz w:val="20"/>
          <w:szCs w:val="20"/>
        </w:rPr>
        <w:t>Alternatively, for patients who are residents of a residential aged care facility, their GP or prescribed medical practitioner must have contributed to a multidisciplinary care plan prepared for them by the facility (MBS GP item 731/92027 or prescribed medical practitioner item 232/92058).</w:t>
      </w:r>
    </w:p>
    <w:p w14:paraId="6E43A419" w14:textId="77777777" w:rsidR="00154ABF" w:rsidRDefault="00154ABF">
      <w:pPr>
        <w:spacing w:before="200" w:after="200"/>
        <w:rPr>
          <w:sz w:val="20"/>
          <w:szCs w:val="20"/>
        </w:rPr>
      </w:pPr>
      <w:r>
        <w:rPr>
          <w:b/>
          <w:bCs/>
          <w:sz w:val="20"/>
          <w:szCs w:val="20"/>
        </w:rPr>
        <w:t>Referral form</w:t>
      </w:r>
    </w:p>
    <w:p w14:paraId="33FB4DBE" w14:textId="77777777" w:rsidR="00154ABF" w:rsidRDefault="00154ABF">
      <w:pPr>
        <w:spacing w:before="200" w:after="200"/>
        <w:rPr>
          <w:sz w:val="20"/>
          <w:szCs w:val="20"/>
        </w:rPr>
      </w:pPr>
      <w:r>
        <w:rPr>
          <w:sz w:val="20"/>
          <w:szCs w:val="20"/>
        </w:rPr>
        <w:t>For Medicare benefits to be payable, the patient must be referred to an eligible allied health professional by their GP or prescribed medical practitioner using a referral form that has been issued by the Australian Government Department of Health and Aged Care or a form that contains all the components of this form.</w:t>
      </w:r>
    </w:p>
    <w:p w14:paraId="4AE232D6" w14:textId="77777777" w:rsidR="00154ABF" w:rsidRDefault="00154ABF">
      <w:pPr>
        <w:spacing w:before="200" w:after="200"/>
        <w:rPr>
          <w:sz w:val="20"/>
          <w:szCs w:val="20"/>
        </w:rPr>
      </w:pPr>
      <w:r>
        <w:rPr>
          <w:sz w:val="20"/>
          <w:szCs w:val="20"/>
        </w:rPr>
        <w:t>The form issued by the department is available on the Department of Health and Aged Care website. GPs and prescribed medical practitioners are encouraged to attach relevant information to the referral form.</w:t>
      </w:r>
    </w:p>
    <w:p w14:paraId="62C51A26" w14:textId="77777777" w:rsidR="00154ABF" w:rsidRDefault="00154ABF">
      <w:pPr>
        <w:spacing w:before="200" w:after="200"/>
        <w:rPr>
          <w:sz w:val="20"/>
          <w:szCs w:val="20"/>
        </w:rPr>
      </w:pPr>
      <w:r>
        <w:rPr>
          <w:sz w:val="20"/>
          <w:szCs w:val="20"/>
        </w:rPr>
        <w:t>GPs and prescribed medical practitioners may use one referral form to refer patients for single or multiple services of the same service type (e.g. 5 chiropractic services). If referring a patient for single or multiple services of different service types (e.g. 2 dietetic services and 3 podiatry services), a separate referral form will be needed for each service type.</w:t>
      </w:r>
    </w:p>
    <w:p w14:paraId="3E891EEA" w14:textId="77777777" w:rsidR="00154ABF" w:rsidRDefault="00154ABF">
      <w:pPr>
        <w:spacing w:before="200" w:after="200"/>
        <w:rPr>
          <w:sz w:val="20"/>
          <w:szCs w:val="20"/>
        </w:rPr>
      </w:pPr>
      <w:r>
        <w:rPr>
          <w:sz w:val="20"/>
          <w:szCs w:val="20"/>
        </w:rPr>
        <w:t>Providers should retain referrals for their services for 24 months from the date the service was rendered for Medicare auditing purposes.</w:t>
      </w:r>
    </w:p>
    <w:p w14:paraId="2D73BB32" w14:textId="77777777" w:rsidR="00154ABF" w:rsidRDefault="00154ABF">
      <w:pPr>
        <w:spacing w:before="200" w:after="200"/>
        <w:rPr>
          <w:sz w:val="20"/>
          <w:szCs w:val="20"/>
        </w:rPr>
      </w:pPr>
      <w:r>
        <w:rPr>
          <w:sz w:val="20"/>
          <w:szCs w:val="20"/>
          <w:u w:val="single"/>
        </w:rPr>
        <w:t>Referrals for people of Aboriginal or Torres Strait Islander descent</w:t>
      </w:r>
    </w:p>
    <w:p w14:paraId="4BE12BE1" w14:textId="77777777" w:rsidR="00154ABF" w:rsidRDefault="00154ABF">
      <w:pPr>
        <w:spacing w:before="200" w:after="200"/>
        <w:rPr>
          <w:sz w:val="20"/>
          <w:szCs w:val="20"/>
        </w:rPr>
      </w:pPr>
      <w:r>
        <w:rPr>
          <w:sz w:val="20"/>
          <w:szCs w:val="20"/>
        </w:rPr>
        <w:t xml:space="preserve">Referrals for patients of Aboriginal or Torres Strait Islander descent can be made using the ‘Referral form for follow-up allied health services under Medicare for people of Aboriginal or Torres Strait Islander descent’ or a referral containing the same information as the form. The form issued by the department is available on the department’s website. This referral form is to be used for patients of Aboriginal or Torres Strait Islander descent for referral to allied health services under Group M11 (and equivalent telehealth items) where a GP Management Plan and Team Care Arrangements, or a multidisciplinary plan, or a health assessment has been undertaken (see </w:t>
      </w:r>
      <w:hyperlink r:id="rId90" w:tooltip="Explanatory Note for Follow-up Allied Health Services for people of Aboriginal or Torres Strait Islander descent" w:history="1">
        <w:r>
          <w:rPr>
            <w:color w:val="0000EE"/>
            <w:sz w:val="20"/>
            <w:szCs w:val="20"/>
            <w:u w:val="single" w:color="0000EE"/>
          </w:rPr>
          <w:t>MN.11.1</w:t>
        </w:r>
      </w:hyperlink>
      <w:r>
        <w:rPr>
          <w:sz w:val="20"/>
          <w:szCs w:val="20"/>
        </w:rPr>
        <w:t xml:space="preserve"> for more information).</w:t>
      </w:r>
    </w:p>
    <w:p w14:paraId="185D31DB" w14:textId="77777777" w:rsidR="00154ABF" w:rsidRDefault="00154ABF">
      <w:pPr>
        <w:spacing w:before="200" w:after="200"/>
        <w:rPr>
          <w:sz w:val="20"/>
          <w:szCs w:val="20"/>
        </w:rPr>
      </w:pPr>
      <w:r>
        <w:rPr>
          <w:b/>
          <w:bCs/>
          <w:sz w:val="20"/>
          <w:szCs w:val="20"/>
        </w:rPr>
        <w:t>Referral validity</w:t>
      </w:r>
    </w:p>
    <w:p w14:paraId="4A4E4D3D" w14:textId="77777777" w:rsidR="00154ABF" w:rsidRDefault="00154ABF">
      <w:pPr>
        <w:spacing w:before="200" w:after="200"/>
        <w:rPr>
          <w:sz w:val="20"/>
          <w:szCs w:val="20"/>
        </w:rPr>
      </w:pPr>
      <w:r>
        <w:rPr>
          <w:sz w:val="20"/>
          <w:szCs w:val="20"/>
        </w:rPr>
        <w:t>If a patient has not used all their services under a referral in a calendar year, it is not necessary to obtain a new referral for the ‘unused’ services. The ‘unused’ services will roll over into the following calendar year and will count towards the total of 5 services for which the patient is eligible in that calendar year.</w:t>
      </w:r>
    </w:p>
    <w:p w14:paraId="38F5FD38" w14:textId="77777777" w:rsidR="00154ABF" w:rsidRDefault="00154ABF">
      <w:pPr>
        <w:spacing w:before="200" w:after="200"/>
        <w:rPr>
          <w:sz w:val="20"/>
          <w:szCs w:val="20"/>
        </w:rPr>
      </w:pPr>
      <w:r>
        <w:rPr>
          <w:sz w:val="20"/>
          <w:szCs w:val="20"/>
        </w:rPr>
        <w:t>When patients have used all their referred services or require a referral for a different type of allied health service recommended under their GP Management Plan and Team Care Arrangement, they will need to obtain a new referral from their GP or prescribed medical practitioner. GPs and prescribed medical practitioners may choose to use this visit to undertake a review of the patient's GP Management Plan and Team Care Arrangements or multidisciplinary care plan or, where appropriate, to manage the process using a GP/ prescribed medical practitioner consultation item.</w:t>
      </w:r>
    </w:p>
    <w:p w14:paraId="500021F0" w14:textId="77777777" w:rsidR="00154ABF" w:rsidRDefault="00154ABF">
      <w:pPr>
        <w:spacing w:before="200" w:after="200"/>
        <w:rPr>
          <w:sz w:val="20"/>
          <w:szCs w:val="20"/>
        </w:rPr>
      </w:pPr>
      <w:r>
        <w:rPr>
          <w:sz w:val="20"/>
          <w:szCs w:val="20"/>
        </w:rPr>
        <w:t xml:space="preserve">It is not necessary to have a new GP Management Plan prepared each calendar year to access new referral/s for allied health services. Patients continue to be eligible for benefits for individual allied health services under M3 and telehealth equivalent services while they are being managed under the prerequisite GP Management Plan and Team </w:t>
      </w:r>
      <w:r>
        <w:rPr>
          <w:sz w:val="20"/>
          <w:szCs w:val="20"/>
        </w:rPr>
        <w:lastRenderedPageBreak/>
        <w:t>Care Arrangements items if the need for eligible services continues to be recommended in their plan/s. However, regular reviews are encouraged.</w:t>
      </w:r>
    </w:p>
    <w:p w14:paraId="3022D0CD" w14:textId="77777777" w:rsidR="00154ABF" w:rsidRDefault="00154ABF">
      <w:pPr>
        <w:spacing w:before="200" w:after="200"/>
        <w:rPr>
          <w:sz w:val="20"/>
          <w:szCs w:val="20"/>
        </w:rPr>
      </w:pPr>
      <w:r>
        <w:rPr>
          <w:b/>
          <w:bCs/>
          <w:sz w:val="20"/>
          <w:szCs w:val="20"/>
        </w:rPr>
        <w:t>Eligible Allied Health Professionals</w:t>
      </w:r>
    </w:p>
    <w:p w14:paraId="42B10F6E" w14:textId="77777777" w:rsidR="00154ABF" w:rsidRDefault="00154ABF">
      <w:pPr>
        <w:spacing w:before="200" w:after="200"/>
        <w:rPr>
          <w:sz w:val="20"/>
          <w:szCs w:val="20"/>
        </w:rPr>
      </w:pPr>
      <w:r>
        <w:rPr>
          <w:sz w:val="20"/>
          <w:szCs w:val="20"/>
        </w:rPr>
        <w:t xml:space="preserve">To provide services under Medicare for patients with a chronic or terminal medical condition and complex care needs, eligible allied health professionals must meet the eligibility requirements as set out in the </w:t>
      </w:r>
      <w:r>
        <w:rPr>
          <w:i/>
          <w:iCs/>
          <w:sz w:val="20"/>
          <w:szCs w:val="20"/>
        </w:rPr>
        <w:t>Health Insurance (Section 3C General Medical Services – Allied Health Services) Determination 2024</w:t>
      </w:r>
      <w:r>
        <w:rPr>
          <w:sz w:val="20"/>
          <w:szCs w:val="20"/>
        </w:rPr>
        <w:t>.</w:t>
      </w:r>
    </w:p>
    <w:p w14:paraId="1DA9C954" w14:textId="77777777" w:rsidR="00154ABF" w:rsidRDefault="00154ABF">
      <w:pPr>
        <w:spacing w:before="200" w:after="200"/>
        <w:rPr>
          <w:sz w:val="20"/>
          <w:szCs w:val="20"/>
        </w:rPr>
      </w:pPr>
      <w:r>
        <w:rPr>
          <w:sz w:val="20"/>
          <w:szCs w:val="20"/>
        </w:rPr>
        <w:t>The following allied health professionals are eligible to provide individual allied health services under these items:</w:t>
      </w:r>
    </w:p>
    <w:p w14:paraId="159D513E" w14:textId="77777777" w:rsidR="00154ABF" w:rsidRDefault="00154ABF">
      <w:pPr>
        <w:numPr>
          <w:ilvl w:val="0"/>
          <w:numId w:val="500"/>
        </w:numPr>
        <w:spacing w:before="200"/>
        <w:ind w:hanging="218"/>
        <w:rPr>
          <w:sz w:val="20"/>
          <w:szCs w:val="20"/>
        </w:rPr>
      </w:pPr>
      <w:r>
        <w:rPr>
          <w:sz w:val="20"/>
          <w:szCs w:val="20"/>
        </w:rPr>
        <w:t>Aboriginal and Torres Strait Islander health practitioners (10950)</w:t>
      </w:r>
    </w:p>
    <w:p w14:paraId="4F427411" w14:textId="77777777" w:rsidR="00154ABF" w:rsidRDefault="00154ABF">
      <w:pPr>
        <w:numPr>
          <w:ilvl w:val="0"/>
          <w:numId w:val="500"/>
        </w:numPr>
        <w:ind w:hanging="218"/>
        <w:rPr>
          <w:sz w:val="20"/>
          <w:szCs w:val="20"/>
        </w:rPr>
      </w:pPr>
      <w:r>
        <w:rPr>
          <w:sz w:val="20"/>
          <w:szCs w:val="20"/>
        </w:rPr>
        <w:t>Aboriginal health workers (10950)</w:t>
      </w:r>
    </w:p>
    <w:p w14:paraId="436B8106" w14:textId="77777777" w:rsidR="00154ABF" w:rsidRDefault="00154ABF">
      <w:pPr>
        <w:numPr>
          <w:ilvl w:val="0"/>
          <w:numId w:val="500"/>
        </w:numPr>
        <w:ind w:hanging="218"/>
        <w:rPr>
          <w:sz w:val="20"/>
          <w:szCs w:val="20"/>
        </w:rPr>
      </w:pPr>
      <w:r>
        <w:rPr>
          <w:sz w:val="20"/>
          <w:szCs w:val="20"/>
        </w:rPr>
        <w:t>audiologists (10952)</w:t>
      </w:r>
    </w:p>
    <w:p w14:paraId="0E419CA6" w14:textId="77777777" w:rsidR="00154ABF" w:rsidRDefault="00154ABF">
      <w:pPr>
        <w:numPr>
          <w:ilvl w:val="0"/>
          <w:numId w:val="500"/>
        </w:numPr>
        <w:ind w:hanging="218"/>
        <w:rPr>
          <w:sz w:val="20"/>
          <w:szCs w:val="20"/>
        </w:rPr>
      </w:pPr>
      <w:r>
        <w:rPr>
          <w:sz w:val="20"/>
          <w:szCs w:val="20"/>
        </w:rPr>
        <w:t>chiropractors (10964)</w:t>
      </w:r>
    </w:p>
    <w:p w14:paraId="06233B24" w14:textId="77777777" w:rsidR="00154ABF" w:rsidRDefault="00154ABF">
      <w:pPr>
        <w:numPr>
          <w:ilvl w:val="0"/>
          <w:numId w:val="500"/>
        </w:numPr>
        <w:ind w:hanging="218"/>
        <w:rPr>
          <w:sz w:val="20"/>
          <w:szCs w:val="20"/>
        </w:rPr>
      </w:pPr>
      <w:r>
        <w:rPr>
          <w:sz w:val="20"/>
          <w:szCs w:val="20"/>
        </w:rPr>
        <w:t>diabetes educators (10951)</w:t>
      </w:r>
    </w:p>
    <w:p w14:paraId="10A07559" w14:textId="77777777" w:rsidR="00154ABF" w:rsidRDefault="00154ABF">
      <w:pPr>
        <w:numPr>
          <w:ilvl w:val="0"/>
          <w:numId w:val="500"/>
        </w:numPr>
        <w:ind w:hanging="218"/>
        <w:rPr>
          <w:sz w:val="20"/>
          <w:szCs w:val="20"/>
        </w:rPr>
      </w:pPr>
      <w:r>
        <w:rPr>
          <w:sz w:val="20"/>
          <w:szCs w:val="20"/>
        </w:rPr>
        <w:t>dietitians (10954)</w:t>
      </w:r>
    </w:p>
    <w:p w14:paraId="76C2A3AE" w14:textId="77777777" w:rsidR="00154ABF" w:rsidRDefault="00154ABF">
      <w:pPr>
        <w:numPr>
          <w:ilvl w:val="0"/>
          <w:numId w:val="500"/>
        </w:numPr>
        <w:ind w:hanging="218"/>
        <w:rPr>
          <w:sz w:val="20"/>
          <w:szCs w:val="20"/>
        </w:rPr>
      </w:pPr>
      <w:r>
        <w:rPr>
          <w:sz w:val="20"/>
          <w:szCs w:val="20"/>
        </w:rPr>
        <w:t>exercise physiologists (10953)</w:t>
      </w:r>
    </w:p>
    <w:p w14:paraId="240E4DF0" w14:textId="77777777" w:rsidR="00154ABF" w:rsidRDefault="00154ABF">
      <w:pPr>
        <w:numPr>
          <w:ilvl w:val="0"/>
          <w:numId w:val="500"/>
        </w:numPr>
        <w:ind w:hanging="218"/>
        <w:rPr>
          <w:sz w:val="20"/>
          <w:szCs w:val="20"/>
        </w:rPr>
      </w:pPr>
      <w:r>
        <w:rPr>
          <w:sz w:val="20"/>
          <w:szCs w:val="20"/>
        </w:rPr>
        <w:t>mental health service (10956) provided by allied health professionals including Aboriginal and Torres Strait Islander health practitioners, Aboriginal and Torres Strait Islander health workers, mental health nurses, occupational therapists, psychologists and social workers</w:t>
      </w:r>
    </w:p>
    <w:p w14:paraId="53D0B040" w14:textId="77777777" w:rsidR="00154ABF" w:rsidRDefault="00154ABF">
      <w:pPr>
        <w:numPr>
          <w:ilvl w:val="0"/>
          <w:numId w:val="500"/>
        </w:numPr>
        <w:ind w:hanging="218"/>
        <w:rPr>
          <w:sz w:val="20"/>
          <w:szCs w:val="20"/>
        </w:rPr>
      </w:pPr>
      <w:r>
        <w:rPr>
          <w:sz w:val="20"/>
          <w:szCs w:val="20"/>
        </w:rPr>
        <w:t>occupational therapists (10958)</w:t>
      </w:r>
    </w:p>
    <w:p w14:paraId="08066CB5" w14:textId="77777777" w:rsidR="00154ABF" w:rsidRDefault="00154ABF">
      <w:pPr>
        <w:numPr>
          <w:ilvl w:val="0"/>
          <w:numId w:val="500"/>
        </w:numPr>
        <w:ind w:hanging="218"/>
        <w:rPr>
          <w:sz w:val="20"/>
          <w:szCs w:val="20"/>
        </w:rPr>
      </w:pPr>
      <w:r>
        <w:rPr>
          <w:sz w:val="20"/>
          <w:szCs w:val="20"/>
        </w:rPr>
        <w:t>osteopaths (10966)</w:t>
      </w:r>
    </w:p>
    <w:p w14:paraId="79850CFB" w14:textId="77777777" w:rsidR="00154ABF" w:rsidRDefault="00154ABF">
      <w:pPr>
        <w:numPr>
          <w:ilvl w:val="0"/>
          <w:numId w:val="500"/>
        </w:numPr>
        <w:ind w:hanging="218"/>
        <w:rPr>
          <w:sz w:val="20"/>
          <w:szCs w:val="20"/>
        </w:rPr>
      </w:pPr>
      <w:r>
        <w:rPr>
          <w:sz w:val="20"/>
          <w:szCs w:val="20"/>
        </w:rPr>
        <w:t>physiotherapists (10960)</w:t>
      </w:r>
    </w:p>
    <w:p w14:paraId="004FDFFD" w14:textId="77777777" w:rsidR="00154ABF" w:rsidRDefault="00154ABF">
      <w:pPr>
        <w:numPr>
          <w:ilvl w:val="0"/>
          <w:numId w:val="500"/>
        </w:numPr>
        <w:ind w:hanging="218"/>
        <w:rPr>
          <w:sz w:val="20"/>
          <w:szCs w:val="20"/>
        </w:rPr>
      </w:pPr>
      <w:r>
        <w:rPr>
          <w:sz w:val="20"/>
          <w:szCs w:val="20"/>
        </w:rPr>
        <w:t>podiatrists (10962)</w:t>
      </w:r>
    </w:p>
    <w:p w14:paraId="1350A87B" w14:textId="77777777" w:rsidR="00154ABF" w:rsidRDefault="00154ABF">
      <w:pPr>
        <w:numPr>
          <w:ilvl w:val="0"/>
          <w:numId w:val="500"/>
        </w:numPr>
        <w:ind w:hanging="218"/>
        <w:rPr>
          <w:sz w:val="20"/>
          <w:szCs w:val="20"/>
        </w:rPr>
      </w:pPr>
      <w:r>
        <w:rPr>
          <w:sz w:val="20"/>
          <w:szCs w:val="20"/>
        </w:rPr>
        <w:t>psychologists (10968)</w:t>
      </w:r>
    </w:p>
    <w:p w14:paraId="185C39AC" w14:textId="77777777" w:rsidR="00154ABF" w:rsidRDefault="00154ABF">
      <w:pPr>
        <w:numPr>
          <w:ilvl w:val="0"/>
          <w:numId w:val="500"/>
        </w:numPr>
        <w:spacing w:after="200"/>
        <w:ind w:hanging="218"/>
        <w:rPr>
          <w:sz w:val="20"/>
          <w:szCs w:val="20"/>
        </w:rPr>
      </w:pPr>
      <w:r>
        <w:rPr>
          <w:sz w:val="20"/>
          <w:szCs w:val="20"/>
        </w:rPr>
        <w:t>speech pathologists (10970)</w:t>
      </w:r>
    </w:p>
    <w:p w14:paraId="251D4C2A" w14:textId="77777777" w:rsidR="00154ABF" w:rsidRDefault="00154ABF">
      <w:pPr>
        <w:spacing w:before="200" w:after="200"/>
        <w:rPr>
          <w:sz w:val="20"/>
          <w:szCs w:val="20"/>
        </w:rPr>
      </w:pPr>
      <w:r>
        <w:rPr>
          <w:b/>
          <w:bCs/>
          <w:sz w:val="20"/>
          <w:szCs w:val="20"/>
        </w:rPr>
        <w:t>Membership of Team Care Arrangements</w:t>
      </w:r>
    </w:p>
    <w:p w14:paraId="6FFFBAA2" w14:textId="77777777" w:rsidR="00154ABF" w:rsidRDefault="00154ABF">
      <w:pPr>
        <w:spacing w:before="200" w:after="200"/>
        <w:rPr>
          <w:sz w:val="20"/>
          <w:szCs w:val="20"/>
        </w:rPr>
      </w:pPr>
      <w:r>
        <w:rPr>
          <w:sz w:val="20"/>
          <w:szCs w:val="20"/>
        </w:rPr>
        <w:t>The allied health professional providing the service may be a member of the TCA team convened by the GP or prescribed medical practitioner to manage a patient's chronic condition and complex care needs. However, the service may also be provided by an allied health professional who is not a member of the TCA team, provided that the service has been identified as necessary by the patient's GP or prescribed medical practitioner and recommended in the patient's care plan/s.</w:t>
      </w:r>
    </w:p>
    <w:p w14:paraId="40A7C0ED" w14:textId="77777777" w:rsidR="00154ABF" w:rsidRDefault="00154ABF">
      <w:pPr>
        <w:spacing w:before="200" w:after="200"/>
        <w:rPr>
          <w:sz w:val="20"/>
          <w:szCs w:val="20"/>
        </w:rPr>
      </w:pPr>
      <w:r>
        <w:rPr>
          <w:b/>
          <w:bCs/>
          <w:sz w:val="20"/>
          <w:szCs w:val="20"/>
        </w:rPr>
        <w:t>Reporting back to the Referring Practitioner</w:t>
      </w:r>
    </w:p>
    <w:p w14:paraId="7EA12979" w14:textId="77777777" w:rsidR="00154ABF" w:rsidRDefault="00154ABF">
      <w:pPr>
        <w:spacing w:before="200" w:after="200"/>
        <w:rPr>
          <w:sz w:val="20"/>
          <w:szCs w:val="20"/>
        </w:rPr>
      </w:pPr>
      <w:r>
        <w:rPr>
          <w:sz w:val="20"/>
          <w:szCs w:val="20"/>
        </w:rPr>
        <w:t>Where an allied health professional provides a single service to the patient under a referral, they must provide a written report back to the referring GP or prescribed medical practitioner after each service.</w:t>
      </w:r>
    </w:p>
    <w:p w14:paraId="07C0FDF2" w14:textId="77777777" w:rsidR="00154ABF" w:rsidRDefault="00154ABF">
      <w:pPr>
        <w:spacing w:before="200" w:after="200"/>
        <w:rPr>
          <w:sz w:val="20"/>
          <w:szCs w:val="20"/>
        </w:rPr>
      </w:pPr>
      <w:r>
        <w:rPr>
          <w:sz w:val="20"/>
          <w:szCs w:val="20"/>
        </w:rPr>
        <w:t>Where an allied health professional provides multiple services to the same patient under the one referral, they must provide a written report back to the referring GP or prescribed medical practitioner after the first and last service only, or more often if clinically necessary. Written reports should include:</w:t>
      </w:r>
    </w:p>
    <w:p w14:paraId="11DAF17A" w14:textId="77777777" w:rsidR="00154ABF" w:rsidRDefault="00154ABF">
      <w:pPr>
        <w:numPr>
          <w:ilvl w:val="0"/>
          <w:numId w:val="501"/>
        </w:numPr>
        <w:spacing w:before="200"/>
        <w:ind w:hanging="218"/>
        <w:rPr>
          <w:sz w:val="20"/>
          <w:szCs w:val="20"/>
        </w:rPr>
      </w:pPr>
      <w:r>
        <w:rPr>
          <w:sz w:val="20"/>
          <w:szCs w:val="20"/>
        </w:rPr>
        <w:t>any investigations, tests, and/or assessments carried out on the patient;</w:t>
      </w:r>
    </w:p>
    <w:p w14:paraId="176E9084" w14:textId="77777777" w:rsidR="00154ABF" w:rsidRDefault="00154ABF">
      <w:pPr>
        <w:numPr>
          <w:ilvl w:val="0"/>
          <w:numId w:val="501"/>
        </w:numPr>
        <w:ind w:hanging="218"/>
        <w:rPr>
          <w:sz w:val="20"/>
          <w:szCs w:val="20"/>
        </w:rPr>
      </w:pPr>
      <w:r>
        <w:rPr>
          <w:sz w:val="20"/>
          <w:szCs w:val="20"/>
        </w:rPr>
        <w:t>any treatment provided; and</w:t>
      </w:r>
    </w:p>
    <w:p w14:paraId="07AADE77" w14:textId="77777777" w:rsidR="00154ABF" w:rsidRDefault="00154ABF">
      <w:pPr>
        <w:numPr>
          <w:ilvl w:val="0"/>
          <w:numId w:val="501"/>
        </w:numPr>
        <w:spacing w:after="200"/>
        <w:ind w:hanging="218"/>
        <w:rPr>
          <w:sz w:val="20"/>
          <w:szCs w:val="20"/>
        </w:rPr>
      </w:pPr>
      <w:r>
        <w:rPr>
          <w:sz w:val="20"/>
          <w:szCs w:val="20"/>
        </w:rPr>
        <w:t>future management of the patient's condition or problem.</w:t>
      </w:r>
    </w:p>
    <w:p w14:paraId="41252BC9" w14:textId="77777777" w:rsidR="00154ABF" w:rsidRDefault="00154ABF">
      <w:pPr>
        <w:spacing w:before="200" w:after="200"/>
        <w:rPr>
          <w:sz w:val="20"/>
          <w:szCs w:val="20"/>
        </w:rPr>
      </w:pPr>
      <w:r>
        <w:rPr>
          <w:sz w:val="20"/>
          <w:szCs w:val="20"/>
        </w:rPr>
        <w:t>The report/s to the referring practitioner must be kept by the allied health professional who provided the service for 2 years from the date of the service.</w:t>
      </w:r>
    </w:p>
    <w:p w14:paraId="4A0D8C78" w14:textId="77777777" w:rsidR="00A77B3E" w:rsidRDefault="00A77B3E"/>
    <w:p w14:paraId="04D2B841" w14:textId="77777777" w:rsidR="00A77B3E" w:rsidRDefault="00A77B3E">
      <w:pPr>
        <w:rPr>
          <w:rFonts w:ascii="Helvetica" w:eastAsia="Helvetica" w:hAnsi="Helvetica" w:cs="Helvetica"/>
          <w:b/>
          <w:sz w:val="20"/>
        </w:rPr>
      </w:pPr>
      <w:r>
        <w:rPr>
          <w:rFonts w:ascii="Helvetica" w:eastAsia="Helvetica" w:hAnsi="Helvetica" w:cs="Helvetica"/>
          <w:b/>
          <w:sz w:val="20"/>
        </w:rPr>
        <w:t>MN.3.2 Multidisciplinary Case Conferencing for Chronic Disease Management (Items 10955, 10957, 10959)</w:t>
      </w:r>
    </w:p>
    <w:p w14:paraId="22F3553B" w14:textId="77777777" w:rsidR="00154ABF" w:rsidRDefault="00154ABF">
      <w:pPr>
        <w:spacing w:after="200"/>
        <w:rPr>
          <w:sz w:val="20"/>
          <w:szCs w:val="20"/>
        </w:rPr>
      </w:pPr>
      <w:r>
        <w:rPr>
          <w:sz w:val="20"/>
          <w:szCs w:val="20"/>
        </w:rPr>
        <w:lastRenderedPageBreak/>
        <w:t>These items provide MBS benefits for eligible allied health professionals to participate in a multidisciplinary case conference team in a community case conference with a patient’s GP or prescribed medical practitioner and other providers.</w:t>
      </w:r>
    </w:p>
    <w:p w14:paraId="6C197413" w14:textId="77777777" w:rsidR="00154ABF" w:rsidRDefault="00154ABF">
      <w:pPr>
        <w:spacing w:before="200" w:after="200"/>
        <w:rPr>
          <w:sz w:val="20"/>
          <w:szCs w:val="20"/>
        </w:rPr>
      </w:pPr>
      <w:r>
        <w:rPr>
          <w:sz w:val="20"/>
          <w:szCs w:val="20"/>
        </w:rPr>
        <w:t>A prescribed medical practitioner is a medical practitioner other than a GP, specialist, or consultant physician. A multidisciplinary case conference means a process by which a multidisciplinary case conference team carries out all the following activities:</w:t>
      </w:r>
    </w:p>
    <w:p w14:paraId="2786ED39" w14:textId="77777777" w:rsidR="00154ABF" w:rsidRDefault="00154ABF">
      <w:pPr>
        <w:numPr>
          <w:ilvl w:val="0"/>
          <w:numId w:val="502"/>
        </w:numPr>
        <w:spacing w:before="200"/>
        <w:ind w:hanging="218"/>
        <w:rPr>
          <w:sz w:val="20"/>
          <w:szCs w:val="20"/>
        </w:rPr>
      </w:pPr>
      <w:r>
        <w:rPr>
          <w:sz w:val="20"/>
          <w:szCs w:val="20"/>
        </w:rPr>
        <w:t>discussing a patient’s history;</w:t>
      </w:r>
    </w:p>
    <w:p w14:paraId="7E4761F8" w14:textId="77777777" w:rsidR="00154ABF" w:rsidRDefault="00154ABF">
      <w:pPr>
        <w:numPr>
          <w:ilvl w:val="0"/>
          <w:numId w:val="502"/>
        </w:numPr>
        <w:ind w:hanging="218"/>
        <w:rPr>
          <w:sz w:val="20"/>
          <w:szCs w:val="20"/>
        </w:rPr>
      </w:pPr>
      <w:r>
        <w:rPr>
          <w:sz w:val="20"/>
          <w:szCs w:val="20"/>
        </w:rPr>
        <w:t>identifying the patient’s multidisciplinary care needs;</w:t>
      </w:r>
    </w:p>
    <w:p w14:paraId="13866520" w14:textId="77777777" w:rsidR="00154ABF" w:rsidRDefault="00154ABF">
      <w:pPr>
        <w:numPr>
          <w:ilvl w:val="0"/>
          <w:numId w:val="502"/>
        </w:numPr>
        <w:ind w:hanging="218"/>
        <w:rPr>
          <w:sz w:val="20"/>
          <w:szCs w:val="20"/>
        </w:rPr>
      </w:pPr>
      <w:r>
        <w:rPr>
          <w:sz w:val="20"/>
          <w:szCs w:val="20"/>
        </w:rPr>
        <w:t>identifying outcomes to be achieved by members of the multidisciplinary case conference team giving care and service to the patient;</w:t>
      </w:r>
    </w:p>
    <w:p w14:paraId="25E2442F" w14:textId="77777777" w:rsidR="00154ABF" w:rsidRDefault="00154ABF">
      <w:pPr>
        <w:numPr>
          <w:ilvl w:val="0"/>
          <w:numId w:val="502"/>
        </w:numPr>
        <w:ind w:hanging="218"/>
        <w:rPr>
          <w:sz w:val="20"/>
          <w:szCs w:val="20"/>
        </w:rPr>
      </w:pPr>
      <w:r>
        <w:rPr>
          <w:sz w:val="20"/>
          <w:szCs w:val="20"/>
        </w:rPr>
        <w:t>identifying tasks that need to be undertaken to achieve these outcomes, and allocating those tasks to members of the multidisciplinary case conference team;</w:t>
      </w:r>
    </w:p>
    <w:p w14:paraId="745E8474" w14:textId="77777777" w:rsidR="00154ABF" w:rsidRDefault="00154ABF">
      <w:pPr>
        <w:numPr>
          <w:ilvl w:val="0"/>
          <w:numId w:val="502"/>
        </w:numPr>
        <w:spacing w:after="200"/>
        <w:ind w:hanging="218"/>
        <w:rPr>
          <w:sz w:val="20"/>
          <w:szCs w:val="20"/>
        </w:rPr>
      </w:pPr>
      <w:r>
        <w:rPr>
          <w:sz w:val="20"/>
          <w:szCs w:val="20"/>
        </w:rPr>
        <w:t>assessing whether previously identified outcomes (if any) have been achieved.</w:t>
      </w:r>
    </w:p>
    <w:p w14:paraId="690C5DFC" w14:textId="77777777" w:rsidR="00154ABF" w:rsidRDefault="00154ABF">
      <w:pPr>
        <w:spacing w:before="200" w:after="200"/>
        <w:rPr>
          <w:sz w:val="20"/>
          <w:szCs w:val="20"/>
        </w:rPr>
      </w:pPr>
      <w:r>
        <w:rPr>
          <w:sz w:val="20"/>
          <w:szCs w:val="20"/>
        </w:rPr>
        <w:t>These items apply to non-hospital admitted patients for chronic disease management under the care of a GP/prescribed medical practitioner in either the community or for a resident of a residential aged care facility.</w:t>
      </w:r>
    </w:p>
    <w:p w14:paraId="1A7E7287" w14:textId="77777777" w:rsidR="00154ABF" w:rsidRDefault="00154ABF">
      <w:pPr>
        <w:spacing w:before="200" w:after="200"/>
        <w:rPr>
          <w:sz w:val="20"/>
          <w:szCs w:val="20"/>
        </w:rPr>
      </w:pPr>
      <w:r>
        <w:rPr>
          <w:sz w:val="20"/>
          <w:szCs w:val="20"/>
        </w:rPr>
        <w:t>Eligible allied health professionals may claim reimbursement for participating in case conferences through the following time-tiered items:</w:t>
      </w:r>
    </w:p>
    <w:p w14:paraId="7FFC60AF" w14:textId="77777777" w:rsidR="00154ABF" w:rsidRDefault="00154ABF">
      <w:pPr>
        <w:numPr>
          <w:ilvl w:val="0"/>
          <w:numId w:val="503"/>
        </w:numPr>
        <w:spacing w:before="200"/>
        <w:ind w:hanging="218"/>
        <w:rPr>
          <w:sz w:val="20"/>
          <w:szCs w:val="20"/>
        </w:rPr>
      </w:pPr>
      <w:r>
        <w:rPr>
          <w:sz w:val="20"/>
          <w:szCs w:val="20"/>
        </w:rPr>
        <w:t>15–19 minutes (10955)</w:t>
      </w:r>
    </w:p>
    <w:p w14:paraId="101609E5" w14:textId="77777777" w:rsidR="00154ABF" w:rsidRDefault="00154ABF">
      <w:pPr>
        <w:numPr>
          <w:ilvl w:val="0"/>
          <w:numId w:val="503"/>
        </w:numPr>
        <w:ind w:hanging="218"/>
        <w:rPr>
          <w:sz w:val="20"/>
          <w:szCs w:val="20"/>
        </w:rPr>
      </w:pPr>
      <w:r>
        <w:rPr>
          <w:sz w:val="20"/>
          <w:szCs w:val="20"/>
        </w:rPr>
        <w:t>20–39 minutes (10957)</w:t>
      </w:r>
    </w:p>
    <w:p w14:paraId="38865475" w14:textId="77777777" w:rsidR="00154ABF" w:rsidRDefault="00154ABF">
      <w:pPr>
        <w:numPr>
          <w:ilvl w:val="0"/>
          <w:numId w:val="503"/>
        </w:numPr>
        <w:spacing w:after="200"/>
        <w:ind w:hanging="218"/>
        <w:rPr>
          <w:sz w:val="20"/>
          <w:szCs w:val="20"/>
        </w:rPr>
      </w:pPr>
      <w:r>
        <w:rPr>
          <w:sz w:val="20"/>
          <w:szCs w:val="20"/>
        </w:rPr>
        <w:t>40 minutes or longer (10959)</w:t>
      </w:r>
    </w:p>
    <w:p w14:paraId="1462E42C" w14:textId="77777777" w:rsidR="00154ABF" w:rsidRDefault="00154ABF">
      <w:pPr>
        <w:spacing w:before="200" w:after="200"/>
        <w:rPr>
          <w:sz w:val="20"/>
          <w:szCs w:val="20"/>
        </w:rPr>
      </w:pPr>
      <w:r>
        <w:rPr>
          <w:b/>
          <w:bCs/>
          <w:sz w:val="20"/>
          <w:szCs w:val="20"/>
        </w:rPr>
        <w:t>Eligible Allied Health Professionals</w:t>
      </w:r>
    </w:p>
    <w:p w14:paraId="30D83364" w14:textId="77777777" w:rsidR="00154ABF" w:rsidRDefault="00154ABF">
      <w:pPr>
        <w:spacing w:before="200" w:after="200"/>
        <w:rPr>
          <w:sz w:val="20"/>
          <w:szCs w:val="20"/>
        </w:rPr>
      </w:pPr>
      <w:r>
        <w:rPr>
          <w:sz w:val="20"/>
          <w:szCs w:val="20"/>
        </w:rPr>
        <w:t xml:space="preserve">For the purpose of these items, eligible health professionals must meet the eligibility requirements as set out in the </w:t>
      </w:r>
      <w:r>
        <w:rPr>
          <w:i/>
          <w:iCs/>
          <w:sz w:val="20"/>
          <w:szCs w:val="20"/>
        </w:rPr>
        <w:t>Health Insurance (Section 3C General Medical Services – Allied Health Services) Determination 2024</w:t>
      </w:r>
      <w:r>
        <w:rPr>
          <w:sz w:val="20"/>
          <w:szCs w:val="20"/>
        </w:rPr>
        <w:t xml:space="preserve"> and include the following:</w:t>
      </w:r>
    </w:p>
    <w:p w14:paraId="71386123" w14:textId="77777777" w:rsidR="00154ABF" w:rsidRDefault="00154ABF">
      <w:pPr>
        <w:numPr>
          <w:ilvl w:val="0"/>
          <w:numId w:val="504"/>
        </w:numPr>
        <w:spacing w:before="200"/>
        <w:ind w:hanging="218"/>
        <w:rPr>
          <w:sz w:val="20"/>
          <w:szCs w:val="20"/>
        </w:rPr>
      </w:pPr>
      <w:r>
        <w:rPr>
          <w:sz w:val="20"/>
          <w:szCs w:val="20"/>
        </w:rPr>
        <w:t>Aboriginal health worker</w:t>
      </w:r>
    </w:p>
    <w:p w14:paraId="1AF36571" w14:textId="77777777" w:rsidR="00154ABF" w:rsidRDefault="00154ABF">
      <w:pPr>
        <w:numPr>
          <w:ilvl w:val="0"/>
          <w:numId w:val="504"/>
        </w:numPr>
        <w:ind w:hanging="218"/>
        <w:rPr>
          <w:sz w:val="20"/>
          <w:szCs w:val="20"/>
        </w:rPr>
      </w:pPr>
      <w:r>
        <w:rPr>
          <w:sz w:val="20"/>
          <w:szCs w:val="20"/>
        </w:rPr>
        <w:t>Aboriginal and Torres Strait Islander health practitioner</w:t>
      </w:r>
    </w:p>
    <w:p w14:paraId="06875EEB" w14:textId="77777777" w:rsidR="00154ABF" w:rsidRDefault="00154ABF">
      <w:pPr>
        <w:numPr>
          <w:ilvl w:val="0"/>
          <w:numId w:val="504"/>
        </w:numPr>
        <w:ind w:hanging="218"/>
        <w:rPr>
          <w:sz w:val="20"/>
          <w:szCs w:val="20"/>
        </w:rPr>
      </w:pPr>
      <w:r>
        <w:rPr>
          <w:sz w:val="20"/>
          <w:szCs w:val="20"/>
        </w:rPr>
        <w:t>audiologist</w:t>
      </w:r>
    </w:p>
    <w:p w14:paraId="1251200F" w14:textId="77777777" w:rsidR="00154ABF" w:rsidRDefault="00154ABF">
      <w:pPr>
        <w:numPr>
          <w:ilvl w:val="0"/>
          <w:numId w:val="504"/>
        </w:numPr>
        <w:ind w:hanging="218"/>
        <w:rPr>
          <w:sz w:val="20"/>
          <w:szCs w:val="20"/>
        </w:rPr>
      </w:pPr>
      <w:r>
        <w:rPr>
          <w:sz w:val="20"/>
          <w:szCs w:val="20"/>
        </w:rPr>
        <w:t>chiropractor</w:t>
      </w:r>
    </w:p>
    <w:p w14:paraId="4D47AC40" w14:textId="77777777" w:rsidR="00154ABF" w:rsidRDefault="00154ABF">
      <w:pPr>
        <w:numPr>
          <w:ilvl w:val="0"/>
          <w:numId w:val="504"/>
        </w:numPr>
        <w:ind w:hanging="218"/>
        <w:rPr>
          <w:sz w:val="20"/>
          <w:szCs w:val="20"/>
        </w:rPr>
      </w:pPr>
      <w:r>
        <w:rPr>
          <w:sz w:val="20"/>
          <w:szCs w:val="20"/>
        </w:rPr>
        <w:t>diabetes educator</w:t>
      </w:r>
    </w:p>
    <w:p w14:paraId="51A7F40E" w14:textId="77777777" w:rsidR="00154ABF" w:rsidRDefault="00154ABF">
      <w:pPr>
        <w:numPr>
          <w:ilvl w:val="0"/>
          <w:numId w:val="504"/>
        </w:numPr>
        <w:ind w:hanging="218"/>
        <w:rPr>
          <w:sz w:val="20"/>
          <w:szCs w:val="20"/>
        </w:rPr>
      </w:pPr>
      <w:r>
        <w:rPr>
          <w:sz w:val="20"/>
          <w:szCs w:val="20"/>
        </w:rPr>
        <w:t>dietitian</w:t>
      </w:r>
    </w:p>
    <w:p w14:paraId="334AB100" w14:textId="77777777" w:rsidR="00154ABF" w:rsidRDefault="00154ABF">
      <w:pPr>
        <w:numPr>
          <w:ilvl w:val="0"/>
          <w:numId w:val="504"/>
        </w:numPr>
        <w:ind w:hanging="218"/>
        <w:rPr>
          <w:sz w:val="20"/>
          <w:szCs w:val="20"/>
        </w:rPr>
      </w:pPr>
      <w:r>
        <w:rPr>
          <w:sz w:val="20"/>
          <w:szCs w:val="20"/>
        </w:rPr>
        <w:t>exercise physiologist</w:t>
      </w:r>
    </w:p>
    <w:p w14:paraId="537526C3" w14:textId="77777777" w:rsidR="00154ABF" w:rsidRDefault="00154ABF">
      <w:pPr>
        <w:numPr>
          <w:ilvl w:val="0"/>
          <w:numId w:val="504"/>
        </w:numPr>
        <w:ind w:hanging="218"/>
        <w:rPr>
          <w:sz w:val="20"/>
          <w:szCs w:val="20"/>
        </w:rPr>
      </w:pPr>
      <w:r>
        <w:rPr>
          <w:sz w:val="20"/>
          <w:szCs w:val="20"/>
        </w:rPr>
        <w:t>mental health worker which includes allied health professionals that meet the requirements of a mental health service which include Aboriginal and Torres Strait Islander health practitioners, Aboriginal and Torres Strait Islander health workers, mental health nurses, occupational therapists, psychologists and social workers</w:t>
      </w:r>
    </w:p>
    <w:p w14:paraId="505CF7E8" w14:textId="77777777" w:rsidR="00154ABF" w:rsidRDefault="00154ABF">
      <w:pPr>
        <w:numPr>
          <w:ilvl w:val="0"/>
          <w:numId w:val="504"/>
        </w:numPr>
        <w:ind w:hanging="218"/>
        <w:rPr>
          <w:sz w:val="20"/>
          <w:szCs w:val="20"/>
        </w:rPr>
      </w:pPr>
      <w:r>
        <w:rPr>
          <w:sz w:val="20"/>
          <w:szCs w:val="20"/>
        </w:rPr>
        <w:t>nurse practitioner</w:t>
      </w:r>
    </w:p>
    <w:p w14:paraId="199F5CCB" w14:textId="77777777" w:rsidR="00154ABF" w:rsidRDefault="00154ABF">
      <w:pPr>
        <w:numPr>
          <w:ilvl w:val="0"/>
          <w:numId w:val="504"/>
        </w:numPr>
        <w:ind w:hanging="218"/>
        <w:rPr>
          <w:sz w:val="20"/>
          <w:szCs w:val="20"/>
        </w:rPr>
      </w:pPr>
      <w:r>
        <w:rPr>
          <w:sz w:val="20"/>
          <w:szCs w:val="20"/>
        </w:rPr>
        <w:t>occupational therapist</w:t>
      </w:r>
    </w:p>
    <w:p w14:paraId="11B7A59A" w14:textId="77777777" w:rsidR="00154ABF" w:rsidRDefault="00154ABF">
      <w:pPr>
        <w:numPr>
          <w:ilvl w:val="0"/>
          <w:numId w:val="504"/>
        </w:numPr>
        <w:ind w:hanging="218"/>
        <w:rPr>
          <w:sz w:val="20"/>
          <w:szCs w:val="20"/>
        </w:rPr>
      </w:pPr>
      <w:r>
        <w:rPr>
          <w:sz w:val="20"/>
          <w:szCs w:val="20"/>
        </w:rPr>
        <w:t>osteopath</w:t>
      </w:r>
    </w:p>
    <w:p w14:paraId="4D58ADDB" w14:textId="77777777" w:rsidR="00154ABF" w:rsidRDefault="00154ABF">
      <w:pPr>
        <w:numPr>
          <w:ilvl w:val="0"/>
          <w:numId w:val="504"/>
        </w:numPr>
        <w:ind w:hanging="218"/>
        <w:rPr>
          <w:sz w:val="20"/>
          <w:szCs w:val="20"/>
        </w:rPr>
      </w:pPr>
      <w:r>
        <w:rPr>
          <w:sz w:val="20"/>
          <w:szCs w:val="20"/>
        </w:rPr>
        <w:t>physiotherapist</w:t>
      </w:r>
    </w:p>
    <w:p w14:paraId="5E128B24" w14:textId="77777777" w:rsidR="00154ABF" w:rsidRDefault="00154ABF">
      <w:pPr>
        <w:numPr>
          <w:ilvl w:val="0"/>
          <w:numId w:val="504"/>
        </w:numPr>
        <w:ind w:hanging="218"/>
        <w:rPr>
          <w:sz w:val="20"/>
          <w:szCs w:val="20"/>
        </w:rPr>
      </w:pPr>
      <w:r>
        <w:rPr>
          <w:sz w:val="20"/>
          <w:szCs w:val="20"/>
        </w:rPr>
        <w:t>podiatrist</w:t>
      </w:r>
    </w:p>
    <w:p w14:paraId="0870C317" w14:textId="77777777" w:rsidR="00154ABF" w:rsidRDefault="00154ABF">
      <w:pPr>
        <w:numPr>
          <w:ilvl w:val="0"/>
          <w:numId w:val="504"/>
        </w:numPr>
        <w:ind w:hanging="218"/>
        <w:rPr>
          <w:sz w:val="20"/>
          <w:szCs w:val="20"/>
        </w:rPr>
      </w:pPr>
      <w:r>
        <w:rPr>
          <w:sz w:val="20"/>
          <w:szCs w:val="20"/>
        </w:rPr>
        <w:t>psychologist</w:t>
      </w:r>
    </w:p>
    <w:p w14:paraId="68F9091E" w14:textId="77777777" w:rsidR="00154ABF" w:rsidRDefault="00154ABF">
      <w:pPr>
        <w:numPr>
          <w:ilvl w:val="0"/>
          <w:numId w:val="504"/>
        </w:numPr>
        <w:spacing w:after="200"/>
        <w:ind w:hanging="218"/>
        <w:rPr>
          <w:sz w:val="20"/>
          <w:szCs w:val="20"/>
        </w:rPr>
      </w:pPr>
      <w:r>
        <w:rPr>
          <w:sz w:val="20"/>
          <w:szCs w:val="20"/>
        </w:rPr>
        <w:t>speech pathologist</w:t>
      </w:r>
    </w:p>
    <w:p w14:paraId="34DFB3D8" w14:textId="77777777" w:rsidR="00154ABF" w:rsidRDefault="00154ABF">
      <w:pPr>
        <w:spacing w:before="200" w:after="200"/>
        <w:rPr>
          <w:sz w:val="20"/>
          <w:szCs w:val="20"/>
        </w:rPr>
      </w:pPr>
      <w:r>
        <w:rPr>
          <w:b/>
          <w:bCs/>
          <w:sz w:val="20"/>
          <w:szCs w:val="20"/>
        </w:rPr>
        <w:t>Organisation of a case conference</w:t>
      </w:r>
    </w:p>
    <w:p w14:paraId="0503272F" w14:textId="77777777" w:rsidR="00154ABF" w:rsidRDefault="00154ABF">
      <w:pPr>
        <w:spacing w:before="200" w:after="200"/>
        <w:rPr>
          <w:sz w:val="20"/>
          <w:szCs w:val="20"/>
        </w:rPr>
      </w:pPr>
      <w:r>
        <w:rPr>
          <w:sz w:val="20"/>
          <w:szCs w:val="20"/>
        </w:rPr>
        <w:t>The case conference must be organised by the GP/prescribed medical practitioner. The multidisciplinary case conference team must include a GP/prescribed medical practitioner and at least 2 other members providing different kinds of care to the patient. The multidisciplinary case conference team requirements include:</w:t>
      </w:r>
    </w:p>
    <w:p w14:paraId="6502F503" w14:textId="77777777" w:rsidR="00154ABF" w:rsidRDefault="00154ABF">
      <w:pPr>
        <w:numPr>
          <w:ilvl w:val="0"/>
          <w:numId w:val="505"/>
        </w:numPr>
        <w:spacing w:before="200"/>
        <w:ind w:hanging="218"/>
        <w:rPr>
          <w:sz w:val="20"/>
          <w:szCs w:val="20"/>
        </w:rPr>
      </w:pPr>
      <w:r>
        <w:rPr>
          <w:sz w:val="20"/>
          <w:szCs w:val="20"/>
        </w:rPr>
        <w:lastRenderedPageBreak/>
        <w:t>each member must provide a different kind of care or service to the patient; and</w:t>
      </w:r>
    </w:p>
    <w:p w14:paraId="3D7E641C" w14:textId="77777777" w:rsidR="00154ABF" w:rsidRDefault="00154ABF">
      <w:pPr>
        <w:numPr>
          <w:ilvl w:val="0"/>
          <w:numId w:val="505"/>
        </w:numPr>
        <w:ind w:hanging="218"/>
        <w:rPr>
          <w:sz w:val="20"/>
          <w:szCs w:val="20"/>
        </w:rPr>
      </w:pPr>
      <w:r>
        <w:rPr>
          <w:sz w:val="20"/>
          <w:szCs w:val="20"/>
        </w:rPr>
        <w:t>each member must not be an unpaid carer of the patient; and</w:t>
      </w:r>
    </w:p>
    <w:p w14:paraId="34D34EDA" w14:textId="77777777" w:rsidR="00154ABF" w:rsidRDefault="00154ABF">
      <w:pPr>
        <w:numPr>
          <w:ilvl w:val="0"/>
          <w:numId w:val="505"/>
        </w:numPr>
        <w:spacing w:after="200"/>
        <w:ind w:hanging="218"/>
        <w:rPr>
          <w:sz w:val="20"/>
          <w:szCs w:val="20"/>
        </w:rPr>
      </w:pPr>
      <w:r>
        <w:rPr>
          <w:sz w:val="20"/>
          <w:szCs w:val="20"/>
        </w:rPr>
        <w:t>one member may be another GP/prescribed medical practitioner.</w:t>
      </w:r>
    </w:p>
    <w:p w14:paraId="2984E261" w14:textId="77777777" w:rsidR="00154ABF" w:rsidRDefault="00154ABF">
      <w:pPr>
        <w:spacing w:before="200" w:after="200"/>
        <w:rPr>
          <w:sz w:val="20"/>
          <w:szCs w:val="20"/>
        </w:rPr>
      </w:pPr>
      <w:r>
        <w:rPr>
          <w:sz w:val="20"/>
          <w:szCs w:val="20"/>
        </w:rPr>
        <w:t>The patient and family members or carers can attend the case conference but will not count towards the minimum team member requirements. </w:t>
      </w:r>
    </w:p>
    <w:p w14:paraId="69ED6D44" w14:textId="77777777" w:rsidR="00154ABF" w:rsidRDefault="00154ABF">
      <w:pPr>
        <w:spacing w:before="200" w:after="200"/>
        <w:rPr>
          <w:sz w:val="20"/>
          <w:szCs w:val="20"/>
        </w:rPr>
      </w:pPr>
      <w:r>
        <w:rPr>
          <w:sz w:val="20"/>
          <w:szCs w:val="20"/>
        </w:rPr>
        <w:t>The allied health professional does not need all participants to be MBS-eligible to be able to claim payment for their participation. Members can include allied health professionals, home and community service providers and care organisers, including the following:</w:t>
      </w:r>
    </w:p>
    <w:p w14:paraId="5485B539" w14:textId="77777777" w:rsidR="00154ABF" w:rsidRDefault="00154ABF">
      <w:pPr>
        <w:numPr>
          <w:ilvl w:val="0"/>
          <w:numId w:val="506"/>
        </w:numPr>
        <w:spacing w:before="200"/>
        <w:ind w:hanging="218"/>
        <w:rPr>
          <w:sz w:val="20"/>
          <w:szCs w:val="20"/>
        </w:rPr>
      </w:pPr>
      <w:r>
        <w:rPr>
          <w:sz w:val="20"/>
          <w:szCs w:val="20"/>
        </w:rPr>
        <w:t>asthma educators;</w:t>
      </w:r>
    </w:p>
    <w:p w14:paraId="28863EA6" w14:textId="77777777" w:rsidR="00154ABF" w:rsidRDefault="00154ABF">
      <w:pPr>
        <w:numPr>
          <w:ilvl w:val="0"/>
          <w:numId w:val="506"/>
        </w:numPr>
        <w:ind w:hanging="218"/>
        <w:rPr>
          <w:sz w:val="20"/>
          <w:szCs w:val="20"/>
        </w:rPr>
      </w:pPr>
      <w:r>
        <w:rPr>
          <w:sz w:val="20"/>
          <w:szCs w:val="20"/>
        </w:rPr>
        <w:t>dental therapists;</w:t>
      </w:r>
    </w:p>
    <w:p w14:paraId="411E3235" w14:textId="77777777" w:rsidR="00154ABF" w:rsidRDefault="00154ABF">
      <w:pPr>
        <w:numPr>
          <w:ilvl w:val="0"/>
          <w:numId w:val="506"/>
        </w:numPr>
        <w:ind w:hanging="218"/>
        <w:rPr>
          <w:sz w:val="20"/>
          <w:szCs w:val="20"/>
        </w:rPr>
      </w:pPr>
      <w:r>
        <w:rPr>
          <w:sz w:val="20"/>
          <w:szCs w:val="20"/>
        </w:rPr>
        <w:t>dentists;</w:t>
      </w:r>
    </w:p>
    <w:p w14:paraId="3E78F52B" w14:textId="77777777" w:rsidR="00154ABF" w:rsidRDefault="00154ABF">
      <w:pPr>
        <w:numPr>
          <w:ilvl w:val="0"/>
          <w:numId w:val="506"/>
        </w:numPr>
        <w:ind w:hanging="218"/>
        <w:rPr>
          <w:sz w:val="20"/>
          <w:szCs w:val="20"/>
        </w:rPr>
      </w:pPr>
      <w:r>
        <w:rPr>
          <w:sz w:val="20"/>
          <w:szCs w:val="20"/>
        </w:rPr>
        <w:t>optometrists;</w:t>
      </w:r>
    </w:p>
    <w:p w14:paraId="41624B43" w14:textId="77777777" w:rsidR="00154ABF" w:rsidRDefault="00154ABF">
      <w:pPr>
        <w:numPr>
          <w:ilvl w:val="0"/>
          <w:numId w:val="506"/>
        </w:numPr>
        <w:ind w:hanging="218"/>
        <w:rPr>
          <w:sz w:val="20"/>
          <w:szCs w:val="20"/>
        </w:rPr>
      </w:pPr>
      <w:r>
        <w:rPr>
          <w:sz w:val="20"/>
          <w:szCs w:val="20"/>
        </w:rPr>
        <w:t>orthoptists;</w:t>
      </w:r>
    </w:p>
    <w:p w14:paraId="72EE1E9B" w14:textId="77777777" w:rsidR="00154ABF" w:rsidRDefault="00154ABF">
      <w:pPr>
        <w:numPr>
          <w:ilvl w:val="0"/>
          <w:numId w:val="506"/>
        </w:numPr>
        <w:ind w:hanging="218"/>
        <w:rPr>
          <w:sz w:val="20"/>
          <w:szCs w:val="20"/>
        </w:rPr>
      </w:pPr>
      <w:r>
        <w:rPr>
          <w:sz w:val="20"/>
          <w:szCs w:val="20"/>
        </w:rPr>
        <w:t>orthotists or prosthetists;</w:t>
      </w:r>
    </w:p>
    <w:p w14:paraId="34191546" w14:textId="77777777" w:rsidR="00154ABF" w:rsidRDefault="00154ABF">
      <w:pPr>
        <w:numPr>
          <w:ilvl w:val="0"/>
          <w:numId w:val="506"/>
        </w:numPr>
        <w:ind w:hanging="218"/>
        <w:rPr>
          <w:sz w:val="20"/>
          <w:szCs w:val="20"/>
        </w:rPr>
      </w:pPr>
      <w:r>
        <w:rPr>
          <w:sz w:val="20"/>
          <w:szCs w:val="20"/>
        </w:rPr>
        <w:t>pharmacists;</w:t>
      </w:r>
    </w:p>
    <w:p w14:paraId="4151E6BC" w14:textId="77777777" w:rsidR="00154ABF" w:rsidRDefault="00154ABF">
      <w:pPr>
        <w:numPr>
          <w:ilvl w:val="0"/>
          <w:numId w:val="506"/>
        </w:numPr>
        <w:ind w:hanging="218"/>
        <w:rPr>
          <w:sz w:val="20"/>
          <w:szCs w:val="20"/>
        </w:rPr>
      </w:pPr>
      <w:r>
        <w:rPr>
          <w:sz w:val="20"/>
          <w:szCs w:val="20"/>
        </w:rPr>
        <w:t>podiatrists;</w:t>
      </w:r>
    </w:p>
    <w:p w14:paraId="7E0D9EFF" w14:textId="77777777" w:rsidR="00154ABF" w:rsidRDefault="00154ABF">
      <w:pPr>
        <w:numPr>
          <w:ilvl w:val="0"/>
          <w:numId w:val="506"/>
        </w:numPr>
        <w:ind w:hanging="218"/>
        <w:rPr>
          <w:sz w:val="20"/>
          <w:szCs w:val="20"/>
        </w:rPr>
      </w:pPr>
      <w:r>
        <w:rPr>
          <w:sz w:val="20"/>
          <w:szCs w:val="20"/>
        </w:rPr>
        <w:t>registered nurses;</w:t>
      </w:r>
    </w:p>
    <w:p w14:paraId="6B99A1A2" w14:textId="77777777" w:rsidR="00154ABF" w:rsidRDefault="00154ABF">
      <w:pPr>
        <w:numPr>
          <w:ilvl w:val="0"/>
          <w:numId w:val="506"/>
        </w:numPr>
        <w:ind w:hanging="218"/>
        <w:rPr>
          <w:sz w:val="20"/>
          <w:szCs w:val="20"/>
        </w:rPr>
      </w:pPr>
      <w:r>
        <w:rPr>
          <w:sz w:val="20"/>
          <w:szCs w:val="20"/>
        </w:rPr>
        <w:t>education providers;</w:t>
      </w:r>
    </w:p>
    <w:p w14:paraId="7FDAAD92" w14:textId="77777777" w:rsidR="00154ABF" w:rsidRDefault="00154ABF">
      <w:pPr>
        <w:numPr>
          <w:ilvl w:val="0"/>
          <w:numId w:val="506"/>
        </w:numPr>
        <w:ind w:hanging="218"/>
        <w:rPr>
          <w:sz w:val="20"/>
          <w:szCs w:val="20"/>
        </w:rPr>
      </w:pPr>
      <w:r>
        <w:rPr>
          <w:sz w:val="20"/>
          <w:szCs w:val="20"/>
        </w:rPr>
        <w:t>“meals on wheels” providers;</w:t>
      </w:r>
    </w:p>
    <w:p w14:paraId="0341C5A2" w14:textId="77777777" w:rsidR="00154ABF" w:rsidRDefault="00154ABF">
      <w:pPr>
        <w:numPr>
          <w:ilvl w:val="0"/>
          <w:numId w:val="506"/>
        </w:numPr>
        <w:ind w:hanging="218"/>
        <w:rPr>
          <w:sz w:val="20"/>
          <w:szCs w:val="20"/>
        </w:rPr>
      </w:pPr>
      <w:r>
        <w:rPr>
          <w:sz w:val="20"/>
          <w:szCs w:val="20"/>
        </w:rPr>
        <w:t>personal care workers; and</w:t>
      </w:r>
    </w:p>
    <w:p w14:paraId="0D479A9E" w14:textId="77777777" w:rsidR="00154ABF" w:rsidRDefault="00154ABF">
      <w:pPr>
        <w:numPr>
          <w:ilvl w:val="0"/>
          <w:numId w:val="506"/>
        </w:numPr>
        <w:spacing w:after="200"/>
        <w:ind w:hanging="218"/>
        <w:rPr>
          <w:sz w:val="20"/>
          <w:szCs w:val="20"/>
        </w:rPr>
      </w:pPr>
      <w:r>
        <w:rPr>
          <w:sz w:val="20"/>
          <w:szCs w:val="20"/>
        </w:rPr>
        <w:t>probation officers.</w:t>
      </w:r>
    </w:p>
    <w:p w14:paraId="0F034CD0" w14:textId="77777777" w:rsidR="00154ABF" w:rsidRDefault="00154ABF">
      <w:pPr>
        <w:spacing w:before="200" w:after="200"/>
        <w:rPr>
          <w:sz w:val="20"/>
          <w:szCs w:val="20"/>
        </w:rPr>
      </w:pPr>
      <w:r>
        <w:rPr>
          <w:sz w:val="20"/>
          <w:szCs w:val="20"/>
        </w:rPr>
        <w:t>In some instances, 2 allied health professionals from the same profession may participate in the same case conference, where both provide different aspects of care to the patient. For instance, the 2 allied health professionals from the same profession have different specialisations that are clinically relevant to the same patient and cannot be provided by one of them alone. In this instance, both allied health professionals will be able to claim the items.</w:t>
      </w:r>
    </w:p>
    <w:p w14:paraId="0CA66E85" w14:textId="77777777" w:rsidR="00154ABF" w:rsidRDefault="00154ABF">
      <w:pPr>
        <w:spacing w:before="200" w:after="200"/>
        <w:rPr>
          <w:sz w:val="20"/>
          <w:szCs w:val="20"/>
        </w:rPr>
      </w:pPr>
      <w:r>
        <w:rPr>
          <w:b/>
          <w:bCs/>
          <w:sz w:val="20"/>
          <w:szCs w:val="20"/>
        </w:rPr>
        <w:t>Participation in a case conference</w:t>
      </w:r>
    </w:p>
    <w:p w14:paraId="67EA99ED" w14:textId="77777777" w:rsidR="00154ABF" w:rsidRDefault="00154ABF">
      <w:pPr>
        <w:spacing w:before="200" w:after="200"/>
        <w:rPr>
          <w:sz w:val="20"/>
          <w:szCs w:val="20"/>
        </w:rPr>
      </w:pPr>
      <w:r>
        <w:rPr>
          <w:sz w:val="20"/>
          <w:szCs w:val="20"/>
        </w:rPr>
        <w:t>A referral is not required for an allied health professional to access the multidisciplinary case conferencing items for chronic disease management. However, the allied health professional must be invited to participate in the case conference by the patient’s treating GP/prescribed medical practitioner.</w:t>
      </w:r>
    </w:p>
    <w:p w14:paraId="2E2004BC" w14:textId="77777777" w:rsidR="00154ABF" w:rsidRDefault="00154ABF">
      <w:pPr>
        <w:spacing w:before="200" w:after="200"/>
        <w:rPr>
          <w:sz w:val="20"/>
          <w:szCs w:val="20"/>
        </w:rPr>
      </w:pPr>
      <w:r>
        <w:rPr>
          <w:sz w:val="20"/>
          <w:szCs w:val="20"/>
        </w:rPr>
        <w:t>The patient must agree to the allied health professional participating in the case conference and be informed that Medicare will be accessed to fund the service. The patient may agree through discussion with their GP/prescribed medical practitioner. The GP/prescribed medical practitioner should ensure that the patient has agreed and that their agreement has been recorded appropriately.</w:t>
      </w:r>
    </w:p>
    <w:p w14:paraId="1D62642F" w14:textId="77777777" w:rsidR="00154ABF" w:rsidRDefault="00154ABF">
      <w:pPr>
        <w:spacing w:before="200" w:after="200"/>
        <w:rPr>
          <w:sz w:val="20"/>
          <w:szCs w:val="20"/>
        </w:rPr>
      </w:pPr>
      <w:r>
        <w:rPr>
          <w:sz w:val="20"/>
          <w:szCs w:val="20"/>
        </w:rPr>
        <w:t>Allied health professionals claiming a case conferencing item should record the day, start, and end times, the names of all participants and all matters discussed in the patient’s medical record.</w:t>
      </w:r>
    </w:p>
    <w:p w14:paraId="62AA2847" w14:textId="77777777" w:rsidR="00154ABF" w:rsidRDefault="00154ABF">
      <w:pPr>
        <w:spacing w:before="200" w:after="200"/>
        <w:rPr>
          <w:sz w:val="20"/>
          <w:szCs w:val="20"/>
        </w:rPr>
      </w:pPr>
      <w:r>
        <w:rPr>
          <w:sz w:val="20"/>
          <w:szCs w:val="20"/>
        </w:rPr>
        <w:t>The allied health professional is not required to have a pre-existing relationship with the patient. However, the patient should agree to their participation in the case conference and be informed that Medicare will be accessed to fund the service.</w:t>
      </w:r>
    </w:p>
    <w:p w14:paraId="34D81764" w14:textId="77777777" w:rsidR="00154ABF" w:rsidRDefault="00154ABF">
      <w:pPr>
        <w:spacing w:before="200" w:after="200"/>
        <w:rPr>
          <w:sz w:val="20"/>
          <w:szCs w:val="20"/>
        </w:rPr>
      </w:pPr>
      <w:r>
        <w:rPr>
          <w:sz w:val="20"/>
          <w:szCs w:val="20"/>
        </w:rPr>
        <w:t>The case conference may lead to an agreed care plan between all participating providers, including the number of individual allied health services required and how they are allocated among professions within a patient’s entitlement.</w:t>
      </w:r>
    </w:p>
    <w:p w14:paraId="61062ADF" w14:textId="77777777" w:rsidR="00154ABF" w:rsidRDefault="00154ABF">
      <w:pPr>
        <w:spacing w:before="200" w:after="200"/>
        <w:rPr>
          <w:sz w:val="20"/>
          <w:szCs w:val="20"/>
        </w:rPr>
      </w:pPr>
      <w:r>
        <w:rPr>
          <w:sz w:val="20"/>
          <w:szCs w:val="20"/>
        </w:rPr>
        <w:t>The case conferencing items can be accessed in person, via videoconference or telephone, using the same item number. There is no requirement that all participants use the same communication method.</w:t>
      </w:r>
    </w:p>
    <w:p w14:paraId="44A79B28" w14:textId="77777777" w:rsidR="00154ABF" w:rsidRDefault="00154ABF">
      <w:pPr>
        <w:spacing w:before="200" w:after="200"/>
        <w:rPr>
          <w:sz w:val="20"/>
          <w:szCs w:val="20"/>
        </w:rPr>
      </w:pPr>
      <w:r>
        <w:rPr>
          <w:b/>
          <w:bCs/>
          <w:sz w:val="20"/>
          <w:szCs w:val="20"/>
        </w:rPr>
        <w:t>Frequency limitations</w:t>
      </w:r>
    </w:p>
    <w:p w14:paraId="6CF827D1" w14:textId="77777777" w:rsidR="00154ABF" w:rsidRDefault="00154ABF">
      <w:pPr>
        <w:spacing w:before="200" w:after="200"/>
        <w:rPr>
          <w:sz w:val="20"/>
          <w:szCs w:val="20"/>
        </w:rPr>
      </w:pPr>
      <w:r>
        <w:rPr>
          <w:sz w:val="20"/>
          <w:szCs w:val="20"/>
        </w:rPr>
        <w:lastRenderedPageBreak/>
        <w:t>These items cannot be claimed if the service has been performed in the last 3 months, unless in exceptional circumstances. An exceptional circumstance means there has been a significant change in the patient's clinical condition or care circumstances that necessitate the performance of the service.</w:t>
      </w:r>
    </w:p>
    <w:p w14:paraId="071C7869" w14:textId="77777777" w:rsidR="00A77B3E" w:rsidRDefault="00A77B3E"/>
    <w:p w14:paraId="6A4414CE" w14:textId="77777777" w:rsidR="00A77B3E" w:rsidRDefault="00A77B3E">
      <w:pPr>
        <w:rPr>
          <w:rFonts w:ascii="Helvetica" w:eastAsia="Helvetica" w:hAnsi="Helvetica" w:cs="Helvetica"/>
          <w:b/>
          <w:sz w:val="20"/>
        </w:rPr>
      </w:pPr>
      <w:r>
        <w:rPr>
          <w:rFonts w:ascii="Helvetica" w:eastAsia="Helvetica" w:hAnsi="Helvetica" w:cs="Helvetica"/>
          <w:b/>
          <w:sz w:val="20"/>
        </w:rPr>
        <w:t>MN.6.1 Provision of Psychological Therapy Services by Clinical Psychologists</w:t>
      </w:r>
    </w:p>
    <w:p w14:paraId="50DF19AC" w14:textId="77777777" w:rsidR="00154ABF" w:rsidRDefault="00154ABF">
      <w:pPr>
        <w:spacing w:after="200"/>
        <w:rPr>
          <w:sz w:val="20"/>
          <w:szCs w:val="20"/>
        </w:rPr>
      </w:pPr>
      <w:r>
        <w:rPr>
          <w:sz w:val="20"/>
          <w:szCs w:val="20"/>
        </w:rPr>
        <w:t>MN.6.2 to MN.6.5 provide information on Individual Psychological Therapy services delivered by clinical psychologists. These notes are also applicable for video and phone equivalent MBS items.</w:t>
      </w:r>
    </w:p>
    <w:p w14:paraId="19E8B879" w14:textId="77777777" w:rsidR="00154ABF" w:rsidRDefault="00154ABF">
      <w:pPr>
        <w:spacing w:before="200" w:after="200"/>
        <w:rPr>
          <w:sz w:val="20"/>
          <w:szCs w:val="20"/>
        </w:rPr>
      </w:pPr>
      <w:r>
        <w:rPr>
          <w:sz w:val="20"/>
          <w:szCs w:val="20"/>
        </w:rPr>
        <w:t>For information on Group Focussed Psychological Strategies services see MN.6.7.</w:t>
      </w:r>
    </w:p>
    <w:p w14:paraId="0FF9BD65" w14:textId="77777777" w:rsidR="00154ABF" w:rsidRDefault="00154ABF">
      <w:pPr>
        <w:spacing w:before="200" w:after="200"/>
        <w:rPr>
          <w:sz w:val="20"/>
          <w:szCs w:val="20"/>
        </w:rPr>
      </w:pPr>
      <w:r>
        <w:rPr>
          <w:b/>
          <w:bCs/>
          <w:sz w:val="20"/>
          <w:szCs w:val="20"/>
        </w:rPr>
        <w:t>OVERVIEW</w:t>
      </w:r>
    </w:p>
    <w:p w14:paraId="7AE39172" w14:textId="77777777" w:rsidR="00154ABF" w:rsidRDefault="00154ABF">
      <w:pPr>
        <w:spacing w:before="200" w:after="200"/>
        <w:rPr>
          <w:sz w:val="20"/>
          <w:szCs w:val="20"/>
        </w:rPr>
      </w:pPr>
      <w:r>
        <w:rPr>
          <w:sz w:val="20"/>
          <w:szCs w:val="20"/>
        </w:rPr>
        <w:t xml:space="preserve">The </w:t>
      </w:r>
      <w:r>
        <w:rPr>
          <w:i/>
          <w:iCs/>
          <w:sz w:val="20"/>
          <w:szCs w:val="20"/>
        </w:rPr>
        <w:t>Better Access to Psychiatrists, Psychologists and General Practitioners through the Medicare Benefits Schedule</w:t>
      </w:r>
      <w:r>
        <w:rPr>
          <w:sz w:val="20"/>
          <w:szCs w:val="20"/>
        </w:rPr>
        <w:t xml:space="preserve"> initiative commenced on 1 November 2006. Under the Better Access initiative MBS items provide Medicare benefits for the following allied mental health services:</w:t>
      </w:r>
    </w:p>
    <w:p w14:paraId="074FC6BE" w14:textId="77777777" w:rsidR="00154ABF" w:rsidRDefault="00154ABF">
      <w:pPr>
        <w:numPr>
          <w:ilvl w:val="0"/>
          <w:numId w:val="507"/>
        </w:numPr>
        <w:spacing w:before="200"/>
        <w:ind w:hanging="218"/>
        <w:rPr>
          <w:sz w:val="20"/>
          <w:szCs w:val="20"/>
        </w:rPr>
      </w:pPr>
      <w:r>
        <w:rPr>
          <w:sz w:val="20"/>
          <w:szCs w:val="20"/>
        </w:rPr>
        <w:t>psychological therapy - provided by eligible clinical psychologists; and</w:t>
      </w:r>
    </w:p>
    <w:p w14:paraId="1A88121C" w14:textId="77777777" w:rsidR="00154ABF" w:rsidRDefault="00154ABF">
      <w:pPr>
        <w:numPr>
          <w:ilvl w:val="0"/>
          <w:numId w:val="507"/>
        </w:numPr>
        <w:spacing w:after="200"/>
        <w:ind w:hanging="218"/>
        <w:rPr>
          <w:sz w:val="20"/>
          <w:szCs w:val="20"/>
        </w:rPr>
      </w:pPr>
      <w:r>
        <w:rPr>
          <w:sz w:val="20"/>
          <w:szCs w:val="20"/>
        </w:rPr>
        <w:t>focussed psychological strategies - allied mental health - provided by eligible psychologists, occupational therapists and social workers.</w:t>
      </w:r>
    </w:p>
    <w:p w14:paraId="712B80A7" w14:textId="77777777" w:rsidR="00A77B3E" w:rsidRDefault="00A77B3E"/>
    <w:p w14:paraId="2CF3879F" w14:textId="77777777" w:rsidR="00A77B3E" w:rsidRDefault="00A77B3E">
      <w:pPr>
        <w:rPr>
          <w:rFonts w:ascii="Helvetica" w:eastAsia="Helvetica" w:hAnsi="Helvetica" w:cs="Helvetica"/>
          <w:b/>
          <w:sz w:val="20"/>
        </w:rPr>
      </w:pPr>
      <w:r>
        <w:rPr>
          <w:rFonts w:ascii="Helvetica" w:eastAsia="Helvetica" w:hAnsi="Helvetica" w:cs="Helvetica"/>
          <w:b/>
          <w:sz w:val="20"/>
        </w:rPr>
        <w:t>MN.6.2 Individual Psychological Therapy Services Attracting Medicare Rebates</w:t>
      </w:r>
    </w:p>
    <w:p w14:paraId="15A6A978" w14:textId="77777777" w:rsidR="00154ABF" w:rsidRDefault="00154ABF">
      <w:pPr>
        <w:spacing w:after="200"/>
        <w:rPr>
          <w:sz w:val="20"/>
          <w:szCs w:val="20"/>
        </w:rPr>
      </w:pPr>
      <w:r>
        <w:rPr>
          <w:b/>
          <w:bCs/>
          <w:sz w:val="20"/>
          <w:szCs w:val="20"/>
        </w:rPr>
        <w:t>Eligible psychological therapy services</w:t>
      </w:r>
    </w:p>
    <w:p w14:paraId="35C017BE" w14:textId="77777777" w:rsidR="00154ABF" w:rsidRDefault="00154ABF">
      <w:pPr>
        <w:spacing w:before="200" w:after="200"/>
        <w:rPr>
          <w:sz w:val="20"/>
          <w:szCs w:val="20"/>
        </w:rPr>
      </w:pPr>
      <w:r>
        <w:rPr>
          <w:sz w:val="20"/>
          <w:szCs w:val="20"/>
        </w:rPr>
        <w:t>There are eight MBS items for the provision of individual psychological therapy services to eligible patients by a clinical psychologist (80000, 80005, 80010, 80015, 91166, 91167, 91181 and 91182). </w:t>
      </w:r>
    </w:p>
    <w:p w14:paraId="255BA1E0" w14:textId="77777777" w:rsidR="00154ABF" w:rsidRDefault="00154ABF">
      <w:pPr>
        <w:spacing w:before="200" w:after="200"/>
        <w:rPr>
          <w:sz w:val="20"/>
          <w:szCs w:val="20"/>
        </w:rPr>
      </w:pPr>
      <w:r>
        <w:rPr>
          <w:sz w:val="20"/>
          <w:szCs w:val="20"/>
        </w:rPr>
        <w:t>Clinical psychologists must meet the provider eligibility requirements set out below and be registered with Services Australia.</w:t>
      </w:r>
    </w:p>
    <w:p w14:paraId="475DDDA6" w14:textId="77777777" w:rsidR="00154ABF" w:rsidRDefault="00154ABF">
      <w:pPr>
        <w:spacing w:before="200" w:after="200"/>
        <w:rPr>
          <w:sz w:val="20"/>
          <w:szCs w:val="20"/>
        </w:rPr>
      </w:pPr>
      <w:r>
        <w:rPr>
          <w:sz w:val="20"/>
          <w:szCs w:val="20"/>
        </w:rPr>
        <w:t>In these notes, 'GP' means a medical practitioner, including a general practitioner, but not including a specialist or consultant physician.</w:t>
      </w:r>
    </w:p>
    <w:p w14:paraId="770D09E2" w14:textId="77777777" w:rsidR="00154ABF" w:rsidRDefault="00154ABF">
      <w:pPr>
        <w:spacing w:before="200" w:after="200"/>
        <w:rPr>
          <w:sz w:val="20"/>
          <w:szCs w:val="20"/>
        </w:rPr>
      </w:pPr>
      <w:r>
        <w:rPr>
          <w:b/>
          <w:bCs/>
          <w:sz w:val="20"/>
          <w:szCs w:val="20"/>
        </w:rPr>
        <w:t>Referrals and Referral Validity</w:t>
      </w:r>
    </w:p>
    <w:p w14:paraId="4A412879" w14:textId="77777777" w:rsidR="00154ABF" w:rsidRDefault="00154ABF">
      <w:pPr>
        <w:spacing w:before="200" w:after="200"/>
        <w:rPr>
          <w:sz w:val="20"/>
          <w:szCs w:val="20"/>
        </w:rPr>
      </w:pPr>
      <w:r>
        <w:rPr>
          <w:sz w:val="20"/>
          <w:szCs w:val="20"/>
        </w:rPr>
        <w:t>Services provided under the Psychological Therapy items will not attract a Medicare rebate unless:</w:t>
      </w:r>
    </w:p>
    <w:p w14:paraId="40BA9016" w14:textId="77777777" w:rsidR="00154ABF" w:rsidRDefault="00154ABF">
      <w:pPr>
        <w:numPr>
          <w:ilvl w:val="0"/>
          <w:numId w:val="508"/>
        </w:numPr>
        <w:spacing w:before="200"/>
        <w:ind w:hanging="218"/>
        <w:rPr>
          <w:sz w:val="20"/>
          <w:szCs w:val="20"/>
        </w:rPr>
      </w:pPr>
      <w:r>
        <w:rPr>
          <w:sz w:val="20"/>
          <w:szCs w:val="20"/>
        </w:rPr>
        <w:t>a referral has been made by a GP or medical practitioner who is managing the patient under a GP Mental Health Treatment Plan;</w:t>
      </w:r>
    </w:p>
    <w:p w14:paraId="50366592" w14:textId="77777777" w:rsidR="00154ABF" w:rsidRDefault="00154ABF">
      <w:pPr>
        <w:numPr>
          <w:ilvl w:val="0"/>
          <w:numId w:val="508"/>
        </w:numPr>
        <w:ind w:hanging="218"/>
        <w:rPr>
          <w:sz w:val="20"/>
          <w:szCs w:val="20"/>
        </w:rPr>
      </w:pPr>
      <w:r>
        <w:rPr>
          <w:sz w:val="20"/>
          <w:szCs w:val="20"/>
        </w:rPr>
        <w:t>a referral has been made by a medical practitioner (including a general practitioner, but not a specialist or consultant physician) who is managing the patient under a referred psychiatrist assessment and management plan; or</w:t>
      </w:r>
    </w:p>
    <w:p w14:paraId="51E37A1D" w14:textId="77777777" w:rsidR="00154ABF" w:rsidRDefault="00154ABF">
      <w:pPr>
        <w:numPr>
          <w:ilvl w:val="0"/>
          <w:numId w:val="508"/>
        </w:numPr>
        <w:spacing w:after="200"/>
        <w:ind w:hanging="218"/>
        <w:rPr>
          <w:sz w:val="20"/>
          <w:szCs w:val="20"/>
        </w:rPr>
      </w:pPr>
      <w:r>
        <w:rPr>
          <w:sz w:val="20"/>
          <w:szCs w:val="20"/>
        </w:rPr>
        <w:t>a referral has been made by a psychiatrist or paediatrician from an eligible psychiatric or paediatric service (see Referral Requirements for further details regarding psychiatrist and paediatrician referrals).</w:t>
      </w:r>
    </w:p>
    <w:p w14:paraId="1ED08FD7" w14:textId="77777777" w:rsidR="00154ABF" w:rsidRDefault="00154ABF">
      <w:pPr>
        <w:spacing w:before="200" w:after="200"/>
        <w:rPr>
          <w:sz w:val="20"/>
          <w:szCs w:val="20"/>
        </w:rPr>
      </w:pPr>
      <w:r>
        <w:rPr>
          <w:b/>
          <w:bCs/>
          <w:sz w:val="20"/>
          <w:szCs w:val="20"/>
        </w:rPr>
        <w:t>Number of services per year</w:t>
      </w:r>
    </w:p>
    <w:p w14:paraId="422AF4C3" w14:textId="77777777" w:rsidR="00154ABF" w:rsidRDefault="00154ABF">
      <w:pPr>
        <w:spacing w:before="200" w:after="200"/>
        <w:rPr>
          <w:sz w:val="20"/>
          <w:szCs w:val="20"/>
        </w:rPr>
      </w:pPr>
      <w:r>
        <w:rPr>
          <w:sz w:val="20"/>
          <w:szCs w:val="20"/>
        </w:rPr>
        <w:t>Medicare rebates are available for up to 10 individual mental health services in a calendar year. The services may consist of: GP/medical practitioner focussed psychological strategies services; and/or psychological therapy services delivered by clinical psychologists; and/or focussed psychological strategies - allied mental health services.</w:t>
      </w:r>
    </w:p>
    <w:p w14:paraId="04FCA586" w14:textId="77777777" w:rsidR="00154ABF" w:rsidRDefault="00154ABF">
      <w:pPr>
        <w:spacing w:before="200" w:after="200"/>
        <w:rPr>
          <w:sz w:val="20"/>
          <w:szCs w:val="20"/>
        </w:rPr>
      </w:pPr>
      <w:r>
        <w:rPr>
          <w:sz w:val="20"/>
          <w:szCs w:val="20"/>
        </w:rPr>
        <w:t>The referring practitioner can decide how many sessions the patient will receive in a course of treatment, within the maximum session limit for the course of treatment. The maximum session limit for each course of treatment is set out below:</w:t>
      </w:r>
    </w:p>
    <w:p w14:paraId="6B66C07F" w14:textId="77777777" w:rsidR="00154ABF" w:rsidRDefault="00154ABF">
      <w:pPr>
        <w:numPr>
          <w:ilvl w:val="0"/>
          <w:numId w:val="509"/>
        </w:numPr>
        <w:spacing w:before="200"/>
        <w:ind w:hanging="218"/>
        <w:rPr>
          <w:sz w:val="20"/>
          <w:szCs w:val="20"/>
        </w:rPr>
      </w:pPr>
      <w:r>
        <w:rPr>
          <w:sz w:val="20"/>
          <w:szCs w:val="20"/>
        </w:rPr>
        <w:t>Initial course of treatment – a maximum of six sessions.</w:t>
      </w:r>
    </w:p>
    <w:p w14:paraId="5FF3B887" w14:textId="77777777" w:rsidR="00154ABF" w:rsidRDefault="00154ABF">
      <w:pPr>
        <w:numPr>
          <w:ilvl w:val="0"/>
          <w:numId w:val="509"/>
        </w:numPr>
        <w:spacing w:after="200"/>
        <w:ind w:hanging="218"/>
        <w:rPr>
          <w:sz w:val="20"/>
          <w:szCs w:val="20"/>
        </w:rPr>
      </w:pPr>
      <w:r>
        <w:rPr>
          <w:sz w:val="20"/>
          <w:szCs w:val="20"/>
        </w:rPr>
        <w:lastRenderedPageBreak/>
        <w:t>Subsequent course of treatment – a maximum of six sessions up to the patient’s cap of ten sessions (for example, if the patient received six sessions in their initial course of treatment, they can only receive four sessions in a subsequent course of treatment).</w:t>
      </w:r>
    </w:p>
    <w:p w14:paraId="23FAFE91" w14:textId="77777777" w:rsidR="00154ABF" w:rsidRDefault="00154ABF">
      <w:pPr>
        <w:spacing w:before="200" w:after="200"/>
        <w:rPr>
          <w:sz w:val="20"/>
          <w:szCs w:val="20"/>
        </w:rPr>
      </w:pPr>
      <w:r>
        <w:rPr>
          <w:sz w:val="20"/>
          <w:szCs w:val="20"/>
        </w:rPr>
        <w:t>The written report provided by the clinical psychologist following a course of treatment will be considered by the referring practitioner in assessing the patient's clinical need for further sessions after each course of treatment.</w:t>
      </w:r>
    </w:p>
    <w:p w14:paraId="6F04CD40" w14:textId="77777777" w:rsidR="00154ABF" w:rsidRDefault="00154ABF">
      <w:pPr>
        <w:spacing w:before="200" w:after="200"/>
        <w:rPr>
          <w:sz w:val="20"/>
          <w:szCs w:val="20"/>
        </w:rPr>
      </w:pPr>
      <w:r>
        <w:rPr>
          <w:sz w:val="20"/>
          <w:szCs w:val="20"/>
        </w:rPr>
        <w:t>Patients will also be eligible to claim up to 10 separate services within a calendar year for group therapy services, see MN.6.7.  These group services are separate from the individual services and do not count towards the individual services per calendar year maximum associated with those items.</w:t>
      </w:r>
    </w:p>
    <w:p w14:paraId="26430284" w14:textId="77777777" w:rsidR="00154ABF" w:rsidRDefault="00154ABF">
      <w:pPr>
        <w:spacing w:before="200" w:after="200"/>
        <w:rPr>
          <w:sz w:val="20"/>
          <w:szCs w:val="20"/>
        </w:rPr>
      </w:pPr>
      <w:r>
        <w:rPr>
          <w:sz w:val="20"/>
          <w:szCs w:val="20"/>
        </w:rPr>
        <w:t>Please note if a referral does not specify whether the referral is for individual or group therapy, the patient can use a referral to access either individual or group therapy treatment options. The patient should speak to their GP about their treatment needs and the type of treatment that might be suitable in their particular circumstances.</w:t>
      </w:r>
    </w:p>
    <w:p w14:paraId="73C45BF0" w14:textId="77777777" w:rsidR="00154ABF" w:rsidRDefault="00154ABF">
      <w:pPr>
        <w:spacing w:before="200" w:after="200"/>
        <w:rPr>
          <w:sz w:val="20"/>
          <w:szCs w:val="20"/>
        </w:rPr>
      </w:pPr>
      <w:r>
        <w:rPr>
          <w:sz w:val="20"/>
          <w:szCs w:val="20"/>
        </w:rPr>
        <w:t>In the instance where a patient has received the maximum services available under the Better Access to Psychiatrists, Psychologists and General Practitioners through the Medicare Benefits Schedule initiative per calendar year and is considered to clinically benefit from some additional services, the patient may be eligible for Primary Health Networks (PHNs) funded psychological therapies if they meet relevant eligibility criteria for the PHN commissioned services. It is recommended that providers refer to their PHN for further guidance.</w:t>
      </w:r>
    </w:p>
    <w:p w14:paraId="4F080C29" w14:textId="77777777" w:rsidR="00154ABF" w:rsidRDefault="00154ABF">
      <w:pPr>
        <w:spacing w:before="200" w:after="200"/>
        <w:rPr>
          <w:sz w:val="20"/>
          <w:szCs w:val="20"/>
        </w:rPr>
      </w:pPr>
      <w:r>
        <w:rPr>
          <w:b/>
          <w:bCs/>
          <w:sz w:val="20"/>
          <w:szCs w:val="20"/>
        </w:rPr>
        <w:t>Referrals for the Additional 10 Sessions (available until 31 December 2022)</w:t>
      </w:r>
    </w:p>
    <w:p w14:paraId="02C7520C" w14:textId="77777777" w:rsidR="00154ABF" w:rsidRDefault="00154ABF">
      <w:pPr>
        <w:spacing w:before="200" w:after="200"/>
        <w:rPr>
          <w:sz w:val="20"/>
          <w:szCs w:val="20"/>
        </w:rPr>
      </w:pPr>
      <w:r>
        <w:rPr>
          <w:sz w:val="20"/>
          <w:szCs w:val="20"/>
        </w:rPr>
        <w:t>In response to the COVID-19 pandemic, the number of Medicare rebateable individual mental health services was temporarily increased from 10 to 20 per calendar year until 31 December 2022.</w:t>
      </w:r>
    </w:p>
    <w:p w14:paraId="33A33EF9" w14:textId="77777777" w:rsidR="00154ABF" w:rsidRDefault="00154ABF">
      <w:pPr>
        <w:spacing w:before="200" w:after="200"/>
        <w:rPr>
          <w:sz w:val="20"/>
          <w:szCs w:val="20"/>
        </w:rPr>
      </w:pPr>
      <w:r>
        <w:rPr>
          <w:sz w:val="20"/>
          <w:szCs w:val="20"/>
        </w:rPr>
        <w:t>A patient does not need a new referral to access Better Access sessions from 1 January 2023. If the patient has a current referral (either for the initial 10 sessions or the additional 10 sessions) and has not used all of the sessions, they can use that referral to access sessions in 2023. However, they cannot receive more than 10 individual sessions in 2023.</w:t>
      </w:r>
    </w:p>
    <w:p w14:paraId="18B39B2C" w14:textId="77777777" w:rsidR="00154ABF" w:rsidRDefault="00154ABF">
      <w:pPr>
        <w:spacing w:before="200" w:after="200"/>
        <w:rPr>
          <w:sz w:val="20"/>
          <w:szCs w:val="20"/>
        </w:rPr>
      </w:pPr>
      <w:r>
        <w:rPr>
          <w:b/>
          <w:bCs/>
          <w:sz w:val="20"/>
          <w:szCs w:val="20"/>
        </w:rPr>
        <w:t>Service length and type</w:t>
      </w:r>
    </w:p>
    <w:p w14:paraId="3D54A0C1" w14:textId="77777777" w:rsidR="00154ABF" w:rsidRDefault="00154ABF">
      <w:pPr>
        <w:spacing w:before="200" w:after="200"/>
        <w:rPr>
          <w:sz w:val="20"/>
          <w:szCs w:val="20"/>
        </w:rPr>
      </w:pPr>
      <w:r>
        <w:rPr>
          <w:sz w:val="20"/>
          <w:szCs w:val="20"/>
        </w:rPr>
        <w:t>Services provided by eligible clinical psychologists under these items must be within the specified time period within the item descriptor. </w:t>
      </w:r>
    </w:p>
    <w:p w14:paraId="72A7E7AC" w14:textId="77777777" w:rsidR="00154ABF" w:rsidRDefault="00154ABF">
      <w:pPr>
        <w:spacing w:before="200" w:after="200"/>
        <w:rPr>
          <w:sz w:val="20"/>
          <w:szCs w:val="20"/>
        </w:rPr>
      </w:pPr>
      <w:r>
        <w:rPr>
          <w:sz w:val="20"/>
          <w:szCs w:val="20"/>
        </w:rPr>
        <w:t>It is expected that professional attendances at places other than consulting rooms would be provided where treatment in other environments is necessary to achieve therapeutic outcomes. </w:t>
      </w:r>
    </w:p>
    <w:p w14:paraId="2E6FB057" w14:textId="77777777" w:rsidR="00154ABF" w:rsidRDefault="00154ABF">
      <w:pPr>
        <w:spacing w:before="200" w:after="200"/>
        <w:rPr>
          <w:sz w:val="20"/>
          <w:szCs w:val="20"/>
        </w:rPr>
      </w:pPr>
      <w:r>
        <w:rPr>
          <w:sz w:val="20"/>
          <w:szCs w:val="20"/>
        </w:rPr>
        <w:t>In addition to psycho-education, it is recommended that cognitive-behaviour therapy be provided.  However, other evidence-based therapies ─ such as interpersonal therapy ─ may be used if considered clinically relevant.</w:t>
      </w:r>
    </w:p>
    <w:p w14:paraId="0DCCC104" w14:textId="77777777" w:rsidR="00154ABF" w:rsidRDefault="00154ABF">
      <w:pPr>
        <w:spacing w:before="200" w:after="200"/>
        <w:rPr>
          <w:sz w:val="20"/>
          <w:szCs w:val="20"/>
        </w:rPr>
      </w:pPr>
      <w:r>
        <w:rPr>
          <w:b/>
          <w:bCs/>
          <w:sz w:val="20"/>
          <w:szCs w:val="20"/>
        </w:rPr>
        <w:t>Course of treatment and reporting back to the referring medical practitioner</w:t>
      </w:r>
    </w:p>
    <w:p w14:paraId="03156DE7" w14:textId="77777777" w:rsidR="00154ABF" w:rsidRDefault="00154ABF">
      <w:pPr>
        <w:spacing w:before="200" w:after="200"/>
        <w:rPr>
          <w:sz w:val="20"/>
          <w:szCs w:val="20"/>
        </w:rPr>
      </w:pPr>
      <w:r>
        <w:rPr>
          <w:sz w:val="20"/>
          <w:szCs w:val="20"/>
        </w:rPr>
        <w:t>Eligible patients can claim Medicare subsidies for up to 10 individual mental health services per calendar year.</w:t>
      </w:r>
    </w:p>
    <w:p w14:paraId="6825FA47" w14:textId="77777777" w:rsidR="00154ABF" w:rsidRDefault="00154ABF">
      <w:pPr>
        <w:spacing w:before="200" w:after="200"/>
        <w:rPr>
          <w:sz w:val="20"/>
          <w:szCs w:val="20"/>
        </w:rPr>
      </w:pPr>
      <w:r>
        <w:rPr>
          <w:sz w:val="20"/>
          <w:szCs w:val="20"/>
        </w:rPr>
        <w:t>Within this maximum service allocation, the clinical psychologist can provide one or more courses of treatment (additional information on course of treatment session limits is above). This enables the referring medical practitioner to consider a report from the clinical psychologist on the services provided to the patient, and the need for further treatment.</w:t>
      </w:r>
    </w:p>
    <w:p w14:paraId="13FF5AF4" w14:textId="77777777" w:rsidR="00154ABF" w:rsidRDefault="00154ABF">
      <w:pPr>
        <w:spacing w:before="200" w:after="200"/>
        <w:rPr>
          <w:sz w:val="20"/>
          <w:szCs w:val="20"/>
        </w:rPr>
      </w:pPr>
      <w:r>
        <w:rPr>
          <w:sz w:val="20"/>
          <w:szCs w:val="20"/>
        </w:rPr>
        <w:t>On completion of the initial course of treatment, the clinical psychologist must provide a written report to the referring GP or medical practitioner, which includes information on:</w:t>
      </w:r>
    </w:p>
    <w:p w14:paraId="4650EF00" w14:textId="77777777" w:rsidR="00154ABF" w:rsidRDefault="00154ABF">
      <w:pPr>
        <w:numPr>
          <w:ilvl w:val="0"/>
          <w:numId w:val="510"/>
        </w:numPr>
        <w:spacing w:before="200"/>
        <w:ind w:hanging="218"/>
        <w:rPr>
          <w:sz w:val="20"/>
          <w:szCs w:val="20"/>
        </w:rPr>
      </w:pPr>
      <w:r>
        <w:rPr>
          <w:sz w:val="20"/>
          <w:szCs w:val="20"/>
        </w:rPr>
        <w:t>assessments carried out on the patient;</w:t>
      </w:r>
    </w:p>
    <w:p w14:paraId="29ED9ADC" w14:textId="77777777" w:rsidR="00154ABF" w:rsidRDefault="00154ABF">
      <w:pPr>
        <w:numPr>
          <w:ilvl w:val="0"/>
          <w:numId w:val="510"/>
        </w:numPr>
        <w:ind w:hanging="218"/>
        <w:rPr>
          <w:sz w:val="20"/>
          <w:szCs w:val="20"/>
        </w:rPr>
      </w:pPr>
      <w:r>
        <w:rPr>
          <w:sz w:val="20"/>
          <w:szCs w:val="20"/>
        </w:rPr>
        <w:t>treatment provided; and</w:t>
      </w:r>
    </w:p>
    <w:p w14:paraId="1B5AA4D1" w14:textId="77777777" w:rsidR="00154ABF" w:rsidRDefault="00154ABF">
      <w:pPr>
        <w:numPr>
          <w:ilvl w:val="0"/>
          <w:numId w:val="510"/>
        </w:numPr>
        <w:spacing w:after="200"/>
        <w:ind w:hanging="218"/>
        <w:rPr>
          <w:sz w:val="20"/>
          <w:szCs w:val="20"/>
        </w:rPr>
      </w:pPr>
      <w:r>
        <w:rPr>
          <w:sz w:val="20"/>
          <w:szCs w:val="20"/>
        </w:rPr>
        <w:t>recommendations on future management of the patient's disorder.</w:t>
      </w:r>
    </w:p>
    <w:p w14:paraId="7F71B6EB" w14:textId="77777777" w:rsidR="00154ABF" w:rsidRDefault="00154ABF">
      <w:pPr>
        <w:spacing w:before="200" w:after="200"/>
        <w:rPr>
          <w:sz w:val="20"/>
          <w:szCs w:val="20"/>
        </w:rPr>
      </w:pPr>
      <w:r>
        <w:rPr>
          <w:sz w:val="20"/>
          <w:szCs w:val="20"/>
        </w:rPr>
        <w:lastRenderedPageBreak/>
        <w:t>A written report must also be provided to the referring GP or medical practitioner at the completion of any subsequent course(s) of treatment provided to the patient.</w:t>
      </w:r>
    </w:p>
    <w:p w14:paraId="48836323" w14:textId="77777777" w:rsidR="00154ABF" w:rsidRDefault="00154ABF">
      <w:pPr>
        <w:spacing w:before="200" w:after="200"/>
        <w:rPr>
          <w:sz w:val="20"/>
          <w:szCs w:val="20"/>
        </w:rPr>
      </w:pPr>
      <w:r>
        <w:rPr>
          <w:b/>
          <w:bCs/>
          <w:sz w:val="20"/>
          <w:szCs w:val="20"/>
        </w:rPr>
        <w:t>Out of pocket expenses and Medicare safety net</w:t>
      </w:r>
    </w:p>
    <w:p w14:paraId="737F02AA" w14:textId="77777777" w:rsidR="00154ABF" w:rsidRDefault="00154ABF">
      <w:pPr>
        <w:spacing w:before="200" w:after="200"/>
        <w:rPr>
          <w:sz w:val="20"/>
          <w:szCs w:val="20"/>
        </w:rPr>
      </w:pPr>
      <w:r>
        <w:rPr>
          <w:sz w:val="20"/>
          <w:szCs w:val="20"/>
        </w:rPr>
        <w:t>Charges in excess of the Medicare benefit for these items are the responsibility of the patient. However, if a service was provided out-of-hospital, any out-of-pocket costs will count towards the Medicare safety net for that patient. The out-of-pocket costs for mental health services which are not Medicare eligible do not count towards the Medicare safety net.</w:t>
      </w:r>
    </w:p>
    <w:p w14:paraId="6A962280" w14:textId="77777777" w:rsidR="00154ABF" w:rsidRDefault="00154ABF">
      <w:pPr>
        <w:spacing w:before="200" w:after="200"/>
        <w:rPr>
          <w:sz w:val="20"/>
          <w:szCs w:val="20"/>
        </w:rPr>
      </w:pPr>
      <w:r>
        <w:rPr>
          <w:b/>
          <w:bCs/>
          <w:sz w:val="20"/>
          <w:szCs w:val="20"/>
        </w:rPr>
        <w:t>Eligible patients</w:t>
      </w:r>
    </w:p>
    <w:p w14:paraId="1CB67453" w14:textId="77777777" w:rsidR="00154ABF" w:rsidRDefault="00154ABF">
      <w:pPr>
        <w:spacing w:before="200" w:after="200"/>
        <w:rPr>
          <w:sz w:val="20"/>
          <w:szCs w:val="20"/>
        </w:rPr>
      </w:pPr>
      <w:r>
        <w:rPr>
          <w:sz w:val="20"/>
          <w:szCs w:val="20"/>
        </w:rPr>
        <w:t>Individual psychological therapy service items apply to people with an assessed mental disorder and where the patient is referred by a GP or medical practitioner who is managing the patient under a GP Mental Health Treatment Plan, under a referred psychiatrist assessment and management plan, or on referral from an eligible psychiatrist or paediatrician.</w:t>
      </w:r>
    </w:p>
    <w:p w14:paraId="1E99563E" w14:textId="77777777" w:rsidR="00154ABF" w:rsidRDefault="00154ABF">
      <w:pPr>
        <w:spacing w:before="200" w:after="200"/>
        <w:rPr>
          <w:sz w:val="20"/>
          <w:szCs w:val="20"/>
        </w:rPr>
      </w:pPr>
      <w:r>
        <w:rPr>
          <w:sz w:val="20"/>
          <w:szCs w:val="20"/>
        </w:rPr>
        <w:t>The conditions classified as mental disorders for the purposes of these services are informed by the World Health Organisation, 1996, Diagnostic and Management Guidelines for Mental Disorders in Primary Care: ICD-10 Chapter V Primary Care Version.  For the purposes of these items, dementia, delirium, tobacco use disorder and mental retardation are not regarded as a mental disorder.</w:t>
      </w:r>
    </w:p>
    <w:p w14:paraId="7B8E43F0" w14:textId="77777777" w:rsidR="00154ABF" w:rsidRDefault="00154ABF">
      <w:pPr>
        <w:spacing w:before="200" w:after="200"/>
        <w:rPr>
          <w:sz w:val="20"/>
          <w:szCs w:val="20"/>
        </w:rPr>
      </w:pPr>
      <w:r>
        <w:rPr>
          <w:b/>
          <w:bCs/>
          <w:sz w:val="20"/>
          <w:szCs w:val="20"/>
        </w:rPr>
        <w:t>Checking patient eligibility for psychological therapy services</w:t>
      </w:r>
    </w:p>
    <w:p w14:paraId="1BD14FF7" w14:textId="77777777" w:rsidR="00154ABF" w:rsidRDefault="00154ABF">
      <w:pPr>
        <w:spacing w:before="200" w:after="200"/>
        <w:rPr>
          <w:sz w:val="20"/>
          <w:szCs w:val="20"/>
        </w:rPr>
      </w:pPr>
      <w:r>
        <w:rPr>
          <w:sz w:val="20"/>
          <w:szCs w:val="20"/>
        </w:rPr>
        <w:t>If there is any doubt about a patient's eligibility, Services Australia will be able to confirm whether a GP Mental Health Treatment Plan and/or a psychiatrist assessment and management plan is in place and claimed; or an eligible psychiatric or paediatric service has been claimed, as well as the number of allied mental health services already claimed by the patient during the calendar year.</w:t>
      </w:r>
    </w:p>
    <w:p w14:paraId="47F58149" w14:textId="77777777" w:rsidR="00154ABF" w:rsidRDefault="00154ABF">
      <w:pPr>
        <w:spacing w:before="200" w:after="200"/>
        <w:rPr>
          <w:sz w:val="20"/>
          <w:szCs w:val="20"/>
        </w:rPr>
      </w:pPr>
      <w:r>
        <w:rPr>
          <w:sz w:val="20"/>
          <w:szCs w:val="20"/>
        </w:rPr>
        <w:t>Clinical psychologists can call Services Australia on 132 150 to check this information, while unsure patients can seek clarification by calling 132 011.</w:t>
      </w:r>
    </w:p>
    <w:p w14:paraId="306D9D18" w14:textId="77777777" w:rsidR="00154ABF" w:rsidRDefault="00154ABF">
      <w:pPr>
        <w:spacing w:before="200" w:after="200"/>
        <w:rPr>
          <w:sz w:val="20"/>
          <w:szCs w:val="20"/>
        </w:rPr>
      </w:pPr>
      <w:r>
        <w:rPr>
          <w:sz w:val="20"/>
          <w:szCs w:val="20"/>
        </w:rPr>
        <w:t>The patient will not be eligible if they have not been appropriately referred and a relevant Medicare service provided to them. If the referring service has not yet been claimed, Services Australia will not be aware of the patient's eligibility.  In this case the clinical psychologist should, with the patient's permission, contact the referring practitioner to ensure the relevant service has been provided to the patient.</w:t>
      </w:r>
    </w:p>
    <w:p w14:paraId="783077CF" w14:textId="77777777" w:rsidR="00154ABF" w:rsidRDefault="00154ABF">
      <w:pPr>
        <w:spacing w:before="200" w:after="200"/>
        <w:rPr>
          <w:sz w:val="20"/>
          <w:szCs w:val="20"/>
        </w:rPr>
      </w:pPr>
      <w:r>
        <w:rPr>
          <w:b/>
          <w:bCs/>
          <w:sz w:val="20"/>
          <w:szCs w:val="20"/>
        </w:rPr>
        <w:t>Publicly funded services</w:t>
      </w:r>
    </w:p>
    <w:p w14:paraId="76713516" w14:textId="77777777" w:rsidR="00154ABF" w:rsidRDefault="00154ABF">
      <w:pPr>
        <w:spacing w:before="200" w:after="200"/>
        <w:rPr>
          <w:sz w:val="20"/>
          <w:szCs w:val="20"/>
        </w:rPr>
      </w:pPr>
      <w:r>
        <w:rPr>
          <w:sz w:val="20"/>
          <w:szCs w:val="20"/>
        </w:rPr>
        <w:t>Psychological therapy items do not apply for services that are provided by any other Commonwealth or State funded services or provided to an admitted patient of a hospital.  However, where an exemption under subsection 19(2) of the </w:t>
      </w:r>
      <w:r w:rsidRPr="006F175F">
        <w:rPr>
          <w:i/>
          <w:iCs/>
          <w:sz w:val="20"/>
          <w:szCs w:val="20"/>
        </w:rPr>
        <w:t>Health Insurance Act 1973</w:t>
      </w:r>
      <w:r>
        <w:rPr>
          <w:sz w:val="20"/>
          <w:szCs w:val="20"/>
        </w:rPr>
        <w:t> has been granted to an Aboriginal Community Controlled Health Service or state/territory clinic, the items apply for services that are provided by eligible clinical psychologists salaried by, or contracted to, the service as long as all requirements of the items are met, including registration with Services Australia.  These services must be direct billed (that is, the Medicare rebate is accepted as full payment for services).</w:t>
      </w:r>
    </w:p>
    <w:p w14:paraId="700E749E" w14:textId="77777777" w:rsidR="00154ABF" w:rsidRDefault="00154ABF">
      <w:pPr>
        <w:spacing w:before="200" w:after="200"/>
        <w:rPr>
          <w:sz w:val="20"/>
          <w:szCs w:val="20"/>
        </w:rPr>
      </w:pPr>
      <w:r>
        <w:rPr>
          <w:b/>
          <w:bCs/>
          <w:sz w:val="20"/>
          <w:szCs w:val="20"/>
        </w:rPr>
        <w:t>Private health insurance</w:t>
      </w:r>
    </w:p>
    <w:p w14:paraId="759CB354" w14:textId="77777777" w:rsidR="00154ABF" w:rsidRDefault="00154ABF">
      <w:pPr>
        <w:spacing w:before="200" w:after="200"/>
        <w:rPr>
          <w:sz w:val="20"/>
          <w:szCs w:val="20"/>
        </w:rPr>
      </w:pPr>
      <w:r>
        <w:rPr>
          <w:sz w:val="20"/>
          <w:szCs w:val="20"/>
        </w:rPr>
        <w:t>Patients need to decide if they will use Medicare or their private health insurance ancillary cover to pay for these services. Patients cannot use their private health insurance ancillary cover to 'top up' the Medicare rebate paid for the services.</w:t>
      </w:r>
    </w:p>
    <w:p w14:paraId="179886F1" w14:textId="77777777" w:rsidR="00A77B3E" w:rsidRDefault="00A77B3E"/>
    <w:p w14:paraId="517D94E8" w14:textId="77777777" w:rsidR="00A77B3E" w:rsidRDefault="00A77B3E">
      <w:pPr>
        <w:rPr>
          <w:rFonts w:ascii="Helvetica" w:eastAsia="Helvetica" w:hAnsi="Helvetica" w:cs="Helvetica"/>
          <w:b/>
          <w:sz w:val="20"/>
        </w:rPr>
      </w:pPr>
      <w:r>
        <w:rPr>
          <w:rFonts w:ascii="Helvetica" w:eastAsia="Helvetica" w:hAnsi="Helvetica" w:cs="Helvetica"/>
          <w:b/>
          <w:sz w:val="20"/>
        </w:rPr>
        <w:t>MN.6.3 Referral Requirements (GPs, Medical Practitioners, Psychiatrists or Paediatricians to Clinical Psychologists for Psychological Therapy)</w:t>
      </w:r>
    </w:p>
    <w:p w14:paraId="59C65B73" w14:textId="77777777" w:rsidR="00154ABF" w:rsidRDefault="00154ABF">
      <w:pPr>
        <w:spacing w:after="200"/>
        <w:rPr>
          <w:sz w:val="20"/>
          <w:szCs w:val="20"/>
        </w:rPr>
      </w:pPr>
      <w:r>
        <w:rPr>
          <w:b/>
          <w:bCs/>
          <w:sz w:val="20"/>
          <w:szCs w:val="20"/>
        </w:rPr>
        <w:t>Referrals</w:t>
      </w:r>
    </w:p>
    <w:p w14:paraId="29AF3C72" w14:textId="77777777" w:rsidR="00154ABF" w:rsidRDefault="00154ABF">
      <w:pPr>
        <w:spacing w:before="200" w:after="200"/>
        <w:rPr>
          <w:sz w:val="20"/>
          <w:szCs w:val="20"/>
        </w:rPr>
      </w:pPr>
      <w:r>
        <w:rPr>
          <w:sz w:val="20"/>
          <w:szCs w:val="20"/>
        </w:rPr>
        <w:lastRenderedPageBreak/>
        <w:t>Patients must be referred for psychological therapy services by a GP or medical practitioner managing the patient under a GP Mental Health Treatment Plan or a referred psychiatrist assessment and management plan; or on referral from a psychiatrist or a paediatrician.</w:t>
      </w:r>
    </w:p>
    <w:p w14:paraId="42AEA9F2" w14:textId="77777777" w:rsidR="00154ABF" w:rsidRDefault="00154ABF">
      <w:pPr>
        <w:spacing w:before="200" w:after="200"/>
        <w:rPr>
          <w:sz w:val="20"/>
          <w:szCs w:val="20"/>
        </w:rPr>
      </w:pPr>
      <w:r>
        <w:rPr>
          <w:sz w:val="20"/>
          <w:szCs w:val="20"/>
        </w:rPr>
        <w:t>Referrals from psychiatrists and paediatricians must be made from eligible Medicare services.  For specialist psychiatrists and paediatricians these services include any of the specialist attendance items 104 through 109.  For consultant physician psychiatrists the relevant eligible Medicare services cover any of the consultant psychiatrist items 293 through 370; while for consultant physician paediatricians the eligible services are consultant physician attendance items 110 through 133.</w:t>
      </w:r>
    </w:p>
    <w:p w14:paraId="41BA7C29" w14:textId="77777777" w:rsidR="00154ABF" w:rsidRDefault="00154ABF">
      <w:pPr>
        <w:spacing w:before="200" w:after="200"/>
        <w:rPr>
          <w:sz w:val="20"/>
          <w:szCs w:val="20"/>
        </w:rPr>
      </w:pPr>
      <w:r>
        <w:rPr>
          <w:sz w:val="20"/>
          <w:szCs w:val="20"/>
        </w:rPr>
        <w:t>Referring practitioners are not required to use a specific form to refer patients for these services. A referral for mental health services should be in writing (signed and dated by the referring practitioner) and include:</w:t>
      </w:r>
    </w:p>
    <w:p w14:paraId="2A3A032B" w14:textId="77777777" w:rsidR="00154ABF" w:rsidRDefault="00154ABF">
      <w:pPr>
        <w:numPr>
          <w:ilvl w:val="0"/>
          <w:numId w:val="511"/>
        </w:numPr>
        <w:spacing w:before="200"/>
        <w:ind w:hanging="218"/>
        <w:rPr>
          <w:sz w:val="20"/>
          <w:szCs w:val="20"/>
        </w:rPr>
      </w:pPr>
      <w:r>
        <w:rPr>
          <w:sz w:val="20"/>
          <w:szCs w:val="20"/>
        </w:rPr>
        <w:t>the patient’s name, date of birth and address;</w:t>
      </w:r>
    </w:p>
    <w:p w14:paraId="0E984D09" w14:textId="77777777" w:rsidR="00154ABF" w:rsidRDefault="00154ABF">
      <w:pPr>
        <w:numPr>
          <w:ilvl w:val="0"/>
          <w:numId w:val="511"/>
        </w:numPr>
        <w:ind w:hanging="218"/>
        <w:rPr>
          <w:sz w:val="20"/>
          <w:szCs w:val="20"/>
        </w:rPr>
      </w:pPr>
      <w:r>
        <w:rPr>
          <w:sz w:val="20"/>
          <w:szCs w:val="20"/>
        </w:rPr>
        <w:t>the patient’s symptoms or diagnosis and a statement on whether a mental health treatment plan has been prepared;</w:t>
      </w:r>
    </w:p>
    <w:p w14:paraId="03CFFF88" w14:textId="77777777" w:rsidR="00154ABF" w:rsidRDefault="00154ABF">
      <w:pPr>
        <w:numPr>
          <w:ilvl w:val="0"/>
          <w:numId w:val="511"/>
        </w:numPr>
        <w:ind w:hanging="218"/>
        <w:rPr>
          <w:sz w:val="20"/>
          <w:szCs w:val="20"/>
        </w:rPr>
      </w:pPr>
      <w:r>
        <w:rPr>
          <w:sz w:val="20"/>
          <w:szCs w:val="20"/>
        </w:rPr>
        <w:t>a list of any current medications;</w:t>
      </w:r>
    </w:p>
    <w:p w14:paraId="5D8AACCB" w14:textId="77777777" w:rsidR="00154ABF" w:rsidRDefault="00154ABF">
      <w:pPr>
        <w:numPr>
          <w:ilvl w:val="0"/>
          <w:numId w:val="511"/>
        </w:numPr>
        <w:ind w:hanging="218"/>
        <w:rPr>
          <w:sz w:val="20"/>
          <w:szCs w:val="20"/>
        </w:rPr>
      </w:pPr>
      <w:r>
        <w:rPr>
          <w:sz w:val="20"/>
          <w:szCs w:val="20"/>
        </w:rPr>
        <w:t>the number of sessions the patient is being referred for (the ‘course of treatment’);</w:t>
      </w:r>
    </w:p>
    <w:p w14:paraId="2C13BDEA" w14:textId="77777777" w:rsidR="00154ABF" w:rsidRDefault="00154ABF">
      <w:pPr>
        <w:numPr>
          <w:ilvl w:val="0"/>
          <w:numId w:val="511"/>
        </w:numPr>
        <w:spacing w:after="200"/>
        <w:ind w:hanging="218"/>
        <w:rPr>
          <w:sz w:val="20"/>
          <w:szCs w:val="20"/>
        </w:rPr>
      </w:pPr>
      <w:r>
        <w:rPr>
          <w:sz w:val="20"/>
          <w:szCs w:val="20"/>
        </w:rPr>
        <w:t>a statement about whether the patient has a mental health treatment plan, a shared care plan (prepared on or before 30 June 2021), or a psychiatrist assessment and management plan. </w:t>
      </w:r>
    </w:p>
    <w:p w14:paraId="0C698F81" w14:textId="77777777" w:rsidR="00154ABF" w:rsidRDefault="00154ABF">
      <w:pPr>
        <w:spacing w:before="200" w:after="200"/>
        <w:rPr>
          <w:sz w:val="20"/>
          <w:szCs w:val="20"/>
        </w:rPr>
      </w:pPr>
      <w:r>
        <w:rPr>
          <w:sz w:val="20"/>
          <w:szCs w:val="20"/>
        </w:rPr>
        <w:t>It may be useful for a referral to include a statement indicating whether group sessions could be considered.</w:t>
      </w:r>
    </w:p>
    <w:p w14:paraId="48B30501" w14:textId="77777777" w:rsidR="00154ABF" w:rsidRDefault="00154ABF">
      <w:pPr>
        <w:spacing w:before="200" w:after="200"/>
        <w:rPr>
          <w:sz w:val="20"/>
          <w:szCs w:val="20"/>
        </w:rPr>
      </w:pPr>
      <w:r>
        <w:rPr>
          <w:sz w:val="20"/>
          <w:szCs w:val="20"/>
        </w:rPr>
        <w:t>A referral should include all of the above details, to assist with any auditing undertaken by the Department of Health and Aged Care. Where appropriate, and with the patient’s agreement, the GP can also attach a copy of the mental health treatment plan to the referral.</w:t>
      </w:r>
    </w:p>
    <w:p w14:paraId="16D3D999" w14:textId="77777777" w:rsidR="00154ABF" w:rsidRDefault="00154ABF">
      <w:pPr>
        <w:spacing w:before="200" w:after="200"/>
        <w:rPr>
          <w:sz w:val="20"/>
          <w:szCs w:val="20"/>
        </w:rPr>
      </w:pPr>
      <w:r>
        <w:rPr>
          <w:b/>
          <w:bCs/>
          <w:sz w:val="20"/>
          <w:szCs w:val="20"/>
        </w:rPr>
        <w:t>Number of Sessions</w:t>
      </w:r>
    </w:p>
    <w:p w14:paraId="584F7B14" w14:textId="77777777" w:rsidR="00154ABF" w:rsidRDefault="00154ABF">
      <w:pPr>
        <w:spacing w:before="200" w:after="200"/>
        <w:rPr>
          <w:sz w:val="20"/>
          <w:szCs w:val="20"/>
        </w:rPr>
      </w:pPr>
      <w:r>
        <w:rPr>
          <w:sz w:val="20"/>
          <w:szCs w:val="20"/>
        </w:rPr>
        <w:t>The referring practitioner can decide how many sessions the patient will receive in a course of treatment, within the maximum session limit for the course of treatment. The maximum session limit for each course of treatment is set out below:</w:t>
      </w:r>
    </w:p>
    <w:p w14:paraId="7C318674" w14:textId="77777777" w:rsidR="00154ABF" w:rsidRDefault="00154ABF">
      <w:pPr>
        <w:numPr>
          <w:ilvl w:val="0"/>
          <w:numId w:val="512"/>
        </w:numPr>
        <w:spacing w:before="200"/>
        <w:ind w:hanging="218"/>
        <w:rPr>
          <w:sz w:val="20"/>
          <w:szCs w:val="20"/>
        </w:rPr>
      </w:pPr>
      <w:r>
        <w:rPr>
          <w:sz w:val="20"/>
          <w:szCs w:val="20"/>
        </w:rPr>
        <w:t>Initial course of treatment – a maximum of six sessions.</w:t>
      </w:r>
    </w:p>
    <w:p w14:paraId="13000854" w14:textId="77777777" w:rsidR="00154ABF" w:rsidRDefault="00154ABF">
      <w:pPr>
        <w:numPr>
          <w:ilvl w:val="0"/>
          <w:numId w:val="512"/>
        </w:numPr>
        <w:spacing w:after="200"/>
        <w:ind w:hanging="218"/>
        <w:rPr>
          <w:sz w:val="20"/>
          <w:szCs w:val="20"/>
        </w:rPr>
      </w:pPr>
      <w:r>
        <w:rPr>
          <w:sz w:val="20"/>
          <w:szCs w:val="20"/>
        </w:rPr>
        <w:t>Subsequent course of treatment – a maximum of six sessions up to the patient’s cap of ten sessions (for example, if the patient received six sessions in their initial course of treatment, they can only receive four sessions in a subsequent course of treatment).</w:t>
      </w:r>
    </w:p>
    <w:p w14:paraId="034C3F7C" w14:textId="77777777" w:rsidR="00154ABF" w:rsidRDefault="00154ABF">
      <w:pPr>
        <w:spacing w:before="200" w:after="200"/>
        <w:rPr>
          <w:sz w:val="20"/>
          <w:szCs w:val="20"/>
        </w:rPr>
      </w:pPr>
      <w:r>
        <w:rPr>
          <w:sz w:val="20"/>
          <w:szCs w:val="20"/>
        </w:rPr>
        <w:t>The written report provided by the clinical psychologist following a course of treatment will be considered by the referring practitioner in assessing the patient's clinical need for further sessions after each course of treatment.</w:t>
      </w:r>
    </w:p>
    <w:p w14:paraId="1F2C17AB" w14:textId="77777777" w:rsidR="00154ABF" w:rsidRDefault="00154ABF">
      <w:pPr>
        <w:spacing w:before="200" w:after="200"/>
        <w:rPr>
          <w:sz w:val="20"/>
          <w:szCs w:val="20"/>
        </w:rPr>
      </w:pPr>
      <w:r>
        <w:rPr>
          <w:b/>
          <w:bCs/>
          <w:sz w:val="20"/>
          <w:szCs w:val="20"/>
        </w:rPr>
        <w:t>Specifying the Number of Sessions on a Referral</w:t>
      </w:r>
    </w:p>
    <w:p w14:paraId="7994C79F" w14:textId="77777777" w:rsidR="00154ABF" w:rsidRDefault="00154ABF">
      <w:pPr>
        <w:spacing w:before="200" w:after="200"/>
        <w:rPr>
          <w:sz w:val="20"/>
          <w:szCs w:val="20"/>
        </w:rPr>
      </w:pPr>
      <w:r>
        <w:rPr>
          <w:sz w:val="20"/>
          <w:szCs w:val="20"/>
        </w:rPr>
        <w:t>If the referring practitioner:</w:t>
      </w:r>
    </w:p>
    <w:p w14:paraId="5BBB2110" w14:textId="77777777" w:rsidR="00154ABF" w:rsidRDefault="00154ABF">
      <w:pPr>
        <w:numPr>
          <w:ilvl w:val="0"/>
          <w:numId w:val="513"/>
        </w:numPr>
        <w:spacing w:before="200"/>
        <w:ind w:hanging="218"/>
        <w:rPr>
          <w:sz w:val="20"/>
          <w:szCs w:val="20"/>
        </w:rPr>
      </w:pPr>
      <w:r>
        <w:rPr>
          <w:sz w:val="20"/>
          <w:szCs w:val="20"/>
        </w:rPr>
        <w:t>Does not specify the number of sessions</w:t>
      </w:r>
    </w:p>
    <w:p w14:paraId="34F037DB" w14:textId="77777777" w:rsidR="00154ABF" w:rsidRDefault="00154ABF">
      <w:pPr>
        <w:numPr>
          <w:ilvl w:val="0"/>
          <w:numId w:val="513"/>
        </w:numPr>
        <w:ind w:hanging="218"/>
        <w:rPr>
          <w:sz w:val="20"/>
          <w:szCs w:val="20"/>
        </w:rPr>
      </w:pPr>
      <w:r>
        <w:rPr>
          <w:sz w:val="20"/>
          <w:szCs w:val="20"/>
        </w:rPr>
        <w:t>Specifies a number of sessions above the maximum allowed for the course of treatment</w:t>
      </w:r>
    </w:p>
    <w:p w14:paraId="7E9BAC9D" w14:textId="77777777" w:rsidR="00154ABF" w:rsidRDefault="00154ABF">
      <w:pPr>
        <w:numPr>
          <w:ilvl w:val="0"/>
          <w:numId w:val="513"/>
        </w:numPr>
        <w:spacing w:after="200"/>
        <w:ind w:hanging="218"/>
        <w:rPr>
          <w:sz w:val="20"/>
          <w:szCs w:val="20"/>
        </w:rPr>
      </w:pPr>
      <w:r>
        <w:rPr>
          <w:sz w:val="20"/>
          <w:szCs w:val="20"/>
        </w:rPr>
        <w:t>Specifies a number of sessions above the maximum allowed for the calendar year (including any sessions the patient has already received that year)</w:t>
      </w:r>
    </w:p>
    <w:p w14:paraId="3539FDFE" w14:textId="77777777" w:rsidR="00154ABF" w:rsidRDefault="00154ABF">
      <w:pPr>
        <w:spacing w:before="200" w:after="200"/>
        <w:rPr>
          <w:sz w:val="20"/>
          <w:szCs w:val="20"/>
        </w:rPr>
      </w:pPr>
      <w:r>
        <w:rPr>
          <w:sz w:val="20"/>
          <w:szCs w:val="20"/>
        </w:rPr>
        <w:t>Then the clinical psychologist can use their clinical judgment to provide services under the referral, noting the patient cannot receive more than:</w:t>
      </w:r>
    </w:p>
    <w:p w14:paraId="0CD1D5F7" w14:textId="77777777" w:rsidR="00154ABF" w:rsidRDefault="00154ABF">
      <w:pPr>
        <w:numPr>
          <w:ilvl w:val="0"/>
          <w:numId w:val="514"/>
        </w:numPr>
        <w:spacing w:before="200"/>
        <w:ind w:hanging="218"/>
        <w:rPr>
          <w:sz w:val="20"/>
          <w:szCs w:val="20"/>
        </w:rPr>
      </w:pPr>
      <w:r>
        <w:rPr>
          <w:sz w:val="20"/>
          <w:szCs w:val="20"/>
        </w:rPr>
        <w:t>the maximum number of sessions allowed for that particular course of treatment (as set out above), and</w:t>
      </w:r>
    </w:p>
    <w:p w14:paraId="690A0C4A" w14:textId="77777777" w:rsidR="00154ABF" w:rsidRDefault="00154ABF">
      <w:pPr>
        <w:numPr>
          <w:ilvl w:val="0"/>
          <w:numId w:val="514"/>
        </w:numPr>
        <w:spacing w:after="200"/>
        <w:ind w:hanging="218"/>
        <w:rPr>
          <w:sz w:val="20"/>
          <w:szCs w:val="20"/>
        </w:rPr>
      </w:pPr>
      <w:r>
        <w:rPr>
          <w:sz w:val="20"/>
          <w:szCs w:val="20"/>
        </w:rPr>
        <w:t>the maximum number of sessions allowed in a calendar year.</w:t>
      </w:r>
    </w:p>
    <w:p w14:paraId="41866F7D" w14:textId="77777777" w:rsidR="00154ABF" w:rsidRDefault="00154ABF">
      <w:pPr>
        <w:spacing w:before="200" w:after="200"/>
        <w:rPr>
          <w:sz w:val="20"/>
          <w:szCs w:val="20"/>
        </w:rPr>
      </w:pPr>
      <w:r>
        <w:rPr>
          <w:sz w:val="20"/>
          <w:szCs w:val="20"/>
        </w:rPr>
        <w:lastRenderedPageBreak/>
        <w:t>In these circumstances, a clinical psychologist must provide a report at the end of a course of treatment in line with standard practice for these services. This enables the referring medical practitioner to consider the treating practitioner’s report on the services provided to the patient, and the need for further treatment.</w:t>
      </w:r>
    </w:p>
    <w:p w14:paraId="5D6FEADF" w14:textId="77777777" w:rsidR="00154ABF" w:rsidRDefault="00154ABF">
      <w:pPr>
        <w:spacing w:before="200" w:after="200"/>
        <w:rPr>
          <w:sz w:val="20"/>
          <w:szCs w:val="20"/>
        </w:rPr>
      </w:pPr>
      <w:r>
        <w:rPr>
          <w:b/>
          <w:bCs/>
          <w:sz w:val="20"/>
          <w:szCs w:val="20"/>
        </w:rPr>
        <w:t>Verbal Referral</w:t>
      </w:r>
    </w:p>
    <w:p w14:paraId="29924C66" w14:textId="77777777" w:rsidR="00154ABF" w:rsidRDefault="00154ABF">
      <w:pPr>
        <w:spacing w:before="200" w:after="200"/>
        <w:rPr>
          <w:sz w:val="20"/>
          <w:szCs w:val="20"/>
        </w:rPr>
      </w:pPr>
      <w:r>
        <w:rPr>
          <w:sz w:val="20"/>
          <w:szCs w:val="20"/>
        </w:rPr>
        <w:t>A referring practitioner can verbally refer a patient for Better Access services only if:</w:t>
      </w:r>
    </w:p>
    <w:p w14:paraId="6C89A14B" w14:textId="77777777" w:rsidR="00154ABF" w:rsidRDefault="00154ABF">
      <w:pPr>
        <w:numPr>
          <w:ilvl w:val="0"/>
          <w:numId w:val="515"/>
        </w:numPr>
        <w:spacing w:before="200"/>
        <w:ind w:hanging="218"/>
        <w:rPr>
          <w:sz w:val="20"/>
          <w:szCs w:val="20"/>
        </w:rPr>
      </w:pPr>
      <w:r>
        <w:rPr>
          <w:sz w:val="20"/>
          <w:szCs w:val="20"/>
        </w:rPr>
        <w:t>in their clinical judgement they consider it is necessary for the patient to have immediate access to support from a clinical psychologist, and</w:t>
      </w:r>
    </w:p>
    <w:p w14:paraId="76FDBBF2" w14:textId="77777777" w:rsidR="00154ABF" w:rsidRDefault="00154ABF">
      <w:pPr>
        <w:numPr>
          <w:ilvl w:val="0"/>
          <w:numId w:val="515"/>
        </w:numPr>
        <w:ind w:hanging="218"/>
        <w:rPr>
          <w:sz w:val="20"/>
          <w:szCs w:val="20"/>
        </w:rPr>
      </w:pPr>
      <w:r>
        <w:rPr>
          <w:sz w:val="20"/>
          <w:szCs w:val="20"/>
        </w:rPr>
        <w:t>it is not practicable in the circumstances to provide a written referral – for example, to do so would cause delays in treatment to the patient’s detriment, and</w:t>
      </w:r>
    </w:p>
    <w:p w14:paraId="7F201CEF" w14:textId="77777777" w:rsidR="00154ABF" w:rsidRDefault="00154ABF">
      <w:pPr>
        <w:numPr>
          <w:ilvl w:val="0"/>
          <w:numId w:val="515"/>
        </w:numPr>
        <w:ind w:hanging="218"/>
        <w:rPr>
          <w:sz w:val="20"/>
          <w:szCs w:val="20"/>
        </w:rPr>
      </w:pPr>
      <w:r>
        <w:rPr>
          <w:sz w:val="20"/>
          <w:szCs w:val="20"/>
        </w:rPr>
        <w:t>the clinical psychologist documents in writing that they are treating the patient based on the referring practitioner’s verbal referral, and</w:t>
      </w:r>
    </w:p>
    <w:p w14:paraId="0E02FDEE" w14:textId="77777777" w:rsidR="00154ABF" w:rsidRDefault="00154ABF">
      <w:pPr>
        <w:numPr>
          <w:ilvl w:val="0"/>
          <w:numId w:val="515"/>
        </w:numPr>
        <w:spacing w:after="200"/>
        <w:ind w:hanging="218"/>
        <w:rPr>
          <w:sz w:val="20"/>
          <w:szCs w:val="20"/>
        </w:rPr>
      </w:pPr>
      <w:r>
        <w:rPr>
          <w:sz w:val="20"/>
          <w:szCs w:val="20"/>
        </w:rPr>
        <w:t>the referring practitioner provides a written referral to the clinical psychologist as soon as possible afterwards.</w:t>
      </w:r>
    </w:p>
    <w:p w14:paraId="23D445BD" w14:textId="77777777" w:rsidR="00154ABF" w:rsidRDefault="00154ABF">
      <w:pPr>
        <w:spacing w:before="200" w:after="200"/>
        <w:rPr>
          <w:sz w:val="20"/>
          <w:szCs w:val="20"/>
        </w:rPr>
      </w:pPr>
      <w:r>
        <w:rPr>
          <w:sz w:val="20"/>
          <w:szCs w:val="20"/>
        </w:rPr>
        <w:t>While waiting for the referring practitioner to provide a written referral, the treating practitioner can provide treatment according to the verbal referral until the referred number of sessions have been completed. If there is any doubt about the number of sessions the patient was verbally referred for, the treating practitioner should follow the guidance provided above under the heading ‘Specifying the number of sessions on a referral’. </w:t>
      </w:r>
    </w:p>
    <w:p w14:paraId="218438EE" w14:textId="77777777" w:rsidR="00154ABF" w:rsidRDefault="00154ABF">
      <w:pPr>
        <w:spacing w:before="200" w:after="200"/>
        <w:rPr>
          <w:sz w:val="20"/>
          <w:szCs w:val="20"/>
        </w:rPr>
      </w:pPr>
      <w:r>
        <w:rPr>
          <w:sz w:val="20"/>
          <w:szCs w:val="20"/>
        </w:rPr>
        <w:t>A verbal referral does not replace any requirement for the GP to review the patient’s progress (taking into account the written report from their treating allied health professional) after each course of treatment.</w:t>
      </w:r>
    </w:p>
    <w:p w14:paraId="6888D10F" w14:textId="77777777" w:rsidR="00154ABF" w:rsidRDefault="00154ABF">
      <w:pPr>
        <w:spacing w:before="200" w:after="200"/>
        <w:rPr>
          <w:sz w:val="20"/>
          <w:szCs w:val="20"/>
        </w:rPr>
      </w:pPr>
      <w:r>
        <w:rPr>
          <w:sz w:val="20"/>
          <w:szCs w:val="20"/>
        </w:rPr>
        <w:t>The clinical psychologist must be in receipt of the referral at the first allied mental health consultation. The clinical psychologist must also retain the referral for w years (24 months) from the date the service was rendered.</w:t>
      </w:r>
    </w:p>
    <w:p w14:paraId="63C91B0B" w14:textId="77777777" w:rsidR="00154ABF" w:rsidRDefault="00154ABF">
      <w:pPr>
        <w:spacing w:before="200" w:after="200"/>
        <w:rPr>
          <w:sz w:val="20"/>
          <w:szCs w:val="20"/>
        </w:rPr>
      </w:pPr>
      <w:r>
        <w:rPr>
          <w:b/>
          <w:bCs/>
          <w:sz w:val="20"/>
          <w:szCs w:val="20"/>
        </w:rPr>
        <w:t>Use of Referrals across Different Calendar Years</w:t>
      </w:r>
    </w:p>
    <w:p w14:paraId="351F52BB" w14:textId="77777777" w:rsidR="00154ABF" w:rsidRDefault="00154ABF">
      <w:pPr>
        <w:spacing w:before="200" w:after="200"/>
        <w:rPr>
          <w:sz w:val="20"/>
          <w:szCs w:val="20"/>
        </w:rPr>
      </w:pPr>
      <w:r>
        <w:rPr>
          <w:sz w:val="20"/>
          <w:szCs w:val="20"/>
        </w:rPr>
        <w:t>Eligible patients can claim Medicare subsidies for up to 10 individual and 10 group mental health services per calendar year.</w:t>
      </w:r>
    </w:p>
    <w:p w14:paraId="0DB5B2B1" w14:textId="77777777" w:rsidR="00154ABF" w:rsidRDefault="00154ABF">
      <w:pPr>
        <w:spacing w:before="200" w:after="200"/>
        <w:rPr>
          <w:sz w:val="20"/>
          <w:szCs w:val="20"/>
        </w:rPr>
      </w:pPr>
      <w:r>
        <w:rPr>
          <w:sz w:val="20"/>
          <w:szCs w:val="20"/>
        </w:rPr>
        <w:t>If a patient has not used all their psychological therapy services and/or focussed psychological strategies services in course of treatment covered by a referral within the calendar year, it is not necessary to obtain a new referral for the "unused" services. However, any "unused" services received from 1 January in the following year under that referral will count as part of the total services for which the patient is eligible in that calendar year.</w:t>
      </w:r>
    </w:p>
    <w:p w14:paraId="0E94F337" w14:textId="77777777" w:rsidR="00154ABF" w:rsidRDefault="00154ABF">
      <w:pPr>
        <w:spacing w:before="200" w:after="200"/>
        <w:rPr>
          <w:sz w:val="20"/>
          <w:szCs w:val="20"/>
        </w:rPr>
      </w:pPr>
      <w:r>
        <w:rPr>
          <w:sz w:val="20"/>
          <w:szCs w:val="20"/>
        </w:rPr>
        <w:t>When patients have used all of their referred services they will need to obtain a new referral from the referring practitioner if they are eligible for further services.  Where the patient's care is being managed by a GP or medical practitioner, the GP/medical practitioner may choose to use this visit to undertake a review of the patient's GP Mental Health Treatment Plan and/or psychiatrist assessment and management plan.</w:t>
      </w:r>
    </w:p>
    <w:p w14:paraId="03434054" w14:textId="77777777" w:rsidR="00154ABF" w:rsidRDefault="00154ABF">
      <w:pPr>
        <w:spacing w:before="200" w:after="200"/>
        <w:rPr>
          <w:sz w:val="20"/>
          <w:szCs w:val="20"/>
        </w:rPr>
      </w:pPr>
      <w:r>
        <w:rPr>
          <w:sz w:val="20"/>
          <w:szCs w:val="20"/>
        </w:rPr>
        <w:t>It is not necessary to have a new GP Mental Health Treatment Plan and/or psychiatrist assessment and management plan prepared each calendar year in order to access a new referral(s) for eligible psychological therapy services and/or focussed psychological strategies services.  Patients continue to be eligible for rebates for psychological therapy services and/or focussed psychological strategies services while they are being managed under a GP Mental Health Treatment Plan and/or a psychiatrist assessment and management plan as long as the need for eligible services continues to be recommended in their plan.</w:t>
      </w:r>
    </w:p>
    <w:p w14:paraId="46078499" w14:textId="77777777" w:rsidR="00154ABF" w:rsidRDefault="00154ABF">
      <w:pPr>
        <w:spacing w:before="200" w:after="200"/>
        <w:rPr>
          <w:sz w:val="20"/>
          <w:szCs w:val="20"/>
        </w:rPr>
      </w:pPr>
      <w:r>
        <w:rPr>
          <w:b/>
          <w:bCs/>
          <w:sz w:val="20"/>
          <w:szCs w:val="20"/>
        </w:rPr>
        <w:t>Referrals for the Additional 10 Sessions (available until 31 December 2022)</w:t>
      </w:r>
    </w:p>
    <w:p w14:paraId="2976B043" w14:textId="77777777" w:rsidR="00154ABF" w:rsidRDefault="00154ABF">
      <w:pPr>
        <w:spacing w:before="200" w:after="200"/>
        <w:rPr>
          <w:sz w:val="20"/>
          <w:szCs w:val="20"/>
        </w:rPr>
      </w:pPr>
      <w:r>
        <w:rPr>
          <w:sz w:val="20"/>
          <w:szCs w:val="20"/>
        </w:rPr>
        <w:t>In response to the COVID-19 pandemic, the number of Medicare rebateable individual mental health services was temporarily increased from 10 to 20 per calendar year until 31 December 2022.</w:t>
      </w:r>
    </w:p>
    <w:p w14:paraId="4954BA2E" w14:textId="77777777" w:rsidR="00154ABF" w:rsidRDefault="00154ABF">
      <w:pPr>
        <w:spacing w:before="200" w:after="200"/>
        <w:rPr>
          <w:sz w:val="20"/>
          <w:szCs w:val="20"/>
        </w:rPr>
      </w:pPr>
      <w:r>
        <w:rPr>
          <w:sz w:val="20"/>
          <w:szCs w:val="20"/>
        </w:rPr>
        <w:t xml:space="preserve">A patient does not need a new referral to access Better Access sessions from 1 January 2023. If the patient has a current referral (either for the initial 10 sessions or the additional 10 sessions) and has not used all of the sessions, </w:t>
      </w:r>
      <w:r>
        <w:rPr>
          <w:sz w:val="20"/>
          <w:szCs w:val="20"/>
        </w:rPr>
        <w:lastRenderedPageBreak/>
        <w:t>they can use that referral to access sessions in 2023. However, they cannot receive more than 10 individual sessions in 2023.</w:t>
      </w:r>
    </w:p>
    <w:p w14:paraId="52774742" w14:textId="77777777" w:rsidR="00A77B3E" w:rsidRDefault="00A77B3E"/>
    <w:p w14:paraId="44F592EE" w14:textId="77777777" w:rsidR="00A77B3E" w:rsidRDefault="00A77B3E">
      <w:pPr>
        <w:rPr>
          <w:rFonts w:ascii="Helvetica" w:eastAsia="Helvetica" w:hAnsi="Helvetica" w:cs="Helvetica"/>
          <w:b/>
          <w:sz w:val="20"/>
        </w:rPr>
      </w:pPr>
      <w:r>
        <w:rPr>
          <w:rFonts w:ascii="Helvetica" w:eastAsia="Helvetica" w:hAnsi="Helvetica" w:cs="Helvetica"/>
          <w:b/>
          <w:sz w:val="20"/>
        </w:rPr>
        <w:t>MN.6.4 Clinical Psychologist Professional Eligibility</w:t>
      </w:r>
    </w:p>
    <w:p w14:paraId="1C129A24" w14:textId="77777777" w:rsidR="00154ABF" w:rsidRDefault="00154ABF">
      <w:pPr>
        <w:spacing w:after="200"/>
        <w:rPr>
          <w:sz w:val="20"/>
          <w:szCs w:val="20"/>
        </w:rPr>
      </w:pPr>
      <w:r>
        <w:rPr>
          <w:b/>
          <w:bCs/>
          <w:sz w:val="20"/>
          <w:szCs w:val="20"/>
        </w:rPr>
        <w:t>Eligible clinical psychologists</w:t>
      </w:r>
    </w:p>
    <w:p w14:paraId="10B01D37" w14:textId="77777777" w:rsidR="00154ABF" w:rsidRDefault="00154ABF">
      <w:pPr>
        <w:spacing w:before="200" w:after="200"/>
        <w:rPr>
          <w:sz w:val="20"/>
          <w:szCs w:val="20"/>
        </w:rPr>
      </w:pPr>
      <w:r>
        <w:rPr>
          <w:sz w:val="20"/>
          <w:szCs w:val="20"/>
        </w:rPr>
        <w:t>A person is an allied health professional in relation to the provision of a psychological therapy health service if the person: </w:t>
      </w:r>
    </w:p>
    <w:p w14:paraId="4F5D7B0E" w14:textId="77777777" w:rsidR="00154ABF" w:rsidRDefault="00154ABF">
      <w:pPr>
        <w:numPr>
          <w:ilvl w:val="0"/>
          <w:numId w:val="516"/>
        </w:numPr>
        <w:spacing w:before="200"/>
        <w:ind w:hanging="286"/>
        <w:rPr>
          <w:sz w:val="20"/>
          <w:szCs w:val="20"/>
        </w:rPr>
      </w:pPr>
      <w:r>
        <w:rPr>
          <w:sz w:val="20"/>
          <w:szCs w:val="20"/>
        </w:rPr>
        <w:t>holds general registration in the health profession of psychology under the applicable law in force in the state or territory in which the service is provided; and</w:t>
      </w:r>
    </w:p>
    <w:p w14:paraId="5046AB24" w14:textId="77777777" w:rsidR="00154ABF" w:rsidRDefault="00154ABF">
      <w:pPr>
        <w:numPr>
          <w:ilvl w:val="0"/>
          <w:numId w:val="516"/>
        </w:numPr>
        <w:spacing w:after="200"/>
        <w:ind w:hanging="291"/>
        <w:rPr>
          <w:sz w:val="20"/>
          <w:szCs w:val="20"/>
        </w:rPr>
      </w:pPr>
      <w:r>
        <w:rPr>
          <w:sz w:val="20"/>
          <w:szCs w:val="20"/>
        </w:rPr>
        <w:t>is endorsed by the Psychology Board of Australia to practice in clinical psychology. </w:t>
      </w:r>
    </w:p>
    <w:p w14:paraId="422062DD" w14:textId="77777777" w:rsidR="00154ABF" w:rsidRDefault="00154ABF">
      <w:pPr>
        <w:spacing w:before="200" w:after="200"/>
        <w:rPr>
          <w:sz w:val="20"/>
          <w:szCs w:val="20"/>
        </w:rPr>
      </w:pPr>
      <w:r>
        <w:rPr>
          <w:sz w:val="20"/>
          <w:szCs w:val="20"/>
        </w:rPr>
        <w:t>Until 31 October 2015, a person was also an allied health professional in relation to the provision of a psychological therapy health service if the person:</w:t>
      </w:r>
    </w:p>
    <w:p w14:paraId="6F7D8981" w14:textId="77777777" w:rsidR="00154ABF" w:rsidRDefault="00154ABF">
      <w:pPr>
        <w:numPr>
          <w:ilvl w:val="0"/>
          <w:numId w:val="517"/>
        </w:numPr>
        <w:spacing w:before="200"/>
        <w:ind w:hanging="286"/>
        <w:rPr>
          <w:sz w:val="20"/>
          <w:szCs w:val="20"/>
        </w:rPr>
      </w:pPr>
      <w:r>
        <w:rPr>
          <w:sz w:val="20"/>
          <w:szCs w:val="20"/>
        </w:rPr>
        <w:t>holds general registration in the health profession of psychology under the applicable law in force in the state or territory in which the service is provided; and</w:t>
      </w:r>
    </w:p>
    <w:p w14:paraId="3E11162B" w14:textId="77777777" w:rsidR="00154ABF" w:rsidRDefault="00154ABF">
      <w:pPr>
        <w:numPr>
          <w:ilvl w:val="0"/>
          <w:numId w:val="517"/>
        </w:numPr>
        <w:ind w:hanging="291"/>
        <w:rPr>
          <w:sz w:val="20"/>
          <w:szCs w:val="20"/>
        </w:rPr>
      </w:pPr>
      <w:r>
        <w:rPr>
          <w:sz w:val="20"/>
          <w:szCs w:val="20"/>
        </w:rPr>
        <w:t xml:space="preserve">on 31 October 2015  was an allied health professional in relation to the provision of a psychological therapy health service because the person: </w:t>
      </w:r>
    </w:p>
    <w:p w14:paraId="308C56A6" w14:textId="77777777" w:rsidR="00154ABF" w:rsidRDefault="00154ABF">
      <w:pPr>
        <w:numPr>
          <w:ilvl w:val="1"/>
          <w:numId w:val="517"/>
        </w:numPr>
        <w:ind w:hanging="219"/>
        <w:rPr>
          <w:sz w:val="20"/>
          <w:szCs w:val="20"/>
        </w:rPr>
      </w:pPr>
      <w:r>
        <w:rPr>
          <w:sz w:val="20"/>
          <w:szCs w:val="20"/>
        </w:rPr>
        <w:t>was a member of the College of Clinical Psychologists of the Australian Psychological Society; or</w:t>
      </w:r>
    </w:p>
    <w:p w14:paraId="12E4EEC8" w14:textId="77777777" w:rsidR="00154ABF" w:rsidRDefault="00154ABF">
      <w:pPr>
        <w:numPr>
          <w:ilvl w:val="1"/>
          <w:numId w:val="517"/>
        </w:numPr>
        <w:spacing w:after="200"/>
        <w:ind w:hanging="275"/>
        <w:rPr>
          <w:sz w:val="20"/>
          <w:szCs w:val="20"/>
        </w:rPr>
      </w:pPr>
      <w:r>
        <w:rPr>
          <w:sz w:val="20"/>
          <w:szCs w:val="20"/>
        </w:rPr>
        <w:t>had been assessed by the College of Clinical Psychologists of the Australian Psychological Society as meeting the requirements for membership of that College.</w:t>
      </w:r>
    </w:p>
    <w:p w14:paraId="73A92547" w14:textId="77777777" w:rsidR="00154ABF" w:rsidRDefault="00154ABF">
      <w:pPr>
        <w:spacing w:before="200" w:after="200"/>
        <w:rPr>
          <w:sz w:val="20"/>
          <w:szCs w:val="20"/>
        </w:rPr>
      </w:pPr>
      <w:r>
        <w:rPr>
          <w:sz w:val="20"/>
          <w:szCs w:val="20"/>
        </w:rPr>
        <w:t xml:space="preserve">The clinical psychologist must be registered with </w:t>
      </w:r>
      <w:r w:rsidR="00205152">
        <w:rPr>
          <w:sz w:val="20"/>
          <w:szCs w:val="20"/>
        </w:rPr>
        <w:t>Services Australia</w:t>
      </w:r>
      <w:r>
        <w:rPr>
          <w:sz w:val="20"/>
          <w:szCs w:val="20"/>
        </w:rPr>
        <w:t>.</w:t>
      </w:r>
    </w:p>
    <w:p w14:paraId="3B07FE98" w14:textId="77777777" w:rsidR="00154ABF" w:rsidRDefault="00154ABF">
      <w:pPr>
        <w:spacing w:before="200" w:after="200"/>
        <w:rPr>
          <w:sz w:val="20"/>
          <w:szCs w:val="20"/>
        </w:rPr>
      </w:pPr>
      <w:r>
        <w:rPr>
          <w:b/>
          <w:bCs/>
          <w:sz w:val="20"/>
          <w:szCs w:val="20"/>
        </w:rPr>
        <w:t xml:space="preserve">Registering with </w:t>
      </w:r>
      <w:r w:rsidR="00205152" w:rsidRPr="00205152">
        <w:rPr>
          <w:b/>
          <w:bCs/>
          <w:sz w:val="20"/>
          <w:szCs w:val="20"/>
        </w:rPr>
        <w:t>Services Australia</w:t>
      </w:r>
    </w:p>
    <w:p w14:paraId="3CBED2FA" w14:textId="77777777" w:rsidR="00154ABF" w:rsidRDefault="00154ABF">
      <w:pPr>
        <w:spacing w:before="200" w:after="200"/>
        <w:rPr>
          <w:sz w:val="20"/>
          <w:szCs w:val="20"/>
        </w:rPr>
      </w:pPr>
      <w:r>
        <w:rPr>
          <w:sz w:val="20"/>
          <w:szCs w:val="20"/>
        </w:rPr>
        <w:t xml:space="preserve">Advice about registering with </w:t>
      </w:r>
      <w:r w:rsidR="00205152">
        <w:rPr>
          <w:sz w:val="20"/>
          <w:szCs w:val="20"/>
        </w:rPr>
        <w:t xml:space="preserve">Services Australia </w:t>
      </w:r>
      <w:r>
        <w:rPr>
          <w:sz w:val="20"/>
          <w:szCs w:val="20"/>
        </w:rPr>
        <w:t xml:space="preserve">to provide psychological therapy services using items 80000-80021 inclusive is available from the </w:t>
      </w:r>
      <w:r w:rsidR="00205152">
        <w:rPr>
          <w:sz w:val="20"/>
          <w:szCs w:val="20"/>
        </w:rPr>
        <w:t xml:space="preserve">Services Australia </w:t>
      </w:r>
      <w:r>
        <w:rPr>
          <w:sz w:val="20"/>
          <w:szCs w:val="20"/>
        </w:rPr>
        <w:t>provider inquiry line on 132 150.</w:t>
      </w:r>
    </w:p>
    <w:p w14:paraId="7FB09EC7" w14:textId="77777777" w:rsidR="00154ABF" w:rsidRDefault="00154ABF">
      <w:pPr>
        <w:spacing w:before="200" w:after="200"/>
        <w:rPr>
          <w:sz w:val="20"/>
          <w:szCs w:val="20"/>
        </w:rPr>
      </w:pPr>
      <w:r>
        <w:rPr>
          <w:b/>
          <w:bCs/>
          <w:sz w:val="20"/>
          <w:szCs w:val="20"/>
        </w:rPr>
        <w:t>Further information</w:t>
      </w:r>
    </w:p>
    <w:p w14:paraId="35C82FF4" w14:textId="77777777" w:rsidR="00154ABF" w:rsidRDefault="00154ABF">
      <w:pPr>
        <w:spacing w:before="200" w:after="200"/>
        <w:rPr>
          <w:sz w:val="20"/>
          <w:szCs w:val="20"/>
        </w:rPr>
      </w:pPr>
      <w:r>
        <w:rPr>
          <w:sz w:val="20"/>
          <w:szCs w:val="20"/>
        </w:rPr>
        <w:t>For further information about Medicare Benefits Schedule items, please go to the Department of Health</w:t>
      </w:r>
      <w:r w:rsidR="00D337FE">
        <w:rPr>
          <w:sz w:val="20"/>
          <w:szCs w:val="20"/>
        </w:rPr>
        <w:t xml:space="preserve"> and Aged Care</w:t>
      </w:r>
      <w:r>
        <w:rPr>
          <w:sz w:val="20"/>
          <w:szCs w:val="20"/>
        </w:rPr>
        <w:t xml:space="preserve">'s website at </w:t>
      </w:r>
      <w:hyperlink r:id="rId91" w:history="1">
        <w:r>
          <w:rPr>
            <w:color w:val="0000EE"/>
            <w:sz w:val="20"/>
            <w:szCs w:val="20"/>
            <w:u w:val="single" w:color="0000EE"/>
          </w:rPr>
          <w:t>www.health.gov.au/mbsonline</w:t>
        </w:r>
      </w:hyperlink>
      <w:r>
        <w:rPr>
          <w:sz w:val="20"/>
          <w:szCs w:val="20"/>
        </w:rPr>
        <w:t>. </w:t>
      </w:r>
    </w:p>
    <w:p w14:paraId="5BE480A0" w14:textId="77777777" w:rsidR="00154ABF" w:rsidRDefault="00154ABF">
      <w:pPr>
        <w:spacing w:before="200" w:after="200"/>
        <w:rPr>
          <w:sz w:val="20"/>
          <w:szCs w:val="20"/>
        </w:rPr>
      </w:pPr>
      <w:r>
        <w:rPr>
          <w:sz w:val="20"/>
          <w:szCs w:val="20"/>
        </w:rPr>
        <w:t xml:space="preserve">For providers, further information is also available for providers from the </w:t>
      </w:r>
      <w:r w:rsidR="00205152">
        <w:rPr>
          <w:sz w:val="20"/>
          <w:szCs w:val="20"/>
        </w:rPr>
        <w:t>Services Australia</w:t>
      </w:r>
      <w:r>
        <w:rPr>
          <w:sz w:val="20"/>
          <w:szCs w:val="20"/>
        </w:rPr>
        <w:t xml:space="preserve"> provider inquiry line on 132 150.</w:t>
      </w:r>
    </w:p>
    <w:p w14:paraId="682763EC" w14:textId="77777777" w:rsidR="00A77B3E" w:rsidRDefault="00A77B3E"/>
    <w:p w14:paraId="4A3140DB" w14:textId="77777777" w:rsidR="00A77B3E" w:rsidRDefault="00A77B3E">
      <w:pPr>
        <w:rPr>
          <w:rFonts w:ascii="Helvetica" w:eastAsia="Helvetica" w:hAnsi="Helvetica" w:cs="Helvetica"/>
          <w:b/>
          <w:sz w:val="20"/>
        </w:rPr>
      </w:pPr>
      <w:r>
        <w:rPr>
          <w:rFonts w:ascii="Helvetica" w:eastAsia="Helvetica" w:hAnsi="Helvetica" w:cs="Helvetica"/>
          <w:b/>
          <w:sz w:val="20"/>
        </w:rPr>
        <w:t>MN.6.7 Provision of Group Psychological Therapy Services by Clinical Psychologists</w:t>
      </w:r>
    </w:p>
    <w:p w14:paraId="5E91EF84" w14:textId="77777777" w:rsidR="00154ABF" w:rsidRDefault="00154ABF">
      <w:pPr>
        <w:spacing w:after="200"/>
        <w:rPr>
          <w:sz w:val="20"/>
          <w:szCs w:val="20"/>
        </w:rPr>
      </w:pPr>
      <w:r>
        <w:rPr>
          <w:sz w:val="20"/>
          <w:szCs w:val="20"/>
        </w:rPr>
        <w:t>This note provides information on Group Psychological Therapy services delivered by clinical psychologists. It includes an overview of the items, patient and provider eligibility, what activities are involved in providing services rebated by these items, and additional claiming information.</w:t>
      </w:r>
    </w:p>
    <w:p w14:paraId="1F9E929E" w14:textId="77777777" w:rsidR="00154ABF" w:rsidRDefault="00154ABF">
      <w:pPr>
        <w:spacing w:before="200" w:after="200"/>
        <w:rPr>
          <w:sz w:val="20"/>
          <w:szCs w:val="20"/>
        </w:rPr>
      </w:pPr>
      <w:r>
        <w:rPr>
          <w:sz w:val="20"/>
          <w:szCs w:val="20"/>
        </w:rPr>
        <w:t>For information on Individual Psychological Therapy services see MN.6.1 to MN.6.5.</w:t>
      </w:r>
    </w:p>
    <w:p w14:paraId="216B6DF3" w14:textId="77777777" w:rsidR="00154ABF" w:rsidRDefault="00154ABF">
      <w:pPr>
        <w:spacing w:before="200" w:after="200"/>
        <w:rPr>
          <w:sz w:val="20"/>
          <w:szCs w:val="20"/>
        </w:rPr>
      </w:pPr>
      <w:r>
        <w:rPr>
          <w:b/>
          <w:bCs/>
          <w:sz w:val="20"/>
          <w:szCs w:val="20"/>
        </w:rPr>
        <w:t>OVERVIEW</w:t>
      </w:r>
    </w:p>
    <w:p w14:paraId="3165BFBF" w14:textId="77777777" w:rsidR="00154ABF" w:rsidRDefault="00154ABF">
      <w:pPr>
        <w:spacing w:before="200" w:after="200"/>
        <w:rPr>
          <w:sz w:val="20"/>
          <w:szCs w:val="20"/>
        </w:rPr>
      </w:pPr>
      <w:r>
        <w:rPr>
          <w:sz w:val="20"/>
          <w:szCs w:val="20"/>
        </w:rPr>
        <w:t>The </w:t>
      </w:r>
      <w:r>
        <w:rPr>
          <w:i/>
          <w:iCs/>
          <w:sz w:val="20"/>
          <w:szCs w:val="20"/>
        </w:rPr>
        <w:t>Better Access to Psychiatrists, Psychologists and General Practitioners through the Medicare Benefits Schedule</w:t>
      </w:r>
      <w:r>
        <w:rPr>
          <w:sz w:val="20"/>
          <w:szCs w:val="20"/>
        </w:rPr>
        <w:t> initiative commenced on 1 November 2006. Under the Better Access initiative MBS items provide Medicare benefits for the following allied mental health services:</w:t>
      </w:r>
    </w:p>
    <w:p w14:paraId="2779CC45" w14:textId="77777777" w:rsidR="00154ABF" w:rsidRDefault="00154ABF">
      <w:pPr>
        <w:numPr>
          <w:ilvl w:val="0"/>
          <w:numId w:val="518"/>
        </w:numPr>
        <w:spacing w:before="200"/>
        <w:ind w:hanging="218"/>
        <w:rPr>
          <w:sz w:val="20"/>
          <w:szCs w:val="20"/>
        </w:rPr>
      </w:pPr>
      <w:r>
        <w:rPr>
          <w:sz w:val="20"/>
          <w:szCs w:val="20"/>
        </w:rPr>
        <w:t>psychological therapy - provided by eligible clinical psychologists; and</w:t>
      </w:r>
    </w:p>
    <w:p w14:paraId="069E2A4B" w14:textId="77777777" w:rsidR="00154ABF" w:rsidRDefault="00154ABF">
      <w:pPr>
        <w:numPr>
          <w:ilvl w:val="0"/>
          <w:numId w:val="518"/>
        </w:numPr>
        <w:spacing w:after="200"/>
        <w:ind w:hanging="218"/>
        <w:rPr>
          <w:sz w:val="20"/>
          <w:szCs w:val="20"/>
        </w:rPr>
      </w:pPr>
      <w:r>
        <w:rPr>
          <w:sz w:val="20"/>
          <w:szCs w:val="20"/>
        </w:rPr>
        <w:t>focussed psychological strategies – allied mental health - provided by eligible psychologists, occupational therapists and social workers.</w:t>
      </w:r>
    </w:p>
    <w:p w14:paraId="7CC92DB3" w14:textId="77777777" w:rsidR="00154ABF" w:rsidRDefault="00154ABF">
      <w:pPr>
        <w:spacing w:before="200" w:after="200"/>
        <w:rPr>
          <w:sz w:val="20"/>
          <w:szCs w:val="20"/>
        </w:rPr>
      </w:pPr>
      <w:r>
        <w:rPr>
          <w:b/>
          <w:bCs/>
          <w:sz w:val="20"/>
          <w:szCs w:val="20"/>
        </w:rPr>
        <w:lastRenderedPageBreak/>
        <w:t>GROUP PSYCHOLOGICAL THERAPY SERVICES</w:t>
      </w:r>
    </w:p>
    <w:p w14:paraId="4CEB1D8B" w14:textId="77777777" w:rsidR="00154ABF" w:rsidRDefault="00154ABF">
      <w:pPr>
        <w:spacing w:before="200" w:after="200"/>
        <w:rPr>
          <w:sz w:val="20"/>
          <w:szCs w:val="20"/>
        </w:rPr>
      </w:pPr>
      <w:r>
        <w:rPr>
          <w:sz w:val="20"/>
          <w:szCs w:val="20"/>
        </w:rPr>
        <w:t>There are 6 MBS items for the provision of group psychological therapy services to eligible patients by clinical psychologists:</w:t>
      </w:r>
    </w:p>
    <w:p w14:paraId="72D93E87" w14:textId="77777777" w:rsidR="00154ABF" w:rsidRDefault="00154ABF">
      <w:pPr>
        <w:numPr>
          <w:ilvl w:val="0"/>
          <w:numId w:val="519"/>
        </w:numPr>
        <w:spacing w:before="200"/>
        <w:ind w:hanging="218"/>
        <w:rPr>
          <w:sz w:val="20"/>
          <w:szCs w:val="20"/>
        </w:rPr>
      </w:pPr>
      <w:r>
        <w:rPr>
          <w:sz w:val="20"/>
          <w:szCs w:val="20"/>
        </w:rPr>
        <w:t>80020, 80022, 80024 for provision of psychological therapy services by a clinical psychologist; and</w:t>
      </w:r>
    </w:p>
    <w:p w14:paraId="1340A380" w14:textId="77777777" w:rsidR="00154ABF" w:rsidRDefault="00154ABF">
      <w:pPr>
        <w:numPr>
          <w:ilvl w:val="0"/>
          <w:numId w:val="519"/>
        </w:numPr>
        <w:spacing w:after="200"/>
        <w:ind w:hanging="218"/>
        <w:rPr>
          <w:sz w:val="20"/>
          <w:szCs w:val="20"/>
        </w:rPr>
      </w:pPr>
      <w:r>
        <w:rPr>
          <w:sz w:val="20"/>
          <w:szCs w:val="20"/>
        </w:rPr>
        <w:t>80021, 80023, 80025 for provision of video conference services to patients in telehealth eligible areas by a clinical psychologist.</w:t>
      </w:r>
    </w:p>
    <w:p w14:paraId="31CD330D" w14:textId="77777777" w:rsidR="00154ABF" w:rsidRDefault="00154ABF">
      <w:pPr>
        <w:spacing w:before="200" w:after="200"/>
        <w:rPr>
          <w:sz w:val="20"/>
          <w:szCs w:val="20"/>
        </w:rPr>
      </w:pPr>
      <w:r>
        <w:rPr>
          <w:sz w:val="20"/>
          <w:szCs w:val="20"/>
        </w:rPr>
        <w:t>Note, the clinical psychologist must be satisfied that it is clinically appropriate to provide a video consultation to a patient, and the patient must be in a telehealth eligible area (see ‘Telehealth eligible areas’ below).</w:t>
      </w:r>
    </w:p>
    <w:p w14:paraId="282C537D" w14:textId="77777777" w:rsidR="00154ABF" w:rsidRDefault="00154ABF">
      <w:pPr>
        <w:spacing w:before="200" w:after="200"/>
        <w:rPr>
          <w:sz w:val="20"/>
          <w:szCs w:val="20"/>
        </w:rPr>
      </w:pPr>
      <w:r>
        <w:rPr>
          <w:sz w:val="20"/>
          <w:szCs w:val="20"/>
        </w:rPr>
        <w:t>In these notes, ‘GP’ means a medical practitioner, including a general practitioner, but not including a specialist or consultant physician.</w:t>
      </w:r>
    </w:p>
    <w:p w14:paraId="478BAD1D" w14:textId="77777777" w:rsidR="00154ABF" w:rsidRDefault="00154ABF">
      <w:pPr>
        <w:spacing w:before="200" w:after="200"/>
        <w:rPr>
          <w:sz w:val="20"/>
          <w:szCs w:val="20"/>
        </w:rPr>
      </w:pPr>
      <w:r>
        <w:rPr>
          <w:b/>
          <w:bCs/>
          <w:sz w:val="20"/>
          <w:szCs w:val="20"/>
        </w:rPr>
        <w:t>Referrals </w:t>
      </w:r>
    </w:p>
    <w:p w14:paraId="547D0F0B" w14:textId="77777777" w:rsidR="00154ABF" w:rsidRDefault="00154ABF">
      <w:pPr>
        <w:spacing w:before="200" w:after="200"/>
        <w:rPr>
          <w:sz w:val="20"/>
          <w:szCs w:val="20"/>
        </w:rPr>
      </w:pPr>
      <w:r>
        <w:rPr>
          <w:sz w:val="20"/>
          <w:szCs w:val="20"/>
        </w:rPr>
        <w:t>Services provided under the group psychological therapy service items will not attract a Medicare rebate unless:</w:t>
      </w:r>
    </w:p>
    <w:p w14:paraId="5CB70D35" w14:textId="77777777" w:rsidR="00154ABF" w:rsidRDefault="00154ABF">
      <w:pPr>
        <w:numPr>
          <w:ilvl w:val="0"/>
          <w:numId w:val="520"/>
        </w:numPr>
        <w:spacing w:before="200"/>
        <w:ind w:hanging="218"/>
        <w:rPr>
          <w:sz w:val="20"/>
          <w:szCs w:val="20"/>
        </w:rPr>
      </w:pPr>
      <w:r>
        <w:rPr>
          <w:sz w:val="20"/>
          <w:szCs w:val="20"/>
        </w:rPr>
        <w:t>a referral has been made by a GP or medical practitioner who is managing the patient under a GP Mental Health Treatment Plan;</w:t>
      </w:r>
    </w:p>
    <w:p w14:paraId="75829FE3" w14:textId="77777777" w:rsidR="00154ABF" w:rsidRDefault="00154ABF">
      <w:pPr>
        <w:numPr>
          <w:ilvl w:val="0"/>
          <w:numId w:val="520"/>
        </w:numPr>
        <w:ind w:hanging="218"/>
        <w:rPr>
          <w:sz w:val="20"/>
          <w:szCs w:val="20"/>
        </w:rPr>
      </w:pPr>
      <w:r>
        <w:rPr>
          <w:sz w:val="20"/>
          <w:szCs w:val="20"/>
        </w:rPr>
        <w:t>a referral has been made by a medical practitioner (including a general practitioner, but not a specialist or consultant physician) who is managing the patient under a referred psychiatrist assessment and management plan; or</w:t>
      </w:r>
    </w:p>
    <w:p w14:paraId="2F3CCE69" w14:textId="77777777" w:rsidR="00154ABF" w:rsidRDefault="00154ABF">
      <w:pPr>
        <w:numPr>
          <w:ilvl w:val="0"/>
          <w:numId w:val="520"/>
        </w:numPr>
        <w:spacing w:after="200"/>
        <w:ind w:hanging="218"/>
        <w:rPr>
          <w:sz w:val="20"/>
          <w:szCs w:val="20"/>
        </w:rPr>
      </w:pPr>
      <w:r>
        <w:rPr>
          <w:sz w:val="20"/>
          <w:szCs w:val="20"/>
        </w:rPr>
        <w:t>a referral has been made by a psychiatrist or paediatrician from an eligible psychiatric or paediatric service.</w:t>
      </w:r>
    </w:p>
    <w:p w14:paraId="4AC7713A" w14:textId="77777777" w:rsidR="00154ABF" w:rsidRDefault="00154ABF">
      <w:pPr>
        <w:spacing w:before="200" w:after="200"/>
        <w:rPr>
          <w:sz w:val="20"/>
          <w:szCs w:val="20"/>
        </w:rPr>
      </w:pPr>
      <w:r>
        <w:rPr>
          <w:sz w:val="20"/>
          <w:szCs w:val="20"/>
        </w:rPr>
        <w:t>The clinical psychologist must be in receipt of the referral at the first mental health consultation. The clinical psychologist must also retain the referral for 2 years (24 months) from the date the service was rendered.</w:t>
      </w:r>
    </w:p>
    <w:p w14:paraId="604FAB2A" w14:textId="77777777" w:rsidR="00154ABF" w:rsidRDefault="00154ABF">
      <w:pPr>
        <w:spacing w:before="200" w:after="200"/>
        <w:rPr>
          <w:sz w:val="20"/>
          <w:szCs w:val="20"/>
        </w:rPr>
      </w:pPr>
      <w:r>
        <w:rPr>
          <w:sz w:val="20"/>
          <w:szCs w:val="20"/>
        </w:rPr>
        <w:t>Referrals from psychiatrists and paediatricians must be made from eligible Medicare services. For specialist psychiatrists and paediatricians these services include any of the specialist attendance items 104 through 109. For consultant physician psychiatrists the relevant eligible Medicare services cover any of the consultant psychiatrist items 293 through 370; while for consultant physician paediatricians the eligible services are consultant physician attendance items 110 through 133. </w:t>
      </w:r>
    </w:p>
    <w:p w14:paraId="6B665614" w14:textId="77777777" w:rsidR="00154ABF" w:rsidRDefault="00154ABF">
      <w:pPr>
        <w:spacing w:before="200" w:after="200"/>
        <w:rPr>
          <w:sz w:val="20"/>
          <w:szCs w:val="20"/>
        </w:rPr>
      </w:pPr>
      <w:r>
        <w:rPr>
          <w:sz w:val="20"/>
          <w:szCs w:val="20"/>
        </w:rPr>
        <w:t>Referring practitioners are not required to use a specific form to refer patients for these services. A referral for mental health services should be in writing (signed and dated by the referring practitioner) and include:</w:t>
      </w:r>
    </w:p>
    <w:p w14:paraId="500125B7" w14:textId="77777777" w:rsidR="00154ABF" w:rsidRDefault="00154ABF">
      <w:pPr>
        <w:numPr>
          <w:ilvl w:val="0"/>
          <w:numId w:val="521"/>
        </w:numPr>
        <w:spacing w:before="200"/>
        <w:ind w:hanging="218"/>
        <w:rPr>
          <w:sz w:val="20"/>
          <w:szCs w:val="20"/>
        </w:rPr>
      </w:pPr>
      <w:r>
        <w:rPr>
          <w:sz w:val="20"/>
          <w:szCs w:val="20"/>
        </w:rPr>
        <w:t>the patient’s name, date of birth and address;</w:t>
      </w:r>
    </w:p>
    <w:p w14:paraId="5710BF69" w14:textId="77777777" w:rsidR="00154ABF" w:rsidRDefault="00154ABF">
      <w:pPr>
        <w:numPr>
          <w:ilvl w:val="0"/>
          <w:numId w:val="521"/>
        </w:numPr>
        <w:ind w:hanging="218"/>
        <w:rPr>
          <w:sz w:val="20"/>
          <w:szCs w:val="20"/>
        </w:rPr>
      </w:pPr>
      <w:r>
        <w:rPr>
          <w:sz w:val="20"/>
          <w:szCs w:val="20"/>
        </w:rPr>
        <w:t>the patient’s symptoms or diagnosis and a statement on whether a mental health treatment plan has been prepared;</w:t>
      </w:r>
    </w:p>
    <w:p w14:paraId="388C087F" w14:textId="77777777" w:rsidR="00154ABF" w:rsidRDefault="00154ABF">
      <w:pPr>
        <w:numPr>
          <w:ilvl w:val="0"/>
          <w:numId w:val="521"/>
        </w:numPr>
        <w:ind w:hanging="218"/>
        <w:rPr>
          <w:sz w:val="20"/>
          <w:szCs w:val="20"/>
        </w:rPr>
      </w:pPr>
      <w:r>
        <w:rPr>
          <w:sz w:val="20"/>
          <w:szCs w:val="20"/>
        </w:rPr>
        <w:t>a list of any current medications;</w:t>
      </w:r>
    </w:p>
    <w:p w14:paraId="6F2EB272" w14:textId="77777777" w:rsidR="00154ABF" w:rsidRDefault="00154ABF">
      <w:pPr>
        <w:numPr>
          <w:ilvl w:val="0"/>
          <w:numId w:val="521"/>
        </w:numPr>
        <w:ind w:hanging="218"/>
        <w:rPr>
          <w:sz w:val="20"/>
          <w:szCs w:val="20"/>
        </w:rPr>
      </w:pPr>
      <w:r>
        <w:rPr>
          <w:sz w:val="20"/>
          <w:szCs w:val="20"/>
        </w:rPr>
        <w:t>the number of sessions the patient is being referred for;</w:t>
      </w:r>
    </w:p>
    <w:p w14:paraId="6D80B619" w14:textId="77777777" w:rsidR="00154ABF" w:rsidRDefault="00154ABF">
      <w:pPr>
        <w:numPr>
          <w:ilvl w:val="0"/>
          <w:numId w:val="521"/>
        </w:numPr>
        <w:spacing w:after="200"/>
        <w:ind w:hanging="218"/>
        <w:rPr>
          <w:sz w:val="20"/>
          <w:szCs w:val="20"/>
        </w:rPr>
      </w:pPr>
      <w:r>
        <w:rPr>
          <w:sz w:val="20"/>
          <w:szCs w:val="20"/>
        </w:rPr>
        <w:t>a statement about whether the patient has a mental health treatment plan or a psychiatrist assessment and management plan.</w:t>
      </w:r>
    </w:p>
    <w:p w14:paraId="7DD6D27E" w14:textId="77777777" w:rsidR="00154ABF" w:rsidRDefault="00154ABF">
      <w:pPr>
        <w:spacing w:before="200" w:after="200"/>
        <w:rPr>
          <w:sz w:val="20"/>
          <w:szCs w:val="20"/>
        </w:rPr>
      </w:pPr>
      <w:r>
        <w:rPr>
          <w:sz w:val="20"/>
          <w:szCs w:val="20"/>
        </w:rPr>
        <w:t>It may be useful for a referral to include a statement indicating whether group sessions could be considered. If a referral does not specify whether the referral is for individual or group therapy, the patient can use a referral to access either or both individual and group therapy treatment options. However, the patient should speak to their referring practitioner about their treatment needs and the type of treatment that might be suitable in their particular circumstances.</w:t>
      </w:r>
    </w:p>
    <w:p w14:paraId="35561DE4" w14:textId="77777777" w:rsidR="00154ABF" w:rsidRDefault="00154ABF">
      <w:pPr>
        <w:spacing w:before="200" w:after="200"/>
        <w:rPr>
          <w:sz w:val="20"/>
          <w:szCs w:val="20"/>
        </w:rPr>
      </w:pPr>
      <w:r>
        <w:rPr>
          <w:sz w:val="20"/>
          <w:szCs w:val="20"/>
        </w:rPr>
        <w:t>A referral should include all of the above details, to assist with any auditing undertaken by the Department of Health and Aged Care. Where appropriate, and with the patient’s agreement, the GP can also attach a copy of the mental health treatment plan to the referral.</w:t>
      </w:r>
    </w:p>
    <w:p w14:paraId="43C57FE1" w14:textId="77777777" w:rsidR="00154ABF" w:rsidRDefault="00154ABF">
      <w:pPr>
        <w:spacing w:before="200" w:after="200"/>
        <w:rPr>
          <w:sz w:val="20"/>
          <w:szCs w:val="20"/>
        </w:rPr>
      </w:pPr>
      <w:r>
        <w:rPr>
          <w:b/>
          <w:bCs/>
          <w:sz w:val="20"/>
          <w:szCs w:val="20"/>
        </w:rPr>
        <w:t>Minimum number of patients</w:t>
      </w:r>
    </w:p>
    <w:p w14:paraId="0AC7C298" w14:textId="77777777" w:rsidR="00154ABF" w:rsidRDefault="00154ABF">
      <w:pPr>
        <w:spacing w:before="200" w:after="200"/>
        <w:rPr>
          <w:sz w:val="20"/>
          <w:szCs w:val="20"/>
        </w:rPr>
      </w:pPr>
      <w:r>
        <w:rPr>
          <w:sz w:val="20"/>
          <w:szCs w:val="20"/>
        </w:rPr>
        <w:lastRenderedPageBreak/>
        <w:t>Group psychological therapy service MBS items can be claimed for groups of four to 10 patients. However, clinical psychologists can claim these MBS items if four patients were due to attend and one patient is unable to attend, regardless of the reason.</w:t>
      </w:r>
    </w:p>
    <w:p w14:paraId="2C80EB41" w14:textId="77777777" w:rsidR="00154ABF" w:rsidRDefault="00154ABF">
      <w:pPr>
        <w:spacing w:before="200" w:after="200"/>
        <w:rPr>
          <w:sz w:val="20"/>
          <w:szCs w:val="20"/>
        </w:rPr>
      </w:pPr>
      <w:r>
        <w:rPr>
          <w:b/>
          <w:bCs/>
          <w:sz w:val="20"/>
          <w:szCs w:val="20"/>
        </w:rPr>
        <w:t>Number of services per year</w:t>
      </w:r>
    </w:p>
    <w:p w14:paraId="68CDF2A1" w14:textId="77777777" w:rsidR="00154ABF" w:rsidRDefault="00154ABF">
      <w:pPr>
        <w:spacing w:before="200" w:after="200"/>
        <w:rPr>
          <w:sz w:val="20"/>
          <w:szCs w:val="20"/>
        </w:rPr>
      </w:pPr>
      <w:r>
        <w:rPr>
          <w:sz w:val="20"/>
          <w:szCs w:val="20"/>
        </w:rPr>
        <w:t>Medicare rebates are available for up to 10 group therapy services per calendar year. The services may consist of psychological therapy services delivered by clinical psychologists and/or focussed psychological strategies - allied mental health services. These group services are separate from the individual services and do not count towards the individual services per calendar year maximum associated with those items, see MN.6.1 to MN.6.5.</w:t>
      </w:r>
    </w:p>
    <w:p w14:paraId="3FE1F869" w14:textId="77777777" w:rsidR="00154ABF" w:rsidRDefault="00154ABF">
      <w:pPr>
        <w:spacing w:before="200" w:after="200"/>
        <w:rPr>
          <w:sz w:val="20"/>
          <w:szCs w:val="20"/>
        </w:rPr>
      </w:pPr>
      <w:r>
        <w:rPr>
          <w:sz w:val="20"/>
          <w:szCs w:val="20"/>
        </w:rPr>
        <w:t>The referring practitioner can decide how many sessions the patient will receive, within the maximum session limit for the calendar year. If the referring practitioner does not specify the number of sessions on the referral, or specifies a number of sessions above the maximum allowed for the calendar year (including any sessions the patient has already received that year), the clinical psychologist can use their clinical judgement to provide services under the referral up to the maximum.</w:t>
      </w:r>
    </w:p>
    <w:p w14:paraId="5B039987" w14:textId="77777777" w:rsidR="00154ABF" w:rsidRDefault="00154ABF">
      <w:pPr>
        <w:spacing w:before="200" w:after="200"/>
        <w:rPr>
          <w:sz w:val="20"/>
          <w:szCs w:val="20"/>
        </w:rPr>
      </w:pPr>
      <w:r>
        <w:rPr>
          <w:sz w:val="20"/>
          <w:szCs w:val="20"/>
        </w:rPr>
        <w:t>In the instance where a patient has received the maximum services available under the </w:t>
      </w:r>
      <w:r>
        <w:rPr>
          <w:i/>
          <w:iCs/>
          <w:sz w:val="20"/>
          <w:szCs w:val="20"/>
        </w:rPr>
        <w:t>Better Access to Psychiatrists, Psychologists and General Practitioners through the Medicare Benefits Schedule </w:t>
      </w:r>
      <w:r>
        <w:rPr>
          <w:sz w:val="20"/>
          <w:szCs w:val="20"/>
        </w:rPr>
        <w:t>initiative per calendar year and is considered to clinically benefit from some additional services, the patient may be eligible for Primary Health Networks (PHNs) funded psychological therapies if they meet relevant eligibility criteria for the PHN commissioned services. It is recommended that clinical psychologists refer to their PHN for further guidance.</w:t>
      </w:r>
    </w:p>
    <w:p w14:paraId="3425B187" w14:textId="77777777" w:rsidR="00154ABF" w:rsidRDefault="00154ABF">
      <w:pPr>
        <w:spacing w:before="200" w:after="200"/>
        <w:rPr>
          <w:sz w:val="20"/>
          <w:szCs w:val="20"/>
        </w:rPr>
      </w:pPr>
      <w:r>
        <w:rPr>
          <w:b/>
          <w:bCs/>
          <w:sz w:val="20"/>
          <w:szCs w:val="20"/>
        </w:rPr>
        <w:t>Service length and type</w:t>
      </w:r>
    </w:p>
    <w:p w14:paraId="25184796" w14:textId="77777777" w:rsidR="00154ABF" w:rsidRDefault="00154ABF">
      <w:pPr>
        <w:spacing w:before="200" w:after="200"/>
        <w:rPr>
          <w:sz w:val="20"/>
          <w:szCs w:val="20"/>
        </w:rPr>
      </w:pPr>
      <w:r>
        <w:rPr>
          <w:sz w:val="20"/>
          <w:szCs w:val="20"/>
        </w:rPr>
        <w:t>Services provided by eligible clinical psychologists under these items must be within the specified time period within the item descriptor.</w:t>
      </w:r>
    </w:p>
    <w:p w14:paraId="2F7EFA2B" w14:textId="77777777" w:rsidR="00154ABF" w:rsidRDefault="00154ABF">
      <w:pPr>
        <w:spacing w:before="200" w:after="200"/>
        <w:rPr>
          <w:sz w:val="20"/>
          <w:szCs w:val="20"/>
        </w:rPr>
      </w:pPr>
      <w:r>
        <w:rPr>
          <w:sz w:val="20"/>
          <w:szCs w:val="20"/>
        </w:rPr>
        <w:t>In addition to psycho-education, it is recommended that cognitive-behaviour therapy be provided. However, other evidence-based therapies ─ such as interpersonal therapy ─ may be used if considered clinically relevant.</w:t>
      </w:r>
    </w:p>
    <w:p w14:paraId="355011B3" w14:textId="77777777" w:rsidR="00154ABF" w:rsidRDefault="00154ABF">
      <w:pPr>
        <w:spacing w:before="200" w:after="200"/>
        <w:rPr>
          <w:sz w:val="20"/>
          <w:szCs w:val="20"/>
        </w:rPr>
      </w:pPr>
      <w:r>
        <w:rPr>
          <w:b/>
          <w:bCs/>
          <w:sz w:val="20"/>
          <w:szCs w:val="20"/>
        </w:rPr>
        <w:t>Record Keeping</w:t>
      </w:r>
    </w:p>
    <w:p w14:paraId="5BC3BDD8" w14:textId="77777777" w:rsidR="00154ABF" w:rsidRDefault="00154ABF">
      <w:pPr>
        <w:spacing w:before="200" w:after="200"/>
        <w:rPr>
          <w:sz w:val="20"/>
          <w:szCs w:val="20"/>
        </w:rPr>
      </w:pPr>
      <w:r>
        <w:rPr>
          <w:sz w:val="20"/>
          <w:szCs w:val="20"/>
        </w:rPr>
        <w:t>Clinical psychologists must keep contemporaneous notes of the consultation including documenting the date, time and people who attended. Only clinical details recorded at the time of attendance count towards the time of the consultation. Other notes or reports added at a later time are not included.</w:t>
      </w:r>
    </w:p>
    <w:p w14:paraId="7F56DBAF" w14:textId="77777777" w:rsidR="00154ABF" w:rsidRDefault="00154ABF">
      <w:pPr>
        <w:spacing w:before="200" w:after="200"/>
        <w:rPr>
          <w:sz w:val="20"/>
          <w:szCs w:val="20"/>
        </w:rPr>
      </w:pPr>
      <w:r>
        <w:rPr>
          <w:b/>
          <w:bCs/>
          <w:sz w:val="20"/>
          <w:szCs w:val="20"/>
        </w:rPr>
        <w:t>Use of Referrals across Different Calendar Years</w:t>
      </w:r>
    </w:p>
    <w:p w14:paraId="4236CF12" w14:textId="77777777" w:rsidR="00154ABF" w:rsidRDefault="00154ABF">
      <w:pPr>
        <w:spacing w:before="200" w:after="200"/>
        <w:rPr>
          <w:sz w:val="20"/>
          <w:szCs w:val="20"/>
        </w:rPr>
      </w:pPr>
      <w:r>
        <w:rPr>
          <w:sz w:val="20"/>
          <w:szCs w:val="20"/>
        </w:rPr>
        <w:t>If a patient has not used all their psychological therapy services and/or focussed psychological strategies services covered by a referral within the calendar year, it is not necessary to obtain a new referral for the "unused" services. However, any "unused" services received from 1 January in the following year under that referral will count as part of the total services for which the patient is eligible in that calendar year.</w:t>
      </w:r>
    </w:p>
    <w:p w14:paraId="4BB2C12D" w14:textId="77777777" w:rsidR="00154ABF" w:rsidRDefault="00154ABF">
      <w:pPr>
        <w:spacing w:before="200" w:after="200"/>
        <w:rPr>
          <w:sz w:val="20"/>
          <w:szCs w:val="20"/>
        </w:rPr>
      </w:pPr>
      <w:r>
        <w:rPr>
          <w:sz w:val="20"/>
          <w:szCs w:val="20"/>
        </w:rPr>
        <w:t>When patients have used all of their referred services they will need to obtain a new referral from the referring practitioner if they are eligible for further services.</w:t>
      </w:r>
    </w:p>
    <w:p w14:paraId="23A9BACF" w14:textId="77777777" w:rsidR="00154ABF" w:rsidRDefault="00154ABF">
      <w:pPr>
        <w:spacing w:before="200" w:after="200"/>
        <w:rPr>
          <w:sz w:val="20"/>
          <w:szCs w:val="20"/>
        </w:rPr>
      </w:pPr>
      <w:r>
        <w:rPr>
          <w:sz w:val="20"/>
          <w:szCs w:val="20"/>
        </w:rPr>
        <w:t>It is not necessary to have a new GP Mental Health Treatment Plan and/or psychiatrist assessment and management plan prepared each calendar year in order to access a new referral(s) for group psychological therapy services and/or focussed psychological strategies services.  Patients continue to be eligible for rebates for psychological therapy services and/or focussed psychological strategies services while they are being managed under a GP Mental Health Treatment Plan and/or a psychiatrist assessment and management plan as long as the need for eligible services continues to be recommended in their plan.</w:t>
      </w:r>
    </w:p>
    <w:p w14:paraId="41705A69" w14:textId="77777777" w:rsidR="00154ABF" w:rsidRDefault="00154ABF">
      <w:pPr>
        <w:spacing w:before="200" w:after="200"/>
        <w:rPr>
          <w:sz w:val="20"/>
          <w:szCs w:val="20"/>
        </w:rPr>
      </w:pPr>
      <w:r>
        <w:rPr>
          <w:b/>
          <w:bCs/>
          <w:sz w:val="20"/>
          <w:szCs w:val="20"/>
        </w:rPr>
        <w:t>Out-of-pocket expenses and Medicare safety net</w:t>
      </w:r>
    </w:p>
    <w:p w14:paraId="0E49455D" w14:textId="77777777" w:rsidR="00154ABF" w:rsidRDefault="00154ABF">
      <w:pPr>
        <w:spacing w:before="200" w:after="200"/>
        <w:rPr>
          <w:sz w:val="20"/>
          <w:szCs w:val="20"/>
        </w:rPr>
      </w:pPr>
      <w:r>
        <w:rPr>
          <w:sz w:val="20"/>
          <w:szCs w:val="20"/>
        </w:rPr>
        <w:lastRenderedPageBreak/>
        <w:t>Charges in excess of the Medicare benefit for these items are the responsibility of the patient. However, any out-of-pocket costs will count towards the Medicare safety net for that patient. The out</w:t>
      </w:r>
      <w:r>
        <w:rPr>
          <w:sz w:val="20"/>
          <w:szCs w:val="20"/>
        </w:rPr>
        <w:noBreakHyphen/>
        <w:t>of</w:t>
      </w:r>
      <w:r>
        <w:rPr>
          <w:sz w:val="20"/>
          <w:szCs w:val="20"/>
        </w:rPr>
        <w:noBreakHyphen/>
        <w:t>pocket costs for mental health services which are not Medicare eligible do not count towards the Medicare safety net. </w:t>
      </w:r>
    </w:p>
    <w:p w14:paraId="2BF6C4BF" w14:textId="77777777" w:rsidR="00154ABF" w:rsidRDefault="00154ABF">
      <w:pPr>
        <w:spacing w:before="200" w:after="200"/>
        <w:rPr>
          <w:sz w:val="20"/>
          <w:szCs w:val="20"/>
        </w:rPr>
      </w:pPr>
      <w:r>
        <w:rPr>
          <w:b/>
          <w:bCs/>
          <w:sz w:val="20"/>
          <w:szCs w:val="20"/>
        </w:rPr>
        <w:t>Publicly funded services</w:t>
      </w:r>
    </w:p>
    <w:p w14:paraId="34E6A390" w14:textId="77777777" w:rsidR="00154ABF" w:rsidRDefault="00154ABF">
      <w:pPr>
        <w:spacing w:before="200" w:after="200"/>
        <w:rPr>
          <w:sz w:val="20"/>
          <w:szCs w:val="20"/>
        </w:rPr>
      </w:pPr>
      <w:r>
        <w:rPr>
          <w:sz w:val="20"/>
          <w:szCs w:val="20"/>
        </w:rPr>
        <w:t>Psychological therapy services items do not apply for services that are provided by any other Commonwealth or state funded services or provided to an admitted patient of a hospital. However, where an exemption under subsection 19(2) of the </w:t>
      </w:r>
      <w:r w:rsidRPr="006F175F">
        <w:rPr>
          <w:i/>
          <w:iCs/>
          <w:sz w:val="20"/>
          <w:szCs w:val="20"/>
        </w:rPr>
        <w:t>Health Insurance Act 1973</w:t>
      </w:r>
      <w:r>
        <w:rPr>
          <w:sz w:val="20"/>
          <w:szCs w:val="20"/>
        </w:rPr>
        <w:t> has been granted to an Aboriginal Community Controlled Health Service or state/territory clinic, the psychological therapy service items apply for services that are provided by clinical psychologists salaried by, or contracted to, the service as long as all requirements of the items are met, including registration with Services Australia. These services must be direct billed (that is, the Medicare rebate is accepted as full payment for services).</w:t>
      </w:r>
    </w:p>
    <w:p w14:paraId="0F1D8C6E" w14:textId="77777777" w:rsidR="00154ABF" w:rsidRDefault="00154ABF">
      <w:pPr>
        <w:spacing w:before="200" w:after="200"/>
        <w:rPr>
          <w:sz w:val="20"/>
          <w:szCs w:val="20"/>
        </w:rPr>
      </w:pPr>
      <w:r>
        <w:rPr>
          <w:b/>
          <w:bCs/>
          <w:sz w:val="20"/>
          <w:szCs w:val="20"/>
        </w:rPr>
        <w:t>PATIENT ELIGIBILITY</w:t>
      </w:r>
    </w:p>
    <w:p w14:paraId="7BA10584" w14:textId="77777777" w:rsidR="00154ABF" w:rsidRDefault="00154ABF">
      <w:pPr>
        <w:spacing w:before="200" w:after="200"/>
        <w:rPr>
          <w:sz w:val="20"/>
          <w:szCs w:val="20"/>
        </w:rPr>
      </w:pPr>
      <w:r>
        <w:rPr>
          <w:sz w:val="20"/>
          <w:szCs w:val="20"/>
        </w:rPr>
        <w:t>Group psychological therapy service items apply to people with an assessed mental disorder and where the patient is referred by a GP or medical practitioner who is managing the patient under a GP Mental Health Treatment Plan or under a referred psychiatrist assessment and management plan; or from an eligible psychiatrist or paediatrician. </w:t>
      </w:r>
    </w:p>
    <w:p w14:paraId="6B5D8393" w14:textId="77777777" w:rsidR="00154ABF" w:rsidRDefault="00154ABF">
      <w:pPr>
        <w:spacing w:before="200" w:after="200"/>
        <w:rPr>
          <w:sz w:val="20"/>
          <w:szCs w:val="20"/>
        </w:rPr>
      </w:pPr>
      <w:r>
        <w:rPr>
          <w:sz w:val="20"/>
          <w:szCs w:val="20"/>
        </w:rPr>
        <w:t>The conditions classified as mental disorders for the purposes of these services are informed by the World Health Organisation, 1996, Diagnostic and Management Guidelines for Mental Disorders in Primary Care: ICD-10 Chapter V Primary Care Version. For the purposes of these items, dementia, delirium, tobacco use disorder and mental retardation are not regarded as a mental disorder. </w:t>
      </w:r>
    </w:p>
    <w:p w14:paraId="7D8D8A85" w14:textId="77777777" w:rsidR="00154ABF" w:rsidRDefault="00154ABF">
      <w:pPr>
        <w:spacing w:before="200" w:after="200"/>
        <w:rPr>
          <w:sz w:val="20"/>
          <w:szCs w:val="20"/>
        </w:rPr>
      </w:pPr>
      <w:r>
        <w:rPr>
          <w:b/>
          <w:bCs/>
          <w:sz w:val="20"/>
          <w:szCs w:val="20"/>
        </w:rPr>
        <w:t>Telehealth eligible areas</w:t>
      </w:r>
    </w:p>
    <w:p w14:paraId="3A0814B7" w14:textId="77777777" w:rsidR="00154ABF" w:rsidRDefault="00154ABF">
      <w:pPr>
        <w:spacing w:before="200" w:after="200"/>
        <w:rPr>
          <w:sz w:val="20"/>
          <w:szCs w:val="20"/>
        </w:rPr>
      </w:pPr>
      <w:r>
        <w:rPr>
          <w:sz w:val="20"/>
          <w:szCs w:val="20"/>
        </w:rPr>
        <w:t>Geographic eligibility for telehealth services funded under Medicare (in Groups M6 and M7) is determined according to the Modified Monash Model (MMM) classifications. Telehealth eligible areas are those areas that are within MMM classifications 4 to 7. Patients and clinical psychologists are able to check their eligibility using the Modified Monash Model locator on the Department of Health and Aged Care’s website (https://www.health.gov.au/resources/apps-and-tools/health-workforce-locator).</w:t>
      </w:r>
    </w:p>
    <w:p w14:paraId="630F88D2" w14:textId="77777777" w:rsidR="00154ABF" w:rsidRDefault="00154ABF">
      <w:pPr>
        <w:spacing w:before="200" w:after="200"/>
        <w:rPr>
          <w:sz w:val="20"/>
          <w:szCs w:val="20"/>
        </w:rPr>
      </w:pPr>
      <w:r>
        <w:rPr>
          <w:sz w:val="20"/>
          <w:szCs w:val="20"/>
        </w:rPr>
        <w:t>There is a requirement for the patient and clinical psychologist to be located a minimum of 15 kilometres apart at the time of the consultation. Minimum distance between clinical psychologist and patient video consultations is measured by the most direct (ie least distance) route by road. The patient or clinical psychologist is not permitted to travel to an area outside the minimum 15 kilometres distance in order to claim a video consultation.</w:t>
      </w:r>
    </w:p>
    <w:p w14:paraId="6600C00C" w14:textId="77777777" w:rsidR="00154ABF" w:rsidRDefault="00154ABF">
      <w:pPr>
        <w:spacing w:before="200" w:after="200"/>
        <w:rPr>
          <w:sz w:val="20"/>
          <w:szCs w:val="20"/>
        </w:rPr>
      </w:pPr>
      <w:r>
        <w:rPr>
          <w:b/>
          <w:bCs/>
          <w:sz w:val="20"/>
          <w:szCs w:val="20"/>
        </w:rPr>
        <w:t>Checking patient eligibility for psychological therapy services</w:t>
      </w:r>
    </w:p>
    <w:p w14:paraId="45D46B71" w14:textId="77777777" w:rsidR="00154ABF" w:rsidRDefault="00154ABF">
      <w:pPr>
        <w:spacing w:before="200" w:after="200"/>
        <w:rPr>
          <w:sz w:val="20"/>
          <w:szCs w:val="20"/>
        </w:rPr>
      </w:pPr>
      <w:r>
        <w:rPr>
          <w:sz w:val="20"/>
          <w:szCs w:val="20"/>
        </w:rPr>
        <w:t>If there is any doubt about a patient’s eligibility, Services Australia will be able to confirm whether a GP Mental Health Treatment Plan and/or a psychiatrist assessment and management plan is in place and claimed; or an eligible psychiatric or paediatric service has been claimed, as well as the number of group services already claimed by the patient during the calendar year. </w:t>
      </w:r>
    </w:p>
    <w:p w14:paraId="012ABB27" w14:textId="77777777" w:rsidR="00154ABF" w:rsidRDefault="00154ABF">
      <w:pPr>
        <w:spacing w:before="200" w:after="200"/>
        <w:rPr>
          <w:sz w:val="20"/>
          <w:szCs w:val="20"/>
        </w:rPr>
      </w:pPr>
      <w:r>
        <w:rPr>
          <w:sz w:val="20"/>
          <w:szCs w:val="20"/>
        </w:rPr>
        <w:t>Clinical psychologists can call Services Australia on 132 150 to check this information, while unsure patients can seek clarification by calling 132 011. </w:t>
      </w:r>
    </w:p>
    <w:p w14:paraId="5F5A6643" w14:textId="77777777" w:rsidR="00154ABF" w:rsidRDefault="00154ABF">
      <w:pPr>
        <w:spacing w:before="200" w:after="200"/>
        <w:rPr>
          <w:sz w:val="20"/>
          <w:szCs w:val="20"/>
        </w:rPr>
      </w:pPr>
      <w:r>
        <w:rPr>
          <w:sz w:val="20"/>
          <w:szCs w:val="20"/>
        </w:rPr>
        <w:t>The patient will not be eligible if they have not been appropriately referred and a relevant Medicare service provided to them. If the referring service has not yet been claimed, Services Australia will not be aware of the patient’s eligibility. In this case the clinical psychologist should, with the patient’s permission, contact the referring practitioner to ensure the relevant service has been provided to the patient. </w:t>
      </w:r>
    </w:p>
    <w:p w14:paraId="2A1200CB" w14:textId="77777777" w:rsidR="00154ABF" w:rsidRDefault="00154ABF">
      <w:pPr>
        <w:spacing w:before="200" w:after="200"/>
        <w:rPr>
          <w:sz w:val="20"/>
          <w:szCs w:val="20"/>
        </w:rPr>
      </w:pPr>
      <w:r>
        <w:rPr>
          <w:b/>
          <w:bCs/>
          <w:sz w:val="20"/>
          <w:szCs w:val="20"/>
        </w:rPr>
        <w:t>CLINICAL PSYCHOLOGIST PROFESSIONAL ELIGIBILITY</w:t>
      </w:r>
    </w:p>
    <w:p w14:paraId="0FB532A2" w14:textId="77777777" w:rsidR="00154ABF" w:rsidRDefault="00154ABF">
      <w:pPr>
        <w:spacing w:before="200" w:after="200"/>
        <w:rPr>
          <w:sz w:val="20"/>
          <w:szCs w:val="20"/>
        </w:rPr>
      </w:pPr>
      <w:r>
        <w:rPr>
          <w:sz w:val="20"/>
          <w:szCs w:val="20"/>
        </w:rPr>
        <w:t>A person is an allied health professional in relation to the provision of a psychological therapy health service if the person: </w:t>
      </w:r>
    </w:p>
    <w:p w14:paraId="35641DE2" w14:textId="77777777" w:rsidR="00154ABF" w:rsidRDefault="00154ABF">
      <w:pPr>
        <w:numPr>
          <w:ilvl w:val="0"/>
          <w:numId w:val="522"/>
        </w:numPr>
        <w:spacing w:before="200"/>
        <w:ind w:hanging="218"/>
        <w:rPr>
          <w:sz w:val="20"/>
          <w:szCs w:val="20"/>
        </w:rPr>
      </w:pPr>
      <w:r>
        <w:rPr>
          <w:sz w:val="20"/>
          <w:szCs w:val="20"/>
        </w:rPr>
        <w:lastRenderedPageBreak/>
        <w:t>holds general registration in the health profession of psychology under the applicable law in force in the state or territory in which the service is provided; and</w:t>
      </w:r>
    </w:p>
    <w:p w14:paraId="5CDB474F" w14:textId="77777777" w:rsidR="00154ABF" w:rsidRDefault="00154ABF">
      <w:pPr>
        <w:numPr>
          <w:ilvl w:val="0"/>
          <w:numId w:val="522"/>
        </w:numPr>
        <w:spacing w:after="200"/>
        <w:ind w:hanging="218"/>
        <w:rPr>
          <w:sz w:val="20"/>
          <w:szCs w:val="20"/>
        </w:rPr>
      </w:pPr>
      <w:r>
        <w:rPr>
          <w:sz w:val="20"/>
          <w:szCs w:val="20"/>
        </w:rPr>
        <w:t>is endorsed by the Psychology Board of Australia to practice in clinical psychology. </w:t>
      </w:r>
    </w:p>
    <w:p w14:paraId="634B843A" w14:textId="77777777" w:rsidR="00154ABF" w:rsidRDefault="00154ABF">
      <w:pPr>
        <w:spacing w:before="200" w:after="200"/>
        <w:rPr>
          <w:sz w:val="20"/>
          <w:szCs w:val="20"/>
        </w:rPr>
      </w:pPr>
      <w:r>
        <w:rPr>
          <w:sz w:val="20"/>
          <w:szCs w:val="20"/>
        </w:rPr>
        <w:t>Until 31 October 2015, a person was also an allied health professional in relation to the provision of a psychological therapy health service if the person:</w:t>
      </w:r>
    </w:p>
    <w:p w14:paraId="631C9FCD" w14:textId="77777777" w:rsidR="00154ABF" w:rsidRDefault="00154ABF">
      <w:pPr>
        <w:numPr>
          <w:ilvl w:val="0"/>
          <w:numId w:val="523"/>
        </w:numPr>
        <w:spacing w:before="200"/>
        <w:ind w:hanging="218"/>
        <w:rPr>
          <w:sz w:val="20"/>
          <w:szCs w:val="20"/>
        </w:rPr>
      </w:pPr>
      <w:r>
        <w:rPr>
          <w:sz w:val="20"/>
          <w:szCs w:val="20"/>
        </w:rPr>
        <w:t>holds general registration in the health profession of psychology under the applicable law in force in the state or territory in which the service is provided; and</w:t>
      </w:r>
    </w:p>
    <w:p w14:paraId="5C2B698A" w14:textId="77777777" w:rsidR="00154ABF" w:rsidRDefault="00154ABF">
      <w:pPr>
        <w:numPr>
          <w:ilvl w:val="0"/>
          <w:numId w:val="523"/>
        </w:numPr>
        <w:spacing w:after="200"/>
        <w:ind w:hanging="218"/>
        <w:rPr>
          <w:sz w:val="20"/>
          <w:szCs w:val="20"/>
        </w:rPr>
      </w:pPr>
      <w:r>
        <w:rPr>
          <w:sz w:val="20"/>
          <w:szCs w:val="20"/>
        </w:rPr>
        <w:t>on 31 October 2015  was an allied health professional in relation to the provision of a psychological therapy health service because the person:</w:t>
      </w:r>
    </w:p>
    <w:p w14:paraId="087CCCD2" w14:textId="77777777" w:rsidR="00154ABF" w:rsidRDefault="00154ABF">
      <w:pPr>
        <w:spacing w:before="200" w:after="200"/>
        <w:rPr>
          <w:sz w:val="20"/>
          <w:szCs w:val="20"/>
        </w:rPr>
      </w:pPr>
      <w:r>
        <w:rPr>
          <w:sz w:val="20"/>
          <w:szCs w:val="20"/>
        </w:rPr>
        <w:t>           - was a member of the College of Clinical Psychologists of the Australian Psychological Society; or</w:t>
      </w:r>
      <w:r>
        <w:rPr>
          <w:sz w:val="20"/>
          <w:szCs w:val="20"/>
        </w:rPr>
        <w:br/>
        <w:t>           - had been assessed by the College of Clinical Psychologists of the Australian Psychological Society as meeting the requirements for                 membership of that College.</w:t>
      </w:r>
    </w:p>
    <w:p w14:paraId="36CA472B" w14:textId="77777777" w:rsidR="00154ABF" w:rsidRDefault="00154ABF">
      <w:pPr>
        <w:spacing w:before="200" w:after="200"/>
        <w:rPr>
          <w:sz w:val="20"/>
          <w:szCs w:val="20"/>
        </w:rPr>
      </w:pPr>
      <w:r>
        <w:rPr>
          <w:sz w:val="20"/>
          <w:szCs w:val="20"/>
        </w:rPr>
        <w:t>The clinical psychologist must be registered with Services Australia.</w:t>
      </w:r>
    </w:p>
    <w:p w14:paraId="0918FCEA" w14:textId="77777777" w:rsidR="00154ABF" w:rsidRDefault="00154ABF">
      <w:pPr>
        <w:spacing w:before="200" w:after="200"/>
        <w:rPr>
          <w:sz w:val="20"/>
          <w:szCs w:val="20"/>
        </w:rPr>
      </w:pPr>
      <w:r>
        <w:rPr>
          <w:b/>
          <w:bCs/>
          <w:sz w:val="20"/>
          <w:szCs w:val="20"/>
        </w:rPr>
        <w:t>Registering with the Services Australia</w:t>
      </w:r>
    </w:p>
    <w:p w14:paraId="1EAB4AA4" w14:textId="77777777" w:rsidR="00154ABF" w:rsidRDefault="00154ABF">
      <w:pPr>
        <w:spacing w:before="200" w:after="200"/>
        <w:rPr>
          <w:sz w:val="20"/>
          <w:szCs w:val="20"/>
        </w:rPr>
      </w:pPr>
      <w:r>
        <w:rPr>
          <w:sz w:val="20"/>
          <w:szCs w:val="20"/>
        </w:rPr>
        <w:t>Advice about registering with the Services Australia to provide psychological therapy services is available from the Services Australia provider enquiry line on 132 150.</w:t>
      </w:r>
    </w:p>
    <w:p w14:paraId="2C5B40CF" w14:textId="77777777" w:rsidR="00154ABF" w:rsidRDefault="00154ABF">
      <w:pPr>
        <w:spacing w:before="200" w:after="200"/>
        <w:rPr>
          <w:sz w:val="20"/>
          <w:szCs w:val="20"/>
        </w:rPr>
      </w:pPr>
      <w:r>
        <w:rPr>
          <w:b/>
          <w:bCs/>
          <w:sz w:val="20"/>
          <w:szCs w:val="20"/>
        </w:rPr>
        <w:t>Further information</w:t>
      </w:r>
    </w:p>
    <w:p w14:paraId="43D206C3" w14:textId="77777777" w:rsidR="00154ABF" w:rsidRDefault="00154ABF">
      <w:pPr>
        <w:spacing w:before="200" w:after="200"/>
        <w:rPr>
          <w:sz w:val="20"/>
          <w:szCs w:val="20"/>
        </w:rPr>
      </w:pPr>
      <w:r>
        <w:rPr>
          <w:sz w:val="20"/>
          <w:szCs w:val="20"/>
        </w:rPr>
        <w:t>For further information about Medicare Benefits Schedule items, please go to the Department of Health and Aged Care's website at www.health.gov.au/mbsonline.</w:t>
      </w:r>
    </w:p>
    <w:p w14:paraId="6B5A3E34" w14:textId="77777777" w:rsidR="00154ABF" w:rsidRDefault="00154ABF">
      <w:pPr>
        <w:spacing w:before="200" w:after="200"/>
        <w:rPr>
          <w:sz w:val="20"/>
          <w:szCs w:val="20"/>
        </w:rPr>
      </w:pPr>
      <w:r>
        <w:rPr>
          <w:sz w:val="20"/>
          <w:szCs w:val="20"/>
        </w:rPr>
        <w:t>For providers, further information is also available from the Services Australia provider enquiry line on 132 150.</w:t>
      </w:r>
    </w:p>
    <w:p w14:paraId="00114928" w14:textId="77777777" w:rsidR="00A77B3E" w:rsidRDefault="00A77B3E"/>
    <w:p w14:paraId="3230252D" w14:textId="77777777" w:rsidR="00A77B3E" w:rsidRDefault="00A77B3E">
      <w:pPr>
        <w:rPr>
          <w:rFonts w:ascii="Helvetica" w:eastAsia="Helvetica" w:hAnsi="Helvetica" w:cs="Helvetica"/>
          <w:b/>
          <w:sz w:val="20"/>
        </w:rPr>
      </w:pPr>
      <w:r>
        <w:rPr>
          <w:rFonts w:ascii="Helvetica" w:eastAsia="Helvetica" w:hAnsi="Helvetica" w:cs="Helvetica"/>
          <w:b/>
          <w:sz w:val="20"/>
        </w:rPr>
        <w:t>MN.6.8 Provision of Psychological Therapy Services by Clinical Psychologists to a Person other than the Patient (80002, 80006, 80012, 80016, 91168, 91171, 91198 and 91199)</w:t>
      </w:r>
    </w:p>
    <w:p w14:paraId="7C0EF82D" w14:textId="77777777" w:rsidR="00154ABF" w:rsidRDefault="00154ABF">
      <w:pPr>
        <w:spacing w:after="200"/>
        <w:rPr>
          <w:sz w:val="20"/>
          <w:szCs w:val="20"/>
        </w:rPr>
      </w:pPr>
      <w:r>
        <w:rPr>
          <w:b/>
          <w:bCs/>
          <w:sz w:val="20"/>
          <w:szCs w:val="20"/>
        </w:rPr>
        <w:t>OVERVIEW</w:t>
      </w:r>
    </w:p>
    <w:p w14:paraId="6553D31A" w14:textId="77777777" w:rsidR="00154ABF" w:rsidRDefault="00154ABF">
      <w:pPr>
        <w:spacing w:before="200" w:after="200"/>
        <w:rPr>
          <w:sz w:val="20"/>
          <w:szCs w:val="20"/>
        </w:rPr>
      </w:pPr>
      <w:r>
        <w:rPr>
          <w:sz w:val="20"/>
          <w:szCs w:val="20"/>
        </w:rPr>
        <w:t>The purpose of these MBS items is to enable clinical psychologists to involve another person in a patient’s treatment, under the Better Access to Psychiatrists, Psychologists and General Practitioners through the Medicare Benefits Schedule (Better Access) initiative, where:</w:t>
      </w:r>
    </w:p>
    <w:p w14:paraId="5BD676EB" w14:textId="77777777" w:rsidR="00154ABF" w:rsidRDefault="00154ABF">
      <w:pPr>
        <w:numPr>
          <w:ilvl w:val="0"/>
          <w:numId w:val="524"/>
        </w:numPr>
        <w:spacing w:before="200"/>
        <w:ind w:hanging="218"/>
        <w:rPr>
          <w:sz w:val="20"/>
          <w:szCs w:val="20"/>
        </w:rPr>
      </w:pPr>
      <w:r>
        <w:rPr>
          <w:sz w:val="20"/>
          <w:szCs w:val="20"/>
        </w:rPr>
        <w:t>the patient has been referred for Better Access services,</w:t>
      </w:r>
    </w:p>
    <w:p w14:paraId="4D9CF37B" w14:textId="77777777" w:rsidR="00154ABF" w:rsidRDefault="00154ABF">
      <w:pPr>
        <w:numPr>
          <w:ilvl w:val="0"/>
          <w:numId w:val="524"/>
        </w:numPr>
        <w:ind w:hanging="218"/>
        <w:rPr>
          <w:sz w:val="20"/>
          <w:szCs w:val="20"/>
        </w:rPr>
      </w:pPr>
      <w:r>
        <w:rPr>
          <w:sz w:val="20"/>
          <w:szCs w:val="20"/>
        </w:rPr>
        <w:t>the clinical psychologist providing the service, or the referring practitioner, determines it is clinically appropriate,</w:t>
      </w:r>
    </w:p>
    <w:p w14:paraId="193594EC" w14:textId="77777777" w:rsidR="00154ABF" w:rsidRDefault="00154ABF">
      <w:pPr>
        <w:numPr>
          <w:ilvl w:val="0"/>
          <w:numId w:val="524"/>
        </w:numPr>
        <w:ind w:hanging="218"/>
        <w:rPr>
          <w:sz w:val="20"/>
          <w:szCs w:val="20"/>
        </w:rPr>
      </w:pPr>
      <w:r>
        <w:rPr>
          <w:sz w:val="20"/>
          <w:szCs w:val="20"/>
        </w:rPr>
        <w:t>the patient consents for the service to be provided to the other person as part of their treatment,</w:t>
      </w:r>
    </w:p>
    <w:p w14:paraId="379ED00A" w14:textId="77777777" w:rsidR="00154ABF" w:rsidRDefault="00154ABF">
      <w:pPr>
        <w:numPr>
          <w:ilvl w:val="0"/>
          <w:numId w:val="524"/>
        </w:numPr>
        <w:ind w:hanging="218"/>
        <w:rPr>
          <w:sz w:val="20"/>
          <w:szCs w:val="20"/>
        </w:rPr>
      </w:pPr>
      <w:r>
        <w:rPr>
          <w:sz w:val="20"/>
          <w:szCs w:val="20"/>
        </w:rPr>
        <w:t>the service is part of the patient’s treatment, and</w:t>
      </w:r>
    </w:p>
    <w:p w14:paraId="629FF336" w14:textId="77777777" w:rsidR="00154ABF" w:rsidRDefault="00154ABF">
      <w:pPr>
        <w:numPr>
          <w:ilvl w:val="0"/>
          <w:numId w:val="524"/>
        </w:numPr>
        <w:spacing w:after="200"/>
        <w:ind w:hanging="218"/>
        <w:rPr>
          <w:sz w:val="20"/>
          <w:szCs w:val="20"/>
        </w:rPr>
      </w:pPr>
      <w:r>
        <w:rPr>
          <w:sz w:val="20"/>
          <w:szCs w:val="20"/>
        </w:rPr>
        <w:t>the patient is not in attendance.</w:t>
      </w:r>
    </w:p>
    <w:p w14:paraId="2D4247D1" w14:textId="77777777" w:rsidR="00154ABF" w:rsidRDefault="00154ABF">
      <w:pPr>
        <w:spacing w:before="200" w:after="200"/>
        <w:rPr>
          <w:sz w:val="20"/>
          <w:szCs w:val="20"/>
        </w:rPr>
      </w:pPr>
      <w:r>
        <w:rPr>
          <w:sz w:val="20"/>
          <w:szCs w:val="20"/>
        </w:rPr>
        <w:t>These MBS items recognise the important role another person, such as a family member or carer, can play in supporting patients with mental illness, and the benefits that can result from involving them in treatment.</w:t>
      </w:r>
    </w:p>
    <w:p w14:paraId="62C9F7AA" w14:textId="77777777" w:rsidR="00154ABF" w:rsidRDefault="00154ABF">
      <w:pPr>
        <w:spacing w:before="200" w:after="200"/>
        <w:rPr>
          <w:sz w:val="20"/>
          <w:szCs w:val="20"/>
        </w:rPr>
      </w:pPr>
      <w:r>
        <w:rPr>
          <w:sz w:val="20"/>
          <w:szCs w:val="20"/>
        </w:rPr>
        <w:t>Under these MBS items, Medicare rebates are available to a patient for up to two services provided to another person per calendar year. Any services delivered using these items count towards the patient’s course of treatment and calendar year allocations under Better Access. For further information on patient allocations, please see explanatory note MN.6.2.</w:t>
      </w:r>
    </w:p>
    <w:p w14:paraId="792F0D52" w14:textId="77777777" w:rsidR="00154ABF" w:rsidRDefault="00154ABF">
      <w:pPr>
        <w:spacing w:before="200" w:after="200"/>
        <w:rPr>
          <w:sz w:val="20"/>
          <w:szCs w:val="20"/>
        </w:rPr>
      </w:pPr>
      <w:r>
        <w:rPr>
          <w:sz w:val="20"/>
          <w:szCs w:val="20"/>
        </w:rPr>
        <w:t>For Medicare benefit purposes, charges relating to services covered by these MBS items should be raised against the patient rather than against the person receiving the service.</w:t>
      </w:r>
    </w:p>
    <w:p w14:paraId="1D1EF774" w14:textId="77777777" w:rsidR="00154ABF" w:rsidRDefault="00154ABF">
      <w:pPr>
        <w:spacing w:before="200" w:after="200"/>
        <w:rPr>
          <w:sz w:val="20"/>
          <w:szCs w:val="20"/>
        </w:rPr>
      </w:pPr>
      <w:r>
        <w:rPr>
          <w:b/>
          <w:bCs/>
          <w:sz w:val="20"/>
          <w:szCs w:val="20"/>
        </w:rPr>
        <w:lastRenderedPageBreak/>
        <w:t>SERVICES ATTRACTING MEDICARE REBATES </w:t>
      </w:r>
    </w:p>
    <w:p w14:paraId="4807EFF0" w14:textId="77777777" w:rsidR="00154ABF" w:rsidRDefault="00154ABF">
      <w:pPr>
        <w:spacing w:before="200" w:after="200"/>
        <w:rPr>
          <w:sz w:val="20"/>
          <w:szCs w:val="20"/>
        </w:rPr>
      </w:pPr>
      <w:r>
        <w:rPr>
          <w:b/>
          <w:bCs/>
          <w:sz w:val="20"/>
          <w:szCs w:val="20"/>
        </w:rPr>
        <w:t>MBS items</w:t>
      </w:r>
    </w:p>
    <w:p w14:paraId="738C9902" w14:textId="77777777" w:rsidR="00154ABF" w:rsidRDefault="00154ABF">
      <w:pPr>
        <w:spacing w:before="200" w:after="200"/>
        <w:rPr>
          <w:sz w:val="20"/>
          <w:szCs w:val="20"/>
        </w:rPr>
      </w:pPr>
      <w:r>
        <w:rPr>
          <w:sz w:val="20"/>
          <w:szCs w:val="20"/>
        </w:rPr>
        <w:t>There are eight MBS items for the provision of psychological therapy health services to a person other than the patient by clinical psychologists:</w:t>
      </w:r>
    </w:p>
    <w:p w14:paraId="73D6E539" w14:textId="77777777" w:rsidR="00154ABF" w:rsidRDefault="00154ABF">
      <w:pPr>
        <w:numPr>
          <w:ilvl w:val="0"/>
          <w:numId w:val="525"/>
        </w:numPr>
        <w:spacing w:before="200"/>
        <w:ind w:hanging="218"/>
        <w:rPr>
          <w:sz w:val="20"/>
          <w:szCs w:val="20"/>
        </w:rPr>
      </w:pPr>
      <w:r>
        <w:rPr>
          <w:sz w:val="20"/>
          <w:szCs w:val="20"/>
        </w:rPr>
        <w:t>80002, 80006, 80012, 80016 for provision of in person psychological therapy health services;</w:t>
      </w:r>
    </w:p>
    <w:p w14:paraId="1624B385" w14:textId="77777777" w:rsidR="00154ABF" w:rsidRDefault="00154ABF">
      <w:pPr>
        <w:numPr>
          <w:ilvl w:val="0"/>
          <w:numId w:val="525"/>
        </w:numPr>
        <w:ind w:hanging="218"/>
        <w:rPr>
          <w:sz w:val="20"/>
          <w:szCs w:val="20"/>
        </w:rPr>
      </w:pPr>
      <w:r>
        <w:rPr>
          <w:sz w:val="20"/>
          <w:szCs w:val="20"/>
        </w:rPr>
        <w:t>91168 and 91171 for provision of telehealth psychological therapy health services; and</w:t>
      </w:r>
    </w:p>
    <w:p w14:paraId="1907B9E1" w14:textId="77777777" w:rsidR="00154ABF" w:rsidRDefault="00154ABF">
      <w:pPr>
        <w:numPr>
          <w:ilvl w:val="0"/>
          <w:numId w:val="525"/>
        </w:numPr>
        <w:spacing w:after="200"/>
        <w:ind w:hanging="218"/>
        <w:rPr>
          <w:sz w:val="20"/>
          <w:szCs w:val="20"/>
        </w:rPr>
      </w:pPr>
      <w:r>
        <w:rPr>
          <w:sz w:val="20"/>
          <w:szCs w:val="20"/>
        </w:rPr>
        <w:t>91198 and 91199 for provision of phone psychological therapy health services.</w:t>
      </w:r>
    </w:p>
    <w:p w14:paraId="5872A7EE" w14:textId="77777777" w:rsidR="00154ABF" w:rsidRDefault="00154ABF">
      <w:pPr>
        <w:spacing w:before="200" w:after="200"/>
        <w:rPr>
          <w:sz w:val="20"/>
          <w:szCs w:val="20"/>
        </w:rPr>
      </w:pPr>
      <w:r>
        <w:rPr>
          <w:sz w:val="20"/>
          <w:szCs w:val="20"/>
        </w:rPr>
        <w:t>Telehealth services are the preferred approach for substituting a face-to-face consultation. However, clinical psychologists will also be able to offer phone (audio-only) services if video is not available or appropriate. As outlined above, there are separate items available for phone services.</w:t>
      </w:r>
    </w:p>
    <w:p w14:paraId="41A14255" w14:textId="77777777" w:rsidR="00154ABF" w:rsidRDefault="00154ABF">
      <w:pPr>
        <w:spacing w:before="200" w:after="200"/>
        <w:rPr>
          <w:sz w:val="20"/>
          <w:szCs w:val="20"/>
        </w:rPr>
      </w:pPr>
      <w:r>
        <w:rPr>
          <w:sz w:val="20"/>
          <w:szCs w:val="20"/>
        </w:rPr>
        <w:t>To claim these MBS items the clinical psychologist must meet the provider eligibility requirements for the delivery of psychological therapy health services. For further information, please see explanatory note MN.6.4.</w:t>
      </w:r>
    </w:p>
    <w:p w14:paraId="627A8DCB" w14:textId="77777777" w:rsidR="00154ABF" w:rsidRDefault="00154ABF">
      <w:pPr>
        <w:spacing w:before="200" w:after="200"/>
        <w:rPr>
          <w:sz w:val="20"/>
          <w:szCs w:val="20"/>
        </w:rPr>
      </w:pPr>
      <w:r>
        <w:rPr>
          <w:b/>
          <w:bCs/>
          <w:sz w:val="20"/>
          <w:szCs w:val="20"/>
        </w:rPr>
        <w:t>Eligible psychological therapy health services</w:t>
      </w:r>
    </w:p>
    <w:p w14:paraId="129E9990" w14:textId="77777777" w:rsidR="00154ABF" w:rsidRDefault="00154ABF">
      <w:pPr>
        <w:spacing w:before="200" w:after="200"/>
        <w:rPr>
          <w:sz w:val="20"/>
          <w:szCs w:val="20"/>
        </w:rPr>
      </w:pPr>
      <w:r>
        <w:rPr>
          <w:sz w:val="20"/>
          <w:szCs w:val="20"/>
        </w:rPr>
        <w:t>Clinical psychologists must use their professional judgement to determine what would be an appropriate psychological therapy health service to deliver to another person as part of the patient’s treatment.</w:t>
      </w:r>
    </w:p>
    <w:p w14:paraId="6975E39B" w14:textId="77777777" w:rsidR="00154ABF" w:rsidRDefault="00154ABF">
      <w:pPr>
        <w:spacing w:before="200" w:after="200"/>
        <w:rPr>
          <w:sz w:val="20"/>
          <w:szCs w:val="20"/>
        </w:rPr>
      </w:pPr>
      <w:r>
        <w:rPr>
          <w:b/>
          <w:bCs/>
          <w:sz w:val="20"/>
          <w:szCs w:val="20"/>
        </w:rPr>
        <w:t>Publicly funded services</w:t>
      </w:r>
    </w:p>
    <w:p w14:paraId="6AA99749" w14:textId="77777777" w:rsidR="00154ABF" w:rsidRDefault="00154ABF">
      <w:pPr>
        <w:spacing w:before="200" w:after="200"/>
        <w:rPr>
          <w:sz w:val="20"/>
          <w:szCs w:val="20"/>
        </w:rPr>
      </w:pPr>
      <w:r>
        <w:rPr>
          <w:sz w:val="20"/>
          <w:szCs w:val="20"/>
        </w:rPr>
        <w:t>These MBS items do not apply for services provided by any other Commonwealth or state funded services, or provided to an admitted patient of a hospital, unless there is an exemption under subsection 19(2) of the </w:t>
      </w:r>
      <w:r w:rsidRPr="006F175F">
        <w:rPr>
          <w:i/>
          <w:iCs/>
          <w:sz w:val="20"/>
          <w:szCs w:val="20"/>
        </w:rPr>
        <w:t>Health Insurance Act 1973</w:t>
      </w:r>
      <w:r>
        <w:rPr>
          <w:sz w:val="20"/>
          <w:szCs w:val="20"/>
        </w:rPr>
        <w:t>.</w:t>
      </w:r>
    </w:p>
    <w:p w14:paraId="071DAD88" w14:textId="77777777" w:rsidR="00154ABF" w:rsidRDefault="00154ABF">
      <w:pPr>
        <w:spacing w:before="200" w:after="200"/>
        <w:rPr>
          <w:sz w:val="20"/>
          <w:szCs w:val="20"/>
        </w:rPr>
      </w:pPr>
      <w:r>
        <w:rPr>
          <w:b/>
          <w:bCs/>
          <w:sz w:val="20"/>
          <w:szCs w:val="20"/>
        </w:rPr>
        <w:t>SERVICE LIMITATIONS      </w:t>
      </w:r>
    </w:p>
    <w:p w14:paraId="1896DE00" w14:textId="77777777" w:rsidR="00154ABF" w:rsidRDefault="00154ABF">
      <w:pPr>
        <w:spacing w:before="200" w:after="200"/>
        <w:rPr>
          <w:sz w:val="20"/>
          <w:szCs w:val="20"/>
        </w:rPr>
      </w:pPr>
      <w:r>
        <w:rPr>
          <w:sz w:val="20"/>
          <w:szCs w:val="20"/>
        </w:rPr>
        <w:t>Medicare rebates are available to a patient for up to two services provided to another person per calendar year. The two services may consist of:</w:t>
      </w:r>
    </w:p>
    <w:p w14:paraId="6ECF6430" w14:textId="77777777" w:rsidR="00154ABF" w:rsidRDefault="00154ABF">
      <w:pPr>
        <w:numPr>
          <w:ilvl w:val="0"/>
          <w:numId w:val="526"/>
        </w:numPr>
        <w:spacing w:before="200"/>
        <w:ind w:hanging="218"/>
        <w:rPr>
          <w:sz w:val="20"/>
          <w:szCs w:val="20"/>
        </w:rPr>
      </w:pPr>
      <w:r>
        <w:rPr>
          <w:sz w:val="20"/>
          <w:szCs w:val="20"/>
        </w:rPr>
        <w:t>Clinical psychologist items: 80002, 80006, 80012, 80016, 91168, 91171, 91198 and 91199</w:t>
      </w:r>
    </w:p>
    <w:p w14:paraId="25437C80" w14:textId="77777777" w:rsidR="00154ABF" w:rsidRDefault="00154ABF">
      <w:pPr>
        <w:numPr>
          <w:ilvl w:val="0"/>
          <w:numId w:val="526"/>
        </w:numPr>
        <w:ind w:hanging="218"/>
        <w:rPr>
          <w:sz w:val="20"/>
          <w:szCs w:val="20"/>
        </w:rPr>
      </w:pPr>
      <w:r>
        <w:rPr>
          <w:sz w:val="20"/>
          <w:szCs w:val="20"/>
        </w:rPr>
        <w:t>GP items: 2739, 2741, 2743, 2745, 91859, 91861, 91864 and 91865</w:t>
      </w:r>
    </w:p>
    <w:p w14:paraId="290C061B" w14:textId="77777777" w:rsidR="00154ABF" w:rsidRDefault="00154ABF">
      <w:pPr>
        <w:numPr>
          <w:ilvl w:val="0"/>
          <w:numId w:val="526"/>
        </w:numPr>
        <w:ind w:hanging="218"/>
        <w:rPr>
          <w:sz w:val="20"/>
          <w:szCs w:val="20"/>
        </w:rPr>
      </w:pPr>
      <w:r>
        <w:rPr>
          <w:sz w:val="20"/>
          <w:szCs w:val="20"/>
        </w:rPr>
        <w:t>Other medical practitioner items: 309, 311, 313, 315, 91862, 91863, 91866 and 91867 </w:t>
      </w:r>
    </w:p>
    <w:p w14:paraId="4D52F7D9" w14:textId="77777777" w:rsidR="00154ABF" w:rsidRDefault="00154ABF">
      <w:pPr>
        <w:numPr>
          <w:ilvl w:val="0"/>
          <w:numId w:val="526"/>
        </w:numPr>
        <w:ind w:hanging="218"/>
        <w:rPr>
          <w:sz w:val="20"/>
          <w:szCs w:val="20"/>
        </w:rPr>
      </w:pPr>
      <w:r>
        <w:rPr>
          <w:sz w:val="20"/>
          <w:szCs w:val="20"/>
        </w:rPr>
        <w:t>Psychologist items: 80102, 80106, 80112, 80116, 91174, 91177, 91200 and 91201</w:t>
      </w:r>
    </w:p>
    <w:p w14:paraId="02FB28F6" w14:textId="77777777" w:rsidR="00154ABF" w:rsidRDefault="00154ABF">
      <w:pPr>
        <w:numPr>
          <w:ilvl w:val="0"/>
          <w:numId w:val="526"/>
        </w:numPr>
        <w:ind w:hanging="218"/>
        <w:rPr>
          <w:sz w:val="20"/>
          <w:szCs w:val="20"/>
        </w:rPr>
      </w:pPr>
      <w:r>
        <w:rPr>
          <w:sz w:val="20"/>
          <w:szCs w:val="20"/>
        </w:rPr>
        <w:t>Occupational therapist items: 80129, 80131, 80137, 80141, 91194, 91195, 91202 and 91203</w:t>
      </w:r>
    </w:p>
    <w:p w14:paraId="785F12C5" w14:textId="77777777" w:rsidR="00154ABF" w:rsidRDefault="00154ABF">
      <w:pPr>
        <w:numPr>
          <w:ilvl w:val="0"/>
          <w:numId w:val="526"/>
        </w:numPr>
        <w:spacing w:after="200"/>
        <w:ind w:hanging="218"/>
        <w:rPr>
          <w:sz w:val="20"/>
          <w:szCs w:val="20"/>
        </w:rPr>
      </w:pPr>
      <w:r>
        <w:rPr>
          <w:sz w:val="20"/>
          <w:szCs w:val="20"/>
        </w:rPr>
        <w:t>Social worker items: 80154, 80156, 80162, 80166, 91196, 91197, 91204 and 91205</w:t>
      </w:r>
    </w:p>
    <w:p w14:paraId="7260129E" w14:textId="77777777" w:rsidR="00154ABF" w:rsidRDefault="00154ABF">
      <w:pPr>
        <w:spacing w:before="200" w:after="200"/>
        <w:rPr>
          <w:sz w:val="20"/>
          <w:szCs w:val="20"/>
        </w:rPr>
      </w:pPr>
      <w:r>
        <w:rPr>
          <w:sz w:val="20"/>
          <w:szCs w:val="20"/>
        </w:rPr>
        <w:t>Any services delivered using these MBS items count towards:</w:t>
      </w:r>
    </w:p>
    <w:p w14:paraId="6AB71C53" w14:textId="77777777" w:rsidR="00154ABF" w:rsidRDefault="00154ABF">
      <w:pPr>
        <w:numPr>
          <w:ilvl w:val="0"/>
          <w:numId w:val="527"/>
        </w:numPr>
        <w:spacing w:before="200"/>
        <w:ind w:hanging="218"/>
        <w:rPr>
          <w:sz w:val="20"/>
          <w:szCs w:val="20"/>
        </w:rPr>
      </w:pPr>
      <w:r>
        <w:rPr>
          <w:sz w:val="20"/>
          <w:szCs w:val="20"/>
        </w:rPr>
        <w:t>the maximum session limit for each course of treatment under Better Access, and</w:t>
      </w:r>
    </w:p>
    <w:p w14:paraId="0DC68FC5" w14:textId="77777777" w:rsidR="00154ABF" w:rsidRDefault="00154ABF">
      <w:pPr>
        <w:numPr>
          <w:ilvl w:val="0"/>
          <w:numId w:val="527"/>
        </w:numPr>
        <w:spacing w:after="200"/>
        <w:ind w:hanging="218"/>
        <w:rPr>
          <w:sz w:val="20"/>
          <w:szCs w:val="20"/>
        </w:rPr>
      </w:pPr>
      <w:r>
        <w:rPr>
          <w:sz w:val="20"/>
          <w:szCs w:val="20"/>
        </w:rPr>
        <w:t>the patient’s calendar year allocation for individual services under Better Access.</w:t>
      </w:r>
    </w:p>
    <w:p w14:paraId="15863676" w14:textId="77777777" w:rsidR="00154ABF" w:rsidRDefault="00154ABF">
      <w:pPr>
        <w:spacing w:before="200" w:after="200"/>
        <w:rPr>
          <w:sz w:val="20"/>
          <w:szCs w:val="20"/>
        </w:rPr>
      </w:pPr>
      <w:r>
        <w:rPr>
          <w:sz w:val="20"/>
          <w:szCs w:val="20"/>
        </w:rPr>
        <w:t>For further information on the maximum session limits for each course of treatment and maximum calendar year allocation, please see explanatory note MN.6.2.</w:t>
      </w:r>
    </w:p>
    <w:p w14:paraId="58E401B1" w14:textId="77777777" w:rsidR="00154ABF" w:rsidRDefault="00154ABF">
      <w:pPr>
        <w:spacing w:before="200" w:after="200"/>
        <w:rPr>
          <w:sz w:val="20"/>
          <w:szCs w:val="20"/>
        </w:rPr>
      </w:pPr>
      <w:r>
        <w:rPr>
          <w:b/>
          <w:bCs/>
          <w:sz w:val="20"/>
          <w:szCs w:val="20"/>
        </w:rPr>
        <w:t>CLAIMING REQUIREMENTS</w:t>
      </w:r>
    </w:p>
    <w:p w14:paraId="3E21BF50" w14:textId="77777777" w:rsidR="00154ABF" w:rsidRDefault="00154ABF">
      <w:pPr>
        <w:spacing w:before="200" w:after="200"/>
        <w:rPr>
          <w:sz w:val="20"/>
          <w:szCs w:val="20"/>
        </w:rPr>
      </w:pPr>
      <w:r>
        <w:rPr>
          <w:b/>
          <w:bCs/>
          <w:sz w:val="20"/>
          <w:szCs w:val="20"/>
        </w:rPr>
        <w:t>Referrals </w:t>
      </w:r>
    </w:p>
    <w:p w14:paraId="2FB53C00" w14:textId="77777777" w:rsidR="00154ABF" w:rsidRDefault="00154ABF">
      <w:pPr>
        <w:spacing w:before="200" w:after="200"/>
        <w:rPr>
          <w:sz w:val="20"/>
          <w:szCs w:val="20"/>
        </w:rPr>
      </w:pPr>
      <w:r>
        <w:rPr>
          <w:sz w:val="20"/>
          <w:szCs w:val="20"/>
        </w:rPr>
        <w:t>Services provided under these MBS items will not attract a Medicare rebate unless the patient has been referred for Better Access services by a referring practitioner. Referring practitioner means:</w:t>
      </w:r>
    </w:p>
    <w:p w14:paraId="56CBA0F8" w14:textId="77777777" w:rsidR="00154ABF" w:rsidRDefault="00154ABF">
      <w:pPr>
        <w:numPr>
          <w:ilvl w:val="0"/>
          <w:numId w:val="528"/>
        </w:numPr>
        <w:spacing w:before="200"/>
        <w:ind w:hanging="218"/>
        <w:rPr>
          <w:sz w:val="20"/>
          <w:szCs w:val="20"/>
        </w:rPr>
      </w:pPr>
      <w:r>
        <w:rPr>
          <w:sz w:val="20"/>
          <w:szCs w:val="20"/>
        </w:rPr>
        <w:t>a medical practitioner who has referred the patient as part of a GP Mental Health Treatment Plan or psychiatrist assessment and management plan; or</w:t>
      </w:r>
    </w:p>
    <w:p w14:paraId="5CEB232F" w14:textId="77777777" w:rsidR="00154ABF" w:rsidRDefault="00154ABF">
      <w:pPr>
        <w:numPr>
          <w:ilvl w:val="0"/>
          <w:numId w:val="528"/>
        </w:numPr>
        <w:ind w:hanging="218"/>
        <w:rPr>
          <w:sz w:val="20"/>
          <w:szCs w:val="20"/>
        </w:rPr>
      </w:pPr>
      <w:r>
        <w:rPr>
          <w:sz w:val="20"/>
          <w:szCs w:val="20"/>
        </w:rPr>
        <w:lastRenderedPageBreak/>
        <w:t>a specialist or consultant physician specialising in the practice of their field of psychiatry; or</w:t>
      </w:r>
    </w:p>
    <w:p w14:paraId="43B19ACA" w14:textId="77777777" w:rsidR="00154ABF" w:rsidRDefault="00154ABF">
      <w:pPr>
        <w:numPr>
          <w:ilvl w:val="0"/>
          <w:numId w:val="528"/>
        </w:numPr>
        <w:spacing w:after="200"/>
        <w:ind w:hanging="218"/>
        <w:rPr>
          <w:sz w:val="20"/>
          <w:szCs w:val="20"/>
        </w:rPr>
      </w:pPr>
      <w:r>
        <w:rPr>
          <w:sz w:val="20"/>
          <w:szCs w:val="20"/>
        </w:rPr>
        <w:t>a specialist or consultant physician specialising in the practice of their field of paediatrics.</w:t>
      </w:r>
    </w:p>
    <w:p w14:paraId="0F8C139F" w14:textId="77777777" w:rsidR="00154ABF" w:rsidRDefault="00154ABF">
      <w:pPr>
        <w:spacing w:before="200" w:after="200"/>
        <w:rPr>
          <w:sz w:val="20"/>
          <w:szCs w:val="20"/>
        </w:rPr>
      </w:pPr>
      <w:r>
        <w:rPr>
          <w:sz w:val="20"/>
          <w:szCs w:val="20"/>
        </w:rPr>
        <w:t>The referring practitioner can indicate in the patient’s mental health treatment plan, psychiatrist assessment and management plan or the referral if they consider it would be clinically appropriate for sessions to be delivered to another person as part of the patient’s treatment.</w:t>
      </w:r>
    </w:p>
    <w:p w14:paraId="0BD9853E" w14:textId="77777777" w:rsidR="00154ABF" w:rsidRDefault="00154ABF">
      <w:pPr>
        <w:spacing w:before="200" w:after="200"/>
        <w:rPr>
          <w:sz w:val="20"/>
          <w:szCs w:val="20"/>
        </w:rPr>
      </w:pPr>
      <w:r>
        <w:rPr>
          <w:sz w:val="20"/>
          <w:szCs w:val="20"/>
        </w:rPr>
        <w:t>Regardless, clinical psychologists can use their clinical judgment to provide services to another person under the patient’s referral. For further information on patient referrals for Better Access services, please see explanatory note MN.6.3.</w:t>
      </w:r>
    </w:p>
    <w:p w14:paraId="32D96421" w14:textId="77777777" w:rsidR="00154ABF" w:rsidRDefault="00154ABF">
      <w:pPr>
        <w:spacing w:before="200" w:after="200"/>
        <w:rPr>
          <w:sz w:val="20"/>
          <w:szCs w:val="20"/>
        </w:rPr>
      </w:pPr>
      <w:r>
        <w:rPr>
          <w:b/>
          <w:bCs/>
          <w:sz w:val="20"/>
          <w:szCs w:val="20"/>
        </w:rPr>
        <w:t>Determining service is clinically appropriate</w:t>
      </w:r>
    </w:p>
    <w:p w14:paraId="58E32033" w14:textId="77777777" w:rsidR="00154ABF" w:rsidRDefault="00154ABF">
      <w:pPr>
        <w:spacing w:before="200" w:after="200"/>
        <w:rPr>
          <w:sz w:val="20"/>
          <w:szCs w:val="20"/>
        </w:rPr>
      </w:pPr>
      <w:r>
        <w:rPr>
          <w:sz w:val="20"/>
          <w:szCs w:val="20"/>
        </w:rPr>
        <w:t>The clinical psychologist providing the service, or the referring practitioner, must use their professional judgment to determine it is clinically appropriate, and would form part of the patient’s treatment, to provide a psychological therapy health service to another person.</w:t>
      </w:r>
    </w:p>
    <w:p w14:paraId="1C57390B" w14:textId="77777777" w:rsidR="00154ABF" w:rsidRDefault="00154ABF">
      <w:pPr>
        <w:spacing w:before="200" w:after="200"/>
        <w:rPr>
          <w:sz w:val="20"/>
          <w:szCs w:val="20"/>
        </w:rPr>
      </w:pPr>
      <w:r>
        <w:rPr>
          <w:sz w:val="20"/>
          <w:szCs w:val="20"/>
        </w:rPr>
        <w:t>This determination must be recorded in writing in the patient’s records.</w:t>
      </w:r>
    </w:p>
    <w:p w14:paraId="59341FC7" w14:textId="77777777" w:rsidR="00154ABF" w:rsidRDefault="00154ABF">
      <w:pPr>
        <w:spacing w:before="200" w:after="200"/>
        <w:rPr>
          <w:sz w:val="20"/>
          <w:szCs w:val="20"/>
        </w:rPr>
      </w:pPr>
      <w:r>
        <w:rPr>
          <w:b/>
          <w:bCs/>
          <w:sz w:val="20"/>
          <w:szCs w:val="20"/>
        </w:rPr>
        <w:t>Obtaining and recording patient consent to deliver the service</w:t>
      </w:r>
    </w:p>
    <w:p w14:paraId="3FB40BC1" w14:textId="77777777" w:rsidR="00154ABF" w:rsidRDefault="00154ABF">
      <w:pPr>
        <w:spacing w:before="200" w:after="200"/>
        <w:rPr>
          <w:sz w:val="20"/>
          <w:szCs w:val="20"/>
        </w:rPr>
      </w:pPr>
      <w:r>
        <w:rPr>
          <w:sz w:val="20"/>
          <w:szCs w:val="20"/>
        </w:rPr>
        <w:t>The patient must consent to the other person receiving a psychological therapy health service using these MBS items. The eligible clinical psychologist providing the service must:</w:t>
      </w:r>
    </w:p>
    <w:p w14:paraId="7933CB9E" w14:textId="77777777" w:rsidR="00154ABF" w:rsidRDefault="00154ABF">
      <w:pPr>
        <w:numPr>
          <w:ilvl w:val="0"/>
          <w:numId w:val="529"/>
        </w:numPr>
        <w:spacing w:before="200"/>
        <w:ind w:hanging="218"/>
        <w:rPr>
          <w:sz w:val="20"/>
          <w:szCs w:val="20"/>
        </w:rPr>
      </w:pPr>
      <w:r>
        <w:rPr>
          <w:sz w:val="20"/>
          <w:szCs w:val="20"/>
        </w:rPr>
        <w:t>Explain the service to the patient.</w:t>
      </w:r>
    </w:p>
    <w:p w14:paraId="53176ACD" w14:textId="77777777" w:rsidR="00154ABF" w:rsidRDefault="00154ABF">
      <w:pPr>
        <w:numPr>
          <w:ilvl w:val="0"/>
          <w:numId w:val="529"/>
        </w:numPr>
        <w:ind w:hanging="218"/>
        <w:rPr>
          <w:sz w:val="20"/>
          <w:szCs w:val="20"/>
        </w:rPr>
      </w:pPr>
      <w:r>
        <w:rPr>
          <w:sz w:val="20"/>
          <w:szCs w:val="20"/>
        </w:rPr>
        <w:t>Obtain the patient’s consent for the service to be provided to the other person as part of the patient’s treatment.</w:t>
      </w:r>
    </w:p>
    <w:p w14:paraId="446924CC" w14:textId="77777777" w:rsidR="00154ABF" w:rsidRDefault="00154ABF">
      <w:pPr>
        <w:numPr>
          <w:ilvl w:val="0"/>
          <w:numId w:val="529"/>
        </w:numPr>
        <w:spacing w:after="200"/>
        <w:ind w:hanging="218"/>
        <w:rPr>
          <w:sz w:val="20"/>
          <w:szCs w:val="20"/>
        </w:rPr>
      </w:pPr>
      <w:r>
        <w:rPr>
          <w:sz w:val="20"/>
          <w:szCs w:val="20"/>
        </w:rPr>
        <w:t>Make a written record of the patient’s consent.</w:t>
      </w:r>
    </w:p>
    <w:p w14:paraId="10B57649" w14:textId="77777777" w:rsidR="00154ABF" w:rsidRDefault="00154ABF">
      <w:pPr>
        <w:spacing w:before="200" w:after="200"/>
        <w:rPr>
          <w:sz w:val="20"/>
          <w:szCs w:val="20"/>
        </w:rPr>
      </w:pPr>
      <w:r>
        <w:rPr>
          <w:sz w:val="20"/>
          <w:szCs w:val="20"/>
        </w:rPr>
        <w:t>The patient may withdraw their consent at any time.</w:t>
      </w:r>
    </w:p>
    <w:p w14:paraId="1C878FA2" w14:textId="77777777" w:rsidR="00154ABF" w:rsidRDefault="00154ABF">
      <w:pPr>
        <w:spacing w:before="200" w:after="200"/>
        <w:rPr>
          <w:sz w:val="20"/>
          <w:szCs w:val="20"/>
        </w:rPr>
      </w:pPr>
      <w:r>
        <w:rPr>
          <w:sz w:val="20"/>
          <w:szCs w:val="20"/>
        </w:rPr>
        <w:t>In the case of a child, the general laws relating to consent to medical treatment apply. These may differ between states and territories, and the clinical psychologist should be aware of the requirements in the relevant state or territory.</w:t>
      </w:r>
    </w:p>
    <w:p w14:paraId="179E0DC6" w14:textId="77777777" w:rsidR="00154ABF" w:rsidRDefault="00154ABF">
      <w:pPr>
        <w:spacing w:before="200" w:after="200"/>
        <w:rPr>
          <w:sz w:val="20"/>
          <w:szCs w:val="20"/>
        </w:rPr>
      </w:pPr>
      <w:r>
        <w:rPr>
          <w:b/>
          <w:bCs/>
          <w:sz w:val="20"/>
          <w:szCs w:val="20"/>
        </w:rPr>
        <w:t>Service must be part of the patient’s treatment </w:t>
      </w:r>
    </w:p>
    <w:p w14:paraId="25832931" w14:textId="77777777" w:rsidR="00154ABF" w:rsidRDefault="00154ABF">
      <w:pPr>
        <w:spacing w:before="200" w:after="200"/>
        <w:rPr>
          <w:sz w:val="20"/>
          <w:szCs w:val="20"/>
        </w:rPr>
      </w:pPr>
      <w:r>
        <w:rPr>
          <w:sz w:val="20"/>
          <w:szCs w:val="20"/>
        </w:rPr>
        <w:t>Any service delivered using these MBS items must be part of the patient’s treatment. These MBS items are not for the purposes of providing mental health treatment to the person receiving the service. Should that person also require mental health treatment, they will need to speak with a referring practitioner.</w:t>
      </w:r>
    </w:p>
    <w:p w14:paraId="33D0027C" w14:textId="77777777" w:rsidR="00154ABF" w:rsidRDefault="00154ABF">
      <w:pPr>
        <w:spacing w:before="200" w:after="200"/>
        <w:rPr>
          <w:sz w:val="20"/>
          <w:szCs w:val="20"/>
        </w:rPr>
      </w:pPr>
      <w:r>
        <w:rPr>
          <w:b/>
          <w:bCs/>
          <w:sz w:val="20"/>
          <w:szCs w:val="20"/>
        </w:rPr>
        <w:t>Patient is not in attendance</w:t>
      </w:r>
    </w:p>
    <w:p w14:paraId="4DFC260A" w14:textId="77777777" w:rsidR="00154ABF" w:rsidRDefault="00154ABF">
      <w:pPr>
        <w:spacing w:before="200" w:after="200"/>
        <w:rPr>
          <w:sz w:val="20"/>
          <w:szCs w:val="20"/>
        </w:rPr>
      </w:pPr>
      <w:r>
        <w:rPr>
          <w:sz w:val="20"/>
          <w:szCs w:val="20"/>
        </w:rPr>
        <w:t>These MBS items are for clinical psychologists to provide services to another person when the patient is not in attendance. If the patient is in attendance, clinical psychologists can consider whether the requirements of the patient MBS items for delivering Better Access services have been met. For further information, please see explanatory note MN.6.2.</w:t>
      </w:r>
    </w:p>
    <w:p w14:paraId="5D4C230D" w14:textId="77777777" w:rsidR="00154ABF" w:rsidRDefault="00154ABF">
      <w:pPr>
        <w:spacing w:before="200" w:after="200"/>
        <w:rPr>
          <w:sz w:val="20"/>
          <w:szCs w:val="20"/>
        </w:rPr>
      </w:pPr>
      <w:r>
        <w:rPr>
          <w:b/>
          <w:bCs/>
          <w:sz w:val="20"/>
          <w:szCs w:val="20"/>
        </w:rPr>
        <w:t>Course of treatment and reporting back to the referring practitioner</w:t>
      </w:r>
    </w:p>
    <w:p w14:paraId="4CE98642" w14:textId="77777777" w:rsidR="00154ABF" w:rsidRDefault="00154ABF">
      <w:pPr>
        <w:spacing w:before="200" w:after="200"/>
        <w:rPr>
          <w:sz w:val="20"/>
          <w:szCs w:val="20"/>
        </w:rPr>
      </w:pPr>
      <w:r>
        <w:rPr>
          <w:sz w:val="20"/>
          <w:szCs w:val="20"/>
        </w:rPr>
        <w:t>These services may be accessed at any stage of a patient’s course of treatment and do not need to be accessed consecutively, provided no more than two services are delivered to another person and delivering these services does not exceed the maximum allowed for the patient in a course of treatment or calendar year under Better Access.</w:t>
      </w:r>
    </w:p>
    <w:p w14:paraId="35D07854" w14:textId="77777777" w:rsidR="00154ABF" w:rsidRDefault="00154ABF">
      <w:pPr>
        <w:spacing w:before="200" w:after="200"/>
        <w:rPr>
          <w:sz w:val="20"/>
          <w:szCs w:val="20"/>
        </w:rPr>
      </w:pPr>
      <w:r>
        <w:rPr>
          <w:sz w:val="20"/>
          <w:szCs w:val="20"/>
        </w:rPr>
        <w:t>On completion of a course of treatment by the patient, the eligible clinical psychologist must provide a written report to the referring medical practitioner on assessments carried out on the patient, treatment provided, and recommendations on future management of the patient's disorder. This report should also include relevant information on any services delivered using these MBS items to another person where relevant.</w:t>
      </w:r>
    </w:p>
    <w:p w14:paraId="19A50D01" w14:textId="77777777" w:rsidR="00154ABF" w:rsidRDefault="00154ABF">
      <w:pPr>
        <w:spacing w:before="200" w:after="200"/>
        <w:rPr>
          <w:sz w:val="20"/>
          <w:szCs w:val="20"/>
        </w:rPr>
      </w:pPr>
      <w:r>
        <w:rPr>
          <w:b/>
          <w:bCs/>
          <w:sz w:val="20"/>
          <w:szCs w:val="20"/>
        </w:rPr>
        <w:lastRenderedPageBreak/>
        <w:t>ADDITIONAL INFORMATION</w:t>
      </w:r>
    </w:p>
    <w:p w14:paraId="6BF094B6" w14:textId="77777777" w:rsidR="00154ABF" w:rsidRDefault="00154ABF">
      <w:pPr>
        <w:spacing w:before="200" w:after="200"/>
        <w:rPr>
          <w:sz w:val="20"/>
          <w:szCs w:val="20"/>
        </w:rPr>
      </w:pPr>
      <w:r>
        <w:rPr>
          <w:b/>
          <w:bCs/>
          <w:sz w:val="20"/>
          <w:szCs w:val="20"/>
        </w:rPr>
        <w:t>Out-of-pocket expenses and Medicare safety net</w:t>
      </w:r>
    </w:p>
    <w:p w14:paraId="0785F08C" w14:textId="77777777" w:rsidR="00154ABF" w:rsidRDefault="00154ABF">
      <w:pPr>
        <w:spacing w:before="200" w:after="200"/>
        <w:rPr>
          <w:sz w:val="20"/>
          <w:szCs w:val="20"/>
        </w:rPr>
      </w:pPr>
      <w:r>
        <w:rPr>
          <w:sz w:val="20"/>
          <w:szCs w:val="20"/>
        </w:rPr>
        <w:t>For Medicare benefit purposes, charges relating to services covered by these MBS items should be raised against the patient rather than against the person receiving the service.</w:t>
      </w:r>
    </w:p>
    <w:p w14:paraId="3869EA06" w14:textId="77777777" w:rsidR="00154ABF" w:rsidRDefault="00154ABF">
      <w:pPr>
        <w:spacing w:before="200" w:after="200"/>
        <w:rPr>
          <w:sz w:val="20"/>
          <w:szCs w:val="20"/>
        </w:rPr>
      </w:pPr>
      <w:r>
        <w:rPr>
          <w:sz w:val="20"/>
          <w:szCs w:val="20"/>
        </w:rPr>
        <w:t>Charges in excess of the Medicare benefit for these items are the responsibility of the patient. However, if a service was provided out of hospital, any out-of-pocket costs will count towards the Medicare safety net for that patient. The out</w:t>
      </w:r>
      <w:r>
        <w:rPr>
          <w:sz w:val="20"/>
          <w:szCs w:val="20"/>
        </w:rPr>
        <w:noBreakHyphen/>
        <w:t>of</w:t>
      </w:r>
      <w:r>
        <w:rPr>
          <w:sz w:val="20"/>
          <w:szCs w:val="20"/>
        </w:rPr>
        <w:noBreakHyphen/>
        <w:t>pocket costs for mental health services which are not Medicare eligible do not count towards the Medicare safety net. </w:t>
      </w:r>
    </w:p>
    <w:p w14:paraId="5243C6BD" w14:textId="77777777" w:rsidR="00154ABF" w:rsidRDefault="00154ABF">
      <w:pPr>
        <w:spacing w:before="200" w:after="200"/>
        <w:rPr>
          <w:sz w:val="20"/>
          <w:szCs w:val="20"/>
        </w:rPr>
      </w:pPr>
      <w:r>
        <w:rPr>
          <w:b/>
          <w:bCs/>
          <w:sz w:val="20"/>
          <w:szCs w:val="20"/>
        </w:rPr>
        <w:t>Checking patient eligibility for Better Access services</w:t>
      </w:r>
    </w:p>
    <w:p w14:paraId="0D2C2358" w14:textId="77777777" w:rsidR="00154ABF" w:rsidRDefault="00154ABF">
      <w:pPr>
        <w:spacing w:before="200" w:after="200"/>
        <w:rPr>
          <w:sz w:val="20"/>
          <w:szCs w:val="20"/>
        </w:rPr>
      </w:pPr>
      <w:r>
        <w:rPr>
          <w:sz w:val="20"/>
          <w:szCs w:val="20"/>
        </w:rPr>
        <w:t>As outlined above, patients seeking Medicare rebates for services delivered to another person will need to have a referral from a GP, medical practitioner, psychiatrist or paediatrician. If there is any doubt about a patient’s eligibility, Services Australia will be able to confirm whether an eligible service has been claimed, as well as the number of mental health services already claimed by the patient during the calendar year. Clinical psychologists can call Services Australia on 132 150 to check this information, while patients can call on 132 011. </w:t>
      </w:r>
    </w:p>
    <w:p w14:paraId="7154A2E9" w14:textId="77777777" w:rsidR="00154ABF" w:rsidRDefault="00154ABF">
      <w:pPr>
        <w:spacing w:before="200" w:after="200"/>
        <w:rPr>
          <w:sz w:val="20"/>
          <w:szCs w:val="20"/>
        </w:rPr>
      </w:pPr>
      <w:r>
        <w:rPr>
          <w:sz w:val="20"/>
          <w:szCs w:val="20"/>
        </w:rPr>
        <w:t>The patient will not be eligible if they have not been appropriately referred and a relevant Medicare service provided to them. If the referring service has not yet been claimed, Services Australia will not be aware of the patient’s eligibility. In this case the eligible clinical psychologist should, with the patient’s permission, contact the referring practitioner to ensure the relevant service has been provided to the patient. </w:t>
      </w:r>
    </w:p>
    <w:p w14:paraId="56FAAA79" w14:textId="77777777" w:rsidR="00154ABF" w:rsidRDefault="00154ABF">
      <w:pPr>
        <w:spacing w:before="200" w:after="200"/>
        <w:rPr>
          <w:sz w:val="20"/>
          <w:szCs w:val="20"/>
        </w:rPr>
      </w:pPr>
      <w:r>
        <w:rPr>
          <w:b/>
          <w:bCs/>
          <w:sz w:val="20"/>
          <w:szCs w:val="20"/>
        </w:rPr>
        <w:t>Further information</w:t>
      </w:r>
    </w:p>
    <w:p w14:paraId="696AB819" w14:textId="77777777" w:rsidR="00154ABF" w:rsidRDefault="00154ABF">
      <w:pPr>
        <w:spacing w:before="200" w:after="200"/>
        <w:rPr>
          <w:sz w:val="20"/>
          <w:szCs w:val="20"/>
        </w:rPr>
      </w:pPr>
      <w:r>
        <w:rPr>
          <w:sz w:val="20"/>
          <w:szCs w:val="20"/>
        </w:rPr>
        <w:t>For further information about Medicare Benefits Schedule items, please go to the Department of Health and Aged Care's website at www.health.gov.au/mbsonline.</w:t>
      </w:r>
    </w:p>
    <w:p w14:paraId="3E25969C" w14:textId="77777777" w:rsidR="00154ABF" w:rsidRDefault="00154ABF">
      <w:pPr>
        <w:spacing w:before="200" w:after="200"/>
        <w:rPr>
          <w:sz w:val="20"/>
          <w:szCs w:val="20"/>
        </w:rPr>
      </w:pPr>
      <w:r>
        <w:rPr>
          <w:sz w:val="20"/>
          <w:szCs w:val="20"/>
        </w:rPr>
        <w:t>For providers, further information is also available from the Services Australia Medicare Provider Enquiry Line on 132 150.</w:t>
      </w:r>
    </w:p>
    <w:p w14:paraId="430FBE5B" w14:textId="77777777" w:rsidR="00A77B3E" w:rsidRDefault="00A77B3E"/>
    <w:p w14:paraId="4E06812C" w14:textId="77777777" w:rsidR="00A77B3E" w:rsidRDefault="00A77B3E">
      <w:pPr>
        <w:rPr>
          <w:rFonts w:ascii="Helvetica" w:eastAsia="Helvetica" w:hAnsi="Helvetica" w:cs="Helvetica"/>
          <w:b/>
          <w:sz w:val="20"/>
        </w:rPr>
      </w:pPr>
      <w:r>
        <w:rPr>
          <w:rFonts w:ascii="Helvetica" w:eastAsia="Helvetica" w:hAnsi="Helvetica" w:cs="Helvetica"/>
          <w:b/>
          <w:sz w:val="20"/>
        </w:rPr>
        <w:t>MN.7.1 Provision of Individual Focussed Psychological Strategies Services by Allied Health Providers - (Items 80100 to 80165)</w:t>
      </w:r>
    </w:p>
    <w:p w14:paraId="6A966633" w14:textId="77777777" w:rsidR="00154ABF" w:rsidRDefault="00154ABF">
      <w:pPr>
        <w:spacing w:after="200"/>
        <w:rPr>
          <w:sz w:val="20"/>
          <w:szCs w:val="20"/>
        </w:rPr>
      </w:pPr>
      <w:r>
        <w:rPr>
          <w:sz w:val="20"/>
          <w:szCs w:val="20"/>
        </w:rPr>
        <w:t>This note provides information on Individual Focussed Psychological Strategies services delivered by allied health providers, and is also applicable for video and phone equivalent MBS items. It includes an overview of the items, patient and provider eligibility, what activities are involved in providing services rebated by these items, and additional claiming information.</w:t>
      </w:r>
    </w:p>
    <w:p w14:paraId="26DB9DFA" w14:textId="77777777" w:rsidR="00154ABF" w:rsidRDefault="00154ABF">
      <w:pPr>
        <w:spacing w:before="200" w:after="200"/>
        <w:rPr>
          <w:sz w:val="20"/>
          <w:szCs w:val="20"/>
        </w:rPr>
      </w:pPr>
      <w:r>
        <w:rPr>
          <w:sz w:val="20"/>
          <w:szCs w:val="20"/>
        </w:rPr>
        <w:t>For information on Group Focussed Psychological Strategies services see MN.7.4.</w:t>
      </w:r>
    </w:p>
    <w:p w14:paraId="5248456E" w14:textId="77777777" w:rsidR="00154ABF" w:rsidRDefault="00154ABF">
      <w:pPr>
        <w:spacing w:before="200" w:after="200"/>
        <w:rPr>
          <w:sz w:val="20"/>
          <w:szCs w:val="20"/>
        </w:rPr>
      </w:pPr>
      <w:r>
        <w:rPr>
          <w:b/>
          <w:bCs/>
          <w:sz w:val="20"/>
          <w:szCs w:val="20"/>
        </w:rPr>
        <w:t>OVERVIEW</w:t>
      </w:r>
    </w:p>
    <w:p w14:paraId="399C5CFC" w14:textId="77777777" w:rsidR="00154ABF" w:rsidRDefault="00154ABF">
      <w:pPr>
        <w:spacing w:before="200" w:after="200"/>
        <w:rPr>
          <w:sz w:val="20"/>
          <w:szCs w:val="20"/>
        </w:rPr>
      </w:pPr>
      <w:r>
        <w:rPr>
          <w:sz w:val="20"/>
          <w:szCs w:val="20"/>
        </w:rPr>
        <w:t>The Better Access to Psychiatrists, Psychologists and General Practitioners through the Medicare Benefits Schedule initiative commenced on 1 November 2006. Under the Better Access initiative MBS items provide Medicare benefits for the following allied mental health services:</w:t>
      </w:r>
    </w:p>
    <w:p w14:paraId="3EA80916" w14:textId="77777777" w:rsidR="00154ABF" w:rsidRDefault="00154ABF">
      <w:pPr>
        <w:numPr>
          <w:ilvl w:val="0"/>
          <w:numId w:val="530"/>
        </w:numPr>
        <w:spacing w:before="200"/>
        <w:ind w:hanging="218"/>
        <w:rPr>
          <w:sz w:val="20"/>
          <w:szCs w:val="20"/>
        </w:rPr>
      </w:pPr>
      <w:r>
        <w:rPr>
          <w:sz w:val="20"/>
          <w:szCs w:val="20"/>
        </w:rPr>
        <w:t>psychological therapy  - provided by eligible clinical psychologists; and</w:t>
      </w:r>
    </w:p>
    <w:p w14:paraId="4F716D27" w14:textId="77777777" w:rsidR="00154ABF" w:rsidRDefault="00154ABF">
      <w:pPr>
        <w:numPr>
          <w:ilvl w:val="0"/>
          <w:numId w:val="530"/>
        </w:numPr>
        <w:spacing w:after="200"/>
        <w:ind w:hanging="218"/>
        <w:rPr>
          <w:sz w:val="20"/>
          <w:szCs w:val="20"/>
        </w:rPr>
      </w:pPr>
      <w:r>
        <w:rPr>
          <w:sz w:val="20"/>
          <w:szCs w:val="20"/>
        </w:rPr>
        <w:t>focussed psychological strategies – allied mental health - provided by eligible psychologists, occupational therapists and social workers.</w:t>
      </w:r>
    </w:p>
    <w:p w14:paraId="4D755B0B" w14:textId="77777777" w:rsidR="00154ABF" w:rsidRDefault="00154ABF">
      <w:pPr>
        <w:spacing w:before="200" w:after="200"/>
        <w:rPr>
          <w:sz w:val="20"/>
          <w:szCs w:val="20"/>
        </w:rPr>
      </w:pPr>
      <w:r>
        <w:rPr>
          <w:b/>
          <w:bCs/>
          <w:sz w:val="20"/>
          <w:szCs w:val="20"/>
        </w:rPr>
        <w:t>FOCUSSED PSYCHOLOGICAL STRATEGIES – ALLIED MENTAL HEALTH SERVICES ATTRACTING MEDICARE REBATES </w:t>
      </w:r>
    </w:p>
    <w:p w14:paraId="2A3281B9" w14:textId="77777777" w:rsidR="00154ABF" w:rsidRDefault="00154ABF">
      <w:pPr>
        <w:spacing w:before="200" w:after="200"/>
        <w:rPr>
          <w:sz w:val="20"/>
          <w:szCs w:val="20"/>
        </w:rPr>
      </w:pPr>
      <w:r>
        <w:rPr>
          <w:b/>
          <w:bCs/>
          <w:sz w:val="20"/>
          <w:szCs w:val="20"/>
        </w:rPr>
        <w:t>Eligible focussed psychological strategies services</w:t>
      </w:r>
    </w:p>
    <w:p w14:paraId="6EA7700B" w14:textId="77777777" w:rsidR="00154ABF" w:rsidRDefault="00154ABF">
      <w:pPr>
        <w:spacing w:before="200" w:after="200"/>
        <w:rPr>
          <w:sz w:val="20"/>
          <w:szCs w:val="20"/>
        </w:rPr>
      </w:pPr>
      <w:r>
        <w:rPr>
          <w:sz w:val="20"/>
          <w:szCs w:val="20"/>
        </w:rPr>
        <w:lastRenderedPageBreak/>
        <w:t>There are 24 MBS items for the provision of individual focussed psychological strategies (FPS) - allied mental health services to eligible patients by allied health professionals:</w:t>
      </w:r>
    </w:p>
    <w:p w14:paraId="28824E08" w14:textId="77777777" w:rsidR="00154ABF" w:rsidRDefault="00154ABF">
      <w:pPr>
        <w:numPr>
          <w:ilvl w:val="0"/>
          <w:numId w:val="531"/>
        </w:numPr>
        <w:spacing w:before="200"/>
        <w:ind w:hanging="218"/>
        <w:rPr>
          <w:sz w:val="20"/>
          <w:szCs w:val="20"/>
        </w:rPr>
      </w:pPr>
      <w:r>
        <w:rPr>
          <w:sz w:val="20"/>
          <w:szCs w:val="20"/>
        </w:rPr>
        <w:t>80100, 80105, 80110 and 80115 for provision of FPS services by a psychologist;</w:t>
      </w:r>
    </w:p>
    <w:p w14:paraId="29F86272" w14:textId="77777777" w:rsidR="00154ABF" w:rsidRDefault="00154ABF">
      <w:pPr>
        <w:numPr>
          <w:ilvl w:val="0"/>
          <w:numId w:val="531"/>
        </w:numPr>
        <w:ind w:hanging="218"/>
        <w:rPr>
          <w:sz w:val="20"/>
          <w:szCs w:val="20"/>
        </w:rPr>
      </w:pPr>
      <w:r>
        <w:rPr>
          <w:sz w:val="20"/>
          <w:szCs w:val="20"/>
        </w:rPr>
        <w:t>91169, 91170, 91183 and 91184 for provision of video conference and phone FPS services by a psychologist;</w:t>
      </w:r>
    </w:p>
    <w:p w14:paraId="38E58B94" w14:textId="77777777" w:rsidR="00154ABF" w:rsidRDefault="00154ABF">
      <w:pPr>
        <w:numPr>
          <w:ilvl w:val="0"/>
          <w:numId w:val="531"/>
        </w:numPr>
        <w:ind w:hanging="218"/>
        <w:rPr>
          <w:sz w:val="20"/>
          <w:szCs w:val="20"/>
        </w:rPr>
      </w:pPr>
      <w:r>
        <w:rPr>
          <w:sz w:val="20"/>
          <w:szCs w:val="20"/>
        </w:rPr>
        <w:t>80125, 80130, 80135 and 80140 for provision of FPS services by an occupational therapist;</w:t>
      </w:r>
    </w:p>
    <w:p w14:paraId="59287046" w14:textId="77777777" w:rsidR="00154ABF" w:rsidRDefault="00154ABF">
      <w:pPr>
        <w:numPr>
          <w:ilvl w:val="0"/>
          <w:numId w:val="531"/>
        </w:numPr>
        <w:ind w:hanging="218"/>
        <w:rPr>
          <w:sz w:val="20"/>
          <w:szCs w:val="20"/>
        </w:rPr>
      </w:pPr>
      <w:r>
        <w:rPr>
          <w:sz w:val="20"/>
          <w:szCs w:val="20"/>
        </w:rPr>
        <w:t>91172, 91173, 91185 and 91186 for provision of video conference and phone FPS services by an occupational therapist;</w:t>
      </w:r>
    </w:p>
    <w:p w14:paraId="7F682084" w14:textId="77777777" w:rsidR="00154ABF" w:rsidRDefault="00154ABF">
      <w:pPr>
        <w:numPr>
          <w:ilvl w:val="0"/>
          <w:numId w:val="531"/>
        </w:numPr>
        <w:ind w:hanging="218"/>
        <w:rPr>
          <w:sz w:val="20"/>
          <w:szCs w:val="20"/>
        </w:rPr>
      </w:pPr>
      <w:r>
        <w:rPr>
          <w:sz w:val="20"/>
          <w:szCs w:val="20"/>
        </w:rPr>
        <w:t>80150, 80155, 80160 and 80165 for provision of FPS services by a social worker; and</w:t>
      </w:r>
    </w:p>
    <w:p w14:paraId="58B46827" w14:textId="77777777" w:rsidR="00154ABF" w:rsidRDefault="00154ABF">
      <w:pPr>
        <w:numPr>
          <w:ilvl w:val="0"/>
          <w:numId w:val="531"/>
        </w:numPr>
        <w:spacing w:after="200"/>
        <w:ind w:hanging="218"/>
        <w:rPr>
          <w:sz w:val="20"/>
          <w:szCs w:val="20"/>
        </w:rPr>
      </w:pPr>
      <w:r>
        <w:rPr>
          <w:sz w:val="20"/>
          <w:szCs w:val="20"/>
        </w:rPr>
        <w:t>91175, 91176, 91187 and 91188 for provision of video conference and phone FPS services by a social worker.</w:t>
      </w:r>
    </w:p>
    <w:p w14:paraId="1C0C9848" w14:textId="77777777" w:rsidR="00154ABF" w:rsidRDefault="00154ABF">
      <w:pPr>
        <w:spacing w:before="200" w:after="200"/>
        <w:rPr>
          <w:sz w:val="20"/>
          <w:szCs w:val="20"/>
        </w:rPr>
      </w:pPr>
      <w:r>
        <w:rPr>
          <w:sz w:val="20"/>
          <w:szCs w:val="20"/>
        </w:rPr>
        <w:t>The allied health professional must meet the provider eligibility requirements set out below and be registered with Services Australia.</w:t>
      </w:r>
    </w:p>
    <w:p w14:paraId="2A3ABC27" w14:textId="77777777" w:rsidR="00154ABF" w:rsidRDefault="00154ABF">
      <w:pPr>
        <w:spacing w:before="200" w:after="200"/>
        <w:rPr>
          <w:sz w:val="20"/>
          <w:szCs w:val="20"/>
        </w:rPr>
      </w:pPr>
      <w:r>
        <w:rPr>
          <w:sz w:val="20"/>
          <w:szCs w:val="20"/>
        </w:rPr>
        <w:t>In these notes, ‘GP’ means a medical practitioner, including a general practitioner, but not including a specialist or consultant physician.</w:t>
      </w:r>
    </w:p>
    <w:p w14:paraId="2A50EE46" w14:textId="77777777" w:rsidR="00154ABF" w:rsidRDefault="00154ABF">
      <w:pPr>
        <w:spacing w:before="200" w:after="200"/>
        <w:rPr>
          <w:sz w:val="20"/>
          <w:szCs w:val="20"/>
        </w:rPr>
      </w:pPr>
      <w:r>
        <w:rPr>
          <w:b/>
          <w:bCs/>
          <w:sz w:val="20"/>
          <w:szCs w:val="20"/>
        </w:rPr>
        <w:t>Referrals </w:t>
      </w:r>
    </w:p>
    <w:p w14:paraId="7DD1BF8E" w14:textId="77777777" w:rsidR="00154ABF" w:rsidRDefault="00154ABF">
      <w:pPr>
        <w:spacing w:before="200" w:after="200"/>
        <w:rPr>
          <w:sz w:val="20"/>
          <w:szCs w:val="20"/>
        </w:rPr>
      </w:pPr>
      <w:r>
        <w:rPr>
          <w:sz w:val="20"/>
          <w:szCs w:val="20"/>
        </w:rPr>
        <w:t>Services provided under the focussed psychological strategies – allied mental health items will not attract a Medicare rebate unless:</w:t>
      </w:r>
    </w:p>
    <w:p w14:paraId="72AE9967" w14:textId="77777777" w:rsidR="00154ABF" w:rsidRDefault="00154ABF">
      <w:pPr>
        <w:numPr>
          <w:ilvl w:val="0"/>
          <w:numId w:val="532"/>
        </w:numPr>
        <w:spacing w:before="200"/>
        <w:ind w:hanging="218"/>
        <w:rPr>
          <w:sz w:val="20"/>
          <w:szCs w:val="20"/>
        </w:rPr>
      </w:pPr>
      <w:r>
        <w:rPr>
          <w:sz w:val="20"/>
          <w:szCs w:val="20"/>
        </w:rPr>
        <w:t>a referral has been made by a GP or medical practitioner who is managing the patient under a GP Mental Health Treatment Plan;</w:t>
      </w:r>
    </w:p>
    <w:p w14:paraId="2F3FF722" w14:textId="77777777" w:rsidR="00154ABF" w:rsidRDefault="00154ABF">
      <w:pPr>
        <w:numPr>
          <w:ilvl w:val="0"/>
          <w:numId w:val="532"/>
        </w:numPr>
        <w:ind w:hanging="218"/>
        <w:rPr>
          <w:sz w:val="20"/>
          <w:szCs w:val="20"/>
        </w:rPr>
      </w:pPr>
      <w:r>
        <w:rPr>
          <w:sz w:val="20"/>
          <w:szCs w:val="20"/>
        </w:rPr>
        <w:t>a referral has been made by a medical practitioner (including a general practitioner, but not a specialist or consultant physician) who is managing the patient under a referred psychiatrist assessment and management plan; or</w:t>
      </w:r>
    </w:p>
    <w:p w14:paraId="43F8B0CA" w14:textId="77777777" w:rsidR="00154ABF" w:rsidRDefault="00154ABF">
      <w:pPr>
        <w:numPr>
          <w:ilvl w:val="0"/>
          <w:numId w:val="532"/>
        </w:numPr>
        <w:spacing w:after="200"/>
        <w:ind w:hanging="218"/>
        <w:rPr>
          <w:sz w:val="20"/>
          <w:szCs w:val="20"/>
        </w:rPr>
      </w:pPr>
      <w:r>
        <w:rPr>
          <w:sz w:val="20"/>
          <w:szCs w:val="20"/>
        </w:rPr>
        <w:t>a referral has been made by a psychiatrist or paediatrician from an eligible psychiatric or paediatric service (see Referral Requirements for further details regarding psychiatrist and paediatrician referrals).</w:t>
      </w:r>
    </w:p>
    <w:p w14:paraId="36A2FC44" w14:textId="77777777" w:rsidR="00154ABF" w:rsidRDefault="00154ABF">
      <w:pPr>
        <w:spacing w:before="200" w:after="200"/>
        <w:rPr>
          <w:sz w:val="20"/>
          <w:szCs w:val="20"/>
        </w:rPr>
      </w:pPr>
      <w:r>
        <w:rPr>
          <w:b/>
          <w:bCs/>
          <w:sz w:val="20"/>
          <w:szCs w:val="20"/>
        </w:rPr>
        <w:t>Number of services per year</w:t>
      </w:r>
    </w:p>
    <w:p w14:paraId="25B4901A" w14:textId="77777777" w:rsidR="00154ABF" w:rsidRDefault="00154ABF">
      <w:pPr>
        <w:spacing w:before="200" w:after="200"/>
        <w:rPr>
          <w:sz w:val="20"/>
          <w:szCs w:val="20"/>
        </w:rPr>
      </w:pPr>
      <w:r>
        <w:rPr>
          <w:sz w:val="20"/>
          <w:szCs w:val="20"/>
        </w:rPr>
        <w:t>Medicare rebates are available for up to 10 individual mental health services in a calendar year. The services may consist of: GP or medical practitioner focussed psychological strategies services; and/or psychological therapy services delivered by clinical psychologists; and/or focussed psychological strategies - allied mental health services.</w:t>
      </w:r>
    </w:p>
    <w:p w14:paraId="1B08EF4B" w14:textId="77777777" w:rsidR="00154ABF" w:rsidRDefault="00154ABF">
      <w:pPr>
        <w:spacing w:before="200" w:after="200"/>
        <w:rPr>
          <w:sz w:val="20"/>
          <w:szCs w:val="20"/>
        </w:rPr>
      </w:pPr>
      <w:r>
        <w:rPr>
          <w:sz w:val="20"/>
          <w:szCs w:val="20"/>
        </w:rPr>
        <w:t>Patients will also be eligible to claim up to 10 separate services within a calendar year for group therapy services see MN.7.4. These group services are separate from the individual services and do not count towards the individual services per calendar year maximum associated with those items.</w:t>
      </w:r>
    </w:p>
    <w:p w14:paraId="40D0CC6A" w14:textId="77777777" w:rsidR="00154ABF" w:rsidRDefault="00154ABF">
      <w:pPr>
        <w:spacing w:before="200" w:after="200"/>
        <w:rPr>
          <w:sz w:val="20"/>
          <w:szCs w:val="20"/>
        </w:rPr>
      </w:pPr>
      <w:r>
        <w:rPr>
          <w:sz w:val="20"/>
          <w:szCs w:val="20"/>
        </w:rPr>
        <w:t>Please note if a referral does not specify whether the referral is for individual or group therapy, the patient can use a referral to access either individual or group therapy treatment options. The patient should speak to their GP about their treatment needs and the type of treatment that might be suitable in their particular circumstances.</w:t>
      </w:r>
    </w:p>
    <w:p w14:paraId="253ED2E1" w14:textId="77777777" w:rsidR="00154ABF" w:rsidRDefault="00154ABF">
      <w:pPr>
        <w:spacing w:before="200" w:after="200"/>
        <w:rPr>
          <w:sz w:val="20"/>
          <w:szCs w:val="20"/>
        </w:rPr>
      </w:pPr>
      <w:r>
        <w:rPr>
          <w:sz w:val="20"/>
          <w:szCs w:val="20"/>
        </w:rPr>
        <w:t>In the instance where a patient has received the maximum services available under the Better Access to Psychiatrists, Psychologists and General Practitioners through the Medicare Benefits Schedule initiative per calendar year and is considered to clinically benefit from some additional services, the patient may be eligible for Primary Health Networks (PHNs) funded psychological therapies if they meet relevant eligibility criteria for the PHN commissioned services. It is recommended that providers refer to their PHN for further guidance.</w:t>
      </w:r>
    </w:p>
    <w:p w14:paraId="762CC971" w14:textId="77777777" w:rsidR="00154ABF" w:rsidRDefault="00154ABF">
      <w:pPr>
        <w:spacing w:before="200" w:after="200"/>
        <w:rPr>
          <w:sz w:val="20"/>
          <w:szCs w:val="20"/>
        </w:rPr>
      </w:pPr>
      <w:r>
        <w:rPr>
          <w:sz w:val="20"/>
          <w:szCs w:val="20"/>
        </w:rPr>
        <w:t> </w:t>
      </w:r>
    </w:p>
    <w:p w14:paraId="2F38EDBC" w14:textId="77777777" w:rsidR="00154ABF" w:rsidRDefault="00154ABF">
      <w:pPr>
        <w:spacing w:before="200" w:after="200"/>
        <w:rPr>
          <w:sz w:val="20"/>
          <w:szCs w:val="20"/>
        </w:rPr>
      </w:pPr>
      <w:r>
        <w:rPr>
          <w:b/>
          <w:bCs/>
          <w:sz w:val="20"/>
          <w:szCs w:val="20"/>
        </w:rPr>
        <w:t>Service length and type</w:t>
      </w:r>
    </w:p>
    <w:p w14:paraId="36051E8A" w14:textId="77777777" w:rsidR="00154ABF" w:rsidRDefault="00154ABF">
      <w:pPr>
        <w:spacing w:before="200" w:after="200"/>
        <w:rPr>
          <w:sz w:val="20"/>
          <w:szCs w:val="20"/>
        </w:rPr>
      </w:pPr>
      <w:r>
        <w:rPr>
          <w:sz w:val="20"/>
          <w:szCs w:val="20"/>
        </w:rPr>
        <w:lastRenderedPageBreak/>
        <w:t>Services provided by eligible allied health professionals under these items must be within the specified time period within the item descriptor.</w:t>
      </w:r>
    </w:p>
    <w:p w14:paraId="7D71546B" w14:textId="77777777" w:rsidR="00154ABF" w:rsidRDefault="00154ABF">
      <w:pPr>
        <w:spacing w:before="200" w:after="200"/>
        <w:rPr>
          <w:sz w:val="20"/>
          <w:szCs w:val="20"/>
        </w:rPr>
      </w:pPr>
      <w:r>
        <w:rPr>
          <w:sz w:val="20"/>
          <w:szCs w:val="20"/>
        </w:rPr>
        <w:t>It is expected that professional attendances at places other than consulting rooms would be provided where treatment in other environments is necessary to achieve therapeutic outcomes. </w:t>
      </w:r>
    </w:p>
    <w:p w14:paraId="7FC0873A" w14:textId="77777777" w:rsidR="00154ABF" w:rsidRDefault="00154ABF">
      <w:pPr>
        <w:spacing w:before="200" w:after="200"/>
        <w:rPr>
          <w:sz w:val="20"/>
          <w:szCs w:val="20"/>
        </w:rPr>
      </w:pPr>
      <w:r>
        <w:rPr>
          <w:sz w:val="20"/>
          <w:szCs w:val="20"/>
        </w:rPr>
        <w:t>A range of acceptable strategies has been approved for use by allied mental health professionals utilising the FPS items.</w:t>
      </w:r>
    </w:p>
    <w:p w14:paraId="1810ADBD" w14:textId="77777777" w:rsidR="00154ABF" w:rsidRDefault="00154ABF">
      <w:pPr>
        <w:spacing w:before="200" w:after="200"/>
        <w:rPr>
          <w:sz w:val="20"/>
          <w:szCs w:val="20"/>
        </w:rPr>
      </w:pPr>
      <w:r>
        <w:rPr>
          <w:sz w:val="20"/>
          <w:szCs w:val="20"/>
        </w:rPr>
        <w:t>These are:</w:t>
      </w:r>
    </w:p>
    <w:p w14:paraId="52E5F444" w14:textId="77777777" w:rsidR="00154ABF" w:rsidRDefault="00154ABF">
      <w:pPr>
        <w:spacing w:before="200" w:after="200"/>
        <w:rPr>
          <w:sz w:val="20"/>
          <w:szCs w:val="20"/>
        </w:rPr>
      </w:pPr>
      <w:r>
        <w:rPr>
          <w:b/>
          <w:bCs/>
          <w:sz w:val="20"/>
          <w:szCs w:val="20"/>
        </w:rPr>
        <w:t>1.       Psycho-education</w:t>
      </w:r>
      <w:r>
        <w:rPr>
          <w:b/>
          <w:bCs/>
          <w:sz w:val="20"/>
          <w:szCs w:val="20"/>
        </w:rPr>
        <w:br/>
      </w:r>
      <w:r>
        <w:rPr>
          <w:sz w:val="20"/>
          <w:szCs w:val="20"/>
        </w:rPr>
        <w:t>(including motivational interviewing)</w:t>
      </w:r>
      <w:r>
        <w:rPr>
          <w:sz w:val="20"/>
          <w:szCs w:val="20"/>
        </w:rPr>
        <w:br/>
      </w:r>
      <w:r>
        <w:rPr>
          <w:b/>
          <w:bCs/>
          <w:sz w:val="20"/>
          <w:szCs w:val="20"/>
        </w:rPr>
        <w:t>2.       Cognitive-behavioural therapy including:</w:t>
      </w:r>
      <w:r>
        <w:rPr>
          <w:b/>
          <w:bCs/>
          <w:sz w:val="20"/>
          <w:szCs w:val="20"/>
        </w:rPr>
        <w:br/>
        <w:t>·              Behavioural interventions</w:t>
      </w:r>
      <w:r>
        <w:rPr>
          <w:b/>
          <w:bCs/>
          <w:sz w:val="20"/>
          <w:szCs w:val="20"/>
        </w:rPr>
        <w:br/>
      </w:r>
      <w:r>
        <w:rPr>
          <w:sz w:val="20"/>
          <w:szCs w:val="20"/>
        </w:rPr>
        <w:t>-      Behaviour modification</w:t>
      </w:r>
      <w:r>
        <w:rPr>
          <w:sz w:val="20"/>
          <w:szCs w:val="20"/>
        </w:rPr>
        <w:br/>
        <w:t>-      Exposure techniques</w:t>
      </w:r>
      <w:r>
        <w:rPr>
          <w:sz w:val="20"/>
          <w:szCs w:val="20"/>
        </w:rPr>
        <w:br/>
        <w:t>-      Activity scheduling</w:t>
      </w:r>
      <w:r>
        <w:rPr>
          <w:sz w:val="20"/>
          <w:szCs w:val="20"/>
        </w:rPr>
        <w:br/>
      </w:r>
      <w:r>
        <w:rPr>
          <w:b/>
          <w:bCs/>
          <w:sz w:val="20"/>
          <w:szCs w:val="20"/>
        </w:rPr>
        <w:t>·              Cognitive interventions</w:t>
      </w:r>
      <w:r>
        <w:rPr>
          <w:b/>
          <w:bCs/>
          <w:sz w:val="20"/>
          <w:szCs w:val="20"/>
        </w:rPr>
        <w:br/>
      </w:r>
      <w:r>
        <w:rPr>
          <w:sz w:val="20"/>
          <w:szCs w:val="20"/>
        </w:rPr>
        <w:t>-      Cognitive therapy</w:t>
      </w:r>
      <w:r>
        <w:rPr>
          <w:sz w:val="20"/>
          <w:szCs w:val="20"/>
        </w:rPr>
        <w:br/>
      </w:r>
      <w:r>
        <w:rPr>
          <w:b/>
          <w:bCs/>
          <w:sz w:val="20"/>
          <w:szCs w:val="20"/>
        </w:rPr>
        <w:t>3.       Relaxation strategies</w:t>
      </w:r>
      <w:r>
        <w:rPr>
          <w:b/>
          <w:bCs/>
          <w:sz w:val="20"/>
          <w:szCs w:val="20"/>
        </w:rPr>
        <w:br/>
      </w:r>
      <w:r>
        <w:rPr>
          <w:sz w:val="20"/>
          <w:szCs w:val="20"/>
        </w:rPr>
        <w:t>-      Progressive muscle relaxation</w:t>
      </w:r>
      <w:r>
        <w:rPr>
          <w:sz w:val="20"/>
          <w:szCs w:val="20"/>
        </w:rPr>
        <w:br/>
        <w:t>-      Controlled breathing</w:t>
      </w:r>
      <w:r>
        <w:rPr>
          <w:sz w:val="20"/>
          <w:szCs w:val="20"/>
        </w:rPr>
        <w:br/>
      </w:r>
      <w:r>
        <w:rPr>
          <w:b/>
          <w:bCs/>
          <w:sz w:val="20"/>
          <w:szCs w:val="20"/>
        </w:rPr>
        <w:t>4.       Skills training</w:t>
      </w:r>
      <w:r>
        <w:rPr>
          <w:b/>
          <w:bCs/>
          <w:sz w:val="20"/>
          <w:szCs w:val="20"/>
        </w:rPr>
        <w:br/>
      </w:r>
      <w:r>
        <w:rPr>
          <w:sz w:val="20"/>
          <w:szCs w:val="20"/>
        </w:rPr>
        <w:t>-      Problem solving skills and training</w:t>
      </w:r>
      <w:r>
        <w:rPr>
          <w:sz w:val="20"/>
          <w:szCs w:val="20"/>
        </w:rPr>
        <w:br/>
        <w:t>-      Anger management</w:t>
      </w:r>
      <w:r>
        <w:rPr>
          <w:sz w:val="20"/>
          <w:szCs w:val="20"/>
        </w:rPr>
        <w:br/>
        <w:t>-      Social skills training</w:t>
      </w:r>
      <w:r>
        <w:rPr>
          <w:sz w:val="20"/>
          <w:szCs w:val="20"/>
        </w:rPr>
        <w:br/>
        <w:t>-      Communication training</w:t>
      </w:r>
      <w:r>
        <w:rPr>
          <w:sz w:val="20"/>
          <w:szCs w:val="20"/>
        </w:rPr>
        <w:br/>
        <w:t>-      Stress management</w:t>
      </w:r>
      <w:r>
        <w:rPr>
          <w:sz w:val="20"/>
          <w:szCs w:val="20"/>
        </w:rPr>
        <w:br/>
        <w:t>-      Parent management training</w:t>
      </w:r>
      <w:r>
        <w:rPr>
          <w:sz w:val="20"/>
          <w:szCs w:val="20"/>
        </w:rPr>
        <w:br/>
      </w:r>
      <w:r>
        <w:rPr>
          <w:b/>
          <w:bCs/>
          <w:sz w:val="20"/>
          <w:szCs w:val="20"/>
        </w:rPr>
        <w:t>5.       Interpersonal therapy (especially for depression)</w:t>
      </w:r>
      <w:r>
        <w:rPr>
          <w:b/>
          <w:bCs/>
          <w:sz w:val="20"/>
          <w:szCs w:val="20"/>
        </w:rPr>
        <w:br/>
        <w:t>6.       Narrative therapy (for Aboriginal and Torres Strait Islander people).</w:t>
      </w:r>
    </w:p>
    <w:p w14:paraId="5AD8AEEA" w14:textId="77777777" w:rsidR="00154ABF" w:rsidRDefault="00154ABF">
      <w:pPr>
        <w:spacing w:before="200" w:after="200"/>
        <w:rPr>
          <w:sz w:val="20"/>
          <w:szCs w:val="20"/>
        </w:rPr>
      </w:pPr>
      <w:r>
        <w:rPr>
          <w:b/>
          <w:bCs/>
          <w:sz w:val="20"/>
          <w:szCs w:val="20"/>
        </w:rPr>
        <w:t>7.       Eye-Movement Desensitisation Reprocessing (EMDR) </w:t>
      </w:r>
    </w:p>
    <w:p w14:paraId="45BB3B85" w14:textId="77777777" w:rsidR="00154ABF" w:rsidRDefault="00154ABF">
      <w:pPr>
        <w:spacing w:before="200" w:after="200"/>
        <w:rPr>
          <w:sz w:val="20"/>
          <w:szCs w:val="20"/>
        </w:rPr>
      </w:pPr>
      <w:r>
        <w:rPr>
          <w:b/>
          <w:bCs/>
          <w:sz w:val="20"/>
          <w:szCs w:val="20"/>
        </w:rPr>
        <w:t>Course of treatment and reporting back to the referring medical practitioner</w:t>
      </w:r>
    </w:p>
    <w:p w14:paraId="3AE74877" w14:textId="77777777" w:rsidR="00154ABF" w:rsidRDefault="00154ABF">
      <w:pPr>
        <w:spacing w:before="200" w:after="200"/>
        <w:rPr>
          <w:sz w:val="20"/>
          <w:szCs w:val="20"/>
        </w:rPr>
      </w:pPr>
      <w:r>
        <w:rPr>
          <w:sz w:val="20"/>
          <w:szCs w:val="20"/>
        </w:rPr>
        <w:t>Eligible patients can claim Medicare subsidies for up to 10 individual mental health services per calendar year.</w:t>
      </w:r>
    </w:p>
    <w:p w14:paraId="55D3CD54" w14:textId="77777777" w:rsidR="00154ABF" w:rsidRDefault="00154ABF">
      <w:pPr>
        <w:spacing w:before="200" w:after="200"/>
        <w:rPr>
          <w:sz w:val="20"/>
          <w:szCs w:val="20"/>
        </w:rPr>
      </w:pPr>
      <w:r>
        <w:rPr>
          <w:sz w:val="20"/>
          <w:szCs w:val="20"/>
        </w:rPr>
        <w:t>Within this maximum service allocation, the allied mental health professional can provide one or more courses of treatment (additional information on course of treatment session limits is above). This enables the referring medical practitioner to consider a report from the allied mental health professional on the services provided to the patient, and the need for further treatment.</w:t>
      </w:r>
    </w:p>
    <w:p w14:paraId="3978F006" w14:textId="77777777" w:rsidR="00154ABF" w:rsidRDefault="00154ABF">
      <w:pPr>
        <w:spacing w:before="200" w:after="200"/>
        <w:rPr>
          <w:sz w:val="20"/>
          <w:szCs w:val="20"/>
        </w:rPr>
      </w:pPr>
      <w:r>
        <w:rPr>
          <w:sz w:val="20"/>
          <w:szCs w:val="20"/>
        </w:rPr>
        <w:t>On completion of the initial course of treatment, the allied mental health professional must provide a written report to the referring medical practitioner, which includes information on:</w:t>
      </w:r>
    </w:p>
    <w:p w14:paraId="6F9CEE38" w14:textId="77777777" w:rsidR="00154ABF" w:rsidRDefault="00154ABF">
      <w:pPr>
        <w:numPr>
          <w:ilvl w:val="0"/>
          <w:numId w:val="533"/>
        </w:numPr>
        <w:spacing w:before="200"/>
        <w:ind w:hanging="218"/>
        <w:rPr>
          <w:sz w:val="20"/>
          <w:szCs w:val="20"/>
        </w:rPr>
      </w:pPr>
      <w:r>
        <w:rPr>
          <w:sz w:val="20"/>
          <w:szCs w:val="20"/>
        </w:rPr>
        <w:t>assessments carried out on the patient;</w:t>
      </w:r>
    </w:p>
    <w:p w14:paraId="726BC497" w14:textId="77777777" w:rsidR="00154ABF" w:rsidRDefault="00154ABF">
      <w:pPr>
        <w:numPr>
          <w:ilvl w:val="0"/>
          <w:numId w:val="533"/>
        </w:numPr>
        <w:ind w:hanging="218"/>
        <w:rPr>
          <w:sz w:val="20"/>
          <w:szCs w:val="20"/>
        </w:rPr>
      </w:pPr>
      <w:r>
        <w:rPr>
          <w:sz w:val="20"/>
          <w:szCs w:val="20"/>
        </w:rPr>
        <w:t>treatment provided; and</w:t>
      </w:r>
    </w:p>
    <w:p w14:paraId="2B61C493" w14:textId="77777777" w:rsidR="00154ABF" w:rsidRDefault="00154ABF">
      <w:pPr>
        <w:numPr>
          <w:ilvl w:val="0"/>
          <w:numId w:val="533"/>
        </w:numPr>
        <w:spacing w:after="200"/>
        <w:ind w:hanging="218"/>
        <w:rPr>
          <w:sz w:val="20"/>
          <w:szCs w:val="20"/>
        </w:rPr>
      </w:pPr>
      <w:r>
        <w:rPr>
          <w:sz w:val="20"/>
          <w:szCs w:val="20"/>
        </w:rPr>
        <w:t>recommendations on future management of the patient's disorder.</w:t>
      </w:r>
    </w:p>
    <w:p w14:paraId="60BF0EA5" w14:textId="77777777" w:rsidR="00154ABF" w:rsidRDefault="00154ABF">
      <w:pPr>
        <w:spacing w:before="200" w:after="200"/>
        <w:rPr>
          <w:sz w:val="20"/>
          <w:szCs w:val="20"/>
        </w:rPr>
      </w:pPr>
      <w:r>
        <w:rPr>
          <w:sz w:val="20"/>
          <w:szCs w:val="20"/>
        </w:rPr>
        <w:t>A written report must also be provided to the referring medical practitioner at the completion of any subsequent course(s) of treatment provided to the patient.</w:t>
      </w:r>
    </w:p>
    <w:p w14:paraId="1CA1C894" w14:textId="77777777" w:rsidR="00154ABF" w:rsidRDefault="00154ABF">
      <w:pPr>
        <w:spacing w:before="200" w:after="200"/>
        <w:rPr>
          <w:sz w:val="20"/>
          <w:szCs w:val="20"/>
        </w:rPr>
      </w:pPr>
      <w:r>
        <w:rPr>
          <w:b/>
          <w:bCs/>
          <w:sz w:val="20"/>
          <w:szCs w:val="20"/>
        </w:rPr>
        <w:t>Out-of-pocket expenses and Medicare safety net</w:t>
      </w:r>
    </w:p>
    <w:p w14:paraId="05989A2E" w14:textId="77777777" w:rsidR="00154ABF" w:rsidRDefault="00154ABF">
      <w:pPr>
        <w:spacing w:before="200" w:after="200"/>
        <w:rPr>
          <w:sz w:val="20"/>
          <w:szCs w:val="20"/>
        </w:rPr>
      </w:pPr>
      <w:r>
        <w:rPr>
          <w:sz w:val="20"/>
          <w:szCs w:val="20"/>
        </w:rPr>
        <w:lastRenderedPageBreak/>
        <w:t>Charges in excess of the Medicare benefit for these items are the responsibility of the patient. However, if a service was provided out of hospital, any out-of-pocket costs will count towards the Medicare safety net for that patient. The out</w:t>
      </w:r>
      <w:r>
        <w:rPr>
          <w:sz w:val="20"/>
          <w:szCs w:val="20"/>
        </w:rPr>
        <w:noBreakHyphen/>
        <w:t>of</w:t>
      </w:r>
      <w:r>
        <w:rPr>
          <w:sz w:val="20"/>
          <w:szCs w:val="20"/>
        </w:rPr>
        <w:noBreakHyphen/>
        <w:t>pocket costs for mental health services which are not Medicare eligible do not count towards the Medicare safety net. </w:t>
      </w:r>
    </w:p>
    <w:p w14:paraId="4A5F83F8" w14:textId="77777777" w:rsidR="00154ABF" w:rsidRDefault="00154ABF">
      <w:pPr>
        <w:spacing w:before="200" w:after="200"/>
        <w:rPr>
          <w:sz w:val="20"/>
          <w:szCs w:val="20"/>
        </w:rPr>
      </w:pPr>
      <w:r>
        <w:rPr>
          <w:b/>
          <w:bCs/>
          <w:sz w:val="20"/>
          <w:szCs w:val="20"/>
        </w:rPr>
        <w:t>Eligible patients</w:t>
      </w:r>
    </w:p>
    <w:p w14:paraId="4D568FD8" w14:textId="77777777" w:rsidR="00154ABF" w:rsidRDefault="00154ABF">
      <w:pPr>
        <w:spacing w:before="200" w:after="200"/>
        <w:rPr>
          <w:sz w:val="20"/>
          <w:szCs w:val="20"/>
        </w:rPr>
      </w:pPr>
      <w:r>
        <w:rPr>
          <w:sz w:val="20"/>
          <w:szCs w:val="20"/>
        </w:rPr>
        <w:t>Individual FPS items apply to people with an assessed mental disorder and where the patient is referred by a GP or medical practitioner who is managing the patient under a GP Mental Health Treatment Plan or under a referred psychiatrist assessment and management plan; or from an eligible psychiatrist or paediatrician. </w:t>
      </w:r>
    </w:p>
    <w:p w14:paraId="0CD927A4" w14:textId="77777777" w:rsidR="00154ABF" w:rsidRDefault="00154ABF">
      <w:pPr>
        <w:spacing w:before="200" w:after="200"/>
        <w:rPr>
          <w:sz w:val="20"/>
          <w:szCs w:val="20"/>
        </w:rPr>
      </w:pPr>
      <w:r>
        <w:rPr>
          <w:sz w:val="20"/>
          <w:szCs w:val="20"/>
        </w:rPr>
        <w:t>The conditions classified as mental disorders for the purposes of these services are informed by the World Health Organisation, 1996, Diagnostic and Management Guidelines for Mental Disorders in Primary Care: ICD-10 Chapter V Primary Care Version. For the purposes of these items, dementia, delirium, tobacco use disorder and mental retardation are not regarded as a mental disorder. </w:t>
      </w:r>
    </w:p>
    <w:p w14:paraId="01D26DB6" w14:textId="77777777" w:rsidR="00154ABF" w:rsidRDefault="00154ABF">
      <w:pPr>
        <w:spacing w:before="200" w:after="200"/>
        <w:rPr>
          <w:sz w:val="20"/>
          <w:szCs w:val="20"/>
        </w:rPr>
      </w:pPr>
      <w:r>
        <w:rPr>
          <w:b/>
          <w:bCs/>
          <w:sz w:val="20"/>
          <w:szCs w:val="20"/>
        </w:rPr>
        <w:t>Checking patient eligibility for focussed psychological strategies – allied mental health services</w:t>
      </w:r>
    </w:p>
    <w:p w14:paraId="00C79C43" w14:textId="77777777" w:rsidR="00154ABF" w:rsidRDefault="00154ABF">
      <w:pPr>
        <w:spacing w:before="200" w:after="200"/>
        <w:rPr>
          <w:sz w:val="20"/>
          <w:szCs w:val="20"/>
        </w:rPr>
      </w:pPr>
      <w:r>
        <w:rPr>
          <w:sz w:val="20"/>
          <w:szCs w:val="20"/>
        </w:rPr>
        <w:t>If there is any doubt about a patient’s eligibility, Services Australia will be able to confirm whether a GP Mental Health Treatment Plan and/or a psychiatrist assessment and management plan is in place and claimed; or an eligible psychiatric or paediatric service has been claimed, as well as the number of allied mental health services already claimed by the patient during the calendar year. </w:t>
      </w:r>
    </w:p>
    <w:p w14:paraId="04C27237" w14:textId="77777777" w:rsidR="00154ABF" w:rsidRDefault="00154ABF">
      <w:pPr>
        <w:spacing w:before="200" w:after="200"/>
        <w:rPr>
          <w:sz w:val="20"/>
          <w:szCs w:val="20"/>
        </w:rPr>
      </w:pPr>
      <w:r>
        <w:rPr>
          <w:sz w:val="20"/>
          <w:szCs w:val="20"/>
        </w:rPr>
        <w:t>Allied mental health professionals can call Services Australia on 132 150 to check this information, while unsure patients can seek clarification by calling 132 011. </w:t>
      </w:r>
    </w:p>
    <w:p w14:paraId="32A4511D" w14:textId="77777777" w:rsidR="00154ABF" w:rsidRDefault="00154ABF">
      <w:pPr>
        <w:spacing w:before="200" w:after="200"/>
        <w:rPr>
          <w:sz w:val="20"/>
          <w:szCs w:val="20"/>
        </w:rPr>
      </w:pPr>
      <w:r>
        <w:rPr>
          <w:sz w:val="20"/>
          <w:szCs w:val="20"/>
        </w:rPr>
        <w:t>The patient will not be eligible if they have not been appropriately referred and a relevant Medicare service provided to them. If the referring service has not yet been claimed, Services Australia will not be aware of the patient’s eligibility. In this case the allied mental health professional should, with the patient’s permission, contact the referring practitioner to ensure the relevant service has been provided to the patient. </w:t>
      </w:r>
    </w:p>
    <w:p w14:paraId="64C88188" w14:textId="77777777" w:rsidR="00154ABF" w:rsidRDefault="00154ABF">
      <w:pPr>
        <w:spacing w:before="200" w:after="200"/>
        <w:rPr>
          <w:sz w:val="20"/>
          <w:szCs w:val="20"/>
        </w:rPr>
      </w:pPr>
      <w:r>
        <w:rPr>
          <w:b/>
          <w:bCs/>
          <w:sz w:val="20"/>
          <w:szCs w:val="20"/>
        </w:rPr>
        <w:t>Publicly funded services</w:t>
      </w:r>
    </w:p>
    <w:p w14:paraId="7B1E3311" w14:textId="77777777" w:rsidR="00154ABF" w:rsidRDefault="00154ABF">
      <w:pPr>
        <w:spacing w:before="200" w:after="200"/>
        <w:rPr>
          <w:sz w:val="20"/>
          <w:szCs w:val="20"/>
        </w:rPr>
      </w:pPr>
      <w:r>
        <w:rPr>
          <w:sz w:val="20"/>
          <w:szCs w:val="20"/>
        </w:rPr>
        <w:t>Focussed psychological strategies (FPS) services items do not apply for services that are provided by any other Commonwealth or state funded services or provided to an admitted patient of a hospital. However, where an exemption under subsection 19(2) of the </w:t>
      </w:r>
      <w:r>
        <w:rPr>
          <w:i/>
          <w:iCs/>
          <w:sz w:val="20"/>
          <w:szCs w:val="20"/>
        </w:rPr>
        <w:t>Health Insurance Act 1973</w:t>
      </w:r>
      <w:r>
        <w:rPr>
          <w:sz w:val="20"/>
          <w:szCs w:val="20"/>
        </w:rPr>
        <w:t> has been granted to an Aboriginal Community Controlled Health Service or state/territory clinic, the FPS services items apply for services that are provided by eligible allied mental health professionals salaried by, or contracted to, the service as long as all requirements of the items are met, including registration with Services Australia. These services must be direct billed (that is, the Medicare rebate is accepted as full payment for services).</w:t>
      </w:r>
    </w:p>
    <w:p w14:paraId="509A0C42" w14:textId="77777777" w:rsidR="00154ABF" w:rsidRDefault="00154ABF">
      <w:pPr>
        <w:spacing w:before="200" w:after="200"/>
        <w:rPr>
          <w:sz w:val="20"/>
          <w:szCs w:val="20"/>
        </w:rPr>
      </w:pPr>
      <w:r>
        <w:rPr>
          <w:b/>
          <w:bCs/>
          <w:sz w:val="20"/>
          <w:szCs w:val="20"/>
        </w:rPr>
        <w:t>Private health insurance</w:t>
      </w:r>
    </w:p>
    <w:p w14:paraId="40D52E32" w14:textId="77777777" w:rsidR="00154ABF" w:rsidRDefault="00154ABF">
      <w:pPr>
        <w:spacing w:before="200" w:after="200"/>
        <w:rPr>
          <w:sz w:val="20"/>
          <w:szCs w:val="20"/>
        </w:rPr>
      </w:pPr>
      <w:r>
        <w:rPr>
          <w:sz w:val="20"/>
          <w:szCs w:val="20"/>
        </w:rPr>
        <w:t>Patients need to decide if they will use Medicare or their private health insurance ancillary cover to pay for these services. Patients cannot use their private health insurance ancillary cover to ‘top up’ the Medicare rebate paid for the services.</w:t>
      </w:r>
    </w:p>
    <w:p w14:paraId="4D5A156C" w14:textId="77777777" w:rsidR="00154ABF" w:rsidRDefault="00154ABF">
      <w:pPr>
        <w:spacing w:before="200" w:after="200"/>
        <w:rPr>
          <w:sz w:val="20"/>
          <w:szCs w:val="20"/>
        </w:rPr>
      </w:pPr>
      <w:r>
        <w:rPr>
          <w:b/>
          <w:bCs/>
          <w:sz w:val="20"/>
          <w:szCs w:val="20"/>
        </w:rPr>
        <w:t>REFERRAL REQUIREMENTS (GPs, MEDICAL PRACTITIONERS, PSYCHIATRISTS OR PAEDIATRICIANS TO ALLIED MENTAL HEALTH PROFESSIONALS) </w:t>
      </w:r>
    </w:p>
    <w:p w14:paraId="13F4A13C" w14:textId="77777777" w:rsidR="00154ABF" w:rsidRDefault="00154ABF">
      <w:pPr>
        <w:spacing w:before="200" w:after="200"/>
        <w:rPr>
          <w:sz w:val="20"/>
          <w:szCs w:val="20"/>
        </w:rPr>
      </w:pPr>
      <w:r>
        <w:rPr>
          <w:b/>
          <w:bCs/>
          <w:sz w:val="20"/>
          <w:szCs w:val="20"/>
        </w:rPr>
        <w:t>Referrals</w:t>
      </w:r>
    </w:p>
    <w:p w14:paraId="2ADA3BD6" w14:textId="77777777" w:rsidR="00154ABF" w:rsidRDefault="00154ABF">
      <w:pPr>
        <w:spacing w:before="200" w:after="200"/>
        <w:rPr>
          <w:sz w:val="20"/>
          <w:szCs w:val="20"/>
        </w:rPr>
      </w:pPr>
      <w:r>
        <w:rPr>
          <w:sz w:val="20"/>
          <w:szCs w:val="20"/>
        </w:rPr>
        <w:t>Patients must be referred for focussed psychological strategies – allied mental health services by either a GP or medical practitioner managing the patient under a GP Mental Health Treatment Plan or referred by a medical practitioner (including a general practitioner, but not a specialist or consultant physician) who is managing the patient under a referred psychiatrist assessment and management plan; or on referral from a psychiatrist or a paediatrician.</w:t>
      </w:r>
    </w:p>
    <w:p w14:paraId="11364DB2" w14:textId="77777777" w:rsidR="00154ABF" w:rsidRDefault="00154ABF">
      <w:pPr>
        <w:spacing w:before="200" w:after="200"/>
        <w:rPr>
          <w:sz w:val="20"/>
          <w:szCs w:val="20"/>
        </w:rPr>
      </w:pPr>
      <w:r>
        <w:rPr>
          <w:sz w:val="20"/>
          <w:szCs w:val="20"/>
        </w:rPr>
        <w:lastRenderedPageBreak/>
        <w:t>Referrals from psychiatrists and paediatricians must be made from eligible Medicare services. For specialist psychiatrists and paediatricians these services include any of the specialist attendance items 104 through 109. For consultant physician psychiatrists the relevant eligible Medicare services cover any of the consultant psychiatrist items 293 through 370; while for consultant physician paediatricians the eligible services are consultant physician attendance items 110 through 133. </w:t>
      </w:r>
    </w:p>
    <w:p w14:paraId="6B4F6E0B" w14:textId="77777777" w:rsidR="00154ABF" w:rsidRDefault="00154ABF">
      <w:pPr>
        <w:spacing w:before="200" w:after="200"/>
        <w:rPr>
          <w:sz w:val="20"/>
          <w:szCs w:val="20"/>
        </w:rPr>
      </w:pPr>
      <w:r>
        <w:rPr>
          <w:sz w:val="20"/>
          <w:szCs w:val="20"/>
        </w:rPr>
        <w:t>Referring practitioners are not required to use a specific form to refer patients for these services. A referral for mental health services should be in writing (signed and dated by the referring practitioner) and include:</w:t>
      </w:r>
    </w:p>
    <w:p w14:paraId="613D87AB" w14:textId="77777777" w:rsidR="00154ABF" w:rsidRDefault="00154ABF">
      <w:pPr>
        <w:numPr>
          <w:ilvl w:val="0"/>
          <w:numId w:val="534"/>
        </w:numPr>
        <w:spacing w:before="200"/>
        <w:ind w:hanging="218"/>
        <w:rPr>
          <w:sz w:val="20"/>
          <w:szCs w:val="20"/>
        </w:rPr>
      </w:pPr>
      <w:r>
        <w:rPr>
          <w:sz w:val="20"/>
          <w:szCs w:val="20"/>
        </w:rPr>
        <w:t>the patient’s name, date of birth and address;</w:t>
      </w:r>
    </w:p>
    <w:p w14:paraId="108A85B6" w14:textId="77777777" w:rsidR="00154ABF" w:rsidRDefault="00154ABF">
      <w:pPr>
        <w:numPr>
          <w:ilvl w:val="0"/>
          <w:numId w:val="534"/>
        </w:numPr>
        <w:ind w:hanging="218"/>
        <w:rPr>
          <w:sz w:val="20"/>
          <w:szCs w:val="20"/>
        </w:rPr>
      </w:pPr>
      <w:r>
        <w:rPr>
          <w:sz w:val="20"/>
          <w:szCs w:val="20"/>
        </w:rPr>
        <w:t>the patient’s symptoms or diagnosis and a statement on whether a mental health treatment plan has been prepared;</w:t>
      </w:r>
    </w:p>
    <w:p w14:paraId="2D3861BF" w14:textId="77777777" w:rsidR="00154ABF" w:rsidRDefault="00154ABF">
      <w:pPr>
        <w:numPr>
          <w:ilvl w:val="0"/>
          <w:numId w:val="534"/>
        </w:numPr>
        <w:ind w:hanging="218"/>
        <w:rPr>
          <w:sz w:val="20"/>
          <w:szCs w:val="20"/>
        </w:rPr>
      </w:pPr>
      <w:r>
        <w:rPr>
          <w:sz w:val="20"/>
          <w:szCs w:val="20"/>
        </w:rPr>
        <w:t>a list of any current medications;</w:t>
      </w:r>
    </w:p>
    <w:p w14:paraId="670AB2ED" w14:textId="77777777" w:rsidR="00154ABF" w:rsidRDefault="00154ABF">
      <w:pPr>
        <w:numPr>
          <w:ilvl w:val="0"/>
          <w:numId w:val="534"/>
        </w:numPr>
        <w:ind w:hanging="218"/>
        <w:rPr>
          <w:sz w:val="20"/>
          <w:szCs w:val="20"/>
        </w:rPr>
      </w:pPr>
      <w:r>
        <w:rPr>
          <w:sz w:val="20"/>
          <w:szCs w:val="20"/>
        </w:rPr>
        <w:t>the number of sessions the patient is being referred for (the ‘course of treatment’);</w:t>
      </w:r>
    </w:p>
    <w:p w14:paraId="207F266F" w14:textId="77777777" w:rsidR="00154ABF" w:rsidRDefault="00154ABF">
      <w:pPr>
        <w:numPr>
          <w:ilvl w:val="0"/>
          <w:numId w:val="534"/>
        </w:numPr>
        <w:spacing w:after="200"/>
        <w:ind w:hanging="218"/>
        <w:rPr>
          <w:sz w:val="20"/>
          <w:szCs w:val="20"/>
        </w:rPr>
      </w:pPr>
      <w:r>
        <w:rPr>
          <w:sz w:val="20"/>
          <w:szCs w:val="20"/>
        </w:rPr>
        <w:t>a statement about whether the patient has a mental health treatment plan or a psychiatrist assessment and management plan.</w:t>
      </w:r>
    </w:p>
    <w:p w14:paraId="48F23F39" w14:textId="77777777" w:rsidR="00154ABF" w:rsidRDefault="00154ABF">
      <w:pPr>
        <w:spacing w:before="200" w:after="200"/>
        <w:rPr>
          <w:sz w:val="20"/>
          <w:szCs w:val="20"/>
        </w:rPr>
      </w:pPr>
      <w:r>
        <w:rPr>
          <w:sz w:val="20"/>
          <w:szCs w:val="20"/>
        </w:rPr>
        <w:t>It may be useful for a referral to include a statement indicating whether group sessions could be considered.</w:t>
      </w:r>
    </w:p>
    <w:p w14:paraId="107051D1" w14:textId="77777777" w:rsidR="00154ABF" w:rsidRDefault="00154ABF">
      <w:pPr>
        <w:spacing w:before="200" w:after="200"/>
        <w:rPr>
          <w:sz w:val="20"/>
          <w:szCs w:val="20"/>
        </w:rPr>
      </w:pPr>
      <w:r>
        <w:rPr>
          <w:sz w:val="20"/>
          <w:szCs w:val="20"/>
        </w:rPr>
        <w:t>A referral should include all of the above details, to assist with any auditing undertaken by the Department of Health and Aged Care. Where appropriate, and with the patient’s agreement, the GP can also attach a copy of the mental health treatment plan to the referral.</w:t>
      </w:r>
    </w:p>
    <w:p w14:paraId="3FFF65D0" w14:textId="77777777" w:rsidR="00154ABF" w:rsidRDefault="00154ABF">
      <w:pPr>
        <w:spacing w:before="200" w:after="200"/>
        <w:rPr>
          <w:sz w:val="20"/>
          <w:szCs w:val="20"/>
        </w:rPr>
      </w:pPr>
      <w:r>
        <w:rPr>
          <w:b/>
          <w:bCs/>
          <w:sz w:val="20"/>
          <w:szCs w:val="20"/>
        </w:rPr>
        <w:t>Number of Sessions</w:t>
      </w:r>
    </w:p>
    <w:p w14:paraId="43F1C0D1" w14:textId="77777777" w:rsidR="00154ABF" w:rsidRDefault="00154ABF">
      <w:pPr>
        <w:spacing w:before="200" w:after="200"/>
        <w:rPr>
          <w:sz w:val="20"/>
          <w:szCs w:val="20"/>
        </w:rPr>
      </w:pPr>
      <w:r>
        <w:rPr>
          <w:sz w:val="20"/>
          <w:szCs w:val="20"/>
        </w:rPr>
        <w:t>The referring practitioner can decide how many sessions the patient will receive in a course of treatment, within the maximum session limit for the course of treatment. The maximum session limit for each course of treatment is set out below:</w:t>
      </w:r>
    </w:p>
    <w:p w14:paraId="2C7EED1D" w14:textId="77777777" w:rsidR="00154ABF" w:rsidRDefault="00154ABF">
      <w:pPr>
        <w:numPr>
          <w:ilvl w:val="0"/>
          <w:numId w:val="535"/>
        </w:numPr>
        <w:spacing w:before="200"/>
        <w:ind w:hanging="218"/>
        <w:rPr>
          <w:sz w:val="20"/>
          <w:szCs w:val="20"/>
        </w:rPr>
      </w:pPr>
      <w:r>
        <w:rPr>
          <w:sz w:val="20"/>
          <w:szCs w:val="20"/>
        </w:rPr>
        <w:t>Initial course of treatment – a maximum of six sessions.</w:t>
      </w:r>
    </w:p>
    <w:p w14:paraId="1C5B4D8D" w14:textId="77777777" w:rsidR="00154ABF" w:rsidRDefault="00154ABF">
      <w:pPr>
        <w:numPr>
          <w:ilvl w:val="0"/>
          <w:numId w:val="535"/>
        </w:numPr>
        <w:spacing w:after="200"/>
        <w:ind w:hanging="218"/>
        <w:rPr>
          <w:sz w:val="20"/>
          <w:szCs w:val="20"/>
        </w:rPr>
      </w:pPr>
      <w:r>
        <w:rPr>
          <w:sz w:val="20"/>
          <w:szCs w:val="20"/>
        </w:rPr>
        <w:t>Subsequent course of treatment – a maximum of six sessions up to the patient’s cap of ten sessions (for example, if the patient received six sessions in their initial course of treatment, they can only receive four sessions in a subsequent course of treatment).</w:t>
      </w:r>
    </w:p>
    <w:p w14:paraId="75BACFCB" w14:textId="77777777" w:rsidR="00154ABF" w:rsidRDefault="00154ABF">
      <w:pPr>
        <w:spacing w:before="200" w:after="200"/>
        <w:rPr>
          <w:sz w:val="20"/>
          <w:szCs w:val="20"/>
        </w:rPr>
      </w:pPr>
      <w:r>
        <w:rPr>
          <w:sz w:val="20"/>
          <w:szCs w:val="20"/>
        </w:rPr>
        <w:t>The written report provided by the allied mental health professional following a course of treatment will be considered by the referring practitioner in assessing the patient's clinical need for further sessions after each course of treatment.</w:t>
      </w:r>
    </w:p>
    <w:p w14:paraId="1AC29A15" w14:textId="77777777" w:rsidR="00154ABF" w:rsidRDefault="00154ABF">
      <w:pPr>
        <w:spacing w:before="200" w:after="200"/>
        <w:rPr>
          <w:sz w:val="20"/>
          <w:szCs w:val="20"/>
        </w:rPr>
      </w:pPr>
      <w:r>
        <w:rPr>
          <w:b/>
          <w:bCs/>
          <w:sz w:val="20"/>
          <w:szCs w:val="20"/>
        </w:rPr>
        <w:t>Specifying the Number of Sessions on a Referral</w:t>
      </w:r>
    </w:p>
    <w:p w14:paraId="369DCA82" w14:textId="77777777" w:rsidR="00154ABF" w:rsidRDefault="00154ABF">
      <w:pPr>
        <w:spacing w:before="200" w:after="200"/>
        <w:rPr>
          <w:sz w:val="20"/>
          <w:szCs w:val="20"/>
        </w:rPr>
      </w:pPr>
      <w:r>
        <w:rPr>
          <w:sz w:val="20"/>
          <w:szCs w:val="20"/>
        </w:rPr>
        <w:t>If the referring practitioner:</w:t>
      </w:r>
    </w:p>
    <w:p w14:paraId="5E6E9D83" w14:textId="77777777" w:rsidR="00154ABF" w:rsidRDefault="00154ABF">
      <w:pPr>
        <w:numPr>
          <w:ilvl w:val="0"/>
          <w:numId w:val="536"/>
        </w:numPr>
        <w:spacing w:before="200"/>
        <w:ind w:hanging="218"/>
        <w:rPr>
          <w:sz w:val="20"/>
          <w:szCs w:val="20"/>
        </w:rPr>
      </w:pPr>
      <w:r>
        <w:rPr>
          <w:sz w:val="20"/>
          <w:szCs w:val="20"/>
        </w:rPr>
        <w:t>Does not specify the number of sessions</w:t>
      </w:r>
    </w:p>
    <w:p w14:paraId="549DA4F2" w14:textId="77777777" w:rsidR="00154ABF" w:rsidRDefault="00154ABF">
      <w:pPr>
        <w:numPr>
          <w:ilvl w:val="0"/>
          <w:numId w:val="536"/>
        </w:numPr>
        <w:ind w:hanging="218"/>
        <w:rPr>
          <w:sz w:val="20"/>
          <w:szCs w:val="20"/>
        </w:rPr>
      </w:pPr>
      <w:r>
        <w:rPr>
          <w:sz w:val="20"/>
          <w:szCs w:val="20"/>
        </w:rPr>
        <w:t>Specifies a number of sessions above the maximum allowed for the course of treatment</w:t>
      </w:r>
    </w:p>
    <w:p w14:paraId="3ECDC981" w14:textId="77777777" w:rsidR="00154ABF" w:rsidRDefault="00154ABF">
      <w:pPr>
        <w:numPr>
          <w:ilvl w:val="0"/>
          <w:numId w:val="536"/>
        </w:numPr>
        <w:spacing w:after="200"/>
        <w:ind w:hanging="218"/>
        <w:rPr>
          <w:sz w:val="20"/>
          <w:szCs w:val="20"/>
        </w:rPr>
      </w:pPr>
      <w:r>
        <w:rPr>
          <w:sz w:val="20"/>
          <w:szCs w:val="20"/>
        </w:rPr>
        <w:t>Specifies a number of sessions above the maximum allowed for the calendar year (including any sessions the patient has already received that year)</w:t>
      </w:r>
    </w:p>
    <w:p w14:paraId="77B841C9" w14:textId="77777777" w:rsidR="00154ABF" w:rsidRDefault="00154ABF">
      <w:pPr>
        <w:spacing w:before="200" w:after="200"/>
        <w:rPr>
          <w:sz w:val="20"/>
          <w:szCs w:val="20"/>
        </w:rPr>
      </w:pPr>
      <w:r>
        <w:rPr>
          <w:sz w:val="20"/>
          <w:szCs w:val="20"/>
        </w:rPr>
        <w:t>Then the allied mental health professional can use their clinical judgment to provide services under the referral, noting the patient cannot receive more than:</w:t>
      </w:r>
    </w:p>
    <w:p w14:paraId="72C0B9BF" w14:textId="77777777" w:rsidR="00154ABF" w:rsidRDefault="00154ABF">
      <w:pPr>
        <w:numPr>
          <w:ilvl w:val="0"/>
          <w:numId w:val="537"/>
        </w:numPr>
        <w:spacing w:before="200"/>
        <w:ind w:hanging="218"/>
        <w:rPr>
          <w:sz w:val="20"/>
          <w:szCs w:val="20"/>
        </w:rPr>
      </w:pPr>
      <w:r>
        <w:rPr>
          <w:sz w:val="20"/>
          <w:szCs w:val="20"/>
        </w:rPr>
        <w:t>the maximum number of sessions allowed for that particular course of treatment (as set out above), and</w:t>
      </w:r>
    </w:p>
    <w:p w14:paraId="66A2CCCB" w14:textId="77777777" w:rsidR="00154ABF" w:rsidRDefault="00154ABF">
      <w:pPr>
        <w:numPr>
          <w:ilvl w:val="0"/>
          <w:numId w:val="537"/>
        </w:numPr>
        <w:spacing w:after="200"/>
        <w:ind w:hanging="218"/>
        <w:rPr>
          <w:sz w:val="20"/>
          <w:szCs w:val="20"/>
        </w:rPr>
      </w:pPr>
      <w:r>
        <w:rPr>
          <w:sz w:val="20"/>
          <w:szCs w:val="20"/>
        </w:rPr>
        <w:t>the maximum number of sessions allowed in a calendar year.</w:t>
      </w:r>
    </w:p>
    <w:p w14:paraId="0E97840E" w14:textId="77777777" w:rsidR="00154ABF" w:rsidRDefault="00154ABF">
      <w:pPr>
        <w:spacing w:before="200" w:after="200"/>
        <w:rPr>
          <w:sz w:val="20"/>
          <w:szCs w:val="20"/>
        </w:rPr>
      </w:pPr>
      <w:r>
        <w:rPr>
          <w:sz w:val="20"/>
          <w:szCs w:val="20"/>
        </w:rPr>
        <w:t>In these circumstances, an allied mental health professional must provide a report at the end of a course of treatment in line with standard practice for these services. This enables the referring medical practitioner to consider the treating practitioner’s report on the services provided to the patient, and the need for further treatment.</w:t>
      </w:r>
    </w:p>
    <w:p w14:paraId="65B1CDAC" w14:textId="77777777" w:rsidR="00154ABF" w:rsidRDefault="00154ABF">
      <w:pPr>
        <w:spacing w:before="200" w:after="200"/>
        <w:rPr>
          <w:sz w:val="20"/>
          <w:szCs w:val="20"/>
        </w:rPr>
      </w:pPr>
      <w:r>
        <w:rPr>
          <w:b/>
          <w:bCs/>
          <w:sz w:val="20"/>
          <w:szCs w:val="20"/>
        </w:rPr>
        <w:lastRenderedPageBreak/>
        <w:t>Verbal Referral</w:t>
      </w:r>
    </w:p>
    <w:p w14:paraId="712C2F5A" w14:textId="77777777" w:rsidR="00154ABF" w:rsidRDefault="00154ABF">
      <w:pPr>
        <w:spacing w:before="200" w:after="200"/>
        <w:rPr>
          <w:sz w:val="20"/>
          <w:szCs w:val="20"/>
        </w:rPr>
      </w:pPr>
      <w:r>
        <w:rPr>
          <w:sz w:val="20"/>
          <w:szCs w:val="20"/>
        </w:rPr>
        <w:t>A referring practitioner can verbally refer a patient for Better Access services only if:</w:t>
      </w:r>
    </w:p>
    <w:p w14:paraId="472170CD" w14:textId="77777777" w:rsidR="00154ABF" w:rsidRDefault="00154ABF">
      <w:pPr>
        <w:numPr>
          <w:ilvl w:val="0"/>
          <w:numId w:val="538"/>
        </w:numPr>
        <w:spacing w:before="200"/>
        <w:ind w:hanging="218"/>
        <w:rPr>
          <w:sz w:val="20"/>
          <w:szCs w:val="20"/>
        </w:rPr>
      </w:pPr>
      <w:r>
        <w:rPr>
          <w:sz w:val="20"/>
          <w:szCs w:val="20"/>
        </w:rPr>
        <w:t>in their clinical judgement they consider it is necessary for the patient to have immediate access to support from an allied mental health professional, and</w:t>
      </w:r>
    </w:p>
    <w:p w14:paraId="68F151E5" w14:textId="77777777" w:rsidR="00154ABF" w:rsidRDefault="00154ABF">
      <w:pPr>
        <w:numPr>
          <w:ilvl w:val="0"/>
          <w:numId w:val="538"/>
        </w:numPr>
        <w:ind w:hanging="218"/>
        <w:rPr>
          <w:sz w:val="20"/>
          <w:szCs w:val="20"/>
        </w:rPr>
      </w:pPr>
      <w:r>
        <w:rPr>
          <w:sz w:val="20"/>
          <w:szCs w:val="20"/>
        </w:rPr>
        <w:t>it is not practicable in the circumstances to provide a written referral – for example, to do so would cause delays in treatment to the patient’s detriment, and</w:t>
      </w:r>
    </w:p>
    <w:p w14:paraId="0CDFADD7" w14:textId="77777777" w:rsidR="00154ABF" w:rsidRDefault="00154ABF">
      <w:pPr>
        <w:numPr>
          <w:ilvl w:val="0"/>
          <w:numId w:val="538"/>
        </w:numPr>
        <w:ind w:hanging="218"/>
        <w:rPr>
          <w:sz w:val="20"/>
          <w:szCs w:val="20"/>
        </w:rPr>
      </w:pPr>
      <w:r>
        <w:rPr>
          <w:sz w:val="20"/>
          <w:szCs w:val="20"/>
        </w:rPr>
        <w:t>the allied mental health professional documents in writing that they are treating the patient based on the referring practitioner’s verbal referral, and</w:t>
      </w:r>
    </w:p>
    <w:p w14:paraId="7C1CB6F1" w14:textId="77777777" w:rsidR="00154ABF" w:rsidRDefault="00154ABF">
      <w:pPr>
        <w:numPr>
          <w:ilvl w:val="0"/>
          <w:numId w:val="538"/>
        </w:numPr>
        <w:spacing w:after="200"/>
        <w:ind w:hanging="218"/>
        <w:rPr>
          <w:sz w:val="20"/>
          <w:szCs w:val="20"/>
        </w:rPr>
      </w:pPr>
      <w:r>
        <w:rPr>
          <w:sz w:val="20"/>
          <w:szCs w:val="20"/>
        </w:rPr>
        <w:t>the referring practitioner provides a written referral to the allied mental health professional as soon as possible afterwards.</w:t>
      </w:r>
    </w:p>
    <w:p w14:paraId="74A33156" w14:textId="77777777" w:rsidR="00154ABF" w:rsidRDefault="00154ABF">
      <w:pPr>
        <w:spacing w:before="200" w:after="200"/>
        <w:rPr>
          <w:sz w:val="20"/>
          <w:szCs w:val="20"/>
        </w:rPr>
      </w:pPr>
      <w:r>
        <w:rPr>
          <w:sz w:val="20"/>
          <w:szCs w:val="20"/>
        </w:rPr>
        <w:t>While waiting for the referring practitioner to provide a written referral, the treating practitioner can provide treatment according to the verbal referral until the referred number of sessions have been completed. If there is any doubt about the number of sessions the patient was verbally referred for, the treating practitioner should follow the guidance provided above under the heading ‘Specifying the number of sessions on a referral’. </w:t>
      </w:r>
    </w:p>
    <w:p w14:paraId="33A89EC3" w14:textId="77777777" w:rsidR="00154ABF" w:rsidRDefault="00154ABF">
      <w:pPr>
        <w:spacing w:before="200" w:after="200"/>
        <w:rPr>
          <w:sz w:val="20"/>
          <w:szCs w:val="20"/>
        </w:rPr>
      </w:pPr>
      <w:r>
        <w:rPr>
          <w:sz w:val="20"/>
          <w:szCs w:val="20"/>
        </w:rPr>
        <w:t>A verbal referral does not replace any requirement for the GP to review the patient’s progress (taking into account the written report from their treating allied health professional) after each course of treatment.</w:t>
      </w:r>
    </w:p>
    <w:p w14:paraId="66DF75AE" w14:textId="77777777" w:rsidR="00154ABF" w:rsidRDefault="00154ABF">
      <w:pPr>
        <w:spacing w:before="200" w:after="200"/>
        <w:rPr>
          <w:sz w:val="20"/>
          <w:szCs w:val="20"/>
        </w:rPr>
      </w:pPr>
      <w:r>
        <w:rPr>
          <w:sz w:val="20"/>
          <w:szCs w:val="20"/>
        </w:rPr>
        <w:t>The allied mental health professional must be in receipt of the referral at the first allied mental health consultation. The allied health professional must also retain the referral for 2 years (24 months) from the date the service was rendered.</w:t>
      </w:r>
    </w:p>
    <w:p w14:paraId="25B2820F" w14:textId="77777777" w:rsidR="00154ABF" w:rsidRDefault="00154ABF">
      <w:pPr>
        <w:spacing w:before="200" w:after="200"/>
        <w:rPr>
          <w:sz w:val="20"/>
          <w:szCs w:val="20"/>
        </w:rPr>
      </w:pPr>
      <w:r>
        <w:rPr>
          <w:b/>
          <w:bCs/>
          <w:sz w:val="20"/>
          <w:szCs w:val="20"/>
        </w:rPr>
        <w:t>Use of Referrals across Different Calendar Years</w:t>
      </w:r>
    </w:p>
    <w:p w14:paraId="4C3437DD" w14:textId="77777777" w:rsidR="00154ABF" w:rsidRDefault="00154ABF">
      <w:pPr>
        <w:spacing w:before="200" w:after="200"/>
        <w:rPr>
          <w:sz w:val="20"/>
          <w:szCs w:val="20"/>
        </w:rPr>
      </w:pPr>
      <w:r>
        <w:rPr>
          <w:sz w:val="20"/>
          <w:szCs w:val="20"/>
        </w:rPr>
        <w:t>Eligible patients can claim Medicare subsidies for up to 10 individual and 10 group mental health services per calendar year.</w:t>
      </w:r>
    </w:p>
    <w:p w14:paraId="0A4FFEE4" w14:textId="77777777" w:rsidR="00154ABF" w:rsidRDefault="00154ABF">
      <w:pPr>
        <w:spacing w:before="200" w:after="200"/>
        <w:rPr>
          <w:sz w:val="20"/>
          <w:szCs w:val="20"/>
        </w:rPr>
      </w:pPr>
      <w:r>
        <w:rPr>
          <w:sz w:val="20"/>
          <w:szCs w:val="20"/>
        </w:rPr>
        <w:t>If a patient has not used all their psychological therapy services and/or focussed psychological strategies services in course of treatment covered by a referral within the calendar year, it is not necessary to obtain a new referral for the "unused" services. However, any "unused" services received from 1 January in the following year under that referral will count as part of the total services for which the patient is eligible in that calendar year.</w:t>
      </w:r>
    </w:p>
    <w:p w14:paraId="39F22FFE" w14:textId="77777777" w:rsidR="00154ABF" w:rsidRDefault="00154ABF">
      <w:pPr>
        <w:spacing w:before="200" w:after="200"/>
        <w:rPr>
          <w:sz w:val="20"/>
          <w:szCs w:val="20"/>
        </w:rPr>
      </w:pPr>
      <w:r>
        <w:rPr>
          <w:sz w:val="20"/>
          <w:szCs w:val="20"/>
        </w:rPr>
        <w:t>When patients have used all of their referred services they will need to obtain a new referral from the referring practitioner if they are eligible for further services.  Where the patient's care is being managed by a GP or medical practitioner, the GP/medical practitioner may choose to use this visit to undertake a review of the patient's GP Mental Health Treatment Plan and/or psychiatrist assessment and management plan.</w:t>
      </w:r>
    </w:p>
    <w:p w14:paraId="1B2801D6" w14:textId="77777777" w:rsidR="00154ABF" w:rsidRDefault="00154ABF">
      <w:pPr>
        <w:spacing w:before="200" w:after="200"/>
        <w:rPr>
          <w:sz w:val="20"/>
          <w:szCs w:val="20"/>
        </w:rPr>
      </w:pPr>
      <w:r>
        <w:rPr>
          <w:sz w:val="20"/>
          <w:szCs w:val="20"/>
        </w:rPr>
        <w:t>It is not necessary to have a new GP Mental Health Treatment Plan and/or psychiatrist assessment and management plan prepared each calendar year in order to access a new referral(s) for eligible psychological therapy services and/or focussed psychological strategies services.  Patients continue to be eligible for rebates for psychological therapy services and/or focussed psychological strategies services while they are being managed under a GP Mental Health Treatment Plan and/or a psychiatrist assessment and management plan as long as the need for eligible services continues to be recommended in their plan.</w:t>
      </w:r>
    </w:p>
    <w:p w14:paraId="68DB2B0F" w14:textId="77777777" w:rsidR="00154ABF" w:rsidRDefault="00154ABF">
      <w:pPr>
        <w:spacing w:before="200" w:after="200"/>
        <w:rPr>
          <w:sz w:val="20"/>
          <w:szCs w:val="20"/>
        </w:rPr>
      </w:pPr>
      <w:r>
        <w:rPr>
          <w:b/>
          <w:bCs/>
          <w:sz w:val="20"/>
          <w:szCs w:val="20"/>
        </w:rPr>
        <w:t>Referrals for the Additional 10 Sessions (available until 31 December 2022)</w:t>
      </w:r>
    </w:p>
    <w:p w14:paraId="3B0FC0C1" w14:textId="77777777" w:rsidR="00154ABF" w:rsidRDefault="00154ABF">
      <w:pPr>
        <w:spacing w:before="200" w:after="200"/>
        <w:rPr>
          <w:sz w:val="20"/>
          <w:szCs w:val="20"/>
        </w:rPr>
      </w:pPr>
      <w:r>
        <w:rPr>
          <w:sz w:val="20"/>
          <w:szCs w:val="20"/>
        </w:rPr>
        <w:t>In response to the COVID-19 pandemic, the number of Medicare rebateable individual mental health services was temporarily increased from 10 to 20 per calendar year until 31 December 2022.</w:t>
      </w:r>
    </w:p>
    <w:p w14:paraId="666291F0" w14:textId="77777777" w:rsidR="00154ABF" w:rsidRDefault="00154ABF">
      <w:pPr>
        <w:spacing w:before="200" w:after="200"/>
        <w:rPr>
          <w:sz w:val="20"/>
          <w:szCs w:val="20"/>
        </w:rPr>
      </w:pPr>
      <w:r>
        <w:rPr>
          <w:sz w:val="20"/>
          <w:szCs w:val="20"/>
        </w:rPr>
        <w:t>A patient does not need a new referral to access Better Access sessions from 1 January 2023. If the patient has a current referral (either for the initial 10 sessions or the additional 10 sessions) and has not used all of the sessions, they can use that referral to access sessions in 2023. However, they cannot receive more than 10 individual sessions in 2023.</w:t>
      </w:r>
    </w:p>
    <w:p w14:paraId="6E859E9E" w14:textId="77777777" w:rsidR="00154ABF" w:rsidRDefault="00154ABF">
      <w:pPr>
        <w:spacing w:before="200" w:after="200"/>
        <w:rPr>
          <w:sz w:val="20"/>
          <w:szCs w:val="20"/>
        </w:rPr>
      </w:pPr>
      <w:r>
        <w:rPr>
          <w:b/>
          <w:bCs/>
          <w:sz w:val="20"/>
          <w:szCs w:val="20"/>
        </w:rPr>
        <w:lastRenderedPageBreak/>
        <w:t>ALLIED MENTAL HEALTH PROFESSIONAL ELIGIBILITY</w:t>
      </w:r>
    </w:p>
    <w:p w14:paraId="17230BF6" w14:textId="77777777" w:rsidR="00154ABF" w:rsidRDefault="00154ABF">
      <w:pPr>
        <w:spacing w:before="200" w:after="200"/>
        <w:rPr>
          <w:sz w:val="20"/>
          <w:szCs w:val="20"/>
        </w:rPr>
      </w:pPr>
      <w:r>
        <w:rPr>
          <w:b/>
          <w:bCs/>
          <w:sz w:val="20"/>
          <w:szCs w:val="20"/>
        </w:rPr>
        <w:t>Eligible allied health professionals</w:t>
      </w:r>
    </w:p>
    <w:p w14:paraId="368E99E2" w14:textId="77777777" w:rsidR="00154ABF" w:rsidRDefault="00154ABF">
      <w:pPr>
        <w:spacing w:before="200" w:after="200"/>
        <w:rPr>
          <w:sz w:val="20"/>
          <w:szCs w:val="20"/>
        </w:rPr>
      </w:pPr>
      <w:r>
        <w:rPr>
          <w:sz w:val="20"/>
          <w:szCs w:val="20"/>
        </w:rPr>
        <w:t>A person is an allied health professional in relation to the provision of a FPS service if the person meets one of the following requirements:</w:t>
      </w:r>
    </w:p>
    <w:p w14:paraId="17B251D0" w14:textId="77777777" w:rsidR="00154ABF" w:rsidRDefault="00154ABF">
      <w:pPr>
        <w:numPr>
          <w:ilvl w:val="0"/>
          <w:numId w:val="539"/>
        </w:numPr>
        <w:spacing w:before="200"/>
        <w:ind w:hanging="218"/>
        <w:rPr>
          <w:sz w:val="20"/>
          <w:szCs w:val="20"/>
        </w:rPr>
      </w:pPr>
      <w:r>
        <w:rPr>
          <w:sz w:val="20"/>
          <w:szCs w:val="20"/>
        </w:rPr>
        <w:t>the person is a psychologist who holds general registration in the health profession of psychology under the applicable law in force in the State or Territory in which the service is provided;</w:t>
      </w:r>
    </w:p>
    <w:p w14:paraId="2EF962D1" w14:textId="77777777" w:rsidR="00154ABF" w:rsidRDefault="00154ABF">
      <w:pPr>
        <w:numPr>
          <w:ilvl w:val="0"/>
          <w:numId w:val="539"/>
        </w:numPr>
        <w:ind w:hanging="218"/>
        <w:rPr>
          <w:sz w:val="20"/>
          <w:szCs w:val="20"/>
        </w:rPr>
      </w:pPr>
      <w:r>
        <w:rPr>
          <w:sz w:val="20"/>
          <w:szCs w:val="20"/>
        </w:rPr>
        <w:t>the person is a member of the Australian Association of Social Workers (AASW) and certified by AASW as the meeting the standards for mental health set out in the document published by AASW titled ‘Practice Standards for Mental Health Social Workers 2014’ as in force on 25 September 2014;</w:t>
      </w:r>
    </w:p>
    <w:p w14:paraId="3050C5FE" w14:textId="77777777" w:rsidR="00154ABF" w:rsidRDefault="00154ABF">
      <w:pPr>
        <w:numPr>
          <w:ilvl w:val="0"/>
          <w:numId w:val="539"/>
        </w:numPr>
        <w:spacing w:after="200"/>
        <w:ind w:hanging="218"/>
        <w:rPr>
          <w:sz w:val="20"/>
          <w:szCs w:val="20"/>
        </w:rPr>
      </w:pPr>
      <w:r>
        <w:rPr>
          <w:sz w:val="20"/>
          <w:szCs w:val="20"/>
        </w:rPr>
        <w:t>the person is an occupational therapist who is registered as a person who may provide that kind of service under the applicable law in force in the State or Territory in which the service is provided; and is accredited by Occupational Therapy Australia as:</w:t>
      </w:r>
      <w:r>
        <w:rPr>
          <w:sz w:val="20"/>
          <w:szCs w:val="20"/>
        </w:rPr>
        <w:br/>
        <w:t>- having a minimum of two years experience in mental health; and</w:t>
      </w:r>
      <w:r>
        <w:rPr>
          <w:sz w:val="20"/>
          <w:szCs w:val="20"/>
        </w:rPr>
        <w:br/>
        <w:t>- having undertaken to observe the standards set out in the document published by Occupational Therapy Australia's 'Australian Competency Standards for Occupational Therapists in Mental Health' as in force on 1 November 2006.</w:t>
      </w:r>
    </w:p>
    <w:p w14:paraId="25C8617D" w14:textId="77777777" w:rsidR="00154ABF" w:rsidRDefault="00154ABF">
      <w:pPr>
        <w:spacing w:before="200" w:after="200"/>
        <w:rPr>
          <w:sz w:val="20"/>
          <w:szCs w:val="20"/>
        </w:rPr>
      </w:pPr>
      <w:r>
        <w:rPr>
          <w:b/>
          <w:bCs/>
          <w:sz w:val="20"/>
          <w:szCs w:val="20"/>
        </w:rPr>
        <w:t>Continuing professional development (CPD) for Occupational Therapists and Social Workers providing focussed psychological strategies (FPS) services</w:t>
      </w:r>
    </w:p>
    <w:p w14:paraId="1350C571" w14:textId="77777777" w:rsidR="00154ABF" w:rsidRDefault="00154ABF">
      <w:pPr>
        <w:spacing w:before="200" w:after="200"/>
        <w:rPr>
          <w:sz w:val="20"/>
          <w:szCs w:val="20"/>
        </w:rPr>
      </w:pPr>
      <w:r>
        <w:rPr>
          <w:sz w:val="20"/>
          <w:szCs w:val="20"/>
        </w:rPr>
        <w:t>Occupational Therapists and Social Workers providing FPS services are required to have completed 10 hours FPS CPD. </w:t>
      </w:r>
    </w:p>
    <w:p w14:paraId="1CB3290A" w14:textId="77777777" w:rsidR="00154ABF" w:rsidRDefault="00154ABF">
      <w:pPr>
        <w:spacing w:before="200" w:after="200"/>
        <w:rPr>
          <w:sz w:val="20"/>
          <w:szCs w:val="20"/>
        </w:rPr>
      </w:pPr>
      <w:r>
        <w:rPr>
          <w:sz w:val="20"/>
          <w:szCs w:val="20"/>
        </w:rPr>
        <w:t>A CPD year for the purposes of these items is from 1 July to 30 June annually.</w:t>
      </w:r>
    </w:p>
    <w:p w14:paraId="203A25D3" w14:textId="77777777" w:rsidR="00154ABF" w:rsidRDefault="00154ABF">
      <w:pPr>
        <w:spacing w:before="200" w:after="200"/>
        <w:rPr>
          <w:sz w:val="20"/>
          <w:szCs w:val="20"/>
        </w:rPr>
      </w:pPr>
      <w:r>
        <w:rPr>
          <w:sz w:val="20"/>
          <w:szCs w:val="20"/>
        </w:rPr>
        <w:t>Part-time allied mental health professionals are required to have 10 hours of FPS related CPD, the same as full-time allied mental health professionals.</w:t>
      </w:r>
    </w:p>
    <w:p w14:paraId="71C9C42D" w14:textId="77777777" w:rsidR="00154ABF" w:rsidRDefault="00154ABF">
      <w:pPr>
        <w:spacing w:before="200" w:after="200"/>
        <w:rPr>
          <w:sz w:val="20"/>
          <w:szCs w:val="20"/>
        </w:rPr>
      </w:pPr>
      <w:r>
        <w:rPr>
          <w:sz w:val="20"/>
          <w:szCs w:val="20"/>
        </w:rPr>
        <w:t>Occupational Therapists and Social Workers who are registered during the course of the CPD year, their obligation to undertake CPD will be on a pro-rata basis.  The amount of units will be calculated from the 1st of the month immediately succeeding the month they obtained initial registration.  The obligation will be one-twelfth of the yearly requirement for each month.</w:t>
      </w:r>
    </w:p>
    <w:p w14:paraId="6477D8D9" w14:textId="77777777" w:rsidR="00154ABF" w:rsidRDefault="00154ABF">
      <w:pPr>
        <w:spacing w:before="200" w:after="200"/>
        <w:rPr>
          <w:sz w:val="20"/>
          <w:szCs w:val="20"/>
        </w:rPr>
      </w:pPr>
      <w:r>
        <w:rPr>
          <w:sz w:val="20"/>
          <w:szCs w:val="20"/>
        </w:rPr>
        <w:t>CPD activities must be relevant to delivering FPS services.  Acceptable CPD activities where the content is related to FPS can include formal postgraduate education, workshops, seminars, lectures, journal reading, writing papers, receipt of supervision and peer consultation, and online training. </w:t>
      </w:r>
    </w:p>
    <w:p w14:paraId="64C6E940" w14:textId="77777777" w:rsidR="00154ABF" w:rsidRDefault="00154ABF">
      <w:pPr>
        <w:spacing w:before="200" w:after="200"/>
        <w:rPr>
          <w:sz w:val="20"/>
          <w:szCs w:val="20"/>
        </w:rPr>
      </w:pPr>
      <w:r>
        <w:rPr>
          <w:sz w:val="20"/>
          <w:szCs w:val="20"/>
        </w:rPr>
        <w:t>There is flexibility in the CPD activities that can be undertaken to meet individual professional needs and their practice/client base and client needs.  For example, activities could also include assessment and treatment of specific disorders and client types such as youth, or different modalities and delivery such as working with groups.</w:t>
      </w:r>
    </w:p>
    <w:p w14:paraId="3DEF3615" w14:textId="77777777" w:rsidR="00154ABF" w:rsidRDefault="00154ABF">
      <w:pPr>
        <w:spacing w:before="200" w:after="200"/>
        <w:rPr>
          <w:sz w:val="20"/>
          <w:szCs w:val="20"/>
        </w:rPr>
      </w:pPr>
      <w:r>
        <w:rPr>
          <w:b/>
          <w:bCs/>
          <w:sz w:val="20"/>
          <w:szCs w:val="20"/>
        </w:rPr>
        <w:t>Registering with Services Australia</w:t>
      </w:r>
    </w:p>
    <w:p w14:paraId="1CFAAACF" w14:textId="77777777" w:rsidR="00154ABF" w:rsidRDefault="00154ABF">
      <w:pPr>
        <w:spacing w:before="200" w:after="200"/>
        <w:rPr>
          <w:sz w:val="20"/>
          <w:szCs w:val="20"/>
        </w:rPr>
      </w:pPr>
      <w:r>
        <w:rPr>
          <w:sz w:val="20"/>
          <w:szCs w:val="20"/>
        </w:rPr>
        <w:t>Advice about registering with Services Australia to provide focussed psychological strategies - allied mental health services is available from the Services Australia provider enquiry line on 132 150.</w:t>
      </w:r>
    </w:p>
    <w:p w14:paraId="57777F3F" w14:textId="77777777" w:rsidR="00154ABF" w:rsidRDefault="00154ABF">
      <w:pPr>
        <w:spacing w:before="200" w:after="200"/>
        <w:rPr>
          <w:sz w:val="20"/>
          <w:szCs w:val="20"/>
        </w:rPr>
      </w:pPr>
      <w:r>
        <w:rPr>
          <w:b/>
          <w:bCs/>
          <w:sz w:val="20"/>
          <w:szCs w:val="20"/>
        </w:rPr>
        <w:t>Further information</w:t>
      </w:r>
    </w:p>
    <w:p w14:paraId="1E5968A2" w14:textId="77777777" w:rsidR="00154ABF" w:rsidRDefault="00154ABF">
      <w:pPr>
        <w:spacing w:before="200" w:after="200"/>
        <w:rPr>
          <w:sz w:val="20"/>
          <w:szCs w:val="20"/>
        </w:rPr>
      </w:pPr>
      <w:r>
        <w:rPr>
          <w:sz w:val="20"/>
          <w:szCs w:val="20"/>
        </w:rPr>
        <w:t xml:space="preserve">For further information about Medicare Benefits Schedule items, please go to the Department of Health and Aged Care's website at </w:t>
      </w:r>
      <w:hyperlink r:id="rId92" w:history="1">
        <w:r>
          <w:rPr>
            <w:color w:val="0000EE"/>
            <w:sz w:val="20"/>
            <w:szCs w:val="20"/>
            <w:u w:val="single" w:color="0000EE"/>
          </w:rPr>
          <w:t>www.health.gov.au/mbsonline</w:t>
        </w:r>
      </w:hyperlink>
    </w:p>
    <w:p w14:paraId="670FD309" w14:textId="77777777" w:rsidR="00154ABF" w:rsidRDefault="00154ABF">
      <w:pPr>
        <w:spacing w:before="200" w:after="200"/>
        <w:rPr>
          <w:sz w:val="20"/>
          <w:szCs w:val="20"/>
        </w:rPr>
      </w:pPr>
      <w:r>
        <w:rPr>
          <w:sz w:val="20"/>
          <w:szCs w:val="20"/>
        </w:rPr>
        <w:t>For providers, further information is also available for providers from the Services Australia provider enquiry line on 132 150.</w:t>
      </w:r>
    </w:p>
    <w:p w14:paraId="651FE559" w14:textId="77777777" w:rsidR="00154ABF" w:rsidRDefault="00154ABF">
      <w:pPr>
        <w:spacing w:before="200" w:after="200"/>
        <w:rPr>
          <w:sz w:val="20"/>
          <w:szCs w:val="20"/>
        </w:rPr>
      </w:pPr>
      <w:r>
        <w:rPr>
          <w:sz w:val="20"/>
          <w:szCs w:val="20"/>
        </w:rPr>
        <w:lastRenderedPageBreak/>
        <w:t xml:space="preserve">Services Australia, in consultation with the Department of Health and Aged Care, has developed a </w:t>
      </w:r>
      <w:hyperlink r:id="rId93" w:history="1">
        <w:r>
          <w:rPr>
            <w:color w:val="0000EE"/>
            <w:sz w:val="20"/>
            <w:szCs w:val="20"/>
            <w:u w:val="single" w:color="0000EE"/>
          </w:rPr>
          <w:t>Health Practitioner Guideline to substantiate that a valid Allied Mental Health service has been provided (for allied health professionals)</w:t>
        </w:r>
      </w:hyperlink>
      <w:r>
        <w:rPr>
          <w:sz w:val="20"/>
          <w:szCs w:val="20"/>
        </w:rPr>
        <w:t xml:space="preserve"> which is located on the Department of Health and Aged Care's website.</w:t>
      </w:r>
    </w:p>
    <w:p w14:paraId="13AE6273" w14:textId="77777777" w:rsidR="00A77B3E" w:rsidRDefault="00A77B3E"/>
    <w:p w14:paraId="24038476" w14:textId="77777777" w:rsidR="00A77B3E" w:rsidRDefault="00A77B3E">
      <w:pPr>
        <w:rPr>
          <w:rFonts w:ascii="Helvetica" w:eastAsia="Helvetica" w:hAnsi="Helvetica" w:cs="Helvetica"/>
          <w:b/>
          <w:sz w:val="20"/>
        </w:rPr>
      </w:pPr>
      <w:r>
        <w:rPr>
          <w:rFonts w:ascii="Helvetica" w:eastAsia="Helvetica" w:hAnsi="Helvetica" w:cs="Helvetica"/>
          <w:b/>
          <w:sz w:val="20"/>
        </w:rPr>
        <w:t>MN.7.4 Provision of Group Focussed Psychological Strategies Services by Allied Health Providers</w:t>
      </w:r>
    </w:p>
    <w:p w14:paraId="35FD5C90" w14:textId="77777777" w:rsidR="00154ABF" w:rsidRDefault="00154ABF">
      <w:pPr>
        <w:spacing w:after="200"/>
        <w:rPr>
          <w:sz w:val="20"/>
          <w:szCs w:val="20"/>
        </w:rPr>
      </w:pPr>
      <w:r>
        <w:rPr>
          <w:sz w:val="20"/>
          <w:szCs w:val="20"/>
        </w:rPr>
        <w:t>This note provides information on Group Focussed Psychological Strategies services delivered by allied health providers. It includes an overview of the items, patient and provider eligibility, what activities are involved in providing services rebated by these items, and additional claiming information.</w:t>
      </w:r>
    </w:p>
    <w:p w14:paraId="53D4D4E8" w14:textId="77777777" w:rsidR="00154ABF" w:rsidRDefault="00154ABF">
      <w:pPr>
        <w:spacing w:before="200" w:after="200"/>
        <w:rPr>
          <w:sz w:val="20"/>
          <w:szCs w:val="20"/>
        </w:rPr>
      </w:pPr>
      <w:r>
        <w:rPr>
          <w:sz w:val="20"/>
          <w:szCs w:val="20"/>
        </w:rPr>
        <w:t>For information on Individual Focussed Psychological Strategies services see MN.7.1.</w:t>
      </w:r>
    </w:p>
    <w:p w14:paraId="26F8A4E5" w14:textId="77777777" w:rsidR="00154ABF" w:rsidRDefault="00154ABF">
      <w:pPr>
        <w:spacing w:before="200" w:after="200"/>
        <w:rPr>
          <w:sz w:val="20"/>
          <w:szCs w:val="20"/>
        </w:rPr>
      </w:pPr>
      <w:r>
        <w:rPr>
          <w:b/>
          <w:bCs/>
          <w:sz w:val="20"/>
          <w:szCs w:val="20"/>
        </w:rPr>
        <w:t>OVERVIEW</w:t>
      </w:r>
    </w:p>
    <w:p w14:paraId="2BDAAC26" w14:textId="77777777" w:rsidR="00154ABF" w:rsidRDefault="00154ABF">
      <w:pPr>
        <w:spacing w:before="200" w:after="200"/>
        <w:rPr>
          <w:sz w:val="20"/>
          <w:szCs w:val="20"/>
        </w:rPr>
      </w:pPr>
      <w:r>
        <w:rPr>
          <w:sz w:val="20"/>
          <w:szCs w:val="20"/>
        </w:rPr>
        <w:t>The Better Access to Psychiatrists, Psychologists and General Practitioners through the Medicare Benefits Schedule initiative commenced on 1 November 2006. Under the Better Access initiative MBS items provide Medicare benefits for the following allied mental health services:</w:t>
      </w:r>
    </w:p>
    <w:p w14:paraId="7F0B082A" w14:textId="77777777" w:rsidR="00154ABF" w:rsidRDefault="00154ABF">
      <w:pPr>
        <w:spacing w:before="200" w:after="200"/>
        <w:rPr>
          <w:sz w:val="20"/>
          <w:szCs w:val="20"/>
        </w:rPr>
      </w:pPr>
      <w:r>
        <w:rPr>
          <w:sz w:val="20"/>
          <w:szCs w:val="20"/>
        </w:rPr>
        <w:t>psychological therapy - provided by eligible clinical psychologists; and</w:t>
      </w:r>
      <w:r>
        <w:rPr>
          <w:sz w:val="20"/>
          <w:szCs w:val="20"/>
        </w:rPr>
        <w:br/>
        <w:t>focussed psychological strategies – allied mental health - provided by eligible psychologists, occupational therapists and social workers.</w:t>
      </w:r>
    </w:p>
    <w:p w14:paraId="654535B5" w14:textId="77777777" w:rsidR="00154ABF" w:rsidRDefault="00154ABF">
      <w:pPr>
        <w:spacing w:before="200" w:after="200"/>
        <w:rPr>
          <w:sz w:val="20"/>
          <w:szCs w:val="20"/>
        </w:rPr>
      </w:pPr>
      <w:r>
        <w:rPr>
          <w:b/>
          <w:bCs/>
          <w:sz w:val="20"/>
          <w:szCs w:val="20"/>
        </w:rPr>
        <w:t>FOCUSSED PSYCHOLOGICAL STRATEGIES – ALLIED MENTAL HEALTH SERVICES ATTRACTING MEDICARE REBATES </w:t>
      </w:r>
    </w:p>
    <w:p w14:paraId="2B2A43BC" w14:textId="77777777" w:rsidR="00154ABF" w:rsidRDefault="00154ABF">
      <w:pPr>
        <w:spacing w:before="200" w:after="200"/>
        <w:rPr>
          <w:sz w:val="20"/>
          <w:szCs w:val="20"/>
        </w:rPr>
      </w:pPr>
      <w:r>
        <w:rPr>
          <w:b/>
          <w:bCs/>
          <w:sz w:val="20"/>
          <w:szCs w:val="20"/>
        </w:rPr>
        <w:t>Group focussed psychological strategies services</w:t>
      </w:r>
    </w:p>
    <w:p w14:paraId="0F755B1E" w14:textId="77777777" w:rsidR="00154ABF" w:rsidRDefault="00154ABF">
      <w:pPr>
        <w:spacing w:before="200" w:after="200"/>
        <w:rPr>
          <w:sz w:val="20"/>
          <w:szCs w:val="20"/>
        </w:rPr>
      </w:pPr>
      <w:r>
        <w:rPr>
          <w:sz w:val="20"/>
          <w:szCs w:val="20"/>
        </w:rPr>
        <w:t>There are 18 MBS items for the provision of group focussed psychological strategies (FPS) - allied mental health services to eligible patients by allied health providers:</w:t>
      </w:r>
    </w:p>
    <w:p w14:paraId="24353CE1" w14:textId="77777777" w:rsidR="00154ABF" w:rsidRDefault="00154ABF">
      <w:pPr>
        <w:numPr>
          <w:ilvl w:val="0"/>
          <w:numId w:val="540"/>
        </w:numPr>
        <w:spacing w:before="200"/>
        <w:ind w:hanging="218"/>
        <w:rPr>
          <w:sz w:val="20"/>
          <w:szCs w:val="20"/>
        </w:rPr>
      </w:pPr>
      <w:r>
        <w:rPr>
          <w:sz w:val="20"/>
          <w:szCs w:val="20"/>
        </w:rPr>
        <w:t>80120, 80122, 80127 for provision of FPS services by a psychologist;</w:t>
      </w:r>
    </w:p>
    <w:p w14:paraId="296D594F" w14:textId="77777777" w:rsidR="00154ABF" w:rsidRDefault="00154ABF">
      <w:pPr>
        <w:numPr>
          <w:ilvl w:val="0"/>
          <w:numId w:val="540"/>
        </w:numPr>
        <w:ind w:hanging="218"/>
        <w:rPr>
          <w:sz w:val="20"/>
          <w:szCs w:val="20"/>
        </w:rPr>
      </w:pPr>
      <w:r>
        <w:rPr>
          <w:sz w:val="20"/>
          <w:szCs w:val="20"/>
        </w:rPr>
        <w:t>80121, 80123, 80128 for provision of video conference FPS services to patients in telehealth eligible areas by a psychologist;</w:t>
      </w:r>
    </w:p>
    <w:p w14:paraId="6307EFCF" w14:textId="77777777" w:rsidR="00154ABF" w:rsidRDefault="00154ABF">
      <w:pPr>
        <w:numPr>
          <w:ilvl w:val="0"/>
          <w:numId w:val="540"/>
        </w:numPr>
        <w:ind w:hanging="218"/>
        <w:rPr>
          <w:sz w:val="20"/>
          <w:szCs w:val="20"/>
        </w:rPr>
      </w:pPr>
      <w:r>
        <w:rPr>
          <w:sz w:val="20"/>
          <w:szCs w:val="20"/>
        </w:rPr>
        <w:t>80145, 80147, 80152 for provision of FPS services by an occupational therapist;</w:t>
      </w:r>
    </w:p>
    <w:p w14:paraId="4287B64F" w14:textId="77777777" w:rsidR="00154ABF" w:rsidRDefault="00154ABF">
      <w:pPr>
        <w:numPr>
          <w:ilvl w:val="0"/>
          <w:numId w:val="540"/>
        </w:numPr>
        <w:ind w:hanging="218"/>
        <w:rPr>
          <w:sz w:val="20"/>
          <w:szCs w:val="20"/>
        </w:rPr>
      </w:pPr>
      <w:r>
        <w:rPr>
          <w:sz w:val="20"/>
          <w:szCs w:val="20"/>
        </w:rPr>
        <w:t>80146, 80148, 80153 for provision of video conference FPS services to patients in telehealth eligible areas by an occupational therapist;</w:t>
      </w:r>
    </w:p>
    <w:p w14:paraId="6B69D3EE" w14:textId="77777777" w:rsidR="00154ABF" w:rsidRDefault="00154ABF">
      <w:pPr>
        <w:numPr>
          <w:ilvl w:val="0"/>
          <w:numId w:val="540"/>
        </w:numPr>
        <w:ind w:hanging="218"/>
        <w:rPr>
          <w:sz w:val="20"/>
          <w:szCs w:val="20"/>
        </w:rPr>
      </w:pPr>
      <w:r>
        <w:rPr>
          <w:sz w:val="20"/>
          <w:szCs w:val="20"/>
        </w:rPr>
        <w:t>80170, 80172, 80174 for provision of FPS services by a social worker; and</w:t>
      </w:r>
    </w:p>
    <w:p w14:paraId="55F44C7E" w14:textId="77777777" w:rsidR="00154ABF" w:rsidRDefault="00154ABF">
      <w:pPr>
        <w:numPr>
          <w:ilvl w:val="0"/>
          <w:numId w:val="540"/>
        </w:numPr>
        <w:spacing w:after="200"/>
        <w:ind w:hanging="218"/>
        <w:rPr>
          <w:sz w:val="20"/>
          <w:szCs w:val="20"/>
        </w:rPr>
      </w:pPr>
      <w:r>
        <w:rPr>
          <w:sz w:val="20"/>
          <w:szCs w:val="20"/>
        </w:rPr>
        <w:t>80171, 80173, 80175 for provision of video conference FPS services to patients in telehealth eligible areas by a social worker.</w:t>
      </w:r>
    </w:p>
    <w:p w14:paraId="18276181" w14:textId="77777777" w:rsidR="00154ABF" w:rsidRDefault="00154ABF">
      <w:pPr>
        <w:spacing w:before="200" w:after="200"/>
        <w:rPr>
          <w:sz w:val="20"/>
          <w:szCs w:val="20"/>
        </w:rPr>
      </w:pPr>
      <w:r>
        <w:rPr>
          <w:sz w:val="20"/>
          <w:szCs w:val="20"/>
        </w:rPr>
        <w:t>Note, the allied health provider must be satisfied that it is clinically appropriate to provide a video consultation to a patient, and the patient must be in a telehealth eligible area (see ‘Telehealth eligible areas’ below).</w:t>
      </w:r>
    </w:p>
    <w:p w14:paraId="39D462A3" w14:textId="77777777" w:rsidR="00154ABF" w:rsidRDefault="00154ABF">
      <w:pPr>
        <w:spacing w:before="200" w:after="200"/>
        <w:rPr>
          <w:sz w:val="20"/>
          <w:szCs w:val="20"/>
        </w:rPr>
      </w:pPr>
      <w:r>
        <w:rPr>
          <w:sz w:val="20"/>
          <w:szCs w:val="20"/>
        </w:rPr>
        <w:t>In these notes, ‘GP’ means a medical practitioner, including a general practitioner, but not including a specialist or consultant physician.</w:t>
      </w:r>
    </w:p>
    <w:p w14:paraId="23D8D9B7" w14:textId="77777777" w:rsidR="00154ABF" w:rsidRDefault="00154ABF">
      <w:pPr>
        <w:spacing w:before="200" w:after="200"/>
        <w:rPr>
          <w:sz w:val="20"/>
          <w:szCs w:val="20"/>
        </w:rPr>
      </w:pPr>
      <w:r>
        <w:rPr>
          <w:b/>
          <w:bCs/>
          <w:sz w:val="20"/>
          <w:szCs w:val="20"/>
        </w:rPr>
        <w:t>Referrals </w:t>
      </w:r>
    </w:p>
    <w:p w14:paraId="5124F46E" w14:textId="77777777" w:rsidR="00154ABF" w:rsidRDefault="00154ABF">
      <w:pPr>
        <w:spacing w:before="200" w:after="200"/>
        <w:rPr>
          <w:sz w:val="20"/>
          <w:szCs w:val="20"/>
        </w:rPr>
      </w:pPr>
      <w:r>
        <w:rPr>
          <w:sz w:val="20"/>
          <w:szCs w:val="20"/>
        </w:rPr>
        <w:t>Services provided under the group FPS items will not attract a Medicare rebate unless:</w:t>
      </w:r>
    </w:p>
    <w:p w14:paraId="11C20D96" w14:textId="77777777" w:rsidR="00154ABF" w:rsidRDefault="00154ABF">
      <w:pPr>
        <w:numPr>
          <w:ilvl w:val="0"/>
          <w:numId w:val="541"/>
        </w:numPr>
        <w:spacing w:before="200"/>
        <w:ind w:hanging="218"/>
        <w:rPr>
          <w:sz w:val="20"/>
          <w:szCs w:val="20"/>
        </w:rPr>
      </w:pPr>
      <w:r>
        <w:rPr>
          <w:sz w:val="20"/>
          <w:szCs w:val="20"/>
        </w:rPr>
        <w:t>a referral has been made by a GP or medical practitioner who is managing the patient under a GP Mental Health Treatment Plan;</w:t>
      </w:r>
    </w:p>
    <w:p w14:paraId="5C8FDD00" w14:textId="77777777" w:rsidR="00154ABF" w:rsidRDefault="00154ABF">
      <w:pPr>
        <w:numPr>
          <w:ilvl w:val="0"/>
          <w:numId w:val="541"/>
        </w:numPr>
        <w:ind w:hanging="218"/>
        <w:rPr>
          <w:sz w:val="20"/>
          <w:szCs w:val="20"/>
        </w:rPr>
      </w:pPr>
      <w:r>
        <w:rPr>
          <w:sz w:val="20"/>
          <w:szCs w:val="20"/>
        </w:rPr>
        <w:t>a referral has been made by a medical practitioner (including a general practitioner, but not a specialist or consultant physician) who is managing the patient under a referred psychiatrist assessment and management plan; or</w:t>
      </w:r>
    </w:p>
    <w:p w14:paraId="161E3AF8" w14:textId="77777777" w:rsidR="00154ABF" w:rsidRDefault="00154ABF">
      <w:pPr>
        <w:numPr>
          <w:ilvl w:val="0"/>
          <w:numId w:val="541"/>
        </w:numPr>
        <w:spacing w:after="200"/>
        <w:ind w:hanging="218"/>
        <w:rPr>
          <w:sz w:val="20"/>
          <w:szCs w:val="20"/>
        </w:rPr>
      </w:pPr>
      <w:r>
        <w:rPr>
          <w:sz w:val="20"/>
          <w:szCs w:val="20"/>
        </w:rPr>
        <w:t>a referral has been made by a psychiatrist or paediatrician from an eligible psychiatric or paediatric service.</w:t>
      </w:r>
    </w:p>
    <w:p w14:paraId="20C8FA23" w14:textId="77777777" w:rsidR="00154ABF" w:rsidRDefault="00154ABF">
      <w:pPr>
        <w:spacing w:before="200" w:after="200"/>
        <w:rPr>
          <w:sz w:val="20"/>
          <w:szCs w:val="20"/>
        </w:rPr>
      </w:pPr>
      <w:r>
        <w:rPr>
          <w:sz w:val="20"/>
          <w:szCs w:val="20"/>
        </w:rPr>
        <w:lastRenderedPageBreak/>
        <w:t>The allied health provider must be in receipt of the referral at the first allied mental health consultation. The allied health provider must also retain the referral for 2 years (24 months) from the date the service was rendered.</w:t>
      </w:r>
    </w:p>
    <w:p w14:paraId="5930D37A" w14:textId="77777777" w:rsidR="00154ABF" w:rsidRDefault="00154ABF">
      <w:pPr>
        <w:spacing w:before="200" w:after="200"/>
        <w:rPr>
          <w:sz w:val="20"/>
          <w:szCs w:val="20"/>
        </w:rPr>
      </w:pPr>
      <w:r>
        <w:rPr>
          <w:sz w:val="20"/>
          <w:szCs w:val="20"/>
        </w:rPr>
        <w:t>Referrals from psychiatrists and paediatricians must be made from eligible Medicare services. For specialist psychiatrists and paediatricians these services include any of the specialist attendance items 104 through 109. For consultant physician psychiatrists the relevant eligible Medicare services cover any of the consultant psychiatrist items 293 through 370; while for consultant physician paediatricians the eligible services are consultant physician attendance items 110 through 133. </w:t>
      </w:r>
    </w:p>
    <w:p w14:paraId="412DC317" w14:textId="77777777" w:rsidR="00154ABF" w:rsidRDefault="00154ABF">
      <w:pPr>
        <w:spacing w:before="200" w:after="200"/>
        <w:rPr>
          <w:sz w:val="20"/>
          <w:szCs w:val="20"/>
        </w:rPr>
      </w:pPr>
      <w:r>
        <w:rPr>
          <w:sz w:val="20"/>
          <w:szCs w:val="20"/>
        </w:rPr>
        <w:t>Referring practitioners are not required to use a specific form to refer patients for these services. A referral for mental health services should be in writing (signed and dated by the referring practitioner) and include:</w:t>
      </w:r>
    </w:p>
    <w:p w14:paraId="13A2260B" w14:textId="77777777" w:rsidR="00154ABF" w:rsidRDefault="00154ABF">
      <w:pPr>
        <w:numPr>
          <w:ilvl w:val="0"/>
          <w:numId w:val="542"/>
        </w:numPr>
        <w:spacing w:before="200"/>
        <w:ind w:hanging="218"/>
        <w:rPr>
          <w:sz w:val="20"/>
          <w:szCs w:val="20"/>
        </w:rPr>
      </w:pPr>
      <w:r>
        <w:rPr>
          <w:sz w:val="20"/>
          <w:szCs w:val="20"/>
        </w:rPr>
        <w:t>the patient’s name, date of birth and address;</w:t>
      </w:r>
    </w:p>
    <w:p w14:paraId="4E9A41EC" w14:textId="77777777" w:rsidR="00154ABF" w:rsidRDefault="00154ABF">
      <w:pPr>
        <w:numPr>
          <w:ilvl w:val="0"/>
          <w:numId w:val="542"/>
        </w:numPr>
        <w:ind w:hanging="218"/>
        <w:rPr>
          <w:sz w:val="20"/>
          <w:szCs w:val="20"/>
        </w:rPr>
      </w:pPr>
      <w:r>
        <w:rPr>
          <w:sz w:val="20"/>
          <w:szCs w:val="20"/>
        </w:rPr>
        <w:t>the patient’s symptoms or diagnosis and a statement on whether a mental health treatment plan has been prepared;</w:t>
      </w:r>
    </w:p>
    <w:p w14:paraId="0EDFD0FB" w14:textId="77777777" w:rsidR="00154ABF" w:rsidRDefault="00154ABF">
      <w:pPr>
        <w:numPr>
          <w:ilvl w:val="0"/>
          <w:numId w:val="542"/>
        </w:numPr>
        <w:ind w:hanging="218"/>
        <w:rPr>
          <w:sz w:val="20"/>
          <w:szCs w:val="20"/>
        </w:rPr>
      </w:pPr>
      <w:r>
        <w:rPr>
          <w:sz w:val="20"/>
          <w:szCs w:val="20"/>
        </w:rPr>
        <w:t>a list of any current medications;</w:t>
      </w:r>
    </w:p>
    <w:p w14:paraId="3B60E348" w14:textId="77777777" w:rsidR="00154ABF" w:rsidRDefault="00154ABF">
      <w:pPr>
        <w:numPr>
          <w:ilvl w:val="0"/>
          <w:numId w:val="542"/>
        </w:numPr>
        <w:ind w:hanging="218"/>
        <w:rPr>
          <w:sz w:val="20"/>
          <w:szCs w:val="20"/>
        </w:rPr>
      </w:pPr>
      <w:r>
        <w:rPr>
          <w:sz w:val="20"/>
          <w:szCs w:val="20"/>
        </w:rPr>
        <w:t>the number of sessions the patient is being referred for;</w:t>
      </w:r>
    </w:p>
    <w:p w14:paraId="0EFC208B" w14:textId="77777777" w:rsidR="00154ABF" w:rsidRDefault="00154ABF">
      <w:pPr>
        <w:numPr>
          <w:ilvl w:val="0"/>
          <w:numId w:val="542"/>
        </w:numPr>
        <w:spacing w:after="200"/>
        <w:ind w:hanging="218"/>
        <w:rPr>
          <w:sz w:val="20"/>
          <w:szCs w:val="20"/>
        </w:rPr>
      </w:pPr>
      <w:r>
        <w:rPr>
          <w:sz w:val="20"/>
          <w:szCs w:val="20"/>
        </w:rPr>
        <w:t>a statement about whether the patient has a mental health treatment plan or a psychiatrist assessment and management plan.</w:t>
      </w:r>
    </w:p>
    <w:p w14:paraId="797930BC" w14:textId="77777777" w:rsidR="00154ABF" w:rsidRDefault="00154ABF">
      <w:pPr>
        <w:spacing w:before="200" w:after="200"/>
        <w:rPr>
          <w:sz w:val="20"/>
          <w:szCs w:val="20"/>
        </w:rPr>
      </w:pPr>
      <w:r>
        <w:rPr>
          <w:sz w:val="20"/>
          <w:szCs w:val="20"/>
        </w:rPr>
        <w:t>It may be useful for a referral to include a statement indicating whether group sessions could be considered. If a referral does not specify whether the referral is for individual or group therapy, the patient can use a referral to access either or both individual and group therapy treatment options. However, the patient should speak to their referring practitioner about their treatment needs and the type of treatment that might be suitable in their particular circumstances.</w:t>
      </w:r>
    </w:p>
    <w:p w14:paraId="394F9E00" w14:textId="77777777" w:rsidR="00154ABF" w:rsidRDefault="00154ABF">
      <w:pPr>
        <w:spacing w:before="200" w:after="200"/>
        <w:rPr>
          <w:sz w:val="20"/>
          <w:szCs w:val="20"/>
        </w:rPr>
      </w:pPr>
      <w:r>
        <w:rPr>
          <w:sz w:val="20"/>
          <w:szCs w:val="20"/>
        </w:rPr>
        <w:t>A referral should include all of the above details, to assist with any auditing undertaken by the Department of Health and Aged Care. Where appropriate, and with the patient’s agreement, the GP can also attach a copy of the mental health treatment plan to the referral.</w:t>
      </w:r>
    </w:p>
    <w:p w14:paraId="3E6D29A9" w14:textId="77777777" w:rsidR="00154ABF" w:rsidRDefault="00154ABF">
      <w:pPr>
        <w:spacing w:before="200" w:after="200"/>
        <w:rPr>
          <w:sz w:val="20"/>
          <w:szCs w:val="20"/>
        </w:rPr>
      </w:pPr>
      <w:r>
        <w:rPr>
          <w:b/>
          <w:bCs/>
          <w:sz w:val="20"/>
          <w:szCs w:val="20"/>
        </w:rPr>
        <w:t>Minimum number of patients</w:t>
      </w:r>
    </w:p>
    <w:p w14:paraId="7CE4130E" w14:textId="77777777" w:rsidR="00154ABF" w:rsidRDefault="00154ABF">
      <w:pPr>
        <w:spacing w:before="200" w:after="200"/>
        <w:rPr>
          <w:sz w:val="20"/>
          <w:szCs w:val="20"/>
        </w:rPr>
      </w:pPr>
      <w:r>
        <w:rPr>
          <w:sz w:val="20"/>
          <w:szCs w:val="20"/>
        </w:rPr>
        <w:t xml:space="preserve">Group FPS services MBS items can be claimed for groups of four to 10 patients. However, allied health professions can claim these MBS items if four </w:t>
      </w:r>
      <w:r>
        <w:rPr>
          <w:b/>
          <w:bCs/>
          <w:sz w:val="20"/>
          <w:szCs w:val="20"/>
        </w:rPr>
        <w:t>patients</w:t>
      </w:r>
      <w:r>
        <w:rPr>
          <w:sz w:val="20"/>
          <w:szCs w:val="20"/>
        </w:rPr>
        <w:t xml:space="preserve"> were due to attend and one patient is unable to attend, regardless of the reason.</w:t>
      </w:r>
    </w:p>
    <w:p w14:paraId="54BBF80C" w14:textId="77777777" w:rsidR="00154ABF" w:rsidRDefault="00154ABF">
      <w:pPr>
        <w:spacing w:before="200" w:after="200"/>
        <w:rPr>
          <w:sz w:val="20"/>
          <w:szCs w:val="20"/>
        </w:rPr>
      </w:pPr>
      <w:r>
        <w:rPr>
          <w:b/>
          <w:bCs/>
          <w:sz w:val="20"/>
          <w:szCs w:val="20"/>
        </w:rPr>
        <w:t>Number of services per year</w:t>
      </w:r>
    </w:p>
    <w:p w14:paraId="4A27B6DB" w14:textId="77777777" w:rsidR="00154ABF" w:rsidRDefault="00154ABF">
      <w:pPr>
        <w:spacing w:before="200" w:after="200"/>
        <w:rPr>
          <w:sz w:val="20"/>
          <w:szCs w:val="20"/>
        </w:rPr>
      </w:pPr>
      <w:r>
        <w:rPr>
          <w:sz w:val="20"/>
          <w:szCs w:val="20"/>
        </w:rPr>
        <w:t>Medicare rebates are available for up to 10 group therapy services per calendar year. The services may consist of psychological therapy services delivered by clinical psychologists and/or focussed psychological strategies - allied mental health services. These group services are separate from the individual services and do not count towards the individual services per calendar year maximum associated with those items, see MN.7.1.</w:t>
      </w:r>
    </w:p>
    <w:p w14:paraId="709EC8DF" w14:textId="77777777" w:rsidR="00154ABF" w:rsidRDefault="00154ABF">
      <w:pPr>
        <w:spacing w:before="200" w:after="200"/>
        <w:rPr>
          <w:sz w:val="20"/>
          <w:szCs w:val="20"/>
        </w:rPr>
      </w:pPr>
      <w:r>
        <w:rPr>
          <w:sz w:val="20"/>
          <w:szCs w:val="20"/>
        </w:rPr>
        <w:t>The referring practitioner can decide how many sessions the patient will receive, within the maximum session limit for the calendar year. If the referring practitioner does not specify the number of sessions on the referral, or specifies a number of sessions above the maximum allowed for the calendar year (including any sessions the patient has already received that year), the allied health provider can use their clinical judgement to provide services under the referral up to the maximum.</w:t>
      </w:r>
    </w:p>
    <w:p w14:paraId="168D00A2" w14:textId="77777777" w:rsidR="00154ABF" w:rsidRDefault="00154ABF">
      <w:pPr>
        <w:spacing w:before="200" w:after="200"/>
        <w:rPr>
          <w:sz w:val="20"/>
          <w:szCs w:val="20"/>
        </w:rPr>
      </w:pPr>
      <w:r>
        <w:rPr>
          <w:sz w:val="20"/>
          <w:szCs w:val="20"/>
        </w:rPr>
        <w:t>In the instance where a patient has received the maximum services available under the Better Access to Psychiatrists, Psychologists and General Practitioners through the Medicare Benefits Schedule initiative per calendar year and is considered to clinically benefit from some additional services, the patient may be eligible for Primary Health Networks (PHNs) funded psychological therapies if they meet relevant eligibility criteria for the PHN commissioned services. It is recommended that providers refer to their PHN for further guidance.</w:t>
      </w:r>
    </w:p>
    <w:p w14:paraId="3A5E16CD" w14:textId="77777777" w:rsidR="00154ABF" w:rsidRDefault="00154ABF">
      <w:pPr>
        <w:spacing w:before="200" w:after="200"/>
        <w:rPr>
          <w:sz w:val="20"/>
          <w:szCs w:val="20"/>
        </w:rPr>
      </w:pPr>
      <w:r>
        <w:rPr>
          <w:b/>
          <w:bCs/>
          <w:sz w:val="20"/>
          <w:szCs w:val="20"/>
        </w:rPr>
        <w:t>Service length and type</w:t>
      </w:r>
    </w:p>
    <w:p w14:paraId="469D890B" w14:textId="77777777" w:rsidR="00154ABF" w:rsidRDefault="00154ABF">
      <w:pPr>
        <w:spacing w:before="200" w:after="200"/>
        <w:rPr>
          <w:sz w:val="20"/>
          <w:szCs w:val="20"/>
        </w:rPr>
      </w:pPr>
      <w:r>
        <w:rPr>
          <w:sz w:val="20"/>
          <w:szCs w:val="20"/>
        </w:rPr>
        <w:lastRenderedPageBreak/>
        <w:t>Services provided by eligible allied health providers under these items must be within the specified time period within the item descriptor.</w:t>
      </w:r>
    </w:p>
    <w:p w14:paraId="249F4B48" w14:textId="77777777" w:rsidR="00154ABF" w:rsidRDefault="00154ABF">
      <w:pPr>
        <w:spacing w:before="200" w:after="200"/>
        <w:rPr>
          <w:sz w:val="20"/>
          <w:szCs w:val="20"/>
        </w:rPr>
      </w:pPr>
      <w:r>
        <w:rPr>
          <w:sz w:val="20"/>
          <w:szCs w:val="20"/>
        </w:rPr>
        <w:t>These MBS items cannot be used to deliver family and couples therapy. A range of acceptable strategies has been approved for use by allied health providers utilising the FPS items. These are:</w:t>
      </w:r>
    </w:p>
    <w:p w14:paraId="0E17CC4C" w14:textId="77777777" w:rsidR="00154ABF" w:rsidRDefault="00154ABF">
      <w:pPr>
        <w:spacing w:before="200" w:after="200"/>
        <w:rPr>
          <w:sz w:val="20"/>
          <w:szCs w:val="20"/>
        </w:rPr>
      </w:pPr>
      <w:r>
        <w:rPr>
          <w:b/>
          <w:bCs/>
          <w:sz w:val="20"/>
          <w:szCs w:val="20"/>
        </w:rPr>
        <w:t>1.       Psycho-education</w:t>
      </w:r>
      <w:r>
        <w:rPr>
          <w:b/>
          <w:bCs/>
          <w:sz w:val="20"/>
          <w:szCs w:val="20"/>
        </w:rPr>
        <w:br/>
      </w:r>
      <w:r>
        <w:rPr>
          <w:sz w:val="20"/>
          <w:szCs w:val="20"/>
        </w:rPr>
        <w:t>(including motivational interviewing)</w:t>
      </w:r>
      <w:r>
        <w:rPr>
          <w:sz w:val="20"/>
          <w:szCs w:val="20"/>
        </w:rPr>
        <w:br/>
      </w:r>
      <w:r>
        <w:rPr>
          <w:b/>
          <w:bCs/>
          <w:sz w:val="20"/>
          <w:szCs w:val="20"/>
        </w:rPr>
        <w:t>2.       Cognitive-behavioural therapy including:</w:t>
      </w:r>
      <w:r>
        <w:rPr>
          <w:b/>
          <w:bCs/>
          <w:sz w:val="20"/>
          <w:szCs w:val="20"/>
        </w:rPr>
        <w:br/>
        <w:t>·              Behavioural interventions</w:t>
      </w:r>
      <w:r>
        <w:rPr>
          <w:b/>
          <w:bCs/>
          <w:sz w:val="20"/>
          <w:szCs w:val="20"/>
        </w:rPr>
        <w:br/>
      </w:r>
      <w:r>
        <w:rPr>
          <w:sz w:val="20"/>
          <w:szCs w:val="20"/>
        </w:rPr>
        <w:t>-      Behaviour modification</w:t>
      </w:r>
      <w:r>
        <w:rPr>
          <w:sz w:val="20"/>
          <w:szCs w:val="20"/>
        </w:rPr>
        <w:br/>
        <w:t>-      Exposure techniques</w:t>
      </w:r>
      <w:r>
        <w:rPr>
          <w:sz w:val="20"/>
          <w:szCs w:val="20"/>
        </w:rPr>
        <w:br/>
        <w:t>-      Activity scheduling</w:t>
      </w:r>
      <w:r>
        <w:rPr>
          <w:sz w:val="20"/>
          <w:szCs w:val="20"/>
        </w:rPr>
        <w:br/>
      </w:r>
      <w:r>
        <w:rPr>
          <w:b/>
          <w:bCs/>
          <w:sz w:val="20"/>
          <w:szCs w:val="20"/>
        </w:rPr>
        <w:t>·              Cognitive interventions</w:t>
      </w:r>
      <w:r>
        <w:rPr>
          <w:b/>
          <w:bCs/>
          <w:sz w:val="20"/>
          <w:szCs w:val="20"/>
        </w:rPr>
        <w:br/>
      </w:r>
      <w:r>
        <w:rPr>
          <w:sz w:val="20"/>
          <w:szCs w:val="20"/>
        </w:rPr>
        <w:t>-      Cognitive therapy</w:t>
      </w:r>
      <w:r>
        <w:rPr>
          <w:sz w:val="20"/>
          <w:szCs w:val="20"/>
        </w:rPr>
        <w:br/>
      </w:r>
      <w:r>
        <w:rPr>
          <w:b/>
          <w:bCs/>
          <w:sz w:val="20"/>
          <w:szCs w:val="20"/>
        </w:rPr>
        <w:t>3.       Relaxation strategies</w:t>
      </w:r>
      <w:r>
        <w:rPr>
          <w:b/>
          <w:bCs/>
          <w:sz w:val="20"/>
          <w:szCs w:val="20"/>
        </w:rPr>
        <w:br/>
      </w:r>
      <w:r>
        <w:rPr>
          <w:sz w:val="20"/>
          <w:szCs w:val="20"/>
        </w:rPr>
        <w:t>-      Progressive muscle relaxation</w:t>
      </w:r>
      <w:r>
        <w:rPr>
          <w:sz w:val="20"/>
          <w:szCs w:val="20"/>
        </w:rPr>
        <w:br/>
        <w:t>-      Controlled breathing</w:t>
      </w:r>
      <w:r>
        <w:rPr>
          <w:sz w:val="20"/>
          <w:szCs w:val="20"/>
        </w:rPr>
        <w:br/>
      </w:r>
      <w:r>
        <w:rPr>
          <w:b/>
          <w:bCs/>
          <w:sz w:val="20"/>
          <w:szCs w:val="20"/>
        </w:rPr>
        <w:t>4.       Skills training</w:t>
      </w:r>
      <w:r>
        <w:rPr>
          <w:b/>
          <w:bCs/>
          <w:sz w:val="20"/>
          <w:szCs w:val="20"/>
        </w:rPr>
        <w:br/>
      </w:r>
      <w:r>
        <w:rPr>
          <w:sz w:val="20"/>
          <w:szCs w:val="20"/>
        </w:rPr>
        <w:t>-      Problem solving skills and training</w:t>
      </w:r>
      <w:r>
        <w:rPr>
          <w:sz w:val="20"/>
          <w:szCs w:val="20"/>
        </w:rPr>
        <w:br/>
        <w:t>-      Anger management</w:t>
      </w:r>
      <w:r>
        <w:rPr>
          <w:sz w:val="20"/>
          <w:szCs w:val="20"/>
        </w:rPr>
        <w:br/>
        <w:t>-      Social skills training</w:t>
      </w:r>
      <w:r>
        <w:rPr>
          <w:sz w:val="20"/>
          <w:szCs w:val="20"/>
        </w:rPr>
        <w:br/>
        <w:t>-      Communication training</w:t>
      </w:r>
      <w:r>
        <w:rPr>
          <w:sz w:val="20"/>
          <w:szCs w:val="20"/>
        </w:rPr>
        <w:br/>
        <w:t>-      Stress management</w:t>
      </w:r>
      <w:r>
        <w:rPr>
          <w:sz w:val="20"/>
          <w:szCs w:val="20"/>
        </w:rPr>
        <w:br/>
        <w:t>-      Parent management training</w:t>
      </w:r>
      <w:r>
        <w:rPr>
          <w:sz w:val="20"/>
          <w:szCs w:val="20"/>
        </w:rPr>
        <w:br/>
      </w:r>
      <w:r>
        <w:rPr>
          <w:b/>
          <w:bCs/>
          <w:sz w:val="20"/>
          <w:szCs w:val="20"/>
        </w:rPr>
        <w:t>5.       Interpersonal therapy (especially for depression)</w:t>
      </w:r>
      <w:r>
        <w:rPr>
          <w:b/>
          <w:bCs/>
          <w:sz w:val="20"/>
          <w:szCs w:val="20"/>
        </w:rPr>
        <w:br/>
        <w:t>6.       Narrative therapy (for Aboriginal and Torres Strait Islander people).</w:t>
      </w:r>
    </w:p>
    <w:p w14:paraId="4205297F" w14:textId="77777777" w:rsidR="00154ABF" w:rsidRDefault="00154ABF">
      <w:pPr>
        <w:spacing w:before="200" w:after="200"/>
        <w:rPr>
          <w:sz w:val="20"/>
          <w:szCs w:val="20"/>
        </w:rPr>
      </w:pPr>
      <w:r>
        <w:rPr>
          <w:b/>
          <w:bCs/>
          <w:sz w:val="20"/>
          <w:szCs w:val="20"/>
        </w:rPr>
        <w:t>7.       Eye-Movement Desensitisation Reprocessing (EMDR) </w:t>
      </w:r>
    </w:p>
    <w:p w14:paraId="5B15B537" w14:textId="77777777" w:rsidR="00154ABF" w:rsidRDefault="00154ABF">
      <w:pPr>
        <w:spacing w:before="200" w:after="200"/>
        <w:rPr>
          <w:sz w:val="20"/>
          <w:szCs w:val="20"/>
        </w:rPr>
      </w:pPr>
      <w:r>
        <w:rPr>
          <w:b/>
          <w:bCs/>
          <w:sz w:val="20"/>
          <w:szCs w:val="20"/>
        </w:rPr>
        <w:t>Record Keeping</w:t>
      </w:r>
    </w:p>
    <w:p w14:paraId="6AD5F524" w14:textId="77777777" w:rsidR="00154ABF" w:rsidRDefault="00154ABF">
      <w:pPr>
        <w:spacing w:before="200" w:after="200"/>
        <w:rPr>
          <w:sz w:val="20"/>
          <w:szCs w:val="20"/>
        </w:rPr>
      </w:pPr>
      <w:r>
        <w:rPr>
          <w:sz w:val="20"/>
          <w:szCs w:val="20"/>
        </w:rPr>
        <w:t>Allied health providers must keep contemporaneous notes of the consultation including documenting the date, time and people who attended. Only clinical details recorded at the time of attendance count towards the time of the consultation. Other notes or reports added at a later time are not included.</w:t>
      </w:r>
    </w:p>
    <w:p w14:paraId="2D2A5114" w14:textId="77777777" w:rsidR="00154ABF" w:rsidRDefault="00154ABF">
      <w:pPr>
        <w:spacing w:before="200" w:after="200"/>
        <w:rPr>
          <w:sz w:val="20"/>
          <w:szCs w:val="20"/>
        </w:rPr>
      </w:pPr>
      <w:r>
        <w:rPr>
          <w:b/>
          <w:bCs/>
          <w:sz w:val="20"/>
          <w:szCs w:val="20"/>
        </w:rPr>
        <w:t>Use of Referrals across Different Calendar Years</w:t>
      </w:r>
    </w:p>
    <w:p w14:paraId="4B752E6D" w14:textId="77777777" w:rsidR="00154ABF" w:rsidRDefault="00154ABF">
      <w:pPr>
        <w:spacing w:before="200" w:after="200"/>
        <w:rPr>
          <w:sz w:val="20"/>
          <w:szCs w:val="20"/>
        </w:rPr>
      </w:pPr>
      <w:r>
        <w:rPr>
          <w:sz w:val="20"/>
          <w:szCs w:val="20"/>
        </w:rPr>
        <w:t>If a patient has not used all their psychological therapy services and/or focussed psychological strategies services covered by a referral within the calendar year, it is not necessary to obtain a new referral for the "unused" services. However, any "unused" services received from 1 January in the following year under that referral will count as part of the total services for which the patient is eligible in that calendar year.</w:t>
      </w:r>
    </w:p>
    <w:p w14:paraId="6982F458" w14:textId="77777777" w:rsidR="00154ABF" w:rsidRDefault="00154ABF">
      <w:pPr>
        <w:spacing w:before="200" w:after="200"/>
        <w:rPr>
          <w:sz w:val="20"/>
          <w:szCs w:val="20"/>
        </w:rPr>
      </w:pPr>
      <w:r>
        <w:rPr>
          <w:sz w:val="20"/>
          <w:szCs w:val="20"/>
        </w:rPr>
        <w:t>When patients have used all of their referred services they will need to obtain a new referral from the referring practitioner if they are eligible for further services.</w:t>
      </w:r>
    </w:p>
    <w:p w14:paraId="5FE4D19F" w14:textId="77777777" w:rsidR="00154ABF" w:rsidRDefault="00154ABF">
      <w:pPr>
        <w:spacing w:before="200" w:after="200"/>
        <w:rPr>
          <w:sz w:val="20"/>
          <w:szCs w:val="20"/>
        </w:rPr>
      </w:pPr>
      <w:r>
        <w:rPr>
          <w:sz w:val="20"/>
          <w:szCs w:val="20"/>
        </w:rPr>
        <w:t>It is not necessary to have a new GP Mental Health Treatment Plan and/or psychiatrist assessment and management plan prepared each calendar year in order to access a new referral(s) for group psychological therapy services and/or focussed psychological strategies services.  Patients continue to be eligible for rebates for psychological therapy services and/or focussed psychological strategies services while they are being managed under a GP Mental Health Treatment Plan and/or a psychiatrist assessment and management plan as long as the need for eligible services continues to be recommended in their plan.</w:t>
      </w:r>
    </w:p>
    <w:p w14:paraId="684AB20D" w14:textId="77777777" w:rsidR="00154ABF" w:rsidRDefault="00154ABF">
      <w:pPr>
        <w:spacing w:before="200" w:after="200"/>
        <w:rPr>
          <w:sz w:val="20"/>
          <w:szCs w:val="20"/>
        </w:rPr>
      </w:pPr>
      <w:r>
        <w:rPr>
          <w:b/>
          <w:bCs/>
          <w:sz w:val="20"/>
          <w:szCs w:val="20"/>
        </w:rPr>
        <w:t>Out-of-pocket expenses and Medicare safety net</w:t>
      </w:r>
    </w:p>
    <w:p w14:paraId="149D8F24" w14:textId="77777777" w:rsidR="00154ABF" w:rsidRDefault="00154ABF">
      <w:pPr>
        <w:spacing w:before="200" w:after="200"/>
        <w:rPr>
          <w:sz w:val="20"/>
          <w:szCs w:val="20"/>
        </w:rPr>
      </w:pPr>
      <w:r>
        <w:rPr>
          <w:sz w:val="20"/>
          <w:szCs w:val="20"/>
        </w:rPr>
        <w:lastRenderedPageBreak/>
        <w:t>Charges in excess of the Medicare benefit for these items are the responsibility of the patient. However, any out-of-pocket costs will count towards the Medicare safety net for that patient. The out</w:t>
      </w:r>
      <w:r>
        <w:rPr>
          <w:sz w:val="20"/>
          <w:szCs w:val="20"/>
        </w:rPr>
        <w:noBreakHyphen/>
        <w:t>of</w:t>
      </w:r>
      <w:r>
        <w:rPr>
          <w:sz w:val="20"/>
          <w:szCs w:val="20"/>
        </w:rPr>
        <w:noBreakHyphen/>
        <w:t>pocket costs for mental health services which are not Medicare eligible do not count towards the Medicare safety net. </w:t>
      </w:r>
    </w:p>
    <w:p w14:paraId="7B891990" w14:textId="77777777" w:rsidR="00154ABF" w:rsidRDefault="00154ABF">
      <w:pPr>
        <w:spacing w:before="200" w:after="200"/>
        <w:rPr>
          <w:sz w:val="20"/>
          <w:szCs w:val="20"/>
        </w:rPr>
      </w:pPr>
      <w:r>
        <w:rPr>
          <w:b/>
          <w:bCs/>
          <w:sz w:val="20"/>
          <w:szCs w:val="20"/>
        </w:rPr>
        <w:t>Publicly funded services</w:t>
      </w:r>
    </w:p>
    <w:p w14:paraId="55A6A013" w14:textId="77777777" w:rsidR="00154ABF" w:rsidRDefault="00154ABF">
      <w:pPr>
        <w:spacing w:before="200" w:after="200"/>
        <w:rPr>
          <w:sz w:val="20"/>
          <w:szCs w:val="20"/>
        </w:rPr>
      </w:pPr>
      <w:r>
        <w:rPr>
          <w:sz w:val="20"/>
          <w:szCs w:val="20"/>
        </w:rPr>
        <w:t xml:space="preserve">FPS services items do not apply for services that are provided by any other Commonwealth or state funded services or provided to an admitted patient of a hospital. However, where an exemption under subsection 19(2) of </w:t>
      </w:r>
      <w:r w:rsidRPr="006F175F">
        <w:rPr>
          <w:i/>
          <w:iCs/>
          <w:sz w:val="20"/>
          <w:szCs w:val="20"/>
        </w:rPr>
        <w:t>the Health Insurance Act 1973</w:t>
      </w:r>
      <w:r>
        <w:rPr>
          <w:sz w:val="20"/>
          <w:szCs w:val="20"/>
        </w:rPr>
        <w:t> has been granted to an Aboriginal Community Controlled Health Service or state/territory clinic, the FPS services items apply for services that are provided by eligible allied health providers salaried by, or contracted to, the service as long as all requirements of the items are met, including registration with Services Australia. These services must be direct billed (that is, the Medicare rebate is accepted as full payment for services).</w:t>
      </w:r>
    </w:p>
    <w:p w14:paraId="7457CEFE" w14:textId="77777777" w:rsidR="00154ABF" w:rsidRDefault="00154ABF">
      <w:pPr>
        <w:spacing w:before="200" w:after="200"/>
        <w:rPr>
          <w:sz w:val="20"/>
          <w:szCs w:val="20"/>
        </w:rPr>
      </w:pPr>
      <w:r>
        <w:rPr>
          <w:b/>
          <w:bCs/>
          <w:sz w:val="20"/>
          <w:szCs w:val="20"/>
        </w:rPr>
        <w:t>PATIENT ELIGIBILITY</w:t>
      </w:r>
    </w:p>
    <w:p w14:paraId="67ACDB29" w14:textId="77777777" w:rsidR="00154ABF" w:rsidRDefault="00154ABF">
      <w:pPr>
        <w:spacing w:before="200" w:after="200"/>
        <w:rPr>
          <w:sz w:val="20"/>
          <w:szCs w:val="20"/>
        </w:rPr>
      </w:pPr>
      <w:r>
        <w:rPr>
          <w:sz w:val="20"/>
          <w:szCs w:val="20"/>
        </w:rPr>
        <w:t>Group FPS items apply to people with an assessed mental disorder and where the patient is referred by a GP or medical practitioner who is managing the patient under a GP Mental Health Treatment Plan or under a referred psychiatrist assessment and management plan; or from an eligible psychiatrist or paediatrician. </w:t>
      </w:r>
    </w:p>
    <w:p w14:paraId="6D609B85" w14:textId="77777777" w:rsidR="00154ABF" w:rsidRDefault="00154ABF">
      <w:pPr>
        <w:spacing w:before="200" w:after="200"/>
        <w:rPr>
          <w:sz w:val="20"/>
          <w:szCs w:val="20"/>
        </w:rPr>
      </w:pPr>
      <w:r>
        <w:rPr>
          <w:sz w:val="20"/>
          <w:szCs w:val="20"/>
        </w:rPr>
        <w:t>The conditions classified as mental disorders for the purposes of these services are informed by the World Health Organisation, 1996, Diagnostic and Management Guidelines for Mental Disorders in Primary Care: ICD-10 Chapter V Primary Care Version. For the purposes of these items, dementia, delirium, tobacco use disorder and mental retardation are not regarded as a mental disorder. </w:t>
      </w:r>
    </w:p>
    <w:p w14:paraId="2E3B1F2D" w14:textId="77777777" w:rsidR="00154ABF" w:rsidRDefault="00154ABF">
      <w:pPr>
        <w:spacing w:before="200" w:after="200"/>
        <w:rPr>
          <w:sz w:val="20"/>
          <w:szCs w:val="20"/>
        </w:rPr>
      </w:pPr>
      <w:r>
        <w:rPr>
          <w:b/>
          <w:bCs/>
          <w:sz w:val="20"/>
          <w:szCs w:val="20"/>
        </w:rPr>
        <w:t>Telehealth eligible areas</w:t>
      </w:r>
    </w:p>
    <w:p w14:paraId="2D27BD84" w14:textId="77777777" w:rsidR="00154ABF" w:rsidRDefault="00154ABF">
      <w:pPr>
        <w:spacing w:before="200" w:after="200"/>
        <w:rPr>
          <w:sz w:val="20"/>
          <w:szCs w:val="20"/>
        </w:rPr>
      </w:pPr>
      <w:r>
        <w:rPr>
          <w:sz w:val="20"/>
          <w:szCs w:val="20"/>
        </w:rPr>
        <w:t>Geographic eligibility for telehealth services funded under Medicare (in Groups M6 and M7) is determined according to the Modified Monash Model (MMM) classifications. Telehealth eligible areas are those areas that are within MMM classifications 4 to 7. Patients and providers are able to check their eligibility using the Modified Monash Model locator on the Department of Health and Aged Care’s website (https://www.health.gov.au/resources/apps-and-tools/health-workforce-locator).</w:t>
      </w:r>
    </w:p>
    <w:p w14:paraId="689E4552" w14:textId="77777777" w:rsidR="00154ABF" w:rsidRDefault="00154ABF">
      <w:pPr>
        <w:spacing w:before="200" w:after="200"/>
        <w:rPr>
          <w:sz w:val="20"/>
          <w:szCs w:val="20"/>
        </w:rPr>
      </w:pPr>
      <w:r>
        <w:rPr>
          <w:sz w:val="20"/>
          <w:szCs w:val="20"/>
        </w:rPr>
        <w:t>There is a requirement for the patient and allied health provider to be located a minimum of 15 kilometres apart at the time of the consultation. Minimum distance between allied health provider and patient video consultations are measured by the most direct (ie least distance) route by road. The patient or allied health provider is not permitted to travel to an area outside the minimum 15 kilometres distance in order to claim a video consultation.</w:t>
      </w:r>
    </w:p>
    <w:p w14:paraId="1AD648DC" w14:textId="77777777" w:rsidR="00154ABF" w:rsidRDefault="00154ABF">
      <w:pPr>
        <w:spacing w:before="200" w:after="200"/>
        <w:rPr>
          <w:sz w:val="20"/>
          <w:szCs w:val="20"/>
        </w:rPr>
      </w:pPr>
      <w:r>
        <w:rPr>
          <w:b/>
          <w:bCs/>
          <w:sz w:val="20"/>
          <w:szCs w:val="20"/>
        </w:rPr>
        <w:t>Checking patient eligibility for focussed psychological strategies – allied mental health services</w:t>
      </w:r>
    </w:p>
    <w:p w14:paraId="29B5F33E" w14:textId="77777777" w:rsidR="00154ABF" w:rsidRDefault="00154ABF">
      <w:pPr>
        <w:spacing w:before="200" w:after="200"/>
        <w:rPr>
          <w:sz w:val="20"/>
          <w:szCs w:val="20"/>
        </w:rPr>
      </w:pPr>
      <w:r>
        <w:rPr>
          <w:sz w:val="20"/>
          <w:szCs w:val="20"/>
        </w:rPr>
        <w:t>If there is any doubt about a patient’s eligibility, Services Australia will be able to confirm whether a GP Mental Health Treatment Plan and/or a psychiatrist assessment and management plan is in place and claimed; or an eligible psychiatric or paediatric service has been claimed, as well as the number of group services already claimed by the patient during the calendar year. </w:t>
      </w:r>
    </w:p>
    <w:p w14:paraId="44416AC3" w14:textId="77777777" w:rsidR="00154ABF" w:rsidRDefault="00154ABF">
      <w:pPr>
        <w:spacing w:before="200" w:after="200"/>
        <w:rPr>
          <w:sz w:val="20"/>
          <w:szCs w:val="20"/>
        </w:rPr>
      </w:pPr>
      <w:r>
        <w:rPr>
          <w:sz w:val="20"/>
          <w:szCs w:val="20"/>
        </w:rPr>
        <w:t>Allied health providers can call Services Australia on 132 150 to check this information, while unsure patients can seek clarification by calling 132 011. </w:t>
      </w:r>
    </w:p>
    <w:p w14:paraId="1CA9A17E" w14:textId="77777777" w:rsidR="00154ABF" w:rsidRDefault="00154ABF">
      <w:pPr>
        <w:spacing w:before="200" w:after="200"/>
        <w:rPr>
          <w:sz w:val="20"/>
          <w:szCs w:val="20"/>
        </w:rPr>
      </w:pPr>
      <w:r>
        <w:rPr>
          <w:sz w:val="20"/>
          <w:szCs w:val="20"/>
        </w:rPr>
        <w:t>The patient will not be eligible if they have not been appropriately referred and a relevant Medicare service provided to them. If the referring service has not yet been claimed, Services Australia will not be aware of the patient’s eligibility. In this case the allied health provider should, with the patient’s permission, contact the referring practitioner to ensure the relevant service has been provided to the patient. </w:t>
      </w:r>
    </w:p>
    <w:p w14:paraId="32A532C5" w14:textId="77777777" w:rsidR="00154ABF" w:rsidRDefault="00154ABF">
      <w:pPr>
        <w:spacing w:before="200" w:after="200"/>
        <w:rPr>
          <w:sz w:val="20"/>
          <w:szCs w:val="20"/>
        </w:rPr>
      </w:pPr>
      <w:r>
        <w:rPr>
          <w:b/>
          <w:bCs/>
          <w:sz w:val="20"/>
          <w:szCs w:val="20"/>
        </w:rPr>
        <w:t>ALLIED HEALTH PROVIDER ELIGIBILITY</w:t>
      </w:r>
    </w:p>
    <w:p w14:paraId="06997ACC" w14:textId="77777777" w:rsidR="00154ABF" w:rsidRDefault="00154ABF">
      <w:pPr>
        <w:spacing w:before="200" w:after="200"/>
        <w:rPr>
          <w:sz w:val="20"/>
          <w:szCs w:val="20"/>
        </w:rPr>
      </w:pPr>
      <w:r>
        <w:rPr>
          <w:b/>
          <w:bCs/>
          <w:sz w:val="20"/>
          <w:szCs w:val="20"/>
        </w:rPr>
        <w:t>Eligible allied health provider</w:t>
      </w:r>
    </w:p>
    <w:p w14:paraId="4908A5AC" w14:textId="77777777" w:rsidR="00154ABF" w:rsidRDefault="00154ABF">
      <w:pPr>
        <w:spacing w:before="200" w:after="200"/>
        <w:rPr>
          <w:sz w:val="20"/>
          <w:szCs w:val="20"/>
        </w:rPr>
      </w:pPr>
      <w:r>
        <w:rPr>
          <w:sz w:val="20"/>
          <w:szCs w:val="20"/>
        </w:rPr>
        <w:t>A person is an allied health provider in relation to the provision of a FPS service if the person meets one of the following requirements:</w:t>
      </w:r>
    </w:p>
    <w:p w14:paraId="6BC88ED9" w14:textId="77777777" w:rsidR="00154ABF" w:rsidRDefault="00154ABF">
      <w:pPr>
        <w:numPr>
          <w:ilvl w:val="0"/>
          <w:numId w:val="543"/>
        </w:numPr>
        <w:spacing w:before="200"/>
        <w:ind w:hanging="218"/>
        <w:rPr>
          <w:sz w:val="20"/>
          <w:szCs w:val="20"/>
        </w:rPr>
      </w:pPr>
      <w:r>
        <w:rPr>
          <w:sz w:val="20"/>
          <w:szCs w:val="20"/>
        </w:rPr>
        <w:lastRenderedPageBreak/>
        <w:t>the person is a psychologist who holds general registration in the health profession of psychology under the applicable law in force in the State or Territory in which the service is provided;</w:t>
      </w:r>
    </w:p>
    <w:p w14:paraId="081D1318" w14:textId="77777777" w:rsidR="00154ABF" w:rsidRDefault="00154ABF">
      <w:pPr>
        <w:numPr>
          <w:ilvl w:val="0"/>
          <w:numId w:val="543"/>
        </w:numPr>
        <w:ind w:hanging="218"/>
        <w:rPr>
          <w:sz w:val="20"/>
          <w:szCs w:val="20"/>
        </w:rPr>
      </w:pPr>
      <w:r>
        <w:rPr>
          <w:sz w:val="20"/>
          <w:szCs w:val="20"/>
        </w:rPr>
        <w:t>the person is a member of the Australian Association of Social Workers (AASW) and certified by AASW as the meeting the standards for mental health set out in the document published by AASW titled ‘Practice Standards for Mental Health Social Workers 2014’ as in force on 25 September 2014;</w:t>
      </w:r>
    </w:p>
    <w:p w14:paraId="5E7247B9" w14:textId="77777777" w:rsidR="00154ABF" w:rsidRDefault="00154ABF">
      <w:pPr>
        <w:numPr>
          <w:ilvl w:val="0"/>
          <w:numId w:val="543"/>
        </w:numPr>
        <w:spacing w:after="200"/>
        <w:ind w:hanging="218"/>
        <w:rPr>
          <w:sz w:val="20"/>
          <w:szCs w:val="20"/>
        </w:rPr>
      </w:pPr>
      <w:r>
        <w:rPr>
          <w:sz w:val="20"/>
          <w:szCs w:val="20"/>
        </w:rPr>
        <w:t>the person is an occupational therapist who is registered as a person who may provide that kind of service under the applicable law in force in the State or Territory in which the service is provided; and is accredited by Occupational Therapy Australia as:</w:t>
      </w:r>
      <w:r>
        <w:rPr>
          <w:sz w:val="20"/>
          <w:szCs w:val="20"/>
        </w:rPr>
        <w:br/>
        <w:t>- having a minimum of two years experience in mental health; and</w:t>
      </w:r>
      <w:r>
        <w:rPr>
          <w:sz w:val="20"/>
          <w:szCs w:val="20"/>
        </w:rPr>
        <w:br/>
        <w:t>- having undertaken to observe the standards set out in the document published by Occupational Therapy Australia's 'Australian Competency Standards for Occupational Therapists in Mental Health' as in force on 1 November 2006.</w:t>
      </w:r>
    </w:p>
    <w:p w14:paraId="61367366" w14:textId="77777777" w:rsidR="00154ABF" w:rsidRDefault="00154ABF">
      <w:pPr>
        <w:spacing w:before="200" w:after="200"/>
        <w:rPr>
          <w:sz w:val="20"/>
          <w:szCs w:val="20"/>
        </w:rPr>
      </w:pPr>
      <w:r>
        <w:rPr>
          <w:b/>
          <w:bCs/>
          <w:sz w:val="20"/>
          <w:szCs w:val="20"/>
        </w:rPr>
        <w:t>Continuing professional development (CPD) for Occupational Therapists and Social Workers providing focussed psychological strategies (FPS) services</w:t>
      </w:r>
    </w:p>
    <w:p w14:paraId="00F5FF2D" w14:textId="77777777" w:rsidR="00154ABF" w:rsidRDefault="00154ABF">
      <w:pPr>
        <w:spacing w:before="200" w:after="200"/>
        <w:rPr>
          <w:sz w:val="20"/>
          <w:szCs w:val="20"/>
        </w:rPr>
      </w:pPr>
      <w:r>
        <w:rPr>
          <w:sz w:val="20"/>
          <w:szCs w:val="20"/>
        </w:rPr>
        <w:t>Occupational Therapists and Social Workers providing FPS services are required to have completed 10 hours FPS CPD. </w:t>
      </w:r>
    </w:p>
    <w:p w14:paraId="784B2322" w14:textId="77777777" w:rsidR="00154ABF" w:rsidRDefault="00154ABF">
      <w:pPr>
        <w:spacing w:before="200" w:after="200"/>
        <w:rPr>
          <w:sz w:val="20"/>
          <w:szCs w:val="20"/>
        </w:rPr>
      </w:pPr>
      <w:r>
        <w:rPr>
          <w:sz w:val="20"/>
          <w:szCs w:val="20"/>
        </w:rPr>
        <w:t>A CPD year for the purposes of these items is from 1 July to 30 June annually.</w:t>
      </w:r>
    </w:p>
    <w:p w14:paraId="758FBB9F" w14:textId="77777777" w:rsidR="00154ABF" w:rsidRDefault="00154ABF">
      <w:pPr>
        <w:spacing w:before="200" w:after="200"/>
        <w:rPr>
          <w:sz w:val="20"/>
          <w:szCs w:val="20"/>
        </w:rPr>
      </w:pPr>
      <w:r>
        <w:rPr>
          <w:sz w:val="20"/>
          <w:szCs w:val="20"/>
        </w:rPr>
        <w:t>Part-time allied health providers are required to have 10 hours of FPS related CPD, the same as full-time allied health providers.</w:t>
      </w:r>
    </w:p>
    <w:p w14:paraId="261DBA46" w14:textId="77777777" w:rsidR="00154ABF" w:rsidRDefault="00154ABF">
      <w:pPr>
        <w:spacing w:before="200" w:after="200"/>
        <w:rPr>
          <w:sz w:val="20"/>
          <w:szCs w:val="20"/>
        </w:rPr>
      </w:pPr>
      <w:r>
        <w:rPr>
          <w:sz w:val="20"/>
          <w:szCs w:val="20"/>
        </w:rPr>
        <w:t>Occupational Therapists and Social Workers who are registered during the course of the CPD year, their obligation to undertake CPD will be on a pro-rata basis.  The amount of units will be calculated from the 1st of the month immediately succeeding the month they obtained initial registration.  The obligation will be one-twelfth of the yearly requirement for each month.</w:t>
      </w:r>
    </w:p>
    <w:p w14:paraId="5D7FDE7A" w14:textId="77777777" w:rsidR="00154ABF" w:rsidRDefault="00154ABF">
      <w:pPr>
        <w:spacing w:before="200" w:after="200"/>
        <w:rPr>
          <w:sz w:val="20"/>
          <w:szCs w:val="20"/>
        </w:rPr>
      </w:pPr>
      <w:r>
        <w:rPr>
          <w:sz w:val="20"/>
          <w:szCs w:val="20"/>
        </w:rPr>
        <w:t>CPD activities must be relevant to delivering FPS services.  Acceptable CPD activities where the content is related to FPS can include formal postgraduate education, workshops, seminars, lectures, journal reading, writing papers, receipt of supervision and peer consultation, and online training. </w:t>
      </w:r>
    </w:p>
    <w:p w14:paraId="0D86E05D" w14:textId="77777777" w:rsidR="00154ABF" w:rsidRDefault="00154ABF">
      <w:pPr>
        <w:spacing w:before="200" w:after="200"/>
        <w:rPr>
          <w:sz w:val="20"/>
          <w:szCs w:val="20"/>
        </w:rPr>
      </w:pPr>
      <w:r>
        <w:rPr>
          <w:sz w:val="20"/>
          <w:szCs w:val="20"/>
        </w:rPr>
        <w:t>There is flexibility in the CPD activities that can be undertaken to meet individual professional needs and their practice/client base and client needs.  For example, activities could also include assessment and treatment of specific disorders and client types such as youth, or different modalities and delivery such as working with groups.</w:t>
      </w:r>
    </w:p>
    <w:p w14:paraId="0A5A14CC" w14:textId="77777777" w:rsidR="00154ABF" w:rsidRDefault="00154ABF">
      <w:pPr>
        <w:spacing w:before="200" w:after="200"/>
        <w:rPr>
          <w:sz w:val="20"/>
          <w:szCs w:val="20"/>
        </w:rPr>
      </w:pPr>
      <w:r>
        <w:rPr>
          <w:b/>
          <w:bCs/>
          <w:sz w:val="20"/>
          <w:szCs w:val="20"/>
        </w:rPr>
        <w:t>Registering with the Services Australia</w:t>
      </w:r>
    </w:p>
    <w:p w14:paraId="3CDC94C0" w14:textId="77777777" w:rsidR="00154ABF" w:rsidRDefault="00154ABF">
      <w:pPr>
        <w:spacing w:before="200" w:after="200"/>
        <w:rPr>
          <w:sz w:val="20"/>
          <w:szCs w:val="20"/>
        </w:rPr>
      </w:pPr>
      <w:r>
        <w:rPr>
          <w:sz w:val="20"/>
          <w:szCs w:val="20"/>
        </w:rPr>
        <w:t>Advice about registering with the Services Australia to provide focussed psychological strategies - allied mental health services is available from the Services Australia provider enquiry line on 132 150.</w:t>
      </w:r>
    </w:p>
    <w:p w14:paraId="75435DE4" w14:textId="77777777" w:rsidR="00154ABF" w:rsidRDefault="00154ABF">
      <w:pPr>
        <w:spacing w:before="200" w:after="200"/>
        <w:rPr>
          <w:sz w:val="20"/>
          <w:szCs w:val="20"/>
        </w:rPr>
      </w:pPr>
      <w:r>
        <w:rPr>
          <w:b/>
          <w:bCs/>
          <w:sz w:val="20"/>
          <w:szCs w:val="20"/>
        </w:rPr>
        <w:t>Further information</w:t>
      </w:r>
    </w:p>
    <w:p w14:paraId="3475F35B" w14:textId="77777777" w:rsidR="00154ABF" w:rsidRDefault="00154ABF">
      <w:pPr>
        <w:spacing w:before="200" w:after="200"/>
        <w:rPr>
          <w:sz w:val="20"/>
          <w:szCs w:val="20"/>
        </w:rPr>
      </w:pPr>
      <w:r>
        <w:rPr>
          <w:sz w:val="20"/>
          <w:szCs w:val="20"/>
        </w:rPr>
        <w:t>For further information about Medicare Benefits Schedule items, please go to the Department of Health and Aged Care's website at www.health.gov.au/mbsonline.</w:t>
      </w:r>
    </w:p>
    <w:p w14:paraId="2C05C9E5" w14:textId="77777777" w:rsidR="00154ABF" w:rsidRDefault="00154ABF">
      <w:pPr>
        <w:spacing w:before="200" w:after="200"/>
        <w:rPr>
          <w:sz w:val="20"/>
          <w:szCs w:val="20"/>
        </w:rPr>
      </w:pPr>
      <w:r>
        <w:rPr>
          <w:sz w:val="20"/>
          <w:szCs w:val="20"/>
        </w:rPr>
        <w:t>For providers, further information is also available for providers from the Services Australia provider enquiry line on 132 150.</w:t>
      </w:r>
    </w:p>
    <w:p w14:paraId="751F15E1" w14:textId="77777777" w:rsidR="00A77B3E" w:rsidRDefault="00A77B3E"/>
    <w:p w14:paraId="449741B6" w14:textId="77777777" w:rsidR="00A77B3E" w:rsidRDefault="00A77B3E">
      <w:pPr>
        <w:rPr>
          <w:rFonts w:ascii="Helvetica" w:eastAsia="Helvetica" w:hAnsi="Helvetica" w:cs="Helvetica"/>
          <w:b/>
          <w:sz w:val="20"/>
        </w:rPr>
      </w:pPr>
      <w:r>
        <w:rPr>
          <w:rFonts w:ascii="Helvetica" w:eastAsia="Helvetica" w:hAnsi="Helvetica" w:cs="Helvetica"/>
          <w:b/>
          <w:sz w:val="20"/>
        </w:rPr>
        <w:t>MN.7.5 Provision of Focussed Psychological Strategies Services by Eligible Allied Health Professionals to a Person Other than the Patient</w:t>
      </w:r>
    </w:p>
    <w:p w14:paraId="79C0CF63" w14:textId="77777777" w:rsidR="00154ABF" w:rsidRDefault="00154ABF">
      <w:pPr>
        <w:spacing w:after="200"/>
        <w:rPr>
          <w:sz w:val="20"/>
          <w:szCs w:val="20"/>
        </w:rPr>
      </w:pPr>
      <w:r>
        <w:rPr>
          <w:sz w:val="20"/>
          <w:szCs w:val="20"/>
        </w:rPr>
        <w:t>Relevant MBS items - 80102, 80106, 80112, 80116, 80129, 80131, 80137, 80141, 80154, 80156, 80162, 80166, 91174, 91177, 91194, 91195, 91196, 91197, 91200, 91201, 91202, 91203, 91204 and 91205</w:t>
      </w:r>
    </w:p>
    <w:p w14:paraId="74E0F4DC" w14:textId="77777777" w:rsidR="00154ABF" w:rsidRDefault="00154ABF">
      <w:pPr>
        <w:spacing w:before="200" w:after="200"/>
        <w:rPr>
          <w:sz w:val="20"/>
          <w:szCs w:val="20"/>
        </w:rPr>
      </w:pPr>
      <w:r>
        <w:rPr>
          <w:b/>
          <w:bCs/>
          <w:sz w:val="20"/>
          <w:szCs w:val="20"/>
        </w:rPr>
        <w:t>OVERVIEW</w:t>
      </w:r>
    </w:p>
    <w:p w14:paraId="751E8B56" w14:textId="77777777" w:rsidR="00154ABF" w:rsidRDefault="00154ABF">
      <w:pPr>
        <w:spacing w:before="200" w:after="200"/>
        <w:rPr>
          <w:sz w:val="20"/>
          <w:szCs w:val="20"/>
        </w:rPr>
      </w:pPr>
      <w:r>
        <w:rPr>
          <w:sz w:val="20"/>
          <w:szCs w:val="20"/>
        </w:rPr>
        <w:lastRenderedPageBreak/>
        <w:t>The purpose of these MBS items is to enable psychologists, eligible occupational therapists and eligible social workers (referred to as eligible allied health professionals) to involve another person in a patient’s treatment, under the Better Access to Psychiatrists, Psychologists and General Practitioners through the Medicare Benefits Schedule (Better Access) initiative, where:</w:t>
      </w:r>
    </w:p>
    <w:p w14:paraId="2FD46658" w14:textId="77777777" w:rsidR="00154ABF" w:rsidRDefault="00154ABF">
      <w:pPr>
        <w:numPr>
          <w:ilvl w:val="0"/>
          <w:numId w:val="544"/>
        </w:numPr>
        <w:spacing w:before="200"/>
        <w:ind w:hanging="218"/>
        <w:rPr>
          <w:sz w:val="20"/>
          <w:szCs w:val="20"/>
        </w:rPr>
      </w:pPr>
      <w:r>
        <w:rPr>
          <w:sz w:val="20"/>
          <w:szCs w:val="20"/>
        </w:rPr>
        <w:t>the patient has been referred for Better Access services,</w:t>
      </w:r>
    </w:p>
    <w:p w14:paraId="0266FA71" w14:textId="77777777" w:rsidR="00154ABF" w:rsidRDefault="00154ABF">
      <w:pPr>
        <w:numPr>
          <w:ilvl w:val="0"/>
          <w:numId w:val="544"/>
        </w:numPr>
        <w:ind w:hanging="218"/>
        <w:rPr>
          <w:sz w:val="20"/>
          <w:szCs w:val="20"/>
        </w:rPr>
      </w:pPr>
      <w:r>
        <w:rPr>
          <w:sz w:val="20"/>
          <w:szCs w:val="20"/>
        </w:rPr>
        <w:t>the eligible allied health professional providing the service, or the referring practitioner, determines it is clinically appropriate,</w:t>
      </w:r>
    </w:p>
    <w:p w14:paraId="43A26491" w14:textId="77777777" w:rsidR="00154ABF" w:rsidRDefault="00154ABF">
      <w:pPr>
        <w:numPr>
          <w:ilvl w:val="0"/>
          <w:numId w:val="544"/>
        </w:numPr>
        <w:ind w:hanging="218"/>
        <w:rPr>
          <w:sz w:val="20"/>
          <w:szCs w:val="20"/>
        </w:rPr>
      </w:pPr>
      <w:r>
        <w:rPr>
          <w:sz w:val="20"/>
          <w:szCs w:val="20"/>
        </w:rPr>
        <w:t>the patient consents for the service to be provided to the other person as part of their treatment,</w:t>
      </w:r>
    </w:p>
    <w:p w14:paraId="47F8EC43" w14:textId="77777777" w:rsidR="00154ABF" w:rsidRDefault="00154ABF">
      <w:pPr>
        <w:numPr>
          <w:ilvl w:val="0"/>
          <w:numId w:val="544"/>
        </w:numPr>
        <w:ind w:hanging="218"/>
        <w:rPr>
          <w:sz w:val="20"/>
          <w:szCs w:val="20"/>
        </w:rPr>
      </w:pPr>
      <w:r>
        <w:rPr>
          <w:sz w:val="20"/>
          <w:szCs w:val="20"/>
        </w:rPr>
        <w:t>the service is part of the patient’s treatment, and</w:t>
      </w:r>
    </w:p>
    <w:p w14:paraId="338CB22A" w14:textId="77777777" w:rsidR="00154ABF" w:rsidRDefault="00154ABF">
      <w:pPr>
        <w:numPr>
          <w:ilvl w:val="0"/>
          <w:numId w:val="544"/>
        </w:numPr>
        <w:spacing w:after="200"/>
        <w:ind w:hanging="218"/>
        <w:rPr>
          <w:sz w:val="20"/>
          <w:szCs w:val="20"/>
        </w:rPr>
      </w:pPr>
      <w:r>
        <w:rPr>
          <w:sz w:val="20"/>
          <w:szCs w:val="20"/>
        </w:rPr>
        <w:t>the patient is not in attendance.</w:t>
      </w:r>
    </w:p>
    <w:p w14:paraId="379BB758" w14:textId="77777777" w:rsidR="00154ABF" w:rsidRDefault="00154ABF">
      <w:pPr>
        <w:spacing w:before="200" w:after="200"/>
        <w:rPr>
          <w:sz w:val="20"/>
          <w:szCs w:val="20"/>
        </w:rPr>
      </w:pPr>
      <w:r>
        <w:rPr>
          <w:sz w:val="20"/>
          <w:szCs w:val="20"/>
        </w:rPr>
        <w:t>These MBS items recognise the important role another person, such as a family member or carer, can play in supporting patients with mental illness, and the benefits that can result from involving them in treatment.</w:t>
      </w:r>
    </w:p>
    <w:p w14:paraId="6BD58CBF" w14:textId="77777777" w:rsidR="00154ABF" w:rsidRDefault="00154ABF">
      <w:pPr>
        <w:spacing w:before="200" w:after="200"/>
        <w:rPr>
          <w:sz w:val="20"/>
          <w:szCs w:val="20"/>
        </w:rPr>
      </w:pPr>
      <w:r>
        <w:rPr>
          <w:sz w:val="20"/>
          <w:szCs w:val="20"/>
        </w:rPr>
        <w:t>Under these MBS items, Medicare rebates are available to a patient for up to two services provided to another person per calendar year. Any services delivered using these items count towards the patient’s course of treatment and calendar year allocations under Better Access. For further information on patient allocations, please see explanatory note MN.7.1.</w:t>
      </w:r>
    </w:p>
    <w:p w14:paraId="7A857D29" w14:textId="77777777" w:rsidR="00154ABF" w:rsidRDefault="00154ABF">
      <w:pPr>
        <w:spacing w:before="200" w:after="200"/>
        <w:rPr>
          <w:sz w:val="20"/>
          <w:szCs w:val="20"/>
        </w:rPr>
      </w:pPr>
      <w:r>
        <w:rPr>
          <w:sz w:val="20"/>
          <w:szCs w:val="20"/>
        </w:rPr>
        <w:t>For Medicare benefit purposes, charges relating to services covered by these MBS items should be raised against the patient rather than against the person receiving the service.</w:t>
      </w:r>
    </w:p>
    <w:p w14:paraId="6E1F7ECF" w14:textId="77777777" w:rsidR="00154ABF" w:rsidRDefault="00154ABF">
      <w:pPr>
        <w:spacing w:before="200" w:after="200"/>
        <w:rPr>
          <w:sz w:val="20"/>
          <w:szCs w:val="20"/>
        </w:rPr>
      </w:pPr>
      <w:r>
        <w:rPr>
          <w:b/>
          <w:bCs/>
          <w:sz w:val="20"/>
          <w:szCs w:val="20"/>
        </w:rPr>
        <w:t>SERVICES ATTRACTING MEDICARE REBATES </w:t>
      </w:r>
    </w:p>
    <w:p w14:paraId="4950C136" w14:textId="77777777" w:rsidR="00154ABF" w:rsidRDefault="00154ABF">
      <w:pPr>
        <w:spacing w:before="200" w:after="200"/>
        <w:rPr>
          <w:sz w:val="20"/>
          <w:szCs w:val="20"/>
        </w:rPr>
      </w:pPr>
      <w:r>
        <w:rPr>
          <w:b/>
          <w:bCs/>
          <w:sz w:val="20"/>
          <w:szCs w:val="20"/>
        </w:rPr>
        <w:t>MBS items</w:t>
      </w:r>
    </w:p>
    <w:p w14:paraId="3A1111C1" w14:textId="77777777" w:rsidR="00154ABF" w:rsidRDefault="00154ABF">
      <w:pPr>
        <w:spacing w:before="200" w:after="200"/>
        <w:rPr>
          <w:sz w:val="20"/>
          <w:szCs w:val="20"/>
        </w:rPr>
      </w:pPr>
      <w:r>
        <w:rPr>
          <w:sz w:val="20"/>
          <w:szCs w:val="20"/>
        </w:rPr>
        <w:t>There are 24 MBS items for the provision of focussed psychological strategies (FPS) health services to a person other than the patient by eligible allied health professionals:</w:t>
      </w:r>
    </w:p>
    <w:p w14:paraId="3BE2EA7C" w14:textId="77777777" w:rsidR="00154ABF" w:rsidRDefault="00154ABF">
      <w:pPr>
        <w:numPr>
          <w:ilvl w:val="0"/>
          <w:numId w:val="545"/>
        </w:numPr>
        <w:spacing w:before="200"/>
        <w:ind w:hanging="218"/>
        <w:rPr>
          <w:sz w:val="20"/>
          <w:szCs w:val="20"/>
        </w:rPr>
      </w:pPr>
      <w:r>
        <w:rPr>
          <w:sz w:val="20"/>
          <w:szCs w:val="20"/>
        </w:rPr>
        <w:t>80102, 80106, 80112 and 80116 for provision of in person FPS services by a psychologist;</w:t>
      </w:r>
    </w:p>
    <w:p w14:paraId="0B4A7AEE" w14:textId="77777777" w:rsidR="00154ABF" w:rsidRDefault="00154ABF">
      <w:pPr>
        <w:numPr>
          <w:ilvl w:val="0"/>
          <w:numId w:val="545"/>
        </w:numPr>
        <w:ind w:hanging="218"/>
        <w:rPr>
          <w:sz w:val="20"/>
          <w:szCs w:val="20"/>
        </w:rPr>
      </w:pPr>
      <w:r>
        <w:rPr>
          <w:sz w:val="20"/>
          <w:szCs w:val="20"/>
        </w:rPr>
        <w:t>91174 and 91177 for provision of telehealth FPS services by a psychologist;</w:t>
      </w:r>
    </w:p>
    <w:p w14:paraId="435AB4CF" w14:textId="77777777" w:rsidR="00154ABF" w:rsidRDefault="00154ABF">
      <w:pPr>
        <w:numPr>
          <w:ilvl w:val="0"/>
          <w:numId w:val="545"/>
        </w:numPr>
        <w:ind w:hanging="218"/>
        <w:rPr>
          <w:sz w:val="20"/>
          <w:szCs w:val="20"/>
        </w:rPr>
      </w:pPr>
      <w:r>
        <w:rPr>
          <w:sz w:val="20"/>
          <w:szCs w:val="20"/>
        </w:rPr>
        <w:t>91200 and 91201 for provision of phone FPS services by a psychologist;</w:t>
      </w:r>
    </w:p>
    <w:p w14:paraId="09D73375" w14:textId="77777777" w:rsidR="00154ABF" w:rsidRDefault="00154ABF">
      <w:pPr>
        <w:numPr>
          <w:ilvl w:val="0"/>
          <w:numId w:val="545"/>
        </w:numPr>
        <w:ind w:hanging="218"/>
        <w:rPr>
          <w:sz w:val="20"/>
          <w:szCs w:val="20"/>
        </w:rPr>
      </w:pPr>
      <w:r>
        <w:rPr>
          <w:sz w:val="20"/>
          <w:szCs w:val="20"/>
        </w:rPr>
        <w:t>80129, 80131, 80137 and 80141 for provision of in person FPS services by an occupational therapist;</w:t>
      </w:r>
    </w:p>
    <w:p w14:paraId="1FDDC335" w14:textId="77777777" w:rsidR="00154ABF" w:rsidRDefault="00154ABF">
      <w:pPr>
        <w:numPr>
          <w:ilvl w:val="0"/>
          <w:numId w:val="545"/>
        </w:numPr>
        <w:ind w:hanging="218"/>
        <w:rPr>
          <w:sz w:val="20"/>
          <w:szCs w:val="20"/>
        </w:rPr>
      </w:pPr>
      <w:r>
        <w:rPr>
          <w:sz w:val="20"/>
          <w:szCs w:val="20"/>
        </w:rPr>
        <w:t>91194 and 91195 for provision of telehealth FPS services by an occupational therapist;</w:t>
      </w:r>
    </w:p>
    <w:p w14:paraId="19968878" w14:textId="77777777" w:rsidR="00154ABF" w:rsidRDefault="00154ABF">
      <w:pPr>
        <w:numPr>
          <w:ilvl w:val="0"/>
          <w:numId w:val="545"/>
        </w:numPr>
        <w:ind w:hanging="218"/>
        <w:rPr>
          <w:sz w:val="20"/>
          <w:szCs w:val="20"/>
        </w:rPr>
      </w:pPr>
      <w:r>
        <w:rPr>
          <w:sz w:val="20"/>
          <w:szCs w:val="20"/>
        </w:rPr>
        <w:t>91202 and 91203 for provision of phone FPS services by an occupational therapist;</w:t>
      </w:r>
    </w:p>
    <w:p w14:paraId="3EFE309F" w14:textId="77777777" w:rsidR="00154ABF" w:rsidRDefault="00154ABF">
      <w:pPr>
        <w:numPr>
          <w:ilvl w:val="0"/>
          <w:numId w:val="545"/>
        </w:numPr>
        <w:ind w:hanging="218"/>
        <w:rPr>
          <w:sz w:val="20"/>
          <w:szCs w:val="20"/>
        </w:rPr>
      </w:pPr>
      <w:r>
        <w:rPr>
          <w:sz w:val="20"/>
          <w:szCs w:val="20"/>
        </w:rPr>
        <w:t>80154, 80156, 80162 and 80166 for provision of in person FPS services by a social worker;</w:t>
      </w:r>
    </w:p>
    <w:p w14:paraId="389C131D" w14:textId="77777777" w:rsidR="00154ABF" w:rsidRDefault="00154ABF">
      <w:pPr>
        <w:numPr>
          <w:ilvl w:val="0"/>
          <w:numId w:val="545"/>
        </w:numPr>
        <w:ind w:hanging="218"/>
        <w:rPr>
          <w:sz w:val="20"/>
          <w:szCs w:val="20"/>
        </w:rPr>
      </w:pPr>
      <w:r>
        <w:rPr>
          <w:sz w:val="20"/>
          <w:szCs w:val="20"/>
        </w:rPr>
        <w:t>91196 and 91197 for provision of telehealth FPS services by a social worker; and</w:t>
      </w:r>
    </w:p>
    <w:p w14:paraId="569600B9" w14:textId="77777777" w:rsidR="00154ABF" w:rsidRDefault="00154ABF">
      <w:pPr>
        <w:numPr>
          <w:ilvl w:val="0"/>
          <w:numId w:val="545"/>
        </w:numPr>
        <w:spacing w:after="200"/>
        <w:ind w:hanging="218"/>
        <w:rPr>
          <w:sz w:val="20"/>
          <w:szCs w:val="20"/>
        </w:rPr>
      </w:pPr>
      <w:r>
        <w:rPr>
          <w:sz w:val="20"/>
          <w:szCs w:val="20"/>
        </w:rPr>
        <w:t>91204 and 91205 for provision of phone FPS services by a social worker.</w:t>
      </w:r>
    </w:p>
    <w:p w14:paraId="53A69418" w14:textId="77777777" w:rsidR="00154ABF" w:rsidRDefault="00154ABF">
      <w:pPr>
        <w:spacing w:before="200" w:after="200"/>
        <w:rPr>
          <w:sz w:val="20"/>
          <w:szCs w:val="20"/>
        </w:rPr>
      </w:pPr>
      <w:r>
        <w:rPr>
          <w:sz w:val="20"/>
          <w:szCs w:val="20"/>
        </w:rPr>
        <w:t>Telehealth services are the preferred approach for substituting a face-to-face consultation. However, eligible allied health professionals will also be able to offer phone (audio-only) services if video is not available or appropriate. As outlined above, there are separate items available for phone services.</w:t>
      </w:r>
    </w:p>
    <w:p w14:paraId="388C4339" w14:textId="77777777" w:rsidR="00154ABF" w:rsidRDefault="00154ABF">
      <w:pPr>
        <w:spacing w:before="200" w:after="200"/>
        <w:rPr>
          <w:sz w:val="20"/>
          <w:szCs w:val="20"/>
        </w:rPr>
      </w:pPr>
      <w:r>
        <w:rPr>
          <w:sz w:val="20"/>
          <w:szCs w:val="20"/>
        </w:rPr>
        <w:t>To claim these MBS items the eligible allied health professional must meet the provider eligibility requirements for the delivery of FPS services. For further information, please see explanatory note MN.7.1.</w:t>
      </w:r>
    </w:p>
    <w:p w14:paraId="77FBA7C3" w14:textId="77777777" w:rsidR="00154ABF" w:rsidRDefault="00154ABF">
      <w:pPr>
        <w:spacing w:before="200" w:after="200"/>
        <w:rPr>
          <w:sz w:val="20"/>
          <w:szCs w:val="20"/>
        </w:rPr>
      </w:pPr>
      <w:r>
        <w:rPr>
          <w:b/>
          <w:bCs/>
          <w:sz w:val="20"/>
          <w:szCs w:val="20"/>
        </w:rPr>
        <w:t>Eligible focussed psychological strategies services</w:t>
      </w:r>
    </w:p>
    <w:p w14:paraId="0C5FDDAD" w14:textId="77777777" w:rsidR="00154ABF" w:rsidRDefault="00154ABF">
      <w:pPr>
        <w:spacing w:before="200" w:after="200"/>
        <w:rPr>
          <w:sz w:val="20"/>
          <w:szCs w:val="20"/>
        </w:rPr>
      </w:pPr>
      <w:r>
        <w:rPr>
          <w:sz w:val="20"/>
          <w:szCs w:val="20"/>
        </w:rPr>
        <w:t>A range of acceptable strategies have been approved for use by eligible allied health professionals utilising FPS items. For further information, please see explanatory note MN.7.1.</w:t>
      </w:r>
    </w:p>
    <w:p w14:paraId="54C7F6CF" w14:textId="77777777" w:rsidR="00154ABF" w:rsidRDefault="00154ABF">
      <w:pPr>
        <w:spacing w:before="200" w:after="200"/>
        <w:rPr>
          <w:sz w:val="20"/>
          <w:szCs w:val="20"/>
        </w:rPr>
      </w:pPr>
      <w:r>
        <w:rPr>
          <w:sz w:val="20"/>
          <w:szCs w:val="20"/>
        </w:rPr>
        <w:t>Eligible allied health professionals must use their professional judgement to determine what would be an appropriate FPS service to deliver to another person as part of the patient’s treatment within the approved list of FPS.</w:t>
      </w:r>
    </w:p>
    <w:p w14:paraId="16544F8C" w14:textId="77777777" w:rsidR="00154ABF" w:rsidRDefault="00154ABF">
      <w:pPr>
        <w:spacing w:before="200" w:after="200"/>
        <w:rPr>
          <w:sz w:val="20"/>
          <w:szCs w:val="20"/>
        </w:rPr>
      </w:pPr>
      <w:r>
        <w:rPr>
          <w:b/>
          <w:bCs/>
          <w:sz w:val="20"/>
          <w:szCs w:val="20"/>
        </w:rPr>
        <w:t>Publicly funded services</w:t>
      </w:r>
    </w:p>
    <w:p w14:paraId="3B7C7A5D" w14:textId="77777777" w:rsidR="00154ABF" w:rsidRDefault="00154ABF">
      <w:pPr>
        <w:spacing w:before="200" w:after="200"/>
        <w:rPr>
          <w:sz w:val="20"/>
          <w:szCs w:val="20"/>
        </w:rPr>
      </w:pPr>
      <w:r>
        <w:rPr>
          <w:sz w:val="20"/>
          <w:szCs w:val="20"/>
        </w:rPr>
        <w:lastRenderedPageBreak/>
        <w:t>These MBS items do not apply for services provided by any other Commonwealth or state funded services, or provided to an admitted patient of a hospital, unless there is an exemption under subsection 19(2) of the </w:t>
      </w:r>
      <w:r w:rsidRPr="006F175F">
        <w:rPr>
          <w:i/>
          <w:iCs/>
          <w:sz w:val="20"/>
          <w:szCs w:val="20"/>
        </w:rPr>
        <w:t>Health Insurance Act 1973</w:t>
      </w:r>
      <w:r>
        <w:rPr>
          <w:sz w:val="20"/>
          <w:szCs w:val="20"/>
        </w:rPr>
        <w:t>.</w:t>
      </w:r>
    </w:p>
    <w:p w14:paraId="316F06B8" w14:textId="77777777" w:rsidR="00154ABF" w:rsidRDefault="00154ABF">
      <w:pPr>
        <w:spacing w:before="200" w:after="200"/>
        <w:rPr>
          <w:sz w:val="20"/>
          <w:szCs w:val="20"/>
        </w:rPr>
      </w:pPr>
      <w:r>
        <w:rPr>
          <w:b/>
          <w:bCs/>
          <w:sz w:val="20"/>
          <w:szCs w:val="20"/>
        </w:rPr>
        <w:t>SERVICE LIMITATIONS      </w:t>
      </w:r>
    </w:p>
    <w:p w14:paraId="0B619EE2" w14:textId="77777777" w:rsidR="00154ABF" w:rsidRDefault="00154ABF">
      <w:pPr>
        <w:spacing w:before="200" w:after="200"/>
        <w:rPr>
          <w:sz w:val="20"/>
          <w:szCs w:val="20"/>
        </w:rPr>
      </w:pPr>
      <w:r>
        <w:rPr>
          <w:sz w:val="20"/>
          <w:szCs w:val="20"/>
        </w:rPr>
        <w:t>Medicare rebates are available to a patient for up to two services provided to another person per calendar year. The two services may consist of:</w:t>
      </w:r>
    </w:p>
    <w:p w14:paraId="3B18F601" w14:textId="77777777" w:rsidR="00154ABF" w:rsidRDefault="00154ABF">
      <w:pPr>
        <w:numPr>
          <w:ilvl w:val="0"/>
          <w:numId w:val="546"/>
        </w:numPr>
        <w:spacing w:before="200"/>
        <w:ind w:hanging="218"/>
        <w:rPr>
          <w:sz w:val="20"/>
          <w:szCs w:val="20"/>
        </w:rPr>
      </w:pPr>
      <w:r>
        <w:rPr>
          <w:sz w:val="20"/>
          <w:szCs w:val="20"/>
        </w:rPr>
        <w:t>Psychologist items: 80102, 80106, 80112, 80116, 91174, 91177, 91200 and 91201</w:t>
      </w:r>
    </w:p>
    <w:p w14:paraId="47A25D27" w14:textId="77777777" w:rsidR="00154ABF" w:rsidRDefault="00154ABF">
      <w:pPr>
        <w:numPr>
          <w:ilvl w:val="0"/>
          <w:numId w:val="546"/>
        </w:numPr>
        <w:ind w:hanging="218"/>
        <w:rPr>
          <w:sz w:val="20"/>
          <w:szCs w:val="20"/>
        </w:rPr>
      </w:pPr>
      <w:r>
        <w:rPr>
          <w:sz w:val="20"/>
          <w:szCs w:val="20"/>
        </w:rPr>
        <w:t>Occupational therapist items: 80129, 80131, 80137, 80141, 91194, 91195, 91202 and 91203</w:t>
      </w:r>
    </w:p>
    <w:p w14:paraId="3ADC8460" w14:textId="77777777" w:rsidR="00154ABF" w:rsidRDefault="00154ABF">
      <w:pPr>
        <w:numPr>
          <w:ilvl w:val="0"/>
          <w:numId w:val="546"/>
        </w:numPr>
        <w:ind w:hanging="218"/>
        <w:rPr>
          <w:sz w:val="20"/>
          <w:szCs w:val="20"/>
        </w:rPr>
      </w:pPr>
      <w:r>
        <w:rPr>
          <w:sz w:val="20"/>
          <w:szCs w:val="20"/>
        </w:rPr>
        <w:t>Social worker items: 80154, 80156, 80162, 80166, 91196, 91197, 91204 and 91205</w:t>
      </w:r>
    </w:p>
    <w:p w14:paraId="38CF1D3C" w14:textId="77777777" w:rsidR="00154ABF" w:rsidRDefault="00154ABF">
      <w:pPr>
        <w:numPr>
          <w:ilvl w:val="0"/>
          <w:numId w:val="546"/>
        </w:numPr>
        <w:ind w:hanging="218"/>
        <w:rPr>
          <w:sz w:val="20"/>
          <w:szCs w:val="20"/>
        </w:rPr>
      </w:pPr>
      <w:r>
        <w:rPr>
          <w:sz w:val="20"/>
          <w:szCs w:val="20"/>
        </w:rPr>
        <w:t>Clinical psychologist items: 80002, 80006, 80012, 80016, 91168, 91171, 91198 and 91199</w:t>
      </w:r>
    </w:p>
    <w:p w14:paraId="7CA14FC6" w14:textId="77777777" w:rsidR="00154ABF" w:rsidRDefault="00154ABF">
      <w:pPr>
        <w:numPr>
          <w:ilvl w:val="0"/>
          <w:numId w:val="546"/>
        </w:numPr>
        <w:ind w:hanging="218"/>
        <w:rPr>
          <w:sz w:val="20"/>
          <w:szCs w:val="20"/>
        </w:rPr>
      </w:pPr>
      <w:r>
        <w:rPr>
          <w:sz w:val="20"/>
          <w:szCs w:val="20"/>
        </w:rPr>
        <w:t>GP items: 2739, 2741, 2743, 2745, 91859, 91861, 91864 and 91865</w:t>
      </w:r>
    </w:p>
    <w:p w14:paraId="537E5BFC" w14:textId="77777777" w:rsidR="00154ABF" w:rsidRDefault="00154ABF">
      <w:pPr>
        <w:numPr>
          <w:ilvl w:val="0"/>
          <w:numId w:val="546"/>
        </w:numPr>
        <w:spacing w:after="200"/>
        <w:ind w:hanging="218"/>
        <w:rPr>
          <w:sz w:val="20"/>
          <w:szCs w:val="20"/>
        </w:rPr>
      </w:pPr>
      <w:r>
        <w:rPr>
          <w:sz w:val="20"/>
          <w:szCs w:val="20"/>
        </w:rPr>
        <w:t>Other medical practitioner items: 309, 311, 313, 315, 91862, 91863, 91866 and 91867 </w:t>
      </w:r>
    </w:p>
    <w:p w14:paraId="319BB288" w14:textId="77777777" w:rsidR="00154ABF" w:rsidRDefault="00154ABF">
      <w:pPr>
        <w:spacing w:before="200" w:after="200"/>
        <w:rPr>
          <w:sz w:val="20"/>
          <w:szCs w:val="20"/>
        </w:rPr>
      </w:pPr>
      <w:r>
        <w:rPr>
          <w:sz w:val="20"/>
          <w:szCs w:val="20"/>
        </w:rPr>
        <w:t>Any services delivered using these MBS items count towards:</w:t>
      </w:r>
    </w:p>
    <w:p w14:paraId="3D1CD908" w14:textId="77777777" w:rsidR="00154ABF" w:rsidRDefault="00154ABF">
      <w:pPr>
        <w:numPr>
          <w:ilvl w:val="0"/>
          <w:numId w:val="547"/>
        </w:numPr>
        <w:spacing w:before="200"/>
        <w:ind w:hanging="218"/>
        <w:rPr>
          <w:sz w:val="20"/>
          <w:szCs w:val="20"/>
        </w:rPr>
      </w:pPr>
      <w:r>
        <w:rPr>
          <w:sz w:val="20"/>
          <w:szCs w:val="20"/>
        </w:rPr>
        <w:t>the maximum session limit for each course of treatment under Better Access, and</w:t>
      </w:r>
    </w:p>
    <w:p w14:paraId="16BEE8A4" w14:textId="77777777" w:rsidR="00154ABF" w:rsidRDefault="00154ABF">
      <w:pPr>
        <w:numPr>
          <w:ilvl w:val="0"/>
          <w:numId w:val="547"/>
        </w:numPr>
        <w:spacing w:after="200"/>
        <w:ind w:hanging="218"/>
        <w:rPr>
          <w:sz w:val="20"/>
          <w:szCs w:val="20"/>
        </w:rPr>
      </w:pPr>
      <w:r>
        <w:rPr>
          <w:sz w:val="20"/>
          <w:szCs w:val="20"/>
        </w:rPr>
        <w:t>the patient’s calendar year allocation for individual services under Better Access.</w:t>
      </w:r>
    </w:p>
    <w:p w14:paraId="34EFA229" w14:textId="77777777" w:rsidR="00154ABF" w:rsidRDefault="00154ABF">
      <w:pPr>
        <w:spacing w:before="200" w:after="200"/>
        <w:rPr>
          <w:sz w:val="20"/>
          <w:szCs w:val="20"/>
        </w:rPr>
      </w:pPr>
      <w:r>
        <w:rPr>
          <w:sz w:val="20"/>
          <w:szCs w:val="20"/>
        </w:rPr>
        <w:t>For further information on the maximum session limits for each course of treatment and maximum calendar year allocation, please see explanatory note MN.7.1.</w:t>
      </w:r>
    </w:p>
    <w:p w14:paraId="682CDCC7" w14:textId="77777777" w:rsidR="00154ABF" w:rsidRDefault="00154ABF">
      <w:pPr>
        <w:spacing w:before="200" w:after="200"/>
        <w:rPr>
          <w:sz w:val="20"/>
          <w:szCs w:val="20"/>
        </w:rPr>
      </w:pPr>
      <w:r>
        <w:rPr>
          <w:b/>
          <w:bCs/>
          <w:sz w:val="20"/>
          <w:szCs w:val="20"/>
        </w:rPr>
        <w:t>CLAIMING REQUIREMENTS</w:t>
      </w:r>
    </w:p>
    <w:p w14:paraId="1C1EAEFD" w14:textId="77777777" w:rsidR="00154ABF" w:rsidRDefault="00154ABF">
      <w:pPr>
        <w:spacing w:before="200" w:after="200"/>
        <w:rPr>
          <w:sz w:val="20"/>
          <w:szCs w:val="20"/>
        </w:rPr>
      </w:pPr>
      <w:r>
        <w:rPr>
          <w:b/>
          <w:bCs/>
          <w:sz w:val="20"/>
          <w:szCs w:val="20"/>
        </w:rPr>
        <w:t>Referrals </w:t>
      </w:r>
    </w:p>
    <w:p w14:paraId="602BDA94" w14:textId="77777777" w:rsidR="00154ABF" w:rsidRDefault="00154ABF">
      <w:pPr>
        <w:spacing w:before="200" w:after="200"/>
        <w:rPr>
          <w:sz w:val="20"/>
          <w:szCs w:val="20"/>
        </w:rPr>
      </w:pPr>
      <w:r>
        <w:rPr>
          <w:sz w:val="20"/>
          <w:szCs w:val="20"/>
        </w:rPr>
        <w:t>Services provided under these MBS items will not attract a Medicare rebate unless the patient has been referred for Better Access services by a referring practitioner. Referring practitioner means:</w:t>
      </w:r>
    </w:p>
    <w:p w14:paraId="0D6D423A" w14:textId="77777777" w:rsidR="00154ABF" w:rsidRDefault="00154ABF">
      <w:pPr>
        <w:numPr>
          <w:ilvl w:val="0"/>
          <w:numId w:val="548"/>
        </w:numPr>
        <w:spacing w:before="200"/>
        <w:ind w:hanging="218"/>
        <w:rPr>
          <w:sz w:val="20"/>
          <w:szCs w:val="20"/>
        </w:rPr>
      </w:pPr>
      <w:r>
        <w:rPr>
          <w:sz w:val="20"/>
          <w:szCs w:val="20"/>
        </w:rPr>
        <w:t>a medical practitioner who has referred the patient as part of a GP Mental Health Treatment Plan or psychiatrist assessment and management plan; or</w:t>
      </w:r>
    </w:p>
    <w:p w14:paraId="3392521C" w14:textId="77777777" w:rsidR="00154ABF" w:rsidRDefault="00154ABF">
      <w:pPr>
        <w:numPr>
          <w:ilvl w:val="0"/>
          <w:numId w:val="548"/>
        </w:numPr>
        <w:ind w:hanging="218"/>
        <w:rPr>
          <w:sz w:val="20"/>
          <w:szCs w:val="20"/>
        </w:rPr>
      </w:pPr>
      <w:r>
        <w:rPr>
          <w:sz w:val="20"/>
          <w:szCs w:val="20"/>
        </w:rPr>
        <w:t>a specialist or consultant physician specialising in the practice of their field of psychiatry; or</w:t>
      </w:r>
    </w:p>
    <w:p w14:paraId="0F64C801" w14:textId="77777777" w:rsidR="00154ABF" w:rsidRDefault="00154ABF">
      <w:pPr>
        <w:numPr>
          <w:ilvl w:val="0"/>
          <w:numId w:val="548"/>
        </w:numPr>
        <w:spacing w:after="200"/>
        <w:ind w:hanging="218"/>
        <w:rPr>
          <w:sz w:val="20"/>
          <w:szCs w:val="20"/>
        </w:rPr>
      </w:pPr>
      <w:r>
        <w:rPr>
          <w:sz w:val="20"/>
          <w:szCs w:val="20"/>
        </w:rPr>
        <w:t>a specialist or consultant physician specialising in the practice of their field of paediatrics.</w:t>
      </w:r>
    </w:p>
    <w:p w14:paraId="28597AF3" w14:textId="77777777" w:rsidR="00154ABF" w:rsidRDefault="00154ABF">
      <w:pPr>
        <w:spacing w:before="200" w:after="200"/>
        <w:rPr>
          <w:sz w:val="20"/>
          <w:szCs w:val="20"/>
        </w:rPr>
      </w:pPr>
      <w:r>
        <w:rPr>
          <w:sz w:val="20"/>
          <w:szCs w:val="20"/>
        </w:rPr>
        <w:t>The referring practitioner can indicate in the patient’s mental health treatment plan, psychiatrist assessment and management plan or the referral if they consider it would be clinically appropriate for sessions to be delivered to another person as part of the patient’s treatment.</w:t>
      </w:r>
    </w:p>
    <w:p w14:paraId="0BCE72AE" w14:textId="77777777" w:rsidR="00154ABF" w:rsidRDefault="00154ABF">
      <w:pPr>
        <w:spacing w:before="200" w:after="200"/>
        <w:rPr>
          <w:sz w:val="20"/>
          <w:szCs w:val="20"/>
        </w:rPr>
      </w:pPr>
      <w:r>
        <w:rPr>
          <w:sz w:val="20"/>
          <w:szCs w:val="20"/>
        </w:rPr>
        <w:t>Regardless, eligible allied health professionals can use their clinical judgment to provide services to another person under the patient’s referral. For further information on patient referrals for Better Access services, please see explanatory note MN.7.1.</w:t>
      </w:r>
    </w:p>
    <w:p w14:paraId="0A122BBF" w14:textId="77777777" w:rsidR="00154ABF" w:rsidRDefault="00154ABF">
      <w:pPr>
        <w:spacing w:before="200" w:after="200"/>
        <w:rPr>
          <w:sz w:val="20"/>
          <w:szCs w:val="20"/>
        </w:rPr>
      </w:pPr>
      <w:r>
        <w:rPr>
          <w:b/>
          <w:bCs/>
          <w:sz w:val="20"/>
          <w:szCs w:val="20"/>
        </w:rPr>
        <w:t>Determining service is clinically appropriate</w:t>
      </w:r>
    </w:p>
    <w:p w14:paraId="7624EA24" w14:textId="77777777" w:rsidR="00154ABF" w:rsidRDefault="00154ABF">
      <w:pPr>
        <w:spacing w:before="200" w:after="200"/>
        <w:rPr>
          <w:sz w:val="20"/>
          <w:szCs w:val="20"/>
        </w:rPr>
      </w:pPr>
      <w:r>
        <w:rPr>
          <w:sz w:val="20"/>
          <w:szCs w:val="20"/>
        </w:rPr>
        <w:t>The eligible allied health professional providing the service, or the referring practitioner, must use their professional judgment to determine it is clinically appropriate, and would form part of the patient’s treatment, to provide a FPS service to another person.</w:t>
      </w:r>
    </w:p>
    <w:p w14:paraId="01376A48" w14:textId="77777777" w:rsidR="00154ABF" w:rsidRDefault="00154ABF">
      <w:pPr>
        <w:spacing w:before="200" w:after="200"/>
        <w:rPr>
          <w:sz w:val="20"/>
          <w:szCs w:val="20"/>
        </w:rPr>
      </w:pPr>
      <w:r>
        <w:rPr>
          <w:sz w:val="20"/>
          <w:szCs w:val="20"/>
        </w:rPr>
        <w:t>This determination must be recorded in writing in the patient’s records.</w:t>
      </w:r>
    </w:p>
    <w:p w14:paraId="45F501BB" w14:textId="77777777" w:rsidR="00154ABF" w:rsidRDefault="00154ABF">
      <w:pPr>
        <w:spacing w:before="200" w:after="200"/>
        <w:rPr>
          <w:sz w:val="20"/>
          <w:szCs w:val="20"/>
        </w:rPr>
      </w:pPr>
      <w:r>
        <w:rPr>
          <w:b/>
          <w:bCs/>
          <w:sz w:val="20"/>
          <w:szCs w:val="20"/>
        </w:rPr>
        <w:t>Obtaining and recording patient consent to deliver the service</w:t>
      </w:r>
    </w:p>
    <w:p w14:paraId="635037E7" w14:textId="77777777" w:rsidR="00154ABF" w:rsidRDefault="00154ABF">
      <w:pPr>
        <w:spacing w:before="200" w:after="200"/>
        <w:rPr>
          <w:sz w:val="20"/>
          <w:szCs w:val="20"/>
        </w:rPr>
      </w:pPr>
      <w:r>
        <w:rPr>
          <w:sz w:val="20"/>
          <w:szCs w:val="20"/>
        </w:rPr>
        <w:t>The patient must consent to the other person receiving a FPS service using these MBS items. The eligible allied health professional providing the service must:</w:t>
      </w:r>
    </w:p>
    <w:p w14:paraId="177D7D79" w14:textId="77777777" w:rsidR="00154ABF" w:rsidRDefault="00154ABF">
      <w:pPr>
        <w:numPr>
          <w:ilvl w:val="0"/>
          <w:numId w:val="549"/>
        </w:numPr>
        <w:spacing w:before="200"/>
        <w:ind w:hanging="218"/>
        <w:rPr>
          <w:sz w:val="20"/>
          <w:szCs w:val="20"/>
        </w:rPr>
      </w:pPr>
      <w:r>
        <w:rPr>
          <w:sz w:val="20"/>
          <w:szCs w:val="20"/>
        </w:rPr>
        <w:lastRenderedPageBreak/>
        <w:t>Explain the service to the patient.</w:t>
      </w:r>
    </w:p>
    <w:p w14:paraId="44435BA8" w14:textId="77777777" w:rsidR="00154ABF" w:rsidRDefault="00154ABF">
      <w:pPr>
        <w:numPr>
          <w:ilvl w:val="0"/>
          <w:numId w:val="549"/>
        </w:numPr>
        <w:ind w:hanging="218"/>
        <w:rPr>
          <w:sz w:val="20"/>
          <w:szCs w:val="20"/>
        </w:rPr>
      </w:pPr>
      <w:r>
        <w:rPr>
          <w:sz w:val="20"/>
          <w:szCs w:val="20"/>
        </w:rPr>
        <w:t>Obtain the patient’s consent for the service to be provided to the other person as part of the patient’s treatment.</w:t>
      </w:r>
    </w:p>
    <w:p w14:paraId="6720078F" w14:textId="77777777" w:rsidR="00154ABF" w:rsidRDefault="00154ABF">
      <w:pPr>
        <w:numPr>
          <w:ilvl w:val="0"/>
          <w:numId w:val="549"/>
        </w:numPr>
        <w:spacing w:after="200"/>
        <w:ind w:hanging="218"/>
        <w:rPr>
          <w:sz w:val="20"/>
          <w:szCs w:val="20"/>
        </w:rPr>
      </w:pPr>
      <w:r>
        <w:rPr>
          <w:sz w:val="20"/>
          <w:szCs w:val="20"/>
        </w:rPr>
        <w:t>Make a written record of the patient’s consent.</w:t>
      </w:r>
    </w:p>
    <w:p w14:paraId="52CED662" w14:textId="77777777" w:rsidR="00154ABF" w:rsidRDefault="00154ABF">
      <w:pPr>
        <w:spacing w:before="200" w:after="200"/>
        <w:rPr>
          <w:sz w:val="20"/>
          <w:szCs w:val="20"/>
        </w:rPr>
      </w:pPr>
      <w:r>
        <w:rPr>
          <w:sz w:val="20"/>
          <w:szCs w:val="20"/>
        </w:rPr>
        <w:t>The patient may withdraw their consent at any time.</w:t>
      </w:r>
    </w:p>
    <w:p w14:paraId="64035AD8" w14:textId="77777777" w:rsidR="00154ABF" w:rsidRDefault="00154ABF">
      <w:pPr>
        <w:spacing w:before="200" w:after="200"/>
        <w:rPr>
          <w:sz w:val="20"/>
          <w:szCs w:val="20"/>
        </w:rPr>
      </w:pPr>
      <w:r>
        <w:rPr>
          <w:sz w:val="20"/>
          <w:szCs w:val="20"/>
        </w:rPr>
        <w:t>In the case of a child, the general laws relating to consent to medical treatment apply. These may differ between states and territories, and the allied health professional should be aware of the requirements in the relevant state or territory.</w:t>
      </w:r>
    </w:p>
    <w:p w14:paraId="6FC10A3A" w14:textId="77777777" w:rsidR="00154ABF" w:rsidRDefault="00154ABF">
      <w:pPr>
        <w:spacing w:before="200" w:after="200"/>
        <w:rPr>
          <w:sz w:val="20"/>
          <w:szCs w:val="20"/>
        </w:rPr>
      </w:pPr>
      <w:r>
        <w:rPr>
          <w:b/>
          <w:bCs/>
          <w:sz w:val="20"/>
          <w:szCs w:val="20"/>
        </w:rPr>
        <w:t>Service must be part of the patient’s treatment </w:t>
      </w:r>
    </w:p>
    <w:p w14:paraId="5BB23347" w14:textId="77777777" w:rsidR="00154ABF" w:rsidRDefault="00154ABF">
      <w:pPr>
        <w:spacing w:before="200" w:after="200"/>
        <w:rPr>
          <w:sz w:val="20"/>
          <w:szCs w:val="20"/>
        </w:rPr>
      </w:pPr>
      <w:r>
        <w:rPr>
          <w:sz w:val="20"/>
          <w:szCs w:val="20"/>
        </w:rPr>
        <w:t>Any service delivered using these MBS items must be part of the patient’s treatment. These MBS items are not for the purposes of providing mental health treatment to the person receiving the service. Should that person also require mental health treatment, they will need to speak with a referring practitioner.</w:t>
      </w:r>
    </w:p>
    <w:p w14:paraId="5E660D52" w14:textId="77777777" w:rsidR="00154ABF" w:rsidRDefault="00154ABF">
      <w:pPr>
        <w:spacing w:before="200" w:after="200"/>
        <w:rPr>
          <w:sz w:val="20"/>
          <w:szCs w:val="20"/>
        </w:rPr>
      </w:pPr>
      <w:r>
        <w:rPr>
          <w:b/>
          <w:bCs/>
          <w:sz w:val="20"/>
          <w:szCs w:val="20"/>
        </w:rPr>
        <w:t>Patient is not in attendance</w:t>
      </w:r>
    </w:p>
    <w:p w14:paraId="0C19FD86" w14:textId="77777777" w:rsidR="00154ABF" w:rsidRDefault="00154ABF">
      <w:pPr>
        <w:spacing w:before="200" w:after="200"/>
        <w:rPr>
          <w:sz w:val="20"/>
          <w:szCs w:val="20"/>
        </w:rPr>
      </w:pPr>
      <w:r>
        <w:rPr>
          <w:sz w:val="20"/>
          <w:szCs w:val="20"/>
        </w:rPr>
        <w:t>These MBS items are for eligible allied health professionals to provide services to another person when the patient is not in attendance. If the patient is in attendance, the allied health professional can consider whether the requirements of the patient MBS items for delivering Better Access services have been met. For further information, please see explanatory note MN.7.1.</w:t>
      </w:r>
    </w:p>
    <w:p w14:paraId="5C1FC562" w14:textId="77777777" w:rsidR="00154ABF" w:rsidRDefault="00154ABF">
      <w:pPr>
        <w:spacing w:before="200" w:after="200"/>
        <w:rPr>
          <w:sz w:val="20"/>
          <w:szCs w:val="20"/>
        </w:rPr>
      </w:pPr>
      <w:r>
        <w:rPr>
          <w:b/>
          <w:bCs/>
          <w:sz w:val="20"/>
          <w:szCs w:val="20"/>
        </w:rPr>
        <w:t>Course of treatment and reporting back to the referring practitioner</w:t>
      </w:r>
    </w:p>
    <w:p w14:paraId="49E43A49" w14:textId="77777777" w:rsidR="00154ABF" w:rsidRDefault="00154ABF">
      <w:pPr>
        <w:spacing w:before="200" w:after="200"/>
        <w:rPr>
          <w:sz w:val="20"/>
          <w:szCs w:val="20"/>
        </w:rPr>
      </w:pPr>
      <w:r>
        <w:rPr>
          <w:sz w:val="20"/>
          <w:szCs w:val="20"/>
        </w:rPr>
        <w:t>These services may be accessed at any stage of a patient’s course of treatment and do not need to be accessed consecutively, provided no more than two services are delivered to another person and delivering these services does not exceed the maximum allowed for the patient in a course of treatment or calendar year under Better Access.</w:t>
      </w:r>
    </w:p>
    <w:p w14:paraId="539CDBC2" w14:textId="77777777" w:rsidR="00154ABF" w:rsidRDefault="00154ABF">
      <w:pPr>
        <w:spacing w:before="200" w:after="200"/>
        <w:rPr>
          <w:sz w:val="20"/>
          <w:szCs w:val="20"/>
        </w:rPr>
      </w:pPr>
      <w:r>
        <w:rPr>
          <w:sz w:val="20"/>
          <w:szCs w:val="20"/>
        </w:rPr>
        <w:t>On completion of a course of treatment by the patient, the eligible allied health professional must provide a written report to the referring medical practitioner on assessments carried out on the patient, treatment provided, and recommendations on future management of the patient's disorder. This report should also include relevant information on any services delivered using these MBS items to another person where relevant.</w:t>
      </w:r>
    </w:p>
    <w:p w14:paraId="43A78821" w14:textId="77777777" w:rsidR="00154ABF" w:rsidRDefault="00154ABF">
      <w:pPr>
        <w:spacing w:before="200" w:after="200"/>
        <w:rPr>
          <w:sz w:val="20"/>
          <w:szCs w:val="20"/>
        </w:rPr>
      </w:pPr>
      <w:r>
        <w:rPr>
          <w:b/>
          <w:bCs/>
          <w:sz w:val="20"/>
          <w:szCs w:val="20"/>
        </w:rPr>
        <w:t>ADDITIONAL INFORMATION</w:t>
      </w:r>
    </w:p>
    <w:p w14:paraId="0D1E2DFD" w14:textId="77777777" w:rsidR="00154ABF" w:rsidRDefault="00154ABF">
      <w:pPr>
        <w:spacing w:before="200" w:after="200"/>
        <w:rPr>
          <w:sz w:val="20"/>
          <w:szCs w:val="20"/>
        </w:rPr>
      </w:pPr>
      <w:r>
        <w:rPr>
          <w:b/>
          <w:bCs/>
          <w:sz w:val="20"/>
          <w:szCs w:val="20"/>
        </w:rPr>
        <w:t>Out-of-pocket expenses and Medicare safety net</w:t>
      </w:r>
    </w:p>
    <w:p w14:paraId="59D6E7C6" w14:textId="77777777" w:rsidR="00154ABF" w:rsidRDefault="00154ABF">
      <w:pPr>
        <w:spacing w:before="200" w:after="200"/>
        <w:rPr>
          <w:sz w:val="20"/>
          <w:szCs w:val="20"/>
        </w:rPr>
      </w:pPr>
      <w:r>
        <w:rPr>
          <w:sz w:val="20"/>
          <w:szCs w:val="20"/>
        </w:rPr>
        <w:t>For Medicare benefit purposes, charges relating to services covered by these MBS items should be raised against the patient rather than against the person receiving the service.</w:t>
      </w:r>
    </w:p>
    <w:p w14:paraId="24867EDB" w14:textId="77777777" w:rsidR="00154ABF" w:rsidRDefault="00154ABF">
      <w:pPr>
        <w:spacing w:before="200" w:after="200"/>
        <w:rPr>
          <w:sz w:val="20"/>
          <w:szCs w:val="20"/>
        </w:rPr>
      </w:pPr>
      <w:r>
        <w:rPr>
          <w:sz w:val="20"/>
          <w:szCs w:val="20"/>
        </w:rPr>
        <w:t>Charges in excess of the Medicare benefit for these items are the responsibility of the patient. However, if a service was provided out of hospital, any out-of-pocket costs will count towards the Medicare safety net for that patient. The out</w:t>
      </w:r>
      <w:r>
        <w:rPr>
          <w:sz w:val="20"/>
          <w:szCs w:val="20"/>
        </w:rPr>
        <w:noBreakHyphen/>
        <w:t>of</w:t>
      </w:r>
      <w:r>
        <w:rPr>
          <w:sz w:val="20"/>
          <w:szCs w:val="20"/>
        </w:rPr>
        <w:noBreakHyphen/>
        <w:t>pocket costs for mental health services which are not Medicare eligible do not count towards the Medicare safety net. </w:t>
      </w:r>
    </w:p>
    <w:p w14:paraId="56BD6EED" w14:textId="77777777" w:rsidR="00154ABF" w:rsidRDefault="00154ABF">
      <w:pPr>
        <w:spacing w:before="200" w:after="200"/>
        <w:rPr>
          <w:sz w:val="20"/>
          <w:szCs w:val="20"/>
        </w:rPr>
      </w:pPr>
      <w:r>
        <w:rPr>
          <w:b/>
          <w:bCs/>
          <w:sz w:val="20"/>
          <w:szCs w:val="20"/>
        </w:rPr>
        <w:t>Checking patient eligibility for Better Access services</w:t>
      </w:r>
    </w:p>
    <w:p w14:paraId="3C554BFF" w14:textId="77777777" w:rsidR="00154ABF" w:rsidRDefault="00154ABF">
      <w:pPr>
        <w:spacing w:before="200" w:after="200"/>
        <w:rPr>
          <w:sz w:val="20"/>
          <w:szCs w:val="20"/>
        </w:rPr>
      </w:pPr>
      <w:r>
        <w:rPr>
          <w:sz w:val="20"/>
          <w:szCs w:val="20"/>
        </w:rPr>
        <w:t>As outlined above, patients seeking Medicare rebates for services delivered to another person will need to have a referral from a GP, medical practitioner, psychiatrist or paediatrician. If there is any doubt about a patient’s eligibility, Services Australia will be able to confirm whether an eligible service has been claimed, as well as the number of mental health services already claimed by the patient during the calendar year. Eligible allied health professionals can call Services Australia on 132 150 to check this information, while patients can call on 132 011. </w:t>
      </w:r>
    </w:p>
    <w:p w14:paraId="2F513D92" w14:textId="77777777" w:rsidR="00154ABF" w:rsidRDefault="00154ABF">
      <w:pPr>
        <w:spacing w:before="200" w:after="200"/>
        <w:rPr>
          <w:sz w:val="20"/>
          <w:szCs w:val="20"/>
        </w:rPr>
      </w:pPr>
      <w:r>
        <w:rPr>
          <w:sz w:val="20"/>
          <w:szCs w:val="20"/>
        </w:rPr>
        <w:t xml:space="preserve">The patient will not be eligible if they have not been appropriately referred and a relevant Medicare service provided to them. If the referring service has not yet been claimed, Services Australia will not be aware of the patient’s </w:t>
      </w:r>
      <w:r>
        <w:rPr>
          <w:sz w:val="20"/>
          <w:szCs w:val="20"/>
        </w:rPr>
        <w:lastRenderedPageBreak/>
        <w:t>eligibility. In this case the eligible allied health professional should, with the patient’s permission, contact the referring practitioner to ensure the relevant service has been provided to the patient. </w:t>
      </w:r>
    </w:p>
    <w:p w14:paraId="5AB3CBE6" w14:textId="77777777" w:rsidR="00154ABF" w:rsidRDefault="00154ABF">
      <w:pPr>
        <w:spacing w:before="200" w:after="200"/>
        <w:rPr>
          <w:sz w:val="20"/>
          <w:szCs w:val="20"/>
        </w:rPr>
      </w:pPr>
      <w:r>
        <w:rPr>
          <w:b/>
          <w:bCs/>
          <w:sz w:val="20"/>
          <w:szCs w:val="20"/>
        </w:rPr>
        <w:t>Further information</w:t>
      </w:r>
    </w:p>
    <w:p w14:paraId="3EA229CB" w14:textId="77777777" w:rsidR="00154ABF" w:rsidRDefault="00154ABF">
      <w:pPr>
        <w:spacing w:before="200" w:after="200"/>
        <w:rPr>
          <w:sz w:val="20"/>
          <w:szCs w:val="20"/>
        </w:rPr>
      </w:pPr>
      <w:r>
        <w:rPr>
          <w:sz w:val="20"/>
          <w:szCs w:val="20"/>
        </w:rPr>
        <w:t>For further information about Medicare Benefits Schedule items, please go to the Department of Health and Aged Care's website at www.health.gov.au/mbsonline.</w:t>
      </w:r>
    </w:p>
    <w:p w14:paraId="6E2A3885" w14:textId="77777777" w:rsidR="00154ABF" w:rsidRDefault="00154ABF">
      <w:pPr>
        <w:spacing w:before="200" w:after="200"/>
        <w:rPr>
          <w:sz w:val="20"/>
          <w:szCs w:val="20"/>
        </w:rPr>
      </w:pPr>
      <w:r>
        <w:rPr>
          <w:sz w:val="20"/>
          <w:szCs w:val="20"/>
        </w:rPr>
        <w:t>For providers, further information is also available from the Services Australia Medicare Provider Enquiry Line on 132 150.</w:t>
      </w:r>
    </w:p>
    <w:p w14:paraId="64C7361C" w14:textId="77777777" w:rsidR="00A77B3E" w:rsidRDefault="00A77B3E"/>
    <w:p w14:paraId="4973AA4F" w14:textId="77777777" w:rsidR="00A77B3E" w:rsidRDefault="00A77B3E">
      <w:pPr>
        <w:rPr>
          <w:rFonts w:ascii="Helvetica" w:eastAsia="Helvetica" w:hAnsi="Helvetica" w:cs="Helvetica"/>
          <w:b/>
          <w:sz w:val="20"/>
        </w:rPr>
      </w:pPr>
      <w:r>
        <w:rPr>
          <w:rFonts w:ascii="Helvetica" w:eastAsia="Helvetica" w:hAnsi="Helvetica" w:cs="Helvetica"/>
          <w:b/>
          <w:sz w:val="20"/>
        </w:rPr>
        <w:t>MN.7.6 Mental Health Case Conferences - Allied Health Professionals</w:t>
      </w:r>
    </w:p>
    <w:p w14:paraId="7559863E" w14:textId="77777777" w:rsidR="00154ABF" w:rsidRDefault="00154ABF">
      <w:pPr>
        <w:spacing w:after="200"/>
        <w:rPr>
          <w:sz w:val="20"/>
          <w:szCs w:val="20"/>
        </w:rPr>
      </w:pPr>
      <w:r>
        <w:rPr>
          <w:sz w:val="20"/>
          <w:szCs w:val="20"/>
        </w:rPr>
        <w:t>Items 80176, 80177 and 80178 provide rebates for eligible allied health professionals to participate in mental health case conferences. They apply for a patient who is being treated under the Better Access to Psychiatrist and paediatricians, Psychologists and General Practitioners through the Medicare Benefits Schedule (MBS) initiative (Better Access) or an eating disorder treatment and management plan (EDTP).</w:t>
      </w:r>
    </w:p>
    <w:p w14:paraId="067FE7CC" w14:textId="77777777" w:rsidR="00154ABF" w:rsidRDefault="00154ABF">
      <w:pPr>
        <w:spacing w:before="200" w:after="200"/>
        <w:rPr>
          <w:sz w:val="20"/>
          <w:szCs w:val="20"/>
        </w:rPr>
      </w:pPr>
      <w:r>
        <w:rPr>
          <w:sz w:val="20"/>
          <w:szCs w:val="20"/>
        </w:rPr>
        <w:t>The purpose of a case conference is to establish and coordinate the management of the care needs of the patient. A case conference is a process by which a multidisciplinary team carries out the following activities:</w:t>
      </w:r>
    </w:p>
    <w:p w14:paraId="73EC268B" w14:textId="77777777" w:rsidR="00154ABF" w:rsidRDefault="00154ABF">
      <w:pPr>
        <w:numPr>
          <w:ilvl w:val="0"/>
          <w:numId w:val="550"/>
        </w:numPr>
        <w:spacing w:before="200"/>
        <w:ind w:hanging="218"/>
        <w:rPr>
          <w:sz w:val="20"/>
          <w:szCs w:val="20"/>
        </w:rPr>
      </w:pPr>
      <w:r>
        <w:rPr>
          <w:sz w:val="20"/>
          <w:szCs w:val="20"/>
        </w:rPr>
        <w:t>discusses a patient's history;</w:t>
      </w:r>
    </w:p>
    <w:p w14:paraId="458F8D7E" w14:textId="77777777" w:rsidR="00154ABF" w:rsidRDefault="00154ABF">
      <w:pPr>
        <w:numPr>
          <w:ilvl w:val="0"/>
          <w:numId w:val="550"/>
        </w:numPr>
        <w:ind w:hanging="218"/>
        <w:rPr>
          <w:sz w:val="20"/>
          <w:szCs w:val="20"/>
        </w:rPr>
      </w:pPr>
      <w:r>
        <w:rPr>
          <w:sz w:val="20"/>
          <w:szCs w:val="20"/>
        </w:rPr>
        <w:t>identifies the patient's multidisciplinary care needs;</w:t>
      </w:r>
    </w:p>
    <w:p w14:paraId="2F34034D" w14:textId="77777777" w:rsidR="00154ABF" w:rsidRDefault="00154ABF">
      <w:pPr>
        <w:numPr>
          <w:ilvl w:val="0"/>
          <w:numId w:val="550"/>
        </w:numPr>
        <w:ind w:hanging="218"/>
        <w:rPr>
          <w:sz w:val="20"/>
          <w:szCs w:val="20"/>
        </w:rPr>
      </w:pPr>
      <w:r>
        <w:rPr>
          <w:sz w:val="20"/>
          <w:szCs w:val="20"/>
        </w:rPr>
        <w:t>identifies outcomes to be achieved by members of the case conference team giving care and service to the patient;</w:t>
      </w:r>
    </w:p>
    <w:p w14:paraId="796F635B" w14:textId="77777777" w:rsidR="00154ABF" w:rsidRDefault="00154ABF">
      <w:pPr>
        <w:numPr>
          <w:ilvl w:val="0"/>
          <w:numId w:val="550"/>
        </w:numPr>
        <w:ind w:hanging="218"/>
        <w:rPr>
          <w:sz w:val="20"/>
          <w:szCs w:val="20"/>
        </w:rPr>
      </w:pPr>
      <w:r>
        <w:rPr>
          <w:sz w:val="20"/>
          <w:szCs w:val="20"/>
        </w:rPr>
        <w:t>identifies tasks that need to be undertaken to achieve these outcomes, and allocating those tasks to members of the case conference team; and</w:t>
      </w:r>
    </w:p>
    <w:p w14:paraId="414397B7" w14:textId="77777777" w:rsidR="00154ABF" w:rsidRDefault="00154ABF">
      <w:pPr>
        <w:numPr>
          <w:ilvl w:val="0"/>
          <w:numId w:val="550"/>
        </w:numPr>
        <w:spacing w:after="200"/>
        <w:ind w:hanging="218"/>
        <w:rPr>
          <w:sz w:val="20"/>
          <w:szCs w:val="20"/>
        </w:rPr>
      </w:pPr>
      <w:r>
        <w:rPr>
          <w:sz w:val="20"/>
          <w:szCs w:val="20"/>
        </w:rPr>
        <w:t>assesses whether previously identified outcomes (if any) have been achieved.</w:t>
      </w:r>
    </w:p>
    <w:p w14:paraId="5920127C" w14:textId="77777777" w:rsidR="00154ABF" w:rsidRDefault="00154ABF">
      <w:pPr>
        <w:spacing w:before="200" w:after="200"/>
        <w:rPr>
          <w:sz w:val="20"/>
          <w:szCs w:val="20"/>
        </w:rPr>
      </w:pPr>
      <w:r>
        <w:rPr>
          <w:b/>
          <w:bCs/>
          <w:sz w:val="20"/>
          <w:szCs w:val="20"/>
        </w:rPr>
        <w:t>PATIENT ELIGIBILITY</w:t>
      </w:r>
    </w:p>
    <w:p w14:paraId="3E71F211" w14:textId="77777777" w:rsidR="00154ABF" w:rsidRDefault="00154ABF">
      <w:pPr>
        <w:spacing w:before="200" w:after="200"/>
        <w:rPr>
          <w:sz w:val="20"/>
          <w:szCs w:val="20"/>
        </w:rPr>
      </w:pPr>
      <w:r>
        <w:rPr>
          <w:sz w:val="20"/>
          <w:szCs w:val="20"/>
        </w:rPr>
        <w:t>Case conferences using these new MBS items can be held for patients who have been referred for treatment under Better Access or have an active eating disorder treatment and management plan.</w:t>
      </w:r>
    </w:p>
    <w:p w14:paraId="346059E8" w14:textId="77777777" w:rsidR="00154ABF" w:rsidRDefault="00154ABF">
      <w:pPr>
        <w:spacing w:before="200" w:after="200"/>
        <w:rPr>
          <w:sz w:val="20"/>
          <w:szCs w:val="20"/>
        </w:rPr>
      </w:pPr>
      <w:r>
        <w:rPr>
          <w:sz w:val="20"/>
          <w:szCs w:val="20"/>
        </w:rPr>
        <w:t>Patients can be referred for treatment under Better Access by a:</w:t>
      </w:r>
    </w:p>
    <w:p w14:paraId="6F65EA0D" w14:textId="77777777" w:rsidR="00154ABF" w:rsidRDefault="00154ABF">
      <w:pPr>
        <w:numPr>
          <w:ilvl w:val="0"/>
          <w:numId w:val="551"/>
        </w:numPr>
        <w:spacing w:before="200"/>
        <w:ind w:hanging="218"/>
        <w:rPr>
          <w:sz w:val="20"/>
          <w:szCs w:val="20"/>
        </w:rPr>
      </w:pPr>
      <w:r>
        <w:rPr>
          <w:sz w:val="20"/>
          <w:szCs w:val="20"/>
        </w:rPr>
        <w:t>GP or OMP under a mental health treatment plan or psychiatrist assessment and management plan,</w:t>
      </w:r>
    </w:p>
    <w:p w14:paraId="33D0ED95" w14:textId="77777777" w:rsidR="00154ABF" w:rsidRDefault="00154ABF">
      <w:pPr>
        <w:numPr>
          <w:ilvl w:val="0"/>
          <w:numId w:val="551"/>
        </w:numPr>
        <w:ind w:hanging="218"/>
        <w:rPr>
          <w:sz w:val="20"/>
          <w:szCs w:val="20"/>
        </w:rPr>
      </w:pPr>
      <w:r>
        <w:rPr>
          <w:sz w:val="20"/>
          <w:szCs w:val="20"/>
        </w:rPr>
        <w:t>psychiatrist, or</w:t>
      </w:r>
    </w:p>
    <w:p w14:paraId="71374684" w14:textId="77777777" w:rsidR="00154ABF" w:rsidRDefault="00154ABF">
      <w:pPr>
        <w:numPr>
          <w:ilvl w:val="0"/>
          <w:numId w:val="551"/>
        </w:numPr>
        <w:spacing w:after="200"/>
        <w:ind w:hanging="218"/>
        <w:rPr>
          <w:sz w:val="20"/>
          <w:szCs w:val="20"/>
        </w:rPr>
      </w:pPr>
      <w:r>
        <w:rPr>
          <w:sz w:val="20"/>
          <w:szCs w:val="20"/>
        </w:rPr>
        <w:t>paediatrician.</w:t>
      </w:r>
    </w:p>
    <w:p w14:paraId="70992A8A" w14:textId="77777777" w:rsidR="00154ABF" w:rsidRDefault="00154ABF">
      <w:pPr>
        <w:spacing w:before="200" w:after="200"/>
        <w:rPr>
          <w:sz w:val="20"/>
          <w:szCs w:val="20"/>
        </w:rPr>
      </w:pPr>
      <w:r>
        <w:rPr>
          <w:sz w:val="20"/>
          <w:szCs w:val="20"/>
        </w:rPr>
        <w:t>Treated under Better Access means a patient has been referred for a:</w:t>
      </w:r>
    </w:p>
    <w:p w14:paraId="3F01E240" w14:textId="77777777" w:rsidR="00154ABF" w:rsidRDefault="00154ABF">
      <w:pPr>
        <w:numPr>
          <w:ilvl w:val="0"/>
          <w:numId w:val="552"/>
        </w:numPr>
        <w:spacing w:before="200"/>
        <w:ind w:hanging="218"/>
        <w:rPr>
          <w:sz w:val="20"/>
          <w:szCs w:val="20"/>
        </w:rPr>
      </w:pPr>
      <w:r>
        <w:rPr>
          <w:sz w:val="20"/>
          <w:szCs w:val="20"/>
        </w:rPr>
        <w:t>a focussed psychological strategies service delivered by a GP, OMP, psychologist, social worker or occupational therapist, or</w:t>
      </w:r>
    </w:p>
    <w:p w14:paraId="46517D4D" w14:textId="77777777" w:rsidR="00154ABF" w:rsidRDefault="00154ABF">
      <w:pPr>
        <w:numPr>
          <w:ilvl w:val="0"/>
          <w:numId w:val="552"/>
        </w:numPr>
        <w:spacing w:after="200"/>
        <w:ind w:hanging="218"/>
        <w:rPr>
          <w:sz w:val="20"/>
          <w:szCs w:val="20"/>
        </w:rPr>
      </w:pPr>
      <w:r>
        <w:rPr>
          <w:sz w:val="20"/>
          <w:szCs w:val="20"/>
        </w:rPr>
        <w:t>psychological therapy service delivered by a clinical psychologist</w:t>
      </w:r>
    </w:p>
    <w:p w14:paraId="3F40DAD3" w14:textId="77777777" w:rsidR="00154ABF" w:rsidRDefault="00154ABF">
      <w:pPr>
        <w:spacing w:before="200" w:after="200"/>
        <w:rPr>
          <w:sz w:val="20"/>
          <w:szCs w:val="20"/>
        </w:rPr>
      </w:pPr>
      <w:r>
        <w:rPr>
          <w:b/>
          <w:bCs/>
          <w:sz w:val="20"/>
          <w:szCs w:val="20"/>
        </w:rPr>
        <w:t>REGULATORY REQUIREMENTS</w:t>
      </w:r>
    </w:p>
    <w:p w14:paraId="3617A10D" w14:textId="77777777" w:rsidR="00154ABF" w:rsidRDefault="00154ABF">
      <w:pPr>
        <w:spacing w:before="200" w:after="200"/>
        <w:rPr>
          <w:sz w:val="20"/>
          <w:szCs w:val="20"/>
        </w:rPr>
      </w:pPr>
      <w:r>
        <w:rPr>
          <w:sz w:val="20"/>
          <w:szCs w:val="20"/>
        </w:rPr>
        <w:t>To participate in mental health case conferences using items 80176, 80177 and 80178, the allied health professional must:</w:t>
      </w:r>
    </w:p>
    <w:p w14:paraId="438A45BE" w14:textId="77777777" w:rsidR="00154ABF" w:rsidRDefault="00154ABF">
      <w:pPr>
        <w:numPr>
          <w:ilvl w:val="0"/>
          <w:numId w:val="553"/>
        </w:numPr>
        <w:spacing w:before="200"/>
        <w:ind w:hanging="286"/>
        <w:rPr>
          <w:sz w:val="20"/>
          <w:szCs w:val="20"/>
        </w:rPr>
      </w:pPr>
      <w:r>
        <w:rPr>
          <w:sz w:val="20"/>
          <w:szCs w:val="20"/>
        </w:rPr>
        <w:t>explain to the patient the nature of a mental health case conference and ask for their agreement to the allied health professional’s participation in the conference; and</w:t>
      </w:r>
    </w:p>
    <w:p w14:paraId="2AA25195" w14:textId="77777777" w:rsidR="00154ABF" w:rsidRDefault="00154ABF">
      <w:pPr>
        <w:numPr>
          <w:ilvl w:val="0"/>
          <w:numId w:val="553"/>
        </w:numPr>
        <w:ind w:hanging="291"/>
        <w:rPr>
          <w:sz w:val="20"/>
          <w:szCs w:val="20"/>
        </w:rPr>
      </w:pPr>
      <w:r>
        <w:rPr>
          <w:sz w:val="20"/>
          <w:szCs w:val="20"/>
        </w:rPr>
        <w:t>record the patient's agreement to the allied health professional’s participation; and</w:t>
      </w:r>
    </w:p>
    <w:p w14:paraId="30208684" w14:textId="77777777" w:rsidR="00154ABF" w:rsidRDefault="00154ABF">
      <w:pPr>
        <w:numPr>
          <w:ilvl w:val="0"/>
          <w:numId w:val="553"/>
        </w:numPr>
        <w:ind w:hanging="274"/>
        <w:rPr>
          <w:sz w:val="20"/>
          <w:szCs w:val="20"/>
        </w:rPr>
      </w:pPr>
      <w:r>
        <w:rPr>
          <w:sz w:val="20"/>
          <w:szCs w:val="20"/>
        </w:rPr>
        <w:t>record the day on which the conference was held, and the times at which the conference started and ended; and</w:t>
      </w:r>
    </w:p>
    <w:p w14:paraId="6AD53112" w14:textId="77777777" w:rsidR="00154ABF" w:rsidRDefault="00154ABF">
      <w:pPr>
        <w:numPr>
          <w:ilvl w:val="0"/>
          <w:numId w:val="553"/>
        </w:numPr>
        <w:ind w:hanging="291"/>
        <w:rPr>
          <w:sz w:val="20"/>
          <w:szCs w:val="20"/>
        </w:rPr>
      </w:pPr>
      <w:r>
        <w:rPr>
          <w:sz w:val="20"/>
          <w:szCs w:val="20"/>
        </w:rPr>
        <w:t>record the names of the participants; and</w:t>
      </w:r>
    </w:p>
    <w:p w14:paraId="0FC86572" w14:textId="77777777" w:rsidR="00154ABF" w:rsidRDefault="00154ABF">
      <w:pPr>
        <w:numPr>
          <w:ilvl w:val="0"/>
          <w:numId w:val="553"/>
        </w:numPr>
        <w:spacing w:after="200"/>
        <w:ind w:hanging="287"/>
        <w:rPr>
          <w:sz w:val="20"/>
          <w:szCs w:val="20"/>
        </w:rPr>
      </w:pPr>
      <w:r>
        <w:rPr>
          <w:sz w:val="20"/>
          <w:szCs w:val="20"/>
        </w:rPr>
        <w:lastRenderedPageBreak/>
        <w:t>record all matters discussed and identified by the case conferencing team and put a copy of that record in the patient's medical records. </w:t>
      </w:r>
    </w:p>
    <w:p w14:paraId="15E87B17" w14:textId="77777777" w:rsidR="00154ABF" w:rsidRDefault="00154ABF">
      <w:pPr>
        <w:spacing w:before="200" w:after="200"/>
        <w:rPr>
          <w:sz w:val="20"/>
          <w:szCs w:val="20"/>
        </w:rPr>
      </w:pPr>
      <w:r>
        <w:rPr>
          <w:b/>
          <w:bCs/>
          <w:sz w:val="20"/>
          <w:szCs w:val="20"/>
        </w:rPr>
        <w:t>ADDITIONAL INFORMATION</w:t>
      </w:r>
    </w:p>
    <w:p w14:paraId="12C6EF6F" w14:textId="77777777" w:rsidR="00154ABF" w:rsidRDefault="00154ABF">
      <w:pPr>
        <w:spacing w:before="200" w:after="200"/>
        <w:rPr>
          <w:sz w:val="20"/>
          <w:szCs w:val="20"/>
        </w:rPr>
      </w:pPr>
      <w:r>
        <w:rPr>
          <w:b/>
          <w:bCs/>
          <w:sz w:val="20"/>
          <w:szCs w:val="20"/>
        </w:rPr>
        <w:t>Mental health case conference team members</w:t>
      </w:r>
    </w:p>
    <w:p w14:paraId="74DC3323" w14:textId="77777777" w:rsidR="00154ABF" w:rsidRDefault="00154ABF">
      <w:pPr>
        <w:spacing w:before="200" w:after="200"/>
        <w:rPr>
          <w:sz w:val="20"/>
          <w:szCs w:val="20"/>
        </w:rPr>
      </w:pPr>
      <w:r>
        <w:rPr>
          <w:sz w:val="20"/>
          <w:szCs w:val="20"/>
        </w:rPr>
        <w:t>The case conference must be organised by a medical practitioner (GP, OMP or consultant physician in their specialty of paediatrics or psychiatry) and involve at least two other members of the multidisciplinary case conference team providing different kinds of treatment to the patient. Participating providers must be invited to attend by the organising practitioner. The case conferencing team must include one medical practitioner (including a general practitioner, but not a specialist or consultant physician). </w:t>
      </w:r>
    </w:p>
    <w:p w14:paraId="3EA2C04C" w14:textId="77777777" w:rsidR="00154ABF" w:rsidRDefault="00154ABF">
      <w:pPr>
        <w:spacing w:before="200" w:after="200"/>
        <w:rPr>
          <w:sz w:val="20"/>
          <w:szCs w:val="20"/>
        </w:rPr>
      </w:pPr>
      <w:r>
        <w:rPr>
          <w:sz w:val="20"/>
          <w:szCs w:val="20"/>
        </w:rPr>
        <w:t>The case conference must be arranged in advance, within a time frame that allows for all the participants to attend. The minimum of three care providers for a case conference must be present for the whole of the case conference. All participants must be in communication with each other throughout the conference, either face to face, by telephone or by video link, or a combination of these.</w:t>
      </w:r>
    </w:p>
    <w:p w14:paraId="04B803BF" w14:textId="77777777" w:rsidR="00154ABF" w:rsidRDefault="00154ABF">
      <w:pPr>
        <w:spacing w:before="200" w:after="200"/>
        <w:rPr>
          <w:sz w:val="20"/>
          <w:szCs w:val="20"/>
        </w:rPr>
      </w:pPr>
      <w:r>
        <w:rPr>
          <w:sz w:val="20"/>
          <w:szCs w:val="20"/>
        </w:rPr>
        <w:t>The patient should be given the option to attend the case conference, however may choose not to do so. Family members or carers, as well as other individuals providing support to the patient (such as a close friend, counsellor, teacher or peer worker) can also attend the case conference if the patient has agreed. However, these individuals do not count towards the minimum number of providers required.</w:t>
      </w:r>
    </w:p>
    <w:p w14:paraId="22746B97" w14:textId="77777777" w:rsidR="00154ABF" w:rsidRDefault="00154ABF">
      <w:pPr>
        <w:spacing w:before="200" w:after="200"/>
        <w:rPr>
          <w:sz w:val="20"/>
          <w:szCs w:val="20"/>
        </w:rPr>
      </w:pPr>
      <w:r>
        <w:rPr>
          <w:b/>
          <w:bCs/>
          <w:sz w:val="20"/>
          <w:szCs w:val="20"/>
        </w:rPr>
        <w:t>Eligible Allied Health Professionals</w:t>
      </w:r>
    </w:p>
    <w:p w14:paraId="675031FB" w14:textId="77777777" w:rsidR="00154ABF" w:rsidRDefault="00154ABF">
      <w:pPr>
        <w:spacing w:before="200" w:after="200"/>
        <w:rPr>
          <w:sz w:val="20"/>
          <w:szCs w:val="20"/>
        </w:rPr>
      </w:pPr>
      <w:r>
        <w:rPr>
          <w:sz w:val="20"/>
          <w:szCs w:val="20"/>
        </w:rPr>
        <w:t xml:space="preserve">Items 80176, 80177 and 80178 can only be provided by a person who is an allied health professional in relation to the provision of psychological therapy health services, focussed psychological strategies or dietetics health services in accordance with Schedule 1 of the </w:t>
      </w:r>
      <w:r w:rsidRPr="00FE732A">
        <w:rPr>
          <w:i/>
          <w:iCs/>
          <w:sz w:val="20"/>
          <w:szCs w:val="20"/>
        </w:rPr>
        <w:t>Health Insurance (Allied Health Services) Determination 2014</w:t>
      </w:r>
      <w:r>
        <w:rPr>
          <w:sz w:val="20"/>
          <w:szCs w:val="20"/>
        </w:rPr>
        <w:t>.</w:t>
      </w:r>
    </w:p>
    <w:p w14:paraId="0A9A57E2" w14:textId="77777777" w:rsidR="00154ABF" w:rsidRDefault="00154ABF">
      <w:pPr>
        <w:spacing w:before="200" w:after="200"/>
        <w:rPr>
          <w:sz w:val="20"/>
          <w:szCs w:val="20"/>
        </w:rPr>
      </w:pPr>
      <w:r>
        <w:rPr>
          <w:sz w:val="20"/>
          <w:szCs w:val="20"/>
        </w:rPr>
        <w:t>In some instances, two providers from the same profession may both participate in the case conference if they each provide different aspects of care to the patient – for example, if the providers have different specialisations which are both clinically relevant to the patient.</w:t>
      </w:r>
    </w:p>
    <w:p w14:paraId="5E2A2994" w14:textId="77777777" w:rsidR="00154ABF" w:rsidRDefault="00154ABF">
      <w:pPr>
        <w:spacing w:before="200" w:after="200"/>
        <w:rPr>
          <w:sz w:val="20"/>
          <w:szCs w:val="20"/>
        </w:rPr>
      </w:pPr>
      <w:r>
        <w:rPr>
          <w:b/>
          <w:bCs/>
          <w:i/>
          <w:iCs/>
          <w:sz w:val="20"/>
          <w:szCs w:val="20"/>
        </w:rPr>
        <w:t>Psychological therapy health service</w:t>
      </w:r>
    </w:p>
    <w:p w14:paraId="128A009D" w14:textId="77777777" w:rsidR="00154ABF" w:rsidRDefault="00154ABF">
      <w:pPr>
        <w:spacing w:before="200" w:after="200"/>
        <w:rPr>
          <w:sz w:val="20"/>
          <w:szCs w:val="20"/>
        </w:rPr>
      </w:pPr>
      <w:r>
        <w:rPr>
          <w:sz w:val="20"/>
          <w:szCs w:val="20"/>
        </w:rPr>
        <w:t>A person is an allied health professional in relation to the provision of a psychological therapy health service if the person:</w:t>
      </w:r>
    </w:p>
    <w:p w14:paraId="53464573" w14:textId="77777777" w:rsidR="00154ABF" w:rsidRDefault="00154ABF">
      <w:pPr>
        <w:spacing w:before="200" w:after="200"/>
        <w:rPr>
          <w:sz w:val="20"/>
          <w:szCs w:val="20"/>
        </w:rPr>
      </w:pPr>
      <w:r>
        <w:rPr>
          <w:sz w:val="20"/>
          <w:szCs w:val="20"/>
        </w:rPr>
        <w:t>   (a)  holds general registration in the health profession of psychology under the applicable law in force in the State or Territory in which the service is provided; and</w:t>
      </w:r>
    </w:p>
    <w:p w14:paraId="49E33261" w14:textId="77777777" w:rsidR="00154ABF" w:rsidRDefault="00154ABF">
      <w:pPr>
        <w:spacing w:before="200" w:after="200"/>
        <w:rPr>
          <w:sz w:val="20"/>
          <w:szCs w:val="20"/>
        </w:rPr>
      </w:pPr>
      <w:r>
        <w:rPr>
          <w:sz w:val="20"/>
          <w:szCs w:val="20"/>
        </w:rPr>
        <w:t>  (b)  is endorsed by the Psychology Board of Australia to practice in clinical psychology.</w:t>
      </w:r>
    </w:p>
    <w:p w14:paraId="2C1098C5" w14:textId="77777777" w:rsidR="00154ABF" w:rsidRDefault="00154ABF">
      <w:pPr>
        <w:spacing w:before="200" w:after="200"/>
        <w:rPr>
          <w:sz w:val="20"/>
          <w:szCs w:val="20"/>
        </w:rPr>
      </w:pPr>
      <w:r>
        <w:rPr>
          <w:sz w:val="20"/>
          <w:szCs w:val="20"/>
        </w:rPr>
        <w:t>Until 31 October 2015, a person is also an allied health professional in relation to the provision of a psychological therapy health service if the person:</w:t>
      </w:r>
    </w:p>
    <w:p w14:paraId="13C175C4" w14:textId="77777777" w:rsidR="00154ABF" w:rsidRDefault="00154ABF">
      <w:pPr>
        <w:spacing w:before="200" w:after="200"/>
        <w:rPr>
          <w:sz w:val="20"/>
          <w:szCs w:val="20"/>
        </w:rPr>
      </w:pPr>
      <w:r>
        <w:rPr>
          <w:sz w:val="20"/>
          <w:szCs w:val="20"/>
        </w:rPr>
        <w:t>   (a)  holds general registration in the health profession of psychology under the applicable law in force in the State or Territory in which the service is provided; and</w:t>
      </w:r>
    </w:p>
    <w:p w14:paraId="7FCF9C84" w14:textId="77777777" w:rsidR="00154ABF" w:rsidRDefault="00154ABF">
      <w:pPr>
        <w:spacing w:before="200" w:after="200"/>
        <w:rPr>
          <w:sz w:val="20"/>
          <w:szCs w:val="20"/>
        </w:rPr>
      </w:pPr>
      <w:r>
        <w:rPr>
          <w:sz w:val="20"/>
          <w:szCs w:val="20"/>
        </w:rPr>
        <w:t>  (b)  on 31 October 2014 was an allied health professional in relation to the provision of a psychological therapy health service because the person:</w:t>
      </w:r>
    </w:p>
    <w:p w14:paraId="5AB47C9F" w14:textId="77777777" w:rsidR="00154ABF" w:rsidRDefault="00154ABF">
      <w:pPr>
        <w:spacing w:before="200" w:after="200"/>
        <w:rPr>
          <w:sz w:val="20"/>
          <w:szCs w:val="20"/>
        </w:rPr>
      </w:pPr>
      <w:r>
        <w:rPr>
          <w:sz w:val="20"/>
          <w:szCs w:val="20"/>
        </w:rPr>
        <w:t>         (i)   was a member of the College of Clinical Psychologists of the Australian Psychological Society; or</w:t>
      </w:r>
    </w:p>
    <w:p w14:paraId="591DC597" w14:textId="77777777" w:rsidR="00154ABF" w:rsidRDefault="00154ABF">
      <w:pPr>
        <w:spacing w:before="200" w:after="200"/>
        <w:rPr>
          <w:sz w:val="20"/>
          <w:szCs w:val="20"/>
        </w:rPr>
      </w:pPr>
      <w:r>
        <w:rPr>
          <w:sz w:val="20"/>
          <w:szCs w:val="20"/>
        </w:rPr>
        <w:t>        (ii)   had been assessed by the College of Clinical Psychologists of the Australian Psychological Society as meeting the requirements for membership of that College.   </w:t>
      </w:r>
    </w:p>
    <w:p w14:paraId="663205EC" w14:textId="77777777" w:rsidR="00154ABF" w:rsidRDefault="00154ABF">
      <w:pPr>
        <w:spacing w:before="200" w:after="200"/>
        <w:rPr>
          <w:sz w:val="20"/>
          <w:szCs w:val="20"/>
        </w:rPr>
      </w:pPr>
      <w:r>
        <w:rPr>
          <w:b/>
          <w:bCs/>
          <w:i/>
          <w:iCs/>
          <w:sz w:val="20"/>
          <w:szCs w:val="20"/>
        </w:rPr>
        <w:t>Focussed psychological strategies health service</w:t>
      </w:r>
    </w:p>
    <w:p w14:paraId="281A274C" w14:textId="77777777" w:rsidR="00154ABF" w:rsidRDefault="00154ABF">
      <w:pPr>
        <w:spacing w:before="200" w:after="200"/>
        <w:rPr>
          <w:sz w:val="20"/>
          <w:szCs w:val="20"/>
        </w:rPr>
      </w:pPr>
      <w:r>
        <w:rPr>
          <w:sz w:val="20"/>
          <w:szCs w:val="20"/>
        </w:rPr>
        <w:lastRenderedPageBreak/>
        <w:t>A person is an allied health professional in relation to the provision of a focussed psychological strategies health service if the person meets one of the following requirements:</w:t>
      </w:r>
    </w:p>
    <w:p w14:paraId="0E624C0E" w14:textId="77777777" w:rsidR="00154ABF" w:rsidRDefault="00154ABF">
      <w:pPr>
        <w:spacing w:before="200" w:after="200"/>
        <w:rPr>
          <w:sz w:val="20"/>
          <w:szCs w:val="20"/>
        </w:rPr>
      </w:pPr>
      <w:r>
        <w:rPr>
          <w:sz w:val="20"/>
          <w:szCs w:val="20"/>
        </w:rPr>
        <w:t>  (a)  the person holds general registration in the health profession of psychology under the applicable law in force in the State or Territory in which the service is provided;</w:t>
      </w:r>
    </w:p>
    <w:p w14:paraId="6C0C6676" w14:textId="77777777" w:rsidR="00154ABF" w:rsidRDefault="00154ABF">
      <w:pPr>
        <w:spacing w:before="200" w:after="200"/>
        <w:rPr>
          <w:sz w:val="20"/>
          <w:szCs w:val="20"/>
        </w:rPr>
      </w:pPr>
      <w:r>
        <w:rPr>
          <w:sz w:val="20"/>
          <w:szCs w:val="20"/>
        </w:rPr>
        <w:t>  (b)  the person is a member of the Australian Association of Social Workers (AASW) and certified by AASW as meeting the standards for mental health set out in the document published by AASW titled ‘Practice Standards for Mental Health Social Workers 2014’ as in force on 25 September 2014;</w:t>
      </w:r>
    </w:p>
    <w:p w14:paraId="32C3B19B" w14:textId="77777777" w:rsidR="00154ABF" w:rsidRDefault="00154ABF">
      <w:pPr>
        <w:spacing w:before="200" w:after="200"/>
        <w:rPr>
          <w:sz w:val="20"/>
          <w:szCs w:val="20"/>
        </w:rPr>
      </w:pPr>
      <w:r>
        <w:rPr>
          <w:sz w:val="20"/>
          <w:szCs w:val="20"/>
        </w:rPr>
        <w:t> (c)  the person:</w:t>
      </w:r>
    </w:p>
    <w:p w14:paraId="18816126" w14:textId="77777777" w:rsidR="00154ABF" w:rsidRDefault="00154ABF">
      <w:pPr>
        <w:spacing w:before="200" w:after="200"/>
        <w:rPr>
          <w:sz w:val="20"/>
          <w:szCs w:val="20"/>
        </w:rPr>
      </w:pPr>
      <w:r>
        <w:rPr>
          <w:sz w:val="20"/>
          <w:szCs w:val="20"/>
        </w:rPr>
        <w:t>         (i)   is an occupational therapist who is registered as a person who may provide that kind of service under the applicable law in force in the State or Territory in which the service is provided; and</w:t>
      </w:r>
    </w:p>
    <w:p w14:paraId="3678C07A" w14:textId="77777777" w:rsidR="00154ABF" w:rsidRDefault="00154ABF">
      <w:pPr>
        <w:spacing w:before="200" w:after="200"/>
        <w:rPr>
          <w:sz w:val="20"/>
          <w:szCs w:val="20"/>
        </w:rPr>
      </w:pPr>
      <w:r>
        <w:rPr>
          <w:sz w:val="20"/>
          <w:szCs w:val="20"/>
        </w:rPr>
        <w:t>        (ii)   is accredited by Occupational Therapy Australia as:</w:t>
      </w:r>
    </w:p>
    <w:p w14:paraId="517CE1B6" w14:textId="77777777" w:rsidR="00154ABF" w:rsidRDefault="00154ABF">
      <w:pPr>
        <w:spacing w:before="200" w:after="200"/>
        <w:rPr>
          <w:sz w:val="20"/>
          <w:szCs w:val="20"/>
        </w:rPr>
      </w:pPr>
      <w:r>
        <w:rPr>
          <w:sz w:val="20"/>
          <w:szCs w:val="20"/>
        </w:rPr>
        <w:t>                (A)    having a minimum of two years experience in mental health; and</w:t>
      </w:r>
    </w:p>
    <w:p w14:paraId="3EEBD158" w14:textId="77777777" w:rsidR="00154ABF" w:rsidRDefault="00154ABF">
      <w:pPr>
        <w:spacing w:before="200" w:after="200"/>
        <w:rPr>
          <w:sz w:val="20"/>
          <w:szCs w:val="20"/>
        </w:rPr>
      </w:pPr>
      <w:r>
        <w:rPr>
          <w:sz w:val="20"/>
          <w:szCs w:val="20"/>
        </w:rPr>
        <w:t>                (B)    having undertaken to observe the standards set out in the document published by Occupational Therapy Australia ‘Australian Competency Standards for Occupational Therapists in Mental Health’ as in force on 1 November 2006.</w:t>
      </w:r>
    </w:p>
    <w:p w14:paraId="77CAE8B8" w14:textId="77777777" w:rsidR="00154ABF" w:rsidRDefault="00154ABF">
      <w:pPr>
        <w:spacing w:before="200" w:after="200"/>
        <w:rPr>
          <w:sz w:val="20"/>
          <w:szCs w:val="20"/>
        </w:rPr>
      </w:pPr>
      <w:r>
        <w:rPr>
          <w:b/>
          <w:bCs/>
          <w:i/>
          <w:iCs/>
          <w:sz w:val="20"/>
          <w:szCs w:val="20"/>
        </w:rPr>
        <w:t>Dietetics health service</w:t>
      </w:r>
    </w:p>
    <w:p w14:paraId="3E4ECD2F" w14:textId="77777777" w:rsidR="00154ABF" w:rsidRDefault="00154ABF">
      <w:pPr>
        <w:spacing w:before="200" w:after="200"/>
        <w:rPr>
          <w:sz w:val="20"/>
          <w:szCs w:val="20"/>
        </w:rPr>
      </w:pPr>
      <w:r>
        <w:rPr>
          <w:sz w:val="20"/>
          <w:szCs w:val="20"/>
        </w:rPr>
        <w:t>A person is an allied health professional in relation to the provision of a dietetics health service if the person is accredited by the Dietitians Association of Australia as an ‘Accredited Practising Dietitian’.</w:t>
      </w:r>
    </w:p>
    <w:p w14:paraId="7022651B" w14:textId="77777777" w:rsidR="00154ABF" w:rsidRDefault="00154ABF">
      <w:pPr>
        <w:spacing w:before="200" w:after="200"/>
        <w:rPr>
          <w:sz w:val="20"/>
          <w:szCs w:val="20"/>
        </w:rPr>
      </w:pPr>
      <w:r>
        <w:rPr>
          <w:b/>
          <w:bCs/>
          <w:sz w:val="20"/>
          <w:szCs w:val="20"/>
        </w:rPr>
        <w:t>Claiming frequency</w:t>
      </w:r>
    </w:p>
    <w:p w14:paraId="728D9F43" w14:textId="77777777" w:rsidR="00154ABF" w:rsidRDefault="00154ABF">
      <w:pPr>
        <w:spacing w:before="200" w:after="200"/>
        <w:rPr>
          <w:sz w:val="20"/>
          <w:szCs w:val="20"/>
        </w:rPr>
      </w:pPr>
      <w:r>
        <w:rPr>
          <w:sz w:val="20"/>
          <w:szCs w:val="20"/>
        </w:rPr>
        <w:t>These case conferencing items can be accessed no more than once every 3 months. However, where there has been a significant change in the patient’s clinical condition, another case conference may be arranged earlier than the three months limitation. This would be for exceptional circumstances and the claim must be annotated with this advice to enable Services Australia to properly assess the claim. A change of care providers does not qualify as an exceptional circumstance.</w:t>
      </w:r>
    </w:p>
    <w:p w14:paraId="3E23C141" w14:textId="77777777" w:rsidR="00154ABF" w:rsidRDefault="00154ABF">
      <w:pPr>
        <w:spacing w:before="200" w:after="200"/>
        <w:rPr>
          <w:sz w:val="20"/>
          <w:szCs w:val="20"/>
        </w:rPr>
      </w:pPr>
      <w:r>
        <w:rPr>
          <w:b/>
          <w:bCs/>
          <w:sz w:val="20"/>
          <w:szCs w:val="20"/>
        </w:rPr>
        <w:t>Further information</w:t>
      </w:r>
    </w:p>
    <w:p w14:paraId="7CB9B473" w14:textId="77777777" w:rsidR="00154ABF" w:rsidRDefault="00154ABF">
      <w:pPr>
        <w:spacing w:before="200" w:after="200"/>
        <w:rPr>
          <w:sz w:val="20"/>
          <w:szCs w:val="20"/>
        </w:rPr>
      </w:pPr>
      <w:r>
        <w:rPr>
          <w:sz w:val="20"/>
          <w:szCs w:val="20"/>
        </w:rPr>
        <w:t>Further information is also available for providers from the Services Australia provider enquiry line on 132 150.</w:t>
      </w:r>
    </w:p>
    <w:p w14:paraId="7B4C97CF" w14:textId="77777777" w:rsidR="00A77B3E" w:rsidRDefault="00A77B3E"/>
    <w:p w14:paraId="4468E01A" w14:textId="77777777" w:rsidR="00A77B3E" w:rsidRDefault="00A77B3E">
      <w:pPr>
        <w:rPr>
          <w:rFonts w:ascii="Helvetica" w:eastAsia="Helvetica" w:hAnsi="Helvetica" w:cs="Helvetica"/>
          <w:b/>
          <w:sz w:val="20"/>
        </w:rPr>
      </w:pPr>
      <w:r>
        <w:rPr>
          <w:rFonts w:ascii="Helvetica" w:eastAsia="Helvetica" w:hAnsi="Helvetica" w:cs="Helvetica"/>
          <w:b/>
          <w:sz w:val="20"/>
        </w:rPr>
        <w:t>MN.8.1 Pregnancy Support Counselling - Eligible Patients - (Items 81000 - 81010, 93026 and 93029)</w:t>
      </w:r>
    </w:p>
    <w:p w14:paraId="066A21B0" w14:textId="77777777" w:rsidR="00154ABF" w:rsidRDefault="00154ABF">
      <w:pPr>
        <w:spacing w:after="200"/>
        <w:rPr>
          <w:sz w:val="20"/>
          <w:szCs w:val="20"/>
        </w:rPr>
      </w:pPr>
      <w:r>
        <w:rPr>
          <w:sz w:val="20"/>
          <w:szCs w:val="20"/>
        </w:rPr>
        <w:t>Medicare benefits are available for non-directive pregnancy support counselling services provided to a person who is pregnant or who has been pregnant in the 12 months preceding the first service to which item 81000, 81005, 81010, 93026 and 93029 applies in relation to that pregnancy. Services can be provided either by an eligible GP/medical practitioner or by an eligible psychologist, social worker or mental health nurse on referral from a GP or medical practitioner. </w:t>
      </w:r>
    </w:p>
    <w:p w14:paraId="309B010E" w14:textId="77777777" w:rsidR="00154ABF" w:rsidRDefault="00154ABF">
      <w:pPr>
        <w:spacing w:before="200" w:after="200"/>
        <w:rPr>
          <w:sz w:val="20"/>
          <w:szCs w:val="20"/>
        </w:rPr>
      </w:pPr>
      <w:r>
        <w:rPr>
          <w:sz w:val="20"/>
          <w:szCs w:val="20"/>
        </w:rPr>
        <w:t>The items may be used to address any pregnancy related issues for which non-directive counselling is appropriate. </w:t>
      </w:r>
    </w:p>
    <w:p w14:paraId="45843EB1" w14:textId="77777777" w:rsidR="00A77B3E" w:rsidRDefault="00A77B3E"/>
    <w:p w14:paraId="7D65E683" w14:textId="77777777" w:rsidR="00A77B3E" w:rsidRDefault="00A77B3E">
      <w:pPr>
        <w:rPr>
          <w:rFonts w:ascii="Helvetica" w:eastAsia="Helvetica" w:hAnsi="Helvetica" w:cs="Helvetica"/>
          <w:b/>
          <w:sz w:val="20"/>
        </w:rPr>
      </w:pPr>
      <w:r>
        <w:rPr>
          <w:rFonts w:ascii="Helvetica" w:eastAsia="Helvetica" w:hAnsi="Helvetica" w:cs="Helvetica"/>
          <w:b/>
          <w:sz w:val="20"/>
        </w:rPr>
        <w:t>MN.8.2 Pregnancy Support Counselling - Eligible Services - (Items 81000, 81005, 81010, 93026 and 93029)</w:t>
      </w:r>
    </w:p>
    <w:p w14:paraId="4949241A" w14:textId="77777777" w:rsidR="00154ABF" w:rsidRDefault="00154ABF">
      <w:pPr>
        <w:spacing w:after="200"/>
        <w:rPr>
          <w:sz w:val="20"/>
          <w:szCs w:val="20"/>
        </w:rPr>
      </w:pPr>
      <w:r>
        <w:rPr>
          <w:sz w:val="20"/>
          <w:szCs w:val="20"/>
        </w:rPr>
        <w:t>There are 5 in person MBS items for the provision of non-directive pregnancy support counselling services:</w:t>
      </w:r>
    </w:p>
    <w:p w14:paraId="15FAE4AC" w14:textId="77777777" w:rsidR="00154ABF" w:rsidRDefault="00154ABF">
      <w:pPr>
        <w:numPr>
          <w:ilvl w:val="0"/>
          <w:numId w:val="554"/>
        </w:numPr>
        <w:spacing w:before="200"/>
        <w:ind w:hanging="218"/>
        <w:rPr>
          <w:sz w:val="20"/>
          <w:szCs w:val="20"/>
        </w:rPr>
      </w:pPr>
      <w:r>
        <w:rPr>
          <w:sz w:val="20"/>
          <w:szCs w:val="20"/>
        </w:rPr>
        <w:t>Item 4001 - services provided by an eligible GP;</w:t>
      </w:r>
    </w:p>
    <w:p w14:paraId="55234B30" w14:textId="77777777" w:rsidR="00154ABF" w:rsidRDefault="00154ABF">
      <w:pPr>
        <w:numPr>
          <w:ilvl w:val="0"/>
          <w:numId w:val="554"/>
        </w:numPr>
        <w:ind w:hanging="218"/>
        <w:rPr>
          <w:sz w:val="20"/>
          <w:szCs w:val="20"/>
        </w:rPr>
      </w:pPr>
      <w:r>
        <w:rPr>
          <w:sz w:val="20"/>
          <w:szCs w:val="20"/>
        </w:rPr>
        <w:t>Item 792 - services provided by an eligible medical practitioner;</w:t>
      </w:r>
    </w:p>
    <w:p w14:paraId="46084CD3" w14:textId="77777777" w:rsidR="00154ABF" w:rsidRDefault="00154ABF">
      <w:pPr>
        <w:numPr>
          <w:ilvl w:val="0"/>
          <w:numId w:val="554"/>
        </w:numPr>
        <w:ind w:hanging="218"/>
        <w:rPr>
          <w:sz w:val="20"/>
          <w:szCs w:val="20"/>
        </w:rPr>
      </w:pPr>
      <w:r>
        <w:rPr>
          <w:sz w:val="20"/>
          <w:szCs w:val="20"/>
        </w:rPr>
        <w:t>Item 81000 - services provided by an eligible psychologist;</w:t>
      </w:r>
    </w:p>
    <w:p w14:paraId="47781311" w14:textId="77777777" w:rsidR="00154ABF" w:rsidRDefault="00154ABF">
      <w:pPr>
        <w:numPr>
          <w:ilvl w:val="0"/>
          <w:numId w:val="554"/>
        </w:numPr>
        <w:ind w:hanging="218"/>
        <w:rPr>
          <w:sz w:val="20"/>
          <w:szCs w:val="20"/>
        </w:rPr>
      </w:pPr>
      <w:r>
        <w:rPr>
          <w:sz w:val="20"/>
          <w:szCs w:val="20"/>
        </w:rPr>
        <w:lastRenderedPageBreak/>
        <w:t>Item 81005 - services provided by an eligible social worker; and</w:t>
      </w:r>
    </w:p>
    <w:p w14:paraId="648059E7" w14:textId="77777777" w:rsidR="00154ABF" w:rsidRDefault="00154ABF">
      <w:pPr>
        <w:numPr>
          <w:ilvl w:val="0"/>
          <w:numId w:val="554"/>
        </w:numPr>
        <w:spacing w:after="200"/>
        <w:ind w:hanging="218"/>
        <w:rPr>
          <w:sz w:val="20"/>
          <w:szCs w:val="20"/>
        </w:rPr>
      </w:pPr>
      <w:r>
        <w:rPr>
          <w:sz w:val="20"/>
          <w:szCs w:val="20"/>
        </w:rPr>
        <w:t>Item 81010 - services provided by an eligible mental health nurse. </w:t>
      </w:r>
    </w:p>
    <w:p w14:paraId="2B05CDE2" w14:textId="77777777" w:rsidR="00154ABF" w:rsidRDefault="00154ABF">
      <w:pPr>
        <w:spacing w:before="200" w:after="200"/>
        <w:rPr>
          <w:sz w:val="20"/>
          <w:szCs w:val="20"/>
        </w:rPr>
      </w:pPr>
      <w:r>
        <w:rPr>
          <w:sz w:val="20"/>
          <w:szCs w:val="20"/>
        </w:rPr>
        <w:t>There are 6 telehealth MBS items for the provision of non-directive pregnancy support counselling services:</w:t>
      </w:r>
    </w:p>
    <w:p w14:paraId="18B81E36" w14:textId="77777777" w:rsidR="00154ABF" w:rsidRDefault="00154ABF">
      <w:pPr>
        <w:numPr>
          <w:ilvl w:val="0"/>
          <w:numId w:val="555"/>
        </w:numPr>
        <w:spacing w:before="200"/>
        <w:ind w:hanging="218"/>
        <w:rPr>
          <w:sz w:val="20"/>
          <w:szCs w:val="20"/>
        </w:rPr>
      </w:pPr>
      <w:r>
        <w:rPr>
          <w:sz w:val="20"/>
          <w:szCs w:val="20"/>
        </w:rPr>
        <w:t>Item 92136 - services provided by an eligible GP by telehealth via videoconference</w:t>
      </w:r>
    </w:p>
    <w:p w14:paraId="6A6BBF8D" w14:textId="77777777" w:rsidR="00154ABF" w:rsidRDefault="00154ABF">
      <w:pPr>
        <w:numPr>
          <w:ilvl w:val="0"/>
          <w:numId w:val="555"/>
        </w:numPr>
        <w:ind w:hanging="218"/>
        <w:rPr>
          <w:sz w:val="20"/>
          <w:szCs w:val="20"/>
        </w:rPr>
      </w:pPr>
      <w:r>
        <w:rPr>
          <w:sz w:val="20"/>
          <w:szCs w:val="20"/>
        </w:rPr>
        <w:t>Item 92138 - services provided by an eligible GP by telephone</w:t>
      </w:r>
    </w:p>
    <w:p w14:paraId="42A07E6E" w14:textId="77777777" w:rsidR="00154ABF" w:rsidRDefault="00154ABF">
      <w:pPr>
        <w:numPr>
          <w:ilvl w:val="0"/>
          <w:numId w:val="555"/>
        </w:numPr>
        <w:ind w:hanging="218"/>
        <w:rPr>
          <w:sz w:val="20"/>
          <w:szCs w:val="20"/>
        </w:rPr>
      </w:pPr>
      <w:r>
        <w:rPr>
          <w:sz w:val="20"/>
          <w:szCs w:val="20"/>
        </w:rPr>
        <w:t>Item 92137 - services provided by an eligible medical practitioner by telehealth via videoconference</w:t>
      </w:r>
    </w:p>
    <w:p w14:paraId="221F259E" w14:textId="77777777" w:rsidR="00154ABF" w:rsidRDefault="00154ABF">
      <w:pPr>
        <w:numPr>
          <w:ilvl w:val="0"/>
          <w:numId w:val="555"/>
        </w:numPr>
        <w:ind w:hanging="218"/>
        <w:rPr>
          <w:sz w:val="20"/>
          <w:szCs w:val="20"/>
        </w:rPr>
      </w:pPr>
      <w:r>
        <w:rPr>
          <w:sz w:val="20"/>
          <w:szCs w:val="20"/>
        </w:rPr>
        <w:t>Item 92139 - services provided by an eligible medical practitioner by telephone</w:t>
      </w:r>
    </w:p>
    <w:p w14:paraId="1FF2E835" w14:textId="77777777" w:rsidR="00154ABF" w:rsidRDefault="00154ABF">
      <w:pPr>
        <w:numPr>
          <w:ilvl w:val="0"/>
          <w:numId w:val="555"/>
        </w:numPr>
        <w:ind w:hanging="218"/>
        <w:rPr>
          <w:sz w:val="20"/>
          <w:szCs w:val="20"/>
        </w:rPr>
      </w:pPr>
      <w:r>
        <w:rPr>
          <w:sz w:val="20"/>
          <w:szCs w:val="20"/>
        </w:rPr>
        <w:t>Item 93026 - services provided by an eligible psychologist, social worker or mental health nurse by telehealth via videoconference</w:t>
      </w:r>
    </w:p>
    <w:p w14:paraId="44C2E982" w14:textId="77777777" w:rsidR="00154ABF" w:rsidRDefault="00154ABF">
      <w:pPr>
        <w:numPr>
          <w:ilvl w:val="0"/>
          <w:numId w:val="555"/>
        </w:numPr>
        <w:spacing w:after="200"/>
        <w:ind w:hanging="218"/>
        <w:rPr>
          <w:sz w:val="20"/>
          <w:szCs w:val="20"/>
        </w:rPr>
      </w:pPr>
      <w:r>
        <w:rPr>
          <w:sz w:val="20"/>
          <w:szCs w:val="20"/>
        </w:rPr>
        <w:t>Item 93029 - services provided by an eligible psychologist, social worker or mental health nurse by telephone</w:t>
      </w:r>
    </w:p>
    <w:p w14:paraId="0484F92C" w14:textId="77777777" w:rsidR="00154ABF" w:rsidRDefault="00154ABF">
      <w:pPr>
        <w:spacing w:before="200" w:after="200"/>
        <w:rPr>
          <w:sz w:val="20"/>
          <w:szCs w:val="20"/>
        </w:rPr>
      </w:pPr>
      <w:r>
        <w:rPr>
          <w:sz w:val="20"/>
          <w:szCs w:val="20"/>
        </w:rPr>
        <w:t>These notes relate to items 81000, 81005, 81010, 93026 and 93029. Each individual allied health professional must meet the provider eligibility requirements set out below and be registered with Services Australia. </w:t>
      </w:r>
    </w:p>
    <w:p w14:paraId="7C57B165" w14:textId="77777777" w:rsidR="00154ABF" w:rsidRDefault="00154ABF">
      <w:pPr>
        <w:spacing w:before="200" w:after="200"/>
        <w:rPr>
          <w:sz w:val="20"/>
          <w:szCs w:val="20"/>
        </w:rPr>
      </w:pPr>
      <w:r>
        <w:rPr>
          <w:b/>
          <w:bCs/>
          <w:sz w:val="20"/>
          <w:szCs w:val="20"/>
        </w:rPr>
        <w:t>Service length and type</w:t>
      </w:r>
    </w:p>
    <w:p w14:paraId="4B3D7A88" w14:textId="77777777" w:rsidR="00154ABF" w:rsidRDefault="00154ABF">
      <w:pPr>
        <w:spacing w:before="200" w:after="200"/>
        <w:rPr>
          <w:sz w:val="20"/>
          <w:szCs w:val="20"/>
        </w:rPr>
      </w:pPr>
      <w:r>
        <w:rPr>
          <w:sz w:val="20"/>
          <w:szCs w:val="20"/>
        </w:rPr>
        <w:t>Non-directive pregnancy support counselling services provided by eligible psychologists, social workers and mental health nurses using items 81000, 81005, 81010, 93026 and 93029 must be of at least 30 minutes duration and provided to an individual patient. For items 81000, 81005 and 81010, the allied health professional must personally attend the patient. </w:t>
      </w:r>
    </w:p>
    <w:p w14:paraId="1092A394" w14:textId="77777777" w:rsidR="00154ABF" w:rsidRDefault="00154ABF">
      <w:pPr>
        <w:spacing w:before="200" w:after="200"/>
        <w:rPr>
          <w:sz w:val="20"/>
          <w:szCs w:val="20"/>
        </w:rPr>
      </w:pPr>
      <w:r>
        <w:rPr>
          <w:sz w:val="20"/>
          <w:szCs w:val="20"/>
        </w:rPr>
        <w:t>The service involves the psychologist, social worker or mental health nurse undertaking a safe, confidential process that helps the patient explore concerns they have about a current pregnancy or a pregnancy that occurred in the preceding 12 months. This includes providing, on request, unbiased, evidence-based information about all options and services available to the patient. </w:t>
      </w:r>
    </w:p>
    <w:p w14:paraId="649A1504" w14:textId="77777777" w:rsidR="00154ABF" w:rsidRDefault="00154ABF">
      <w:pPr>
        <w:spacing w:before="200" w:after="200"/>
        <w:rPr>
          <w:sz w:val="20"/>
          <w:szCs w:val="20"/>
        </w:rPr>
      </w:pPr>
      <w:r>
        <w:rPr>
          <w:sz w:val="20"/>
          <w:szCs w:val="20"/>
        </w:rPr>
        <w:t>Non-directive counselling is a form of counselling that is based on the understanding that, in many situations, people can resolve their own problems without being provided with a solution by the counsellor. The counsellor's role is to encourage the person to express their feelings but not suggest what decision the person should make. By listening and reflecting back what the person reveals to them, the counsellor helps them explore and understand their feelings. With this understanding, the person is able to make the decision that is best for them. </w:t>
      </w:r>
    </w:p>
    <w:p w14:paraId="062539C3" w14:textId="77777777" w:rsidR="00154ABF" w:rsidRDefault="00154ABF">
      <w:pPr>
        <w:spacing w:before="200" w:after="200"/>
        <w:rPr>
          <w:sz w:val="20"/>
          <w:szCs w:val="20"/>
        </w:rPr>
      </w:pPr>
      <w:r>
        <w:rPr>
          <w:b/>
          <w:bCs/>
          <w:sz w:val="20"/>
          <w:szCs w:val="20"/>
        </w:rPr>
        <w:t>Number of services per year</w:t>
      </w:r>
    </w:p>
    <w:p w14:paraId="5D259241" w14:textId="77777777" w:rsidR="00154ABF" w:rsidRDefault="00154ABF">
      <w:pPr>
        <w:spacing w:before="200" w:after="200"/>
        <w:rPr>
          <w:sz w:val="20"/>
          <w:szCs w:val="20"/>
        </w:rPr>
      </w:pPr>
      <w:r>
        <w:rPr>
          <w:sz w:val="20"/>
          <w:szCs w:val="20"/>
        </w:rPr>
        <w:t>Medicare benefits are available for a maximum of 3 services (including services to which items 792, 4001, 81000, 81005, and 81010 in the general medical services table, or items 92136, 92137, 92138, 92139, 93026, or 93029 in the Telehealth and Telephone Determination apply) for each pregnancy.</w:t>
      </w:r>
    </w:p>
    <w:p w14:paraId="0568AC19" w14:textId="77777777" w:rsidR="00154ABF" w:rsidRDefault="00154ABF">
      <w:pPr>
        <w:spacing w:before="200" w:after="200"/>
        <w:rPr>
          <w:sz w:val="20"/>
          <w:szCs w:val="20"/>
        </w:rPr>
      </w:pPr>
      <w:r>
        <w:rPr>
          <w:sz w:val="20"/>
          <w:szCs w:val="20"/>
        </w:rPr>
        <w:t>Where the patient is unsure of the number of Medicare rebated non-directive pregnancy support counselling services they have already accessed, the patient may check with Services Australia on 132 011. Alternatively, the psychologist, social worker or mental health nurse may check with Services Australia.</w:t>
      </w:r>
    </w:p>
    <w:p w14:paraId="1B9EDE73" w14:textId="77777777" w:rsidR="00154ABF" w:rsidRDefault="00154ABF">
      <w:pPr>
        <w:spacing w:before="200" w:after="200"/>
        <w:rPr>
          <w:sz w:val="20"/>
          <w:szCs w:val="20"/>
        </w:rPr>
      </w:pPr>
      <w:r>
        <w:rPr>
          <w:sz w:val="20"/>
          <w:szCs w:val="20"/>
        </w:rPr>
        <w:t>Partners of eligible patients may attend each or any counselling session, however, only one fee applies to each service. </w:t>
      </w:r>
    </w:p>
    <w:p w14:paraId="38C8B16D" w14:textId="77777777" w:rsidR="00154ABF" w:rsidRDefault="00154ABF">
      <w:pPr>
        <w:spacing w:before="200" w:after="200"/>
        <w:rPr>
          <w:sz w:val="20"/>
          <w:szCs w:val="20"/>
        </w:rPr>
      </w:pPr>
      <w:r>
        <w:rPr>
          <w:b/>
          <w:bCs/>
          <w:sz w:val="20"/>
          <w:szCs w:val="20"/>
        </w:rPr>
        <w:t>Out-of-pocket expenses and Medicare Safety Net</w:t>
      </w:r>
    </w:p>
    <w:p w14:paraId="064B7FAA" w14:textId="77777777" w:rsidR="00154ABF" w:rsidRDefault="00154ABF">
      <w:pPr>
        <w:spacing w:before="200" w:after="200"/>
        <w:rPr>
          <w:sz w:val="20"/>
          <w:szCs w:val="20"/>
        </w:rPr>
      </w:pPr>
      <w:r>
        <w:rPr>
          <w:sz w:val="20"/>
          <w:szCs w:val="20"/>
        </w:rPr>
        <w:t>Charges in excess of the Medicare benefit for these items are the responsibility of the patient. However, such out-of-pocket costs will count toward the Medicare safety net for that patient. Non-directive pregnancy support counselling services in excess of 3 per pregnancy will not attract a Medicare benefit and the safety net arrangements will not apply to costs incurred by the patient for such services. </w:t>
      </w:r>
    </w:p>
    <w:p w14:paraId="196D40CD" w14:textId="77777777" w:rsidR="00154ABF" w:rsidRDefault="00154ABF">
      <w:pPr>
        <w:spacing w:before="200" w:after="200"/>
        <w:rPr>
          <w:sz w:val="20"/>
          <w:szCs w:val="20"/>
        </w:rPr>
      </w:pPr>
      <w:r>
        <w:rPr>
          <w:b/>
          <w:bCs/>
          <w:sz w:val="20"/>
          <w:szCs w:val="20"/>
        </w:rPr>
        <w:t>Publicly funded services</w:t>
      </w:r>
    </w:p>
    <w:p w14:paraId="0F5BBA1D" w14:textId="77777777" w:rsidR="00154ABF" w:rsidRDefault="00154ABF">
      <w:pPr>
        <w:spacing w:before="200" w:after="200"/>
        <w:rPr>
          <w:sz w:val="20"/>
          <w:szCs w:val="20"/>
        </w:rPr>
      </w:pPr>
      <w:r>
        <w:rPr>
          <w:sz w:val="20"/>
          <w:szCs w:val="20"/>
        </w:rPr>
        <w:lastRenderedPageBreak/>
        <w:t>Items 81000, 81005, 81010, 93026 and 93029 do not apply for services that are provided by any other Commonwealth or State funded services or provided to an admitted patient of a hospital. </w:t>
      </w:r>
    </w:p>
    <w:p w14:paraId="4CFFA282" w14:textId="77777777" w:rsidR="00154ABF" w:rsidRDefault="00154ABF">
      <w:pPr>
        <w:spacing w:before="200" w:after="200"/>
        <w:rPr>
          <w:sz w:val="20"/>
          <w:szCs w:val="20"/>
        </w:rPr>
      </w:pPr>
      <w:r>
        <w:rPr>
          <w:sz w:val="20"/>
          <w:szCs w:val="20"/>
        </w:rPr>
        <w:t xml:space="preserve">However, where an exemption under subsection 19(2) of the </w:t>
      </w:r>
      <w:r>
        <w:rPr>
          <w:i/>
          <w:iCs/>
          <w:sz w:val="20"/>
          <w:szCs w:val="20"/>
        </w:rPr>
        <w:t>Health Insurance Act 1973</w:t>
      </w:r>
      <w:r>
        <w:rPr>
          <w:sz w:val="20"/>
          <w:szCs w:val="20"/>
        </w:rPr>
        <w:t xml:space="preserve"> has been granted to an Aboriginal Community Controlled Health Service or state/territory clinic, these items can be claimed for services provided by an eligible psychologist, social worker or mental health nurse salaried by or contracted to the service, where all requirements of the relevant item are met, including registration with Services Australia. These services must be bulk billed (that is, the Medicare benefit is accepted as full payment for services). </w:t>
      </w:r>
    </w:p>
    <w:p w14:paraId="060A2302" w14:textId="77777777" w:rsidR="00154ABF" w:rsidRDefault="00154ABF">
      <w:pPr>
        <w:spacing w:before="200" w:after="200"/>
        <w:rPr>
          <w:sz w:val="20"/>
          <w:szCs w:val="20"/>
        </w:rPr>
      </w:pPr>
      <w:r>
        <w:rPr>
          <w:b/>
          <w:bCs/>
          <w:sz w:val="20"/>
          <w:szCs w:val="20"/>
        </w:rPr>
        <w:t>Private health insurance</w:t>
      </w:r>
    </w:p>
    <w:p w14:paraId="4DEDA5AB" w14:textId="77777777" w:rsidR="00154ABF" w:rsidRDefault="00154ABF">
      <w:pPr>
        <w:spacing w:before="200" w:after="200"/>
        <w:rPr>
          <w:sz w:val="20"/>
          <w:szCs w:val="20"/>
        </w:rPr>
      </w:pPr>
      <w:r>
        <w:rPr>
          <w:sz w:val="20"/>
          <w:szCs w:val="20"/>
        </w:rPr>
        <w:t>Patients need to decide if they will use Medicare or their private health insurance general treatment cover (also known as ancillary or extras cover) cover to pay for these services. Patients cannot use their general treatment cover to 'top up' the Medicare benefit paid for the services.</w:t>
      </w:r>
    </w:p>
    <w:p w14:paraId="30F975D3" w14:textId="77777777" w:rsidR="00A77B3E" w:rsidRDefault="00A77B3E"/>
    <w:p w14:paraId="6D29FE49" w14:textId="77777777" w:rsidR="00A77B3E" w:rsidRDefault="00A77B3E">
      <w:pPr>
        <w:rPr>
          <w:rFonts w:ascii="Helvetica" w:eastAsia="Helvetica" w:hAnsi="Helvetica" w:cs="Helvetica"/>
          <w:b/>
          <w:sz w:val="20"/>
        </w:rPr>
      </w:pPr>
      <w:r>
        <w:rPr>
          <w:rFonts w:ascii="Helvetica" w:eastAsia="Helvetica" w:hAnsi="Helvetica" w:cs="Helvetica"/>
          <w:b/>
          <w:sz w:val="20"/>
        </w:rPr>
        <w:t>MN.8.3 Pregnancy Support Counselling - Referral Requirements (Items 81000, 81005, 81010, 93026 and 93029)</w:t>
      </w:r>
    </w:p>
    <w:p w14:paraId="7F0D202A" w14:textId="77777777" w:rsidR="00154ABF" w:rsidRDefault="00154ABF">
      <w:pPr>
        <w:spacing w:after="200"/>
        <w:rPr>
          <w:sz w:val="20"/>
          <w:szCs w:val="20"/>
        </w:rPr>
      </w:pPr>
      <w:r>
        <w:rPr>
          <w:sz w:val="20"/>
          <w:szCs w:val="20"/>
        </w:rPr>
        <w:t>Patients must be referred for non-directive pregnancy support counselling services by a GP or medical practitioner. GPs/medical practitioners are not required to use a specific form to refer patients for these services. The referral may be a letter or note to an eligible allied health professional signed and dated by the referring GP/medical practitioner.</w:t>
      </w:r>
    </w:p>
    <w:p w14:paraId="3597EFF5" w14:textId="77777777" w:rsidR="00154ABF" w:rsidRDefault="00154ABF">
      <w:pPr>
        <w:spacing w:before="200" w:after="200"/>
        <w:rPr>
          <w:sz w:val="20"/>
          <w:szCs w:val="20"/>
        </w:rPr>
      </w:pPr>
      <w:r>
        <w:rPr>
          <w:sz w:val="20"/>
          <w:szCs w:val="20"/>
        </w:rPr>
        <w:t>Patients may be referred by a GP or medical practitioner to more than one eligible allied health professional for eligible non-directive pregnancy support counselling services (for example, where a patient does not wish to continue receiving services from the provider they were referred to in the first instance). </w:t>
      </w:r>
    </w:p>
    <w:p w14:paraId="20DD57DB" w14:textId="77777777" w:rsidR="00154ABF" w:rsidRDefault="00154ABF">
      <w:pPr>
        <w:spacing w:before="200" w:after="200"/>
        <w:rPr>
          <w:sz w:val="20"/>
          <w:szCs w:val="20"/>
        </w:rPr>
      </w:pPr>
      <w:r>
        <w:rPr>
          <w:sz w:val="20"/>
          <w:szCs w:val="20"/>
        </w:rPr>
        <w:t>The relevant allied health professional must be in receipt of the referral at the first non-directive pregnancy support counselling service and must retain the referral for 2 years from the date the service was rendered, for Services Australia auditing purposes. </w:t>
      </w:r>
    </w:p>
    <w:p w14:paraId="66803BD5" w14:textId="77777777" w:rsidR="00154ABF" w:rsidRDefault="00154ABF">
      <w:pPr>
        <w:spacing w:before="200" w:after="200"/>
        <w:rPr>
          <w:sz w:val="20"/>
          <w:szCs w:val="20"/>
        </w:rPr>
      </w:pPr>
      <w:r>
        <w:rPr>
          <w:sz w:val="20"/>
          <w:szCs w:val="20"/>
        </w:rPr>
        <w:t>A copy of the referral is not required to accompany Medicare claims. However, referral details are required to be included on patients' itemised accounts/receipts or Medicare assignment of benefit forms.</w:t>
      </w:r>
    </w:p>
    <w:p w14:paraId="60843AF6" w14:textId="77777777" w:rsidR="00154ABF" w:rsidRDefault="00154ABF">
      <w:pPr>
        <w:spacing w:before="200" w:after="200"/>
        <w:rPr>
          <w:sz w:val="20"/>
          <w:szCs w:val="20"/>
        </w:rPr>
      </w:pPr>
      <w:r>
        <w:rPr>
          <w:b/>
          <w:bCs/>
          <w:sz w:val="20"/>
          <w:szCs w:val="20"/>
        </w:rPr>
        <w:t>Referral validity</w:t>
      </w:r>
    </w:p>
    <w:p w14:paraId="4BD6CE60" w14:textId="77777777" w:rsidR="00154ABF" w:rsidRDefault="00154ABF">
      <w:pPr>
        <w:spacing w:before="200" w:after="200"/>
        <w:rPr>
          <w:sz w:val="20"/>
          <w:szCs w:val="20"/>
        </w:rPr>
      </w:pPr>
      <w:r>
        <w:rPr>
          <w:sz w:val="20"/>
          <w:szCs w:val="20"/>
        </w:rPr>
        <w:t>The referral is valid for up to 3 non-directive pregnancy support counselling services, per patient, per pregnancy.</w:t>
      </w:r>
    </w:p>
    <w:p w14:paraId="0AB81F01" w14:textId="77777777" w:rsidR="00154ABF" w:rsidRDefault="00154ABF">
      <w:pPr>
        <w:spacing w:before="200" w:after="200"/>
        <w:rPr>
          <w:sz w:val="20"/>
          <w:szCs w:val="20"/>
        </w:rPr>
      </w:pPr>
      <w:r>
        <w:rPr>
          <w:b/>
          <w:bCs/>
          <w:sz w:val="20"/>
          <w:szCs w:val="20"/>
        </w:rPr>
        <w:t>Subsequent Referrals</w:t>
      </w:r>
    </w:p>
    <w:p w14:paraId="548A32F1" w14:textId="77777777" w:rsidR="00154ABF" w:rsidRDefault="00154ABF">
      <w:pPr>
        <w:spacing w:before="200" w:after="200"/>
        <w:rPr>
          <w:sz w:val="20"/>
          <w:szCs w:val="20"/>
        </w:rPr>
      </w:pPr>
      <w:r>
        <w:rPr>
          <w:sz w:val="20"/>
          <w:szCs w:val="20"/>
        </w:rPr>
        <w:t>A new referral is required where the patient seeks to access non-directive pregnancy support counselling in relation to a different pregnancy or where the patient wishes to be referred to a different allied health professional than the one they were referred to in the first instance.</w:t>
      </w:r>
    </w:p>
    <w:p w14:paraId="54D12FA0" w14:textId="77777777" w:rsidR="00A77B3E" w:rsidRDefault="00A77B3E"/>
    <w:p w14:paraId="781CF26D" w14:textId="77777777" w:rsidR="00A77B3E" w:rsidRDefault="00A77B3E">
      <w:pPr>
        <w:rPr>
          <w:rFonts w:ascii="Helvetica" w:eastAsia="Helvetica" w:hAnsi="Helvetica" w:cs="Helvetica"/>
          <w:b/>
          <w:sz w:val="20"/>
        </w:rPr>
      </w:pPr>
      <w:r>
        <w:rPr>
          <w:rFonts w:ascii="Helvetica" w:eastAsia="Helvetica" w:hAnsi="Helvetica" w:cs="Helvetica"/>
          <w:b/>
          <w:sz w:val="20"/>
        </w:rPr>
        <w:t>MN.8.4 Pregnancy Support Counselling - Allied Health Professional Eligibility (Items 81000, 81005, 81010, 93026 and 93029)</w:t>
      </w:r>
    </w:p>
    <w:p w14:paraId="098D2F9E" w14:textId="77777777" w:rsidR="00154ABF" w:rsidRDefault="00154ABF">
      <w:pPr>
        <w:spacing w:after="200"/>
        <w:rPr>
          <w:sz w:val="20"/>
          <w:szCs w:val="20"/>
        </w:rPr>
      </w:pPr>
      <w:r>
        <w:rPr>
          <w:b/>
          <w:bCs/>
          <w:sz w:val="20"/>
          <w:szCs w:val="20"/>
        </w:rPr>
        <w:t>Eligible allied health professionals</w:t>
      </w:r>
    </w:p>
    <w:p w14:paraId="08688928" w14:textId="77777777" w:rsidR="00154ABF" w:rsidRDefault="00154ABF">
      <w:pPr>
        <w:spacing w:before="200" w:after="200"/>
        <w:rPr>
          <w:sz w:val="20"/>
          <w:szCs w:val="20"/>
        </w:rPr>
      </w:pPr>
      <w:r>
        <w:rPr>
          <w:sz w:val="20"/>
          <w:szCs w:val="20"/>
        </w:rPr>
        <w:t>Items 81000, 81005, 81010, 93026 and 93029 can only be claimed for services provided by psychologists, social workers and mental health nurses who meet the following specific eligibility requirements, and are registered with Services Australia.</w:t>
      </w:r>
    </w:p>
    <w:p w14:paraId="2D628552" w14:textId="77777777" w:rsidR="00154ABF" w:rsidRDefault="00154ABF">
      <w:pPr>
        <w:spacing w:before="200" w:after="200"/>
        <w:rPr>
          <w:sz w:val="20"/>
          <w:szCs w:val="20"/>
        </w:rPr>
      </w:pPr>
      <w:r>
        <w:rPr>
          <w:sz w:val="20"/>
          <w:szCs w:val="20"/>
        </w:rPr>
        <w:t>To be eligible to provide services using MBS items 81000, 93026 and 93029, a psychologist must hold general registration in the health profession of psychology under the applicable law in force in the state or territory in which the service is provided and be certified by the Australian Psychological Society as appropriately trained in non-directive pregnancy counselling.</w:t>
      </w:r>
    </w:p>
    <w:p w14:paraId="37A160B3" w14:textId="77777777" w:rsidR="00154ABF" w:rsidRDefault="00154ABF">
      <w:pPr>
        <w:spacing w:before="200" w:after="200"/>
        <w:rPr>
          <w:sz w:val="20"/>
          <w:szCs w:val="20"/>
        </w:rPr>
      </w:pPr>
      <w:r>
        <w:rPr>
          <w:sz w:val="20"/>
          <w:szCs w:val="20"/>
        </w:rPr>
        <w:lastRenderedPageBreak/>
        <w:t>To be eligible to provide services using MBS items 81005, 93026 and 93029, a social worker must be a 'Member' of the Australian Association of Social Workers (AASW), be certified by AASW either as meeting the standards for mental health set out in the document published by AASW titled ‘Practice Standards for Mental Health Social Workers 2014’ as in force on 25 September 2014 and certified by AASW as appropriately trained in non-directive pregnancy counselling.</w:t>
      </w:r>
    </w:p>
    <w:p w14:paraId="45077890" w14:textId="77777777" w:rsidR="00154ABF" w:rsidRDefault="00154ABF">
      <w:pPr>
        <w:spacing w:before="200" w:after="200"/>
        <w:rPr>
          <w:sz w:val="20"/>
          <w:szCs w:val="20"/>
        </w:rPr>
      </w:pPr>
      <w:r>
        <w:rPr>
          <w:sz w:val="20"/>
          <w:szCs w:val="20"/>
        </w:rPr>
        <w:t>To be eligible to provide services using MBS items 81010, 93026 and 93029, a mental health nurse must be a 'Credentialled Mental Health Nurse' as certified by the Australian College of Mental Health Nurses, and be appropriately trained in non-directive pregnancy counselling.</w:t>
      </w:r>
    </w:p>
    <w:p w14:paraId="4AA8F55E" w14:textId="77777777" w:rsidR="00154ABF" w:rsidRDefault="00154ABF">
      <w:pPr>
        <w:spacing w:before="200" w:after="200"/>
        <w:rPr>
          <w:sz w:val="20"/>
          <w:szCs w:val="20"/>
        </w:rPr>
      </w:pPr>
      <w:r>
        <w:rPr>
          <w:b/>
          <w:bCs/>
          <w:sz w:val="20"/>
          <w:szCs w:val="20"/>
        </w:rPr>
        <w:t>Registering with Services Australia</w:t>
      </w:r>
    </w:p>
    <w:p w14:paraId="4ED9F4CF" w14:textId="77777777" w:rsidR="00154ABF" w:rsidRDefault="00154ABF">
      <w:pPr>
        <w:spacing w:before="200" w:after="200"/>
        <w:rPr>
          <w:sz w:val="20"/>
          <w:szCs w:val="20"/>
        </w:rPr>
      </w:pPr>
      <w:r>
        <w:rPr>
          <w:sz w:val="20"/>
          <w:szCs w:val="20"/>
        </w:rPr>
        <w:t>Advice about registering with Services Australia to provide non-directive pregnancy support counselling services using items 81000 – 81010, 93026 and 93029 is available from Services Australia provider inquiry line on 132 150.</w:t>
      </w:r>
    </w:p>
    <w:p w14:paraId="1A9184FD" w14:textId="77777777" w:rsidR="00154ABF" w:rsidRDefault="00154ABF">
      <w:pPr>
        <w:spacing w:before="200" w:after="200"/>
        <w:rPr>
          <w:sz w:val="20"/>
          <w:szCs w:val="20"/>
        </w:rPr>
      </w:pPr>
      <w:r>
        <w:rPr>
          <w:b/>
          <w:bCs/>
          <w:sz w:val="20"/>
          <w:szCs w:val="20"/>
        </w:rPr>
        <w:t>Further information</w:t>
      </w:r>
    </w:p>
    <w:p w14:paraId="5BA7A4F1" w14:textId="77777777" w:rsidR="00154ABF" w:rsidRDefault="00154ABF">
      <w:pPr>
        <w:spacing w:before="200" w:after="200"/>
        <w:rPr>
          <w:sz w:val="20"/>
          <w:szCs w:val="20"/>
        </w:rPr>
      </w:pPr>
      <w:r>
        <w:rPr>
          <w:sz w:val="20"/>
          <w:szCs w:val="20"/>
        </w:rPr>
        <w:t xml:space="preserve">Additional information can be found on the </w:t>
      </w:r>
      <w:hyperlink r:id="rId94" w:tooltip="Department of Health and Aged Care Website" w:history="1">
        <w:r>
          <w:rPr>
            <w:color w:val="0000EE"/>
            <w:sz w:val="20"/>
            <w:szCs w:val="20"/>
            <w:u w:val="single" w:color="0000EE"/>
          </w:rPr>
          <w:t>Department of Health and Aged Care</w:t>
        </w:r>
      </w:hyperlink>
      <w:r>
        <w:rPr>
          <w:sz w:val="20"/>
          <w:szCs w:val="20"/>
        </w:rPr>
        <w:t xml:space="preserve"> and </w:t>
      </w:r>
      <w:hyperlink r:id="rId95" w:tooltip="Services Australia website" w:history="1">
        <w:r>
          <w:rPr>
            <w:color w:val="0000EE"/>
            <w:sz w:val="20"/>
            <w:szCs w:val="20"/>
            <w:u w:val="single" w:color="0000EE"/>
          </w:rPr>
          <w:t>Services Australia website</w:t>
        </w:r>
      </w:hyperlink>
      <w:r>
        <w:rPr>
          <w:sz w:val="20"/>
          <w:szCs w:val="20"/>
        </w:rPr>
        <w:t xml:space="preserve"> by searching 'allied health'. </w:t>
      </w:r>
    </w:p>
    <w:p w14:paraId="496F92E2" w14:textId="77777777" w:rsidR="00154ABF" w:rsidRDefault="00154ABF">
      <w:pPr>
        <w:spacing w:before="200" w:after="200"/>
        <w:rPr>
          <w:sz w:val="20"/>
          <w:szCs w:val="20"/>
        </w:rPr>
      </w:pPr>
      <w:r>
        <w:rPr>
          <w:sz w:val="20"/>
          <w:szCs w:val="20"/>
        </w:rPr>
        <w:t>Further information is also available for providers from the Services Australia provider inquiry line on 132 150.</w:t>
      </w:r>
    </w:p>
    <w:p w14:paraId="5862C011" w14:textId="77777777" w:rsidR="00A77B3E" w:rsidRDefault="00A77B3E"/>
    <w:p w14:paraId="5F6F2F74" w14:textId="77777777" w:rsidR="00A77B3E" w:rsidRDefault="00A77B3E">
      <w:pPr>
        <w:rPr>
          <w:rFonts w:ascii="Helvetica" w:eastAsia="Helvetica" w:hAnsi="Helvetica" w:cs="Helvetica"/>
          <w:b/>
          <w:sz w:val="20"/>
        </w:rPr>
      </w:pPr>
      <w:r>
        <w:rPr>
          <w:rFonts w:ascii="Helvetica" w:eastAsia="Helvetica" w:hAnsi="Helvetica" w:cs="Helvetica"/>
          <w:b/>
          <w:sz w:val="20"/>
        </w:rPr>
        <w:t>MN.9.1 Group Allied Health Services (Items 81100, 81105, 81110, 81115, 81120 and 81125) for People with Type 2 Diabetes - Eligible Patients</w:t>
      </w:r>
    </w:p>
    <w:p w14:paraId="477C68D4" w14:textId="77777777" w:rsidR="00154ABF" w:rsidRDefault="00154ABF">
      <w:pPr>
        <w:spacing w:after="200"/>
        <w:rPr>
          <w:sz w:val="20"/>
          <w:szCs w:val="20"/>
        </w:rPr>
      </w:pPr>
      <w:r>
        <w:rPr>
          <w:sz w:val="20"/>
          <w:szCs w:val="20"/>
        </w:rPr>
        <w:t>MBS items (81100, 81105, 81110, 81115, 81120 and 81125) are available for group allied health services for patients with type 2 diabetes. These items apply to services provided by eligible diabetes educators, exercise physiologists and dietitians, on referral from a GP or medical practitioner.</w:t>
      </w:r>
    </w:p>
    <w:p w14:paraId="0ACE783E" w14:textId="77777777" w:rsidR="00154ABF" w:rsidRDefault="00154ABF">
      <w:pPr>
        <w:spacing w:before="200" w:after="200"/>
        <w:rPr>
          <w:sz w:val="20"/>
          <w:szCs w:val="20"/>
        </w:rPr>
      </w:pPr>
      <w:r>
        <w:rPr>
          <w:sz w:val="20"/>
          <w:szCs w:val="20"/>
        </w:rPr>
        <w:t>Services available under these items are in addition to the 5 individual allied health services available to patients each calendar year (refer to items 10950, 10951, 10952, 10953, 10954, 10956, 10958, 10960, 10962, 10964, 10966, 10968, 10970, 93000 and 93013).</w:t>
      </w:r>
    </w:p>
    <w:p w14:paraId="2DE7933A" w14:textId="77777777" w:rsidR="00154ABF" w:rsidRDefault="00154ABF">
      <w:pPr>
        <w:spacing w:before="200" w:after="200"/>
        <w:rPr>
          <w:sz w:val="20"/>
          <w:szCs w:val="20"/>
        </w:rPr>
      </w:pPr>
      <w:r>
        <w:rPr>
          <w:sz w:val="20"/>
          <w:szCs w:val="20"/>
        </w:rPr>
        <w:t>To be eligible for these services, the patient must have in place one of the following:</w:t>
      </w:r>
    </w:p>
    <w:p w14:paraId="2807F475" w14:textId="77777777" w:rsidR="00154ABF" w:rsidRDefault="00154ABF">
      <w:pPr>
        <w:numPr>
          <w:ilvl w:val="0"/>
          <w:numId w:val="556"/>
        </w:numPr>
        <w:spacing w:before="200"/>
        <w:ind w:hanging="218"/>
        <w:rPr>
          <w:sz w:val="20"/>
          <w:szCs w:val="20"/>
        </w:rPr>
      </w:pPr>
      <w:r>
        <w:rPr>
          <w:sz w:val="20"/>
          <w:szCs w:val="20"/>
        </w:rPr>
        <w:t>a GP Management Plan (GPMP) (GP item 721 or medical practitioner item 229); OR</w:t>
      </w:r>
    </w:p>
    <w:p w14:paraId="543A04EB" w14:textId="77777777" w:rsidR="00154ABF" w:rsidRDefault="00154ABF">
      <w:pPr>
        <w:numPr>
          <w:ilvl w:val="0"/>
          <w:numId w:val="556"/>
        </w:numPr>
        <w:spacing w:after="200"/>
        <w:ind w:hanging="218"/>
        <w:rPr>
          <w:sz w:val="20"/>
          <w:szCs w:val="20"/>
        </w:rPr>
      </w:pPr>
      <w:r>
        <w:rPr>
          <w:sz w:val="20"/>
          <w:szCs w:val="20"/>
        </w:rPr>
        <w:t>for a resident of a residential aged care facility, the GP or medical practitioner must have contributed to a multidisciplinary care plan, or contributed to a review of a multidisciplinary care plan prepared for them by the facility (GP item 731 or medical practitioner item 232). [Note: Generally, residents of an aged care facility rely on the facility for assistance to manage their type 2 diabetes. Therefore, the resident may not need to be referred for group allied health services under these items, as the self-management approach offered in group services may not be appropriate.].</w:t>
      </w:r>
    </w:p>
    <w:p w14:paraId="50DB9219" w14:textId="77777777" w:rsidR="00154ABF" w:rsidRDefault="00154ABF">
      <w:pPr>
        <w:spacing w:before="200" w:after="200"/>
        <w:rPr>
          <w:sz w:val="20"/>
          <w:szCs w:val="20"/>
        </w:rPr>
      </w:pPr>
      <w:r>
        <w:rPr>
          <w:sz w:val="20"/>
          <w:szCs w:val="20"/>
        </w:rPr>
        <w:t>Unlike the individual allied health services, there is no additional requirement for a Team Care Arrangement (GP item 723 or medical practitioner item 230) in order for the patient to be referred for group allied health services.</w:t>
      </w:r>
    </w:p>
    <w:p w14:paraId="1280A40C" w14:textId="77777777" w:rsidR="00154ABF" w:rsidRDefault="00154ABF">
      <w:pPr>
        <w:spacing w:before="200" w:after="200"/>
        <w:rPr>
          <w:sz w:val="20"/>
          <w:szCs w:val="20"/>
        </w:rPr>
      </w:pPr>
      <w:r>
        <w:rPr>
          <w:sz w:val="20"/>
          <w:szCs w:val="20"/>
        </w:rPr>
        <w:t>Once the patient has been referred by their GP or medical practitioner, a diabetes educator, exercise physiologist or dietitian will conduct an individual assessment (under items 81100, 81110, 81120, 93284 or 93286). A maximum of one assessment service is available per calendar year. After assessment, the patient may receive up to 8 group services per calendar year from an eligible diabetes educator, exercise physiologist and/or dietitian (under items 81105, 81115, 81125 or 93285). A collaborative approach, where diabetes educators, exercise physiologists and dietitians work together to develop group service programs in their local area, is encouraged.</w:t>
      </w:r>
    </w:p>
    <w:p w14:paraId="6C222777" w14:textId="77777777" w:rsidR="00A77B3E" w:rsidRDefault="00A77B3E"/>
    <w:p w14:paraId="7550E887" w14:textId="77777777" w:rsidR="00A77B3E" w:rsidRDefault="00A77B3E">
      <w:pPr>
        <w:rPr>
          <w:rFonts w:ascii="Helvetica" w:eastAsia="Helvetica" w:hAnsi="Helvetica" w:cs="Helvetica"/>
          <w:b/>
          <w:sz w:val="20"/>
        </w:rPr>
      </w:pPr>
      <w:r>
        <w:rPr>
          <w:rFonts w:ascii="Helvetica" w:eastAsia="Helvetica" w:hAnsi="Helvetica" w:cs="Helvetica"/>
          <w:b/>
          <w:sz w:val="20"/>
        </w:rPr>
        <w:t>MN.9.2 Group Allied Health Services (Items 81100, 81110, 81120, 93284 and 93286) for People with Type 2 Diabetes - GP Referral Requirements</w:t>
      </w:r>
    </w:p>
    <w:p w14:paraId="3BF57D40" w14:textId="77777777" w:rsidR="00154ABF" w:rsidRDefault="00154ABF">
      <w:pPr>
        <w:spacing w:after="200"/>
        <w:rPr>
          <w:sz w:val="20"/>
          <w:szCs w:val="20"/>
        </w:rPr>
      </w:pPr>
      <w:r>
        <w:rPr>
          <w:sz w:val="20"/>
          <w:szCs w:val="20"/>
        </w:rPr>
        <w:lastRenderedPageBreak/>
        <w:t>Patients must be referred by their GP or medical practitioner to an eligible allied health professional (diabetes educator, exercise physiologist or dietitian) who will undertake an individual assessment (under item 81100, 81110, 81120, 93284 or 93286) of the patient's suitability for a group services program.</w:t>
      </w:r>
    </w:p>
    <w:p w14:paraId="53D2E3FB" w14:textId="77777777" w:rsidR="00154ABF" w:rsidRDefault="00154ABF">
      <w:pPr>
        <w:spacing w:before="200" w:after="200"/>
        <w:rPr>
          <w:sz w:val="20"/>
          <w:szCs w:val="20"/>
        </w:rPr>
      </w:pPr>
      <w:r>
        <w:rPr>
          <w:sz w:val="20"/>
          <w:szCs w:val="20"/>
        </w:rPr>
        <w:t> </w:t>
      </w:r>
    </w:p>
    <w:p w14:paraId="5C80E4F4" w14:textId="77777777" w:rsidR="00A77B3E" w:rsidRDefault="00A77B3E"/>
    <w:p w14:paraId="57DC5D80" w14:textId="77777777" w:rsidR="00A77B3E" w:rsidRDefault="00A77B3E">
      <w:pPr>
        <w:rPr>
          <w:rFonts w:ascii="Helvetica" w:eastAsia="Helvetica" w:hAnsi="Helvetica" w:cs="Helvetica"/>
          <w:b/>
          <w:sz w:val="20"/>
        </w:rPr>
      </w:pPr>
      <w:r>
        <w:rPr>
          <w:rFonts w:ascii="Helvetica" w:eastAsia="Helvetica" w:hAnsi="Helvetica" w:cs="Helvetica"/>
          <w:b/>
          <w:sz w:val="20"/>
        </w:rPr>
        <w:t>MN.9.3 Group Allied Health Services (Items 81100, 81105, 81110, 81115, 81120, 81125, 93284, 93285 and 93286) for People with Type 2 Diabetes - Eligible Allied Health Professionals</w:t>
      </w:r>
    </w:p>
    <w:p w14:paraId="3BFBD0D1" w14:textId="77777777" w:rsidR="00154ABF" w:rsidRDefault="00154ABF">
      <w:pPr>
        <w:spacing w:after="200"/>
        <w:rPr>
          <w:sz w:val="20"/>
          <w:szCs w:val="20"/>
        </w:rPr>
      </w:pPr>
      <w:r>
        <w:rPr>
          <w:sz w:val="20"/>
          <w:szCs w:val="20"/>
        </w:rPr>
        <w:t>Items 81100, 81105, 81110, 81115, 81120, 81125, 93284, 93285 and 93286 only apply to services provided by eligible diabetes educators, exercise physiologists and dietitians who are registered with Services Australia. If providers are already registered with Services Australia to use items 10951, 10953, 10954, they do not need to register separately for these items. Eligibility criteria are as follows: </w:t>
      </w:r>
    </w:p>
    <w:p w14:paraId="4686A92F" w14:textId="77777777" w:rsidR="00154ABF" w:rsidRDefault="00154ABF">
      <w:pPr>
        <w:spacing w:before="200" w:after="200"/>
        <w:rPr>
          <w:sz w:val="20"/>
          <w:szCs w:val="20"/>
        </w:rPr>
      </w:pPr>
      <w:r>
        <w:rPr>
          <w:b/>
          <w:bCs/>
          <w:sz w:val="20"/>
          <w:szCs w:val="20"/>
        </w:rPr>
        <w:t>Diabetes educator</w:t>
      </w:r>
      <w:r>
        <w:rPr>
          <w:sz w:val="20"/>
          <w:szCs w:val="20"/>
        </w:rPr>
        <w:t>: must be a 'credentialed diabetes educator' as credentialed by the Australian Diabetes Educators Association. </w:t>
      </w:r>
    </w:p>
    <w:p w14:paraId="37153FF3" w14:textId="77777777" w:rsidR="00154ABF" w:rsidRDefault="00154ABF">
      <w:pPr>
        <w:spacing w:before="200" w:after="200"/>
        <w:rPr>
          <w:sz w:val="20"/>
          <w:szCs w:val="20"/>
        </w:rPr>
      </w:pPr>
      <w:r>
        <w:rPr>
          <w:b/>
          <w:bCs/>
          <w:sz w:val="20"/>
          <w:szCs w:val="20"/>
        </w:rPr>
        <w:t>Exercise physiologist</w:t>
      </w:r>
      <w:r>
        <w:rPr>
          <w:sz w:val="20"/>
          <w:szCs w:val="20"/>
        </w:rPr>
        <w:t>: must be an 'accredited exercise physiologist' as accredited by Exercise and Sports Science Australia. </w:t>
      </w:r>
    </w:p>
    <w:p w14:paraId="454318E1" w14:textId="77777777" w:rsidR="00154ABF" w:rsidRDefault="00154ABF">
      <w:pPr>
        <w:spacing w:before="200" w:after="200"/>
        <w:rPr>
          <w:sz w:val="20"/>
          <w:szCs w:val="20"/>
        </w:rPr>
      </w:pPr>
      <w:r>
        <w:rPr>
          <w:b/>
          <w:bCs/>
          <w:sz w:val="20"/>
          <w:szCs w:val="20"/>
        </w:rPr>
        <w:t>Dietitian</w:t>
      </w:r>
      <w:r>
        <w:rPr>
          <w:sz w:val="20"/>
          <w:szCs w:val="20"/>
        </w:rPr>
        <w:t>: must be an 'accredited practising dietitian' as recognised by the Dietitians Association of Australia. </w:t>
      </w:r>
    </w:p>
    <w:p w14:paraId="3A1E5425" w14:textId="77777777" w:rsidR="00154ABF" w:rsidRDefault="00154ABF">
      <w:pPr>
        <w:spacing w:before="200" w:after="200"/>
        <w:rPr>
          <w:sz w:val="20"/>
          <w:szCs w:val="20"/>
        </w:rPr>
      </w:pPr>
      <w:r>
        <w:rPr>
          <w:sz w:val="20"/>
          <w:szCs w:val="20"/>
        </w:rPr>
        <w:t xml:space="preserve">Services Australia registration forms may be obtained from Services Australia on 132 150 or on the </w:t>
      </w:r>
      <w:hyperlink r:id="rId96" w:tooltip="Services Australia website" w:history="1">
        <w:r>
          <w:rPr>
            <w:color w:val="0000EE"/>
            <w:sz w:val="20"/>
            <w:szCs w:val="20"/>
            <w:u w:val="single" w:color="0000EE"/>
          </w:rPr>
          <w:t>Services Australia website</w:t>
        </w:r>
      </w:hyperlink>
      <w:r>
        <w:rPr>
          <w:sz w:val="20"/>
          <w:szCs w:val="20"/>
        </w:rPr>
        <w:t>.</w:t>
      </w:r>
    </w:p>
    <w:p w14:paraId="388ED234" w14:textId="77777777" w:rsidR="00A77B3E" w:rsidRDefault="00A77B3E"/>
    <w:p w14:paraId="5A22E8A9" w14:textId="77777777" w:rsidR="00A77B3E" w:rsidRDefault="00A77B3E">
      <w:pPr>
        <w:rPr>
          <w:rFonts w:ascii="Helvetica" w:eastAsia="Helvetica" w:hAnsi="Helvetica" w:cs="Helvetica"/>
          <w:b/>
          <w:sz w:val="20"/>
        </w:rPr>
      </w:pPr>
      <w:r>
        <w:rPr>
          <w:rFonts w:ascii="Helvetica" w:eastAsia="Helvetica" w:hAnsi="Helvetica" w:cs="Helvetica"/>
          <w:b/>
          <w:sz w:val="20"/>
        </w:rPr>
        <w:t>MN.9.4 Assessment for Group Allied Health Services (Items 81100, 81110, 81120, 93284 and 93286) for People with Type 2 Diabetes</w:t>
      </w:r>
    </w:p>
    <w:p w14:paraId="08447816" w14:textId="77777777" w:rsidR="00154ABF" w:rsidRDefault="00154ABF">
      <w:pPr>
        <w:spacing w:after="200"/>
        <w:rPr>
          <w:sz w:val="20"/>
          <w:szCs w:val="20"/>
        </w:rPr>
      </w:pPr>
      <w:r>
        <w:rPr>
          <w:sz w:val="20"/>
          <w:szCs w:val="20"/>
        </w:rPr>
        <w:t>An assessment service is provided by a diabetes educator (item 81100), an exercise physiologist (item 81110) or a dietitian (items 81120, 93284 and 93286), on referral from a GP or medical practitioner. </w:t>
      </w:r>
    </w:p>
    <w:p w14:paraId="45BF8B8E" w14:textId="77777777" w:rsidR="00154ABF" w:rsidRDefault="00154ABF">
      <w:pPr>
        <w:spacing w:before="200" w:after="200"/>
        <w:rPr>
          <w:sz w:val="20"/>
          <w:szCs w:val="20"/>
        </w:rPr>
      </w:pPr>
      <w:r>
        <w:rPr>
          <w:sz w:val="20"/>
          <w:szCs w:val="20"/>
        </w:rPr>
        <w:t>The purpose of this service is to undertake an individual assessment and determine the patient's suitability for a group services program. It involves taking a comprehensive patient history and identification of individual goals. This may also provide an opportunity to identify any patient who is likely to be unsuitable for group services.</w:t>
      </w:r>
    </w:p>
    <w:p w14:paraId="60599CD4" w14:textId="77777777" w:rsidR="00154ABF" w:rsidRDefault="00154ABF">
      <w:pPr>
        <w:spacing w:before="200" w:after="200"/>
        <w:rPr>
          <w:sz w:val="20"/>
          <w:szCs w:val="20"/>
        </w:rPr>
      </w:pPr>
      <w:r>
        <w:rPr>
          <w:b/>
          <w:bCs/>
          <w:sz w:val="20"/>
          <w:szCs w:val="20"/>
        </w:rPr>
        <w:t>Number of services per year</w:t>
      </w:r>
    </w:p>
    <w:p w14:paraId="68E24D7A" w14:textId="77777777" w:rsidR="00154ABF" w:rsidRDefault="00154ABF">
      <w:pPr>
        <w:spacing w:before="200" w:after="200"/>
        <w:rPr>
          <w:sz w:val="20"/>
          <w:szCs w:val="20"/>
        </w:rPr>
      </w:pPr>
      <w:r>
        <w:rPr>
          <w:sz w:val="20"/>
          <w:szCs w:val="20"/>
        </w:rPr>
        <w:t>Patients are eligible for a maximum of one assessment for group services (either item 81100, 81110, 81120, 93284 or 93286) per calendar year. If more than one assessment service is provided in a calendar year, the subsequent service/s will not attract a Medicare rebate and the MBS Safety Net arrangements will not apply to costs incurred by the patient for the service/s. </w:t>
      </w:r>
    </w:p>
    <w:p w14:paraId="4CC320B4" w14:textId="77777777" w:rsidR="00154ABF" w:rsidRDefault="00154ABF">
      <w:pPr>
        <w:spacing w:before="200" w:after="200"/>
        <w:rPr>
          <w:sz w:val="20"/>
          <w:szCs w:val="20"/>
        </w:rPr>
      </w:pPr>
      <w:r>
        <w:rPr>
          <w:sz w:val="20"/>
          <w:szCs w:val="20"/>
        </w:rPr>
        <w:t>If there is any doubt about a patient's eligibility for these items, the allied health professional should contact Services Australia to confirm the number of assessment services already claimed by the patient in the calendar year. Allied health professionals can call Services Australia on 132 150 to check this information. </w:t>
      </w:r>
    </w:p>
    <w:p w14:paraId="74CA7BFE" w14:textId="77777777" w:rsidR="00154ABF" w:rsidRDefault="00154ABF">
      <w:pPr>
        <w:spacing w:before="200" w:after="200"/>
        <w:rPr>
          <w:sz w:val="20"/>
          <w:szCs w:val="20"/>
        </w:rPr>
      </w:pPr>
      <w:r>
        <w:rPr>
          <w:b/>
          <w:bCs/>
          <w:sz w:val="20"/>
          <w:szCs w:val="20"/>
        </w:rPr>
        <w:t>Referral form</w:t>
      </w:r>
    </w:p>
    <w:p w14:paraId="1703C0FA" w14:textId="77777777" w:rsidR="00154ABF" w:rsidRDefault="00154ABF">
      <w:pPr>
        <w:spacing w:before="200" w:after="200"/>
        <w:rPr>
          <w:sz w:val="20"/>
          <w:szCs w:val="20"/>
        </w:rPr>
      </w:pPr>
      <w:r>
        <w:rPr>
          <w:sz w:val="20"/>
          <w:szCs w:val="20"/>
        </w:rPr>
        <w:t xml:space="preserve">The GP or medical practitioner must refer the patient using the </w:t>
      </w:r>
      <w:r>
        <w:rPr>
          <w:i/>
          <w:iCs/>
          <w:sz w:val="20"/>
          <w:szCs w:val="20"/>
        </w:rPr>
        <w:t>Referral form for group allied health services</w:t>
      </w:r>
      <w:r>
        <w:rPr>
          <w:sz w:val="20"/>
          <w:szCs w:val="20"/>
        </w:rPr>
        <w:t xml:space="preserve"> under Medicare for patients with type 2 diabetes or a form that contains all the components of this form. This includes:</w:t>
      </w:r>
    </w:p>
    <w:p w14:paraId="060EFA7C" w14:textId="77777777" w:rsidR="00154ABF" w:rsidRDefault="00154ABF">
      <w:pPr>
        <w:numPr>
          <w:ilvl w:val="0"/>
          <w:numId w:val="557"/>
        </w:numPr>
        <w:spacing w:before="200"/>
        <w:ind w:hanging="218"/>
        <w:rPr>
          <w:sz w:val="20"/>
          <w:szCs w:val="20"/>
        </w:rPr>
      </w:pPr>
      <w:r>
        <w:rPr>
          <w:sz w:val="20"/>
          <w:szCs w:val="20"/>
        </w:rPr>
        <w:t xml:space="preserve">identifying that the patient has type 2 diabetes and either: </w:t>
      </w:r>
    </w:p>
    <w:p w14:paraId="07AC1B5A" w14:textId="77777777" w:rsidR="00154ABF" w:rsidRDefault="00154ABF">
      <w:pPr>
        <w:numPr>
          <w:ilvl w:val="1"/>
          <w:numId w:val="557"/>
        </w:numPr>
        <w:ind w:hanging="222"/>
        <w:rPr>
          <w:sz w:val="20"/>
          <w:szCs w:val="20"/>
        </w:rPr>
      </w:pPr>
      <w:r>
        <w:rPr>
          <w:sz w:val="20"/>
          <w:szCs w:val="20"/>
        </w:rPr>
        <w:t>has prepared a new GP Management Plan (MBS item 721) OR</w:t>
      </w:r>
    </w:p>
    <w:p w14:paraId="70A1F6ED" w14:textId="77777777" w:rsidR="00154ABF" w:rsidRDefault="00154ABF">
      <w:pPr>
        <w:numPr>
          <w:ilvl w:val="1"/>
          <w:numId w:val="557"/>
        </w:numPr>
        <w:ind w:hanging="222"/>
        <w:rPr>
          <w:sz w:val="20"/>
          <w:szCs w:val="20"/>
        </w:rPr>
      </w:pPr>
      <w:r>
        <w:rPr>
          <w:sz w:val="20"/>
          <w:szCs w:val="20"/>
        </w:rPr>
        <w:t>has reviewed an existing GP Management Plan (MBS item 732) OR</w:t>
      </w:r>
    </w:p>
    <w:p w14:paraId="108ADAE3" w14:textId="77777777" w:rsidR="00154ABF" w:rsidRDefault="00154ABF">
      <w:pPr>
        <w:numPr>
          <w:ilvl w:val="1"/>
          <w:numId w:val="557"/>
        </w:numPr>
        <w:ind w:hanging="222"/>
        <w:rPr>
          <w:sz w:val="20"/>
          <w:szCs w:val="20"/>
        </w:rPr>
      </w:pPr>
      <w:r>
        <w:rPr>
          <w:sz w:val="20"/>
          <w:szCs w:val="20"/>
        </w:rPr>
        <w:t xml:space="preserve">for a resident of an aged care facility, the GP or medical practitioner has contributed to or reviewed a multidisciplinary care plan prepared by the facility (MBS item 731) [Note: Generally, residents of an aged care facility rely on the facility for assistance to manage their type 2 diabetes. </w:t>
      </w:r>
      <w:r>
        <w:rPr>
          <w:sz w:val="20"/>
          <w:szCs w:val="20"/>
        </w:rPr>
        <w:lastRenderedPageBreak/>
        <w:t>Therefore, residents may not need to be referred for allied health group services as the self-management approach may not be appropriate.]</w:t>
      </w:r>
    </w:p>
    <w:p w14:paraId="39FBE273" w14:textId="77777777" w:rsidR="00154ABF" w:rsidRDefault="00154ABF">
      <w:pPr>
        <w:numPr>
          <w:ilvl w:val="0"/>
          <w:numId w:val="557"/>
        </w:numPr>
        <w:ind w:hanging="218"/>
        <w:rPr>
          <w:sz w:val="20"/>
          <w:szCs w:val="20"/>
        </w:rPr>
      </w:pPr>
      <w:r>
        <w:rPr>
          <w:sz w:val="20"/>
          <w:szCs w:val="20"/>
        </w:rPr>
        <w:t>GP or medical practitioner details including provider number, name, address, signature and date of referral</w:t>
      </w:r>
    </w:p>
    <w:p w14:paraId="0F2B2129" w14:textId="77777777" w:rsidR="00154ABF" w:rsidRDefault="00154ABF">
      <w:pPr>
        <w:numPr>
          <w:ilvl w:val="0"/>
          <w:numId w:val="557"/>
        </w:numPr>
        <w:ind w:hanging="218"/>
        <w:rPr>
          <w:sz w:val="20"/>
          <w:szCs w:val="20"/>
        </w:rPr>
      </w:pPr>
      <w:r>
        <w:rPr>
          <w:sz w:val="20"/>
          <w:szCs w:val="20"/>
        </w:rPr>
        <w:t>Patient details including name and address</w:t>
      </w:r>
    </w:p>
    <w:p w14:paraId="04A3CB09" w14:textId="77777777" w:rsidR="00154ABF" w:rsidRDefault="00154ABF">
      <w:pPr>
        <w:numPr>
          <w:ilvl w:val="0"/>
          <w:numId w:val="557"/>
        </w:numPr>
        <w:spacing w:after="200"/>
        <w:ind w:hanging="218"/>
        <w:rPr>
          <w:sz w:val="20"/>
          <w:szCs w:val="20"/>
        </w:rPr>
      </w:pPr>
      <w:r>
        <w:rPr>
          <w:sz w:val="20"/>
          <w:szCs w:val="20"/>
        </w:rPr>
        <w:t>Allied Health Practitioner (or practice) the patient is referred to for assessment and the address </w:t>
      </w:r>
    </w:p>
    <w:p w14:paraId="1AB0C108" w14:textId="77777777" w:rsidR="00154ABF" w:rsidRDefault="00154ABF">
      <w:pPr>
        <w:spacing w:before="200" w:after="200"/>
        <w:rPr>
          <w:sz w:val="20"/>
          <w:szCs w:val="20"/>
        </w:rPr>
      </w:pPr>
      <w:r>
        <w:rPr>
          <w:sz w:val="20"/>
          <w:szCs w:val="20"/>
        </w:rPr>
        <w:t>The allied health professional undertaking the assessment service will need to complete Part B of this form providing information on:</w:t>
      </w:r>
    </w:p>
    <w:p w14:paraId="09EA228E" w14:textId="77777777" w:rsidR="00154ABF" w:rsidRDefault="00154ABF">
      <w:pPr>
        <w:numPr>
          <w:ilvl w:val="0"/>
          <w:numId w:val="558"/>
        </w:numPr>
        <w:spacing w:before="200"/>
        <w:ind w:hanging="218"/>
        <w:rPr>
          <w:sz w:val="20"/>
          <w:szCs w:val="20"/>
        </w:rPr>
      </w:pPr>
      <w:r>
        <w:rPr>
          <w:sz w:val="20"/>
          <w:szCs w:val="20"/>
        </w:rPr>
        <w:t>Name of provider/s</w:t>
      </w:r>
    </w:p>
    <w:p w14:paraId="763C6279" w14:textId="77777777" w:rsidR="00154ABF" w:rsidRDefault="00154ABF">
      <w:pPr>
        <w:numPr>
          <w:ilvl w:val="0"/>
          <w:numId w:val="558"/>
        </w:numPr>
        <w:ind w:hanging="218"/>
        <w:rPr>
          <w:sz w:val="20"/>
          <w:szCs w:val="20"/>
        </w:rPr>
      </w:pPr>
      <w:r>
        <w:rPr>
          <w:sz w:val="20"/>
          <w:szCs w:val="20"/>
        </w:rPr>
        <w:t>Name of program</w:t>
      </w:r>
    </w:p>
    <w:p w14:paraId="059AA157" w14:textId="77777777" w:rsidR="00154ABF" w:rsidRDefault="00154ABF">
      <w:pPr>
        <w:numPr>
          <w:ilvl w:val="0"/>
          <w:numId w:val="558"/>
        </w:numPr>
        <w:ind w:hanging="218"/>
        <w:rPr>
          <w:sz w:val="20"/>
          <w:szCs w:val="20"/>
        </w:rPr>
      </w:pPr>
      <w:r>
        <w:rPr>
          <w:sz w:val="20"/>
          <w:szCs w:val="20"/>
        </w:rPr>
        <w:t>Number of sessions in the program</w:t>
      </w:r>
    </w:p>
    <w:p w14:paraId="182C30F1" w14:textId="77777777" w:rsidR="00154ABF" w:rsidRDefault="00154ABF">
      <w:pPr>
        <w:numPr>
          <w:ilvl w:val="0"/>
          <w:numId w:val="558"/>
        </w:numPr>
        <w:ind w:hanging="218"/>
        <w:rPr>
          <w:sz w:val="20"/>
          <w:szCs w:val="20"/>
        </w:rPr>
      </w:pPr>
      <w:r>
        <w:rPr>
          <w:sz w:val="20"/>
          <w:szCs w:val="20"/>
        </w:rPr>
        <w:t>Venue (if known)</w:t>
      </w:r>
    </w:p>
    <w:p w14:paraId="725E5913" w14:textId="77777777" w:rsidR="00154ABF" w:rsidRDefault="00154ABF">
      <w:pPr>
        <w:numPr>
          <w:ilvl w:val="0"/>
          <w:numId w:val="558"/>
        </w:numPr>
        <w:spacing w:after="200"/>
        <w:ind w:hanging="218"/>
        <w:rPr>
          <w:sz w:val="20"/>
          <w:szCs w:val="20"/>
        </w:rPr>
      </w:pPr>
      <w:r>
        <w:rPr>
          <w:sz w:val="20"/>
          <w:szCs w:val="20"/>
        </w:rPr>
        <w:t>Name of allied health professional undertaking the assessment</w:t>
      </w:r>
    </w:p>
    <w:p w14:paraId="288C31B4" w14:textId="77777777" w:rsidR="00154ABF" w:rsidRDefault="00154ABF">
      <w:pPr>
        <w:spacing w:before="200" w:after="200"/>
        <w:rPr>
          <w:sz w:val="20"/>
          <w:szCs w:val="20"/>
        </w:rPr>
      </w:pPr>
      <w:r>
        <w:rPr>
          <w:sz w:val="20"/>
          <w:szCs w:val="20"/>
        </w:rPr>
        <w:t>The patient will then need to present this form/information to the provider/s of group services.</w:t>
      </w:r>
    </w:p>
    <w:p w14:paraId="255B8D5A" w14:textId="77777777" w:rsidR="00154ABF" w:rsidRDefault="00154ABF">
      <w:pPr>
        <w:spacing w:before="200" w:after="200"/>
        <w:rPr>
          <w:sz w:val="20"/>
          <w:szCs w:val="20"/>
        </w:rPr>
      </w:pPr>
      <w:r>
        <w:rPr>
          <w:b/>
          <w:bCs/>
          <w:sz w:val="20"/>
          <w:szCs w:val="20"/>
        </w:rPr>
        <w:t>Length of service</w:t>
      </w:r>
    </w:p>
    <w:p w14:paraId="444A69B2" w14:textId="77777777" w:rsidR="00154ABF" w:rsidRDefault="00154ABF">
      <w:pPr>
        <w:spacing w:before="200" w:after="200"/>
        <w:rPr>
          <w:sz w:val="20"/>
          <w:szCs w:val="20"/>
        </w:rPr>
      </w:pPr>
      <w:r>
        <w:rPr>
          <w:sz w:val="20"/>
          <w:szCs w:val="20"/>
        </w:rPr>
        <w:t>This service must be of at least 45 minutes duration and provided to an individual patient. For items 81100, 81110 and 81120, the allied health professional must personally attend the patient. </w:t>
      </w:r>
    </w:p>
    <w:p w14:paraId="75C5ADBF" w14:textId="77777777" w:rsidR="00154ABF" w:rsidRDefault="00154ABF">
      <w:pPr>
        <w:spacing w:before="200" w:after="200"/>
        <w:rPr>
          <w:sz w:val="20"/>
          <w:szCs w:val="20"/>
        </w:rPr>
      </w:pPr>
      <w:r>
        <w:rPr>
          <w:b/>
          <w:bCs/>
          <w:sz w:val="20"/>
          <w:szCs w:val="20"/>
        </w:rPr>
        <w:t>Reporting requirements</w:t>
      </w:r>
    </w:p>
    <w:p w14:paraId="3BA781A8" w14:textId="77777777" w:rsidR="00154ABF" w:rsidRDefault="00154ABF">
      <w:pPr>
        <w:spacing w:before="200" w:after="200"/>
        <w:rPr>
          <w:sz w:val="20"/>
          <w:szCs w:val="20"/>
        </w:rPr>
      </w:pPr>
      <w:r>
        <w:rPr>
          <w:sz w:val="20"/>
          <w:szCs w:val="20"/>
        </w:rPr>
        <w:t>On completion of the assessment service, the allied health professional must provide a written report back to the referring GP outlining the assessment undertaken, whether the patient is suitable for group services and, if so, the nature of the group services to be delivered.</w:t>
      </w:r>
    </w:p>
    <w:p w14:paraId="2425DAE2" w14:textId="77777777" w:rsidR="00A77B3E" w:rsidRDefault="00A77B3E"/>
    <w:p w14:paraId="5B4AC334" w14:textId="77777777" w:rsidR="00A77B3E" w:rsidRDefault="00A77B3E">
      <w:pPr>
        <w:rPr>
          <w:rFonts w:ascii="Helvetica" w:eastAsia="Helvetica" w:hAnsi="Helvetica" w:cs="Helvetica"/>
          <w:b/>
          <w:sz w:val="20"/>
        </w:rPr>
      </w:pPr>
      <w:r>
        <w:rPr>
          <w:rFonts w:ascii="Helvetica" w:eastAsia="Helvetica" w:hAnsi="Helvetica" w:cs="Helvetica"/>
          <w:b/>
          <w:sz w:val="20"/>
        </w:rPr>
        <w:t>MN.9.5 Group Allied Health Services (Items 81105, 81115, 81125 and 93285) for People with Type 2 Diabetes - Service Requirements and Referral Forms</w:t>
      </w:r>
    </w:p>
    <w:p w14:paraId="5E2F7715" w14:textId="77777777" w:rsidR="00154ABF" w:rsidRDefault="00154ABF">
      <w:pPr>
        <w:spacing w:after="200"/>
        <w:rPr>
          <w:sz w:val="20"/>
          <w:szCs w:val="20"/>
        </w:rPr>
      </w:pPr>
      <w:r>
        <w:rPr>
          <w:sz w:val="20"/>
          <w:szCs w:val="20"/>
        </w:rPr>
        <w:t>These services are provided in a group setting to assist with the management of type 2 diabetes. </w:t>
      </w:r>
    </w:p>
    <w:p w14:paraId="5DF84E9F" w14:textId="77777777" w:rsidR="00154ABF" w:rsidRDefault="00154ABF">
      <w:pPr>
        <w:spacing w:before="200" w:after="200"/>
        <w:rPr>
          <w:sz w:val="20"/>
          <w:szCs w:val="20"/>
        </w:rPr>
      </w:pPr>
      <w:r>
        <w:rPr>
          <w:b/>
          <w:bCs/>
          <w:sz w:val="20"/>
          <w:szCs w:val="20"/>
        </w:rPr>
        <w:t>Number of services per year</w:t>
      </w:r>
    </w:p>
    <w:p w14:paraId="19ED1C7B" w14:textId="77777777" w:rsidR="00154ABF" w:rsidRDefault="00154ABF">
      <w:pPr>
        <w:spacing w:before="200" w:after="200"/>
        <w:rPr>
          <w:sz w:val="20"/>
          <w:szCs w:val="20"/>
        </w:rPr>
      </w:pPr>
      <w:r>
        <w:rPr>
          <w:sz w:val="20"/>
          <w:szCs w:val="20"/>
        </w:rPr>
        <w:t>Patients are eligible for up to 8 group allied health services in total (items 81105, 81115, 81125 and 93285 inclusive) per calendar year. Each separate group service must be provided to the patient by only one type of allied health professional (i.e. by a diabetes educator, or by an exercise physiologist or by a dietitian). However, the overall group services program provided for the patient could be comprised of one type of service only (e.g. 8 diabetes education services) or a combination of services (e.g. 3 diabetes education services, 3 dietitian services and 2 exercise physiology services). An eligible allied health professional with more than one Medicare provider number (e.g. for the provision of diabetes education and dietetics) may provide separate services under each of these provider numbers. </w:t>
      </w:r>
    </w:p>
    <w:p w14:paraId="386A51AF" w14:textId="77777777" w:rsidR="00154ABF" w:rsidRDefault="00154ABF">
      <w:pPr>
        <w:spacing w:before="200" w:after="200"/>
        <w:rPr>
          <w:sz w:val="20"/>
          <w:szCs w:val="20"/>
        </w:rPr>
      </w:pPr>
      <w:r>
        <w:rPr>
          <w:sz w:val="20"/>
          <w:szCs w:val="20"/>
        </w:rPr>
        <w:t>Group allied health service providers are strongly encouraged to deliver multidisciplinary group services programs that allow patients to benefit from a range of interventions designed to assist in the management of their type 2 diabetes. </w:t>
      </w:r>
    </w:p>
    <w:p w14:paraId="61CC667C" w14:textId="77777777" w:rsidR="00154ABF" w:rsidRDefault="00154ABF">
      <w:pPr>
        <w:spacing w:before="200" w:after="200"/>
        <w:rPr>
          <w:sz w:val="20"/>
          <w:szCs w:val="20"/>
        </w:rPr>
      </w:pPr>
      <w:r>
        <w:rPr>
          <w:sz w:val="20"/>
          <w:szCs w:val="20"/>
        </w:rPr>
        <w:t>Where a patient receives more than the limit of 8 group services in a calendar year, the additional service/s will not attract a Medicare benefit and the MBS Safety Net arrangements will not apply to costs incurred by the patient for the service/s. </w:t>
      </w:r>
    </w:p>
    <w:p w14:paraId="7984A0EC" w14:textId="77777777" w:rsidR="00154ABF" w:rsidRDefault="00154ABF">
      <w:pPr>
        <w:spacing w:before="200" w:after="200"/>
        <w:rPr>
          <w:sz w:val="20"/>
          <w:szCs w:val="20"/>
        </w:rPr>
      </w:pPr>
      <w:r>
        <w:rPr>
          <w:sz w:val="20"/>
          <w:szCs w:val="20"/>
        </w:rPr>
        <w:t>If there is any doubt about a patient's eligibility for group services, the allied health professional should contact Services Australia to confirm the number of group services already claimed by the patient in the calendar year. Allied health professionals can call Services Australia on 132 150 to check this information. </w:t>
      </w:r>
    </w:p>
    <w:p w14:paraId="701E83EE" w14:textId="77777777" w:rsidR="00154ABF" w:rsidRDefault="00154ABF">
      <w:pPr>
        <w:spacing w:before="200" w:after="200"/>
        <w:rPr>
          <w:sz w:val="20"/>
          <w:szCs w:val="20"/>
        </w:rPr>
      </w:pPr>
      <w:r>
        <w:rPr>
          <w:b/>
          <w:bCs/>
          <w:sz w:val="20"/>
          <w:szCs w:val="20"/>
        </w:rPr>
        <w:t>Multiple services on the same day</w:t>
      </w:r>
    </w:p>
    <w:p w14:paraId="5DB82796" w14:textId="77777777" w:rsidR="00154ABF" w:rsidRDefault="00154ABF">
      <w:pPr>
        <w:spacing w:before="200" w:after="200"/>
        <w:rPr>
          <w:sz w:val="20"/>
          <w:szCs w:val="20"/>
        </w:rPr>
      </w:pPr>
      <w:r>
        <w:rPr>
          <w:sz w:val="20"/>
          <w:szCs w:val="20"/>
        </w:rPr>
        <w:lastRenderedPageBreak/>
        <w:t>Where clinically relevant, up to 2 group services may be provided consecutively on the same day by the same allied health professional. </w:t>
      </w:r>
    </w:p>
    <w:p w14:paraId="7CD39582" w14:textId="77777777" w:rsidR="00154ABF" w:rsidRDefault="00154ABF">
      <w:pPr>
        <w:spacing w:before="200" w:after="200"/>
        <w:rPr>
          <w:sz w:val="20"/>
          <w:szCs w:val="20"/>
        </w:rPr>
      </w:pPr>
      <w:r>
        <w:rPr>
          <w:b/>
          <w:bCs/>
          <w:sz w:val="20"/>
          <w:szCs w:val="20"/>
        </w:rPr>
        <w:t>Referral form</w:t>
      </w:r>
    </w:p>
    <w:p w14:paraId="5C1B8B45" w14:textId="77777777" w:rsidR="00154ABF" w:rsidRDefault="00154ABF">
      <w:pPr>
        <w:spacing w:before="200" w:after="200"/>
        <w:rPr>
          <w:sz w:val="20"/>
          <w:szCs w:val="20"/>
        </w:rPr>
      </w:pPr>
      <w:r>
        <w:rPr>
          <w:sz w:val="20"/>
          <w:szCs w:val="20"/>
        </w:rPr>
        <w:t>The GP or medical practitioner must refer the patient using the referral form for group allied health services under Medicare for patients with type 2 diabetes or a form that contains all the components of this form. This includes:</w:t>
      </w:r>
    </w:p>
    <w:p w14:paraId="27BAB766" w14:textId="77777777" w:rsidR="00154ABF" w:rsidRDefault="00154ABF">
      <w:pPr>
        <w:numPr>
          <w:ilvl w:val="0"/>
          <w:numId w:val="559"/>
        </w:numPr>
        <w:spacing w:before="200"/>
        <w:ind w:hanging="218"/>
        <w:rPr>
          <w:sz w:val="20"/>
          <w:szCs w:val="20"/>
        </w:rPr>
      </w:pPr>
      <w:r>
        <w:rPr>
          <w:sz w:val="20"/>
          <w:szCs w:val="20"/>
        </w:rPr>
        <w:t>identifying that the patient has type 2 diabetes and either: has prepared a new GP Management Plan (MBS item 721/229) OR</w:t>
      </w:r>
    </w:p>
    <w:p w14:paraId="411A9C05" w14:textId="77777777" w:rsidR="00154ABF" w:rsidRDefault="00154ABF">
      <w:pPr>
        <w:numPr>
          <w:ilvl w:val="0"/>
          <w:numId w:val="559"/>
        </w:numPr>
        <w:ind w:hanging="218"/>
        <w:rPr>
          <w:sz w:val="20"/>
          <w:szCs w:val="20"/>
        </w:rPr>
      </w:pPr>
      <w:r>
        <w:rPr>
          <w:sz w:val="20"/>
          <w:szCs w:val="20"/>
        </w:rPr>
        <w:t>has reviewed an existing GP Management Plan (MBS item 732/233) OR</w:t>
      </w:r>
    </w:p>
    <w:p w14:paraId="34E04F19" w14:textId="77777777" w:rsidR="00154ABF" w:rsidRDefault="00154ABF">
      <w:pPr>
        <w:numPr>
          <w:ilvl w:val="0"/>
          <w:numId w:val="559"/>
        </w:numPr>
        <w:ind w:hanging="218"/>
        <w:rPr>
          <w:sz w:val="20"/>
          <w:szCs w:val="20"/>
        </w:rPr>
      </w:pPr>
      <w:r>
        <w:rPr>
          <w:sz w:val="20"/>
          <w:szCs w:val="20"/>
        </w:rPr>
        <w:t>for a resident of an aged care facility, the GP or medical practitioner has contributed to or reviewed a multidisciplinary care plan prepared by the facility (MBS item 731/232) [Note: Generally, residents of an aged care facility rely on the facility for assistance to manage their type 2 diabetes. Therefore, residents may not need to be referred for allied health group services as the self-management approach may not be appropriate.]</w:t>
      </w:r>
    </w:p>
    <w:p w14:paraId="1C473F69" w14:textId="77777777" w:rsidR="00154ABF" w:rsidRDefault="00154ABF">
      <w:pPr>
        <w:numPr>
          <w:ilvl w:val="0"/>
          <w:numId w:val="559"/>
        </w:numPr>
        <w:ind w:hanging="218"/>
        <w:rPr>
          <w:sz w:val="20"/>
          <w:szCs w:val="20"/>
        </w:rPr>
      </w:pPr>
      <w:r>
        <w:rPr>
          <w:sz w:val="20"/>
          <w:szCs w:val="20"/>
        </w:rPr>
        <w:t>GP or medical practitioner details including provider number, name, address, signature and date of referral</w:t>
      </w:r>
    </w:p>
    <w:p w14:paraId="74586400" w14:textId="77777777" w:rsidR="00154ABF" w:rsidRDefault="00154ABF">
      <w:pPr>
        <w:numPr>
          <w:ilvl w:val="0"/>
          <w:numId w:val="559"/>
        </w:numPr>
        <w:ind w:hanging="218"/>
        <w:rPr>
          <w:sz w:val="20"/>
          <w:szCs w:val="20"/>
        </w:rPr>
      </w:pPr>
      <w:r>
        <w:rPr>
          <w:sz w:val="20"/>
          <w:szCs w:val="20"/>
        </w:rPr>
        <w:t>Patient details including name and address</w:t>
      </w:r>
    </w:p>
    <w:p w14:paraId="7E01516D" w14:textId="77777777" w:rsidR="00154ABF" w:rsidRDefault="00154ABF">
      <w:pPr>
        <w:numPr>
          <w:ilvl w:val="0"/>
          <w:numId w:val="559"/>
        </w:numPr>
        <w:spacing w:after="200"/>
        <w:ind w:hanging="218"/>
        <w:rPr>
          <w:sz w:val="20"/>
          <w:szCs w:val="20"/>
        </w:rPr>
      </w:pPr>
      <w:r>
        <w:rPr>
          <w:sz w:val="20"/>
          <w:szCs w:val="20"/>
        </w:rPr>
        <w:t>Allied Health Practitioner (or practice) the patient is referred to for assessment and the address</w:t>
      </w:r>
    </w:p>
    <w:p w14:paraId="139DC580" w14:textId="77777777" w:rsidR="00154ABF" w:rsidRDefault="00154ABF">
      <w:pPr>
        <w:spacing w:before="200" w:after="200"/>
        <w:rPr>
          <w:sz w:val="20"/>
          <w:szCs w:val="20"/>
        </w:rPr>
      </w:pPr>
      <w:r>
        <w:rPr>
          <w:sz w:val="20"/>
          <w:szCs w:val="20"/>
        </w:rPr>
        <w:t>The allied health professional undertaking the assessment service will need to complete Part B of this form providing information on:</w:t>
      </w:r>
    </w:p>
    <w:p w14:paraId="26AE7F91" w14:textId="77777777" w:rsidR="00154ABF" w:rsidRDefault="00154ABF">
      <w:pPr>
        <w:numPr>
          <w:ilvl w:val="0"/>
          <w:numId w:val="560"/>
        </w:numPr>
        <w:spacing w:before="200"/>
        <w:ind w:hanging="218"/>
        <w:rPr>
          <w:sz w:val="20"/>
          <w:szCs w:val="20"/>
        </w:rPr>
      </w:pPr>
      <w:r>
        <w:rPr>
          <w:sz w:val="20"/>
          <w:szCs w:val="20"/>
        </w:rPr>
        <w:t>Name of provider/s</w:t>
      </w:r>
    </w:p>
    <w:p w14:paraId="0F609CC5" w14:textId="77777777" w:rsidR="00154ABF" w:rsidRDefault="00154ABF">
      <w:pPr>
        <w:numPr>
          <w:ilvl w:val="0"/>
          <w:numId w:val="560"/>
        </w:numPr>
        <w:ind w:hanging="218"/>
        <w:rPr>
          <w:sz w:val="20"/>
          <w:szCs w:val="20"/>
        </w:rPr>
      </w:pPr>
      <w:r>
        <w:rPr>
          <w:sz w:val="20"/>
          <w:szCs w:val="20"/>
        </w:rPr>
        <w:t>Name of program</w:t>
      </w:r>
    </w:p>
    <w:p w14:paraId="086AE2CC" w14:textId="77777777" w:rsidR="00154ABF" w:rsidRDefault="00154ABF">
      <w:pPr>
        <w:numPr>
          <w:ilvl w:val="0"/>
          <w:numId w:val="560"/>
        </w:numPr>
        <w:ind w:hanging="218"/>
        <w:rPr>
          <w:sz w:val="20"/>
          <w:szCs w:val="20"/>
        </w:rPr>
      </w:pPr>
      <w:r>
        <w:rPr>
          <w:sz w:val="20"/>
          <w:szCs w:val="20"/>
        </w:rPr>
        <w:t>Number of sessions in the program</w:t>
      </w:r>
    </w:p>
    <w:p w14:paraId="078B6C8D" w14:textId="77777777" w:rsidR="00154ABF" w:rsidRDefault="00154ABF">
      <w:pPr>
        <w:numPr>
          <w:ilvl w:val="0"/>
          <w:numId w:val="560"/>
        </w:numPr>
        <w:ind w:hanging="218"/>
        <w:rPr>
          <w:sz w:val="20"/>
          <w:szCs w:val="20"/>
        </w:rPr>
      </w:pPr>
      <w:r>
        <w:rPr>
          <w:sz w:val="20"/>
          <w:szCs w:val="20"/>
        </w:rPr>
        <w:t>Venue (if known)</w:t>
      </w:r>
    </w:p>
    <w:p w14:paraId="0AD018CB" w14:textId="77777777" w:rsidR="00154ABF" w:rsidRDefault="00154ABF">
      <w:pPr>
        <w:numPr>
          <w:ilvl w:val="0"/>
          <w:numId w:val="560"/>
        </w:numPr>
        <w:ind w:hanging="218"/>
        <w:rPr>
          <w:sz w:val="20"/>
          <w:szCs w:val="20"/>
        </w:rPr>
      </w:pPr>
      <w:r>
        <w:rPr>
          <w:sz w:val="20"/>
          <w:szCs w:val="20"/>
        </w:rPr>
        <w:t>Name of allied health professional undertaking the assessment</w:t>
      </w:r>
    </w:p>
    <w:p w14:paraId="6C53E6BB" w14:textId="77777777" w:rsidR="00154ABF" w:rsidRDefault="00154ABF">
      <w:pPr>
        <w:numPr>
          <w:ilvl w:val="0"/>
          <w:numId w:val="560"/>
        </w:numPr>
        <w:spacing w:after="200"/>
        <w:ind w:hanging="218"/>
        <w:rPr>
          <w:sz w:val="20"/>
          <w:szCs w:val="20"/>
        </w:rPr>
      </w:pPr>
      <w:r>
        <w:rPr>
          <w:sz w:val="20"/>
          <w:szCs w:val="20"/>
        </w:rPr>
        <w:t>The patient will then need to present this form/information to the provider/s of group services</w:t>
      </w:r>
    </w:p>
    <w:p w14:paraId="69C77C9B" w14:textId="77777777" w:rsidR="00154ABF" w:rsidRDefault="00154ABF">
      <w:pPr>
        <w:spacing w:before="200" w:after="200"/>
        <w:rPr>
          <w:sz w:val="20"/>
          <w:szCs w:val="20"/>
        </w:rPr>
      </w:pPr>
      <w:r>
        <w:rPr>
          <w:sz w:val="20"/>
          <w:szCs w:val="20"/>
        </w:rPr>
        <w:t> </w:t>
      </w:r>
    </w:p>
    <w:p w14:paraId="25043D12" w14:textId="77777777" w:rsidR="00154ABF" w:rsidRDefault="00154ABF">
      <w:pPr>
        <w:spacing w:before="200" w:after="200"/>
        <w:rPr>
          <w:sz w:val="20"/>
          <w:szCs w:val="20"/>
        </w:rPr>
      </w:pPr>
      <w:r>
        <w:rPr>
          <w:b/>
          <w:bCs/>
          <w:sz w:val="20"/>
          <w:szCs w:val="20"/>
        </w:rPr>
        <w:t>Group size</w:t>
      </w:r>
    </w:p>
    <w:p w14:paraId="2EA7B18F" w14:textId="77777777" w:rsidR="00154ABF" w:rsidRDefault="00154ABF">
      <w:pPr>
        <w:spacing w:before="200" w:after="200"/>
        <w:rPr>
          <w:sz w:val="20"/>
          <w:szCs w:val="20"/>
        </w:rPr>
      </w:pPr>
      <w:r>
        <w:rPr>
          <w:sz w:val="20"/>
          <w:szCs w:val="20"/>
        </w:rPr>
        <w:t>The service must be provided to a person who is part of a group of between 2 and 12 persons. </w:t>
      </w:r>
    </w:p>
    <w:p w14:paraId="72538281" w14:textId="77777777" w:rsidR="00154ABF" w:rsidRDefault="00154ABF">
      <w:pPr>
        <w:spacing w:before="200" w:after="200"/>
        <w:rPr>
          <w:sz w:val="20"/>
          <w:szCs w:val="20"/>
        </w:rPr>
      </w:pPr>
      <w:r>
        <w:rPr>
          <w:b/>
          <w:bCs/>
          <w:sz w:val="20"/>
          <w:szCs w:val="20"/>
        </w:rPr>
        <w:t>Length of service</w:t>
      </w:r>
    </w:p>
    <w:p w14:paraId="08C27A9D" w14:textId="77777777" w:rsidR="00154ABF" w:rsidRDefault="00154ABF">
      <w:pPr>
        <w:spacing w:before="200" w:after="200"/>
        <w:rPr>
          <w:sz w:val="20"/>
          <w:szCs w:val="20"/>
        </w:rPr>
      </w:pPr>
      <w:r>
        <w:rPr>
          <w:sz w:val="20"/>
          <w:szCs w:val="20"/>
        </w:rPr>
        <w:t>Each group service must be of at least 60 minutes duration. </w:t>
      </w:r>
    </w:p>
    <w:p w14:paraId="27E6944E" w14:textId="77777777" w:rsidR="00154ABF" w:rsidRDefault="00154ABF">
      <w:pPr>
        <w:spacing w:before="200" w:after="200"/>
        <w:rPr>
          <w:sz w:val="20"/>
          <w:szCs w:val="20"/>
        </w:rPr>
      </w:pPr>
      <w:r>
        <w:rPr>
          <w:b/>
          <w:bCs/>
          <w:sz w:val="20"/>
          <w:szCs w:val="20"/>
        </w:rPr>
        <w:t>Reporting requirements</w:t>
      </w:r>
    </w:p>
    <w:p w14:paraId="53D441D0" w14:textId="77777777" w:rsidR="00154ABF" w:rsidRDefault="00154ABF">
      <w:pPr>
        <w:spacing w:before="200" w:after="200"/>
        <w:rPr>
          <w:sz w:val="20"/>
          <w:szCs w:val="20"/>
        </w:rPr>
      </w:pPr>
      <w:r>
        <w:rPr>
          <w:sz w:val="20"/>
          <w:szCs w:val="20"/>
        </w:rPr>
        <w:t>On completion of the group services program, each allied health professional must provide, or contribute to, a written report back to the referring GP/medical practitioner in respect of each patient. The report should describe the group services provided for the patient and indicate the outcomes achieved. While each allied health professional is required to provide feedback to the GP/medical practitioner in relation to the group services they provide to the patient, allied health professionals involved in the provision of a multidisciplinary program are encouraged to combine feedback into a single report to the referring GP/medical practitioner.</w:t>
      </w:r>
    </w:p>
    <w:p w14:paraId="10ED9B5D" w14:textId="77777777" w:rsidR="00A77B3E" w:rsidRDefault="00A77B3E"/>
    <w:p w14:paraId="066DE740" w14:textId="77777777" w:rsidR="00A77B3E" w:rsidRDefault="00A77B3E">
      <w:pPr>
        <w:rPr>
          <w:rFonts w:ascii="Helvetica" w:eastAsia="Helvetica" w:hAnsi="Helvetica" w:cs="Helvetica"/>
          <w:b/>
          <w:sz w:val="20"/>
        </w:rPr>
      </w:pPr>
      <w:r>
        <w:rPr>
          <w:rFonts w:ascii="Helvetica" w:eastAsia="Helvetica" w:hAnsi="Helvetica" w:cs="Helvetica"/>
          <w:b/>
          <w:sz w:val="20"/>
        </w:rPr>
        <w:t>MN.9.6 Group Allied Health Services (Items 81100, 81105, 81110, 81115, 81120, 81125, 93284, 93285 and 93286) for People with Type 2 Diabetes - Additional Requirements</w:t>
      </w:r>
    </w:p>
    <w:p w14:paraId="414D3906" w14:textId="77777777" w:rsidR="00154ABF" w:rsidRDefault="00154ABF">
      <w:pPr>
        <w:spacing w:after="200"/>
        <w:rPr>
          <w:sz w:val="20"/>
          <w:szCs w:val="20"/>
        </w:rPr>
      </w:pPr>
      <w:r>
        <w:rPr>
          <w:b/>
          <w:bCs/>
          <w:sz w:val="20"/>
          <w:szCs w:val="20"/>
        </w:rPr>
        <w:t>Retention of Referral Form for Services Australia Audit Purposes</w:t>
      </w:r>
    </w:p>
    <w:p w14:paraId="4A916C8D" w14:textId="77777777" w:rsidR="00154ABF" w:rsidRDefault="00154ABF">
      <w:pPr>
        <w:spacing w:before="200" w:after="200"/>
        <w:rPr>
          <w:sz w:val="20"/>
          <w:szCs w:val="20"/>
        </w:rPr>
      </w:pPr>
      <w:r>
        <w:rPr>
          <w:sz w:val="20"/>
          <w:szCs w:val="20"/>
        </w:rPr>
        <w:t>It is recommended that Allied health professionals retain a copy of the referral form for 2 years from the date the service was rendered (for Services Australia auditing purposes). </w:t>
      </w:r>
    </w:p>
    <w:p w14:paraId="47FE411A" w14:textId="77777777" w:rsidR="00154ABF" w:rsidRDefault="00154ABF">
      <w:pPr>
        <w:spacing w:before="200" w:after="200"/>
        <w:rPr>
          <w:sz w:val="20"/>
          <w:szCs w:val="20"/>
        </w:rPr>
      </w:pPr>
      <w:r>
        <w:rPr>
          <w:b/>
          <w:bCs/>
          <w:sz w:val="20"/>
          <w:szCs w:val="20"/>
        </w:rPr>
        <w:lastRenderedPageBreak/>
        <w:t>Publicly funded services</w:t>
      </w:r>
    </w:p>
    <w:p w14:paraId="00146129" w14:textId="77777777" w:rsidR="00154ABF" w:rsidRDefault="00154ABF">
      <w:pPr>
        <w:spacing w:before="200" w:after="200"/>
        <w:rPr>
          <w:sz w:val="20"/>
          <w:szCs w:val="20"/>
        </w:rPr>
      </w:pPr>
      <w:r>
        <w:rPr>
          <w:sz w:val="20"/>
          <w:szCs w:val="20"/>
        </w:rPr>
        <w:t xml:space="preserve">Items 81100, 81105, 81110, 81115, 81120, 81125, 93284, 93285 and 93286 do not apply for services that are provided by any other Commonwealth or state-funded services or provided to an admitted patient of a hospital. However, where an exemption under subsection 19(2) of the </w:t>
      </w:r>
      <w:r w:rsidRPr="006F175F">
        <w:rPr>
          <w:i/>
          <w:iCs/>
          <w:sz w:val="20"/>
          <w:szCs w:val="20"/>
        </w:rPr>
        <w:t>Health Insurance Act 1973</w:t>
      </w:r>
      <w:r>
        <w:rPr>
          <w:sz w:val="20"/>
          <w:szCs w:val="20"/>
        </w:rPr>
        <w:t xml:space="preserve"> has been granted to an Aboriginal Community Controlled Health Service or a state/territory government health clinic, these items can be claimed for services provided by eligible allied health professionals salaried by, or contracted to, service or health clinic. All requirements of the relevant item must be met, including registration of the allied health professional with Services Australia. These services must also be bulk billed. </w:t>
      </w:r>
    </w:p>
    <w:p w14:paraId="28E005C9" w14:textId="77777777" w:rsidR="00154ABF" w:rsidRDefault="00154ABF">
      <w:pPr>
        <w:spacing w:before="200" w:after="200"/>
        <w:rPr>
          <w:sz w:val="20"/>
          <w:szCs w:val="20"/>
        </w:rPr>
      </w:pPr>
      <w:r>
        <w:rPr>
          <w:b/>
          <w:bCs/>
          <w:sz w:val="20"/>
          <w:szCs w:val="20"/>
        </w:rPr>
        <w:t>Private health insurance</w:t>
      </w:r>
    </w:p>
    <w:p w14:paraId="354ACA16" w14:textId="77777777" w:rsidR="00154ABF" w:rsidRDefault="00154ABF">
      <w:pPr>
        <w:spacing w:before="200" w:after="200"/>
        <w:rPr>
          <w:sz w:val="20"/>
          <w:szCs w:val="20"/>
        </w:rPr>
      </w:pPr>
      <w:r>
        <w:rPr>
          <w:sz w:val="20"/>
          <w:szCs w:val="20"/>
        </w:rPr>
        <w:t>Patients need to decide if they will use Medicare or their private health insurance general treatment cover (also known as ancillary or extras cover) to pay for these services. Patients cannot use their private health insurance general cover to 'top up' the Medicare rebate paid. </w:t>
      </w:r>
    </w:p>
    <w:p w14:paraId="11377BD9" w14:textId="77777777" w:rsidR="00154ABF" w:rsidRDefault="00154ABF">
      <w:pPr>
        <w:spacing w:before="200" w:after="200"/>
        <w:rPr>
          <w:sz w:val="20"/>
          <w:szCs w:val="20"/>
        </w:rPr>
      </w:pPr>
      <w:r>
        <w:rPr>
          <w:b/>
          <w:bCs/>
          <w:sz w:val="20"/>
          <w:szCs w:val="20"/>
        </w:rPr>
        <w:t>Out-of-pocket expenses and Medicare Safety Net</w:t>
      </w:r>
    </w:p>
    <w:p w14:paraId="1896DCBF" w14:textId="77777777" w:rsidR="00154ABF" w:rsidRDefault="00154ABF">
      <w:pPr>
        <w:spacing w:before="200" w:after="200"/>
        <w:rPr>
          <w:sz w:val="20"/>
          <w:szCs w:val="20"/>
        </w:rPr>
      </w:pPr>
      <w:r>
        <w:rPr>
          <w:sz w:val="20"/>
          <w:szCs w:val="20"/>
        </w:rPr>
        <w:t>Allied health professionals are free to determine their own fees for the professional service. Charges in excess of the Medicare benefit for the allied health items are the responsibility of the patient. However, such out-of-pocket costs will count toward the Medicare Safety Net for that patient.</w:t>
      </w:r>
    </w:p>
    <w:p w14:paraId="6E9F459A" w14:textId="77777777" w:rsidR="00A77B3E" w:rsidRDefault="00A77B3E"/>
    <w:p w14:paraId="6F3E2A51" w14:textId="77777777" w:rsidR="00A77B3E" w:rsidRDefault="00A77B3E">
      <w:pPr>
        <w:rPr>
          <w:rFonts w:ascii="Helvetica" w:eastAsia="Helvetica" w:hAnsi="Helvetica" w:cs="Helvetica"/>
          <w:b/>
          <w:sz w:val="20"/>
        </w:rPr>
      </w:pPr>
      <w:r>
        <w:rPr>
          <w:rFonts w:ascii="Helvetica" w:eastAsia="Helvetica" w:hAnsi="Helvetica" w:cs="Helvetica"/>
          <w:b/>
          <w:sz w:val="20"/>
        </w:rPr>
        <w:t>MN.10.1 Assessment to assist with Diagnostic Formulation and Contribution to a Treatment and Management Plan by Eligible Allied Health Practitioner(s) for Complex Neurodevelopmental Disorder (such as Autism Spectrum Disorder) or Eligible Disability Services</w:t>
      </w:r>
    </w:p>
    <w:p w14:paraId="3EEA4B8E" w14:textId="77777777" w:rsidR="00154ABF" w:rsidRDefault="00154ABF">
      <w:pPr>
        <w:spacing w:after="200"/>
        <w:rPr>
          <w:sz w:val="20"/>
          <w:szCs w:val="20"/>
        </w:rPr>
      </w:pPr>
      <w:r>
        <w:rPr>
          <w:sz w:val="20"/>
          <w:szCs w:val="20"/>
        </w:rPr>
        <w:t>These allied health items provide rebates for:</w:t>
      </w:r>
    </w:p>
    <w:p w14:paraId="3D61503E" w14:textId="77777777" w:rsidR="00154ABF" w:rsidRDefault="00154ABF">
      <w:pPr>
        <w:numPr>
          <w:ilvl w:val="0"/>
          <w:numId w:val="561"/>
        </w:numPr>
        <w:spacing w:before="200"/>
        <w:ind w:hanging="218"/>
        <w:rPr>
          <w:sz w:val="20"/>
          <w:szCs w:val="20"/>
        </w:rPr>
      </w:pPr>
      <w:r>
        <w:rPr>
          <w:sz w:val="20"/>
          <w:szCs w:val="20"/>
        </w:rPr>
        <w:t>the assessment of patients for the purpose of assisting the referring eligible medical practitioner with the diagnosis (including a differential diagnosis) of a complex Neurodevelopmental Disorder (such as Autism Spectrum Disorder) or an eligible disability; or</w:t>
      </w:r>
    </w:p>
    <w:p w14:paraId="59502334" w14:textId="77777777" w:rsidR="00154ABF" w:rsidRDefault="00154ABF">
      <w:pPr>
        <w:numPr>
          <w:ilvl w:val="0"/>
          <w:numId w:val="561"/>
        </w:numPr>
        <w:spacing w:after="200"/>
        <w:ind w:hanging="218"/>
        <w:rPr>
          <w:sz w:val="20"/>
          <w:szCs w:val="20"/>
        </w:rPr>
      </w:pPr>
      <w:r>
        <w:rPr>
          <w:sz w:val="20"/>
          <w:szCs w:val="20"/>
        </w:rPr>
        <w:t>to contribute to a treatment and management plan that is being developed by the referring eligible medical practitioner.</w:t>
      </w:r>
    </w:p>
    <w:p w14:paraId="72636312" w14:textId="77777777" w:rsidR="00154ABF" w:rsidRDefault="00154ABF">
      <w:pPr>
        <w:spacing w:before="200" w:after="200"/>
        <w:rPr>
          <w:sz w:val="20"/>
          <w:szCs w:val="20"/>
        </w:rPr>
      </w:pPr>
      <w:r>
        <w:rPr>
          <w:sz w:val="20"/>
          <w:szCs w:val="20"/>
        </w:rPr>
        <w:t>The list of eligible disabilities can be found at MN.10.3.</w:t>
      </w:r>
    </w:p>
    <w:p w14:paraId="69DC99EE" w14:textId="77777777" w:rsidR="00154ABF" w:rsidRDefault="00154ABF">
      <w:pPr>
        <w:spacing w:before="200" w:after="200"/>
        <w:rPr>
          <w:sz w:val="20"/>
          <w:szCs w:val="20"/>
        </w:rPr>
      </w:pPr>
      <w:r>
        <w:rPr>
          <w:b/>
          <w:bCs/>
          <w:sz w:val="20"/>
          <w:szCs w:val="20"/>
        </w:rPr>
        <w:t>Number of services</w:t>
      </w:r>
    </w:p>
    <w:p w14:paraId="4F0A2AFC" w14:textId="77777777" w:rsidR="00154ABF" w:rsidRDefault="00154ABF">
      <w:pPr>
        <w:numPr>
          <w:ilvl w:val="0"/>
          <w:numId w:val="562"/>
        </w:numPr>
        <w:spacing w:before="200"/>
        <w:ind w:hanging="218"/>
        <w:rPr>
          <w:sz w:val="20"/>
          <w:szCs w:val="20"/>
        </w:rPr>
      </w:pPr>
      <w:r>
        <w:rPr>
          <w:sz w:val="20"/>
          <w:szCs w:val="20"/>
        </w:rPr>
        <w:t>A maximum of 8 services can be claimed per patient per lifetime, including services consisting of any combination of 82000, 82005, 82010, 82030, 93032, 93033, 93040 or 93041.</w:t>
      </w:r>
    </w:p>
    <w:p w14:paraId="541FD21F" w14:textId="77777777" w:rsidR="00154ABF" w:rsidRDefault="00154ABF">
      <w:pPr>
        <w:numPr>
          <w:ilvl w:val="0"/>
          <w:numId w:val="562"/>
        </w:numPr>
        <w:ind w:hanging="218"/>
        <w:rPr>
          <w:sz w:val="20"/>
          <w:szCs w:val="20"/>
        </w:rPr>
      </w:pPr>
      <w:r>
        <w:rPr>
          <w:sz w:val="20"/>
          <w:szCs w:val="20"/>
        </w:rPr>
        <w:t>A course of assessment means up to 4 services.</w:t>
      </w:r>
    </w:p>
    <w:p w14:paraId="63CCE187" w14:textId="77777777" w:rsidR="00154ABF" w:rsidRDefault="00154ABF">
      <w:pPr>
        <w:numPr>
          <w:ilvl w:val="0"/>
          <w:numId w:val="562"/>
        </w:numPr>
        <w:ind w:hanging="218"/>
        <w:rPr>
          <w:sz w:val="20"/>
          <w:szCs w:val="20"/>
        </w:rPr>
      </w:pPr>
      <w:r>
        <w:rPr>
          <w:sz w:val="20"/>
          <w:szCs w:val="20"/>
        </w:rPr>
        <w:t>Up to 4 of these services may be provided to the same patient on the same day.</w:t>
      </w:r>
    </w:p>
    <w:p w14:paraId="45F4D1F5" w14:textId="77777777" w:rsidR="00154ABF" w:rsidRDefault="00154ABF">
      <w:pPr>
        <w:numPr>
          <w:ilvl w:val="0"/>
          <w:numId w:val="562"/>
        </w:numPr>
        <w:spacing w:after="200"/>
        <w:ind w:hanging="218"/>
        <w:rPr>
          <w:sz w:val="20"/>
          <w:szCs w:val="20"/>
        </w:rPr>
      </w:pPr>
      <w:r>
        <w:rPr>
          <w:sz w:val="20"/>
          <w:szCs w:val="20"/>
        </w:rPr>
        <w:t>Where a patient requires more than 4 services from the same eligible allied health provider, review and agreement is required by the referring medical practitioner before further Medicare eligible services can be claimed. </w:t>
      </w:r>
    </w:p>
    <w:p w14:paraId="5C277CA5" w14:textId="77777777" w:rsidR="00154ABF" w:rsidRDefault="00154ABF">
      <w:pPr>
        <w:spacing w:before="200" w:after="200"/>
        <w:rPr>
          <w:sz w:val="20"/>
          <w:szCs w:val="20"/>
        </w:rPr>
      </w:pPr>
      <w:r>
        <w:rPr>
          <w:b/>
          <w:bCs/>
          <w:sz w:val="20"/>
          <w:szCs w:val="20"/>
        </w:rPr>
        <w:t>Provision of assessment services and need for review and agreement by the referring eligible medical practitioner</w:t>
      </w:r>
    </w:p>
    <w:p w14:paraId="71E59B35" w14:textId="77777777" w:rsidR="00154ABF" w:rsidRDefault="00154ABF">
      <w:pPr>
        <w:numPr>
          <w:ilvl w:val="0"/>
          <w:numId w:val="563"/>
        </w:numPr>
        <w:spacing w:before="200"/>
        <w:ind w:hanging="218"/>
        <w:rPr>
          <w:sz w:val="20"/>
          <w:szCs w:val="20"/>
        </w:rPr>
      </w:pPr>
      <w:r>
        <w:rPr>
          <w:sz w:val="20"/>
          <w:szCs w:val="20"/>
        </w:rPr>
        <w:t>An eligible allied health practitioner can provide up to 4 assessment services without the need for review and agreement by the referring eligible medical practitioner.</w:t>
      </w:r>
    </w:p>
    <w:p w14:paraId="10803538" w14:textId="77777777" w:rsidR="00154ABF" w:rsidRDefault="00154ABF">
      <w:pPr>
        <w:numPr>
          <w:ilvl w:val="0"/>
          <w:numId w:val="563"/>
        </w:numPr>
        <w:ind w:hanging="218"/>
        <w:rPr>
          <w:sz w:val="20"/>
          <w:szCs w:val="20"/>
        </w:rPr>
      </w:pPr>
      <w:r>
        <w:rPr>
          <w:sz w:val="20"/>
          <w:szCs w:val="20"/>
        </w:rPr>
        <w:t>If an eligible allied health professional has provided 4 assessment services to a patient and proposes to provide more assessment services to that patient, review and agreement from the referring eligible medical practitioner must be obtained prior.</w:t>
      </w:r>
    </w:p>
    <w:p w14:paraId="21866DA7" w14:textId="77777777" w:rsidR="00154ABF" w:rsidRDefault="00154ABF">
      <w:pPr>
        <w:numPr>
          <w:ilvl w:val="0"/>
          <w:numId w:val="563"/>
        </w:numPr>
        <w:ind w:hanging="218"/>
        <w:rPr>
          <w:sz w:val="20"/>
          <w:szCs w:val="20"/>
        </w:rPr>
      </w:pPr>
      <w:r>
        <w:rPr>
          <w:sz w:val="20"/>
          <w:szCs w:val="20"/>
        </w:rPr>
        <w:t xml:space="preserve">The referring eligible medical practitioner may specify the type of review that should be undertaken as part of the original referral. If it is not specified, an acceptable means of review includes: a case conference, </w:t>
      </w:r>
      <w:r>
        <w:rPr>
          <w:sz w:val="20"/>
          <w:szCs w:val="20"/>
        </w:rPr>
        <w:lastRenderedPageBreak/>
        <w:t>phone call, written correspondence, secure online messaging exchange, or attendance with the referring eligible medical practitioner. </w:t>
      </w:r>
    </w:p>
    <w:p w14:paraId="3D295E02" w14:textId="77777777" w:rsidR="00154ABF" w:rsidRDefault="00154ABF">
      <w:pPr>
        <w:numPr>
          <w:ilvl w:val="0"/>
          <w:numId w:val="563"/>
        </w:numPr>
        <w:spacing w:after="200"/>
        <w:ind w:hanging="218"/>
        <w:rPr>
          <w:sz w:val="20"/>
          <w:szCs w:val="20"/>
        </w:rPr>
      </w:pPr>
      <w:r>
        <w:rPr>
          <w:sz w:val="20"/>
          <w:szCs w:val="20"/>
        </w:rPr>
        <w:t>The review and agreement by the referring eligible medical practitioner should be recorded by the eligible allied health practitioner in the patient notes.</w:t>
      </w:r>
    </w:p>
    <w:p w14:paraId="7708515C" w14:textId="77777777" w:rsidR="00154ABF" w:rsidRDefault="00154ABF">
      <w:pPr>
        <w:spacing w:before="200" w:after="200"/>
        <w:rPr>
          <w:sz w:val="20"/>
          <w:szCs w:val="20"/>
        </w:rPr>
      </w:pPr>
      <w:r>
        <w:rPr>
          <w:b/>
          <w:bCs/>
          <w:sz w:val="20"/>
          <w:szCs w:val="20"/>
        </w:rPr>
        <w:t>Referral requirements</w:t>
      </w:r>
    </w:p>
    <w:p w14:paraId="15262013" w14:textId="77777777" w:rsidR="00154ABF" w:rsidRDefault="00154ABF">
      <w:pPr>
        <w:spacing w:before="200" w:after="200"/>
        <w:rPr>
          <w:sz w:val="20"/>
          <w:szCs w:val="20"/>
        </w:rPr>
      </w:pPr>
      <w:r>
        <w:rPr>
          <w:sz w:val="20"/>
          <w:szCs w:val="20"/>
        </w:rPr>
        <w:t>For an MBS rebate to be claimed for these services, a valid referral from an eligible medical practitioner (or subsequent interdisciplinary referral) is required. The eligible medical practitioner referral is only valid if the referring eligible medical practitioner used any of the following MBS items* for the suspected diagnosis of:</w:t>
      </w:r>
    </w:p>
    <w:p w14:paraId="72A930DF" w14:textId="77777777" w:rsidR="00154ABF" w:rsidRDefault="00154ABF">
      <w:pPr>
        <w:numPr>
          <w:ilvl w:val="0"/>
          <w:numId w:val="564"/>
        </w:numPr>
        <w:spacing w:before="200" w:after="200"/>
        <w:ind w:hanging="218"/>
        <w:rPr>
          <w:sz w:val="20"/>
          <w:szCs w:val="20"/>
        </w:rPr>
      </w:pPr>
      <w:r>
        <w:rPr>
          <w:b/>
          <w:bCs/>
          <w:sz w:val="20"/>
          <w:szCs w:val="20"/>
        </w:rPr>
        <w:t>complex Neurodevelopmental Disorders</w:t>
      </w:r>
      <w:r>
        <w:rPr>
          <w:sz w:val="20"/>
          <w:szCs w:val="20"/>
        </w:rPr>
        <w:t xml:space="preserve"> referred by a:</w:t>
      </w:r>
    </w:p>
    <w:p w14:paraId="5FC4CF26" w14:textId="77777777" w:rsidR="00154ABF" w:rsidRDefault="00154ABF">
      <w:pPr>
        <w:pBdr>
          <w:left w:val="none" w:sz="0" w:space="31" w:color="auto"/>
        </w:pBdr>
        <w:spacing w:before="200" w:after="200"/>
        <w:ind w:left="900"/>
        <w:rPr>
          <w:sz w:val="20"/>
          <w:szCs w:val="20"/>
        </w:rPr>
      </w:pPr>
      <w:r>
        <w:rPr>
          <w:sz w:val="20"/>
          <w:szCs w:val="20"/>
        </w:rPr>
        <w:t xml:space="preserve">- </w:t>
      </w:r>
      <w:r>
        <w:rPr>
          <w:b/>
          <w:bCs/>
          <w:sz w:val="20"/>
          <w:szCs w:val="20"/>
        </w:rPr>
        <w:t>consultant psychiatrist</w:t>
      </w:r>
      <w:r>
        <w:rPr>
          <w:sz w:val="20"/>
          <w:szCs w:val="20"/>
        </w:rPr>
        <w:t xml:space="preserve"> using items 296 to 308, 310, 312, 314, 316, 318 or 319 to 352 of the general medical services table or items 91827, 91828, 91829, 91830, 91831, 91837, 91838, 91839, 92437, 92455, 92456, 92457, 92458, 92459 or 92460 of the COVID 19 Determination.</w:t>
      </w:r>
    </w:p>
    <w:p w14:paraId="1C4BD3A0" w14:textId="77777777" w:rsidR="00154ABF" w:rsidRDefault="00154ABF">
      <w:pPr>
        <w:pBdr>
          <w:left w:val="none" w:sz="0" w:space="31" w:color="auto"/>
        </w:pBdr>
        <w:spacing w:before="200" w:after="200"/>
        <w:ind w:left="900"/>
        <w:rPr>
          <w:sz w:val="20"/>
          <w:szCs w:val="20"/>
        </w:rPr>
      </w:pPr>
      <w:r>
        <w:rPr>
          <w:sz w:val="20"/>
          <w:szCs w:val="20"/>
        </w:rPr>
        <w:t xml:space="preserve">- </w:t>
      </w:r>
      <w:r>
        <w:rPr>
          <w:b/>
          <w:bCs/>
          <w:sz w:val="20"/>
          <w:szCs w:val="20"/>
        </w:rPr>
        <w:t>consultant paediatrician</w:t>
      </w:r>
      <w:r>
        <w:rPr>
          <w:sz w:val="20"/>
          <w:szCs w:val="20"/>
        </w:rPr>
        <w:t xml:space="preserve"> using items 110 to 131 of the general medical services table or items 91824, 91825, 91826 or 91836 of the COVID 19 Determination.</w:t>
      </w:r>
    </w:p>
    <w:p w14:paraId="24026D67" w14:textId="77777777" w:rsidR="00154ABF" w:rsidRDefault="00154ABF">
      <w:pPr>
        <w:numPr>
          <w:ilvl w:val="0"/>
          <w:numId w:val="565"/>
        </w:numPr>
        <w:spacing w:before="200" w:after="200"/>
        <w:ind w:hanging="218"/>
        <w:rPr>
          <w:sz w:val="20"/>
          <w:szCs w:val="20"/>
        </w:rPr>
      </w:pPr>
      <w:r>
        <w:rPr>
          <w:b/>
          <w:bCs/>
          <w:sz w:val="20"/>
          <w:szCs w:val="20"/>
        </w:rPr>
        <w:t>eligible disability</w:t>
      </w:r>
      <w:r>
        <w:rPr>
          <w:sz w:val="20"/>
          <w:szCs w:val="20"/>
        </w:rPr>
        <w:t xml:space="preserve"> referred by a:</w:t>
      </w:r>
    </w:p>
    <w:p w14:paraId="0C2BDED0" w14:textId="77777777" w:rsidR="00154ABF" w:rsidRDefault="00154ABF">
      <w:pPr>
        <w:pBdr>
          <w:left w:val="none" w:sz="0" w:space="31" w:color="auto"/>
        </w:pBdr>
        <w:spacing w:before="200" w:after="200"/>
        <w:ind w:left="900"/>
        <w:rPr>
          <w:sz w:val="20"/>
          <w:szCs w:val="20"/>
        </w:rPr>
      </w:pPr>
      <w:r>
        <w:rPr>
          <w:sz w:val="20"/>
          <w:szCs w:val="20"/>
        </w:rPr>
        <w:t xml:space="preserve">- </w:t>
      </w:r>
      <w:r>
        <w:rPr>
          <w:b/>
          <w:bCs/>
          <w:sz w:val="20"/>
          <w:szCs w:val="20"/>
        </w:rPr>
        <w:t>specialist or consultant physician</w:t>
      </w:r>
      <w:r>
        <w:rPr>
          <w:sz w:val="20"/>
          <w:szCs w:val="20"/>
        </w:rPr>
        <w:t xml:space="preserve"> using items 104 to 131, 296 to 308, 310, 312, 314, 316, 318 or 319 to 352 of the general medical services table or items 91822 to 91839, 92437, 92455, 92456, 92457, 92458, 92459 or 92460 of the COVID 19 Determination.</w:t>
      </w:r>
    </w:p>
    <w:p w14:paraId="0A0F959A" w14:textId="77777777" w:rsidR="00154ABF" w:rsidRDefault="00154ABF">
      <w:pPr>
        <w:pBdr>
          <w:left w:val="none" w:sz="0" w:space="31" w:color="auto"/>
        </w:pBdr>
        <w:spacing w:before="200" w:after="200"/>
        <w:ind w:left="900"/>
        <w:rPr>
          <w:sz w:val="20"/>
          <w:szCs w:val="20"/>
        </w:rPr>
      </w:pPr>
      <w:r>
        <w:rPr>
          <w:sz w:val="20"/>
          <w:szCs w:val="20"/>
        </w:rPr>
        <w:t xml:space="preserve">- </w:t>
      </w:r>
      <w:r>
        <w:rPr>
          <w:b/>
          <w:bCs/>
          <w:sz w:val="20"/>
          <w:szCs w:val="20"/>
        </w:rPr>
        <w:t>GP</w:t>
      </w:r>
      <w:r>
        <w:rPr>
          <w:sz w:val="20"/>
          <w:szCs w:val="20"/>
        </w:rPr>
        <w:t xml:space="preserve"> using items 3 to 47 of the general medical services table or item 91790, 91800, 91801, 91802, 91890, 91891 or 91894 of the COVID 19 Determination.</w:t>
      </w:r>
    </w:p>
    <w:p w14:paraId="12EAE5BA" w14:textId="77777777" w:rsidR="00154ABF" w:rsidRDefault="00154ABF">
      <w:pPr>
        <w:spacing w:before="200" w:after="200"/>
        <w:rPr>
          <w:sz w:val="20"/>
          <w:szCs w:val="20"/>
        </w:rPr>
      </w:pPr>
      <w:r>
        <w:rPr>
          <w:sz w:val="20"/>
          <w:szCs w:val="20"/>
        </w:rPr>
        <w:t xml:space="preserve">* Note that more information on the telehealth items that can be claimed for these services can be found in </w:t>
      </w:r>
      <w:hyperlink r:id="rId97" w:history="1">
        <w:r>
          <w:rPr>
            <w:color w:val="0000EE"/>
            <w:sz w:val="20"/>
            <w:szCs w:val="20"/>
            <w:u w:val="single" w:color="0000EE"/>
          </w:rPr>
          <w:t>Note AN.40.1</w:t>
        </w:r>
      </w:hyperlink>
      <w:r>
        <w:rPr>
          <w:sz w:val="20"/>
          <w:szCs w:val="20"/>
        </w:rPr>
        <w:t>.</w:t>
      </w:r>
    </w:p>
    <w:p w14:paraId="587BCD90" w14:textId="77777777" w:rsidR="00154ABF" w:rsidRDefault="00154ABF">
      <w:pPr>
        <w:spacing w:before="200" w:after="200"/>
        <w:rPr>
          <w:sz w:val="20"/>
          <w:szCs w:val="20"/>
        </w:rPr>
      </w:pPr>
      <w:r>
        <w:rPr>
          <w:sz w:val="20"/>
          <w:szCs w:val="20"/>
        </w:rPr>
        <w:t>A separate referral from the eligible medical practitioner is required for each eligible allied health practitioner providing the service. The referral may be a letter, departmental form or note to an eligible allied health practitioner, signed and dated by the referring eligible medical practitioner. A Medicare claim must be submitted for the referring MBS service before a rebate for the subsequent referred allied health service can be paid.</w:t>
      </w:r>
    </w:p>
    <w:p w14:paraId="2089E19C" w14:textId="77777777" w:rsidR="00154ABF" w:rsidRDefault="00154ABF">
      <w:pPr>
        <w:spacing w:before="200" w:after="200"/>
        <w:rPr>
          <w:sz w:val="20"/>
          <w:szCs w:val="20"/>
        </w:rPr>
      </w:pPr>
      <w:r>
        <w:rPr>
          <w:sz w:val="20"/>
          <w:szCs w:val="20"/>
        </w:rPr>
        <w:t>Allied health practitioners should retain referrals for 24 months from the date the service was rendered for Medicare auditing purposes.</w:t>
      </w:r>
    </w:p>
    <w:p w14:paraId="64A0DE68" w14:textId="77777777" w:rsidR="00154ABF" w:rsidRDefault="00154ABF">
      <w:pPr>
        <w:spacing w:before="200" w:after="200"/>
        <w:rPr>
          <w:sz w:val="20"/>
          <w:szCs w:val="20"/>
        </w:rPr>
      </w:pPr>
      <w:r>
        <w:rPr>
          <w:sz w:val="20"/>
          <w:szCs w:val="20"/>
          <w:u w:val="single"/>
        </w:rPr>
        <w:t>Interdisciplinary referrals</w:t>
      </w:r>
    </w:p>
    <w:p w14:paraId="0A813997" w14:textId="77777777" w:rsidR="00154ABF" w:rsidRDefault="00154ABF">
      <w:pPr>
        <w:spacing w:before="200" w:after="200"/>
        <w:rPr>
          <w:sz w:val="20"/>
          <w:szCs w:val="20"/>
        </w:rPr>
      </w:pPr>
      <w:r>
        <w:rPr>
          <w:sz w:val="20"/>
          <w:szCs w:val="20"/>
        </w:rPr>
        <w:t>If an eligible allied health practitioner seeks to make an interdisciplinary referral of the patient to another eligible allied health professional, this must be undertaken in consultation and agreement with, but without the need for a physical attendance by, the original referring eligible medical practitioner (such as but not limited to, a phone call, written correspondence or secure online messaging exchange). This consultation and agreement should be documented in the patient notes by the eligible allied health practitioner and included in the interdisciplinary referral. The referral may be a letter or note to an eligible allied health practitioner, signed and dated by the referring eligible allied health practitioner. There is no specific form to refer patients for these services. The referral should include a copy of the original referral by the eligible medical practitioner.</w:t>
      </w:r>
    </w:p>
    <w:p w14:paraId="1A8B085C" w14:textId="77777777" w:rsidR="00154ABF" w:rsidRDefault="00154ABF">
      <w:pPr>
        <w:spacing w:before="200" w:after="200"/>
        <w:rPr>
          <w:sz w:val="20"/>
          <w:szCs w:val="20"/>
        </w:rPr>
      </w:pPr>
      <w:r>
        <w:rPr>
          <w:sz w:val="20"/>
          <w:szCs w:val="20"/>
        </w:rPr>
        <w:t>Interdisciplinary referrals will only be valid where the referring eligible medical practitioner’s referral (whose original referral initiated the assessment and assisting with a diagnosis service/contribution to a treatment and management plan) remains valid.</w:t>
      </w:r>
    </w:p>
    <w:p w14:paraId="62CC753B" w14:textId="77777777" w:rsidR="00154ABF" w:rsidRDefault="00154ABF">
      <w:pPr>
        <w:spacing w:before="200" w:after="200"/>
        <w:rPr>
          <w:sz w:val="20"/>
          <w:szCs w:val="20"/>
        </w:rPr>
      </w:pPr>
      <w:r>
        <w:rPr>
          <w:b/>
          <w:bCs/>
          <w:sz w:val="20"/>
          <w:szCs w:val="20"/>
        </w:rPr>
        <w:t>Reporting requirements for assessment services</w:t>
      </w:r>
    </w:p>
    <w:p w14:paraId="58BA4108" w14:textId="77777777" w:rsidR="00154ABF" w:rsidRDefault="00154ABF">
      <w:pPr>
        <w:spacing w:before="200" w:after="200"/>
        <w:rPr>
          <w:sz w:val="20"/>
          <w:szCs w:val="20"/>
        </w:rPr>
      </w:pPr>
      <w:r>
        <w:rPr>
          <w:sz w:val="20"/>
          <w:szCs w:val="20"/>
        </w:rPr>
        <w:lastRenderedPageBreak/>
        <w:t>After completion of the final assessment service by an eligible allied health practitioner, a written report must be provided to the referring eligible medical practitioner that outlines the assessment findings. Preparation of the report is not counted towards the service time under the item.</w:t>
      </w:r>
    </w:p>
    <w:p w14:paraId="7C5DBF9F" w14:textId="77777777" w:rsidR="00154ABF" w:rsidRDefault="00154ABF">
      <w:pPr>
        <w:spacing w:before="200" w:after="200"/>
        <w:rPr>
          <w:sz w:val="20"/>
          <w:szCs w:val="20"/>
        </w:rPr>
      </w:pPr>
      <w:r>
        <w:rPr>
          <w:sz w:val="20"/>
          <w:szCs w:val="20"/>
        </w:rPr>
        <w:t>The written report must include information on:</w:t>
      </w:r>
    </w:p>
    <w:p w14:paraId="338D304C" w14:textId="77777777" w:rsidR="00154ABF" w:rsidRDefault="00154ABF">
      <w:pPr>
        <w:numPr>
          <w:ilvl w:val="0"/>
          <w:numId w:val="566"/>
        </w:numPr>
        <w:spacing w:before="200"/>
        <w:ind w:hanging="218"/>
        <w:rPr>
          <w:sz w:val="20"/>
          <w:szCs w:val="20"/>
        </w:rPr>
      </w:pPr>
      <w:r>
        <w:rPr>
          <w:sz w:val="20"/>
          <w:szCs w:val="20"/>
        </w:rPr>
        <w:t>the assessment/s provided;</w:t>
      </w:r>
    </w:p>
    <w:p w14:paraId="4A829F10" w14:textId="77777777" w:rsidR="00154ABF" w:rsidRDefault="00154ABF">
      <w:pPr>
        <w:numPr>
          <w:ilvl w:val="0"/>
          <w:numId w:val="566"/>
        </w:numPr>
        <w:ind w:hanging="218"/>
        <w:rPr>
          <w:sz w:val="20"/>
          <w:szCs w:val="20"/>
        </w:rPr>
      </w:pPr>
      <w:r>
        <w:rPr>
          <w:sz w:val="20"/>
          <w:szCs w:val="20"/>
        </w:rPr>
        <w:t>the results of the assessment/s that may assist with diagnostic formulation or development of a treatment and management plan by the referring eligible medical practitioner; and</w:t>
      </w:r>
    </w:p>
    <w:p w14:paraId="101CFF48" w14:textId="77777777" w:rsidR="00154ABF" w:rsidRDefault="00154ABF">
      <w:pPr>
        <w:numPr>
          <w:ilvl w:val="0"/>
          <w:numId w:val="566"/>
        </w:numPr>
        <w:spacing w:after="200"/>
        <w:ind w:hanging="218"/>
        <w:rPr>
          <w:sz w:val="20"/>
          <w:szCs w:val="20"/>
        </w:rPr>
      </w:pPr>
      <w:r>
        <w:rPr>
          <w:sz w:val="20"/>
          <w:szCs w:val="20"/>
        </w:rPr>
        <w:t>if applicable, advice on further assessments that could be undertaken by other eligible allied health practitioners to assist with the referring medical practitioners’ diagnostic formulation or development of a treatment and management plan by the referring eligible medical practitioner.</w:t>
      </w:r>
    </w:p>
    <w:p w14:paraId="437A3829" w14:textId="77777777" w:rsidR="00A77B3E" w:rsidRDefault="00A77B3E"/>
    <w:p w14:paraId="42C94FEA" w14:textId="77777777" w:rsidR="00A77B3E" w:rsidRDefault="00A77B3E">
      <w:pPr>
        <w:rPr>
          <w:rFonts w:ascii="Helvetica" w:eastAsia="Helvetica" w:hAnsi="Helvetica" w:cs="Helvetica"/>
          <w:b/>
          <w:sz w:val="20"/>
        </w:rPr>
      </w:pPr>
      <w:r>
        <w:rPr>
          <w:rFonts w:ascii="Helvetica" w:eastAsia="Helvetica" w:hAnsi="Helvetica" w:cs="Helvetica"/>
          <w:b/>
          <w:sz w:val="20"/>
        </w:rPr>
        <w:t>MN.10.2 Treatment Services by Eligible Allied Health Practitioners for Complex Neurodevelopmental Disorders (such as Autism Spectrum Disorder) and Eligible Disability Services</w:t>
      </w:r>
    </w:p>
    <w:p w14:paraId="400BA7BD" w14:textId="77777777" w:rsidR="00154ABF" w:rsidRDefault="00154ABF">
      <w:pPr>
        <w:spacing w:after="200"/>
        <w:rPr>
          <w:sz w:val="20"/>
          <w:szCs w:val="20"/>
        </w:rPr>
      </w:pPr>
      <w:r>
        <w:rPr>
          <w:sz w:val="20"/>
          <w:szCs w:val="20"/>
        </w:rPr>
        <w:t>These allied health items are available for patients that have been diagnosed with a complex Neurodevelopmental Disorder (such as Autism Spectrum Disorder) or an eligible disability. It is expected that eligible allied health practitioners will deliver treatment under these items that is consistent with the complex Neurodevelopmental Disorder or eligible disability treatment and management plan prepared by the referring eligible medical practitioner and is in keeping with commonly established interventions as practised by their profession and appropriate for the age and particular needs of the patient being treated.</w:t>
      </w:r>
    </w:p>
    <w:p w14:paraId="1A2ECE6F" w14:textId="77777777" w:rsidR="00154ABF" w:rsidRDefault="00154ABF">
      <w:pPr>
        <w:spacing w:before="200" w:after="200"/>
        <w:rPr>
          <w:sz w:val="20"/>
          <w:szCs w:val="20"/>
        </w:rPr>
      </w:pPr>
      <w:r>
        <w:rPr>
          <w:sz w:val="20"/>
          <w:szCs w:val="20"/>
        </w:rPr>
        <w:t>It is anticipated that professional attendances at places other than consulting rooms will be provided where treatment in other environments is necessary to achieve therapeutic outcomes.</w:t>
      </w:r>
    </w:p>
    <w:p w14:paraId="10B24AD3" w14:textId="77777777" w:rsidR="00154ABF" w:rsidRDefault="00154ABF">
      <w:pPr>
        <w:spacing w:before="200" w:after="200"/>
        <w:rPr>
          <w:sz w:val="20"/>
          <w:szCs w:val="20"/>
        </w:rPr>
      </w:pPr>
      <w:r>
        <w:rPr>
          <w:b/>
          <w:bCs/>
          <w:sz w:val="20"/>
          <w:szCs w:val="20"/>
        </w:rPr>
        <w:t>Number of services</w:t>
      </w:r>
    </w:p>
    <w:p w14:paraId="22ED339B" w14:textId="77777777" w:rsidR="00154ABF" w:rsidRDefault="00154ABF">
      <w:pPr>
        <w:numPr>
          <w:ilvl w:val="0"/>
          <w:numId w:val="567"/>
        </w:numPr>
        <w:spacing w:before="200"/>
        <w:ind w:hanging="218"/>
        <w:rPr>
          <w:sz w:val="20"/>
          <w:szCs w:val="20"/>
        </w:rPr>
      </w:pPr>
      <w:r>
        <w:rPr>
          <w:sz w:val="20"/>
          <w:szCs w:val="20"/>
        </w:rPr>
        <w:t>A maximum of 20 services can be claimed per patient per lifetime, including services consisting of any combination of 82015, 82020, 82025, 82035, 93035, 93036, 93043 or 93044.</w:t>
      </w:r>
    </w:p>
    <w:p w14:paraId="00E18892" w14:textId="77777777" w:rsidR="00154ABF" w:rsidRDefault="00154ABF">
      <w:pPr>
        <w:numPr>
          <w:ilvl w:val="0"/>
          <w:numId w:val="567"/>
        </w:numPr>
        <w:ind w:hanging="218"/>
        <w:rPr>
          <w:sz w:val="20"/>
          <w:szCs w:val="20"/>
        </w:rPr>
      </w:pPr>
      <w:r>
        <w:rPr>
          <w:sz w:val="20"/>
          <w:szCs w:val="20"/>
        </w:rPr>
        <w:t>A course of treatment means up to 10 treatment services.</w:t>
      </w:r>
    </w:p>
    <w:p w14:paraId="6740F28C" w14:textId="77777777" w:rsidR="00154ABF" w:rsidRDefault="00154ABF">
      <w:pPr>
        <w:numPr>
          <w:ilvl w:val="0"/>
          <w:numId w:val="567"/>
        </w:numPr>
        <w:ind w:hanging="218"/>
        <w:rPr>
          <w:sz w:val="20"/>
          <w:szCs w:val="20"/>
        </w:rPr>
      </w:pPr>
      <w:r>
        <w:rPr>
          <w:sz w:val="20"/>
          <w:szCs w:val="20"/>
        </w:rPr>
        <w:t>Up to 4 of these services may be provided to the same patient on the same day.</w:t>
      </w:r>
    </w:p>
    <w:p w14:paraId="41A5D6D4" w14:textId="77777777" w:rsidR="00154ABF" w:rsidRDefault="00154ABF">
      <w:pPr>
        <w:numPr>
          <w:ilvl w:val="0"/>
          <w:numId w:val="567"/>
        </w:numPr>
        <w:spacing w:after="200"/>
        <w:ind w:hanging="218"/>
        <w:rPr>
          <w:sz w:val="20"/>
          <w:szCs w:val="20"/>
        </w:rPr>
      </w:pPr>
      <w:r>
        <w:rPr>
          <w:sz w:val="20"/>
          <w:szCs w:val="20"/>
        </w:rPr>
        <w:t>It is the responsibility of the referring eligible medical practitioner to allocate these services in keeping with the patient’s individual treatment needs and to refer the patient to the appropriate allied health professional(s) accordingly.</w:t>
      </w:r>
    </w:p>
    <w:p w14:paraId="122F4C86" w14:textId="77777777" w:rsidR="00154ABF" w:rsidRDefault="00154ABF">
      <w:pPr>
        <w:spacing w:before="200" w:after="200"/>
        <w:rPr>
          <w:sz w:val="20"/>
          <w:szCs w:val="20"/>
        </w:rPr>
      </w:pPr>
      <w:r>
        <w:rPr>
          <w:b/>
          <w:bCs/>
          <w:sz w:val="20"/>
          <w:szCs w:val="20"/>
        </w:rPr>
        <w:t>Referral Requirements</w:t>
      </w:r>
    </w:p>
    <w:p w14:paraId="3B976B6D" w14:textId="77777777" w:rsidR="00154ABF" w:rsidRDefault="00154ABF">
      <w:pPr>
        <w:spacing w:before="200" w:after="200"/>
        <w:rPr>
          <w:sz w:val="20"/>
          <w:szCs w:val="20"/>
        </w:rPr>
      </w:pPr>
      <w:r>
        <w:rPr>
          <w:sz w:val="20"/>
          <w:szCs w:val="20"/>
        </w:rPr>
        <w:t>For a Medicare rebate to be paid, the eligible allied health practitioner providing the service must be in receipt of a current referral provided by an eligible medical practitioner. A separate referral from an eligible medical practitioner is required for each eligible allied health practitioner. The referral is only valid if the referring provider uses any of the following MBS items*:</w:t>
      </w:r>
    </w:p>
    <w:p w14:paraId="3B00F7A9" w14:textId="77777777" w:rsidR="00154ABF" w:rsidRDefault="00154ABF">
      <w:pPr>
        <w:numPr>
          <w:ilvl w:val="0"/>
          <w:numId w:val="568"/>
        </w:numPr>
        <w:spacing w:before="200" w:after="200"/>
        <w:ind w:hanging="218"/>
        <w:rPr>
          <w:sz w:val="20"/>
          <w:szCs w:val="20"/>
        </w:rPr>
      </w:pPr>
      <w:r>
        <w:rPr>
          <w:sz w:val="20"/>
          <w:szCs w:val="20"/>
        </w:rPr>
        <w:t xml:space="preserve">For a </w:t>
      </w:r>
      <w:r>
        <w:rPr>
          <w:b/>
          <w:bCs/>
          <w:sz w:val="20"/>
          <w:szCs w:val="20"/>
        </w:rPr>
        <w:t>complex Neurodevelopmental Disorder</w:t>
      </w:r>
      <w:r>
        <w:rPr>
          <w:sz w:val="20"/>
          <w:szCs w:val="20"/>
        </w:rPr>
        <w:t xml:space="preserve"> referred by a:</w:t>
      </w:r>
    </w:p>
    <w:p w14:paraId="2F29D7AD" w14:textId="77777777" w:rsidR="00154ABF" w:rsidRDefault="00154ABF">
      <w:pPr>
        <w:spacing w:before="200" w:after="200"/>
        <w:ind w:left="720"/>
        <w:rPr>
          <w:sz w:val="20"/>
          <w:szCs w:val="20"/>
        </w:rPr>
      </w:pPr>
      <w:r>
        <w:rPr>
          <w:sz w:val="20"/>
          <w:szCs w:val="20"/>
        </w:rPr>
        <w:t xml:space="preserve">- </w:t>
      </w:r>
      <w:r>
        <w:rPr>
          <w:b/>
          <w:bCs/>
          <w:sz w:val="20"/>
          <w:szCs w:val="20"/>
        </w:rPr>
        <w:t>consultant psychiatrist</w:t>
      </w:r>
      <w:r>
        <w:rPr>
          <w:sz w:val="20"/>
          <w:szCs w:val="20"/>
        </w:rPr>
        <w:t xml:space="preserve"> using item 289 of the general medical services table or item 92434 of the COVID 19 Determination.</w:t>
      </w:r>
    </w:p>
    <w:p w14:paraId="7343D40C" w14:textId="77777777" w:rsidR="00154ABF" w:rsidRDefault="00154ABF">
      <w:pPr>
        <w:spacing w:before="200" w:after="200"/>
        <w:ind w:left="720"/>
        <w:rPr>
          <w:sz w:val="20"/>
          <w:szCs w:val="20"/>
        </w:rPr>
      </w:pPr>
      <w:r>
        <w:rPr>
          <w:sz w:val="20"/>
          <w:szCs w:val="20"/>
        </w:rPr>
        <w:t>Note. If a patient has previously been provided with a service mentioned in item 289, a consultant physician specialising in the practice of the consultant physician’s field of psychiatry may only refer the patient for a service to which any of items 296 to 308, 310, 312, 314, 316, 318 or 319 to 352 of the general medical services table or items 91827, 91828, 91829, 91830, 91831, 91837, 91838, 91839, 92437, 92455, 92456, 92457, 92458, 92459 or 92460 of the COVID 19 Determination applies.</w:t>
      </w:r>
    </w:p>
    <w:p w14:paraId="0C2AC626" w14:textId="77777777" w:rsidR="00154ABF" w:rsidRDefault="00154ABF">
      <w:pPr>
        <w:spacing w:before="200" w:after="200"/>
        <w:ind w:left="720"/>
        <w:rPr>
          <w:sz w:val="20"/>
          <w:szCs w:val="20"/>
        </w:rPr>
      </w:pPr>
      <w:r>
        <w:rPr>
          <w:sz w:val="20"/>
          <w:szCs w:val="20"/>
        </w:rPr>
        <w:t xml:space="preserve">- </w:t>
      </w:r>
      <w:r>
        <w:rPr>
          <w:b/>
          <w:bCs/>
          <w:sz w:val="20"/>
          <w:szCs w:val="20"/>
        </w:rPr>
        <w:t>paediatrician</w:t>
      </w:r>
      <w:r>
        <w:rPr>
          <w:sz w:val="20"/>
          <w:szCs w:val="20"/>
        </w:rPr>
        <w:t xml:space="preserve"> using item 135 of the general medical services table or item 92140 of the COVID 19 Determination.</w:t>
      </w:r>
    </w:p>
    <w:p w14:paraId="600067F6" w14:textId="77777777" w:rsidR="00154ABF" w:rsidRDefault="00154ABF">
      <w:pPr>
        <w:spacing w:before="200" w:after="200"/>
        <w:ind w:left="720"/>
        <w:rPr>
          <w:sz w:val="20"/>
          <w:szCs w:val="20"/>
        </w:rPr>
      </w:pPr>
      <w:r>
        <w:rPr>
          <w:sz w:val="20"/>
          <w:szCs w:val="20"/>
        </w:rPr>
        <w:lastRenderedPageBreak/>
        <w:t>Note. If a patient has previously been provided with a service mentioned in item 135 of the general medical services table or item 92140 of the COVID 19 Determination, a consultant physician specialising in the practice of the consultant physician’s field of paediatrics may only refer the patient for a service to which any of items 110 to 131 of the general medical services table or items 91824, 91825, 91826 or 91836 of the COVID 19 Determination applies.</w:t>
      </w:r>
    </w:p>
    <w:p w14:paraId="0AA11F23" w14:textId="77777777" w:rsidR="00154ABF" w:rsidRDefault="00154ABF">
      <w:pPr>
        <w:spacing w:before="200" w:after="200"/>
        <w:ind w:left="720"/>
        <w:rPr>
          <w:sz w:val="20"/>
          <w:szCs w:val="20"/>
        </w:rPr>
      </w:pPr>
      <w:r>
        <w:rPr>
          <w:sz w:val="20"/>
          <w:szCs w:val="20"/>
        </w:rPr>
        <w:t>If a patient has previously been provided with a service mentioned in item 137 or 139 of the general medical services table or item 92141 or 92142 of the COVID 19 Determination, the medical practitioner cannot refer the patient for a service to which item 135 or 289 of the general medical services table or item 92140 or 92434 of the COVID 19 Determination applies.</w:t>
      </w:r>
    </w:p>
    <w:p w14:paraId="6234423A" w14:textId="77777777" w:rsidR="00154ABF" w:rsidRDefault="00154ABF">
      <w:pPr>
        <w:numPr>
          <w:ilvl w:val="0"/>
          <w:numId w:val="568"/>
        </w:numPr>
        <w:spacing w:before="200" w:after="200"/>
        <w:ind w:hanging="218"/>
        <w:rPr>
          <w:sz w:val="20"/>
          <w:szCs w:val="20"/>
        </w:rPr>
      </w:pPr>
      <w:r>
        <w:rPr>
          <w:sz w:val="20"/>
          <w:szCs w:val="20"/>
        </w:rPr>
        <w:t xml:space="preserve">For an </w:t>
      </w:r>
      <w:r>
        <w:rPr>
          <w:b/>
          <w:bCs/>
          <w:sz w:val="20"/>
          <w:szCs w:val="20"/>
        </w:rPr>
        <w:t>eligible disability</w:t>
      </w:r>
      <w:r>
        <w:rPr>
          <w:sz w:val="20"/>
          <w:szCs w:val="20"/>
        </w:rPr>
        <w:t xml:space="preserve"> referred by a:</w:t>
      </w:r>
    </w:p>
    <w:p w14:paraId="09DD93F9" w14:textId="77777777" w:rsidR="00154ABF" w:rsidRDefault="00154ABF">
      <w:pPr>
        <w:spacing w:before="200" w:after="200"/>
        <w:ind w:left="720"/>
        <w:rPr>
          <w:sz w:val="20"/>
          <w:szCs w:val="20"/>
        </w:rPr>
      </w:pPr>
      <w:r>
        <w:rPr>
          <w:sz w:val="20"/>
          <w:szCs w:val="20"/>
        </w:rPr>
        <w:t xml:space="preserve">- </w:t>
      </w:r>
      <w:r>
        <w:rPr>
          <w:b/>
          <w:bCs/>
          <w:sz w:val="20"/>
          <w:szCs w:val="20"/>
        </w:rPr>
        <w:t>specialist or consultant physician</w:t>
      </w:r>
      <w:r>
        <w:rPr>
          <w:sz w:val="20"/>
          <w:szCs w:val="20"/>
        </w:rPr>
        <w:t xml:space="preserve"> using item 137 of the general medical services table or item 92141 of the COVID 19 Determination.</w:t>
      </w:r>
    </w:p>
    <w:p w14:paraId="14827653" w14:textId="77777777" w:rsidR="00154ABF" w:rsidRDefault="00154ABF">
      <w:pPr>
        <w:spacing w:before="200" w:after="200"/>
        <w:ind w:left="720"/>
        <w:rPr>
          <w:sz w:val="20"/>
          <w:szCs w:val="20"/>
        </w:rPr>
      </w:pPr>
      <w:r>
        <w:rPr>
          <w:sz w:val="20"/>
          <w:szCs w:val="20"/>
        </w:rPr>
        <w:t xml:space="preserve">- </w:t>
      </w:r>
      <w:r>
        <w:rPr>
          <w:b/>
          <w:bCs/>
          <w:sz w:val="20"/>
          <w:szCs w:val="20"/>
        </w:rPr>
        <w:t>GP</w:t>
      </w:r>
      <w:r>
        <w:rPr>
          <w:sz w:val="20"/>
          <w:szCs w:val="20"/>
        </w:rPr>
        <w:t xml:space="preserve"> using item 139 of the general medical services table or item 92142 of the COVID 19 Determination.</w:t>
      </w:r>
    </w:p>
    <w:p w14:paraId="6C0210D6" w14:textId="77777777" w:rsidR="00154ABF" w:rsidRDefault="00154ABF">
      <w:pPr>
        <w:spacing w:before="200" w:after="200"/>
        <w:ind w:left="720"/>
        <w:rPr>
          <w:sz w:val="20"/>
          <w:szCs w:val="20"/>
        </w:rPr>
      </w:pPr>
      <w:r>
        <w:rPr>
          <w:sz w:val="20"/>
          <w:szCs w:val="20"/>
        </w:rPr>
        <w:t>Note. If a patient has previously been provided with a service mentioned in item 135 or 289 of the general medical services table or item 92140 or 92434 of the COVID 19 Determination, the medical practitioner cannot refer the patient for a service to which item 137 or 139 of the general medical services table or item 92141 or 92142 of the COVID 19 Determination applies.</w:t>
      </w:r>
    </w:p>
    <w:p w14:paraId="264CD4E9" w14:textId="77777777" w:rsidR="00154ABF" w:rsidRDefault="00154ABF">
      <w:pPr>
        <w:spacing w:before="200" w:after="200"/>
        <w:rPr>
          <w:sz w:val="20"/>
          <w:szCs w:val="20"/>
        </w:rPr>
      </w:pPr>
      <w:r>
        <w:rPr>
          <w:sz w:val="20"/>
          <w:szCs w:val="20"/>
        </w:rPr>
        <w:t xml:space="preserve">* Note that more information on the telehealth items that can be claimed for these services can be found in Note </w:t>
      </w:r>
      <w:hyperlink r:id="rId98" w:history="1">
        <w:r>
          <w:rPr>
            <w:color w:val="0000EE"/>
            <w:sz w:val="20"/>
            <w:szCs w:val="20"/>
            <w:u w:val="single" w:color="0000EE"/>
          </w:rPr>
          <w:t>AN.40.1</w:t>
        </w:r>
      </w:hyperlink>
      <w:r>
        <w:rPr>
          <w:sz w:val="20"/>
          <w:szCs w:val="20"/>
        </w:rPr>
        <w:t>.</w:t>
      </w:r>
    </w:p>
    <w:p w14:paraId="6C90A929" w14:textId="77777777" w:rsidR="00154ABF" w:rsidRDefault="00154ABF">
      <w:pPr>
        <w:spacing w:before="200" w:after="200"/>
        <w:rPr>
          <w:sz w:val="20"/>
          <w:szCs w:val="20"/>
        </w:rPr>
      </w:pPr>
      <w:r>
        <w:rPr>
          <w:sz w:val="20"/>
          <w:szCs w:val="20"/>
        </w:rPr>
        <w:t>The referral may be a letter or note to an eligible allied health practitioner, signed and dated by the referring eligible medical practitioner. Referring eligible medical practitioners are not required to use a specific form to refer patients for these services. A Medicare claim must be submitted for the referring service before a rebate for the subsequent referred allied health service can be paid.</w:t>
      </w:r>
    </w:p>
    <w:p w14:paraId="04B684C8" w14:textId="77777777" w:rsidR="00154ABF" w:rsidRDefault="00154ABF">
      <w:pPr>
        <w:spacing w:before="200" w:after="200"/>
        <w:rPr>
          <w:sz w:val="20"/>
          <w:szCs w:val="20"/>
        </w:rPr>
      </w:pPr>
      <w:r>
        <w:rPr>
          <w:sz w:val="20"/>
          <w:szCs w:val="20"/>
        </w:rPr>
        <w:t>The referred service consists of the number of allied health services stated on the patient’s referral. This enables the referring practitioner to consider a report from the allied health practitioners about the services provided to the patient, and the need for further treatment.</w:t>
      </w:r>
    </w:p>
    <w:p w14:paraId="69109BEF" w14:textId="77777777" w:rsidR="00154ABF" w:rsidRDefault="00154ABF">
      <w:pPr>
        <w:spacing w:before="200" w:after="200"/>
        <w:rPr>
          <w:sz w:val="20"/>
          <w:szCs w:val="20"/>
        </w:rPr>
      </w:pPr>
      <w:r>
        <w:rPr>
          <w:sz w:val="20"/>
          <w:szCs w:val="20"/>
        </w:rPr>
        <w:t>Within the maximum service allocation of 20 services for the treatment items, the eligible allied health practitioner/s can provide one or more courses of treatment. A new referral is required for each new course of treatment (up to 10 services). The amount of services in each course of treatment is determined by the referring eligible medical practitioner. The referring eligible medical practitioner should review the written report provided by the eligible allied health practitioner after completion of a course of treatment and prior to referring for a subsequent course of treatment.</w:t>
      </w:r>
    </w:p>
    <w:p w14:paraId="3D3B1144" w14:textId="77777777" w:rsidR="00154ABF" w:rsidRDefault="00154ABF">
      <w:pPr>
        <w:spacing w:before="200" w:after="200"/>
        <w:rPr>
          <w:sz w:val="20"/>
          <w:szCs w:val="20"/>
        </w:rPr>
      </w:pPr>
      <w:r>
        <w:rPr>
          <w:sz w:val="20"/>
          <w:szCs w:val="20"/>
        </w:rPr>
        <w:t>Eligible allied health practitioners should retain the referral for 24 months from the date the service was rendered for Medicare auditing purposes.</w:t>
      </w:r>
    </w:p>
    <w:p w14:paraId="1E1237B2" w14:textId="77777777" w:rsidR="00154ABF" w:rsidRDefault="00154ABF">
      <w:pPr>
        <w:spacing w:before="200" w:after="200"/>
        <w:rPr>
          <w:sz w:val="20"/>
          <w:szCs w:val="20"/>
        </w:rPr>
      </w:pPr>
      <w:r>
        <w:rPr>
          <w:b/>
          <w:bCs/>
          <w:sz w:val="20"/>
          <w:szCs w:val="20"/>
        </w:rPr>
        <w:t>Reporting requirements</w:t>
      </w:r>
    </w:p>
    <w:p w14:paraId="3BEF60E9" w14:textId="77777777" w:rsidR="00154ABF" w:rsidRDefault="00154ABF">
      <w:pPr>
        <w:spacing w:before="200" w:after="200"/>
        <w:rPr>
          <w:sz w:val="20"/>
          <w:szCs w:val="20"/>
        </w:rPr>
      </w:pPr>
      <w:r>
        <w:rPr>
          <w:sz w:val="20"/>
          <w:szCs w:val="20"/>
        </w:rPr>
        <w:t>On completion of a course of treatment (and any subsequent courses of treatment), the eligible allied health practitioner must provide a written report to the referring eligible medical practitioner which includes information on:</w:t>
      </w:r>
    </w:p>
    <w:p w14:paraId="69659BCA" w14:textId="77777777" w:rsidR="00154ABF" w:rsidRDefault="00154ABF">
      <w:pPr>
        <w:numPr>
          <w:ilvl w:val="0"/>
          <w:numId w:val="569"/>
        </w:numPr>
        <w:spacing w:before="200"/>
        <w:ind w:hanging="218"/>
        <w:rPr>
          <w:sz w:val="20"/>
          <w:szCs w:val="20"/>
        </w:rPr>
      </w:pPr>
      <w:r>
        <w:rPr>
          <w:sz w:val="20"/>
          <w:szCs w:val="20"/>
        </w:rPr>
        <w:t>treatment provided;</w:t>
      </w:r>
    </w:p>
    <w:p w14:paraId="7A1689B8" w14:textId="77777777" w:rsidR="00154ABF" w:rsidRDefault="00154ABF">
      <w:pPr>
        <w:numPr>
          <w:ilvl w:val="0"/>
          <w:numId w:val="569"/>
        </w:numPr>
        <w:ind w:hanging="218"/>
        <w:rPr>
          <w:sz w:val="20"/>
          <w:szCs w:val="20"/>
        </w:rPr>
      </w:pPr>
      <w:r>
        <w:rPr>
          <w:sz w:val="20"/>
          <w:szCs w:val="20"/>
        </w:rPr>
        <w:t>recommendations on future management of the patient’s disorder or disability; and</w:t>
      </w:r>
    </w:p>
    <w:p w14:paraId="4DAE42EA" w14:textId="77777777" w:rsidR="00154ABF" w:rsidRDefault="00154ABF">
      <w:pPr>
        <w:numPr>
          <w:ilvl w:val="0"/>
          <w:numId w:val="569"/>
        </w:numPr>
        <w:spacing w:after="200"/>
        <w:ind w:hanging="218"/>
        <w:rPr>
          <w:sz w:val="20"/>
          <w:szCs w:val="20"/>
        </w:rPr>
      </w:pPr>
      <w:r>
        <w:rPr>
          <w:sz w:val="20"/>
          <w:szCs w:val="20"/>
        </w:rPr>
        <w:t>if applicable, any advice provided to third parties (for example: parents, schools, places of employment).</w:t>
      </w:r>
    </w:p>
    <w:p w14:paraId="3149FA94" w14:textId="77777777" w:rsidR="00154ABF" w:rsidRDefault="00154ABF">
      <w:pPr>
        <w:spacing w:before="200" w:after="200"/>
        <w:rPr>
          <w:sz w:val="20"/>
          <w:szCs w:val="20"/>
        </w:rPr>
      </w:pPr>
      <w:r>
        <w:rPr>
          <w:sz w:val="20"/>
          <w:szCs w:val="20"/>
        </w:rPr>
        <w:t>The writing of the report is not counted towards the service time under the item.</w:t>
      </w:r>
    </w:p>
    <w:p w14:paraId="7E1EC4FF" w14:textId="77777777" w:rsidR="00A77B3E" w:rsidRDefault="00A77B3E"/>
    <w:p w14:paraId="7D78648B" w14:textId="77777777" w:rsidR="00A77B3E" w:rsidRDefault="00A77B3E">
      <w:pPr>
        <w:rPr>
          <w:rFonts w:ascii="Helvetica" w:eastAsia="Helvetica" w:hAnsi="Helvetica" w:cs="Helvetica"/>
          <w:b/>
          <w:sz w:val="20"/>
        </w:rPr>
      </w:pPr>
      <w:r>
        <w:rPr>
          <w:rFonts w:ascii="Helvetica" w:eastAsia="Helvetica" w:hAnsi="Helvetica" w:cs="Helvetica"/>
          <w:b/>
          <w:sz w:val="20"/>
        </w:rPr>
        <w:lastRenderedPageBreak/>
        <w:t>MN.10.3 Eligibility for Allied Health Assessment and Treatment Services for Complex Neurodevelopmental Disorder (such as Autism Spectrum Disorder) and Eligible Disability Services</w:t>
      </w:r>
    </w:p>
    <w:p w14:paraId="0EB616B8" w14:textId="77777777" w:rsidR="00154ABF" w:rsidRDefault="00154ABF">
      <w:pPr>
        <w:spacing w:after="200"/>
        <w:rPr>
          <w:sz w:val="20"/>
          <w:szCs w:val="20"/>
        </w:rPr>
      </w:pPr>
      <w:r>
        <w:rPr>
          <w:b/>
          <w:bCs/>
          <w:sz w:val="20"/>
          <w:szCs w:val="20"/>
        </w:rPr>
        <w:t>Eligible patients</w:t>
      </w:r>
    </w:p>
    <w:p w14:paraId="7A924BCF" w14:textId="77777777" w:rsidR="00154ABF" w:rsidRDefault="00154ABF">
      <w:pPr>
        <w:spacing w:before="200" w:after="200"/>
        <w:rPr>
          <w:sz w:val="20"/>
          <w:szCs w:val="20"/>
        </w:rPr>
      </w:pPr>
      <w:r>
        <w:rPr>
          <w:sz w:val="20"/>
          <w:szCs w:val="20"/>
        </w:rPr>
        <w:t>These items provide Medicare rebates for allied health services provided to patients under 25 years old with a suspected or diagnosed complex Neurodevelopmental Disorder (such as Autism Spectrum Disorder) or one or more of the eligible disabilities.</w:t>
      </w:r>
    </w:p>
    <w:p w14:paraId="59734287" w14:textId="77777777" w:rsidR="00154ABF" w:rsidRDefault="00154ABF">
      <w:pPr>
        <w:spacing w:before="200" w:after="200"/>
        <w:rPr>
          <w:sz w:val="20"/>
          <w:szCs w:val="20"/>
        </w:rPr>
      </w:pPr>
      <w:r>
        <w:rPr>
          <w:b/>
          <w:bCs/>
          <w:sz w:val="20"/>
          <w:szCs w:val="20"/>
        </w:rPr>
        <w:t>Eligible Disabilities</w:t>
      </w:r>
    </w:p>
    <w:p w14:paraId="35CC1879" w14:textId="77777777" w:rsidR="00154ABF" w:rsidRDefault="00154ABF">
      <w:pPr>
        <w:spacing w:before="200" w:after="200"/>
        <w:rPr>
          <w:sz w:val="20"/>
          <w:szCs w:val="20"/>
        </w:rPr>
      </w:pPr>
      <w:r>
        <w:rPr>
          <w:sz w:val="20"/>
          <w:szCs w:val="20"/>
        </w:rPr>
        <w:t>'Eligible disabilities' for the purpose of these services means any of the following conditions:</w:t>
      </w:r>
    </w:p>
    <w:p w14:paraId="71D3B538" w14:textId="77777777" w:rsidR="00154ABF" w:rsidRDefault="00154ABF">
      <w:pPr>
        <w:spacing w:before="200" w:after="200"/>
        <w:rPr>
          <w:sz w:val="20"/>
          <w:szCs w:val="20"/>
        </w:rPr>
      </w:pPr>
      <w:r>
        <w:rPr>
          <w:sz w:val="20"/>
          <w:szCs w:val="20"/>
        </w:rPr>
        <w:t>(a) Sight impairment that results in vision of less than or equal to 6/18 vision or equivalent field loss in the better eye, with correction.</w:t>
      </w:r>
    </w:p>
    <w:p w14:paraId="61DC0853" w14:textId="77777777" w:rsidR="00154ABF" w:rsidRDefault="00154ABF">
      <w:pPr>
        <w:spacing w:before="200" w:after="200"/>
        <w:rPr>
          <w:sz w:val="20"/>
          <w:szCs w:val="20"/>
        </w:rPr>
      </w:pPr>
      <w:r>
        <w:rPr>
          <w:sz w:val="20"/>
          <w:szCs w:val="20"/>
        </w:rPr>
        <w:t>(b) Hearing impairment that results in:</w:t>
      </w:r>
    </w:p>
    <w:p w14:paraId="5138300B" w14:textId="77777777" w:rsidR="00154ABF" w:rsidRDefault="00154ABF">
      <w:pPr>
        <w:numPr>
          <w:ilvl w:val="0"/>
          <w:numId w:val="570"/>
        </w:numPr>
        <w:spacing w:before="200"/>
        <w:ind w:hanging="218"/>
        <w:rPr>
          <w:sz w:val="20"/>
          <w:szCs w:val="20"/>
        </w:rPr>
      </w:pPr>
      <w:r>
        <w:rPr>
          <w:sz w:val="20"/>
          <w:szCs w:val="20"/>
        </w:rPr>
        <w:t>a hearing loss of 40 decibels or greater in the better ear, across 4 frequencies; or</w:t>
      </w:r>
    </w:p>
    <w:p w14:paraId="7397F24E" w14:textId="77777777" w:rsidR="00154ABF" w:rsidRDefault="00154ABF">
      <w:pPr>
        <w:numPr>
          <w:ilvl w:val="0"/>
          <w:numId w:val="570"/>
        </w:numPr>
        <w:spacing w:after="200"/>
        <w:ind w:hanging="218"/>
        <w:rPr>
          <w:sz w:val="20"/>
          <w:szCs w:val="20"/>
        </w:rPr>
      </w:pPr>
      <w:r>
        <w:rPr>
          <w:sz w:val="20"/>
          <w:szCs w:val="20"/>
        </w:rPr>
        <w:t>permanent conductive hearing loss and auditory neuropathy</w:t>
      </w:r>
    </w:p>
    <w:p w14:paraId="27379226" w14:textId="77777777" w:rsidR="00154ABF" w:rsidRDefault="00154ABF">
      <w:pPr>
        <w:spacing w:before="200" w:after="200"/>
        <w:rPr>
          <w:sz w:val="20"/>
          <w:szCs w:val="20"/>
        </w:rPr>
      </w:pPr>
      <w:r>
        <w:rPr>
          <w:sz w:val="20"/>
          <w:szCs w:val="20"/>
        </w:rPr>
        <w:t>(c) Deafblindness</w:t>
      </w:r>
    </w:p>
    <w:p w14:paraId="19EE805E" w14:textId="77777777" w:rsidR="00154ABF" w:rsidRDefault="00154ABF">
      <w:pPr>
        <w:spacing w:before="200" w:after="200"/>
        <w:rPr>
          <w:sz w:val="20"/>
          <w:szCs w:val="20"/>
        </w:rPr>
      </w:pPr>
      <w:r>
        <w:rPr>
          <w:sz w:val="20"/>
          <w:szCs w:val="20"/>
        </w:rPr>
        <w:t>(d) Cerebral palsy</w:t>
      </w:r>
    </w:p>
    <w:p w14:paraId="6DBF5157" w14:textId="77777777" w:rsidR="00154ABF" w:rsidRDefault="00154ABF">
      <w:pPr>
        <w:spacing w:before="200" w:after="200"/>
        <w:rPr>
          <w:sz w:val="20"/>
          <w:szCs w:val="20"/>
        </w:rPr>
      </w:pPr>
      <w:r>
        <w:rPr>
          <w:sz w:val="20"/>
          <w:szCs w:val="20"/>
        </w:rPr>
        <w:t>(e) Down syndrome</w:t>
      </w:r>
    </w:p>
    <w:p w14:paraId="5FA0637A" w14:textId="77777777" w:rsidR="00154ABF" w:rsidRPr="00FF71A6" w:rsidRDefault="00154ABF">
      <w:pPr>
        <w:spacing w:before="200" w:after="200"/>
        <w:rPr>
          <w:sz w:val="20"/>
          <w:szCs w:val="20"/>
          <w:lang w:val="fr-FR"/>
        </w:rPr>
      </w:pPr>
      <w:r w:rsidRPr="00FF71A6">
        <w:rPr>
          <w:sz w:val="20"/>
          <w:szCs w:val="20"/>
          <w:lang w:val="fr-FR"/>
        </w:rPr>
        <w:t>(f) Fragile X syndrome</w:t>
      </w:r>
    </w:p>
    <w:p w14:paraId="27151650" w14:textId="77777777" w:rsidR="00154ABF" w:rsidRPr="00FF71A6" w:rsidRDefault="00154ABF">
      <w:pPr>
        <w:spacing w:before="200" w:after="200"/>
        <w:rPr>
          <w:sz w:val="20"/>
          <w:szCs w:val="20"/>
          <w:lang w:val="fr-FR"/>
        </w:rPr>
      </w:pPr>
      <w:r w:rsidRPr="00FF71A6">
        <w:rPr>
          <w:sz w:val="20"/>
          <w:szCs w:val="20"/>
          <w:lang w:val="fr-FR"/>
        </w:rPr>
        <w:t>(g) Prader-Willi syndrome</w:t>
      </w:r>
    </w:p>
    <w:p w14:paraId="6F05D07A" w14:textId="77777777" w:rsidR="00154ABF" w:rsidRDefault="00154ABF">
      <w:pPr>
        <w:spacing w:before="200" w:after="200"/>
        <w:rPr>
          <w:sz w:val="20"/>
          <w:szCs w:val="20"/>
        </w:rPr>
      </w:pPr>
      <w:r>
        <w:rPr>
          <w:sz w:val="20"/>
          <w:szCs w:val="20"/>
        </w:rPr>
        <w:t>(h) Williams syndrome</w:t>
      </w:r>
    </w:p>
    <w:p w14:paraId="4D1BDB38" w14:textId="77777777" w:rsidR="00154ABF" w:rsidRDefault="00154ABF">
      <w:pPr>
        <w:spacing w:before="200" w:after="200"/>
        <w:rPr>
          <w:sz w:val="20"/>
          <w:szCs w:val="20"/>
        </w:rPr>
      </w:pPr>
      <w:r>
        <w:rPr>
          <w:sz w:val="20"/>
          <w:szCs w:val="20"/>
        </w:rPr>
        <w:t>(i) Angelman syndrome</w:t>
      </w:r>
    </w:p>
    <w:p w14:paraId="40B5D9C5" w14:textId="77777777" w:rsidR="00154ABF" w:rsidRDefault="00154ABF">
      <w:pPr>
        <w:spacing w:before="200" w:after="200"/>
        <w:rPr>
          <w:sz w:val="20"/>
          <w:szCs w:val="20"/>
        </w:rPr>
      </w:pPr>
      <w:r>
        <w:rPr>
          <w:sz w:val="20"/>
          <w:szCs w:val="20"/>
        </w:rPr>
        <w:t>(j) Kabuki syndrome</w:t>
      </w:r>
    </w:p>
    <w:p w14:paraId="1B704006" w14:textId="77777777" w:rsidR="00154ABF" w:rsidRDefault="00154ABF">
      <w:pPr>
        <w:spacing w:before="200" w:after="200"/>
        <w:rPr>
          <w:sz w:val="20"/>
          <w:szCs w:val="20"/>
        </w:rPr>
      </w:pPr>
      <w:r>
        <w:rPr>
          <w:sz w:val="20"/>
          <w:szCs w:val="20"/>
        </w:rPr>
        <w:t>(k) Smith-Magenis syndrome</w:t>
      </w:r>
    </w:p>
    <w:p w14:paraId="3C54D768" w14:textId="77777777" w:rsidR="00154ABF" w:rsidRPr="00FF71A6" w:rsidRDefault="00154ABF">
      <w:pPr>
        <w:spacing w:before="200" w:after="200"/>
        <w:rPr>
          <w:sz w:val="20"/>
          <w:szCs w:val="20"/>
          <w:lang w:val="fr-FR"/>
        </w:rPr>
      </w:pPr>
      <w:r w:rsidRPr="00FF71A6">
        <w:rPr>
          <w:sz w:val="20"/>
          <w:szCs w:val="20"/>
          <w:lang w:val="fr-FR"/>
        </w:rPr>
        <w:t>(l) CHARGE syndrome</w:t>
      </w:r>
    </w:p>
    <w:p w14:paraId="1DD89796" w14:textId="77777777" w:rsidR="00154ABF" w:rsidRPr="00FF71A6" w:rsidRDefault="00154ABF">
      <w:pPr>
        <w:spacing w:before="200" w:after="200"/>
        <w:rPr>
          <w:sz w:val="20"/>
          <w:szCs w:val="20"/>
          <w:lang w:val="fr-FR"/>
        </w:rPr>
      </w:pPr>
      <w:r w:rsidRPr="00FF71A6">
        <w:rPr>
          <w:sz w:val="20"/>
          <w:szCs w:val="20"/>
          <w:lang w:val="fr-FR"/>
        </w:rPr>
        <w:t>(m) Cri du Chat syndrome</w:t>
      </w:r>
    </w:p>
    <w:p w14:paraId="193C1110" w14:textId="77777777" w:rsidR="00154ABF" w:rsidRDefault="00154ABF">
      <w:pPr>
        <w:spacing w:before="200" w:after="200"/>
        <w:rPr>
          <w:sz w:val="20"/>
          <w:szCs w:val="20"/>
        </w:rPr>
      </w:pPr>
      <w:r>
        <w:rPr>
          <w:sz w:val="20"/>
          <w:szCs w:val="20"/>
        </w:rPr>
        <w:t>(n) Cornelia de Lange syndrome</w:t>
      </w:r>
    </w:p>
    <w:p w14:paraId="306755CD" w14:textId="77777777" w:rsidR="00154ABF" w:rsidRDefault="00154ABF">
      <w:pPr>
        <w:spacing w:before="200" w:after="200"/>
        <w:rPr>
          <w:sz w:val="20"/>
          <w:szCs w:val="20"/>
        </w:rPr>
      </w:pPr>
      <w:r>
        <w:rPr>
          <w:sz w:val="20"/>
          <w:szCs w:val="20"/>
        </w:rPr>
        <w:t>(o) Microcephaly if a child has:</w:t>
      </w:r>
    </w:p>
    <w:p w14:paraId="07535BCA" w14:textId="77777777" w:rsidR="00154ABF" w:rsidRDefault="00154ABF">
      <w:pPr>
        <w:numPr>
          <w:ilvl w:val="0"/>
          <w:numId w:val="571"/>
        </w:numPr>
        <w:spacing w:before="200"/>
        <w:ind w:hanging="218"/>
        <w:rPr>
          <w:sz w:val="20"/>
          <w:szCs w:val="20"/>
        </w:rPr>
      </w:pPr>
      <w:r>
        <w:rPr>
          <w:sz w:val="20"/>
          <w:szCs w:val="20"/>
        </w:rPr>
        <w:t>a head circumference less than the third percentile for age and sex; and</w:t>
      </w:r>
    </w:p>
    <w:p w14:paraId="23F4FE58" w14:textId="77777777" w:rsidR="00154ABF" w:rsidRDefault="00154ABF">
      <w:pPr>
        <w:numPr>
          <w:ilvl w:val="0"/>
          <w:numId w:val="571"/>
        </w:numPr>
        <w:spacing w:after="200"/>
        <w:ind w:hanging="218"/>
        <w:rPr>
          <w:sz w:val="20"/>
          <w:szCs w:val="20"/>
        </w:rPr>
      </w:pPr>
      <w:r>
        <w:rPr>
          <w:sz w:val="20"/>
          <w:szCs w:val="20"/>
        </w:rPr>
        <w:t>a functional level at or below 2 standard deviations below the mean for age on a standard developmental test, or an IQ score of less than 70 on a standardised test of intelligence*</w:t>
      </w:r>
    </w:p>
    <w:p w14:paraId="08CE4506" w14:textId="77777777" w:rsidR="00154ABF" w:rsidRDefault="00154ABF">
      <w:pPr>
        <w:spacing w:before="200" w:after="200"/>
        <w:rPr>
          <w:sz w:val="20"/>
          <w:szCs w:val="20"/>
        </w:rPr>
      </w:pPr>
      <w:r>
        <w:rPr>
          <w:sz w:val="20"/>
          <w:szCs w:val="20"/>
        </w:rPr>
        <w:t>(p) Rett's disorder</w:t>
      </w:r>
    </w:p>
    <w:p w14:paraId="6C3A9C7E" w14:textId="77777777" w:rsidR="00154ABF" w:rsidRDefault="00154ABF">
      <w:pPr>
        <w:spacing w:before="200" w:after="200"/>
        <w:rPr>
          <w:sz w:val="20"/>
          <w:szCs w:val="20"/>
        </w:rPr>
      </w:pPr>
      <w:r>
        <w:rPr>
          <w:sz w:val="20"/>
          <w:szCs w:val="20"/>
        </w:rPr>
        <w:t>(q) Fetal Alcohol Spectrum Disorder (FASD)</w:t>
      </w:r>
    </w:p>
    <w:p w14:paraId="1F927926" w14:textId="77777777" w:rsidR="00154ABF" w:rsidRPr="00FF71A6" w:rsidRDefault="00154ABF">
      <w:pPr>
        <w:spacing w:before="200" w:after="200"/>
        <w:rPr>
          <w:sz w:val="20"/>
          <w:szCs w:val="20"/>
          <w:lang w:val="fr-FR"/>
        </w:rPr>
      </w:pPr>
      <w:r w:rsidRPr="00FF71A6">
        <w:rPr>
          <w:sz w:val="20"/>
          <w:szCs w:val="20"/>
          <w:lang w:val="fr-FR"/>
        </w:rPr>
        <w:t>(r) Lesch-Nyhan syndrome </w:t>
      </w:r>
    </w:p>
    <w:p w14:paraId="513E6585" w14:textId="77777777" w:rsidR="00154ABF" w:rsidRPr="00FF71A6" w:rsidRDefault="00154ABF">
      <w:pPr>
        <w:spacing w:before="200" w:after="200"/>
        <w:rPr>
          <w:sz w:val="20"/>
          <w:szCs w:val="20"/>
          <w:lang w:val="fr-FR"/>
        </w:rPr>
      </w:pPr>
      <w:r w:rsidRPr="00FF71A6">
        <w:rPr>
          <w:sz w:val="20"/>
          <w:szCs w:val="20"/>
          <w:lang w:val="fr-FR"/>
        </w:rPr>
        <w:t>(s) 22q deletion Syndrome</w:t>
      </w:r>
    </w:p>
    <w:p w14:paraId="61C97A6D" w14:textId="77777777" w:rsidR="00154ABF" w:rsidRDefault="00154ABF">
      <w:pPr>
        <w:spacing w:before="200" w:after="200"/>
        <w:rPr>
          <w:sz w:val="20"/>
          <w:szCs w:val="20"/>
        </w:rPr>
      </w:pPr>
      <w:r>
        <w:rPr>
          <w:sz w:val="20"/>
          <w:szCs w:val="20"/>
        </w:rPr>
        <w:lastRenderedPageBreak/>
        <w:t>*"standard developmental test" refers to tests such as the Bayley Scales of Infant Development or the Griffiths Mental Development Scales; "standardised test of intelligence" means the Wechsler Intelligence Scale for Children (WISC) or the Wechsler Preschool and Primary Scale of Intelligence (WPPSI). It is up to the clinical judgement of the practitioner to determine which tests are appropriate to be used.</w:t>
      </w:r>
    </w:p>
    <w:p w14:paraId="096AA302" w14:textId="77777777" w:rsidR="00154ABF" w:rsidRDefault="00154ABF">
      <w:pPr>
        <w:spacing w:before="200" w:after="200"/>
        <w:rPr>
          <w:sz w:val="20"/>
          <w:szCs w:val="20"/>
        </w:rPr>
      </w:pPr>
      <w:r>
        <w:rPr>
          <w:b/>
          <w:bCs/>
          <w:sz w:val="20"/>
          <w:szCs w:val="20"/>
        </w:rPr>
        <w:t>Eligible allied health practitioners</w:t>
      </w:r>
    </w:p>
    <w:p w14:paraId="5AFC3D6C" w14:textId="77777777" w:rsidR="00154ABF" w:rsidRDefault="00154ABF">
      <w:pPr>
        <w:spacing w:before="200" w:after="200"/>
        <w:rPr>
          <w:sz w:val="20"/>
          <w:szCs w:val="20"/>
        </w:rPr>
      </w:pPr>
      <w:r>
        <w:rPr>
          <w:sz w:val="20"/>
          <w:szCs w:val="20"/>
        </w:rPr>
        <w:t>The allied health assessment and treatment services can be provided by eligible audiologists, occupational therapists, optometrists, orthoptists, physiotherapists, psychologists and speech pathologists.</w:t>
      </w:r>
    </w:p>
    <w:p w14:paraId="19CD2CD5" w14:textId="77777777" w:rsidR="00154ABF" w:rsidRDefault="00154ABF">
      <w:pPr>
        <w:spacing w:before="200" w:after="200"/>
        <w:rPr>
          <w:sz w:val="20"/>
          <w:szCs w:val="20"/>
        </w:rPr>
      </w:pPr>
      <w:r>
        <w:rPr>
          <w:sz w:val="20"/>
          <w:szCs w:val="20"/>
        </w:rPr>
        <w:t xml:space="preserve">To provide services under these items eligible allied health practitioners must meet the eligibility requirements as set out in the </w:t>
      </w:r>
      <w:r>
        <w:rPr>
          <w:i/>
          <w:iCs/>
          <w:sz w:val="20"/>
          <w:szCs w:val="20"/>
        </w:rPr>
        <w:t>Health Insurance (Allied Health Services) Determination 2014</w:t>
      </w:r>
      <w:r>
        <w:rPr>
          <w:sz w:val="20"/>
          <w:szCs w:val="20"/>
        </w:rPr>
        <w:t>.</w:t>
      </w:r>
    </w:p>
    <w:p w14:paraId="6F3D9DA0" w14:textId="77777777" w:rsidR="00154ABF" w:rsidRDefault="00154ABF">
      <w:pPr>
        <w:spacing w:before="200" w:after="200"/>
        <w:rPr>
          <w:sz w:val="20"/>
          <w:szCs w:val="20"/>
        </w:rPr>
      </w:pPr>
      <w:r>
        <w:rPr>
          <w:sz w:val="20"/>
          <w:szCs w:val="20"/>
        </w:rPr>
        <w:t>It is expected that eligible providers will 'self-select' for the complex Neurodevelopmental Disorder and eligible disability items (i.e. possess the skills and experience appropriate for provision of these services and be oriented to work with patients with complex Neurodevelopmental Disorders or eligible disabilities).</w:t>
      </w:r>
    </w:p>
    <w:p w14:paraId="29D4F072" w14:textId="77777777" w:rsidR="00A77B3E" w:rsidRDefault="00A77B3E"/>
    <w:p w14:paraId="69191FDA" w14:textId="77777777" w:rsidR="00A77B3E" w:rsidRDefault="00A77B3E">
      <w:pPr>
        <w:rPr>
          <w:rFonts w:ascii="Helvetica" w:eastAsia="Helvetica" w:hAnsi="Helvetica" w:cs="Helvetica"/>
          <w:b/>
          <w:sz w:val="20"/>
        </w:rPr>
      </w:pPr>
      <w:r>
        <w:rPr>
          <w:rFonts w:ascii="Helvetica" w:eastAsia="Helvetica" w:hAnsi="Helvetica" w:cs="Helvetica"/>
          <w:b/>
          <w:sz w:val="20"/>
        </w:rPr>
        <w:t>MN.10.4 Complex Neurodevelopmental Disorder and Disability Services - Allied Health Case Conferencing Items (82001, 82002 and 82003)</w:t>
      </w:r>
    </w:p>
    <w:p w14:paraId="03E7D141" w14:textId="77777777" w:rsidR="00154ABF" w:rsidRDefault="00154ABF">
      <w:pPr>
        <w:spacing w:after="200"/>
        <w:rPr>
          <w:sz w:val="20"/>
          <w:szCs w:val="20"/>
        </w:rPr>
      </w:pPr>
      <w:r>
        <w:rPr>
          <w:sz w:val="20"/>
          <w:szCs w:val="20"/>
        </w:rPr>
        <w:t>These allied health items provide MBS benefits for eligible allied health professionals to participate in a multidisciplinary case conference team in a community case conference with a patient’s medical practitioner and other providers.</w:t>
      </w:r>
    </w:p>
    <w:p w14:paraId="6F536308" w14:textId="77777777" w:rsidR="00154ABF" w:rsidRDefault="00154ABF">
      <w:pPr>
        <w:spacing w:before="200" w:after="200"/>
        <w:rPr>
          <w:sz w:val="20"/>
          <w:szCs w:val="20"/>
        </w:rPr>
      </w:pPr>
      <w:r>
        <w:rPr>
          <w:sz w:val="20"/>
          <w:szCs w:val="20"/>
        </w:rPr>
        <w:t>A multidisciplinary case conference means a process by which a multidisciplinary case conference team carries out all of the following activities:</w:t>
      </w:r>
    </w:p>
    <w:p w14:paraId="6D0B217D" w14:textId="77777777" w:rsidR="00154ABF" w:rsidRDefault="00154ABF">
      <w:pPr>
        <w:numPr>
          <w:ilvl w:val="0"/>
          <w:numId w:val="572"/>
        </w:numPr>
        <w:spacing w:before="200"/>
        <w:ind w:hanging="218"/>
        <w:rPr>
          <w:sz w:val="20"/>
          <w:szCs w:val="20"/>
        </w:rPr>
      </w:pPr>
      <w:r>
        <w:rPr>
          <w:sz w:val="20"/>
          <w:szCs w:val="20"/>
        </w:rPr>
        <w:t>discussing a patient’s history;</w:t>
      </w:r>
    </w:p>
    <w:p w14:paraId="5F10B4B7" w14:textId="77777777" w:rsidR="00154ABF" w:rsidRDefault="00154ABF">
      <w:pPr>
        <w:numPr>
          <w:ilvl w:val="0"/>
          <w:numId w:val="572"/>
        </w:numPr>
        <w:ind w:hanging="218"/>
        <w:rPr>
          <w:sz w:val="20"/>
          <w:szCs w:val="20"/>
        </w:rPr>
      </w:pPr>
      <w:r>
        <w:rPr>
          <w:sz w:val="20"/>
          <w:szCs w:val="20"/>
        </w:rPr>
        <w:t>identifying the patient’s multidisciplinary care needs;</w:t>
      </w:r>
    </w:p>
    <w:p w14:paraId="1EF1B782" w14:textId="77777777" w:rsidR="00154ABF" w:rsidRDefault="00154ABF">
      <w:pPr>
        <w:numPr>
          <w:ilvl w:val="0"/>
          <w:numId w:val="572"/>
        </w:numPr>
        <w:ind w:hanging="218"/>
        <w:rPr>
          <w:sz w:val="20"/>
          <w:szCs w:val="20"/>
        </w:rPr>
      </w:pPr>
      <w:r>
        <w:rPr>
          <w:sz w:val="20"/>
          <w:szCs w:val="20"/>
        </w:rPr>
        <w:t>identifying outcomes to be achieved by members of the multidisciplinary case conference team giving care and service to the patient;</w:t>
      </w:r>
    </w:p>
    <w:p w14:paraId="3A19C6B3" w14:textId="77777777" w:rsidR="00154ABF" w:rsidRDefault="00154ABF">
      <w:pPr>
        <w:numPr>
          <w:ilvl w:val="0"/>
          <w:numId w:val="572"/>
        </w:numPr>
        <w:ind w:hanging="218"/>
        <w:rPr>
          <w:sz w:val="20"/>
          <w:szCs w:val="20"/>
        </w:rPr>
      </w:pPr>
      <w:r>
        <w:rPr>
          <w:sz w:val="20"/>
          <w:szCs w:val="20"/>
        </w:rPr>
        <w:t>identifying tasks that need to be undertaken to achieve these outcomes, and allocating those tasks to members of the multidisciplinary case conference team;</w:t>
      </w:r>
    </w:p>
    <w:p w14:paraId="09E89E04" w14:textId="77777777" w:rsidR="00154ABF" w:rsidRDefault="00154ABF">
      <w:pPr>
        <w:numPr>
          <w:ilvl w:val="0"/>
          <w:numId w:val="572"/>
        </w:numPr>
        <w:spacing w:after="200"/>
        <w:ind w:hanging="218"/>
        <w:rPr>
          <w:sz w:val="20"/>
          <w:szCs w:val="20"/>
        </w:rPr>
      </w:pPr>
      <w:r>
        <w:rPr>
          <w:sz w:val="20"/>
          <w:szCs w:val="20"/>
        </w:rPr>
        <w:t>assessing whether previously identified outcomes (if any) have been achieved.</w:t>
      </w:r>
    </w:p>
    <w:p w14:paraId="3C02C2E4" w14:textId="77777777" w:rsidR="00154ABF" w:rsidRDefault="00154ABF">
      <w:pPr>
        <w:spacing w:before="200" w:after="200"/>
        <w:rPr>
          <w:sz w:val="20"/>
          <w:szCs w:val="20"/>
        </w:rPr>
      </w:pPr>
      <w:r>
        <w:rPr>
          <w:sz w:val="20"/>
          <w:szCs w:val="20"/>
        </w:rPr>
        <w:t>These items apply to non-hospital admitted patients who are under 25 years old and have either been diagnosed with, or are suspected of having:</w:t>
      </w:r>
    </w:p>
    <w:p w14:paraId="50FB6A96" w14:textId="77777777" w:rsidR="00154ABF" w:rsidRDefault="00154ABF">
      <w:pPr>
        <w:numPr>
          <w:ilvl w:val="0"/>
          <w:numId w:val="573"/>
        </w:numPr>
        <w:spacing w:before="200"/>
        <w:ind w:hanging="218"/>
        <w:rPr>
          <w:sz w:val="20"/>
          <w:szCs w:val="20"/>
        </w:rPr>
      </w:pPr>
      <w:r>
        <w:rPr>
          <w:sz w:val="20"/>
          <w:szCs w:val="20"/>
        </w:rPr>
        <w:t>a complex neurodevelopmental disorder (such as autism spectrum disorder); or</w:t>
      </w:r>
    </w:p>
    <w:p w14:paraId="5834DA73" w14:textId="77777777" w:rsidR="00154ABF" w:rsidRDefault="00154ABF">
      <w:pPr>
        <w:numPr>
          <w:ilvl w:val="0"/>
          <w:numId w:val="573"/>
        </w:numPr>
        <w:spacing w:after="200"/>
        <w:ind w:hanging="218"/>
        <w:rPr>
          <w:sz w:val="20"/>
          <w:szCs w:val="20"/>
        </w:rPr>
      </w:pPr>
      <w:r>
        <w:rPr>
          <w:sz w:val="20"/>
          <w:szCs w:val="20"/>
        </w:rPr>
        <w:t>an eligible disability.</w:t>
      </w:r>
    </w:p>
    <w:p w14:paraId="7EAD656F" w14:textId="77777777" w:rsidR="00154ABF" w:rsidRDefault="00154ABF">
      <w:pPr>
        <w:spacing w:before="200" w:after="200"/>
        <w:rPr>
          <w:sz w:val="20"/>
          <w:szCs w:val="20"/>
        </w:rPr>
      </w:pPr>
      <w:r>
        <w:rPr>
          <w:sz w:val="20"/>
          <w:szCs w:val="20"/>
        </w:rPr>
        <w:t>Eligible allied health professionals may claim reimbursement for participating in case conferences through three time-tiered items:</w:t>
      </w:r>
    </w:p>
    <w:p w14:paraId="5D195699" w14:textId="77777777" w:rsidR="00154ABF" w:rsidRDefault="00154ABF">
      <w:pPr>
        <w:numPr>
          <w:ilvl w:val="0"/>
          <w:numId w:val="574"/>
        </w:numPr>
        <w:spacing w:before="200"/>
        <w:ind w:hanging="218"/>
        <w:rPr>
          <w:sz w:val="20"/>
          <w:szCs w:val="20"/>
        </w:rPr>
      </w:pPr>
      <w:r>
        <w:rPr>
          <w:sz w:val="20"/>
          <w:szCs w:val="20"/>
        </w:rPr>
        <w:t>15–19 minutes (82001)</w:t>
      </w:r>
    </w:p>
    <w:p w14:paraId="301C0E6A" w14:textId="77777777" w:rsidR="00154ABF" w:rsidRDefault="00154ABF">
      <w:pPr>
        <w:numPr>
          <w:ilvl w:val="0"/>
          <w:numId w:val="574"/>
        </w:numPr>
        <w:ind w:hanging="218"/>
        <w:rPr>
          <w:sz w:val="20"/>
          <w:szCs w:val="20"/>
        </w:rPr>
      </w:pPr>
      <w:r>
        <w:rPr>
          <w:sz w:val="20"/>
          <w:szCs w:val="20"/>
        </w:rPr>
        <w:t>20–39 minutes (82002)</w:t>
      </w:r>
    </w:p>
    <w:p w14:paraId="3F61C263" w14:textId="77777777" w:rsidR="00154ABF" w:rsidRDefault="00154ABF">
      <w:pPr>
        <w:numPr>
          <w:ilvl w:val="0"/>
          <w:numId w:val="574"/>
        </w:numPr>
        <w:spacing w:after="200"/>
        <w:ind w:hanging="218"/>
        <w:rPr>
          <w:sz w:val="20"/>
          <w:szCs w:val="20"/>
        </w:rPr>
      </w:pPr>
      <w:r>
        <w:rPr>
          <w:sz w:val="20"/>
          <w:szCs w:val="20"/>
        </w:rPr>
        <w:t>over 40 minutes (82003)</w:t>
      </w:r>
    </w:p>
    <w:p w14:paraId="246B2D8D" w14:textId="77777777" w:rsidR="00154ABF" w:rsidRDefault="00154ABF">
      <w:pPr>
        <w:spacing w:before="200" w:after="200"/>
        <w:rPr>
          <w:sz w:val="20"/>
          <w:szCs w:val="20"/>
        </w:rPr>
      </w:pPr>
      <w:r>
        <w:rPr>
          <w:sz w:val="20"/>
          <w:szCs w:val="20"/>
        </w:rPr>
        <w:t>There are no frequency restrictions for case conferencing items for patients with or suspected of having a complex neurodevelopmental disorder or an eligible disability.</w:t>
      </w:r>
    </w:p>
    <w:p w14:paraId="3EBF4F0B" w14:textId="77777777" w:rsidR="00154ABF" w:rsidRDefault="00154ABF">
      <w:pPr>
        <w:spacing w:before="200" w:after="200"/>
        <w:rPr>
          <w:sz w:val="20"/>
          <w:szCs w:val="20"/>
        </w:rPr>
      </w:pPr>
      <w:r>
        <w:rPr>
          <w:b/>
          <w:bCs/>
          <w:sz w:val="20"/>
          <w:szCs w:val="20"/>
        </w:rPr>
        <w:t>Eligible allied health professionals</w:t>
      </w:r>
    </w:p>
    <w:p w14:paraId="4C482426" w14:textId="77777777" w:rsidR="00154ABF" w:rsidRDefault="00154ABF">
      <w:pPr>
        <w:spacing w:before="200" w:after="200"/>
        <w:rPr>
          <w:sz w:val="20"/>
          <w:szCs w:val="20"/>
        </w:rPr>
      </w:pPr>
      <w:r>
        <w:rPr>
          <w:sz w:val="20"/>
          <w:szCs w:val="20"/>
        </w:rPr>
        <w:t>For the purposes of these items, eligible allied health professional means:</w:t>
      </w:r>
    </w:p>
    <w:p w14:paraId="069FA6C4" w14:textId="77777777" w:rsidR="00154ABF" w:rsidRDefault="00154ABF">
      <w:pPr>
        <w:numPr>
          <w:ilvl w:val="0"/>
          <w:numId w:val="575"/>
        </w:numPr>
        <w:spacing w:before="200"/>
        <w:ind w:hanging="218"/>
        <w:rPr>
          <w:sz w:val="20"/>
          <w:szCs w:val="20"/>
        </w:rPr>
      </w:pPr>
      <w:r>
        <w:rPr>
          <w:sz w:val="20"/>
          <w:szCs w:val="20"/>
        </w:rPr>
        <w:t>an eligible Aboriginal health worker;</w:t>
      </w:r>
    </w:p>
    <w:p w14:paraId="35CD6254" w14:textId="77777777" w:rsidR="00154ABF" w:rsidRDefault="00154ABF">
      <w:pPr>
        <w:numPr>
          <w:ilvl w:val="0"/>
          <w:numId w:val="575"/>
        </w:numPr>
        <w:ind w:hanging="218"/>
        <w:rPr>
          <w:sz w:val="20"/>
          <w:szCs w:val="20"/>
        </w:rPr>
      </w:pPr>
      <w:r>
        <w:rPr>
          <w:sz w:val="20"/>
          <w:szCs w:val="20"/>
        </w:rPr>
        <w:t>an eligible Aboriginal and Torres Strait Islander health practitioner;</w:t>
      </w:r>
    </w:p>
    <w:p w14:paraId="2342020A" w14:textId="77777777" w:rsidR="00154ABF" w:rsidRDefault="00154ABF">
      <w:pPr>
        <w:numPr>
          <w:ilvl w:val="0"/>
          <w:numId w:val="575"/>
        </w:numPr>
        <w:ind w:hanging="218"/>
        <w:rPr>
          <w:sz w:val="20"/>
          <w:szCs w:val="20"/>
        </w:rPr>
      </w:pPr>
      <w:r>
        <w:rPr>
          <w:sz w:val="20"/>
          <w:szCs w:val="20"/>
        </w:rPr>
        <w:lastRenderedPageBreak/>
        <w:t>an eligible psychologist;</w:t>
      </w:r>
    </w:p>
    <w:p w14:paraId="36550516" w14:textId="77777777" w:rsidR="00154ABF" w:rsidRDefault="00154ABF">
      <w:pPr>
        <w:numPr>
          <w:ilvl w:val="0"/>
          <w:numId w:val="575"/>
        </w:numPr>
        <w:ind w:hanging="218"/>
        <w:rPr>
          <w:sz w:val="20"/>
          <w:szCs w:val="20"/>
        </w:rPr>
      </w:pPr>
      <w:r>
        <w:rPr>
          <w:sz w:val="20"/>
          <w:szCs w:val="20"/>
        </w:rPr>
        <w:t>an eligible speech pathologist;</w:t>
      </w:r>
    </w:p>
    <w:p w14:paraId="76B0F375" w14:textId="77777777" w:rsidR="00154ABF" w:rsidRDefault="00154ABF">
      <w:pPr>
        <w:numPr>
          <w:ilvl w:val="0"/>
          <w:numId w:val="575"/>
        </w:numPr>
        <w:ind w:hanging="218"/>
        <w:rPr>
          <w:sz w:val="20"/>
          <w:szCs w:val="20"/>
        </w:rPr>
      </w:pPr>
      <w:r>
        <w:rPr>
          <w:sz w:val="20"/>
          <w:szCs w:val="20"/>
        </w:rPr>
        <w:t>an eligible occupational therapist;</w:t>
      </w:r>
    </w:p>
    <w:p w14:paraId="7D78C0DE" w14:textId="77777777" w:rsidR="00154ABF" w:rsidRDefault="00154ABF">
      <w:pPr>
        <w:numPr>
          <w:ilvl w:val="0"/>
          <w:numId w:val="575"/>
        </w:numPr>
        <w:ind w:hanging="218"/>
        <w:rPr>
          <w:sz w:val="20"/>
          <w:szCs w:val="20"/>
        </w:rPr>
      </w:pPr>
      <w:r>
        <w:rPr>
          <w:sz w:val="20"/>
          <w:szCs w:val="20"/>
        </w:rPr>
        <w:t>an eligible audiologist;</w:t>
      </w:r>
    </w:p>
    <w:p w14:paraId="1C8BFE1C" w14:textId="77777777" w:rsidR="00154ABF" w:rsidRDefault="00154ABF">
      <w:pPr>
        <w:numPr>
          <w:ilvl w:val="0"/>
          <w:numId w:val="575"/>
        </w:numPr>
        <w:ind w:hanging="218"/>
        <w:rPr>
          <w:sz w:val="20"/>
          <w:szCs w:val="20"/>
        </w:rPr>
      </w:pPr>
      <w:r>
        <w:rPr>
          <w:sz w:val="20"/>
          <w:szCs w:val="20"/>
        </w:rPr>
        <w:t>an eligible optometrist;</w:t>
      </w:r>
    </w:p>
    <w:p w14:paraId="41A03C95" w14:textId="77777777" w:rsidR="00154ABF" w:rsidRDefault="00154ABF">
      <w:pPr>
        <w:numPr>
          <w:ilvl w:val="0"/>
          <w:numId w:val="575"/>
        </w:numPr>
        <w:ind w:hanging="218"/>
        <w:rPr>
          <w:sz w:val="20"/>
          <w:szCs w:val="20"/>
        </w:rPr>
      </w:pPr>
      <w:r>
        <w:rPr>
          <w:sz w:val="20"/>
          <w:szCs w:val="20"/>
        </w:rPr>
        <w:t>an eligible mental health nurse;</w:t>
      </w:r>
    </w:p>
    <w:p w14:paraId="3B40F3C0" w14:textId="77777777" w:rsidR="00154ABF" w:rsidRDefault="00154ABF">
      <w:pPr>
        <w:numPr>
          <w:ilvl w:val="0"/>
          <w:numId w:val="575"/>
        </w:numPr>
        <w:ind w:hanging="218"/>
        <w:rPr>
          <w:sz w:val="20"/>
          <w:szCs w:val="20"/>
        </w:rPr>
      </w:pPr>
      <w:r>
        <w:rPr>
          <w:sz w:val="20"/>
          <w:szCs w:val="20"/>
        </w:rPr>
        <w:t>an eligible mental health worker;</w:t>
      </w:r>
    </w:p>
    <w:p w14:paraId="45D3DB80" w14:textId="77777777" w:rsidR="00154ABF" w:rsidRDefault="00154ABF">
      <w:pPr>
        <w:numPr>
          <w:ilvl w:val="0"/>
          <w:numId w:val="575"/>
        </w:numPr>
        <w:ind w:hanging="218"/>
        <w:rPr>
          <w:sz w:val="20"/>
          <w:szCs w:val="20"/>
        </w:rPr>
      </w:pPr>
      <w:r>
        <w:rPr>
          <w:sz w:val="20"/>
          <w:szCs w:val="20"/>
        </w:rPr>
        <w:t>an eligible orthoptist; or</w:t>
      </w:r>
    </w:p>
    <w:p w14:paraId="6B9893AA" w14:textId="77777777" w:rsidR="00154ABF" w:rsidRDefault="00154ABF">
      <w:pPr>
        <w:numPr>
          <w:ilvl w:val="0"/>
          <w:numId w:val="575"/>
        </w:numPr>
        <w:spacing w:after="200"/>
        <w:ind w:hanging="218"/>
        <w:rPr>
          <w:sz w:val="20"/>
          <w:szCs w:val="20"/>
        </w:rPr>
      </w:pPr>
      <w:r>
        <w:rPr>
          <w:sz w:val="20"/>
          <w:szCs w:val="20"/>
        </w:rPr>
        <w:t>an eligible physiotherapist.</w:t>
      </w:r>
    </w:p>
    <w:p w14:paraId="5765DC9D" w14:textId="77777777" w:rsidR="00154ABF" w:rsidRDefault="00154ABF">
      <w:pPr>
        <w:spacing w:before="200" w:after="200"/>
        <w:rPr>
          <w:sz w:val="20"/>
          <w:szCs w:val="20"/>
        </w:rPr>
      </w:pPr>
      <w:r>
        <w:rPr>
          <w:sz w:val="20"/>
          <w:szCs w:val="20"/>
        </w:rPr>
        <w:t xml:space="preserve">Eligible health professionals must meet the eligibility requirements as set out in the </w:t>
      </w:r>
      <w:r>
        <w:rPr>
          <w:i/>
          <w:iCs/>
          <w:sz w:val="20"/>
          <w:szCs w:val="20"/>
        </w:rPr>
        <w:t>Health Insurance (Section 3C General Medical Services – Allied Health Services) Determination 2024</w:t>
      </w:r>
      <w:r>
        <w:rPr>
          <w:sz w:val="20"/>
          <w:szCs w:val="20"/>
        </w:rPr>
        <w:t>.</w:t>
      </w:r>
    </w:p>
    <w:p w14:paraId="79CD569D" w14:textId="77777777" w:rsidR="00154ABF" w:rsidRDefault="00154ABF">
      <w:pPr>
        <w:spacing w:before="200" w:after="200"/>
        <w:rPr>
          <w:sz w:val="20"/>
          <w:szCs w:val="20"/>
        </w:rPr>
      </w:pPr>
      <w:r>
        <w:rPr>
          <w:b/>
          <w:bCs/>
          <w:sz w:val="20"/>
          <w:szCs w:val="20"/>
        </w:rPr>
        <w:t>Eligible patients</w:t>
      </w:r>
    </w:p>
    <w:p w14:paraId="5580AE3C" w14:textId="77777777" w:rsidR="00154ABF" w:rsidRDefault="00154ABF">
      <w:pPr>
        <w:spacing w:before="200" w:after="200"/>
        <w:rPr>
          <w:sz w:val="20"/>
          <w:szCs w:val="20"/>
        </w:rPr>
      </w:pPr>
      <w:r>
        <w:rPr>
          <w:sz w:val="20"/>
          <w:szCs w:val="20"/>
        </w:rPr>
        <w:t>These items apply to non-hospital admitted patients who are under 25 years old and have either been diagnosed with, or are suspected of having:</w:t>
      </w:r>
    </w:p>
    <w:p w14:paraId="44A90E89" w14:textId="77777777" w:rsidR="00154ABF" w:rsidRDefault="00154ABF">
      <w:pPr>
        <w:numPr>
          <w:ilvl w:val="0"/>
          <w:numId w:val="576"/>
        </w:numPr>
        <w:spacing w:before="200"/>
        <w:ind w:hanging="218"/>
        <w:rPr>
          <w:sz w:val="20"/>
          <w:szCs w:val="20"/>
        </w:rPr>
      </w:pPr>
      <w:r>
        <w:rPr>
          <w:sz w:val="20"/>
          <w:szCs w:val="20"/>
        </w:rPr>
        <w:t>a complex neurodevelopmental disorder; or</w:t>
      </w:r>
    </w:p>
    <w:p w14:paraId="249F7656" w14:textId="77777777" w:rsidR="00154ABF" w:rsidRDefault="00154ABF">
      <w:pPr>
        <w:numPr>
          <w:ilvl w:val="0"/>
          <w:numId w:val="576"/>
        </w:numPr>
        <w:spacing w:after="200"/>
        <w:ind w:hanging="218"/>
        <w:rPr>
          <w:sz w:val="20"/>
          <w:szCs w:val="20"/>
        </w:rPr>
      </w:pPr>
      <w:r>
        <w:rPr>
          <w:sz w:val="20"/>
          <w:szCs w:val="20"/>
        </w:rPr>
        <w:t>an eligible disability.</w:t>
      </w:r>
    </w:p>
    <w:p w14:paraId="148B8F8C" w14:textId="77777777" w:rsidR="00154ABF" w:rsidRDefault="00154ABF">
      <w:pPr>
        <w:spacing w:before="200" w:after="200"/>
        <w:rPr>
          <w:sz w:val="20"/>
          <w:szCs w:val="20"/>
        </w:rPr>
      </w:pPr>
      <w:r>
        <w:rPr>
          <w:b/>
          <w:bCs/>
          <w:sz w:val="20"/>
          <w:szCs w:val="20"/>
        </w:rPr>
        <w:t>Organisation of a case conference</w:t>
      </w:r>
    </w:p>
    <w:p w14:paraId="490E9A37" w14:textId="77777777" w:rsidR="00154ABF" w:rsidRDefault="00154ABF">
      <w:pPr>
        <w:spacing w:before="200" w:after="200"/>
        <w:rPr>
          <w:sz w:val="20"/>
          <w:szCs w:val="20"/>
        </w:rPr>
      </w:pPr>
      <w:r>
        <w:rPr>
          <w:sz w:val="20"/>
          <w:szCs w:val="20"/>
        </w:rPr>
        <w:t>The case conference must be organised by the medical practitioner. The multidisciplinary case conference team must include a medical practitioner and at least 2 other members providing different kinds of care to the patient. The multidisciplinary case conference team requirements include:</w:t>
      </w:r>
    </w:p>
    <w:p w14:paraId="503F1E33" w14:textId="77777777" w:rsidR="00154ABF" w:rsidRDefault="00154ABF">
      <w:pPr>
        <w:numPr>
          <w:ilvl w:val="0"/>
          <w:numId w:val="577"/>
        </w:numPr>
        <w:spacing w:before="200"/>
        <w:ind w:hanging="218"/>
        <w:rPr>
          <w:sz w:val="20"/>
          <w:szCs w:val="20"/>
        </w:rPr>
      </w:pPr>
      <w:r>
        <w:rPr>
          <w:sz w:val="20"/>
          <w:szCs w:val="20"/>
        </w:rPr>
        <w:t>each member must provide a different kind of care or service to the patient; and</w:t>
      </w:r>
    </w:p>
    <w:p w14:paraId="20766BC9" w14:textId="77777777" w:rsidR="00154ABF" w:rsidRDefault="00154ABF">
      <w:pPr>
        <w:numPr>
          <w:ilvl w:val="0"/>
          <w:numId w:val="577"/>
        </w:numPr>
        <w:ind w:hanging="218"/>
        <w:rPr>
          <w:sz w:val="20"/>
          <w:szCs w:val="20"/>
        </w:rPr>
      </w:pPr>
      <w:r>
        <w:rPr>
          <w:sz w:val="20"/>
          <w:szCs w:val="20"/>
        </w:rPr>
        <w:t>each member must not be an unpaid carer of the patient; and</w:t>
      </w:r>
    </w:p>
    <w:p w14:paraId="7A11CF04" w14:textId="77777777" w:rsidR="00154ABF" w:rsidRDefault="00154ABF">
      <w:pPr>
        <w:numPr>
          <w:ilvl w:val="0"/>
          <w:numId w:val="577"/>
        </w:numPr>
        <w:spacing w:after="200"/>
        <w:ind w:hanging="218"/>
        <w:rPr>
          <w:sz w:val="20"/>
          <w:szCs w:val="20"/>
        </w:rPr>
      </w:pPr>
      <w:r>
        <w:rPr>
          <w:sz w:val="20"/>
          <w:szCs w:val="20"/>
        </w:rPr>
        <w:t>one member may be another medical practitioner.</w:t>
      </w:r>
    </w:p>
    <w:p w14:paraId="183FB3DB" w14:textId="77777777" w:rsidR="00154ABF" w:rsidRDefault="00154ABF">
      <w:pPr>
        <w:spacing w:before="200" w:after="200"/>
        <w:rPr>
          <w:sz w:val="20"/>
          <w:szCs w:val="20"/>
        </w:rPr>
      </w:pPr>
      <w:r>
        <w:rPr>
          <w:sz w:val="20"/>
          <w:szCs w:val="20"/>
        </w:rPr>
        <w:t>The patient and family members or carers can attend the case conference but will not count towards the minimum team member requirements.</w:t>
      </w:r>
    </w:p>
    <w:p w14:paraId="5EE3A582" w14:textId="77777777" w:rsidR="00154ABF" w:rsidRDefault="00154ABF">
      <w:pPr>
        <w:spacing w:before="200" w:after="200"/>
        <w:rPr>
          <w:sz w:val="20"/>
          <w:szCs w:val="20"/>
        </w:rPr>
      </w:pPr>
      <w:r>
        <w:rPr>
          <w:sz w:val="20"/>
          <w:szCs w:val="20"/>
        </w:rPr>
        <w:t>The eligible allied health professional does not need all participants to be MBS-eligible to be able to claim payment for their participation. Members can include allied health professionals, home and community service providers and care organisers, including the following:</w:t>
      </w:r>
    </w:p>
    <w:p w14:paraId="5E515AF8" w14:textId="77777777" w:rsidR="00154ABF" w:rsidRDefault="00154ABF">
      <w:pPr>
        <w:numPr>
          <w:ilvl w:val="0"/>
          <w:numId w:val="578"/>
        </w:numPr>
        <w:spacing w:before="200"/>
        <w:ind w:hanging="218"/>
        <w:rPr>
          <w:sz w:val="20"/>
          <w:szCs w:val="20"/>
        </w:rPr>
      </w:pPr>
      <w:r>
        <w:rPr>
          <w:sz w:val="20"/>
          <w:szCs w:val="20"/>
        </w:rPr>
        <w:t>Aboriginal and Torres Strait Islander health practitioners</w:t>
      </w:r>
    </w:p>
    <w:p w14:paraId="721BC7C3" w14:textId="77777777" w:rsidR="00154ABF" w:rsidRDefault="00154ABF">
      <w:pPr>
        <w:numPr>
          <w:ilvl w:val="0"/>
          <w:numId w:val="578"/>
        </w:numPr>
        <w:ind w:hanging="218"/>
        <w:rPr>
          <w:sz w:val="20"/>
          <w:szCs w:val="20"/>
        </w:rPr>
      </w:pPr>
      <w:r>
        <w:rPr>
          <w:sz w:val="20"/>
          <w:szCs w:val="20"/>
        </w:rPr>
        <w:t>asthma educators</w:t>
      </w:r>
    </w:p>
    <w:p w14:paraId="2ECB84B8" w14:textId="77777777" w:rsidR="00154ABF" w:rsidRDefault="00154ABF">
      <w:pPr>
        <w:numPr>
          <w:ilvl w:val="0"/>
          <w:numId w:val="578"/>
        </w:numPr>
        <w:ind w:hanging="218"/>
        <w:rPr>
          <w:sz w:val="20"/>
          <w:szCs w:val="20"/>
        </w:rPr>
      </w:pPr>
      <w:r>
        <w:rPr>
          <w:sz w:val="20"/>
          <w:szCs w:val="20"/>
        </w:rPr>
        <w:t>audiologists</w:t>
      </w:r>
    </w:p>
    <w:p w14:paraId="50AF4A81" w14:textId="77777777" w:rsidR="00154ABF" w:rsidRDefault="00154ABF">
      <w:pPr>
        <w:numPr>
          <w:ilvl w:val="0"/>
          <w:numId w:val="578"/>
        </w:numPr>
        <w:ind w:hanging="218"/>
        <w:rPr>
          <w:sz w:val="20"/>
          <w:szCs w:val="20"/>
        </w:rPr>
      </w:pPr>
      <w:r>
        <w:rPr>
          <w:sz w:val="20"/>
          <w:szCs w:val="20"/>
        </w:rPr>
        <w:t>dental therapists</w:t>
      </w:r>
    </w:p>
    <w:p w14:paraId="6FCA1186" w14:textId="77777777" w:rsidR="00154ABF" w:rsidRDefault="00154ABF">
      <w:pPr>
        <w:numPr>
          <w:ilvl w:val="0"/>
          <w:numId w:val="578"/>
        </w:numPr>
        <w:ind w:hanging="218"/>
        <w:rPr>
          <w:sz w:val="20"/>
          <w:szCs w:val="20"/>
        </w:rPr>
      </w:pPr>
      <w:r>
        <w:rPr>
          <w:sz w:val="20"/>
          <w:szCs w:val="20"/>
        </w:rPr>
        <w:t>dentists</w:t>
      </w:r>
    </w:p>
    <w:p w14:paraId="360F39A4" w14:textId="77777777" w:rsidR="00154ABF" w:rsidRDefault="00154ABF">
      <w:pPr>
        <w:numPr>
          <w:ilvl w:val="0"/>
          <w:numId w:val="578"/>
        </w:numPr>
        <w:ind w:hanging="218"/>
        <w:rPr>
          <w:sz w:val="20"/>
          <w:szCs w:val="20"/>
        </w:rPr>
      </w:pPr>
      <w:r>
        <w:rPr>
          <w:sz w:val="20"/>
          <w:szCs w:val="20"/>
        </w:rPr>
        <w:t>diabetes educators</w:t>
      </w:r>
    </w:p>
    <w:p w14:paraId="01231B14" w14:textId="77777777" w:rsidR="00154ABF" w:rsidRDefault="00154ABF">
      <w:pPr>
        <w:numPr>
          <w:ilvl w:val="0"/>
          <w:numId w:val="578"/>
        </w:numPr>
        <w:ind w:hanging="218"/>
        <w:rPr>
          <w:sz w:val="20"/>
          <w:szCs w:val="20"/>
        </w:rPr>
      </w:pPr>
      <w:r>
        <w:rPr>
          <w:sz w:val="20"/>
          <w:szCs w:val="20"/>
        </w:rPr>
        <w:t>dieticians</w:t>
      </w:r>
    </w:p>
    <w:p w14:paraId="3AD28138" w14:textId="77777777" w:rsidR="00154ABF" w:rsidRDefault="00154ABF">
      <w:pPr>
        <w:numPr>
          <w:ilvl w:val="0"/>
          <w:numId w:val="578"/>
        </w:numPr>
        <w:ind w:hanging="218"/>
        <w:rPr>
          <w:sz w:val="20"/>
          <w:szCs w:val="20"/>
        </w:rPr>
      </w:pPr>
      <w:r>
        <w:rPr>
          <w:sz w:val="20"/>
          <w:szCs w:val="20"/>
        </w:rPr>
        <w:t>mental health workers</w:t>
      </w:r>
    </w:p>
    <w:p w14:paraId="38B4089A" w14:textId="77777777" w:rsidR="00154ABF" w:rsidRDefault="00154ABF">
      <w:pPr>
        <w:numPr>
          <w:ilvl w:val="0"/>
          <w:numId w:val="578"/>
        </w:numPr>
        <w:ind w:hanging="218"/>
        <w:rPr>
          <w:sz w:val="20"/>
          <w:szCs w:val="20"/>
        </w:rPr>
      </w:pPr>
      <w:r>
        <w:rPr>
          <w:sz w:val="20"/>
          <w:szCs w:val="20"/>
        </w:rPr>
        <w:t>occupational therapists</w:t>
      </w:r>
    </w:p>
    <w:p w14:paraId="6DBAD748" w14:textId="77777777" w:rsidR="00154ABF" w:rsidRDefault="00154ABF">
      <w:pPr>
        <w:numPr>
          <w:ilvl w:val="0"/>
          <w:numId w:val="578"/>
        </w:numPr>
        <w:ind w:hanging="218"/>
        <w:rPr>
          <w:sz w:val="20"/>
          <w:szCs w:val="20"/>
        </w:rPr>
      </w:pPr>
      <w:r>
        <w:rPr>
          <w:sz w:val="20"/>
          <w:szCs w:val="20"/>
        </w:rPr>
        <w:t>optometrists</w:t>
      </w:r>
    </w:p>
    <w:p w14:paraId="33E1CF1B" w14:textId="77777777" w:rsidR="00154ABF" w:rsidRDefault="00154ABF">
      <w:pPr>
        <w:numPr>
          <w:ilvl w:val="0"/>
          <w:numId w:val="578"/>
        </w:numPr>
        <w:ind w:hanging="218"/>
        <w:rPr>
          <w:sz w:val="20"/>
          <w:szCs w:val="20"/>
        </w:rPr>
      </w:pPr>
      <w:r>
        <w:rPr>
          <w:sz w:val="20"/>
          <w:szCs w:val="20"/>
        </w:rPr>
        <w:t>orthoptists</w:t>
      </w:r>
    </w:p>
    <w:p w14:paraId="78D312A6" w14:textId="77777777" w:rsidR="00154ABF" w:rsidRDefault="00154ABF">
      <w:pPr>
        <w:numPr>
          <w:ilvl w:val="0"/>
          <w:numId w:val="578"/>
        </w:numPr>
        <w:ind w:hanging="218"/>
        <w:rPr>
          <w:sz w:val="20"/>
          <w:szCs w:val="20"/>
        </w:rPr>
      </w:pPr>
      <w:r>
        <w:rPr>
          <w:sz w:val="20"/>
          <w:szCs w:val="20"/>
        </w:rPr>
        <w:t>orthotists or prosthetists</w:t>
      </w:r>
    </w:p>
    <w:p w14:paraId="547F7452" w14:textId="77777777" w:rsidR="00154ABF" w:rsidRDefault="00154ABF">
      <w:pPr>
        <w:numPr>
          <w:ilvl w:val="0"/>
          <w:numId w:val="578"/>
        </w:numPr>
        <w:ind w:hanging="218"/>
        <w:rPr>
          <w:sz w:val="20"/>
          <w:szCs w:val="20"/>
        </w:rPr>
      </w:pPr>
      <w:r>
        <w:rPr>
          <w:sz w:val="20"/>
          <w:szCs w:val="20"/>
        </w:rPr>
        <w:t>pharmacists</w:t>
      </w:r>
    </w:p>
    <w:p w14:paraId="389E5E1B" w14:textId="77777777" w:rsidR="00154ABF" w:rsidRDefault="00154ABF">
      <w:pPr>
        <w:numPr>
          <w:ilvl w:val="0"/>
          <w:numId w:val="578"/>
        </w:numPr>
        <w:ind w:hanging="218"/>
        <w:rPr>
          <w:sz w:val="20"/>
          <w:szCs w:val="20"/>
        </w:rPr>
      </w:pPr>
      <w:r>
        <w:rPr>
          <w:sz w:val="20"/>
          <w:szCs w:val="20"/>
        </w:rPr>
        <w:t>physiotherapists</w:t>
      </w:r>
    </w:p>
    <w:p w14:paraId="2E8D165D" w14:textId="77777777" w:rsidR="00154ABF" w:rsidRDefault="00154ABF">
      <w:pPr>
        <w:numPr>
          <w:ilvl w:val="0"/>
          <w:numId w:val="578"/>
        </w:numPr>
        <w:ind w:hanging="218"/>
        <w:rPr>
          <w:sz w:val="20"/>
          <w:szCs w:val="20"/>
        </w:rPr>
      </w:pPr>
      <w:r>
        <w:rPr>
          <w:sz w:val="20"/>
          <w:szCs w:val="20"/>
        </w:rPr>
        <w:t>podiatrists</w:t>
      </w:r>
    </w:p>
    <w:p w14:paraId="759FBE7B" w14:textId="77777777" w:rsidR="00154ABF" w:rsidRDefault="00154ABF">
      <w:pPr>
        <w:numPr>
          <w:ilvl w:val="0"/>
          <w:numId w:val="578"/>
        </w:numPr>
        <w:ind w:hanging="218"/>
        <w:rPr>
          <w:sz w:val="20"/>
          <w:szCs w:val="20"/>
        </w:rPr>
      </w:pPr>
      <w:r>
        <w:rPr>
          <w:sz w:val="20"/>
          <w:szCs w:val="20"/>
        </w:rPr>
        <w:t>psychologists</w:t>
      </w:r>
    </w:p>
    <w:p w14:paraId="0C5B6694" w14:textId="77777777" w:rsidR="00154ABF" w:rsidRDefault="00154ABF">
      <w:pPr>
        <w:numPr>
          <w:ilvl w:val="0"/>
          <w:numId w:val="578"/>
        </w:numPr>
        <w:ind w:hanging="218"/>
        <w:rPr>
          <w:sz w:val="20"/>
          <w:szCs w:val="20"/>
        </w:rPr>
      </w:pPr>
      <w:r>
        <w:rPr>
          <w:sz w:val="20"/>
          <w:szCs w:val="20"/>
        </w:rPr>
        <w:t>registered nurses</w:t>
      </w:r>
    </w:p>
    <w:p w14:paraId="297AF2D7" w14:textId="77777777" w:rsidR="00154ABF" w:rsidRDefault="00154ABF">
      <w:pPr>
        <w:numPr>
          <w:ilvl w:val="0"/>
          <w:numId w:val="578"/>
        </w:numPr>
        <w:ind w:hanging="218"/>
        <w:rPr>
          <w:sz w:val="20"/>
          <w:szCs w:val="20"/>
        </w:rPr>
      </w:pPr>
      <w:r>
        <w:rPr>
          <w:sz w:val="20"/>
          <w:szCs w:val="20"/>
        </w:rPr>
        <w:lastRenderedPageBreak/>
        <w:t>social workers</w:t>
      </w:r>
    </w:p>
    <w:p w14:paraId="6CC2E8FC" w14:textId="77777777" w:rsidR="00154ABF" w:rsidRDefault="00154ABF">
      <w:pPr>
        <w:numPr>
          <w:ilvl w:val="0"/>
          <w:numId w:val="578"/>
        </w:numPr>
        <w:ind w:hanging="218"/>
        <w:rPr>
          <w:sz w:val="20"/>
          <w:szCs w:val="20"/>
        </w:rPr>
      </w:pPr>
      <w:r>
        <w:rPr>
          <w:sz w:val="20"/>
          <w:szCs w:val="20"/>
        </w:rPr>
        <w:t>speech pathologists</w:t>
      </w:r>
    </w:p>
    <w:p w14:paraId="0C71054F" w14:textId="77777777" w:rsidR="00154ABF" w:rsidRDefault="00154ABF">
      <w:pPr>
        <w:numPr>
          <w:ilvl w:val="0"/>
          <w:numId w:val="578"/>
        </w:numPr>
        <w:ind w:hanging="218"/>
        <w:rPr>
          <w:sz w:val="20"/>
          <w:szCs w:val="20"/>
        </w:rPr>
      </w:pPr>
      <w:r>
        <w:rPr>
          <w:sz w:val="20"/>
          <w:szCs w:val="20"/>
        </w:rPr>
        <w:t>education providers</w:t>
      </w:r>
    </w:p>
    <w:p w14:paraId="66E5619E" w14:textId="77777777" w:rsidR="00154ABF" w:rsidRDefault="00154ABF">
      <w:pPr>
        <w:numPr>
          <w:ilvl w:val="0"/>
          <w:numId w:val="578"/>
        </w:numPr>
        <w:ind w:hanging="218"/>
        <w:rPr>
          <w:sz w:val="20"/>
          <w:szCs w:val="20"/>
        </w:rPr>
      </w:pPr>
      <w:r>
        <w:rPr>
          <w:sz w:val="20"/>
          <w:szCs w:val="20"/>
        </w:rPr>
        <w:t>“meals on wheels” providers</w:t>
      </w:r>
    </w:p>
    <w:p w14:paraId="08DED3E7" w14:textId="77777777" w:rsidR="00154ABF" w:rsidRDefault="00154ABF">
      <w:pPr>
        <w:numPr>
          <w:ilvl w:val="0"/>
          <w:numId w:val="578"/>
        </w:numPr>
        <w:ind w:hanging="218"/>
        <w:rPr>
          <w:sz w:val="20"/>
          <w:szCs w:val="20"/>
        </w:rPr>
      </w:pPr>
      <w:r>
        <w:rPr>
          <w:sz w:val="20"/>
          <w:szCs w:val="20"/>
        </w:rPr>
        <w:t>personal care workers</w:t>
      </w:r>
    </w:p>
    <w:p w14:paraId="6773EECD" w14:textId="77777777" w:rsidR="00154ABF" w:rsidRDefault="00154ABF">
      <w:pPr>
        <w:numPr>
          <w:ilvl w:val="0"/>
          <w:numId w:val="578"/>
        </w:numPr>
        <w:spacing w:after="200"/>
        <w:ind w:hanging="218"/>
        <w:rPr>
          <w:sz w:val="20"/>
          <w:szCs w:val="20"/>
        </w:rPr>
      </w:pPr>
      <w:r>
        <w:rPr>
          <w:sz w:val="20"/>
          <w:szCs w:val="20"/>
        </w:rPr>
        <w:t>probation officers</w:t>
      </w:r>
    </w:p>
    <w:p w14:paraId="659D1CEA" w14:textId="77777777" w:rsidR="00154ABF" w:rsidRDefault="00154ABF">
      <w:pPr>
        <w:spacing w:before="200" w:after="200"/>
        <w:rPr>
          <w:sz w:val="20"/>
          <w:szCs w:val="20"/>
        </w:rPr>
      </w:pPr>
      <w:r>
        <w:rPr>
          <w:sz w:val="20"/>
          <w:szCs w:val="20"/>
        </w:rPr>
        <w:t>In some instances, 2 eligible allied health professionals from the same profession may participate in the same case conference, where both provide different aspects of care to the patient. For example, the 2 providers from the same profession have different specialisations that are clinically relevant to the same patient and cannot be provided by one of the providers alone. In this instance, both providers will be able to claim the new items.</w:t>
      </w:r>
    </w:p>
    <w:p w14:paraId="576B332B" w14:textId="77777777" w:rsidR="00154ABF" w:rsidRDefault="00154ABF">
      <w:pPr>
        <w:spacing w:before="200" w:after="200"/>
        <w:rPr>
          <w:sz w:val="20"/>
          <w:szCs w:val="20"/>
        </w:rPr>
      </w:pPr>
      <w:r>
        <w:rPr>
          <w:b/>
          <w:bCs/>
          <w:sz w:val="20"/>
          <w:szCs w:val="20"/>
        </w:rPr>
        <w:t>Participation in a case conference</w:t>
      </w:r>
    </w:p>
    <w:p w14:paraId="4696E39E" w14:textId="77777777" w:rsidR="00154ABF" w:rsidRDefault="00154ABF">
      <w:pPr>
        <w:spacing w:before="200" w:after="200"/>
        <w:rPr>
          <w:sz w:val="20"/>
          <w:szCs w:val="20"/>
        </w:rPr>
      </w:pPr>
      <w:r>
        <w:rPr>
          <w:sz w:val="20"/>
          <w:szCs w:val="20"/>
        </w:rPr>
        <w:t>A referral is not required for eligible allied health professionals to access the allied health case conferencing items for complex neurodevelopmental disorder and disability services. However, the allied health professional must be invited to participate in the case conference by the patient’s treating medical practitioner.</w:t>
      </w:r>
    </w:p>
    <w:p w14:paraId="25A70CED" w14:textId="77777777" w:rsidR="00154ABF" w:rsidRDefault="00154ABF">
      <w:pPr>
        <w:spacing w:before="200" w:after="200"/>
        <w:rPr>
          <w:sz w:val="20"/>
          <w:szCs w:val="20"/>
        </w:rPr>
      </w:pPr>
      <w:r>
        <w:rPr>
          <w:sz w:val="20"/>
          <w:szCs w:val="20"/>
        </w:rPr>
        <w:t>The patient must agree to the allied health professional participating in the case conference and be informed that Medicare will be accessed to fund the service. The patient may agree through discussion with their medical practitioner. The allied health professional should ensure that the patient has agreed and that their agreement has been recorded appropriately.</w:t>
      </w:r>
    </w:p>
    <w:p w14:paraId="14A7A27D" w14:textId="77777777" w:rsidR="00154ABF" w:rsidRDefault="00154ABF">
      <w:pPr>
        <w:spacing w:before="200" w:after="200"/>
        <w:rPr>
          <w:sz w:val="20"/>
          <w:szCs w:val="20"/>
        </w:rPr>
      </w:pPr>
      <w:r>
        <w:rPr>
          <w:sz w:val="20"/>
          <w:szCs w:val="20"/>
        </w:rPr>
        <w:t>Allied health professionals claiming a case conferencing item should record the day, start and end times, the names of all participants and all matters discussed in the patient’s medical record.</w:t>
      </w:r>
    </w:p>
    <w:p w14:paraId="7E114656" w14:textId="77777777" w:rsidR="00154ABF" w:rsidRDefault="00154ABF">
      <w:pPr>
        <w:spacing w:before="200" w:after="200"/>
        <w:rPr>
          <w:sz w:val="20"/>
          <w:szCs w:val="20"/>
        </w:rPr>
      </w:pPr>
      <w:r>
        <w:rPr>
          <w:sz w:val="20"/>
          <w:szCs w:val="20"/>
        </w:rPr>
        <w:t>The allied health professional is not required to have a pre-existing relationship with the patient. However, the patient must agree to the allied health professional participating in the case conference and be informed that Medicare will be accessed to fund the service.</w:t>
      </w:r>
    </w:p>
    <w:p w14:paraId="77C44288" w14:textId="77777777" w:rsidR="00154ABF" w:rsidRDefault="00154ABF">
      <w:pPr>
        <w:spacing w:before="200" w:after="200"/>
        <w:rPr>
          <w:sz w:val="20"/>
          <w:szCs w:val="20"/>
        </w:rPr>
      </w:pPr>
      <w:r>
        <w:rPr>
          <w:sz w:val="20"/>
          <w:szCs w:val="20"/>
        </w:rPr>
        <w:t>The case conference may lead to an agreed care plan between all participating providers, including the number of allied health professional services required and how they are allocated among eligible allied health professionals within a patient’s entitlement.</w:t>
      </w:r>
    </w:p>
    <w:p w14:paraId="3F394DD2" w14:textId="77777777" w:rsidR="00154ABF" w:rsidRDefault="00154ABF">
      <w:pPr>
        <w:spacing w:before="200" w:after="200"/>
        <w:rPr>
          <w:sz w:val="20"/>
          <w:szCs w:val="20"/>
        </w:rPr>
      </w:pPr>
      <w:r>
        <w:rPr>
          <w:sz w:val="20"/>
          <w:szCs w:val="20"/>
        </w:rPr>
        <w:t>The case conferencing items can be accessed in person, via videoconference or telephone, using the same item number. There is no requirement that all participants use the same communication method.</w:t>
      </w:r>
    </w:p>
    <w:p w14:paraId="146B5938" w14:textId="77777777" w:rsidR="00A77B3E" w:rsidRDefault="00A77B3E"/>
    <w:p w14:paraId="754A6A58" w14:textId="77777777" w:rsidR="00A77B3E" w:rsidRDefault="00A77B3E">
      <w:pPr>
        <w:rPr>
          <w:rFonts w:ascii="Helvetica" w:eastAsia="Helvetica" w:hAnsi="Helvetica" w:cs="Helvetica"/>
          <w:b/>
          <w:sz w:val="20"/>
        </w:rPr>
      </w:pPr>
      <w:r>
        <w:rPr>
          <w:rFonts w:ascii="Helvetica" w:eastAsia="Helvetica" w:hAnsi="Helvetica" w:cs="Helvetica"/>
          <w:b/>
          <w:sz w:val="20"/>
        </w:rPr>
        <w:t>MN.11.1 Individual Allied Health Services for people of Aboriginal or Torres Strait Islander descent following a health assessment or a Chronic Disease Management plan (items 81300 to 81360, 93048 and 93061)</w:t>
      </w:r>
    </w:p>
    <w:p w14:paraId="42DEAA3B" w14:textId="77777777" w:rsidR="00154ABF" w:rsidRDefault="00154ABF">
      <w:pPr>
        <w:spacing w:after="200"/>
        <w:rPr>
          <w:sz w:val="20"/>
          <w:szCs w:val="20"/>
        </w:rPr>
      </w:pPr>
      <w:r>
        <w:rPr>
          <w:b/>
          <w:bCs/>
          <w:sz w:val="20"/>
          <w:szCs w:val="20"/>
        </w:rPr>
        <w:t>Eligible Patients</w:t>
      </w:r>
    </w:p>
    <w:p w14:paraId="73356170" w14:textId="77777777" w:rsidR="00154ABF" w:rsidRDefault="00154ABF">
      <w:pPr>
        <w:spacing w:before="200" w:after="200"/>
        <w:rPr>
          <w:sz w:val="20"/>
          <w:szCs w:val="20"/>
        </w:rPr>
      </w:pPr>
      <w:r>
        <w:rPr>
          <w:sz w:val="20"/>
          <w:szCs w:val="20"/>
        </w:rPr>
        <w:t>A patient who is of Aboriginal or Torres Strait Islander descent may be referred for individual allied health services under items 81300 to 81360, 93048 and 93061 (MBS Group M11 and equivalent telehealth services) when the GP or prescribed medical practitioner:</w:t>
      </w:r>
    </w:p>
    <w:p w14:paraId="61E7F4E1" w14:textId="77777777" w:rsidR="00154ABF" w:rsidRDefault="00154ABF">
      <w:pPr>
        <w:numPr>
          <w:ilvl w:val="0"/>
          <w:numId w:val="579"/>
        </w:numPr>
        <w:spacing w:before="200"/>
        <w:ind w:hanging="218"/>
        <w:rPr>
          <w:sz w:val="20"/>
          <w:szCs w:val="20"/>
        </w:rPr>
      </w:pPr>
      <w:r>
        <w:rPr>
          <w:sz w:val="20"/>
          <w:szCs w:val="20"/>
        </w:rPr>
        <w:t>has undertaken a health assessment and identified a need for follow-up allied health services; or</w:t>
      </w:r>
    </w:p>
    <w:p w14:paraId="1AAA4ADC" w14:textId="77777777" w:rsidR="00154ABF" w:rsidRDefault="00154ABF">
      <w:pPr>
        <w:numPr>
          <w:ilvl w:val="0"/>
          <w:numId w:val="579"/>
        </w:numPr>
        <w:spacing w:after="200"/>
        <w:ind w:hanging="218"/>
        <w:rPr>
          <w:sz w:val="20"/>
          <w:szCs w:val="20"/>
        </w:rPr>
      </w:pPr>
      <w:r>
        <w:rPr>
          <w:sz w:val="20"/>
          <w:szCs w:val="20"/>
        </w:rPr>
        <w:t>is managing the patients complex care needs under a GP Management Plan and Team Care Arrangements or, if the patient is a resident of a residential aged care facility, the patient’s GP/prescribed medical practitioner has contributed to a multidisciplinary care plan.</w:t>
      </w:r>
    </w:p>
    <w:p w14:paraId="12069BB6" w14:textId="77777777" w:rsidR="00154ABF" w:rsidRDefault="00154ABF">
      <w:pPr>
        <w:spacing w:before="200" w:after="200"/>
        <w:rPr>
          <w:sz w:val="20"/>
          <w:szCs w:val="20"/>
        </w:rPr>
      </w:pPr>
      <w:r>
        <w:rPr>
          <w:sz w:val="20"/>
          <w:szCs w:val="20"/>
        </w:rPr>
        <w:t>A prescribed medical practitioner is a medical practitioner other than a GP, specialist, or consultant physician.</w:t>
      </w:r>
    </w:p>
    <w:p w14:paraId="22905B07" w14:textId="77777777" w:rsidR="00154ABF" w:rsidRDefault="00154ABF">
      <w:pPr>
        <w:spacing w:before="200" w:after="200"/>
        <w:rPr>
          <w:sz w:val="20"/>
          <w:szCs w:val="20"/>
        </w:rPr>
      </w:pPr>
      <w:r>
        <w:rPr>
          <w:b/>
          <w:bCs/>
          <w:sz w:val="20"/>
          <w:szCs w:val="20"/>
        </w:rPr>
        <w:t>Number of Services Per Calendar Year</w:t>
      </w:r>
    </w:p>
    <w:p w14:paraId="1700E114" w14:textId="77777777" w:rsidR="00154ABF" w:rsidRDefault="00154ABF">
      <w:pPr>
        <w:spacing w:before="200" w:after="200"/>
        <w:rPr>
          <w:sz w:val="20"/>
          <w:szCs w:val="20"/>
        </w:rPr>
      </w:pPr>
      <w:r>
        <w:rPr>
          <w:sz w:val="20"/>
          <w:szCs w:val="20"/>
        </w:rPr>
        <w:lastRenderedPageBreak/>
        <w:t>Medicare benefits are available for up to 10 individual allied health services per eligible patient, per calendar year. The 10 services can be made up of one type of service (e.g. 10 physiotherapy services) or a combination of different types of services (e.g. one dietetic service, 2 podiatry services, 2 Aboriginal and Torres Strait Islander health practitioner services, and 5 physiotherapy services).</w:t>
      </w:r>
    </w:p>
    <w:p w14:paraId="17C78553" w14:textId="77777777" w:rsidR="00154ABF" w:rsidRDefault="00154ABF">
      <w:pPr>
        <w:spacing w:before="200" w:after="200"/>
        <w:rPr>
          <w:sz w:val="20"/>
          <w:szCs w:val="20"/>
        </w:rPr>
      </w:pPr>
      <w:r>
        <w:rPr>
          <w:sz w:val="20"/>
          <w:szCs w:val="20"/>
        </w:rPr>
        <w:t>The annual total limit of 10 individual allied health services per patient can include a combination of the following items:</w:t>
      </w:r>
    </w:p>
    <w:p w14:paraId="5C527873" w14:textId="77777777" w:rsidR="00154ABF" w:rsidRDefault="00154ABF">
      <w:pPr>
        <w:numPr>
          <w:ilvl w:val="0"/>
          <w:numId w:val="580"/>
        </w:numPr>
        <w:spacing w:before="200"/>
        <w:ind w:hanging="218"/>
        <w:rPr>
          <w:sz w:val="20"/>
          <w:szCs w:val="20"/>
        </w:rPr>
      </w:pPr>
      <w:r>
        <w:rPr>
          <w:sz w:val="20"/>
          <w:szCs w:val="20"/>
        </w:rPr>
        <w:t xml:space="preserve">up to 5 services under a GP Management Plan and Team Care Arrangement (10950, 10951, 10952, 10953, 10954, 10956, 10958, 10960, 10962, 10964, 10966, 10968, 10970, 93000 and 93013 - MBS Group M3 and equivalent telehealth services) using a referral form for Chronic Disease Management (see </w:t>
      </w:r>
      <w:hyperlink r:id="rId99" w:tooltip="Individual Allied Health Services (Items 10950, 10951, 10952, 10953, 10954, 10956, 10958, 10960, 10962, 10964, 10966, 10968, 10970, 93000 and 93013) for Chronic Disease Management" w:history="1">
        <w:r>
          <w:rPr>
            <w:color w:val="0000EE"/>
            <w:sz w:val="20"/>
            <w:szCs w:val="20"/>
            <w:u w:val="single" w:color="0000EE"/>
          </w:rPr>
          <w:t>MN 3.1</w:t>
        </w:r>
      </w:hyperlink>
      <w:r>
        <w:rPr>
          <w:sz w:val="20"/>
          <w:szCs w:val="20"/>
        </w:rPr>
        <w:t>).</w:t>
      </w:r>
    </w:p>
    <w:p w14:paraId="62E3AF90" w14:textId="77777777" w:rsidR="00154ABF" w:rsidRDefault="00154ABF">
      <w:pPr>
        <w:numPr>
          <w:ilvl w:val="0"/>
          <w:numId w:val="580"/>
        </w:numPr>
        <w:spacing w:after="200"/>
        <w:ind w:hanging="218"/>
        <w:rPr>
          <w:sz w:val="20"/>
          <w:szCs w:val="20"/>
        </w:rPr>
      </w:pPr>
      <w:r>
        <w:rPr>
          <w:sz w:val="20"/>
          <w:szCs w:val="20"/>
        </w:rPr>
        <w:t>up to 10 services under MBS Group M11 and equivalent telehealth services (81300 to 81360, 93048 and 93061).</w:t>
      </w:r>
    </w:p>
    <w:p w14:paraId="53D314B5" w14:textId="77777777" w:rsidR="00154ABF" w:rsidRDefault="00154ABF">
      <w:pPr>
        <w:spacing w:before="200" w:after="200"/>
        <w:rPr>
          <w:sz w:val="20"/>
          <w:szCs w:val="20"/>
        </w:rPr>
      </w:pPr>
      <w:r>
        <w:rPr>
          <w:b/>
          <w:bCs/>
          <w:sz w:val="20"/>
          <w:szCs w:val="20"/>
        </w:rPr>
        <w:t>Referral Requirements</w:t>
      </w:r>
    </w:p>
    <w:p w14:paraId="63CE4515" w14:textId="77777777" w:rsidR="00154ABF" w:rsidRDefault="00154ABF">
      <w:pPr>
        <w:spacing w:before="200" w:after="200"/>
        <w:rPr>
          <w:sz w:val="20"/>
          <w:szCs w:val="20"/>
        </w:rPr>
      </w:pPr>
      <w:r>
        <w:rPr>
          <w:sz w:val="20"/>
          <w:szCs w:val="20"/>
        </w:rPr>
        <w:t>A referral is required for patients of Aboriginal or Torres Strait Islander descent to access up to 10 individual allied health services following a health assessment, or where the patient is being managed under a GP Management Plan and Team Care Arrangements or a multidisciplinary care plan.</w:t>
      </w:r>
    </w:p>
    <w:p w14:paraId="7B3D34F4" w14:textId="77777777" w:rsidR="00154ABF" w:rsidRDefault="00154ABF">
      <w:pPr>
        <w:spacing w:before="200" w:after="200"/>
        <w:rPr>
          <w:sz w:val="20"/>
          <w:szCs w:val="20"/>
        </w:rPr>
      </w:pPr>
      <w:r>
        <w:rPr>
          <w:sz w:val="20"/>
          <w:szCs w:val="20"/>
          <w:u w:val="single"/>
        </w:rPr>
        <w:t>Referral form</w:t>
      </w:r>
    </w:p>
    <w:p w14:paraId="76257E48" w14:textId="77777777" w:rsidR="00154ABF" w:rsidRDefault="00154ABF">
      <w:pPr>
        <w:spacing w:before="200" w:after="200"/>
        <w:rPr>
          <w:sz w:val="20"/>
          <w:szCs w:val="20"/>
        </w:rPr>
      </w:pPr>
      <w:r>
        <w:rPr>
          <w:sz w:val="20"/>
          <w:szCs w:val="20"/>
        </w:rPr>
        <w:t>For Medicare benefits to be payable, the patient must be referred to an eligible allied health professional by their GP or prescribed medical practitioner using a referral form that has been issued by the Australian Government Department of Health and Aged Care or a form that contains all the components of this form.</w:t>
      </w:r>
    </w:p>
    <w:p w14:paraId="176A83EC" w14:textId="77777777" w:rsidR="00154ABF" w:rsidRDefault="00154ABF">
      <w:pPr>
        <w:spacing w:before="200" w:after="200"/>
        <w:rPr>
          <w:sz w:val="20"/>
          <w:szCs w:val="20"/>
        </w:rPr>
      </w:pPr>
      <w:r>
        <w:rPr>
          <w:sz w:val="20"/>
          <w:szCs w:val="20"/>
        </w:rPr>
        <w:t>The form issued by the department is available on the Department of Health and Aged Care website. This referral form is to be used for a referral to health service/s under M11 (or equivalent telehealth service). GPs and prescribed medical practitioners are encouraged to attach relevant information to the referral form.</w:t>
      </w:r>
    </w:p>
    <w:p w14:paraId="6C53C0A2" w14:textId="77777777" w:rsidR="00154ABF" w:rsidRDefault="00154ABF">
      <w:pPr>
        <w:spacing w:before="200" w:after="200"/>
        <w:rPr>
          <w:sz w:val="20"/>
          <w:szCs w:val="20"/>
        </w:rPr>
      </w:pPr>
      <w:r>
        <w:rPr>
          <w:sz w:val="20"/>
          <w:szCs w:val="20"/>
        </w:rPr>
        <w:t>GPs and prescribed medical practitioners may use one referral form to refer patients for single or multiple services of the same service type (e.g. 10 dietetic services). If referring a patient for single or multiple services of different service types (e.g. 2 dietetic services and 8 podiatry services), a separate referral form will be needed for each service type.</w:t>
      </w:r>
    </w:p>
    <w:p w14:paraId="64120720" w14:textId="77777777" w:rsidR="00154ABF" w:rsidRDefault="00154ABF">
      <w:pPr>
        <w:spacing w:before="200" w:after="200"/>
        <w:rPr>
          <w:sz w:val="20"/>
          <w:szCs w:val="20"/>
        </w:rPr>
      </w:pPr>
      <w:r>
        <w:rPr>
          <w:sz w:val="20"/>
          <w:szCs w:val="20"/>
        </w:rPr>
        <w:t>Providers should retain referrals for their services for 24 months from the date the service was rendered for Medicare auditing purposes.</w:t>
      </w:r>
    </w:p>
    <w:p w14:paraId="22A855A1" w14:textId="77777777" w:rsidR="00154ABF" w:rsidRDefault="00154ABF">
      <w:pPr>
        <w:spacing w:before="200" w:after="200"/>
        <w:rPr>
          <w:sz w:val="20"/>
          <w:szCs w:val="20"/>
        </w:rPr>
      </w:pPr>
      <w:r>
        <w:rPr>
          <w:sz w:val="20"/>
          <w:szCs w:val="20"/>
          <w:u w:val="single"/>
        </w:rPr>
        <w:t>Referral validity</w:t>
      </w:r>
    </w:p>
    <w:p w14:paraId="2EE9D6C2" w14:textId="77777777" w:rsidR="00154ABF" w:rsidRDefault="00154ABF">
      <w:pPr>
        <w:spacing w:before="200" w:after="200"/>
        <w:rPr>
          <w:sz w:val="20"/>
          <w:szCs w:val="20"/>
        </w:rPr>
      </w:pPr>
      <w:r>
        <w:rPr>
          <w:sz w:val="20"/>
          <w:szCs w:val="20"/>
        </w:rPr>
        <w:t>If a patient has not used all their services under a referral in a calendar year, it is not necessary to obtain a new referral for the ‘unused’ services. The ‘unused’ services will roll over into the following calendar year and will count towards the total of 10 services for which the patient is eligible in that calendar year.</w:t>
      </w:r>
    </w:p>
    <w:p w14:paraId="5BE09F13" w14:textId="77777777" w:rsidR="00154ABF" w:rsidRDefault="00154ABF">
      <w:pPr>
        <w:spacing w:before="200" w:after="200"/>
        <w:rPr>
          <w:sz w:val="20"/>
          <w:szCs w:val="20"/>
        </w:rPr>
      </w:pPr>
      <w:r>
        <w:rPr>
          <w:sz w:val="20"/>
          <w:szCs w:val="20"/>
        </w:rPr>
        <w:t>When patients have used all their eligible referred services, they will need to obtain a new referral from their GP/prescribed medical practitioner (noting that a new referral will not enable the patient to access more than 10 services in that calendar year).</w:t>
      </w:r>
    </w:p>
    <w:p w14:paraId="53438A7F" w14:textId="77777777" w:rsidR="00154ABF" w:rsidRDefault="00154ABF">
      <w:pPr>
        <w:spacing w:before="200" w:after="200"/>
        <w:rPr>
          <w:sz w:val="20"/>
          <w:szCs w:val="20"/>
        </w:rPr>
      </w:pPr>
      <w:r>
        <w:rPr>
          <w:b/>
          <w:bCs/>
          <w:sz w:val="20"/>
          <w:szCs w:val="20"/>
        </w:rPr>
        <w:t>Eligible Allied Health Professionals</w:t>
      </w:r>
    </w:p>
    <w:p w14:paraId="612507DF" w14:textId="77777777" w:rsidR="00154ABF" w:rsidRDefault="00154ABF">
      <w:pPr>
        <w:spacing w:before="200" w:after="200"/>
        <w:rPr>
          <w:sz w:val="20"/>
          <w:szCs w:val="20"/>
        </w:rPr>
      </w:pPr>
      <w:r>
        <w:rPr>
          <w:sz w:val="20"/>
          <w:szCs w:val="20"/>
        </w:rPr>
        <w:t xml:space="preserve">To provide services under these items, allied health professionals must meet the eligibility requirements as set out in the </w:t>
      </w:r>
      <w:r>
        <w:rPr>
          <w:i/>
          <w:iCs/>
          <w:sz w:val="20"/>
          <w:szCs w:val="20"/>
        </w:rPr>
        <w:t>Health Insurance (Section 3C General Medical Services – Allied Health Services) Determination 2024</w:t>
      </w:r>
      <w:r>
        <w:rPr>
          <w:sz w:val="20"/>
          <w:szCs w:val="20"/>
        </w:rPr>
        <w:t>.</w:t>
      </w:r>
    </w:p>
    <w:p w14:paraId="64ABD8C4" w14:textId="77777777" w:rsidR="00154ABF" w:rsidRDefault="00154ABF">
      <w:pPr>
        <w:spacing w:before="200" w:after="200"/>
        <w:rPr>
          <w:sz w:val="20"/>
          <w:szCs w:val="20"/>
        </w:rPr>
      </w:pPr>
      <w:r>
        <w:rPr>
          <w:sz w:val="20"/>
          <w:szCs w:val="20"/>
        </w:rPr>
        <w:t>The following allied health professionals are eligible to provide services under these items:</w:t>
      </w:r>
    </w:p>
    <w:p w14:paraId="2FA7C07B" w14:textId="77777777" w:rsidR="00154ABF" w:rsidRDefault="00154ABF">
      <w:pPr>
        <w:numPr>
          <w:ilvl w:val="0"/>
          <w:numId w:val="581"/>
        </w:numPr>
        <w:spacing w:before="200"/>
        <w:ind w:hanging="218"/>
        <w:rPr>
          <w:sz w:val="20"/>
          <w:szCs w:val="20"/>
        </w:rPr>
      </w:pPr>
      <w:r>
        <w:rPr>
          <w:sz w:val="20"/>
          <w:szCs w:val="20"/>
        </w:rPr>
        <w:t>Aboriginal and Torres Strait Islander health practitioners (81300)</w:t>
      </w:r>
    </w:p>
    <w:p w14:paraId="518FEA07" w14:textId="77777777" w:rsidR="00154ABF" w:rsidRDefault="00154ABF">
      <w:pPr>
        <w:numPr>
          <w:ilvl w:val="0"/>
          <w:numId w:val="581"/>
        </w:numPr>
        <w:ind w:hanging="218"/>
        <w:rPr>
          <w:sz w:val="20"/>
          <w:szCs w:val="20"/>
        </w:rPr>
      </w:pPr>
      <w:r>
        <w:rPr>
          <w:sz w:val="20"/>
          <w:szCs w:val="20"/>
        </w:rPr>
        <w:t>Aboriginal health workers (81300)</w:t>
      </w:r>
    </w:p>
    <w:p w14:paraId="1911E2FD" w14:textId="77777777" w:rsidR="00154ABF" w:rsidRDefault="00154ABF">
      <w:pPr>
        <w:numPr>
          <w:ilvl w:val="0"/>
          <w:numId w:val="581"/>
        </w:numPr>
        <w:ind w:hanging="218"/>
        <w:rPr>
          <w:sz w:val="20"/>
          <w:szCs w:val="20"/>
        </w:rPr>
      </w:pPr>
      <w:r>
        <w:rPr>
          <w:sz w:val="20"/>
          <w:szCs w:val="20"/>
        </w:rPr>
        <w:t>audiologists (81310)</w:t>
      </w:r>
    </w:p>
    <w:p w14:paraId="5E3DD295" w14:textId="77777777" w:rsidR="00154ABF" w:rsidRDefault="00154ABF">
      <w:pPr>
        <w:numPr>
          <w:ilvl w:val="0"/>
          <w:numId w:val="581"/>
        </w:numPr>
        <w:ind w:hanging="218"/>
        <w:rPr>
          <w:sz w:val="20"/>
          <w:szCs w:val="20"/>
        </w:rPr>
      </w:pPr>
      <w:r>
        <w:rPr>
          <w:sz w:val="20"/>
          <w:szCs w:val="20"/>
        </w:rPr>
        <w:lastRenderedPageBreak/>
        <w:t>chiropractors (81345)</w:t>
      </w:r>
    </w:p>
    <w:p w14:paraId="04C493B2" w14:textId="77777777" w:rsidR="00154ABF" w:rsidRDefault="00154ABF">
      <w:pPr>
        <w:numPr>
          <w:ilvl w:val="0"/>
          <w:numId w:val="581"/>
        </w:numPr>
        <w:ind w:hanging="218"/>
        <w:rPr>
          <w:sz w:val="20"/>
          <w:szCs w:val="20"/>
        </w:rPr>
      </w:pPr>
      <w:r>
        <w:rPr>
          <w:sz w:val="20"/>
          <w:szCs w:val="20"/>
        </w:rPr>
        <w:t>diabetes educators (81305)</w:t>
      </w:r>
    </w:p>
    <w:p w14:paraId="0462C6EB" w14:textId="77777777" w:rsidR="00154ABF" w:rsidRDefault="00154ABF">
      <w:pPr>
        <w:numPr>
          <w:ilvl w:val="0"/>
          <w:numId w:val="581"/>
        </w:numPr>
        <w:ind w:hanging="218"/>
        <w:rPr>
          <w:sz w:val="20"/>
          <w:szCs w:val="20"/>
        </w:rPr>
      </w:pPr>
      <w:r>
        <w:rPr>
          <w:sz w:val="20"/>
          <w:szCs w:val="20"/>
        </w:rPr>
        <w:t>dietitians (81320)</w:t>
      </w:r>
    </w:p>
    <w:p w14:paraId="5C75E223" w14:textId="77777777" w:rsidR="00154ABF" w:rsidRDefault="00154ABF">
      <w:pPr>
        <w:numPr>
          <w:ilvl w:val="0"/>
          <w:numId w:val="581"/>
        </w:numPr>
        <w:ind w:hanging="218"/>
        <w:rPr>
          <w:sz w:val="20"/>
          <w:szCs w:val="20"/>
        </w:rPr>
      </w:pPr>
      <w:r>
        <w:rPr>
          <w:sz w:val="20"/>
          <w:szCs w:val="20"/>
        </w:rPr>
        <w:t>exercise physiologists (81315)</w:t>
      </w:r>
    </w:p>
    <w:p w14:paraId="31713E78" w14:textId="77777777" w:rsidR="00154ABF" w:rsidRDefault="00154ABF">
      <w:pPr>
        <w:numPr>
          <w:ilvl w:val="0"/>
          <w:numId w:val="581"/>
        </w:numPr>
        <w:ind w:hanging="218"/>
        <w:rPr>
          <w:sz w:val="20"/>
          <w:szCs w:val="20"/>
        </w:rPr>
      </w:pPr>
      <w:r>
        <w:rPr>
          <w:sz w:val="20"/>
          <w:szCs w:val="20"/>
        </w:rPr>
        <w:t>mental health workers (81325) which include allied health professionals that meet the requirements of a mental health service which include Aboriginal and Torres Strait Islander health practitioners, Aboriginal and Torres Strait Islander health workers, mental health nurses, occupational therapists, psychologists and social workers</w:t>
      </w:r>
    </w:p>
    <w:p w14:paraId="60764EB1" w14:textId="77777777" w:rsidR="00154ABF" w:rsidRDefault="00154ABF">
      <w:pPr>
        <w:numPr>
          <w:ilvl w:val="0"/>
          <w:numId w:val="581"/>
        </w:numPr>
        <w:ind w:hanging="218"/>
        <w:rPr>
          <w:sz w:val="20"/>
          <w:szCs w:val="20"/>
        </w:rPr>
      </w:pPr>
      <w:r>
        <w:rPr>
          <w:sz w:val="20"/>
          <w:szCs w:val="20"/>
        </w:rPr>
        <w:t>occupational therapists (81330)</w:t>
      </w:r>
    </w:p>
    <w:p w14:paraId="35B5D8FB" w14:textId="77777777" w:rsidR="00154ABF" w:rsidRDefault="00154ABF">
      <w:pPr>
        <w:numPr>
          <w:ilvl w:val="0"/>
          <w:numId w:val="581"/>
        </w:numPr>
        <w:ind w:hanging="218"/>
        <w:rPr>
          <w:sz w:val="20"/>
          <w:szCs w:val="20"/>
        </w:rPr>
      </w:pPr>
      <w:r>
        <w:rPr>
          <w:sz w:val="20"/>
          <w:szCs w:val="20"/>
        </w:rPr>
        <w:t>osteopaths (81350)</w:t>
      </w:r>
    </w:p>
    <w:p w14:paraId="1C51F89E" w14:textId="77777777" w:rsidR="00154ABF" w:rsidRDefault="00154ABF">
      <w:pPr>
        <w:numPr>
          <w:ilvl w:val="0"/>
          <w:numId w:val="581"/>
        </w:numPr>
        <w:ind w:hanging="218"/>
        <w:rPr>
          <w:sz w:val="20"/>
          <w:szCs w:val="20"/>
        </w:rPr>
      </w:pPr>
      <w:r>
        <w:rPr>
          <w:sz w:val="20"/>
          <w:szCs w:val="20"/>
        </w:rPr>
        <w:t>physiotherapists (81335)</w:t>
      </w:r>
    </w:p>
    <w:p w14:paraId="0FBB7A4D" w14:textId="77777777" w:rsidR="00154ABF" w:rsidRDefault="00154ABF">
      <w:pPr>
        <w:numPr>
          <w:ilvl w:val="0"/>
          <w:numId w:val="581"/>
        </w:numPr>
        <w:ind w:hanging="218"/>
        <w:rPr>
          <w:sz w:val="20"/>
          <w:szCs w:val="20"/>
        </w:rPr>
      </w:pPr>
      <w:r>
        <w:rPr>
          <w:sz w:val="20"/>
          <w:szCs w:val="20"/>
        </w:rPr>
        <w:t>podiatrists (81340)</w:t>
      </w:r>
    </w:p>
    <w:p w14:paraId="264F9897" w14:textId="77777777" w:rsidR="00154ABF" w:rsidRDefault="00154ABF">
      <w:pPr>
        <w:numPr>
          <w:ilvl w:val="0"/>
          <w:numId w:val="581"/>
        </w:numPr>
        <w:ind w:hanging="218"/>
        <w:rPr>
          <w:sz w:val="20"/>
          <w:szCs w:val="20"/>
        </w:rPr>
      </w:pPr>
      <w:r>
        <w:rPr>
          <w:sz w:val="20"/>
          <w:szCs w:val="20"/>
        </w:rPr>
        <w:t>psychologists (81355)</w:t>
      </w:r>
    </w:p>
    <w:p w14:paraId="569DB0AC" w14:textId="77777777" w:rsidR="00154ABF" w:rsidRDefault="00154ABF">
      <w:pPr>
        <w:numPr>
          <w:ilvl w:val="0"/>
          <w:numId w:val="581"/>
        </w:numPr>
        <w:spacing w:after="200"/>
        <w:ind w:hanging="218"/>
        <w:rPr>
          <w:sz w:val="20"/>
          <w:szCs w:val="20"/>
        </w:rPr>
      </w:pPr>
      <w:r>
        <w:rPr>
          <w:sz w:val="20"/>
          <w:szCs w:val="20"/>
        </w:rPr>
        <w:t>speech pathologists (81360)</w:t>
      </w:r>
    </w:p>
    <w:p w14:paraId="7A8F8BD3" w14:textId="77777777" w:rsidR="00154ABF" w:rsidRDefault="00154ABF">
      <w:pPr>
        <w:spacing w:before="200" w:after="200"/>
        <w:rPr>
          <w:sz w:val="20"/>
          <w:szCs w:val="20"/>
        </w:rPr>
      </w:pPr>
      <w:r>
        <w:rPr>
          <w:sz w:val="20"/>
          <w:szCs w:val="20"/>
        </w:rPr>
        <w:t>The telehealth items for these services can be claimed under 93048 and 93061.</w:t>
      </w:r>
    </w:p>
    <w:p w14:paraId="6FF41995" w14:textId="77777777" w:rsidR="00154ABF" w:rsidRDefault="00154ABF">
      <w:pPr>
        <w:spacing w:before="200" w:after="200"/>
        <w:rPr>
          <w:sz w:val="20"/>
          <w:szCs w:val="20"/>
        </w:rPr>
      </w:pPr>
      <w:r>
        <w:rPr>
          <w:b/>
          <w:bCs/>
          <w:sz w:val="20"/>
          <w:szCs w:val="20"/>
        </w:rPr>
        <w:t>Reporting back to the GP/ Prescribed Medical Practitioner</w:t>
      </w:r>
    </w:p>
    <w:p w14:paraId="028653C2" w14:textId="77777777" w:rsidR="00154ABF" w:rsidRDefault="00154ABF">
      <w:pPr>
        <w:spacing w:before="200" w:after="200"/>
        <w:rPr>
          <w:sz w:val="20"/>
          <w:szCs w:val="20"/>
        </w:rPr>
      </w:pPr>
      <w:r>
        <w:rPr>
          <w:sz w:val="20"/>
          <w:szCs w:val="20"/>
        </w:rPr>
        <w:t>Where an allied health professional provides a single service to the patient under a referral, they must provide a written report back to the referring GP/ prescribed medical practitioner after that service.</w:t>
      </w:r>
    </w:p>
    <w:p w14:paraId="7647D8DE" w14:textId="77777777" w:rsidR="00154ABF" w:rsidRDefault="00154ABF">
      <w:pPr>
        <w:spacing w:before="200" w:after="200"/>
        <w:rPr>
          <w:sz w:val="20"/>
          <w:szCs w:val="20"/>
        </w:rPr>
      </w:pPr>
      <w:r>
        <w:rPr>
          <w:sz w:val="20"/>
          <w:szCs w:val="20"/>
        </w:rPr>
        <w:t>Where an allied health professional provides multiple services to the same patient under a referral, they must provide a written report back to the referring GP/ prescribed medical practitioner after the first and last service, or more often if clinically necessary. Written reports should include:</w:t>
      </w:r>
    </w:p>
    <w:p w14:paraId="3D57C0FA" w14:textId="77777777" w:rsidR="00154ABF" w:rsidRDefault="00154ABF">
      <w:pPr>
        <w:numPr>
          <w:ilvl w:val="0"/>
          <w:numId w:val="582"/>
        </w:numPr>
        <w:spacing w:before="200"/>
        <w:ind w:hanging="218"/>
        <w:rPr>
          <w:sz w:val="20"/>
          <w:szCs w:val="20"/>
        </w:rPr>
      </w:pPr>
      <w:r>
        <w:rPr>
          <w:sz w:val="20"/>
          <w:szCs w:val="20"/>
        </w:rPr>
        <w:t>any investigations, tests, and/or assessments carried out on the patient;</w:t>
      </w:r>
    </w:p>
    <w:p w14:paraId="6A92F8D4" w14:textId="77777777" w:rsidR="00154ABF" w:rsidRDefault="00154ABF">
      <w:pPr>
        <w:numPr>
          <w:ilvl w:val="0"/>
          <w:numId w:val="582"/>
        </w:numPr>
        <w:ind w:hanging="218"/>
        <w:rPr>
          <w:sz w:val="20"/>
          <w:szCs w:val="20"/>
        </w:rPr>
      </w:pPr>
      <w:r>
        <w:rPr>
          <w:sz w:val="20"/>
          <w:szCs w:val="20"/>
        </w:rPr>
        <w:t>any treatment provided; and</w:t>
      </w:r>
    </w:p>
    <w:p w14:paraId="2360DE32" w14:textId="77777777" w:rsidR="00154ABF" w:rsidRDefault="00154ABF">
      <w:pPr>
        <w:numPr>
          <w:ilvl w:val="0"/>
          <w:numId w:val="582"/>
        </w:numPr>
        <w:spacing w:after="200"/>
        <w:ind w:hanging="218"/>
        <w:rPr>
          <w:sz w:val="20"/>
          <w:szCs w:val="20"/>
        </w:rPr>
      </w:pPr>
      <w:r>
        <w:rPr>
          <w:sz w:val="20"/>
          <w:szCs w:val="20"/>
        </w:rPr>
        <w:t>future management of the patient's condition or problem.</w:t>
      </w:r>
    </w:p>
    <w:p w14:paraId="5638DD55" w14:textId="77777777" w:rsidR="00154ABF" w:rsidRDefault="00154ABF">
      <w:pPr>
        <w:spacing w:before="200" w:after="200"/>
        <w:rPr>
          <w:sz w:val="20"/>
          <w:szCs w:val="20"/>
        </w:rPr>
      </w:pPr>
      <w:r>
        <w:rPr>
          <w:sz w:val="20"/>
          <w:szCs w:val="20"/>
        </w:rPr>
        <w:t>The report/s to the referring practitioner must be kept by the allied health professional who provided the service for 2 years from the date of the service.</w:t>
      </w:r>
    </w:p>
    <w:p w14:paraId="5E8FF66B" w14:textId="77777777" w:rsidR="00A77B3E" w:rsidRDefault="00A77B3E"/>
    <w:p w14:paraId="53ED6054" w14:textId="77777777" w:rsidR="00A77B3E" w:rsidRDefault="00A77B3E">
      <w:pPr>
        <w:rPr>
          <w:rFonts w:ascii="Helvetica" w:eastAsia="Helvetica" w:hAnsi="Helvetica" w:cs="Helvetica"/>
          <w:b/>
          <w:sz w:val="20"/>
        </w:rPr>
      </w:pPr>
      <w:r>
        <w:rPr>
          <w:rFonts w:ascii="Helvetica" w:eastAsia="Helvetica" w:hAnsi="Helvetica" w:cs="Helvetica"/>
          <w:b/>
          <w:sz w:val="20"/>
        </w:rPr>
        <w:t>MN.12.1 Immunisation services provided by an Aboriginal and Torres Strait Islander health practitioner  - (Item 10988)</w:t>
      </w:r>
    </w:p>
    <w:p w14:paraId="54956136" w14:textId="77777777" w:rsidR="00154ABF" w:rsidRDefault="00154ABF">
      <w:pPr>
        <w:spacing w:after="200"/>
        <w:rPr>
          <w:sz w:val="20"/>
          <w:szCs w:val="20"/>
        </w:rPr>
      </w:pPr>
      <w:r>
        <w:rPr>
          <w:sz w:val="20"/>
          <w:szCs w:val="20"/>
        </w:rPr>
        <w:t>Item 10988 can only be claimed by a medical practitioner where an immunisation is provided to a patient by an Aboriginal and Torres Strait Islander health practitioner on behalf of the medical practitioner. </w:t>
      </w:r>
    </w:p>
    <w:p w14:paraId="01BF47A3" w14:textId="77777777" w:rsidR="00154ABF" w:rsidRDefault="00154ABF">
      <w:pPr>
        <w:spacing w:before="200" w:after="200"/>
        <w:rPr>
          <w:sz w:val="20"/>
          <w:szCs w:val="20"/>
        </w:rPr>
      </w:pPr>
      <w:r>
        <w:rPr>
          <w:sz w:val="20"/>
          <w:szCs w:val="20"/>
        </w:rPr>
        <w:t>Item 10988 can be claimed only once per patient visit, even if more than one vaccine is administered during the same patient visit. </w:t>
      </w:r>
    </w:p>
    <w:p w14:paraId="222BE4B9" w14:textId="77777777" w:rsidR="00154ABF" w:rsidRDefault="00154ABF">
      <w:pPr>
        <w:spacing w:before="200" w:after="200"/>
        <w:rPr>
          <w:sz w:val="20"/>
          <w:szCs w:val="20"/>
        </w:rPr>
      </w:pPr>
      <w:r>
        <w:rPr>
          <w:sz w:val="20"/>
          <w:szCs w:val="20"/>
        </w:rPr>
        <w:t xml:space="preserve">An Aboriginal and Torres Strait Islander health practitioner means a person who has been registered as an Aboriginal and Torres Strait Islander health practitioner by the Aboriginal and Torres Strait Islander Health Practice Board of Australia and meets the Board's registration standards. The Aboriginal and Torres Strait Islander health practitioner must be employed or retained by a general practice, or by a health service that has an exemption to claim Medicare benefits under subsection 19(2) of the </w:t>
      </w:r>
      <w:r w:rsidRPr="006F175F">
        <w:rPr>
          <w:i/>
          <w:iCs/>
          <w:sz w:val="20"/>
          <w:szCs w:val="20"/>
        </w:rPr>
        <w:t>Health Insurance Act 1973</w:t>
      </w:r>
      <w:r>
        <w:rPr>
          <w:sz w:val="20"/>
          <w:szCs w:val="20"/>
        </w:rPr>
        <w:t>. </w:t>
      </w:r>
    </w:p>
    <w:p w14:paraId="08F26302" w14:textId="77777777" w:rsidR="00154ABF" w:rsidRDefault="00154ABF">
      <w:pPr>
        <w:spacing w:before="200" w:after="200"/>
        <w:rPr>
          <w:sz w:val="20"/>
          <w:szCs w:val="20"/>
        </w:rPr>
      </w:pPr>
      <w:r>
        <w:rPr>
          <w:sz w:val="20"/>
          <w:szCs w:val="20"/>
        </w:rPr>
        <w:t>An Aboriginal and Torres Strait Islander health practitioner may use any of the titles authorised by the Aboriginal and Torres Strait Islander Health Practice Board: Aboriginal health practitioner; Aboriginal and Torres Strait Islander health practitioner; or Torres Strait Islander health practitioner. </w:t>
      </w:r>
    </w:p>
    <w:p w14:paraId="55CCE704" w14:textId="77777777" w:rsidR="00154ABF" w:rsidRDefault="00154ABF">
      <w:pPr>
        <w:spacing w:before="200" w:after="200"/>
        <w:rPr>
          <w:sz w:val="20"/>
          <w:szCs w:val="20"/>
        </w:rPr>
      </w:pPr>
      <w:r>
        <w:rPr>
          <w:sz w:val="20"/>
          <w:szCs w:val="20"/>
        </w:rPr>
        <w:t>The Aboriginal and Torres Strait Islander health practitioner must be appropriately qualified and trained to provide immunisations.  This includes compliance with any territory requirements. </w:t>
      </w:r>
    </w:p>
    <w:p w14:paraId="30C77380" w14:textId="77777777" w:rsidR="00154ABF" w:rsidRDefault="00154ABF">
      <w:pPr>
        <w:spacing w:before="200" w:after="200"/>
        <w:rPr>
          <w:sz w:val="20"/>
          <w:szCs w:val="20"/>
        </w:rPr>
      </w:pPr>
      <w:r>
        <w:rPr>
          <w:sz w:val="20"/>
          <w:szCs w:val="20"/>
        </w:rPr>
        <w:t>The medical practitioner under whose supervision the immunisation is provided retains responsibility for the health, safety and clinical outcomes of the patient. </w:t>
      </w:r>
    </w:p>
    <w:p w14:paraId="6EA6B051" w14:textId="77777777" w:rsidR="00154ABF" w:rsidRDefault="00154ABF">
      <w:pPr>
        <w:spacing w:before="200" w:after="200"/>
        <w:rPr>
          <w:sz w:val="20"/>
          <w:szCs w:val="20"/>
        </w:rPr>
      </w:pPr>
      <w:r>
        <w:rPr>
          <w:sz w:val="20"/>
          <w:szCs w:val="20"/>
        </w:rPr>
        <w:lastRenderedPageBreak/>
        <w:t>Supervision may include distance supervision where the medical practitioner does not have to be physically present at the time that the service is provided by the Aboriginal and Torres Strait Islander health practitioner, but should be able to be contacted for advice if required. </w:t>
      </w:r>
    </w:p>
    <w:p w14:paraId="0BC703D2" w14:textId="77777777" w:rsidR="00154ABF" w:rsidRDefault="00154ABF">
      <w:pPr>
        <w:spacing w:before="200" w:after="200"/>
        <w:rPr>
          <w:sz w:val="20"/>
          <w:szCs w:val="20"/>
        </w:rPr>
      </w:pPr>
      <w:r>
        <w:rPr>
          <w:sz w:val="20"/>
          <w:szCs w:val="20"/>
        </w:rPr>
        <w:t>The immunisation must be performed by the Aboriginal and Torres Strait Islander health practitioner  in accordance with the current edition of the Australian Immunisation Handbook and the Central Australian Rural Practitioners Association (CARPA) Standard Treatment Manual. </w:t>
      </w:r>
    </w:p>
    <w:p w14:paraId="6CEA5472" w14:textId="77777777" w:rsidR="00154ABF" w:rsidRDefault="00154ABF">
      <w:pPr>
        <w:spacing w:before="200" w:after="200"/>
        <w:rPr>
          <w:sz w:val="20"/>
          <w:szCs w:val="20"/>
        </w:rPr>
      </w:pPr>
      <w:r>
        <w:rPr>
          <w:sz w:val="20"/>
          <w:szCs w:val="20"/>
        </w:rPr>
        <w:t>Immunisation means the administration of a registered vaccine to a patient for any purpose other than as part of a mass immunisation of persons. </w:t>
      </w:r>
    </w:p>
    <w:p w14:paraId="74B68C5A" w14:textId="77777777" w:rsidR="00154ABF" w:rsidRDefault="00154ABF">
      <w:pPr>
        <w:spacing w:before="200" w:after="200"/>
        <w:rPr>
          <w:sz w:val="20"/>
          <w:szCs w:val="20"/>
        </w:rPr>
      </w:pPr>
      <w:r>
        <w:rPr>
          <w:sz w:val="20"/>
          <w:szCs w:val="20"/>
        </w:rPr>
        <w:t>A registered vaccine means a vaccine that is included on the Australian Register of Therapeutic Goods.  This includes all vaccines on the Australian Standard Vaccination Schedule and vaccines covered in the current edition of the Australian Immunisation Handbook.  The following substances cannot be claimed under this item: vaccines used experimentally; homeopathic substances; immunotherapy for allergies (eg de-sensitisation preparations); and other substances that are not vaccines.  There may also be territory limitations on the administration of some vaccines, such as those for tuberculosis, yellow fever and Q-fever. </w:t>
      </w:r>
    </w:p>
    <w:p w14:paraId="1A334B1D" w14:textId="77777777" w:rsidR="00154ABF" w:rsidRDefault="00154ABF">
      <w:pPr>
        <w:spacing w:before="200" w:after="200"/>
        <w:rPr>
          <w:sz w:val="20"/>
          <w:szCs w:val="20"/>
        </w:rPr>
      </w:pPr>
      <w:r>
        <w:rPr>
          <w:sz w:val="20"/>
          <w:szCs w:val="20"/>
        </w:rPr>
        <w:t>All GPs whether vocationally registered or not are eligible to claim this item.  District Medical Officers (DMOs) employed by the Northern Territory Department of Health and Community Services are also eligible to claim this item. </w:t>
      </w:r>
    </w:p>
    <w:p w14:paraId="3CD55919" w14:textId="77777777" w:rsidR="00154ABF" w:rsidRDefault="00154ABF">
      <w:pPr>
        <w:spacing w:before="200" w:after="200"/>
        <w:rPr>
          <w:sz w:val="20"/>
          <w:szCs w:val="20"/>
        </w:rPr>
      </w:pPr>
      <w:r>
        <w:rPr>
          <w:sz w:val="20"/>
          <w:szCs w:val="20"/>
        </w:rPr>
        <w:t>Where the medical practitioner provides a professional attendance to the patient (in addition to the immunisation service provided by the Aboriginal and Torres Strait Islander health practitioner), the medical practitioner may also claim for the professional attendance they provide to the patient. </w:t>
      </w:r>
    </w:p>
    <w:p w14:paraId="5FC7EB72" w14:textId="77777777" w:rsidR="00154ABF" w:rsidRDefault="00154ABF">
      <w:pPr>
        <w:spacing w:before="200" w:after="200"/>
        <w:rPr>
          <w:sz w:val="20"/>
          <w:szCs w:val="20"/>
        </w:rPr>
      </w:pPr>
      <w:r>
        <w:rPr>
          <w:sz w:val="20"/>
          <w:szCs w:val="20"/>
        </w:rPr>
        <w:t>Item 10991 can also be claimed in conjunction with item 10988 provided the conditions of both items are satisfied. </w:t>
      </w:r>
    </w:p>
    <w:p w14:paraId="13A06CAD" w14:textId="77777777" w:rsidR="00154ABF" w:rsidRDefault="00154ABF">
      <w:pPr>
        <w:spacing w:before="200" w:after="200"/>
        <w:rPr>
          <w:sz w:val="20"/>
          <w:szCs w:val="20"/>
        </w:rPr>
      </w:pPr>
      <w:r>
        <w:rPr>
          <w:sz w:val="20"/>
          <w:szCs w:val="20"/>
        </w:rPr>
        <w:t>Related Items: 10988</w:t>
      </w:r>
    </w:p>
    <w:p w14:paraId="0C75F0C8" w14:textId="77777777" w:rsidR="00A77B3E" w:rsidRDefault="00A77B3E"/>
    <w:p w14:paraId="23A2EA85" w14:textId="77777777" w:rsidR="00A77B3E" w:rsidRDefault="00A77B3E">
      <w:pPr>
        <w:rPr>
          <w:rFonts w:ascii="Helvetica" w:eastAsia="Helvetica" w:hAnsi="Helvetica" w:cs="Helvetica"/>
          <w:b/>
          <w:sz w:val="20"/>
        </w:rPr>
      </w:pPr>
      <w:r>
        <w:rPr>
          <w:rFonts w:ascii="Helvetica" w:eastAsia="Helvetica" w:hAnsi="Helvetica" w:cs="Helvetica"/>
          <w:b/>
          <w:sz w:val="20"/>
        </w:rPr>
        <w:t>MN.12.2 Wound management services provided by an Aboriginal and Torres Strait Islander health practitioner (item 10989)</w:t>
      </w:r>
    </w:p>
    <w:p w14:paraId="3C0BBD32" w14:textId="77777777" w:rsidR="00154ABF" w:rsidRDefault="00154ABF">
      <w:pPr>
        <w:spacing w:after="200"/>
        <w:rPr>
          <w:sz w:val="20"/>
          <w:szCs w:val="20"/>
        </w:rPr>
      </w:pPr>
      <w:r>
        <w:rPr>
          <w:sz w:val="20"/>
          <w:szCs w:val="20"/>
        </w:rPr>
        <w:t>Item 10989 can only be claimed by a medical practitioner where wound management (other than normal aftercare) is provided to a patient by an Aboriginal and Torres Strait Islander health practitioner on behalf of the medical practitioner. </w:t>
      </w:r>
    </w:p>
    <w:p w14:paraId="2965E894" w14:textId="77777777" w:rsidR="00154ABF" w:rsidRDefault="00154ABF">
      <w:pPr>
        <w:spacing w:before="200" w:after="200"/>
        <w:rPr>
          <w:sz w:val="20"/>
          <w:szCs w:val="20"/>
        </w:rPr>
      </w:pPr>
      <w:r>
        <w:rPr>
          <w:sz w:val="20"/>
          <w:szCs w:val="20"/>
        </w:rPr>
        <w:t>Item 10989 can be claimed only once per patient visit, even if more than one wound is treated during the same patient visit. </w:t>
      </w:r>
    </w:p>
    <w:p w14:paraId="45983F32" w14:textId="77777777" w:rsidR="00154ABF" w:rsidRDefault="00154ABF">
      <w:pPr>
        <w:spacing w:before="200" w:after="200"/>
        <w:rPr>
          <w:sz w:val="20"/>
          <w:szCs w:val="20"/>
        </w:rPr>
      </w:pPr>
      <w:r>
        <w:rPr>
          <w:sz w:val="20"/>
          <w:szCs w:val="20"/>
        </w:rPr>
        <w:t xml:space="preserve">An Aboriginal and Torres Strait Islander health practitioner means a person who has been registered as an Aboriginal and Torres Strait Islander health practitioner by the Aboriginal and Torres Strait Islander Health Practice Board of Australia and meets the Board's registration standards. The Aboriginal and Torres Strait Islander health practitioner must be employed or 806 retained by a general practice, or by a health service that has an exemption to claim Medicare benefits under subsection 19(2) of the </w:t>
      </w:r>
      <w:r w:rsidRPr="006F175F">
        <w:rPr>
          <w:i/>
          <w:iCs/>
          <w:sz w:val="20"/>
          <w:szCs w:val="20"/>
        </w:rPr>
        <w:t>Health Insurance Act 1973</w:t>
      </w:r>
      <w:r>
        <w:rPr>
          <w:sz w:val="20"/>
          <w:szCs w:val="20"/>
        </w:rPr>
        <w:t>. </w:t>
      </w:r>
    </w:p>
    <w:p w14:paraId="7CBD3B4D" w14:textId="77777777" w:rsidR="00154ABF" w:rsidRDefault="00154ABF">
      <w:pPr>
        <w:spacing w:before="200" w:after="200"/>
        <w:rPr>
          <w:sz w:val="20"/>
          <w:szCs w:val="20"/>
        </w:rPr>
      </w:pPr>
      <w:r>
        <w:rPr>
          <w:sz w:val="20"/>
          <w:szCs w:val="20"/>
        </w:rPr>
        <w:t>An Aboriginal and Torres Strait Islander health practitioner may use any of the titles authorised by the Aboriginal and Torres Strait Islander Health Practice Board: Aboriginal health practitioner; Aboriginal and Torres Strait Islander health practitioner; or Torres Strait Islander health practitioner. </w:t>
      </w:r>
    </w:p>
    <w:p w14:paraId="0298E686" w14:textId="77777777" w:rsidR="00154ABF" w:rsidRDefault="00154ABF">
      <w:pPr>
        <w:spacing w:before="200" w:after="200"/>
        <w:rPr>
          <w:sz w:val="20"/>
          <w:szCs w:val="20"/>
        </w:rPr>
      </w:pPr>
      <w:r>
        <w:rPr>
          <w:sz w:val="20"/>
          <w:szCs w:val="20"/>
        </w:rPr>
        <w:t>The Aboriginal and Torres Strait Islander health practitioner must be appropriately qualified and trained to treat wounds. This includes compliance with any territory requirements. </w:t>
      </w:r>
    </w:p>
    <w:p w14:paraId="3ED0455F" w14:textId="77777777" w:rsidR="00154ABF" w:rsidRDefault="00154ABF">
      <w:pPr>
        <w:spacing w:before="200" w:after="200"/>
        <w:rPr>
          <w:sz w:val="20"/>
          <w:szCs w:val="20"/>
        </w:rPr>
      </w:pPr>
      <w:r>
        <w:rPr>
          <w:sz w:val="20"/>
          <w:szCs w:val="20"/>
        </w:rPr>
        <w:t>The medical practitioner under whose supervision the treatment is provided retains responsibility for the health, safety and clinical outcomes of the patient. </w:t>
      </w:r>
    </w:p>
    <w:p w14:paraId="57022B2C" w14:textId="77777777" w:rsidR="00154ABF" w:rsidRDefault="00154ABF">
      <w:pPr>
        <w:spacing w:before="200" w:after="200"/>
        <w:rPr>
          <w:sz w:val="20"/>
          <w:szCs w:val="20"/>
        </w:rPr>
      </w:pPr>
      <w:r>
        <w:rPr>
          <w:sz w:val="20"/>
          <w:szCs w:val="20"/>
        </w:rPr>
        <w:lastRenderedPageBreak/>
        <w:t>Supervision may include distance supervision where the medical practitioner does not have to be physically present at the time that the service is provided by the Aboriginal and Torres Strait Islander health practitioner, but should be able to be contacted for advice if required. </w:t>
      </w:r>
    </w:p>
    <w:p w14:paraId="093F29C7" w14:textId="77777777" w:rsidR="00154ABF" w:rsidRDefault="00154ABF">
      <w:pPr>
        <w:spacing w:before="200" w:after="200"/>
        <w:rPr>
          <w:sz w:val="20"/>
          <w:szCs w:val="20"/>
        </w:rPr>
      </w:pPr>
      <w:r>
        <w:rPr>
          <w:sz w:val="20"/>
          <w:szCs w:val="20"/>
        </w:rPr>
        <w:t>The medical practitioner must conduct an initial assessment of the patient (including under a distance supervision arrangement if the medical practitioner is not physically present) in order to give instruction in relation to the treatment of the wound. </w:t>
      </w:r>
    </w:p>
    <w:p w14:paraId="57327542" w14:textId="77777777" w:rsidR="00154ABF" w:rsidRDefault="00154ABF">
      <w:pPr>
        <w:spacing w:before="200" w:after="200"/>
        <w:rPr>
          <w:sz w:val="20"/>
          <w:szCs w:val="20"/>
        </w:rPr>
      </w:pPr>
      <w:r>
        <w:rPr>
          <w:sz w:val="20"/>
          <w:szCs w:val="20"/>
        </w:rPr>
        <w:t>Where an Aboriginal and Torres Strait Islander health practitioner provides ongoing wound management, the medical practitioner is not required to give instruction or see the patient during each subsequent visit.</w:t>
      </w:r>
    </w:p>
    <w:p w14:paraId="45C94722" w14:textId="77777777" w:rsidR="00A77B3E" w:rsidRDefault="00A77B3E"/>
    <w:p w14:paraId="55BABB3E" w14:textId="77777777" w:rsidR="00A77B3E" w:rsidRDefault="00A77B3E">
      <w:pPr>
        <w:rPr>
          <w:rFonts w:ascii="Helvetica" w:eastAsia="Helvetica" w:hAnsi="Helvetica" w:cs="Helvetica"/>
          <w:b/>
          <w:sz w:val="20"/>
        </w:rPr>
      </w:pPr>
      <w:r>
        <w:rPr>
          <w:rFonts w:ascii="Helvetica" w:eastAsia="Helvetica" w:hAnsi="Helvetica" w:cs="Helvetica"/>
          <w:b/>
          <w:sz w:val="20"/>
        </w:rPr>
        <w:t>MN.12.3 Follow up service provided by a practice nurse or Aboriginal and Torres Strait Islander health practitioner, on behalf of a Medical Practitioner, for an Indigenous person who has received a health assessment (Item 10987)</w:t>
      </w:r>
    </w:p>
    <w:p w14:paraId="77AE15D5" w14:textId="77777777" w:rsidR="00154ABF" w:rsidRDefault="00154ABF">
      <w:pPr>
        <w:spacing w:after="200"/>
        <w:rPr>
          <w:sz w:val="20"/>
          <w:szCs w:val="20"/>
        </w:rPr>
      </w:pPr>
      <w:r>
        <w:rPr>
          <w:sz w:val="20"/>
          <w:szCs w:val="20"/>
        </w:rPr>
        <w:t>Item 10987 may be claimed by a medical practitioner, where a follow up service is provided by a practice nurse or Aboriginal and Torres Strait Islander health practitioner on behalf of that medical practitioner for an Indigenous person who has received a health check. </w:t>
      </w:r>
    </w:p>
    <w:p w14:paraId="6C888430" w14:textId="77777777" w:rsidR="00154ABF" w:rsidRDefault="00154ABF">
      <w:pPr>
        <w:spacing w:before="200" w:after="200"/>
        <w:rPr>
          <w:sz w:val="20"/>
          <w:szCs w:val="20"/>
        </w:rPr>
      </w:pPr>
      <w:r>
        <w:rPr>
          <w:sz w:val="20"/>
          <w:szCs w:val="20"/>
        </w:rPr>
        <w:t>All GPs whether vocationally registered or not are eligible to claim this item.  District Medical Officers (DMOs) employed by state/territory health Departments are also eligible to claim this item.  The term 'GP' is used in these notes as a generic reference to medical practitioners able to claim this item. </w:t>
      </w:r>
    </w:p>
    <w:p w14:paraId="4C44105C" w14:textId="77777777" w:rsidR="00154ABF" w:rsidRDefault="00154ABF">
      <w:pPr>
        <w:spacing w:before="200" w:after="200"/>
        <w:rPr>
          <w:sz w:val="20"/>
          <w:szCs w:val="20"/>
        </w:rPr>
      </w:pPr>
      <w:r>
        <w:rPr>
          <w:sz w:val="20"/>
          <w:szCs w:val="20"/>
        </w:rPr>
        <w:t xml:space="preserve">Item 10987 does not apply for services that are provided by any other Commonwealth or State funded services.  However, where an exemption under subsection 19(2) of the </w:t>
      </w:r>
      <w:r>
        <w:rPr>
          <w:i/>
          <w:iCs/>
          <w:sz w:val="20"/>
          <w:szCs w:val="20"/>
        </w:rPr>
        <w:t>Health Insurance Act 1973</w:t>
      </w:r>
      <w:r>
        <w:rPr>
          <w:sz w:val="20"/>
          <w:szCs w:val="20"/>
        </w:rPr>
        <w:t xml:space="preserve"> has been granted to an Aboriginal Community Controlled Health Service or State/Territory Government Health clinic, item 10987 can be claimed for services provided by practice nurses or Aboriginal and Torres Strait Islander health practitioner salaried or contracted to, the Service or Health clinic.  All requirements of the item must be met. </w:t>
      </w:r>
    </w:p>
    <w:p w14:paraId="6A347B0D" w14:textId="77777777" w:rsidR="00154ABF" w:rsidRDefault="00154ABF">
      <w:pPr>
        <w:spacing w:before="200" w:after="200"/>
        <w:rPr>
          <w:sz w:val="20"/>
          <w:szCs w:val="20"/>
        </w:rPr>
      </w:pPr>
      <w:r>
        <w:rPr>
          <w:sz w:val="20"/>
          <w:szCs w:val="20"/>
        </w:rPr>
        <w:t>Item 10987 will assist Indigenous patients who have received a health check which has identified a need for follow up services which can be provided by a practice nurse or Aboriginal and Torres Strait Islander health practitioner between further consultations with the patient's GP. </w:t>
      </w:r>
    </w:p>
    <w:p w14:paraId="7A61958F" w14:textId="77777777" w:rsidR="00154ABF" w:rsidRDefault="00154ABF">
      <w:pPr>
        <w:spacing w:before="200" w:after="200"/>
        <w:rPr>
          <w:sz w:val="20"/>
          <w:szCs w:val="20"/>
        </w:rPr>
      </w:pPr>
      <w:r>
        <w:rPr>
          <w:sz w:val="20"/>
          <w:szCs w:val="20"/>
        </w:rPr>
        <w:t>Item 10987 may be used to provide:</w:t>
      </w:r>
    </w:p>
    <w:p w14:paraId="0CB3881D" w14:textId="77777777" w:rsidR="00154ABF" w:rsidRDefault="00154ABF">
      <w:pPr>
        <w:numPr>
          <w:ilvl w:val="0"/>
          <w:numId w:val="583"/>
        </w:numPr>
        <w:ind w:hanging="218"/>
        <w:rPr>
          <w:sz w:val="20"/>
          <w:szCs w:val="20"/>
        </w:rPr>
      </w:pPr>
      <w:r>
        <w:rPr>
          <w:sz w:val="20"/>
          <w:szCs w:val="20"/>
        </w:rPr>
        <w:t>Examinations/interventions as indicated by the health check;</w:t>
      </w:r>
    </w:p>
    <w:p w14:paraId="5E796912" w14:textId="77777777" w:rsidR="00154ABF" w:rsidRDefault="00154ABF">
      <w:pPr>
        <w:numPr>
          <w:ilvl w:val="0"/>
          <w:numId w:val="583"/>
        </w:numPr>
        <w:ind w:hanging="218"/>
        <w:rPr>
          <w:sz w:val="20"/>
          <w:szCs w:val="20"/>
        </w:rPr>
      </w:pPr>
      <w:r>
        <w:rPr>
          <w:sz w:val="20"/>
          <w:szCs w:val="20"/>
        </w:rPr>
        <w:t>Education regarding medication compliance and associated monitoring;</w:t>
      </w:r>
    </w:p>
    <w:p w14:paraId="72C0BBA4" w14:textId="77777777" w:rsidR="00154ABF" w:rsidRDefault="00154ABF">
      <w:pPr>
        <w:numPr>
          <w:ilvl w:val="0"/>
          <w:numId w:val="583"/>
        </w:numPr>
        <w:ind w:hanging="218"/>
        <w:rPr>
          <w:sz w:val="20"/>
          <w:szCs w:val="20"/>
        </w:rPr>
      </w:pPr>
      <w:r>
        <w:rPr>
          <w:sz w:val="20"/>
          <w:szCs w:val="20"/>
        </w:rPr>
        <w:t>Checks on clinical progress and service access;</w:t>
      </w:r>
    </w:p>
    <w:p w14:paraId="66EB7631" w14:textId="77777777" w:rsidR="00154ABF" w:rsidRDefault="00154ABF">
      <w:pPr>
        <w:numPr>
          <w:ilvl w:val="0"/>
          <w:numId w:val="583"/>
        </w:numPr>
        <w:ind w:hanging="218"/>
        <w:rPr>
          <w:sz w:val="20"/>
          <w:szCs w:val="20"/>
        </w:rPr>
      </w:pPr>
      <w:r>
        <w:rPr>
          <w:sz w:val="20"/>
          <w:szCs w:val="20"/>
        </w:rPr>
        <w:t>Education, monitoring and counselling activities and lifestyle advice;</w:t>
      </w:r>
    </w:p>
    <w:p w14:paraId="72221A21" w14:textId="77777777" w:rsidR="00154ABF" w:rsidRDefault="00154ABF">
      <w:pPr>
        <w:numPr>
          <w:ilvl w:val="0"/>
          <w:numId w:val="583"/>
        </w:numPr>
        <w:ind w:hanging="218"/>
        <w:rPr>
          <w:sz w:val="20"/>
          <w:szCs w:val="20"/>
        </w:rPr>
      </w:pPr>
      <w:r>
        <w:rPr>
          <w:sz w:val="20"/>
          <w:szCs w:val="20"/>
        </w:rPr>
        <w:t>Taking a medical history; and</w:t>
      </w:r>
    </w:p>
    <w:p w14:paraId="21514626" w14:textId="77777777" w:rsidR="00154ABF" w:rsidRDefault="00154ABF">
      <w:pPr>
        <w:numPr>
          <w:ilvl w:val="0"/>
          <w:numId w:val="583"/>
        </w:numPr>
        <w:spacing w:after="200"/>
        <w:ind w:hanging="218"/>
        <w:rPr>
          <w:sz w:val="20"/>
          <w:szCs w:val="20"/>
        </w:rPr>
      </w:pPr>
      <w:r>
        <w:rPr>
          <w:sz w:val="20"/>
          <w:szCs w:val="20"/>
        </w:rPr>
        <w:t>Prevention advice for chronic conditions, and associated follow up. </w:t>
      </w:r>
    </w:p>
    <w:p w14:paraId="45FCD17B" w14:textId="77777777" w:rsidR="00154ABF" w:rsidRDefault="00154ABF">
      <w:pPr>
        <w:spacing w:before="200" w:after="200"/>
        <w:rPr>
          <w:sz w:val="20"/>
          <w:szCs w:val="20"/>
        </w:rPr>
      </w:pPr>
      <w:r>
        <w:rPr>
          <w:sz w:val="20"/>
          <w:szCs w:val="20"/>
        </w:rPr>
        <w:t>Item 10987 may be claimed up to a maximum of 10 times per patient per calendar year. </w:t>
      </w:r>
    </w:p>
    <w:p w14:paraId="0EFD45EF" w14:textId="77777777" w:rsidR="00154ABF" w:rsidRDefault="00154ABF">
      <w:pPr>
        <w:spacing w:before="200" w:after="200"/>
        <w:rPr>
          <w:sz w:val="20"/>
          <w:szCs w:val="20"/>
        </w:rPr>
      </w:pPr>
      <w:r>
        <w:rPr>
          <w:sz w:val="20"/>
          <w:szCs w:val="20"/>
        </w:rPr>
        <w:t>Item 10987 may be accessed by an Indigenous patient who has received the Aboriginal and Torres Strait Islander Peoples Health Assessment (item 715), which is available to:</w:t>
      </w:r>
    </w:p>
    <w:p w14:paraId="2570AB08" w14:textId="77777777" w:rsidR="00154ABF" w:rsidRDefault="00154ABF">
      <w:pPr>
        <w:spacing w:before="200" w:after="200"/>
        <w:rPr>
          <w:sz w:val="20"/>
          <w:szCs w:val="20"/>
        </w:rPr>
      </w:pPr>
      <w:r>
        <w:rPr>
          <w:sz w:val="20"/>
          <w:szCs w:val="20"/>
        </w:rPr>
        <w:t>a) children between the ages of 0 and 14 years;</w:t>
      </w:r>
    </w:p>
    <w:p w14:paraId="6E5E1723" w14:textId="77777777" w:rsidR="00154ABF" w:rsidRDefault="00154ABF">
      <w:pPr>
        <w:spacing w:before="200" w:after="200"/>
        <w:rPr>
          <w:sz w:val="20"/>
          <w:szCs w:val="20"/>
        </w:rPr>
      </w:pPr>
      <w:r>
        <w:rPr>
          <w:sz w:val="20"/>
          <w:szCs w:val="20"/>
        </w:rPr>
        <w:t>b) adults between the ages of 15 and 54 years; and </w:t>
      </w:r>
    </w:p>
    <w:p w14:paraId="2AAA93A0" w14:textId="77777777" w:rsidR="00154ABF" w:rsidRDefault="00154ABF">
      <w:pPr>
        <w:spacing w:before="200" w:after="200"/>
        <w:rPr>
          <w:sz w:val="20"/>
          <w:szCs w:val="20"/>
        </w:rPr>
      </w:pPr>
      <w:r>
        <w:rPr>
          <w:sz w:val="20"/>
          <w:szCs w:val="20"/>
        </w:rPr>
        <w:t>c) older people over the age of 55 years. </w:t>
      </w:r>
    </w:p>
    <w:p w14:paraId="6CEE28FB" w14:textId="77777777" w:rsidR="00154ABF" w:rsidRDefault="00154ABF">
      <w:pPr>
        <w:spacing w:before="200" w:after="200"/>
        <w:rPr>
          <w:sz w:val="20"/>
          <w:szCs w:val="20"/>
        </w:rPr>
      </w:pPr>
      <w:r>
        <w:rPr>
          <w:sz w:val="20"/>
          <w:szCs w:val="20"/>
        </w:rPr>
        <w:t>The item can also be accessed by a child who has received a health check as part of the Northern Territory Emergency Response (NTER). </w:t>
      </w:r>
    </w:p>
    <w:p w14:paraId="07A70672" w14:textId="77777777" w:rsidR="00154ABF" w:rsidRDefault="00154ABF">
      <w:pPr>
        <w:spacing w:before="200" w:after="200"/>
        <w:rPr>
          <w:sz w:val="20"/>
          <w:szCs w:val="20"/>
        </w:rPr>
      </w:pPr>
      <w:r>
        <w:rPr>
          <w:sz w:val="20"/>
          <w:szCs w:val="20"/>
        </w:rPr>
        <w:t>Patients whose condition is unstable/deteriorating should be referred to their GP for further treatment. </w:t>
      </w:r>
    </w:p>
    <w:p w14:paraId="2DAEEE33" w14:textId="77777777" w:rsidR="00154ABF" w:rsidRDefault="00154ABF">
      <w:pPr>
        <w:spacing w:before="200" w:after="200"/>
        <w:rPr>
          <w:sz w:val="20"/>
          <w:szCs w:val="20"/>
        </w:rPr>
      </w:pPr>
      <w:r>
        <w:rPr>
          <w:sz w:val="20"/>
          <w:szCs w:val="20"/>
        </w:rPr>
        <w:lastRenderedPageBreak/>
        <w:t xml:space="preserve">A practice nurse means a registered or enrolled nurse who is employed by, or whose services are otherwise retained by a general practice or by a health service that has an exemption to claim Medicare benefits under sub-section 19(2) of the </w:t>
      </w:r>
      <w:r>
        <w:rPr>
          <w:i/>
          <w:iCs/>
          <w:sz w:val="20"/>
          <w:szCs w:val="20"/>
        </w:rPr>
        <w:t>Health Insurance Act 1973</w:t>
      </w:r>
      <w:r>
        <w:rPr>
          <w:sz w:val="20"/>
          <w:szCs w:val="20"/>
        </w:rPr>
        <w:t>. </w:t>
      </w:r>
    </w:p>
    <w:p w14:paraId="2AF4E981" w14:textId="77777777" w:rsidR="00154ABF" w:rsidRDefault="00154ABF">
      <w:pPr>
        <w:spacing w:before="200" w:after="200"/>
        <w:rPr>
          <w:sz w:val="20"/>
          <w:szCs w:val="20"/>
        </w:rPr>
      </w:pPr>
      <w:r>
        <w:rPr>
          <w:sz w:val="20"/>
          <w:szCs w:val="20"/>
        </w:rPr>
        <w:t xml:space="preserve">An Aboriginal and Torres Strait Islander health practitioner means a person who has been registered as an Aboriginal and Torres Strait Islander health practitioner by the Aboriginal and Torres Strait Islander Health Practice Board of Australia and meets the Board's registration standards. The Aboriginal and Torres Strait Islander health practitioner must be employed or retained by a general practice, or by a health service that has an exemption to claim Medicare benefits under subsection 19(2) of the </w:t>
      </w:r>
      <w:r w:rsidRPr="006F175F">
        <w:rPr>
          <w:i/>
          <w:iCs/>
          <w:sz w:val="20"/>
          <w:szCs w:val="20"/>
        </w:rPr>
        <w:t>Health Insurance Act 1973</w:t>
      </w:r>
      <w:r>
        <w:rPr>
          <w:sz w:val="20"/>
          <w:szCs w:val="20"/>
        </w:rPr>
        <w:t>. </w:t>
      </w:r>
    </w:p>
    <w:p w14:paraId="10AEBE93" w14:textId="77777777" w:rsidR="00154ABF" w:rsidRDefault="00154ABF">
      <w:pPr>
        <w:spacing w:before="200" w:after="200"/>
        <w:rPr>
          <w:sz w:val="20"/>
          <w:szCs w:val="20"/>
        </w:rPr>
      </w:pPr>
      <w:r>
        <w:rPr>
          <w:sz w:val="20"/>
          <w:szCs w:val="20"/>
        </w:rPr>
        <w:t>An Aboriginal and Torres Strait Islander health practitioner may use any of the titles authorised by the Aboriginal and Torres Strait Islander Health Practice Board: Aboriginal health practitioner; Aboriginal and Torres Strait Islander health practitioner; or Torres Strait Islander health practitioner. </w:t>
      </w:r>
    </w:p>
    <w:p w14:paraId="1AD1D689" w14:textId="77777777" w:rsidR="00154ABF" w:rsidRDefault="00154ABF">
      <w:pPr>
        <w:spacing w:before="200" w:after="200"/>
        <w:rPr>
          <w:sz w:val="20"/>
          <w:szCs w:val="20"/>
        </w:rPr>
      </w:pPr>
      <w:r>
        <w:rPr>
          <w:sz w:val="20"/>
          <w:szCs w:val="20"/>
        </w:rPr>
        <w:t>In all cases, the GP under whose supervision the health check follow-up is being provided retains responsibility for the health, safety and clinical outcomes of the patient.  The GP must be satisfied that the practice nurse or Aboriginal and Torres Strait Islander health practitioner is appropriately qualified and trained to provide the relevant follow up for the patient.  GPs are advised to consult their insurer concerning indemnity coverage for services provided on their behalf. </w:t>
      </w:r>
    </w:p>
    <w:p w14:paraId="7F200408" w14:textId="77777777" w:rsidR="00154ABF" w:rsidRDefault="00154ABF">
      <w:pPr>
        <w:spacing w:before="200" w:after="200"/>
        <w:rPr>
          <w:sz w:val="20"/>
          <w:szCs w:val="20"/>
        </w:rPr>
      </w:pPr>
      <w:r>
        <w:rPr>
          <w:sz w:val="20"/>
          <w:szCs w:val="20"/>
        </w:rPr>
        <w:t>General practices where nurses or Aboriginal and Torres Strait Islander health practitioners provide follow up for Indigenous people who have received a health check, should also have a written clinical risk management strategy covering issues like clinical roles, patient follow up and patient consent. </w:t>
      </w:r>
    </w:p>
    <w:p w14:paraId="0A47A4F0" w14:textId="77777777" w:rsidR="00154ABF" w:rsidRDefault="00154ABF">
      <w:pPr>
        <w:spacing w:before="200" w:after="200"/>
        <w:rPr>
          <w:sz w:val="20"/>
          <w:szCs w:val="20"/>
        </w:rPr>
      </w:pPr>
      <w:r>
        <w:rPr>
          <w:sz w:val="20"/>
          <w:szCs w:val="20"/>
        </w:rPr>
        <w:t>Continuing professional development is recommended for all nurses and an Aboriginal and Torres Strait Islander health practitioners providing follow up services for Indigenous people who have received a health check. </w:t>
      </w:r>
    </w:p>
    <w:p w14:paraId="798F52BE" w14:textId="77777777" w:rsidR="00154ABF" w:rsidRDefault="00154ABF">
      <w:pPr>
        <w:spacing w:before="200" w:after="200"/>
        <w:rPr>
          <w:sz w:val="20"/>
          <w:szCs w:val="20"/>
        </w:rPr>
      </w:pPr>
      <w:r>
        <w:rPr>
          <w:sz w:val="20"/>
          <w:szCs w:val="20"/>
        </w:rPr>
        <w:t>Supervision of the practice nurse/Aboriginal and Torres Strait Islander health practitioner by the GP at a distance is recognised as an acceptable form of supervision.  This means that the claiming GP does not have to be physically present at the time the service is provided.  However the GP should be able to be contacted if required. </w:t>
      </w:r>
    </w:p>
    <w:p w14:paraId="0A662EC6" w14:textId="77777777" w:rsidR="00154ABF" w:rsidRDefault="00154ABF">
      <w:pPr>
        <w:spacing w:before="200" w:after="200"/>
        <w:rPr>
          <w:sz w:val="20"/>
          <w:szCs w:val="20"/>
        </w:rPr>
      </w:pPr>
      <w:r>
        <w:rPr>
          <w:sz w:val="20"/>
          <w:szCs w:val="20"/>
        </w:rPr>
        <w:t>Where the GP and practice nurse/Aboriginal and Torres Strait Islander health practitioner are at the same location, the GP is not required to be present while the health check follow up is undertaken.  It is up to the GP to decide whether they need to see the patient.  Where the GP has a consultation with the patient, then the GP is entitled to claim a Medicare item for the time and complexity of their personal attendance on the patient.  The time the patient spends receiving a service from the practice nurse or Aboriginal and Torres Strait Islander health practitioner is itemised separately under item 10987 and should not be counted as part of the Medicare items claimed for time spent with the GP.  Where the practice nurse or Aboriginal and Torres Strait Islander health practitioner provides another service (eg immunisation, cervical screening) on the same day, the GP is able to claim for all practice nurse/ Aboriginal and Torres Strait Islander health practitioner services provided. </w:t>
      </w:r>
    </w:p>
    <w:p w14:paraId="0D1D1D34" w14:textId="77777777" w:rsidR="00154ABF" w:rsidRDefault="00154ABF">
      <w:pPr>
        <w:spacing w:before="200" w:after="200"/>
        <w:rPr>
          <w:sz w:val="20"/>
          <w:szCs w:val="20"/>
        </w:rPr>
      </w:pPr>
      <w:r>
        <w:rPr>
          <w:sz w:val="20"/>
          <w:szCs w:val="20"/>
        </w:rPr>
        <w:t>Item 10990 or 10991 (bulk billing incentives) can be claimed in conjunction with item 10987 provided the conditions of item 10990 or 10991 are satisfied.</w:t>
      </w:r>
    </w:p>
    <w:p w14:paraId="30F5FB01" w14:textId="77777777" w:rsidR="00A77B3E" w:rsidRDefault="00A77B3E"/>
    <w:p w14:paraId="67AB2828" w14:textId="77777777" w:rsidR="00A77B3E" w:rsidRDefault="00A77B3E">
      <w:pPr>
        <w:rPr>
          <w:rFonts w:ascii="Helvetica" w:eastAsia="Helvetica" w:hAnsi="Helvetica" w:cs="Helvetica"/>
          <w:b/>
          <w:sz w:val="20"/>
        </w:rPr>
      </w:pPr>
      <w:r>
        <w:rPr>
          <w:rFonts w:ascii="Helvetica" w:eastAsia="Helvetica" w:hAnsi="Helvetica" w:cs="Helvetica"/>
          <w:b/>
          <w:sz w:val="20"/>
        </w:rPr>
        <w:t>MN.12.4 Provision of monitoring and support for a person with a chronic disease by a practice nurse or Aboriginal and Torres Strait Islander health practitioner  (item 10997)</w:t>
      </w:r>
    </w:p>
    <w:p w14:paraId="2C307BB8" w14:textId="77777777" w:rsidR="00154ABF" w:rsidRDefault="00154ABF">
      <w:pPr>
        <w:spacing w:after="200"/>
        <w:rPr>
          <w:sz w:val="20"/>
          <w:szCs w:val="20"/>
        </w:rPr>
      </w:pPr>
      <w:r>
        <w:rPr>
          <w:sz w:val="20"/>
          <w:szCs w:val="20"/>
        </w:rPr>
        <w:t>Item 10997 may be claimed by a medical practitioner, where a monitoring and support service for a person with a chronic disease care plan is provided by a practice nurse or Aboriginal and Torres Strait Islander health practitioner on behalf of that medical practitioner. </w:t>
      </w:r>
    </w:p>
    <w:p w14:paraId="5B071EFA" w14:textId="77777777" w:rsidR="00154ABF" w:rsidRDefault="00154ABF">
      <w:pPr>
        <w:spacing w:before="200" w:after="200"/>
        <w:rPr>
          <w:sz w:val="20"/>
          <w:szCs w:val="20"/>
        </w:rPr>
      </w:pPr>
      <w:r>
        <w:rPr>
          <w:sz w:val="20"/>
          <w:szCs w:val="20"/>
        </w:rPr>
        <w:t>All GPs whether vocationally registered or not are eligible to claim this item.  The term 'GP' is used in these notes as a generic reference to medical practitioners able to claim this item.</w:t>
      </w:r>
    </w:p>
    <w:p w14:paraId="3B3C548E" w14:textId="77777777" w:rsidR="00154ABF" w:rsidRDefault="00154ABF">
      <w:pPr>
        <w:spacing w:before="200" w:after="200"/>
        <w:rPr>
          <w:sz w:val="20"/>
          <w:szCs w:val="20"/>
        </w:rPr>
      </w:pPr>
      <w:r>
        <w:rPr>
          <w:sz w:val="20"/>
          <w:szCs w:val="20"/>
        </w:rPr>
        <w:t xml:space="preserve">Item 10997 does not apply for services that are provided by any other Commonwealth or State funded services.  However, where an exemption under subsection 19(2) of the </w:t>
      </w:r>
      <w:r w:rsidRPr="006F175F">
        <w:rPr>
          <w:i/>
          <w:iCs/>
          <w:sz w:val="20"/>
          <w:szCs w:val="20"/>
        </w:rPr>
        <w:t>Health Insurance Act 1973</w:t>
      </w:r>
      <w:r>
        <w:rPr>
          <w:sz w:val="20"/>
          <w:szCs w:val="20"/>
        </w:rPr>
        <w:t xml:space="preserve"> has been granted to an Aboriginal Community Controlled Health Service or State/Territory Government health clinic, item 10997 can </w:t>
      </w:r>
      <w:r>
        <w:rPr>
          <w:sz w:val="20"/>
          <w:szCs w:val="20"/>
        </w:rPr>
        <w:lastRenderedPageBreak/>
        <w:t>be claimed for services provided by practice nurses or Aboriginal and Torres Strait Islander health practitioners salaried by or contracted to, the Service or health clinic.  All requirements of the item must be met.</w:t>
      </w:r>
    </w:p>
    <w:p w14:paraId="1484AF78" w14:textId="77777777" w:rsidR="00154ABF" w:rsidRDefault="00154ABF">
      <w:pPr>
        <w:spacing w:before="200" w:after="200"/>
        <w:rPr>
          <w:sz w:val="20"/>
          <w:szCs w:val="20"/>
        </w:rPr>
      </w:pPr>
      <w:r>
        <w:rPr>
          <w:sz w:val="20"/>
          <w:szCs w:val="20"/>
        </w:rPr>
        <w:t>Item 10997 will assist patients who require access to ongoing care, routine treatment and ongoing monitoring and support between the more structured reviews of the care plan by the patient's usual GP.</w:t>
      </w:r>
    </w:p>
    <w:p w14:paraId="414C46F1" w14:textId="77777777" w:rsidR="00154ABF" w:rsidRDefault="00154ABF">
      <w:pPr>
        <w:spacing w:before="200" w:after="200"/>
        <w:rPr>
          <w:sz w:val="20"/>
          <w:szCs w:val="20"/>
        </w:rPr>
      </w:pPr>
      <w:r>
        <w:rPr>
          <w:sz w:val="20"/>
          <w:szCs w:val="20"/>
        </w:rPr>
        <w:t>Item 10997 may be used to provide:</w:t>
      </w:r>
    </w:p>
    <w:p w14:paraId="264A55CE" w14:textId="77777777" w:rsidR="00154ABF" w:rsidRDefault="00154ABF">
      <w:pPr>
        <w:numPr>
          <w:ilvl w:val="0"/>
          <w:numId w:val="584"/>
        </w:numPr>
        <w:spacing w:before="200" w:after="200"/>
        <w:ind w:hanging="218"/>
        <w:rPr>
          <w:sz w:val="20"/>
          <w:szCs w:val="20"/>
        </w:rPr>
      </w:pPr>
      <w:r>
        <w:rPr>
          <w:sz w:val="20"/>
          <w:szCs w:val="20"/>
        </w:rPr>
        <w:t>checks on clinical progress;</w:t>
      </w:r>
    </w:p>
    <w:p w14:paraId="0CCA99E7" w14:textId="77777777" w:rsidR="00154ABF" w:rsidRDefault="00154ABF">
      <w:pPr>
        <w:numPr>
          <w:ilvl w:val="0"/>
          <w:numId w:val="585"/>
        </w:numPr>
        <w:spacing w:before="200" w:after="200"/>
        <w:ind w:hanging="218"/>
        <w:rPr>
          <w:sz w:val="20"/>
          <w:szCs w:val="20"/>
        </w:rPr>
      </w:pPr>
      <w:r>
        <w:rPr>
          <w:sz w:val="20"/>
          <w:szCs w:val="20"/>
        </w:rPr>
        <w:t>monitoring medication compliance;</w:t>
      </w:r>
    </w:p>
    <w:p w14:paraId="537EF321" w14:textId="77777777" w:rsidR="00154ABF" w:rsidRDefault="00154ABF">
      <w:pPr>
        <w:numPr>
          <w:ilvl w:val="0"/>
          <w:numId w:val="586"/>
        </w:numPr>
        <w:spacing w:before="200" w:after="200"/>
        <w:ind w:hanging="218"/>
        <w:rPr>
          <w:sz w:val="20"/>
          <w:szCs w:val="20"/>
        </w:rPr>
      </w:pPr>
      <w:r>
        <w:rPr>
          <w:sz w:val="20"/>
          <w:szCs w:val="20"/>
        </w:rPr>
        <w:t>self management advice, and;</w:t>
      </w:r>
    </w:p>
    <w:p w14:paraId="48422C61" w14:textId="77777777" w:rsidR="00154ABF" w:rsidRDefault="00154ABF">
      <w:pPr>
        <w:numPr>
          <w:ilvl w:val="0"/>
          <w:numId w:val="587"/>
        </w:numPr>
        <w:spacing w:before="200" w:after="200"/>
        <w:ind w:hanging="218"/>
        <w:rPr>
          <w:sz w:val="20"/>
          <w:szCs w:val="20"/>
        </w:rPr>
      </w:pPr>
      <w:r>
        <w:rPr>
          <w:sz w:val="20"/>
          <w:szCs w:val="20"/>
        </w:rPr>
        <w:t>collection of information to support GP/medical practitioner reviews of  Care Plans.</w:t>
      </w:r>
    </w:p>
    <w:p w14:paraId="2DAD5497" w14:textId="77777777" w:rsidR="00154ABF" w:rsidRDefault="00154ABF">
      <w:pPr>
        <w:spacing w:before="200" w:after="200"/>
        <w:rPr>
          <w:sz w:val="20"/>
          <w:szCs w:val="20"/>
        </w:rPr>
      </w:pPr>
      <w:r>
        <w:rPr>
          <w:sz w:val="20"/>
          <w:szCs w:val="20"/>
        </w:rPr>
        <w:t>The services provided by the practice nurse or Aboriginal and Torres Strait Islander health practitioner should be consistent with the scope of the GP Management Plan, Team Care Arrangements, or Multidisciplinary Care Plan.</w:t>
      </w:r>
    </w:p>
    <w:p w14:paraId="6D92E60A" w14:textId="77777777" w:rsidR="00154ABF" w:rsidRDefault="00154ABF">
      <w:pPr>
        <w:spacing w:before="200" w:after="200"/>
        <w:rPr>
          <w:sz w:val="20"/>
          <w:szCs w:val="20"/>
        </w:rPr>
      </w:pPr>
      <w:r>
        <w:rPr>
          <w:sz w:val="20"/>
          <w:szCs w:val="20"/>
        </w:rPr>
        <w:t>Item 10997 may be claimed up to a maximum of 5 times per patient per calendar year.</w:t>
      </w:r>
    </w:p>
    <w:p w14:paraId="37900EE3" w14:textId="77777777" w:rsidR="00154ABF" w:rsidRDefault="00154ABF">
      <w:pPr>
        <w:spacing w:before="200" w:after="200"/>
        <w:rPr>
          <w:sz w:val="20"/>
          <w:szCs w:val="20"/>
        </w:rPr>
      </w:pPr>
      <w:r>
        <w:rPr>
          <w:sz w:val="20"/>
          <w:szCs w:val="20"/>
        </w:rPr>
        <w:t>Item 10997 may only be accessed by a patient with a GP Management Plan, Team Care Arrangements or Multidisciplinary Care Plan (GP items 721, 723, 729, 731, 732 or medical practitioner items 229, 230, 231, 232, 233).</w:t>
      </w:r>
    </w:p>
    <w:p w14:paraId="2C97DAAE" w14:textId="77777777" w:rsidR="00154ABF" w:rsidRDefault="00154ABF">
      <w:pPr>
        <w:spacing w:before="200" w:after="200"/>
        <w:rPr>
          <w:sz w:val="20"/>
          <w:szCs w:val="20"/>
        </w:rPr>
      </w:pPr>
      <w:r>
        <w:rPr>
          <w:sz w:val="20"/>
          <w:szCs w:val="20"/>
        </w:rPr>
        <w:t>Patients whose condition is unstable/deteriorating should be referred to their GP or medical practitioner for further treatment.</w:t>
      </w:r>
    </w:p>
    <w:p w14:paraId="58AD123C" w14:textId="77777777" w:rsidR="00154ABF" w:rsidRDefault="00154ABF">
      <w:pPr>
        <w:spacing w:before="200" w:after="200"/>
        <w:rPr>
          <w:sz w:val="20"/>
          <w:szCs w:val="20"/>
        </w:rPr>
      </w:pPr>
      <w:r>
        <w:rPr>
          <w:sz w:val="20"/>
          <w:szCs w:val="20"/>
        </w:rPr>
        <w:t>A practice nurse means a registered or enrolled nurse or Nurse Practitioner who is employed by, or whose services are otherwise retained by a general practice.</w:t>
      </w:r>
    </w:p>
    <w:p w14:paraId="02A17D83" w14:textId="77777777" w:rsidR="00154ABF" w:rsidRDefault="00154ABF">
      <w:pPr>
        <w:spacing w:before="200" w:after="200"/>
        <w:rPr>
          <w:sz w:val="20"/>
          <w:szCs w:val="20"/>
        </w:rPr>
      </w:pPr>
      <w:r>
        <w:rPr>
          <w:sz w:val="20"/>
          <w:szCs w:val="20"/>
        </w:rPr>
        <w:t xml:space="preserve">An Aboriginal and Torres Strait Islander health practitioner means a person who has been registered as an Aboriginal and Torres Strait Islander health practitioner by the Aboriginal and Torres Strait Islander Health Practice Board of Australia and meets the Board's registration standards. The Aboriginal and Torres Strait Islander health practitioner must be employed or retained by a general practice, or by a health service that has an exemption to claim Medicare benefits under subsection 19(2) of the </w:t>
      </w:r>
      <w:r w:rsidRPr="006F175F">
        <w:rPr>
          <w:i/>
          <w:iCs/>
          <w:sz w:val="20"/>
          <w:szCs w:val="20"/>
        </w:rPr>
        <w:t>Health Insurance Act 1973</w:t>
      </w:r>
      <w:r>
        <w:rPr>
          <w:sz w:val="20"/>
          <w:szCs w:val="20"/>
        </w:rPr>
        <w:t>.</w:t>
      </w:r>
    </w:p>
    <w:p w14:paraId="0858CBC8" w14:textId="77777777" w:rsidR="00154ABF" w:rsidRDefault="00154ABF">
      <w:pPr>
        <w:spacing w:before="200" w:after="200"/>
        <w:rPr>
          <w:sz w:val="20"/>
          <w:szCs w:val="20"/>
        </w:rPr>
      </w:pPr>
      <w:r>
        <w:rPr>
          <w:sz w:val="20"/>
          <w:szCs w:val="20"/>
        </w:rPr>
        <w:t>An Aboriginal and Torres Strait Islander health practitioner may use any of the titles authorised by the Aboriginal and Torres Strait Islander Health Practice Board: Aboriginal health practitioner; Aboriginal and Torres Strait Islander health practitioner; or Torres Strait Islander health practitioner.</w:t>
      </w:r>
    </w:p>
    <w:p w14:paraId="518E6C2F" w14:textId="77777777" w:rsidR="00154ABF" w:rsidRDefault="00154ABF">
      <w:pPr>
        <w:spacing w:before="200" w:after="200"/>
        <w:rPr>
          <w:sz w:val="20"/>
          <w:szCs w:val="20"/>
        </w:rPr>
      </w:pPr>
      <w:r>
        <w:rPr>
          <w:sz w:val="20"/>
          <w:szCs w:val="20"/>
        </w:rPr>
        <w:t>In all cases, the GP or medical practitioner under whose supervision the chronic disease monitoring and support is being provided retains responsibility for the health, safety and clinical outcomes of the patient.  The GP or medical practitioner must be satisfied that the practice nurse is appropriately qualified and trained to provide chronic disease support and monitoring.  GPs and medical practitioners are advised to consult their insurer concerning indemnity coverage for services performed on their behalf.</w:t>
      </w:r>
    </w:p>
    <w:p w14:paraId="5FD91E34" w14:textId="77777777" w:rsidR="00154ABF" w:rsidRDefault="00154ABF">
      <w:pPr>
        <w:spacing w:before="200" w:after="200"/>
        <w:rPr>
          <w:sz w:val="20"/>
          <w:szCs w:val="20"/>
        </w:rPr>
      </w:pPr>
      <w:r>
        <w:rPr>
          <w:sz w:val="20"/>
          <w:szCs w:val="20"/>
        </w:rPr>
        <w:t>General practices where nurses or Aboriginal and Torres Strait Islander health practitioner provide chronic disease support and monitoring, should also have a written clinical risk management strategy covering issues like clinical roles, patient follow up and patient consent.</w:t>
      </w:r>
    </w:p>
    <w:p w14:paraId="2768AB53" w14:textId="77777777" w:rsidR="00154ABF" w:rsidRDefault="00154ABF">
      <w:pPr>
        <w:spacing w:before="200" w:after="200"/>
        <w:rPr>
          <w:sz w:val="20"/>
          <w:szCs w:val="20"/>
        </w:rPr>
      </w:pPr>
      <w:r>
        <w:rPr>
          <w:sz w:val="20"/>
          <w:szCs w:val="20"/>
        </w:rPr>
        <w:t>Continuing professional development is recommended for all nurses and Aboriginal and Torres Strait Islander health practitioners providing chronic disease monitoring and support.</w:t>
      </w:r>
    </w:p>
    <w:p w14:paraId="75816159" w14:textId="77777777" w:rsidR="00154ABF" w:rsidRDefault="00154ABF">
      <w:pPr>
        <w:spacing w:before="200" w:after="200"/>
        <w:rPr>
          <w:sz w:val="20"/>
          <w:szCs w:val="20"/>
        </w:rPr>
      </w:pPr>
      <w:r>
        <w:rPr>
          <w:sz w:val="20"/>
          <w:szCs w:val="20"/>
        </w:rPr>
        <w:t>Supervision by the GP or medical practitioner at a distance is recognised as an acceptable form of supervision. This means that the claiming GP or medical practitioner does not have to be physically present at the time the service is provided. However, the GP/medical practitioner should be able to be contacted if required.</w:t>
      </w:r>
    </w:p>
    <w:p w14:paraId="7F807722" w14:textId="77777777" w:rsidR="00154ABF" w:rsidRDefault="00154ABF">
      <w:pPr>
        <w:spacing w:before="200" w:after="200"/>
        <w:rPr>
          <w:sz w:val="20"/>
          <w:szCs w:val="20"/>
        </w:rPr>
      </w:pPr>
      <w:r>
        <w:rPr>
          <w:sz w:val="20"/>
          <w:szCs w:val="20"/>
        </w:rPr>
        <w:lastRenderedPageBreak/>
        <w:t>Where the GP/medical practitioner and the practice nurse/ Aboriginal and Torres Strait Islander health practitioner are at the same location, the GP/medical practitioner is not required to be present while the chronic disease monitoring and support is undertaken. It is up to the GP/medical practitioner to decide whether they need to see the patient.  Where the GP/medical practitioner has a consultation with the patient, then the GP/medical practitioner is entitled to claim a Medicare item for the time and complexity of their personal attendance on the patient.  The time the patient spends receiving a service from the practice nurse or Aboriginal and Torres Strait Islander health practitioner is itemised separately under item 10997 and should not be counted as part of the Medicare item claimed for time spent with the GP/medical practitioner.  Where the practice nurse or Aboriginal and Torres Strait Islander health practitioner provides another service (eg immunisation) on the same day, the GP/medical practitioner is able to claim for both practice nurse/ Aboriginal and Torres Strait Islander health practitioner items.</w:t>
      </w:r>
    </w:p>
    <w:p w14:paraId="7E675174" w14:textId="77777777" w:rsidR="00154ABF" w:rsidRDefault="00154ABF">
      <w:pPr>
        <w:spacing w:before="200" w:after="200"/>
        <w:rPr>
          <w:sz w:val="20"/>
          <w:szCs w:val="20"/>
        </w:rPr>
      </w:pPr>
      <w:r>
        <w:rPr>
          <w:sz w:val="20"/>
          <w:szCs w:val="20"/>
        </w:rPr>
        <w:t>Item 10990 or 10991 (bulk billing incentives) can be claimed in conjunction with item 10997 provided the conditions of item 10990 or 10991 are satisfied (see explanatory note M.1).</w:t>
      </w:r>
    </w:p>
    <w:p w14:paraId="5CACC3F4" w14:textId="77777777" w:rsidR="00A77B3E" w:rsidRDefault="00A77B3E"/>
    <w:p w14:paraId="6AE6485F" w14:textId="77777777" w:rsidR="00A77B3E" w:rsidRDefault="00A77B3E">
      <w:pPr>
        <w:rPr>
          <w:rFonts w:ascii="Helvetica" w:eastAsia="Helvetica" w:hAnsi="Helvetica" w:cs="Helvetica"/>
          <w:b/>
          <w:sz w:val="20"/>
        </w:rPr>
      </w:pPr>
      <w:r>
        <w:rPr>
          <w:rFonts w:ascii="Helvetica" w:eastAsia="Helvetica" w:hAnsi="Helvetica" w:cs="Helvetica"/>
          <w:b/>
          <w:sz w:val="20"/>
        </w:rPr>
        <w:t>MN.12.5 Telehealth Support Services by Health Professionals</w:t>
      </w:r>
    </w:p>
    <w:p w14:paraId="1F735176" w14:textId="77777777" w:rsidR="00154ABF" w:rsidRDefault="00154ABF">
      <w:pPr>
        <w:spacing w:after="200"/>
        <w:rPr>
          <w:sz w:val="20"/>
          <w:szCs w:val="20"/>
        </w:rPr>
      </w:pPr>
      <w:r>
        <w:rPr>
          <w:sz w:val="20"/>
          <w:szCs w:val="20"/>
        </w:rPr>
        <w:t>These notes provide information on the telehealth MBS attendance items for health professionals to provide clinical support to their patients during video consultations with a specialist, consultant physicians and psychiatrists under items 10945 and 10946 in Group A10 which are available for participating optometrists and item 10983 in Group M12 for practice nurses, Aboriginal and Torres Strait Islander health practitioners or Aboriginal health workers for services provided for and on behalf of a medical practitioner.</w:t>
      </w:r>
    </w:p>
    <w:p w14:paraId="2608D38A" w14:textId="77777777" w:rsidR="00154ABF" w:rsidRDefault="00154ABF">
      <w:pPr>
        <w:spacing w:before="200" w:after="200"/>
        <w:rPr>
          <w:sz w:val="20"/>
          <w:szCs w:val="20"/>
        </w:rPr>
      </w:pPr>
      <w:r>
        <w:rPr>
          <w:sz w:val="20"/>
          <w:szCs w:val="20"/>
        </w:rPr>
        <w:t>From 1 January 2022, items 10945, 10946 and 10983 apply Australia wide.</w:t>
      </w:r>
    </w:p>
    <w:p w14:paraId="3BA82D66" w14:textId="77777777" w:rsidR="00154ABF" w:rsidRDefault="00154ABF">
      <w:pPr>
        <w:spacing w:before="200" w:after="200"/>
        <w:rPr>
          <w:sz w:val="20"/>
          <w:szCs w:val="20"/>
        </w:rPr>
      </w:pPr>
      <w:r>
        <w:rPr>
          <w:sz w:val="20"/>
          <w:szCs w:val="20"/>
        </w:rPr>
        <w:t>Telehealth patient-end support services can only be claimed where:</w:t>
      </w:r>
    </w:p>
    <w:p w14:paraId="3DE27AD8" w14:textId="77777777" w:rsidR="00154ABF" w:rsidRDefault="00154ABF">
      <w:pPr>
        <w:numPr>
          <w:ilvl w:val="0"/>
          <w:numId w:val="588"/>
        </w:numPr>
        <w:spacing w:before="200" w:after="200"/>
        <w:ind w:hanging="218"/>
        <w:rPr>
          <w:sz w:val="20"/>
          <w:szCs w:val="20"/>
        </w:rPr>
      </w:pPr>
      <w:r>
        <w:rPr>
          <w:sz w:val="20"/>
          <w:szCs w:val="20"/>
        </w:rPr>
        <w:t>a Medicare eligible specialist service is claimed;</w:t>
      </w:r>
    </w:p>
    <w:p w14:paraId="348F93AD" w14:textId="77777777" w:rsidR="00154ABF" w:rsidRDefault="00154ABF">
      <w:pPr>
        <w:numPr>
          <w:ilvl w:val="0"/>
          <w:numId w:val="589"/>
        </w:numPr>
        <w:spacing w:before="200" w:after="200"/>
        <w:ind w:hanging="218"/>
        <w:rPr>
          <w:sz w:val="20"/>
          <w:szCs w:val="20"/>
        </w:rPr>
      </w:pPr>
      <w:r>
        <w:rPr>
          <w:sz w:val="20"/>
          <w:szCs w:val="20"/>
        </w:rPr>
        <w:t>the service is rendered in Australia; and</w:t>
      </w:r>
    </w:p>
    <w:p w14:paraId="03211A36" w14:textId="77777777" w:rsidR="00154ABF" w:rsidRDefault="00154ABF">
      <w:pPr>
        <w:numPr>
          <w:ilvl w:val="0"/>
          <w:numId w:val="590"/>
        </w:numPr>
        <w:spacing w:before="200" w:after="200"/>
        <w:ind w:hanging="218"/>
        <w:rPr>
          <w:sz w:val="20"/>
          <w:szCs w:val="20"/>
        </w:rPr>
      </w:pPr>
      <w:r>
        <w:rPr>
          <w:sz w:val="20"/>
          <w:szCs w:val="20"/>
        </w:rPr>
        <w:t>where this is necessary for the provision of the specialist service.</w:t>
      </w:r>
    </w:p>
    <w:p w14:paraId="27F72C3C" w14:textId="77777777" w:rsidR="00154ABF" w:rsidRDefault="00154ABF">
      <w:pPr>
        <w:spacing w:before="200" w:after="200"/>
        <w:rPr>
          <w:sz w:val="20"/>
          <w:szCs w:val="20"/>
        </w:rPr>
      </w:pPr>
      <w:r>
        <w:rPr>
          <w:b/>
          <w:bCs/>
          <w:sz w:val="20"/>
          <w:szCs w:val="20"/>
        </w:rPr>
        <w:t>Clinical indications</w:t>
      </w:r>
    </w:p>
    <w:p w14:paraId="5068D07E" w14:textId="77777777" w:rsidR="00154ABF" w:rsidRDefault="00154ABF">
      <w:pPr>
        <w:spacing w:before="200" w:after="200"/>
        <w:rPr>
          <w:sz w:val="20"/>
          <w:szCs w:val="20"/>
        </w:rPr>
      </w:pPr>
      <w:r>
        <w:rPr>
          <w:sz w:val="20"/>
          <w:szCs w:val="20"/>
        </w:rPr>
        <w:t>The specialist, consultant physician or psychiatrist must be satisfied that it is clinically appropriate to provide a video consultation to a patient. The decision to provide clinically relevant support to the patient is the responsibility of the specialist, consultant physician or psychiatrist.</w:t>
      </w:r>
    </w:p>
    <w:p w14:paraId="60134252" w14:textId="77777777" w:rsidR="00154ABF" w:rsidRDefault="00154ABF">
      <w:pPr>
        <w:spacing w:before="200" w:after="200"/>
        <w:rPr>
          <w:sz w:val="20"/>
          <w:szCs w:val="20"/>
        </w:rPr>
      </w:pPr>
      <w:r>
        <w:rPr>
          <w:sz w:val="20"/>
          <w:szCs w:val="20"/>
        </w:rPr>
        <w:t>Telehealth specialist services can be provided to patients when there is no patient-end support service provided. </w:t>
      </w:r>
    </w:p>
    <w:p w14:paraId="5DE427BE" w14:textId="77777777" w:rsidR="00154ABF" w:rsidRDefault="00154ABF">
      <w:pPr>
        <w:spacing w:before="200" w:after="200"/>
        <w:rPr>
          <w:sz w:val="20"/>
          <w:szCs w:val="20"/>
        </w:rPr>
      </w:pPr>
      <w:r>
        <w:rPr>
          <w:b/>
          <w:bCs/>
          <w:sz w:val="20"/>
          <w:szCs w:val="20"/>
        </w:rPr>
        <w:t>Restrictions</w:t>
      </w:r>
    </w:p>
    <w:p w14:paraId="14D589B4" w14:textId="77777777" w:rsidR="00154ABF" w:rsidRDefault="00154ABF">
      <w:pPr>
        <w:spacing w:before="200" w:after="200"/>
        <w:rPr>
          <w:sz w:val="20"/>
          <w:szCs w:val="20"/>
        </w:rPr>
      </w:pPr>
      <w:r>
        <w:rPr>
          <w:sz w:val="20"/>
          <w:szCs w:val="20"/>
        </w:rPr>
        <w:t>The MBS telehealth attendance items are not payable for services to an admitted hospital patient (this includes hospital in the home patients). Benefits are not payable for telephone or email consultations. In order to fulfill the item descriptor there must be a visual and audio link between the patient and the remote practitioner. If the remote practitioner is unable to establish both a video and audio link with the patient, a MBS rebate for a telehealth attendance is not payable.</w:t>
      </w:r>
    </w:p>
    <w:p w14:paraId="5F108486" w14:textId="77777777" w:rsidR="00154ABF" w:rsidRDefault="00154ABF">
      <w:pPr>
        <w:spacing w:before="200" w:after="200"/>
        <w:rPr>
          <w:sz w:val="20"/>
          <w:szCs w:val="20"/>
        </w:rPr>
      </w:pPr>
      <w:r>
        <w:rPr>
          <w:b/>
          <w:bCs/>
          <w:sz w:val="20"/>
          <w:szCs w:val="20"/>
        </w:rPr>
        <w:t>Record Keeping</w:t>
      </w:r>
    </w:p>
    <w:p w14:paraId="17B8E31F" w14:textId="77777777" w:rsidR="00154ABF" w:rsidRDefault="00154ABF">
      <w:pPr>
        <w:spacing w:before="200" w:after="200"/>
        <w:rPr>
          <w:sz w:val="20"/>
          <w:szCs w:val="20"/>
        </w:rPr>
      </w:pPr>
      <w:r>
        <w:rPr>
          <w:sz w:val="20"/>
          <w:szCs w:val="20"/>
        </w:rPr>
        <w:t>Participating telehealth practitioners must keep contemporaneous notes of the consultation including documenting that the service was performed by video conference, the date, time and the people who participated.</w:t>
      </w:r>
    </w:p>
    <w:p w14:paraId="2AEDD8F5" w14:textId="77777777" w:rsidR="00154ABF" w:rsidRDefault="00154ABF">
      <w:pPr>
        <w:spacing w:before="200" w:after="200"/>
        <w:rPr>
          <w:sz w:val="20"/>
          <w:szCs w:val="20"/>
        </w:rPr>
      </w:pPr>
      <w:r>
        <w:rPr>
          <w:sz w:val="20"/>
          <w:szCs w:val="20"/>
        </w:rPr>
        <w:t>Only clinical details recorded at the time of the attendance count towards the time of the consultation. It does not include information added at a later time, such as reports of investigations.</w:t>
      </w:r>
    </w:p>
    <w:p w14:paraId="01A8E76E" w14:textId="77777777" w:rsidR="00154ABF" w:rsidRDefault="00154ABF">
      <w:pPr>
        <w:spacing w:before="200" w:after="200"/>
        <w:rPr>
          <w:sz w:val="20"/>
          <w:szCs w:val="20"/>
        </w:rPr>
      </w:pPr>
      <w:r>
        <w:rPr>
          <w:b/>
          <w:bCs/>
          <w:sz w:val="20"/>
          <w:szCs w:val="20"/>
        </w:rPr>
        <w:t>Multiple attendances on the same day</w:t>
      </w:r>
    </w:p>
    <w:p w14:paraId="47C311D2" w14:textId="77777777" w:rsidR="00154ABF" w:rsidRDefault="00154ABF">
      <w:pPr>
        <w:spacing w:before="200" w:after="200"/>
        <w:rPr>
          <w:sz w:val="20"/>
          <w:szCs w:val="20"/>
        </w:rPr>
      </w:pPr>
      <w:r>
        <w:rPr>
          <w:sz w:val="20"/>
          <w:szCs w:val="20"/>
        </w:rPr>
        <w:lastRenderedPageBreak/>
        <w:t>In some situations a patient may receive a telehealth consultation and a face to face consultation by the same or different practitioner on the same day.</w:t>
      </w:r>
    </w:p>
    <w:p w14:paraId="218F7B3C" w14:textId="77777777" w:rsidR="00154ABF" w:rsidRDefault="00154ABF">
      <w:pPr>
        <w:spacing w:before="200" w:after="200"/>
        <w:rPr>
          <w:sz w:val="20"/>
          <w:szCs w:val="20"/>
        </w:rPr>
      </w:pPr>
      <w:r>
        <w:rPr>
          <w:sz w:val="20"/>
          <w:szCs w:val="20"/>
        </w:rPr>
        <w:t>Medicare benefits may be paid for more than one video consultation on a patient on the same day by the same practitioner, provided the second (and any following) video consultations are not a continuation of the initial or earlier video consultations. Practitioners will need to provide the times of each consultation on the patient's account or bulk billing voucher.</w:t>
      </w:r>
    </w:p>
    <w:p w14:paraId="187778DA" w14:textId="77777777" w:rsidR="00154ABF" w:rsidRDefault="00154ABF">
      <w:pPr>
        <w:spacing w:before="200" w:after="200"/>
        <w:rPr>
          <w:sz w:val="20"/>
          <w:szCs w:val="20"/>
        </w:rPr>
      </w:pPr>
      <w:r>
        <w:rPr>
          <w:b/>
          <w:bCs/>
          <w:sz w:val="20"/>
          <w:szCs w:val="20"/>
        </w:rPr>
        <w:t>Aftercare Rule</w:t>
      </w:r>
    </w:p>
    <w:p w14:paraId="3A6404AF" w14:textId="77777777" w:rsidR="00154ABF" w:rsidRDefault="00154ABF">
      <w:pPr>
        <w:spacing w:before="200" w:after="200"/>
        <w:rPr>
          <w:sz w:val="20"/>
          <w:szCs w:val="20"/>
        </w:rPr>
      </w:pPr>
      <w:r>
        <w:rPr>
          <w:sz w:val="20"/>
          <w:szCs w:val="20"/>
        </w:rPr>
        <w:t>Video consultations are subject to the same aftercare rules as face to face consultations.</w:t>
      </w:r>
    </w:p>
    <w:p w14:paraId="2A147DF9" w14:textId="77777777" w:rsidR="00154ABF" w:rsidRDefault="00154ABF">
      <w:pPr>
        <w:spacing w:before="200" w:after="200"/>
        <w:rPr>
          <w:sz w:val="20"/>
          <w:szCs w:val="20"/>
        </w:rPr>
      </w:pPr>
      <w:r>
        <w:rPr>
          <w:b/>
          <w:bCs/>
          <w:sz w:val="20"/>
          <w:szCs w:val="20"/>
        </w:rPr>
        <w:t>Referrals</w:t>
      </w:r>
    </w:p>
    <w:p w14:paraId="6F318F79" w14:textId="77777777" w:rsidR="00154ABF" w:rsidRDefault="00154ABF">
      <w:pPr>
        <w:spacing w:before="200" w:after="200"/>
        <w:rPr>
          <w:sz w:val="20"/>
          <w:szCs w:val="20"/>
        </w:rPr>
      </w:pPr>
      <w:r>
        <w:rPr>
          <w:sz w:val="20"/>
          <w:szCs w:val="20"/>
        </w:rPr>
        <w:t>The referral procedure for a video consultation is the same as for conventional face-to-face consultations.</w:t>
      </w:r>
    </w:p>
    <w:p w14:paraId="5B5A02E0" w14:textId="77777777" w:rsidR="00154ABF" w:rsidRDefault="00154ABF">
      <w:pPr>
        <w:spacing w:before="200" w:after="200"/>
        <w:rPr>
          <w:sz w:val="20"/>
          <w:szCs w:val="20"/>
        </w:rPr>
      </w:pPr>
      <w:r>
        <w:rPr>
          <w:b/>
          <w:bCs/>
          <w:sz w:val="20"/>
          <w:szCs w:val="20"/>
        </w:rPr>
        <w:t>Technical requirements</w:t>
      </w:r>
    </w:p>
    <w:p w14:paraId="272D3733" w14:textId="77777777" w:rsidR="00154ABF" w:rsidRDefault="00154ABF">
      <w:pPr>
        <w:spacing w:before="200" w:after="200"/>
        <w:rPr>
          <w:sz w:val="20"/>
          <w:szCs w:val="20"/>
        </w:rPr>
      </w:pPr>
      <w:r>
        <w:rPr>
          <w:sz w:val="20"/>
          <w:szCs w:val="20"/>
        </w:rPr>
        <w:t>In order to fulfill the item descriptor there must be a visual and audio link between the patient and the remote practitioner. If the remote practitioner is unable to establish both a video and audio link with the patient, a MBS rebate for a telehealth attendance is not payable.</w:t>
      </w:r>
    </w:p>
    <w:p w14:paraId="0CAB619E" w14:textId="77777777" w:rsidR="00154ABF" w:rsidRDefault="00154ABF">
      <w:pPr>
        <w:spacing w:before="200" w:after="200"/>
        <w:rPr>
          <w:sz w:val="20"/>
          <w:szCs w:val="20"/>
        </w:rPr>
      </w:pPr>
      <w:r>
        <w:rPr>
          <w:sz w:val="20"/>
          <w:szCs w:val="20"/>
        </w:rPr>
        <w:t>Individual clinicians must be confident that the technology used is able to satisfy the item descriptor and that software and hardware used to deliver a video conference meets the applicable laws for security and privacy.</w:t>
      </w:r>
    </w:p>
    <w:p w14:paraId="25CCA5D2" w14:textId="77777777" w:rsidR="00154ABF" w:rsidRDefault="00154ABF">
      <w:pPr>
        <w:spacing w:before="200" w:after="200"/>
        <w:rPr>
          <w:sz w:val="20"/>
          <w:szCs w:val="20"/>
        </w:rPr>
      </w:pPr>
      <w:r>
        <w:rPr>
          <w:b/>
          <w:bCs/>
          <w:sz w:val="20"/>
          <w:szCs w:val="20"/>
        </w:rPr>
        <w:t>Duration of attendance</w:t>
      </w:r>
    </w:p>
    <w:p w14:paraId="37021E57" w14:textId="77777777" w:rsidR="00154ABF" w:rsidRDefault="00154ABF">
      <w:pPr>
        <w:spacing w:before="200" w:after="200"/>
        <w:rPr>
          <w:sz w:val="20"/>
          <w:szCs w:val="20"/>
        </w:rPr>
      </w:pPr>
      <w:r>
        <w:rPr>
          <w:sz w:val="20"/>
          <w:szCs w:val="20"/>
        </w:rPr>
        <w:t>The practitioner attending at the patient end of the video consultation does not need to be present for the entire consultation, only as long as is clinically relevant - this can be established in consultation with the specialist. The MBS fee payable for the supporting practitioner will be determined by the total time spent assisting the patient. This time does not need to be continuous.</w:t>
      </w:r>
    </w:p>
    <w:p w14:paraId="6752BA28" w14:textId="77777777" w:rsidR="00154ABF" w:rsidRDefault="00154ABF">
      <w:pPr>
        <w:spacing w:before="200" w:after="200"/>
        <w:rPr>
          <w:sz w:val="20"/>
          <w:szCs w:val="20"/>
        </w:rPr>
      </w:pPr>
      <w:r>
        <w:rPr>
          <w:b/>
          <w:bCs/>
          <w:sz w:val="20"/>
          <w:szCs w:val="20"/>
        </w:rPr>
        <w:t>Aboriginal health workers</w:t>
      </w:r>
    </w:p>
    <w:p w14:paraId="6BBC8677" w14:textId="77777777" w:rsidR="00154ABF" w:rsidRDefault="00154ABF">
      <w:pPr>
        <w:spacing w:before="200" w:after="200"/>
        <w:rPr>
          <w:sz w:val="20"/>
          <w:szCs w:val="20"/>
        </w:rPr>
      </w:pPr>
      <w:r>
        <w:rPr>
          <w:sz w:val="20"/>
          <w:szCs w:val="20"/>
        </w:rPr>
        <w:t>For the purpose of item 10983 an Aboriginal health worker means a person who:</w:t>
      </w:r>
    </w:p>
    <w:p w14:paraId="3A7F7FB0" w14:textId="77777777" w:rsidR="00154ABF" w:rsidRDefault="00154ABF">
      <w:pPr>
        <w:spacing w:before="200" w:after="200"/>
        <w:rPr>
          <w:sz w:val="20"/>
          <w:szCs w:val="20"/>
        </w:rPr>
      </w:pPr>
      <w:r>
        <w:rPr>
          <w:sz w:val="20"/>
          <w:szCs w:val="20"/>
        </w:rPr>
        <w:t>a) holds a Certificate III in Aboriginal or Torres Strait Islander Health Worker Primary Health Care (Clinical) or other appropriate qualifications; or</w:t>
      </w:r>
    </w:p>
    <w:p w14:paraId="48525189" w14:textId="77777777" w:rsidR="00154ABF" w:rsidRDefault="00154ABF">
      <w:pPr>
        <w:spacing w:before="200" w:after="200"/>
        <w:rPr>
          <w:sz w:val="20"/>
          <w:szCs w:val="20"/>
        </w:rPr>
      </w:pPr>
      <w:r>
        <w:rPr>
          <w:sz w:val="20"/>
          <w:szCs w:val="20"/>
        </w:rPr>
        <w:t>b) is registered, and holds a current registration issued by a State or Territory regulatory authority, as an Aboriginal health worker; and</w:t>
      </w:r>
    </w:p>
    <w:p w14:paraId="190EE35E" w14:textId="77777777" w:rsidR="00154ABF" w:rsidRDefault="00154ABF">
      <w:pPr>
        <w:spacing w:before="200" w:after="200"/>
        <w:rPr>
          <w:sz w:val="20"/>
          <w:szCs w:val="20"/>
        </w:rPr>
      </w:pPr>
      <w:r>
        <w:rPr>
          <w:sz w:val="20"/>
          <w:szCs w:val="20"/>
        </w:rPr>
        <w:t>c) is employed by, or whose services are otherwise retained by a medical practitioner or their practice. This includes health service in relation to which a direction made under subsection 19(2) of the Act applies.</w:t>
      </w:r>
    </w:p>
    <w:p w14:paraId="6B354485" w14:textId="77777777" w:rsidR="00154ABF" w:rsidRDefault="00154ABF">
      <w:pPr>
        <w:spacing w:before="200" w:after="200"/>
        <w:rPr>
          <w:sz w:val="20"/>
          <w:szCs w:val="20"/>
        </w:rPr>
      </w:pPr>
      <w:r>
        <w:rPr>
          <w:b/>
          <w:bCs/>
          <w:sz w:val="20"/>
          <w:szCs w:val="20"/>
        </w:rPr>
        <w:t>Aboriginal and Torres Strait Islander health practitioners</w:t>
      </w:r>
    </w:p>
    <w:p w14:paraId="75928512" w14:textId="77777777" w:rsidR="00154ABF" w:rsidRDefault="00154ABF">
      <w:pPr>
        <w:spacing w:before="200" w:after="200"/>
        <w:rPr>
          <w:sz w:val="20"/>
          <w:szCs w:val="20"/>
        </w:rPr>
      </w:pPr>
      <w:r>
        <w:rPr>
          <w:sz w:val="20"/>
          <w:szCs w:val="20"/>
        </w:rPr>
        <w:t xml:space="preserve">For the purpose of item 10983 an Aboriginal and Torres Strait Islander health practitioner means a person who has been registered as an Aboriginal and Torres Strait Islander health practitioner by the Aboriginal and Torres Strait Islander Health Practice Board of Australia and meets the Board's registration standards. The Aboriginal and Torres Strait Islander health practitioner must be employed or retained by a general practice, or by a health service that has an exemption to claim Medicare benefits under subsection 19(2) of the </w:t>
      </w:r>
      <w:r w:rsidRPr="006F175F">
        <w:rPr>
          <w:i/>
          <w:iCs/>
          <w:sz w:val="20"/>
          <w:szCs w:val="20"/>
        </w:rPr>
        <w:t>Health Insurance Act 1973</w:t>
      </w:r>
      <w:r>
        <w:rPr>
          <w:sz w:val="20"/>
          <w:szCs w:val="20"/>
        </w:rPr>
        <w:t>.</w:t>
      </w:r>
    </w:p>
    <w:p w14:paraId="1107ECF7" w14:textId="77777777" w:rsidR="00154ABF" w:rsidRDefault="00154ABF">
      <w:pPr>
        <w:spacing w:before="200" w:after="200"/>
        <w:rPr>
          <w:sz w:val="20"/>
          <w:szCs w:val="20"/>
        </w:rPr>
      </w:pPr>
      <w:r>
        <w:rPr>
          <w:sz w:val="20"/>
          <w:szCs w:val="20"/>
        </w:rPr>
        <w:t>An Aboriginal and Torres Strait Islander health practitioner may use any of the titles authorised by the Aboriginal and Torres Strait Islander Health Practice Board: Aboriginal health practitioner; Aboriginal and Torres Strait Islander health practitioner; or Torres Strait Islander health practitioner.</w:t>
      </w:r>
    </w:p>
    <w:p w14:paraId="781A8915" w14:textId="77777777" w:rsidR="00154ABF" w:rsidRDefault="00154ABF">
      <w:pPr>
        <w:spacing w:before="200" w:after="200"/>
        <w:rPr>
          <w:sz w:val="20"/>
          <w:szCs w:val="20"/>
        </w:rPr>
      </w:pPr>
      <w:r>
        <w:rPr>
          <w:b/>
          <w:bCs/>
          <w:sz w:val="20"/>
          <w:szCs w:val="20"/>
        </w:rPr>
        <w:t>Practice Nurse</w:t>
      </w:r>
    </w:p>
    <w:p w14:paraId="2D09E42A" w14:textId="77777777" w:rsidR="00154ABF" w:rsidRDefault="00154ABF">
      <w:pPr>
        <w:spacing w:before="200" w:after="200"/>
        <w:rPr>
          <w:sz w:val="20"/>
          <w:szCs w:val="20"/>
        </w:rPr>
      </w:pPr>
      <w:r>
        <w:rPr>
          <w:sz w:val="20"/>
          <w:szCs w:val="20"/>
        </w:rPr>
        <w:lastRenderedPageBreak/>
        <w:t xml:space="preserve">For the purpose of item 10983 a practice nurse means a registered or enrolled nurse who is employed by, or whose services are otherwise retained by a medical practitioner or their practice. This includes a health service in relation to which a direction made under subsection 19(2) of the </w:t>
      </w:r>
      <w:r w:rsidRPr="006F175F">
        <w:rPr>
          <w:i/>
          <w:iCs/>
          <w:sz w:val="20"/>
          <w:szCs w:val="20"/>
        </w:rPr>
        <w:t>Health Insurance Act 1973</w:t>
      </w:r>
      <w:r>
        <w:rPr>
          <w:sz w:val="20"/>
          <w:szCs w:val="20"/>
        </w:rPr>
        <w:t xml:space="preserve"> applies.</w:t>
      </w:r>
    </w:p>
    <w:p w14:paraId="6F82EAB5" w14:textId="77777777" w:rsidR="00A77B3E" w:rsidRDefault="00A77B3E"/>
    <w:p w14:paraId="0C731E97" w14:textId="77777777" w:rsidR="00A77B3E" w:rsidRDefault="00A77B3E">
      <w:pPr>
        <w:rPr>
          <w:rFonts w:ascii="Helvetica" w:eastAsia="Helvetica" w:hAnsi="Helvetica" w:cs="Helvetica"/>
          <w:b/>
          <w:sz w:val="20"/>
        </w:rPr>
      </w:pPr>
      <w:r>
        <w:rPr>
          <w:rFonts w:ascii="Helvetica" w:eastAsia="Helvetica" w:hAnsi="Helvetica" w:cs="Helvetica"/>
          <w:b/>
          <w:sz w:val="20"/>
        </w:rPr>
        <w:t>MN.13.1 Maternity Services by Participating Midwives - Overview</w:t>
      </w:r>
    </w:p>
    <w:p w14:paraId="37692BA5" w14:textId="77777777" w:rsidR="00154ABF" w:rsidRDefault="00154ABF">
      <w:pPr>
        <w:spacing w:after="200"/>
        <w:rPr>
          <w:sz w:val="20"/>
          <w:szCs w:val="20"/>
        </w:rPr>
      </w:pPr>
      <w:r>
        <w:rPr>
          <w:sz w:val="20"/>
          <w:szCs w:val="20"/>
        </w:rPr>
        <w:t>As at 1 November 2010, Medicare benefits are payable for antenatal, intrapartum and postnatal care for the first 6 weeks after the delivery, provided by eligible privately practising midwives. Eligible midwives can also request certain pathology and diagnostic imaging services for their patients and refer patients to obstetricians and paediatricians, as the clinical need arises. Each service that attracts a Medicare benefit is identified in the Medicare Benefits Schedule (MBS) by an item number.  Each item describes the service that the item covers.</w:t>
      </w:r>
    </w:p>
    <w:p w14:paraId="58BC39E6" w14:textId="77777777" w:rsidR="00A77B3E" w:rsidRDefault="00A77B3E"/>
    <w:p w14:paraId="4806080B" w14:textId="77777777" w:rsidR="00A77B3E" w:rsidRDefault="00A77B3E">
      <w:pPr>
        <w:rPr>
          <w:rFonts w:ascii="Helvetica" w:eastAsia="Helvetica" w:hAnsi="Helvetica" w:cs="Helvetica"/>
          <w:b/>
          <w:sz w:val="20"/>
        </w:rPr>
      </w:pPr>
      <w:r>
        <w:rPr>
          <w:rFonts w:ascii="Helvetica" w:eastAsia="Helvetica" w:hAnsi="Helvetica" w:cs="Helvetica"/>
          <w:b/>
          <w:sz w:val="20"/>
        </w:rPr>
        <w:t>MN.13.2 Participating Midwives</w:t>
      </w:r>
    </w:p>
    <w:p w14:paraId="2A6F5F85" w14:textId="77777777" w:rsidR="00154ABF" w:rsidRDefault="00154ABF">
      <w:pPr>
        <w:spacing w:after="200"/>
        <w:rPr>
          <w:sz w:val="20"/>
          <w:szCs w:val="20"/>
        </w:rPr>
      </w:pPr>
      <w:r>
        <w:rPr>
          <w:sz w:val="20"/>
          <w:szCs w:val="20"/>
        </w:rPr>
        <w:t>To provide services under Medicare, the legislation requires that a midwife be a participating midwife. A participating midwife is an eligible midwife who provides services in a collaborative arrangement or collaborative arrangements  with one or more  medical practitioners, of a kind or kinds specified in the regulations. </w:t>
      </w:r>
    </w:p>
    <w:p w14:paraId="0DB03CC6" w14:textId="77777777" w:rsidR="00154ABF" w:rsidRDefault="00154ABF">
      <w:pPr>
        <w:spacing w:before="200" w:after="200"/>
        <w:rPr>
          <w:sz w:val="20"/>
          <w:szCs w:val="20"/>
        </w:rPr>
      </w:pPr>
      <w:r>
        <w:rPr>
          <w:sz w:val="20"/>
          <w:szCs w:val="20"/>
        </w:rPr>
        <w:t>For more details on collaborative arrangements required under the regulations see Point M.13.5.</w:t>
      </w:r>
    </w:p>
    <w:p w14:paraId="3D182809" w14:textId="77777777" w:rsidR="00A77B3E" w:rsidRDefault="00A77B3E"/>
    <w:p w14:paraId="62C4AC45" w14:textId="77777777" w:rsidR="00A77B3E" w:rsidRDefault="00A77B3E">
      <w:pPr>
        <w:rPr>
          <w:rFonts w:ascii="Helvetica" w:eastAsia="Helvetica" w:hAnsi="Helvetica" w:cs="Helvetica"/>
          <w:b/>
          <w:sz w:val="20"/>
        </w:rPr>
      </w:pPr>
      <w:r>
        <w:rPr>
          <w:rFonts w:ascii="Helvetica" w:eastAsia="Helvetica" w:hAnsi="Helvetica" w:cs="Helvetica"/>
          <w:b/>
          <w:sz w:val="20"/>
        </w:rPr>
        <w:t>MN.13.3 Eligible Midwives</w:t>
      </w:r>
    </w:p>
    <w:p w14:paraId="2E11CC74" w14:textId="77777777" w:rsidR="00154ABF" w:rsidRDefault="00154ABF">
      <w:pPr>
        <w:spacing w:after="200"/>
        <w:rPr>
          <w:sz w:val="20"/>
          <w:szCs w:val="20"/>
        </w:rPr>
      </w:pPr>
      <w:r>
        <w:rPr>
          <w:sz w:val="20"/>
          <w:szCs w:val="20"/>
        </w:rPr>
        <w:t>Under the legislation, to be an eligible midwife the midwife must be registered or authorised (however described) under State and Territory law to practice midwifery. The midwife must also demonstrate that he or she has the appropriate qualifications and experience to meet the registration standard developed by the Nursing and Midwifery Board of Australia. </w:t>
      </w:r>
    </w:p>
    <w:p w14:paraId="7BDD3B81" w14:textId="77777777" w:rsidR="00154ABF" w:rsidRDefault="00154ABF">
      <w:pPr>
        <w:spacing w:before="200" w:after="200"/>
        <w:rPr>
          <w:sz w:val="20"/>
          <w:szCs w:val="20"/>
        </w:rPr>
      </w:pPr>
      <w:r>
        <w:rPr>
          <w:sz w:val="20"/>
          <w:szCs w:val="20"/>
        </w:rPr>
        <w:t>Information regarding eligibility can be found on the Nursing and Midwifery Board of Australia (NMBA) site of the Australian Health Practitioner Regulatory Agency (AHPRA) website at:</w:t>
      </w:r>
    </w:p>
    <w:p w14:paraId="7140BAFF" w14:textId="77777777" w:rsidR="00154ABF" w:rsidRDefault="00000000">
      <w:pPr>
        <w:spacing w:before="200" w:after="200"/>
        <w:rPr>
          <w:sz w:val="20"/>
          <w:szCs w:val="20"/>
        </w:rPr>
      </w:pPr>
      <w:hyperlink r:id="rId100" w:history="1">
        <w:r w:rsidR="00154ABF">
          <w:rPr>
            <w:color w:val="0000EE"/>
            <w:sz w:val="20"/>
            <w:szCs w:val="20"/>
            <w:u w:val="single" w:color="0000EE"/>
          </w:rPr>
          <w:t>http://www.nursingmidwiferyboard.gov.au/</w:t>
        </w:r>
      </w:hyperlink>
      <w:r w:rsidR="00154ABF">
        <w:rPr>
          <w:sz w:val="20"/>
          <w:szCs w:val="20"/>
        </w:rPr>
        <w:t>.</w:t>
      </w:r>
    </w:p>
    <w:p w14:paraId="5B52C1A5" w14:textId="77777777" w:rsidR="00A77B3E" w:rsidRDefault="00A77B3E"/>
    <w:p w14:paraId="10DBBE45" w14:textId="77777777" w:rsidR="00A77B3E" w:rsidRDefault="00A77B3E">
      <w:pPr>
        <w:rPr>
          <w:rFonts w:ascii="Helvetica" w:eastAsia="Helvetica" w:hAnsi="Helvetica" w:cs="Helvetica"/>
          <w:b/>
          <w:sz w:val="20"/>
        </w:rPr>
      </w:pPr>
      <w:r>
        <w:rPr>
          <w:rFonts w:ascii="Helvetica" w:eastAsia="Helvetica" w:hAnsi="Helvetica" w:cs="Helvetica"/>
          <w:b/>
          <w:sz w:val="20"/>
        </w:rPr>
        <w:t>MN.13.4 Midwife Professional Indemnity Insurance</w:t>
      </w:r>
    </w:p>
    <w:p w14:paraId="591F230C" w14:textId="77777777" w:rsidR="00154ABF" w:rsidRDefault="00154ABF">
      <w:pPr>
        <w:spacing w:after="200"/>
        <w:rPr>
          <w:sz w:val="20"/>
          <w:szCs w:val="20"/>
        </w:rPr>
      </w:pPr>
      <w:r>
        <w:rPr>
          <w:sz w:val="20"/>
          <w:szCs w:val="20"/>
        </w:rPr>
        <w:t>Under National Law, which governs the National Registration and Accreditation Scheme (NRAS), it is a requirement for midwives to have appropriate professional indemnity insurance.  All privately practising midwives who wish to provide private midwifery services in must have appropriate professional indemnity insurance from the date the State or Territory in which they were registered enacted National Law. </w:t>
      </w:r>
    </w:p>
    <w:p w14:paraId="1A90763A" w14:textId="77777777" w:rsidR="00154ABF" w:rsidRDefault="00154ABF">
      <w:pPr>
        <w:spacing w:before="200" w:after="200"/>
        <w:rPr>
          <w:sz w:val="20"/>
          <w:szCs w:val="20"/>
        </w:rPr>
      </w:pPr>
      <w:r>
        <w:rPr>
          <w:sz w:val="20"/>
          <w:szCs w:val="20"/>
        </w:rPr>
        <w:t>Further information about professional indemnity insurance for midwives can be found at:</w:t>
      </w:r>
    </w:p>
    <w:p w14:paraId="33145401" w14:textId="77777777" w:rsidR="00154ABF" w:rsidRDefault="00000000">
      <w:pPr>
        <w:spacing w:before="200" w:after="200"/>
        <w:rPr>
          <w:sz w:val="20"/>
          <w:szCs w:val="20"/>
        </w:rPr>
      </w:pPr>
      <w:hyperlink r:id="rId101" w:history="1">
        <w:r w:rsidR="00154ABF">
          <w:rPr>
            <w:color w:val="0000EE"/>
            <w:sz w:val="20"/>
            <w:szCs w:val="20"/>
            <w:u w:val="single" w:color="0000EE"/>
          </w:rPr>
          <w:t>http://www.health.gov.au/internet/main/publishing.nsf/Content/Maternity+Services+Review-Q&amp;A-PIMI</w:t>
        </w:r>
      </w:hyperlink>
    </w:p>
    <w:p w14:paraId="2DE78866" w14:textId="77777777" w:rsidR="00A77B3E" w:rsidRDefault="00A77B3E"/>
    <w:p w14:paraId="26688952" w14:textId="77777777" w:rsidR="00A77B3E" w:rsidRDefault="00A77B3E">
      <w:pPr>
        <w:rPr>
          <w:rFonts w:ascii="Helvetica" w:eastAsia="Helvetica" w:hAnsi="Helvetica" w:cs="Helvetica"/>
          <w:b/>
          <w:sz w:val="20"/>
        </w:rPr>
      </w:pPr>
      <w:r>
        <w:rPr>
          <w:rFonts w:ascii="Helvetica" w:eastAsia="Helvetica" w:hAnsi="Helvetica" w:cs="Helvetica"/>
          <w:b/>
          <w:sz w:val="20"/>
        </w:rPr>
        <w:t>MN.13.5 Collaborative Arrangements</w:t>
      </w:r>
    </w:p>
    <w:p w14:paraId="1368E795" w14:textId="77777777" w:rsidR="00154ABF" w:rsidRDefault="00154ABF">
      <w:pPr>
        <w:spacing w:after="200"/>
        <w:rPr>
          <w:sz w:val="20"/>
          <w:szCs w:val="20"/>
        </w:rPr>
      </w:pPr>
      <w:r>
        <w:rPr>
          <w:sz w:val="20"/>
          <w:szCs w:val="20"/>
        </w:rPr>
        <w:t>To provide Medicare rebate-able services an eligible midwife must have a collaborative arrangement in place that must provide for consultation, referral or transfer of care as clinical needs dictate, to ensure safe, high quality maternity care.</w:t>
      </w:r>
    </w:p>
    <w:p w14:paraId="3A88FBF9" w14:textId="77777777" w:rsidR="00154ABF" w:rsidRDefault="00154ABF">
      <w:pPr>
        <w:spacing w:before="200" w:after="200"/>
        <w:rPr>
          <w:sz w:val="20"/>
          <w:szCs w:val="20"/>
        </w:rPr>
      </w:pPr>
      <w:r>
        <w:rPr>
          <w:sz w:val="20"/>
          <w:szCs w:val="20"/>
        </w:rPr>
        <w:t>Under the legislation a collaborative arrangement can be with the following "specified" medical practitioners:</w:t>
      </w:r>
    </w:p>
    <w:p w14:paraId="343745D1" w14:textId="77777777" w:rsidR="00154ABF" w:rsidRDefault="00154ABF">
      <w:pPr>
        <w:numPr>
          <w:ilvl w:val="0"/>
          <w:numId w:val="591"/>
        </w:numPr>
        <w:spacing w:before="200"/>
        <w:ind w:hanging="291"/>
        <w:rPr>
          <w:sz w:val="20"/>
          <w:szCs w:val="20"/>
        </w:rPr>
      </w:pPr>
      <w:r>
        <w:rPr>
          <w:sz w:val="20"/>
          <w:szCs w:val="20"/>
        </w:rPr>
        <w:t>an obstetrician;</w:t>
      </w:r>
    </w:p>
    <w:p w14:paraId="477E2BE8" w14:textId="77777777" w:rsidR="00154ABF" w:rsidRDefault="00154ABF">
      <w:pPr>
        <w:numPr>
          <w:ilvl w:val="0"/>
          <w:numId w:val="591"/>
        </w:numPr>
        <w:ind w:hanging="291"/>
        <w:rPr>
          <w:sz w:val="20"/>
          <w:szCs w:val="20"/>
        </w:rPr>
      </w:pPr>
      <w:r>
        <w:rPr>
          <w:sz w:val="20"/>
          <w:szCs w:val="20"/>
        </w:rPr>
        <w:t>a medical practitioner who provides obstetric services; or</w:t>
      </w:r>
    </w:p>
    <w:p w14:paraId="4E6739F9" w14:textId="77777777" w:rsidR="00154ABF" w:rsidRDefault="00154ABF">
      <w:pPr>
        <w:numPr>
          <w:ilvl w:val="0"/>
          <w:numId w:val="591"/>
        </w:numPr>
        <w:spacing w:after="200"/>
        <w:ind w:hanging="291"/>
        <w:rPr>
          <w:sz w:val="20"/>
          <w:szCs w:val="20"/>
        </w:rPr>
      </w:pPr>
      <w:r>
        <w:rPr>
          <w:sz w:val="20"/>
          <w:szCs w:val="20"/>
        </w:rPr>
        <w:t>a medical practitioner employed or engaged by a hospital authority and authorised by the hospital authority to participate in a collaborative arrangement.</w:t>
      </w:r>
    </w:p>
    <w:p w14:paraId="6927E55D" w14:textId="77777777" w:rsidR="00154ABF" w:rsidRDefault="00154ABF">
      <w:pPr>
        <w:spacing w:before="200" w:after="200"/>
        <w:rPr>
          <w:sz w:val="20"/>
          <w:szCs w:val="20"/>
        </w:rPr>
      </w:pPr>
      <w:r>
        <w:rPr>
          <w:sz w:val="20"/>
          <w:szCs w:val="20"/>
        </w:rPr>
        <w:t>The types of practitioners listed 1) and 2) are defined in the Regulations as "obstetric specified medical practitioners".</w:t>
      </w:r>
    </w:p>
    <w:p w14:paraId="3A970DCE" w14:textId="77777777" w:rsidR="00154ABF" w:rsidRDefault="00154ABF">
      <w:pPr>
        <w:spacing w:before="200" w:after="200"/>
        <w:rPr>
          <w:sz w:val="20"/>
          <w:szCs w:val="20"/>
        </w:rPr>
      </w:pPr>
      <w:r>
        <w:rPr>
          <w:sz w:val="20"/>
          <w:szCs w:val="20"/>
        </w:rPr>
        <w:lastRenderedPageBreak/>
        <w:t>Collaborative arrangement can be established in the following ways:</w:t>
      </w:r>
    </w:p>
    <w:p w14:paraId="4FF97CB0" w14:textId="77777777" w:rsidR="00154ABF" w:rsidRDefault="00154ABF">
      <w:pPr>
        <w:numPr>
          <w:ilvl w:val="0"/>
          <w:numId w:val="592"/>
        </w:numPr>
        <w:spacing w:before="200"/>
        <w:ind w:hanging="286"/>
        <w:rPr>
          <w:sz w:val="20"/>
          <w:szCs w:val="20"/>
        </w:rPr>
      </w:pPr>
      <w:r>
        <w:rPr>
          <w:sz w:val="20"/>
          <w:szCs w:val="20"/>
        </w:rPr>
        <w:t xml:space="preserve">where the midwife: </w:t>
      </w:r>
    </w:p>
    <w:p w14:paraId="31315883" w14:textId="77777777" w:rsidR="00154ABF" w:rsidRDefault="00154ABF">
      <w:pPr>
        <w:numPr>
          <w:ilvl w:val="1"/>
          <w:numId w:val="592"/>
        </w:numPr>
        <w:ind w:hanging="219"/>
        <w:rPr>
          <w:sz w:val="20"/>
          <w:szCs w:val="20"/>
        </w:rPr>
      </w:pPr>
      <w:r>
        <w:rPr>
          <w:sz w:val="20"/>
          <w:szCs w:val="20"/>
        </w:rPr>
        <w:t>is employed or engaged by 1 or more obstetric specified medical practitioners or by an entity that employs or engages 1 or more obstetric specified medical practitioners; or</w:t>
      </w:r>
    </w:p>
    <w:p w14:paraId="4D1D54A2" w14:textId="77777777" w:rsidR="00154ABF" w:rsidRDefault="00154ABF">
      <w:pPr>
        <w:numPr>
          <w:ilvl w:val="1"/>
          <w:numId w:val="592"/>
        </w:numPr>
        <w:ind w:hanging="275"/>
        <w:rPr>
          <w:sz w:val="20"/>
          <w:szCs w:val="20"/>
        </w:rPr>
      </w:pPr>
      <w:r>
        <w:rPr>
          <w:sz w:val="20"/>
          <w:szCs w:val="20"/>
        </w:rPr>
        <w:t>has an agreement, in writing, with an entity, other than a hospital, that employs or engages one or more obstetric specified medical practitioners, OR</w:t>
      </w:r>
    </w:p>
    <w:p w14:paraId="7944A9C8" w14:textId="77777777" w:rsidR="00154ABF" w:rsidRDefault="00154ABF">
      <w:pPr>
        <w:numPr>
          <w:ilvl w:val="0"/>
          <w:numId w:val="592"/>
        </w:numPr>
        <w:ind w:hanging="291"/>
        <w:rPr>
          <w:sz w:val="20"/>
          <w:szCs w:val="20"/>
        </w:rPr>
      </w:pPr>
      <w:r>
        <w:rPr>
          <w:sz w:val="20"/>
          <w:szCs w:val="20"/>
        </w:rPr>
        <w:t>receiving patients by referral in writing to the midwife for midwifery treatment from a specified medical practitioner, OR</w:t>
      </w:r>
    </w:p>
    <w:p w14:paraId="5A32632D" w14:textId="77777777" w:rsidR="00154ABF" w:rsidRDefault="00154ABF">
      <w:pPr>
        <w:numPr>
          <w:ilvl w:val="0"/>
          <w:numId w:val="592"/>
        </w:numPr>
        <w:ind w:hanging="274"/>
        <w:rPr>
          <w:sz w:val="20"/>
          <w:szCs w:val="20"/>
        </w:rPr>
      </w:pPr>
      <w:r>
        <w:rPr>
          <w:sz w:val="20"/>
          <w:szCs w:val="20"/>
        </w:rPr>
        <w:t>having a signed written agreement with one or more specified medical practitioners, OR</w:t>
      </w:r>
    </w:p>
    <w:p w14:paraId="5A13A98F" w14:textId="77777777" w:rsidR="00154ABF" w:rsidRDefault="00154ABF">
      <w:pPr>
        <w:numPr>
          <w:ilvl w:val="0"/>
          <w:numId w:val="592"/>
        </w:numPr>
        <w:ind w:hanging="291"/>
        <w:rPr>
          <w:sz w:val="20"/>
          <w:szCs w:val="20"/>
        </w:rPr>
      </w:pPr>
      <w:r>
        <w:rPr>
          <w:sz w:val="20"/>
          <w:szCs w:val="20"/>
        </w:rPr>
        <w:t xml:space="preserve">having an arrangement with and acknowledged by at least one specified medical practitioner </w:t>
      </w:r>
    </w:p>
    <w:p w14:paraId="3F5CC896" w14:textId="77777777" w:rsidR="00154ABF" w:rsidRDefault="00154ABF">
      <w:pPr>
        <w:numPr>
          <w:ilvl w:val="1"/>
          <w:numId w:val="593"/>
        </w:numPr>
        <w:ind w:hanging="219"/>
        <w:rPr>
          <w:sz w:val="20"/>
          <w:szCs w:val="20"/>
        </w:rPr>
      </w:pPr>
      <w:r>
        <w:rPr>
          <w:sz w:val="20"/>
          <w:szCs w:val="20"/>
        </w:rPr>
        <w:t xml:space="preserve">an arrangement requires that the eligible midwife must record the following in the midwife's written records:- </w:t>
      </w:r>
    </w:p>
    <w:p w14:paraId="65880313" w14:textId="77777777" w:rsidR="00154ABF" w:rsidRDefault="00154ABF">
      <w:pPr>
        <w:numPr>
          <w:ilvl w:val="2"/>
          <w:numId w:val="593"/>
        </w:numPr>
        <w:ind w:hanging="219"/>
        <w:rPr>
          <w:sz w:val="20"/>
          <w:szCs w:val="20"/>
        </w:rPr>
      </w:pPr>
      <w:r>
        <w:rPr>
          <w:sz w:val="20"/>
          <w:szCs w:val="20"/>
        </w:rPr>
        <w:t>The name of at least one specified medical practitioner who is, or will be, collaborating with the midwife in the patient's care (a named medical practitioner);</w:t>
      </w:r>
    </w:p>
    <w:p w14:paraId="2DEACEEA" w14:textId="77777777" w:rsidR="00154ABF" w:rsidRDefault="00154ABF">
      <w:pPr>
        <w:numPr>
          <w:ilvl w:val="2"/>
          <w:numId w:val="593"/>
        </w:numPr>
        <w:ind w:hanging="275"/>
        <w:rPr>
          <w:sz w:val="20"/>
          <w:szCs w:val="20"/>
        </w:rPr>
      </w:pPr>
      <w:r>
        <w:rPr>
          <w:sz w:val="20"/>
          <w:szCs w:val="20"/>
        </w:rPr>
        <w:t>That the midwife has told the patient that the midwife will be providing midwifery services to the patient in collaboration with one or more specified medical practitioners;</w:t>
      </w:r>
    </w:p>
    <w:p w14:paraId="2410A6C6" w14:textId="77777777" w:rsidR="00154ABF" w:rsidRDefault="00154ABF">
      <w:pPr>
        <w:numPr>
          <w:ilvl w:val="2"/>
          <w:numId w:val="593"/>
        </w:numPr>
        <w:ind w:hanging="330"/>
        <w:rPr>
          <w:sz w:val="20"/>
          <w:szCs w:val="20"/>
        </w:rPr>
      </w:pPr>
      <w:r>
        <w:rPr>
          <w:sz w:val="20"/>
          <w:szCs w:val="20"/>
        </w:rPr>
        <w:t>Acknowledgement by a named medical practitioner that the practitioner will be collaborating in the patient's care;</w:t>
      </w:r>
    </w:p>
    <w:p w14:paraId="2DDAC383" w14:textId="77777777" w:rsidR="00154ABF" w:rsidRDefault="00154ABF">
      <w:pPr>
        <w:numPr>
          <w:ilvl w:val="2"/>
          <w:numId w:val="593"/>
        </w:numPr>
        <w:ind w:hanging="338"/>
        <w:rPr>
          <w:sz w:val="20"/>
          <w:szCs w:val="20"/>
        </w:rPr>
      </w:pPr>
      <w:r>
        <w:rPr>
          <w:sz w:val="20"/>
          <w:szCs w:val="20"/>
        </w:rPr>
        <w:t xml:space="preserve">Plans for the circumstances in which the midwife will do any of the following: </w:t>
      </w:r>
    </w:p>
    <w:p w14:paraId="3C8B3A4D" w14:textId="77777777" w:rsidR="00154ABF" w:rsidRDefault="00154ABF">
      <w:pPr>
        <w:numPr>
          <w:ilvl w:val="3"/>
          <w:numId w:val="593"/>
        </w:numPr>
        <w:ind w:hanging="219"/>
        <w:rPr>
          <w:sz w:val="20"/>
          <w:szCs w:val="20"/>
        </w:rPr>
      </w:pPr>
      <w:r>
        <w:rPr>
          <w:sz w:val="20"/>
          <w:szCs w:val="20"/>
        </w:rPr>
        <w:t>consult with an obstetric specified medical practitioner;</w:t>
      </w:r>
    </w:p>
    <w:p w14:paraId="44488147" w14:textId="77777777" w:rsidR="00154ABF" w:rsidRDefault="00154ABF">
      <w:pPr>
        <w:numPr>
          <w:ilvl w:val="3"/>
          <w:numId w:val="593"/>
        </w:numPr>
        <w:ind w:hanging="275"/>
        <w:rPr>
          <w:sz w:val="20"/>
          <w:szCs w:val="20"/>
        </w:rPr>
      </w:pPr>
      <w:r>
        <w:rPr>
          <w:sz w:val="20"/>
          <w:szCs w:val="20"/>
        </w:rPr>
        <w:t>refer the patient to a specified medical practitioner;</w:t>
      </w:r>
    </w:p>
    <w:p w14:paraId="2C944A73" w14:textId="77777777" w:rsidR="00154ABF" w:rsidRDefault="00154ABF">
      <w:pPr>
        <w:numPr>
          <w:ilvl w:val="3"/>
          <w:numId w:val="593"/>
        </w:numPr>
        <w:ind w:hanging="330"/>
        <w:rPr>
          <w:sz w:val="20"/>
          <w:szCs w:val="20"/>
        </w:rPr>
      </w:pPr>
      <w:r>
        <w:rPr>
          <w:sz w:val="20"/>
          <w:szCs w:val="20"/>
        </w:rPr>
        <w:t>transfer the patient's care to an obstetric specified medical practitioner.</w:t>
      </w:r>
    </w:p>
    <w:p w14:paraId="4FF8E675" w14:textId="77777777" w:rsidR="00154ABF" w:rsidRDefault="00154ABF">
      <w:pPr>
        <w:numPr>
          <w:ilvl w:val="1"/>
          <w:numId w:val="593"/>
        </w:numPr>
        <w:ind w:hanging="275"/>
        <w:rPr>
          <w:sz w:val="20"/>
          <w:szCs w:val="20"/>
        </w:rPr>
      </w:pPr>
      <w:r>
        <w:rPr>
          <w:sz w:val="20"/>
          <w:szCs w:val="20"/>
        </w:rPr>
        <w:t xml:space="preserve">The midwife must also record the following in the midwife's written records: </w:t>
      </w:r>
    </w:p>
    <w:p w14:paraId="1AADF7B0" w14:textId="77777777" w:rsidR="00154ABF" w:rsidRDefault="00154ABF">
      <w:pPr>
        <w:numPr>
          <w:ilvl w:val="2"/>
          <w:numId w:val="594"/>
        </w:numPr>
        <w:ind w:hanging="219"/>
        <w:rPr>
          <w:sz w:val="20"/>
          <w:szCs w:val="20"/>
        </w:rPr>
      </w:pPr>
      <w:r>
        <w:rPr>
          <w:sz w:val="20"/>
          <w:szCs w:val="20"/>
        </w:rPr>
        <w:t>Any consultation or other communication between the midwife and an obstetric specified medical practitioner about the patient's care;</w:t>
      </w:r>
    </w:p>
    <w:p w14:paraId="1F03E4F8" w14:textId="77777777" w:rsidR="00154ABF" w:rsidRDefault="00154ABF">
      <w:pPr>
        <w:numPr>
          <w:ilvl w:val="2"/>
          <w:numId w:val="594"/>
        </w:numPr>
        <w:ind w:hanging="275"/>
        <w:rPr>
          <w:sz w:val="20"/>
          <w:szCs w:val="20"/>
        </w:rPr>
      </w:pPr>
      <w:r>
        <w:rPr>
          <w:sz w:val="20"/>
          <w:szCs w:val="20"/>
        </w:rPr>
        <w:t>Any referral of the patient by the midwife to a specified medical practitioner;</w:t>
      </w:r>
    </w:p>
    <w:p w14:paraId="7373C340" w14:textId="77777777" w:rsidR="00154ABF" w:rsidRDefault="00154ABF">
      <w:pPr>
        <w:numPr>
          <w:ilvl w:val="2"/>
          <w:numId w:val="594"/>
        </w:numPr>
        <w:ind w:hanging="330"/>
        <w:rPr>
          <w:sz w:val="20"/>
          <w:szCs w:val="20"/>
        </w:rPr>
      </w:pPr>
      <w:r>
        <w:rPr>
          <w:sz w:val="20"/>
          <w:szCs w:val="20"/>
        </w:rPr>
        <w:t>Any transfer by the midwife of the patient's care to an obstetric specified medical practitioner;</w:t>
      </w:r>
    </w:p>
    <w:p w14:paraId="3B166131" w14:textId="77777777" w:rsidR="00154ABF" w:rsidRDefault="00154ABF">
      <w:pPr>
        <w:numPr>
          <w:ilvl w:val="2"/>
          <w:numId w:val="594"/>
        </w:numPr>
        <w:ind w:hanging="338"/>
        <w:rPr>
          <w:sz w:val="20"/>
          <w:szCs w:val="20"/>
        </w:rPr>
      </w:pPr>
      <w:r>
        <w:rPr>
          <w:sz w:val="20"/>
          <w:szCs w:val="20"/>
        </w:rPr>
        <w:t>When the midwife gives a copy of the hospital booking letter for the patient to a named medical practitioner - acknowledgement that the named medical practitioner has received the copy;</w:t>
      </w:r>
    </w:p>
    <w:p w14:paraId="649B60DA" w14:textId="77777777" w:rsidR="00154ABF" w:rsidRDefault="00154ABF">
      <w:pPr>
        <w:numPr>
          <w:ilvl w:val="2"/>
          <w:numId w:val="594"/>
        </w:numPr>
        <w:ind w:hanging="282"/>
        <w:rPr>
          <w:sz w:val="20"/>
          <w:szCs w:val="20"/>
        </w:rPr>
      </w:pPr>
      <w:r>
        <w:rPr>
          <w:sz w:val="20"/>
          <w:szCs w:val="20"/>
        </w:rPr>
        <w:t>When the midwife gives a copy of the patient's maternity care plan prepared by the midwife to a named medical practitioner - acknowledgement that the named medical practitioner has received the copy;</w:t>
      </w:r>
    </w:p>
    <w:p w14:paraId="37DF730C" w14:textId="77777777" w:rsidR="00154ABF" w:rsidRDefault="00154ABF">
      <w:pPr>
        <w:numPr>
          <w:ilvl w:val="2"/>
          <w:numId w:val="594"/>
        </w:numPr>
        <w:ind w:hanging="338"/>
        <w:rPr>
          <w:sz w:val="20"/>
          <w:szCs w:val="20"/>
        </w:rPr>
      </w:pPr>
      <w:r>
        <w:rPr>
          <w:sz w:val="20"/>
          <w:szCs w:val="20"/>
        </w:rPr>
        <w:t>If the midwife requests diagnostic imaging or pathology services for the patient - when the midwife gives the results of the services to a named medical practitioner</w:t>
      </w:r>
    </w:p>
    <w:p w14:paraId="124D63C3" w14:textId="77777777" w:rsidR="00154ABF" w:rsidRDefault="00154ABF">
      <w:pPr>
        <w:numPr>
          <w:ilvl w:val="2"/>
          <w:numId w:val="594"/>
        </w:numPr>
        <w:ind w:hanging="393"/>
        <w:rPr>
          <w:sz w:val="20"/>
          <w:szCs w:val="20"/>
        </w:rPr>
      </w:pPr>
      <w:r>
        <w:rPr>
          <w:sz w:val="20"/>
          <w:szCs w:val="20"/>
        </w:rPr>
        <w:t xml:space="preserve">That the midwife has given a discharge summary at the end of the midwife's care for the patient to: </w:t>
      </w:r>
    </w:p>
    <w:p w14:paraId="3DF8DF7F" w14:textId="77777777" w:rsidR="00154ABF" w:rsidRDefault="00154ABF">
      <w:pPr>
        <w:numPr>
          <w:ilvl w:val="3"/>
          <w:numId w:val="594"/>
        </w:numPr>
        <w:ind w:hanging="219"/>
        <w:rPr>
          <w:sz w:val="20"/>
          <w:szCs w:val="20"/>
        </w:rPr>
      </w:pPr>
      <w:r>
        <w:rPr>
          <w:sz w:val="20"/>
          <w:szCs w:val="20"/>
        </w:rPr>
        <w:t>a named medical practitioner; and</w:t>
      </w:r>
    </w:p>
    <w:p w14:paraId="0FA2D2B2" w14:textId="77777777" w:rsidR="00154ABF" w:rsidRDefault="00154ABF">
      <w:pPr>
        <w:numPr>
          <w:ilvl w:val="3"/>
          <w:numId w:val="594"/>
        </w:numPr>
        <w:ind w:hanging="275"/>
        <w:rPr>
          <w:sz w:val="20"/>
          <w:szCs w:val="20"/>
        </w:rPr>
      </w:pPr>
      <w:r>
        <w:rPr>
          <w:sz w:val="20"/>
          <w:szCs w:val="20"/>
        </w:rPr>
        <w:t>the patient's usual general practitioner, OR</w:t>
      </w:r>
    </w:p>
    <w:p w14:paraId="7479BC0B" w14:textId="77777777" w:rsidR="00154ABF" w:rsidRDefault="00154ABF">
      <w:pPr>
        <w:numPr>
          <w:ilvl w:val="0"/>
          <w:numId w:val="592"/>
        </w:numPr>
        <w:ind w:hanging="287"/>
        <w:rPr>
          <w:sz w:val="20"/>
          <w:szCs w:val="20"/>
        </w:rPr>
      </w:pPr>
      <w:r>
        <w:rPr>
          <w:sz w:val="20"/>
          <w:szCs w:val="20"/>
        </w:rPr>
        <w:t xml:space="preserve">In relation to a hospital, the midwife is: </w:t>
      </w:r>
    </w:p>
    <w:p w14:paraId="7D2FF9D6" w14:textId="77777777" w:rsidR="00154ABF" w:rsidRDefault="00154ABF">
      <w:pPr>
        <w:numPr>
          <w:ilvl w:val="1"/>
          <w:numId w:val="595"/>
        </w:numPr>
        <w:ind w:hanging="219"/>
        <w:rPr>
          <w:sz w:val="20"/>
          <w:szCs w:val="20"/>
        </w:rPr>
      </w:pPr>
      <w:r>
        <w:rPr>
          <w:sz w:val="20"/>
          <w:szCs w:val="20"/>
        </w:rPr>
        <w:t>credentialed to provide midwifery services after successfully completing a formal process to assess the midwife's competence, performance and professional suitability; and</w:t>
      </w:r>
    </w:p>
    <w:p w14:paraId="34909315" w14:textId="77777777" w:rsidR="00154ABF" w:rsidRDefault="00154ABF">
      <w:pPr>
        <w:numPr>
          <w:ilvl w:val="1"/>
          <w:numId w:val="595"/>
        </w:numPr>
        <w:ind w:hanging="275"/>
        <w:rPr>
          <w:sz w:val="20"/>
          <w:szCs w:val="20"/>
        </w:rPr>
      </w:pPr>
      <w:r>
        <w:rPr>
          <w:sz w:val="20"/>
          <w:szCs w:val="20"/>
        </w:rPr>
        <w:t>given clinical privileges for a defined scope of clinical practice for the hospital; and</w:t>
      </w:r>
    </w:p>
    <w:p w14:paraId="29676EB6" w14:textId="77777777" w:rsidR="00154ABF" w:rsidRDefault="00154ABF">
      <w:pPr>
        <w:numPr>
          <w:ilvl w:val="1"/>
          <w:numId w:val="595"/>
        </w:numPr>
        <w:spacing w:after="200"/>
        <w:ind w:hanging="330"/>
        <w:rPr>
          <w:sz w:val="20"/>
          <w:szCs w:val="20"/>
        </w:rPr>
      </w:pPr>
      <w:r>
        <w:rPr>
          <w:sz w:val="20"/>
          <w:szCs w:val="20"/>
        </w:rPr>
        <w:t>permitted to provide midwifery care to his or her own patients at the hospital.</w:t>
      </w:r>
    </w:p>
    <w:p w14:paraId="000F0D0B" w14:textId="77777777" w:rsidR="00154ABF" w:rsidRDefault="00154ABF">
      <w:pPr>
        <w:spacing w:before="200" w:after="200"/>
        <w:rPr>
          <w:sz w:val="20"/>
          <w:szCs w:val="20"/>
        </w:rPr>
      </w:pPr>
      <w:r>
        <w:rPr>
          <w:sz w:val="20"/>
          <w:szCs w:val="20"/>
        </w:rPr>
        <w:t>The legislation requires that collaborative arrangements must be in place at the time the participating midwife provides the service.</w:t>
      </w:r>
    </w:p>
    <w:p w14:paraId="5C741910" w14:textId="77777777" w:rsidR="00154ABF" w:rsidRDefault="00154ABF">
      <w:pPr>
        <w:numPr>
          <w:ilvl w:val="0"/>
          <w:numId w:val="596"/>
        </w:numPr>
        <w:spacing w:before="200"/>
        <w:ind w:hanging="286"/>
        <w:rPr>
          <w:sz w:val="20"/>
          <w:szCs w:val="20"/>
        </w:rPr>
      </w:pPr>
      <w:r>
        <w:rPr>
          <w:sz w:val="20"/>
          <w:szCs w:val="20"/>
        </w:rPr>
        <w:t>Being employed or engaged by a medical practice or an entity or having a written agreement with an entity</w:t>
      </w:r>
      <w:r>
        <w:rPr>
          <w:sz w:val="20"/>
          <w:szCs w:val="20"/>
        </w:rPr>
        <w:br/>
        <w:t xml:space="preserve">An entity may refer to, for example, a community health centre or a medical practice. For a midwife to have a collaborative arrangement in these circumstances, that midwife must be employed or engaged by or have a written agreement with an entity that also employs or engages 1 or more obstetric specified medical practitioners. </w:t>
      </w:r>
      <w:r>
        <w:rPr>
          <w:sz w:val="20"/>
          <w:szCs w:val="20"/>
        </w:rPr>
        <w:br/>
        <w:t xml:space="preserve">The terms employ or engage covers both employees and contractors. This will cover an eligible midwife </w:t>
      </w:r>
      <w:r>
        <w:rPr>
          <w:sz w:val="20"/>
          <w:szCs w:val="20"/>
        </w:rPr>
        <w:lastRenderedPageBreak/>
        <w:t>who is employed or engaged by a medical practice so long as that medical practice employs or engages at least one obstetrician or medical practitioner that provides obstetric services.</w:t>
      </w:r>
      <w:r>
        <w:rPr>
          <w:sz w:val="20"/>
          <w:szCs w:val="20"/>
        </w:rPr>
        <w:br/>
        <w:t>There must be at least one obstetric specified medical practitioner employed or engaged by the entity each time the midwife renders a service/performs treatment. However, there is no requirement that the consultation, referral or transfer of care must always be to the medical practitioner(s) employed/engaged by the entity.</w:t>
      </w:r>
    </w:p>
    <w:p w14:paraId="6CF2723F" w14:textId="77777777" w:rsidR="00154ABF" w:rsidRDefault="00154ABF">
      <w:pPr>
        <w:numPr>
          <w:ilvl w:val="0"/>
          <w:numId w:val="596"/>
        </w:numPr>
        <w:ind w:hanging="291"/>
        <w:rPr>
          <w:sz w:val="20"/>
          <w:szCs w:val="20"/>
        </w:rPr>
      </w:pPr>
      <w:r>
        <w:rPr>
          <w:sz w:val="20"/>
          <w:szCs w:val="20"/>
        </w:rPr>
        <w:t>Referral from a medical practitioner</w:t>
      </w:r>
      <w:r>
        <w:rPr>
          <w:sz w:val="20"/>
          <w:szCs w:val="20"/>
        </w:rPr>
        <w:br/>
        <w:t>A participating midwife's patient will be able to access the MBS and PBS if a patient has been referred in writing to the midwife by a specified medical practitioner. The arrangement must provide for consultation, referral and transfer of care should the clinical need arise.</w:t>
      </w:r>
    </w:p>
    <w:p w14:paraId="2C15D6E5" w14:textId="77777777" w:rsidR="00154ABF" w:rsidRDefault="00154ABF">
      <w:pPr>
        <w:numPr>
          <w:ilvl w:val="0"/>
          <w:numId w:val="596"/>
        </w:numPr>
        <w:ind w:hanging="274"/>
        <w:rPr>
          <w:sz w:val="20"/>
          <w:szCs w:val="20"/>
        </w:rPr>
      </w:pPr>
      <w:r>
        <w:rPr>
          <w:sz w:val="20"/>
          <w:szCs w:val="20"/>
        </w:rPr>
        <w:t>Written agreement with a medical practitioner</w:t>
      </w:r>
      <w:r>
        <w:rPr>
          <w:sz w:val="20"/>
          <w:szCs w:val="20"/>
        </w:rPr>
        <w:br/>
        <w:t>A participating midwife's patient will be able to access the MBS and PBS if the nurse practitioner has a written agreement in place with one or more specified medical practitioners. The agreement must be signed by the nurse practitioner and doctor. The arrangement must provide for consultation, referral and transfer of care.</w:t>
      </w:r>
    </w:p>
    <w:p w14:paraId="5CE1DA58" w14:textId="77777777" w:rsidR="00154ABF" w:rsidRDefault="00154ABF">
      <w:pPr>
        <w:numPr>
          <w:ilvl w:val="0"/>
          <w:numId w:val="596"/>
        </w:numPr>
        <w:ind w:hanging="291"/>
        <w:rPr>
          <w:sz w:val="20"/>
          <w:szCs w:val="20"/>
        </w:rPr>
      </w:pPr>
      <w:r>
        <w:rPr>
          <w:sz w:val="20"/>
          <w:szCs w:val="20"/>
        </w:rPr>
        <w:t>Arrangement with, acknowledged by a medical practitioner</w:t>
      </w:r>
      <w:r>
        <w:rPr>
          <w:sz w:val="20"/>
          <w:szCs w:val="20"/>
        </w:rPr>
        <w:br/>
        <w:t xml:space="preserve">Evidence of 'acknowledgement' by an obstetrician/GP obstetrician for each woman for whom the midwife provides care is a requirement to ensure that the medical practitioner being named understands and accepts the collaborative arrangement. </w:t>
      </w:r>
      <w:r>
        <w:rPr>
          <w:sz w:val="20"/>
          <w:szCs w:val="20"/>
        </w:rPr>
        <w:br/>
        <w:t xml:space="preserve">The acknowledgement does not have to be obtained on an individual patient basis. This means that, for example, a midwife could obtain an acknowledgement from a specified medical practitioner that he or she will be the collaborating medical practitioner for some or all of the midwife's patients. Arrangements to collaborate could be obtained in a number of ways including signing of documents, email or fax confirmation, or verbal acknowledgement which the midwife documents in their written records. </w:t>
      </w:r>
      <w:r>
        <w:rPr>
          <w:sz w:val="20"/>
          <w:szCs w:val="20"/>
        </w:rPr>
        <w:br/>
        <w:t>The midwife is required to record in written records communications in regard to consultations, referral and transfer of the woman's care with the medical practitioner, including information that has been forwarded to the medical practitioner. The midwife is also required to send a copy of all pathology and diagnostic imaging results to a named medical practitioner and to record in the midwife's written records when this occurs (however, there is no requirement that the midwife consult with a medical practitioner in relation to every test result). The purpose of sharing records with the collaborating medical practitioner is to prevent duplication of services and to ensure continuity of care.</w:t>
      </w:r>
    </w:p>
    <w:p w14:paraId="5F8242ED" w14:textId="77777777" w:rsidR="00154ABF" w:rsidRDefault="00154ABF">
      <w:pPr>
        <w:numPr>
          <w:ilvl w:val="0"/>
          <w:numId w:val="596"/>
        </w:numPr>
        <w:spacing w:after="200"/>
        <w:ind w:hanging="287"/>
        <w:rPr>
          <w:sz w:val="20"/>
          <w:szCs w:val="20"/>
        </w:rPr>
      </w:pPr>
      <w:r>
        <w:rPr>
          <w:sz w:val="20"/>
          <w:szCs w:val="20"/>
        </w:rPr>
        <w:t>Collaborative arrangement with a hospital</w:t>
      </w:r>
      <w:r>
        <w:rPr>
          <w:sz w:val="20"/>
          <w:szCs w:val="20"/>
        </w:rPr>
        <w:br/>
        <w:t>This type of collaborative arrangement applies where an eligible midwife is credentialed for a hospital, having successfully completed a formal assessment of his or her qualifications, skills, experience and professional standing. It is expected that the assessment would involve an appropriately qualified medical practitioner/s. The midwife is also required to have a defined scope of clinical practice at the hospital and be eligible to treat his or her own patients at the hospital. The hospital must employ or engage at least one obstetric specified medical practitioner. It is expected that the hospital will have a formal written agreement with such midwives, addressing consultation, referral and transfer of care, relevant clinical guidelines and locally determined policies.</w:t>
      </w:r>
    </w:p>
    <w:p w14:paraId="234E5996" w14:textId="77777777" w:rsidR="00A77B3E" w:rsidRDefault="00A77B3E"/>
    <w:p w14:paraId="0FCFA104" w14:textId="77777777" w:rsidR="00A77B3E" w:rsidRDefault="00A77B3E">
      <w:pPr>
        <w:rPr>
          <w:rFonts w:ascii="Helvetica" w:eastAsia="Helvetica" w:hAnsi="Helvetica" w:cs="Helvetica"/>
          <w:b/>
          <w:sz w:val="20"/>
        </w:rPr>
      </w:pPr>
      <w:r>
        <w:rPr>
          <w:rFonts w:ascii="Helvetica" w:eastAsia="Helvetica" w:hAnsi="Helvetica" w:cs="Helvetica"/>
          <w:b/>
          <w:sz w:val="20"/>
        </w:rPr>
        <w:t>MN.13.6 Provider Numbers</w:t>
      </w:r>
    </w:p>
    <w:p w14:paraId="2B60E1E8" w14:textId="77777777" w:rsidR="00154ABF" w:rsidRDefault="00154ABF">
      <w:pPr>
        <w:spacing w:after="200"/>
        <w:rPr>
          <w:sz w:val="20"/>
          <w:szCs w:val="20"/>
        </w:rPr>
      </w:pPr>
      <w:r>
        <w:rPr>
          <w:sz w:val="20"/>
          <w:szCs w:val="20"/>
        </w:rPr>
        <w:t>To access the Medicare arrangements, eligible midwives will need to apply to Services Australia for a provider number. A separate provider number is required for each location at which a midwife practices. </w:t>
      </w:r>
    </w:p>
    <w:p w14:paraId="3EC757C0" w14:textId="77777777" w:rsidR="00154ABF" w:rsidRDefault="00154ABF">
      <w:pPr>
        <w:spacing w:before="200" w:after="200"/>
        <w:rPr>
          <w:sz w:val="20"/>
          <w:szCs w:val="20"/>
        </w:rPr>
      </w:pPr>
      <w:r>
        <w:rPr>
          <w:sz w:val="20"/>
          <w:szCs w:val="20"/>
        </w:rPr>
        <w:t xml:space="preserve">Provider registration forms may be obtained from the Services Australia </w:t>
      </w:r>
      <w:hyperlink r:id="rId102" w:history="1">
        <w:r>
          <w:rPr>
            <w:color w:val="0000EE"/>
            <w:sz w:val="20"/>
            <w:szCs w:val="20"/>
            <w:u w:val="single" w:color="0000EE"/>
          </w:rPr>
          <w:t xml:space="preserve">website </w:t>
        </w:r>
      </w:hyperlink>
      <w:r>
        <w:rPr>
          <w:sz w:val="20"/>
          <w:szCs w:val="20"/>
        </w:rPr>
        <w:t>or by contacting on Services Australia at 132 150.</w:t>
      </w:r>
    </w:p>
    <w:p w14:paraId="007E2BC2" w14:textId="77777777" w:rsidR="00A77B3E" w:rsidRDefault="00A77B3E"/>
    <w:p w14:paraId="03615E23" w14:textId="77777777" w:rsidR="00A77B3E" w:rsidRDefault="00A77B3E">
      <w:pPr>
        <w:rPr>
          <w:rFonts w:ascii="Helvetica" w:eastAsia="Helvetica" w:hAnsi="Helvetica" w:cs="Helvetica"/>
          <w:b/>
          <w:sz w:val="20"/>
        </w:rPr>
      </w:pPr>
      <w:r>
        <w:rPr>
          <w:rFonts w:ascii="Helvetica" w:eastAsia="Helvetica" w:hAnsi="Helvetica" w:cs="Helvetica"/>
          <w:b/>
          <w:sz w:val="20"/>
        </w:rPr>
        <w:t>MN.13.7 Schedule Fees and Medicare Benefits</w:t>
      </w:r>
    </w:p>
    <w:p w14:paraId="49652215" w14:textId="77777777" w:rsidR="00154ABF" w:rsidRDefault="00154ABF">
      <w:pPr>
        <w:spacing w:after="200"/>
        <w:rPr>
          <w:sz w:val="20"/>
          <w:szCs w:val="20"/>
        </w:rPr>
      </w:pPr>
      <w:r>
        <w:rPr>
          <w:sz w:val="20"/>
          <w:szCs w:val="20"/>
        </w:rPr>
        <w:t>Each midwifery service is identified in the MBS by an item number. The fee set for any item in the MBS is known as the "Schedule fee". The Schedule fee and Medicare benefit for each service is listed in the item description. </w:t>
      </w:r>
    </w:p>
    <w:p w14:paraId="47D95BE6" w14:textId="77777777" w:rsidR="00154ABF" w:rsidRDefault="00154ABF">
      <w:pPr>
        <w:spacing w:before="200" w:after="200"/>
        <w:rPr>
          <w:sz w:val="20"/>
          <w:szCs w:val="20"/>
        </w:rPr>
      </w:pPr>
      <w:r>
        <w:rPr>
          <w:sz w:val="20"/>
          <w:szCs w:val="20"/>
        </w:rPr>
        <w:t>There are two levels of benefit payable for midwifery services:</w:t>
      </w:r>
    </w:p>
    <w:p w14:paraId="78A76017" w14:textId="77777777" w:rsidR="00154ABF" w:rsidRDefault="00154ABF">
      <w:pPr>
        <w:spacing w:before="200" w:after="200"/>
        <w:rPr>
          <w:sz w:val="20"/>
          <w:szCs w:val="20"/>
        </w:rPr>
      </w:pPr>
      <w:r>
        <w:rPr>
          <w:sz w:val="20"/>
          <w:szCs w:val="20"/>
        </w:rPr>
        <w:lastRenderedPageBreak/>
        <w:t>75% of the Schedule fee for midwifery services rendered as part of an episode of hospital treatment (other than for public patients) - see GN.1.2; or</w:t>
      </w:r>
    </w:p>
    <w:p w14:paraId="481E54E1" w14:textId="77777777" w:rsidR="00154ABF" w:rsidRDefault="00154ABF">
      <w:pPr>
        <w:spacing w:before="200" w:after="200"/>
        <w:rPr>
          <w:sz w:val="20"/>
          <w:szCs w:val="20"/>
        </w:rPr>
      </w:pPr>
      <w:r>
        <w:rPr>
          <w:sz w:val="20"/>
          <w:szCs w:val="20"/>
        </w:rPr>
        <w:t>85% of the Schedule fee for all other antenatal and postnatal services.</w:t>
      </w:r>
    </w:p>
    <w:p w14:paraId="4EAB25C3" w14:textId="77777777" w:rsidR="00A77B3E" w:rsidRDefault="00A77B3E"/>
    <w:p w14:paraId="16D48482" w14:textId="77777777" w:rsidR="00A77B3E" w:rsidRDefault="00A77B3E">
      <w:pPr>
        <w:rPr>
          <w:rFonts w:ascii="Helvetica" w:eastAsia="Helvetica" w:hAnsi="Helvetica" w:cs="Helvetica"/>
          <w:b/>
          <w:sz w:val="20"/>
        </w:rPr>
      </w:pPr>
      <w:r>
        <w:rPr>
          <w:rFonts w:ascii="Helvetica" w:eastAsia="Helvetica" w:hAnsi="Helvetica" w:cs="Helvetica"/>
          <w:b/>
          <w:sz w:val="20"/>
        </w:rPr>
        <w:t>MN.13.8 Safety Nets</w:t>
      </w:r>
    </w:p>
    <w:p w14:paraId="71EC1A75" w14:textId="77777777" w:rsidR="00154ABF" w:rsidRDefault="00154ABF">
      <w:pPr>
        <w:spacing w:after="200"/>
        <w:rPr>
          <w:sz w:val="20"/>
          <w:szCs w:val="20"/>
        </w:rPr>
      </w:pPr>
      <w:r>
        <w:rPr>
          <w:sz w:val="20"/>
          <w:szCs w:val="20"/>
        </w:rPr>
        <w:t>Where practitioners charge more than the Medicare benefit, the resultant out-of-pocket costs are the responsibility of the patient. </w:t>
      </w:r>
    </w:p>
    <w:p w14:paraId="09BFF34B" w14:textId="77777777" w:rsidR="00154ABF" w:rsidRDefault="00154ABF">
      <w:pPr>
        <w:spacing w:before="200" w:after="200"/>
        <w:rPr>
          <w:sz w:val="20"/>
          <w:szCs w:val="20"/>
        </w:rPr>
      </w:pPr>
      <w:r>
        <w:rPr>
          <w:sz w:val="20"/>
          <w:szCs w:val="20"/>
        </w:rPr>
        <w:t>Assistance is provided to families and singles for out-of-pocket costs for out-of-hospital services through the "original" and "extended" Medicare safety nets: </w:t>
      </w:r>
    </w:p>
    <w:p w14:paraId="23E5303B" w14:textId="77777777" w:rsidR="00154ABF" w:rsidRDefault="00154ABF">
      <w:pPr>
        <w:spacing w:before="200" w:after="200"/>
        <w:rPr>
          <w:sz w:val="20"/>
          <w:szCs w:val="20"/>
        </w:rPr>
      </w:pPr>
      <w:r>
        <w:rPr>
          <w:sz w:val="20"/>
          <w:szCs w:val="20"/>
        </w:rPr>
        <w:t>-           the original safety net provides that once the threshold is met, the Medicare benefit increases to 100 per cent of the Schedule fee; and </w:t>
      </w:r>
    </w:p>
    <w:p w14:paraId="2A7812D0" w14:textId="77777777" w:rsidR="00154ABF" w:rsidRDefault="00154ABF">
      <w:pPr>
        <w:spacing w:before="200" w:after="200"/>
        <w:rPr>
          <w:sz w:val="20"/>
          <w:szCs w:val="20"/>
        </w:rPr>
      </w:pPr>
      <w:r>
        <w:rPr>
          <w:sz w:val="20"/>
          <w:szCs w:val="20"/>
        </w:rPr>
        <w:t>-           under the Extended Medicare Safety Net (EMSN), once certain thresholds are met, Medicare reimburses 80 per cent of the out-of-pocket costs.  However, where the item has an EMSN benefit cap, there is a maximum limit on the EMSN benefit that will be paid for that item. </w:t>
      </w:r>
    </w:p>
    <w:p w14:paraId="5B76850F" w14:textId="77777777" w:rsidR="00154ABF" w:rsidRDefault="00154ABF">
      <w:pPr>
        <w:spacing w:before="200" w:after="200"/>
        <w:rPr>
          <w:sz w:val="20"/>
          <w:szCs w:val="20"/>
        </w:rPr>
      </w:pPr>
      <w:r>
        <w:rPr>
          <w:sz w:val="20"/>
          <w:szCs w:val="20"/>
        </w:rPr>
        <w:t> </w:t>
      </w:r>
    </w:p>
    <w:p w14:paraId="6CDB85EF" w14:textId="77777777" w:rsidR="00A77B3E" w:rsidRDefault="00A77B3E"/>
    <w:p w14:paraId="3CAE1AD5" w14:textId="77777777" w:rsidR="00A77B3E" w:rsidRDefault="00A77B3E">
      <w:pPr>
        <w:rPr>
          <w:rFonts w:ascii="Helvetica" w:eastAsia="Helvetica" w:hAnsi="Helvetica" w:cs="Helvetica"/>
          <w:b/>
          <w:sz w:val="20"/>
        </w:rPr>
      </w:pPr>
      <w:r>
        <w:rPr>
          <w:rFonts w:ascii="Helvetica" w:eastAsia="Helvetica" w:hAnsi="Helvetica" w:cs="Helvetica"/>
          <w:b/>
          <w:sz w:val="20"/>
        </w:rPr>
        <w:t>MN.13.10 Where Medicare Benefits are not payable</w:t>
      </w:r>
    </w:p>
    <w:p w14:paraId="7E4844B4" w14:textId="77777777" w:rsidR="00154ABF" w:rsidRDefault="00154ABF">
      <w:pPr>
        <w:spacing w:after="200"/>
        <w:rPr>
          <w:sz w:val="20"/>
          <w:szCs w:val="20"/>
        </w:rPr>
      </w:pPr>
      <w:r>
        <w:rPr>
          <w:sz w:val="20"/>
          <w:szCs w:val="20"/>
        </w:rPr>
        <w:t>Medicare benefits are not available: </w:t>
      </w:r>
    </w:p>
    <w:p w14:paraId="358099BD" w14:textId="77777777" w:rsidR="00154ABF" w:rsidRDefault="00154ABF">
      <w:pPr>
        <w:spacing w:before="200" w:after="200"/>
        <w:rPr>
          <w:sz w:val="20"/>
          <w:szCs w:val="20"/>
        </w:rPr>
      </w:pPr>
      <w:r>
        <w:rPr>
          <w:sz w:val="20"/>
          <w:szCs w:val="20"/>
        </w:rPr>
        <w:t xml:space="preserve">a. for services listed in the MBS, where the service rendered does </w:t>
      </w:r>
      <w:r>
        <w:rPr>
          <w:i/>
          <w:iCs/>
          <w:sz w:val="20"/>
          <w:szCs w:val="20"/>
        </w:rPr>
        <w:t>not</w:t>
      </w:r>
      <w:r>
        <w:rPr>
          <w:sz w:val="20"/>
          <w:szCs w:val="20"/>
        </w:rPr>
        <w:t xml:space="preserve"> meet the item description and associated requirements; </w:t>
      </w:r>
    </w:p>
    <w:p w14:paraId="2196B450" w14:textId="77777777" w:rsidR="00154ABF" w:rsidRDefault="00154ABF">
      <w:pPr>
        <w:spacing w:before="200" w:after="200"/>
        <w:rPr>
          <w:sz w:val="20"/>
          <w:szCs w:val="20"/>
        </w:rPr>
      </w:pPr>
      <w:r>
        <w:rPr>
          <w:sz w:val="20"/>
          <w:szCs w:val="20"/>
        </w:rPr>
        <w:t xml:space="preserve">b. where the midwifery service is </w:t>
      </w:r>
      <w:r>
        <w:rPr>
          <w:i/>
          <w:iCs/>
          <w:sz w:val="20"/>
          <w:szCs w:val="20"/>
        </w:rPr>
        <w:t>not</w:t>
      </w:r>
      <w:r>
        <w:rPr>
          <w:sz w:val="20"/>
          <w:szCs w:val="20"/>
        </w:rPr>
        <w:t xml:space="preserve"> personally performed by the participating midwife;</w:t>
      </w:r>
    </w:p>
    <w:p w14:paraId="2D9033EF" w14:textId="77777777" w:rsidR="00154ABF" w:rsidRDefault="00154ABF">
      <w:pPr>
        <w:spacing w:before="200" w:after="200"/>
        <w:rPr>
          <w:sz w:val="20"/>
          <w:szCs w:val="20"/>
        </w:rPr>
      </w:pPr>
      <w:r>
        <w:rPr>
          <w:sz w:val="20"/>
          <w:szCs w:val="20"/>
        </w:rPr>
        <w:t xml:space="preserve">c. for MBS services that are time based, the inclusion of any time period in the consultation periods  when the patient is </w:t>
      </w:r>
      <w:r>
        <w:rPr>
          <w:i/>
          <w:iCs/>
          <w:sz w:val="20"/>
          <w:szCs w:val="20"/>
        </w:rPr>
        <w:t>not</w:t>
      </w:r>
      <w:r>
        <w:rPr>
          <w:sz w:val="20"/>
          <w:szCs w:val="20"/>
        </w:rPr>
        <w:t xml:space="preserve"> receiving active attention e.g.  the time the provider may take to travel to the patient's home or where the patient is resting between blood pressure readings; and</w:t>
      </w:r>
    </w:p>
    <w:p w14:paraId="10252D9F" w14:textId="77777777" w:rsidR="00154ABF" w:rsidRDefault="00154ABF">
      <w:pPr>
        <w:spacing w:before="200" w:after="200"/>
        <w:rPr>
          <w:sz w:val="20"/>
          <w:szCs w:val="20"/>
        </w:rPr>
      </w:pPr>
      <w:r>
        <w:rPr>
          <w:sz w:val="20"/>
          <w:szCs w:val="20"/>
        </w:rPr>
        <w:t>d. services provided where the patient is not in attendance, such as the issuing of repeat prescriptions;</w:t>
      </w:r>
    </w:p>
    <w:p w14:paraId="7D53DF69" w14:textId="77777777" w:rsidR="00154ABF" w:rsidRDefault="00154ABF">
      <w:pPr>
        <w:spacing w:before="200" w:after="200"/>
        <w:rPr>
          <w:sz w:val="20"/>
          <w:szCs w:val="20"/>
        </w:rPr>
      </w:pPr>
      <w:r>
        <w:rPr>
          <w:sz w:val="20"/>
          <w:szCs w:val="20"/>
        </w:rPr>
        <w:t>e. for telephone attendances;</w:t>
      </w:r>
    </w:p>
    <w:p w14:paraId="15AEB742" w14:textId="77777777" w:rsidR="00154ABF" w:rsidRDefault="00154ABF">
      <w:pPr>
        <w:spacing w:before="200" w:after="200"/>
        <w:rPr>
          <w:sz w:val="20"/>
          <w:szCs w:val="20"/>
        </w:rPr>
      </w:pPr>
      <w:r>
        <w:rPr>
          <w:sz w:val="20"/>
          <w:szCs w:val="20"/>
        </w:rPr>
        <w:t>f. group sessions; and</w:t>
      </w:r>
    </w:p>
    <w:p w14:paraId="6AB9190B" w14:textId="77777777" w:rsidR="00154ABF" w:rsidRDefault="00154ABF">
      <w:pPr>
        <w:spacing w:before="200" w:after="200"/>
        <w:rPr>
          <w:sz w:val="20"/>
          <w:szCs w:val="20"/>
        </w:rPr>
      </w:pPr>
      <w:r>
        <w:rPr>
          <w:sz w:val="20"/>
          <w:szCs w:val="20"/>
        </w:rPr>
        <w:t xml:space="preserve">g. The issuing of repeat </w:t>
      </w:r>
      <w:r w:rsidR="006A3AA9">
        <w:rPr>
          <w:sz w:val="20"/>
          <w:szCs w:val="20"/>
        </w:rPr>
        <w:t>prescriptions</w:t>
      </w:r>
      <w:r>
        <w:rPr>
          <w:sz w:val="20"/>
          <w:szCs w:val="20"/>
        </w:rPr>
        <w:t>, updating patient notes or telephone consultations. </w:t>
      </w:r>
    </w:p>
    <w:p w14:paraId="5A02B26E" w14:textId="77777777" w:rsidR="00154ABF" w:rsidRDefault="00154ABF">
      <w:pPr>
        <w:spacing w:before="200" w:after="200"/>
        <w:rPr>
          <w:sz w:val="20"/>
          <w:szCs w:val="20"/>
        </w:rPr>
      </w:pPr>
      <w:r>
        <w:rPr>
          <w:sz w:val="20"/>
          <w:szCs w:val="20"/>
        </w:rPr>
        <w:t>The fee charged under Medicare must not include the cost of services that are not part of the MBS service being claimed. Medicare benefits are not payable for good or appliances associated with the service, such as bandages or other skin dressings </w:t>
      </w:r>
    </w:p>
    <w:p w14:paraId="34841455" w14:textId="77777777" w:rsidR="00154ABF" w:rsidRDefault="00154ABF">
      <w:pPr>
        <w:spacing w:before="200" w:after="200"/>
        <w:rPr>
          <w:sz w:val="20"/>
          <w:szCs w:val="20"/>
        </w:rPr>
      </w:pPr>
      <w:r>
        <w:rPr>
          <w:sz w:val="20"/>
          <w:szCs w:val="20"/>
        </w:rPr>
        <w:t>Unless the Minister otherwise directs, Medicare benefits are not payable where funding has already been provided under an arrangement with the Commonwealth, state or a local governing body.</w:t>
      </w:r>
    </w:p>
    <w:p w14:paraId="4A0CC9B5" w14:textId="77777777" w:rsidR="00A77B3E" w:rsidRDefault="00A77B3E"/>
    <w:p w14:paraId="67A313DF" w14:textId="77777777" w:rsidR="00A77B3E" w:rsidRDefault="00A77B3E">
      <w:pPr>
        <w:rPr>
          <w:rFonts w:ascii="Helvetica" w:eastAsia="Helvetica" w:hAnsi="Helvetica" w:cs="Helvetica"/>
          <w:b/>
          <w:sz w:val="20"/>
        </w:rPr>
      </w:pPr>
      <w:r>
        <w:rPr>
          <w:rFonts w:ascii="Helvetica" w:eastAsia="Helvetica" w:hAnsi="Helvetica" w:cs="Helvetica"/>
          <w:b/>
          <w:sz w:val="20"/>
        </w:rPr>
        <w:t>MN.13.11 Billing of Patient</w:t>
      </w:r>
    </w:p>
    <w:p w14:paraId="763E3A29" w14:textId="77777777" w:rsidR="00154ABF" w:rsidRDefault="00154ABF">
      <w:pPr>
        <w:spacing w:after="200"/>
        <w:rPr>
          <w:sz w:val="20"/>
          <w:szCs w:val="20"/>
        </w:rPr>
      </w:pPr>
      <w:r>
        <w:rPr>
          <w:sz w:val="20"/>
          <w:szCs w:val="20"/>
        </w:rPr>
        <w:t>Where the practitioner bills the patient for medical services rendered, the patient needs a properly itemised account/receipt to enable a claim to be made for Medicare benefits.</w:t>
      </w:r>
    </w:p>
    <w:p w14:paraId="4C4A232A" w14:textId="77777777" w:rsidR="00154ABF" w:rsidRDefault="00154ABF">
      <w:pPr>
        <w:spacing w:before="200" w:after="200"/>
        <w:rPr>
          <w:sz w:val="20"/>
          <w:szCs w:val="20"/>
        </w:rPr>
      </w:pPr>
      <w:r>
        <w:rPr>
          <w:sz w:val="20"/>
          <w:szCs w:val="20"/>
        </w:rPr>
        <w:t xml:space="preserve">Under the provisions of the </w:t>
      </w:r>
      <w:r w:rsidRPr="006F175F">
        <w:rPr>
          <w:i/>
          <w:iCs/>
          <w:sz w:val="20"/>
          <w:szCs w:val="20"/>
        </w:rPr>
        <w:t>Health Insurance Act</w:t>
      </w:r>
      <w:r w:rsidR="006F175F">
        <w:rPr>
          <w:i/>
          <w:iCs/>
          <w:sz w:val="20"/>
          <w:szCs w:val="20"/>
        </w:rPr>
        <w:t xml:space="preserve"> 1973</w:t>
      </w:r>
      <w:r>
        <w:rPr>
          <w:sz w:val="20"/>
          <w:szCs w:val="20"/>
        </w:rPr>
        <w:t xml:space="preserve"> and Regulations, Medicare benefits are not payable in respect of a professional service unless there is recorded on the account setting out the fee for the service or on the receipt for the fee in respect of the service, the following particulars:</w:t>
      </w:r>
      <w:r>
        <w:rPr>
          <w:sz w:val="20"/>
          <w:szCs w:val="20"/>
        </w:rPr>
        <w:noBreakHyphen/>
      </w:r>
    </w:p>
    <w:p w14:paraId="5333EE3B" w14:textId="77777777" w:rsidR="00154ABF" w:rsidRDefault="00154ABF">
      <w:pPr>
        <w:spacing w:before="200" w:after="200"/>
        <w:rPr>
          <w:sz w:val="20"/>
          <w:szCs w:val="20"/>
        </w:rPr>
      </w:pPr>
      <w:r>
        <w:rPr>
          <w:sz w:val="20"/>
          <w:szCs w:val="20"/>
        </w:rPr>
        <w:lastRenderedPageBreak/>
        <w:t>(a)              Patient's name;</w:t>
      </w:r>
    </w:p>
    <w:p w14:paraId="0A471D76" w14:textId="77777777" w:rsidR="00154ABF" w:rsidRDefault="00154ABF">
      <w:pPr>
        <w:spacing w:before="200" w:after="200"/>
        <w:rPr>
          <w:sz w:val="20"/>
          <w:szCs w:val="20"/>
        </w:rPr>
      </w:pPr>
      <w:r>
        <w:rPr>
          <w:sz w:val="20"/>
          <w:szCs w:val="20"/>
        </w:rPr>
        <w:t>(b)              The date on which the professional service was rendered;</w:t>
      </w:r>
    </w:p>
    <w:p w14:paraId="6541EB0B" w14:textId="77777777" w:rsidR="00154ABF" w:rsidRDefault="00154ABF">
      <w:pPr>
        <w:spacing w:before="200" w:after="200"/>
        <w:rPr>
          <w:sz w:val="20"/>
          <w:szCs w:val="20"/>
        </w:rPr>
      </w:pPr>
      <w:r>
        <w:rPr>
          <w:sz w:val="20"/>
          <w:szCs w:val="20"/>
        </w:rPr>
        <w:t>(c)              An item number or a description of the professional service sufficient to identify the item that relates to that service, including an indication where the service is rendered to a person while hospital treatment is provided in a hospital "admitted patient" immediately preceding the description of the service or an asterisk "*" directly after an item number where used;</w:t>
      </w:r>
    </w:p>
    <w:p w14:paraId="2CE2E129" w14:textId="77777777" w:rsidR="00154ABF" w:rsidRDefault="00154ABF">
      <w:pPr>
        <w:spacing w:before="200" w:after="200"/>
        <w:rPr>
          <w:sz w:val="20"/>
          <w:szCs w:val="20"/>
        </w:rPr>
      </w:pPr>
      <w:r>
        <w:rPr>
          <w:sz w:val="20"/>
          <w:szCs w:val="20"/>
        </w:rPr>
        <w:t xml:space="preserve">(d)              The name and practice address and provider number of the participating midwife who actually rendered the service; (where the participating midwife has more than one practice location recorded with </w:t>
      </w:r>
      <w:r w:rsidR="00205152">
        <w:rPr>
          <w:sz w:val="20"/>
          <w:szCs w:val="20"/>
        </w:rPr>
        <w:t>Services Australia</w:t>
      </w:r>
      <w:r>
        <w:rPr>
          <w:sz w:val="20"/>
          <w:szCs w:val="20"/>
        </w:rPr>
        <w:t>, the provider number used should be that which is applicable to the practice location at or from which the service was given).</w:t>
      </w:r>
    </w:p>
    <w:p w14:paraId="16E4A568" w14:textId="77777777" w:rsidR="00154ABF" w:rsidRDefault="00154ABF">
      <w:pPr>
        <w:spacing w:before="200" w:after="200"/>
        <w:rPr>
          <w:sz w:val="20"/>
          <w:szCs w:val="20"/>
        </w:rPr>
      </w:pPr>
      <w:r>
        <w:rPr>
          <w:sz w:val="20"/>
          <w:szCs w:val="20"/>
        </w:rPr>
        <w:t>Only one original itemised account should be issued in respect of any one service and any duplicates of accounts or receipts should be clearly marked "duplicate" and should be issued only where the original has been lost. Duplicates should not be issued as a routine system for "accounts rendered".</w:t>
      </w:r>
    </w:p>
    <w:p w14:paraId="5CAA5382" w14:textId="77777777" w:rsidR="00A77B3E" w:rsidRDefault="00A77B3E"/>
    <w:p w14:paraId="0D527C12" w14:textId="77777777" w:rsidR="00A77B3E" w:rsidRDefault="00A77B3E">
      <w:pPr>
        <w:rPr>
          <w:rFonts w:ascii="Helvetica" w:eastAsia="Helvetica" w:hAnsi="Helvetica" w:cs="Helvetica"/>
          <w:b/>
          <w:sz w:val="20"/>
        </w:rPr>
      </w:pPr>
      <w:r>
        <w:rPr>
          <w:rFonts w:ascii="Helvetica" w:eastAsia="Helvetica" w:hAnsi="Helvetica" w:cs="Helvetica"/>
          <w:b/>
          <w:sz w:val="20"/>
        </w:rPr>
        <w:t>MN.13.12 Assignment of Benefits (Direct-Billing) Arrangements</w:t>
      </w:r>
    </w:p>
    <w:p w14:paraId="306E69D9" w14:textId="77777777" w:rsidR="00154ABF" w:rsidRDefault="00154ABF">
      <w:pPr>
        <w:spacing w:after="200"/>
        <w:rPr>
          <w:sz w:val="20"/>
          <w:szCs w:val="20"/>
        </w:rPr>
      </w:pPr>
      <w:r>
        <w:rPr>
          <w:sz w:val="20"/>
          <w:szCs w:val="20"/>
        </w:rPr>
        <w:t xml:space="preserve">Under the </w:t>
      </w:r>
      <w:r w:rsidRPr="007015FB">
        <w:rPr>
          <w:i/>
          <w:iCs/>
          <w:sz w:val="20"/>
          <w:szCs w:val="20"/>
        </w:rPr>
        <w:t>Health Insurance Act</w:t>
      </w:r>
      <w:r w:rsidR="007015FB" w:rsidRPr="007015FB">
        <w:rPr>
          <w:i/>
          <w:iCs/>
          <w:sz w:val="20"/>
          <w:szCs w:val="20"/>
        </w:rPr>
        <w:t xml:space="preserve"> 1973</w:t>
      </w:r>
      <w:r>
        <w:rPr>
          <w:sz w:val="20"/>
          <w:szCs w:val="20"/>
        </w:rPr>
        <w:t xml:space="preserve"> the Assignment of Benefit (direct</w:t>
      </w:r>
      <w:r>
        <w:rPr>
          <w:sz w:val="20"/>
          <w:szCs w:val="20"/>
        </w:rPr>
        <w:noBreakHyphen/>
        <w:t>billing) facility for professional services is available to all persons in Australia who are eligible for benefit under the Medicare program. This facility is NOT confined to pensioners or people in special need.</w:t>
      </w:r>
    </w:p>
    <w:p w14:paraId="16DF8339" w14:textId="77777777" w:rsidR="00154ABF" w:rsidRDefault="00154ABF">
      <w:pPr>
        <w:spacing w:before="200" w:after="200"/>
        <w:rPr>
          <w:sz w:val="20"/>
          <w:szCs w:val="20"/>
        </w:rPr>
      </w:pPr>
      <w:r>
        <w:rPr>
          <w:sz w:val="20"/>
          <w:szCs w:val="20"/>
        </w:rPr>
        <w:t>If a participating midwife direct-bills, the participating midwife undertakes to accept the relevant Medicare benefit as full payment for the service. Additional charges for that service (irrespective of the purpose or title of the charge) cannot be raised against the patient. Under these arrangements:</w:t>
      </w:r>
      <w:r>
        <w:rPr>
          <w:sz w:val="20"/>
          <w:szCs w:val="20"/>
        </w:rPr>
        <w:noBreakHyphen/>
      </w:r>
    </w:p>
    <w:p w14:paraId="17B9EFEF" w14:textId="77777777" w:rsidR="00154ABF" w:rsidRDefault="00154ABF">
      <w:pPr>
        <w:spacing w:before="200" w:after="200"/>
        <w:rPr>
          <w:sz w:val="20"/>
          <w:szCs w:val="20"/>
        </w:rPr>
      </w:pPr>
      <w:r>
        <w:rPr>
          <w:sz w:val="20"/>
          <w:szCs w:val="20"/>
        </w:rPr>
        <w:t>· The patient's Medicare card number must be quoted on all direct</w:t>
      </w:r>
      <w:r>
        <w:rPr>
          <w:sz w:val="20"/>
          <w:szCs w:val="20"/>
        </w:rPr>
        <w:noBreakHyphen/>
        <w:t>bill forms for that patient.</w:t>
      </w:r>
    </w:p>
    <w:p w14:paraId="53366F93" w14:textId="77777777" w:rsidR="00154ABF" w:rsidRDefault="00154ABF">
      <w:pPr>
        <w:spacing w:before="200" w:after="200"/>
        <w:rPr>
          <w:sz w:val="20"/>
          <w:szCs w:val="20"/>
        </w:rPr>
      </w:pPr>
      <w:r>
        <w:rPr>
          <w:sz w:val="20"/>
          <w:szCs w:val="20"/>
        </w:rPr>
        <w:t>· The basic forms provided are loose leaf to enable the patient details to be imprinted from the Medicare card.</w:t>
      </w:r>
    </w:p>
    <w:p w14:paraId="6A634CBE" w14:textId="77777777" w:rsidR="00154ABF" w:rsidRDefault="00154ABF">
      <w:pPr>
        <w:spacing w:before="200" w:after="200"/>
        <w:rPr>
          <w:sz w:val="20"/>
          <w:szCs w:val="20"/>
        </w:rPr>
      </w:pPr>
      <w:r>
        <w:rPr>
          <w:sz w:val="20"/>
          <w:szCs w:val="20"/>
        </w:rPr>
        <w:t xml:space="preserve">· The forms include information required by Regulations under Subsection 19(6) of the </w:t>
      </w:r>
      <w:r w:rsidRPr="007015FB">
        <w:rPr>
          <w:i/>
          <w:iCs/>
          <w:sz w:val="20"/>
          <w:szCs w:val="20"/>
        </w:rPr>
        <w:t>Health Insurance Act</w:t>
      </w:r>
      <w:r w:rsidR="007015FB" w:rsidRPr="007015FB">
        <w:rPr>
          <w:i/>
          <w:iCs/>
          <w:sz w:val="20"/>
          <w:szCs w:val="20"/>
        </w:rPr>
        <w:t xml:space="preserve"> 1973</w:t>
      </w:r>
      <w:r>
        <w:rPr>
          <w:sz w:val="20"/>
          <w:szCs w:val="20"/>
        </w:rPr>
        <w:t>.</w:t>
      </w:r>
    </w:p>
    <w:p w14:paraId="7E83F5E7" w14:textId="77777777" w:rsidR="00154ABF" w:rsidRDefault="00154ABF">
      <w:pPr>
        <w:spacing w:before="200" w:after="200"/>
        <w:rPr>
          <w:sz w:val="20"/>
          <w:szCs w:val="20"/>
        </w:rPr>
      </w:pPr>
      <w:r>
        <w:rPr>
          <w:sz w:val="20"/>
          <w:szCs w:val="20"/>
        </w:rPr>
        <w:t>· The practitioner must include the particulars relating to the professional service out on the assignment form before the patient signs the form and ensure that the patient to receive a copy of the form as soon as practicable after the patient signs it.</w:t>
      </w:r>
    </w:p>
    <w:p w14:paraId="277D99CD" w14:textId="77777777" w:rsidR="00154ABF" w:rsidRDefault="00154ABF">
      <w:pPr>
        <w:spacing w:before="200" w:after="200"/>
        <w:rPr>
          <w:sz w:val="20"/>
          <w:szCs w:val="20"/>
        </w:rPr>
      </w:pPr>
      <w:r>
        <w:rPr>
          <w:sz w:val="20"/>
          <w:szCs w:val="20"/>
        </w:rPr>
        <w:t>· Where a patient is unable to sign the assignment form the signature of the patient's parent, guardian or other responsible person (other than the practitioner, practitioner's staff, hospital proprietor, hospital staff, residential aged care facility proprietor or residential aged care facility staff) is acceptable. The reason the patient is unable to sign should also be stated.</w:t>
      </w:r>
    </w:p>
    <w:p w14:paraId="1882231E" w14:textId="77777777" w:rsidR="00154ABF" w:rsidRDefault="00154ABF">
      <w:pPr>
        <w:spacing w:before="200" w:after="200"/>
        <w:rPr>
          <w:sz w:val="20"/>
          <w:szCs w:val="20"/>
        </w:rPr>
      </w:pPr>
      <w:r>
        <w:rPr>
          <w:sz w:val="20"/>
          <w:szCs w:val="20"/>
        </w:rPr>
        <w:t>The administration of the direct</w:t>
      </w:r>
      <w:r>
        <w:rPr>
          <w:sz w:val="20"/>
          <w:szCs w:val="20"/>
        </w:rPr>
        <w:noBreakHyphen/>
        <w:t xml:space="preserve">billing arrangements under Medicare as well as the payment of Medicare benefits on patient claims is the responsibility of </w:t>
      </w:r>
      <w:r w:rsidR="00205152" w:rsidRPr="00205152">
        <w:rPr>
          <w:b/>
          <w:bCs/>
          <w:sz w:val="20"/>
          <w:szCs w:val="20"/>
        </w:rPr>
        <w:t>Services Australia</w:t>
      </w:r>
      <w:r>
        <w:rPr>
          <w:sz w:val="20"/>
          <w:szCs w:val="20"/>
        </w:rPr>
        <w:t>. Any enquiries in regard to these matters should therefore be directed to Medicare offices or enquiry points.</w:t>
      </w:r>
    </w:p>
    <w:p w14:paraId="538A00FA" w14:textId="77777777" w:rsidR="00A77B3E" w:rsidRDefault="00A77B3E"/>
    <w:p w14:paraId="705450CE" w14:textId="77777777" w:rsidR="00A77B3E" w:rsidRDefault="00A77B3E">
      <w:pPr>
        <w:rPr>
          <w:rFonts w:ascii="Helvetica" w:eastAsia="Helvetica" w:hAnsi="Helvetica" w:cs="Helvetica"/>
          <w:b/>
          <w:sz w:val="20"/>
        </w:rPr>
      </w:pPr>
      <w:r>
        <w:rPr>
          <w:rFonts w:ascii="Helvetica" w:eastAsia="Helvetica" w:hAnsi="Helvetica" w:cs="Helvetica"/>
          <w:b/>
          <w:sz w:val="20"/>
        </w:rPr>
        <w:t>MN.13.13 Assignment of Benefit Forms</w:t>
      </w:r>
    </w:p>
    <w:p w14:paraId="6DACF4CE" w14:textId="77777777" w:rsidR="00154ABF" w:rsidRDefault="00154ABF">
      <w:pPr>
        <w:spacing w:after="200"/>
        <w:rPr>
          <w:sz w:val="20"/>
          <w:szCs w:val="20"/>
        </w:rPr>
      </w:pPr>
      <w:r>
        <w:rPr>
          <w:sz w:val="20"/>
          <w:szCs w:val="20"/>
        </w:rPr>
        <w:t xml:space="preserve">Participating midwives wishing to direct-bill are required to use a specific form available from </w:t>
      </w:r>
      <w:r w:rsidR="00205152">
        <w:rPr>
          <w:sz w:val="20"/>
          <w:szCs w:val="20"/>
        </w:rPr>
        <w:t>Services Australia</w:t>
      </w:r>
      <w:r>
        <w:rPr>
          <w:sz w:val="20"/>
          <w:szCs w:val="20"/>
        </w:rPr>
        <w:t xml:space="preserve">. This stationary is available from </w:t>
      </w:r>
      <w:r w:rsidR="00205152">
        <w:rPr>
          <w:sz w:val="20"/>
          <w:szCs w:val="20"/>
        </w:rPr>
        <w:t>Services Australia</w:t>
      </w:r>
      <w:r>
        <w:rPr>
          <w:sz w:val="20"/>
          <w:szCs w:val="20"/>
        </w:rPr>
        <w:t xml:space="preserve">. Note that these forms are approved forms under the </w:t>
      </w:r>
      <w:r w:rsidRPr="007015FB">
        <w:rPr>
          <w:i/>
          <w:iCs/>
          <w:sz w:val="20"/>
          <w:szCs w:val="20"/>
        </w:rPr>
        <w:t>Health Insurance Act</w:t>
      </w:r>
      <w:r w:rsidR="007015FB" w:rsidRPr="007015FB">
        <w:rPr>
          <w:i/>
          <w:iCs/>
          <w:sz w:val="20"/>
          <w:szCs w:val="20"/>
        </w:rPr>
        <w:t xml:space="preserve"> 1973</w:t>
      </w:r>
      <w:r>
        <w:rPr>
          <w:sz w:val="20"/>
          <w:szCs w:val="20"/>
        </w:rPr>
        <w:t xml:space="preserve">, and no other forms can be used to assign benefits without the approval of </w:t>
      </w:r>
      <w:r w:rsidR="00205152">
        <w:rPr>
          <w:sz w:val="20"/>
          <w:szCs w:val="20"/>
        </w:rPr>
        <w:t>Services Australia</w:t>
      </w:r>
      <w:r>
        <w:rPr>
          <w:sz w:val="20"/>
          <w:szCs w:val="20"/>
        </w:rPr>
        <w:t xml:space="preserve">. Further information about direct-billing stationary can be obtained by telephoning </w:t>
      </w:r>
      <w:r>
        <w:rPr>
          <w:b/>
          <w:bCs/>
          <w:sz w:val="20"/>
          <w:szCs w:val="20"/>
        </w:rPr>
        <w:t>132150</w:t>
      </w:r>
      <w:r>
        <w:rPr>
          <w:sz w:val="20"/>
          <w:szCs w:val="20"/>
        </w:rPr>
        <w:t>.</w:t>
      </w:r>
    </w:p>
    <w:p w14:paraId="1F387A59" w14:textId="77777777" w:rsidR="00A77B3E" w:rsidRDefault="00A77B3E"/>
    <w:p w14:paraId="54BA7761" w14:textId="77777777" w:rsidR="00A77B3E" w:rsidRDefault="00A77B3E">
      <w:pPr>
        <w:rPr>
          <w:rFonts w:ascii="Helvetica" w:eastAsia="Helvetica" w:hAnsi="Helvetica" w:cs="Helvetica"/>
          <w:b/>
          <w:sz w:val="20"/>
        </w:rPr>
      </w:pPr>
      <w:r>
        <w:rPr>
          <w:rFonts w:ascii="Helvetica" w:eastAsia="Helvetica" w:hAnsi="Helvetica" w:cs="Helvetica"/>
          <w:b/>
          <w:sz w:val="20"/>
        </w:rPr>
        <w:t>MN.13.14 Time Limits Applicable to Lodgement of Claims for Assigned Benefits</w:t>
      </w:r>
    </w:p>
    <w:p w14:paraId="1082B648" w14:textId="77777777" w:rsidR="00154ABF" w:rsidRDefault="00154ABF">
      <w:pPr>
        <w:spacing w:after="200"/>
        <w:rPr>
          <w:sz w:val="20"/>
          <w:szCs w:val="20"/>
        </w:rPr>
      </w:pPr>
      <w:r>
        <w:rPr>
          <w:sz w:val="20"/>
          <w:szCs w:val="20"/>
        </w:rPr>
        <w:lastRenderedPageBreak/>
        <w:t>A time limit of two years applies to the lodgement of claims with Medicare under the direct</w:t>
      </w:r>
      <w:r>
        <w:rPr>
          <w:sz w:val="20"/>
          <w:szCs w:val="20"/>
        </w:rPr>
        <w:noBreakHyphen/>
        <w:t>billing (assignment of benefit) arrangements. This means that Medicare benefits are not payable for any service where the service was rendered more than two years earlier than the date the claim was lodged with Medicare. </w:t>
      </w:r>
    </w:p>
    <w:p w14:paraId="0197AD2B" w14:textId="77777777" w:rsidR="00154ABF" w:rsidRDefault="00154ABF">
      <w:pPr>
        <w:spacing w:before="200" w:after="200"/>
        <w:rPr>
          <w:sz w:val="20"/>
          <w:szCs w:val="20"/>
        </w:rPr>
      </w:pPr>
      <w:r>
        <w:rPr>
          <w:sz w:val="20"/>
          <w:szCs w:val="20"/>
        </w:rPr>
        <w:t>Provision exists whereby in certain circumstances (e.g. hardship cases), the Minister may waive the time limits. Special forms for this purpose are available, if required, from the processing centre to which assigned claims are directed.</w:t>
      </w:r>
    </w:p>
    <w:p w14:paraId="32DB0943" w14:textId="77777777" w:rsidR="00A77B3E" w:rsidRDefault="00A77B3E"/>
    <w:p w14:paraId="17FF237D" w14:textId="77777777" w:rsidR="00A77B3E" w:rsidRDefault="00A77B3E">
      <w:pPr>
        <w:rPr>
          <w:rFonts w:ascii="Helvetica" w:eastAsia="Helvetica" w:hAnsi="Helvetica" w:cs="Helvetica"/>
          <w:b/>
          <w:sz w:val="20"/>
        </w:rPr>
      </w:pPr>
      <w:r>
        <w:rPr>
          <w:rFonts w:ascii="Helvetica" w:eastAsia="Helvetica" w:hAnsi="Helvetica" w:cs="Helvetica"/>
          <w:b/>
          <w:sz w:val="20"/>
        </w:rPr>
        <w:t>MN.13.15 Overview of the Maternity Items</w:t>
      </w:r>
    </w:p>
    <w:p w14:paraId="320130B7" w14:textId="77777777" w:rsidR="00154ABF" w:rsidRDefault="00154ABF">
      <w:pPr>
        <w:spacing w:after="200"/>
        <w:rPr>
          <w:sz w:val="20"/>
          <w:szCs w:val="20"/>
        </w:rPr>
      </w:pPr>
      <w:r>
        <w:rPr>
          <w:b/>
          <w:bCs/>
          <w:sz w:val="20"/>
          <w:szCs w:val="20"/>
        </w:rPr>
        <w:t>Face to Face Services</w:t>
      </w:r>
    </w:p>
    <w:p w14:paraId="72B6A472" w14:textId="77777777" w:rsidR="00154ABF" w:rsidRDefault="00154ABF">
      <w:pPr>
        <w:spacing w:before="200" w:after="200"/>
        <w:rPr>
          <w:sz w:val="20"/>
          <w:szCs w:val="20"/>
        </w:rPr>
      </w:pPr>
      <w:r>
        <w:rPr>
          <w:sz w:val="20"/>
          <w:szCs w:val="20"/>
        </w:rPr>
        <w:t>Antenatal, intrapartum and postnatal care provided by participating midwives are covered by MBS items 82100, 82105, 82110, 82115, 82116, 82118, 82120, 82123, 82125, 82127, 82130, 82135, 82140.  These items cover 13 specific types of service that allow the participating midwife to: </w:t>
      </w:r>
    </w:p>
    <w:p w14:paraId="63CFA84E" w14:textId="77777777" w:rsidR="00154ABF" w:rsidRDefault="00154ABF">
      <w:pPr>
        <w:numPr>
          <w:ilvl w:val="0"/>
          <w:numId w:val="597"/>
        </w:numPr>
        <w:spacing w:before="200"/>
        <w:ind w:hanging="218"/>
        <w:rPr>
          <w:sz w:val="20"/>
          <w:szCs w:val="20"/>
        </w:rPr>
      </w:pPr>
      <w:r>
        <w:rPr>
          <w:sz w:val="20"/>
          <w:szCs w:val="20"/>
        </w:rPr>
        <w:t>undertake an initial antenatal attendance of more than 40 minutes duration (item 82100);</w:t>
      </w:r>
    </w:p>
    <w:p w14:paraId="3078965F" w14:textId="77777777" w:rsidR="00154ABF" w:rsidRDefault="00154ABF">
      <w:pPr>
        <w:numPr>
          <w:ilvl w:val="0"/>
          <w:numId w:val="597"/>
        </w:numPr>
        <w:ind w:hanging="218"/>
        <w:rPr>
          <w:sz w:val="20"/>
          <w:szCs w:val="20"/>
        </w:rPr>
      </w:pPr>
      <w:r>
        <w:rPr>
          <w:sz w:val="20"/>
          <w:szCs w:val="20"/>
        </w:rPr>
        <w:t>provide a short antenatal attendance of up to 40 minutes duration (item 82105);</w:t>
      </w:r>
    </w:p>
    <w:p w14:paraId="1D2D92C8" w14:textId="77777777" w:rsidR="00154ABF" w:rsidRDefault="00154ABF">
      <w:pPr>
        <w:numPr>
          <w:ilvl w:val="0"/>
          <w:numId w:val="597"/>
        </w:numPr>
        <w:ind w:hanging="218"/>
        <w:rPr>
          <w:sz w:val="20"/>
          <w:szCs w:val="20"/>
        </w:rPr>
      </w:pPr>
      <w:r>
        <w:rPr>
          <w:sz w:val="20"/>
          <w:szCs w:val="20"/>
        </w:rPr>
        <w:t>provide a long antenatal attendance of more than 40 minutes duration (item 82110);</w:t>
      </w:r>
    </w:p>
    <w:p w14:paraId="7864B514" w14:textId="77777777" w:rsidR="00154ABF" w:rsidRDefault="00154ABF">
      <w:pPr>
        <w:numPr>
          <w:ilvl w:val="0"/>
          <w:numId w:val="597"/>
        </w:numPr>
        <w:ind w:hanging="218"/>
        <w:rPr>
          <w:sz w:val="20"/>
          <w:szCs w:val="20"/>
        </w:rPr>
      </w:pPr>
      <w:r>
        <w:rPr>
          <w:sz w:val="20"/>
          <w:szCs w:val="20"/>
        </w:rPr>
        <w:t>make an assessment of and prepare a maternity care plan for a patient across a pregnancy that has progressed beyond 28 weeks and there have been at least two antenatal attendances with the claiming participating midwife in the preceding six months (item 82115); </w:t>
      </w:r>
    </w:p>
    <w:p w14:paraId="4A83C9D5" w14:textId="77777777" w:rsidR="00154ABF" w:rsidRDefault="00154ABF">
      <w:pPr>
        <w:numPr>
          <w:ilvl w:val="0"/>
          <w:numId w:val="597"/>
        </w:numPr>
        <w:ind w:hanging="218"/>
        <w:rPr>
          <w:sz w:val="20"/>
          <w:szCs w:val="20"/>
        </w:rPr>
      </w:pPr>
      <w:r>
        <w:rPr>
          <w:sz w:val="20"/>
          <w:szCs w:val="20"/>
        </w:rPr>
        <w:t>undertake management of labour (excluding birth) out of hospital for up to 6 hours (item 82116);</w:t>
      </w:r>
    </w:p>
    <w:p w14:paraId="3CE2DD1A" w14:textId="77777777" w:rsidR="00154ABF" w:rsidRDefault="00154ABF">
      <w:pPr>
        <w:numPr>
          <w:ilvl w:val="0"/>
          <w:numId w:val="597"/>
        </w:numPr>
        <w:ind w:hanging="218"/>
        <w:rPr>
          <w:sz w:val="20"/>
          <w:szCs w:val="20"/>
        </w:rPr>
      </w:pPr>
      <w:r>
        <w:rPr>
          <w:sz w:val="20"/>
          <w:szCs w:val="20"/>
        </w:rPr>
        <w:t>undertake management of labour (including birth where performed or attendance and immediate post-birth care at an elective caesarean section) in hospital by the first participating midwife for a total of up to 6 hours (item 82118);</w:t>
      </w:r>
    </w:p>
    <w:p w14:paraId="6648F76C" w14:textId="77777777" w:rsidR="00154ABF" w:rsidRDefault="00154ABF">
      <w:pPr>
        <w:numPr>
          <w:ilvl w:val="0"/>
          <w:numId w:val="597"/>
        </w:numPr>
        <w:ind w:hanging="218"/>
        <w:rPr>
          <w:sz w:val="20"/>
          <w:szCs w:val="20"/>
        </w:rPr>
      </w:pPr>
      <w:r>
        <w:rPr>
          <w:sz w:val="20"/>
          <w:szCs w:val="20"/>
        </w:rPr>
        <w:t>undertake management of labour (including birth where performed) by the first participating midwife for a total of 6 to 12 hours, including birth (item 82120);</w:t>
      </w:r>
    </w:p>
    <w:p w14:paraId="1848E74B" w14:textId="77777777" w:rsidR="00154ABF" w:rsidRDefault="00154ABF">
      <w:pPr>
        <w:numPr>
          <w:ilvl w:val="0"/>
          <w:numId w:val="597"/>
        </w:numPr>
        <w:ind w:hanging="218"/>
        <w:rPr>
          <w:sz w:val="20"/>
          <w:szCs w:val="20"/>
        </w:rPr>
      </w:pPr>
      <w:r>
        <w:rPr>
          <w:sz w:val="20"/>
          <w:szCs w:val="20"/>
        </w:rPr>
        <w:t>undertake management of labour (including birth where performed) in hospital by the second participating midwife for a total of up to 6 hours (item 82123);</w:t>
      </w:r>
    </w:p>
    <w:p w14:paraId="3FDDE1CB" w14:textId="77777777" w:rsidR="00154ABF" w:rsidRDefault="00154ABF">
      <w:pPr>
        <w:numPr>
          <w:ilvl w:val="0"/>
          <w:numId w:val="597"/>
        </w:numPr>
        <w:ind w:hanging="218"/>
        <w:rPr>
          <w:sz w:val="20"/>
          <w:szCs w:val="20"/>
        </w:rPr>
      </w:pPr>
      <w:r>
        <w:rPr>
          <w:sz w:val="20"/>
          <w:szCs w:val="20"/>
        </w:rPr>
        <w:t>undertake management of labour (including birth where performed) by the second participating midwife for a total of 6 to 12 hours including birth (item 82125);</w:t>
      </w:r>
    </w:p>
    <w:p w14:paraId="3E2BEF67" w14:textId="77777777" w:rsidR="00154ABF" w:rsidRDefault="00154ABF">
      <w:pPr>
        <w:numPr>
          <w:ilvl w:val="0"/>
          <w:numId w:val="597"/>
        </w:numPr>
        <w:ind w:hanging="218"/>
        <w:rPr>
          <w:sz w:val="20"/>
          <w:szCs w:val="20"/>
        </w:rPr>
      </w:pPr>
      <w:r>
        <w:rPr>
          <w:sz w:val="20"/>
          <w:szCs w:val="20"/>
        </w:rPr>
        <w:t>undertake management of labour (including birth where performed) in hospital by the third participating midwife for a total of up to 6 hours (item 82127);</w:t>
      </w:r>
    </w:p>
    <w:p w14:paraId="368C2746" w14:textId="77777777" w:rsidR="00154ABF" w:rsidRDefault="00154ABF">
      <w:pPr>
        <w:numPr>
          <w:ilvl w:val="0"/>
          <w:numId w:val="597"/>
        </w:numPr>
        <w:ind w:hanging="218"/>
        <w:rPr>
          <w:sz w:val="20"/>
          <w:szCs w:val="20"/>
        </w:rPr>
      </w:pPr>
      <w:r>
        <w:rPr>
          <w:sz w:val="20"/>
          <w:szCs w:val="20"/>
        </w:rPr>
        <w:t>provide a short postnatal attendance of up to 40 minutes duration (item 82130);</w:t>
      </w:r>
    </w:p>
    <w:p w14:paraId="39CB6EA3" w14:textId="77777777" w:rsidR="00154ABF" w:rsidRDefault="00154ABF">
      <w:pPr>
        <w:numPr>
          <w:ilvl w:val="0"/>
          <w:numId w:val="597"/>
        </w:numPr>
        <w:ind w:hanging="218"/>
        <w:rPr>
          <w:sz w:val="20"/>
          <w:szCs w:val="20"/>
        </w:rPr>
      </w:pPr>
      <w:r>
        <w:rPr>
          <w:sz w:val="20"/>
          <w:szCs w:val="20"/>
        </w:rPr>
        <w:t>provide long postnatal attendance of at least 40 minutes duration (item 82135); and</w:t>
      </w:r>
    </w:p>
    <w:p w14:paraId="4C60449F" w14:textId="77777777" w:rsidR="00154ABF" w:rsidRDefault="00154ABF">
      <w:pPr>
        <w:numPr>
          <w:ilvl w:val="0"/>
          <w:numId w:val="597"/>
        </w:numPr>
        <w:spacing w:after="200"/>
        <w:ind w:hanging="218"/>
        <w:rPr>
          <w:sz w:val="20"/>
          <w:szCs w:val="20"/>
        </w:rPr>
      </w:pPr>
      <w:r>
        <w:rPr>
          <w:sz w:val="20"/>
          <w:szCs w:val="20"/>
        </w:rPr>
        <w:t>provide a comprehensive postnatal check to a patient 6 weeks after the birth of the baby (item 82140).</w:t>
      </w:r>
    </w:p>
    <w:p w14:paraId="243566B3" w14:textId="77777777" w:rsidR="00154ABF" w:rsidRDefault="00154ABF">
      <w:pPr>
        <w:spacing w:before="200" w:after="200"/>
        <w:rPr>
          <w:sz w:val="20"/>
          <w:szCs w:val="20"/>
        </w:rPr>
      </w:pPr>
      <w:r>
        <w:rPr>
          <w:b/>
          <w:bCs/>
          <w:sz w:val="20"/>
          <w:szCs w:val="20"/>
        </w:rPr>
        <w:t>Telehealth Services</w:t>
      </w:r>
    </w:p>
    <w:p w14:paraId="2FB199D3" w14:textId="77777777" w:rsidR="00154ABF" w:rsidRDefault="00154ABF">
      <w:pPr>
        <w:numPr>
          <w:ilvl w:val="0"/>
          <w:numId w:val="598"/>
        </w:numPr>
        <w:spacing w:before="200"/>
        <w:ind w:hanging="218"/>
        <w:rPr>
          <w:sz w:val="20"/>
          <w:szCs w:val="20"/>
        </w:rPr>
      </w:pPr>
      <w:r>
        <w:rPr>
          <w:sz w:val="20"/>
          <w:szCs w:val="20"/>
        </w:rPr>
        <w:t>A service may only be provided by telehealth where it is safe and clinically appropriate to do so.</w:t>
      </w:r>
    </w:p>
    <w:p w14:paraId="4B67015A" w14:textId="77777777" w:rsidR="00154ABF" w:rsidRDefault="00154ABF">
      <w:pPr>
        <w:numPr>
          <w:ilvl w:val="0"/>
          <w:numId w:val="598"/>
        </w:numPr>
        <w:ind w:hanging="218"/>
        <w:rPr>
          <w:sz w:val="20"/>
          <w:szCs w:val="20"/>
        </w:rPr>
      </w:pPr>
      <w:r>
        <w:rPr>
          <w:sz w:val="20"/>
          <w:szCs w:val="20"/>
        </w:rPr>
        <w:t>These MBS telehealth items are for out-of-hospital patients.</w:t>
      </w:r>
    </w:p>
    <w:p w14:paraId="49ABC165" w14:textId="77777777" w:rsidR="00154ABF" w:rsidRDefault="00154ABF">
      <w:pPr>
        <w:numPr>
          <w:ilvl w:val="0"/>
          <w:numId w:val="598"/>
        </w:numPr>
        <w:spacing w:after="200"/>
        <w:ind w:hanging="218"/>
        <w:rPr>
          <w:sz w:val="20"/>
          <w:szCs w:val="20"/>
        </w:rPr>
      </w:pPr>
      <w:r>
        <w:rPr>
          <w:sz w:val="20"/>
          <w:szCs w:val="20"/>
        </w:rPr>
        <w:t>Providers are expected to obtain informed financial consent from patients prior to providing the service including providing details regarding their fees and any out-of-pocket costs.</w:t>
      </w:r>
    </w:p>
    <w:p w14:paraId="5D272884" w14:textId="77777777" w:rsidR="00154ABF" w:rsidRDefault="00154ABF">
      <w:pPr>
        <w:spacing w:before="200" w:after="200"/>
        <w:rPr>
          <w:sz w:val="20"/>
          <w:szCs w:val="20"/>
        </w:rPr>
      </w:pPr>
      <w:r>
        <w:rPr>
          <w:sz w:val="20"/>
          <w:szCs w:val="20"/>
        </w:rPr>
        <w:t>The participating midwife telehealth items are:</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3477"/>
        <w:gridCol w:w="2863"/>
        <w:gridCol w:w="2974"/>
      </w:tblGrid>
      <w:tr w:rsidR="00154ABF" w14:paraId="4B2E2087" w14:textId="77777777">
        <w:trPr>
          <w:trHeight w:val="405"/>
        </w:trPr>
        <w:tc>
          <w:tcPr>
            <w:tcW w:w="4605"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24A2E37" w14:textId="77777777" w:rsidR="00154ABF" w:rsidRDefault="00154ABF">
            <w:pPr>
              <w:rPr>
                <w:color w:val="000000"/>
                <w:sz w:val="20"/>
                <w:szCs w:val="20"/>
              </w:rPr>
            </w:pPr>
            <w:r>
              <w:rPr>
                <w:b/>
                <w:bCs/>
                <w:color w:val="000000"/>
                <w:sz w:val="20"/>
                <w:szCs w:val="20"/>
              </w:rPr>
              <w:t>Service</w:t>
            </w:r>
          </w:p>
        </w:tc>
        <w:tc>
          <w:tcPr>
            <w:tcW w:w="3694"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2DBBACA" w14:textId="77777777" w:rsidR="00154ABF" w:rsidRDefault="00154ABF">
            <w:pPr>
              <w:rPr>
                <w:color w:val="000000"/>
                <w:sz w:val="20"/>
                <w:szCs w:val="20"/>
              </w:rPr>
            </w:pPr>
            <w:r>
              <w:rPr>
                <w:b/>
                <w:bCs/>
                <w:color w:val="000000"/>
                <w:sz w:val="20"/>
                <w:szCs w:val="20"/>
              </w:rPr>
              <w:t>Telehealth items via video-conference</w:t>
            </w:r>
          </w:p>
        </w:tc>
        <w:tc>
          <w:tcPr>
            <w:tcW w:w="3776"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299A3D0" w14:textId="77777777" w:rsidR="00154ABF" w:rsidRDefault="00154ABF">
            <w:pPr>
              <w:rPr>
                <w:color w:val="000000"/>
                <w:sz w:val="20"/>
                <w:szCs w:val="20"/>
              </w:rPr>
            </w:pPr>
            <w:r>
              <w:rPr>
                <w:b/>
                <w:bCs/>
                <w:color w:val="000000"/>
                <w:sz w:val="20"/>
                <w:szCs w:val="20"/>
              </w:rPr>
              <w:t>Telephone items for when video-conferencing is not available</w:t>
            </w:r>
          </w:p>
        </w:tc>
      </w:tr>
      <w:tr w:rsidR="00154ABF" w14:paraId="62081A85" w14:textId="77777777">
        <w:trPr>
          <w:trHeight w:val="418"/>
        </w:trPr>
        <w:tc>
          <w:tcPr>
            <w:tcW w:w="460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3A2BD33" w14:textId="77777777" w:rsidR="00154ABF" w:rsidRDefault="00154ABF">
            <w:pPr>
              <w:rPr>
                <w:color w:val="000000"/>
                <w:sz w:val="20"/>
                <w:szCs w:val="20"/>
              </w:rPr>
            </w:pPr>
            <w:r>
              <w:rPr>
                <w:color w:val="000000"/>
                <w:sz w:val="20"/>
                <w:szCs w:val="20"/>
              </w:rPr>
              <w:t>Short antenatal attendance lasting up to 40 minutes</w:t>
            </w:r>
          </w:p>
        </w:tc>
        <w:tc>
          <w:tcPr>
            <w:tcW w:w="369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541256B" w14:textId="77777777" w:rsidR="00154ABF" w:rsidRDefault="00154ABF">
            <w:pPr>
              <w:jc w:val="center"/>
              <w:rPr>
                <w:color w:val="000000"/>
                <w:sz w:val="20"/>
                <w:szCs w:val="20"/>
              </w:rPr>
            </w:pPr>
            <w:r>
              <w:rPr>
                <w:color w:val="000000"/>
                <w:sz w:val="20"/>
                <w:szCs w:val="20"/>
              </w:rPr>
              <w:t>91211</w:t>
            </w:r>
          </w:p>
        </w:tc>
        <w:tc>
          <w:tcPr>
            <w:tcW w:w="3776"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F45562F" w14:textId="77777777" w:rsidR="00154ABF" w:rsidRDefault="00154ABF">
            <w:pPr>
              <w:jc w:val="center"/>
              <w:rPr>
                <w:color w:val="000000"/>
                <w:sz w:val="20"/>
                <w:szCs w:val="20"/>
              </w:rPr>
            </w:pPr>
            <w:r>
              <w:rPr>
                <w:color w:val="000000"/>
                <w:sz w:val="20"/>
                <w:szCs w:val="20"/>
              </w:rPr>
              <w:t>91218</w:t>
            </w:r>
          </w:p>
        </w:tc>
      </w:tr>
      <w:tr w:rsidR="00154ABF" w14:paraId="4AE99C48" w14:textId="77777777">
        <w:trPr>
          <w:trHeight w:val="195"/>
        </w:trPr>
        <w:tc>
          <w:tcPr>
            <w:tcW w:w="460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BEE4B29" w14:textId="77777777" w:rsidR="00154ABF" w:rsidRDefault="00154ABF">
            <w:pPr>
              <w:rPr>
                <w:color w:val="000000"/>
                <w:sz w:val="20"/>
                <w:szCs w:val="20"/>
              </w:rPr>
            </w:pPr>
            <w:r>
              <w:rPr>
                <w:color w:val="000000"/>
                <w:sz w:val="20"/>
                <w:szCs w:val="20"/>
              </w:rPr>
              <w:t>Long antenatal attendance lasting at least 40 minutes</w:t>
            </w:r>
          </w:p>
        </w:tc>
        <w:tc>
          <w:tcPr>
            <w:tcW w:w="369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FC664D9" w14:textId="77777777" w:rsidR="00154ABF" w:rsidRDefault="00154ABF">
            <w:pPr>
              <w:jc w:val="center"/>
              <w:rPr>
                <w:color w:val="000000"/>
                <w:sz w:val="20"/>
                <w:szCs w:val="20"/>
              </w:rPr>
            </w:pPr>
            <w:r>
              <w:rPr>
                <w:color w:val="000000"/>
                <w:sz w:val="20"/>
                <w:szCs w:val="20"/>
              </w:rPr>
              <w:t>91212</w:t>
            </w:r>
          </w:p>
        </w:tc>
        <w:tc>
          <w:tcPr>
            <w:tcW w:w="3776"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917A389" w14:textId="77777777" w:rsidR="00154ABF" w:rsidRDefault="00154ABF">
            <w:pPr>
              <w:jc w:val="center"/>
              <w:rPr>
                <w:color w:val="000000"/>
                <w:sz w:val="20"/>
                <w:szCs w:val="20"/>
              </w:rPr>
            </w:pPr>
            <w:r>
              <w:rPr>
                <w:color w:val="000000"/>
                <w:sz w:val="20"/>
                <w:szCs w:val="20"/>
              </w:rPr>
              <w:t>91219</w:t>
            </w:r>
          </w:p>
        </w:tc>
      </w:tr>
      <w:tr w:rsidR="00154ABF" w14:paraId="0BBFA2E2" w14:textId="77777777">
        <w:trPr>
          <w:trHeight w:val="195"/>
        </w:trPr>
        <w:tc>
          <w:tcPr>
            <w:tcW w:w="460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F1D4401" w14:textId="77777777" w:rsidR="00154ABF" w:rsidRDefault="00154ABF">
            <w:pPr>
              <w:rPr>
                <w:color w:val="000000"/>
                <w:sz w:val="20"/>
                <w:szCs w:val="20"/>
              </w:rPr>
            </w:pPr>
            <w:r>
              <w:rPr>
                <w:color w:val="000000"/>
                <w:sz w:val="20"/>
                <w:szCs w:val="20"/>
              </w:rPr>
              <w:t>Short postnatal attendance lasting up to 40 minutes</w:t>
            </w:r>
          </w:p>
        </w:tc>
        <w:tc>
          <w:tcPr>
            <w:tcW w:w="369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0C6D001" w14:textId="77777777" w:rsidR="00154ABF" w:rsidRDefault="00154ABF">
            <w:pPr>
              <w:jc w:val="center"/>
              <w:rPr>
                <w:color w:val="000000"/>
                <w:sz w:val="20"/>
                <w:szCs w:val="20"/>
              </w:rPr>
            </w:pPr>
            <w:r>
              <w:rPr>
                <w:color w:val="000000"/>
                <w:sz w:val="20"/>
                <w:szCs w:val="20"/>
              </w:rPr>
              <w:t>91214</w:t>
            </w:r>
          </w:p>
        </w:tc>
        <w:tc>
          <w:tcPr>
            <w:tcW w:w="3776"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62670BC" w14:textId="77777777" w:rsidR="00154ABF" w:rsidRDefault="00154ABF">
            <w:pPr>
              <w:jc w:val="center"/>
              <w:rPr>
                <w:color w:val="000000"/>
                <w:sz w:val="20"/>
                <w:szCs w:val="20"/>
              </w:rPr>
            </w:pPr>
            <w:r>
              <w:rPr>
                <w:color w:val="000000"/>
                <w:sz w:val="20"/>
                <w:szCs w:val="20"/>
              </w:rPr>
              <w:t>91221</w:t>
            </w:r>
          </w:p>
        </w:tc>
      </w:tr>
      <w:tr w:rsidR="00154ABF" w14:paraId="5087E084" w14:textId="77777777">
        <w:trPr>
          <w:trHeight w:val="195"/>
        </w:trPr>
        <w:tc>
          <w:tcPr>
            <w:tcW w:w="4605"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51D86F9F" w14:textId="77777777" w:rsidR="00154ABF" w:rsidRDefault="00154ABF">
            <w:pPr>
              <w:rPr>
                <w:color w:val="000000"/>
                <w:sz w:val="20"/>
                <w:szCs w:val="20"/>
              </w:rPr>
            </w:pPr>
            <w:r>
              <w:rPr>
                <w:color w:val="000000"/>
                <w:sz w:val="20"/>
                <w:szCs w:val="20"/>
              </w:rPr>
              <w:lastRenderedPageBreak/>
              <w:t>Long postnatal attendance lasting at least 40 minutes</w:t>
            </w:r>
          </w:p>
        </w:tc>
        <w:tc>
          <w:tcPr>
            <w:tcW w:w="3694"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773F1773" w14:textId="77777777" w:rsidR="00154ABF" w:rsidRDefault="00154ABF">
            <w:pPr>
              <w:jc w:val="center"/>
              <w:rPr>
                <w:color w:val="000000"/>
                <w:sz w:val="20"/>
                <w:szCs w:val="20"/>
              </w:rPr>
            </w:pPr>
            <w:r>
              <w:rPr>
                <w:color w:val="000000"/>
                <w:sz w:val="20"/>
                <w:szCs w:val="20"/>
              </w:rPr>
              <w:t>91215</w:t>
            </w:r>
          </w:p>
        </w:tc>
        <w:tc>
          <w:tcPr>
            <w:tcW w:w="3776"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4A739E2C" w14:textId="77777777" w:rsidR="00154ABF" w:rsidRDefault="00154ABF">
            <w:pPr>
              <w:jc w:val="center"/>
              <w:rPr>
                <w:color w:val="000000"/>
                <w:sz w:val="20"/>
                <w:szCs w:val="20"/>
              </w:rPr>
            </w:pPr>
            <w:r>
              <w:rPr>
                <w:color w:val="000000"/>
                <w:sz w:val="20"/>
                <w:szCs w:val="20"/>
              </w:rPr>
              <w:t>91222</w:t>
            </w:r>
          </w:p>
        </w:tc>
      </w:tr>
    </w:tbl>
    <w:p w14:paraId="07BCFC53" w14:textId="77777777" w:rsidR="00A77B3E" w:rsidRDefault="00A77B3E"/>
    <w:p w14:paraId="7828C3DB" w14:textId="77777777" w:rsidR="00A77B3E" w:rsidRDefault="00A77B3E">
      <w:pPr>
        <w:rPr>
          <w:rFonts w:ascii="Helvetica" w:eastAsia="Helvetica" w:hAnsi="Helvetica" w:cs="Helvetica"/>
          <w:b/>
          <w:sz w:val="20"/>
        </w:rPr>
      </w:pPr>
      <w:r>
        <w:rPr>
          <w:rFonts w:ascii="Helvetica" w:eastAsia="Helvetica" w:hAnsi="Helvetica" w:cs="Helvetica"/>
          <w:b/>
          <w:sz w:val="20"/>
        </w:rPr>
        <w:t>MN.13.16 Maternity Services Attracting Medicare Rebates</w:t>
      </w:r>
    </w:p>
    <w:p w14:paraId="4EEEA23E" w14:textId="77777777" w:rsidR="00154ABF" w:rsidRDefault="00154ABF">
      <w:pPr>
        <w:spacing w:after="200"/>
        <w:rPr>
          <w:sz w:val="20"/>
          <w:szCs w:val="20"/>
        </w:rPr>
      </w:pPr>
      <w:r>
        <w:rPr>
          <w:sz w:val="20"/>
          <w:szCs w:val="20"/>
        </w:rPr>
        <w:t>Medicare Benefits are only payable for clinically relevant services. Clinically relevant in relation to midwifery care means a service generally accepted by the midwifery profession as necessary to the appropriate treatment of the patient's clinical condition. </w:t>
      </w:r>
    </w:p>
    <w:p w14:paraId="33D2FDC4" w14:textId="77777777" w:rsidR="00154ABF" w:rsidRDefault="00154ABF">
      <w:pPr>
        <w:spacing w:before="200" w:after="200"/>
        <w:rPr>
          <w:sz w:val="20"/>
          <w:szCs w:val="20"/>
        </w:rPr>
      </w:pPr>
      <w:r>
        <w:rPr>
          <w:sz w:val="20"/>
          <w:szCs w:val="20"/>
        </w:rPr>
        <w:t>Medicare benefits are only payable where the participating midwife provides care to not more than one patient on the one occasion.  </w:t>
      </w:r>
    </w:p>
    <w:p w14:paraId="405E087E" w14:textId="77777777" w:rsidR="00154ABF" w:rsidRDefault="00154ABF">
      <w:pPr>
        <w:spacing w:before="200" w:after="200"/>
        <w:rPr>
          <w:sz w:val="20"/>
          <w:szCs w:val="20"/>
        </w:rPr>
      </w:pPr>
      <w:r>
        <w:rPr>
          <w:b/>
          <w:bCs/>
          <w:sz w:val="20"/>
          <w:szCs w:val="20"/>
          <w:u w:val="single"/>
        </w:rPr>
        <w:t>Antenatal Care</w:t>
      </w:r>
    </w:p>
    <w:p w14:paraId="72789DC4" w14:textId="77777777" w:rsidR="00154ABF" w:rsidRDefault="00154ABF">
      <w:pPr>
        <w:spacing w:before="200" w:after="200"/>
        <w:rPr>
          <w:sz w:val="20"/>
          <w:szCs w:val="20"/>
        </w:rPr>
      </w:pPr>
      <w:r>
        <w:rPr>
          <w:b/>
          <w:bCs/>
          <w:sz w:val="20"/>
          <w:szCs w:val="20"/>
        </w:rPr>
        <w:t>Eligible maternity care plan service</w:t>
      </w:r>
    </w:p>
    <w:p w14:paraId="184959CC" w14:textId="77777777" w:rsidR="00154ABF" w:rsidRDefault="00154ABF">
      <w:pPr>
        <w:spacing w:before="200" w:after="200"/>
        <w:rPr>
          <w:sz w:val="20"/>
          <w:szCs w:val="20"/>
        </w:rPr>
      </w:pPr>
      <w:r>
        <w:rPr>
          <w:sz w:val="20"/>
          <w:szCs w:val="20"/>
        </w:rPr>
        <w:t>MBS item 82115 is the one MBS item available for participating midwife practitioners to undertake a comprehensive assessment and prepare a written maternity care plan for a patient, who is not an admitted patient of a hospital, across a pregnancy that has progressed beyond 28 weeks. In order to claim item 82115, the participating midwife is required to have had at least two antenatal attendances (82100, 82105, 82110, 91211, 91212, 91218 or 91219) with the patient in the preceding six months; and the provider who undertakes the care plan should intend to remain the primary health care provider for the remainder of the pregnancy.</w:t>
      </w:r>
    </w:p>
    <w:p w14:paraId="5106A8AC" w14:textId="77777777" w:rsidR="00154ABF" w:rsidRDefault="00154ABF">
      <w:pPr>
        <w:spacing w:before="200" w:after="200"/>
        <w:rPr>
          <w:sz w:val="20"/>
          <w:szCs w:val="20"/>
        </w:rPr>
      </w:pPr>
      <w:r>
        <w:rPr>
          <w:sz w:val="20"/>
          <w:szCs w:val="20"/>
        </w:rPr>
        <w:t>There will be a six month transition period for the restriction on the claiming participating midwife having at least two antenatal attendances in the preceding six months. This transition period acknowledges that in the six months prior to 1 March 2022 (before this requirement was legislated), participating midwives may not have had the required two antenatal visits with the patient to claim 82115 as at the time they were not aware of the upcoming requirement. The transition period will end on 1 September 2022.</w:t>
      </w:r>
    </w:p>
    <w:p w14:paraId="0781A5DB" w14:textId="77777777" w:rsidR="00154ABF" w:rsidRDefault="00154ABF">
      <w:pPr>
        <w:spacing w:before="200" w:after="200"/>
        <w:rPr>
          <w:sz w:val="20"/>
          <w:szCs w:val="20"/>
        </w:rPr>
      </w:pPr>
      <w:r>
        <w:rPr>
          <w:sz w:val="20"/>
          <w:szCs w:val="20"/>
        </w:rPr>
        <w:t>For example, if 82115 is provided on 1 April 2022 and only one antenatal attendance by the same participating midwife was provided in the past 6 months, then claiming item 82115 will still be permitted. If this same scenario occurs on 1 September 2022, then the claim would not be permitted.</w:t>
      </w:r>
    </w:p>
    <w:p w14:paraId="13C46E18" w14:textId="77777777" w:rsidR="00154ABF" w:rsidRDefault="00154ABF">
      <w:pPr>
        <w:spacing w:before="200" w:after="200"/>
        <w:rPr>
          <w:sz w:val="20"/>
          <w:szCs w:val="20"/>
        </w:rPr>
      </w:pPr>
      <w:r>
        <w:rPr>
          <w:sz w:val="20"/>
          <w:szCs w:val="20"/>
        </w:rPr>
        <w:t>It is expected that the care plan would be agreed with the patient and detail such things as agreed expectation, health problems and care needs and appropriate referrals, medication and diagnostic tests.   </w:t>
      </w:r>
    </w:p>
    <w:p w14:paraId="71C056A6" w14:textId="77777777" w:rsidR="00154ABF" w:rsidRDefault="00154ABF">
      <w:pPr>
        <w:spacing w:before="200" w:after="200"/>
        <w:rPr>
          <w:sz w:val="20"/>
          <w:szCs w:val="20"/>
        </w:rPr>
      </w:pPr>
      <w:r>
        <w:rPr>
          <w:sz w:val="20"/>
          <w:szCs w:val="20"/>
        </w:rPr>
        <w:t>This item cannot be claimed if items 16590 or 16591 have previously been claimed during a single pregnancy, except in exceptional circumstances. An exceptional circumstance in which the creation of a new maternity care plan may be required includes a significant change in the patient's clinical condition or maternity care requirements.</w:t>
      </w:r>
    </w:p>
    <w:p w14:paraId="7AC90687" w14:textId="77777777" w:rsidR="00154ABF" w:rsidRDefault="00154ABF">
      <w:pPr>
        <w:spacing w:before="200" w:after="200"/>
        <w:rPr>
          <w:sz w:val="20"/>
          <w:szCs w:val="20"/>
        </w:rPr>
      </w:pPr>
      <w:r>
        <w:rPr>
          <w:sz w:val="20"/>
          <w:szCs w:val="20"/>
        </w:rPr>
        <w:t>For claiming purposes, the exceptional circumstance requiring another maternity care plan needs to be recorded in the patient’s notes, and “exceptional circumstance” notated when submitting the claim.</w:t>
      </w:r>
    </w:p>
    <w:p w14:paraId="0D0C5C5C" w14:textId="77777777" w:rsidR="00154ABF" w:rsidRDefault="00154ABF">
      <w:pPr>
        <w:spacing w:before="200" w:after="200"/>
        <w:rPr>
          <w:sz w:val="20"/>
          <w:szCs w:val="20"/>
        </w:rPr>
      </w:pPr>
      <w:r>
        <w:rPr>
          <w:sz w:val="20"/>
          <w:szCs w:val="20"/>
          <w:u w:val="single"/>
        </w:rPr>
        <w:t>Number of services</w:t>
      </w:r>
      <w:r>
        <w:rPr>
          <w:sz w:val="20"/>
          <w:szCs w:val="20"/>
        </w:rPr>
        <w:t>: Only one (1) midwifery care plan (82115) is payable in any pregnancy. </w:t>
      </w:r>
    </w:p>
    <w:p w14:paraId="2E3FFDE1" w14:textId="77777777" w:rsidR="00154ABF" w:rsidRDefault="00154ABF">
      <w:pPr>
        <w:spacing w:before="200" w:after="200"/>
        <w:rPr>
          <w:sz w:val="20"/>
          <w:szCs w:val="20"/>
        </w:rPr>
      </w:pPr>
      <w:r>
        <w:rPr>
          <w:b/>
          <w:bCs/>
          <w:sz w:val="20"/>
          <w:szCs w:val="20"/>
          <w:u w:val="single"/>
        </w:rPr>
        <w:t>Antenatal Attendances</w:t>
      </w:r>
    </w:p>
    <w:p w14:paraId="67FB6D03" w14:textId="77777777" w:rsidR="00154ABF" w:rsidRDefault="00154ABF">
      <w:pPr>
        <w:spacing w:before="200" w:after="200"/>
        <w:rPr>
          <w:sz w:val="20"/>
          <w:szCs w:val="20"/>
        </w:rPr>
      </w:pPr>
      <w:r>
        <w:rPr>
          <w:sz w:val="20"/>
          <w:szCs w:val="20"/>
        </w:rPr>
        <w:t>Medicare benefits are payable for an antenatal service where a participating midwife provides a clinically relevant service in respect of a miscarriage. Medicare benefits are not payable for an antenatal attendance associated with the labour. The labour items (82116-82127) include all associated intrapartum attendances. </w:t>
      </w:r>
    </w:p>
    <w:p w14:paraId="339208D9" w14:textId="77777777" w:rsidR="00154ABF" w:rsidRDefault="00154ABF">
      <w:pPr>
        <w:spacing w:before="200" w:after="200"/>
        <w:rPr>
          <w:sz w:val="20"/>
          <w:szCs w:val="20"/>
        </w:rPr>
      </w:pPr>
      <w:r>
        <w:rPr>
          <w:sz w:val="20"/>
          <w:szCs w:val="20"/>
        </w:rPr>
        <w:t>Any clinically relevant indication that requires an antenatal attendance by a participating midwife on an admitted patient in hospital, but that is not associated with the labour, will attract a Medicare benefit. </w:t>
      </w:r>
    </w:p>
    <w:p w14:paraId="046A30DF" w14:textId="77777777" w:rsidR="00154ABF" w:rsidRDefault="00154ABF">
      <w:pPr>
        <w:spacing w:before="200" w:after="200"/>
        <w:rPr>
          <w:sz w:val="20"/>
          <w:szCs w:val="20"/>
        </w:rPr>
      </w:pPr>
      <w:r>
        <w:rPr>
          <w:sz w:val="20"/>
          <w:szCs w:val="20"/>
          <w:u w:val="single"/>
        </w:rPr>
        <w:t>Number of services</w:t>
      </w:r>
      <w:r>
        <w:rPr>
          <w:sz w:val="20"/>
          <w:szCs w:val="20"/>
        </w:rPr>
        <w:t>: Only one (1) initial antenatal attendance under item 82100 is payable in any pregnancy. There is no limit attached to long and short antenatal attendances (82105, 82110, 91211, 91212, 91218 and 91219) by a participating midwife. However, only clinically relevant attendances should be itemised under Medicare and services provided by participating midwives will be subject to Medicare Audit and Professional Review Processes.  </w:t>
      </w:r>
    </w:p>
    <w:p w14:paraId="78E18BC9" w14:textId="77777777" w:rsidR="00154ABF" w:rsidRDefault="00154ABF">
      <w:pPr>
        <w:spacing w:before="200" w:after="200"/>
        <w:rPr>
          <w:sz w:val="20"/>
          <w:szCs w:val="20"/>
        </w:rPr>
      </w:pPr>
      <w:r>
        <w:rPr>
          <w:b/>
          <w:bCs/>
          <w:sz w:val="20"/>
          <w:szCs w:val="20"/>
          <w:u w:val="single"/>
        </w:rPr>
        <w:lastRenderedPageBreak/>
        <w:t>Management of labour</w:t>
      </w:r>
    </w:p>
    <w:p w14:paraId="7FBCA7BC" w14:textId="77777777" w:rsidR="00154ABF" w:rsidRDefault="00154ABF">
      <w:pPr>
        <w:spacing w:before="200" w:after="200"/>
        <w:rPr>
          <w:sz w:val="20"/>
          <w:szCs w:val="20"/>
        </w:rPr>
      </w:pPr>
      <w:r>
        <w:rPr>
          <w:sz w:val="20"/>
          <w:szCs w:val="20"/>
        </w:rPr>
        <w:t>The MBS includes six items for management of labour by a participating midwife;   </w:t>
      </w:r>
    </w:p>
    <w:p w14:paraId="037BD21C" w14:textId="77777777" w:rsidR="00154ABF" w:rsidRDefault="00154ABF">
      <w:pPr>
        <w:numPr>
          <w:ilvl w:val="0"/>
          <w:numId w:val="599"/>
        </w:numPr>
        <w:spacing w:before="200"/>
        <w:ind w:hanging="218"/>
        <w:rPr>
          <w:sz w:val="20"/>
          <w:szCs w:val="20"/>
        </w:rPr>
      </w:pPr>
      <w:r>
        <w:rPr>
          <w:sz w:val="20"/>
          <w:szCs w:val="20"/>
        </w:rPr>
        <w:t>undertake management of labour (excluding birth) out of hospital for up to 6 hours (item 82116)</w:t>
      </w:r>
    </w:p>
    <w:p w14:paraId="4038248F" w14:textId="77777777" w:rsidR="00154ABF" w:rsidRDefault="00154ABF">
      <w:pPr>
        <w:numPr>
          <w:ilvl w:val="0"/>
          <w:numId w:val="599"/>
        </w:numPr>
        <w:ind w:hanging="218"/>
        <w:rPr>
          <w:sz w:val="20"/>
          <w:szCs w:val="20"/>
        </w:rPr>
      </w:pPr>
      <w:r>
        <w:rPr>
          <w:sz w:val="20"/>
          <w:szCs w:val="20"/>
        </w:rPr>
        <w:t>undertake management of labour  (including birth where performed or attendance and immediate post-birth care at an elective caesarean section) in hospital by the first participating midwife for a total of up to 6 hours (item 82118)</w:t>
      </w:r>
    </w:p>
    <w:p w14:paraId="44DF581E" w14:textId="77777777" w:rsidR="00154ABF" w:rsidRDefault="00154ABF">
      <w:pPr>
        <w:numPr>
          <w:ilvl w:val="0"/>
          <w:numId w:val="599"/>
        </w:numPr>
        <w:ind w:hanging="218"/>
        <w:rPr>
          <w:sz w:val="20"/>
          <w:szCs w:val="20"/>
        </w:rPr>
      </w:pPr>
      <w:r>
        <w:rPr>
          <w:sz w:val="20"/>
          <w:szCs w:val="20"/>
        </w:rPr>
        <w:t>undertake management of labour (including birth where performed) by the first participating midwife for a total of 6 to 12 hours, including birth (item 82120)</w:t>
      </w:r>
    </w:p>
    <w:p w14:paraId="47444C64" w14:textId="77777777" w:rsidR="00154ABF" w:rsidRDefault="00154ABF">
      <w:pPr>
        <w:numPr>
          <w:ilvl w:val="0"/>
          <w:numId w:val="599"/>
        </w:numPr>
        <w:ind w:hanging="218"/>
        <w:rPr>
          <w:sz w:val="20"/>
          <w:szCs w:val="20"/>
        </w:rPr>
      </w:pPr>
      <w:r>
        <w:rPr>
          <w:sz w:val="20"/>
          <w:szCs w:val="20"/>
        </w:rPr>
        <w:t>undertake management of labour (including birth where performed)  in hospital by the second participating midwife for a total of up to 6 hours (item 82123)</w:t>
      </w:r>
    </w:p>
    <w:p w14:paraId="22337BD6" w14:textId="77777777" w:rsidR="00154ABF" w:rsidRDefault="00154ABF">
      <w:pPr>
        <w:numPr>
          <w:ilvl w:val="0"/>
          <w:numId w:val="599"/>
        </w:numPr>
        <w:ind w:hanging="218"/>
        <w:rPr>
          <w:sz w:val="20"/>
          <w:szCs w:val="20"/>
        </w:rPr>
      </w:pPr>
      <w:r>
        <w:rPr>
          <w:sz w:val="20"/>
          <w:szCs w:val="20"/>
        </w:rPr>
        <w:t>undertake management of labour (including birth where performed) by the second participating midwife for a total of 6 to 12 hours including birth (item 82125)</w:t>
      </w:r>
    </w:p>
    <w:p w14:paraId="2C227C9D" w14:textId="77777777" w:rsidR="00154ABF" w:rsidRDefault="00154ABF">
      <w:pPr>
        <w:numPr>
          <w:ilvl w:val="0"/>
          <w:numId w:val="599"/>
        </w:numPr>
        <w:spacing w:after="200"/>
        <w:ind w:hanging="218"/>
        <w:rPr>
          <w:sz w:val="20"/>
          <w:szCs w:val="20"/>
        </w:rPr>
      </w:pPr>
      <w:r>
        <w:rPr>
          <w:sz w:val="20"/>
          <w:szCs w:val="20"/>
        </w:rPr>
        <w:t>undertake management of labour (including birth where performed) in hospital by the third participating midwife for a total of up to 6 hours (item 82127)</w:t>
      </w:r>
    </w:p>
    <w:p w14:paraId="42134B88" w14:textId="77777777" w:rsidR="00154ABF" w:rsidRDefault="00154ABF">
      <w:pPr>
        <w:spacing w:before="200" w:after="200"/>
        <w:rPr>
          <w:sz w:val="20"/>
          <w:szCs w:val="20"/>
        </w:rPr>
      </w:pPr>
      <w:r>
        <w:rPr>
          <w:b/>
          <w:bCs/>
          <w:sz w:val="20"/>
          <w:szCs w:val="20"/>
          <w:u w:val="single"/>
        </w:rPr>
        <w:t>Management of labour out of hospital</w:t>
      </w:r>
    </w:p>
    <w:p w14:paraId="79457898" w14:textId="77777777" w:rsidR="00154ABF" w:rsidRDefault="00154ABF">
      <w:pPr>
        <w:spacing w:before="200" w:after="200"/>
        <w:rPr>
          <w:sz w:val="20"/>
          <w:szCs w:val="20"/>
        </w:rPr>
      </w:pPr>
      <w:r>
        <w:rPr>
          <w:sz w:val="20"/>
          <w:szCs w:val="20"/>
        </w:rPr>
        <w:t>Item 82116 is for the management of labour out of hospital for up to six hours. This item is intended to provide benefits for patients whose births occur in hospital. This item is not intended to provide benefits for planned home births.</w:t>
      </w:r>
    </w:p>
    <w:p w14:paraId="79305767" w14:textId="77777777" w:rsidR="00154ABF" w:rsidRDefault="00154ABF">
      <w:pPr>
        <w:spacing w:before="200" w:after="200"/>
        <w:rPr>
          <w:sz w:val="20"/>
          <w:szCs w:val="20"/>
        </w:rPr>
      </w:pPr>
      <w:r>
        <w:rPr>
          <w:sz w:val="20"/>
          <w:szCs w:val="20"/>
        </w:rPr>
        <w:t>This item is not claimable if the management of labour and birth is intended to be transferred to an obstetrician, medical practitioner or non-participating midwife. The total attendance time is to be documented in the patient notes.</w:t>
      </w:r>
    </w:p>
    <w:p w14:paraId="4E95F1BE" w14:textId="77777777" w:rsidR="00154ABF" w:rsidRDefault="00154ABF">
      <w:pPr>
        <w:spacing w:before="200" w:after="200"/>
        <w:rPr>
          <w:sz w:val="20"/>
          <w:szCs w:val="20"/>
        </w:rPr>
      </w:pPr>
      <w:r>
        <w:rPr>
          <w:b/>
          <w:bCs/>
          <w:sz w:val="20"/>
          <w:szCs w:val="20"/>
        </w:rPr>
        <w:t>Management of labour in hospital</w:t>
      </w:r>
    </w:p>
    <w:p w14:paraId="6967F271" w14:textId="77777777" w:rsidR="00154ABF" w:rsidRDefault="00154ABF">
      <w:pPr>
        <w:spacing w:before="200" w:after="200"/>
        <w:rPr>
          <w:sz w:val="20"/>
          <w:szCs w:val="20"/>
        </w:rPr>
      </w:pPr>
      <w:r>
        <w:rPr>
          <w:sz w:val="20"/>
          <w:szCs w:val="20"/>
        </w:rPr>
        <w:t>The intrapartum items (82118-82127) are claimable for the participating midwife’s total attendance managing the patient’s labour in hospital. These items are claimable from when the patient is admitted to hospital. The time taken to conduct a patient handover to another participating midwife is counted towards the total attendance. Breaks taken to manage the participating midwife’s fatigue are not counted towards the total claimable time. The total attendance time for each participating midwife is to be documented in the patient notes.</w:t>
      </w:r>
    </w:p>
    <w:p w14:paraId="53CCD2E2" w14:textId="77777777" w:rsidR="00154ABF" w:rsidRDefault="00154ABF">
      <w:pPr>
        <w:spacing w:before="200" w:after="200"/>
        <w:rPr>
          <w:sz w:val="20"/>
          <w:szCs w:val="20"/>
        </w:rPr>
      </w:pPr>
      <w:r>
        <w:rPr>
          <w:i/>
          <w:iCs/>
          <w:sz w:val="20"/>
          <w:szCs w:val="20"/>
        </w:rPr>
        <w:t>Example One:</w:t>
      </w:r>
    </w:p>
    <w:p w14:paraId="73C30F46" w14:textId="77777777" w:rsidR="00154ABF" w:rsidRDefault="00154ABF">
      <w:pPr>
        <w:numPr>
          <w:ilvl w:val="0"/>
          <w:numId w:val="600"/>
        </w:numPr>
        <w:spacing w:before="200"/>
        <w:ind w:hanging="218"/>
        <w:rPr>
          <w:sz w:val="20"/>
          <w:szCs w:val="20"/>
        </w:rPr>
      </w:pPr>
      <w:r>
        <w:rPr>
          <w:sz w:val="20"/>
          <w:szCs w:val="20"/>
        </w:rPr>
        <w:t>The first participating midwife manages the patient’s labour at the patient’s home for five hours and then for three hours in hospital. To manage their fatigue, the first participating midwife hands over care to a second participating midwife and takes a 10 hour break.</w:t>
      </w:r>
    </w:p>
    <w:p w14:paraId="1D2DF534" w14:textId="77777777" w:rsidR="00154ABF" w:rsidRDefault="00154ABF">
      <w:pPr>
        <w:numPr>
          <w:ilvl w:val="0"/>
          <w:numId w:val="600"/>
        </w:numPr>
        <w:ind w:hanging="218"/>
        <w:rPr>
          <w:sz w:val="20"/>
          <w:szCs w:val="20"/>
        </w:rPr>
      </w:pPr>
      <w:r>
        <w:rPr>
          <w:sz w:val="20"/>
          <w:szCs w:val="20"/>
        </w:rPr>
        <w:t>The second participating midwife takes over the patient’s care and manages the labour for 10 hours before handing over care to the first participating midwife to manage their own fatigue.</w:t>
      </w:r>
    </w:p>
    <w:p w14:paraId="0724A0A3" w14:textId="77777777" w:rsidR="00154ABF" w:rsidRDefault="00154ABF">
      <w:pPr>
        <w:numPr>
          <w:ilvl w:val="0"/>
          <w:numId w:val="600"/>
        </w:numPr>
        <w:spacing w:after="200"/>
        <w:ind w:hanging="218"/>
        <w:rPr>
          <w:sz w:val="20"/>
          <w:szCs w:val="20"/>
        </w:rPr>
      </w:pPr>
      <w:r>
        <w:rPr>
          <w:sz w:val="20"/>
          <w:szCs w:val="20"/>
        </w:rPr>
        <w:t>The first participating midwife takes over the patient’s care and manages their labour and birth for 6 hours.</w:t>
      </w:r>
    </w:p>
    <w:p w14:paraId="23335167" w14:textId="77777777" w:rsidR="00154ABF" w:rsidRDefault="00154ABF">
      <w:pPr>
        <w:spacing w:before="200" w:after="200"/>
        <w:rPr>
          <w:sz w:val="20"/>
          <w:szCs w:val="20"/>
        </w:rPr>
      </w:pPr>
      <w:r>
        <w:rPr>
          <w:sz w:val="20"/>
          <w:szCs w:val="20"/>
        </w:rPr>
        <w:t>In this scenario, the first participating midwife would be eligible to claim 82116 (for the five hours in attendance out of hospital) and 82120 (for the total of nine hours in hospital attendance). The second participating midwife would claim 82125 (for the total of 10 hours in hospital attendance).</w:t>
      </w:r>
    </w:p>
    <w:p w14:paraId="02C69B23" w14:textId="77777777" w:rsidR="00154ABF" w:rsidRDefault="00154ABF">
      <w:pPr>
        <w:spacing w:before="200" w:after="200"/>
        <w:rPr>
          <w:sz w:val="20"/>
          <w:szCs w:val="20"/>
        </w:rPr>
      </w:pPr>
      <w:r>
        <w:rPr>
          <w:i/>
          <w:iCs/>
          <w:sz w:val="20"/>
          <w:szCs w:val="20"/>
        </w:rPr>
        <w:t>Example Two:</w:t>
      </w:r>
    </w:p>
    <w:p w14:paraId="183A4278" w14:textId="77777777" w:rsidR="00154ABF" w:rsidRDefault="00154ABF">
      <w:pPr>
        <w:numPr>
          <w:ilvl w:val="0"/>
          <w:numId w:val="601"/>
        </w:numPr>
        <w:spacing w:before="200"/>
        <w:ind w:hanging="218"/>
        <w:rPr>
          <w:sz w:val="20"/>
          <w:szCs w:val="20"/>
        </w:rPr>
      </w:pPr>
      <w:r>
        <w:rPr>
          <w:sz w:val="20"/>
          <w:szCs w:val="20"/>
        </w:rPr>
        <w:t>The first participating midwife manages the patient’s labour in hospital for two hours and as they have been at another birth just prior to this attendance, needs to take a break to manage their fatigue. They handover the patient’s care to the second participating midwife before taking a 10 hour break.</w:t>
      </w:r>
    </w:p>
    <w:p w14:paraId="0E14A448" w14:textId="77777777" w:rsidR="00154ABF" w:rsidRDefault="00154ABF">
      <w:pPr>
        <w:numPr>
          <w:ilvl w:val="0"/>
          <w:numId w:val="601"/>
        </w:numPr>
        <w:ind w:hanging="218"/>
        <w:rPr>
          <w:sz w:val="20"/>
          <w:szCs w:val="20"/>
        </w:rPr>
      </w:pPr>
      <w:r>
        <w:rPr>
          <w:sz w:val="20"/>
          <w:szCs w:val="20"/>
        </w:rPr>
        <w:t>The second participating midwife takes over the patient’s care and manages the labour in hospital for six hours before handing over care to the third participating midwife to manage their fatigue.</w:t>
      </w:r>
    </w:p>
    <w:p w14:paraId="48EF087E" w14:textId="77777777" w:rsidR="00154ABF" w:rsidRDefault="00154ABF">
      <w:pPr>
        <w:numPr>
          <w:ilvl w:val="0"/>
          <w:numId w:val="601"/>
        </w:numPr>
        <w:ind w:hanging="218"/>
        <w:rPr>
          <w:sz w:val="20"/>
          <w:szCs w:val="20"/>
        </w:rPr>
      </w:pPr>
      <w:r>
        <w:rPr>
          <w:sz w:val="20"/>
          <w:szCs w:val="20"/>
        </w:rPr>
        <w:lastRenderedPageBreak/>
        <w:t>The third participating midwife takes over the patient’s care. The third midwife has already managed a different patient’s labour and birth earlier that day and is able to manage this patient’s labour for four hours before handing over care to the first participating midwife to manage their fatigue.</w:t>
      </w:r>
    </w:p>
    <w:p w14:paraId="1525954E" w14:textId="77777777" w:rsidR="00154ABF" w:rsidRDefault="00154ABF">
      <w:pPr>
        <w:numPr>
          <w:ilvl w:val="0"/>
          <w:numId w:val="601"/>
        </w:numPr>
        <w:spacing w:after="200"/>
        <w:ind w:hanging="218"/>
        <w:rPr>
          <w:sz w:val="20"/>
          <w:szCs w:val="20"/>
        </w:rPr>
      </w:pPr>
      <w:r>
        <w:rPr>
          <w:sz w:val="20"/>
          <w:szCs w:val="20"/>
        </w:rPr>
        <w:t>The first participating midwife manages the labour and birth for four hours.</w:t>
      </w:r>
    </w:p>
    <w:p w14:paraId="5DDD8868" w14:textId="77777777" w:rsidR="00154ABF" w:rsidRDefault="00154ABF">
      <w:pPr>
        <w:spacing w:before="200" w:after="200"/>
        <w:rPr>
          <w:sz w:val="20"/>
          <w:szCs w:val="20"/>
        </w:rPr>
      </w:pPr>
      <w:r>
        <w:rPr>
          <w:sz w:val="20"/>
          <w:szCs w:val="20"/>
        </w:rPr>
        <w:t>In this scenario, the first participating midwife would claim 82118 (for the six hours in hospital attendance). The second participating midwife would claim 82123 (for the six hours in hospital attendance) and the third participating midwife would claim 82127 (for the four hours in hospital attendance).</w:t>
      </w:r>
    </w:p>
    <w:p w14:paraId="16C6EB08" w14:textId="77777777" w:rsidR="00154ABF" w:rsidRDefault="00154ABF">
      <w:pPr>
        <w:spacing w:before="200" w:after="200"/>
        <w:rPr>
          <w:sz w:val="20"/>
          <w:szCs w:val="20"/>
        </w:rPr>
      </w:pPr>
      <w:r>
        <w:rPr>
          <w:sz w:val="20"/>
          <w:szCs w:val="20"/>
        </w:rPr>
        <w:t>Medicare benefits are payable under items 82118-82127 whether or not the participating midwife undertakes the birth i.e. including where the patient’s care is escalated to an obstetrician during labour or for the birth. </w:t>
      </w:r>
    </w:p>
    <w:p w14:paraId="68333EF0" w14:textId="77777777" w:rsidR="00154ABF" w:rsidRDefault="00154ABF">
      <w:pPr>
        <w:spacing w:before="200" w:after="200"/>
        <w:rPr>
          <w:sz w:val="20"/>
          <w:szCs w:val="20"/>
        </w:rPr>
      </w:pPr>
      <w:r>
        <w:rPr>
          <w:sz w:val="20"/>
          <w:szCs w:val="20"/>
        </w:rPr>
        <w:t>Medicare benefits are only payable where the service is provided to an admitted patient of a hospital, including a hospital birthing centre. Labour is taken to commence when the participating midwife attends a patient that is in labour and who has been admitted to the hospital for labour and birth. The time period for these items is the period for which the participating midwife is in exclusive attendance on the patient for labour, and birth where performed. </w:t>
      </w:r>
    </w:p>
    <w:p w14:paraId="11025D66" w14:textId="77777777" w:rsidR="00154ABF" w:rsidRDefault="00154ABF">
      <w:pPr>
        <w:spacing w:before="200" w:after="200"/>
        <w:rPr>
          <w:sz w:val="20"/>
          <w:szCs w:val="20"/>
        </w:rPr>
      </w:pPr>
      <w:r>
        <w:rPr>
          <w:sz w:val="20"/>
          <w:szCs w:val="20"/>
        </w:rPr>
        <w:t>Medicare benefits are only payable for management of labour where the participating midwife undertaking the service has provided the patient's antenatal care or who is a member of a practice that provided the patient's antenatal care. </w:t>
      </w:r>
    </w:p>
    <w:p w14:paraId="22C5CE39" w14:textId="77777777" w:rsidR="00154ABF" w:rsidRDefault="00154ABF">
      <w:pPr>
        <w:spacing w:before="200" w:after="200"/>
        <w:rPr>
          <w:sz w:val="20"/>
          <w:szCs w:val="20"/>
        </w:rPr>
      </w:pPr>
      <w:r>
        <w:rPr>
          <w:sz w:val="20"/>
          <w:szCs w:val="20"/>
        </w:rPr>
        <w:t>It is not intended that these items be claimed routinely by participating midwives who do not intend to undertake the birth i.e. where the participating midwife has arranged beforehand for a medical practitioner to undertake the birth. Where the participating midwife does not undertake the birth it is because:</w:t>
      </w:r>
    </w:p>
    <w:p w14:paraId="19853514" w14:textId="77777777" w:rsidR="00154ABF" w:rsidRDefault="00154ABF">
      <w:pPr>
        <w:numPr>
          <w:ilvl w:val="0"/>
          <w:numId w:val="602"/>
        </w:numPr>
        <w:spacing w:before="200"/>
        <w:ind w:hanging="218"/>
        <w:rPr>
          <w:sz w:val="20"/>
          <w:szCs w:val="20"/>
        </w:rPr>
      </w:pPr>
      <w:r>
        <w:rPr>
          <w:sz w:val="20"/>
          <w:szCs w:val="20"/>
        </w:rPr>
        <w:t>In order to manage the participating midwife’s fatigue, care was transferred to another participating midwife for management of labour; or</w:t>
      </w:r>
    </w:p>
    <w:p w14:paraId="265207F9" w14:textId="77777777" w:rsidR="00154ABF" w:rsidRDefault="00154ABF">
      <w:pPr>
        <w:numPr>
          <w:ilvl w:val="0"/>
          <w:numId w:val="602"/>
        </w:numPr>
        <w:spacing w:after="200"/>
        <w:ind w:hanging="218"/>
        <w:rPr>
          <w:sz w:val="20"/>
          <w:szCs w:val="20"/>
        </w:rPr>
      </w:pPr>
      <w:r>
        <w:rPr>
          <w:sz w:val="20"/>
          <w:szCs w:val="20"/>
        </w:rPr>
        <w:t>There was a clinical need to escalate care to an obstetrician or medical practitioner who provides obstetric services.</w:t>
      </w:r>
    </w:p>
    <w:p w14:paraId="3408AEC7" w14:textId="77777777" w:rsidR="00154ABF" w:rsidRDefault="00154ABF">
      <w:pPr>
        <w:spacing w:before="200" w:after="200"/>
        <w:rPr>
          <w:sz w:val="20"/>
          <w:szCs w:val="20"/>
        </w:rPr>
      </w:pPr>
      <w:r>
        <w:rPr>
          <w:sz w:val="20"/>
          <w:szCs w:val="20"/>
          <w:u w:val="single"/>
        </w:rPr>
        <w:t>Number of services</w:t>
      </w:r>
      <w:r>
        <w:rPr>
          <w:sz w:val="20"/>
          <w:szCs w:val="20"/>
        </w:rPr>
        <w:t>: Intrapartum items 82116-82127 can only be claimed once per pregnancy.</w:t>
      </w:r>
    </w:p>
    <w:p w14:paraId="4C25E188" w14:textId="77777777" w:rsidR="00154ABF" w:rsidRDefault="00154ABF">
      <w:pPr>
        <w:spacing w:before="200" w:after="200"/>
        <w:rPr>
          <w:sz w:val="20"/>
          <w:szCs w:val="20"/>
        </w:rPr>
      </w:pPr>
      <w:r>
        <w:rPr>
          <w:b/>
          <w:bCs/>
          <w:sz w:val="20"/>
          <w:szCs w:val="20"/>
          <w:u w:val="single"/>
        </w:rPr>
        <w:t>Postnatal Care</w:t>
      </w:r>
    </w:p>
    <w:p w14:paraId="644A050E" w14:textId="77777777" w:rsidR="00154ABF" w:rsidRDefault="00154ABF">
      <w:pPr>
        <w:spacing w:before="200" w:after="200"/>
        <w:rPr>
          <w:sz w:val="20"/>
          <w:szCs w:val="20"/>
        </w:rPr>
      </w:pPr>
      <w:r>
        <w:rPr>
          <w:sz w:val="20"/>
          <w:szCs w:val="20"/>
        </w:rPr>
        <w:t>In addition to the long and short antenatal attendance items for postnatal care in the first six weeks post birth, the MBS provides for a six week postnatal check (82140), after which the patient would be referred back to a GP. </w:t>
      </w:r>
    </w:p>
    <w:p w14:paraId="06B0E473" w14:textId="77777777" w:rsidR="00154ABF" w:rsidRDefault="00154ABF">
      <w:pPr>
        <w:spacing w:before="200" w:after="200"/>
        <w:rPr>
          <w:sz w:val="20"/>
          <w:szCs w:val="20"/>
        </w:rPr>
      </w:pPr>
      <w:r>
        <w:rPr>
          <w:sz w:val="20"/>
          <w:szCs w:val="20"/>
          <w:u w:val="single"/>
        </w:rPr>
        <w:t>Number of services</w:t>
      </w:r>
      <w:r>
        <w:rPr>
          <w:sz w:val="20"/>
          <w:szCs w:val="20"/>
        </w:rPr>
        <w:t>: Only one (1) postnatal check (82140) by a participating midwife is payable in any pregnancy. </w:t>
      </w:r>
    </w:p>
    <w:p w14:paraId="4B38B4A4" w14:textId="77777777" w:rsidR="00154ABF" w:rsidRDefault="00154ABF">
      <w:pPr>
        <w:spacing w:before="200" w:after="200"/>
        <w:rPr>
          <w:sz w:val="20"/>
          <w:szCs w:val="20"/>
        </w:rPr>
      </w:pPr>
      <w:r>
        <w:rPr>
          <w:sz w:val="20"/>
          <w:szCs w:val="20"/>
        </w:rPr>
        <w:t>There is no limit attached to long and short postnatal attendances (82130, 82135, 91214, 91215, 91221 and 91222) by a participating midwife. However, only clinically relevant attendances should be itemised under Medicare and services provided by participating midwives will be subject to Medicare Audit and Professional Review Processes. </w:t>
      </w:r>
    </w:p>
    <w:p w14:paraId="5976DF81" w14:textId="77777777" w:rsidR="00A77B3E" w:rsidRDefault="00A77B3E"/>
    <w:p w14:paraId="40692F3B" w14:textId="77777777" w:rsidR="00A77B3E" w:rsidRDefault="00A77B3E">
      <w:pPr>
        <w:rPr>
          <w:rFonts w:ascii="Helvetica" w:eastAsia="Helvetica" w:hAnsi="Helvetica" w:cs="Helvetica"/>
          <w:b/>
          <w:sz w:val="20"/>
        </w:rPr>
      </w:pPr>
      <w:r>
        <w:rPr>
          <w:rFonts w:ascii="Helvetica" w:eastAsia="Helvetica" w:hAnsi="Helvetica" w:cs="Helvetica"/>
          <w:b/>
          <w:sz w:val="20"/>
        </w:rPr>
        <w:t>MN.13.17 Conditions Governing the Provision and Claiming of Items</w:t>
      </w:r>
    </w:p>
    <w:p w14:paraId="1E45BC55" w14:textId="77777777" w:rsidR="00154ABF" w:rsidRDefault="00154ABF">
      <w:pPr>
        <w:spacing w:after="200"/>
        <w:rPr>
          <w:sz w:val="20"/>
          <w:szCs w:val="20"/>
        </w:rPr>
      </w:pPr>
      <w:r>
        <w:rPr>
          <w:sz w:val="20"/>
          <w:szCs w:val="20"/>
        </w:rPr>
        <w:t> </w:t>
      </w:r>
      <w:r>
        <w:rPr>
          <w:b/>
          <w:bCs/>
          <w:sz w:val="20"/>
          <w:szCs w:val="20"/>
        </w:rPr>
        <w:t>Service length and type</w:t>
      </w:r>
    </w:p>
    <w:p w14:paraId="7456D0CF" w14:textId="77777777" w:rsidR="00154ABF" w:rsidRDefault="00154ABF">
      <w:pPr>
        <w:numPr>
          <w:ilvl w:val="0"/>
          <w:numId w:val="603"/>
        </w:numPr>
        <w:spacing w:before="200"/>
        <w:ind w:hanging="218"/>
        <w:rPr>
          <w:sz w:val="20"/>
          <w:szCs w:val="20"/>
        </w:rPr>
      </w:pPr>
      <w:r>
        <w:rPr>
          <w:sz w:val="20"/>
          <w:szCs w:val="20"/>
        </w:rPr>
        <w:t>Services under these items must be for the time period specified within the item descriptor.  </w:t>
      </w:r>
    </w:p>
    <w:p w14:paraId="41957D6D" w14:textId="77777777" w:rsidR="00154ABF" w:rsidRDefault="00154ABF">
      <w:pPr>
        <w:numPr>
          <w:ilvl w:val="0"/>
          <w:numId w:val="603"/>
        </w:numPr>
        <w:ind w:hanging="218"/>
        <w:rPr>
          <w:sz w:val="20"/>
          <w:szCs w:val="20"/>
        </w:rPr>
      </w:pPr>
      <w:r>
        <w:rPr>
          <w:sz w:val="20"/>
          <w:szCs w:val="20"/>
        </w:rPr>
        <w:t>Professional attendance for MBS items 82100, 82105, 82110, 82115, 82116, 82130, 82135 and 82140 may be provided in an appropriate setting that includes but is not limited to: the patient’s home, a midwifery group practice, a participating midwife practitioner's rooms or a medical practice.</w:t>
      </w:r>
    </w:p>
    <w:p w14:paraId="1EF98B8D" w14:textId="77777777" w:rsidR="00154ABF" w:rsidRDefault="00154ABF">
      <w:pPr>
        <w:numPr>
          <w:ilvl w:val="0"/>
          <w:numId w:val="603"/>
        </w:numPr>
        <w:spacing w:after="200"/>
        <w:ind w:hanging="218"/>
        <w:rPr>
          <w:sz w:val="20"/>
          <w:szCs w:val="20"/>
        </w:rPr>
      </w:pPr>
      <w:r>
        <w:rPr>
          <w:sz w:val="20"/>
          <w:szCs w:val="20"/>
        </w:rPr>
        <w:t>Items 91211, 91212, 91214, 91215 are telehealth items provided via video-conference and items 91218, 91219, 91221 and 91222 are telephone items provided when video-conferencing is not available.</w:t>
      </w:r>
    </w:p>
    <w:p w14:paraId="666B689A" w14:textId="77777777" w:rsidR="00A77B3E" w:rsidRDefault="00A77B3E"/>
    <w:p w14:paraId="4198C79E" w14:textId="77777777" w:rsidR="00A77B3E" w:rsidRDefault="00A77B3E">
      <w:pPr>
        <w:rPr>
          <w:rFonts w:ascii="Helvetica" w:eastAsia="Helvetica" w:hAnsi="Helvetica" w:cs="Helvetica"/>
          <w:b/>
          <w:sz w:val="20"/>
        </w:rPr>
      </w:pPr>
      <w:r>
        <w:rPr>
          <w:rFonts w:ascii="Helvetica" w:eastAsia="Helvetica" w:hAnsi="Helvetica" w:cs="Helvetica"/>
          <w:b/>
          <w:sz w:val="20"/>
        </w:rPr>
        <w:t>MN.13.18 Referral Requirements</w:t>
      </w:r>
    </w:p>
    <w:p w14:paraId="1D2ED2EA" w14:textId="77777777" w:rsidR="00154ABF" w:rsidRDefault="00154ABF">
      <w:pPr>
        <w:spacing w:after="200"/>
        <w:rPr>
          <w:sz w:val="20"/>
          <w:szCs w:val="20"/>
        </w:rPr>
      </w:pPr>
      <w:r>
        <w:rPr>
          <w:sz w:val="20"/>
          <w:szCs w:val="20"/>
        </w:rPr>
        <w:lastRenderedPageBreak/>
        <w:t>A participating midwife will be able to refer a patient to specialist obstetricians and paediatricians as clinical services dictate. </w:t>
      </w:r>
    </w:p>
    <w:p w14:paraId="285E1EAB" w14:textId="77777777" w:rsidR="00154ABF" w:rsidRDefault="00154ABF">
      <w:pPr>
        <w:spacing w:before="200" w:after="200"/>
        <w:rPr>
          <w:sz w:val="20"/>
          <w:szCs w:val="20"/>
        </w:rPr>
      </w:pPr>
      <w:r>
        <w:rPr>
          <w:sz w:val="20"/>
          <w:szCs w:val="20"/>
        </w:rPr>
        <w:t>This measure does not include referral by a participating midwife for allied health care. If a participating midwife refers a patient to an allied health practitioner, no benefits would be payable for that service. </w:t>
      </w:r>
    </w:p>
    <w:p w14:paraId="3DCB60C9" w14:textId="77777777" w:rsidR="00154ABF" w:rsidRDefault="00154ABF">
      <w:pPr>
        <w:spacing w:before="200" w:after="200"/>
        <w:rPr>
          <w:sz w:val="20"/>
          <w:szCs w:val="20"/>
        </w:rPr>
      </w:pPr>
      <w:r>
        <w:rPr>
          <w:sz w:val="20"/>
          <w:szCs w:val="20"/>
        </w:rPr>
        <w:t>Medicare benefits are not payable specifically for services provided by a lactation consultant at this time. Medicare benefits would be payable for breast feeding support provide as part of the postnatal care by the participating midwife. </w:t>
      </w:r>
    </w:p>
    <w:p w14:paraId="3E4CD09E" w14:textId="77777777" w:rsidR="00154ABF" w:rsidRDefault="00154ABF">
      <w:pPr>
        <w:spacing w:before="200" w:after="200"/>
        <w:rPr>
          <w:sz w:val="20"/>
          <w:szCs w:val="20"/>
        </w:rPr>
      </w:pPr>
      <w:r>
        <w:rPr>
          <w:sz w:val="20"/>
          <w:szCs w:val="20"/>
        </w:rPr>
        <w:t>A referral is valid for 12 months to cover the labour (antenatal, birthing and postnatal care for 6 weeks post birth). Should there be a new pregnancy in that period, a new referral will be required. </w:t>
      </w:r>
    </w:p>
    <w:p w14:paraId="23EC0FD2" w14:textId="77777777" w:rsidR="00154ABF" w:rsidRDefault="00154ABF">
      <w:pPr>
        <w:spacing w:before="200" w:after="200"/>
        <w:rPr>
          <w:sz w:val="20"/>
          <w:szCs w:val="20"/>
        </w:rPr>
      </w:pPr>
      <w:r>
        <w:rPr>
          <w:sz w:val="20"/>
          <w:szCs w:val="20"/>
        </w:rPr>
        <w:t>A new pregnancy represents a new episode of care. </w:t>
      </w:r>
    </w:p>
    <w:p w14:paraId="3227BDA3" w14:textId="77777777" w:rsidR="00154ABF" w:rsidRDefault="00154ABF">
      <w:pPr>
        <w:spacing w:before="200" w:after="200"/>
        <w:rPr>
          <w:sz w:val="20"/>
          <w:szCs w:val="20"/>
        </w:rPr>
      </w:pPr>
      <w:r>
        <w:rPr>
          <w:sz w:val="20"/>
          <w:szCs w:val="20"/>
        </w:rPr>
        <w:t>A referral to a specialist must be in writing in the form of a letter or a note to the specialist and must be signed and dated by the referring participating midwife. The referral must contain any information relevant to the patient and the specialist must have received the referral on or prior to providing a specialist consultation. </w:t>
      </w:r>
    </w:p>
    <w:p w14:paraId="39A2E198" w14:textId="77777777" w:rsidR="00154ABF" w:rsidRDefault="00154ABF">
      <w:pPr>
        <w:spacing w:before="200" w:after="200"/>
        <w:rPr>
          <w:sz w:val="20"/>
          <w:szCs w:val="20"/>
        </w:rPr>
      </w:pPr>
      <w:r>
        <w:rPr>
          <w:sz w:val="20"/>
          <w:szCs w:val="20"/>
        </w:rPr>
        <w:t>If a specialist provides a consultation without a referral, the specialist's consultation would not attract Medicare benefits at the specialist rate. </w:t>
      </w:r>
    </w:p>
    <w:p w14:paraId="38B553B8" w14:textId="77777777" w:rsidR="00154ABF" w:rsidRDefault="00154ABF">
      <w:pPr>
        <w:spacing w:before="200" w:after="200"/>
        <w:rPr>
          <w:sz w:val="20"/>
          <w:szCs w:val="20"/>
        </w:rPr>
      </w:pPr>
      <w:r>
        <w:rPr>
          <w:sz w:val="20"/>
          <w:szCs w:val="20"/>
        </w:rPr>
        <w:t>There are exemptions from this requirement in an emergency if the participating midwife considers the patient's condition requires immediate attention without a referral. In that situation, the specialist must decide that it is necessary in the patient’s interests to render the professional service specified in the item as soon as practicable and they must begin rendering a service within 30 minute of the patient’s presentation. If a referral is lost, stolen or destroyed, the participating midwife would need to provide a replacement referral as soon as is practicable after the service is provided. </w:t>
      </w:r>
    </w:p>
    <w:p w14:paraId="1F5988F8" w14:textId="77777777" w:rsidR="00154ABF" w:rsidRDefault="00154ABF">
      <w:pPr>
        <w:spacing w:before="200" w:after="200"/>
        <w:rPr>
          <w:sz w:val="20"/>
          <w:szCs w:val="20"/>
        </w:rPr>
      </w:pPr>
      <w:r>
        <w:rPr>
          <w:sz w:val="20"/>
          <w:szCs w:val="20"/>
        </w:rPr>
        <w:t>If the patient is a privately admitted patient of a hospital a letter or note is not required. The referring participating midwife would make a notation in the patient’s notes, which they would sign, approving the referral. </w:t>
      </w:r>
    </w:p>
    <w:p w14:paraId="48E864BD" w14:textId="77777777" w:rsidR="00154ABF" w:rsidRDefault="00154ABF">
      <w:pPr>
        <w:spacing w:before="200" w:after="200"/>
        <w:rPr>
          <w:sz w:val="20"/>
          <w:szCs w:val="20"/>
        </w:rPr>
      </w:pPr>
      <w:r>
        <w:rPr>
          <w:sz w:val="20"/>
          <w:szCs w:val="20"/>
        </w:rPr>
        <w:t>A referral is not required to transfer a patient’s care during the intra-partum period under items 16527 and 16528.  The participating midwife would make a signed notation in the patient’s notes approving the transfer of care. </w:t>
      </w:r>
    </w:p>
    <w:p w14:paraId="166D8DEA" w14:textId="77777777" w:rsidR="00154ABF" w:rsidRDefault="00154ABF">
      <w:pPr>
        <w:spacing w:before="200" w:after="200"/>
        <w:rPr>
          <w:sz w:val="20"/>
          <w:szCs w:val="20"/>
        </w:rPr>
      </w:pPr>
      <w:r>
        <w:rPr>
          <w:sz w:val="20"/>
          <w:szCs w:val="20"/>
        </w:rPr>
        <w:t>A referral is not required to refer the patient back to their GP after the six week postnatal period.  The participating midwife would provide a discharge summary to the GP outlining the maternity history and any relevant clinical issues, which would also be recorded on the patient's notes.</w:t>
      </w:r>
    </w:p>
    <w:p w14:paraId="03EA0907" w14:textId="77777777" w:rsidR="00A77B3E" w:rsidRDefault="00A77B3E"/>
    <w:p w14:paraId="4468FBCD" w14:textId="77777777" w:rsidR="00A77B3E" w:rsidRDefault="00A77B3E">
      <w:pPr>
        <w:rPr>
          <w:rFonts w:ascii="Helvetica" w:eastAsia="Helvetica" w:hAnsi="Helvetica" w:cs="Helvetica"/>
          <w:b/>
          <w:sz w:val="20"/>
        </w:rPr>
      </w:pPr>
      <w:r>
        <w:rPr>
          <w:rFonts w:ascii="Helvetica" w:eastAsia="Helvetica" w:hAnsi="Helvetica" w:cs="Helvetica"/>
          <w:b/>
          <w:sz w:val="20"/>
        </w:rPr>
        <w:t>MN.13.19 Requesting Requirements</w:t>
      </w:r>
    </w:p>
    <w:p w14:paraId="0A90D266" w14:textId="77777777" w:rsidR="00154ABF" w:rsidRDefault="00154ABF">
      <w:pPr>
        <w:spacing w:after="200"/>
        <w:rPr>
          <w:sz w:val="20"/>
          <w:szCs w:val="20"/>
        </w:rPr>
      </w:pPr>
      <w:r>
        <w:rPr>
          <w:b/>
          <w:bCs/>
          <w:sz w:val="20"/>
          <w:szCs w:val="20"/>
          <w:u w:val="single"/>
        </w:rPr>
        <w:t>Pathology Services</w:t>
      </w:r>
    </w:p>
    <w:p w14:paraId="70E44E3F" w14:textId="77777777" w:rsidR="00154ABF" w:rsidRDefault="00154ABF">
      <w:pPr>
        <w:spacing w:before="200" w:after="200"/>
        <w:rPr>
          <w:sz w:val="20"/>
          <w:szCs w:val="20"/>
        </w:rPr>
      </w:pPr>
      <w:r>
        <w:rPr>
          <w:b/>
          <w:bCs/>
          <w:i/>
          <w:iCs/>
          <w:sz w:val="20"/>
          <w:szCs w:val="20"/>
        </w:rPr>
        <w:t>Determination of Necessity of Service</w:t>
      </w:r>
    </w:p>
    <w:p w14:paraId="019AB3C3" w14:textId="77777777" w:rsidR="00154ABF" w:rsidRDefault="00154ABF">
      <w:pPr>
        <w:spacing w:before="200" w:after="200"/>
        <w:rPr>
          <w:sz w:val="20"/>
          <w:szCs w:val="20"/>
        </w:rPr>
      </w:pPr>
      <w:r>
        <w:rPr>
          <w:sz w:val="20"/>
          <w:szCs w:val="20"/>
        </w:rPr>
        <w:t>The participating midwife requesting a pathology service for a woman must determine that the pathology service is necessary.</w:t>
      </w:r>
    </w:p>
    <w:p w14:paraId="26EEF078" w14:textId="77777777" w:rsidR="00154ABF" w:rsidRDefault="00154ABF">
      <w:pPr>
        <w:spacing w:before="200" w:after="200"/>
        <w:rPr>
          <w:sz w:val="20"/>
          <w:szCs w:val="20"/>
        </w:rPr>
      </w:pPr>
      <w:r>
        <w:rPr>
          <w:b/>
          <w:bCs/>
          <w:i/>
          <w:iCs/>
          <w:sz w:val="20"/>
          <w:szCs w:val="20"/>
        </w:rPr>
        <w:t>Request for Service</w:t>
      </w:r>
    </w:p>
    <w:p w14:paraId="378C0104" w14:textId="77777777" w:rsidR="00154ABF" w:rsidRDefault="00154ABF">
      <w:pPr>
        <w:spacing w:before="200" w:after="200"/>
        <w:rPr>
          <w:sz w:val="20"/>
          <w:szCs w:val="20"/>
        </w:rPr>
      </w:pPr>
      <w:r>
        <w:rPr>
          <w:sz w:val="20"/>
          <w:szCs w:val="20"/>
        </w:rPr>
        <w:t>The service may only be provided  in response to a request from the treating practitioner and the request must be in writing (or, if oral, confirmed in writing within fourteen days).</w:t>
      </w:r>
    </w:p>
    <w:p w14:paraId="110FB822" w14:textId="77777777" w:rsidR="00154ABF" w:rsidRDefault="00154ABF">
      <w:pPr>
        <w:spacing w:before="200" w:after="200"/>
        <w:rPr>
          <w:sz w:val="20"/>
          <w:szCs w:val="20"/>
        </w:rPr>
      </w:pPr>
      <w:r>
        <w:rPr>
          <w:b/>
          <w:bCs/>
          <w:sz w:val="20"/>
          <w:szCs w:val="20"/>
        </w:rPr>
        <w:t>Pathology Services approved for participating midwives</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4885"/>
        <w:gridCol w:w="4413"/>
      </w:tblGrid>
      <w:tr w:rsidR="00154ABF" w14:paraId="0788109F"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tcPr>
          <w:p w14:paraId="231798AA" w14:textId="77777777" w:rsidR="00154ABF" w:rsidRDefault="00154ABF">
            <w:pPr>
              <w:rPr>
                <w:color w:val="000000"/>
                <w:sz w:val="20"/>
                <w:szCs w:val="20"/>
              </w:rPr>
            </w:pPr>
            <w:r>
              <w:rPr>
                <w:color w:val="000000"/>
                <w:sz w:val="20"/>
                <w:szCs w:val="20"/>
              </w:rPr>
              <w:lastRenderedPageBreak/>
              <w:t>FBC (item 65070)</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B4880F5" w14:textId="77777777" w:rsidR="00154ABF" w:rsidRDefault="00154ABF">
            <w:pPr>
              <w:rPr>
                <w:color w:val="000000"/>
                <w:sz w:val="20"/>
                <w:szCs w:val="20"/>
              </w:rPr>
            </w:pPr>
            <w:r>
              <w:rPr>
                <w:color w:val="000000"/>
                <w:sz w:val="20"/>
                <w:szCs w:val="20"/>
              </w:rPr>
              <w:t>vaginal /anal swab/GBS  (69312)*</w:t>
            </w:r>
            <w:r>
              <w:rPr>
                <w:color w:val="000000"/>
                <w:sz w:val="20"/>
                <w:szCs w:val="20"/>
              </w:rPr>
              <w:br/>
              <w:t>varicella  69384 - 69401 (antibody test)</w:t>
            </w:r>
            <w:r>
              <w:rPr>
                <w:color w:val="000000"/>
                <w:sz w:val="20"/>
                <w:szCs w:val="20"/>
              </w:rPr>
              <w:br/>
              <w:t>parvo virus 69384 - 69401</w:t>
            </w:r>
          </w:p>
        </w:tc>
      </w:tr>
      <w:tr w:rsidR="00154ABF" w14:paraId="41215F36"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tcPr>
          <w:p w14:paraId="09F26088" w14:textId="77777777" w:rsidR="00154ABF" w:rsidRDefault="00154ABF">
            <w:pPr>
              <w:rPr>
                <w:color w:val="000000"/>
                <w:sz w:val="20"/>
                <w:szCs w:val="20"/>
              </w:rPr>
            </w:pPr>
            <w:r>
              <w:rPr>
                <w:color w:val="000000"/>
                <w:sz w:val="20"/>
                <w:szCs w:val="20"/>
              </w:rPr>
              <w:t>Hb (item 65060)</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26E00CC" w14:textId="77777777" w:rsidR="00154ABF" w:rsidRDefault="00154ABF">
            <w:pPr>
              <w:rPr>
                <w:color w:val="000000"/>
                <w:sz w:val="20"/>
                <w:szCs w:val="20"/>
              </w:rPr>
            </w:pPr>
            <w:r>
              <w:rPr>
                <w:color w:val="000000"/>
                <w:sz w:val="20"/>
                <w:szCs w:val="20"/>
              </w:rPr>
              <w:t>rubella titre</w:t>
            </w:r>
            <w:r>
              <w:rPr>
                <w:color w:val="000000"/>
                <w:sz w:val="20"/>
                <w:szCs w:val="20"/>
              </w:rPr>
              <w:br/>
              <w:t>syphilis</w:t>
            </w:r>
            <w:r>
              <w:rPr>
                <w:color w:val="000000"/>
                <w:sz w:val="20"/>
                <w:szCs w:val="20"/>
              </w:rPr>
              <w:br/>
              <w:t>Hep B/C - items 69405, 69408, 69411, 69413 or 69415</w:t>
            </w:r>
            <w:r>
              <w:rPr>
                <w:color w:val="000000"/>
                <w:sz w:val="20"/>
                <w:szCs w:val="20"/>
              </w:rPr>
              <w:br/>
              <w:t>HIV</w:t>
            </w:r>
          </w:p>
        </w:tc>
      </w:tr>
      <w:tr w:rsidR="00154ABF" w14:paraId="64C5ECE0"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84E70EF" w14:textId="77777777" w:rsidR="00154ABF" w:rsidRDefault="00154ABF">
            <w:pPr>
              <w:rPr>
                <w:color w:val="000000"/>
                <w:sz w:val="20"/>
                <w:szCs w:val="20"/>
              </w:rPr>
            </w:pPr>
            <w:r>
              <w:rPr>
                <w:color w:val="000000"/>
                <w:sz w:val="20"/>
                <w:szCs w:val="20"/>
              </w:rPr>
              <w:t>Group and antibodies ( items 65090, 65093, 65096 )</w:t>
            </w:r>
            <w:r>
              <w:rPr>
                <w:color w:val="000000"/>
                <w:sz w:val="20"/>
                <w:szCs w:val="20"/>
              </w:rPr>
              <w:br/>
              <w:t>glucose load (items 66545, 66548)</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tcPr>
          <w:p w14:paraId="344F6441" w14:textId="77777777" w:rsidR="00154ABF" w:rsidRDefault="00154ABF">
            <w:pPr>
              <w:rPr>
                <w:color w:val="000000"/>
                <w:sz w:val="20"/>
                <w:szCs w:val="20"/>
              </w:rPr>
            </w:pPr>
            <w:r>
              <w:rPr>
                <w:color w:val="000000"/>
                <w:sz w:val="20"/>
                <w:szCs w:val="20"/>
              </w:rPr>
              <w:t>Serum Bilirubin (SBR); 66500</w:t>
            </w:r>
          </w:p>
        </w:tc>
      </w:tr>
      <w:tr w:rsidR="00154ABF" w14:paraId="2D4368B8"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81D305C" w14:textId="77777777" w:rsidR="00154ABF" w:rsidRDefault="00154ABF">
            <w:pPr>
              <w:rPr>
                <w:color w:val="000000"/>
                <w:sz w:val="20"/>
                <w:szCs w:val="20"/>
              </w:rPr>
            </w:pPr>
            <w:r>
              <w:rPr>
                <w:color w:val="000000"/>
                <w:sz w:val="20"/>
                <w:szCs w:val="20"/>
              </w:rPr>
              <w:t>Downs Syndrome/ Spina Bifida (items 66743, 66750, 66751)</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2D4EAE0" w14:textId="77777777" w:rsidR="00154ABF" w:rsidRDefault="00154ABF">
            <w:pPr>
              <w:rPr>
                <w:color w:val="000000"/>
                <w:sz w:val="20"/>
                <w:szCs w:val="20"/>
              </w:rPr>
            </w:pPr>
            <w:r>
              <w:rPr>
                <w:color w:val="000000"/>
                <w:sz w:val="20"/>
                <w:szCs w:val="20"/>
              </w:rPr>
              <w:t>Direct Coombs; 65114</w:t>
            </w:r>
          </w:p>
        </w:tc>
      </w:tr>
      <w:tr w:rsidR="00154ABF" w14:paraId="38438982"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E15306A" w14:textId="77777777" w:rsidR="00154ABF" w:rsidRDefault="00154ABF">
            <w:pPr>
              <w:rPr>
                <w:color w:val="000000"/>
                <w:sz w:val="20"/>
                <w:szCs w:val="20"/>
              </w:rPr>
            </w:pPr>
            <w:r>
              <w:rPr>
                <w:color w:val="000000"/>
                <w:sz w:val="20"/>
                <w:szCs w:val="20"/>
              </w:rPr>
              <w:t>eye swab (69303)</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DEF169E" w14:textId="77777777" w:rsidR="00154ABF" w:rsidRDefault="00154ABF">
            <w:pPr>
              <w:rPr>
                <w:color w:val="000000"/>
                <w:sz w:val="20"/>
                <w:szCs w:val="20"/>
              </w:rPr>
            </w:pPr>
            <w:r>
              <w:rPr>
                <w:color w:val="000000"/>
                <w:sz w:val="20"/>
                <w:szCs w:val="20"/>
              </w:rPr>
              <w:t>Blood glucose level (item 66500)</w:t>
            </w:r>
          </w:p>
        </w:tc>
      </w:tr>
      <w:tr w:rsidR="00154ABF" w14:paraId="18DB595A"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1FF1F77" w14:textId="77777777" w:rsidR="00154ABF" w:rsidRDefault="00154ABF">
            <w:pPr>
              <w:rPr>
                <w:color w:val="000000"/>
                <w:sz w:val="20"/>
                <w:szCs w:val="20"/>
              </w:rPr>
            </w:pPr>
            <w:r>
              <w:rPr>
                <w:color w:val="000000"/>
                <w:sz w:val="20"/>
                <w:szCs w:val="20"/>
              </w:rPr>
              <w:t>skin swab (69306)</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366C68A" w14:textId="77777777" w:rsidR="00154ABF" w:rsidRDefault="00154ABF">
            <w:pPr>
              <w:rPr>
                <w:color w:val="000000"/>
                <w:sz w:val="20"/>
                <w:szCs w:val="20"/>
              </w:rPr>
            </w:pPr>
            <w:r>
              <w:rPr>
                <w:color w:val="000000"/>
                <w:sz w:val="20"/>
                <w:szCs w:val="20"/>
              </w:rPr>
              <w:t>Cord PH and gases cord (O2 and CO2) (Item 66566)</w:t>
            </w:r>
          </w:p>
        </w:tc>
      </w:tr>
      <w:tr w:rsidR="00154ABF" w14:paraId="42FC6402"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1FF9488" w14:textId="77777777" w:rsidR="00154ABF" w:rsidRDefault="00154ABF">
            <w:pPr>
              <w:rPr>
                <w:color w:val="000000"/>
                <w:sz w:val="20"/>
                <w:szCs w:val="20"/>
              </w:rPr>
            </w:pPr>
            <w:r>
              <w:rPr>
                <w:color w:val="000000"/>
                <w:sz w:val="20"/>
                <w:szCs w:val="20"/>
              </w:rPr>
              <w:t>skin scrapings  (69309)</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4F20025" w14:textId="77777777" w:rsidR="00154ABF" w:rsidRDefault="00154ABF">
            <w:pPr>
              <w:rPr>
                <w:color w:val="000000"/>
                <w:sz w:val="20"/>
                <w:szCs w:val="20"/>
              </w:rPr>
            </w:pPr>
            <w:r>
              <w:rPr>
                <w:color w:val="000000"/>
                <w:sz w:val="20"/>
                <w:szCs w:val="20"/>
              </w:rPr>
              <w:t>Group and Hold (item 65099)</w:t>
            </w:r>
          </w:p>
        </w:tc>
      </w:tr>
      <w:tr w:rsidR="00154ABF" w14:paraId="7682228E"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7956F06" w14:textId="77777777" w:rsidR="00154ABF" w:rsidRDefault="00154ABF">
            <w:pPr>
              <w:rPr>
                <w:color w:val="000000"/>
                <w:sz w:val="20"/>
                <w:szCs w:val="20"/>
              </w:rPr>
            </w:pPr>
            <w:r>
              <w:rPr>
                <w:color w:val="000000"/>
                <w:sz w:val="20"/>
                <w:szCs w:val="20"/>
              </w:rPr>
              <w:t>Chlamydia (item 69316)</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AD13243" w14:textId="77777777" w:rsidR="00154ABF" w:rsidRDefault="00154ABF">
            <w:pPr>
              <w:rPr>
                <w:color w:val="000000"/>
                <w:sz w:val="20"/>
                <w:szCs w:val="20"/>
              </w:rPr>
            </w:pPr>
            <w:r>
              <w:rPr>
                <w:color w:val="000000"/>
                <w:sz w:val="20"/>
                <w:szCs w:val="20"/>
              </w:rPr>
              <w:t>Coagulation Studies (items 65129, 65070)</w:t>
            </w:r>
          </w:p>
        </w:tc>
      </w:tr>
      <w:tr w:rsidR="00154ABF" w14:paraId="0913F37E"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974A947" w14:textId="77777777" w:rsidR="00154ABF" w:rsidRDefault="00154ABF">
            <w:pPr>
              <w:rPr>
                <w:color w:val="000000"/>
                <w:sz w:val="20"/>
                <w:szCs w:val="20"/>
              </w:rPr>
            </w:pPr>
            <w:r>
              <w:rPr>
                <w:color w:val="000000"/>
                <w:sz w:val="20"/>
                <w:szCs w:val="20"/>
              </w:rPr>
              <w:t>Gonorrhea (item 69317)</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B8F0733" w14:textId="77777777" w:rsidR="00154ABF" w:rsidRDefault="00154ABF">
            <w:pPr>
              <w:rPr>
                <w:color w:val="000000"/>
                <w:sz w:val="20"/>
                <w:szCs w:val="20"/>
              </w:rPr>
            </w:pPr>
            <w:r>
              <w:rPr>
                <w:color w:val="000000"/>
                <w:sz w:val="20"/>
                <w:szCs w:val="20"/>
              </w:rPr>
              <w:t>Mid stream urine (item 69324)</w:t>
            </w:r>
          </w:p>
        </w:tc>
      </w:tr>
      <w:tr w:rsidR="00154ABF" w14:paraId="08515F3B"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D70D295" w14:textId="77777777" w:rsidR="00154ABF" w:rsidRDefault="00154ABF">
            <w:pPr>
              <w:rPr>
                <w:color w:val="000000"/>
                <w:sz w:val="20"/>
                <w:szCs w:val="20"/>
              </w:rPr>
            </w:pPr>
            <w:r>
              <w:rPr>
                <w:color w:val="000000"/>
                <w:sz w:val="20"/>
                <w:szCs w:val="20"/>
              </w:rPr>
              <w:t>Cervical screening (items 73070, 73071, 73075, 73076)</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C4B859B" w14:textId="77777777" w:rsidR="00154ABF" w:rsidRDefault="00154ABF">
            <w:pPr>
              <w:rPr>
                <w:color w:val="000000"/>
                <w:sz w:val="20"/>
                <w:szCs w:val="20"/>
              </w:rPr>
            </w:pPr>
            <w:r>
              <w:rPr>
                <w:color w:val="000000"/>
                <w:sz w:val="20"/>
                <w:szCs w:val="20"/>
              </w:rPr>
              <w:t>HCG  (item 73529)</w:t>
            </w:r>
          </w:p>
        </w:tc>
      </w:tr>
    </w:tbl>
    <w:p w14:paraId="34BF1EB2" w14:textId="77777777" w:rsidR="00154ABF" w:rsidRDefault="00154ABF">
      <w:pPr>
        <w:spacing w:before="200" w:after="200"/>
        <w:rPr>
          <w:sz w:val="20"/>
          <w:szCs w:val="20"/>
        </w:rPr>
      </w:pPr>
      <w:r>
        <w:rPr>
          <w:b/>
          <w:bCs/>
          <w:sz w:val="20"/>
          <w:szCs w:val="20"/>
          <w:u w:val="single"/>
        </w:rPr>
        <w:t>Diagnostic Imaging Services</w:t>
      </w:r>
    </w:p>
    <w:p w14:paraId="23095859" w14:textId="77777777" w:rsidR="00154ABF" w:rsidRDefault="00154ABF">
      <w:pPr>
        <w:spacing w:before="200" w:after="200"/>
        <w:rPr>
          <w:sz w:val="20"/>
          <w:szCs w:val="20"/>
        </w:rPr>
      </w:pPr>
      <w:r>
        <w:rPr>
          <w:b/>
          <w:bCs/>
          <w:i/>
          <w:iCs/>
          <w:sz w:val="20"/>
          <w:szCs w:val="20"/>
        </w:rPr>
        <w:t>Determination of Necessity of Service</w:t>
      </w:r>
    </w:p>
    <w:p w14:paraId="388F2553" w14:textId="77777777" w:rsidR="00154ABF" w:rsidRDefault="00154ABF">
      <w:pPr>
        <w:spacing w:before="200" w:after="200"/>
        <w:rPr>
          <w:sz w:val="20"/>
          <w:szCs w:val="20"/>
        </w:rPr>
      </w:pPr>
      <w:r>
        <w:rPr>
          <w:sz w:val="20"/>
          <w:szCs w:val="20"/>
        </w:rPr>
        <w:t>The participating midwife requesting a diagnostic imaging service for a woman must determine that the diagnostic imaging service is necessary for the appropriate professional care of the patient.</w:t>
      </w:r>
    </w:p>
    <w:p w14:paraId="6697B692" w14:textId="77777777" w:rsidR="00154ABF" w:rsidRDefault="00154ABF">
      <w:pPr>
        <w:spacing w:before="200" w:after="200"/>
        <w:rPr>
          <w:sz w:val="20"/>
          <w:szCs w:val="20"/>
        </w:rPr>
      </w:pPr>
      <w:r>
        <w:rPr>
          <w:b/>
          <w:bCs/>
          <w:i/>
          <w:iCs/>
          <w:sz w:val="20"/>
          <w:szCs w:val="20"/>
        </w:rPr>
        <w:t>Request for Service</w:t>
      </w:r>
    </w:p>
    <w:p w14:paraId="6543DB93" w14:textId="77777777" w:rsidR="00154ABF" w:rsidRDefault="00154ABF">
      <w:pPr>
        <w:spacing w:before="200" w:after="200"/>
        <w:rPr>
          <w:sz w:val="20"/>
          <w:szCs w:val="20"/>
        </w:rPr>
      </w:pPr>
      <w:r>
        <w:rPr>
          <w:sz w:val="20"/>
          <w:szCs w:val="20"/>
        </w:rPr>
        <w:t>The service may only be provided in response to a request from the treating practitioner, and the request must be in writing, signed and dated.</w:t>
      </w:r>
    </w:p>
    <w:p w14:paraId="774B7CC0" w14:textId="77777777" w:rsidR="00154ABF" w:rsidRDefault="00154ABF">
      <w:pPr>
        <w:spacing w:before="200" w:after="200"/>
        <w:rPr>
          <w:sz w:val="20"/>
          <w:szCs w:val="20"/>
        </w:rPr>
      </w:pPr>
      <w:r>
        <w:rPr>
          <w:sz w:val="20"/>
          <w:szCs w:val="20"/>
        </w:rPr>
        <w:t>The request does not have to be in a particular form. However, legislation provides that a request must be in writing and contain sufficient information, in terms that are generally understood by the profession, to clearly identify the item/s of service requested.  This includes, where relevant, noting on the request the clinical indication(s) for the requested service.  The provision of additional relevant clinical information can often assist the service provider, and enhance the overall service provided to the patient.</w:t>
      </w:r>
    </w:p>
    <w:p w14:paraId="25FDD69A" w14:textId="77777777" w:rsidR="00154ABF" w:rsidRDefault="00154ABF">
      <w:pPr>
        <w:spacing w:before="200" w:after="200"/>
        <w:rPr>
          <w:sz w:val="20"/>
          <w:szCs w:val="20"/>
        </w:rPr>
      </w:pPr>
      <w:r>
        <w:rPr>
          <w:sz w:val="20"/>
          <w:szCs w:val="20"/>
        </w:rPr>
        <w:t>It is not necessary that a written request for a diagnostic imaging service be addressed to a particular provider or that, if the request is addressed to a particular provider, the service must be rendered by that provider.</w:t>
      </w:r>
    </w:p>
    <w:p w14:paraId="161E875F" w14:textId="77777777" w:rsidR="00154ABF" w:rsidRDefault="00154ABF">
      <w:pPr>
        <w:spacing w:before="200" w:after="200"/>
        <w:rPr>
          <w:sz w:val="20"/>
          <w:szCs w:val="20"/>
        </w:rPr>
      </w:pPr>
      <w:r>
        <w:rPr>
          <w:sz w:val="20"/>
          <w:szCs w:val="20"/>
        </w:rPr>
        <w:t>A single request may be used to order a number of diagnostic imaging services. However, all services provided under this request must be rendered within seven days after rendering the first service.</w:t>
      </w:r>
    </w:p>
    <w:p w14:paraId="2C3C0E8C" w14:textId="77777777" w:rsidR="00154ABF" w:rsidRDefault="00154ABF">
      <w:pPr>
        <w:spacing w:before="200" w:after="200"/>
        <w:rPr>
          <w:sz w:val="20"/>
          <w:szCs w:val="20"/>
        </w:rPr>
      </w:pPr>
      <w:r>
        <w:rPr>
          <w:b/>
          <w:bCs/>
          <w:sz w:val="20"/>
          <w:szCs w:val="20"/>
        </w:rPr>
        <w:t>Ultrasound:</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3232"/>
        <w:gridCol w:w="2870"/>
      </w:tblGrid>
      <w:tr w:rsidR="00154ABF" w14:paraId="26C38F77" w14:textId="77777777">
        <w:trPr>
          <w:trHeight w:val="195"/>
        </w:trPr>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706CBD5" w14:textId="77777777" w:rsidR="00154ABF" w:rsidRDefault="00154ABF">
            <w:pPr>
              <w:rPr>
                <w:color w:val="000000"/>
                <w:sz w:val="20"/>
                <w:szCs w:val="20"/>
              </w:rPr>
            </w:pPr>
            <w:r>
              <w:rPr>
                <w:color w:val="000000"/>
                <w:sz w:val="20"/>
                <w:szCs w:val="20"/>
              </w:rPr>
              <w:t>Routine morphology scan (item 55706)</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AC65BFA" w14:textId="77777777" w:rsidR="00154ABF" w:rsidRDefault="00154ABF">
            <w:pPr>
              <w:rPr>
                <w:color w:val="000000"/>
                <w:sz w:val="20"/>
                <w:szCs w:val="20"/>
              </w:rPr>
            </w:pPr>
            <w:r>
              <w:rPr>
                <w:color w:val="000000"/>
                <w:sz w:val="20"/>
                <w:szCs w:val="20"/>
              </w:rPr>
              <w:t>Nuchal Translucency (item 55707)</w:t>
            </w:r>
          </w:p>
        </w:tc>
      </w:tr>
      <w:tr w:rsidR="00154ABF" w14:paraId="257B6D29" w14:textId="77777777">
        <w:trPr>
          <w:trHeight w:val="195"/>
        </w:trPr>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76395A2" w14:textId="77777777" w:rsidR="00154ABF" w:rsidRDefault="00154ABF">
            <w:pPr>
              <w:rPr>
                <w:color w:val="000000"/>
                <w:sz w:val="20"/>
                <w:szCs w:val="20"/>
              </w:rPr>
            </w:pPr>
            <w:r>
              <w:rPr>
                <w:color w:val="000000"/>
                <w:sz w:val="20"/>
                <w:szCs w:val="20"/>
              </w:rPr>
              <w:t>Early dating scan ( item 55700)</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27033AF" w14:textId="77777777" w:rsidR="00154ABF" w:rsidRDefault="00154ABF">
            <w:pPr>
              <w:rPr>
                <w:color w:val="000000"/>
                <w:sz w:val="20"/>
                <w:szCs w:val="20"/>
              </w:rPr>
            </w:pPr>
            <w:r>
              <w:rPr>
                <w:color w:val="000000"/>
                <w:sz w:val="20"/>
                <w:szCs w:val="20"/>
              </w:rPr>
              <w:t>Post 22 weeks scan (item 55718)</w:t>
            </w:r>
          </w:p>
        </w:tc>
      </w:tr>
      <w:tr w:rsidR="00154ABF" w14:paraId="1AFD4D80" w14:textId="77777777">
        <w:trPr>
          <w:trHeight w:val="195"/>
        </w:trPr>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B17744C" w14:textId="77777777" w:rsidR="00154ABF" w:rsidRDefault="00154ABF">
            <w:pPr>
              <w:rPr>
                <w:color w:val="000000"/>
                <w:sz w:val="20"/>
                <w:szCs w:val="20"/>
              </w:rPr>
            </w:pPr>
            <w:r>
              <w:rPr>
                <w:color w:val="000000"/>
                <w:sz w:val="20"/>
                <w:szCs w:val="20"/>
              </w:rPr>
              <w:t>Scan at 12-16 weeks (item 55704)</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DD54D25" w14:textId="77777777" w:rsidR="00154ABF" w:rsidRDefault="00154ABF">
            <w:pPr>
              <w:rPr>
                <w:color w:val="000000"/>
                <w:sz w:val="20"/>
                <w:szCs w:val="20"/>
              </w:rPr>
            </w:pPr>
            <w:r>
              <w:rPr>
                <w:color w:val="000000"/>
                <w:sz w:val="20"/>
                <w:szCs w:val="20"/>
              </w:rPr>
              <w:t>      </w:t>
            </w:r>
          </w:p>
        </w:tc>
      </w:tr>
    </w:tbl>
    <w:p w14:paraId="0292DECD" w14:textId="77777777" w:rsidR="00A77B3E" w:rsidRDefault="00A77B3E"/>
    <w:p w14:paraId="577A13E5" w14:textId="77777777" w:rsidR="00A77B3E" w:rsidRDefault="00A77B3E">
      <w:pPr>
        <w:rPr>
          <w:rFonts w:ascii="Helvetica" w:eastAsia="Helvetica" w:hAnsi="Helvetica" w:cs="Helvetica"/>
          <w:b/>
          <w:sz w:val="20"/>
        </w:rPr>
      </w:pPr>
      <w:r>
        <w:rPr>
          <w:rFonts w:ascii="Helvetica" w:eastAsia="Helvetica" w:hAnsi="Helvetica" w:cs="Helvetica"/>
          <w:b/>
          <w:sz w:val="20"/>
        </w:rPr>
        <w:t>MN.14.1 Participating Nurse Practitioners Services - Overview</w:t>
      </w:r>
    </w:p>
    <w:p w14:paraId="015A2598" w14:textId="77777777" w:rsidR="00154ABF" w:rsidRDefault="00154ABF">
      <w:pPr>
        <w:spacing w:after="200"/>
        <w:rPr>
          <w:sz w:val="20"/>
          <w:szCs w:val="20"/>
        </w:rPr>
      </w:pPr>
      <w:r>
        <w:rPr>
          <w:sz w:val="20"/>
          <w:szCs w:val="20"/>
        </w:rPr>
        <w:t xml:space="preserve">As at 1 November 2010, Medicare benefits are payable for services provided by privately practising participating nurse practitioners in collaboration with other health care providers.  Participating nurse practitioners can also </w:t>
      </w:r>
      <w:r>
        <w:rPr>
          <w:sz w:val="20"/>
          <w:szCs w:val="20"/>
        </w:rPr>
        <w:lastRenderedPageBreak/>
        <w:t>request certain pathology and diagnostic imaging services for their patients and refer patients to specialist, as the clinical need arises.  The nurse practitioner services that attract a Medicare benefit are identified in the Medicare Benefits Schedule (MBS) by an item number and the each item describes the service requirements and schedule fee.</w:t>
      </w:r>
    </w:p>
    <w:p w14:paraId="7A60E3D3" w14:textId="77777777" w:rsidR="00A77B3E" w:rsidRDefault="00A77B3E"/>
    <w:p w14:paraId="72110AEA" w14:textId="77777777" w:rsidR="00A77B3E" w:rsidRDefault="00A77B3E">
      <w:pPr>
        <w:rPr>
          <w:rFonts w:ascii="Helvetica" w:eastAsia="Helvetica" w:hAnsi="Helvetica" w:cs="Helvetica"/>
          <w:b/>
          <w:sz w:val="20"/>
        </w:rPr>
      </w:pPr>
      <w:r>
        <w:rPr>
          <w:rFonts w:ascii="Helvetica" w:eastAsia="Helvetica" w:hAnsi="Helvetica" w:cs="Helvetica"/>
          <w:b/>
          <w:sz w:val="20"/>
        </w:rPr>
        <w:t>MN.14.2 Eligible Nurse Practitioners</w:t>
      </w:r>
    </w:p>
    <w:p w14:paraId="12DCA2BB" w14:textId="77777777" w:rsidR="00154ABF" w:rsidRDefault="00154ABF">
      <w:pPr>
        <w:spacing w:after="200"/>
        <w:rPr>
          <w:sz w:val="20"/>
          <w:szCs w:val="20"/>
        </w:rPr>
      </w:pPr>
      <w:r>
        <w:rPr>
          <w:sz w:val="20"/>
          <w:szCs w:val="20"/>
        </w:rPr>
        <w:t>Under the legislation, to be an eligible nurse practitioner the nurse practitioner must be registered or authorised (however described) under State and Territory law.  The nurse practitioner must also demonstrate that he or she has the appropriate qualifications and experience to meet the registration standard developed by the Nursing and Midwifery Board of Australia (NMBA). </w:t>
      </w:r>
    </w:p>
    <w:p w14:paraId="355B8CD1" w14:textId="77777777" w:rsidR="00154ABF" w:rsidRDefault="00154ABF">
      <w:pPr>
        <w:spacing w:before="200" w:after="200"/>
        <w:rPr>
          <w:sz w:val="20"/>
          <w:szCs w:val="20"/>
        </w:rPr>
      </w:pPr>
      <w:r>
        <w:rPr>
          <w:sz w:val="20"/>
          <w:szCs w:val="20"/>
        </w:rPr>
        <w:t xml:space="preserve">This standard was developed for the purposes of the National Registration and Accreditation Scheme (NRAS), a single regulation and accreditation scheme for health professionals, including nurse practitioners.  Additional information is available at the Australian Health Practitioners Regulation Agency (AHPRA) website at: </w:t>
      </w:r>
      <w:hyperlink r:id="rId103" w:history="1">
        <w:r>
          <w:rPr>
            <w:color w:val="0000EE"/>
            <w:sz w:val="20"/>
            <w:szCs w:val="20"/>
            <w:u w:val="single" w:color="0000EE"/>
          </w:rPr>
          <w:t>http://www.ahpra.gov.au/index.php</w:t>
        </w:r>
      </w:hyperlink>
    </w:p>
    <w:p w14:paraId="14360033" w14:textId="77777777" w:rsidR="00A77B3E" w:rsidRDefault="00A77B3E"/>
    <w:p w14:paraId="76B268EF" w14:textId="77777777" w:rsidR="00A77B3E" w:rsidRDefault="00A77B3E">
      <w:pPr>
        <w:rPr>
          <w:rFonts w:ascii="Helvetica" w:eastAsia="Helvetica" w:hAnsi="Helvetica" w:cs="Helvetica"/>
          <w:b/>
          <w:sz w:val="20"/>
        </w:rPr>
      </w:pPr>
      <w:r>
        <w:rPr>
          <w:rFonts w:ascii="Helvetica" w:eastAsia="Helvetica" w:hAnsi="Helvetica" w:cs="Helvetica"/>
          <w:b/>
          <w:sz w:val="20"/>
        </w:rPr>
        <w:t>MN.14.3 Provider Numbers</w:t>
      </w:r>
    </w:p>
    <w:p w14:paraId="357092CF" w14:textId="77777777" w:rsidR="00154ABF" w:rsidRDefault="00154ABF">
      <w:pPr>
        <w:spacing w:after="200"/>
        <w:rPr>
          <w:sz w:val="20"/>
          <w:szCs w:val="20"/>
        </w:rPr>
      </w:pPr>
      <w:r>
        <w:rPr>
          <w:sz w:val="20"/>
          <w:szCs w:val="20"/>
        </w:rPr>
        <w:t>To access the Medicare arrangements, eligible nurse practitioners will need to apply to Services Australia for a provider number. A separate provider number is required for each location at which a nurse practitioner practices. </w:t>
      </w:r>
    </w:p>
    <w:p w14:paraId="3ABCDDF3" w14:textId="77777777" w:rsidR="00154ABF" w:rsidRDefault="00154ABF">
      <w:pPr>
        <w:spacing w:before="200" w:after="200"/>
        <w:rPr>
          <w:sz w:val="20"/>
          <w:szCs w:val="20"/>
        </w:rPr>
      </w:pPr>
      <w:r>
        <w:rPr>
          <w:sz w:val="20"/>
          <w:szCs w:val="20"/>
        </w:rPr>
        <w:t xml:space="preserve">Provider registration forms may be obtained from the Services Australia </w:t>
      </w:r>
      <w:hyperlink r:id="rId104" w:history="1">
        <w:r>
          <w:rPr>
            <w:color w:val="0000EE"/>
            <w:sz w:val="20"/>
            <w:szCs w:val="20"/>
            <w:u w:val="single" w:color="0000EE"/>
          </w:rPr>
          <w:t xml:space="preserve">website </w:t>
        </w:r>
      </w:hyperlink>
      <w:r>
        <w:rPr>
          <w:sz w:val="20"/>
          <w:szCs w:val="20"/>
        </w:rPr>
        <w:t>or by contacting on Services Australia at 132 150.</w:t>
      </w:r>
    </w:p>
    <w:p w14:paraId="7A9B8971" w14:textId="77777777" w:rsidR="00A77B3E" w:rsidRDefault="00A77B3E"/>
    <w:p w14:paraId="3BF4AFE8" w14:textId="77777777" w:rsidR="00A77B3E" w:rsidRDefault="00A77B3E">
      <w:pPr>
        <w:rPr>
          <w:rFonts w:ascii="Helvetica" w:eastAsia="Helvetica" w:hAnsi="Helvetica" w:cs="Helvetica"/>
          <w:b/>
          <w:sz w:val="20"/>
        </w:rPr>
      </w:pPr>
      <w:r>
        <w:rPr>
          <w:rFonts w:ascii="Helvetica" w:eastAsia="Helvetica" w:hAnsi="Helvetica" w:cs="Helvetica"/>
          <w:b/>
          <w:sz w:val="20"/>
        </w:rPr>
        <w:t>MN.14.4 Participating Nurse Practitioners</w:t>
      </w:r>
    </w:p>
    <w:p w14:paraId="350D3ADD" w14:textId="77777777" w:rsidR="00154ABF" w:rsidRDefault="00154ABF">
      <w:pPr>
        <w:spacing w:after="200"/>
        <w:rPr>
          <w:sz w:val="20"/>
          <w:szCs w:val="20"/>
        </w:rPr>
      </w:pPr>
      <w:r>
        <w:rPr>
          <w:sz w:val="20"/>
          <w:szCs w:val="20"/>
        </w:rPr>
        <w:t>To provide services under Medicare, the legislation requires that a nurse practitioner be a participating nurse practitioner.  A participating nurse practitioner is an eligible nurse practitioner who has a Medicare provider number and who provides Medicare services in a collaborative arrangement or collaborative arrangements with one or more medical practitioners, of a kind or kinds specified in the regulations.</w:t>
      </w:r>
    </w:p>
    <w:p w14:paraId="5797F31F" w14:textId="77777777" w:rsidR="00A77B3E" w:rsidRDefault="00A77B3E"/>
    <w:p w14:paraId="7B56C6FF" w14:textId="77777777" w:rsidR="00A77B3E" w:rsidRDefault="00A77B3E">
      <w:pPr>
        <w:rPr>
          <w:rFonts w:ascii="Helvetica" w:eastAsia="Helvetica" w:hAnsi="Helvetica" w:cs="Helvetica"/>
          <w:b/>
          <w:sz w:val="20"/>
        </w:rPr>
      </w:pPr>
      <w:r>
        <w:rPr>
          <w:rFonts w:ascii="Helvetica" w:eastAsia="Helvetica" w:hAnsi="Helvetica" w:cs="Helvetica"/>
          <w:b/>
          <w:sz w:val="20"/>
        </w:rPr>
        <w:t>MN.14.5 Collaborative Arrangements</w:t>
      </w:r>
    </w:p>
    <w:p w14:paraId="4B1D2391" w14:textId="77777777" w:rsidR="00154ABF" w:rsidRDefault="00154ABF">
      <w:pPr>
        <w:spacing w:after="200"/>
        <w:rPr>
          <w:sz w:val="20"/>
          <w:szCs w:val="20"/>
        </w:rPr>
      </w:pPr>
      <w:r>
        <w:rPr>
          <w:sz w:val="20"/>
          <w:szCs w:val="20"/>
        </w:rPr>
        <w:t>Under the Medicare program collaboration is having arrangements in place with a medical practitioner/s to consult, refer or transfer care as clinical needs dictate, to ensure safe, high quality maternity care.  Under Medicare a collaborative arrangement can be with any medical practitioner. </w:t>
      </w:r>
    </w:p>
    <w:p w14:paraId="37EA4020" w14:textId="77777777" w:rsidR="00154ABF" w:rsidRDefault="00154ABF">
      <w:pPr>
        <w:spacing w:before="200" w:after="200"/>
        <w:rPr>
          <w:sz w:val="20"/>
          <w:szCs w:val="20"/>
        </w:rPr>
      </w:pPr>
      <w:r>
        <w:rPr>
          <w:sz w:val="20"/>
          <w:szCs w:val="20"/>
        </w:rPr>
        <w:t>Collaborative arrangement can be established in the following ways:</w:t>
      </w:r>
    </w:p>
    <w:p w14:paraId="30AAEC49" w14:textId="77777777" w:rsidR="00154ABF" w:rsidRDefault="00154ABF">
      <w:pPr>
        <w:spacing w:before="200" w:after="200"/>
        <w:rPr>
          <w:sz w:val="20"/>
          <w:szCs w:val="20"/>
        </w:rPr>
      </w:pPr>
      <w:r>
        <w:rPr>
          <w:sz w:val="20"/>
          <w:szCs w:val="20"/>
        </w:rPr>
        <w:t>a)         being employed or engaged by 1 or more specified medical practitioners or by an entity that employs or engages 1 or more specified medical practitioners; OR</w:t>
      </w:r>
    </w:p>
    <w:p w14:paraId="28376C23" w14:textId="77777777" w:rsidR="00154ABF" w:rsidRDefault="00154ABF">
      <w:pPr>
        <w:spacing w:before="200" w:after="200"/>
        <w:rPr>
          <w:sz w:val="20"/>
          <w:szCs w:val="20"/>
        </w:rPr>
      </w:pPr>
      <w:r>
        <w:rPr>
          <w:sz w:val="20"/>
          <w:szCs w:val="20"/>
        </w:rPr>
        <w:t>b)         receiving patients by referral in writing to the nurse practitioner for treatment from a specified medical practitioner, OR</w:t>
      </w:r>
    </w:p>
    <w:p w14:paraId="713C365B" w14:textId="77777777" w:rsidR="00154ABF" w:rsidRDefault="00154ABF">
      <w:pPr>
        <w:spacing w:before="200" w:after="200"/>
        <w:rPr>
          <w:sz w:val="20"/>
          <w:szCs w:val="20"/>
        </w:rPr>
      </w:pPr>
      <w:r>
        <w:rPr>
          <w:sz w:val="20"/>
          <w:szCs w:val="20"/>
        </w:rPr>
        <w:t>c)         having a signed written agreement with one or more specified medical practitioners, OR</w:t>
      </w:r>
    </w:p>
    <w:p w14:paraId="2DFE3161" w14:textId="77777777" w:rsidR="00154ABF" w:rsidRDefault="00154ABF">
      <w:pPr>
        <w:spacing w:before="200" w:after="200"/>
        <w:rPr>
          <w:sz w:val="20"/>
          <w:szCs w:val="20"/>
        </w:rPr>
      </w:pPr>
      <w:r>
        <w:rPr>
          <w:sz w:val="20"/>
          <w:szCs w:val="20"/>
        </w:rPr>
        <w:t>d)         having an arrangement with and acknowledged by at least one specified medical practitioners. This includes keeping comprehensive notes on all instances of consultation, referral and transfer of care, diagnostic tests requested and the test results and providing the collaborating practitioner/s with those results. </w:t>
      </w:r>
    </w:p>
    <w:p w14:paraId="0BB91482" w14:textId="77777777" w:rsidR="00154ABF" w:rsidRDefault="00154ABF">
      <w:pPr>
        <w:spacing w:before="200" w:after="200"/>
        <w:rPr>
          <w:sz w:val="20"/>
          <w:szCs w:val="20"/>
        </w:rPr>
      </w:pPr>
      <w:r>
        <w:rPr>
          <w:sz w:val="20"/>
          <w:szCs w:val="20"/>
        </w:rPr>
        <w:t>The legislation requires that collaborative arrangements must be in place at the time the participating nurse practitioner provides the service.  The legislation requires that for each kind of collaborative arrangement, at least one medical practitioner is needed; it is not possible for the nurse practitioner to have a collaborative arrangement with an entity such as a health service.  </w:t>
      </w:r>
    </w:p>
    <w:p w14:paraId="56547087" w14:textId="77777777" w:rsidR="00154ABF" w:rsidRDefault="00154ABF">
      <w:pPr>
        <w:spacing w:before="200" w:after="200"/>
        <w:rPr>
          <w:sz w:val="20"/>
          <w:szCs w:val="20"/>
        </w:rPr>
      </w:pPr>
      <w:r>
        <w:rPr>
          <w:sz w:val="20"/>
          <w:szCs w:val="20"/>
        </w:rPr>
        <w:t>a)         Being employed or engaged by a medical practice or an entity</w:t>
      </w:r>
    </w:p>
    <w:p w14:paraId="006DD8D1" w14:textId="77777777" w:rsidR="00154ABF" w:rsidRDefault="00154ABF">
      <w:pPr>
        <w:spacing w:before="200" w:after="200"/>
        <w:rPr>
          <w:sz w:val="20"/>
          <w:szCs w:val="20"/>
        </w:rPr>
      </w:pPr>
      <w:r>
        <w:rPr>
          <w:sz w:val="20"/>
          <w:szCs w:val="20"/>
        </w:rPr>
        <w:lastRenderedPageBreak/>
        <w:t>An entity may refer to a hospital or community health centre.  For a nurse practitioner to have a collaborative arrangement in these circumstances, that nurse practitioner must be employed or engaged by an entity that also employs or engages 1 or more specified medical practitioners.  </w:t>
      </w:r>
    </w:p>
    <w:p w14:paraId="11238160" w14:textId="77777777" w:rsidR="00154ABF" w:rsidRDefault="00154ABF">
      <w:pPr>
        <w:spacing w:before="200" w:after="200"/>
        <w:rPr>
          <w:sz w:val="20"/>
          <w:szCs w:val="20"/>
        </w:rPr>
      </w:pPr>
      <w:r>
        <w:rPr>
          <w:sz w:val="20"/>
          <w:szCs w:val="20"/>
        </w:rPr>
        <w:t>The terms employ or engage covers both employees and contractors.  This will cover an eligible nurse practitioner who is employed or engaged by a medical practice so long as that medical practice employs or engages at least one medical practitioner. </w:t>
      </w:r>
    </w:p>
    <w:p w14:paraId="1A27033D" w14:textId="77777777" w:rsidR="00154ABF" w:rsidRDefault="00154ABF">
      <w:pPr>
        <w:spacing w:before="200" w:after="200"/>
        <w:rPr>
          <w:sz w:val="20"/>
          <w:szCs w:val="20"/>
        </w:rPr>
      </w:pPr>
      <w:r>
        <w:rPr>
          <w:sz w:val="20"/>
          <w:szCs w:val="20"/>
        </w:rPr>
        <w:t>There must be at least one specified medical practitioner employed or engaged by the entity each time the nurse practitioner renders a service/performs treatment.  However, there is no requirement that the consultation, referral or transfer of care must always be to the medical practitioner(s) employed/engaged by the entity. </w:t>
      </w:r>
    </w:p>
    <w:p w14:paraId="65B40573" w14:textId="77777777" w:rsidR="00154ABF" w:rsidRDefault="00154ABF">
      <w:pPr>
        <w:spacing w:before="200" w:after="200"/>
        <w:rPr>
          <w:sz w:val="20"/>
          <w:szCs w:val="20"/>
        </w:rPr>
      </w:pPr>
      <w:r>
        <w:rPr>
          <w:sz w:val="20"/>
          <w:szCs w:val="20"/>
        </w:rPr>
        <w:t>b)         Referral from a medical practitioner</w:t>
      </w:r>
    </w:p>
    <w:p w14:paraId="4641FD82" w14:textId="77777777" w:rsidR="00154ABF" w:rsidRDefault="00154ABF">
      <w:pPr>
        <w:spacing w:before="200" w:after="200"/>
        <w:rPr>
          <w:sz w:val="20"/>
          <w:szCs w:val="20"/>
        </w:rPr>
      </w:pPr>
      <w:r>
        <w:rPr>
          <w:sz w:val="20"/>
          <w:szCs w:val="20"/>
        </w:rPr>
        <w:t>A participating nurse practitioner's patient will be able to access the MBS and PBS if a patient has been referred in writing to the nurse practitioner by a specified medical practitioner.  The arrangement must provide for consultation, referral and transfer of care should the clinical need arise. </w:t>
      </w:r>
    </w:p>
    <w:p w14:paraId="6CA73599" w14:textId="77777777" w:rsidR="00154ABF" w:rsidRDefault="00154ABF">
      <w:pPr>
        <w:spacing w:before="200" w:after="200"/>
        <w:rPr>
          <w:sz w:val="20"/>
          <w:szCs w:val="20"/>
        </w:rPr>
      </w:pPr>
      <w:r>
        <w:rPr>
          <w:sz w:val="20"/>
          <w:szCs w:val="20"/>
        </w:rPr>
        <w:t>c)         Written agreement with a medical practitioner</w:t>
      </w:r>
    </w:p>
    <w:p w14:paraId="65C01276" w14:textId="77777777" w:rsidR="00154ABF" w:rsidRDefault="00154ABF">
      <w:pPr>
        <w:spacing w:before="200" w:after="200"/>
        <w:rPr>
          <w:sz w:val="20"/>
          <w:szCs w:val="20"/>
        </w:rPr>
      </w:pPr>
      <w:r>
        <w:rPr>
          <w:sz w:val="20"/>
          <w:szCs w:val="20"/>
        </w:rPr>
        <w:t>A nurse practitioner's patient will be able to access the MBS and PBS if the nurse practitioner has a written agreement in place with one or more doctors.  The agreement must be signed by the nurse practitioner and a doctor.  The arrangement must deal with consultation, referral and transfer to a doctor. </w:t>
      </w:r>
    </w:p>
    <w:p w14:paraId="149117A8" w14:textId="77777777" w:rsidR="00154ABF" w:rsidRDefault="00154ABF">
      <w:pPr>
        <w:spacing w:before="200" w:after="200"/>
        <w:rPr>
          <w:sz w:val="20"/>
          <w:szCs w:val="20"/>
        </w:rPr>
      </w:pPr>
      <w:r>
        <w:rPr>
          <w:sz w:val="20"/>
          <w:szCs w:val="20"/>
        </w:rPr>
        <w:t>d)         Arrangement with, acknowledged by a medical practitioner.</w:t>
      </w:r>
    </w:p>
    <w:p w14:paraId="1D4532E5" w14:textId="77777777" w:rsidR="00154ABF" w:rsidRDefault="00154ABF">
      <w:pPr>
        <w:spacing w:before="200" w:after="200"/>
        <w:rPr>
          <w:sz w:val="20"/>
          <w:szCs w:val="20"/>
        </w:rPr>
      </w:pPr>
      <w:r>
        <w:rPr>
          <w:sz w:val="20"/>
          <w:szCs w:val="20"/>
        </w:rPr>
        <w:t>Evidence of 'acknowledgement' by a medical practitioner for each patient for whom the nurse practitioner provides care is a requirement to ensure that the medical practitioner being named understands and accepts the collaborative arrangement.  </w:t>
      </w:r>
    </w:p>
    <w:p w14:paraId="02BE2AC6" w14:textId="77777777" w:rsidR="00154ABF" w:rsidRDefault="00154ABF">
      <w:pPr>
        <w:spacing w:before="200" w:after="200"/>
        <w:rPr>
          <w:sz w:val="20"/>
          <w:szCs w:val="20"/>
        </w:rPr>
      </w:pPr>
      <w:r>
        <w:rPr>
          <w:sz w:val="20"/>
          <w:szCs w:val="20"/>
        </w:rPr>
        <w:t>The acknowledgement does not have to be obtained on an individual patient basis.  This means that, for example, a nurse practitioner could obtain an acknowledgement from a specified medical practitioner that he or she will be the collaborating medical practitioner for some or all of the nurse practitioner's patients.  Arrangements to collaborate could be obtained in a number of ways including signing of documents, email or fax confirmation, or verbal acknowledgement which the nurse practitioner documents in their written records. </w:t>
      </w:r>
    </w:p>
    <w:p w14:paraId="547BAE84" w14:textId="77777777" w:rsidR="00154ABF" w:rsidRDefault="00154ABF">
      <w:pPr>
        <w:spacing w:before="200" w:after="200"/>
        <w:rPr>
          <w:sz w:val="20"/>
          <w:szCs w:val="20"/>
        </w:rPr>
      </w:pPr>
      <w:r>
        <w:rPr>
          <w:sz w:val="20"/>
          <w:szCs w:val="20"/>
        </w:rPr>
        <w:t>The nurse practitioner is required to record in written records any communications in regard to consultations, referral and transfer of the patient's care with the medical practitioner, including information that has been forwarded to the medical practitioner.  The nurse practitioner is also required to send a copy of all pathology and diagnostic imaging results to a named medical practitioner and to record in the nurse practitioner's written records when this occurs (however, there is no requirement that the nurse practitioner consult with a medical practitioner in relation to every test result).  The purpose of sharing records with the collaborating medical practitioner is to prevent duplication of services and to ensure continuity of care. </w:t>
      </w:r>
    </w:p>
    <w:p w14:paraId="27E2EDD3" w14:textId="77777777" w:rsidR="00154ABF" w:rsidRDefault="00154ABF">
      <w:pPr>
        <w:spacing w:before="200" w:after="200"/>
        <w:rPr>
          <w:sz w:val="20"/>
          <w:szCs w:val="20"/>
        </w:rPr>
      </w:pPr>
      <w:r>
        <w:rPr>
          <w:sz w:val="20"/>
          <w:szCs w:val="20"/>
        </w:rPr>
        <w:t>Arrangements to collaborate could be obtained in a number of ways including signing of documents, email or fax confirmation, or verbal acknowledgement which the nurse practitioner documents in their written records.</w:t>
      </w:r>
    </w:p>
    <w:p w14:paraId="47CA8966" w14:textId="77777777" w:rsidR="00A77B3E" w:rsidRDefault="00A77B3E"/>
    <w:p w14:paraId="4005EE6A" w14:textId="77777777" w:rsidR="00A77B3E" w:rsidRDefault="00A77B3E">
      <w:pPr>
        <w:rPr>
          <w:rFonts w:ascii="Helvetica" w:eastAsia="Helvetica" w:hAnsi="Helvetica" w:cs="Helvetica"/>
          <w:b/>
          <w:sz w:val="20"/>
        </w:rPr>
      </w:pPr>
      <w:r>
        <w:rPr>
          <w:rFonts w:ascii="Helvetica" w:eastAsia="Helvetica" w:hAnsi="Helvetica" w:cs="Helvetica"/>
          <w:b/>
          <w:sz w:val="20"/>
        </w:rPr>
        <w:t>MN.14.6 Schedule Fees and Medicare Benefits</w:t>
      </w:r>
    </w:p>
    <w:p w14:paraId="3E98229D" w14:textId="77777777" w:rsidR="00154ABF" w:rsidRDefault="00154ABF">
      <w:pPr>
        <w:spacing w:after="200"/>
        <w:rPr>
          <w:sz w:val="20"/>
          <w:szCs w:val="20"/>
        </w:rPr>
      </w:pPr>
      <w:r>
        <w:rPr>
          <w:sz w:val="20"/>
          <w:szCs w:val="20"/>
        </w:rPr>
        <w:t>Each nurse practitioner service is identified in the MBS by an item number.  The fee set for any item in the MBS is known as the "Schedule fee".  The Schedule fee and Medicare benefit for each service is listed in the item description.  The Medicare benefit for nurse practitioner services rendered to non-admitted patients is 85% of the Schedule fee.</w:t>
      </w:r>
    </w:p>
    <w:p w14:paraId="6D74AD29" w14:textId="77777777" w:rsidR="00A77B3E" w:rsidRDefault="00A77B3E"/>
    <w:p w14:paraId="3023ECB7" w14:textId="77777777" w:rsidR="00A77B3E" w:rsidRDefault="00A77B3E">
      <w:pPr>
        <w:rPr>
          <w:rFonts w:ascii="Helvetica" w:eastAsia="Helvetica" w:hAnsi="Helvetica" w:cs="Helvetica"/>
          <w:b/>
          <w:sz w:val="20"/>
        </w:rPr>
      </w:pPr>
      <w:r>
        <w:rPr>
          <w:rFonts w:ascii="Helvetica" w:eastAsia="Helvetica" w:hAnsi="Helvetica" w:cs="Helvetica"/>
          <w:b/>
          <w:sz w:val="20"/>
        </w:rPr>
        <w:t>MN.14.7 Where Medicare Benefits are not payable</w:t>
      </w:r>
    </w:p>
    <w:p w14:paraId="6D3CF4D4" w14:textId="77777777" w:rsidR="00154ABF" w:rsidRDefault="00154ABF">
      <w:pPr>
        <w:spacing w:after="200"/>
        <w:rPr>
          <w:sz w:val="20"/>
          <w:szCs w:val="20"/>
        </w:rPr>
      </w:pPr>
      <w:r>
        <w:rPr>
          <w:sz w:val="20"/>
          <w:szCs w:val="20"/>
        </w:rPr>
        <w:t>Medicare benefits are not available: </w:t>
      </w:r>
    </w:p>
    <w:p w14:paraId="56896CBD" w14:textId="77777777" w:rsidR="00154ABF" w:rsidRDefault="00154ABF">
      <w:pPr>
        <w:spacing w:before="200" w:after="200"/>
        <w:rPr>
          <w:sz w:val="20"/>
          <w:szCs w:val="20"/>
        </w:rPr>
      </w:pPr>
      <w:r>
        <w:rPr>
          <w:sz w:val="20"/>
          <w:szCs w:val="20"/>
        </w:rPr>
        <w:lastRenderedPageBreak/>
        <w:t>a.         where the service rendered does not meet the item description and associated requirements;</w:t>
      </w:r>
    </w:p>
    <w:p w14:paraId="711D7516" w14:textId="77777777" w:rsidR="00154ABF" w:rsidRDefault="00154ABF">
      <w:pPr>
        <w:spacing w:before="200" w:after="200"/>
        <w:rPr>
          <w:sz w:val="20"/>
          <w:szCs w:val="20"/>
        </w:rPr>
      </w:pPr>
      <w:r>
        <w:rPr>
          <w:sz w:val="20"/>
          <w:szCs w:val="20"/>
        </w:rPr>
        <w:t>b.         where the nurse practitioner service is not personally performed by the participating nurse practitioner;</w:t>
      </w:r>
    </w:p>
    <w:p w14:paraId="1221B273" w14:textId="77777777" w:rsidR="00154ABF" w:rsidRDefault="00154ABF">
      <w:pPr>
        <w:spacing w:before="200" w:after="200"/>
        <w:rPr>
          <w:sz w:val="20"/>
          <w:szCs w:val="20"/>
        </w:rPr>
      </w:pPr>
      <w:r>
        <w:rPr>
          <w:sz w:val="20"/>
          <w:szCs w:val="20"/>
        </w:rPr>
        <w:t>c.          for any time period in the consultation periods when the patient is not receiving active attention e.g. the time the provider may take to travel to the patient's home or where the patient is resting between blood pressure readings;</w:t>
      </w:r>
    </w:p>
    <w:p w14:paraId="31C79728" w14:textId="77777777" w:rsidR="00154ABF" w:rsidRDefault="00154ABF">
      <w:pPr>
        <w:spacing w:before="200" w:after="200"/>
        <w:rPr>
          <w:sz w:val="20"/>
          <w:szCs w:val="20"/>
        </w:rPr>
      </w:pPr>
      <w:r>
        <w:rPr>
          <w:sz w:val="20"/>
          <w:szCs w:val="20"/>
        </w:rPr>
        <w:t>d.         services provided where the patient is not in attendance, such as the issuing of repeat prescriptions;</w:t>
      </w:r>
    </w:p>
    <w:p w14:paraId="50FEA7E8" w14:textId="77777777" w:rsidR="00154ABF" w:rsidRDefault="00154ABF">
      <w:pPr>
        <w:spacing w:before="200" w:after="200"/>
        <w:rPr>
          <w:sz w:val="20"/>
          <w:szCs w:val="20"/>
        </w:rPr>
      </w:pPr>
      <w:r>
        <w:rPr>
          <w:sz w:val="20"/>
          <w:szCs w:val="20"/>
        </w:rPr>
        <w:t>e.          for telephone attendances; and</w:t>
      </w:r>
    </w:p>
    <w:p w14:paraId="547C48F8" w14:textId="77777777" w:rsidR="00154ABF" w:rsidRDefault="00154ABF">
      <w:pPr>
        <w:spacing w:before="200" w:after="200"/>
        <w:rPr>
          <w:sz w:val="20"/>
          <w:szCs w:val="20"/>
        </w:rPr>
      </w:pPr>
      <w:r>
        <w:rPr>
          <w:sz w:val="20"/>
          <w:szCs w:val="20"/>
        </w:rPr>
        <w:t>f.          group sessions. </w:t>
      </w:r>
    </w:p>
    <w:p w14:paraId="3F083C31" w14:textId="77777777" w:rsidR="00154ABF" w:rsidRDefault="00154ABF">
      <w:pPr>
        <w:spacing w:before="200" w:after="200"/>
        <w:rPr>
          <w:sz w:val="20"/>
          <w:szCs w:val="20"/>
        </w:rPr>
      </w:pPr>
      <w:r>
        <w:rPr>
          <w:sz w:val="20"/>
          <w:szCs w:val="20"/>
        </w:rPr>
        <w:t>The fee charged under Medicare must not include the cost of services that are not part of the MBS service being claimed.  Medicare benefits are not payable for good or appliances associated with the service, such as bandages or other skin dressings. </w:t>
      </w:r>
    </w:p>
    <w:p w14:paraId="39FA056F" w14:textId="77777777" w:rsidR="00154ABF" w:rsidRDefault="00154ABF">
      <w:pPr>
        <w:spacing w:before="200" w:after="200"/>
        <w:rPr>
          <w:sz w:val="20"/>
          <w:szCs w:val="20"/>
        </w:rPr>
      </w:pPr>
      <w:r>
        <w:rPr>
          <w:sz w:val="20"/>
          <w:szCs w:val="20"/>
        </w:rPr>
        <w:t>Unless the Minister otherwise directs, Medicare benefits are not payable where funding has already been provided under an arrangement with the Commonwealth, state or a local governing body.</w:t>
      </w:r>
    </w:p>
    <w:p w14:paraId="47AF40CD" w14:textId="77777777" w:rsidR="00A77B3E" w:rsidRDefault="00A77B3E"/>
    <w:p w14:paraId="2955CB45" w14:textId="77777777" w:rsidR="00A77B3E" w:rsidRDefault="00A77B3E">
      <w:pPr>
        <w:rPr>
          <w:rFonts w:ascii="Helvetica" w:eastAsia="Helvetica" w:hAnsi="Helvetica" w:cs="Helvetica"/>
          <w:b/>
          <w:sz w:val="20"/>
        </w:rPr>
      </w:pPr>
      <w:r>
        <w:rPr>
          <w:rFonts w:ascii="Helvetica" w:eastAsia="Helvetica" w:hAnsi="Helvetica" w:cs="Helvetica"/>
          <w:b/>
          <w:sz w:val="20"/>
        </w:rPr>
        <w:t>MN.14.8 Billing of the Patient</w:t>
      </w:r>
    </w:p>
    <w:p w14:paraId="5B63E4E4" w14:textId="77777777" w:rsidR="00154ABF" w:rsidRDefault="00154ABF">
      <w:pPr>
        <w:spacing w:after="200"/>
        <w:rPr>
          <w:sz w:val="20"/>
          <w:szCs w:val="20"/>
        </w:rPr>
      </w:pPr>
      <w:r>
        <w:rPr>
          <w:sz w:val="20"/>
          <w:szCs w:val="20"/>
        </w:rPr>
        <w:t>Where the nurse practitioner bills the patient for medical services rendered, the patient needs a properly itemised account/receipt to enable a claim to be made for Medicare benefits.</w:t>
      </w:r>
    </w:p>
    <w:p w14:paraId="2250DBF7" w14:textId="77777777" w:rsidR="00154ABF" w:rsidRDefault="00154ABF">
      <w:pPr>
        <w:spacing w:before="200" w:after="200"/>
        <w:rPr>
          <w:sz w:val="20"/>
          <w:szCs w:val="20"/>
        </w:rPr>
      </w:pPr>
      <w:r>
        <w:rPr>
          <w:sz w:val="20"/>
          <w:szCs w:val="20"/>
        </w:rPr>
        <w:t xml:space="preserve">Under the provisions of the </w:t>
      </w:r>
      <w:r w:rsidRPr="00661FD5">
        <w:rPr>
          <w:i/>
          <w:iCs/>
          <w:sz w:val="20"/>
          <w:szCs w:val="20"/>
        </w:rPr>
        <w:t>Health Insurance Act 1973</w:t>
      </w:r>
      <w:r>
        <w:rPr>
          <w:sz w:val="20"/>
          <w:szCs w:val="20"/>
        </w:rPr>
        <w:t>, Medicare benefits are not payable in respect of a professional service unless there is record on the account setting out the fee for the service or on the receipt for the fee in respect of the service, the following particulars: </w:t>
      </w:r>
    </w:p>
    <w:p w14:paraId="1313641B" w14:textId="77777777" w:rsidR="00154ABF" w:rsidRDefault="00154ABF">
      <w:pPr>
        <w:spacing w:before="200" w:after="200"/>
        <w:rPr>
          <w:sz w:val="20"/>
          <w:szCs w:val="20"/>
        </w:rPr>
      </w:pPr>
      <w:r>
        <w:rPr>
          <w:sz w:val="20"/>
          <w:szCs w:val="20"/>
        </w:rPr>
        <w:t>(a)         Patient's name;</w:t>
      </w:r>
    </w:p>
    <w:p w14:paraId="69F41D53" w14:textId="77777777" w:rsidR="00154ABF" w:rsidRDefault="00154ABF">
      <w:pPr>
        <w:spacing w:before="200" w:after="200"/>
        <w:rPr>
          <w:sz w:val="20"/>
          <w:szCs w:val="20"/>
        </w:rPr>
      </w:pPr>
      <w:r>
        <w:rPr>
          <w:sz w:val="20"/>
          <w:szCs w:val="20"/>
        </w:rPr>
        <w:t>(b)        The date on which the professional service was rendered;</w:t>
      </w:r>
    </w:p>
    <w:p w14:paraId="5515D7DC" w14:textId="77777777" w:rsidR="00154ABF" w:rsidRDefault="00154ABF">
      <w:pPr>
        <w:spacing w:before="200" w:after="200"/>
        <w:rPr>
          <w:sz w:val="20"/>
          <w:szCs w:val="20"/>
        </w:rPr>
      </w:pPr>
      <w:r>
        <w:rPr>
          <w:sz w:val="20"/>
          <w:szCs w:val="20"/>
        </w:rPr>
        <w:t>(c)        An item number or a description of the professional service sufficient to identify the item that relates to that service, including an indication where the service is rendered to a person while hospital treatment is provided in a hospital "admitted patient" immediately preceding the description of the service or an asterisk "*" directly after an item number where used;</w:t>
      </w:r>
    </w:p>
    <w:p w14:paraId="4207038A" w14:textId="77777777" w:rsidR="00154ABF" w:rsidRDefault="00154ABF">
      <w:pPr>
        <w:spacing w:before="200" w:after="200"/>
        <w:rPr>
          <w:sz w:val="20"/>
          <w:szCs w:val="20"/>
        </w:rPr>
      </w:pPr>
      <w:r>
        <w:rPr>
          <w:sz w:val="20"/>
          <w:szCs w:val="20"/>
        </w:rPr>
        <w:t>(d)        The name and practice address and provider number of the participating nurse practitioner who actually rendered the service; (where the participating nurse practitioner has more than one practice location recorded with Services Australia, the provider number used should be that which is applicable to the practice location at or from which the service was given).</w:t>
      </w:r>
    </w:p>
    <w:p w14:paraId="221F9F33" w14:textId="77777777" w:rsidR="00154ABF" w:rsidRDefault="00154ABF">
      <w:pPr>
        <w:spacing w:before="200" w:after="200"/>
        <w:rPr>
          <w:sz w:val="20"/>
          <w:szCs w:val="20"/>
        </w:rPr>
      </w:pPr>
      <w:r>
        <w:rPr>
          <w:sz w:val="20"/>
          <w:szCs w:val="20"/>
        </w:rPr>
        <w:t>Only one original itemised account should be issued in respect of any one service and any duplicates of accounts or receipts should be clearly marked "duplicate" and should be issued only where the original has been lost. Duplicates should not be issued as a routine system for "accounts rendered".</w:t>
      </w:r>
    </w:p>
    <w:p w14:paraId="322B27BE" w14:textId="77777777" w:rsidR="00A77B3E" w:rsidRDefault="00A77B3E"/>
    <w:p w14:paraId="3CA0710D" w14:textId="77777777" w:rsidR="00A77B3E" w:rsidRDefault="00A77B3E">
      <w:pPr>
        <w:rPr>
          <w:rFonts w:ascii="Helvetica" w:eastAsia="Helvetica" w:hAnsi="Helvetica" w:cs="Helvetica"/>
          <w:b/>
          <w:sz w:val="20"/>
        </w:rPr>
      </w:pPr>
      <w:r>
        <w:rPr>
          <w:rFonts w:ascii="Helvetica" w:eastAsia="Helvetica" w:hAnsi="Helvetica" w:cs="Helvetica"/>
          <w:b/>
          <w:sz w:val="20"/>
        </w:rPr>
        <w:t>MN.14.9 Assignment of Benefits (Direct-Billing Arrangements</w:t>
      </w:r>
    </w:p>
    <w:p w14:paraId="721DCF12" w14:textId="77777777" w:rsidR="00154ABF" w:rsidRDefault="00154ABF">
      <w:pPr>
        <w:spacing w:after="200"/>
        <w:rPr>
          <w:sz w:val="20"/>
          <w:szCs w:val="20"/>
        </w:rPr>
      </w:pPr>
      <w:r>
        <w:rPr>
          <w:sz w:val="20"/>
          <w:szCs w:val="20"/>
        </w:rPr>
        <w:t xml:space="preserve"> Under the </w:t>
      </w:r>
      <w:r w:rsidRPr="00661FD5">
        <w:rPr>
          <w:i/>
          <w:iCs/>
          <w:sz w:val="20"/>
          <w:szCs w:val="20"/>
        </w:rPr>
        <w:t>Health Insurance Act 1973</w:t>
      </w:r>
      <w:r>
        <w:rPr>
          <w:sz w:val="20"/>
          <w:szCs w:val="20"/>
        </w:rPr>
        <w:t xml:space="preserve"> the Assignment of Benefit (bulk billing) for professional services is available to all persons in Australia who are eligible for benefit under the MBS.</w:t>
      </w:r>
    </w:p>
    <w:p w14:paraId="7C9DCD16" w14:textId="77777777" w:rsidR="00154ABF" w:rsidRDefault="00154ABF">
      <w:pPr>
        <w:spacing w:before="200" w:after="200"/>
        <w:rPr>
          <w:sz w:val="20"/>
          <w:szCs w:val="20"/>
        </w:rPr>
      </w:pPr>
      <w:r>
        <w:rPr>
          <w:sz w:val="20"/>
          <w:szCs w:val="20"/>
        </w:rPr>
        <w:t>If a participating nurse practitioner bulkbills, the participating nurse practitioner undertakes to accept the relevant Medicare benefit as full payment for the service. Additional charges for that service (irrespective of the purpose or title of the charge) cannot be raised against the patient.</w:t>
      </w:r>
    </w:p>
    <w:p w14:paraId="4CD1C665" w14:textId="77777777" w:rsidR="00154ABF" w:rsidRDefault="00154ABF">
      <w:pPr>
        <w:spacing w:before="200" w:after="200"/>
        <w:rPr>
          <w:sz w:val="20"/>
          <w:szCs w:val="20"/>
        </w:rPr>
      </w:pPr>
      <w:r>
        <w:rPr>
          <w:sz w:val="20"/>
          <w:szCs w:val="20"/>
        </w:rPr>
        <w:t>Under these arrangements:</w:t>
      </w:r>
    </w:p>
    <w:p w14:paraId="26B4DED8" w14:textId="77777777" w:rsidR="00154ABF" w:rsidRDefault="00154ABF">
      <w:pPr>
        <w:spacing w:before="200" w:after="200"/>
        <w:rPr>
          <w:sz w:val="20"/>
          <w:szCs w:val="20"/>
        </w:rPr>
      </w:pPr>
      <w:r>
        <w:rPr>
          <w:sz w:val="20"/>
          <w:szCs w:val="20"/>
        </w:rPr>
        <w:lastRenderedPageBreak/>
        <w:t>The patient's Medicare card number must be quoted on all bulk bill forms for that patient.</w:t>
      </w:r>
    </w:p>
    <w:p w14:paraId="03D5C942" w14:textId="77777777" w:rsidR="00154ABF" w:rsidRDefault="00154ABF">
      <w:pPr>
        <w:spacing w:before="200" w:after="200"/>
        <w:rPr>
          <w:sz w:val="20"/>
          <w:szCs w:val="20"/>
        </w:rPr>
      </w:pPr>
      <w:r>
        <w:rPr>
          <w:sz w:val="20"/>
          <w:szCs w:val="20"/>
        </w:rPr>
        <w:t>The basic forms provided are loose leaf to enable the patient details to be imprinted from the Medicare card.</w:t>
      </w:r>
    </w:p>
    <w:p w14:paraId="3B9692B6" w14:textId="77777777" w:rsidR="00154ABF" w:rsidRDefault="00154ABF">
      <w:pPr>
        <w:spacing w:before="200" w:after="200"/>
        <w:rPr>
          <w:sz w:val="20"/>
          <w:szCs w:val="20"/>
        </w:rPr>
      </w:pPr>
      <w:r>
        <w:rPr>
          <w:sz w:val="20"/>
          <w:szCs w:val="20"/>
        </w:rPr>
        <w:t xml:space="preserve">The forms include information required by Regulations under Subsection 19(6) of the </w:t>
      </w:r>
      <w:r w:rsidRPr="00661FD5">
        <w:rPr>
          <w:i/>
          <w:iCs/>
          <w:sz w:val="20"/>
          <w:szCs w:val="20"/>
        </w:rPr>
        <w:t>Health Insurance Act 1973</w:t>
      </w:r>
      <w:r>
        <w:rPr>
          <w:sz w:val="20"/>
          <w:szCs w:val="20"/>
        </w:rPr>
        <w:t>.</w:t>
      </w:r>
    </w:p>
    <w:p w14:paraId="1A8730A1" w14:textId="77777777" w:rsidR="00154ABF" w:rsidRDefault="00154ABF">
      <w:pPr>
        <w:spacing w:before="200" w:after="200"/>
        <w:rPr>
          <w:sz w:val="20"/>
          <w:szCs w:val="20"/>
        </w:rPr>
      </w:pPr>
      <w:r>
        <w:rPr>
          <w:sz w:val="20"/>
          <w:szCs w:val="20"/>
        </w:rPr>
        <w:t>The nurse practitioner must include the particulars relating to the professional service out on the assignment form before the patient signs the form and ensure that the patient receives a copy of the form as soon as practicable after the patient signs it.</w:t>
      </w:r>
    </w:p>
    <w:p w14:paraId="4F61422A" w14:textId="77777777" w:rsidR="00154ABF" w:rsidRDefault="00154ABF">
      <w:pPr>
        <w:spacing w:before="200" w:after="200"/>
        <w:rPr>
          <w:sz w:val="20"/>
          <w:szCs w:val="20"/>
        </w:rPr>
      </w:pPr>
      <w:r>
        <w:rPr>
          <w:sz w:val="20"/>
          <w:szCs w:val="20"/>
        </w:rPr>
        <w:t>Where a patient is unable to sign the assignment form the signature of the patient's parent, guardian or other responsible person (other than the nurse practitioner, nurse practitioner's staff, hospital proprietor, hospital staff, residential aged care facility proprietor or residential aged care facility staff) is acceptable. The reason the patient is unable to sign should also be stated.</w:t>
      </w:r>
    </w:p>
    <w:p w14:paraId="61342F81" w14:textId="77777777" w:rsidR="00154ABF" w:rsidRDefault="00154ABF">
      <w:pPr>
        <w:spacing w:before="200" w:after="200"/>
        <w:rPr>
          <w:sz w:val="20"/>
          <w:szCs w:val="20"/>
        </w:rPr>
      </w:pPr>
      <w:r>
        <w:rPr>
          <w:sz w:val="20"/>
          <w:szCs w:val="20"/>
        </w:rPr>
        <w:t>The administration of the bulk billing arrangements under Medicare as well as the payment of Medicare benefits on patient claims is the responsibility of Services Australia. Any enquiries regarding these matters should therefore be directed to Services Australia.</w:t>
      </w:r>
    </w:p>
    <w:p w14:paraId="2A0F576F" w14:textId="77777777" w:rsidR="00A77B3E" w:rsidRDefault="00A77B3E"/>
    <w:p w14:paraId="299A028F" w14:textId="77777777" w:rsidR="00A77B3E" w:rsidRDefault="00A77B3E">
      <w:pPr>
        <w:rPr>
          <w:rFonts w:ascii="Helvetica" w:eastAsia="Helvetica" w:hAnsi="Helvetica" w:cs="Helvetica"/>
          <w:b/>
          <w:sz w:val="20"/>
        </w:rPr>
      </w:pPr>
      <w:r>
        <w:rPr>
          <w:rFonts w:ascii="Helvetica" w:eastAsia="Helvetica" w:hAnsi="Helvetica" w:cs="Helvetica"/>
          <w:b/>
          <w:sz w:val="20"/>
        </w:rPr>
        <w:t>MN.14.10 Assignment of Benefit Forms</w:t>
      </w:r>
    </w:p>
    <w:p w14:paraId="1460FB7F" w14:textId="77777777" w:rsidR="00154ABF" w:rsidRDefault="00154ABF">
      <w:pPr>
        <w:spacing w:after="200"/>
        <w:rPr>
          <w:sz w:val="20"/>
          <w:szCs w:val="20"/>
        </w:rPr>
      </w:pPr>
      <w:r>
        <w:rPr>
          <w:sz w:val="20"/>
          <w:szCs w:val="20"/>
        </w:rPr>
        <w:t xml:space="preserve">Participating nurse practitioners wishing to bulk-bill are required to use a specific form available from Services Australia. This stationary is available from Services Australia. Note that these forms are approved forms under the </w:t>
      </w:r>
      <w:r w:rsidRPr="00661FD5">
        <w:rPr>
          <w:i/>
          <w:iCs/>
          <w:sz w:val="20"/>
          <w:szCs w:val="20"/>
        </w:rPr>
        <w:t>Health Insurance Act 1973</w:t>
      </w:r>
      <w:r>
        <w:rPr>
          <w:sz w:val="20"/>
          <w:szCs w:val="20"/>
        </w:rPr>
        <w:t>, and no other forms can be used to assign benefits without the approval of Services Australia. Further information about bulk-billing stationary can be obtained by telephoning 132 150.</w:t>
      </w:r>
    </w:p>
    <w:p w14:paraId="679CFEEA" w14:textId="77777777" w:rsidR="00A77B3E" w:rsidRDefault="00A77B3E"/>
    <w:p w14:paraId="0CEC57AA" w14:textId="77777777" w:rsidR="00A77B3E" w:rsidRDefault="00A77B3E">
      <w:pPr>
        <w:rPr>
          <w:rFonts w:ascii="Helvetica" w:eastAsia="Helvetica" w:hAnsi="Helvetica" w:cs="Helvetica"/>
          <w:b/>
          <w:sz w:val="20"/>
        </w:rPr>
      </w:pPr>
      <w:r>
        <w:rPr>
          <w:rFonts w:ascii="Helvetica" w:eastAsia="Helvetica" w:hAnsi="Helvetica" w:cs="Helvetica"/>
          <w:b/>
          <w:sz w:val="20"/>
        </w:rPr>
        <w:t>MN.14.11 Time Limits applicable to lodgement of claims for assigned benefits</w:t>
      </w:r>
    </w:p>
    <w:p w14:paraId="61EBC383" w14:textId="77777777" w:rsidR="00154ABF" w:rsidRDefault="00154ABF">
      <w:pPr>
        <w:spacing w:after="200"/>
        <w:rPr>
          <w:sz w:val="20"/>
          <w:szCs w:val="20"/>
        </w:rPr>
      </w:pPr>
      <w:r>
        <w:rPr>
          <w:sz w:val="20"/>
          <w:szCs w:val="20"/>
        </w:rPr>
        <w:t>A time limit of two years applies to the lodgement of claims with Medicare under the direct billing (assignment of benefit) arrangements.  This means that Medicare benefits are not payable for any service where the service was rendered more than two years earlier than the date the claim was lodged with Medicare.</w:t>
      </w:r>
    </w:p>
    <w:p w14:paraId="2CB85F9E" w14:textId="77777777" w:rsidR="00154ABF" w:rsidRDefault="00154ABF">
      <w:pPr>
        <w:spacing w:before="200" w:after="200"/>
        <w:rPr>
          <w:sz w:val="20"/>
          <w:szCs w:val="20"/>
        </w:rPr>
      </w:pPr>
      <w:r>
        <w:rPr>
          <w:sz w:val="20"/>
          <w:szCs w:val="20"/>
        </w:rPr>
        <w:t>Provision exists whereby in certain circumstances (e.g. hardship cases), the Minister may waive the time limits.  Special forms for this purpose are available, if required, from the processing centre to which assigned claims are directed.</w:t>
      </w:r>
    </w:p>
    <w:p w14:paraId="383900DF" w14:textId="77777777" w:rsidR="00A77B3E" w:rsidRDefault="00A77B3E"/>
    <w:p w14:paraId="7DE347FF" w14:textId="77777777" w:rsidR="00A77B3E" w:rsidRDefault="00A77B3E">
      <w:pPr>
        <w:rPr>
          <w:rFonts w:ascii="Helvetica" w:eastAsia="Helvetica" w:hAnsi="Helvetica" w:cs="Helvetica"/>
          <w:b/>
          <w:sz w:val="20"/>
        </w:rPr>
      </w:pPr>
      <w:r>
        <w:rPr>
          <w:rFonts w:ascii="Helvetica" w:eastAsia="Helvetica" w:hAnsi="Helvetica" w:cs="Helvetica"/>
          <w:b/>
          <w:sz w:val="20"/>
        </w:rPr>
        <w:t>MN.14.12 Overview of the Nurse Practitioner items</w:t>
      </w:r>
    </w:p>
    <w:p w14:paraId="134DEB70" w14:textId="77777777" w:rsidR="00154ABF" w:rsidRDefault="00154ABF">
      <w:pPr>
        <w:spacing w:after="200"/>
        <w:rPr>
          <w:sz w:val="20"/>
          <w:szCs w:val="20"/>
        </w:rPr>
      </w:pPr>
      <w:r>
        <w:rPr>
          <w:sz w:val="20"/>
          <w:szCs w:val="20"/>
        </w:rPr>
        <w:t>Services provided by participating nurse practitioners are covered by MBS items 82200, 82205, 82210, 82215.  These items cover four time-tiered specific types of service that allow the participating nurse practitioner to perform a: </w:t>
      </w:r>
    </w:p>
    <w:p w14:paraId="2F4DED72" w14:textId="77777777" w:rsidR="00154ABF" w:rsidRDefault="00154ABF">
      <w:pPr>
        <w:spacing w:before="200" w:after="200"/>
        <w:rPr>
          <w:sz w:val="20"/>
          <w:szCs w:val="20"/>
        </w:rPr>
      </w:pPr>
      <w:r>
        <w:rPr>
          <w:sz w:val="20"/>
          <w:szCs w:val="20"/>
        </w:rPr>
        <w:t>professional attendance for an obvious problem, straight forward in nature, with limited examination and management required (82200) </w:t>
      </w:r>
    </w:p>
    <w:p w14:paraId="5B9B0C5F" w14:textId="77777777" w:rsidR="00154ABF" w:rsidRDefault="00154ABF">
      <w:pPr>
        <w:spacing w:before="200" w:after="200"/>
        <w:rPr>
          <w:sz w:val="20"/>
          <w:szCs w:val="20"/>
        </w:rPr>
      </w:pPr>
      <w:r>
        <w:rPr>
          <w:sz w:val="20"/>
          <w:szCs w:val="20"/>
        </w:rPr>
        <w:t>professional attendance for a patient presenting with clinical signs and symptoms with an easily identifiable underlying cause following a short consultation lasting less than 20 minutes duration (item 82205) </w:t>
      </w:r>
    </w:p>
    <w:p w14:paraId="6636902C" w14:textId="77777777" w:rsidR="00154ABF" w:rsidRDefault="00154ABF">
      <w:pPr>
        <w:spacing w:before="200" w:after="200"/>
        <w:rPr>
          <w:sz w:val="20"/>
          <w:szCs w:val="20"/>
        </w:rPr>
      </w:pPr>
      <w:r>
        <w:rPr>
          <w:sz w:val="20"/>
          <w:szCs w:val="20"/>
        </w:rPr>
        <w:t>professional attendance for a patient presenting with clinical signs and symptoms with no obvious underlying cause requiring a more detailed consultation lasting at least than 20 minutes duration (item 82210);</w:t>
      </w:r>
    </w:p>
    <w:p w14:paraId="5645C4E5" w14:textId="77777777" w:rsidR="00154ABF" w:rsidRDefault="00154ABF">
      <w:pPr>
        <w:spacing w:before="200" w:after="200"/>
        <w:rPr>
          <w:sz w:val="20"/>
          <w:szCs w:val="20"/>
        </w:rPr>
      </w:pPr>
      <w:r>
        <w:rPr>
          <w:sz w:val="20"/>
          <w:szCs w:val="20"/>
        </w:rPr>
        <w:t> professional attendance for a patient presenting with multiple clinical signs and symptoms with the possibility of multiple causes and outcomes requiring an extensive consultation of at least 40 minutes (item 82215);</w:t>
      </w:r>
    </w:p>
    <w:p w14:paraId="4D9F6805" w14:textId="77777777" w:rsidR="00A77B3E" w:rsidRDefault="00A77B3E"/>
    <w:p w14:paraId="7766780E" w14:textId="77777777" w:rsidR="00A77B3E" w:rsidRDefault="00A77B3E">
      <w:pPr>
        <w:rPr>
          <w:rFonts w:ascii="Helvetica" w:eastAsia="Helvetica" w:hAnsi="Helvetica" w:cs="Helvetica"/>
          <w:b/>
          <w:sz w:val="20"/>
        </w:rPr>
      </w:pPr>
      <w:r>
        <w:rPr>
          <w:rFonts w:ascii="Helvetica" w:eastAsia="Helvetica" w:hAnsi="Helvetica" w:cs="Helvetica"/>
          <w:b/>
          <w:sz w:val="20"/>
        </w:rPr>
        <w:t>MN.14.13 Nurse Practitioner services attracting Medicare rebates</w:t>
      </w:r>
    </w:p>
    <w:p w14:paraId="3118B509" w14:textId="77777777" w:rsidR="00154ABF" w:rsidRDefault="00154ABF">
      <w:pPr>
        <w:spacing w:after="200"/>
        <w:rPr>
          <w:sz w:val="20"/>
          <w:szCs w:val="20"/>
        </w:rPr>
      </w:pPr>
      <w:r>
        <w:rPr>
          <w:sz w:val="20"/>
          <w:szCs w:val="20"/>
        </w:rPr>
        <w:lastRenderedPageBreak/>
        <w:t>Medicare Benefits are only payable for clinically relevant services.  Clinically relevant in relation to nurse practitioner care means a service generally accepted by the nursing profession as necessary to the appropriate treatment of the patient's clinical condition. </w:t>
      </w:r>
    </w:p>
    <w:p w14:paraId="1BE5EF2A" w14:textId="77777777" w:rsidR="00154ABF" w:rsidRDefault="00154ABF">
      <w:pPr>
        <w:spacing w:before="200" w:after="200"/>
        <w:rPr>
          <w:sz w:val="20"/>
          <w:szCs w:val="20"/>
        </w:rPr>
      </w:pPr>
      <w:r>
        <w:rPr>
          <w:sz w:val="20"/>
          <w:szCs w:val="20"/>
        </w:rPr>
        <w:t>Medicare benefits are only payable where the participating nurse practitioner provides care to not more than one patient on one occasion.</w:t>
      </w:r>
    </w:p>
    <w:p w14:paraId="5F14F061" w14:textId="77777777" w:rsidR="00A77B3E" w:rsidRDefault="00A77B3E"/>
    <w:p w14:paraId="41569613" w14:textId="77777777" w:rsidR="00A77B3E" w:rsidRDefault="00A77B3E">
      <w:pPr>
        <w:rPr>
          <w:rFonts w:ascii="Helvetica" w:eastAsia="Helvetica" w:hAnsi="Helvetica" w:cs="Helvetica"/>
          <w:b/>
          <w:sz w:val="20"/>
        </w:rPr>
      </w:pPr>
      <w:r>
        <w:rPr>
          <w:rFonts w:ascii="Helvetica" w:eastAsia="Helvetica" w:hAnsi="Helvetica" w:cs="Helvetica"/>
          <w:b/>
          <w:sz w:val="20"/>
        </w:rPr>
        <w:t>MN.14.14 Conditions governing the provision and claiming of items</w:t>
      </w:r>
    </w:p>
    <w:p w14:paraId="31C832C4" w14:textId="77777777" w:rsidR="00154ABF" w:rsidRDefault="00154ABF">
      <w:pPr>
        <w:spacing w:after="200"/>
        <w:rPr>
          <w:sz w:val="20"/>
          <w:szCs w:val="20"/>
        </w:rPr>
      </w:pPr>
      <w:r>
        <w:rPr>
          <w:sz w:val="20"/>
          <w:szCs w:val="20"/>
        </w:rPr>
        <w:t>Service length and type</w:t>
      </w:r>
    </w:p>
    <w:p w14:paraId="68505734" w14:textId="77777777" w:rsidR="00154ABF" w:rsidRDefault="00154ABF">
      <w:pPr>
        <w:spacing w:before="200" w:after="200"/>
        <w:rPr>
          <w:sz w:val="20"/>
          <w:szCs w:val="20"/>
        </w:rPr>
      </w:pPr>
      <w:r>
        <w:rPr>
          <w:sz w:val="20"/>
          <w:szCs w:val="20"/>
        </w:rPr>
        <w:t>Services under these items must be for the time period specified within the item descriptor.  </w:t>
      </w:r>
    </w:p>
    <w:p w14:paraId="6D2E4319" w14:textId="77777777" w:rsidR="00154ABF" w:rsidRDefault="00154ABF">
      <w:pPr>
        <w:spacing w:before="200" w:after="200"/>
        <w:rPr>
          <w:sz w:val="20"/>
          <w:szCs w:val="20"/>
        </w:rPr>
      </w:pPr>
      <w:r>
        <w:rPr>
          <w:sz w:val="20"/>
          <w:szCs w:val="20"/>
        </w:rPr>
        <w:t>Professional attendance for MBS items 82200, 82205, 82210, 82215, may be provided in an appropriate setting that includes but is not limited to: the patient's home, a nurse practitioner group practice, a nurse practitioner's rooms or a medical practice.</w:t>
      </w:r>
    </w:p>
    <w:p w14:paraId="22D114CA" w14:textId="77777777" w:rsidR="00A77B3E" w:rsidRDefault="00A77B3E"/>
    <w:p w14:paraId="4A1742DA" w14:textId="77777777" w:rsidR="00A77B3E" w:rsidRDefault="00A77B3E">
      <w:pPr>
        <w:rPr>
          <w:rFonts w:ascii="Helvetica" w:eastAsia="Helvetica" w:hAnsi="Helvetica" w:cs="Helvetica"/>
          <w:b/>
          <w:sz w:val="20"/>
        </w:rPr>
      </w:pPr>
      <w:r>
        <w:rPr>
          <w:rFonts w:ascii="Helvetica" w:eastAsia="Helvetica" w:hAnsi="Helvetica" w:cs="Helvetica"/>
          <w:b/>
          <w:sz w:val="20"/>
        </w:rPr>
        <w:t>MN.14.15 Referral requirements</w:t>
      </w:r>
    </w:p>
    <w:p w14:paraId="796C8B3F" w14:textId="77777777" w:rsidR="00154ABF" w:rsidRDefault="00154ABF">
      <w:pPr>
        <w:spacing w:after="200"/>
        <w:rPr>
          <w:sz w:val="20"/>
          <w:szCs w:val="20"/>
        </w:rPr>
      </w:pPr>
      <w:r>
        <w:rPr>
          <w:sz w:val="20"/>
          <w:szCs w:val="20"/>
        </w:rPr>
        <w:t>A participating nurse practitioner will be able to refer private patients to a specialist and consultant physician as clinical services dictate. </w:t>
      </w:r>
    </w:p>
    <w:p w14:paraId="5426D8DC" w14:textId="77777777" w:rsidR="00154ABF" w:rsidRDefault="00154ABF">
      <w:pPr>
        <w:spacing w:before="200" w:after="200"/>
        <w:rPr>
          <w:sz w:val="20"/>
          <w:szCs w:val="20"/>
        </w:rPr>
      </w:pPr>
      <w:r>
        <w:rPr>
          <w:sz w:val="20"/>
          <w:szCs w:val="20"/>
        </w:rPr>
        <w:t>This measure does not include referral by a nurse practitioner for allied health care.  If a participating nurse practitioner refers a patient to an allied health practitioner, no benefits would be payable for that service provided by the allied health professional. </w:t>
      </w:r>
    </w:p>
    <w:p w14:paraId="715A5C31" w14:textId="77777777" w:rsidR="00154ABF" w:rsidRDefault="00154ABF">
      <w:pPr>
        <w:spacing w:before="200" w:after="200"/>
        <w:rPr>
          <w:sz w:val="20"/>
          <w:szCs w:val="20"/>
        </w:rPr>
      </w:pPr>
      <w:r>
        <w:rPr>
          <w:sz w:val="20"/>
          <w:szCs w:val="20"/>
        </w:rPr>
        <w:t>A referral given by a participating nurse practitioner is valid until 12 months after the first service given in accordance with the referral. </w:t>
      </w:r>
    </w:p>
    <w:p w14:paraId="328FAFB3" w14:textId="77777777" w:rsidR="00154ABF" w:rsidRDefault="00154ABF">
      <w:pPr>
        <w:spacing w:before="200" w:after="200"/>
        <w:rPr>
          <w:sz w:val="20"/>
          <w:szCs w:val="20"/>
        </w:rPr>
      </w:pPr>
      <w:r>
        <w:rPr>
          <w:sz w:val="20"/>
          <w:szCs w:val="20"/>
        </w:rPr>
        <w:t>If the referral is lost, stolen or destroyed, the nurse practitioner would need to provide a replacement referral as soon as is practicable after the service is provided. </w:t>
      </w:r>
    </w:p>
    <w:p w14:paraId="4D542F15" w14:textId="77777777" w:rsidR="00154ABF" w:rsidRDefault="00154ABF">
      <w:pPr>
        <w:spacing w:before="200" w:after="200"/>
        <w:rPr>
          <w:sz w:val="20"/>
          <w:szCs w:val="20"/>
        </w:rPr>
      </w:pPr>
      <w:r>
        <w:rPr>
          <w:sz w:val="20"/>
          <w:szCs w:val="20"/>
        </w:rPr>
        <w:t>A referral to a specialist must be in writing in the form of a letter or a note to the specialist and must be signed and dated by the referring nurse practitioner.  The referral must contain any information relevant to the patient and the specialist must have received the referral on or prior to providing a specialist consultation. </w:t>
      </w:r>
    </w:p>
    <w:p w14:paraId="319F164A" w14:textId="77777777" w:rsidR="00154ABF" w:rsidRDefault="00154ABF">
      <w:pPr>
        <w:spacing w:before="200" w:after="200"/>
        <w:rPr>
          <w:sz w:val="20"/>
          <w:szCs w:val="20"/>
        </w:rPr>
      </w:pPr>
      <w:r>
        <w:rPr>
          <w:sz w:val="20"/>
          <w:szCs w:val="20"/>
        </w:rPr>
        <w:t>There are exemptions from this requirement in an emergency if the specialist considers the patient's condition requires immediate attention without a referral.  In that situation, the specialist is taken to be the referring practitioner.</w:t>
      </w:r>
    </w:p>
    <w:p w14:paraId="3F26F0AC" w14:textId="77777777" w:rsidR="00A77B3E" w:rsidRDefault="00A77B3E"/>
    <w:p w14:paraId="53EBBD84" w14:textId="77777777" w:rsidR="00A77B3E" w:rsidRDefault="00A77B3E">
      <w:pPr>
        <w:rPr>
          <w:rFonts w:ascii="Helvetica" w:eastAsia="Helvetica" w:hAnsi="Helvetica" w:cs="Helvetica"/>
          <w:b/>
          <w:sz w:val="20"/>
        </w:rPr>
      </w:pPr>
      <w:r>
        <w:rPr>
          <w:rFonts w:ascii="Helvetica" w:eastAsia="Helvetica" w:hAnsi="Helvetica" w:cs="Helvetica"/>
          <w:b/>
          <w:sz w:val="20"/>
        </w:rPr>
        <w:t>MN.14.16 Requesting requirements</w:t>
      </w:r>
    </w:p>
    <w:p w14:paraId="15D2524A" w14:textId="77777777" w:rsidR="00154ABF" w:rsidRDefault="00154ABF">
      <w:pPr>
        <w:spacing w:after="200"/>
        <w:rPr>
          <w:sz w:val="20"/>
          <w:szCs w:val="20"/>
        </w:rPr>
      </w:pPr>
      <w:r>
        <w:rPr>
          <w:b/>
          <w:bCs/>
          <w:sz w:val="20"/>
          <w:szCs w:val="20"/>
          <w:u w:val="single"/>
        </w:rPr>
        <w:t>Pathology Services </w:t>
      </w:r>
    </w:p>
    <w:p w14:paraId="40AB927C" w14:textId="77777777" w:rsidR="00154ABF" w:rsidRDefault="00154ABF">
      <w:pPr>
        <w:spacing w:before="200" w:after="200"/>
        <w:rPr>
          <w:sz w:val="20"/>
          <w:szCs w:val="20"/>
        </w:rPr>
      </w:pPr>
      <w:r>
        <w:rPr>
          <w:b/>
          <w:bCs/>
          <w:sz w:val="20"/>
          <w:szCs w:val="20"/>
        </w:rPr>
        <w:t>Determination of Necessity of Service</w:t>
      </w:r>
    </w:p>
    <w:p w14:paraId="111F8254" w14:textId="77777777" w:rsidR="00154ABF" w:rsidRDefault="00154ABF">
      <w:pPr>
        <w:spacing w:before="200" w:after="200"/>
        <w:rPr>
          <w:sz w:val="20"/>
          <w:szCs w:val="20"/>
        </w:rPr>
      </w:pPr>
      <w:r>
        <w:rPr>
          <w:sz w:val="20"/>
          <w:szCs w:val="20"/>
        </w:rPr>
        <w:t>The participating nurse practitioner requesting a pathology service for a patient must determine that the pathology service is necessary. </w:t>
      </w:r>
    </w:p>
    <w:p w14:paraId="00D79DD9" w14:textId="77777777" w:rsidR="00154ABF" w:rsidRDefault="00154ABF">
      <w:pPr>
        <w:spacing w:before="200" w:after="200"/>
        <w:rPr>
          <w:sz w:val="20"/>
          <w:szCs w:val="20"/>
        </w:rPr>
      </w:pPr>
      <w:r>
        <w:rPr>
          <w:b/>
          <w:bCs/>
          <w:sz w:val="20"/>
          <w:szCs w:val="20"/>
        </w:rPr>
        <w:t>Request for Service</w:t>
      </w:r>
    </w:p>
    <w:p w14:paraId="6ACF2C53" w14:textId="77777777" w:rsidR="00154ABF" w:rsidRDefault="00154ABF">
      <w:pPr>
        <w:spacing w:before="200" w:after="200"/>
        <w:rPr>
          <w:sz w:val="20"/>
          <w:szCs w:val="20"/>
        </w:rPr>
      </w:pPr>
      <w:r>
        <w:rPr>
          <w:sz w:val="20"/>
          <w:szCs w:val="20"/>
        </w:rPr>
        <w:t>The service may only be provided in response to a request from the treating practitioner and the request must be in writing (or, if oral, confirmed in writing within fourteen days). </w:t>
      </w:r>
    </w:p>
    <w:p w14:paraId="28E46996" w14:textId="77777777" w:rsidR="00154ABF" w:rsidRDefault="00154ABF">
      <w:pPr>
        <w:spacing w:before="200" w:after="200"/>
        <w:rPr>
          <w:sz w:val="20"/>
          <w:szCs w:val="20"/>
        </w:rPr>
      </w:pPr>
      <w:r>
        <w:rPr>
          <w:b/>
          <w:bCs/>
          <w:sz w:val="20"/>
          <w:szCs w:val="20"/>
        </w:rPr>
        <w:t>Pathology Services approved for participating nurse practitioners</w:t>
      </w:r>
    </w:p>
    <w:p w14:paraId="5DB3610E" w14:textId="77777777" w:rsidR="00154ABF" w:rsidRDefault="00154ABF">
      <w:pPr>
        <w:spacing w:before="200" w:after="200"/>
        <w:rPr>
          <w:sz w:val="20"/>
          <w:szCs w:val="20"/>
        </w:rPr>
      </w:pPr>
      <w:r>
        <w:rPr>
          <w:sz w:val="20"/>
          <w:szCs w:val="20"/>
        </w:rPr>
        <w:t>Nurse practitioners may request MBS pathology items in any Groups P1 to P8 or any of items 73826 to 73837 of the pathology services table. Requesting pathology services must be within the nurse practitioner's scope of practice. </w:t>
      </w:r>
    </w:p>
    <w:p w14:paraId="459F2D74" w14:textId="77777777" w:rsidR="00154ABF" w:rsidRDefault="00154ABF">
      <w:pPr>
        <w:spacing w:before="200" w:after="200"/>
        <w:rPr>
          <w:sz w:val="20"/>
          <w:szCs w:val="20"/>
        </w:rPr>
      </w:pPr>
      <w:r>
        <w:rPr>
          <w:b/>
          <w:bCs/>
          <w:sz w:val="20"/>
          <w:szCs w:val="20"/>
        </w:rPr>
        <w:lastRenderedPageBreak/>
        <w:t>Further information</w:t>
      </w:r>
    </w:p>
    <w:p w14:paraId="069F8D0B" w14:textId="77777777" w:rsidR="00154ABF" w:rsidRDefault="00154ABF">
      <w:pPr>
        <w:spacing w:before="200" w:after="200"/>
        <w:rPr>
          <w:sz w:val="20"/>
          <w:szCs w:val="20"/>
        </w:rPr>
      </w:pPr>
      <w:r>
        <w:rPr>
          <w:sz w:val="20"/>
          <w:szCs w:val="20"/>
        </w:rPr>
        <w:t>For further information about Medicare Benefits Schedule items, please refer to the Department of Health and Aged Care's website at www.health.gov.au/mbsonline. </w:t>
      </w:r>
    </w:p>
    <w:p w14:paraId="31F28091" w14:textId="77777777" w:rsidR="00154ABF" w:rsidRDefault="00154ABF">
      <w:pPr>
        <w:spacing w:before="200" w:after="200"/>
        <w:rPr>
          <w:sz w:val="20"/>
          <w:szCs w:val="20"/>
        </w:rPr>
      </w:pPr>
      <w:r>
        <w:rPr>
          <w:b/>
          <w:bCs/>
          <w:sz w:val="20"/>
          <w:szCs w:val="20"/>
          <w:u w:val="single"/>
        </w:rPr>
        <w:t>Diagnostic Imaging Services</w:t>
      </w:r>
      <w:r>
        <w:rPr>
          <w:sz w:val="20"/>
          <w:szCs w:val="20"/>
          <w:u w:val="single"/>
        </w:rPr>
        <w:t> </w:t>
      </w:r>
    </w:p>
    <w:p w14:paraId="3F3AFC8A" w14:textId="77777777" w:rsidR="00154ABF" w:rsidRDefault="00154ABF">
      <w:pPr>
        <w:spacing w:before="200" w:after="200"/>
        <w:rPr>
          <w:sz w:val="20"/>
          <w:szCs w:val="20"/>
        </w:rPr>
      </w:pPr>
      <w:r>
        <w:rPr>
          <w:b/>
          <w:bCs/>
          <w:sz w:val="20"/>
          <w:szCs w:val="20"/>
        </w:rPr>
        <w:t>Determination of Necessity of Service</w:t>
      </w:r>
    </w:p>
    <w:p w14:paraId="54F70702" w14:textId="77777777" w:rsidR="00154ABF" w:rsidRDefault="00154ABF">
      <w:pPr>
        <w:spacing w:before="200" w:after="200"/>
        <w:rPr>
          <w:sz w:val="20"/>
          <w:szCs w:val="20"/>
        </w:rPr>
      </w:pPr>
      <w:r>
        <w:rPr>
          <w:sz w:val="20"/>
          <w:szCs w:val="20"/>
        </w:rPr>
        <w:t>The participating nurse practitioner requesting a diagnostic imaging service for a patient must determine that the diagnostic imaging service is necessary for the appropriate professional care of the patient.  </w:t>
      </w:r>
    </w:p>
    <w:p w14:paraId="23D4BF81" w14:textId="77777777" w:rsidR="00154ABF" w:rsidRDefault="00154ABF">
      <w:pPr>
        <w:spacing w:before="200" w:after="200"/>
        <w:rPr>
          <w:sz w:val="20"/>
          <w:szCs w:val="20"/>
        </w:rPr>
      </w:pPr>
      <w:r>
        <w:rPr>
          <w:b/>
          <w:bCs/>
          <w:sz w:val="20"/>
          <w:szCs w:val="20"/>
        </w:rPr>
        <w:t>Request for Service</w:t>
      </w:r>
    </w:p>
    <w:p w14:paraId="33C3814B" w14:textId="77777777" w:rsidR="00154ABF" w:rsidRDefault="00154ABF">
      <w:pPr>
        <w:spacing w:before="200" w:after="200"/>
        <w:rPr>
          <w:sz w:val="20"/>
          <w:szCs w:val="20"/>
        </w:rPr>
      </w:pPr>
      <w:r>
        <w:rPr>
          <w:sz w:val="20"/>
          <w:szCs w:val="20"/>
        </w:rPr>
        <w:t>The service may only be provided in response to a request from the treating nurse practitioner, and the request must be in writing, signed and dated.  The legislation provides that a request must be in writing and contain sufficient information, in terms that are generally understood by the profession, to clearly identify the item/s of service requested.  This includes, where relevant, noting on the request the clinical indication(s) for the requested service.  The provision of additional relevant clinical information can often assist the service provider, and enhance the overall service provided to the patient. </w:t>
      </w:r>
    </w:p>
    <w:p w14:paraId="6E43F462" w14:textId="77777777" w:rsidR="00154ABF" w:rsidRDefault="00154ABF">
      <w:pPr>
        <w:spacing w:before="200" w:after="200"/>
        <w:rPr>
          <w:sz w:val="20"/>
          <w:szCs w:val="20"/>
        </w:rPr>
      </w:pPr>
      <w:r>
        <w:rPr>
          <w:sz w:val="20"/>
          <w:szCs w:val="20"/>
        </w:rPr>
        <w:t>It is not necessary that a written request for a diagnostic imaging service be addressed to a particular provider or that, if the request is addressed to a particular provider, the service must be rendered by that provider. </w:t>
      </w:r>
    </w:p>
    <w:p w14:paraId="40034126" w14:textId="77777777" w:rsidR="00154ABF" w:rsidRDefault="00154ABF">
      <w:pPr>
        <w:spacing w:before="200" w:after="200"/>
        <w:rPr>
          <w:sz w:val="20"/>
          <w:szCs w:val="20"/>
        </w:rPr>
      </w:pPr>
      <w:r>
        <w:rPr>
          <w:sz w:val="20"/>
          <w:szCs w:val="20"/>
        </w:rPr>
        <w:t>A single request may be used to order a number of diagnostic imaging services. However, all services provided under this request must be rendered within seven days after rendering the first service.</w:t>
      </w:r>
    </w:p>
    <w:p w14:paraId="57E717DC" w14:textId="77777777" w:rsidR="00154ABF" w:rsidRDefault="00154ABF">
      <w:pPr>
        <w:spacing w:before="200" w:after="200"/>
        <w:rPr>
          <w:sz w:val="20"/>
          <w:szCs w:val="20"/>
        </w:rPr>
      </w:pPr>
      <w:r>
        <w:rPr>
          <w:b/>
          <w:bCs/>
          <w:sz w:val="20"/>
          <w:szCs w:val="20"/>
        </w:rPr>
        <w:t>Further Information </w:t>
      </w:r>
    </w:p>
    <w:p w14:paraId="578B3095" w14:textId="77777777" w:rsidR="00154ABF" w:rsidRDefault="00154ABF">
      <w:pPr>
        <w:spacing w:before="200" w:after="200"/>
        <w:rPr>
          <w:sz w:val="20"/>
          <w:szCs w:val="20"/>
        </w:rPr>
      </w:pPr>
      <w:r>
        <w:rPr>
          <w:sz w:val="20"/>
          <w:szCs w:val="20"/>
        </w:rPr>
        <w:t>For further information on Medical Benefit Schedule items nurse practitioners can request for Diagnostic Imaging services please refer to note IN.0.6, which can be found </w:t>
      </w:r>
      <w:hyperlink r:id="rId105" w:history="1">
        <w:r>
          <w:rPr>
            <w:color w:val="0000EE"/>
            <w:sz w:val="20"/>
            <w:szCs w:val="20"/>
            <w:u w:val="single" w:color="0000EE"/>
          </w:rPr>
          <w:t>here.</w:t>
        </w:r>
      </w:hyperlink>
    </w:p>
    <w:p w14:paraId="11D39FEB" w14:textId="77777777" w:rsidR="00154ABF" w:rsidRDefault="00154ABF">
      <w:pPr>
        <w:spacing w:before="200" w:after="200"/>
        <w:rPr>
          <w:sz w:val="20"/>
          <w:szCs w:val="20"/>
        </w:rPr>
      </w:pPr>
      <w:r>
        <w:rPr>
          <w:sz w:val="20"/>
          <w:szCs w:val="20"/>
        </w:rPr>
        <w:t> </w:t>
      </w:r>
      <w:r>
        <w:rPr>
          <w:sz w:val="20"/>
          <w:szCs w:val="20"/>
        </w:rPr>
        <w:br/>
        <w:t> </w:t>
      </w:r>
    </w:p>
    <w:p w14:paraId="7EAAC166" w14:textId="77777777" w:rsidR="00154ABF" w:rsidRDefault="00154ABF">
      <w:pPr>
        <w:spacing w:before="200" w:after="200"/>
        <w:rPr>
          <w:sz w:val="20"/>
          <w:szCs w:val="20"/>
        </w:rPr>
      </w:pPr>
      <w:r>
        <w:rPr>
          <w:sz w:val="20"/>
          <w:szCs w:val="20"/>
        </w:rPr>
        <w:t> </w:t>
      </w:r>
    </w:p>
    <w:p w14:paraId="77CA6DBF" w14:textId="77777777" w:rsidR="00154ABF" w:rsidRDefault="00154ABF">
      <w:pPr>
        <w:spacing w:before="200" w:after="200"/>
        <w:rPr>
          <w:sz w:val="20"/>
          <w:szCs w:val="20"/>
        </w:rPr>
      </w:pPr>
      <w:r>
        <w:rPr>
          <w:sz w:val="20"/>
          <w:szCs w:val="20"/>
        </w:rPr>
        <w:t> </w:t>
      </w:r>
    </w:p>
    <w:p w14:paraId="2BE136CB" w14:textId="77777777" w:rsidR="00A77B3E" w:rsidRDefault="00A77B3E"/>
    <w:p w14:paraId="79FFCDB4" w14:textId="77777777" w:rsidR="00A77B3E" w:rsidRDefault="00A77B3E">
      <w:pPr>
        <w:rPr>
          <w:rFonts w:ascii="Helvetica" w:eastAsia="Helvetica" w:hAnsi="Helvetica" w:cs="Helvetica"/>
          <w:b/>
          <w:sz w:val="20"/>
        </w:rPr>
      </w:pPr>
      <w:r>
        <w:rPr>
          <w:rFonts w:ascii="Helvetica" w:eastAsia="Helvetica" w:hAnsi="Helvetica" w:cs="Helvetica"/>
          <w:b/>
          <w:sz w:val="20"/>
        </w:rPr>
        <w:t>MN.15.2 Non-Determinate Audiometry - (Item 82306)</w:t>
      </w:r>
    </w:p>
    <w:p w14:paraId="658368ED" w14:textId="77777777" w:rsidR="00154ABF" w:rsidRDefault="00154ABF">
      <w:pPr>
        <w:spacing w:after="200"/>
        <w:rPr>
          <w:sz w:val="20"/>
          <w:szCs w:val="20"/>
        </w:rPr>
      </w:pPr>
      <w:r>
        <w:rPr>
          <w:sz w:val="20"/>
          <w:szCs w:val="20"/>
        </w:rPr>
        <w:t>This refers to audiometry covering those services, one or more, referred to in Items 82309</w:t>
      </w:r>
      <w:r>
        <w:rPr>
          <w:sz w:val="20"/>
          <w:szCs w:val="20"/>
        </w:rPr>
        <w:noBreakHyphen/>
        <w:t>82318 when not performed under the conditions set out in paragraph M15.3.</w:t>
      </w:r>
    </w:p>
    <w:p w14:paraId="7D5D33B8" w14:textId="77777777" w:rsidR="00A77B3E" w:rsidRDefault="00A77B3E"/>
    <w:p w14:paraId="7B96220F" w14:textId="77777777" w:rsidR="00A77B3E" w:rsidRDefault="00A77B3E">
      <w:pPr>
        <w:rPr>
          <w:rFonts w:ascii="Helvetica" w:eastAsia="Helvetica" w:hAnsi="Helvetica" w:cs="Helvetica"/>
          <w:b/>
          <w:sz w:val="20"/>
        </w:rPr>
      </w:pPr>
      <w:r>
        <w:rPr>
          <w:rFonts w:ascii="Helvetica" w:eastAsia="Helvetica" w:hAnsi="Helvetica" w:cs="Helvetica"/>
          <w:b/>
          <w:sz w:val="20"/>
        </w:rPr>
        <w:t>MN.15.3 Conditions for Audiology Services - (Items 82309 to 82324)</w:t>
      </w:r>
    </w:p>
    <w:p w14:paraId="49A5A258" w14:textId="77777777" w:rsidR="00154ABF" w:rsidRDefault="00154ABF">
      <w:pPr>
        <w:spacing w:after="200"/>
        <w:rPr>
          <w:sz w:val="20"/>
          <w:szCs w:val="20"/>
        </w:rPr>
      </w:pPr>
      <w:r>
        <w:rPr>
          <w:sz w:val="20"/>
          <w:szCs w:val="20"/>
        </w:rPr>
        <w:t>A service specified in items 82309 to 82324 should be rendered:</w:t>
      </w:r>
    </w:p>
    <w:p w14:paraId="7251DE69" w14:textId="77777777" w:rsidR="00154ABF" w:rsidRDefault="00154ABF">
      <w:pPr>
        <w:spacing w:before="200" w:after="200"/>
        <w:rPr>
          <w:sz w:val="20"/>
          <w:szCs w:val="20"/>
        </w:rPr>
      </w:pPr>
      <w:r>
        <w:rPr>
          <w:sz w:val="20"/>
          <w:szCs w:val="20"/>
        </w:rPr>
        <w:t>(a) in conditions that allow the establishment of determinate thresholds, including better ear threshold in free field testing;</w:t>
      </w:r>
    </w:p>
    <w:p w14:paraId="49CE572F" w14:textId="77777777" w:rsidR="00154ABF" w:rsidRDefault="00154ABF">
      <w:pPr>
        <w:spacing w:before="200" w:after="200"/>
        <w:rPr>
          <w:sz w:val="20"/>
          <w:szCs w:val="20"/>
        </w:rPr>
      </w:pPr>
      <w:r>
        <w:rPr>
          <w:sz w:val="20"/>
          <w:szCs w:val="20"/>
        </w:rPr>
        <w:t>(b) in a sound attenuated environment with background noise conditions that comply with Australian Standard AS/NZS 1269.3-2005; and</w:t>
      </w:r>
    </w:p>
    <w:p w14:paraId="0BF3756D" w14:textId="77777777" w:rsidR="00154ABF" w:rsidRDefault="00154ABF">
      <w:pPr>
        <w:spacing w:before="200" w:after="200"/>
        <w:rPr>
          <w:sz w:val="20"/>
          <w:szCs w:val="20"/>
        </w:rPr>
      </w:pPr>
      <w:r>
        <w:rPr>
          <w:sz w:val="20"/>
          <w:szCs w:val="20"/>
        </w:rPr>
        <w:t>(c) using calibrated equipment that complies with Australian Standard AS IEC 60645.1-22002, ASIEC60645.2-2002 and AS IEC 60645.3-2002.</w:t>
      </w:r>
    </w:p>
    <w:p w14:paraId="15EC97CA" w14:textId="77777777" w:rsidR="00A77B3E" w:rsidRDefault="00A77B3E"/>
    <w:p w14:paraId="3087D4E9" w14:textId="77777777" w:rsidR="00A77B3E" w:rsidRDefault="00A77B3E">
      <w:pPr>
        <w:rPr>
          <w:rFonts w:ascii="Helvetica" w:eastAsia="Helvetica" w:hAnsi="Helvetica" w:cs="Helvetica"/>
          <w:b/>
          <w:sz w:val="20"/>
        </w:rPr>
      </w:pPr>
      <w:r>
        <w:rPr>
          <w:rFonts w:ascii="Helvetica" w:eastAsia="Helvetica" w:hAnsi="Helvetica" w:cs="Helvetica"/>
          <w:b/>
          <w:sz w:val="20"/>
        </w:rPr>
        <w:t>MN.15.4 Oto-Acoustic Emission Audiometry - (Item 82332)</w:t>
      </w:r>
    </w:p>
    <w:p w14:paraId="65FFAEC8" w14:textId="77777777" w:rsidR="00154ABF" w:rsidRDefault="00154ABF">
      <w:pPr>
        <w:spacing w:after="200"/>
        <w:rPr>
          <w:sz w:val="20"/>
          <w:szCs w:val="20"/>
        </w:rPr>
      </w:pPr>
      <w:r>
        <w:rPr>
          <w:sz w:val="20"/>
          <w:szCs w:val="20"/>
        </w:rPr>
        <w:lastRenderedPageBreak/>
        <w:t>Medicare benefits are not payable under Item 82332 for routine screening of infants. The equipment used to provide this service must be capable of displaying the recorded emission and not just a pass/fail indicator.</w:t>
      </w:r>
    </w:p>
    <w:p w14:paraId="1CE11B14" w14:textId="77777777" w:rsidR="00A77B3E" w:rsidRDefault="00A77B3E"/>
    <w:p w14:paraId="02D8A1BD" w14:textId="77777777" w:rsidR="00A77B3E" w:rsidRDefault="00A77B3E">
      <w:pPr>
        <w:rPr>
          <w:rFonts w:ascii="Helvetica" w:eastAsia="Helvetica" w:hAnsi="Helvetica" w:cs="Helvetica"/>
          <w:b/>
          <w:sz w:val="20"/>
        </w:rPr>
      </w:pPr>
      <w:r>
        <w:rPr>
          <w:rFonts w:ascii="Helvetica" w:eastAsia="Helvetica" w:hAnsi="Helvetica" w:cs="Helvetica"/>
          <w:b/>
          <w:sz w:val="20"/>
        </w:rPr>
        <w:t>MN.15.5 Provision of Diagnostic Audiology Services by Audiologists - (Items 82300 to 82332)</w:t>
      </w:r>
    </w:p>
    <w:p w14:paraId="4BC19079" w14:textId="77777777" w:rsidR="00154ABF" w:rsidRDefault="00154ABF">
      <w:pPr>
        <w:spacing w:after="200"/>
        <w:rPr>
          <w:sz w:val="20"/>
          <w:szCs w:val="20"/>
        </w:rPr>
      </w:pPr>
      <w:r>
        <w:rPr>
          <w:b/>
          <w:bCs/>
          <w:sz w:val="20"/>
          <w:szCs w:val="20"/>
        </w:rPr>
        <w:t>OVERVIEW</w:t>
      </w:r>
    </w:p>
    <w:p w14:paraId="5BD0505E" w14:textId="77777777" w:rsidR="00154ABF" w:rsidRDefault="00154ABF">
      <w:pPr>
        <w:spacing w:before="200" w:after="200"/>
        <w:rPr>
          <w:sz w:val="20"/>
          <w:szCs w:val="20"/>
        </w:rPr>
      </w:pPr>
      <w:r>
        <w:rPr>
          <w:sz w:val="20"/>
          <w:szCs w:val="20"/>
        </w:rPr>
        <w:t>The diagnostic audiology services available through MBS items 82300 to 82332 (excepting 82301, 82302 and 82304) enable an eligible audiologist to perform diagnostic tests upon written request from a medical practitioner. MBS items 82301, 82302 and 82304, for the programming of an auditory implant or the sound processor of an auditory implant, do not require a request from a medical practitioner.</w:t>
      </w:r>
    </w:p>
    <w:p w14:paraId="61A811E5" w14:textId="77777777" w:rsidR="00154ABF" w:rsidRDefault="00154ABF">
      <w:pPr>
        <w:spacing w:before="200" w:after="200"/>
        <w:rPr>
          <w:sz w:val="20"/>
          <w:szCs w:val="20"/>
        </w:rPr>
      </w:pPr>
      <w:r>
        <w:rPr>
          <w:sz w:val="20"/>
          <w:szCs w:val="20"/>
        </w:rPr>
        <w:t>These diagnostic audiology services assist medical practitioners, including ENT specialists and neurologists, in their medical diagnosis and/or treatment and/or management of ear disease or related disorders. The diagnostic audiology items supplement Otolaryngology items for services delivered by, or on behalf of medical practitioners (MBS items 11300 to 11345, excluding 11304).  </w:t>
      </w:r>
    </w:p>
    <w:p w14:paraId="07C35FAD" w14:textId="77777777" w:rsidR="00154ABF" w:rsidRDefault="00154ABF">
      <w:pPr>
        <w:spacing w:before="200" w:after="200"/>
        <w:rPr>
          <w:sz w:val="20"/>
          <w:szCs w:val="20"/>
        </w:rPr>
      </w:pPr>
      <w:r>
        <w:rPr>
          <w:b/>
          <w:bCs/>
          <w:sz w:val="20"/>
          <w:szCs w:val="20"/>
        </w:rPr>
        <w:t>Requesting arrangements</w:t>
      </w:r>
    </w:p>
    <w:p w14:paraId="6D3A2F62" w14:textId="77777777" w:rsidR="00154ABF" w:rsidRDefault="00154ABF">
      <w:pPr>
        <w:spacing w:before="200" w:after="200"/>
        <w:rPr>
          <w:sz w:val="20"/>
          <w:szCs w:val="20"/>
        </w:rPr>
      </w:pPr>
      <w:r>
        <w:rPr>
          <w:sz w:val="20"/>
          <w:szCs w:val="20"/>
        </w:rPr>
        <w:t>The written request must be in writing and must contain:</w:t>
      </w:r>
    </w:p>
    <w:p w14:paraId="6C38C400" w14:textId="77777777" w:rsidR="00154ABF" w:rsidRDefault="00154ABF">
      <w:pPr>
        <w:spacing w:before="200" w:after="200"/>
        <w:rPr>
          <w:sz w:val="20"/>
          <w:szCs w:val="20"/>
        </w:rPr>
      </w:pPr>
      <w:r>
        <w:rPr>
          <w:sz w:val="20"/>
          <w:szCs w:val="20"/>
        </w:rPr>
        <w:t>(a) the date of the request; and</w:t>
      </w:r>
    </w:p>
    <w:p w14:paraId="58C42883" w14:textId="77777777" w:rsidR="00154ABF" w:rsidRDefault="00154ABF">
      <w:pPr>
        <w:spacing w:before="200" w:after="200"/>
        <w:rPr>
          <w:sz w:val="20"/>
          <w:szCs w:val="20"/>
        </w:rPr>
      </w:pPr>
      <w:r>
        <w:rPr>
          <w:sz w:val="20"/>
          <w:szCs w:val="20"/>
        </w:rPr>
        <w:t>(b) the name of the medical practitioner who requested the service and either the address of his or her place of practice or the provider number in respect of his or her place of practice; and</w:t>
      </w:r>
    </w:p>
    <w:p w14:paraId="785314CF" w14:textId="77777777" w:rsidR="00154ABF" w:rsidRDefault="00154ABF">
      <w:pPr>
        <w:spacing w:before="200" w:after="200"/>
        <w:rPr>
          <w:sz w:val="20"/>
          <w:szCs w:val="20"/>
        </w:rPr>
      </w:pPr>
      <w:r>
        <w:rPr>
          <w:sz w:val="20"/>
          <w:szCs w:val="20"/>
        </w:rPr>
        <w:t>(c) a description of the service which provides sufficient information to identify the service as relating to a particular item (but need not specify the item number).</w:t>
      </w:r>
    </w:p>
    <w:p w14:paraId="265246A2" w14:textId="77777777" w:rsidR="00154ABF" w:rsidRDefault="00154ABF">
      <w:pPr>
        <w:spacing w:before="200" w:after="200"/>
        <w:rPr>
          <w:sz w:val="20"/>
          <w:szCs w:val="20"/>
        </w:rPr>
      </w:pPr>
      <w:r>
        <w:rPr>
          <w:sz w:val="20"/>
          <w:szCs w:val="20"/>
        </w:rPr>
        <w:t>Written requests should, where possible, note the clinical indication/s for the requested service/s. </w:t>
      </w:r>
    </w:p>
    <w:p w14:paraId="3D6C6B06" w14:textId="77777777" w:rsidR="00154ABF" w:rsidRDefault="00154ABF">
      <w:pPr>
        <w:spacing w:before="200" w:after="200"/>
        <w:rPr>
          <w:sz w:val="20"/>
          <w:szCs w:val="20"/>
        </w:rPr>
      </w:pPr>
      <w:r>
        <w:rPr>
          <w:sz w:val="20"/>
          <w:szCs w:val="20"/>
        </w:rPr>
        <w:t>A request may be for the performance of more than one diagnostic audiology service making up a single audiological assessment but cannot be for more than one audiological assessment. This means that for Medicare benefits to be payable, any re-evaluation of the patient should be made at the discretion of the medical practitioner through a separate request.</w:t>
      </w:r>
    </w:p>
    <w:p w14:paraId="0352AB89" w14:textId="77777777" w:rsidR="00154ABF" w:rsidRDefault="00154ABF">
      <w:pPr>
        <w:spacing w:before="200" w:after="200"/>
        <w:rPr>
          <w:sz w:val="20"/>
          <w:szCs w:val="20"/>
        </w:rPr>
      </w:pPr>
      <w:r>
        <w:rPr>
          <w:sz w:val="20"/>
          <w:szCs w:val="20"/>
        </w:rPr>
        <w:t>Audiologists do not have the discretion to self-determine diagnostic tests under items 82300 to 82332 (excepting items 82301, 82302 and 82304). If a written request is incomplete or requires clarification, the audiologist should contact the requesting medical practitioner for further information. If an audiologist considers that additional tests may be necessary, the audiologist should contact the requesting medical practitioner to discuss the need and if the requesting practitioner determines that additional tests are necessary, an amended or separate written request must be arranged.</w:t>
      </w:r>
    </w:p>
    <w:p w14:paraId="158B5EE5" w14:textId="77777777" w:rsidR="00154ABF" w:rsidRDefault="00154ABF">
      <w:pPr>
        <w:spacing w:before="200" w:after="200"/>
        <w:rPr>
          <w:sz w:val="20"/>
          <w:szCs w:val="20"/>
        </w:rPr>
      </w:pPr>
      <w:r>
        <w:rPr>
          <w:sz w:val="20"/>
          <w:szCs w:val="20"/>
        </w:rPr>
        <w:t>It is recommended that audiologists retain the written request for 24 months from the date the service was rendered (for Medicare auditing purposes). A copy of the written request is not required to accompany Medicare claims or be attached to patients' itemised accounts/receipts or assignment of benefit forms.</w:t>
      </w:r>
    </w:p>
    <w:p w14:paraId="1EC42C8C" w14:textId="77777777" w:rsidR="00154ABF" w:rsidRDefault="00154ABF">
      <w:pPr>
        <w:spacing w:before="200" w:after="200"/>
        <w:rPr>
          <w:sz w:val="20"/>
          <w:szCs w:val="20"/>
        </w:rPr>
      </w:pPr>
      <w:r>
        <w:rPr>
          <w:b/>
          <w:bCs/>
          <w:sz w:val="20"/>
          <w:szCs w:val="20"/>
        </w:rPr>
        <w:t>Eligibility requirements for audiologists</w:t>
      </w:r>
    </w:p>
    <w:p w14:paraId="66EDA790" w14:textId="77777777" w:rsidR="00154ABF" w:rsidRDefault="00154ABF">
      <w:pPr>
        <w:spacing w:before="200" w:after="200"/>
        <w:rPr>
          <w:sz w:val="20"/>
          <w:szCs w:val="20"/>
        </w:rPr>
      </w:pPr>
      <w:r>
        <w:rPr>
          <w:sz w:val="20"/>
          <w:szCs w:val="20"/>
        </w:rPr>
        <w:t>The diagnostic audiology items (82300 to 82332) can only be claimed by audiologists who are registered with Services Australia. To be eligible to register with the Services Australia to provide these services, audiologists must meet the following requirements:</w:t>
      </w:r>
    </w:p>
    <w:p w14:paraId="46421BB3" w14:textId="77777777" w:rsidR="00154ABF" w:rsidRDefault="00154ABF">
      <w:pPr>
        <w:spacing w:before="200" w:after="200"/>
        <w:rPr>
          <w:sz w:val="20"/>
          <w:szCs w:val="20"/>
        </w:rPr>
      </w:pPr>
      <w:r>
        <w:rPr>
          <w:sz w:val="20"/>
          <w:szCs w:val="20"/>
        </w:rPr>
        <w:t>Audiologists must be either:</w:t>
      </w:r>
    </w:p>
    <w:p w14:paraId="712D7A71" w14:textId="77777777" w:rsidR="00154ABF" w:rsidRDefault="00154ABF">
      <w:pPr>
        <w:spacing w:before="200" w:after="200"/>
        <w:rPr>
          <w:sz w:val="20"/>
          <w:szCs w:val="20"/>
        </w:rPr>
      </w:pPr>
      <w:r>
        <w:rPr>
          <w:sz w:val="20"/>
          <w:szCs w:val="20"/>
        </w:rPr>
        <w:t>· a 'Full Member' of Audiology Australia who is an Audiology Australia Accredited Audiologist; or</w:t>
      </w:r>
    </w:p>
    <w:p w14:paraId="78BF27C6" w14:textId="77777777" w:rsidR="00154ABF" w:rsidRDefault="00154ABF">
      <w:pPr>
        <w:spacing w:before="200" w:after="200"/>
        <w:rPr>
          <w:sz w:val="20"/>
          <w:szCs w:val="20"/>
        </w:rPr>
      </w:pPr>
      <w:r>
        <w:rPr>
          <w:sz w:val="20"/>
          <w:szCs w:val="20"/>
        </w:rPr>
        <w:t>· an 'Ordinary Member - Audiologist' or 'Fellow Audiologist' of the Australian College of Audiology (ACAud).</w:t>
      </w:r>
    </w:p>
    <w:p w14:paraId="5865D854" w14:textId="77777777" w:rsidR="00154ABF" w:rsidRDefault="00154ABF">
      <w:pPr>
        <w:spacing w:before="200" w:after="200"/>
        <w:rPr>
          <w:sz w:val="20"/>
          <w:szCs w:val="20"/>
        </w:rPr>
      </w:pPr>
      <w:r>
        <w:rPr>
          <w:b/>
          <w:bCs/>
          <w:sz w:val="20"/>
          <w:szCs w:val="20"/>
        </w:rPr>
        <w:lastRenderedPageBreak/>
        <w:t>Registering with Services Australia</w:t>
      </w:r>
    </w:p>
    <w:p w14:paraId="56290307" w14:textId="77777777" w:rsidR="00154ABF" w:rsidRDefault="00154ABF">
      <w:pPr>
        <w:spacing w:before="200" w:after="200"/>
        <w:rPr>
          <w:sz w:val="20"/>
          <w:szCs w:val="20"/>
        </w:rPr>
      </w:pPr>
      <w:r>
        <w:rPr>
          <w:sz w:val="20"/>
          <w:szCs w:val="20"/>
        </w:rPr>
        <w:t>Provider registration forms may be obtained from Medicare on 132 150 or at www.servicesaustralia.gov.au. </w:t>
      </w:r>
    </w:p>
    <w:p w14:paraId="7E660EB0" w14:textId="77777777" w:rsidR="00154ABF" w:rsidRDefault="00154ABF">
      <w:pPr>
        <w:spacing w:before="200" w:after="200"/>
        <w:rPr>
          <w:sz w:val="20"/>
          <w:szCs w:val="20"/>
        </w:rPr>
      </w:pPr>
      <w:r>
        <w:rPr>
          <w:b/>
          <w:bCs/>
          <w:sz w:val="20"/>
          <w:szCs w:val="20"/>
        </w:rPr>
        <w:t>Changes to provider details</w:t>
      </w:r>
    </w:p>
    <w:p w14:paraId="2C4E6C67" w14:textId="77777777" w:rsidR="00154ABF" w:rsidRDefault="00154ABF">
      <w:pPr>
        <w:spacing w:before="200" w:after="200"/>
        <w:rPr>
          <w:sz w:val="20"/>
          <w:szCs w:val="20"/>
        </w:rPr>
      </w:pPr>
      <w:r>
        <w:rPr>
          <w:sz w:val="20"/>
          <w:szCs w:val="20"/>
        </w:rPr>
        <w:t>Audiologists must notify Services Australia in writing of all changes to mailing details to ensure that they continue to receive information about Medicare services.</w:t>
      </w:r>
    </w:p>
    <w:p w14:paraId="57A165A3" w14:textId="77777777" w:rsidR="00154ABF" w:rsidRDefault="00154ABF">
      <w:pPr>
        <w:spacing w:before="200" w:after="200"/>
        <w:rPr>
          <w:sz w:val="20"/>
          <w:szCs w:val="20"/>
        </w:rPr>
      </w:pPr>
      <w:r>
        <w:rPr>
          <w:b/>
          <w:bCs/>
          <w:sz w:val="20"/>
          <w:szCs w:val="20"/>
        </w:rPr>
        <w:t>Reporting requirements</w:t>
      </w:r>
    </w:p>
    <w:p w14:paraId="65C4FD39" w14:textId="77777777" w:rsidR="00154ABF" w:rsidRDefault="00154ABF">
      <w:pPr>
        <w:spacing w:before="200" w:after="200"/>
        <w:rPr>
          <w:sz w:val="20"/>
          <w:szCs w:val="20"/>
        </w:rPr>
      </w:pPr>
      <w:r>
        <w:rPr>
          <w:sz w:val="20"/>
          <w:szCs w:val="20"/>
        </w:rPr>
        <w:t>Where an audiologist provides diagnostic audiology service/s to the patient under a written request, they must provide a copy of the results of the service/s performed together with relevant written comments on those results to the requesting medical practitioner. It is recommended that these be provided within 7 days of the date the service was performed.</w:t>
      </w:r>
    </w:p>
    <w:p w14:paraId="513359D5" w14:textId="77777777" w:rsidR="00154ABF" w:rsidRDefault="00154ABF">
      <w:pPr>
        <w:spacing w:before="200" w:after="200"/>
        <w:rPr>
          <w:sz w:val="20"/>
          <w:szCs w:val="20"/>
        </w:rPr>
      </w:pPr>
      <w:r>
        <w:rPr>
          <w:b/>
          <w:bCs/>
          <w:sz w:val="20"/>
          <w:szCs w:val="20"/>
        </w:rPr>
        <w:t>Out-of-pocket expenses and Medicare Safety Net</w:t>
      </w:r>
    </w:p>
    <w:p w14:paraId="3A0A3053" w14:textId="77777777" w:rsidR="00154ABF" w:rsidRDefault="00154ABF">
      <w:pPr>
        <w:spacing w:before="200" w:after="200"/>
        <w:rPr>
          <w:sz w:val="20"/>
          <w:szCs w:val="20"/>
        </w:rPr>
      </w:pPr>
      <w:r>
        <w:rPr>
          <w:sz w:val="20"/>
          <w:szCs w:val="20"/>
        </w:rPr>
        <w:t>Audiologists can determine their own fees for the professional service. Charges in excess of the Medicare benefit are the responsibility of the patient. However, out-of-pocket costs will count toward the Medicare Safety Net for that patient.</w:t>
      </w:r>
    </w:p>
    <w:p w14:paraId="33ECA1DE" w14:textId="77777777" w:rsidR="00154ABF" w:rsidRDefault="00154ABF">
      <w:pPr>
        <w:spacing w:before="200" w:after="200"/>
        <w:rPr>
          <w:sz w:val="20"/>
          <w:szCs w:val="20"/>
        </w:rPr>
      </w:pPr>
      <w:r>
        <w:rPr>
          <w:b/>
          <w:bCs/>
          <w:sz w:val="20"/>
          <w:szCs w:val="20"/>
        </w:rPr>
        <w:t>Publicly funded services</w:t>
      </w:r>
    </w:p>
    <w:p w14:paraId="180A8097" w14:textId="77777777" w:rsidR="00154ABF" w:rsidRDefault="00154ABF">
      <w:pPr>
        <w:spacing w:before="200" w:after="200"/>
        <w:rPr>
          <w:sz w:val="20"/>
          <w:szCs w:val="20"/>
        </w:rPr>
      </w:pPr>
      <w:r>
        <w:rPr>
          <w:sz w:val="20"/>
          <w:szCs w:val="20"/>
        </w:rPr>
        <w:t xml:space="preserve">Items 82300 to 82332 do not apply for services that are provided by any Commonwealth or state funded services or provided to an admitted patient of a hospital. However, where an exemption under subsection 19(2) of the </w:t>
      </w:r>
      <w:r w:rsidRPr="00661FD5">
        <w:rPr>
          <w:i/>
          <w:iCs/>
          <w:sz w:val="20"/>
          <w:szCs w:val="20"/>
        </w:rPr>
        <w:t>Health Insurance Act 1973</w:t>
      </w:r>
      <w:r>
        <w:rPr>
          <w:sz w:val="20"/>
          <w:szCs w:val="20"/>
        </w:rPr>
        <w:t xml:space="preserve"> has been granted to an Aboriginal Community Controlled Health Service or state/territory government health clinic, items 82300 to 82332 can be claimed for services provided by audiologists salaried by, or contracted to, the service or health clinic. All requirements of the relevant item must be met, including registration of the audiologist with Services Australia. Medicare services provided under a subsection 19(2) exemption must be bulk billed (i.e., the Medicare rebate is accepted as full payment for services).</w:t>
      </w:r>
    </w:p>
    <w:p w14:paraId="65F3EA82" w14:textId="77777777" w:rsidR="00154ABF" w:rsidRDefault="00154ABF">
      <w:pPr>
        <w:spacing w:before="200" w:after="200"/>
        <w:rPr>
          <w:sz w:val="20"/>
          <w:szCs w:val="20"/>
        </w:rPr>
      </w:pPr>
      <w:r>
        <w:rPr>
          <w:b/>
          <w:bCs/>
          <w:sz w:val="20"/>
          <w:szCs w:val="20"/>
        </w:rPr>
        <w:t>Private health insurance</w:t>
      </w:r>
    </w:p>
    <w:p w14:paraId="59786C45" w14:textId="77777777" w:rsidR="00154ABF" w:rsidRDefault="00154ABF">
      <w:pPr>
        <w:spacing w:before="200" w:after="200"/>
        <w:rPr>
          <w:sz w:val="20"/>
          <w:szCs w:val="20"/>
        </w:rPr>
      </w:pPr>
      <w:r>
        <w:rPr>
          <w:sz w:val="20"/>
          <w:szCs w:val="20"/>
        </w:rPr>
        <w:t>Patients need to decide if they will use Medicare or their private health insurance ancillary cover to pay for these services. Patients cannot use their private health insurance ancillary cover to 'top up' the Medicare rebate paid for the services.</w:t>
      </w:r>
    </w:p>
    <w:p w14:paraId="7BDE743F" w14:textId="77777777" w:rsidR="00A77B3E" w:rsidRDefault="00A77B3E"/>
    <w:p w14:paraId="201E8548" w14:textId="77777777" w:rsidR="00A77B3E" w:rsidRDefault="00A77B3E">
      <w:pPr>
        <w:rPr>
          <w:rFonts w:ascii="Helvetica" w:eastAsia="Helvetica" w:hAnsi="Helvetica" w:cs="Helvetica"/>
          <w:b/>
          <w:sz w:val="20"/>
        </w:rPr>
      </w:pPr>
      <w:r>
        <w:rPr>
          <w:rFonts w:ascii="Helvetica" w:eastAsia="Helvetica" w:hAnsi="Helvetica" w:cs="Helvetica"/>
          <w:b/>
          <w:sz w:val="20"/>
        </w:rPr>
        <w:t>MN.16.1 Eating Disorders General Explanatory Notes</w:t>
      </w:r>
    </w:p>
    <w:p w14:paraId="4DEBE051" w14:textId="77777777" w:rsidR="00154ABF" w:rsidRDefault="00154ABF" w:rsidP="00FE732A">
      <w:pPr>
        <w:pBdr>
          <w:left w:val="none" w:sz="0" w:space="31" w:color="auto"/>
        </w:pBdr>
        <w:spacing w:after="200"/>
        <w:rPr>
          <w:sz w:val="20"/>
          <w:szCs w:val="20"/>
        </w:rPr>
      </w:pPr>
      <w:r>
        <w:rPr>
          <w:b/>
          <w:bCs/>
          <w:sz w:val="20"/>
          <w:szCs w:val="20"/>
        </w:rPr>
        <w:t>Eating Disorders General Explanatory Notes (items 82350, 82352, 82355, 82360, 82363, 82368, 82371, 82376, 82379, 82381, 82382, 82383; 93074, 93076, 93084, 93087, 93092, 93095, 93100, 93103)</w:t>
      </w:r>
    </w:p>
    <w:p w14:paraId="6D095000" w14:textId="77777777" w:rsidR="00154ABF" w:rsidRDefault="00154ABF">
      <w:pPr>
        <w:spacing w:before="200" w:after="200"/>
        <w:rPr>
          <w:sz w:val="20"/>
          <w:szCs w:val="20"/>
        </w:rPr>
      </w:pPr>
      <w:r>
        <w:rPr>
          <w:sz w:val="20"/>
          <w:szCs w:val="20"/>
        </w:rPr>
        <w:br/>
        <w:t>This note provides a general overview of the full range of 1 November 2019 eating disorders items and supporting information more specifically on the on the Category 8 – Miscellaneous Services: Group M16 – Eating disorders services (items 82350, 82352, 82355, 82360, 82363, 82368, 82371, 82376, 82379, 82381, 82382, 82383; 93074, 93076, 93079, 93084, 93087, 93092, 93095, 93100, 93103).</w:t>
      </w:r>
    </w:p>
    <w:p w14:paraId="194F0245" w14:textId="77777777" w:rsidR="00154ABF" w:rsidRDefault="00154ABF">
      <w:pPr>
        <w:spacing w:before="200" w:after="200"/>
        <w:rPr>
          <w:sz w:val="20"/>
          <w:szCs w:val="20"/>
        </w:rPr>
      </w:pPr>
      <w:r>
        <w:rPr>
          <w:sz w:val="20"/>
          <w:szCs w:val="20"/>
        </w:rPr>
        <w:t>It includes an overview of the items, model of care, patient eligibility, and links to other guidance and resources.</w:t>
      </w:r>
    </w:p>
    <w:p w14:paraId="0716C4B2" w14:textId="77777777" w:rsidR="00154ABF" w:rsidRDefault="00154ABF">
      <w:pPr>
        <w:spacing w:before="200" w:after="200"/>
        <w:rPr>
          <w:sz w:val="20"/>
          <w:szCs w:val="20"/>
        </w:rPr>
      </w:pPr>
      <w:r>
        <w:rPr>
          <w:b/>
          <w:bCs/>
          <w:sz w:val="20"/>
          <w:szCs w:val="20"/>
        </w:rPr>
        <w:t>Overview</w:t>
      </w:r>
    </w:p>
    <w:p w14:paraId="0F8499EA" w14:textId="77777777" w:rsidR="00154ABF" w:rsidRDefault="00154ABF">
      <w:pPr>
        <w:spacing w:before="200" w:after="200"/>
        <w:rPr>
          <w:sz w:val="20"/>
          <w:szCs w:val="20"/>
        </w:rPr>
      </w:pPr>
      <w:r>
        <w:rPr>
          <w:i/>
          <w:iCs/>
          <w:sz w:val="20"/>
          <w:szCs w:val="20"/>
        </w:rPr>
        <w:t>All 1 November 2019 eating disorders items:</w:t>
      </w:r>
    </w:p>
    <w:p w14:paraId="6D1150CA" w14:textId="77777777" w:rsidR="00154ABF" w:rsidRDefault="00154ABF">
      <w:pPr>
        <w:spacing w:before="200" w:after="200"/>
        <w:rPr>
          <w:sz w:val="20"/>
          <w:szCs w:val="20"/>
        </w:rPr>
      </w:pPr>
      <w:r>
        <w:rPr>
          <w:sz w:val="20"/>
          <w:szCs w:val="20"/>
        </w:rPr>
        <w:t xml:space="preserve">The eating disorders items define services for which Medicare rebates are payable where service providers undertake assessment and management of patients with a diagnosis of anorexia nervosa and patients with other </w:t>
      </w:r>
      <w:r>
        <w:rPr>
          <w:sz w:val="20"/>
          <w:szCs w:val="20"/>
        </w:rPr>
        <w:lastRenderedPageBreak/>
        <w:t>specified eating disorder diagnoses who meet the eligibility criteria (see – patient eligibility). It is expected that there will be a multidisciplinary approach to patient management through these items.</w:t>
      </w:r>
    </w:p>
    <w:p w14:paraId="4C554AB8" w14:textId="77777777" w:rsidR="00154ABF" w:rsidRDefault="00154ABF">
      <w:pPr>
        <w:spacing w:before="200" w:after="200"/>
        <w:rPr>
          <w:sz w:val="20"/>
          <w:szCs w:val="20"/>
        </w:rPr>
      </w:pPr>
      <w:r>
        <w:rPr>
          <w:sz w:val="20"/>
          <w:szCs w:val="20"/>
        </w:rPr>
        <w:t>The items mean eligible patients are able to receive a Medicare rebate for development of an eating disorders treatment plan by a medical practitioner in general practice (Group A36, subgroup 1), psychiatry or paediatrics (Group A36, subgroup 2). Patients with an eating disorders treatment and management plan (EDP) will be eligible for comprehensive treatment and management services for a 12 month period, including:</w:t>
      </w:r>
    </w:p>
    <w:p w14:paraId="7F206010" w14:textId="77777777" w:rsidR="00154ABF" w:rsidRDefault="00154ABF">
      <w:pPr>
        <w:numPr>
          <w:ilvl w:val="0"/>
          <w:numId w:val="604"/>
        </w:numPr>
        <w:spacing w:before="200"/>
        <w:ind w:hanging="218"/>
        <w:rPr>
          <w:sz w:val="20"/>
          <w:szCs w:val="20"/>
        </w:rPr>
      </w:pPr>
      <w:r>
        <w:rPr>
          <w:sz w:val="20"/>
          <w:szCs w:val="20"/>
        </w:rPr>
        <w:t>Up to 20 dietetic services under items 10954, 82350, 93074 and 93108.</w:t>
      </w:r>
    </w:p>
    <w:p w14:paraId="1812433F" w14:textId="77777777" w:rsidR="00154ABF" w:rsidRDefault="00154ABF">
      <w:pPr>
        <w:numPr>
          <w:ilvl w:val="0"/>
          <w:numId w:val="604"/>
        </w:numPr>
        <w:ind w:hanging="218"/>
        <w:rPr>
          <w:sz w:val="20"/>
          <w:szCs w:val="20"/>
        </w:rPr>
      </w:pPr>
      <w:r>
        <w:rPr>
          <w:sz w:val="20"/>
          <w:szCs w:val="20"/>
        </w:rPr>
        <w:t>Up to 40 eating disorder psychological treatment services (EDPT service).  </w:t>
      </w:r>
    </w:p>
    <w:p w14:paraId="0FAA7E10" w14:textId="77777777" w:rsidR="00154ABF" w:rsidRDefault="00154ABF">
      <w:pPr>
        <w:numPr>
          <w:ilvl w:val="0"/>
          <w:numId w:val="604"/>
        </w:numPr>
        <w:spacing w:after="200"/>
        <w:ind w:hanging="218"/>
        <w:rPr>
          <w:sz w:val="20"/>
          <w:szCs w:val="20"/>
        </w:rPr>
      </w:pPr>
      <w:r>
        <w:rPr>
          <w:sz w:val="20"/>
          <w:szCs w:val="20"/>
        </w:rPr>
        <w:t>Review and ongoing management services to ensure that the patient accesses the appropriate level of intervention (Group A36, subgroup 3).</w:t>
      </w:r>
      <w:r>
        <w:rPr>
          <w:sz w:val="20"/>
          <w:szCs w:val="20"/>
        </w:rPr>
        <w:br/>
        <w:t> </w:t>
      </w:r>
    </w:p>
    <w:p w14:paraId="1AB2EBCE" w14:textId="77777777" w:rsidR="00154ABF" w:rsidRDefault="00154ABF">
      <w:pPr>
        <w:spacing w:before="200" w:after="200"/>
        <w:rPr>
          <w:sz w:val="20"/>
          <w:szCs w:val="20"/>
        </w:rPr>
      </w:pPr>
      <w:r>
        <w:rPr>
          <w:i/>
          <w:iCs/>
          <w:sz w:val="20"/>
          <w:szCs w:val="20"/>
        </w:rPr>
        <w:t>An EDPT service includes mental health treatment services which are provided by an allied health professional or a medical practitioner in general practice with appropriate mental health training. These treatment services include:</w:t>
      </w:r>
    </w:p>
    <w:p w14:paraId="5D0CF5F5" w14:textId="77777777" w:rsidR="00154ABF" w:rsidRDefault="00154ABF">
      <w:pPr>
        <w:numPr>
          <w:ilvl w:val="0"/>
          <w:numId w:val="605"/>
        </w:numPr>
        <w:spacing w:before="200"/>
        <w:ind w:hanging="218"/>
        <w:rPr>
          <w:sz w:val="20"/>
          <w:szCs w:val="20"/>
        </w:rPr>
      </w:pPr>
      <w:r>
        <w:rPr>
          <w:sz w:val="20"/>
          <w:szCs w:val="20"/>
        </w:rPr>
        <w:t xml:space="preserve">Medicare mental health treatment services currently provided to patients under the ‘Better Access to Psychiatrists, Psychologists and General Practitioners through the MBS (‘Better Access’) initiative. </w:t>
      </w:r>
    </w:p>
    <w:p w14:paraId="554493B7" w14:textId="77777777" w:rsidR="00154ABF" w:rsidRDefault="00154ABF">
      <w:pPr>
        <w:numPr>
          <w:ilvl w:val="1"/>
          <w:numId w:val="605"/>
        </w:numPr>
        <w:ind w:hanging="222"/>
        <w:rPr>
          <w:sz w:val="20"/>
          <w:szCs w:val="20"/>
        </w:rPr>
      </w:pPr>
      <w:r>
        <w:rPr>
          <w:sz w:val="20"/>
          <w:szCs w:val="20"/>
        </w:rPr>
        <w:t>This includes medical practitioner items 2721, 2723, 2725, 2727, 283, 285, 286, 287, 91818, 91819, 91820, 91821; 91842, 91843, 91844, 91845 and</w:t>
      </w:r>
    </w:p>
    <w:p w14:paraId="42E3B9E8" w14:textId="77777777" w:rsidR="00154ABF" w:rsidRDefault="00154ABF">
      <w:pPr>
        <w:numPr>
          <w:ilvl w:val="1"/>
          <w:numId w:val="605"/>
        </w:numPr>
        <w:ind w:hanging="222"/>
        <w:rPr>
          <w:sz w:val="20"/>
          <w:szCs w:val="20"/>
        </w:rPr>
      </w:pPr>
      <w:r>
        <w:rPr>
          <w:sz w:val="20"/>
          <w:szCs w:val="20"/>
        </w:rPr>
        <w:t>This includes allied health items in Groups M6 and M7 of Category 8; and</w:t>
      </w:r>
    </w:p>
    <w:p w14:paraId="355FDEBC" w14:textId="77777777" w:rsidR="00154ABF" w:rsidRDefault="00154ABF">
      <w:pPr>
        <w:numPr>
          <w:ilvl w:val="0"/>
          <w:numId w:val="605"/>
        </w:numPr>
        <w:ind w:hanging="218"/>
        <w:rPr>
          <w:sz w:val="20"/>
          <w:szCs w:val="20"/>
        </w:rPr>
      </w:pPr>
      <w:r>
        <w:rPr>
          <w:sz w:val="20"/>
          <w:szCs w:val="20"/>
        </w:rPr>
        <w:t>new items for EDPT services provided by suitably trained medical practitioners in general practice (items 90271, 90272, 90273, 90274, 90275, 90276, 90277, 90278, 92182, 92184, 92186 and 92188; 92194, 92196, 92198 and 92200)</w:t>
      </w:r>
    </w:p>
    <w:p w14:paraId="39F0A9E4" w14:textId="77777777" w:rsidR="00154ABF" w:rsidRDefault="00154ABF">
      <w:pPr>
        <w:numPr>
          <w:ilvl w:val="0"/>
          <w:numId w:val="605"/>
        </w:numPr>
        <w:spacing w:after="200"/>
        <w:ind w:hanging="218"/>
        <w:rPr>
          <w:sz w:val="20"/>
          <w:szCs w:val="20"/>
        </w:rPr>
      </w:pPr>
      <w:r>
        <w:rPr>
          <w:sz w:val="20"/>
          <w:szCs w:val="20"/>
        </w:rPr>
        <w:t>new items for EDPT services provided by eligible clinical psychologists (items 82352-82359, 93076 and 93079), eligible psychologists (items 82360-82367; 93084 and 93087; 93118, 93121), eligible occupational therapists (items 82368-82375; 93092 and 93095; 93126 and 93129) and eligible social workers (items 82376-82383; 93100 and 93103)</w:t>
      </w:r>
      <w:r>
        <w:rPr>
          <w:sz w:val="20"/>
          <w:szCs w:val="20"/>
        </w:rPr>
        <w:br/>
        <w:t> </w:t>
      </w:r>
    </w:p>
    <w:p w14:paraId="60B25044" w14:textId="77777777" w:rsidR="00154ABF" w:rsidRDefault="00154ABF">
      <w:pPr>
        <w:spacing w:before="200" w:after="200"/>
        <w:rPr>
          <w:sz w:val="20"/>
          <w:szCs w:val="20"/>
        </w:rPr>
      </w:pPr>
      <w:r>
        <w:rPr>
          <w:i/>
          <w:iCs/>
          <w:sz w:val="20"/>
          <w:szCs w:val="20"/>
        </w:rPr>
        <w:t>For any particular patient, an eating disorder treatment and management plan expires at the end of a 12 month period following provision of that service. After that period, a patient will require a new EDP to continue accessing EDPT services. </w:t>
      </w:r>
      <w:r>
        <w:rPr>
          <w:i/>
          <w:iCs/>
          <w:sz w:val="20"/>
          <w:szCs w:val="20"/>
        </w:rPr>
        <w:br/>
      </w:r>
      <w:r>
        <w:rPr>
          <w:sz w:val="20"/>
          <w:szCs w:val="20"/>
        </w:rPr>
        <w:t> </w:t>
      </w:r>
    </w:p>
    <w:p w14:paraId="33BE22A3" w14:textId="77777777" w:rsidR="00154ABF" w:rsidRDefault="00154ABF">
      <w:pPr>
        <w:spacing w:before="200" w:after="200"/>
        <w:rPr>
          <w:sz w:val="20"/>
          <w:szCs w:val="20"/>
        </w:rPr>
      </w:pPr>
      <w:r>
        <w:rPr>
          <w:b/>
          <w:bCs/>
          <w:sz w:val="20"/>
          <w:szCs w:val="20"/>
        </w:rPr>
        <w:t>Patient Eligibility</w:t>
      </w:r>
    </w:p>
    <w:p w14:paraId="20438A34" w14:textId="77777777" w:rsidR="00154ABF" w:rsidRDefault="00154ABF">
      <w:pPr>
        <w:spacing w:before="200" w:after="200"/>
        <w:rPr>
          <w:sz w:val="20"/>
          <w:szCs w:val="20"/>
        </w:rPr>
      </w:pPr>
      <w:r>
        <w:rPr>
          <w:sz w:val="20"/>
          <w:szCs w:val="20"/>
        </w:rPr>
        <w:t>The eating disorder items are available to eligible patients in the community. These items do not apply to services provided to admitted (in-hospital) patients.</w:t>
      </w:r>
    </w:p>
    <w:p w14:paraId="5A19AF33" w14:textId="77777777" w:rsidR="00154ABF" w:rsidRDefault="00154ABF">
      <w:pPr>
        <w:spacing w:before="200" w:after="200"/>
        <w:rPr>
          <w:sz w:val="20"/>
          <w:szCs w:val="20"/>
        </w:rPr>
      </w:pPr>
      <w:r>
        <w:rPr>
          <w:i/>
          <w:iCs/>
          <w:sz w:val="20"/>
          <w:szCs w:val="20"/>
        </w:rPr>
        <w:t>The referring practitioner is responsible for determining that a patient is eligible for an EDP and therefore EDPT and dietetic services.</w:t>
      </w:r>
    </w:p>
    <w:p w14:paraId="26632E37" w14:textId="77777777" w:rsidR="00154ABF" w:rsidRDefault="00154ABF">
      <w:pPr>
        <w:spacing w:before="200" w:after="200"/>
        <w:rPr>
          <w:sz w:val="20"/>
          <w:szCs w:val="20"/>
        </w:rPr>
      </w:pPr>
      <w:r>
        <w:rPr>
          <w:sz w:val="20"/>
          <w:szCs w:val="20"/>
        </w:rPr>
        <w:t>‘Eligible patient’ defines the group of patients who can access the new eating disorder services. There are two cohorts of eligible patients.</w:t>
      </w:r>
    </w:p>
    <w:p w14:paraId="45F0C308" w14:textId="77777777" w:rsidR="00154ABF" w:rsidRDefault="00154ABF">
      <w:pPr>
        <w:numPr>
          <w:ilvl w:val="0"/>
          <w:numId w:val="606"/>
        </w:numPr>
        <w:spacing w:before="200"/>
        <w:ind w:hanging="291"/>
        <w:rPr>
          <w:sz w:val="20"/>
          <w:szCs w:val="20"/>
        </w:rPr>
      </w:pPr>
      <w:r>
        <w:rPr>
          <w:sz w:val="20"/>
          <w:szCs w:val="20"/>
        </w:rPr>
        <w:t>Patients with a clinical diagnosis of anorexia nervosa; or</w:t>
      </w:r>
    </w:p>
    <w:p w14:paraId="4076D596" w14:textId="77777777" w:rsidR="00154ABF" w:rsidRDefault="00154ABF">
      <w:pPr>
        <w:numPr>
          <w:ilvl w:val="0"/>
          <w:numId w:val="606"/>
        </w:numPr>
        <w:ind w:hanging="291"/>
        <w:rPr>
          <w:sz w:val="20"/>
          <w:szCs w:val="20"/>
        </w:rPr>
      </w:pPr>
      <w:r>
        <w:rPr>
          <w:sz w:val="20"/>
          <w:szCs w:val="20"/>
        </w:rPr>
        <w:t xml:space="preserve">Patients who meet the eligibility criteria (below), and have a clinical diagnosis of any of the following conditions: </w:t>
      </w:r>
    </w:p>
    <w:p w14:paraId="29ECA081" w14:textId="77777777" w:rsidR="00154ABF" w:rsidRDefault="00154ABF">
      <w:pPr>
        <w:numPr>
          <w:ilvl w:val="1"/>
          <w:numId w:val="606"/>
        </w:numPr>
        <w:ind w:hanging="219"/>
        <w:rPr>
          <w:sz w:val="20"/>
          <w:szCs w:val="20"/>
        </w:rPr>
      </w:pPr>
      <w:r>
        <w:rPr>
          <w:sz w:val="20"/>
          <w:szCs w:val="20"/>
        </w:rPr>
        <w:t>bulimia nervosa;</w:t>
      </w:r>
    </w:p>
    <w:p w14:paraId="75D63380" w14:textId="77777777" w:rsidR="00154ABF" w:rsidRDefault="00154ABF">
      <w:pPr>
        <w:numPr>
          <w:ilvl w:val="1"/>
          <w:numId w:val="606"/>
        </w:numPr>
        <w:ind w:hanging="275"/>
        <w:rPr>
          <w:sz w:val="20"/>
          <w:szCs w:val="20"/>
        </w:rPr>
      </w:pPr>
      <w:r>
        <w:rPr>
          <w:sz w:val="20"/>
          <w:szCs w:val="20"/>
        </w:rPr>
        <w:t>binge-eating disorder;</w:t>
      </w:r>
    </w:p>
    <w:p w14:paraId="3582B002" w14:textId="77777777" w:rsidR="00154ABF" w:rsidRDefault="00154ABF">
      <w:pPr>
        <w:numPr>
          <w:ilvl w:val="1"/>
          <w:numId w:val="606"/>
        </w:numPr>
        <w:spacing w:after="200"/>
        <w:ind w:hanging="330"/>
        <w:rPr>
          <w:sz w:val="20"/>
          <w:szCs w:val="20"/>
        </w:rPr>
      </w:pPr>
      <w:r>
        <w:rPr>
          <w:sz w:val="20"/>
          <w:szCs w:val="20"/>
        </w:rPr>
        <w:t>other specified feeding or eating disorder.</w:t>
      </w:r>
    </w:p>
    <w:p w14:paraId="71A715F7" w14:textId="77777777" w:rsidR="00154ABF" w:rsidRDefault="00154ABF">
      <w:pPr>
        <w:spacing w:before="200" w:after="200"/>
        <w:rPr>
          <w:sz w:val="20"/>
          <w:szCs w:val="20"/>
        </w:rPr>
      </w:pPr>
      <w:r>
        <w:rPr>
          <w:i/>
          <w:iCs/>
          <w:sz w:val="20"/>
          <w:szCs w:val="20"/>
        </w:rPr>
        <w:t>The eligibility criteria</w:t>
      </w:r>
      <w:r>
        <w:rPr>
          <w:sz w:val="20"/>
          <w:szCs w:val="20"/>
        </w:rPr>
        <w:t>, for a patient, is:</w:t>
      </w:r>
    </w:p>
    <w:p w14:paraId="32028B62" w14:textId="77777777" w:rsidR="00154ABF" w:rsidRDefault="00154ABF">
      <w:pPr>
        <w:numPr>
          <w:ilvl w:val="0"/>
          <w:numId w:val="607"/>
        </w:numPr>
        <w:spacing w:before="200"/>
        <w:ind w:hanging="286"/>
        <w:rPr>
          <w:sz w:val="20"/>
          <w:szCs w:val="20"/>
        </w:rPr>
      </w:pPr>
      <w:r>
        <w:rPr>
          <w:sz w:val="20"/>
          <w:szCs w:val="20"/>
        </w:rPr>
        <w:lastRenderedPageBreak/>
        <w:t>a person who has been assessed as having an Eating Disorder Examination Questionnaire score of 3 or more; and</w:t>
      </w:r>
    </w:p>
    <w:p w14:paraId="26AA02BF" w14:textId="77777777" w:rsidR="00154ABF" w:rsidRDefault="00154ABF">
      <w:pPr>
        <w:numPr>
          <w:ilvl w:val="0"/>
          <w:numId w:val="607"/>
        </w:numPr>
        <w:ind w:hanging="291"/>
        <w:rPr>
          <w:sz w:val="20"/>
          <w:szCs w:val="20"/>
        </w:rPr>
      </w:pPr>
      <w:r>
        <w:rPr>
          <w:sz w:val="20"/>
          <w:szCs w:val="20"/>
        </w:rPr>
        <w:t>the condition is characterised by rapid weight loss, or frequent binge eating or inappropriate compensatory behaviour as manifested by 3 or more occurrences per week; and</w:t>
      </w:r>
    </w:p>
    <w:p w14:paraId="6338328D" w14:textId="77777777" w:rsidR="00154ABF" w:rsidRDefault="00154ABF">
      <w:pPr>
        <w:numPr>
          <w:ilvl w:val="0"/>
          <w:numId w:val="607"/>
        </w:numPr>
        <w:ind w:hanging="274"/>
        <w:rPr>
          <w:sz w:val="20"/>
          <w:szCs w:val="20"/>
        </w:rPr>
      </w:pPr>
      <w:r>
        <w:rPr>
          <w:sz w:val="20"/>
          <w:szCs w:val="20"/>
        </w:rPr>
        <w:t xml:space="preserve">a person who has at least two of the following indicators: </w:t>
      </w:r>
    </w:p>
    <w:p w14:paraId="7DF82AE7" w14:textId="77777777" w:rsidR="00154ABF" w:rsidRDefault="00154ABF">
      <w:pPr>
        <w:numPr>
          <w:ilvl w:val="1"/>
          <w:numId w:val="607"/>
        </w:numPr>
        <w:ind w:hanging="219"/>
        <w:rPr>
          <w:sz w:val="20"/>
          <w:szCs w:val="20"/>
        </w:rPr>
      </w:pPr>
      <w:r>
        <w:rPr>
          <w:sz w:val="20"/>
          <w:szCs w:val="20"/>
        </w:rPr>
        <w:t>clinically underweight with a body weight less than 85% of expected weight where weight loss is directly attributable to the eating disorder;</w:t>
      </w:r>
    </w:p>
    <w:p w14:paraId="3492DE66" w14:textId="77777777" w:rsidR="00154ABF" w:rsidRDefault="00154ABF">
      <w:pPr>
        <w:numPr>
          <w:ilvl w:val="1"/>
          <w:numId w:val="607"/>
        </w:numPr>
        <w:ind w:hanging="275"/>
        <w:rPr>
          <w:sz w:val="20"/>
          <w:szCs w:val="20"/>
        </w:rPr>
      </w:pPr>
      <w:r>
        <w:rPr>
          <w:sz w:val="20"/>
          <w:szCs w:val="20"/>
        </w:rPr>
        <w:t>current or high risk of medical complications due to eating disorder behaviours and symptoms;</w:t>
      </w:r>
    </w:p>
    <w:p w14:paraId="016AB9EA" w14:textId="77777777" w:rsidR="00154ABF" w:rsidRDefault="00154ABF">
      <w:pPr>
        <w:numPr>
          <w:ilvl w:val="1"/>
          <w:numId w:val="607"/>
        </w:numPr>
        <w:ind w:hanging="330"/>
        <w:rPr>
          <w:sz w:val="20"/>
          <w:szCs w:val="20"/>
        </w:rPr>
      </w:pPr>
      <w:r>
        <w:rPr>
          <w:sz w:val="20"/>
          <w:szCs w:val="20"/>
        </w:rPr>
        <w:t>serious comorbid medical or psychological conditions significantly impacting on medical or psychological health status with impacts on function;</w:t>
      </w:r>
    </w:p>
    <w:p w14:paraId="766AE4BA" w14:textId="77777777" w:rsidR="00154ABF" w:rsidRDefault="00154ABF">
      <w:pPr>
        <w:numPr>
          <w:ilvl w:val="1"/>
          <w:numId w:val="607"/>
        </w:numPr>
        <w:ind w:hanging="338"/>
        <w:rPr>
          <w:sz w:val="20"/>
          <w:szCs w:val="20"/>
        </w:rPr>
      </w:pPr>
      <w:r>
        <w:rPr>
          <w:sz w:val="20"/>
          <w:szCs w:val="20"/>
        </w:rPr>
        <w:t>the person has been admitted to a hospital for an eating disorder in the previous 12 months;</w:t>
      </w:r>
    </w:p>
    <w:p w14:paraId="7DD59F8A" w14:textId="77777777" w:rsidR="00154ABF" w:rsidRDefault="00154ABF">
      <w:pPr>
        <w:numPr>
          <w:ilvl w:val="1"/>
          <w:numId w:val="607"/>
        </w:numPr>
        <w:spacing w:after="200"/>
        <w:ind w:hanging="282"/>
        <w:rPr>
          <w:sz w:val="20"/>
          <w:szCs w:val="20"/>
        </w:rPr>
      </w:pPr>
      <w:r>
        <w:rPr>
          <w:sz w:val="20"/>
          <w:szCs w:val="20"/>
        </w:rPr>
        <w:t>inadequate treatment response to evidence based eating disorder treatment over the past six months despite active and consistent participation.</w:t>
      </w:r>
    </w:p>
    <w:p w14:paraId="07567323" w14:textId="77777777" w:rsidR="00154ABF" w:rsidRDefault="00154ABF">
      <w:pPr>
        <w:spacing w:before="200" w:after="200"/>
        <w:rPr>
          <w:sz w:val="20"/>
          <w:szCs w:val="20"/>
        </w:rPr>
      </w:pPr>
      <w:r>
        <w:rPr>
          <w:b/>
          <w:bCs/>
          <w:sz w:val="20"/>
          <w:szCs w:val="20"/>
        </w:rPr>
        <w:t>The Eating Disorders Items Stepped Model of Care</w:t>
      </w:r>
    </w:p>
    <w:p w14:paraId="1A8BBEE3" w14:textId="77777777" w:rsidR="00154ABF" w:rsidRDefault="00154ABF">
      <w:pPr>
        <w:spacing w:before="200" w:after="200"/>
        <w:rPr>
          <w:sz w:val="20"/>
          <w:szCs w:val="20"/>
        </w:rPr>
      </w:pPr>
      <w:r>
        <w:rPr>
          <w:sz w:val="20"/>
          <w:szCs w:val="20"/>
        </w:rPr>
        <w:t>The eating disorder items incorporate a ‘stepped model’ for best practice care for eligible patients with eating disorders that comprise:</w:t>
      </w:r>
    </w:p>
    <w:p w14:paraId="7E26D4A4" w14:textId="77777777" w:rsidR="00154ABF" w:rsidRDefault="00154ABF">
      <w:pPr>
        <w:numPr>
          <w:ilvl w:val="0"/>
          <w:numId w:val="608"/>
        </w:numPr>
        <w:spacing w:before="200"/>
        <w:ind w:hanging="218"/>
        <w:rPr>
          <w:sz w:val="20"/>
          <w:szCs w:val="20"/>
        </w:rPr>
      </w:pPr>
      <w:r>
        <w:rPr>
          <w:sz w:val="20"/>
          <w:szCs w:val="20"/>
        </w:rPr>
        <w:t>assessment and treatment planning</w:t>
      </w:r>
    </w:p>
    <w:p w14:paraId="32B8910A" w14:textId="77777777" w:rsidR="00154ABF" w:rsidRDefault="00154ABF">
      <w:pPr>
        <w:numPr>
          <w:ilvl w:val="0"/>
          <w:numId w:val="608"/>
        </w:numPr>
        <w:ind w:hanging="218"/>
        <w:rPr>
          <w:sz w:val="20"/>
          <w:szCs w:val="20"/>
        </w:rPr>
      </w:pPr>
      <w:r>
        <w:rPr>
          <w:sz w:val="20"/>
          <w:szCs w:val="20"/>
        </w:rPr>
        <w:t>provision of and/or referral for appropriate evidence based eating disorder specific treatment services by allied mental health professionals and provision of services by dietitians</w:t>
      </w:r>
    </w:p>
    <w:p w14:paraId="6DA0F10A" w14:textId="77777777" w:rsidR="00154ABF" w:rsidRDefault="00154ABF">
      <w:pPr>
        <w:numPr>
          <w:ilvl w:val="0"/>
          <w:numId w:val="608"/>
        </w:numPr>
        <w:spacing w:after="200"/>
        <w:ind w:hanging="218"/>
        <w:rPr>
          <w:sz w:val="20"/>
          <w:szCs w:val="20"/>
        </w:rPr>
      </w:pPr>
      <w:r>
        <w:rPr>
          <w:sz w:val="20"/>
          <w:szCs w:val="20"/>
        </w:rPr>
        <w:t>review and ongoing management items to ensure that the patient accesses the appropriate level of intervention.</w:t>
      </w:r>
    </w:p>
    <w:p w14:paraId="524C069E" w14:textId="77777777" w:rsidR="00154ABF" w:rsidRDefault="00154ABF">
      <w:pPr>
        <w:spacing w:before="200" w:after="200"/>
        <w:rPr>
          <w:sz w:val="20"/>
          <w:szCs w:val="20"/>
        </w:rPr>
      </w:pPr>
      <w:r>
        <w:rPr>
          <w:i/>
          <w:iCs/>
          <w:sz w:val="20"/>
          <w:szCs w:val="20"/>
        </w:rPr>
        <w:t>The Stepped Model</w:t>
      </w:r>
    </w:p>
    <w:p w14:paraId="49A6AA26" w14:textId="77777777" w:rsidR="00154ABF" w:rsidRDefault="00154ABF">
      <w:pPr>
        <w:spacing w:before="200" w:after="200"/>
        <w:rPr>
          <w:sz w:val="20"/>
          <w:szCs w:val="20"/>
        </w:rPr>
      </w:pPr>
      <w:r>
        <w:rPr>
          <w:sz w:val="20"/>
          <w:szCs w:val="20"/>
        </w:rPr>
        <w:t>‘STEP 1’ – PLANNING (trigger eating disorders pathway) 90250-90257, 92146-92153 and 90260-90261</w:t>
      </w:r>
      <w:r>
        <w:rPr>
          <w:sz w:val="20"/>
          <w:szCs w:val="20"/>
        </w:rPr>
        <w:br/>
      </w:r>
    </w:p>
    <w:p w14:paraId="19DA49FA" w14:textId="77777777" w:rsidR="00154ABF" w:rsidRDefault="00154ABF">
      <w:pPr>
        <w:spacing w:before="200" w:after="200"/>
        <w:rPr>
          <w:sz w:val="20"/>
          <w:szCs w:val="20"/>
        </w:rPr>
      </w:pPr>
      <w:r>
        <w:rPr>
          <w:sz w:val="20"/>
          <w:szCs w:val="20"/>
        </w:rPr>
        <w:t>An eligible patient receives an eating disorder plan (EDP) developed by a medical practitioner in general practice (items 90250-90257 and 92146-92153), psychiatry (items 90260) or paediatrics (items 90261).</w:t>
      </w:r>
    </w:p>
    <w:p w14:paraId="6654AAF3" w14:textId="77777777" w:rsidR="00154ABF" w:rsidRDefault="00154ABF">
      <w:pPr>
        <w:spacing w:before="200" w:after="200"/>
        <w:rPr>
          <w:sz w:val="20"/>
          <w:szCs w:val="20"/>
        </w:rPr>
      </w:pPr>
      <w:r>
        <w:rPr>
          <w:sz w:val="20"/>
          <w:szCs w:val="20"/>
        </w:rPr>
        <w:t> ‘STEP 2’ – COMMENCE INITIAL COURSE OF TREATMENT (psychological &amp; dietetic services)</w:t>
      </w:r>
    </w:p>
    <w:p w14:paraId="592F0FC8" w14:textId="77777777" w:rsidR="00154ABF" w:rsidRDefault="00154ABF">
      <w:pPr>
        <w:spacing w:before="200" w:after="200"/>
        <w:rPr>
          <w:sz w:val="20"/>
          <w:szCs w:val="20"/>
        </w:rPr>
      </w:pPr>
      <w:r>
        <w:rPr>
          <w:sz w:val="20"/>
          <w:szCs w:val="20"/>
        </w:rPr>
        <w:t>Once an eligible patient has an EDP in place, the 12 month period commences, and the patient is eligible for an initial course of treatment up to 20 dietetic services and 10 eating disorder psychological treatment (EDPT) services. A patient will be eligible for an additional 30 EDPT services in the 12 month period, subject to reviews from medical practitioners to determine appropriate intensity of treatment.</w:t>
      </w:r>
    </w:p>
    <w:p w14:paraId="7D7D4DE2" w14:textId="77777777" w:rsidR="00154ABF" w:rsidRDefault="00154ABF">
      <w:pPr>
        <w:spacing w:before="200" w:after="200"/>
        <w:rPr>
          <w:sz w:val="20"/>
          <w:szCs w:val="20"/>
        </w:rPr>
      </w:pPr>
      <w:r>
        <w:rPr>
          <w:sz w:val="20"/>
          <w:szCs w:val="20"/>
        </w:rPr>
        <w:t> ‘STEP 3” – CONTINUE ON INITIAL COURSE OF TREATMENT 90264-90267 (managing practitioner review and progress up to 20 EDPT services)</w:t>
      </w:r>
    </w:p>
    <w:p w14:paraId="4B21DC53" w14:textId="77777777" w:rsidR="00154ABF" w:rsidRDefault="00154ABF">
      <w:pPr>
        <w:spacing w:before="200" w:after="200"/>
        <w:rPr>
          <w:sz w:val="20"/>
          <w:szCs w:val="20"/>
        </w:rPr>
      </w:pPr>
      <w:r>
        <w:rPr>
          <w:sz w:val="20"/>
          <w:szCs w:val="20"/>
        </w:rPr>
        <w:t>It is expected that the managing practitioner will be reviewing the patient on a regular, ongoing and as required basis. However, a patient must have a review of the EDP (90264-90267), to assess the patient’s progress against the EDP or update the EDP, before they can access more than 10 EDPT services. This is known as the ‘first review’. The first review should be provided by the patient’s managing practitioner, where possible.</w:t>
      </w:r>
    </w:p>
    <w:p w14:paraId="6D0E347E" w14:textId="77777777" w:rsidR="00154ABF" w:rsidRDefault="00154ABF">
      <w:pPr>
        <w:spacing w:before="200" w:after="200"/>
        <w:rPr>
          <w:sz w:val="20"/>
          <w:szCs w:val="20"/>
        </w:rPr>
      </w:pPr>
      <w:r>
        <w:rPr>
          <w:sz w:val="20"/>
          <w:szCs w:val="20"/>
        </w:rPr>
        <w:t>‘STEP 4’ FORMAL SPECIALIST AND PRACTITIONER REVIEW 90266-90267 (continue beyond 20 EDPT services)</w:t>
      </w:r>
    </w:p>
    <w:p w14:paraId="5500A588" w14:textId="77777777" w:rsidR="00154ABF" w:rsidRDefault="00154ABF">
      <w:pPr>
        <w:spacing w:before="200" w:after="200"/>
        <w:rPr>
          <w:sz w:val="20"/>
          <w:szCs w:val="20"/>
        </w:rPr>
      </w:pPr>
      <w:r>
        <w:rPr>
          <w:sz w:val="20"/>
          <w:szCs w:val="20"/>
        </w:rPr>
        <w:t>A patient must have two additional reviews before they can access more than 20 EDPT services. One review (the ‘second review’) must be performed by a medical practitioner in general practice (who is expected to be the managing practitioner), and the other (the ‘third review’) must be performed by a paediatrician (90267) or psychiatrist (90266). Should both recommend the patient requires more intensive treatment, the patient would be able to access an additional 10 EDPT services in the 12 month period. These reviews are required to determine that the patient has not responded to treatment at the lower intensity levels.</w:t>
      </w:r>
    </w:p>
    <w:p w14:paraId="14DB31A5" w14:textId="77777777" w:rsidR="00154ABF" w:rsidRDefault="00154ABF">
      <w:pPr>
        <w:spacing w:before="200" w:after="200"/>
        <w:rPr>
          <w:sz w:val="20"/>
          <w:szCs w:val="20"/>
        </w:rPr>
      </w:pPr>
      <w:r>
        <w:rPr>
          <w:sz w:val="20"/>
          <w:szCs w:val="20"/>
        </w:rPr>
        <w:lastRenderedPageBreak/>
        <w:t>The patient’s managing practitioner should be provided with a copy of the specialist review.</w:t>
      </w:r>
    </w:p>
    <w:p w14:paraId="380C353F" w14:textId="77777777" w:rsidR="00154ABF" w:rsidRDefault="00154ABF">
      <w:pPr>
        <w:spacing w:before="200" w:after="200"/>
        <w:rPr>
          <w:sz w:val="20"/>
          <w:szCs w:val="20"/>
        </w:rPr>
      </w:pPr>
      <w:r>
        <w:rPr>
          <w:sz w:val="20"/>
          <w:szCs w:val="20"/>
        </w:rPr>
        <w:t>The specialist review by the psychiatrist or paediatrician can occur at any point before 20 EDPT services. The practitioner should refer the patient for specialist review as early in the treatment process as appropriate. If the practitioner is of the opinion that the patient should receive more than 20 EDPT services, the referral should occur at the first practitioner review (after the first course of treatment) if it has not been initiated earlier.</w:t>
      </w:r>
    </w:p>
    <w:p w14:paraId="47639577" w14:textId="77777777" w:rsidR="00154ABF" w:rsidRDefault="00154ABF">
      <w:pPr>
        <w:spacing w:before="200" w:after="200"/>
        <w:rPr>
          <w:sz w:val="20"/>
          <w:szCs w:val="20"/>
        </w:rPr>
      </w:pPr>
      <w:r>
        <w:rPr>
          <w:sz w:val="20"/>
          <w:szCs w:val="20"/>
        </w:rPr>
        <w:t>Practitioners should be aware that the specialist review can be provided via telehealth. Where appropriate, provision has been made for practitioner participation on the patient-end of the telehealth consultation.</w:t>
      </w:r>
    </w:p>
    <w:p w14:paraId="5269DF6E" w14:textId="77777777" w:rsidR="00154ABF" w:rsidRDefault="00154ABF">
      <w:pPr>
        <w:spacing w:before="200" w:after="200"/>
        <w:rPr>
          <w:sz w:val="20"/>
          <w:szCs w:val="20"/>
        </w:rPr>
      </w:pPr>
      <w:r>
        <w:rPr>
          <w:sz w:val="20"/>
          <w:szCs w:val="20"/>
        </w:rPr>
        <w:t>It is expected that the managing practitioner will be reviewing the patient on a regular, ongoing and as required basis. However, a patient must have a review of the EDP (90264-90267), to assess the patient’s progress against the EDP or update the EDP, before they can access the next course of treatment.</w:t>
      </w:r>
    </w:p>
    <w:p w14:paraId="42AD59B3" w14:textId="77777777" w:rsidR="00154ABF" w:rsidRDefault="00154ABF">
      <w:pPr>
        <w:spacing w:before="200" w:after="200"/>
        <w:rPr>
          <w:sz w:val="20"/>
          <w:szCs w:val="20"/>
        </w:rPr>
      </w:pPr>
      <w:r>
        <w:rPr>
          <w:sz w:val="20"/>
          <w:szCs w:val="20"/>
        </w:rPr>
        <w:t>‘STEP 5’ ACCESS TO MAXIMUM INTENSITY OF TREATMENT 90266-90267 (continue beyond 30 EDPT services)</w:t>
      </w:r>
    </w:p>
    <w:p w14:paraId="0F570099" w14:textId="77777777" w:rsidR="00154ABF" w:rsidRDefault="00154ABF">
      <w:pPr>
        <w:spacing w:before="200" w:after="200"/>
        <w:rPr>
          <w:sz w:val="20"/>
          <w:szCs w:val="20"/>
        </w:rPr>
      </w:pPr>
      <w:r>
        <w:rPr>
          <w:sz w:val="20"/>
          <w:szCs w:val="20"/>
        </w:rPr>
        <w:t>To access more than 30 EDPT treatment services in the 12 month period, patients are required to have an additional review (the ‘fourth review’) to ensure the highest intensity of treatment is appropriate. Subject to this review, a patient could access the maximum of 40 EDPT treatment services in a 12 month period. The fourth review should be provided by the patient’s managing practitioner, where possible. </w:t>
      </w:r>
    </w:p>
    <w:p w14:paraId="17BE9586" w14:textId="77777777" w:rsidR="00154ABF" w:rsidRDefault="00154ABF">
      <w:pPr>
        <w:spacing w:before="200" w:after="200"/>
        <w:rPr>
          <w:sz w:val="20"/>
          <w:szCs w:val="20"/>
        </w:rPr>
      </w:pPr>
      <w:r>
        <w:rPr>
          <w:i/>
          <w:iCs/>
          <w:sz w:val="20"/>
          <w:szCs w:val="20"/>
        </w:rPr>
        <w:t>An Integrated Team Approach</w:t>
      </w:r>
    </w:p>
    <w:p w14:paraId="057AE20B" w14:textId="77777777" w:rsidR="00154ABF" w:rsidRDefault="00154ABF">
      <w:pPr>
        <w:spacing w:before="200" w:after="200"/>
        <w:rPr>
          <w:sz w:val="20"/>
          <w:szCs w:val="20"/>
        </w:rPr>
      </w:pPr>
      <w:r>
        <w:rPr>
          <w:sz w:val="20"/>
          <w:szCs w:val="20"/>
        </w:rPr>
        <w:t>A patient’s family and/or carers should be involved in the treatment planning and discussions where appropriate. The family can be involved in care options throughout the diagnosis and assessment, and are usually the support unit that help to bridge the gap between initial diagnosis and eating disorder specific treatment.</w:t>
      </w:r>
    </w:p>
    <w:p w14:paraId="563E617D" w14:textId="77777777" w:rsidR="00154ABF" w:rsidRDefault="00154ABF">
      <w:pPr>
        <w:spacing w:before="200" w:after="200"/>
        <w:rPr>
          <w:sz w:val="20"/>
          <w:szCs w:val="20"/>
        </w:rPr>
      </w:pPr>
      <w:r>
        <w:rPr>
          <w:sz w:val="20"/>
          <w:szCs w:val="20"/>
        </w:rPr>
        <w:t>The National Standards for the safe treatment of eating disorders specify a multi-disciplinary treatment approach that provides coordinated psychological, physical, behavioural, nutritional and functional care to address all aspects of eating disorders. People with eating disorders require integrated inter-professional treatment that is able to work within a framework of shared goals, care plans and client and family information. Frequent communication is required between treatment providers to prevent deterioration in physical and mental health (RANZCP Clinical Guidelines: Hay et al., 2014). Consider regular case conferencing to ensure that the contributing team members are able to work within a shared care plan and with client and carers to achieve best outcomes.</w:t>
      </w:r>
    </w:p>
    <w:p w14:paraId="322ED9AB" w14:textId="77777777" w:rsidR="00154ABF" w:rsidRDefault="00154ABF">
      <w:pPr>
        <w:spacing w:before="200" w:after="200"/>
        <w:rPr>
          <w:sz w:val="20"/>
          <w:szCs w:val="20"/>
        </w:rPr>
      </w:pPr>
      <w:r>
        <w:rPr>
          <w:b/>
          <w:bCs/>
          <w:sz w:val="20"/>
          <w:szCs w:val="20"/>
        </w:rPr>
        <w:t>Clinical guidelines and other resources</w:t>
      </w:r>
    </w:p>
    <w:p w14:paraId="4A61461E" w14:textId="77777777" w:rsidR="00154ABF" w:rsidRDefault="00154ABF">
      <w:pPr>
        <w:spacing w:before="200" w:after="200"/>
        <w:rPr>
          <w:sz w:val="20"/>
          <w:szCs w:val="20"/>
        </w:rPr>
      </w:pPr>
      <w:r>
        <w:rPr>
          <w:i/>
          <w:iCs/>
          <w:sz w:val="20"/>
          <w:szCs w:val="20"/>
        </w:rPr>
        <w:t>Eating Disorders Training</w:t>
      </w:r>
    </w:p>
    <w:p w14:paraId="10CBD44D" w14:textId="77777777" w:rsidR="00154ABF" w:rsidRDefault="00154ABF">
      <w:pPr>
        <w:spacing w:before="200" w:after="200"/>
        <w:rPr>
          <w:sz w:val="20"/>
          <w:szCs w:val="20"/>
        </w:rPr>
      </w:pPr>
      <w:r>
        <w:rPr>
          <w:sz w:val="20"/>
          <w:szCs w:val="20"/>
        </w:rPr>
        <w:t xml:space="preserve">It is expected that allied health professionals who are providing services under these items have appropriate training, skills and experience in treatment of patients with eating disorders and meet </w:t>
      </w:r>
      <w:hyperlink r:id="rId106" w:tgtFrame="_blank" w:history="1">
        <w:r>
          <w:rPr>
            <w:color w:val="0000EE"/>
            <w:sz w:val="20"/>
            <w:szCs w:val="20"/>
            <w:u w:val="single" w:color="0000EE"/>
          </w:rPr>
          <w:t xml:space="preserve">the national workforce core competencies </w:t>
        </w:r>
      </w:hyperlink>
      <w:r>
        <w:rPr>
          <w:sz w:val="20"/>
          <w:szCs w:val="20"/>
        </w:rPr>
        <w:t xml:space="preserve">for the safe and effective identification of and response to eating disorders. More information is available at </w:t>
      </w:r>
      <w:hyperlink r:id="rId107" w:tgtFrame="_blank" w:history="1">
        <w:r>
          <w:rPr>
            <w:color w:val="0000EE"/>
            <w:sz w:val="20"/>
            <w:szCs w:val="20"/>
            <w:u w:val="single" w:color="0000EE"/>
          </w:rPr>
          <w:t>National Eating Disorders Collaboration</w:t>
        </w:r>
      </w:hyperlink>
      <w:r>
        <w:rPr>
          <w:sz w:val="20"/>
          <w:szCs w:val="20"/>
        </w:rPr>
        <w:t> and </w:t>
      </w:r>
      <w:hyperlink r:id="rId108" w:history="1">
        <w:r>
          <w:rPr>
            <w:color w:val="0000EE"/>
            <w:sz w:val="20"/>
            <w:szCs w:val="20"/>
            <w:u w:val="single" w:color="0000EE"/>
          </w:rPr>
          <w:t>ANZAED</w:t>
        </w:r>
      </w:hyperlink>
      <w:r>
        <w:rPr>
          <w:sz w:val="20"/>
          <w:szCs w:val="20"/>
        </w:rPr>
        <w:t>. </w:t>
      </w:r>
    </w:p>
    <w:p w14:paraId="769C5AEC" w14:textId="77777777" w:rsidR="00154ABF" w:rsidRDefault="00154ABF">
      <w:pPr>
        <w:spacing w:before="200" w:after="200"/>
        <w:rPr>
          <w:sz w:val="20"/>
          <w:szCs w:val="20"/>
        </w:rPr>
      </w:pPr>
      <w:r>
        <w:rPr>
          <w:i/>
          <w:iCs/>
          <w:sz w:val="20"/>
          <w:szCs w:val="20"/>
        </w:rPr>
        <w:t>Training Services</w:t>
      </w:r>
    </w:p>
    <w:p w14:paraId="6758FE7A" w14:textId="77777777" w:rsidR="00154ABF" w:rsidRDefault="00154ABF">
      <w:pPr>
        <w:spacing w:before="200" w:after="200"/>
        <w:rPr>
          <w:sz w:val="20"/>
          <w:szCs w:val="20"/>
        </w:rPr>
      </w:pPr>
      <w:r>
        <w:rPr>
          <w:sz w:val="20"/>
          <w:szCs w:val="20"/>
        </w:rPr>
        <w:t>Allied health professionals should contact their professional organisation to identify education and training which may assist to practitioners to gain the skills and knowledge to provide services under these items.</w:t>
      </w:r>
    </w:p>
    <w:p w14:paraId="5C277A24" w14:textId="77777777" w:rsidR="00154ABF" w:rsidRDefault="00154ABF">
      <w:pPr>
        <w:spacing w:before="200" w:after="200"/>
        <w:rPr>
          <w:sz w:val="20"/>
          <w:szCs w:val="20"/>
        </w:rPr>
      </w:pPr>
      <w:r>
        <w:rPr>
          <w:sz w:val="20"/>
          <w:szCs w:val="20"/>
        </w:rPr>
        <w:t>The following organisations provide training which may assist practitioners to meet the workforce competency standards:</w:t>
      </w:r>
    </w:p>
    <w:p w14:paraId="71859F87" w14:textId="77777777" w:rsidR="00154ABF" w:rsidRDefault="00154ABF">
      <w:pPr>
        <w:numPr>
          <w:ilvl w:val="0"/>
          <w:numId w:val="609"/>
        </w:numPr>
        <w:spacing w:before="200"/>
        <w:ind w:hanging="218"/>
        <w:rPr>
          <w:sz w:val="20"/>
          <w:szCs w:val="20"/>
        </w:rPr>
      </w:pPr>
      <w:r>
        <w:rPr>
          <w:sz w:val="20"/>
          <w:szCs w:val="20"/>
        </w:rPr>
        <w:t>The Australia and New Zealand Academy of eating disorders (ANZAED) - National</w:t>
      </w:r>
    </w:p>
    <w:p w14:paraId="2E45DFD3" w14:textId="77777777" w:rsidR="00154ABF" w:rsidRDefault="00154ABF">
      <w:pPr>
        <w:numPr>
          <w:ilvl w:val="0"/>
          <w:numId w:val="609"/>
        </w:numPr>
        <w:ind w:hanging="218"/>
        <w:rPr>
          <w:sz w:val="20"/>
          <w:szCs w:val="20"/>
        </w:rPr>
      </w:pPr>
      <w:r>
        <w:rPr>
          <w:sz w:val="20"/>
          <w:szCs w:val="20"/>
        </w:rPr>
        <w:t>InsideOut Institute - National</w:t>
      </w:r>
    </w:p>
    <w:p w14:paraId="49A87D24" w14:textId="77777777" w:rsidR="00154ABF" w:rsidRDefault="00154ABF">
      <w:pPr>
        <w:numPr>
          <w:ilvl w:val="0"/>
          <w:numId w:val="609"/>
        </w:numPr>
        <w:ind w:hanging="218"/>
        <w:rPr>
          <w:sz w:val="20"/>
          <w:szCs w:val="20"/>
        </w:rPr>
      </w:pPr>
      <w:r>
        <w:rPr>
          <w:sz w:val="20"/>
          <w:szCs w:val="20"/>
        </w:rPr>
        <w:t>The Victorian Centre of Excellence in Eating Disorders (CEED) - VIC</w:t>
      </w:r>
    </w:p>
    <w:p w14:paraId="5FD59F99" w14:textId="77777777" w:rsidR="00154ABF" w:rsidRDefault="00154ABF">
      <w:pPr>
        <w:numPr>
          <w:ilvl w:val="0"/>
          <w:numId w:val="609"/>
        </w:numPr>
        <w:ind w:hanging="218"/>
        <w:rPr>
          <w:sz w:val="20"/>
          <w:szCs w:val="20"/>
        </w:rPr>
      </w:pPr>
      <w:r>
        <w:rPr>
          <w:sz w:val="20"/>
          <w:szCs w:val="20"/>
        </w:rPr>
        <w:t>Queensland Eating Disorder Service (QuEDS) - QLD</w:t>
      </w:r>
    </w:p>
    <w:p w14:paraId="2158A266" w14:textId="77777777" w:rsidR="00154ABF" w:rsidRDefault="00154ABF">
      <w:pPr>
        <w:numPr>
          <w:ilvl w:val="0"/>
          <w:numId w:val="609"/>
        </w:numPr>
        <w:ind w:hanging="218"/>
        <w:rPr>
          <w:sz w:val="20"/>
          <w:szCs w:val="20"/>
        </w:rPr>
      </w:pPr>
      <w:r>
        <w:rPr>
          <w:sz w:val="20"/>
          <w:szCs w:val="20"/>
        </w:rPr>
        <w:lastRenderedPageBreak/>
        <w:t>Statewide Eating Disorder Service (SEDS) - SA</w:t>
      </w:r>
    </w:p>
    <w:p w14:paraId="605AF985" w14:textId="77777777" w:rsidR="00154ABF" w:rsidRDefault="00154ABF">
      <w:pPr>
        <w:numPr>
          <w:ilvl w:val="0"/>
          <w:numId w:val="609"/>
        </w:numPr>
        <w:spacing w:after="200"/>
        <w:ind w:hanging="218"/>
        <w:rPr>
          <w:sz w:val="20"/>
          <w:szCs w:val="20"/>
        </w:rPr>
      </w:pPr>
      <w:r>
        <w:rPr>
          <w:sz w:val="20"/>
          <w:szCs w:val="20"/>
        </w:rPr>
        <w:t>WA Eating Disorders Outreach &amp; Consultation Service (WAEDOCS) – WA</w:t>
      </w:r>
    </w:p>
    <w:p w14:paraId="1D2354AF" w14:textId="77777777" w:rsidR="00154ABF" w:rsidRDefault="00154ABF">
      <w:pPr>
        <w:spacing w:before="200" w:after="200"/>
        <w:rPr>
          <w:sz w:val="20"/>
          <w:szCs w:val="20"/>
        </w:rPr>
      </w:pPr>
      <w:r>
        <w:rPr>
          <w:sz w:val="20"/>
          <w:szCs w:val="20"/>
        </w:rPr>
        <w:t>This list is not exhaustive, but has been included to provide examples on the types of training available which may assist practitioners to upskill in this area.</w:t>
      </w:r>
    </w:p>
    <w:p w14:paraId="6F749098" w14:textId="77777777" w:rsidR="00154ABF" w:rsidRDefault="00154ABF">
      <w:pPr>
        <w:spacing w:before="200" w:after="200"/>
        <w:rPr>
          <w:sz w:val="20"/>
          <w:szCs w:val="20"/>
        </w:rPr>
      </w:pPr>
      <w:r>
        <w:rPr>
          <w:sz w:val="20"/>
          <w:szCs w:val="20"/>
        </w:rPr>
        <w:t> </w:t>
      </w:r>
    </w:p>
    <w:p w14:paraId="65DBFAF2" w14:textId="77777777" w:rsidR="00154ABF" w:rsidRDefault="00154ABF">
      <w:pPr>
        <w:spacing w:before="200" w:after="200"/>
        <w:rPr>
          <w:sz w:val="20"/>
          <w:szCs w:val="20"/>
        </w:rPr>
      </w:pPr>
      <w:r>
        <w:rPr>
          <w:sz w:val="20"/>
          <w:szCs w:val="20"/>
        </w:rPr>
        <w:t> </w:t>
      </w:r>
    </w:p>
    <w:p w14:paraId="43370D20" w14:textId="77777777" w:rsidR="00A77B3E" w:rsidRDefault="00A77B3E"/>
    <w:p w14:paraId="31FF5E17" w14:textId="77777777" w:rsidR="00A77B3E" w:rsidRDefault="00A77B3E">
      <w:pPr>
        <w:rPr>
          <w:rFonts w:ascii="Helvetica" w:eastAsia="Helvetica" w:hAnsi="Helvetica" w:cs="Helvetica"/>
          <w:b/>
          <w:sz w:val="20"/>
        </w:rPr>
      </w:pPr>
      <w:r>
        <w:rPr>
          <w:rFonts w:ascii="Helvetica" w:eastAsia="Helvetica" w:hAnsi="Helvetica" w:cs="Helvetica"/>
          <w:b/>
          <w:sz w:val="20"/>
        </w:rPr>
        <w:t>MN.16.2 Eating Disorders Dietetic Treatment Services</w:t>
      </w:r>
    </w:p>
    <w:p w14:paraId="2CC96D8D" w14:textId="77777777" w:rsidR="00154ABF" w:rsidRDefault="00154ABF">
      <w:pPr>
        <w:pBdr>
          <w:left w:val="none" w:sz="0" w:space="31" w:color="auto"/>
        </w:pBdr>
        <w:spacing w:after="200"/>
        <w:ind w:left="2700"/>
        <w:rPr>
          <w:sz w:val="20"/>
          <w:szCs w:val="20"/>
        </w:rPr>
      </w:pPr>
      <w:r>
        <w:rPr>
          <w:b/>
          <w:bCs/>
          <w:sz w:val="20"/>
          <w:szCs w:val="20"/>
        </w:rPr>
        <w:t>Eating Disorders Dietetic Treatment Services (82350, 93074 and 93108)</w:t>
      </w:r>
    </w:p>
    <w:p w14:paraId="467C81DB" w14:textId="77777777" w:rsidR="00154ABF" w:rsidRDefault="00154ABF">
      <w:pPr>
        <w:spacing w:before="200" w:after="200"/>
        <w:rPr>
          <w:sz w:val="20"/>
          <w:szCs w:val="20"/>
        </w:rPr>
      </w:pPr>
      <w:r>
        <w:rPr>
          <w:sz w:val="20"/>
          <w:szCs w:val="20"/>
        </w:rPr>
        <w:br/>
        <w:t>This note provides information on the Category 8 – Miscellaneous Services: Group M16 – Subgroup 1 (82350, 93074 and 93108) and should be read in conjunction with MN.16.1 Eating Disorders General Explanatory Notes.</w:t>
      </w:r>
    </w:p>
    <w:p w14:paraId="318E7AE9" w14:textId="77777777" w:rsidR="00154ABF" w:rsidRDefault="00154ABF">
      <w:pPr>
        <w:spacing w:before="200" w:after="200"/>
        <w:rPr>
          <w:sz w:val="20"/>
          <w:szCs w:val="20"/>
        </w:rPr>
      </w:pPr>
      <w:r>
        <w:rPr>
          <w:b/>
          <w:bCs/>
          <w:sz w:val="20"/>
          <w:szCs w:val="20"/>
        </w:rPr>
        <w:t>Eating Disorder Dietetic Treatment Services Overview</w:t>
      </w:r>
    </w:p>
    <w:p w14:paraId="420E1A01" w14:textId="77777777" w:rsidR="00154ABF" w:rsidRDefault="00154ABF">
      <w:pPr>
        <w:spacing w:before="200" w:after="200"/>
        <w:rPr>
          <w:sz w:val="20"/>
          <w:szCs w:val="20"/>
        </w:rPr>
      </w:pPr>
      <w:r>
        <w:rPr>
          <w:sz w:val="20"/>
          <w:szCs w:val="20"/>
        </w:rPr>
        <w:t>Provision of eating disorder dietetic services by a suitably trained Dietitian (82350, 93074 and 93108) are for patients with anorexia nervosa and other patients with complex presentations of diagnosed eating disorders who meet the eligibility requirements and would benefit from a structured approach to the management of their treatment needs in the community setting.</w:t>
      </w:r>
    </w:p>
    <w:p w14:paraId="32087EA4" w14:textId="77777777" w:rsidR="00154ABF" w:rsidRDefault="00154ABF">
      <w:pPr>
        <w:spacing w:before="200" w:after="200"/>
        <w:rPr>
          <w:sz w:val="20"/>
          <w:szCs w:val="20"/>
        </w:rPr>
      </w:pPr>
      <w:r>
        <w:rPr>
          <w:sz w:val="20"/>
          <w:szCs w:val="20"/>
        </w:rPr>
        <w:t>A patient with an EDP plan can access up to 20 dietetic services under items 10954, 82350, 93074 and 93108 in a 12-month period. For any particular patient, an eating disorder treatment and management plan expires at the end of a 12-month period following provision of that service. After that period, a patient will require a new EDP to continue accessing eating disorders dietetic services.</w:t>
      </w:r>
      <w:r>
        <w:rPr>
          <w:sz w:val="20"/>
          <w:szCs w:val="20"/>
        </w:rPr>
        <w:br/>
      </w:r>
      <w:r>
        <w:rPr>
          <w:sz w:val="20"/>
          <w:szCs w:val="20"/>
        </w:rPr>
        <w:br/>
      </w:r>
      <w:r>
        <w:rPr>
          <w:b/>
          <w:bCs/>
          <w:sz w:val="20"/>
          <w:szCs w:val="20"/>
        </w:rPr>
        <w:t>Provider Eligibility</w:t>
      </w:r>
    </w:p>
    <w:p w14:paraId="0AEF3119" w14:textId="77777777" w:rsidR="00154ABF" w:rsidRDefault="00154ABF">
      <w:pPr>
        <w:spacing w:before="200" w:after="200"/>
        <w:rPr>
          <w:sz w:val="20"/>
          <w:szCs w:val="20"/>
        </w:rPr>
      </w:pPr>
      <w:r>
        <w:rPr>
          <w:sz w:val="20"/>
          <w:szCs w:val="20"/>
        </w:rPr>
        <w:t>In order to provide eating disorder dietetic services, Dietitians must be an 'Accredited Practising Dietitian' as recognised by the Dietitians Association of Australia (DAA). </w:t>
      </w:r>
    </w:p>
    <w:p w14:paraId="153B458E" w14:textId="77777777" w:rsidR="00154ABF" w:rsidRDefault="00154ABF">
      <w:pPr>
        <w:spacing w:before="200" w:after="200"/>
        <w:rPr>
          <w:sz w:val="20"/>
          <w:szCs w:val="20"/>
        </w:rPr>
      </w:pPr>
      <w:r>
        <w:rPr>
          <w:b/>
          <w:bCs/>
          <w:sz w:val="20"/>
          <w:szCs w:val="20"/>
        </w:rPr>
        <w:t>Checking patient eligibility for services</w:t>
      </w:r>
    </w:p>
    <w:p w14:paraId="1DE81847" w14:textId="77777777" w:rsidR="00154ABF" w:rsidRDefault="00154ABF">
      <w:pPr>
        <w:spacing w:before="200" w:after="200"/>
        <w:rPr>
          <w:sz w:val="20"/>
          <w:szCs w:val="20"/>
        </w:rPr>
      </w:pPr>
      <w:r>
        <w:rPr>
          <w:i/>
          <w:iCs/>
          <w:sz w:val="20"/>
          <w:szCs w:val="20"/>
        </w:rPr>
        <w:t>Note: The 12 month period commences from the date of the EDP.</w:t>
      </w:r>
    </w:p>
    <w:p w14:paraId="6BF81E67" w14:textId="77777777" w:rsidR="00154ABF" w:rsidRDefault="00154ABF">
      <w:pPr>
        <w:spacing w:before="200" w:after="200"/>
        <w:rPr>
          <w:sz w:val="20"/>
          <w:szCs w:val="20"/>
        </w:rPr>
      </w:pPr>
      <w:r>
        <w:rPr>
          <w:sz w:val="20"/>
          <w:szCs w:val="20"/>
        </w:rPr>
        <w:t>Patients seeking rebates for eating disorders dietetic services must have had an Eating Disorder Treatment Plan (EDP) 90250-90257, 92146-92153, 90260 or 90261 in the previous 12 months. The plan must require that the patient needs dietetic services for treatment of their eating disorder, and the patient must be provided with a referral for access to the dietetic health services.</w:t>
      </w:r>
    </w:p>
    <w:p w14:paraId="28B3419E" w14:textId="77777777" w:rsidR="00154ABF" w:rsidRDefault="00154ABF">
      <w:pPr>
        <w:spacing w:before="200" w:after="200"/>
        <w:rPr>
          <w:sz w:val="20"/>
          <w:szCs w:val="20"/>
        </w:rPr>
      </w:pPr>
      <w:r>
        <w:rPr>
          <w:sz w:val="20"/>
          <w:szCs w:val="20"/>
        </w:rPr>
        <w:t>If the EDP service has not yet been claimed, the Services Australia will not be aware of the patient's eligibility. In this case the allied health professional should, with the patient's permission, contact the practitioner who developed the plan to ensure the relevant service has been provided to the patient.</w:t>
      </w:r>
    </w:p>
    <w:p w14:paraId="7FE908F6" w14:textId="77777777" w:rsidR="00154ABF" w:rsidRDefault="00154ABF">
      <w:pPr>
        <w:spacing w:before="200" w:after="200"/>
        <w:rPr>
          <w:sz w:val="20"/>
          <w:szCs w:val="20"/>
        </w:rPr>
      </w:pPr>
      <w:r>
        <w:rPr>
          <w:i/>
          <w:iCs/>
          <w:sz w:val="20"/>
          <w:szCs w:val="20"/>
        </w:rPr>
        <w:t>Support:</w:t>
      </w:r>
    </w:p>
    <w:p w14:paraId="2A09B8E9" w14:textId="77777777" w:rsidR="00154ABF" w:rsidRDefault="00154ABF">
      <w:pPr>
        <w:spacing w:before="200" w:after="200"/>
        <w:rPr>
          <w:sz w:val="20"/>
          <w:szCs w:val="20"/>
        </w:rPr>
      </w:pPr>
      <w:r>
        <w:rPr>
          <w:sz w:val="20"/>
          <w:szCs w:val="20"/>
        </w:rPr>
        <w:t>If there is any doubt about whether a patient has had a claim for an eating disorder service, health professionals can access the Health Professionals Online System (HPOS). HPOS is a fast and secure way for health professionals and administrators to check if a patient is eligible for a Medicare benefit for a specific item on the date of the proposed service. However, this system will only return advice that the service/item is payable or not payable.</w:t>
      </w:r>
    </w:p>
    <w:p w14:paraId="520779B7" w14:textId="77777777" w:rsidR="00154ABF" w:rsidRDefault="00154ABF">
      <w:pPr>
        <w:spacing w:before="200" w:after="200"/>
        <w:rPr>
          <w:sz w:val="20"/>
          <w:szCs w:val="20"/>
        </w:rPr>
      </w:pPr>
      <w:r>
        <w:rPr>
          <w:sz w:val="20"/>
          <w:szCs w:val="20"/>
        </w:rPr>
        <w:t>Patients can also access their own claiming history with a My Health Record or by establishing a Medicare online account through myGov or the Express Plus Medicare mobile app.</w:t>
      </w:r>
    </w:p>
    <w:p w14:paraId="03D54EBB" w14:textId="77777777" w:rsidR="00154ABF" w:rsidRDefault="00154ABF">
      <w:pPr>
        <w:spacing w:before="200" w:after="200"/>
        <w:rPr>
          <w:sz w:val="20"/>
          <w:szCs w:val="20"/>
        </w:rPr>
      </w:pPr>
      <w:r>
        <w:rPr>
          <w:sz w:val="20"/>
          <w:szCs w:val="20"/>
        </w:rPr>
        <w:lastRenderedPageBreak/>
        <w:t>Alternatively, health professionals can call the Services Australia on 132 150 to check this information, while patients can seek clarification by calling 132 011.</w:t>
      </w:r>
    </w:p>
    <w:p w14:paraId="293A08F8" w14:textId="77777777" w:rsidR="00154ABF" w:rsidRDefault="00154ABF">
      <w:pPr>
        <w:spacing w:before="200" w:after="200"/>
        <w:rPr>
          <w:sz w:val="20"/>
          <w:szCs w:val="20"/>
        </w:rPr>
      </w:pPr>
      <w:r>
        <w:rPr>
          <w:b/>
          <w:bCs/>
          <w:sz w:val="20"/>
          <w:szCs w:val="20"/>
        </w:rPr>
        <w:t>Additional Claiming Information (general conditions and limitations)</w:t>
      </w:r>
    </w:p>
    <w:p w14:paraId="3276CBF1" w14:textId="77777777" w:rsidR="00154ABF" w:rsidRDefault="00154ABF">
      <w:pPr>
        <w:spacing w:before="200" w:after="200"/>
        <w:rPr>
          <w:sz w:val="20"/>
          <w:szCs w:val="20"/>
        </w:rPr>
      </w:pPr>
      <w:r>
        <w:rPr>
          <w:i/>
          <w:iCs/>
          <w:sz w:val="20"/>
          <w:szCs w:val="20"/>
        </w:rPr>
        <w:t>Reporting Back</w:t>
      </w:r>
    </w:p>
    <w:p w14:paraId="127A98B9" w14:textId="77777777" w:rsidR="00154ABF" w:rsidRDefault="00154ABF">
      <w:pPr>
        <w:spacing w:before="200" w:after="200"/>
        <w:rPr>
          <w:sz w:val="20"/>
          <w:szCs w:val="20"/>
        </w:rPr>
      </w:pPr>
      <w:r>
        <w:rPr>
          <w:sz w:val="20"/>
          <w:szCs w:val="20"/>
        </w:rPr>
        <w:t>After each course of treatment, the relevant dietitian is required to provide the referring medical practitioner with a written report on assessments carried out, treatment provided and recommendations for future management of the patient’s condition. This reporting is required after the first service, as clinically required following subsequent services and after the final service.</w:t>
      </w:r>
    </w:p>
    <w:p w14:paraId="04419F38" w14:textId="77777777" w:rsidR="00154ABF" w:rsidRDefault="00154ABF">
      <w:pPr>
        <w:spacing w:before="200" w:after="200"/>
        <w:rPr>
          <w:sz w:val="20"/>
          <w:szCs w:val="20"/>
        </w:rPr>
      </w:pPr>
      <w:r>
        <w:rPr>
          <w:sz w:val="20"/>
          <w:szCs w:val="20"/>
        </w:rPr>
        <w:t>This reporting will inform the managing practitioner’s reviews of the EDP and enable the practitioner to assess the patient’s progress and response to treatment.</w:t>
      </w:r>
    </w:p>
    <w:p w14:paraId="6485C8AF" w14:textId="77777777" w:rsidR="00154ABF" w:rsidRDefault="00154ABF">
      <w:pPr>
        <w:spacing w:before="200" w:after="200"/>
        <w:rPr>
          <w:sz w:val="20"/>
          <w:szCs w:val="20"/>
        </w:rPr>
      </w:pPr>
      <w:r>
        <w:rPr>
          <w:i/>
          <w:iCs/>
          <w:sz w:val="20"/>
          <w:szCs w:val="20"/>
        </w:rPr>
        <w:t>Written reports should include, at a minimum:</w:t>
      </w:r>
    </w:p>
    <w:p w14:paraId="7B70DB41" w14:textId="77777777" w:rsidR="00154ABF" w:rsidRDefault="00154ABF">
      <w:pPr>
        <w:numPr>
          <w:ilvl w:val="0"/>
          <w:numId w:val="610"/>
        </w:numPr>
        <w:spacing w:before="200"/>
        <w:ind w:hanging="218"/>
        <w:rPr>
          <w:sz w:val="20"/>
          <w:szCs w:val="20"/>
        </w:rPr>
      </w:pPr>
      <w:r>
        <w:rPr>
          <w:sz w:val="20"/>
          <w:szCs w:val="20"/>
        </w:rPr>
        <w:t>any investigations, tests, and/or assessments carried out on the patient;</w:t>
      </w:r>
    </w:p>
    <w:p w14:paraId="33984C38" w14:textId="77777777" w:rsidR="00154ABF" w:rsidRDefault="00154ABF">
      <w:pPr>
        <w:numPr>
          <w:ilvl w:val="0"/>
          <w:numId w:val="610"/>
        </w:numPr>
        <w:ind w:hanging="218"/>
        <w:rPr>
          <w:sz w:val="20"/>
          <w:szCs w:val="20"/>
        </w:rPr>
      </w:pPr>
      <w:r>
        <w:rPr>
          <w:sz w:val="20"/>
          <w:szCs w:val="20"/>
        </w:rPr>
        <w:t>any treatment provided; and</w:t>
      </w:r>
    </w:p>
    <w:p w14:paraId="74B0C0B4" w14:textId="77777777" w:rsidR="00154ABF" w:rsidRDefault="00154ABF">
      <w:pPr>
        <w:numPr>
          <w:ilvl w:val="0"/>
          <w:numId w:val="610"/>
        </w:numPr>
        <w:spacing w:after="200"/>
        <w:ind w:hanging="218"/>
        <w:rPr>
          <w:sz w:val="20"/>
          <w:szCs w:val="20"/>
        </w:rPr>
      </w:pPr>
      <w:r>
        <w:rPr>
          <w:sz w:val="20"/>
          <w:szCs w:val="20"/>
        </w:rPr>
        <w:t>future management of the patient's condition or problem.</w:t>
      </w:r>
    </w:p>
    <w:p w14:paraId="3BDDBAB8" w14:textId="77777777" w:rsidR="00154ABF" w:rsidRDefault="00154ABF">
      <w:pPr>
        <w:spacing w:before="200" w:after="200"/>
        <w:rPr>
          <w:sz w:val="20"/>
          <w:szCs w:val="20"/>
        </w:rPr>
      </w:pPr>
      <w:r>
        <w:rPr>
          <w:sz w:val="20"/>
          <w:szCs w:val="20"/>
        </w:rPr>
        <w:t>The report to the Practitioner must be kept for 2 years from the date of service.</w:t>
      </w:r>
    </w:p>
    <w:p w14:paraId="4450EC1A" w14:textId="77777777" w:rsidR="00154ABF" w:rsidRDefault="00154ABF">
      <w:pPr>
        <w:spacing w:before="200" w:after="200"/>
        <w:rPr>
          <w:sz w:val="20"/>
          <w:szCs w:val="20"/>
        </w:rPr>
      </w:pPr>
      <w:r>
        <w:rPr>
          <w:sz w:val="20"/>
          <w:szCs w:val="20"/>
        </w:rPr>
        <w:t>Where appropriate, it is expected that the report will also be provided to the patients and/or the patient’s family/carer (with the patient’s agreement).</w:t>
      </w:r>
    </w:p>
    <w:p w14:paraId="6F7E7151" w14:textId="77777777" w:rsidR="00A77B3E" w:rsidRDefault="00A77B3E"/>
    <w:p w14:paraId="60CE2264" w14:textId="77777777" w:rsidR="00A77B3E" w:rsidRDefault="00A77B3E">
      <w:pPr>
        <w:rPr>
          <w:rFonts w:ascii="Helvetica" w:eastAsia="Helvetica" w:hAnsi="Helvetica" w:cs="Helvetica"/>
          <w:b/>
          <w:sz w:val="20"/>
        </w:rPr>
      </w:pPr>
      <w:r>
        <w:rPr>
          <w:rFonts w:ascii="Helvetica" w:eastAsia="Helvetica" w:hAnsi="Helvetica" w:cs="Helvetica"/>
          <w:b/>
          <w:sz w:val="20"/>
        </w:rPr>
        <w:t>MN.16.3 Eating Disorders Psychological Treatment (EDPT) Services</w:t>
      </w:r>
    </w:p>
    <w:p w14:paraId="5F0A3ACE" w14:textId="77777777" w:rsidR="00154ABF" w:rsidRDefault="00154ABF">
      <w:pPr>
        <w:pBdr>
          <w:left w:val="none" w:sz="0" w:space="31" w:color="auto"/>
        </w:pBdr>
        <w:spacing w:after="200"/>
        <w:ind w:left="2250"/>
        <w:rPr>
          <w:sz w:val="20"/>
          <w:szCs w:val="20"/>
        </w:rPr>
      </w:pPr>
      <w:r>
        <w:rPr>
          <w:b/>
          <w:bCs/>
          <w:sz w:val="20"/>
          <w:szCs w:val="20"/>
        </w:rPr>
        <w:t>Eating Disorders Psychological Treatment (EDPT) services (82352, 82354, 82355, 82357-82360, 82362, 82363, 82365-82368, 82370, 82371, 82373-82376, 82378, 82379, 82381-82383)</w:t>
      </w:r>
    </w:p>
    <w:p w14:paraId="267EE0EE" w14:textId="77777777" w:rsidR="00154ABF" w:rsidRDefault="00154ABF">
      <w:pPr>
        <w:spacing w:before="200" w:after="200"/>
        <w:rPr>
          <w:sz w:val="20"/>
          <w:szCs w:val="20"/>
        </w:rPr>
      </w:pPr>
      <w:r>
        <w:rPr>
          <w:sz w:val="20"/>
          <w:szCs w:val="20"/>
        </w:rPr>
        <w:br/>
        <w:t>This note provides information on the Category 8 – Miscellaneous Services: Group M16 – Subgroups 2-5 (82352, 82354, 82355, 82357-82360, 82362, 82363, 82365-82368, 82370, 82371, 82373-82376, 82378, 82379, 82381-82383) and should be read in conjunction with MN.16.1 Eating Disorders General Explanatory Notes.</w:t>
      </w:r>
    </w:p>
    <w:p w14:paraId="6C87DA1B" w14:textId="77777777" w:rsidR="00154ABF" w:rsidRDefault="00154ABF">
      <w:pPr>
        <w:spacing w:before="200" w:after="200"/>
        <w:rPr>
          <w:sz w:val="20"/>
          <w:szCs w:val="20"/>
        </w:rPr>
      </w:pPr>
      <w:r>
        <w:rPr>
          <w:sz w:val="20"/>
          <w:szCs w:val="20"/>
        </w:rPr>
        <w:t>For the purpose of this note Allied mental health professional is the generic term used to describe providers eligible to provider services under these items, including; clinical psychologists, registered psychologists, eligible accredited mental health social workers and eligible occupational therapists.</w:t>
      </w:r>
    </w:p>
    <w:p w14:paraId="32C7413C" w14:textId="77777777" w:rsidR="00154ABF" w:rsidRDefault="00154ABF">
      <w:pPr>
        <w:spacing w:before="200" w:after="200"/>
        <w:rPr>
          <w:sz w:val="20"/>
          <w:szCs w:val="20"/>
        </w:rPr>
      </w:pPr>
      <w:r>
        <w:rPr>
          <w:b/>
          <w:bCs/>
          <w:sz w:val="20"/>
          <w:szCs w:val="20"/>
        </w:rPr>
        <w:t>Eating Disorder Psychological Treatment (EDPT) Services Overview</w:t>
      </w:r>
    </w:p>
    <w:p w14:paraId="211E655A" w14:textId="77777777" w:rsidR="00154ABF" w:rsidRDefault="00154ABF">
      <w:pPr>
        <w:spacing w:before="200" w:after="200"/>
        <w:rPr>
          <w:sz w:val="20"/>
          <w:szCs w:val="20"/>
        </w:rPr>
      </w:pPr>
      <w:r>
        <w:rPr>
          <w:sz w:val="20"/>
          <w:szCs w:val="20"/>
        </w:rPr>
        <w:t>Provision of EDPT services by a suitably trained Allied mental health professional (82352, 82354, 82355, 82357-82360, 82362, 82363, 82365-82368, 82370, 82371, 82373-82376, 82378, 82379, 82381-82383) are for patients with anorexia nervosa and other patients with complex presentations of diagnosed eating disorders who meet the eligibility requirements and would benefit from a structured approach to the management of their treatment needs in the community setting.</w:t>
      </w:r>
    </w:p>
    <w:p w14:paraId="2622FD45" w14:textId="77777777" w:rsidR="00154ABF" w:rsidRDefault="00154ABF">
      <w:pPr>
        <w:spacing w:before="200" w:after="200"/>
        <w:rPr>
          <w:sz w:val="20"/>
          <w:szCs w:val="20"/>
        </w:rPr>
      </w:pPr>
      <w:r>
        <w:rPr>
          <w:sz w:val="20"/>
          <w:szCs w:val="20"/>
        </w:rPr>
        <w:t>There are 24 items for the provision of eating disorder specific evidence based psychological treatment services by eligible allied mental health professionals:</w:t>
      </w:r>
    </w:p>
    <w:p w14:paraId="275B1629" w14:textId="77777777" w:rsidR="00154ABF" w:rsidRDefault="00154ABF">
      <w:pPr>
        <w:numPr>
          <w:ilvl w:val="0"/>
          <w:numId w:val="611"/>
        </w:numPr>
        <w:spacing w:before="200"/>
        <w:ind w:hanging="218"/>
        <w:rPr>
          <w:sz w:val="20"/>
          <w:szCs w:val="20"/>
        </w:rPr>
      </w:pPr>
      <w:r>
        <w:rPr>
          <w:sz w:val="20"/>
          <w:szCs w:val="20"/>
        </w:rPr>
        <w:t>clinical psychologists (item 82352, 82354, 82355, 82357-82359)</w:t>
      </w:r>
    </w:p>
    <w:p w14:paraId="6C6DF16B" w14:textId="77777777" w:rsidR="00154ABF" w:rsidRDefault="00154ABF">
      <w:pPr>
        <w:numPr>
          <w:ilvl w:val="0"/>
          <w:numId w:val="611"/>
        </w:numPr>
        <w:ind w:hanging="218"/>
        <w:rPr>
          <w:sz w:val="20"/>
          <w:szCs w:val="20"/>
        </w:rPr>
      </w:pPr>
      <w:r>
        <w:rPr>
          <w:sz w:val="20"/>
          <w:szCs w:val="20"/>
        </w:rPr>
        <w:t>registered psychologists (item 82360, 82362, 82363, 82365-82367)</w:t>
      </w:r>
    </w:p>
    <w:p w14:paraId="50D37D7F" w14:textId="77777777" w:rsidR="00154ABF" w:rsidRDefault="00154ABF">
      <w:pPr>
        <w:numPr>
          <w:ilvl w:val="0"/>
          <w:numId w:val="611"/>
        </w:numPr>
        <w:ind w:hanging="218"/>
        <w:rPr>
          <w:sz w:val="20"/>
          <w:szCs w:val="20"/>
        </w:rPr>
      </w:pPr>
      <w:r>
        <w:rPr>
          <w:sz w:val="20"/>
          <w:szCs w:val="20"/>
        </w:rPr>
        <w:t>occupational therapists (82368, 82370, 82371, 82373- 82375)</w:t>
      </w:r>
    </w:p>
    <w:p w14:paraId="5C825311" w14:textId="77777777" w:rsidR="00154ABF" w:rsidRDefault="00154ABF">
      <w:pPr>
        <w:numPr>
          <w:ilvl w:val="0"/>
          <w:numId w:val="611"/>
        </w:numPr>
        <w:spacing w:after="200"/>
        <w:ind w:hanging="218"/>
        <w:rPr>
          <w:sz w:val="20"/>
          <w:szCs w:val="20"/>
        </w:rPr>
      </w:pPr>
      <w:r>
        <w:rPr>
          <w:sz w:val="20"/>
          <w:szCs w:val="20"/>
        </w:rPr>
        <w:t>accredited mental health social workers (items 82376, 82378, 82379, 82381-82383)</w:t>
      </w:r>
    </w:p>
    <w:p w14:paraId="0EB99C87" w14:textId="77777777" w:rsidR="00154ABF" w:rsidRDefault="00154ABF">
      <w:pPr>
        <w:spacing w:before="200" w:after="200"/>
        <w:rPr>
          <w:sz w:val="20"/>
          <w:szCs w:val="20"/>
        </w:rPr>
      </w:pPr>
      <w:r>
        <w:rPr>
          <w:b/>
          <w:bCs/>
          <w:sz w:val="20"/>
          <w:szCs w:val="20"/>
        </w:rPr>
        <w:t>Psychological Treatment Service</w:t>
      </w:r>
    </w:p>
    <w:p w14:paraId="01B6A95C" w14:textId="77777777" w:rsidR="00154ABF" w:rsidRDefault="00154ABF">
      <w:pPr>
        <w:spacing w:before="200" w:after="200"/>
        <w:rPr>
          <w:sz w:val="20"/>
          <w:szCs w:val="20"/>
        </w:rPr>
      </w:pPr>
      <w:r>
        <w:rPr>
          <w:sz w:val="20"/>
          <w:szCs w:val="20"/>
        </w:rPr>
        <w:lastRenderedPageBreak/>
        <w:t>Patients seeking rebates for EDPT services must have had an EDP 90250-90257 or 90260-90261 in the previous 12 Months.</w:t>
      </w:r>
    </w:p>
    <w:p w14:paraId="578BD861" w14:textId="77777777" w:rsidR="00154ABF" w:rsidRDefault="00154ABF">
      <w:pPr>
        <w:spacing w:before="200" w:after="200"/>
        <w:rPr>
          <w:sz w:val="20"/>
          <w:szCs w:val="20"/>
        </w:rPr>
      </w:pPr>
      <w:r>
        <w:rPr>
          <w:sz w:val="20"/>
          <w:szCs w:val="20"/>
        </w:rPr>
        <w:t>An ‘eating disorder psychological treatment service’ (EDPT) is defined in the MN.16.1 Eating Disorders General Explanatory Note. For any particular patient, an eating disorder treatment and management plan expires at the end of a 12 month period following provision of that service. After that period, a patient will require a new EDP to continue accessing EDPT services.</w:t>
      </w:r>
    </w:p>
    <w:p w14:paraId="2AF8F6A8" w14:textId="77777777" w:rsidR="00154ABF" w:rsidRDefault="00154ABF">
      <w:pPr>
        <w:spacing w:before="200" w:after="200"/>
        <w:rPr>
          <w:sz w:val="20"/>
          <w:szCs w:val="20"/>
        </w:rPr>
      </w:pPr>
      <w:r>
        <w:rPr>
          <w:b/>
          <w:bCs/>
          <w:sz w:val="20"/>
          <w:szCs w:val="20"/>
        </w:rPr>
        <w:t>Rendering an EDPT item</w:t>
      </w:r>
    </w:p>
    <w:p w14:paraId="2C1B475A" w14:textId="77777777" w:rsidR="00154ABF" w:rsidRDefault="00154ABF">
      <w:pPr>
        <w:spacing w:before="200" w:after="200"/>
        <w:rPr>
          <w:sz w:val="20"/>
          <w:szCs w:val="20"/>
        </w:rPr>
      </w:pPr>
      <w:r>
        <w:rPr>
          <w:i/>
          <w:iCs/>
          <w:sz w:val="20"/>
          <w:szCs w:val="20"/>
        </w:rPr>
        <w:t>Who can provide the service</w:t>
      </w:r>
    </w:p>
    <w:p w14:paraId="2D8D03A4" w14:textId="77777777" w:rsidR="00154ABF" w:rsidRDefault="00154ABF">
      <w:pPr>
        <w:spacing w:before="200" w:after="200"/>
        <w:rPr>
          <w:sz w:val="20"/>
          <w:szCs w:val="20"/>
        </w:rPr>
      </w:pPr>
      <w:r>
        <w:rPr>
          <w:sz w:val="20"/>
          <w:szCs w:val="20"/>
        </w:rPr>
        <w:t>In order to provide EDPT services, the allied mental health professional must be recognised by Services Australia as eligible to provide focussed psychological strategies (FPS) services under the Better Access to Mental Health items (see Provider Eligibility for more information). </w:t>
      </w:r>
    </w:p>
    <w:p w14:paraId="15D16A0C" w14:textId="77777777" w:rsidR="00154ABF" w:rsidRDefault="00154ABF">
      <w:pPr>
        <w:spacing w:before="200" w:after="200"/>
        <w:rPr>
          <w:sz w:val="20"/>
          <w:szCs w:val="20"/>
        </w:rPr>
      </w:pPr>
      <w:r>
        <w:rPr>
          <w:i/>
          <w:iCs/>
          <w:sz w:val="20"/>
          <w:szCs w:val="20"/>
        </w:rPr>
        <w:t>What is Involved in an EDPT service</w:t>
      </w:r>
    </w:p>
    <w:p w14:paraId="1DDDFC11" w14:textId="77777777" w:rsidR="00154ABF" w:rsidRDefault="00154ABF">
      <w:pPr>
        <w:spacing w:before="200" w:after="200"/>
        <w:rPr>
          <w:sz w:val="20"/>
          <w:szCs w:val="20"/>
        </w:rPr>
      </w:pPr>
      <w:r>
        <w:rPr>
          <w:sz w:val="20"/>
          <w:szCs w:val="20"/>
        </w:rPr>
        <w:t>The eating disorder items incorporate a ‘stepped model’ for best practice care for eligible patients with eating disorders. Under the Eating Disorders Items Stepped Model of Care a course of treatment is defined as 10 eating disorder psychological treatment (EDPT) services. It is required that a patient must have a review (an EDR item in subgroup 3 of A36) after each course of treatment (see MN.16.1 Eating Disorders General Explanatory Notes). </w:t>
      </w:r>
    </w:p>
    <w:p w14:paraId="681BEA5F" w14:textId="77777777" w:rsidR="00154ABF" w:rsidRDefault="00154ABF">
      <w:pPr>
        <w:spacing w:before="200" w:after="200"/>
        <w:rPr>
          <w:sz w:val="20"/>
          <w:szCs w:val="20"/>
        </w:rPr>
      </w:pPr>
      <w:r>
        <w:rPr>
          <w:sz w:val="20"/>
          <w:szCs w:val="20"/>
        </w:rPr>
        <w:t>A range of acceptable treatments has been approved for use by practitioners in this context. It is expected that professionals will have the relevant education and training to deliver these services. The approved treatments are:</w:t>
      </w:r>
    </w:p>
    <w:p w14:paraId="11FB2252" w14:textId="77777777" w:rsidR="00154ABF" w:rsidRDefault="00154ABF">
      <w:pPr>
        <w:numPr>
          <w:ilvl w:val="0"/>
          <w:numId w:val="612"/>
        </w:numPr>
        <w:spacing w:before="200"/>
        <w:ind w:hanging="218"/>
        <w:rPr>
          <w:sz w:val="20"/>
          <w:szCs w:val="20"/>
        </w:rPr>
      </w:pPr>
      <w:r>
        <w:rPr>
          <w:sz w:val="20"/>
          <w:szCs w:val="20"/>
        </w:rPr>
        <w:t>Family Based Treatment for Eating Disorders (EDs) (including whole family, Parent Based Therapy, parent only or separated therapy)</w:t>
      </w:r>
    </w:p>
    <w:p w14:paraId="6A60552A" w14:textId="77777777" w:rsidR="00154ABF" w:rsidRDefault="00154ABF">
      <w:pPr>
        <w:numPr>
          <w:ilvl w:val="0"/>
          <w:numId w:val="612"/>
        </w:numPr>
        <w:ind w:hanging="218"/>
        <w:rPr>
          <w:sz w:val="20"/>
          <w:szCs w:val="20"/>
        </w:rPr>
      </w:pPr>
      <w:r>
        <w:rPr>
          <w:sz w:val="20"/>
          <w:szCs w:val="20"/>
        </w:rPr>
        <w:t>Adolescent Focused Therapy for EDs</w:t>
      </w:r>
    </w:p>
    <w:p w14:paraId="0CB02100" w14:textId="77777777" w:rsidR="00154ABF" w:rsidRDefault="00154ABF">
      <w:pPr>
        <w:numPr>
          <w:ilvl w:val="0"/>
          <w:numId w:val="612"/>
        </w:numPr>
        <w:ind w:hanging="218"/>
        <w:rPr>
          <w:sz w:val="20"/>
          <w:szCs w:val="20"/>
        </w:rPr>
      </w:pPr>
      <w:r>
        <w:rPr>
          <w:sz w:val="20"/>
          <w:szCs w:val="20"/>
        </w:rPr>
        <w:t>Cognitive Behavioural Therapy (CBT) for EDs (CBT-ED)</w:t>
      </w:r>
    </w:p>
    <w:p w14:paraId="5BEEB053" w14:textId="77777777" w:rsidR="00154ABF" w:rsidRDefault="00154ABF">
      <w:pPr>
        <w:numPr>
          <w:ilvl w:val="0"/>
          <w:numId w:val="612"/>
        </w:numPr>
        <w:ind w:hanging="218"/>
        <w:rPr>
          <w:sz w:val="20"/>
          <w:szCs w:val="20"/>
        </w:rPr>
      </w:pPr>
      <w:r>
        <w:rPr>
          <w:sz w:val="20"/>
          <w:szCs w:val="20"/>
        </w:rPr>
        <w:t>CBT-Anorexia Nervosa (AN) (CBT-AN)</w:t>
      </w:r>
    </w:p>
    <w:p w14:paraId="6EEF4A40" w14:textId="77777777" w:rsidR="00154ABF" w:rsidRDefault="00154ABF">
      <w:pPr>
        <w:numPr>
          <w:ilvl w:val="0"/>
          <w:numId w:val="612"/>
        </w:numPr>
        <w:ind w:hanging="218"/>
        <w:rPr>
          <w:sz w:val="20"/>
          <w:szCs w:val="20"/>
        </w:rPr>
      </w:pPr>
      <w:r>
        <w:rPr>
          <w:sz w:val="20"/>
          <w:szCs w:val="20"/>
        </w:rPr>
        <w:t>CBT for Bulimia Nervosa (BN) and Binge-eating Disorder (BED) (CBT-BN and CBT-BED)</w:t>
      </w:r>
    </w:p>
    <w:p w14:paraId="6D005AE1" w14:textId="77777777" w:rsidR="00154ABF" w:rsidRDefault="00154ABF">
      <w:pPr>
        <w:numPr>
          <w:ilvl w:val="0"/>
          <w:numId w:val="612"/>
        </w:numPr>
        <w:ind w:hanging="218"/>
        <w:rPr>
          <w:sz w:val="20"/>
          <w:szCs w:val="20"/>
        </w:rPr>
      </w:pPr>
      <w:r>
        <w:rPr>
          <w:sz w:val="20"/>
          <w:szCs w:val="20"/>
        </w:rPr>
        <w:t>Specialist Supportive Clinical Management (SSCM) for EDs</w:t>
      </w:r>
    </w:p>
    <w:p w14:paraId="41AB5DA7" w14:textId="77777777" w:rsidR="00154ABF" w:rsidRDefault="00154ABF">
      <w:pPr>
        <w:numPr>
          <w:ilvl w:val="0"/>
          <w:numId w:val="612"/>
        </w:numPr>
        <w:ind w:hanging="218"/>
        <w:rPr>
          <w:sz w:val="20"/>
          <w:szCs w:val="20"/>
        </w:rPr>
      </w:pPr>
      <w:r>
        <w:rPr>
          <w:sz w:val="20"/>
          <w:szCs w:val="20"/>
        </w:rPr>
        <w:t>Maudsley Model of Anorexia Treatment in Adults (MANTRA)</w:t>
      </w:r>
    </w:p>
    <w:p w14:paraId="6634A981" w14:textId="77777777" w:rsidR="00154ABF" w:rsidRDefault="00154ABF">
      <w:pPr>
        <w:numPr>
          <w:ilvl w:val="0"/>
          <w:numId w:val="612"/>
        </w:numPr>
        <w:ind w:hanging="218"/>
        <w:rPr>
          <w:sz w:val="20"/>
          <w:szCs w:val="20"/>
        </w:rPr>
      </w:pPr>
      <w:r>
        <w:rPr>
          <w:sz w:val="20"/>
          <w:szCs w:val="20"/>
        </w:rPr>
        <w:t>Interpersonal Therapy (IPT) for BN, BED</w:t>
      </w:r>
    </w:p>
    <w:p w14:paraId="0D57B1E7" w14:textId="77777777" w:rsidR="00154ABF" w:rsidRDefault="00154ABF">
      <w:pPr>
        <w:numPr>
          <w:ilvl w:val="0"/>
          <w:numId w:val="612"/>
        </w:numPr>
        <w:ind w:hanging="218"/>
        <w:rPr>
          <w:sz w:val="20"/>
          <w:szCs w:val="20"/>
        </w:rPr>
      </w:pPr>
      <w:r>
        <w:rPr>
          <w:sz w:val="20"/>
          <w:szCs w:val="20"/>
        </w:rPr>
        <w:t>Dialectical Behavioural Therapy (DBT) for BN, BED</w:t>
      </w:r>
    </w:p>
    <w:p w14:paraId="78509DF1" w14:textId="77777777" w:rsidR="00154ABF" w:rsidRDefault="00154ABF">
      <w:pPr>
        <w:numPr>
          <w:ilvl w:val="0"/>
          <w:numId w:val="612"/>
        </w:numPr>
        <w:spacing w:after="200"/>
        <w:ind w:hanging="218"/>
        <w:rPr>
          <w:sz w:val="20"/>
          <w:szCs w:val="20"/>
        </w:rPr>
      </w:pPr>
      <w:r>
        <w:rPr>
          <w:sz w:val="20"/>
          <w:szCs w:val="20"/>
        </w:rPr>
        <w:t>Focal psychodynamic therapy for EDs</w:t>
      </w:r>
      <w:r>
        <w:rPr>
          <w:sz w:val="20"/>
          <w:szCs w:val="20"/>
        </w:rPr>
        <w:br/>
        <w:t> </w:t>
      </w:r>
    </w:p>
    <w:p w14:paraId="47C81B24" w14:textId="77777777" w:rsidR="00154ABF" w:rsidRDefault="00154ABF">
      <w:pPr>
        <w:spacing w:before="200" w:after="200"/>
        <w:rPr>
          <w:sz w:val="20"/>
          <w:szCs w:val="20"/>
        </w:rPr>
      </w:pPr>
      <w:r>
        <w:rPr>
          <w:sz w:val="20"/>
          <w:szCs w:val="20"/>
        </w:rPr>
        <w:t>After each course of treatment, the relevant allied mental health professional is required to provide the referring medical practitioner with a written report on assessments carried out, treatment provided and recommendations for future management of the patient’s condition. This reporting is required after the first service, as clinically required following subsequent services and after the final service.</w:t>
      </w:r>
    </w:p>
    <w:p w14:paraId="62C5FFD4" w14:textId="77777777" w:rsidR="00154ABF" w:rsidRDefault="00154ABF">
      <w:pPr>
        <w:spacing w:before="200" w:after="200"/>
        <w:rPr>
          <w:sz w:val="20"/>
          <w:szCs w:val="20"/>
        </w:rPr>
      </w:pPr>
      <w:r>
        <w:rPr>
          <w:sz w:val="20"/>
          <w:szCs w:val="20"/>
        </w:rPr>
        <w:t>This reporting will inform the managing practitioner’s reviews of the EDP and enable the practitioner to assess the patient’s progress and response to treatment.</w:t>
      </w:r>
    </w:p>
    <w:p w14:paraId="60F45A5B" w14:textId="77777777" w:rsidR="00154ABF" w:rsidRDefault="00154ABF">
      <w:pPr>
        <w:spacing w:before="200" w:after="200"/>
        <w:rPr>
          <w:sz w:val="20"/>
          <w:szCs w:val="20"/>
        </w:rPr>
      </w:pPr>
      <w:r>
        <w:rPr>
          <w:sz w:val="20"/>
          <w:szCs w:val="20"/>
        </w:rPr>
        <w:t>Written reports should include, at a minimum:</w:t>
      </w:r>
    </w:p>
    <w:p w14:paraId="193B35F2" w14:textId="77777777" w:rsidR="00154ABF" w:rsidRDefault="00154ABF">
      <w:pPr>
        <w:numPr>
          <w:ilvl w:val="0"/>
          <w:numId w:val="613"/>
        </w:numPr>
        <w:spacing w:before="200"/>
        <w:ind w:hanging="218"/>
        <w:rPr>
          <w:sz w:val="20"/>
          <w:szCs w:val="20"/>
        </w:rPr>
      </w:pPr>
      <w:r>
        <w:rPr>
          <w:sz w:val="20"/>
          <w:szCs w:val="20"/>
        </w:rPr>
        <w:t>any investigations, tests, and/or assessments carried out on the patient;</w:t>
      </w:r>
    </w:p>
    <w:p w14:paraId="0F913313" w14:textId="77777777" w:rsidR="00154ABF" w:rsidRDefault="00154ABF">
      <w:pPr>
        <w:numPr>
          <w:ilvl w:val="0"/>
          <w:numId w:val="613"/>
        </w:numPr>
        <w:ind w:hanging="218"/>
        <w:rPr>
          <w:sz w:val="20"/>
          <w:szCs w:val="20"/>
        </w:rPr>
      </w:pPr>
      <w:r>
        <w:rPr>
          <w:sz w:val="20"/>
          <w:szCs w:val="20"/>
        </w:rPr>
        <w:t>any treatment provided; and</w:t>
      </w:r>
    </w:p>
    <w:p w14:paraId="50610F2E" w14:textId="77777777" w:rsidR="00154ABF" w:rsidRDefault="00154ABF">
      <w:pPr>
        <w:numPr>
          <w:ilvl w:val="0"/>
          <w:numId w:val="613"/>
        </w:numPr>
        <w:spacing w:after="200"/>
        <w:ind w:hanging="218"/>
        <w:rPr>
          <w:sz w:val="20"/>
          <w:szCs w:val="20"/>
        </w:rPr>
      </w:pPr>
      <w:r>
        <w:rPr>
          <w:sz w:val="20"/>
          <w:szCs w:val="20"/>
        </w:rPr>
        <w:t>future management of the patient's condition or problem.</w:t>
      </w:r>
    </w:p>
    <w:p w14:paraId="36904927" w14:textId="77777777" w:rsidR="00154ABF" w:rsidRDefault="00154ABF">
      <w:pPr>
        <w:spacing w:before="200" w:after="200"/>
        <w:rPr>
          <w:sz w:val="20"/>
          <w:szCs w:val="20"/>
        </w:rPr>
      </w:pPr>
      <w:r>
        <w:rPr>
          <w:sz w:val="20"/>
          <w:szCs w:val="20"/>
        </w:rPr>
        <w:t>The report to the Practitioner must be kept for 2 years from the date of service.</w:t>
      </w:r>
    </w:p>
    <w:p w14:paraId="58533728" w14:textId="77777777" w:rsidR="00154ABF" w:rsidRDefault="00154ABF">
      <w:pPr>
        <w:spacing w:before="200" w:after="200"/>
        <w:rPr>
          <w:sz w:val="20"/>
          <w:szCs w:val="20"/>
        </w:rPr>
      </w:pPr>
      <w:r>
        <w:rPr>
          <w:sz w:val="20"/>
          <w:szCs w:val="20"/>
        </w:rPr>
        <w:t>Where appropriate, it is expected that the report will also be provided to the patients and/or the patient’s family/carer (with the patient’s agreement).</w:t>
      </w:r>
    </w:p>
    <w:p w14:paraId="0B77D925" w14:textId="77777777" w:rsidR="00154ABF" w:rsidRDefault="00154ABF">
      <w:pPr>
        <w:spacing w:before="200" w:after="200"/>
        <w:rPr>
          <w:sz w:val="20"/>
          <w:szCs w:val="20"/>
        </w:rPr>
      </w:pPr>
      <w:r>
        <w:rPr>
          <w:b/>
          <w:bCs/>
          <w:sz w:val="20"/>
          <w:szCs w:val="20"/>
        </w:rPr>
        <w:lastRenderedPageBreak/>
        <w:t>Checking patient eligibility for services</w:t>
      </w:r>
    </w:p>
    <w:p w14:paraId="0FD20B3B" w14:textId="77777777" w:rsidR="00154ABF" w:rsidRDefault="00154ABF">
      <w:pPr>
        <w:spacing w:before="200" w:after="200"/>
        <w:rPr>
          <w:sz w:val="20"/>
          <w:szCs w:val="20"/>
        </w:rPr>
      </w:pPr>
      <w:r>
        <w:rPr>
          <w:i/>
          <w:iCs/>
          <w:sz w:val="20"/>
          <w:szCs w:val="20"/>
        </w:rPr>
        <w:t>Note: The 12 month period commences from the date of the EDP.</w:t>
      </w:r>
    </w:p>
    <w:p w14:paraId="08057F0C" w14:textId="77777777" w:rsidR="00154ABF" w:rsidRDefault="00154ABF">
      <w:pPr>
        <w:spacing w:before="200" w:after="200"/>
        <w:rPr>
          <w:sz w:val="20"/>
          <w:szCs w:val="20"/>
        </w:rPr>
      </w:pPr>
      <w:r>
        <w:rPr>
          <w:sz w:val="20"/>
          <w:szCs w:val="20"/>
        </w:rPr>
        <w:t>Patients seeking rebates for EDPT services must have had an EDP 90250-90257 or 90260-90261 in the previous 12 Months. The plan must require that the patient needs mental health services for treatment of their eating disorder, and the patient must be provided with a referral for access to the allied health services.</w:t>
      </w:r>
    </w:p>
    <w:p w14:paraId="55E7B411" w14:textId="77777777" w:rsidR="00154ABF" w:rsidRDefault="00154ABF">
      <w:pPr>
        <w:spacing w:before="200" w:after="200"/>
        <w:rPr>
          <w:sz w:val="20"/>
          <w:szCs w:val="20"/>
        </w:rPr>
      </w:pPr>
      <w:r>
        <w:rPr>
          <w:sz w:val="20"/>
          <w:szCs w:val="20"/>
        </w:rPr>
        <w:t>If the EDP service has not yet been claimed, Services Australia will not be aware of the patient's eligibility. In this case the allied health professional should, with the patient's permission, contact the practitioner who developed the plan to ensure the relevant service has been provided to the patient.</w:t>
      </w:r>
    </w:p>
    <w:p w14:paraId="34F3DFAC" w14:textId="77777777" w:rsidR="00154ABF" w:rsidRDefault="00154ABF">
      <w:pPr>
        <w:spacing w:before="200" w:after="200"/>
        <w:rPr>
          <w:sz w:val="20"/>
          <w:szCs w:val="20"/>
        </w:rPr>
      </w:pPr>
      <w:r>
        <w:rPr>
          <w:i/>
          <w:iCs/>
          <w:sz w:val="20"/>
          <w:szCs w:val="20"/>
        </w:rPr>
        <w:t>Support:</w:t>
      </w:r>
    </w:p>
    <w:p w14:paraId="0AD887C1" w14:textId="77777777" w:rsidR="00154ABF" w:rsidRDefault="00154ABF">
      <w:pPr>
        <w:spacing w:before="200" w:after="200"/>
        <w:rPr>
          <w:sz w:val="20"/>
          <w:szCs w:val="20"/>
        </w:rPr>
      </w:pPr>
      <w:r>
        <w:rPr>
          <w:sz w:val="20"/>
          <w:szCs w:val="20"/>
        </w:rPr>
        <w:t>If there is any doubt about whether a patient has had a claim for an eating disorder service, health professionals can access the Health Professionals Online System (HPOS). HPOS is a fast and secure way for health professionals and administrators to check if a patient is eligible for a Medicare benefit for a specific item on the date of the proposed service. However, this system will only return advice that the service/item is payable or not payable.</w:t>
      </w:r>
    </w:p>
    <w:p w14:paraId="2FDCA86B" w14:textId="77777777" w:rsidR="00154ABF" w:rsidRDefault="00154ABF">
      <w:pPr>
        <w:spacing w:before="200" w:after="200"/>
        <w:rPr>
          <w:sz w:val="20"/>
          <w:szCs w:val="20"/>
        </w:rPr>
      </w:pPr>
      <w:r>
        <w:rPr>
          <w:sz w:val="20"/>
          <w:szCs w:val="20"/>
        </w:rPr>
        <w:t>Patients can also access their own claiming history with a My Health Record or by establishing a Medicare online account through myGov or the Express Plus Medicare mobile app.</w:t>
      </w:r>
    </w:p>
    <w:p w14:paraId="3F35D847" w14:textId="77777777" w:rsidR="00154ABF" w:rsidRDefault="00154ABF">
      <w:pPr>
        <w:spacing w:before="200" w:after="200"/>
        <w:rPr>
          <w:sz w:val="20"/>
          <w:szCs w:val="20"/>
        </w:rPr>
      </w:pPr>
      <w:r>
        <w:rPr>
          <w:sz w:val="20"/>
          <w:szCs w:val="20"/>
        </w:rPr>
        <w:t>Alternatively, health professionals can call Services Australia on 132 150 to check this information, while patients can seek clarification by calling 132 011.</w:t>
      </w:r>
    </w:p>
    <w:p w14:paraId="0FB6F99B" w14:textId="77777777" w:rsidR="00154ABF" w:rsidRDefault="00154ABF">
      <w:pPr>
        <w:spacing w:before="200" w:after="200"/>
        <w:rPr>
          <w:sz w:val="20"/>
          <w:szCs w:val="20"/>
        </w:rPr>
      </w:pPr>
      <w:r>
        <w:rPr>
          <w:b/>
          <w:bCs/>
          <w:sz w:val="20"/>
          <w:szCs w:val="20"/>
        </w:rPr>
        <w:t>Provider Eligibility</w:t>
      </w:r>
    </w:p>
    <w:p w14:paraId="799272AA" w14:textId="77777777" w:rsidR="00154ABF" w:rsidRDefault="00154ABF">
      <w:pPr>
        <w:spacing w:before="200" w:after="200"/>
        <w:rPr>
          <w:sz w:val="20"/>
          <w:szCs w:val="20"/>
        </w:rPr>
      </w:pPr>
      <w:r>
        <w:rPr>
          <w:sz w:val="20"/>
          <w:szCs w:val="20"/>
        </w:rPr>
        <w:t>Advice about registering with Services Australia to provide focussed psychological strategies - allied mental health services is available from Services Australia provider inquiry line on 132 150.</w:t>
      </w:r>
    </w:p>
    <w:p w14:paraId="0245EF47" w14:textId="77777777" w:rsidR="00154ABF" w:rsidRPr="00C10E6B" w:rsidRDefault="00154ABF">
      <w:pPr>
        <w:spacing w:before="200" w:after="200"/>
        <w:rPr>
          <w:sz w:val="20"/>
          <w:szCs w:val="20"/>
          <w:lang w:val="fr-FR"/>
        </w:rPr>
      </w:pPr>
      <w:r w:rsidRPr="00C10E6B">
        <w:rPr>
          <w:sz w:val="20"/>
          <w:szCs w:val="20"/>
          <w:lang w:val="fr-FR"/>
        </w:rPr>
        <w:t xml:space="preserve">Eligible clinical psychologist - </w:t>
      </w:r>
      <w:hyperlink r:id="rId109" w:tgtFrame="_blank" w:history="1">
        <w:r w:rsidRPr="00C10E6B">
          <w:rPr>
            <w:color w:val="0000EE"/>
            <w:sz w:val="20"/>
            <w:szCs w:val="20"/>
            <w:u w:val="single" w:color="0000EE"/>
            <w:lang w:val="fr-FR"/>
          </w:rPr>
          <w:t>MN.6.4 - Clinical Psychologist Professional Eligibility</w:t>
        </w:r>
      </w:hyperlink>
    </w:p>
    <w:p w14:paraId="4FF932A9" w14:textId="77777777" w:rsidR="00154ABF" w:rsidRDefault="00154ABF">
      <w:pPr>
        <w:spacing w:before="200" w:after="200"/>
        <w:rPr>
          <w:sz w:val="20"/>
          <w:szCs w:val="20"/>
        </w:rPr>
      </w:pPr>
      <w:r>
        <w:rPr>
          <w:sz w:val="20"/>
          <w:szCs w:val="20"/>
        </w:rPr>
        <w:t>Eligible allied health professionals</w:t>
      </w:r>
    </w:p>
    <w:p w14:paraId="26195C42" w14:textId="77777777" w:rsidR="00154ABF" w:rsidRDefault="00154ABF">
      <w:pPr>
        <w:spacing w:before="200" w:after="200"/>
        <w:rPr>
          <w:sz w:val="20"/>
          <w:szCs w:val="20"/>
        </w:rPr>
      </w:pPr>
      <w:r>
        <w:rPr>
          <w:sz w:val="20"/>
          <w:szCs w:val="20"/>
        </w:rPr>
        <w:t>A person is an allied health professional in relation to the provision of Better Access to Mental Health items if the person meets one of the following requirements:</w:t>
      </w:r>
    </w:p>
    <w:p w14:paraId="35F518CF" w14:textId="77777777" w:rsidR="00154ABF" w:rsidRDefault="00154ABF">
      <w:pPr>
        <w:numPr>
          <w:ilvl w:val="0"/>
          <w:numId w:val="614"/>
        </w:numPr>
        <w:spacing w:before="200"/>
        <w:ind w:hanging="286"/>
        <w:rPr>
          <w:sz w:val="20"/>
          <w:szCs w:val="20"/>
        </w:rPr>
      </w:pPr>
      <w:r>
        <w:rPr>
          <w:sz w:val="20"/>
          <w:szCs w:val="20"/>
        </w:rPr>
        <w:t>the person is a psychologist who holds general registration in the health profession of psychology under the applicable law in force in the State or Territory in which the service is provided;</w:t>
      </w:r>
    </w:p>
    <w:p w14:paraId="16C585F5" w14:textId="77777777" w:rsidR="00154ABF" w:rsidRDefault="00154ABF">
      <w:pPr>
        <w:numPr>
          <w:ilvl w:val="0"/>
          <w:numId w:val="614"/>
        </w:numPr>
        <w:ind w:hanging="291"/>
        <w:rPr>
          <w:sz w:val="20"/>
          <w:szCs w:val="20"/>
        </w:rPr>
      </w:pPr>
      <w:r>
        <w:rPr>
          <w:sz w:val="20"/>
          <w:szCs w:val="20"/>
        </w:rPr>
        <w:t>the person is a member of the Australian Association of Social Workers (AASW) and certified by AASW as the meeting the standards for mental health set out in the document published by AASW titled ‘Practice Standards for Mental Health Social Workers 2014’ as in force on 25 September 2014;</w:t>
      </w:r>
    </w:p>
    <w:p w14:paraId="32B0C9CB" w14:textId="77777777" w:rsidR="00154ABF" w:rsidRDefault="00154ABF">
      <w:pPr>
        <w:numPr>
          <w:ilvl w:val="0"/>
          <w:numId w:val="614"/>
        </w:numPr>
        <w:ind w:hanging="274"/>
        <w:rPr>
          <w:sz w:val="20"/>
          <w:szCs w:val="20"/>
        </w:rPr>
      </w:pPr>
      <w:r>
        <w:rPr>
          <w:sz w:val="20"/>
          <w:szCs w:val="20"/>
        </w:rPr>
        <w:t>the person:</w:t>
      </w:r>
    </w:p>
    <w:p w14:paraId="433A36A8" w14:textId="77777777" w:rsidR="00154ABF" w:rsidRDefault="00154ABF">
      <w:pPr>
        <w:numPr>
          <w:ilvl w:val="1"/>
          <w:numId w:val="614"/>
        </w:numPr>
        <w:ind w:hanging="219"/>
        <w:rPr>
          <w:sz w:val="20"/>
          <w:szCs w:val="20"/>
        </w:rPr>
      </w:pPr>
      <w:r>
        <w:rPr>
          <w:sz w:val="20"/>
          <w:szCs w:val="20"/>
        </w:rPr>
        <w:t>is an occupational therapist who is registered with the Australian Health Practitioners Regulatory Agency as a person who can provide that kind of service under the applicable law in force in the State or Territory in which the service is provided; and</w:t>
      </w:r>
    </w:p>
    <w:p w14:paraId="2B4F9091" w14:textId="77777777" w:rsidR="00154ABF" w:rsidRDefault="00154ABF">
      <w:pPr>
        <w:numPr>
          <w:ilvl w:val="1"/>
          <w:numId w:val="614"/>
        </w:numPr>
        <w:ind w:hanging="275"/>
        <w:rPr>
          <w:sz w:val="20"/>
          <w:szCs w:val="20"/>
        </w:rPr>
      </w:pPr>
      <w:r>
        <w:rPr>
          <w:sz w:val="20"/>
          <w:szCs w:val="20"/>
        </w:rPr>
        <w:t xml:space="preserve">is accredited by Occupational Therapy Australia as: </w:t>
      </w:r>
    </w:p>
    <w:p w14:paraId="2669D3BC" w14:textId="77777777" w:rsidR="00154ABF" w:rsidRDefault="00154ABF">
      <w:pPr>
        <w:numPr>
          <w:ilvl w:val="2"/>
          <w:numId w:val="614"/>
        </w:numPr>
        <w:ind w:hanging="220"/>
        <w:rPr>
          <w:sz w:val="20"/>
          <w:szCs w:val="20"/>
        </w:rPr>
      </w:pPr>
      <w:r>
        <w:rPr>
          <w:sz w:val="20"/>
          <w:szCs w:val="20"/>
        </w:rPr>
        <w:t>having a minimum of two years experience in mental health; and</w:t>
      </w:r>
    </w:p>
    <w:p w14:paraId="44EC8A98" w14:textId="77777777" w:rsidR="00154ABF" w:rsidRDefault="00154ABF">
      <w:pPr>
        <w:numPr>
          <w:ilvl w:val="2"/>
          <w:numId w:val="614"/>
        </w:numPr>
        <w:ind w:hanging="220"/>
        <w:rPr>
          <w:sz w:val="20"/>
          <w:szCs w:val="20"/>
        </w:rPr>
      </w:pPr>
      <w:r>
        <w:rPr>
          <w:sz w:val="20"/>
          <w:szCs w:val="20"/>
        </w:rPr>
        <w:t>having undertaken to observe the standards set out in the document published by Occupational Therapy Australia's 'Australian Competency Standards for Occupational Therapists in Mental Health' as in force on 1 November 2006; and</w:t>
      </w:r>
    </w:p>
    <w:p w14:paraId="418DC502" w14:textId="77777777" w:rsidR="00154ABF" w:rsidRDefault="00154ABF">
      <w:pPr>
        <w:numPr>
          <w:ilvl w:val="2"/>
          <w:numId w:val="614"/>
        </w:numPr>
        <w:spacing w:after="200"/>
        <w:ind w:hanging="220"/>
        <w:rPr>
          <w:sz w:val="20"/>
          <w:szCs w:val="20"/>
        </w:rPr>
      </w:pPr>
      <w:r>
        <w:rPr>
          <w:sz w:val="20"/>
          <w:szCs w:val="20"/>
        </w:rPr>
        <w:t>having undertaken to observe the standards set out in the 2018 ‘Australian Occupational Therapy Competency Standards’ published the Occupational Therapy Board of Australia.</w:t>
      </w:r>
    </w:p>
    <w:p w14:paraId="76CBA4C1" w14:textId="77777777" w:rsidR="00154ABF" w:rsidRDefault="00154ABF">
      <w:pPr>
        <w:spacing w:before="200" w:after="200"/>
        <w:rPr>
          <w:sz w:val="20"/>
          <w:szCs w:val="20"/>
        </w:rPr>
      </w:pPr>
      <w:r>
        <w:rPr>
          <w:sz w:val="20"/>
          <w:szCs w:val="20"/>
        </w:rPr>
        <w:t>Continuing professional development (CPD) for Occupational Therapists and Social Workers providing focussed psychological strategies (FPS) services</w:t>
      </w:r>
    </w:p>
    <w:p w14:paraId="7D7C87CE" w14:textId="77777777" w:rsidR="00154ABF" w:rsidRDefault="00154ABF">
      <w:pPr>
        <w:spacing w:before="200" w:after="200"/>
        <w:rPr>
          <w:sz w:val="20"/>
          <w:szCs w:val="20"/>
        </w:rPr>
      </w:pPr>
      <w:r>
        <w:rPr>
          <w:sz w:val="20"/>
          <w:szCs w:val="20"/>
        </w:rPr>
        <w:lastRenderedPageBreak/>
        <w:t>Occupational therapists and accredited mental health social workers providing FPS services are required to have completed 10hours FPS CPD. A CPD year for the purposes of these items is from 1 July to 30 June annually.</w:t>
      </w:r>
    </w:p>
    <w:p w14:paraId="2D72E83E" w14:textId="77777777" w:rsidR="00154ABF" w:rsidRDefault="00154ABF">
      <w:pPr>
        <w:spacing w:before="200" w:after="200"/>
        <w:rPr>
          <w:sz w:val="20"/>
          <w:szCs w:val="20"/>
        </w:rPr>
      </w:pPr>
      <w:r>
        <w:rPr>
          <w:sz w:val="20"/>
          <w:szCs w:val="20"/>
        </w:rPr>
        <w:t>Part-time allied mental health professionals are required to have 10 hours of FPS related CPD, the same as full-time allied mental health professionals.</w:t>
      </w:r>
    </w:p>
    <w:p w14:paraId="2C44567C" w14:textId="77777777" w:rsidR="00154ABF" w:rsidRDefault="00154ABF">
      <w:pPr>
        <w:spacing w:before="200" w:after="200"/>
        <w:rPr>
          <w:sz w:val="20"/>
          <w:szCs w:val="20"/>
        </w:rPr>
      </w:pPr>
      <w:r>
        <w:rPr>
          <w:sz w:val="20"/>
          <w:szCs w:val="20"/>
        </w:rPr>
        <w:t>Occupational Therapists and Social Workers who are registered during the course of the CPD year, their obligation to undertake CPD will be on a pro-rata basis. The amount of units will be calculated from the 1st of the month immediately succeeding the month they obtained initial registration. The obligation will be one-twelfth of the yearly requirement for each month.</w:t>
      </w:r>
    </w:p>
    <w:p w14:paraId="54B6A338" w14:textId="77777777" w:rsidR="00154ABF" w:rsidRDefault="00154ABF">
      <w:pPr>
        <w:spacing w:before="200" w:after="200"/>
        <w:rPr>
          <w:sz w:val="20"/>
          <w:szCs w:val="20"/>
        </w:rPr>
      </w:pPr>
      <w:r>
        <w:rPr>
          <w:sz w:val="20"/>
          <w:szCs w:val="20"/>
        </w:rPr>
        <w:t>CPD activities must be relevant to delivering FPS services. Acceptable CPD activities where the content is related to FPS can include formal postgraduate education, workshops, seminars, lectures, journal reading, writing papers, receipt of supervision and peer consultation, and online training. </w:t>
      </w:r>
    </w:p>
    <w:p w14:paraId="7DA082D1" w14:textId="77777777" w:rsidR="00154ABF" w:rsidRDefault="00154ABF">
      <w:pPr>
        <w:spacing w:before="200" w:after="200"/>
        <w:rPr>
          <w:sz w:val="20"/>
          <w:szCs w:val="20"/>
        </w:rPr>
      </w:pPr>
      <w:r>
        <w:rPr>
          <w:sz w:val="20"/>
          <w:szCs w:val="20"/>
        </w:rPr>
        <w:t>There is flexibility in the CPD activities that can be undertaken to meet individual professional needs and their practice/client base and client needs. For example, activities could also include assessment and treatment of specific disorders and client types such as youth, or different modalities and delivery such as working with groups.</w:t>
      </w:r>
    </w:p>
    <w:p w14:paraId="11C78636" w14:textId="77777777" w:rsidR="00154ABF" w:rsidRDefault="00154ABF">
      <w:pPr>
        <w:spacing w:before="200" w:after="200"/>
        <w:rPr>
          <w:sz w:val="20"/>
          <w:szCs w:val="20"/>
        </w:rPr>
      </w:pPr>
      <w:r>
        <w:rPr>
          <w:b/>
          <w:bCs/>
          <w:sz w:val="20"/>
          <w:szCs w:val="20"/>
        </w:rPr>
        <w:t>Additional Claiming Information (general conditions and limitations)</w:t>
      </w:r>
    </w:p>
    <w:p w14:paraId="2E7489E1" w14:textId="77777777" w:rsidR="00154ABF" w:rsidRDefault="00154ABF">
      <w:pPr>
        <w:spacing w:before="200" w:after="200"/>
        <w:rPr>
          <w:sz w:val="20"/>
          <w:szCs w:val="20"/>
        </w:rPr>
      </w:pPr>
      <w:r>
        <w:rPr>
          <w:i/>
          <w:iCs/>
          <w:sz w:val="20"/>
          <w:szCs w:val="20"/>
        </w:rPr>
        <w:t>Other than Consultation Room (items 82354, 82357, 82362, 82365, 82370, 82373, 82378, 82381)</w:t>
      </w:r>
    </w:p>
    <w:p w14:paraId="47DA426C" w14:textId="77777777" w:rsidR="00154ABF" w:rsidRDefault="00154ABF">
      <w:pPr>
        <w:spacing w:before="200" w:after="200"/>
        <w:rPr>
          <w:sz w:val="20"/>
          <w:szCs w:val="20"/>
        </w:rPr>
      </w:pPr>
      <w:r>
        <w:rPr>
          <w:sz w:val="20"/>
          <w:szCs w:val="20"/>
        </w:rPr>
        <w:t>It is expected that this service would be provided only for patients who are unable to attend the practice. </w:t>
      </w:r>
    </w:p>
    <w:p w14:paraId="1B33003B" w14:textId="77777777" w:rsidR="00A77B3E" w:rsidRDefault="00A77B3E"/>
    <w:p w14:paraId="0E9C867E" w14:textId="77777777" w:rsidR="00A77B3E" w:rsidRDefault="00A77B3E">
      <w:pPr>
        <w:rPr>
          <w:rFonts w:ascii="Helvetica" w:eastAsia="Helvetica" w:hAnsi="Helvetica" w:cs="Helvetica"/>
          <w:b/>
          <w:sz w:val="20"/>
        </w:rPr>
      </w:pPr>
      <w:r>
        <w:rPr>
          <w:rFonts w:ascii="Helvetica" w:eastAsia="Helvetica" w:hAnsi="Helvetica" w:cs="Helvetica"/>
          <w:b/>
          <w:sz w:val="20"/>
        </w:rPr>
        <w:t>MN.16.4 Eating Disorders Services Telehealth</w:t>
      </w:r>
    </w:p>
    <w:p w14:paraId="25E045F3" w14:textId="77777777" w:rsidR="00154ABF" w:rsidRDefault="00154ABF">
      <w:pPr>
        <w:spacing w:after="200"/>
        <w:rPr>
          <w:sz w:val="20"/>
          <w:szCs w:val="20"/>
        </w:rPr>
      </w:pPr>
      <w:r>
        <w:rPr>
          <w:b/>
          <w:bCs/>
          <w:sz w:val="20"/>
          <w:szCs w:val="20"/>
        </w:rPr>
        <w:t>Eating Disorders Services Telehealth – (items 82359, 82367, 82375, 82383; 93075, 93076, 93079, 93084, 93087, 93092, 93095, 93100, 93103; 93108, 93110, 93113, 93118, 93121, 93126, 93129, 93134 and 93137)</w:t>
      </w:r>
    </w:p>
    <w:p w14:paraId="27E83B45" w14:textId="77777777" w:rsidR="00154ABF" w:rsidRDefault="00154ABF">
      <w:pPr>
        <w:spacing w:before="200" w:after="200"/>
        <w:rPr>
          <w:sz w:val="20"/>
          <w:szCs w:val="20"/>
        </w:rPr>
      </w:pPr>
      <w:r>
        <w:rPr>
          <w:sz w:val="20"/>
          <w:szCs w:val="20"/>
        </w:rPr>
        <w:br/>
        <w:t>This note provides telehealth supporting information for eating disorders items provided via telehealth by a medical practitioner in general practice and should be read in conjunction with Eating Disorders General Explanatory Notes.</w:t>
      </w:r>
    </w:p>
    <w:p w14:paraId="13367E31" w14:textId="77777777" w:rsidR="00154ABF" w:rsidRDefault="00154ABF">
      <w:pPr>
        <w:spacing w:before="200" w:after="200"/>
        <w:rPr>
          <w:sz w:val="20"/>
          <w:szCs w:val="20"/>
        </w:rPr>
      </w:pPr>
      <w:r>
        <w:rPr>
          <w:b/>
          <w:bCs/>
          <w:sz w:val="20"/>
          <w:szCs w:val="20"/>
        </w:rPr>
        <w:t>Record Keeping</w:t>
      </w:r>
    </w:p>
    <w:p w14:paraId="2C93D327" w14:textId="77777777" w:rsidR="00154ABF" w:rsidRDefault="00154ABF">
      <w:pPr>
        <w:spacing w:before="200" w:after="200"/>
        <w:rPr>
          <w:sz w:val="20"/>
          <w:szCs w:val="20"/>
        </w:rPr>
      </w:pPr>
      <w:r>
        <w:rPr>
          <w:sz w:val="20"/>
          <w:szCs w:val="20"/>
        </w:rPr>
        <w:t>Participating telehealth practitioners must keep contemporaneous notes of the consultation including documenting that the service was performed by video conference, the date, time and the people who participated.</w:t>
      </w:r>
    </w:p>
    <w:p w14:paraId="3E183F3B" w14:textId="77777777" w:rsidR="00154ABF" w:rsidRDefault="00154ABF">
      <w:pPr>
        <w:spacing w:before="200" w:after="200"/>
        <w:rPr>
          <w:sz w:val="20"/>
          <w:szCs w:val="20"/>
        </w:rPr>
      </w:pPr>
      <w:r>
        <w:rPr>
          <w:sz w:val="20"/>
          <w:szCs w:val="20"/>
        </w:rPr>
        <w:t>Only clinical details recorded at the time of the attendance count towards the time of the consultation. It does not include information added at a later time, such as reports of investigations.</w:t>
      </w:r>
    </w:p>
    <w:p w14:paraId="433E9FE3" w14:textId="77777777" w:rsidR="00154ABF" w:rsidRDefault="00154ABF">
      <w:pPr>
        <w:spacing w:before="200" w:after="200"/>
        <w:rPr>
          <w:sz w:val="20"/>
          <w:szCs w:val="20"/>
        </w:rPr>
      </w:pPr>
      <w:r>
        <w:rPr>
          <w:b/>
          <w:bCs/>
          <w:sz w:val="20"/>
          <w:szCs w:val="20"/>
        </w:rPr>
        <w:t>Aftercare Rule</w:t>
      </w:r>
    </w:p>
    <w:p w14:paraId="54889F0E" w14:textId="77777777" w:rsidR="00154ABF" w:rsidRDefault="00154ABF">
      <w:pPr>
        <w:spacing w:before="200" w:after="200"/>
        <w:rPr>
          <w:sz w:val="20"/>
          <w:szCs w:val="20"/>
        </w:rPr>
      </w:pPr>
      <w:r>
        <w:rPr>
          <w:sz w:val="20"/>
          <w:szCs w:val="20"/>
        </w:rPr>
        <w:t>Video consultations are subject to the same aftercare rules as allied health practitioners providing face-to-face consultations.</w:t>
      </w:r>
    </w:p>
    <w:p w14:paraId="184AC2E4" w14:textId="77777777" w:rsidR="00154ABF" w:rsidRDefault="00154ABF">
      <w:pPr>
        <w:spacing w:before="200" w:after="200"/>
        <w:rPr>
          <w:sz w:val="20"/>
          <w:szCs w:val="20"/>
        </w:rPr>
      </w:pPr>
      <w:r>
        <w:rPr>
          <w:b/>
          <w:bCs/>
          <w:sz w:val="20"/>
          <w:szCs w:val="20"/>
        </w:rPr>
        <w:t>Multiple Attendances on the Same Day</w:t>
      </w:r>
    </w:p>
    <w:p w14:paraId="07236066" w14:textId="77777777" w:rsidR="00154ABF" w:rsidRDefault="00154ABF">
      <w:pPr>
        <w:spacing w:before="200" w:after="200"/>
        <w:rPr>
          <w:sz w:val="20"/>
          <w:szCs w:val="20"/>
        </w:rPr>
      </w:pPr>
      <w:r>
        <w:rPr>
          <w:sz w:val="20"/>
          <w:szCs w:val="20"/>
        </w:rPr>
        <w:t>In some situations a patient may receive a consultation via video conference and a face-to-face consultation by the same or different clinical psychologist on the same day.</w:t>
      </w:r>
    </w:p>
    <w:p w14:paraId="7335EC0A" w14:textId="77777777" w:rsidR="00154ABF" w:rsidRDefault="00154ABF">
      <w:pPr>
        <w:spacing w:before="200" w:after="200"/>
        <w:rPr>
          <w:sz w:val="20"/>
          <w:szCs w:val="20"/>
        </w:rPr>
      </w:pPr>
      <w:r>
        <w:rPr>
          <w:sz w:val="20"/>
          <w:szCs w:val="20"/>
        </w:rPr>
        <w:t>Medicare benefits may be paid for more than one video consultation on a patient on the same day by the same clinical psychologist, provided the second (and any following) video consultations are not a continuation of the initial or earlier video consultations. Clinical psychologists will need to provide the times of each consultation on the patient’s account or bulk-billing voucher.</w:t>
      </w:r>
    </w:p>
    <w:p w14:paraId="76AD244E" w14:textId="77777777" w:rsidR="00154ABF" w:rsidRDefault="00154ABF">
      <w:pPr>
        <w:spacing w:before="200" w:after="200"/>
        <w:rPr>
          <w:sz w:val="20"/>
          <w:szCs w:val="20"/>
        </w:rPr>
      </w:pPr>
      <w:r>
        <w:rPr>
          <w:b/>
          <w:bCs/>
          <w:sz w:val="20"/>
          <w:szCs w:val="20"/>
        </w:rPr>
        <w:t>Referrals</w:t>
      </w:r>
    </w:p>
    <w:p w14:paraId="6B56BB18" w14:textId="77777777" w:rsidR="00154ABF" w:rsidRDefault="00154ABF">
      <w:pPr>
        <w:spacing w:before="200" w:after="200"/>
        <w:rPr>
          <w:sz w:val="20"/>
          <w:szCs w:val="20"/>
        </w:rPr>
      </w:pPr>
      <w:r>
        <w:rPr>
          <w:sz w:val="20"/>
          <w:szCs w:val="20"/>
        </w:rPr>
        <w:lastRenderedPageBreak/>
        <w:t>The referral procedure for a video consultation is the same as for conventional face-to-face consultations.</w:t>
      </w:r>
    </w:p>
    <w:p w14:paraId="7954842C" w14:textId="77777777" w:rsidR="00154ABF" w:rsidRDefault="00154ABF">
      <w:pPr>
        <w:spacing w:before="200" w:after="200"/>
        <w:rPr>
          <w:sz w:val="20"/>
          <w:szCs w:val="20"/>
        </w:rPr>
      </w:pPr>
      <w:r>
        <w:rPr>
          <w:sz w:val="20"/>
          <w:szCs w:val="20"/>
        </w:rPr>
        <w:t> </w:t>
      </w:r>
    </w:p>
    <w:p w14:paraId="3A5F80F3" w14:textId="77777777" w:rsidR="00A77B3E" w:rsidRDefault="00A77B3E"/>
    <w:p w14:paraId="7CE2B294" w14:textId="77777777" w:rsidR="00A77B3E" w:rsidRDefault="00A77B3E">
      <w:pPr>
        <w:keepLines/>
        <w:rPr>
          <w:rFonts w:ascii="Helvetica" w:eastAsia="Helvetica" w:hAnsi="Helvetica" w:cs="Helvetica"/>
          <w:b/>
        </w:rPr>
      </w:pPr>
      <w:r>
        <w:br w:type="page"/>
      </w:r>
      <w:r>
        <w:rPr>
          <w:rFonts w:ascii="Helvetica" w:eastAsia="Helvetica" w:hAnsi="Helvetica" w:cs="Helvetica"/>
          <w:b/>
        </w:rPr>
        <w:lastRenderedPageBreak/>
        <w:t>MISCELLANEOUS SERVICES ITEMS</w:t>
      </w:r>
    </w:p>
    <w:p w14:paraId="1FE9E2D6" w14:textId="77777777" w:rsidR="00A77B3E" w:rsidRDefault="00A77B3E">
      <w:pPr>
        <w:keepLines/>
        <w:rPr>
          <w:rFonts w:ascii="Helvetica" w:eastAsia="Helvetica" w:hAnsi="Helvetica" w:cs="Helvetica"/>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7F1CAE7" w14:textId="77777777">
        <w:trPr>
          <w:tblHeader/>
        </w:trPr>
        <w:tc>
          <w:tcPr>
            <w:tcW w:w="0" w:type="auto"/>
            <w:gridSpan w:val="2"/>
            <w:tcMar>
              <w:top w:w="38" w:type="dxa"/>
              <w:left w:w="38" w:type="dxa"/>
              <w:bottom w:w="38" w:type="dxa"/>
              <w:right w:w="38" w:type="dxa"/>
            </w:tcMar>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2619A0D9" w14:textId="77777777">
              <w:tc>
                <w:tcPr>
                  <w:tcW w:w="2500" w:type="pct"/>
                  <w:tcBorders>
                    <w:top w:val="nil"/>
                    <w:left w:val="nil"/>
                    <w:bottom w:val="nil"/>
                    <w:right w:val="nil"/>
                  </w:tcBorders>
                  <w:tcMar>
                    <w:top w:w="38" w:type="dxa"/>
                    <w:left w:w="0" w:type="dxa"/>
                    <w:bottom w:w="38" w:type="dxa"/>
                    <w:right w:w="0" w:type="dxa"/>
                  </w:tcMar>
                  <w:vAlign w:val="center"/>
                </w:tcPr>
                <w:p w14:paraId="6AAFE403" w14:textId="77777777" w:rsidR="00A77B3E" w:rsidRDefault="00A77B3E">
                  <w:pPr>
                    <w:keepLines/>
                    <w:rPr>
                      <w:rFonts w:ascii="Helvetica" w:eastAsia="Helvetica" w:hAnsi="Helvetica" w:cs="Helvetica"/>
                      <w:b/>
                      <w:sz w:val="20"/>
                    </w:rPr>
                  </w:pPr>
                  <w:r>
                    <w:rPr>
                      <w:rFonts w:ascii="Helvetica" w:eastAsia="Helvetica" w:hAnsi="Helvetica" w:cs="Helvetica"/>
                      <w:b/>
                      <w:sz w:val="20"/>
                    </w:rPr>
                    <w:t>M1. MANAGEMENT OF BULK-BILLED SERVICES</w:t>
                  </w:r>
                </w:p>
              </w:tc>
              <w:tc>
                <w:tcPr>
                  <w:tcW w:w="2500" w:type="pct"/>
                  <w:tcBorders>
                    <w:top w:val="nil"/>
                    <w:left w:val="nil"/>
                    <w:bottom w:val="nil"/>
                    <w:right w:val="nil"/>
                  </w:tcBorders>
                  <w:tcMar>
                    <w:top w:w="38" w:type="dxa"/>
                    <w:left w:w="0" w:type="dxa"/>
                    <w:bottom w:w="38" w:type="dxa"/>
                    <w:right w:w="0" w:type="dxa"/>
                  </w:tcMar>
                  <w:vAlign w:val="center"/>
                </w:tcPr>
                <w:p w14:paraId="78CB30BC"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MANAGEMENT OF GENERAL BULK BILLED SERVICES</w:t>
                  </w:r>
                </w:p>
              </w:tc>
            </w:tr>
          </w:tbl>
          <w:p w14:paraId="403C64BF" w14:textId="77777777" w:rsidR="00A77B3E" w:rsidRDefault="00A77B3E">
            <w:pPr>
              <w:keepLines/>
              <w:rPr>
                <w:rFonts w:ascii="Helvetica" w:eastAsia="Helvetica" w:hAnsi="Helvetica" w:cs="Helvetica"/>
                <w:b/>
              </w:rPr>
            </w:pPr>
          </w:p>
        </w:tc>
      </w:tr>
      <w:tr w:rsidR="00154ABF" w14:paraId="3ECBD7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center"/>
          </w:tcPr>
          <w:p w14:paraId="4201DFC0"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CF1AECD" w14:textId="77777777" w:rsidR="00A77B3E" w:rsidRDefault="00A77B3E">
            <w:pPr>
              <w:pStyle w:val="Heading2"/>
              <w:spacing w:before="120"/>
              <w:rPr>
                <w:rFonts w:ascii="Helvetica" w:eastAsia="Helvetica" w:hAnsi="Helvetica" w:cs="Helvetica"/>
                <w:i w:val="0"/>
                <w:sz w:val="18"/>
              </w:rPr>
            </w:pPr>
            <w:bookmarkStart w:id="5" w:name="_Toc169795399"/>
            <w:r>
              <w:rPr>
                <w:rFonts w:ascii="Helvetica" w:eastAsia="Helvetica" w:hAnsi="Helvetica" w:cs="Helvetica"/>
                <w:i w:val="0"/>
                <w:sz w:val="18"/>
              </w:rPr>
              <w:t>Group M1. Management Of Bulk-Billed Services</w:t>
            </w:r>
            <w:bookmarkEnd w:id="5"/>
          </w:p>
        </w:tc>
      </w:tr>
      <w:tr w:rsidR="00154ABF" w14:paraId="38CDEE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D151C9D"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DF7719A"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 w:name="_Toc169795400"/>
            <w:r>
              <w:rPr>
                <w:rFonts w:ascii="Helvetica" w:eastAsia="Helvetica" w:hAnsi="Helvetica" w:cs="Helvetica"/>
                <w:b w:val="0"/>
                <w:sz w:val="18"/>
              </w:rPr>
              <w:t>Subgroup 1. Management of general bulk billed services</w:t>
            </w:r>
            <w:bookmarkEnd w:id="6"/>
          </w:p>
        </w:tc>
      </w:tr>
      <w:tr w:rsidR="00154ABF" w14:paraId="496DFB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34F88C" w14:textId="77777777" w:rsidR="00154ABF" w:rsidRDefault="00154ABF">
            <w:pPr>
              <w:rPr>
                <w:b/>
              </w:rPr>
            </w:pPr>
            <w:r>
              <w:rPr>
                <w:b/>
              </w:rPr>
              <w:t>Fee</w:t>
            </w:r>
          </w:p>
          <w:p w14:paraId="3E2FF22B" w14:textId="77777777" w:rsidR="00154ABF" w:rsidRDefault="00154ABF">
            <w:r>
              <w:t>10990</w:t>
            </w:r>
          </w:p>
        </w:tc>
        <w:tc>
          <w:tcPr>
            <w:tcW w:w="0" w:type="auto"/>
            <w:tcMar>
              <w:top w:w="38" w:type="dxa"/>
              <w:left w:w="38" w:type="dxa"/>
              <w:bottom w:w="38" w:type="dxa"/>
              <w:right w:w="38" w:type="dxa"/>
            </w:tcMar>
            <w:vAlign w:val="bottom"/>
          </w:tcPr>
          <w:p w14:paraId="506A3742" w14:textId="77777777" w:rsidR="00154ABF" w:rsidRDefault="00154ABF">
            <w:pPr>
              <w:spacing w:after="200"/>
              <w:rPr>
                <w:sz w:val="20"/>
                <w:szCs w:val="20"/>
              </w:rPr>
            </w:pPr>
            <w:r>
              <w:rPr>
                <w:sz w:val="20"/>
                <w:szCs w:val="20"/>
              </w:rPr>
              <w:t>A medical service to which an item in this Schedule (other than this item) applies, if:</w:t>
            </w:r>
            <w:r>
              <w:rPr>
                <w:sz w:val="20"/>
                <w:szCs w:val="20"/>
              </w:rPr>
              <w:br/>
              <w:t>(a) the service is an unreferred service; and</w:t>
            </w:r>
            <w:r>
              <w:rPr>
                <w:sz w:val="20"/>
                <w:szCs w:val="20"/>
              </w:rPr>
              <w:br/>
              <w:t>(b) the service is provided to a person who is:</w:t>
            </w:r>
            <w:r>
              <w:rPr>
                <w:sz w:val="20"/>
                <w:szCs w:val="20"/>
              </w:rPr>
              <w:br/>
              <w:t>(i) under the age of 16; or</w:t>
            </w:r>
            <w:r>
              <w:rPr>
                <w:sz w:val="20"/>
                <w:szCs w:val="20"/>
              </w:rPr>
              <w:br/>
              <w:t>(ii) a concessional beneficiary; and</w:t>
            </w:r>
            <w:r>
              <w:rPr>
                <w:sz w:val="20"/>
                <w:szCs w:val="20"/>
              </w:rPr>
              <w:br/>
              <w:t>(c) the person is not an admitted patient of a hospital; and</w:t>
            </w:r>
            <w:r>
              <w:rPr>
                <w:sz w:val="20"/>
                <w:szCs w:val="20"/>
              </w:rPr>
              <w:br/>
              <w:t>(d) the service is bulk-billed in relation to the fees for:</w:t>
            </w:r>
            <w:r>
              <w:rPr>
                <w:sz w:val="20"/>
                <w:szCs w:val="20"/>
              </w:rPr>
              <w:br/>
              <w:t>(i) this item; and</w:t>
            </w:r>
            <w:r>
              <w:rPr>
                <w:sz w:val="20"/>
                <w:szCs w:val="20"/>
              </w:rPr>
              <w:br/>
              <w:t>(ii) any other item in this Schedule applying to the service;</w:t>
            </w:r>
            <w:r>
              <w:rPr>
                <w:sz w:val="20"/>
                <w:szCs w:val="20"/>
              </w:rPr>
              <w:br/>
              <w:t>other than a service associated with a service:</w:t>
            </w:r>
            <w:r>
              <w:rPr>
                <w:sz w:val="20"/>
                <w:szCs w:val="20"/>
              </w:rPr>
              <w:br/>
              <w:t>(e) to which another item in this Group applies; or</w:t>
            </w:r>
            <w:r>
              <w:rPr>
                <w:sz w:val="20"/>
                <w:szCs w:val="20"/>
              </w:rPr>
              <w:br/>
              <w:t>(f) that is a general practice support service; or</w:t>
            </w:r>
            <w:r>
              <w:rPr>
                <w:sz w:val="20"/>
                <w:szCs w:val="20"/>
              </w:rPr>
              <w:br/>
              <w:t>(g) that is a MyMedicare service</w:t>
            </w:r>
          </w:p>
          <w:p w14:paraId="15D6BE70" w14:textId="77777777" w:rsidR="00154ABF" w:rsidRDefault="00154ABF">
            <w:r>
              <w:t>(See para MN.1.1, MN.1.3 of explanatory notes to this Category)</w:t>
            </w:r>
          </w:p>
          <w:p w14:paraId="6A5491E5" w14:textId="77777777" w:rsidR="00154ABF" w:rsidRDefault="00154ABF">
            <w:pPr>
              <w:tabs>
                <w:tab w:val="left" w:pos="1701"/>
              </w:tabs>
            </w:pPr>
            <w:r>
              <w:rPr>
                <w:b/>
                <w:sz w:val="20"/>
              </w:rPr>
              <w:t xml:space="preserve">Fee: </w:t>
            </w:r>
            <w:r>
              <w:t>$8.40</w:t>
            </w:r>
            <w:r>
              <w:tab/>
            </w:r>
            <w:r>
              <w:rPr>
                <w:b/>
                <w:sz w:val="20"/>
              </w:rPr>
              <w:t xml:space="preserve">Benefit: </w:t>
            </w:r>
            <w:r>
              <w:t>85% = $7.15</w:t>
            </w:r>
          </w:p>
        </w:tc>
      </w:tr>
      <w:tr w:rsidR="00154ABF" w14:paraId="08E5AA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609EE4" w14:textId="77777777" w:rsidR="00154ABF" w:rsidRDefault="00154ABF">
            <w:pPr>
              <w:rPr>
                <w:b/>
              </w:rPr>
            </w:pPr>
            <w:r>
              <w:rPr>
                <w:b/>
              </w:rPr>
              <w:t>Fee</w:t>
            </w:r>
          </w:p>
          <w:p w14:paraId="64BC6100" w14:textId="77777777" w:rsidR="00154ABF" w:rsidRDefault="00154ABF">
            <w:r>
              <w:t>10991</w:t>
            </w:r>
          </w:p>
        </w:tc>
        <w:tc>
          <w:tcPr>
            <w:tcW w:w="0" w:type="auto"/>
            <w:tcMar>
              <w:top w:w="38" w:type="dxa"/>
              <w:left w:w="38" w:type="dxa"/>
              <w:bottom w:w="38" w:type="dxa"/>
              <w:right w:w="38" w:type="dxa"/>
            </w:tcMar>
            <w:vAlign w:val="bottom"/>
          </w:tcPr>
          <w:p w14:paraId="29E2247A" w14:textId="77777777" w:rsidR="00154ABF" w:rsidRDefault="00154ABF">
            <w:pPr>
              <w:spacing w:after="200"/>
              <w:rPr>
                <w:sz w:val="20"/>
                <w:szCs w:val="20"/>
              </w:rPr>
            </w:pPr>
            <w:r>
              <w:rPr>
                <w:sz w:val="20"/>
                <w:szCs w:val="20"/>
              </w:rPr>
              <w:t>A medical service to which an item in this Schedule (other than this item) applies, if:</w:t>
            </w:r>
            <w:r>
              <w:rPr>
                <w:sz w:val="20"/>
                <w:szCs w:val="20"/>
              </w:rPr>
              <w:br/>
              <w:t>(a) the service is an unreferred service; and</w:t>
            </w:r>
            <w:r>
              <w:rPr>
                <w:sz w:val="20"/>
                <w:szCs w:val="20"/>
              </w:rPr>
              <w:br/>
              <w:t>(b) the service is provided to a person who is:</w:t>
            </w:r>
            <w:r>
              <w:rPr>
                <w:sz w:val="20"/>
                <w:szCs w:val="20"/>
              </w:rPr>
              <w:br/>
              <w:t>(i) under the age of 16; or</w:t>
            </w:r>
            <w:r>
              <w:rPr>
                <w:sz w:val="20"/>
                <w:szCs w:val="20"/>
              </w:rPr>
              <w:br/>
              <w:t>(ii) a concessional beneficiary; and</w:t>
            </w:r>
            <w:r>
              <w:rPr>
                <w:sz w:val="20"/>
                <w:szCs w:val="20"/>
              </w:rPr>
              <w:br/>
              <w:t>(c) the person is not an admitted patient of a hospital; and</w:t>
            </w:r>
            <w:r>
              <w:rPr>
                <w:sz w:val="20"/>
                <w:szCs w:val="20"/>
              </w:rPr>
              <w:br/>
              <w:t>(d) the service is bulk-billed in relation to the fees for:</w:t>
            </w:r>
            <w:r>
              <w:rPr>
                <w:sz w:val="20"/>
                <w:szCs w:val="20"/>
              </w:rPr>
              <w:br/>
              <w:t>(i) this item; and</w:t>
            </w:r>
            <w:r>
              <w:rPr>
                <w:sz w:val="20"/>
                <w:szCs w:val="20"/>
              </w:rPr>
              <w:br/>
              <w:t>(ii) any other item in this Schedule applying to the service; and</w:t>
            </w:r>
            <w:r>
              <w:rPr>
                <w:sz w:val="20"/>
                <w:szCs w:val="20"/>
              </w:rPr>
              <w:br/>
              <w:t>(e) the service is provided at, or from, a practice location in a Modified Monash 2 area;</w:t>
            </w:r>
            <w:r>
              <w:rPr>
                <w:sz w:val="20"/>
                <w:szCs w:val="20"/>
              </w:rPr>
              <w:br/>
              <w:t>other than a service associated with a service:</w:t>
            </w:r>
            <w:r>
              <w:rPr>
                <w:sz w:val="20"/>
                <w:szCs w:val="20"/>
              </w:rPr>
              <w:br/>
              <w:t>(f) to which another item in this Group applies; or</w:t>
            </w:r>
            <w:r>
              <w:rPr>
                <w:sz w:val="20"/>
                <w:szCs w:val="20"/>
              </w:rPr>
              <w:br/>
              <w:t>(g) that is a general practice support service; or</w:t>
            </w:r>
            <w:r>
              <w:rPr>
                <w:sz w:val="20"/>
                <w:szCs w:val="20"/>
              </w:rPr>
              <w:br/>
              <w:t>(h) that is a MyMedicare service</w:t>
            </w:r>
          </w:p>
          <w:p w14:paraId="639E303D" w14:textId="77777777" w:rsidR="00154ABF" w:rsidRDefault="00154ABF">
            <w:r>
              <w:t>(See para MN.1.1, MN.1.4 of explanatory notes to this Category)</w:t>
            </w:r>
          </w:p>
          <w:p w14:paraId="46AD7EC8" w14:textId="77777777" w:rsidR="00154ABF" w:rsidRDefault="00154ABF">
            <w:pPr>
              <w:tabs>
                <w:tab w:val="left" w:pos="1701"/>
              </w:tabs>
            </w:pPr>
            <w:r>
              <w:rPr>
                <w:b/>
                <w:sz w:val="20"/>
              </w:rPr>
              <w:t xml:space="preserve">Fee: </w:t>
            </w:r>
            <w:r>
              <w:t>$12.70</w:t>
            </w:r>
            <w:r>
              <w:tab/>
            </w:r>
            <w:r>
              <w:rPr>
                <w:b/>
                <w:sz w:val="20"/>
              </w:rPr>
              <w:t xml:space="preserve">Benefit: </w:t>
            </w:r>
            <w:r>
              <w:t>85% = $10.80</w:t>
            </w:r>
          </w:p>
        </w:tc>
      </w:tr>
      <w:tr w:rsidR="00154ABF" w14:paraId="0B2244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D29261" w14:textId="77777777" w:rsidR="00154ABF" w:rsidRDefault="00154ABF">
            <w:pPr>
              <w:rPr>
                <w:b/>
              </w:rPr>
            </w:pPr>
            <w:r>
              <w:rPr>
                <w:b/>
              </w:rPr>
              <w:t>Fee</w:t>
            </w:r>
          </w:p>
          <w:p w14:paraId="42468F05" w14:textId="77777777" w:rsidR="00154ABF" w:rsidRDefault="00154ABF">
            <w:r>
              <w:t>10992</w:t>
            </w:r>
          </w:p>
        </w:tc>
        <w:tc>
          <w:tcPr>
            <w:tcW w:w="0" w:type="auto"/>
            <w:tcMar>
              <w:top w:w="38" w:type="dxa"/>
              <w:left w:w="38" w:type="dxa"/>
              <w:bottom w:w="38" w:type="dxa"/>
              <w:right w:w="38" w:type="dxa"/>
            </w:tcMar>
            <w:vAlign w:val="bottom"/>
          </w:tcPr>
          <w:p w14:paraId="27E98F5B" w14:textId="77777777" w:rsidR="00154ABF" w:rsidRDefault="00154ABF">
            <w:pPr>
              <w:spacing w:after="200"/>
              <w:rPr>
                <w:sz w:val="20"/>
                <w:szCs w:val="20"/>
              </w:rPr>
            </w:pPr>
            <w:r>
              <w:rPr>
                <w:sz w:val="20"/>
                <w:szCs w:val="20"/>
              </w:rPr>
              <w:t>A medical service to which:</w:t>
            </w:r>
          </w:p>
          <w:p w14:paraId="462D560C" w14:textId="77777777" w:rsidR="00154ABF" w:rsidRDefault="00154ABF">
            <w:pPr>
              <w:spacing w:before="200" w:after="200"/>
              <w:rPr>
                <w:sz w:val="20"/>
                <w:szCs w:val="20"/>
              </w:rPr>
            </w:pPr>
            <w:r>
              <w:rPr>
                <w:sz w:val="20"/>
                <w:szCs w:val="20"/>
              </w:rPr>
              <w:t>(a) item 585, 588, 591, 594, 599, 600, 5003, 5010, 5220 or 5260 applies; or</w:t>
            </w:r>
            <w:r>
              <w:rPr>
                <w:sz w:val="20"/>
                <w:szCs w:val="20"/>
              </w:rPr>
              <w:br/>
              <w:t>(b) item 761 or 772 applies (see the Health Insurance (Section 3C General Medical Services – Other Medical Practitioner) Determination 2018);</w:t>
            </w:r>
          </w:p>
          <w:p w14:paraId="544AE8D8" w14:textId="77777777" w:rsidR="00154ABF" w:rsidRDefault="00154ABF">
            <w:pPr>
              <w:spacing w:before="200" w:after="200"/>
              <w:rPr>
                <w:sz w:val="20"/>
                <w:szCs w:val="20"/>
              </w:rPr>
            </w:pPr>
            <w:r>
              <w:rPr>
                <w:sz w:val="20"/>
                <w:szCs w:val="20"/>
              </w:rPr>
              <w:t>if:</w:t>
            </w:r>
          </w:p>
          <w:p w14:paraId="58D3822E" w14:textId="77777777" w:rsidR="00154ABF" w:rsidRDefault="00154ABF">
            <w:pPr>
              <w:spacing w:before="200" w:after="200"/>
              <w:rPr>
                <w:sz w:val="20"/>
                <w:szCs w:val="20"/>
              </w:rPr>
            </w:pPr>
            <w:r>
              <w:rPr>
                <w:sz w:val="20"/>
                <w:szCs w:val="20"/>
              </w:rPr>
              <w:t>(c) the service is an unreferred service; and</w:t>
            </w:r>
          </w:p>
          <w:p w14:paraId="45360523" w14:textId="77777777" w:rsidR="00154ABF" w:rsidRDefault="00154ABF">
            <w:pPr>
              <w:spacing w:before="200" w:after="200"/>
              <w:rPr>
                <w:sz w:val="20"/>
                <w:szCs w:val="20"/>
              </w:rPr>
            </w:pPr>
            <w:r>
              <w:rPr>
                <w:sz w:val="20"/>
                <w:szCs w:val="20"/>
              </w:rPr>
              <w:t>(d) the service is provided to a person who is under the age of 16 or is a concessional beneficiary; and</w:t>
            </w:r>
          </w:p>
          <w:p w14:paraId="446FF52B" w14:textId="77777777" w:rsidR="00154ABF" w:rsidRDefault="00154ABF">
            <w:pPr>
              <w:spacing w:before="200" w:after="200"/>
              <w:rPr>
                <w:sz w:val="20"/>
                <w:szCs w:val="20"/>
              </w:rPr>
            </w:pPr>
            <w:r>
              <w:rPr>
                <w:sz w:val="20"/>
                <w:szCs w:val="20"/>
              </w:rPr>
              <w:t>(e) the person is not an admitted patient of a hospital; and</w:t>
            </w:r>
          </w:p>
          <w:p w14:paraId="161D4A37" w14:textId="77777777" w:rsidR="00154ABF" w:rsidRDefault="00154ABF">
            <w:pPr>
              <w:spacing w:before="200" w:after="200"/>
              <w:rPr>
                <w:sz w:val="20"/>
                <w:szCs w:val="20"/>
              </w:rPr>
            </w:pPr>
            <w:r>
              <w:rPr>
                <w:sz w:val="20"/>
                <w:szCs w:val="20"/>
              </w:rPr>
              <w:lastRenderedPageBreak/>
              <w:t>(f) the service is not provided in consulting rooms; and</w:t>
            </w:r>
          </w:p>
          <w:p w14:paraId="7CB4E06A" w14:textId="77777777" w:rsidR="00154ABF" w:rsidRDefault="00154ABF">
            <w:pPr>
              <w:spacing w:before="200" w:after="200"/>
              <w:rPr>
                <w:sz w:val="20"/>
                <w:szCs w:val="20"/>
              </w:rPr>
            </w:pPr>
            <w:r>
              <w:rPr>
                <w:sz w:val="20"/>
                <w:szCs w:val="20"/>
              </w:rPr>
              <w:t>(g) the service is provided in any of the following areas:</w:t>
            </w:r>
          </w:p>
          <w:p w14:paraId="42124ACD" w14:textId="77777777" w:rsidR="00154ABF" w:rsidRDefault="00154ABF">
            <w:pPr>
              <w:pBdr>
                <w:left w:val="none" w:sz="0" w:space="22" w:color="auto"/>
              </w:pBdr>
              <w:spacing w:before="200" w:after="200"/>
              <w:ind w:left="450"/>
              <w:rPr>
                <w:sz w:val="20"/>
                <w:szCs w:val="20"/>
              </w:rPr>
            </w:pPr>
            <w:r>
              <w:rPr>
                <w:sz w:val="20"/>
                <w:szCs w:val="20"/>
              </w:rPr>
              <w:t>(i) a Modified Monash 2 area;</w:t>
            </w:r>
          </w:p>
          <w:p w14:paraId="52CC83E5" w14:textId="77777777" w:rsidR="00154ABF" w:rsidRDefault="00154ABF">
            <w:pPr>
              <w:pBdr>
                <w:left w:val="none" w:sz="0" w:space="22" w:color="auto"/>
              </w:pBdr>
              <w:spacing w:before="200" w:after="200"/>
              <w:ind w:left="450"/>
              <w:rPr>
                <w:sz w:val="20"/>
                <w:szCs w:val="20"/>
              </w:rPr>
            </w:pPr>
            <w:r>
              <w:rPr>
                <w:sz w:val="20"/>
                <w:szCs w:val="20"/>
              </w:rPr>
              <w:t>(ii) a Modified Monash 3 area;</w:t>
            </w:r>
          </w:p>
          <w:p w14:paraId="0AECD7D7" w14:textId="77777777" w:rsidR="00154ABF" w:rsidRDefault="00154ABF">
            <w:pPr>
              <w:pBdr>
                <w:left w:val="none" w:sz="0" w:space="22" w:color="auto"/>
              </w:pBdr>
              <w:spacing w:before="200" w:after="200"/>
              <w:ind w:left="450"/>
              <w:rPr>
                <w:sz w:val="20"/>
                <w:szCs w:val="20"/>
              </w:rPr>
            </w:pPr>
            <w:r>
              <w:rPr>
                <w:sz w:val="20"/>
                <w:szCs w:val="20"/>
              </w:rPr>
              <w:t>(iii) a Modified Monash 4 area;</w:t>
            </w:r>
          </w:p>
          <w:p w14:paraId="3B20F8F2" w14:textId="77777777" w:rsidR="00154ABF" w:rsidRDefault="00154ABF">
            <w:pPr>
              <w:pBdr>
                <w:left w:val="none" w:sz="0" w:space="22" w:color="auto"/>
              </w:pBdr>
              <w:spacing w:before="200" w:after="200"/>
              <w:ind w:left="450"/>
              <w:rPr>
                <w:sz w:val="20"/>
                <w:szCs w:val="20"/>
              </w:rPr>
            </w:pPr>
            <w:r>
              <w:rPr>
                <w:sz w:val="20"/>
                <w:szCs w:val="20"/>
              </w:rPr>
              <w:t>(iv) a Modified Monash 5 area;</w:t>
            </w:r>
          </w:p>
          <w:p w14:paraId="7AFB2B56" w14:textId="77777777" w:rsidR="00154ABF" w:rsidRDefault="00154ABF">
            <w:pPr>
              <w:pBdr>
                <w:left w:val="none" w:sz="0" w:space="22" w:color="auto"/>
              </w:pBdr>
              <w:spacing w:before="200" w:after="200"/>
              <w:ind w:left="450"/>
              <w:rPr>
                <w:sz w:val="20"/>
                <w:szCs w:val="20"/>
              </w:rPr>
            </w:pPr>
            <w:r>
              <w:rPr>
                <w:sz w:val="20"/>
                <w:szCs w:val="20"/>
              </w:rPr>
              <w:t>(v) a Modified Monash 6 area;</w:t>
            </w:r>
          </w:p>
          <w:p w14:paraId="10BA70C4" w14:textId="77777777" w:rsidR="00154ABF" w:rsidRDefault="00154ABF">
            <w:pPr>
              <w:pBdr>
                <w:left w:val="none" w:sz="0" w:space="22" w:color="auto"/>
              </w:pBdr>
              <w:spacing w:before="200" w:after="200"/>
              <w:ind w:left="450"/>
              <w:rPr>
                <w:sz w:val="20"/>
                <w:szCs w:val="20"/>
              </w:rPr>
            </w:pPr>
            <w:r>
              <w:rPr>
                <w:sz w:val="20"/>
                <w:szCs w:val="20"/>
              </w:rPr>
              <w:t>(vi) a Modified Monash 7 area; and</w:t>
            </w:r>
          </w:p>
          <w:p w14:paraId="5B84BFAE" w14:textId="77777777" w:rsidR="00154ABF" w:rsidRDefault="00154ABF">
            <w:pPr>
              <w:spacing w:before="200" w:after="200"/>
              <w:rPr>
                <w:sz w:val="20"/>
                <w:szCs w:val="20"/>
              </w:rPr>
            </w:pPr>
            <w:r>
              <w:rPr>
                <w:sz w:val="20"/>
                <w:szCs w:val="20"/>
              </w:rPr>
              <w:t>(h) the service is provided by, or on behalf of, a medical practitioner whose practice location is not in an area mentioned in paragraph (g); and</w:t>
            </w:r>
          </w:p>
          <w:p w14:paraId="0EBA640F" w14:textId="77777777" w:rsidR="00154ABF" w:rsidRDefault="00154ABF">
            <w:pPr>
              <w:spacing w:before="200" w:after="200"/>
              <w:rPr>
                <w:sz w:val="20"/>
                <w:szCs w:val="20"/>
              </w:rPr>
            </w:pPr>
            <w:r>
              <w:rPr>
                <w:sz w:val="20"/>
                <w:szCs w:val="20"/>
              </w:rPr>
              <w:t>(i) the service is bulk</w:t>
            </w:r>
            <w:r>
              <w:rPr>
                <w:sz w:val="20"/>
                <w:szCs w:val="20"/>
              </w:rPr>
              <w:noBreakHyphen/>
              <w:t>billed in relation to the fees for:</w:t>
            </w:r>
          </w:p>
          <w:p w14:paraId="1F9D51DE" w14:textId="77777777" w:rsidR="00154ABF" w:rsidRDefault="00154ABF">
            <w:pPr>
              <w:pBdr>
                <w:left w:val="none" w:sz="0" w:space="22" w:color="auto"/>
              </w:pBdr>
              <w:spacing w:before="200" w:after="200"/>
              <w:ind w:left="450"/>
              <w:rPr>
                <w:sz w:val="20"/>
                <w:szCs w:val="20"/>
              </w:rPr>
            </w:pPr>
            <w:r>
              <w:rPr>
                <w:sz w:val="20"/>
                <w:szCs w:val="20"/>
              </w:rPr>
              <w:t>(i) this item; and</w:t>
            </w:r>
          </w:p>
          <w:p w14:paraId="715A70E3" w14:textId="77777777" w:rsidR="00154ABF" w:rsidRDefault="00154ABF">
            <w:pPr>
              <w:pBdr>
                <w:left w:val="none" w:sz="0" w:space="22" w:color="auto"/>
              </w:pBdr>
              <w:spacing w:before="200" w:after="200"/>
              <w:ind w:left="450"/>
              <w:rPr>
                <w:sz w:val="20"/>
                <w:szCs w:val="20"/>
              </w:rPr>
            </w:pPr>
            <w:r>
              <w:rPr>
                <w:sz w:val="20"/>
                <w:szCs w:val="20"/>
              </w:rPr>
              <w:t>(ii) the other item mentioned in paragraph (a) or (b) applying to the service</w:t>
            </w:r>
          </w:p>
          <w:p w14:paraId="35A999FE" w14:textId="77777777" w:rsidR="00154ABF" w:rsidRDefault="00154ABF">
            <w:r>
              <w:t>(See para MN.1.1, MN.1.3, MN.1.3 of explanatory notes to this Category)</w:t>
            </w:r>
          </w:p>
          <w:p w14:paraId="468583E8" w14:textId="77777777" w:rsidR="00154ABF" w:rsidRDefault="00154ABF">
            <w:pPr>
              <w:tabs>
                <w:tab w:val="left" w:pos="1701"/>
              </w:tabs>
            </w:pPr>
            <w:r>
              <w:rPr>
                <w:b/>
                <w:sz w:val="20"/>
              </w:rPr>
              <w:t xml:space="preserve">Fee: </w:t>
            </w:r>
            <w:r>
              <w:t>$12.70</w:t>
            </w:r>
            <w:r>
              <w:tab/>
            </w:r>
            <w:r>
              <w:rPr>
                <w:b/>
                <w:sz w:val="20"/>
              </w:rPr>
              <w:t xml:space="preserve">Benefit: </w:t>
            </w:r>
            <w:r>
              <w:t>85% = $10.80</w:t>
            </w:r>
          </w:p>
        </w:tc>
      </w:tr>
      <w:tr w:rsidR="00154ABF" w14:paraId="1F5C73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BB3CA5" w14:textId="77777777" w:rsidR="00154ABF" w:rsidRDefault="00154ABF">
            <w:pPr>
              <w:rPr>
                <w:b/>
              </w:rPr>
            </w:pPr>
            <w:r>
              <w:rPr>
                <w:b/>
              </w:rPr>
              <w:lastRenderedPageBreak/>
              <w:t>Fee</w:t>
            </w:r>
          </w:p>
          <w:p w14:paraId="76126C24" w14:textId="77777777" w:rsidR="00154ABF" w:rsidRDefault="00154ABF">
            <w:r>
              <w:t>75855</w:t>
            </w:r>
          </w:p>
        </w:tc>
        <w:tc>
          <w:tcPr>
            <w:tcW w:w="0" w:type="auto"/>
            <w:tcMar>
              <w:top w:w="38" w:type="dxa"/>
              <w:left w:w="38" w:type="dxa"/>
              <w:bottom w:w="38" w:type="dxa"/>
              <w:right w:w="38" w:type="dxa"/>
            </w:tcMar>
            <w:vAlign w:val="bottom"/>
          </w:tcPr>
          <w:p w14:paraId="3BCB97FD" w14:textId="77777777" w:rsidR="00154ABF" w:rsidRDefault="00154ABF">
            <w:pPr>
              <w:spacing w:after="200"/>
              <w:rPr>
                <w:sz w:val="20"/>
                <w:szCs w:val="20"/>
              </w:rPr>
            </w:pPr>
            <w:r>
              <w:rPr>
                <w:sz w:val="20"/>
                <w:szCs w:val="20"/>
              </w:rPr>
              <w:t>A medical service to which an item in this Schedule (other than this item) applies, if:</w:t>
            </w:r>
            <w:r>
              <w:rPr>
                <w:sz w:val="20"/>
                <w:szCs w:val="20"/>
              </w:rPr>
              <w:br/>
              <w:t>(a) the service is an unreferred service; and</w:t>
            </w:r>
            <w:r>
              <w:rPr>
                <w:sz w:val="20"/>
                <w:szCs w:val="20"/>
              </w:rPr>
              <w:br/>
              <w:t>(b) the service is provided to a person who is:</w:t>
            </w:r>
            <w:r>
              <w:rPr>
                <w:sz w:val="20"/>
                <w:szCs w:val="20"/>
              </w:rPr>
              <w:br/>
              <w:t>(i) under the age of 16; or</w:t>
            </w:r>
            <w:r>
              <w:rPr>
                <w:sz w:val="20"/>
                <w:szCs w:val="20"/>
              </w:rPr>
              <w:br/>
              <w:t>(ii) a concessional beneficiary; and</w:t>
            </w:r>
            <w:r>
              <w:rPr>
                <w:sz w:val="20"/>
                <w:szCs w:val="20"/>
              </w:rPr>
              <w:br/>
              <w:t>(c) the person is not an admitted patient of a hospital; and</w:t>
            </w:r>
            <w:r>
              <w:rPr>
                <w:sz w:val="20"/>
                <w:szCs w:val="20"/>
              </w:rPr>
              <w:br/>
              <w:t>(d) the service is bulk-billed in relation to the fees for:</w:t>
            </w:r>
            <w:r>
              <w:rPr>
                <w:sz w:val="20"/>
                <w:szCs w:val="20"/>
              </w:rPr>
              <w:br/>
              <w:t>(i) this item; and</w:t>
            </w:r>
            <w:r>
              <w:rPr>
                <w:sz w:val="20"/>
                <w:szCs w:val="20"/>
              </w:rPr>
              <w:br/>
              <w:t>(ii) any other item in this Schedule applying to the service; and</w:t>
            </w:r>
            <w:r>
              <w:rPr>
                <w:sz w:val="20"/>
                <w:szCs w:val="20"/>
              </w:rPr>
              <w:br/>
              <w:t>(e) the service is provided at, or from, a practice location in:</w:t>
            </w:r>
            <w:r>
              <w:rPr>
                <w:sz w:val="20"/>
                <w:szCs w:val="20"/>
              </w:rPr>
              <w:br/>
              <w:t>(i) a Modified Monash 3 area; or</w:t>
            </w:r>
            <w:r>
              <w:rPr>
                <w:sz w:val="20"/>
                <w:szCs w:val="20"/>
              </w:rPr>
              <w:br/>
              <w:t>(ii) a Modified Monash 4 area;</w:t>
            </w:r>
            <w:r>
              <w:rPr>
                <w:sz w:val="20"/>
                <w:szCs w:val="20"/>
              </w:rPr>
              <w:br/>
              <w:t>other than a service associated with a service:</w:t>
            </w:r>
            <w:r>
              <w:rPr>
                <w:sz w:val="20"/>
                <w:szCs w:val="20"/>
              </w:rPr>
              <w:br/>
              <w:t>(f) to which another item in this Group applies; or</w:t>
            </w:r>
            <w:r>
              <w:rPr>
                <w:sz w:val="20"/>
                <w:szCs w:val="20"/>
              </w:rPr>
              <w:br/>
              <w:t>(g) that is a general practice support service; or</w:t>
            </w:r>
            <w:r>
              <w:rPr>
                <w:sz w:val="20"/>
                <w:szCs w:val="20"/>
              </w:rPr>
              <w:br/>
              <w:t>(h) that is a MyMedicare service</w:t>
            </w:r>
          </w:p>
          <w:p w14:paraId="0C92A8F1" w14:textId="77777777" w:rsidR="00154ABF" w:rsidRDefault="00154ABF">
            <w:pPr>
              <w:spacing w:before="200" w:after="200"/>
              <w:rPr>
                <w:sz w:val="20"/>
                <w:szCs w:val="20"/>
              </w:rPr>
            </w:pPr>
            <w:r>
              <w:rPr>
                <w:sz w:val="20"/>
                <w:szCs w:val="20"/>
              </w:rPr>
              <w:t> </w:t>
            </w:r>
          </w:p>
          <w:p w14:paraId="7167EBD5" w14:textId="77777777" w:rsidR="00154ABF" w:rsidRDefault="00154ABF">
            <w:pPr>
              <w:spacing w:before="200" w:after="200"/>
              <w:rPr>
                <w:sz w:val="20"/>
                <w:szCs w:val="20"/>
              </w:rPr>
            </w:pPr>
            <w:r>
              <w:rPr>
                <w:sz w:val="20"/>
                <w:szCs w:val="20"/>
              </w:rPr>
              <w:t> </w:t>
            </w:r>
          </w:p>
          <w:p w14:paraId="3ACF32C1" w14:textId="77777777" w:rsidR="00154ABF" w:rsidRDefault="00154ABF">
            <w:r>
              <w:t>(See para MN.1.1, MN.1.5 of explanatory notes to this Category)</w:t>
            </w:r>
          </w:p>
          <w:p w14:paraId="39DAF101" w14:textId="77777777" w:rsidR="00154ABF" w:rsidRDefault="00154ABF">
            <w:pPr>
              <w:tabs>
                <w:tab w:val="left" w:pos="1701"/>
              </w:tabs>
            </w:pPr>
            <w:r>
              <w:rPr>
                <w:b/>
                <w:sz w:val="20"/>
              </w:rPr>
              <w:t xml:space="preserve">Fee: </w:t>
            </w:r>
            <w:r>
              <w:t>$13.45</w:t>
            </w:r>
            <w:r>
              <w:tab/>
            </w:r>
            <w:r>
              <w:rPr>
                <w:b/>
                <w:sz w:val="20"/>
              </w:rPr>
              <w:t xml:space="preserve">Benefit: </w:t>
            </w:r>
            <w:r>
              <w:t>85% = $11.45</w:t>
            </w:r>
          </w:p>
        </w:tc>
      </w:tr>
      <w:tr w:rsidR="00154ABF" w14:paraId="51CD9D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C7E1EC" w14:textId="77777777" w:rsidR="00154ABF" w:rsidRDefault="00154ABF">
            <w:pPr>
              <w:rPr>
                <w:b/>
              </w:rPr>
            </w:pPr>
            <w:r>
              <w:rPr>
                <w:b/>
              </w:rPr>
              <w:t>Fee</w:t>
            </w:r>
          </w:p>
          <w:p w14:paraId="6732EE34" w14:textId="77777777" w:rsidR="00154ABF" w:rsidRDefault="00154ABF">
            <w:r>
              <w:t>75856</w:t>
            </w:r>
          </w:p>
        </w:tc>
        <w:tc>
          <w:tcPr>
            <w:tcW w:w="0" w:type="auto"/>
            <w:tcMar>
              <w:top w:w="38" w:type="dxa"/>
              <w:left w:w="38" w:type="dxa"/>
              <w:bottom w:w="38" w:type="dxa"/>
              <w:right w:w="38" w:type="dxa"/>
            </w:tcMar>
            <w:vAlign w:val="bottom"/>
          </w:tcPr>
          <w:p w14:paraId="27E92812" w14:textId="77777777" w:rsidR="00154ABF" w:rsidRDefault="00154ABF">
            <w:pPr>
              <w:spacing w:after="200"/>
              <w:rPr>
                <w:sz w:val="20"/>
                <w:szCs w:val="20"/>
              </w:rPr>
            </w:pPr>
            <w:r>
              <w:rPr>
                <w:sz w:val="20"/>
                <w:szCs w:val="20"/>
              </w:rPr>
              <w:t>A medical service to which an item in this Schedule (other than this item) applies, if:</w:t>
            </w:r>
            <w:r>
              <w:rPr>
                <w:sz w:val="20"/>
                <w:szCs w:val="20"/>
              </w:rPr>
              <w:br/>
              <w:t>(a) the service is an unreferred service; and</w:t>
            </w:r>
            <w:r>
              <w:rPr>
                <w:sz w:val="20"/>
                <w:szCs w:val="20"/>
              </w:rPr>
              <w:br/>
              <w:t>(b) the service is provided to a person who is:</w:t>
            </w:r>
            <w:r>
              <w:rPr>
                <w:sz w:val="20"/>
                <w:szCs w:val="20"/>
              </w:rPr>
              <w:br/>
              <w:t>(i) under the age of 16; or</w:t>
            </w:r>
            <w:r>
              <w:rPr>
                <w:sz w:val="20"/>
                <w:szCs w:val="20"/>
              </w:rPr>
              <w:br/>
            </w:r>
            <w:r>
              <w:rPr>
                <w:sz w:val="20"/>
                <w:szCs w:val="20"/>
              </w:rPr>
              <w:lastRenderedPageBreak/>
              <w:t>(ii) a concessional beneficiary; and</w:t>
            </w:r>
            <w:r>
              <w:rPr>
                <w:sz w:val="20"/>
                <w:szCs w:val="20"/>
              </w:rPr>
              <w:br/>
              <w:t>(c) the person is not an admitted patient of a hospital; and</w:t>
            </w:r>
            <w:r>
              <w:rPr>
                <w:sz w:val="20"/>
                <w:szCs w:val="20"/>
              </w:rPr>
              <w:br/>
              <w:t>(d) the service is bulk-billed in relation to the fees for:</w:t>
            </w:r>
            <w:r>
              <w:rPr>
                <w:sz w:val="20"/>
                <w:szCs w:val="20"/>
              </w:rPr>
              <w:br/>
              <w:t>(i) this item; and</w:t>
            </w:r>
            <w:r>
              <w:rPr>
                <w:sz w:val="20"/>
                <w:szCs w:val="20"/>
              </w:rPr>
              <w:br/>
              <w:t>(ii) any other item in this Schedule applying to the service; and</w:t>
            </w:r>
            <w:r>
              <w:rPr>
                <w:sz w:val="20"/>
                <w:szCs w:val="20"/>
              </w:rPr>
              <w:br/>
              <w:t>(e) the service is provided at, or from, a practice location in a Modified Monash 5 area;</w:t>
            </w:r>
            <w:r>
              <w:rPr>
                <w:sz w:val="20"/>
                <w:szCs w:val="20"/>
              </w:rPr>
              <w:br/>
              <w:t>other than a service associated with a service:</w:t>
            </w:r>
            <w:r>
              <w:rPr>
                <w:sz w:val="20"/>
                <w:szCs w:val="20"/>
              </w:rPr>
              <w:br/>
              <w:t>(f) to which another item in this Group applies; or</w:t>
            </w:r>
            <w:r>
              <w:rPr>
                <w:sz w:val="20"/>
                <w:szCs w:val="20"/>
              </w:rPr>
              <w:br/>
              <w:t>(g) that is a general practice support service; or</w:t>
            </w:r>
            <w:r>
              <w:rPr>
                <w:sz w:val="20"/>
                <w:szCs w:val="20"/>
              </w:rPr>
              <w:br/>
              <w:t>(h) that is a MyMedicare service</w:t>
            </w:r>
          </w:p>
          <w:p w14:paraId="36B2F296" w14:textId="77777777" w:rsidR="00154ABF" w:rsidRDefault="00154ABF">
            <w:r>
              <w:t>(See para MN.1.1, MN.1.6 of explanatory notes to this Category)</w:t>
            </w:r>
          </w:p>
          <w:p w14:paraId="0A11393D" w14:textId="77777777" w:rsidR="00154ABF" w:rsidRDefault="00154ABF">
            <w:pPr>
              <w:tabs>
                <w:tab w:val="left" w:pos="1701"/>
              </w:tabs>
            </w:pPr>
            <w:r>
              <w:rPr>
                <w:b/>
                <w:sz w:val="20"/>
              </w:rPr>
              <w:t xml:space="preserve">Fee: </w:t>
            </w:r>
            <w:r>
              <w:t>$14.35</w:t>
            </w:r>
            <w:r>
              <w:tab/>
            </w:r>
            <w:r>
              <w:rPr>
                <w:b/>
                <w:sz w:val="20"/>
              </w:rPr>
              <w:t xml:space="preserve">Benefit: </w:t>
            </w:r>
            <w:r>
              <w:t>85% = $12.20</w:t>
            </w:r>
          </w:p>
        </w:tc>
      </w:tr>
      <w:tr w:rsidR="00154ABF" w14:paraId="4535E0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1A1E0C" w14:textId="77777777" w:rsidR="00154ABF" w:rsidRDefault="00154ABF">
            <w:pPr>
              <w:rPr>
                <w:b/>
              </w:rPr>
            </w:pPr>
            <w:r>
              <w:rPr>
                <w:b/>
              </w:rPr>
              <w:lastRenderedPageBreak/>
              <w:t>Fee</w:t>
            </w:r>
          </w:p>
          <w:p w14:paraId="7CFF8D78" w14:textId="77777777" w:rsidR="00154ABF" w:rsidRDefault="00154ABF">
            <w:r>
              <w:t>75857</w:t>
            </w:r>
          </w:p>
        </w:tc>
        <w:tc>
          <w:tcPr>
            <w:tcW w:w="0" w:type="auto"/>
            <w:tcMar>
              <w:top w:w="38" w:type="dxa"/>
              <w:left w:w="38" w:type="dxa"/>
              <w:bottom w:w="38" w:type="dxa"/>
              <w:right w:w="38" w:type="dxa"/>
            </w:tcMar>
            <w:vAlign w:val="bottom"/>
          </w:tcPr>
          <w:p w14:paraId="72E32FFF" w14:textId="77777777" w:rsidR="00154ABF" w:rsidRDefault="00154ABF">
            <w:pPr>
              <w:spacing w:after="200"/>
              <w:rPr>
                <w:sz w:val="20"/>
                <w:szCs w:val="20"/>
              </w:rPr>
            </w:pPr>
            <w:r>
              <w:rPr>
                <w:sz w:val="20"/>
                <w:szCs w:val="20"/>
              </w:rPr>
              <w:t>A medical service to which an item in this Schedule (other than this item) applies, if:</w:t>
            </w:r>
            <w:r>
              <w:rPr>
                <w:sz w:val="20"/>
                <w:szCs w:val="20"/>
              </w:rPr>
              <w:br/>
              <w:t>(a) the service is an unreferred service; and</w:t>
            </w:r>
            <w:r>
              <w:rPr>
                <w:sz w:val="20"/>
                <w:szCs w:val="20"/>
              </w:rPr>
              <w:br/>
              <w:t>(b) the service is provided to a person who is:</w:t>
            </w:r>
            <w:r>
              <w:rPr>
                <w:sz w:val="20"/>
                <w:szCs w:val="20"/>
              </w:rPr>
              <w:br/>
              <w:t>(i) under the age of 16; or</w:t>
            </w:r>
            <w:r>
              <w:rPr>
                <w:sz w:val="20"/>
                <w:szCs w:val="20"/>
              </w:rPr>
              <w:br/>
              <w:t>(ii) a concessional beneficiary; and</w:t>
            </w:r>
            <w:r>
              <w:rPr>
                <w:sz w:val="20"/>
                <w:szCs w:val="20"/>
              </w:rPr>
              <w:br/>
              <w:t>(c) the person is not an admitted patient of a hospital; and</w:t>
            </w:r>
            <w:r>
              <w:rPr>
                <w:sz w:val="20"/>
                <w:szCs w:val="20"/>
              </w:rPr>
              <w:br/>
              <w:t>(d) the service is bulk-billed in relation to the fees for:</w:t>
            </w:r>
            <w:r>
              <w:rPr>
                <w:sz w:val="20"/>
                <w:szCs w:val="20"/>
              </w:rPr>
              <w:br/>
              <w:t>(i) this item; and</w:t>
            </w:r>
            <w:r>
              <w:rPr>
                <w:sz w:val="20"/>
                <w:szCs w:val="20"/>
              </w:rPr>
              <w:br/>
              <w:t>(ii) any other item in this Schedule applying to the service; and</w:t>
            </w:r>
            <w:r>
              <w:rPr>
                <w:sz w:val="20"/>
                <w:szCs w:val="20"/>
              </w:rPr>
              <w:br/>
              <w:t>(e) the service is provided at, or from, a practice location in a Modified Monash 6 area;</w:t>
            </w:r>
            <w:r>
              <w:rPr>
                <w:sz w:val="20"/>
                <w:szCs w:val="20"/>
              </w:rPr>
              <w:br/>
              <w:t>other than a service associated with a service:</w:t>
            </w:r>
            <w:r>
              <w:rPr>
                <w:sz w:val="20"/>
                <w:szCs w:val="20"/>
              </w:rPr>
              <w:br/>
              <w:t>(f) to which another item in this Group applies; or</w:t>
            </w:r>
            <w:r>
              <w:rPr>
                <w:sz w:val="20"/>
                <w:szCs w:val="20"/>
              </w:rPr>
              <w:br/>
              <w:t>(g) that is a general practice support service; or</w:t>
            </w:r>
            <w:r>
              <w:rPr>
                <w:sz w:val="20"/>
                <w:szCs w:val="20"/>
              </w:rPr>
              <w:br/>
              <w:t>(h) that is a MyMedicare service</w:t>
            </w:r>
          </w:p>
          <w:p w14:paraId="10B55023" w14:textId="77777777" w:rsidR="00154ABF" w:rsidRDefault="00154ABF">
            <w:r>
              <w:t>(See para MN.1.1, MN.1.7 of explanatory notes to this Category)</w:t>
            </w:r>
          </w:p>
          <w:p w14:paraId="16D003FE" w14:textId="77777777" w:rsidR="00154ABF" w:rsidRDefault="00154ABF">
            <w:pPr>
              <w:tabs>
                <w:tab w:val="left" w:pos="1701"/>
              </w:tabs>
            </w:pPr>
            <w:r>
              <w:rPr>
                <w:b/>
                <w:sz w:val="20"/>
              </w:rPr>
              <w:t xml:space="preserve">Fee: </w:t>
            </w:r>
            <w:r>
              <w:t>$15.10</w:t>
            </w:r>
            <w:r>
              <w:tab/>
            </w:r>
            <w:r>
              <w:rPr>
                <w:b/>
                <w:sz w:val="20"/>
              </w:rPr>
              <w:t xml:space="preserve">Benefit: </w:t>
            </w:r>
            <w:r>
              <w:t>85% = $12.85</w:t>
            </w:r>
          </w:p>
        </w:tc>
      </w:tr>
      <w:tr w:rsidR="00154ABF" w14:paraId="64A5B0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ED5FB9" w14:textId="77777777" w:rsidR="00154ABF" w:rsidRDefault="00154ABF">
            <w:pPr>
              <w:rPr>
                <w:b/>
              </w:rPr>
            </w:pPr>
            <w:r>
              <w:rPr>
                <w:b/>
              </w:rPr>
              <w:t>Fee</w:t>
            </w:r>
          </w:p>
          <w:p w14:paraId="337E136D" w14:textId="77777777" w:rsidR="00154ABF" w:rsidRDefault="00154ABF">
            <w:r>
              <w:t>75858</w:t>
            </w:r>
          </w:p>
        </w:tc>
        <w:tc>
          <w:tcPr>
            <w:tcW w:w="0" w:type="auto"/>
            <w:tcMar>
              <w:top w:w="38" w:type="dxa"/>
              <w:left w:w="38" w:type="dxa"/>
              <w:bottom w:w="38" w:type="dxa"/>
              <w:right w:w="38" w:type="dxa"/>
            </w:tcMar>
            <w:vAlign w:val="bottom"/>
          </w:tcPr>
          <w:p w14:paraId="06BC0090" w14:textId="77777777" w:rsidR="00154ABF" w:rsidRDefault="00154ABF">
            <w:pPr>
              <w:spacing w:after="200"/>
              <w:rPr>
                <w:sz w:val="20"/>
                <w:szCs w:val="20"/>
              </w:rPr>
            </w:pPr>
            <w:r>
              <w:rPr>
                <w:sz w:val="20"/>
                <w:szCs w:val="20"/>
              </w:rPr>
              <w:t>A medical service to which an item in this Schedule (other than this item) applies, if:</w:t>
            </w:r>
            <w:r>
              <w:rPr>
                <w:sz w:val="20"/>
                <w:szCs w:val="20"/>
              </w:rPr>
              <w:br/>
              <w:t>(a) the service is an unreferred service; and</w:t>
            </w:r>
            <w:r>
              <w:rPr>
                <w:sz w:val="20"/>
                <w:szCs w:val="20"/>
              </w:rPr>
              <w:br/>
              <w:t>(b) the service is provided to a person who is:</w:t>
            </w:r>
            <w:r>
              <w:rPr>
                <w:sz w:val="20"/>
                <w:szCs w:val="20"/>
              </w:rPr>
              <w:br/>
              <w:t>(i) under the age of 16; or</w:t>
            </w:r>
            <w:r>
              <w:rPr>
                <w:sz w:val="20"/>
                <w:szCs w:val="20"/>
              </w:rPr>
              <w:br/>
              <w:t>(ii) a concessional beneficiary; and</w:t>
            </w:r>
            <w:r>
              <w:rPr>
                <w:sz w:val="20"/>
                <w:szCs w:val="20"/>
              </w:rPr>
              <w:br/>
              <w:t>(c) the person is not an admitted patient of a hospital; and</w:t>
            </w:r>
            <w:r>
              <w:rPr>
                <w:sz w:val="20"/>
                <w:szCs w:val="20"/>
              </w:rPr>
              <w:br/>
              <w:t>(d) the service is bulk-billed in relation to the fees for:</w:t>
            </w:r>
            <w:r>
              <w:rPr>
                <w:sz w:val="20"/>
                <w:szCs w:val="20"/>
              </w:rPr>
              <w:br/>
              <w:t>(i) this item; and</w:t>
            </w:r>
            <w:r>
              <w:rPr>
                <w:sz w:val="20"/>
                <w:szCs w:val="20"/>
              </w:rPr>
              <w:br/>
              <w:t>(ii) any other item in this Schedule applying to the service; and</w:t>
            </w:r>
            <w:r>
              <w:rPr>
                <w:sz w:val="20"/>
                <w:szCs w:val="20"/>
              </w:rPr>
              <w:br/>
              <w:t>(e) the service is provided at, or from, a practice location in a Modified Monash 7 area;</w:t>
            </w:r>
            <w:r>
              <w:rPr>
                <w:sz w:val="20"/>
                <w:szCs w:val="20"/>
              </w:rPr>
              <w:br/>
              <w:t>other than a service associated with a service:</w:t>
            </w:r>
            <w:r>
              <w:rPr>
                <w:sz w:val="20"/>
                <w:szCs w:val="20"/>
              </w:rPr>
              <w:br/>
              <w:t>(f) to which another item in this Group applies; or</w:t>
            </w:r>
            <w:r>
              <w:rPr>
                <w:sz w:val="20"/>
                <w:szCs w:val="20"/>
              </w:rPr>
              <w:br/>
              <w:t>(g) that is a general practice support service; or</w:t>
            </w:r>
            <w:r>
              <w:rPr>
                <w:sz w:val="20"/>
                <w:szCs w:val="20"/>
              </w:rPr>
              <w:br/>
              <w:t>(h) that is a MyMedicare service</w:t>
            </w:r>
          </w:p>
          <w:p w14:paraId="756E3E1F" w14:textId="77777777" w:rsidR="00154ABF" w:rsidRDefault="00154ABF">
            <w:r>
              <w:t>(See para MN.1.1, MN.1.8 of explanatory notes to this Category)</w:t>
            </w:r>
          </w:p>
          <w:p w14:paraId="215212BD" w14:textId="77777777" w:rsidR="00154ABF" w:rsidRDefault="00154ABF">
            <w:pPr>
              <w:tabs>
                <w:tab w:val="left" w:pos="1701"/>
              </w:tabs>
            </w:pPr>
            <w:r>
              <w:rPr>
                <w:b/>
                <w:sz w:val="20"/>
              </w:rPr>
              <w:t xml:space="preserve">Fee: </w:t>
            </w:r>
            <w:r>
              <w:t>$16.10</w:t>
            </w:r>
            <w:r>
              <w:tab/>
            </w:r>
            <w:r>
              <w:rPr>
                <w:b/>
                <w:sz w:val="20"/>
              </w:rPr>
              <w:t xml:space="preserve">Benefit: </w:t>
            </w:r>
            <w:r>
              <w:t>85% = $13.70</w:t>
            </w:r>
          </w:p>
        </w:tc>
      </w:tr>
    </w:tbl>
    <w:p w14:paraId="4376E842" w14:textId="77777777" w:rsidR="00A77B3E" w:rsidRDefault="00A77B3E">
      <w:pPr>
        <w:keepLines/>
        <w:rPr>
          <w:rFonts w:ascii="Helvetica" w:eastAsia="Helvetica" w:hAnsi="Helvetica" w:cs="Helvetica"/>
          <w:b/>
        </w:rPr>
        <w:sectPr w:rsidR="00A77B3E">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4774EB3"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030A2E6C" w14:textId="77777777">
              <w:tc>
                <w:tcPr>
                  <w:tcW w:w="2500" w:type="pct"/>
                  <w:tcBorders>
                    <w:top w:val="nil"/>
                    <w:left w:val="nil"/>
                    <w:bottom w:val="nil"/>
                    <w:right w:val="nil"/>
                  </w:tcBorders>
                  <w:tcMar>
                    <w:top w:w="38" w:type="dxa"/>
                    <w:left w:w="0" w:type="dxa"/>
                    <w:bottom w:w="38" w:type="dxa"/>
                    <w:right w:w="0" w:type="dxa"/>
                  </w:tcMar>
                  <w:vAlign w:val="bottom"/>
                </w:tcPr>
                <w:p w14:paraId="43B913E7" w14:textId="77777777" w:rsidR="00A77B3E" w:rsidRDefault="00A77B3E">
                  <w:pPr>
                    <w:keepLines/>
                    <w:rPr>
                      <w:rFonts w:ascii="Helvetica" w:eastAsia="Helvetica" w:hAnsi="Helvetica" w:cs="Helvetica"/>
                      <w:b/>
                      <w:sz w:val="20"/>
                    </w:rPr>
                  </w:pPr>
                  <w:r>
                    <w:rPr>
                      <w:rFonts w:ascii="Helvetica" w:eastAsia="Helvetica" w:hAnsi="Helvetica" w:cs="Helvetica"/>
                      <w:b/>
                      <w:sz w:val="20"/>
                    </w:rPr>
                    <w:t>M1. MANAGEMENT OF BULK-BILLED SERVICES</w:t>
                  </w:r>
                </w:p>
              </w:tc>
              <w:tc>
                <w:tcPr>
                  <w:tcW w:w="2500" w:type="pct"/>
                  <w:tcBorders>
                    <w:top w:val="nil"/>
                    <w:left w:val="nil"/>
                    <w:bottom w:val="nil"/>
                    <w:right w:val="nil"/>
                  </w:tcBorders>
                  <w:tcMar>
                    <w:top w:w="38" w:type="dxa"/>
                    <w:left w:w="0" w:type="dxa"/>
                    <w:bottom w:w="38" w:type="dxa"/>
                    <w:right w:w="0" w:type="dxa"/>
                  </w:tcMar>
                  <w:vAlign w:val="bottom"/>
                </w:tcPr>
                <w:p w14:paraId="2E3D5C49"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GENERAL SUPPORT SERVICE</w:t>
                  </w:r>
                </w:p>
              </w:tc>
            </w:tr>
          </w:tbl>
          <w:p w14:paraId="38A386CE" w14:textId="77777777" w:rsidR="00A77B3E" w:rsidRDefault="00A77B3E">
            <w:pPr>
              <w:keepLines/>
              <w:rPr>
                <w:rFonts w:ascii="Helvetica" w:eastAsia="Helvetica" w:hAnsi="Helvetica" w:cs="Helvetica"/>
                <w:b/>
              </w:rPr>
            </w:pPr>
          </w:p>
        </w:tc>
      </w:tr>
      <w:tr w:rsidR="00154ABF" w14:paraId="406000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130CE9"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5E2FF12" w14:textId="77777777" w:rsidR="00A77B3E" w:rsidRDefault="00A77B3E">
            <w:pPr>
              <w:spacing w:before="120" w:after="60"/>
              <w:rPr>
                <w:rFonts w:ascii="Helvetica" w:eastAsia="Helvetica" w:hAnsi="Helvetica" w:cs="Helvetica"/>
                <w:b/>
              </w:rPr>
            </w:pPr>
            <w:r>
              <w:rPr>
                <w:rFonts w:ascii="Helvetica" w:eastAsia="Helvetica" w:hAnsi="Helvetica" w:cs="Helvetica"/>
                <w:b/>
              </w:rPr>
              <w:t>Group M1. Management Of Bulk-Billed Services</w:t>
            </w:r>
          </w:p>
        </w:tc>
      </w:tr>
      <w:tr w:rsidR="00154ABF" w14:paraId="421C81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DFC1EFF"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C3E0397"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 w:name="_Toc169795401"/>
            <w:r>
              <w:rPr>
                <w:rFonts w:ascii="Helvetica" w:eastAsia="Helvetica" w:hAnsi="Helvetica" w:cs="Helvetica"/>
                <w:b w:val="0"/>
                <w:sz w:val="18"/>
              </w:rPr>
              <w:t>Subgroup 2. General support service</w:t>
            </w:r>
            <w:bookmarkEnd w:id="7"/>
          </w:p>
        </w:tc>
      </w:tr>
      <w:tr w:rsidR="00154ABF" w14:paraId="06E4CD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9B8787" w14:textId="77777777" w:rsidR="00154ABF" w:rsidRDefault="00154ABF">
            <w:pPr>
              <w:rPr>
                <w:b/>
              </w:rPr>
            </w:pPr>
            <w:r>
              <w:rPr>
                <w:b/>
              </w:rPr>
              <w:t>Fee</w:t>
            </w:r>
          </w:p>
          <w:p w14:paraId="1BAB2F78" w14:textId="77777777" w:rsidR="00154ABF" w:rsidRDefault="00154ABF">
            <w:r>
              <w:t>75870</w:t>
            </w:r>
          </w:p>
        </w:tc>
        <w:tc>
          <w:tcPr>
            <w:tcW w:w="0" w:type="auto"/>
            <w:tcMar>
              <w:top w:w="38" w:type="dxa"/>
              <w:left w:w="38" w:type="dxa"/>
              <w:bottom w:w="38" w:type="dxa"/>
              <w:right w:w="38" w:type="dxa"/>
            </w:tcMar>
            <w:vAlign w:val="bottom"/>
          </w:tcPr>
          <w:p w14:paraId="1148D7E0" w14:textId="77777777" w:rsidR="00154ABF" w:rsidRDefault="00154ABF">
            <w:pPr>
              <w:spacing w:after="200"/>
              <w:rPr>
                <w:sz w:val="20"/>
                <w:szCs w:val="20"/>
              </w:rPr>
            </w:pPr>
            <w:r>
              <w:rPr>
                <w:sz w:val="20"/>
                <w:szCs w:val="20"/>
              </w:rPr>
              <w:t>Professional attendance (the attendance service) by a general practitioner, a medical practitioner or a prescribed medical practitioner, at which a general practice support service is provided, if:</w:t>
            </w:r>
            <w:r>
              <w:rPr>
                <w:sz w:val="20"/>
                <w:szCs w:val="20"/>
              </w:rPr>
              <w:br/>
              <w:t>(a) the attendance service is provided to a patient who is under the age of 16 or who is a concessional beneficiary; and</w:t>
            </w:r>
            <w:r>
              <w:rPr>
                <w:sz w:val="20"/>
                <w:szCs w:val="20"/>
              </w:rPr>
              <w:br/>
              <w:t>(b) the patient is not an admitted patient of a hospital; and</w:t>
            </w:r>
            <w:r>
              <w:rPr>
                <w:sz w:val="20"/>
                <w:szCs w:val="20"/>
              </w:rPr>
              <w:br/>
              <w:t>(c) the attendance service is bulk-billed in relation to the fees for:</w:t>
            </w:r>
            <w:r>
              <w:rPr>
                <w:sz w:val="20"/>
                <w:szCs w:val="20"/>
              </w:rPr>
              <w:br/>
              <w:t>(i) this item; and</w:t>
            </w:r>
            <w:r>
              <w:rPr>
                <w:sz w:val="20"/>
                <w:szCs w:val="20"/>
              </w:rPr>
              <w:br/>
              <w:t>(ii) the general practice support service item applying to the attendance service;</w:t>
            </w:r>
            <w:r>
              <w:rPr>
                <w:sz w:val="20"/>
                <w:szCs w:val="20"/>
              </w:rPr>
              <w:br/>
              <w:t>other than an attendance service associated with a service to which item 10990, 10991, 10992, 75855, 75856, 75857, 75858, 75871, 75872, 75873, 75874, 75875, 75876, 75880, 75881, 75882, 75883, 75884 or 75885 applies</w:t>
            </w:r>
          </w:p>
          <w:p w14:paraId="328E7894" w14:textId="77777777" w:rsidR="00154ABF" w:rsidRDefault="00154ABF">
            <w:pPr>
              <w:spacing w:before="200" w:after="200"/>
              <w:rPr>
                <w:sz w:val="20"/>
                <w:szCs w:val="20"/>
              </w:rPr>
            </w:pPr>
            <w:r>
              <w:rPr>
                <w:sz w:val="20"/>
                <w:szCs w:val="20"/>
              </w:rPr>
              <w:br/>
              <w:t>Subgroup 2</w:t>
            </w:r>
            <w:r>
              <w:rPr>
                <w:sz w:val="20"/>
                <w:szCs w:val="20"/>
              </w:rPr>
              <w:br/>
              <w:t>NOTE: this item can be claimed with face to face level B, C, D and E general attendance items, and level B telehealth and telephone general attendance items.</w:t>
            </w:r>
          </w:p>
          <w:p w14:paraId="1EB49531" w14:textId="77777777" w:rsidR="00154ABF" w:rsidRDefault="00154ABF">
            <w:r>
              <w:t>(See para MN.1.1, MN.1.3 of explanatory notes to this Category)</w:t>
            </w:r>
          </w:p>
          <w:p w14:paraId="10CC40F6" w14:textId="77777777" w:rsidR="00154ABF" w:rsidRDefault="00154ABF">
            <w:pPr>
              <w:tabs>
                <w:tab w:val="left" w:pos="1701"/>
              </w:tabs>
            </w:pPr>
            <w:r>
              <w:rPr>
                <w:b/>
                <w:sz w:val="20"/>
              </w:rPr>
              <w:t xml:space="preserve">Fee: </w:t>
            </w:r>
            <w:r>
              <w:t>$25.10</w:t>
            </w:r>
            <w:r>
              <w:tab/>
            </w:r>
            <w:r>
              <w:rPr>
                <w:b/>
                <w:sz w:val="20"/>
              </w:rPr>
              <w:t xml:space="preserve">Benefit: </w:t>
            </w:r>
            <w:r>
              <w:t>85% = $21.35</w:t>
            </w:r>
          </w:p>
        </w:tc>
      </w:tr>
      <w:tr w:rsidR="00154ABF" w14:paraId="623219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B6E572" w14:textId="77777777" w:rsidR="00154ABF" w:rsidRDefault="00154ABF">
            <w:pPr>
              <w:rPr>
                <w:b/>
              </w:rPr>
            </w:pPr>
            <w:r>
              <w:rPr>
                <w:b/>
              </w:rPr>
              <w:t>Fee</w:t>
            </w:r>
          </w:p>
          <w:p w14:paraId="0D8D08F4" w14:textId="77777777" w:rsidR="00154ABF" w:rsidRDefault="00154ABF">
            <w:r>
              <w:t>75871</w:t>
            </w:r>
          </w:p>
        </w:tc>
        <w:tc>
          <w:tcPr>
            <w:tcW w:w="0" w:type="auto"/>
            <w:tcMar>
              <w:top w:w="38" w:type="dxa"/>
              <w:left w:w="38" w:type="dxa"/>
              <w:bottom w:w="38" w:type="dxa"/>
              <w:right w:w="38" w:type="dxa"/>
            </w:tcMar>
            <w:vAlign w:val="bottom"/>
          </w:tcPr>
          <w:p w14:paraId="769D3781" w14:textId="77777777" w:rsidR="00154ABF" w:rsidRDefault="00154ABF">
            <w:pPr>
              <w:spacing w:after="200"/>
              <w:rPr>
                <w:sz w:val="20"/>
                <w:szCs w:val="20"/>
              </w:rPr>
            </w:pPr>
            <w:r>
              <w:rPr>
                <w:sz w:val="20"/>
                <w:szCs w:val="20"/>
              </w:rPr>
              <w:t>Professional attendance (the attendance service) by a general practitioner, a medical practitioner or a prescribed medical practitioner, at which a general practice support service is provided, if:</w:t>
            </w:r>
            <w:r>
              <w:rPr>
                <w:sz w:val="20"/>
                <w:szCs w:val="20"/>
              </w:rPr>
              <w:br/>
              <w:t>(a) the attendance service is provided to a patient who is under the age of 16 or who is a concessional beneficiary; and</w:t>
            </w:r>
            <w:r>
              <w:rPr>
                <w:sz w:val="20"/>
                <w:szCs w:val="20"/>
              </w:rPr>
              <w:br/>
              <w:t>(b) the patient is not an admitted patient of a hospital; and</w:t>
            </w:r>
            <w:r>
              <w:rPr>
                <w:sz w:val="20"/>
                <w:szCs w:val="20"/>
              </w:rPr>
              <w:br/>
              <w:t>(c) the attendance service is bulk-billed in relation to the fees for:</w:t>
            </w:r>
            <w:r>
              <w:rPr>
                <w:sz w:val="20"/>
                <w:szCs w:val="20"/>
              </w:rPr>
              <w:br/>
              <w:t>(i) this item; and</w:t>
            </w:r>
            <w:r>
              <w:rPr>
                <w:sz w:val="20"/>
                <w:szCs w:val="20"/>
              </w:rPr>
              <w:br/>
              <w:t>(ii) the general practice support service item applying to the attendance service; and</w:t>
            </w:r>
            <w:r>
              <w:rPr>
                <w:sz w:val="20"/>
                <w:szCs w:val="20"/>
              </w:rPr>
              <w:br/>
              <w:t>(d) the attendance service is provided at, or from, a practice location in a Modified Monash 2 area;</w:t>
            </w:r>
            <w:r>
              <w:rPr>
                <w:sz w:val="20"/>
                <w:szCs w:val="20"/>
              </w:rPr>
              <w:br/>
              <w:t>other than an attendance service associated with a service to which item 10990, 10991, 10992, 75855, 75856, 75857, 75858, 75870, 75872, 75873, 75874, 75875, 75876, 75880, 75881, 75882, 75883, 75884 or 75885 applies</w:t>
            </w:r>
          </w:p>
          <w:p w14:paraId="086738EB" w14:textId="77777777" w:rsidR="00154ABF" w:rsidRDefault="00154ABF">
            <w:pPr>
              <w:spacing w:before="200" w:after="200"/>
              <w:rPr>
                <w:sz w:val="20"/>
                <w:szCs w:val="20"/>
              </w:rPr>
            </w:pPr>
            <w:r>
              <w:rPr>
                <w:sz w:val="20"/>
                <w:szCs w:val="20"/>
              </w:rPr>
              <w:br/>
              <w:t>Subgroup 2</w:t>
            </w:r>
            <w:r>
              <w:rPr>
                <w:sz w:val="20"/>
                <w:szCs w:val="20"/>
              </w:rPr>
              <w:br/>
              <w:t>NOTE: this item can be claimed with face to face level B, C, D and E general attendance items, and level B telehealth and telephone general attendance items.</w:t>
            </w:r>
          </w:p>
          <w:p w14:paraId="7AFF35F5" w14:textId="77777777" w:rsidR="00154ABF" w:rsidRDefault="00154ABF">
            <w:r>
              <w:t>(See para MN.1.1, MN.1.4 of explanatory notes to this Category)</w:t>
            </w:r>
          </w:p>
          <w:p w14:paraId="2BC5E6C0" w14:textId="77777777" w:rsidR="00154ABF" w:rsidRDefault="00154ABF">
            <w:pPr>
              <w:tabs>
                <w:tab w:val="left" w:pos="1701"/>
              </w:tabs>
            </w:pPr>
            <w:r>
              <w:rPr>
                <w:b/>
                <w:sz w:val="20"/>
              </w:rPr>
              <w:t xml:space="preserve">Fee: </w:t>
            </w:r>
            <w:r>
              <w:t>$38.20</w:t>
            </w:r>
            <w:r>
              <w:tab/>
            </w:r>
            <w:r>
              <w:rPr>
                <w:b/>
                <w:sz w:val="20"/>
              </w:rPr>
              <w:t xml:space="preserve">Benefit: </w:t>
            </w:r>
            <w:r>
              <w:t>85% = $32.50</w:t>
            </w:r>
          </w:p>
        </w:tc>
      </w:tr>
      <w:tr w:rsidR="00154ABF" w14:paraId="452B01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FDEEB4" w14:textId="77777777" w:rsidR="00154ABF" w:rsidRDefault="00154ABF">
            <w:pPr>
              <w:rPr>
                <w:b/>
              </w:rPr>
            </w:pPr>
            <w:r>
              <w:rPr>
                <w:b/>
              </w:rPr>
              <w:t>Fee</w:t>
            </w:r>
          </w:p>
          <w:p w14:paraId="46BB512C" w14:textId="77777777" w:rsidR="00154ABF" w:rsidRDefault="00154ABF">
            <w:r>
              <w:t>75872</w:t>
            </w:r>
          </w:p>
        </w:tc>
        <w:tc>
          <w:tcPr>
            <w:tcW w:w="0" w:type="auto"/>
            <w:tcMar>
              <w:top w:w="38" w:type="dxa"/>
              <w:left w:w="38" w:type="dxa"/>
              <w:bottom w:w="38" w:type="dxa"/>
              <w:right w:w="38" w:type="dxa"/>
            </w:tcMar>
            <w:vAlign w:val="bottom"/>
          </w:tcPr>
          <w:p w14:paraId="1B25E066" w14:textId="77777777" w:rsidR="00154ABF" w:rsidRDefault="00154ABF">
            <w:pPr>
              <w:spacing w:after="200"/>
              <w:rPr>
                <w:sz w:val="20"/>
                <w:szCs w:val="20"/>
              </w:rPr>
            </w:pPr>
            <w:r>
              <w:rPr>
                <w:sz w:val="20"/>
                <w:szCs w:val="20"/>
              </w:rPr>
              <w:t>Professional attendance (the attendance service) if:</w:t>
            </w:r>
            <w:r>
              <w:rPr>
                <w:sz w:val="20"/>
                <w:szCs w:val="20"/>
              </w:rPr>
              <w:br/>
              <w:t>(a) item 763, 766, 769, 776, 788, 789, 2198, 2200, 5023, 5028, 5043, 5049, 5063, 5067, 5076, 5077, 5223, 5227, 5228, 5261, 5263, 5265, 5267 or 5262 applies; and</w:t>
            </w:r>
            <w:r>
              <w:rPr>
                <w:sz w:val="20"/>
                <w:szCs w:val="20"/>
              </w:rPr>
              <w:br/>
              <w:t>(b) the attendance service is an unreferred service; and</w:t>
            </w:r>
            <w:r>
              <w:rPr>
                <w:sz w:val="20"/>
                <w:szCs w:val="20"/>
              </w:rPr>
              <w:br/>
              <w:t>(c) the attendance service is provided to a patient who is under the age of 16 or who is a concessional beneficiary; and</w:t>
            </w:r>
            <w:r>
              <w:rPr>
                <w:sz w:val="20"/>
                <w:szCs w:val="20"/>
              </w:rPr>
              <w:br/>
              <w:t>(d) the patient is not an admitted patient of a hospital; and</w:t>
            </w:r>
            <w:r>
              <w:rPr>
                <w:sz w:val="20"/>
                <w:szCs w:val="20"/>
              </w:rPr>
              <w:br/>
              <w:t>(e) the attendance service is not provided in consulting rooms; and</w:t>
            </w:r>
            <w:r>
              <w:rPr>
                <w:sz w:val="20"/>
                <w:szCs w:val="20"/>
              </w:rPr>
              <w:br/>
              <w:t>(f) the attendance service is provided in any of the following areas:</w:t>
            </w:r>
            <w:r>
              <w:rPr>
                <w:sz w:val="20"/>
                <w:szCs w:val="20"/>
              </w:rPr>
              <w:br/>
              <w:t>(i) a Modified Monash 2 area;</w:t>
            </w:r>
            <w:r>
              <w:rPr>
                <w:sz w:val="20"/>
                <w:szCs w:val="20"/>
              </w:rPr>
              <w:br/>
              <w:t>(ii) a Modified Monash 3 area;</w:t>
            </w:r>
            <w:r>
              <w:rPr>
                <w:sz w:val="20"/>
                <w:szCs w:val="20"/>
              </w:rPr>
              <w:br/>
              <w:t>(iii) a Modified Monash 4 area;</w:t>
            </w:r>
            <w:r>
              <w:rPr>
                <w:sz w:val="20"/>
                <w:szCs w:val="20"/>
              </w:rPr>
              <w:br/>
            </w:r>
            <w:r>
              <w:rPr>
                <w:sz w:val="20"/>
                <w:szCs w:val="20"/>
              </w:rPr>
              <w:lastRenderedPageBreak/>
              <w:t>(iv) a Modified Monash 5 area;</w:t>
            </w:r>
            <w:r>
              <w:rPr>
                <w:sz w:val="20"/>
                <w:szCs w:val="20"/>
              </w:rPr>
              <w:br/>
              <w:t>(v) a Modified Monash 6 area;</w:t>
            </w:r>
            <w:r>
              <w:rPr>
                <w:sz w:val="20"/>
                <w:szCs w:val="20"/>
              </w:rPr>
              <w:br/>
              <w:t>(vi) a Modified Monash 7 area; and</w:t>
            </w:r>
            <w:r>
              <w:rPr>
                <w:sz w:val="20"/>
                <w:szCs w:val="20"/>
              </w:rPr>
              <w:br/>
              <w:t>(g) the attendance service is provided by, or on behalf of, a general practitioner, a medical practitioner or a prescribed medical practitioner whose practice location is not in an area mentioned in paragraph (f); and</w:t>
            </w:r>
            <w:r>
              <w:rPr>
                <w:sz w:val="20"/>
                <w:szCs w:val="20"/>
              </w:rPr>
              <w:br/>
              <w:t>(h) the attendance service is bulk-billed in relation to the fees for:</w:t>
            </w:r>
            <w:r>
              <w:rPr>
                <w:sz w:val="20"/>
                <w:szCs w:val="20"/>
              </w:rPr>
              <w:br/>
              <w:t>(i) this item; and</w:t>
            </w:r>
            <w:r>
              <w:rPr>
                <w:sz w:val="20"/>
                <w:szCs w:val="20"/>
              </w:rPr>
              <w:br/>
              <w:t>(ii) an item mentioned in paragraph (a) that applies to the service</w:t>
            </w:r>
          </w:p>
          <w:p w14:paraId="171E739C" w14:textId="77777777" w:rsidR="00154ABF" w:rsidRDefault="00154ABF">
            <w:r>
              <w:t>(See para MN.1.1, MN.1.3, MN.1.3 of explanatory notes to this Category)</w:t>
            </w:r>
          </w:p>
          <w:p w14:paraId="0645F740" w14:textId="77777777" w:rsidR="00154ABF" w:rsidRDefault="00154ABF">
            <w:pPr>
              <w:tabs>
                <w:tab w:val="left" w:pos="1701"/>
              </w:tabs>
            </w:pPr>
            <w:r>
              <w:rPr>
                <w:b/>
                <w:sz w:val="20"/>
              </w:rPr>
              <w:t xml:space="preserve">Fee: </w:t>
            </w:r>
            <w:r>
              <w:t>$38.20</w:t>
            </w:r>
            <w:r>
              <w:tab/>
            </w:r>
            <w:r>
              <w:rPr>
                <w:b/>
                <w:sz w:val="20"/>
              </w:rPr>
              <w:t xml:space="preserve">Benefit: </w:t>
            </w:r>
            <w:r>
              <w:t>85% = $32.50</w:t>
            </w:r>
          </w:p>
        </w:tc>
      </w:tr>
      <w:tr w:rsidR="00154ABF" w14:paraId="4B2C45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F7C8B6" w14:textId="77777777" w:rsidR="00154ABF" w:rsidRDefault="00154ABF">
            <w:pPr>
              <w:rPr>
                <w:b/>
              </w:rPr>
            </w:pPr>
            <w:r>
              <w:rPr>
                <w:b/>
              </w:rPr>
              <w:lastRenderedPageBreak/>
              <w:t>Fee</w:t>
            </w:r>
          </w:p>
          <w:p w14:paraId="45DBAF61" w14:textId="77777777" w:rsidR="00154ABF" w:rsidRDefault="00154ABF">
            <w:r>
              <w:t>75873</w:t>
            </w:r>
          </w:p>
        </w:tc>
        <w:tc>
          <w:tcPr>
            <w:tcW w:w="0" w:type="auto"/>
            <w:tcMar>
              <w:top w:w="38" w:type="dxa"/>
              <w:left w:w="38" w:type="dxa"/>
              <w:bottom w:w="38" w:type="dxa"/>
              <w:right w:w="38" w:type="dxa"/>
            </w:tcMar>
            <w:vAlign w:val="bottom"/>
          </w:tcPr>
          <w:p w14:paraId="17E3FE19" w14:textId="77777777" w:rsidR="00154ABF" w:rsidRDefault="00154ABF">
            <w:pPr>
              <w:spacing w:after="200"/>
              <w:rPr>
                <w:sz w:val="20"/>
                <w:szCs w:val="20"/>
              </w:rPr>
            </w:pPr>
            <w:r>
              <w:rPr>
                <w:sz w:val="20"/>
                <w:szCs w:val="20"/>
              </w:rPr>
              <w:t>Professional attendance (the attendance service) by a general practitioner, a medical practitioner or a prescribed medical practitioner, at which a general practice support service is provided, if:</w:t>
            </w:r>
            <w:r>
              <w:rPr>
                <w:sz w:val="20"/>
                <w:szCs w:val="20"/>
              </w:rPr>
              <w:br/>
              <w:t>(a) the attendance service is provided to a patient who is under the age of 16 or who is a concessional beneficiary; and</w:t>
            </w:r>
            <w:r>
              <w:rPr>
                <w:sz w:val="20"/>
                <w:szCs w:val="20"/>
              </w:rPr>
              <w:br/>
              <w:t>(b) the patient is not an admitted patient of a hospital; and</w:t>
            </w:r>
            <w:r>
              <w:rPr>
                <w:sz w:val="20"/>
                <w:szCs w:val="20"/>
              </w:rPr>
              <w:br/>
              <w:t>(c) the attendance service is bulk-billed in relation to the fees for:</w:t>
            </w:r>
            <w:r>
              <w:rPr>
                <w:sz w:val="20"/>
                <w:szCs w:val="20"/>
              </w:rPr>
              <w:br/>
              <w:t>(i) this item; and</w:t>
            </w:r>
            <w:r>
              <w:rPr>
                <w:sz w:val="20"/>
                <w:szCs w:val="20"/>
              </w:rPr>
              <w:br/>
              <w:t>(ii) the general practice support service item applying to the attendance service; and</w:t>
            </w:r>
            <w:r>
              <w:rPr>
                <w:sz w:val="20"/>
                <w:szCs w:val="20"/>
              </w:rPr>
              <w:br/>
              <w:t>(d) the attendance service is provided at, or from, a practice location in:</w:t>
            </w:r>
            <w:r>
              <w:rPr>
                <w:sz w:val="20"/>
                <w:szCs w:val="20"/>
              </w:rPr>
              <w:br/>
              <w:t>(i) a Modified Monash 3 area; or</w:t>
            </w:r>
            <w:r>
              <w:rPr>
                <w:sz w:val="20"/>
                <w:szCs w:val="20"/>
              </w:rPr>
              <w:br/>
              <w:t>(ii) a Modified Monash 4 area;</w:t>
            </w:r>
            <w:r>
              <w:rPr>
                <w:sz w:val="20"/>
                <w:szCs w:val="20"/>
              </w:rPr>
              <w:br/>
              <w:t>other than an attendance service associated with a service to which item 10990, 10991, 10992, 75855, 75856, 75857, 75858, 75870, 75871, 75872, 75874, 75875, 75876, 75880, 75881, 75882, 75883, 75884 or 75885 applies</w:t>
            </w:r>
          </w:p>
          <w:p w14:paraId="2097C11A" w14:textId="77777777" w:rsidR="00154ABF" w:rsidRDefault="00154ABF">
            <w:pPr>
              <w:spacing w:before="200" w:after="200"/>
              <w:rPr>
                <w:sz w:val="20"/>
                <w:szCs w:val="20"/>
              </w:rPr>
            </w:pPr>
            <w:r>
              <w:rPr>
                <w:sz w:val="20"/>
                <w:szCs w:val="20"/>
              </w:rPr>
              <w:br/>
              <w:t>Subgroup 2</w:t>
            </w:r>
            <w:r>
              <w:rPr>
                <w:sz w:val="20"/>
                <w:szCs w:val="20"/>
              </w:rPr>
              <w:br/>
              <w:t>NOTE: this item can be claimed with face to face level B, C, D and E general attendance items, and level B telehealth and telephone general attendance items.</w:t>
            </w:r>
          </w:p>
          <w:p w14:paraId="78D7C8E0" w14:textId="77777777" w:rsidR="00154ABF" w:rsidRDefault="00154ABF">
            <w:r>
              <w:t>(See para MN.1.1, MN.1.5 of explanatory notes to this Category)</w:t>
            </w:r>
          </w:p>
          <w:p w14:paraId="09422FB1" w14:textId="77777777" w:rsidR="00154ABF" w:rsidRDefault="00154ABF">
            <w:pPr>
              <w:tabs>
                <w:tab w:val="left" w:pos="1701"/>
              </w:tabs>
            </w:pPr>
            <w:r>
              <w:rPr>
                <w:b/>
                <w:sz w:val="20"/>
              </w:rPr>
              <w:t xml:space="preserve">Fee: </w:t>
            </w:r>
            <w:r>
              <w:t>$40.55</w:t>
            </w:r>
            <w:r>
              <w:tab/>
            </w:r>
            <w:r>
              <w:rPr>
                <w:b/>
                <w:sz w:val="20"/>
              </w:rPr>
              <w:t xml:space="preserve">Benefit: </w:t>
            </w:r>
            <w:r>
              <w:t>85% = $34.50</w:t>
            </w:r>
          </w:p>
        </w:tc>
      </w:tr>
      <w:tr w:rsidR="00154ABF" w14:paraId="5386C1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764C60" w14:textId="77777777" w:rsidR="00154ABF" w:rsidRDefault="00154ABF">
            <w:pPr>
              <w:rPr>
                <w:b/>
              </w:rPr>
            </w:pPr>
            <w:r>
              <w:rPr>
                <w:b/>
              </w:rPr>
              <w:t>Fee</w:t>
            </w:r>
          </w:p>
          <w:p w14:paraId="615D0A9D" w14:textId="77777777" w:rsidR="00154ABF" w:rsidRDefault="00154ABF">
            <w:r>
              <w:t>75874</w:t>
            </w:r>
          </w:p>
        </w:tc>
        <w:tc>
          <w:tcPr>
            <w:tcW w:w="0" w:type="auto"/>
            <w:tcMar>
              <w:top w:w="38" w:type="dxa"/>
              <w:left w:w="38" w:type="dxa"/>
              <w:bottom w:w="38" w:type="dxa"/>
              <w:right w:w="38" w:type="dxa"/>
            </w:tcMar>
            <w:vAlign w:val="bottom"/>
          </w:tcPr>
          <w:p w14:paraId="496D2019" w14:textId="77777777" w:rsidR="00154ABF" w:rsidRDefault="00154ABF">
            <w:pPr>
              <w:spacing w:after="200"/>
              <w:rPr>
                <w:sz w:val="20"/>
                <w:szCs w:val="20"/>
              </w:rPr>
            </w:pPr>
            <w:r>
              <w:rPr>
                <w:sz w:val="20"/>
                <w:szCs w:val="20"/>
              </w:rPr>
              <w:t>Professional attendance (the attendance service) by a general practitioner, a medical practitioner or a prescribed medical practitioner, at which a general practice support service is provided, if:</w:t>
            </w:r>
            <w:r>
              <w:rPr>
                <w:sz w:val="20"/>
                <w:szCs w:val="20"/>
              </w:rPr>
              <w:br/>
              <w:t>(a) the attendance service is provided to a patient who is under the age of 16 or who is a concessional beneficiary; and</w:t>
            </w:r>
            <w:r>
              <w:rPr>
                <w:sz w:val="20"/>
                <w:szCs w:val="20"/>
              </w:rPr>
              <w:br/>
              <w:t>(b) the patient is not an admitted patient of a hospital; and</w:t>
            </w:r>
            <w:r>
              <w:rPr>
                <w:sz w:val="20"/>
                <w:szCs w:val="20"/>
              </w:rPr>
              <w:br/>
              <w:t>(c) the attendance service is bulk-billed in relation to the fees for:</w:t>
            </w:r>
            <w:r>
              <w:rPr>
                <w:sz w:val="20"/>
                <w:szCs w:val="20"/>
              </w:rPr>
              <w:br/>
              <w:t>(i) this item; and</w:t>
            </w:r>
            <w:r>
              <w:rPr>
                <w:sz w:val="20"/>
                <w:szCs w:val="20"/>
              </w:rPr>
              <w:br/>
              <w:t>(ii) the general practice support service item applying to the attendance service; and</w:t>
            </w:r>
            <w:r>
              <w:rPr>
                <w:sz w:val="20"/>
                <w:szCs w:val="20"/>
              </w:rPr>
              <w:br/>
              <w:t>(d) the attendance service is provided at, or from, a practice location in a Modified Monash 5 area;</w:t>
            </w:r>
            <w:r>
              <w:rPr>
                <w:sz w:val="20"/>
                <w:szCs w:val="20"/>
              </w:rPr>
              <w:br/>
              <w:t>other than an attendance service associated with a service which item 10990, 10991, 10992, 75855, 75856, 75857, 75858, 75870, 75871, 75872, 75873, 75875, 75876, 75880, 75881, 75882, 75883, 75884 or 75885 applies</w:t>
            </w:r>
          </w:p>
          <w:p w14:paraId="7A752A9B" w14:textId="77777777" w:rsidR="00154ABF" w:rsidRDefault="00154ABF">
            <w:pPr>
              <w:spacing w:before="200" w:after="200"/>
              <w:rPr>
                <w:sz w:val="20"/>
                <w:szCs w:val="20"/>
              </w:rPr>
            </w:pPr>
            <w:r>
              <w:rPr>
                <w:sz w:val="20"/>
                <w:szCs w:val="20"/>
              </w:rPr>
              <w:br/>
              <w:t>Subgroup 2</w:t>
            </w:r>
            <w:r>
              <w:rPr>
                <w:sz w:val="20"/>
                <w:szCs w:val="20"/>
              </w:rPr>
              <w:br/>
              <w:t>NOTE: this item can be claimed with face to face level B, C, D and E general attendance items, and level B telehealth and telephone general attendance items.</w:t>
            </w:r>
          </w:p>
          <w:p w14:paraId="7BF0801B" w14:textId="77777777" w:rsidR="00154ABF" w:rsidRDefault="00154ABF">
            <w:r>
              <w:t>(See para MN.1.1, MN.1.6 of explanatory notes to this Category)</w:t>
            </w:r>
          </w:p>
          <w:p w14:paraId="546F7921" w14:textId="77777777" w:rsidR="00154ABF" w:rsidRDefault="00154ABF">
            <w:pPr>
              <w:tabs>
                <w:tab w:val="left" w:pos="1701"/>
              </w:tabs>
            </w:pPr>
            <w:r>
              <w:rPr>
                <w:b/>
                <w:sz w:val="20"/>
              </w:rPr>
              <w:lastRenderedPageBreak/>
              <w:t xml:space="preserve">Fee: </w:t>
            </w:r>
            <w:r>
              <w:t>$43.10</w:t>
            </w:r>
            <w:r>
              <w:tab/>
            </w:r>
            <w:r>
              <w:rPr>
                <w:b/>
                <w:sz w:val="20"/>
              </w:rPr>
              <w:t xml:space="preserve">Benefit: </w:t>
            </w:r>
            <w:r>
              <w:t>85% = $36.65</w:t>
            </w:r>
          </w:p>
        </w:tc>
      </w:tr>
      <w:tr w:rsidR="00154ABF" w14:paraId="069DA9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B755A6" w14:textId="77777777" w:rsidR="00154ABF" w:rsidRDefault="00154ABF">
            <w:pPr>
              <w:rPr>
                <w:b/>
              </w:rPr>
            </w:pPr>
            <w:r>
              <w:rPr>
                <w:b/>
              </w:rPr>
              <w:lastRenderedPageBreak/>
              <w:t>Fee</w:t>
            </w:r>
          </w:p>
          <w:p w14:paraId="5B5DC673" w14:textId="77777777" w:rsidR="00154ABF" w:rsidRDefault="00154ABF">
            <w:r>
              <w:t>75875</w:t>
            </w:r>
          </w:p>
        </w:tc>
        <w:tc>
          <w:tcPr>
            <w:tcW w:w="0" w:type="auto"/>
            <w:tcMar>
              <w:top w:w="38" w:type="dxa"/>
              <w:left w:w="38" w:type="dxa"/>
              <w:bottom w:w="38" w:type="dxa"/>
              <w:right w:w="38" w:type="dxa"/>
            </w:tcMar>
            <w:vAlign w:val="bottom"/>
          </w:tcPr>
          <w:p w14:paraId="37932170" w14:textId="77777777" w:rsidR="00154ABF" w:rsidRDefault="00154ABF">
            <w:pPr>
              <w:spacing w:after="200"/>
              <w:rPr>
                <w:sz w:val="20"/>
                <w:szCs w:val="20"/>
              </w:rPr>
            </w:pPr>
            <w:r>
              <w:rPr>
                <w:sz w:val="20"/>
                <w:szCs w:val="20"/>
              </w:rPr>
              <w:t>Professional attendance (the attendance service) by a general practitioner, a medical practitioner or a prescribed medical practitioner, at which a general practice support service is provided, if:</w:t>
            </w:r>
            <w:r>
              <w:rPr>
                <w:sz w:val="20"/>
                <w:szCs w:val="20"/>
              </w:rPr>
              <w:br/>
              <w:t>(a) the attendance service is provided to a patient who is under the age of 16 or who is a concessional beneficiary; and</w:t>
            </w:r>
            <w:r>
              <w:rPr>
                <w:sz w:val="20"/>
                <w:szCs w:val="20"/>
              </w:rPr>
              <w:br/>
              <w:t>(b) the patient is not an admitted patient of a hospital; and</w:t>
            </w:r>
            <w:r>
              <w:rPr>
                <w:sz w:val="20"/>
                <w:szCs w:val="20"/>
              </w:rPr>
              <w:br/>
              <w:t>(c) the attendance service is bulk-billed in relation to the fees for:</w:t>
            </w:r>
            <w:r>
              <w:rPr>
                <w:sz w:val="20"/>
                <w:szCs w:val="20"/>
              </w:rPr>
              <w:br/>
              <w:t>(i) this item; and</w:t>
            </w:r>
            <w:r>
              <w:rPr>
                <w:sz w:val="20"/>
                <w:szCs w:val="20"/>
              </w:rPr>
              <w:br/>
              <w:t>(ii) the general practice support service item applying to the attendance service; and</w:t>
            </w:r>
            <w:r>
              <w:rPr>
                <w:sz w:val="20"/>
                <w:szCs w:val="20"/>
              </w:rPr>
              <w:br/>
              <w:t>(d) the attendance service is provided at, or from, a practice location in a Modified Monash 6 area;</w:t>
            </w:r>
            <w:r>
              <w:rPr>
                <w:sz w:val="20"/>
                <w:szCs w:val="20"/>
              </w:rPr>
              <w:br/>
              <w:t>other than an attendance service associated with a service to which item 10990, 10991, 10992, 75855, 75856, 75857, 75858, 75870, 75871, 75872, 75873, 75874, 75876, 75880, 75881, 75882, 75883, 75884 or 75885 applies</w:t>
            </w:r>
          </w:p>
          <w:p w14:paraId="2276A29A" w14:textId="77777777" w:rsidR="00154ABF" w:rsidRDefault="00154ABF">
            <w:pPr>
              <w:spacing w:before="200" w:after="200"/>
              <w:rPr>
                <w:sz w:val="20"/>
                <w:szCs w:val="20"/>
              </w:rPr>
            </w:pPr>
            <w:r>
              <w:rPr>
                <w:sz w:val="20"/>
                <w:szCs w:val="20"/>
              </w:rPr>
              <w:br/>
              <w:t>Subgroup 2</w:t>
            </w:r>
            <w:r>
              <w:rPr>
                <w:sz w:val="20"/>
                <w:szCs w:val="20"/>
              </w:rPr>
              <w:br/>
              <w:t>NOTE: this item can be claimed with face to face level B, C, D and E general attendance items, and level B telehealth and telephone general attendance items.</w:t>
            </w:r>
          </w:p>
          <w:p w14:paraId="3C48AA6A" w14:textId="77777777" w:rsidR="00154ABF" w:rsidRDefault="00154ABF">
            <w:r>
              <w:t>(See para MN.1.1, MN.1.7 of explanatory notes to this Category)</w:t>
            </w:r>
          </w:p>
          <w:p w14:paraId="4ABE6E63" w14:textId="77777777" w:rsidR="00154ABF" w:rsidRDefault="00154ABF">
            <w:pPr>
              <w:tabs>
                <w:tab w:val="left" w:pos="1701"/>
              </w:tabs>
            </w:pPr>
            <w:r>
              <w:rPr>
                <w:b/>
                <w:sz w:val="20"/>
              </w:rPr>
              <w:t xml:space="preserve">Fee: </w:t>
            </w:r>
            <w:r>
              <w:t>$45.50</w:t>
            </w:r>
            <w:r>
              <w:tab/>
            </w:r>
            <w:r>
              <w:rPr>
                <w:b/>
                <w:sz w:val="20"/>
              </w:rPr>
              <w:t xml:space="preserve">Benefit: </w:t>
            </w:r>
            <w:r>
              <w:t>85% = $38.70</w:t>
            </w:r>
          </w:p>
        </w:tc>
      </w:tr>
      <w:tr w:rsidR="00154ABF" w14:paraId="19191F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7E5B0A" w14:textId="77777777" w:rsidR="00154ABF" w:rsidRDefault="00154ABF">
            <w:pPr>
              <w:rPr>
                <w:b/>
              </w:rPr>
            </w:pPr>
            <w:r>
              <w:rPr>
                <w:b/>
              </w:rPr>
              <w:t>Fee</w:t>
            </w:r>
          </w:p>
          <w:p w14:paraId="2F778027" w14:textId="77777777" w:rsidR="00154ABF" w:rsidRDefault="00154ABF">
            <w:r>
              <w:t>75876</w:t>
            </w:r>
          </w:p>
        </w:tc>
        <w:tc>
          <w:tcPr>
            <w:tcW w:w="0" w:type="auto"/>
            <w:tcMar>
              <w:top w:w="38" w:type="dxa"/>
              <w:left w:w="38" w:type="dxa"/>
              <w:bottom w:w="38" w:type="dxa"/>
              <w:right w:w="38" w:type="dxa"/>
            </w:tcMar>
            <w:vAlign w:val="bottom"/>
          </w:tcPr>
          <w:p w14:paraId="167C12C4" w14:textId="77777777" w:rsidR="00154ABF" w:rsidRDefault="00154ABF">
            <w:pPr>
              <w:spacing w:after="200"/>
              <w:rPr>
                <w:sz w:val="20"/>
                <w:szCs w:val="20"/>
              </w:rPr>
            </w:pPr>
            <w:r>
              <w:rPr>
                <w:sz w:val="20"/>
                <w:szCs w:val="20"/>
              </w:rPr>
              <w:t>Professional attendance (the attendance service) by a general practitioner, a medical practitioner or a prescribed medical practitioner, at which a general practice support service is provided, if:</w:t>
            </w:r>
            <w:r>
              <w:rPr>
                <w:sz w:val="20"/>
                <w:szCs w:val="20"/>
              </w:rPr>
              <w:br/>
              <w:t>(a) the attendance service is provided to a patient who is under the age of 16 or who is a concessional beneficiary; and</w:t>
            </w:r>
            <w:r>
              <w:rPr>
                <w:sz w:val="20"/>
                <w:szCs w:val="20"/>
              </w:rPr>
              <w:br/>
              <w:t>(b) the patient is not an admitted patient of a hospital; and</w:t>
            </w:r>
            <w:r>
              <w:rPr>
                <w:sz w:val="20"/>
                <w:szCs w:val="20"/>
              </w:rPr>
              <w:br/>
              <w:t>(c) the attendance service is bulk-billed in relation to the fees for:</w:t>
            </w:r>
            <w:r>
              <w:rPr>
                <w:sz w:val="20"/>
                <w:szCs w:val="20"/>
              </w:rPr>
              <w:br/>
              <w:t>(i) this item; and</w:t>
            </w:r>
            <w:r>
              <w:rPr>
                <w:sz w:val="20"/>
                <w:szCs w:val="20"/>
              </w:rPr>
              <w:br/>
              <w:t>(ii) the general practice support service item applying to the attendance service; and</w:t>
            </w:r>
            <w:r>
              <w:rPr>
                <w:sz w:val="20"/>
                <w:szCs w:val="20"/>
              </w:rPr>
              <w:br/>
              <w:t>(d) the attendance service is provided at, or from, a practice location in a Modified Monash 7 area;</w:t>
            </w:r>
            <w:r>
              <w:rPr>
                <w:sz w:val="20"/>
                <w:szCs w:val="20"/>
              </w:rPr>
              <w:br/>
              <w:t>other than an attendance service associated with a service to which item 10990, 10991, 10992, 75855, 75856, 75857, 75858, 75870, 75871, 75872, 75873, 75874, 75875, 75880, 75881, 75882, 75883, 75884 or 75885 applies</w:t>
            </w:r>
          </w:p>
          <w:p w14:paraId="30E89E54" w14:textId="77777777" w:rsidR="00154ABF" w:rsidRDefault="00154ABF">
            <w:pPr>
              <w:spacing w:before="200" w:after="200"/>
              <w:rPr>
                <w:sz w:val="20"/>
                <w:szCs w:val="20"/>
              </w:rPr>
            </w:pPr>
            <w:r>
              <w:rPr>
                <w:sz w:val="20"/>
                <w:szCs w:val="20"/>
              </w:rPr>
              <w:br/>
              <w:t>Subgroup 2</w:t>
            </w:r>
            <w:r>
              <w:rPr>
                <w:sz w:val="20"/>
                <w:szCs w:val="20"/>
              </w:rPr>
              <w:br/>
              <w:t>NOTE: this item can be claimed with face to face level B, C, D and E general attendance items, and level B telehealth and telephone general attendance items.</w:t>
            </w:r>
          </w:p>
          <w:p w14:paraId="670ECE09" w14:textId="77777777" w:rsidR="00154ABF" w:rsidRDefault="00154ABF">
            <w:r>
              <w:t>(See para MN.1.1, MN.1.8 of explanatory notes to this Category)</w:t>
            </w:r>
          </w:p>
          <w:p w14:paraId="3E032116" w14:textId="77777777" w:rsidR="00154ABF" w:rsidRDefault="00154ABF">
            <w:pPr>
              <w:tabs>
                <w:tab w:val="left" w:pos="1701"/>
              </w:tabs>
            </w:pPr>
            <w:r>
              <w:rPr>
                <w:b/>
                <w:sz w:val="20"/>
              </w:rPr>
              <w:t xml:space="preserve">Fee: </w:t>
            </w:r>
            <w:r>
              <w:t>$48.30</w:t>
            </w:r>
            <w:r>
              <w:tab/>
            </w:r>
            <w:r>
              <w:rPr>
                <w:b/>
                <w:sz w:val="20"/>
              </w:rPr>
              <w:t xml:space="preserve">Benefit: </w:t>
            </w:r>
            <w:r>
              <w:t>85% = $41.10</w:t>
            </w:r>
          </w:p>
        </w:tc>
      </w:tr>
    </w:tbl>
    <w:p w14:paraId="73D8BCDE"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D97B819"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4DB795FD" w14:textId="77777777">
              <w:tc>
                <w:tcPr>
                  <w:tcW w:w="2500" w:type="pct"/>
                  <w:tcBorders>
                    <w:top w:val="nil"/>
                    <w:left w:val="nil"/>
                    <w:bottom w:val="nil"/>
                    <w:right w:val="nil"/>
                  </w:tcBorders>
                  <w:tcMar>
                    <w:top w:w="38" w:type="dxa"/>
                    <w:left w:w="0" w:type="dxa"/>
                    <w:bottom w:w="38" w:type="dxa"/>
                    <w:right w:w="0" w:type="dxa"/>
                  </w:tcMar>
                  <w:vAlign w:val="bottom"/>
                </w:tcPr>
                <w:p w14:paraId="5CD28A08" w14:textId="77777777" w:rsidR="00A77B3E" w:rsidRDefault="00A77B3E">
                  <w:pPr>
                    <w:keepLines/>
                    <w:rPr>
                      <w:rFonts w:ascii="Helvetica" w:eastAsia="Helvetica" w:hAnsi="Helvetica" w:cs="Helvetica"/>
                      <w:b/>
                      <w:sz w:val="20"/>
                    </w:rPr>
                  </w:pPr>
                  <w:r>
                    <w:rPr>
                      <w:rFonts w:ascii="Helvetica" w:eastAsia="Helvetica" w:hAnsi="Helvetica" w:cs="Helvetica"/>
                      <w:b/>
                      <w:sz w:val="20"/>
                    </w:rPr>
                    <w:t>M1. MANAGEMENT OF BULK-BILLED SERVICES</w:t>
                  </w:r>
                </w:p>
              </w:tc>
              <w:tc>
                <w:tcPr>
                  <w:tcW w:w="2500" w:type="pct"/>
                  <w:tcBorders>
                    <w:top w:val="nil"/>
                    <w:left w:val="nil"/>
                    <w:bottom w:val="nil"/>
                    <w:right w:val="nil"/>
                  </w:tcBorders>
                  <w:tcMar>
                    <w:top w:w="38" w:type="dxa"/>
                    <w:left w:w="0" w:type="dxa"/>
                    <w:bottom w:w="38" w:type="dxa"/>
                    <w:right w:w="0" w:type="dxa"/>
                  </w:tcMar>
                  <w:vAlign w:val="bottom"/>
                </w:tcPr>
                <w:p w14:paraId="140638A4"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 PATIENTS ENROLLED IN MYMEDICARE</w:t>
                  </w:r>
                </w:p>
              </w:tc>
            </w:tr>
          </w:tbl>
          <w:p w14:paraId="1701DD69" w14:textId="77777777" w:rsidR="00A77B3E" w:rsidRDefault="00A77B3E">
            <w:pPr>
              <w:keepLines/>
              <w:rPr>
                <w:rFonts w:ascii="Helvetica" w:eastAsia="Helvetica" w:hAnsi="Helvetica" w:cs="Helvetica"/>
                <w:b/>
              </w:rPr>
            </w:pPr>
          </w:p>
        </w:tc>
      </w:tr>
      <w:tr w:rsidR="00154ABF" w14:paraId="1A56DD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7E5E58"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AF5FF7C" w14:textId="77777777" w:rsidR="00A77B3E" w:rsidRDefault="00A77B3E">
            <w:pPr>
              <w:spacing w:before="120" w:after="60"/>
              <w:rPr>
                <w:rFonts w:ascii="Helvetica" w:eastAsia="Helvetica" w:hAnsi="Helvetica" w:cs="Helvetica"/>
                <w:b/>
              </w:rPr>
            </w:pPr>
            <w:r>
              <w:rPr>
                <w:rFonts w:ascii="Helvetica" w:eastAsia="Helvetica" w:hAnsi="Helvetica" w:cs="Helvetica"/>
                <w:b/>
              </w:rPr>
              <w:t>Group M1. Management Of Bulk-Billed Services</w:t>
            </w:r>
          </w:p>
        </w:tc>
      </w:tr>
      <w:tr w:rsidR="00154ABF" w14:paraId="55E77C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174296E"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0660C02"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 w:name="_Toc169795402"/>
            <w:r>
              <w:rPr>
                <w:rFonts w:ascii="Helvetica" w:eastAsia="Helvetica" w:hAnsi="Helvetica" w:cs="Helvetica"/>
                <w:b w:val="0"/>
                <w:sz w:val="18"/>
              </w:rPr>
              <w:t>Subgroup 3. Patients enrolled in MyMedicare</w:t>
            </w:r>
            <w:bookmarkEnd w:id="8"/>
          </w:p>
        </w:tc>
      </w:tr>
      <w:tr w:rsidR="00154ABF" w14:paraId="1D1894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AFC01D" w14:textId="77777777" w:rsidR="00154ABF" w:rsidRDefault="00154ABF">
            <w:pPr>
              <w:rPr>
                <w:b/>
              </w:rPr>
            </w:pPr>
            <w:r>
              <w:rPr>
                <w:b/>
              </w:rPr>
              <w:t>Fee</w:t>
            </w:r>
          </w:p>
          <w:p w14:paraId="6D69E303" w14:textId="77777777" w:rsidR="00154ABF" w:rsidRDefault="00154ABF">
            <w:r>
              <w:t>75880</w:t>
            </w:r>
          </w:p>
        </w:tc>
        <w:tc>
          <w:tcPr>
            <w:tcW w:w="0" w:type="auto"/>
            <w:tcMar>
              <w:top w:w="38" w:type="dxa"/>
              <w:left w:w="38" w:type="dxa"/>
              <w:bottom w:w="38" w:type="dxa"/>
              <w:right w:w="38" w:type="dxa"/>
            </w:tcMar>
            <w:vAlign w:val="bottom"/>
          </w:tcPr>
          <w:p w14:paraId="1236D910" w14:textId="77777777" w:rsidR="00154ABF" w:rsidRDefault="00154ABF">
            <w:pPr>
              <w:spacing w:after="200"/>
              <w:rPr>
                <w:sz w:val="20"/>
                <w:szCs w:val="20"/>
              </w:rPr>
            </w:pPr>
            <w:r>
              <w:rPr>
                <w:sz w:val="20"/>
                <w:szCs w:val="20"/>
              </w:rPr>
              <w:t>Professional attendance (the attendance service) by a general practitioner, a medical practitioner or a prescribed medical practitioner, at which a MyMedicare service is provided, if:</w:t>
            </w:r>
            <w:r>
              <w:rPr>
                <w:sz w:val="20"/>
                <w:szCs w:val="20"/>
              </w:rPr>
              <w:br/>
              <w:t>(a) the attendance service is provided to a patient:</w:t>
            </w:r>
            <w:r>
              <w:rPr>
                <w:sz w:val="20"/>
                <w:szCs w:val="20"/>
              </w:rPr>
              <w:br/>
            </w:r>
            <w:r>
              <w:rPr>
                <w:sz w:val="20"/>
                <w:szCs w:val="20"/>
              </w:rPr>
              <w:lastRenderedPageBreak/>
              <w:t>(i) who is enrolled in MyMedicare at the general practice through which the attendance service is provided; and</w:t>
            </w:r>
            <w:r>
              <w:rPr>
                <w:sz w:val="20"/>
                <w:szCs w:val="20"/>
              </w:rPr>
              <w:br/>
              <w:t>(ii) who is under the age of 16 or who is a concessional beneficiary; and</w:t>
            </w:r>
            <w:r>
              <w:rPr>
                <w:sz w:val="20"/>
                <w:szCs w:val="20"/>
              </w:rPr>
              <w:br/>
              <w:t>(b) the patient is not an admitted patient of a hospital; and</w:t>
            </w:r>
            <w:r>
              <w:rPr>
                <w:sz w:val="20"/>
                <w:szCs w:val="20"/>
              </w:rPr>
              <w:br/>
              <w:t>(c) the attendance service is bulk-billed in relation to the fees for:</w:t>
            </w:r>
            <w:r>
              <w:rPr>
                <w:sz w:val="20"/>
                <w:szCs w:val="20"/>
              </w:rPr>
              <w:br/>
              <w:t>(i) this item; and</w:t>
            </w:r>
            <w:r>
              <w:rPr>
                <w:sz w:val="20"/>
                <w:szCs w:val="20"/>
              </w:rPr>
              <w:br/>
              <w:t>(ii) the MyMedicare service item applying to the attendance service;</w:t>
            </w:r>
            <w:r>
              <w:rPr>
                <w:sz w:val="20"/>
                <w:szCs w:val="20"/>
              </w:rPr>
              <w:br/>
              <w:t>other than an attendance service associated with a service to which item 10990, 10991, 10992, 75855, 75856, 75857, 75858, 75870, 75871, 75872, 75873, 75874, 75875, 75876, 75881, 75882, 75883, 75884 or 75885 applies</w:t>
            </w:r>
          </w:p>
          <w:p w14:paraId="5D31EEBD" w14:textId="77777777" w:rsidR="00154ABF" w:rsidRDefault="00154ABF">
            <w:pPr>
              <w:spacing w:before="200" w:after="200"/>
              <w:rPr>
                <w:sz w:val="20"/>
                <w:szCs w:val="20"/>
              </w:rPr>
            </w:pPr>
            <w:r>
              <w:rPr>
                <w:sz w:val="20"/>
                <w:szCs w:val="20"/>
              </w:rPr>
              <w:br/>
              <w:t>Subgroup 3</w:t>
            </w:r>
            <w:r>
              <w:rPr>
                <w:sz w:val="20"/>
                <w:szCs w:val="20"/>
              </w:rPr>
              <w:br/>
              <w:t>NOTE: this item can be claimed with level C, D, and E telehealth general attendance items, and level C and D telephone general attendance items, where the patient is registered with MyMedicare.</w:t>
            </w:r>
          </w:p>
          <w:p w14:paraId="5FA09DC7" w14:textId="77777777" w:rsidR="00154ABF" w:rsidRDefault="00154ABF">
            <w:r>
              <w:t>(See para MN.1.1, MN.1.3 of explanatory notes to this Category)</w:t>
            </w:r>
          </w:p>
          <w:p w14:paraId="2FD1C252" w14:textId="77777777" w:rsidR="00154ABF" w:rsidRDefault="00154ABF">
            <w:pPr>
              <w:tabs>
                <w:tab w:val="left" w:pos="1701"/>
              </w:tabs>
            </w:pPr>
            <w:r>
              <w:rPr>
                <w:b/>
                <w:sz w:val="20"/>
              </w:rPr>
              <w:t xml:space="preserve">Fee: </w:t>
            </w:r>
            <w:r>
              <w:t>$25.10</w:t>
            </w:r>
            <w:r>
              <w:tab/>
            </w:r>
            <w:r>
              <w:rPr>
                <w:b/>
                <w:sz w:val="20"/>
              </w:rPr>
              <w:t xml:space="preserve">Benefit: </w:t>
            </w:r>
            <w:r>
              <w:t>85% = $21.35</w:t>
            </w:r>
          </w:p>
        </w:tc>
      </w:tr>
      <w:tr w:rsidR="00154ABF" w14:paraId="24FF2F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FCAB53" w14:textId="77777777" w:rsidR="00154ABF" w:rsidRDefault="00154ABF">
            <w:pPr>
              <w:rPr>
                <w:b/>
              </w:rPr>
            </w:pPr>
            <w:r>
              <w:rPr>
                <w:b/>
              </w:rPr>
              <w:lastRenderedPageBreak/>
              <w:t>Fee</w:t>
            </w:r>
          </w:p>
          <w:p w14:paraId="424578F4" w14:textId="77777777" w:rsidR="00154ABF" w:rsidRDefault="00154ABF">
            <w:r>
              <w:t>75881</w:t>
            </w:r>
          </w:p>
        </w:tc>
        <w:tc>
          <w:tcPr>
            <w:tcW w:w="0" w:type="auto"/>
            <w:tcMar>
              <w:top w:w="38" w:type="dxa"/>
              <w:left w:w="38" w:type="dxa"/>
              <w:bottom w:w="38" w:type="dxa"/>
              <w:right w:w="38" w:type="dxa"/>
            </w:tcMar>
            <w:vAlign w:val="bottom"/>
          </w:tcPr>
          <w:p w14:paraId="7E3DEE65" w14:textId="77777777" w:rsidR="00154ABF" w:rsidRDefault="00154ABF">
            <w:pPr>
              <w:spacing w:after="200"/>
              <w:rPr>
                <w:sz w:val="20"/>
                <w:szCs w:val="20"/>
              </w:rPr>
            </w:pPr>
            <w:r>
              <w:rPr>
                <w:sz w:val="20"/>
                <w:szCs w:val="20"/>
              </w:rPr>
              <w:t>Professional attendance (the attendance service) by a general practitioner, a medical practitioner or a prescribed medical practitioner, at which a MyMedicare service is provided, if:</w:t>
            </w:r>
            <w:r>
              <w:rPr>
                <w:sz w:val="20"/>
                <w:szCs w:val="20"/>
              </w:rPr>
              <w:br/>
              <w:t>(a) the attendance service is provided to a patient:</w:t>
            </w:r>
            <w:r>
              <w:rPr>
                <w:sz w:val="20"/>
                <w:szCs w:val="20"/>
              </w:rPr>
              <w:br/>
              <w:t>(i) who is enrolled in MyMedicare at the general practice through which the attendance service is provided; and</w:t>
            </w:r>
            <w:r>
              <w:rPr>
                <w:sz w:val="20"/>
                <w:szCs w:val="20"/>
              </w:rPr>
              <w:br/>
              <w:t>(ii) who is under the age of 16 or who is a concessional beneficiary; and</w:t>
            </w:r>
            <w:r>
              <w:rPr>
                <w:sz w:val="20"/>
                <w:szCs w:val="20"/>
              </w:rPr>
              <w:br/>
              <w:t>(b) the patient is not an admitted patient of a hospital; and</w:t>
            </w:r>
            <w:r>
              <w:rPr>
                <w:sz w:val="20"/>
                <w:szCs w:val="20"/>
              </w:rPr>
              <w:br/>
              <w:t>(c) the attendance service is bulk-billed in relation to the fees for:</w:t>
            </w:r>
            <w:r>
              <w:rPr>
                <w:sz w:val="20"/>
                <w:szCs w:val="20"/>
              </w:rPr>
              <w:br/>
              <w:t>(i) this item; and</w:t>
            </w:r>
            <w:r>
              <w:rPr>
                <w:sz w:val="20"/>
                <w:szCs w:val="20"/>
              </w:rPr>
              <w:br/>
              <w:t>(ii) the MyMedicare service item applying to the attendance service; and</w:t>
            </w:r>
            <w:r>
              <w:rPr>
                <w:sz w:val="20"/>
                <w:szCs w:val="20"/>
              </w:rPr>
              <w:br/>
              <w:t>(d) the attendance service is provided at, or from, a practice location in a Modified Monash 2 area;</w:t>
            </w:r>
            <w:r>
              <w:rPr>
                <w:sz w:val="20"/>
                <w:szCs w:val="20"/>
              </w:rPr>
              <w:br/>
              <w:t>other than an attendance service associated with a service to which item 10990, 10991, 10992, 75855, 75856, 75857, 75858, 75870, 75871, 75872, 75873, 75874, 75875, 75876, 75880, 75882, 75883, 75884 or 75885 applies</w:t>
            </w:r>
          </w:p>
          <w:p w14:paraId="28EF9D04" w14:textId="77777777" w:rsidR="00154ABF" w:rsidRDefault="00154ABF">
            <w:pPr>
              <w:spacing w:before="200" w:after="200"/>
              <w:rPr>
                <w:sz w:val="20"/>
                <w:szCs w:val="20"/>
              </w:rPr>
            </w:pPr>
            <w:r>
              <w:rPr>
                <w:sz w:val="20"/>
                <w:szCs w:val="20"/>
              </w:rPr>
              <w:br/>
              <w:t>Subgroup 3</w:t>
            </w:r>
            <w:r>
              <w:rPr>
                <w:sz w:val="20"/>
                <w:szCs w:val="20"/>
              </w:rPr>
              <w:br/>
              <w:t>NOTE: this item can be claimed with level C, D, and E telehealth general attendance items, and level C and D telephone general attendance items, where the patient is registered with MyMedicare.</w:t>
            </w:r>
          </w:p>
          <w:p w14:paraId="0B6773E7" w14:textId="77777777" w:rsidR="00154ABF" w:rsidRDefault="00154ABF">
            <w:r>
              <w:t>(See para MN.1.1, MN.1.4 of explanatory notes to this Category)</w:t>
            </w:r>
          </w:p>
          <w:p w14:paraId="1AD62968" w14:textId="77777777" w:rsidR="00154ABF" w:rsidRDefault="00154ABF">
            <w:pPr>
              <w:tabs>
                <w:tab w:val="left" w:pos="1701"/>
              </w:tabs>
            </w:pPr>
            <w:r>
              <w:rPr>
                <w:b/>
                <w:sz w:val="20"/>
              </w:rPr>
              <w:t xml:space="preserve">Fee: </w:t>
            </w:r>
            <w:r>
              <w:t>$38.20</w:t>
            </w:r>
            <w:r>
              <w:tab/>
            </w:r>
            <w:r>
              <w:rPr>
                <w:b/>
                <w:sz w:val="20"/>
              </w:rPr>
              <w:t xml:space="preserve">Benefit: </w:t>
            </w:r>
            <w:r>
              <w:t>85% = $32.50</w:t>
            </w:r>
          </w:p>
        </w:tc>
      </w:tr>
      <w:tr w:rsidR="00154ABF" w14:paraId="4A62EF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BB2A5A" w14:textId="77777777" w:rsidR="00154ABF" w:rsidRDefault="00154ABF">
            <w:pPr>
              <w:rPr>
                <w:b/>
              </w:rPr>
            </w:pPr>
            <w:r>
              <w:rPr>
                <w:b/>
              </w:rPr>
              <w:t>Fee</w:t>
            </w:r>
          </w:p>
          <w:p w14:paraId="6354BB99" w14:textId="77777777" w:rsidR="00154ABF" w:rsidRDefault="00154ABF">
            <w:r>
              <w:t>75882</w:t>
            </w:r>
          </w:p>
        </w:tc>
        <w:tc>
          <w:tcPr>
            <w:tcW w:w="0" w:type="auto"/>
            <w:tcMar>
              <w:top w:w="38" w:type="dxa"/>
              <w:left w:w="38" w:type="dxa"/>
              <w:bottom w:w="38" w:type="dxa"/>
              <w:right w:w="38" w:type="dxa"/>
            </w:tcMar>
            <w:vAlign w:val="bottom"/>
          </w:tcPr>
          <w:p w14:paraId="44ADD4FE" w14:textId="77777777" w:rsidR="00154ABF" w:rsidRDefault="00154ABF">
            <w:pPr>
              <w:spacing w:after="200"/>
              <w:rPr>
                <w:sz w:val="20"/>
                <w:szCs w:val="20"/>
              </w:rPr>
            </w:pPr>
            <w:r>
              <w:rPr>
                <w:sz w:val="20"/>
                <w:szCs w:val="20"/>
              </w:rPr>
              <w:t>Professional attendance (the attendance service) by a general practitioner, a medical practitioner or a prescribed medical practitioner, at which a MyMedicare service is provided, if:</w:t>
            </w:r>
            <w:r>
              <w:rPr>
                <w:sz w:val="20"/>
                <w:szCs w:val="20"/>
              </w:rPr>
              <w:br/>
              <w:t>(a) the attendance service is provided to a patient:</w:t>
            </w:r>
            <w:r>
              <w:rPr>
                <w:sz w:val="20"/>
                <w:szCs w:val="20"/>
              </w:rPr>
              <w:br/>
              <w:t>(i) who is enrolled in MyMedicare at the general practice through which the attendance service is provided; and</w:t>
            </w:r>
            <w:r>
              <w:rPr>
                <w:sz w:val="20"/>
                <w:szCs w:val="20"/>
              </w:rPr>
              <w:br/>
              <w:t>(ii) who is under the age of 16 or who is a concessional beneficiary; and</w:t>
            </w:r>
            <w:r>
              <w:rPr>
                <w:sz w:val="20"/>
                <w:szCs w:val="20"/>
              </w:rPr>
              <w:br/>
              <w:t>(b) the patient is not an admitted patient of a hospital; and</w:t>
            </w:r>
            <w:r>
              <w:rPr>
                <w:sz w:val="20"/>
                <w:szCs w:val="20"/>
              </w:rPr>
              <w:br/>
              <w:t>(c) the attendance service is bulk-billed in relation to the fees for:</w:t>
            </w:r>
            <w:r>
              <w:rPr>
                <w:sz w:val="20"/>
                <w:szCs w:val="20"/>
              </w:rPr>
              <w:br/>
              <w:t>(i) this item; and</w:t>
            </w:r>
            <w:r>
              <w:rPr>
                <w:sz w:val="20"/>
                <w:szCs w:val="20"/>
              </w:rPr>
              <w:br/>
              <w:t>(ii) the MyMedicare service item applying to the attendance service; and</w:t>
            </w:r>
            <w:r>
              <w:rPr>
                <w:sz w:val="20"/>
                <w:szCs w:val="20"/>
              </w:rPr>
              <w:br/>
              <w:t>(d) the attendance service is provided at, or from, a practice location in:</w:t>
            </w:r>
            <w:r>
              <w:rPr>
                <w:sz w:val="20"/>
                <w:szCs w:val="20"/>
              </w:rPr>
              <w:br/>
              <w:t>(i) a Modified Monash 3 area; or</w:t>
            </w:r>
            <w:r>
              <w:rPr>
                <w:sz w:val="20"/>
                <w:szCs w:val="20"/>
              </w:rPr>
              <w:br/>
              <w:t>(ii) a Modified Monash 4 area;</w:t>
            </w:r>
            <w:r>
              <w:rPr>
                <w:sz w:val="20"/>
                <w:szCs w:val="20"/>
              </w:rPr>
              <w:br/>
            </w:r>
            <w:r>
              <w:rPr>
                <w:sz w:val="20"/>
                <w:szCs w:val="20"/>
              </w:rPr>
              <w:lastRenderedPageBreak/>
              <w:t>other than an attendance service associated with a service to which item 10990, 10991, 10992, 75855, 75856, 75857, 75858, 75870, 75871, 75872, 75873, 75874, 75875, 75876, 75880, 75881, 75883, 75884 or 75885 applies</w:t>
            </w:r>
          </w:p>
          <w:p w14:paraId="5BD0EA24" w14:textId="77777777" w:rsidR="00154ABF" w:rsidRDefault="00154ABF">
            <w:pPr>
              <w:spacing w:before="200" w:after="200"/>
              <w:rPr>
                <w:sz w:val="20"/>
                <w:szCs w:val="20"/>
              </w:rPr>
            </w:pPr>
            <w:r>
              <w:rPr>
                <w:sz w:val="20"/>
                <w:szCs w:val="20"/>
              </w:rPr>
              <w:br/>
              <w:t>Subgroup 3</w:t>
            </w:r>
            <w:r>
              <w:rPr>
                <w:sz w:val="20"/>
                <w:szCs w:val="20"/>
              </w:rPr>
              <w:br/>
              <w:t>NOTE: this item can be claimed with level C, D, and E telehealth general attendance items, and level C and D telephone general attendance items, where the patient is registered with MyMedicare.</w:t>
            </w:r>
          </w:p>
          <w:p w14:paraId="78B3470F" w14:textId="77777777" w:rsidR="00154ABF" w:rsidRDefault="00154ABF">
            <w:r>
              <w:t>(See para MN.1.1, MN.1.5 of explanatory notes to this Category)</w:t>
            </w:r>
          </w:p>
          <w:p w14:paraId="10B9FE71" w14:textId="77777777" w:rsidR="00154ABF" w:rsidRDefault="00154ABF">
            <w:pPr>
              <w:tabs>
                <w:tab w:val="left" w:pos="1701"/>
              </w:tabs>
            </w:pPr>
            <w:r>
              <w:rPr>
                <w:b/>
                <w:sz w:val="20"/>
              </w:rPr>
              <w:t xml:space="preserve">Fee: </w:t>
            </w:r>
            <w:r>
              <w:t>$40.55</w:t>
            </w:r>
            <w:r>
              <w:tab/>
            </w:r>
            <w:r>
              <w:rPr>
                <w:b/>
                <w:sz w:val="20"/>
              </w:rPr>
              <w:t xml:space="preserve">Benefit: </w:t>
            </w:r>
            <w:r>
              <w:t>85% = $34.50</w:t>
            </w:r>
          </w:p>
        </w:tc>
      </w:tr>
      <w:tr w:rsidR="00154ABF" w14:paraId="55F10E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87C8D1" w14:textId="77777777" w:rsidR="00154ABF" w:rsidRDefault="00154ABF">
            <w:pPr>
              <w:rPr>
                <w:b/>
              </w:rPr>
            </w:pPr>
            <w:r>
              <w:rPr>
                <w:b/>
              </w:rPr>
              <w:lastRenderedPageBreak/>
              <w:t>Fee</w:t>
            </w:r>
          </w:p>
          <w:p w14:paraId="042FD7D1" w14:textId="77777777" w:rsidR="00154ABF" w:rsidRDefault="00154ABF">
            <w:r>
              <w:t>75883</w:t>
            </w:r>
          </w:p>
        </w:tc>
        <w:tc>
          <w:tcPr>
            <w:tcW w:w="0" w:type="auto"/>
            <w:tcMar>
              <w:top w:w="38" w:type="dxa"/>
              <w:left w:w="38" w:type="dxa"/>
              <w:bottom w:w="38" w:type="dxa"/>
              <w:right w:w="38" w:type="dxa"/>
            </w:tcMar>
            <w:vAlign w:val="bottom"/>
          </w:tcPr>
          <w:p w14:paraId="3A7710E4" w14:textId="77777777" w:rsidR="00154ABF" w:rsidRDefault="00154ABF">
            <w:pPr>
              <w:spacing w:after="200"/>
              <w:rPr>
                <w:sz w:val="20"/>
                <w:szCs w:val="20"/>
              </w:rPr>
            </w:pPr>
            <w:r>
              <w:rPr>
                <w:sz w:val="20"/>
                <w:szCs w:val="20"/>
              </w:rPr>
              <w:t>Professional attendance (the attendance service) by a general practitioner, a medical practitioner or a prescribed medical practitioner, at which a MyMedicare service is provided, if:</w:t>
            </w:r>
            <w:r>
              <w:rPr>
                <w:sz w:val="20"/>
                <w:szCs w:val="20"/>
              </w:rPr>
              <w:br/>
              <w:t>(a) the attendance service is provided to a patient:</w:t>
            </w:r>
            <w:r>
              <w:rPr>
                <w:sz w:val="20"/>
                <w:szCs w:val="20"/>
              </w:rPr>
              <w:br/>
              <w:t>(i) who is enrolled in MyMedicare at the general practice through which the attendance service is provided; and</w:t>
            </w:r>
            <w:r>
              <w:rPr>
                <w:sz w:val="20"/>
                <w:szCs w:val="20"/>
              </w:rPr>
              <w:br/>
              <w:t>(ii) who is under the age of 16 or who is a concessional beneficiary; and</w:t>
            </w:r>
            <w:r>
              <w:rPr>
                <w:sz w:val="20"/>
                <w:szCs w:val="20"/>
              </w:rPr>
              <w:br/>
              <w:t>(b) the patient is not an admitted patient of a hospital; and</w:t>
            </w:r>
            <w:r>
              <w:rPr>
                <w:sz w:val="20"/>
                <w:szCs w:val="20"/>
              </w:rPr>
              <w:br/>
              <w:t>(c) the attendance service is bulk-billed in relation to the fees for:</w:t>
            </w:r>
            <w:r>
              <w:rPr>
                <w:sz w:val="20"/>
                <w:szCs w:val="20"/>
              </w:rPr>
              <w:br/>
              <w:t>(i) this item; and</w:t>
            </w:r>
            <w:r>
              <w:rPr>
                <w:sz w:val="20"/>
                <w:szCs w:val="20"/>
              </w:rPr>
              <w:br/>
              <w:t>(ii) the MyMedicare service item applying to the attendance service; and</w:t>
            </w:r>
            <w:r>
              <w:rPr>
                <w:sz w:val="20"/>
                <w:szCs w:val="20"/>
              </w:rPr>
              <w:br/>
              <w:t>(d) the attendance service is provided at, or from, a practice location in a Modified Monash 5 area;</w:t>
            </w:r>
            <w:r>
              <w:rPr>
                <w:sz w:val="20"/>
                <w:szCs w:val="20"/>
              </w:rPr>
              <w:br/>
              <w:t>other than an attendance service associated with a service to which item 10990, 10991, 10992, 75855, 75856, 75857, 75858, 75870, 75871, 75872, 75873, 75874, 75875, 75876, 75880, 75881, 75882, 75884 or 75885 applies</w:t>
            </w:r>
          </w:p>
          <w:p w14:paraId="04CFDBDD" w14:textId="77777777" w:rsidR="00154ABF" w:rsidRDefault="00154ABF">
            <w:pPr>
              <w:spacing w:before="200" w:after="200"/>
              <w:rPr>
                <w:sz w:val="20"/>
                <w:szCs w:val="20"/>
              </w:rPr>
            </w:pPr>
            <w:r>
              <w:rPr>
                <w:sz w:val="20"/>
                <w:szCs w:val="20"/>
              </w:rPr>
              <w:br/>
              <w:t>Subgroup 3</w:t>
            </w:r>
            <w:r>
              <w:rPr>
                <w:sz w:val="20"/>
                <w:szCs w:val="20"/>
              </w:rPr>
              <w:br/>
              <w:t>NOTE: this item can be claimed with level C, D, and E telehealth general attendance items, and level C and D telephone general attendance items, where the patient is registered with MyMedicare.</w:t>
            </w:r>
          </w:p>
          <w:p w14:paraId="35326961" w14:textId="77777777" w:rsidR="00154ABF" w:rsidRDefault="00154ABF">
            <w:r>
              <w:t>(See para MN.1.1, MN.1.6 of explanatory notes to this Category)</w:t>
            </w:r>
          </w:p>
          <w:p w14:paraId="6A017BA3" w14:textId="77777777" w:rsidR="00154ABF" w:rsidRDefault="00154ABF">
            <w:pPr>
              <w:tabs>
                <w:tab w:val="left" w:pos="1701"/>
              </w:tabs>
            </w:pPr>
            <w:r>
              <w:rPr>
                <w:b/>
                <w:sz w:val="20"/>
              </w:rPr>
              <w:t xml:space="preserve">Fee: </w:t>
            </w:r>
            <w:r>
              <w:t>$43.10</w:t>
            </w:r>
            <w:r>
              <w:tab/>
            </w:r>
            <w:r>
              <w:rPr>
                <w:b/>
                <w:sz w:val="20"/>
              </w:rPr>
              <w:t xml:space="preserve">Benefit: </w:t>
            </w:r>
            <w:r>
              <w:t>85% = $36.65</w:t>
            </w:r>
          </w:p>
        </w:tc>
      </w:tr>
      <w:tr w:rsidR="00154ABF" w14:paraId="528936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C27EBB" w14:textId="77777777" w:rsidR="00154ABF" w:rsidRDefault="00154ABF">
            <w:pPr>
              <w:rPr>
                <w:b/>
              </w:rPr>
            </w:pPr>
            <w:r>
              <w:rPr>
                <w:b/>
              </w:rPr>
              <w:t>Fee</w:t>
            </w:r>
          </w:p>
          <w:p w14:paraId="0F848256" w14:textId="77777777" w:rsidR="00154ABF" w:rsidRDefault="00154ABF">
            <w:r>
              <w:t>75884</w:t>
            </w:r>
          </w:p>
        </w:tc>
        <w:tc>
          <w:tcPr>
            <w:tcW w:w="0" w:type="auto"/>
            <w:tcMar>
              <w:top w:w="38" w:type="dxa"/>
              <w:left w:w="38" w:type="dxa"/>
              <w:bottom w:w="38" w:type="dxa"/>
              <w:right w:w="38" w:type="dxa"/>
            </w:tcMar>
            <w:vAlign w:val="bottom"/>
          </w:tcPr>
          <w:p w14:paraId="6988CBC5" w14:textId="77777777" w:rsidR="00154ABF" w:rsidRDefault="00154ABF">
            <w:pPr>
              <w:spacing w:after="200"/>
              <w:rPr>
                <w:sz w:val="20"/>
                <w:szCs w:val="20"/>
              </w:rPr>
            </w:pPr>
            <w:r>
              <w:rPr>
                <w:sz w:val="20"/>
                <w:szCs w:val="20"/>
              </w:rPr>
              <w:t>Professional attendance (the attendance service) by a general practitioner, a medical practitioner or a prescribed medical practitioner, at which a MyMedicare service is provided, if:</w:t>
            </w:r>
            <w:r>
              <w:rPr>
                <w:sz w:val="20"/>
                <w:szCs w:val="20"/>
              </w:rPr>
              <w:br/>
              <w:t>(a) the attendance service is provided to a patient:</w:t>
            </w:r>
            <w:r>
              <w:rPr>
                <w:sz w:val="20"/>
                <w:szCs w:val="20"/>
              </w:rPr>
              <w:br/>
              <w:t>(i) who is enrolled in MyMedicare at the general practice through which the attendance service is provided; and</w:t>
            </w:r>
            <w:r>
              <w:rPr>
                <w:sz w:val="20"/>
                <w:szCs w:val="20"/>
              </w:rPr>
              <w:br/>
              <w:t>(ii) who is under the age of 16 or who is a concessional beneficiary; and</w:t>
            </w:r>
            <w:r>
              <w:rPr>
                <w:sz w:val="20"/>
                <w:szCs w:val="20"/>
              </w:rPr>
              <w:br/>
              <w:t>(b) the patient is not an admitted patient of a hospital; and</w:t>
            </w:r>
            <w:r>
              <w:rPr>
                <w:sz w:val="20"/>
                <w:szCs w:val="20"/>
              </w:rPr>
              <w:br/>
              <w:t>(c) the attendance service is bulk-billed in relation to the fees for:</w:t>
            </w:r>
            <w:r>
              <w:rPr>
                <w:sz w:val="20"/>
                <w:szCs w:val="20"/>
              </w:rPr>
              <w:br/>
              <w:t>(i) this item; and</w:t>
            </w:r>
            <w:r>
              <w:rPr>
                <w:sz w:val="20"/>
                <w:szCs w:val="20"/>
              </w:rPr>
              <w:br/>
              <w:t>(ii) the MyMedicare service item applying to the attendance service; and</w:t>
            </w:r>
            <w:r>
              <w:rPr>
                <w:sz w:val="20"/>
                <w:szCs w:val="20"/>
              </w:rPr>
              <w:br/>
              <w:t>(d) the attendance service is provided at, or from, a practice location in a Modified Monash 6 area;</w:t>
            </w:r>
            <w:r>
              <w:rPr>
                <w:sz w:val="20"/>
                <w:szCs w:val="20"/>
              </w:rPr>
              <w:br/>
              <w:t>other than an attendance service associated with a service to which item 10990, 10991, 10992, 75855, 75856, 75857, 75858, 75870, 75871, 75872, 75873, 75874, 75875, 75876, 75880, 75881, 75882, 75883 or 75885 applies</w:t>
            </w:r>
          </w:p>
          <w:p w14:paraId="3FFE3D0D" w14:textId="77777777" w:rsidR="00154ABF" w:rsidRDefault="00154ABF">
            <w:pPr>
              <w:spacing w:before="200" w:after="200"/>
              <w:rPr>
                <w:sz w:val="20"/>
                <w:szCs w:val="20"/>
              </w:rPr>
            </w:pPr>
            <w:r>
              <w:rPr>
                <w:sz w:val="20"/>
                <w:szCs w:val="20"/>
              </w:rPr>
              <w:br/>
              <w:t>Subgroup 3</w:t>
            </w:r>
            <w:r>
              <w:rPr>
                <w:sz w:val="20"/>
                <w:szCs w:val="20"/>
              </w:rPr>
              <w:br/>
              <w:t>NOTE: this item can be claimed with level C, D, and E telehealth general attendance items, and level C and D telephone general attendance items, where the patient is registered with MyMedicare.</w:t>
            </w:r>
          </w:p>
          <w:p w14:paraId="1778F890" w14:textId="77777777" w:rsidR="00154ABF" w:rsidRDefault="00154ABF">
            <w:r>
              <w:lastRenderedPageBreak/>
              <w:t>(See para MN.1.1, MN.1.7 of explanatory notes to this Category)</w:t>
            </w:r>
          </w:p>
          <w:p w14:paraId="16E461D0" w14:textId="77777777" w:rsidR="00154ABF" w:rsidRDefault="00154ABF">
            <w:pPr>
              <w:tabs>
                <w:tab w:val="left" w:pos="1701"/>
              </w:tabs>
            </w:pPr>
            <w:r>
              <w:rPr>
                <w:b/>
                <w:sz w:val="20"/>
              </w:rPr>
              <w:t xml:space="preserve">Fee: </w:t>
            </w:r>
            <w:r>
              <w:t>$45.50</w:t>
            </w:r>
            <w:r>
              <w:tab/>
            </w:r>
            <w:r>
              <w:rPr>
                <w:b/>
                <w:sz w:val="20"/>
              </w:rPr>
              <w:t xml:space="preserve">Benefit: </w:t>
            </w:r>
            <w:r>
              <w:t>85% = $38.70</w:t>
            </w:r>
          </w:p>
        </w:tc>
      </w:tr>
      <w:tr w:rsidR="00154ABF" w14:paraId="6370D6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FF0F85" w14:textId="77777777" w:rsidR="00154ABF" w:rsidRDefault="00154ABF">
            <w:pPr>
              <w:rPr>
                <w:b/>
              </w:rPr>
            </w:pPr>
            <w:r>
              <w:rPr>
                <w:b/>
              </w:rPr>
              <w:lastRenderedPageBreak/>
              <w:t>Fee</w:t>
            </w:r>
          </w:p>
          <w:p w14:paraId="78036004" w14:textId="77777777" w:rsidR="00154ABF" w:rsidRDefault="00154ABF">
            <w:r>
              <w:t>75885</w:t>
            </w:r>
          </w:p>
        </w:tc>
        <w:tc>
          <w:tcPr>
            <w:tcW w:w="0" w:type="auto"/>
            <w:tcMar>
              <w:top w:w="38" w:type="dxa"/>
              <w:left w:w="38" w:type="dxa"/>
              <w:bottom w:w="38" w:type="dxa"/>
              <w:right w:w="38" w:type="dxa"/>
            </w:tcMar>
            <w:vAlign w:val="bottom"/>
          </w:tcPr>
          <w:p w14:paraId="34877FA7" w14:textId="77777777" w:rsidR="00154ABF" w:rsidRDefault="00154ABF">
            <w:pPr>
              <w:spacing w:after="200"/>
              <w:rPr>
                <w:sz w:val="20"/>
                <w:szCs w:val="20"/>
              </w:rPr>
            </w:pPr>
            <w:r>
              <w:rPr>
                <w:sz w:val="20"/>
                <w:szCs w:val="20"/>
              </w:rPr>
              <w:t>Professional attendance (the attendance service) by a general practitioner, a medical practitioner or a prescribed medical practitioner, at which a MyMedicare service is provided, if:</w:t>
            </w:r>
            <w:r>
              <w:rPr>
                <w:sz w:val="20"/>
                <w:szCs w:val="20"/>
              </w:rPr>
              <w:br/>
              <w:t>(a) the attendance service is provided to a patient:</w:t>
            </w:r>
            <w:r>
              <w:rPr>
                <w:sz w:val="20"/>
                <w:szCs w:val="20"/>
              </w:rPr>
              <w:br/>
              <w:t>(i) who is enrolled in MyMedicare at the general practice through which the attendance service is provided; and</w:t>
            </w:r>
            <w:r>
              <w:rPr>
                <w:sz w:val="20"/>
                <w:szCs w:val="20"/>
              </w:rPr>
              <w:br/>
              <w:t>(ii) who is under the age of 16 or who is a concessional beneficiary; and</w:t>
            </w:r>
            <w:r>
              <w:rPr>
                <w:sz w:val="20"/>
                <w:szCs w:val="20"/>
              </w:rPr>
              <w:br/>
              <w:t>(b) the patient is not an admitted patient of a hospital; and</w:t>
            </w:r>
            <w:r>
              <w:rPr>
                <w:sz w:val="20"/>
                <w:szCs w:val="20"/>
              </w:rPr>
              <w:br/>
              <w:t>(c) the attendance service is bulk-billed in relation to the fees for:</w:t>
            </w:r>
            <w:r>
              <w:rPr>
                <w:sz w:val="20"/>
                <w:szCs w:val="20"/>
              </w:rPr>
              <w:br/>
              <w:t>(i) this item; and</w:t>
            </w:r>
            <w:r>
              <w:rPr>
                <w:sz w:val="20"/>
                <w:szCs w:val="20"/>
              </w:rPr>
              <w:br/>
              <w:t>(ii) the MyMedicare service item applying to the attendance service; and</w:t>
            </w:r>
            <w:r>
              <w:rPr>
                <w:sz w:val="20"/>
                <w:szCs w:val="20"/>
              </w:rPr>
              <w:br/>
              <w:t>(d) the attendance service is provided at, or from, a practice location in a Modified Monash 7 area;</w:t>
            </w:r>
            <w:r>
              <w:rPr>
                <w:sz w:val="20"/>
                <w:szCs w:val="20"/>
              </w:rPr>
              <w:br/>
              <w:t>other than an attendance service associated with a service to which item 10990, 10991, 10992, 75855, 75856, 75857, 75858, 75870, 75871, 75872, 75873, 75874, 75875, 75876, 75880, 75881, 75882, 75883 or 75884 applies</w:t>
            </w:r>
          </w:p>
          <w:p w14:paraId="4D38E96E" w14:textId="77777777" w:rsidR="00154ABF" w:rsidRDefault="00154ABF">
            <w:pPr>
              <w:spacing w:before="200" w:after="200"/>
              <w:rPr>
                <w:sz w:val="20"/>
                <w:szCs w:val="20"/>
              </w:rPr>
            </w:pPr>
            <w:r>
              <w:rPr>
                <w:sz w:val="20"/>
                <w:szCs w:val="20"/>
              </w:rPr>
              <w:br/>
              <w:t>Subgroup 3</w:t>
            </w:r>
            <w:r>
              <w:rPr>
                <w:sz w:val="20"/>
                <w:szCs w:val="20"/>
              </w:rPr>
              <w:br/>
              <w:t>NOTE: this item can be claimed with level C, D, and E telehealth general attendance items, and level C and D telephone general attendance items, where the patient is registered with MyMedicare.</w:t>
            </w:r>
          </w:p>
          <w:p w14:paraId="1B6010E8" w14:textId="77777777" w:rsidR="00154ABF" w:rsidRDefault="00154ABF">
            <w:r>
              <w:t>(See para MN.1.1, MN.1.8 of explanatory notes to this Category)</w:t>
            </w:r>
          </w:p>
          <w:p w14:paraId="4F7555FE" w14:textId="77777777" w:rsidR="00154ABF" w:rsidRDefault="00154ABF">
            <w:pPr>
              <w:tabs>
                <w:tab w:val="left" w:pos="1701"/>
              </w:tabs>
            </w:pPr>
            <w:r>
              <w:rPr>
                <w:b/>
                <w:sz w:val="20"/>
              </w:rPr>
              <w:t xml:space="preserve">Fee: </w:t>
            </w:r>
            <w:r>
              <w:t>$48.30</w:t>
            </w:r>
            <w:r>
              <w:tab/>
            </w:r>
            <w:r>
              <w:rPr>
                <w:b/>
                <w:sz w:val="20"/>
              </w:rPr>
              <w:t xml:space="preserve">Benefit: </w:t>
            </w:r>
            <w:r>
              <w:t>85% = $41.10</w:t>
            </w:r>
          </w:p>
        </w:tc>
      </w:tr>
    </w:tbl>
    <w:p w14:paraId="7AE4B56B"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EEEE61E"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51694392" w14:textId="77777777">
              <w:tc>
                <w:tcPr>
                  <w:tcW w:w="2500" w:type="pct"/>
                  <w:tcBorders>
                    <w:top w:val="nil"/>
                    <w:left w:val="nil"/>
                    <w:bottom w:val="nil"/>
                    <w:right w:val="nil"/>
                  </w:tcBorders>
                  <w:tcMar>
                    <w:top w:w="38" w:type="dxa"/>
                    <w:left w:w="0" w:type="dxa"/>
                    <w:bottom w:w="38" w:type="dxa"/>
                    <w:right w:w="0" w:type="dxa"/>
                  </w:tcMar>
                  <w:vAlign w:val="bottom"/>
                </w:tcPr>
                <w:p w14:paraId="3310B8EA" w14:textId="77777777" w:rsidR="00A77B3E" w:rsidRDefault="00A77B3E">
                  <w:pPr>
                    <w:keepLines/>
                    <w:rPr>
                      <w:rFonts w:ascii="Helvetica" w:eastAsia="Helvetica" w:hAnsi="Helvetica" w:cs="Helvetica"/>
                      <w:b/>
                      <w:sz w:val="20"/>
                    </w:rPr>
                  </w:pPr>
                  <w:r>
                    <w:rPr>
                      <w:rFonts w:ascii="Helvetica" w:eastAsia="Helvetica" w:hAnsi="Helvetica" w:cs="Helvetica"/>
                      <w:b/>
                      <w:sz w:val="20"/>
                    </w:rPr>
                    <w:t>M3. ALLIED HEALTH SERVICES</w:t>
                  </w:r>
                </w:p>
              </w:tc>
              <w:tc>
                <w:tcPr>
                  <w:tcW w:w="2500" w:type="pct"/>
                  <w:tcBorders>
                    <w:top w:val="nil"/>
                    <w:left w:val="nil"/>
                    <w:bottom w:val="nil"/>
                    <w:right w:val="nil"/>
                  </w:tcBorders>
                  <w:tcMar>
                    <w:top w:w="38" w:type="dxa"/>
                    <w:left w:w="0" w:type="dxa"/>
                    <w:bottom w:w="38" w:type="dxa"/>
                    <w:right w:w="0" w:type="dxa"/>
                  </w:tcMar>
                  <w:vAlign w:val="bottom"/>
                </w:tcPr>
                <w:p w14:paraId="2392CA57"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CHRONIC DISEASE MANAGEMENT SERVICES</w:t>
                  </w:r>
                </w:p>
              </w:tc>
            </w:tr>
          </w:tbl>
          <w:p w14:paraId="4E521B52" w14:textId="77777777" w:rsidR="00A77B3E" w:rsidRDefault="00A77B3E">
            <w:pPr>
              <w:keepLines/>
              <w:rPr>
                <w:rFonts w:ascii="Helvetica" w:eastAsia="Helvetica" w:hAnsi="Helvetica" w:cs="Helvetica"/>
                <w:b/>
              </w:rPr>
            </w:pPr>
          </w:p>
        </w:tc>
      </w:tr>
      <w:tr w:rsidR="00154ABF" w14:paraId="1E506F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FED1C1"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3C1D68B" w14:textId="77777777" w:rsidR="00A77B3E" w:rsidRDefault="00A77B3E">
            <w:pPr>
              <w:pStyle w:val="Heading2"/>
              <w:spacing w:before="120"/>
              <w:rPr>
                <w:rFonts w:ascii="Helvetica" w:eastAsia="Helvetica" w:hAnsi="Helvetica" w:cs="Helvetica"/>
                <w:i w:val="0"/>
                <w:sz w:val="18"/>
              </w:rPr>
            </w:pPr>
            <w:bookmarkStart w:id="9" w:name="_Toc169795403"/>
            <w:r>
              <w:rPr>
                <w:rFonts w:ascii="Helvetica" w:eastAsia="Helvetica" w:hAnsi="Helvetica" w:cs="Helvetica"/>
                <w:i w:val="0"/>
                <w:sz w:val="18"/>
              </w:rPr>
              <w:t>Group M3. Allied Health Services</w:t>
            </w:r>
            <w:bookmarkEnd w:id="9"/>
          </w:p>
        </w:tc>
      </w:tr>
      <w:tr w:rsidR="00154ABF" w14:paraId="0BFFD0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EC06C43"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705FE77"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 w:name="_Toc169795404"/>
            <w:r>
              <w:rPr>
                <w:rFonts w:ascii="Helvetica" w:eastAsia="Helvetica" w:hAnsi="Helvetica" w:cs="Helvetica"/>
                <w:b w:val="0"/>
                <w:sz w:val="18"/>
              </w:rPr>
              <w:t>Subgroup 1. Chronic disease management services</w:t>
            </w:r>
            <w:bookmarkEnd w:id="10"/>
          </w:p>
        </w:tc>
      </w:tr>
      <w:tr w:rsidR="00154ABF" w14:paraId="3343AC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F1A431" w14:textId="77777777" w:rsidR="00154ABF" w:rsidRDefault="00154ABF">
            <w:pPr>
              <w:rPr>
                <w:b/>
              </w:rPr>
            </w:pPr>
            <w:r>
              <w:rPr>
                <w:b/>
              </w:rPr>
              <w:t>Fee</w:t>
            </w:r>
          </w:p>
          <w:p w14:paraId="2434D141" w14:textId="77777777" w:rsidR="00154ABF" w:rsidRDefault="00154ABF">
            <w:r>
              <w:t>10950</w:t>
            </w:r>
          </w:p>
        </w:tc>
        <w:tc>
          <w:tcPr>
            <w:tcW w:w="0" w:type="auto"/>
            <w:tcMar>
              <w:top w:w="38" w:type="dxa"/>
              <w:left w:w="38" w:type="dxa"/>
              <w:bottom w:w="38" w:type="dxa"/>
              <w:right w:w="38" w:type="dxa"/>
            </w:tcMar>
            <w:vAlign w:val="bottom"/>
          </w:tcPr>
          <w:p w14:paraId="194C825B" w14:textId="77777777" w:rsidR="00154ABF" w:rsidRDefault="00154ABF">
            <w:pPr>
              <w:spacing w:after="200"/>
              <w:rPr>
                <w:sz w:val="20"/>
                <w:szCs w:val="20"/>
              </w:rPr>
            </w:pPr>
            <w:r>
              <w:rPr>
                <w:sz w:val="20"/>
                <w:szCs w:val="20"/>
              </w:rPr>
              <w:t>Aboriginal and Torres Strait Islander health service provided to a patient by an eligible Aboriginal health worker or eligible Aboriginal and Torres Strait Islander health practitioner if:</w:t>
            </w:r>
          </w:p>
          <w:p w14:paraId="2731AB6F" w14:textId="77777777" w:rsidR="00154ABF" w:rsidRDefault="00154ABF">
            <w:pPr>
              <w:spacing w:before="200" w:after="200"/>
              <w:rPr>
                <w:sz w:val="20"/>
                <w:szCs w:val="20"/>
              </w:rPr>
            </w:pPr>
            <w:r>
              <w:rPr>
                <w:sz w:val="20"/>
                <w:szCs w:val="20"/>
              </w:rPr>
              <w:t>(a) the service is provided to a patient who has:</w:t>
            </w:r>
          </w:p>
          <w:p w14:paraId="378A9B04" w14:textId="77777777" w:rsidR="00154ABF" w:rsidRDefault="00154ABF">
            <w:pPr>
              <w:pBdr>
                <w:left w:val="none" w:sz="0" w:space="22" w:color="auto"/>
              </w:pBdr>
              <w:spacing w:before="200" w:after="200"/>
              <w:ind w:left="450"/>
              <w:rPr>
                <w:sz w:val="20"/>
                <w:szCs w:val="20"/>
              </w:rPr>
            </w:pPr>
            <w:r>
              <w:rPr>
                <w:sz w:val="20"/>
                <w:szCs w:val="20"/>
              </w:rPr>
              <w:t>(i) a chronic condition; and</w:t>
            </w:r>
          </w:p>
          <w:p w14:paraId="5B69AC30" w14:textId="77777777" w:rsidR="00154ABF" w:rsidRDefault="00154ABF">
            <w:pPr>
              <w:pBdr>
                <w:left w:val="none" w:sz="0" w:space="22" w:color="auto"/>
              </w:pBdr>
              <w:spacing w:before="200" w:after="200"/>
              <w:ind w:left="450"/>
              <w:rPr>
                <w:sz w:val="20"/>
                <w:szCs w:val="20"/>
              </w:rPr>
            </w:pPr>
            <w:r>
              <w:rPr>
                <w:sz w:val="20"/>
                <w:szCs w:val="20"/>
              </w:rPr>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7FFF8F11" w14:textId="77777777" w:rsidR="00154ABF" w:rsidRDefault="00154ABF">
            <w:pPr>
              <w:spacing w:before="200" w:after="200"/>
              <w:rPr>
                <w:sz w:val="20"/>
                <w:szCs w:val="20"/>
              </w:rPr>
            </w:pPr>
            <w:r>
              <w:rPr>
                <w:sz w:val="20"/>
                <w:szCs w:val="20"/>
              </w:rPr>
              <w:t>(b) the service is recommended in the patient’s Team Care Arrangements or multidisciplinary care plan as part of the management of the patient’s chronic condition and complex care needs; and</w:t>
            </w:r>
          </w:p>
          <w:p w14:paraId="0A207305" w14:textId="77777777" w:rsidR="00154ABF" w:rsidRDefault="00154ABF">
            <w:pPr>
              <w:spacing w:before="200" w:after="200"/>
              <w:rPr>
                <w:sz w:val="20"/>
                <w:szCs w:val="20"/>
              </w:rPr>
            </w:pPr>
            <w:r>
              <w:rPr>
                <w:sz w:val="20"/>
                <w:szCs w:val="20"/>
              </w:rPr>
              <w:t>(c) the service is of at least 20 minutes duration;</w:t>
            </w:r>
          </w:p>
          <w:p w14:paraId="19E93367" w14:textId="77777777" w:rsidR="00154ABF" w:rsidRDefault="00154ABF">
            <w:pPr>
              <w:spacing w:before="200" w:after="200"/>
              <w:rPr>
                <w:sz w:val="20"/>
                <w:szCs w:val="20"/>
              </w:rPr>
            </w:pPr>
            <w:r>
              <w:rPr>
                <w:sz w:val="20"/>
                <w:szCs w:val="20"/>
              </w:rPr>
              <w:t>to a maximum of 5 services (including any services to which this item or any other item in this Subgroup or item 93000 or 93013 in the Telehealth and Telephone Determination applies) in a calendar year</w:t>
            </w:r>
          </w:p>
          <w:p w14:paraId="2265ACD1" w14:textId="77777777" w:rsidR="00154ABF" w:rsidRDefault="00154ABF">
            <w:r>
              <w:t>(See para MN.3.1 of explanatory notes to this Category)</w:t>
            </w:r>
          </w:p>
          <w:p w14:paraId="31A3A2D2" w14:textId="77777777" w:rsidR="00154ABF" w:rsidRDefault="00154ABF">
            <w:pPr>
              <w:tabs>
                <w:tab w:val="left" w:pos="1701"/>
              </w:tabs>
              <w:rPr>
                <w:b/>
                <w:sz w:val="20"/>
              </w:rPr>
            </w:pPr>
            <w:r>
              <w:rPr>
                <w:b/>
                <w:sz w:val="20"/>
              </w:rPr>
              <w:lastRenderedPageBreak/>
              <w:t xml:space="preserve">Fee: </w:t>
            </w:r>
            <w:r>
              <w:t>$70.95</w:t>
            </w:r>
            <w:r>
              <w:tab/>
            </w:r>
            <w:r>
              <w:rPr>
                <w:b/>
                <w:sz w:val="20"/>
              </w:rPr>
              <w:t xml:space="preserve">Benefit: </w:t>
            </w:r>
            <w:r>
              <w:t>85% = $60.35</w:t>
            </w:r>
          </w:p>
          <w:p w14:paraId="6DAA2468" w14:textId="77777777" w:rsidR="00154ABF" w:rsidRDefault="00154ABF">
            <w:pPr>
              <w:tabs>
                <w:tab w:val="left" w:pos="1701"/>
              </w:tabs>
            </w:pPr>
            <w:r>
              <w:rPr>
                <w:b/>
                <w:sz w:val="20"/>
              </w:rPr>
              <w:t xml:space="preserve">Extended Medicare Safety Net Cap: </w:t>
            </w:r>
            <w:r>
              <w:t>$212.85</w:t>
            </w:r>
          </w:p>
        </w:tc>
      </w:tr>
      <w:tr w:rsidR="00154ABF" w14:paraId="633C59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4FF51F" w14:textId="77777777" w:rsidR="00154ABF" w:rsidRDefault="00154ABF">
            <w:pPr>
              <w:rPr>
                <w:b/>
              </w:rPr>
            </w:pPr>
            <w:r>
              <w:rPr>
                <w:b/>
              </w:rPr>
              <w:lastRenderedPageBreak/>
              <w:t>Fee</w:t>
            </w:r>
          </w:p>
          <w:p w14:paraId="047B7B3C" w14:textId="77777777" w:rsidR="00154ABF" w:rsidRDefault="00154ABF">
            <w:r>
              <w:t>10951</w:t>
            </w:r>
          </w:p>
        </w:tc>
        <w:tc>
          <w:tcPr>
            <w:tcW w:w="0" w:type="auto"/>
            <w:tcMar>
              <w:top w:w="38" w:type="dxa"/>
              <w:left w:w="38" w:type="dxa"/>
              <w:bottom w:w="38" w:type="dxa"/>
              <w:right w:w="38" w:type="dxa"/>
            </w:tcMar>
            <w:vAlign w:val="bottom"/>
          </w:tcPr>
          <w:p w14:paraId="10335F87" w14:textId="77777777" w:rsidR="00154ABF" w:rsidRDefault="00154ABF">
            <w:pPr>
              <w:spacing w:after="200"/>
              <w:rPr>
                <w:sz w:val="20"/>
                <w:szCs w:val="20"/>
              </w:rPr>
            </w:pPr>
            <w:r>
              <w:rPr>
                <w:sz w:val="20"/>
                <w:szCs w:val="20"/>
              </w:rPr>
              <w:t>Diabetes education health service provided to a patient by an eligible diabetes educator if:</w:t>
            </w:r>
          </w:p>
          <w:p w14:paraId="1DE47066" w14:textId="77777777" w:rsidR="00154ABF" w:rsidRDefault="00154ABF">
            <w:pPr>
              <w:spacing w:before="200" w:after="200"/>
              <w:rPr>
                <w:sz w:val="20"/>
                <w:szCs w:val="20"/>
              </w:rPr>
            </w:pPr>
            <w:r>
              <w:rPr>
                <w:sz w:val="20"/>
                <w:szCs w:val="20"/>
              </w:rPr>
              <w:t>(a) the service is provided to a patient who has:</w:t>
            </w:r>
          </w:p>
          <w:p w14:paraId="5FB8AEED" w14:textId="77777777" w:rsidR="00154ABF" w:rsidRDefault="00154ABF">
            <w:pPr>
              <w:pBdr>
                <w:left w:val="none" w:sz="0" w:space="22" w:color="auto"/>
              </w:pBdr>
              <w:spacing w:before="200" w:after="200"/>
              <w:ind w:left="450"/>
              <w:rPr>
                <w:sz w:val="20"/>
                <w:szCs w:val="20"/>
              </w:rPr>
            </w:pPr>
            <w:r>
              <w:rPr>
                <w:sz w:val="20"/>
                <w:szCs w:val="20"/>
              </w:rPr>
              <w:t>(i) a chronic condition; and</w:t>
            </w:r>
          </w:p>
          <w:p w14:paraId="4B1BAAF0" w14:textId="77777777" w:rsidR="00154ABF" w:rsidRDefault="00154ABF">
            <w:pPr>
              <w:pBdr>
                <w:left w:val="none" w:sz="0" w:space="22" w:color="auto"/>
              </w:pBdr>
              <w:spacing w:before="200" w:after="200"/>
              <w:ind w:left="450"/>
              <w:rPr>
                <w:sz w:val="20"/>
                <w:szCs w:val="20"/>
              </w:rPr>
            </w:pPr>
            <w:r>
              <w:rPr>
                <w:sz w:val="20"/>
                <w:szCs w:val="20"/>
              </w:rPr>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7F79A827" w14:textId="77777777" w:rsidR="00154ABF" w:rsidRDefault="00154ABF">
            <w:pPr>
              <w:spacing w:before="200" w:after="200"/>
              <w:rPr>
                <w:sz w:val="20"/>
                <w:szCs w:val="20"/>
              </w:rPr>
            </w:pPr>
            <w:r>
              <w:rPr>
                <w:sz w:val="20"/>
                <w:szCs w:val="20"/>
              </w:rPr>
              <w:t>(b) the service is recommended in the patient’s Team Care Arrangements or multidisciplinary care plan as part of the management of the patient’s chronic condition and complex care needs; and</w:t>
            </w:r>
          </w:p>
          <w:p w14:paraId="7934E0BE" w14:textId="77777777" w:rsidR="00154ABF" w:rsidRDefault="00154ABF">
            <w:pPr>
              <w:spacing w:before="200" w:after="200"/>
              <w:rPr>
                <w:sz w:val="20"/>
                <w:szCs w:val="20"/>
              </w:rPr>
            </w:pPr>
            <w:r>
              <w:rPr>
                <w:sz w:val="20"/>
                <w:szCs w:val="20"/>
              </w:rPr>
              <w:t>(c) the service is of at least 20 minutes duration;</w:t>
            </w:r>
          </w:p>
          <w:p w14:paraId="7C9ECD89" w14:textId="77777777" w:rsidR="00154ABF" w:rsidRDefault="00154ABF">
            <w:pPr>
              <w:spacing w:before="200" w:after="200"/>
              <w:rPr>
                <w:sz w:val="20"/>
                <w:szCs w:val="20"/>
              </w:rPr>
            </w:pPr>
            <w:r>
              <w:rPr>
                <w:sz w:val="20"/>
                <w:szCs w:val="20"/>
              </w:rPr>
              <w:t>to a maximum of 5 services (including any services to which this item or any other item in this Subgroup or item 93000 or 93013 in the Telehealth and Telephone Determination applies) in a calendar year</w:t>
            </w:r>
          </w:p>
          <w:p w14:paraId="733FEBFD" w14:textId="77777777" w:rsidR="00154ABF" w:rsidRDefault="00154ABF">
            <w:r>
              <w:t>(See para MN.3.1 of explanatory notes to this Category)</w:t>
            </w:r>
          </w:p>
          <w:p w14:paraId="764D4669"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0D9333F1" w14:textId="77777777" w:rsidR="00154ABF" w:rsidRDefault="00154ABF">
            <w:pPr>
              <w:tabs>
                <w:tab w:val="left" w:pos="1701"/>
              </w:tabs>
            </w:pPr>
            <w:r>
              <w:rPr>
                <w:b/>
                <w:sz w:val="20"/>
              </w:rPr>
              <w:t xml:space="preserve">Extended Medicare Safety Net Cap: </w:t>
            </w:r>
            <w:r>
              <w:t>$212.85</w:t>
            </w:r>
          </w:p>
        </w:tc>
      </w:tr>
      <w:tr w:rsidR="00154ABF" w14:paraId="2D6F14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4353A1" w14:textId="77777777" w:rsidR="00154ABF" w:rsidRDefault="00154ABF">
            <w:pPr>
              <w:rPr>
                <w:b/>
              </w:rPr>
            </w:pPr>
            <w:r>
              <w:rPr>
                <w:b/>
              </w:rPr>
              <w:t>Fee</w:t>
            </w:r>
          </w:p>
          <w:p w14:paraId="3AEC1B2F" w14:textId="77777777" w:rsidR="00154ABF" w:rsidRDefault="00154ABF">
            <w:r>
              <w:t>10952</w:t>
            </w:r>
          </w:p>
        </w:tc>
        <w:tc>
          <w:tcPr>
            <w:tcW w:w="0" w:type="auto"/>
            <w:tcMar>
              <w:top w:w="38" w:type="dxa"/>
              <w:left w:w="38" w:type="dxa"/>
              <w:bottom w:w="38" w:type="dxa"/>
              <w:right w:w="38" w:type="dxa"/>
            </w:tcMar>
            <w:vAlign w:val="bottom"/>
          </w:tcPr>
          <w:p w14:paraId="0EDBAFCC" w14:textId="77777777" w:rsidR="00154ABF" w:rsidRDefault="00154ABF">
            <w:pPr>
              <w:spacing w:after="200"/>
              <w:rPr>
                <w:sz w:val="20"/>
                <w:szCs w:val="20"/>
              </w:rPr>
            </w:pPr>
            <w:r>
              <w:rPr>
                <w:sz w:val="20"/>
                <w:szCs w:val="20"/>
              </w:rPr>
              <w:t>Audiology health service provided to a patient by an eligible audiologist if:</w:t>
            </w:r>
          </w:p>
          <w:p w14:paraId="1CF3D0CC" w14:textId="77777777" w:rsidR="00154ABF" w:rsidRDefault="00154ABF">
            <w:pPr>
              <w:spacing w:before="200" w:after="200"/>
              <w:rPr>
                <w:sz w:val="20"/>
                <w:szCs w:val="20"/>
              </w:rPr>
            </w:pPr>
            <w:r>
              <w:rPr>
                <w:sz w:val="20"/>
                <w:szCs w:val="20"/>
              </w:rPr>
              <w:t>(a) the service is provided to a patient who has:</w:t>
            </w:r>
          </w:p>
          <w:p w14:paraId="509DD19D" w14:textId="77777777" w:rsidR="00154ABF" w:rsidRDefault="00154ABF">
            <w:pPr>
              <w:pBdr>
                <w:left w:val="none" w:sz="0" w:space="22" w:color="auto"/>
              </w:pBdr>
              <w:spacing w:before="200" w:after="200"/>
              <w:ind w:left="450"/>
              <w:rPr>
                <w:sz w:val="20"/>
                <w:szCs w:val="20"/>
              </w:rPr>
            </w:pPr>
            <w:r>
              <w:rPr>
                <w:sz w:val="20"/>
                <w:szCs w:val="20"/>
              </w:rPr>
              <w:t>(i) a chronic condition; and</w:t>
            </w:r>
          </w:p>
          <w:p w14:paraId="517F5404" w14:textId="77777777" w:rsidR="00154ABF" w:rsidRDefault="00154ABF">
            <w:pPr>
              <w:pBdr>
                <w:left w:val="none" w:sz="0" w:space="22" w:color="auto"/>
              </w:pBdr>
              <w:spacing w:before="200" w:after="200"/>
              <w:ind w:left="450"/>
              <w:rPr>
                <w:sz w:val="20"/>
                <w:szCs w:val="20"/>
              </w:rPr>
            </w:pPr>
            <w:r>
              <w:rPr>
                <w:sz w:val="20"/>
                <w:szCs w:val="20"/>
              </w:rPr>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1CC71172" w14:textId="77777777" w:rsidR="00154ABF" w:rsidRDefault="00154ABF">
            <w:pPr>
              <w:spacing w:before="200" w:after="200"/>
              <w:rPr>
                <w:sz w:val="20"/>
                <w:szCs w:val="20"/>
              </w:rPr>
            </w:pPr>
            <w:r>
              <w:rPr>
                <w:sz w:val="20"/>
                <w:szCs w:val="20"/>
              </w:rPr>
              <w:t>(b) the service is recommended in the patient’s Team Care Arrangements or multidisciplinary care plan as part of the management of the patient’s chronic condition and complex care needs; and</w:t>
            </w:r>
          </w:p>
          <w:p w14:paraId="1BF4FCC9" w14:textId="77777777" w:rsidR="00154ABF" w:rsidRDefault="00154ABF">
            <w:pPr>
              <w:spacing w:before="200" w:after="200"/>
              <w:rPr>
                <w:sz w:val="20"/>
                <w:szCs w:val="20"/>
              </w:rPr>
            </w:pPr>
            <w:r>
              <w:rPr>
                <w:sz w:val="20"/>
                <w:szCs w:val="20"/>
              </w:rPr>
              <w:t>(c) the service is of at least 20 minutes duration;</w:t>
            </w:r>
          </w:p>
          <w:p w14:paraId="2092719B" w14:textId="77777777" w:rsidR="00154ABF" w:rsidRDefault="00154ABF">
            <w:pPr>
              <w:spacing w:before="200" w:after="200"/>
              <w:rPr>
                <w:sz w:val="20"/>
                <w:szCs w:val="20"/>
              </w:rPr>
            </w:pPr>
            <w:r>
              <w:rPr>
                <w:sz w:val="20"/>
                <w:szCs w:val="20"/>
              </w:rPr>
              <w:t>to a maximum of 5 services (including any services to which this item or any other item in this Subgroup or item 93000 or 93013 in the Telehealth and Telephone Determination applies) in a calendar year</w:t>
            </w:r>
          </w:p>
          <w:p w14:paraId="2D1CFED5" w14:textId="77777777" w:rsidR="00154ABF" w:rsidRDefault="00154ABF">
            <w:r>
              <w:t>(See para MN.3.1 of explanatory notes to this Category)</w:t>
            </w:r>
          </w:p>
          <w:p w14:paraId="4C68FBB5"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728D2FC9" w14:textId="77777777" w:rsidR="00154ABF" w:rsidRDefault="00154ABF">
            <w:pPr>
              <w:tabs>
                <w:tab w:val="left" w:pos="1701"/>
              </w:tabs>
            </w:pPr>
            <w:r>
              <w:rPr>
                <w:b/>
                <w:sz w:val="20"/>
              </w:rPr>
              <w:t xml:space="preserve">Extended Medicare Safety Net Cap: </w:t>
            </w:r>
            <w:r>
              <w:t>$212.85</w:t>
            </w:r>
          </w:p>
        </w:tc>
      </w:tr>
      <w:tr w:rsidR="00154ABF" w14:paraId="55C133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7159E0" w14:textId="77777777" w:rsidR="00154ABF" w:rsidRDefault="00154ABF">
            <w:pPr>
              <w:rPr>
                <w:b/>
              </w:rPr>
            </w:pPr>
            <w:r>
              <w:rPr>
                <w:b/>
              </w:rPr>
              <w:t>Fee</w:t>
            </w:r>
          </w:p>
          <w:p w14:paraId="2C9199C7" w14:textId="77777777" w:rsidR="00154ABF" w:rsidRDefault="00154ABF">
            <w:r>
              <w:t>10953</w:t>
            </w:r>
          </w:p>
        </w:tc>
        <w:tc>
          <w:tcPr>
            <w:tcW w:w="0" w:type="auto"/>
            <w:tcMar>
              <w:top w:w="38" w:type="dxa"/>
              <w:left w:w="38" w:type="dxa"/>
              <w:bottom w:w="38" w:type="dxa"/>
              <w:right w:w="38" w:type="dxa"/>
            </w:tcMar>
            <w:vAlign w:val="bottom"/>
          </w:tcPr>
          <w:p w14:paraId="68C531FF" w14:textId="77777777" w:rsidR="00154ABF" w:rsidRDefault="00154ABF">
            <w:pPr>
              <w:spacing w:after="200"/>
              <w:rPr>
                <w:sz w:val="20"/>
                <w:szCs w:val="20"/>
              </w:rPr>
            </w:pPr>
            <w:r>
              <w:rPr>
                <w:sz w:val="20"/>
                <w:szCs w:val="20"/>
              </w:rPr>
              <w:t>Exercise physiology health service provided to a patient by an eligible exercise physiologist if:</w:t>
            </w:r>
          </w:p>
          <w:p w14:paraId="701BE125" w14:textId="77777777" w:rsidR="00154ABF" w:rsidRDefault="00154ABF">
            <w:pPr>
              <w:spacing w:before="200" w:after="200"/>
              <w:rPr>
                <w:sz w:val="20"/>
                <w:szCs w:val="20"/>
              </w:rPr>
            </w:pPr>
            <w:r>
              <w:rPr>
                <w:sz w:val="20"/>
                <w:szCs w:val="20"/>
              </w:rPr>
              <w:t>(a) the service is provided to a patient who has:</w:t>
            </w:r>
          </w:p>
          <w:p w14:paraId="78993CA7" w14:textId="77777777" w:rsidR="00154ABF" w:rsidRDefault="00154ABF">
            <w:pPr>
              <w:pBdr>
                <w:left w:val="none" w:sz="0" w:space="22" w:color="auto"/>
              </w:pBdr>
              <w:spacing w:before="200" w:after="200"/>
              <w:ind w:left="450"/>
              <w:rPr>
                <w:sz w:val="20"/>
                <w:szCs w:val="20"/>
              </w:rPr>
            </w:pPr>
            <w:r>
              <w:rPr>
                <w:sz w:val="20"/>
                <w:szCs w:val="20"/>
              </w:rPr>
              <w:t>(i) a chronic condition; and</w:t>
            </w:r>
          </w:p>
          <w:p w14:paraId="29B8C862" w14:textId="77777777" w:rsidR="00154ABF" w:rsidRDefault="00154ABF">
            <w:pPr>
              <w:pBdr>
                <w:left w:val="none" w:sz="0" w:space="22" w:color="auto"/>
              </w:pBdr>
              <w:spacing w:before="200" w:after="200"/>
              <w:ind w:left="450"/>
              <w:rPr>
                <w:sz w:val="20"/>
                <w:szCs w:val="20"/>
              </w:rPr>
            </w:pPr>
            <w:r>
              <w:rPr>
                <w:sz w:val="20"/>
                <w:szCs w:val="20"/>
              </w:rPr>
              <w:lastRenderedPageBreak/>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30EC18DE" w14:textId="77777777" w:rsidR="00154ABF" w:rsidRDefault="00154ABF">
            <w:pPr>
              <w:spacing w:before="200" w:after="200"/>
              <w:rPr>
                <w:sz w:val="20"/>
                <w:szCs w:val="20"/>
              </w:rPr>
            </w:pPr>
            <w:r>
              <w:rPr>
                <w:sz w:val="20"/>
                <w:szCs w:val="20"/>
              </w:rPr>
              <w:t>(b) the service is recommended in the patient’s Team Care Arrangements or multidisciplinary care plan as part of the management of the patient’s chronic condition and complex care needs; and</w:t>
            </w:r>
          </w:p>
          <w:p w14:paraId="6C82B824" w14:textId="77777777" w:rsidR="00154ABF" w:rsidRDefault="00154ABF">
            <w:pPr>
              <w:spacing w:before="200" w:after="200"/>
              <w:rPr>
                <w:sz w:val="20"/>
                <w:szCs w:val="20"/>
              </w:rPr>
            </w:pPr>
            <w:r>
              <w:rPr>
                <w:sz w:val="20"/>
                <w:szCs w:val="20"/>
              </w:rPr>
              <w:t>(c) the service is of at least 20 minutes duration;</w:t>
            </w:r>
          </w:p>
          <w:p w14:paraId="6DDF1F75" w14:textId="77777777" w:rsidR="00154ABF" w:rsidRDefault="00154ABF">
            <w:pPr>
              <w:spacing w:before="200" w:after="200"/>
              <w:rPr>
                <w:sz w:val="20"/>
                <w:szCs w:val="20"/>
              </w:rPr>
            </w:pPr>
            <w:r>
              <w:rPr>
                <w:sz w:val="20"/>
                <w:szCs w:val="20"/>
              </w:rPr>
              <w:t>to a maximum of 5 services (including any services to which this item or any other item in this Subgroup or items 93000 or 93013 in the Telehealth and Telephone Determination applies) in a calendar year</w:t>
            </w:r>
          </w:p>
          <w:p w14:paraId="23C6B860" w14:textId="77777777" w:rsidR="00154ABF" w:rsidRDefault="00154ABF">
            <w:r>
              <w:t>(See para MN.3.1 of explanatory notes to this Category)</w:t>
            </w:r>
          </w:p>
          <w:p w14:paraId="199C11DF"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13664712" w14:textId="77777777" w:rsidR="00154ABF" w:rsidRDefault="00154ABF">
            <w:pPr>
              <w:tabs>
                <w:tab w:val="left" w:pos="1701"/>
              </w:tabs>
            </w:pPr>
            <w:r>
              <w:rPr>
                <w:b/>
                <w:sz w:val="20"/>
              </w:rPr>
              <w:t xml:space="preserve">Extended Medicare Safety Net Cap: </w:t>
            </w:r>
            <w:r>
              <w:t>$212.85</w:t>
            </w:r>
          </w:p>
        </w:tc>
      </w:tr>
      <w:tr w:rsidR="00154ABF" w14:paraId="21877C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E9B377" w14:textId="77777777" w:rsidR="00154ABF" w:rsidRDefault="00154ABF">
            <w:pPr>
              <w:rPr>
                <w:b/>
              </w:rPr>
            </w:pPr>
            <w:r>
              <w:rPr>
                <w:b/>
              </w:rPr>
              <w:lastRenderedPageBreak/>
              <w:t>Fee</w:t>
            </w:r>
          </w:p>
          <w:p w14:paraId="7396E113" w14:textId="77777777" w:rsidR="00154ABF" w:rsidRDefault="00154ABF">
            <w:r>
              <w:t>10954</w:t>
            </w:r>
          </w:p>
        </w:tc>
        <w:tc>
          <w:tcPr>
            <w:tcW w:w="0" w:type="auto"/>
            <w:tcMar>
              <w:top w:w="38" w:type="dxa"/>
              <w:left w:w="38" w:type="dxa"/>
              <w:bottom w:w="38" w:type="dxa"/>
              <w:right w:w="38" w:type="dxa"/>
            </w:tcMar>
            <w:vAlign w:val="bottom"/>
          </w:tcPr>
          <w:p w14:paraId="7E45980D" w14:textId="77777777" w:rsidR="00154ABF" w:rsidRDefault="00154ABF">
            <w:pPr>
              <w:spacing w:after="200"/>
              <w:rPr>
                <w:sz w:val="20"/>
                <w:szCs w:val="20"/>
              </w:rPr>
            </w:pPr>
            <w:r>
              <w:rPr>
                <w:sz w:val="20"/>
                <w:szCs w:val="20"/>
              </w:rPr>
              <w:t>Dietetics health service provided to a patient by an eligible dietitian if:</w:t>
            </w:r>
          </w:p>
          <w:p w14:paraId="4EE71831" w14:textId="77777777" w:rsidR="00154ABF" w:rsidRDefault="00154ABF">
            <w:pPr>
              <w:spacing w:before="200" w:after="200"/>
              <w:rPr>
                <w:sz w:val="20"/>
                <w:szCs w:val="20"/>
              </w:rPr>
            </w:pPr>
            <w:r>
              <w:rPr>
                <w:sz w:val="20"/>
                <w:szCs w:val="20"/>
              </w:rPr>
              <w:t>(a) the service is provided to a patient who has:</w:t>
            </w:r>
          </w:p>
          <w:p w14:paraId="1297F82E" w14:textId="77777777" w:rsidR="00154ABF" w:rsidRDefault="00154ABF">
            <w:pPr>
              <w:pBdr>
                <w:left w:val="none" w:sz="0" w:space="22" w:color="auto"/>
              </w:pBdr>
              <w:spacing w:before="200" w:after="200"/>
              <w:ind w:left="450"/>
              <w:rPr>
                <w:sz w:val="20"/>
                <w:szCs w:val="20"/>
              </w:rPr>
            </w:pPr>
            <w:r>
              <w:rPr>
                <w:sz w:val="20"/>
                <w:szCs w:val="20"/>
              </w:rPr>
              <w:t>(i) a chronic condition; and</w:t>
            </w:r>
          </w:p>
          <w:p w14:paraId="6B18B129" w14:textId="77777777" w:rsidR="00154ABF" w:rsidRDefault="00154ABF">
            <w:pPr>
              <w:pBdr>
                <w:left w:val="none" w:sz="0" w:space="22" w:color="auto"/>
              </w:pBdr>
              <w:spacing w:before="200" w:after="200"/>
              <w:ind w:left="450"/>
              <w:rPr>
                <w:sz w:val="20"/>
                <w:szCs w:val="20"/>
              </w:rPr>
            </w:pPr>
            <w:r>
              <w:rPr>
                <w:sz w:val="20"/>
                <w:szCs w:val="20"/>
              </w:rPr>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2D51516E" w14:textId="77777777" w:rsidR="00154ABF" w:rsidRDefault="00154ABF">
            <w:pPr>
              <w:spacing w:before="200" w:after="200"/>
              <w:rPr>
                <w:sz w:val="20"/>
                <w:szCs w:val="20"/>
              </w:rPr>
            </w:pPr>
            <w:r>
              <w:rPr>
                <w:sz w:val="20"/>
                <w:szCs w:val="20"/>
              </w:rPr>
              <w:t>(b) the service is recommended in the patient’s Team Care Arrangements or multidisciplinary care plan as part of the management of the patient’s chronic condition and complex care needs; and</w:t>
            </w:r>
          </w:p>
          <w:p w14:paraId="23ADB338" w14:textId="77777777" w:rsidR="00154ABF" w:rsidRDefault="00154ABF">
            <w:pPr>
              <w:spacing w:before="200" w:after="200"/>
              <w:rPr>
                <w:sz w:val="20"/>
                <w:szCs w:val="20"/>
              </w:rPr>
            </w:pPr>
            <w:r>
              <w:rPr>
                <w:sz w:val="20"/>
                <w:szCs w:val="20"/>
              </w:rPr>
              <w:t>(c) the service is of at least 20 minutes duration;</w:t>
            </w:r>
          </w:p>
          <w:p w14:paraId="59C11F0B" w14:textId="77777777" w:rsidR="00154ABF" w:rsidRDefault="00154ABF">
            <w:pPr>
              <w:spacing w:before="200" w:after="200"/>
              <w:rPr>
                <w:sz w:val="20"/>
                <w:szCs w:val="20"/>
              </w:rPr>
            </w:pPr>
            <w:r>
              <w:rPr>
                <w:sz w:val="20"/>
                <w:szCs w:val="20"/>
              </w:rPr>
              <w:t>to a maximum of 5 services (including any services to which this item or any other item in this Subgroup or item 93000 or 93013 in the Telehealth and Telephone Determination applies) in a calendar year</w:t>
            </w:r>
          </w:p>
          <w:p w14:paraId="60D0CF92" w14:textId="77777777" w:rsidR="00154ABF" w:rsidRDefault="00154ABF">
            <w:r>
              <w:t>(See para MN.3.1 of explanatory notes to this Category)</w:t>
            </w:r>
          </w:p>
          <w:p w14:paraId="45B8076E"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4001D64F" w14:textId="77777777" w:rsidR="00154ABF" w:rsidRDefault="00154ABF">
            <w:pPr>
              <w:tabs>
                <w:tab w:val="left" w:pos="1701"/>
              </w:tabs>
            </w:pPr>
            <w:r>
              <w:rPr>
                <w:b/>
                <w:sz w:val="20"/>
              </w:rPr>
              <w:t xml:space="preserve">Extended Medicare Safety Net Cap: </w:t>
            </w:r>
            <w:r>
              <w:t>$212.85</w:t>
            </w:r>
          </w:p>
        </w:tc>
      </w:tr>
      <w:tr w:rsidR="00154ABF" w14:paraId="1B7DF8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B67E23" w14:textId="77777777" w:rsidR="00154ABF" w:rsidRDefault="00154ABF">
            <w:pPr>
              <w:rPr>
                <w:b/>
              </w:rPr>
            </w:pPr>
            <w:r>
              <w:rPr>
                <w:b/>
              </w:rPr>
              <w:t>Fee</w:t>
            </w:r>
          </w:p>
          <w:p w14:paraId="2511EB38" w14:textId="77777777" w:rsidR="00154ABF" w:rsidRDefault="00154ABF">
            <w:r>
              <w:t>10956</w:t>
            </w:r>
          </w:p>
        </w:tc>
        <w:tc>
          <w:tcPr>
            <w:tcW w:w="0" w:type="auto"/>
            <w:tcMar>
              <w:top w:w="38" w:type="dxa"/>
              <w:left w:w="38" w:type="dxa"/>
              <w:bottom w:w="38" w:type="dxa"/>
              <w:right w:w="38" w:type="dxa"/>
            </w:tcMar>
            <w:vAlign w:val="bottom"/>
          </w:tcPr>
          <w:p w14:paraId="3B798967" w14:textId="77777777" w:rsidR="00154ABF" w:rsidRDefault="00154ABF">
            <w:pPr>
              <w:spacing w:after="200"/>
              <w:rPr>
                <w:sz w:val="20"/>
                <w:szCs w:val="20"/>
              </w:rPr>
            </w:pPr>
            <w:r>
              <w:rPr>
                <w:sz w:val="20"/>
                <w:szCs w:val="20"/>
              </w:rPr>
              <w:t>Mental health service provided to a patient by an eligible mental health worker if:</w:t>
            </w:r>
          </w:p>
          <w:p w14:paraId="409907E3" w14:textId="77777777" w:rsidR="00154ABF" w:rsidRDefault="00154ABF">
            <w:pPr>
              <w:spacing w:before="200" w:after="200"/>
              <w:rPr>
                <w:sz w:val="20"/>
                <w:szCs w:val="20"/>
              </w:rPr>
            </w:pPr>
            <w:r>
              <w:rPr>
                <w:sz w:val="20"/>
                <w:szCs w:val="20"/>
              </w:rPr>
              <w:t>(a) the service is provided to a patient who has:</w:t>
            </w:r>
          </w:p>
          <w:p w14:paraId="49D076A4" w14:textId="77777777" w:rsidR="00154ABF" w:rsidRDefault="00154ABF">
            <w:pPr>
              <w:pBdr>
                <w:left w:val="none" w:sz="0" w:space="22" w:color="auto"/>
              </w:pBdr>
              <w:spacing w:before="200" w:after="200"/>
              <w:ind w:left="450"/>
              <w:rPr>
                <w:sz w:val="20"/>
                <w:szCs w:val="20"/>
              </w:rPr>
            </w:pPr>
            <w:r>
              <w:rPr>
                <w:sz w:val="20"/>
                <w:szCs w:val="20"/>
              </w:rPr>
              <w:t>(i) a chronic condition; and</w:t>
            </w:r>
          </w:p>
          <w:p w14:paraId="5D644FFC" w14:textId="77777777" w:rsidR="00154ABF" w:rsidRDefault="00154ABF">
            <w:pPr>
              <w:pBdr>
                <w:left w:val="none" w:sz="0" w:space="22" w:color="auto"/>
              </w:pBdr>
              <w:spacing w:before="200" w:after="200"/>
              <w:ind w:left="450"/>
              <w:rPr>
                <w:sz w:val="20"/>
                <w:szCs w:val="20"/>
              </w:rPr>
            </w:pPr>
            <w:r>
              <w:rPr>
                <w:sz w:val="20"/>
                <w:szCs w:val="20"/>
              </w:rPr>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6C5D71A7" w14:textId="77777777" w:rsidR="00154ABF" w:rsidRDefault="00154ABF">
            <w:pPr>
              <w:spacing w:before="200" w:after="200"/>
              <w:rPr>
                <w:sz w:val="20"/>
                <w:szCs w:val="20"/>
              </w:rPr>
            </w:pPr>
            <w:r>
              <w:rPr>
                <w:sz w:val="20"/>
                <w:szCs w:val="20"/>
              </w:rPr>
              <w:t>(b) the service is recommended in the patient’s Team Care Arrangements or multidisciplinary care plan as part of the management of the patient’s chronic condition and complex care needs; and</w:t>
            </w:r>
          </w:p>
          <w:p w14:paraId="57DDFE37" w14:textId="77777777" w:rsidR="00154ABF" w:rsidRDefault="00154ABF">
            <w:pPr>
              <w:spacing w:before="200" w:after="200"/>
              <w:rPr>
                <w:sz w:val="20"/>
                <w:szCs w:val="20"/>
              </w:rPr>
            </w:pPr>
            <w:r>
              <w:rPr>
                <w:sz w:val="20"/>
                <w:szCs w:val="20"/>
              </w:rPr>
              <w:lastRenderedPageBreak/>
              <w:t>(c) the service is of at least 20 minutes duration;</w:t>
            </w:r>
          </w:p>
          <w:p w14:paraId="7A6E6935" w14:textId="77777777" w:rsidR="00154ABF" w:rsidRDefault="00154ABF">
            <w:pPr>
              <w:spacing w:before="200" w:after="200"/>
              <w:rPr>
                <w:sz w:val="20"/>
                <w:szCs w:val="20"/>
              </w:rPr>
            </w:pPr>
            <w:r>
              <w:rPr>
                <w:sz w:val="20"/>
                <w:szCs w:val="20"/>
              </w:rPr>
              <w:t>to a maximum of 5 services (including any services to which this item or any other item in this Subgroup or item 93000 or 93013 in the Telehealth and Telephone Determination applies) in a calendar year</w:t>
            </w:r>
          </w:p>
          <w:p w14:paraId="78C6FF4D" w14:textId="77777777" w:rsidR="00154ABF" w:rsidRDefault="00154ABF">
            <w:r>
              <w:t>(See para MN.3.1 of explanatory notes to this Category)</w:t>
            </w:r>
          </w:p>
          <w:p w14:paraId="053D204B"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150C7F57" w14:textId="77777777" w:rsidR="00154ABF" w:rsidRDefault="00154ABF">
            <w:pPr>
              <w:tabs>
                <w:tab w:val="left" w:pos="1701"/>
              </w:tabs>
            </w:pPr>
            <w:r>
              <w:rPr>
                <w:b/>
                <w:sz w:val="20"/>
              </w:rPr>
              <w:t xml:space="preserve">Extended Medicare Safety Net Cap: </w:t>
            </w:r>
            <w:r>
              <w:t>$212.85</w:t>
            </w:r>
          </w:p>
        </w:tc>
      </w:tr>
      <w:tr w:rsidR="00154ABF" w14:paraId="0741C9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C1CC7E" w14:textId="77777777" w:rsidR="00154ABF" w:rsidRDefault="00154ABF">
            <w:pPr>
              <w:rPr>
                <w:b/>
              </w:rPr>
            </w:pPr>
            <w:r>
              <w:rPr>
                <w:b/>
              </w:rPr>
              <w:lastRenderedPageBreak/>
              <w:t>Fee</w:t>
            </w:r>
          </w:p>
          <w:p w14:paraId="07CEE82D" w14:textId="77777777" w:rsidR="00154ABF" w:rsidRDefault="00154ABF">
            <w:r>
              <w:t>10958</w:t>
            </w:r>
          </w:p>
        </w:tc>
        <w:tc>
          <w:tcPr>
            <w:tcW w:w="0" w:type="auto"/>
            <w:tcMar>
              <w:top w:w="38" w:type="dxa"/>
              <w:left w:w="38" w:type="dxa"/>
              <w:bottom w:w="38" w:type="dxa"/>
              <w:right w:w="38" w:type="dxa"/>
            </w:tcMar>
            <w:vAlign w:val="bottom"/>
          </w:tcPr>
          <w:p w14:paraId="27ADB721" w14:textId="77777777" w:rsidR="00154ABF" w:rsidRDefault="00154ABF">
            <w:pPr>
              <w:spacing w:after="200"/>
              <w:rPr>
                <w:sz w:val="20"/>
                <w:szCs w:val="20"/>
              </w:rPr>
            </w:pPr>
            <w:r>
              <w:rPr>
                <w:sz w:val="20"/>
                <w:szCs w:val="20"/>
              </w:rPr>
              <w:t>Occupational therapy health service provided to a patient by an eligible occupational therapist if:</w:t>
            </w:r>
          </w:p>
          <w:p w14:paraId="4E5729FB" w14:textId="77777777" w:rsidR="00154ABF" w:rsidRDefault="00154ABF">
            <w:pPr>
              <w:spacing w:before="200" w:after="200"/>
              <w:rPr>
                <w:sz w:val="20"/>
                <w:szCs w:val="20"/>
              </w:rPr>
            </w:pPr>
            <w:r>
              <w:rPr>
                <w:sz w:val="20"/>
                <w:szCs w:val="20"/>
              </w:rPr>
              <w:t>(a) the service is provided to a patient who has:</w:t>
            </w:r>
          </w:p>
          <w:p w14:paraId="00F2567B" w14:textId="77777777" w:rsidR="00154ABF" w:rsidRDefault="00154ABF">
            <w:pPr>
              <w:pBdr>
                <w:left w:val="none" w:sz="0" w:space="22" w:color="auto"/>
              </w:pBdr>
              <w:spacing w:before="200" w:after="200"/>
              <w:ind w:left="450"/>
              <w:rPr>
                <w:sz w:val="20"/>
                <w:szCs w:val="20"/>
              </w:rPr>
            </w:pPr>
            <w:r>
              <w:rPr>
                <w:sz w:val="20"/>
                <w:szCs w:val="20"/>
              </w:rPr>
              <w:t>(i) a chronic condition; and</w:t>
            </w:r>
          </w:p>
          <w:p w14:paraId="6BEC6D6B" w14:textId="77777777" w:rsidR="00154ABF" w:rsidRDefault="00154ABF">
            <w:pPr>
              <w:pBdr>
                <w:left w:val="none" w:sz="0" w:space="22" w:color="auto"/>
              </w:pBdr>
              <w:spacing w:before="200" w:after="200"/>
              <w:ind w:left="450"/>
              <w:rPr>
                <w:sz w:val="20"/>
                <w:szCs w:val="20"/>
              </w:rPr>
            </w:pPr>
            <w:r>
              <w:rPr>
                <w:sz w:val="20"/>
                <w:szCs w:val="20"/>
              </w:rPr>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682E9FAD" w14:textId="77777777" w:rsidR="00154ABF" w:rsidRDefault="00154ABF">
            <w:pPr>
              <w:spacing w:before="200" w:after="200"/>
              <w:rPr>
                <w:sz w:val="20"/>
                <w:szCs w:val="20"/>
              </w:rPr>
            </w:pPr>
            <w:r>
              <w:rPr>
                <w:sz w:val="20"/>
                <w:szCs w:val="20"/>
              </w:rPr>
              <w:t>(b) the service is recommended in the patient’s Team Care Arrangements or multidisciplinary care plan as part of the management of the patient’s chronic condition and complex care needs; and</w:t>
            </w:r>
          </w:p>
          <w:p w14:paraId="5FB09453" w14:textId="77777777" w:rsidR="00154ABF" w:rsidRDefault="00154ABF">
            <w:pPr>
              <w:spacing w:before="200" w:after="200"/>
              <w:rPr>
                <w:sz w:val="20"/>
                <w:szCs w:val="20"/>
              </w:rPr>
            </w:pPr>
            <w:r>
              <w:rPr>
                <w:sz w:val="20"/>
                <w:szCs w:val="20"/>
              </w:rPr>
              <w:t>(c) the service is of at least 20 minutes duration;</w:t>
            </w:r>
          </w:p>
          <w:p w14:paraId="14372440" w14:textId="77777777" w:rsidR="00154ABF" w:rsidRDefault="00154ABF">
            <w:pPr>
              <w:spacing w:before="200" w:after="200"/>
              <w:rPr>
                <w:sz w:val="20"/>
                <w:szCs w:val="20"/>
              </w:rPr>
            </w:pPr>
            <w:r>
              <w:rPr>
                <w:sz w:val="20"/>
                <w:szCs w:val="20"/>
              </w:rPr>
              <w:t>to a maximum of 5 services (including any services to which this item or any other item in this Subgroup or item 93000 or 93013 in the Telehealth and Telephone Determination applies) in a calendar year</w:t>
            </w:r>
          </w:p>
          <w:p w14:paraId="2276548A" w14:textId="77777777" w:rsidR="00154ABF" w:rsidRDefault="00154ABF">
            <w:r>
              <w:t>(See para MN.3.1 of explanatory notes to this Category)</w:t>
            </w:r>
          </w:p>
          <w:p w14:paraId="3095E8D5"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0211FDC9" w14:textId="77777777" w:rsidR="00154ABF" w:rsidRDefault="00154ABF">
            <w:pPr>
              <w:tabs>
                <w:tab w:val="left" w:pos="1701"/>
              </w:tabs>
            </w:pPr>
            <w:r>
              <w:rPr>
                <w:b/>
                <w:sz w:val="20"/>
              </w:rPr>
              <w:t xml:space="preserve">Extended Medicare Safety Net Cap: </w:t>
            </w:r>
            <w:r>
              <w:t>$212.85</w:t>
            </w:r>
          </w:p>
        </w:tc>
      </w:tr>
      <w:tr w:rsidR="00154ABF" w14:paraId="39D567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E2105F" w14:textId="77777777" w:rsidR="00154ABF" w:rsidRDefault="00154ABF">
            <w:pPr>
              <w:rPr>
                <w:b/>
              </w:rPr>
            </w:pPr>
            <w:r>
              <w:rPr>
                <w:b/>
              </w:rPr>
              <w:t>Fee</w:t>
            </w:r>
          </w:p>
          <w:p w14:paraId="589ACAEB" w14:textId="77777777" w:rsidR="00154ABF" w:rsidRDefault="00154ABF">
            <w:r>
              <w:t>10960</w:t>
            </w:r>
          </w:p>
        </w:tc>
        <w:tc>
          <w:tcPr>
            <w:tcW w:w="0" w:type="auto"/>
            <w:tcMar>
              <w:top w:w="38" w:type="dxa"/>
              <w:left w:w="38" w:type="dxa"/>
              <w:bottom w:w="38" w:type="dxa"/>
              <w:right w:w="38" w:type="dxa"/>
            </w:tcMar>
            <w:vAlign w:val="bottom"/>
          </w:tcPr>
          <w:p w14:paraId="45676FB8" w14:textId="77777777" w:rsidR="00154ABF" w:rsidRDefault="00154ABF">
            <w:pPr>
              <w:spacing w:after="200"/>
              <w:rPr>
                <w:sz w:val="20"/>
                <w:szCs w:val="20"/>
              </w:rPr>
            </w:pPr>
            <w:r>
              <w:rPr>
                <w:sz w:val="20"/>
                <w:szCs w:val="20"/>
              </w:rPr>
              <w:t>Physiotherapy health service provided to a patient by an eligible physiotherapist if:</w:t>
            </w:r>
          </w:p>
          <w:p w14:paraId="2C35C155" w14:textId="77777777" w:rsidR="00154ABF" w:rsidRDefault="00154ABF">
            <w:pPr>
              <w:spacing w:before="200" w:after="200"/>
              <w:rPr>
                <w:sz w:val="20"/>
                <w:szCs w:val="20"/>
              </w:rPr>
            </w:pPr>
            <w:r>
              <w:rPr>
                <w:sz w:val="20"/>
                <w:szCs w:val="20"/>
              </w:rPr>
              <w:t>(a) the service is provided to a patient who has:</w:t>
            </w:r>
          </w:p>
          <w:p w14:paraId="2546AB67" w14:textId="77777777" w:rsidR="00154ABF" w:rsidRDefault="00154ABF">
            <w:pPr>
              <w:pBdr>
                <w:left w:val="none" w:sz="0" w:space="22" w:color="auto"/>
              </w:pBdr>
              <w:spacing w:before="200" w:after="200"/>
              <w:ind w:left="450"/>
              <w:rPr>
                <w:sz w:val="20"/>
                <w:szCs w:val="20"/>
              </w:rPr>
            </w:pPr>
            <w:r>
              <w:rPr>
                <w:sz w:val="20"/>
                <w:szCs w:val="20"/>
              </w:rPr>
              <w:t>(i) a chronic condition; and</w:t>
            </w:r>
          </w:p>
          <w:p w14:paraId="232A59DF" w14:textId="77777777" w:rsidR="00154ABF" w:rsidRDefault="00154ABF">
            <w:pPr>
              <w:pBdr>
                <w:left w:val="none" w:sz="0" w:space="22" w:color="auto"/>
              </w:pBdr>
              <w:spacing w:before="200" w:after="200"/>
              <w:ind w:left="450"/>
              <w:rPr>
                <w:sz w:val="20"/>
                <w:szCs w:val="20"/>
              </w:rPr>
            </w:pPr>
            <w:r>
              <w:rPr>
                <w:sz w:val="20"/>
                <w:szCs w:val="20"/>
              </w:rPr>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2AC6967B" w14:textId="77777777" w:rsidR="00154ABF" w:rsidRDefault="00154ABF">
            <w:pPr>
              <w:spacing w:before="200" w:after="200"/>
              <w:rPr>
                <w:sz w:val="20"/>
                <w:szCs w:val="20"/>
              </w:rPr>
            </w:pPr>
            <w:r>
              <w:rPr>
                <w:sz w:val="20"/>
                <w:szCs w:val="20"/>
              </w:rPr>
              <w:t>(b) the service is recommended in the patient’s Team Care Arrangements or multidisciplinary care plan as part of the management of the patient’s chronic condition and complex care needs; and</w:t>
            </w:r>
          </w:p>
          <w:p w14:paraId="1F87B7B0" w14:textId="77777777" w:rsidR="00154ABF" w:rsidRDefault="00154ABF">
            <w:pPr>
              <w:spacing w:before="200" w:after="200"/>
              <w:rPr>
                <w:sz w:val="20"/>
                <w:szCs w:val="20"/>
              </w:rPr>
            </w:pPr>
            <w:r>
              <w:rPr>
                <w:sz w:val="20"/>
                <w:szCs w:val="20"/>
              </w:rPr>
              <w:t>(c) the service is of at least 20 minutes duration;</w:t>
            </w:r>
          </w:p>
          <w:p w14:paraId="349EADF6" w14:textId="77777777" w:rsidR="00154ABF" w:rsidRDefault="00154ABF">
            <w:pPr>
              <w:spacing w:before="200" w:after="200"/>
              <w:rPr>
                <w:sz w:val="20"/>
                <w:szCs w:val="20"/>
              </w:rPr>
            </w:pPr>
            <w:r>
              <w:rPr>
                <w:sz w:val="20"/>
                <w:szCs w:val="20"/>
              </w:rPr>
              <w:t>to a maximum of 5 services (including any services to which this item or any other item in this Subgroup or item 93000 or 93013 in the Telehealth and Telephone Determination applies) in a calendar year</w:t>
            </w:r>
          </w:p>
          <w:p w14:paraId="468473BC" w14:textId="77777777" w:rsidR="00154ABF" w:rsidRDefault="00154ABF">
            <w:r>
              <w:t>(See para MN.3.1 of explanatory notes to this Category)</w:t>
            </w:r>
          </w:p>
          <w:p w14:paraId="6258C411"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0266B90A" w14:textId="77777777" w:rsidR="00154ABF" w:rsidRDefault="00154ABF">
            <w:pPr>
              <w:tabs>
                <w:tab w:val="left" w:pos="1701"/>
              </w:tabs>
            </w:pPr>
            <w:r>
              <w:rPr>
                <w:b/>
                <w:sz w:val="20"/>
              </w:rPr>
              <w:lastRenderedPageBreak/>
              <w:t xml:space="preserve">Extended Medicare Safety Net Cap: </w:t>
            </w:r>
            <w:r>
              <w:t>$212.85</w:t>
            </w:r>
          </w:p>
        </w:tc>
      </w:tr>
      <w:tr w:rsidR="00154ABF" w14:paraId="1F07FE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F3ACC0" w14:textId="77777777" w:rsidR="00154ABF" w:rsidRDefault="00154ABF">
            <w:pPr>
              <w:rPr>
                <w:b/>
              </w:rPr>
            </w:pPr>
            <w:r>
              <w:rPr>
                <w:b/>
              </w:rPr>
              <w:lastRenderedPageBreak/>
              <w:t>Fee</w:t>
            </w:r>
          </w:p>
          <w:p w14:paraId="013728A1" w14:textId="77777777" w:rsidR="00154ABF" w:rsidRDefault="00154ABF">
            <w:r>
              <w:t>10962</w:t>
            </w:r>
          </w:p>
        </w:tc>
        <w:tc>
          <w:tcPr>
            <w:tcW w:w="0" w:type="auto"/>
            <w:tcMar>
              <w:top w:w="38" w:type="dxa"/>
              <w:left w:w="38" w:type="dxa"/>
              <w:bottom w:w="38" w:type="dxa"/>
              <w:right w:w="38" w:type="dxa"/>
            </w:tcMar>
            <w:vAlign w:val="bottom"/>
          </w:tcPr>
          <w:p w14:paraId="3C1E6B06" w14:textId="77777777" w:rsidR="00154ABF" w:rsidRDefault="00154ABF">
            <w:pPr>
              <w:spacing w:after="200"/>
              <w:rPr>
                <w:sz w:val="20"/>
                <w:szCs w:val="20"/>
              </w:rPr>
            </w:pPr>
            <w:r>
              <w:rPr>
                <w:sz w:val="20"/>
                <w:szCs w:val="20"/>
              </w:rPr>
              <w:t>Podiatry health service provided to a patient by an eligible podiatrist if:</w:t>
            </w:r>
          </w:p>
          <w:p w14:paraId="75FCAA68" w14:textId="77777777" w:rsidR="00154ABF" w:rsidRDefault="00154ABF">
            <w:pPr>
              <w:spacing w:before="200" w:after="200"/>
              <w:rPr>
                <w:sz w:val="20"/>
                <w:szCs w:val="20"/>
              </w:rPr>
            </w:pPr>
            <w:r>
              <w:rPr>
                <w:sz w:val="20"/>
                <w:szCs w:val="20"/>
              </w:rPr>
              <w:t>(a) the service is provided to a patient who has:</w:t>
            </w:r>
          </w:p>
          <w:p w14:paraId="79224C4B" w14:textId="77777777" w:rsidR="00154ABF" w:rsidRDefault="00154ABF">
            <w:pPr>
              <w:pBdr>
                <w:left w:val="none" w:sz="0" w:space="22" w:color="auto"/>
              </w:pBdr>
              <w:spacing w:before="200" w:after="200"/>
              <w:ind w:left="450"/>
              <w:rPr>
                <w:sz w:val="20"/>
                <w:szCs w:val="20"/>
              </w:rPr>
            </w:pPr>
            <w:r>
              <w:rPr>
                <w:sz w:val="20"/>
                <w:szCs w:val="20"/>
              </w:rPr>
              <w:t>(i) a chronic condition; and</w:t>
            </w:r>
          </w:p>
          <w:p w14:paraId="33D5C478" w14:textId="77777777" w:rsidR="00154ABF" w:rsidRDefault="00154ABF">
            <w:pPr>
              <w:pBdr>
                <w:left w:val="none" w:sz="0" w:space="22" w:color="auto"/>
              </w:pBdr>
              <w:spacing w:before="200" w:after="200"/>
              <w:ind w:left="450"/>
              <w:rPr>
                <w:sz w:val="20"/>
                <w:szCs w:val="20"/>
              </w:rPr>
            </w:pPr>
            <w:r>
              <w:rPr>
                <w:sz w:val="20"/>
                <w:szCs w:val="20"/>
              </w:rPr>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2ADF06BD" w14:textId="77777777" w:rsidR="00154ABF" w:rsidRDefault="00154ABF">
            <w:pPr>
              <w:spacing w:before="200" w:after="200"/>
              <w:rPr>
                <w:sz w:val="20"/>
                <w:szCs w:val="20"/>
              </w:rPr>
            </w:pPr>
            <w:r>
              <w:rPr>
                <w:sz w:val="20"/>
                <w:szCs w:val="20"/>
              </w:rPr>
              <w:t>(b) the service is recommended in the patient’s Team Care Arrangements or multidisciplinary care plan as part of the management of the patient’s chronic condition and complex care needs; and</w:t>
            </w:r>
          </w:p>
          <w:p w14:paraId="49123DA7" w14:textId="77777777" w:rsidR="00154ABF" w:rsidRDefault="00154ABF">
            <w:pPr>
              <w:spacing w:before="200" w:after="200"/>
              <w:rPr>
                <w:sz w:val="20"/>
                <w:szCs w:val="20"/>
              </w:rPr>
            </w:pPr>
            <w:r>
              <w:rPr>
                <w:sz w:val="20"/>
                <w:szCs w:val="20"/>
              </w:rPr>
              <w:t>(c) the service is of at least 20 minutes duration;</w:t>
            </w:r>
          </w:p>
          <w:p w14:paraId="5BD403F6" w14:textId="77777777" w:rsidR="00154ABF" w:rsidRDefault="00154ABF">
            <w:pPr>
              <w:spacing w:before="200" w:after="200"/>
              <w:rPr>
                <w:sz w:val="20"/>
                <w:szCs w:val="20"/>
              </w:rPr>
            </w:pPr>
            <w:r>
              <w:rPr>
                <w:sz w:val="20"/>
                <w:szCs w:val="20"/>
              </w:rPr>
              <w:t>to a maximum of 5 services (including any services to which this item or any other item in this Subgroup or item 93000 or 93013 in the Telehealth and Telephone Determination applies) in a calendar year</w:t>
            </w:r>
          </w:p>
          <w:p w14:paraId="6FA8DB77" w14:textId="77777777" w:rsidR="00154ABF" w:rsidRDefault="00154ABF">
            <w:r>
              <w:t>(See para MN.3.1 of explanatory notes to this Category)</w:t>
            </w:r>
          </w:p>
          <w:p w14:paraId="3BF86209"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42D5CC36" w14:textId="77777777" w:rsidR="00154ABF" w:rsidRDefault="00154ABF">
            <w:pPr>
              <w:tabs>
                <w:tab w:val="left" w:pos="1701"/>
              </w:tabs>
            </w:pPr>
            <w:r>
              <w:rPr>
                <w:b/>
                <w:sz w:val="20"/>
              </w:rPr>
              <w:t xml:space="preserve">Extended Medicare Safety Net Cap: </w:t>
            </w:r>
            <w:r>
              <w:t>$212.85</w:t>
            </w:r>
          </w:p>
        </w:tc>
      </w:tr>
      <w:tr w:rsidR="00154ABF" w14:paraId="737C0D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B74D2C" w14:textId="77777777" w:rsidR="00154ABF" w:rsidRDefault="00154ABF">
            <w:pPr>
              <w:rPr>
                <w:b/>
              </w:rPr>
            </w:pPr>
            <w:r>
              <w:rPr>
                <w:b/>
              </w:rPr>
              <w:t>Fee</w:t>
            </w:r>
          </w:p>
          <w:p w14:paraId="63185AB6" w14:textId="77777777" w:rsidR="00154ABF" w:rsidRDefault="00154ABF">
            <w:r>
              <w:t>10964</w:t>
            </w:r>
          </w:p>
        </w:tc>
        <w:tc>
          <w:tcPr>
            <w:tcW w:w="0" w:type="auto"/>
            <w:tcMar>
              <w:top w:w="38" w:type="dxa"/>
              <w:left w:w="38" w:type="dxa"/>
              <w:bottom w:w="38" w:type="dxa"/>
              <w:right w:w="38" w:type="dxa"/>
            </w:tcMar>
            <w:vAlign w:val="bottom"/>
          </w:tcPr>
          <w:p w14:paraId="385CEE21" w14:textId="77777777" w:rsidR="00154ABF" w:rsidRDefault="00154ABF">
            <w:pPr>
              <w:spacing w:after="200"/>
              <w:rPr>
                <w:sz w:val="20"/>
                <w:szCs w:val="20"/>
              </w:rPr>
            </w:pPr>
            <w:r>
              <w:rPr>
                <w:sz w:val="20"/>
                <w:szCs w:val="20"/>
              </w:rPr>
              <w:t>Chiropractic health service provided to a patient by an eligible chiropractor if:</w:t>
            </w:r>
          </w:p>
          <w:p w14:paraId="6028450C" w14:textId="77777777" w:rsidR="00154ABF" w:rsidRDefault="00154ABF">
            <w:pPr>
              <w:spacing w:before="200" w:after="200"/>
              <w:rPr>
                <w:sz w:val="20"/>
                <w:szCs w:val="20"/>
              </w:rPr>
            </w:pPr>
            <w:r>
              <w:rPr>
                <w:sz w:val="20"/>
                <w:szCs w:val="20"/>
              </w:rPr>
              <w:t>(a) the service is provided to a patient who has:</w:t>
            </w:r>
          </w:p>
          <w:p w14:paraId="03EDCE21" w14:textId="77777777" w:rsidR="00154ABF" w:rsidRDefault="00154ABF">
            <w:pPr>
              <w:pBdr>
                <w:left w:val="none" w:sz="0" w:space="22" w:color="auto"/>
              </w:pBdr>
              <w:spacing w:before="200" w:after="200"/>
              <w:ind w:left="450"/>
              <w:rPr>
                <w:sz w:val="20"/>
                <w:szCs w:val="20"/>
              </w:rPr>
            </w:pPr>
            <w:r>
              <w:rPr>
                <w:sz w:val="20"/>
                <w:szCs w:val="20"/>
              </w:rPr>
              <w:t>(i) a chronic condition; and</w:t>
            </w:r>
            <w:r>
              <w:rPr>
                <w:sz w:val="20"/>
                <w:szCs w:val="20"/>
              </w:rPr>
              <w:br/>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550989A0" w14:textId="77777777" w:rsidR="00154ABF" w:rsidRDefault="00154ABF">
            <w:pPr>
              <w:spacing w:before="200" w:after="200"/>
              <w:rPr>
                <w:sz w:val="20"/>
                <w:szCs w:val="20"/>
              </w:rPr>
            </w:pPr>
            <w:r>
              <w:rPr>
                <w:sz w:val="20"/>
                <w:szCs w:val="20"/>
              </w:rPr>
              <w:t>(b) the service is recommended in the patient’s Team Care Arrangements or multidisciplinary care plan as part of the management of the patient’s chronic condition and complex care needs; and</w:t>
            </w:r>
          </w:p>
          <w:p w14:paraId="69F19D75" w14:textId="77777777" w:rsidR="00154ABF" w:rsidRDefault="00154ABF">
            <w:pPr>
              <w:spacing w:before="200" w:after="200"/>
              <w:rPr>
                <w:sz w:val="20"/>
                <w:szCs w:val="20"/>
              </w:rPr>
            </w:pPr>
            <w:r>
              <w:rPr>
                <w:sz w:val="20"/>
                <w:szCs w:val="20"/>
              </w:rPr>
              <w:t>(c) the service is of at least 20 minutes duration;</w:t>
            </w:r>
          </w:p>
          <w:p w14:paraId="753285A4" w14:textId="77777777" w:rsidR="00154ABF" w:rsidRDefault="00154ABF">
            <w:pPr>
              <w:spacing w:before="200" w:after="200"/>
              <w:rPr>
                <w:sz w:val="20"/>
                <w:szCs w:val="20"/>
              </w:rPr>
            </w:pPr>
            <w:r>
              <w:rPr>
                <w:sz w:val="20"/>
                <w:szCs w:val="20"/>
              </w:rPr>
              <w:t>to a maximum of 5 services (including any services to which this item or any other item in this Subgroup or item 93000 or 93013 in the Telehealth and Telephone Determination applies) in a calendar year</w:t>
            </w:r>
          </w:p>
          <w:p w14:paraId="2E3DD340" w14:textId="77777777" w:rsidR="00154ABF" w:rsidRDefault="00154ABF">
            <w:r>
              <w:t>(See para MN.3.1 of explanatory notes to this Category)</w:t>
            </w:r>
          </w:p>
          <w:p w14:paraId="14DDFCAB"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2332EB5D" w14:textId="77777777" w:rsidR="00154ABF" w:rsidRDefault="00154ABF">
            <w:pPr>
              <w:tabs>
                <w:tab w:val="left" w:pos="1701"/>
              </w:tabs>
            </w:pPr>
            <w:r>
              <w:rPr>
                <w:b/>
                <w:sz w:val="20"/>
              </w:rPr>
              <w:t xml:space="preserve">Extended Medicare Safety Net Cap: </w:t>
            </w:r>
            <w:r>
              <w:t>$212.85</w:t>
            </w:r>
          </w:p>
        </w:tc>
      </w:tr>
      <w:tr w:rsidR="00154ABF" w14:paraId="761AD2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3001D5" w14:textId="77777777" w:rsidR="00154ABF" w:rsidRDefault="00154ABF">
            <w:pPr>
              <w:rPr>
                <w:b/>
              </w:rPr>
            </w:pPr>
            <w:r>
              <w:rPr>
                <w:b/>
              </w:rPr>
              <w:t>Fee</w:t>
            </w:r>
          </w:p>
          <w:p w14:paraId="41C35193" w14:textId="77777777" w:rsidR="00154ABF" w:rsidRDefault="00154ABF">
            <w:r>
              <w:t>10966</w:t>
            </w:r>
          </w:p>
        </w:tc>
        <w:tc>
          <w:tcPr>
            <w:tcW w:w="0" w:type="auto"/>
            <w:tcMar>
              <w:top w:w="38" w:type="dxa"/>
              <w:left w:w="38" w:type="dxa"/>
              <w:bottom w:w="38" w:type="dxa"/>
              <w:right w:w="38" w:type="dxa"/>
            </w:tcMar>
            <w:vAlign w:val="bottom"/>
          </w:tcPr>
          <w:p w14:paraId="7D1D3E5A" w14:textId="77777777" w:rsidR="00154ABF" w:rsidRDefault="00154ABF">
            <w:pPr>
              <w:spacing w:after="200"/>
              <w:rPr>
                <w:sz w:val="20"/>
                <w:szCs w:val="20"/>
              </w:rPr>
            </w:pPr>
            <w:r>
              <w:rPr>
                <w:sz w:val="20"/>
                <w:szCs w:val="20"/>
              </w:rPr>
              <w:t>Osteopathy health service provided to a patient by an eligible osteopath if:</w:t>
            </w:r>
          </w:p>
          <w:p w14:paraId="65EE0D9C" w14:textId="77777777" w:rsidR="00154ABF" w:rsidRDefault="00154ABF">
            <w:pPr>
              <w:spacing w:before="200" w:after="200"/>
              <w:rPr>
                <w:sz w:val="20"/>
                <w:szCs w:val="20"/>
              </w:rPr>
            </w:pPr>
            <w:r>
              <w:rPr>
                <w:sz w:val="20"/>
                <w:szCs w:val="20"/>
              </w:rPr>
              <w:t>(a) the service is provided to a patient who has:</w:t>
            </w:r>
          </w:p>
          <w:p w14:paraId="788D10E1" w14:textId="77777777" w:rsidR="00154ABF" w:rsidRDefault="00154ABF">
            <w:pPr>
              <w:pBdr>
                <w:left w:val="none" w:sz="0" w:space="22" w:color="auto"/>
              </w:pBdr>
              <w:spacing w:before="200" w:after="200"/>
              <w:ind w:left="450"/>
              <w:rPr>
                <w:sz w:val="20"/>
                <w:szCs w:val="20"/>
              </w:rPr>
            </w:pPr>
            <w:r>
              <w:rPr>
                <w:sz w:val="20"/>
                <w:szCs w:val="20"/>
              </w:rPr>
              <w:t>(i) a chronic condition; and</w:t>
            </w:r>
          </w:p>
          <w:p w14:paraId="56CD8791" w14:textId="77777777" w:rsidR="00154ABF" w:rsidRDefault="00154ABF">
            <w:pPr>
              <w:pBdr>
                <w:left w:val="none" w:sz="0" w:space="22" w:color="auto"/>
              </w:pBdr>
              <w:spacing w:before="200" w:after="200"/>
              <w:ind w:left="450"/>
              <w:rPr>
                <w:sz w:val="20"/>
                <w:szCs w:val="20"/>
              </w:rPr>
            </w:pPr>
            <w:r>
              <w:rPr>
                <w:sz w:val="20"/>
                <w:szCs w:val="20"/>
              </w:rPr>
              <w:t xml:space="preserve">(ii) complex care needs being managed by a medical practitioner (other than a specialist or consultant physician) under both a GP Management Plan and Team Care Arrangements or, if the </w:t>
            </w:r>
            <w:r>
              <w:rPr>
                <w:sz w:val="20"/>
                <w:szCs w:val="20"/>
              </w:rPr>
              <w:lastRenderedPageBreak/>
              <w:t>patient is a resident of an aged care facility, the patient’s medical practitioner has contributed to a multidisciplinary care plan; and</w:t>
            </w:r>
          </w:p>
          <w:p w14:paraId="25D69B05" w14:textId="77777777" w:rsidR="00154ABF" w:rsidRDefault="00154ABF">
            <w:pPr>
              <w:spacing w:before="200" w:after="200"/>
              <w:rPr>
                <w:sz w:val="20"/>
                <w:szCs w:val="20"/>
              </w:rPr>
            </w:pPr>
            <w:r>
              <w:rPr>
                <w:sz w:val="20"/>
                <w:szCs w:val="20"/>
              </w:rPr>
              <w:t>(b) the service is recommended in the patient’s Team Care Arrangements or multidisciplinary care plan as part of the management of the patient’s chronic condition and complex care needs; and</w:t>
            </w:r>
          </w:p>
          <w:p w14:paraId="3505E463" w14:textId="77777777" w:rsidR="00154ABF" w:rsidRDefault="00154ABF">
            <w:pPr>
              <w:spacing w:before="200" w:after="200"/>
              <w:rPr>
                <w:sz w:val="20"/>
                <w:szCs w:val="20"/>
              </w:rPr>
            </w:pPr>
            <w:r>
              <w:rPr>
                <w:sz w:val="20"/>
                <w:szCs w:val="20"/>
              </w:rPr>
              <w:t>(c) the service is of at least 20 minutes duration;</w:t>
            </w:r>
          </w:p>
          <w:p w14:paraId="3E176E13" w14:textId="77777777" w:rsidR="00154ABF" w:rsidRDefault="00154ABF">
            <w:pPr>
              <w:spacing w:before="200" w:after="200"/>
              <w:rPr>
                <w:sz w:val="20"/>
                <w:szCs w:val="20"/>
              </w:rPr>
            </w:pPr>
            <w:r>
              <w:rPr>
                <w:sz w:val="20"/>
                <w:szCs w:val="20"/>
              </w:rPr>
              <w:t>to a maximum of 5 services (including any services to which this item or any other item in this Subgroup or item 93000 or 93013 in the Telehealth and Telephone Determination applies) in a calendar year</w:t>
            </w:r>
          </w:p>
          <w:p w14:paraId="23E6AD04" w14:textId="77777777" w:rsidR="00154ABF" w:rsidRDefault="00154ABF">
            <w:r>
              <w:t>(See para MN.3.1 of explanatory notes to this Category)</w:t>
            </w:r>
          </w:p>
          <w:p w14:paraId="63882B52"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79F2E3D1" w14:textId="77777777" w:rsidR="00154ABF" w:rsidRDefault="00154ABF">
            <w:pPr>
              <w:tabs>
                <w:tab w:val="left" w:pos="1701"/>
              </w:tabs>
            </w:pPr>
            <w:r>
              <w:rPr>
                <w:b/>
                <w:sz w:val="20"/>
              </w:rPr>
              <w:t xml:space="preserve">Extended Medicare Safety Net Cap: </w:t>
            </w:r>
            <w:r>
              <w:t>$212.85</w:t>
            </w:r>
          </w:p>
        </w:tc>
      </w:tr>
      <w:tr w:rsidR="00154ABF" w14:paraId="0C6B4D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1877EB" w14:textId="77777777" w:rsidR="00154ABF" w:rsidRDefault="00154ABF">
            <w:pPr>
              <w:rPr>
                <w:b/>
              </w:rPr>
            </w:pPr>
            <w:r>
              <w:rPr>
                <w:b/>
              </w:rPr>
              <w:lastRenderedPageBreak/>
              <w:t>Fee</w:t>
            </w:r>
          </w:p>
          <w:p w14:paraId="0BBD7A85" w14:textId="77777777" w:rsidR="00154ABF" w:rsidRDefault="00154ABF">
            <w:r>
              <w:t>10968</w:t>
            </w:r>
          </w:p>
        </w:tc>
        <w:tc>
          <w:tcPr>
            <w:tcW w:w="0" w:type="auto"/>
            <w:tcMar>
              <w:top w:w="38" w:type="dxa"/>
              <w:left w:w="38" w:type="dxa"/>
              <w:bottom w:w="38" w:type="dxa"/>
              <w:right w:w="38" w:type="dxa"/>
            </w:tcMar>
            <w:vAlign w:val="bottom"/>
          </w:tcPr>
          <w:p w14:paraId="7F11F570" w14:textId="77777777" w:rsidR="00154ABF" w:rsidRDefault="00154ABF">
            <w:pPr>
              <w:spacing w:after="200"/>
              <w:rPr>
                <w:sz w:val="20"/>
                <w:szCs w:val="20"/>
              </w:rPr>
            </w:pPr>
            <w:r>
              <w:rPr>
                <w:sz w:val="20"/>
                <w:szCs w:val="20"/>
              </w:rPr>
              <w:t>Psychology health service provided to a patient by an eligible psychologist if:</w:t>
            </w:r>
          </w:p>
          <w:p w14:paraId="6F01C192" w14:textId="77777777" w:rsidR="00154ABF" w:rsidRDefault="00154ABF">
            <w:pPr>
              <w:spacing w:before="200" w:after="200"/>
              <w:rPr>
                <w:sz w:val="20"/>
                <w:szCs w:val="20"/>
              </w:rPr>
            </w:pPr>
            <w:r>
              <w:rPr>
                <w:sz w:val="20"/>
                <w:szCs w:val="20"/>
              </w:rPr>
              <w:t>(a) the service is provided to a patient who has:</w:t>
            </w:r>
          </w:p>
          <w:p w14:paraId="316BEFDB" w14:textId="77777777" w:rsidR="00154ABF" w:rsidRDefault="00154ABF">
            <w:pPr>
              <w:pBdr>
                <w:left w:val="none" w:sz="0" w:space="22" w:color="auto"/>
              </w:pBdr>
              <w:spacing w:before="200" w:after="200"/>
              <w:ind w:left="450"/>
              <w:rPr>
                <w:sz w:val="20"/>
                <w:szCs w:val="20"/>
              </w:rPr>
            </w:pPr>
            <w:r>
              <w:rPr>
                <w:sz w:val="20"/>
                <w:szCs w:val="20"/>
              </w:rPr>
              <w:t>(i) a chronic condition; and</w:t>
            </w:r>
          </w:p>
          <w:p w14:paraId="14DD7B1B" w14:textId="77777777" w:rsidR="00154ABF" w:rsidRDefault="00154ABF">
            <w:pPr>
              <w:pBdr>
                <w:left w:val="none" w:sz="0" w:space="22" w:color="auto"/>
              </w:pBdr>
              <w:spacing w:before="200" w:after="200"/>
              <w:ind w:left="450"/>
              <w:rPr>
                <w:sz w:val="20"/>
                <w:szCs w:val="20"/>
              </w:rPr>
            </w:pPr>
            <w:r>
              <w:rPr>
                <w:sz w:val="20"/>
                <w:szCs w:val="20"/>
              </w:rPr>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0FC8666C" w14:textId="77777777" w:rsidR="00154ABF" w:rsidRDefault="00154ABF">
            <w:pPr>
              <w:spacing w:before="200" w:after="200"/>
              <w:rPr>
                <w:sz w:val="20"/>
                <w:szCs w:val="20"/>
              </w:rPr>
            </w:pPr>
            <w:r>
              <w:rPr>
                <w:sz w:val="20"/>
                <w:szCs w:val="20"/>
              </w:rPr>
              <w:t>(b) the service is recommended in the patient’s Team Care Arrangements or multidisciplinary care plan as part of the management of the patient’s chronic condition and complex care needs; and</w:t>
            </w:r>
          </w:p>
          <w:p w14:paraId="160DE5C6" w14:textId="77777777" w:rsidR="00154ABF" w:rsidRDefault="00154ABF">
            <w:pPr>
              <w:spacing w:before="200" w:after="200"/>
              <w:rPr>
                <w:sz w:val="20"/>
                <w:szCs w:val="20"/>
              </w:rPr>
            </w:pPr>
            <w:r>
              <w:rPr>
                <w:sz w:val="20"/>
                <w:szCs w:val="20"/>
              </w:rPr>
              <w:t>(c) the service is of at least 20 minutes duration;</w:t>
            </w:r>
          </w:p>
          <w:p w14:paraId="2E349AAC" w14:textId="77777777" w:rsidR="00154ABF" w:rsidRDefault="00154ABF">
            <w:pPr>
              <w:spacing w:before="200" w:after="200"/>
              <w:rPr>
                <w:sz w:val="20"/>
                <w:szCs w:val="20"/>
              </w:rPr>
            </w:pPr>
            <w:r>
              <w:rPr>
                <w:sz w:val="20"/>
                <w:szCs w:val="20"/>
              </w:rPr>
              <w:t>to a maximum of 5 services (including any services to which this item or any other item in this Subgroup or item 93000 or 93013 in the Telehealth and Telephone Determination applies) in a calendar year</w:t>
            </w:r>
          </w:p>
          <w:p w14:paraId="331E85BD" w14:textId="77777777" w:rsidR="00154ABF" w:rsidRDefault="00154ABF">
            <w:r>
              <w:t>(See para MN.3.1 of explanatory notes to this Category)</w:t>
            </w:r>
          </w:p>
          <w:p w14:paraId="34FD618D"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77943968" w14:textId="77777777" w:rsidR="00154ABF" w:rsidRDefault="00154ABF">
            <w:pPr>
              <w:tabs>
                <w:tab w:val="left" w:pos="1701"/>
              </w:tabs>
            </w:pPr>
            <w:r>
              <w:rPr>
                <w:b/>
                <w:sz w:val="20"/>
              </w:rPr>
              <w:t xml:space="preserve">Extended Medicare Safety Net Cap: </w:t>
            </w:r>
            <w:r>
              <w:t>$212.85</w:t>
            </w:r>
          </w:p>
        </w:tc>
      </w:tr>
      <w:tr w:rsidR="00154ABF" w14:paraId="478A36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7BD379" w14:textId="77777777" w:rsidR="00154ABF" w:rsidRDefault="00154ABF">
            <w:pPr>
              <w:rPr>
                <w:b/>
              </w:rPr>
            </w:pPr>
            <w:r>
              <w:rPr>
                <w:b/>
              </w:rPr>
              <w:t>Fee</w:t>
            </w:r>
          </w:p>
          <w:p w14:paraId="286C7790" w14:textId="77777777" w:rsidR="00154ABF" w:rsidRDefault="00154ABF">
            <w:r>
              <w:t>10970</w:t>
            </w:r>
          </w:p>
        </w:tc>
        <w:tc>
          <w:tcPr>
            <w:tcW w:w="0" w:type="auto"/>
            <w:tcMar>
              <w:top w:w="38" w:type="dxa"/>
              <w:left w:w="38" w:type="dxa"/>
              <w:bottom w:w="38" w:type="dxa"/>
              <w:right w:w="38" w:type="dxa"/>
            </w:tcMar>
            <w:vAlign w:val="bottom"/>
          </w:tcPr>
          <w:p w14:paraId="6433A866" w14:textId="77777777" w:rsidR="00154ABF" w:rsidRDefault="00154ABF">
            <w:pPr>
              <w:spacing w:after="200"/>
              <w:rPr>
                <w:sz w:val="20"/>
                <w:szCs w:val="20"/>
              </w:rPr>
            </w:pPr>
            <w:r>
              <w:rPr>
                <w:sz w:val="20"/>
                <w:szCs w:val="20"/>
              </w:rPr>
              <w:t>Speech pathology health service provided to a patient by an eligible speech pathologist if:</w:t>
            </w:r>
          </w:p>
          <w:p w14:paraId="2CD05022" w14:textId="77777777" w:rsidR="00154ABF" w:rsidRDefault="00154ABF">
            <w:pPr>
              <w:spacing w:before="200" w:after="200"/>
              <w:rPr>
                <w:sz w:val="20"/>
                <w:szCs w:val="20"/>
              </w:rPr>
            </w:pPr>
            <w:r>
              <w:rPr>
                <w:sz w:val="20"/>
                <w:szCs w:val="20"/>
              </w:rPr>
              <w:t>(a) the service is provided to a patient who has:</w:t>
            </w:r>
          </w:p>
          <w:p w14:paraId="4E9F0496" w14:textId="77777777" w:rsidR="00154ABF" w:rsidRDefault="00154ABF">
            <w:pPr>
              <w:pBdr>
                <w:left w:val="none" w:sz="0" w:space="22" w:color="auto"/>
              </w:pBdr>
              <w:spacing w:before="200" w:after="200"/>
              <w:ind w:left="450"/>
              <w:rPr>
                <w:sz w:val="20"/>
                <w:szCs w:val="20"/>
              </w:rPr>
            </w:pPr>
            <w:r>
              <w:rPr>
                <w:sz w:val="20"/>
                <w:szCs w:val="20"/>
              </w:rPr>
              <w:t>(i) a chronic condition; and</w:t>
            </w:r>
          </w:p>
          <w:p w14:paraId="457FDF56" w14:textId="77777777" w:rsidR="00154ABF" w:rsidRDefault="00154ABF">
            <w:pPr>
              <w:pBdr>
                <w:left w:val="none" w:sz="0" w:space="22" w:color="auto"/>
              </w:pBdr>
              <w:spacing w:before="200" w:after="200"/>
              <w:ind w:left="450"/>
              <w:rPr>
                <w:sz w:val="20"/>
                <w:szCs w:val="20"/>
              </w:rPr>
            </w:pPr>
            <w:r>
              <w:rPr>
                <w:sz w:val="20"/>
                <w:szCs w:val="20"/>
              </w:rPr>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55A7AED9" w14:textId="77777777" w:rsidR="00154ABF" w:rsidRDefault="00154ABF">
            <w:pPr>
              <w:spacing w:before="200" w:after="200"/>
              <w:rPr>
                <w:sz w:val="20"/>
                <w:szCs w:val="20"/>
              </w:rPr>
            </w:pPr>
            <w:r>
              <w:rPr>
                <w:sz w:val="20"/>
                <w:szCs w:val="20"/>
              </w:rPr>
              <w:t>(b) the service is recommended in the patient’s Team Care Arrangements or multidisciplinary care plan as part of the management of the patient’s chronic condition and complex care needs; and</w:t>
            </w:r>
          </w:p>
          <w:p w14:paraId="1CEB950C" w14:textId="77777777" w:rsidR="00154ABF" w:rsidRDefault="00154ABF">
            <w:pPr>
              <w:spacing w:before="200" w:after="200"/>
              <w:rPr>
                <w:sz w:val="20"/>
                <w:szCs w:val="20"/>
              </w:rPr>
            </w:pPr>
            <w:r>
              <w:rPr>
                <w:sz w:val="20"/>
                <w:szCs w:val="20"/>
              </w:rPr>
              <w:t>(c) the service is of at least 20 minutes duration;</w:t>
            </w:r>
          </w:p>
          <w:p w14:paraId="14C1BB83" w14:textId="77777777" w:rsidR="00154ABF" w:rsidRDefault="00154ABF">
            <w:pPr>
              <w:spacing w:before="200" w:after="200"/>
              <w:rPr>
                <w:sz w:val="20"/>
                <w:szCs w:val="20"/>
              </w:rPr>
            </w:pPr>
            <w:r>
              <w:rPr>
                <w:sz w:val="20"/>
                <w:szCs w:val="20"/>
              </w:rPr>
              <w:lastRenderedPageBreak/>
              <w:t>to a maximum of 5 services (including any services to which this item or any other item in this Subgroup or item 93000 or 93013 in the Telehealth and Telephone Determination applies) in a calendar year</w:t>
            </w:r>
          </w:p>
          <w:p w14:paraId="6743555F" w14:textId="77777777" w:rsidR="00154ABF" w:rsidRDefault="00154ABF">
            <w:r>
              <w:t>(See para MN.3.1 of explanatory notes to this Category)</w:t>
            </w:r>
          </w:p>
          <w:p w14:paraId="1D2F13FA"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321E17F7" w14:textId="77777777" w:rsidR="00154ABF" w:rsidRDefault="00154ABF">
            <w:pPr>
              <w:tabs>
                <w:tab w:val="left" w:pos="1701"/>
              </w:tabs>
            </w:pPr>
            <w:r>
              <w:rPr>
                <w:b/>
                <w:sz w:val="20"/>
              </w:rPr>
              <w:t xml:space="preserve">Extended Medicare Safety Net Cap: </w:t>
            </w:r>
            <w:r>
              <w:t>$212.85</w:t>
            </w:r>
          </w:p>
        </w:tc>
      </w:tr>
    </w:tbl>
    <w:p w14:paraId="1C640DD1"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8312ACC"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111B0B0A" w14:textId="77777777">
              <w:tc>
                <w:tcPr>
                  <w:tcW w:w="2500" w:type="pct"/>
                  <w:tcBorders>
                    <w:top w:val="nil"/>
                    <w:left w:val="nil"/>
                    <w:bottom w:val="nil"/>
                    <w:right w:val="nil"/>
                  </w:tcBorders>
                  <w:tcMar>
                    <w:top w:w="38" w:type="dxa"/>
                    <w:left w:w="0" w:type="dxa"/>
                    <w:bottom w:w="38" w:type="dxa"/>
                    <w:right w:w="0" w:type="dxa"/>
                  </w:tcMar>
                  <w:vAlign w:val="bottom"/>
                </w:tcPr>
                <w:p w14:paraId="4572D421" w14:textId="77777777" w:rsidR="00A77B3E" w:rsidRDefault="00A77B3E">
                  <w:pPr>
                    <w:keepLines/>
                    <w:rPr>
                      <w:rFonts w:ascii="Helvetica" w:eastAsia="Helvetica" w:hAnsi="Helvetica" w:cs="Helvetica"/>
                      <w:b/>
                      <w:sz w:val="20"/>
                    </w:rPr>
                  </w:pPr>
                  <w:r>
                    <w:rPr>
                      <w:rFonts w:ascii="Helvetica" w:eastAsia="Helvetica" w:hAnsi="Helvetica" w:cs="Helvetica"/>
                      <w:b/>
                      <w:sz w:val="20"/>
                    </w:rPr>
                    <w:t>M3. ALLIED HEALTH SERVICES</w:t>
                  </w:r>
                </w:p>
              </w:tc>
              <w:tc>
                <w:tcPr>
                  <w:tcW w:w="2500" w:type="pct"/>
                  <w:tcBorders>
                    <w:top w:val="nil"/>
                    <w:left w:val="nil"/>
                    <w:bottom w:val="nil"/>
                    <w:right w:val="nil"/>
                  </w:tcBorders>
                  <w:tcMar>
                    <w:top w:w="38" w:type="dxa"/>
                    <w:left w:w="0" w:type="dxa"/>
                    <w:bottom w:w="38" w:type="dxa"/>
                    <w:right w:w="0" w:type="dxa"/>
                  </w:tcMar>
                  <w:vAlign w:val="bottom"/>
                </w:tcPr>
                <w:p w14:paraId="6140E195"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CHRONIC DISEASE MANAGEMENT CASE CONFERENCE SERVICES</w:t>
                  </w:r>
                </w:p>
              </w:tc>
            </w:tr>
          </w:tbl>
          <w:p w14:paraId="5583466A" w14:textId="77777777" w:rsidR="00A77B3E" w:rsidRDefault="00A77B3E">
            <w:pPr>
              <w:keepLines/>
              <w:rPr>
                <w:rFonts w:ascii="Helvetica" w:eastAsia="Helvetica" w:hAnsi="Helvetica" w:cs="Helvetica"/>
                <w:b/>
              </w:rPr>
            </w:pPr>
          </w:p>
        </w:tc>
      </w:tr>
      <w:tr w:rsidR="00154ABF" w14:paraId="2F5D78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43A93B"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BBFFD19" w14:textId="77777777" w:rsidR="00A77B3E" w:rsidRDefault="00A77B3E">
            <w:pPr>
              <w:spacing w:before="120" w:after="60"/>
              <w:rPr>
                <w:rFonts w:ascii="Helvetica" w:eastAsia="Helvetica" w:hAnsi="Helvetica" w:cs="Helvetica"/>
                <w:b/>
              </w:rPr>
            </w:pPr>
            <w:r>
              <w:rPr>
                <w:rFonts w:ascii="Helvetica" w:eastAsia="Helvetica" w:hAnsi="Helvetica" w:cs="Helvetica"/>
                <w:b/>
              </w:rPr>
              <w:t>Group M3. Allied Health Services</w:t>
            </w:r>
          </w:p>
        </w:tc>
      </w:tr>
      <w:tr w:rsidR="00154ABF" w14:paraId="78FA7A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FE6C813"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439652FD"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 w:name="_Toc169795405"/>
            <w:r>
              <w:rPr>
                <w:rFonts w:ascii="Helvetica" w:eastAsia="Helvetica" w:hAnsi="Helvetica" w:cs="Helvetica"/>
                <w:b w:val="0"/>
                <w:sz w:val="18"/>
              </w:rPr>
              <w:t>Subgroup 2. Chronic disease management case conference services</w:t>
            </w:r>
            <w:bookmarkEnd w:id="11"/>
          </w:p>
        </w:tc>
      </w:tr>
      <w:tr w:rsidR="00154ABF" w14:paraId="0A759C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2A4268" w14:textId="77777777" w:rsidR="00154ABF" w:rsidRDefault="00154ABF">
            <w:pPr>
              <w:rPr>
                <w:b/>
              </w:rPr>
            </w:pPr>
            <w:r>
              <w:rPr>
                <w:b/>
              </w:rPr>
              <w:t>Fee</w:t>
            </w:r>
          </w:p>
          <w:p w14:paraId="3C427469" w14:textId="77777777" w:rsidR="00154ABF" w:rsidRDefault="00154ABF">
            <w:r>
              <w:t>10955</w:t>
            </w:r>
          </w:p>
        </w:tc>
        <w:tc>
          <w:tcPr>
            <w:tcW w:w="0" w:type="auto"/>
            <w:tcMar>
              <w:top w:w="38" w:type="dxa"/>
              <w:left w:w="38" w:type="dxa"/>
              <w:bottom w:w="38" w:type="dxa"/>
              <w:right w:w="38" w:type="dxa"/>
            </w:tcMar>
            <w:vAlign w:val="bottom"/>
          </w:tcPr>
          <w:p w14:paraId="5C78B7CF" w14:textId="77777777" w:rsidR="00154ABF" w:rsidRDefault="00154ABF">
            <w:pPr>
              <w:spacing w:after="200"/>
              <w:rPr>
                <w:sz w:val="20"/>
                <w:szCs w:val="20"/>
              </w:rPr>
            </w:pPr>
            <w:r>
              <w:rPr>
                <w:sz w:val="20"/>
                <w:szCs w:val="20"/>
              </w:rPr>
              <w:t>Attendance by an eligible allied health practitioner, as a member of a multidisciplinary case conference team, to participate in:</w:t>
            </w:r>
          </w:p>
          <w:p w14:paraId="1E306DF9" w14:textId="77777777" w:rsidR="00154ABF" w:rsidRDefault="00154ABF">
            <w:pPr>
              <w:spacing w:before="200" w:after="200"/>
              <w:rPr>
                <w:sz w:val="20"/>
                <w:szCs w:val="20"/>
              </w:rPr>
            </w:pPr>
            <w:r>
              <w:rPr>
                <w:sz w:val="20"/>
                <w:szCs w:val="20"/>
              </w:rPr>
              <w:t>(a)   a community case conference; or</w:t>
            </w:r>
          </w:p>
          <w:p w14:paraId="42F7A0E7" w14:textId="77777777" w:rsidR="00154ABF" w:rsidRDefault="00154ABF">
            <w:pPr>
              <w:spacing w:before="200" w:after="200"/>
              <w:rPr>
                <w:sz w:val="20"/>
                <w:szCs w:val="20"/>
              </w:rPr>
            </w:pPr>
            <w:r>
              <w:rPr>
                <w:sz w:val="20"/>
                <w:szCs w:val="20"/>
              </w:rPr>
              <w:t>(b)   a multidisciplinary case conference in a residential aged care facility;</w:t>
            </w:r>
          </w:p>
          <w:p w14:paraId="30E4A7A5" w14:textId="77777777" w:rsidR="00154ABF" w:rsidRDefault="00154ABF">
            <w:pPr>
              <w:spacing w:before="200" w:after="200"/>
              <w:rPr>
                <w:sz w:val="20"/>
                <w:szCs w:val="20"/>
              </w:rPr>
            </w:pPr>
            <w:r>
              <w:rPr>
                <w:sz w:val="20"/>
                <w:szCs w:val="20"/>
              </w:rPr>
              <w:t>if the conference lasts for at least 15 minutes, but for less than 20 minutes (other than a service associated with a service to which another item in this Group applies)</w:t>
            </w:r>
          </w:p>
          <w:p w14:paraId="4F0023BB" w14:textId="77777777" w:rsidR="00154ABF" w:rsidRDefault="00154ABF">
            <w:r>
              <w:t>(See para MN.3.2 of explanatory notes to this Category)</w:t>
            </w:r>
          </w:p>
          <w:p w14:paraId="53679F04" w14:textId="77777777" w:rsidR="00154ABF" w:rsidRDefault="00154ABF">
            <w:pPr>
              <w:tabs>
                <w:tab w:val="left" w:pos="1701"/>
              </w:tabs>
              <w:rPr>
                <w:b/>
                <w:sz w:val="20"/>
              </w:rPr>
            </w:pPr>
            <w:r>
              <w:rPr>
                <w:b/>
                <w:sz w:val="20"/>
              </w:rPr>
              <w:t xml:space="preserve">Fee: </w:t>
            </w:r>
            <w:r>
              <w:t>$55.65</w:t>
            </w:r>
            <w:r>
              <w:tab/>
            </w:r>
            <w:r>
              <w:rPr>
                <w:b/>
                <w:sz w:val="20"/>
              </w:rPr>
              <w:t xml:space="preserve">Benefit: </w:t>
            </w:r>
            <w:r>
              <w:t>85% = $47.35</w:t>
            </w:r>
          </w:p>
          <w:p w14:paraId="494C2D60" w14:textId="77777777" w:rsidR="00154ABF" w:rsidRDefault="00154ABF">
            <w:pPr>
              <w:tabs>
                <w:tab w:val="left" w:pos="1701"/>
              </w:tabs>
            </w:pPr>
            <w:r>
              <w:rPr>
                <w:b/>
                <w:sz w:val="20"/>
              </w:rPr>
              <w:t xml:space="preserve">Extended Medicare Safety Net Cap: </w:t>
            </w:r>
            <w:r>
              <w:t>$166.95</w:t>
            </w:r>
          </w:p>
        </w:tc>
      </w:tr>
      <w:tr w:rsidR="00154ABF" w14:paraId="3EFBAB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FA53C5" w14:textId="77777777" w:rsidR="00154ABF" w:rsidRDefault="00154ABF">
            <w:pPr>
              <w:rPr>
                <w:b/>
              </w:rPr>
            </w:pPr>
            <w:r>
              <w:rPr>
                <w:b/>
              </w:rPr>
              <w:t>Fee</w:t>
            </w:r>
          </w:p>
          <w:p w14:paraId="0A6C9AF0" w14:textId="77777777" w:rsidR="00154ABF" w:rsidRDefault="00154ABF">
            <w:r>
              <w:t>10957</w:t>
            </w:r>
          </w:p>
        </w:tc>
        <w:tc>
          <w:tcPr>
            <w:tcW w:w="0" w:type="auto"/>
            <w:tcMar>
              <w:top w:w="38" w:type="dxa"/>
              <w:left w:w="38" w:type="dxa"/>
              <w:bottom w:w="38" w:type="dxa"/>
              <w:right w:w="38" w:type="dxa"/>
            </w:tcMar>
            <w:vAlign w:val="bottom"/>
          </w:tcPr>
          <w:p w14:paraId="0380B206" w14:textId="77777777" w:rsidR="00154ABF" w:rsidRDefault="00154ABF">
            <w:pPr>
              <w:spacing w:after="200"/>
              <w:rPr>
                <w:sz w:val="20"/>
                <w:szCs w:val="20"/>
              </w:rPr>
            </w:pPr>
            <w:r>
              <w:rPr>
                <w:sz w:val="20"/>
                <w:szCs w:val="20"/>
              </w:rPr>
              <w:t>Attendance by an eligible allied health practitioner, as a member of a multidisciplinary case conference team, to participate in:</w:t>
            </w:r>
          </w:p>
          <w:p w14:paraId="7B3A3292" w14:textId="77777777" w:rsidR="00154ABF" w:rsidRDefault="00154ABF">
            <w:pPr>
              <w:spacing w:before="200" w:after="200"/>
              <w:rPr>
                <w:sz w:val="20"/>
                <w:szCs w:val="20"/>
              </w:rPr>
            </w:pPr>
            <w:r>
              <w:rPr>
                <w:sz w:val="20"/>
                <w:szCs w:val="20"/>
              </w:rPr>
              <w:t>(a)   a community case conference; or</w:t>
            </w:r>
          </w:p>
          <w:p w14:paraId="02B2F332" w14:textId="77777777" w:rsidR="00154ABF" w:rsidRDefault="00154ABF">
            <w:pPr>
              <w:spacing w:before="200" w:after="200"/>
              <w:rPr>
                <w:sz w:val="20"/>
                <w:szCs w:val="20"/>
              </w:rPr>
            </w:pPr>
            <w:r>
              <w:rPr>
                <w:sz w:val="20"/>
                <w:szCs w:val="20"/>
              </w:rPr>
              <w:t>(b)   a multidisciplinary case conference in a residential aged care facility;</w:t>
            </w:r>
          </w:p>
          <w:p w14:paraId="262864DC" w14:textId="77777777" w:rsidR="00154ABF" w:rsidRDefault="00154ABF">
            <w:pPr>
              <w:spacing w:before="200" w:after="200"/>
              <w:rPr>
                <w:sz w:val="20"/>
                <w:szCs w:val="20"/>
              </w:rPr>
            </w:pPr>
            <w:r>
              <w:rPr>
                <w:sz w:val="20"/>
                <w:szCs w:val="20"/>
              </w:rPr>
              <w:t>if the conference lasts for at least 20 minutes, but for less than 40 minutes (other than a service associated with a service to which another item in this Group applies)</w:t>
            </w:r>
          </w:p>
          <w:p w14:paraId="76B21F64" w14:textId="77777777" w:rsidR="00154ABF" w:rsidRDefault="00154ABF">
            <w:r>
              <w:t>(See para MN.3.2 of explanatory notes to this Category)</w:t>
            </w:r>
          </w:p>
          <w:p w14:paraId="2A6B3D82" w14:textId="77777777" w:rsidR="00154ABF" w:rsidRDefault="00154ABF">
            <w:pPr>
              <w:tabs>
                <w:tab w:val="left" w:pos="1701"/>
              </w:tabs>
              <w:rPr>
                <w:b/>
                <w:sz w:val="20"/>
              </w:rPr>
            </w:pPr>
            <w:r>
              <w:rPr>
                <w:b/>
                <w:sz w:val="20"/>
              </w:rPr>
              <w:t xml:space="preserve">Fee: </w:t>
            </w:r>
            <w:r>
              <w:t>$95.45</w:t>
            </w:r>
            <w:r>
              <w:tab/>
            </w:r>
            <w:r>
              <w:rPr>
                <w:b/>
                <w:sz w:val="20"/>
              </w:rPr>
              <w:t xml:space="preserve">Benefit: </w:t>
            </w:r>
            <w:r>
              <w:t>85% = $81.15</w:t>
            </w:r>
          </w:p>
          <w:p w14:paraId="6F237991" w14:textId="77777777" w:rsidR="00154ABF" w:rsidRDefault="00154ABF">
            <w:pPr>
              <w:tabs>
                <w:tab w:val="left" w:pos="1701"/>
              </w:tabs>
            </w:pPr>
            <w:r>
              <w:rPr>
                <w:b/>
                <w:sz w:val="20"/>
              </w:rPr>
              <w:t xml:space="preserve">Extended Medicare Safety Net Cap: </w:t>
            </w:r>
            <w:r>
              <w:t>$286.35</w:t>
            </w:r>
          </w:p>
        </w:tc>
      </w:tr>
      <w:tr w:rsidR="00154ABF" w14:paraId="6BB1C8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F343EE" w14:textId="77777777" w:rsidR="00154ABF" w:rsidRDefault="00154ABF">
            <w:pPr>
              <w:rPr>
                <w:b/>
              </w:rPr>
            </w:pPr>
            <w:r>
              <w:rPr>
                <w:b/>
              </w:rPr>
              <w:t>Fee</w:t>
            </w:r>
          </w:p>
          <w:p w14:paraId="2A81ED82" w14:textId="77777777" w:rsidR="00154ABF" w:rsidRDefault="00154ABF">
            <w:r>
              <w:t>10959</w:t>
            </w:r>
          </w:p>
        </w:tc>
        <w:tc>
          <w:tcPr>
            <w:tcW w:w="0" w:type="auto"/>
            <w:tcMar>
              <w:top w:w="38" w:type="dxa"/>
              <w:left w:w="38" w:type="dxa"/>
              <w:bottom w:w="38" w:type="dxa"/>
              <w:right w:w="38" w:type="dxa"/>
            </w:tcMar>
            <w:vAlign w:val="bottom"/>
          </w:tcPr>
          <w:p w14:paraId="55816B38" w14:textId="77777777" w:rsidR="00154ABF" w:rsidRDefault="00154ABF">
            <w:pPr>
              <w:spacing w:after="200"/>
              <w:rPr>
                <w:sz w:val="20"/>
                <w:szCs w:val="20"/>
              </w:rPr>
            </w:pPr>
            <w:r>
              <w:rPr>
                <w:sz w:val="20"/>
                <w:szCs w:val="20"/>
              </w:rPr>
              <w:t>Attendance by an eligible allied health practitioner, as a member of a multidisciplinary case conference team, to participate in:</w:t>
            </w:r>
          </w:p>
          <w:p w14:paraId="60FB18C3" w14:textId="77777777" w:rsidR="00154ABF" w:rsidRDefault="00154ABF">
            <w:pPr>
              <w:spacing w:before="200" w:after="200"/>
              <w:rPr>
                <w:sz w:val="20"/>
                <w:szCs w:val="20"/>
              </w:rPr>
            </w:pPr>
            <w:r>
              <w:rPr>
                <w:sz w:val="20"/>
                <w:szCs w:val="20"/>
              </w:rPr>
              <w:t>(a)   a community case conference; or</w:t>
            </w:r>
          </w:p>
          <w:p w14:paraId="1BF1CD61" w14:textId="77777777" w:rsidR="00154ABF" w:rsidRDefault="00154ABF">
            <w:pPr>
              <w:spacing w:before="200" w:after="200"/>
              <w:rPr>
                <w:sz w:val="20"/>
                <w:szCs w:val="20"/>
              </w:rPr>
            </w:pPr>
            <w:r>
              <w:rPr>
                <w:sz w:val="20"/>
                <w:szCs w:val="20"/>
              </w:rPr>
              <w:t>(b)   a multidisciplinary case conference in a residential aged care facility;</w:t>
            </w:r>
          </w:p>
          <w:p w14:paraId="2660C23B" w14:textId="77777777" w:rsidR="00154ABF" w:rsidRDefault="00154ABF">
            <w:pPr>
              <w:spacing w:before="200" w:after="200"/>
              <w:rPr>
                <w:sz w:val="20"/>
                <w:szCs w:val="20"/>
              </w:rPr>
            </w:pPr>
            <w:r>
              <w:rPr>
                <w:sz w:val="20"/>
                <w:szCs w:val="20"/>
              </w:rPr>
              <w:t>if the conference lasts for at least 40 minutes (other than a service associated with a service to which another item in this Group applies)</w:t>
            </w:r>
          </w:p>
          <w:p w14:paraId="6908098D" w14:textId="77777777" w:rsidR="00154ABF" w:rsidRDefault="00154ABF">
            <w:r>
              <w:t>(See para MN.3.2 of explanatory notes to this Category)</w:t>
            </w:r>
          </w:p>
          <w:p w14:paraId="7463684C" w14:textId="77777777" w:rsidR="00154ABF" w:rsidRDefault="00154ABF">
            <w:pPr>
              <w:tabs>
                <w:tab w:val="left" w:pos="1701"/>
              </w:tabs>
              <w:rPr>
                <w:b/>
                <w:sz w:val="20"/>
              </w:rPr>
            </w:pPr>
            <w:r>
              <w:rPr>
                <w:b/>
                <w:sz w:val="20"/>
              </w:rPr>
              <w:t xml:space="preserve">Fee: </w:t>
            </w:r>
            <w:r>
              <w:t>$158.80</w:t>
            </w:r>
            <w:r>
              <w:tab/>
            </w:r>
            <w:r>
              <w:rPr>
                <w:b/>
                <w:sz w:val="20"/>
              </w:rPr>
              <w:t xml:space="preserve">Benefit: </w:t>
            </w:r>
            <w:r>
              <w:t>85% = $135.00</w:t>
            </w:r>
          </w:p>
          <w:p w14:paraId="24A5120A" w14:textId="77777777" w:rsidR="00154ABF" w:rsidRDefault="00154ABF">
            <w:pPr>
              <w:tabs>
                <w:tab w:val="left" w:pos="1701"/>
              </w:tabs>
            </w:pPr>
            <w:r>
              <w:rPr>
                <w:b/>
                <w:sz w:val="20"/>
              </w:rPr>
              <w:t xml:space="preserve">Extended Medicare Safety Net Cap: </w:t>
            </w:r>
            <w:r>
              <w:t>$476.40</w:t>
            </w:r>
          </w:p>
        </w:tc>
      </w:tr>
    </w:tbl>
    <w:p w14:paraId="1E7118AC"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3D7BA78"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4796080D" w14:textId="77777777">
              <w:tc>
                <w:tcPr>
                  <w:tcW w:w="2500" w:type="pct"/>
                  <w:tcBorders>
                    <w:top w:val="nil"/>
                    <w:left w:val="nil"/>
                    <w:bottom w:val="nil"/>
                    <w:right w:val="nil"/>
                  </w:tcBorders>
                  <w:tcMar>
                    <w:top w:w="38" w:type="dxa"/>
                    <w:left w:w="0" w:type="dxa"/>
                    <w:bottom w:w="38" w:type="dxa"/>
                    <w:right w:w="0" w:type="dxa"/>
                  </w:tcMar>
                  <w:vAlign w:val="bottom"/>
                </w:tcPr>
                <w:p w14:paraId="73CC3AF3" w14:textId="77777777" w:rsidR="00A77B3E" w:rsidRDefault="00A77B3E">
                  <w:pPr>
                    <w:keepLines/>
                    <w:rPr>
                      <w:rFonts w:ascii="Helvetica" w:eastAsia="Helvetica" w:hAnsi="Helvetica" w:cs="Helvetica"/>
                      <w:b/>
                      <w:sz w:val="20"/>
                    </w:rPr>
                  </w:pPr>
                  <w:r>
                    <w:rPr>
                      <w:rFonts w:ascii="Helvetica" w:eastAsia="Helvetica" w:hAnsi="Helvetica" w:cs="Helvetica"/>
                      <w:b/>
                      <w:sz w:val="20"/>
                    </w:rPr>
                    <w:lastRenderedPageBreak/>
                    <w:t>M6. PSYCHOLOGICAL THERAPY SERVICES</w:t>
                  </w:r>
                </w:p>
              </w:tc>
              <w:tc>
                <w:tcPr>
                  <w:tcW w:w="2500" w:type="pct"/>
                  <w:tcBorders>
                    <w:top w:val="nil"/>
                    <w:left w:val="nil"/>
                    <w:bottom w:val="nil"/>
                    <w:right w:val="nil"/>
                  </w:tcBorders>
                  <w:tcMar>
                    <w:top w:w="38" w:type="dxa"/>
                    <w:left w:w="0" w:type="dxa"/>
                    <w:bottom w:w="38" w:type="dxa"/>
                    <w:right w:w="0" w:type="dxa"/>
                  </w:tcMar>
                  <w:vAlign w:val="bottom"/>
                </w:tcPr>
                <w:p w14:paraId="7CFE6C84"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PSYCHOLOGICAL THERAPY HEALTH SERVICES</w:t>
                  </w:r>
                </w:p>
              </w:tc>
            </w:tr>
          </w:tbl>
          <w:p w14:paraId="61BFBD8D" w14:textId="77777777" w:rsidR="00A77B3E" w:rsidRDefault="00A77B3E">
            <w:pPr>
              <w:keepLines/>
              <w:rPr>
                <w:rFonts w:ascii="Helvetica" w:eastAsia="Helvetica" w:hAnsi="Helvetica" w:cs="Helvetica"/>
                <w:b/>
              </w:rPr>
            </w:pPr>
          </w:p>
        </w:tc>
      </w:tr>
      <w:tr w:rsidR="00154ABF" w14:paraId="04E19C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1944D1"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271DABF" w14:textId="77777777" w:rsidR="00A77B3E" w:rsidRDefault="00A77B3E">
            <w:pPr>
              <w:pStyle w:val="Heading2"/>
              <w:spacing w:before="120"/>
              <w:rPr>
                <w:rFonts w:ascii="Helvetica" w:eastAsia="Helvetica" w:hAnsi="Helvetica" w:cs="Helvetica"/>
                <w:i w:val="0"/>
                <w:sz w:val="18"/>
              </w:rPr>
            </w:pPr>
            <w:bookmarkStart w:id="12" w:name="_Toc169795406"/>
            <w:r>
              <w:rPr>
                <w:rFonts w:ascii="Helvetica" w:eastAsia="Helvetica" w:hAnsi="Helvetica" w:cs="Helvetica"/>
                <w:i w:val="0"/>
                <w:sz w:val="18"/>
              </w:rPr>
              <w:t>Group M6. Psychological Therapy Services</w:t>
            </w:r>
            <w:bookmarkEnd w:id="12"/>
          </w:p>
        </w:tc>
      </w:tr>
      <w:tr w:rsidR="00154ABF" w14:paraId="0EBB7B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E3F3B17"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ACABCD8"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3" w:name="_Toc169795407"/>
            <w:r>
              <w:rPr>
                <w:rFonts w:ascii="Helvetica" w:eastAsia="Helvetica" w:hAnsi="Helvetica" w:cs="Helvetica"/>
                <w:b w:val="0"/>
                <w:sz w:val="18"/>
              </w:rPr>
              <w:t>Subgroup 1. Psychological therapy health services</w:t>
            </w:r>
            <w:bookmarkEnd w:id="13"/>
          </w:p>
        </w:tc>
      </w:tr>
      <w:tr w:rsidR="00154ABF" w14:paraId="31294E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908ABA" w14:textId="77777777" w:rsidR="00154ABF" w:rsidRDefault="00154ABF">
            <w:pPr>
              <w:rPr>
                <w:b/>
              </w:rPr>
            </w:pPr>
            <w:r>
              <w:rPr>
                <w:b/>
              </w:rPr>
              <w:t>Fee</w:t>
            </w:r>
          </w:p>
          <w:p w14:paraId="4926D80A" w14:textId="77777777" w:rsidR="00154ABF" w:rsidRDefault="00154ABF">
            <w:r>
              <w:t>80000</w:t>
            </w:r>
          </w:p>
        </w:tc>
        <w:tc>
          <w:tcPr>
            <w:tcW w:w="0" w:type="auto"/>
            <w:tcMar>
              <w:top w:w="38" w:type="dxa"/>
              <w:left w:w="38" w:type="dxa"/>
              <w:bottom w:w="38" w:type="dxa"/>
              <w:right w:w="38" w:type="dxa"/>
            </w:tcMar>
            <w:vAlign w:val="bottom"/>
          </w:tcPr>
          <w:p w14:paraId="723AC2A2" w14:textId="77777777" w:rsidR="00154ABF" w:rsidRDefault="00154ABF">
            <w:pPr>
              <w:spacing w:after="200"/>
              <w:rPr>
                <w:sz w:val="20"/>
                <w:szCs w:val="20"/>
              </w:rPr>
            </w:pPr>
            <w:r>
              <w:rPr>
                <w:sz w:val="20"/>
                <w:szCs w:val="20"/>
              </w:rPr>
              <w:t>Psychological therapy health service provided to a patient in consulting rooms by an eligible clinical psychologist if:</w:t>
            </w:r>
          </w:p>
          <w:p w14:paraId="5349BA3C" w14:textId="77777777" w:rsidR="00154ABF" w:rsidRDefault="00154ABF">
            <w:pPr>
              <w:spacing w:before="200" w:after="200"/>
              <w:rPr>
                <w:sz w:val="20"/>
                <w:szCs w:val="20"/>
              </w:rPr>
            </w:pPr>
            <w:r>
              <w:rPr>
                <w:sz w:val="20"/>
                <w:szCs w:val="20"/>
              </w:rPr>
              <w:t>(a)  the patient is referred by a referring practitioner; and</w:t>
            </w:r>
          </w:p>
          <w:p w14:paraId="4E7A7387" w14:textId="77777777" w:rsidR="00154ABF" w:rsidRDefault="00154ABF">
            <w:pPr>
              <w:spacing w:before="200" w:after="200"/>
              <w:rPr>
                <w:sz w:val="20"/>
                <w:szCs w:val="20"/>
              </w:rPr>
            </w:pPr>
            <w:r>
              <w:rPr>
                <w:sz w:val="20"/>
                <w:szCs w:val="20"/>
              </w:rPr>
              <w:t>(b)  the service is provided to the patient individually and in person; and</w:t>
            </w:r>
          </w:p>
          <w:p w14:paraId="4AAED2D1" w14:textId="77777777" w:rsidR="00154ABF" w:rsidRDefault="00154ABF">
            <w:pPr>
              <w:spacing w:before="200" w:after="200"/>
              <w:rPr>
                <w:sz w:val="20"/>
                <w:szCs w:val="20"/>
              </w:rPr>
            </w:pPr>
            <w:r>
              <w:rPr>
                <w:sz w:val="20"/>
                <w:szCs w:val="20"/>
              </w:rPr>
              <w:t>(c)  at the completion of a course of treatment, the referring practitioner reviews the need for a further course of treatment; and</w:t>
            </w:r>
          </w:p>
          <w:p w14:paraId="2FDA6E6C" w14:textId="77777777" w:rsidR="00154ABF" w:rsidRDefault="00154ABF">
            <w:pPr>
              <w:spacing w:before="200" w:after="200"/>
              <w:rPr>
                <w:sz w:val="20"/>
                <w:szCs w:val="20"/>
              </w:rPr>
            </w:pPr>
            <w:r>
              <w:rPr>
                <w:sz w:val="20"/>
                <w:szCs w:val="20"/>
              </w:rPr>
              <w:t>(d)  on the completion of the course of treatment, the eligible clinical psychologist gives a written report to the referring practitioner on assessments carried out, treatment provided and recommendations on future management of the patient’s condition; and</w:t>
            </w:r>
          </w:p>
          <w:p w14:paraId="69CAFE8C" w14:textId="77777777" w:rsidR="00154ABF" w:rsidRDefault="00154ABF">
            <w:pPr>
              <w:spacing w:before="200" w:after="200"/>
              <w:rPr>
                <w:sz w:val="20"/>
                <w:szCs w:val="20"/>
              </w:rPr>
            </w:pPr>
            <w:r>
              <w:rPr>
                <w:sz w:val="20"/>
                <w:szCs w:val="20"/>
              </w:rPr>
              <w:t>(e)  the service is at least 30 minutes but less than 50 minutes duration</w:t>
            </w:r>
          </w:p>
          <w:p w14:paraId="2B942E7B" w14:textId="77777777" w:rsidR="00154ABF" w:rsidRDefault="00154ABF">
            <w:r>
              <w:t>(See para AN.0.76 of explanatory notes to this Category)</w:t>
            </w:r>
          </w:p>
          <w:p w14:paraId="6EC7F48E" w14:textId="77777777" w:rsidR="00154ABF" w:rsidRDefault="00154ABF">
            <w:pPr>
              <w:tabs>
                <w:tab w:val="left" w:pos="1701"/>
              </w:tabs>
              <w:rPr>
                <w:b/>
                <w:sz w:val="20"/>
              </w:rPr>
            </w:pPr>
            <w:r>
              <w:rPr>
                <w:b/>
                <w:sz w:val="20"/>
              </w:rPr>
              <w:t xml:space="preserve">Fee: </w:t>
            </w:r>
            <w:r>
              <w:t>$113.65</w:t>
            </w:r>
            <w:r>
              <w:tab/>
            </w:r>
            <w:r>
              <w:rPr>
                <w:b/>
                <w:sz w:val="20"/>
              </w:rPr>
              <w:t xml:space="preserve">Benefit: </w:t>
            </w:r>
            <w:r>
              <w:t>85% = $96.65</w:t>
            </w:r>
          </w:p>
          <w:p w14:paraId="07FDDD8E" w14:textId="77777777" w:rsidR="00154ABF" w:rsidRDefault="00154ABF">
            <w:pPr>
              <w:tabs>
                <w:tab w:val="left" w:pos="1701"/>
              </w:tabs>
            </w:pPr>
            <w:r>
              <w:rPr>
                <w:b/>
                <w:sz w:val="20"/>
              </w:rPr>
              <w:t xml:space="preserve">Extended Medicare Safety Net Cap: </w:t>
            </w:r>
            <w:r>
              <w:t>$340.95</w:t>
            </w:r>
          </w:p>
        </w:tc>
      </w:tr>
      <w:tr w:rsidR="00154ABF" w14:paraId="4A26C4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BD191F" w14:textId="77777777" w:rsidR="00154ABF" w:rsidRDefault="00154ABF">
            <w:pPr>
              <w:rPr>
                <w:b/>
              </w:rPr>
            </w:pPr>
            <w:r>
              <w:rPr>
                <w:b/>
              </w:rPr>
              <w:t>Fee</w:t>
            </w:r>
          </w:p>
          <w:p w14:paraId="297989EA" w14:textId="77777777" w:rsidR="00154ABF" w:rsidRDefault="00154ABF">
            <w:r>
              <w:t>80002</w:t>
            </w:r>
          </w:p>
        </w:tc>
        <w:tc>
          <w:tcPr>
            <w:tcW w:w="0" w:type="auto"/>
            <w:tcMar>
              <w:top w:w="38" w:type="dxa"/>
              <w:left w:w="38" w:type="dxa"/>
              <w:bottom w:w="38" w:type="dxa"/>
              <w:right w:w="38" w:type="dxa"/>
            </w:tcMar>
            <w:vAlign w:val="bottom"/>
          </w:tcPr>
          <w:p w14:paraId="36AC8CB5" w14:textId="77777777" w:rsidR="00154ABF" w:rsidRDefault="00154ABF">
            <w:pPr>
              <w:spacing w:after="200"/>
              <w:rPr>
                <w:sz w:val="20"/>
                <w:szCs w:val="20"/>
              </w:rPr>
            </w:pPr>
            <w:r>
              <w:rPr>
                <w:sz w:val="20"/>
                <w:szCs w:val="20"/>
              </w:rPr>
              <w:t>Psychological therapy health service provided in consulting rooms by an eligible clinical psychologist to a person other than the patient, if:</w:t>
            </w:r>
          </w:p>
          <w:p w14:paraId="149EC629" w14:textId="77777777" w:rsidR="00154ABF" w:rsidRDefault="00154ABF">
            <w:pPr>
              <w:spacing w:before="200" w:after="200"/>
              <w:rPr>
                <w:sz w:val="20"/>
                <w:szCs w:val="20"/>
              </w:rPr>
            </w:pPr>
            <w:r>
              <w:rPr>
                <w:sz w:val="20"/>
                <w:szCs w:val="20"/>
              </w:rPr>
              <w:t>(a)   the service is part of the patient’s treatment;</w:t>
            </w:r>
          </w:p>
          <w:p w14:paraId="2A24D489" w14:textId="77777777" w:rsidR="00154ABF" w:rsidRDefault="00154ABF">
            <w:pPr>
              <w:spacing w:before="200" w:after="200"/>
              <w:rPr>
                <w:sz w:val="20"/>
                <w:szCs w:val="20"/>
              </w:rPr>
            </w:pPr>
            <w:r>
              <w:rPr>
                <w:sz w:val="20"/>
                <w:szCs w:val="20"/>
              </w:rPr>
              <w:t>(b)   the patient has been referred to the eligible clinical psychologist by a referring practitioner; and</w:t>
            </w:r>
          </w:p>
          <w:p w14:paraId="61FA43BD" w14:textId="77777777" w:rsidR="00154ABF" w:rsidRDefault="00154ABF">
            <w:pPr>
              <w:spacing w:before="200" w:after="200"/>
              <w:rPr>
                <w:sz w:val="20"/>
                <w:szCs w:val="20"/>
              </w:rPr>
            </w:pPr>
            <w:r>
              <w:rPr>
                <w:sz w:val="20"/>
                <w:szCs w:val="20"/>
              </w:rPr>
              <w:t>(c)   the service lasts at least 30 minutes but less than 50 minutes</w:t>
            </w:r>
          </w:p>
          <w:p w14:paraId="59059DCC" w14:textId="77777777" w:rsidR="00154ABF" w:rsidRDefault="00154ABF">
            <w:r>
              <w:t>(See para MN.6.8 of explanatory notes to this Category)</w:t>
            </w:r>
          </w:p>
          <w:p w14:paraId="478389C7" w14:textId="77777777" w:rsidR="00154ABF" w:rsidRDefault="00154ABF">
            <w:pPr>
              <w:tabs>
                <w:tab w:val="left" w:pos="1701"/>
              </w:tabs>
              <w:rPr>
                <w:b/>
                <w:sz w:val="20"/>
              </w:rPr>
            </w:pPr>
            <w:r>
              <w:rPr>
                <w:b/>
                <w:sz w:val="20"/>
              </w:rPr>
              <w:t xml:space="preserve">Fee: </w:t>
            </w:r>
            <w:r>
              <w:t>$113.65</w:t>
            </w:r>
            <w:r>
              <w:tab/>
            </w:r>
            <w:r>
              <w:rPr>
                <w:b/>
                <w:sz w:val="20"/>
              </w:rPr>
              <w:t xml:space="preserve">Benefit: </w:t>
            </w:r>
            <w:r>
              <w:t>85% = $96.65</w:t>
            </w:r>
          </w:p>
          <w:p w14:paraId="1C497C00" w14:textId="77777777" w:rsidR="00154ABF" w:rsidRDefault="00154ABF">
            <w:pPr>
              <w:tabs>
                <w:tab w:val="left" w:pos="1701"/>
              </w:tabs>
            </w:pPr>
            <w:r>
              <w:rPr>
                <w:b/>
                <w:sz w:val="20"/>
              </w:rPr>
              <w:t xml:space="preserve">Extended Medicare Safety Net Cap: </w:t>
            </w:r>
            <w:r>
              <w:t>$340.95</w:t>
            </w:r>
          </w:p>
        </w:tc>
      </w:tr>
      <w:tr w:rsidR="00154ABF" w14:paraId="1CA002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4474B7" w14:textId="77777777" w:rsidR="00154ABF" w:rsidRDefault="00154ABF">
            <w:pPr>
              <w:rPr>
                <w:b/>
              </w:rPr>
            </w:pPr>
            <w:r>
              <w:rPr>
                <w:b/>
              </w:rPr>
              <w:t>Fee</w:t>
            </w:r>
          </w:p>
          <w:p w14:paraId="793E6EAA" w14:textId="77777777" w:rsidR="00154ABF" w:rsidRDefault="00154ABF">
            <w:r>
              <w:t>80005</w:t>
            </w:r>
          </w:p>
        </w:tc>
        <w:tc>
          <w:tcPr>
            <w:tcW w:w="0" w:type="auto"/>
            <w:tcMar>
              <w:top w:w="38" w:type="dxa"/>
              <w:left w:w="38" w:type="dxa"/>
              <w:bottom w:w="38" w:type="dxa"/>
              <w:right w:w="38" w:type="dxa"/>
            </w:tcMar>
            <w:vAlign w:val="bottom"/>
          </w:tcPr>
          <w:p w14:paraId="6B2855F5" w14:textId="77777777" w:rsidR="00154ABF" w:rsidRDefault="00154ABF">
            <w:pPr>
              <w:spacing w:after="200"/>
              <w:rPr>
                <w:sz w:val="20"/>
                <w:szCs w:val="20"/>
              </w:rPr>
            </w:pPr>
            <w:r>
              <w:rPr>
                <w:sz w:val="20"/>
                <w:szCs w:val="20"/>
              </w:rPr>
              <w:t>Psychological therapy health service provided to a patient at a place other than consulting rooms by an eligible clinical psychologist if:</w:t>
            </w:r>
          </w:p>
          <w:p w14:paraId="05768EEB" w14:textId="77777777" w:rsidR="00154ABF" w:rsidRDefault="00154ABF">
            <w:pPr>
              <w:spacing w:before="200" w:after="200"/>
              <w:rPr>
                <w:sz w:val="20"/>
                <w:szCs w:val="20"/>
              </w:rPr>
            </w:pPr>
            <w:r>
              <w:rPr>
                <w:sz w:val="20"/>
                <w:szCs w:val="20"/>
              </w:rPr>
              <w:t>(a)  the patient is referred by a referring practitioner; and</w:t>
            </w:r>
          </w:p>
          <w:p w14:paraId="30558B0A" w14:textId="77777777" w:rsidR="00154ABF" w:rsidRDefault="00154ABF">
            <w:pPr>
              <w:spacing w:before="200" w:after="200"/>
              <w:rPr>
                <w:sz w:val="20"/>
                <w:szCs w:val="20"/>
              </w:rPr>
            </w:pPr>
            <w:r>
              <w:rPr>
                <w:sz w:val="20"/>
                <w:szCs w:val="20"/>
              </w:rPr>
              <w:t>(b)  the service is provided to the patient individually and in person; and</w:t>
            </w:r>
          </w:p>
          <w:p w14:paraId="5CC3C4EA" w14:textId="77777777" w:rsidR="00154ABF" w:rsidRDefault="00154ABF">
            <w:pPr>
              <w:spacing w:before="200" w:after="200"/>
              <w:rPr>
                <w:sz w:val="20"/>
                <w:szCs w:val="20"/>
              </w:rPr>
            </w:pPr>
            <w:r>
              <w:rPr>
                <w:sz w:val="20"/>
                <w:szCs w:val="20"/>
              </w:rPr>
              <w:t>(c)  at the completion of a course of treatment, the referring practitioner reviews the need for a further course of treatment; and</w:t>
            </w:r>
          </w:p>
          <w:p w14:paraId="5D662D62" w14:textId="77777777" w:rsidR="00154ABF" w:rsidRDefault="00154ABF">
            <w:pPr>
              <w:spacing w:before="200" w:after="200"/>
              <w:rPr>
                <w:sz w:val="20"/>
                <w:szCs w:val="20"/>
              </w:rPr>
            </w:pPr>
            <w:r>
              <w:rPr>
                <w:sz w:val="20"/>
                <w:szCs w:val="20"/>
              </w:rPr>
              <w:t>(d)  on the completion of the course of treatment, the eligible clinical psychologist gives a written report to the referring practitioner on assessments carried out, treatment provided and recommendations on future management of the patient’s condition; and</w:t>
            </w:r>
          </w:p>
          <w:p w14:paraId="33E7E36A" w14:textId="77777777" w:rsidR="00154ABF" w:rsidRDefault="00154ABF">
            <w:pPr>
              <w:spacing w:before="200" w:after="200"/>
              <w:rPr>
                <w:sz w:val="20"/>
                <w:szCs w:val="20"/>
              </w:rPr>
            </w:pPr>
            <w:r>
              <w:rPr>
                <w:sz w:val="20"/>
                <w:szCs w:val="20"/>
              </w:rPr>
              <w:t>(e)  the service is at least 30 minutes but less than 50 minutes duration</w:t>
            </w:r>
          </w:p>
          <w:p w14:paraId="620C390A" w14:textId="77777777" w:rsidR="00154ABF" w:rsidRDefault="00154ABF">
            <w:pPr>
              <w:tabs>
                <w:tab w:val="left" w:pos="1701"/>
              </w:tabs>
              <w:rPr>
                <w:b/>
                <w:sz w:val="20"/>
              </w:rPr>
            </w:pPr>
            <w:r>
              <w:rPr>
                <w:b/>
                <w:sz w:val="20"/>
              </w:rPr>
              <w:t xml:space="preserve">Fee: </w:t>
            </w:r>
            <w:r>
              <w:t>$142.05</w:t>
            </w:r>
            <w:r>
              <w:tab/>
            </w:r>
            <w:r>
              <w:rPr>
                <w:b/>
                <w:sz w:val="20"/>
              </w:rPr>
              <w:t xml:space="preserve">Benefit: </w:t>
            </w:r>
            <w:r>
              <w:t>85% = $120.75</w:t>
            </w:r>
          </w:p>
          <w:p w14:paraId="09F5252E" w14:textId="77777777" w:rsidR="00154ABF" w:rsidRDefault="00154ABF">
            <w:pPr>
              <w:tabs>
                <w:tab w:val="left" w:pos="1701"/>
              </w:tabs>
            </w:pPr>
            <w:r>
              <w:rPr>
                <w:b/>
                <w:sz w:val="20"/>
              </w:rPr>
              <w:t xml:space="preserve">Extended Medicare Safety Net Cap: </w:t>
            </w:r>
            <w:r>
              <w:t>$426.15</w:t>
            </w:r>
          </w:p>
        </w:tc>
      </w:tr>
      <w:tr w:rsidR="00154ABF" w14:paraId="759BE0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8A93C0" w14:textId="77777777" w:rsidR="00154ABF" w:rsidRDefault="00154ABF">
            <w:pPr>
              <w:rPr>
                <w:b/>
              </w:rPr>
            </w:pPr>
            <w:r>
              <w:rPr>
                <w:b/>
              </w:rPr>
              <w:lastRenderedPageBreak/>
              <w:t>Fee</w:t>
            </w:r>
          </w:p>
          <w:p w14:paraId="7C52F966" w14:textId="77777777" w:rsidR="00154ABF" w:rsidRDefault="00154ABF">
            <w:r>
              <w:t>80006</w:t>
            </w:r>
          </w:p>
        </w:tc>
        <w:tc>
          <w:tcPr>
            <w:tcW w:w="0" w:type="auto"/>
            <w:tcMar>
              <w:top w:w="38" w:type="dxa"/>
              <w:left w:w="38" w:type="dxa"/>
              <w:bottom w:w="38" w:type="dxa"/>
              <w:right w:w="38" w:type="dxa"/>
            </w:tcMar>
            <w:vAlign w:val="bottom"/>
          </w:tcPr>
          <w:p w14:paraId="1636B74B" w14:textId="77777777" w:rsidR="00154ABF" w:rsidRDefault="00154ABF">
            <w:pPr>
              <w:spacing w:after="200"/>
              <w:rPr>
                <w:sz w:val="20"/>
                <w:szCs w:val="20"/>
              </w:rPr>
            </w:pPr>
            <w:r>
              <w:rPr>
                <w:sz w:val="20"/>
                <w:szCs w:val="20"/>
              </w:rPr>
              <w:t>Psychological therapy health service provided at a place other than consulting rooms by an eligible clinical psychologist to a person other than the patient, if:</w:t>
            </w:r>
          </w:p>
          <w:p w14:paraId="4C2267D3" w14:textId="77777777" w:rsidR="00154ABF" w:rsidRDefault="00154ABF">
            <w:pPr>
              <w:spacing w:before="200" w:after="200"/>
              <w:rPr>
                <w:sz w:val="20"/>
                <w:szCs w:val="20"/>
              </w:rPr>
            </w:pPr>
            <w:r>
              <w:rPr>
                <w:sz w:val="20"/>
                <w:szCs w:val="20"/>
              </w:rPr>
              <w:t>(a)   the service is part of the patient’s treatment;</w:t>
            </w:r>
          </w:p>
          <w:p w14:paraId="5EF5F09A" w14:textId="77777777" w:rsidR="00154ABF" w:rsidRDefault="00154ABF">
            <w:pPr>
              <w:spacing w:before="200" w:after="200"/>
              <w:rPr>
                <w:sz w:val="20"/>
                <w:szCs w:val="20"/>
              </w:rPr>
            </w:pPr>
            <w:r>
              <w:rPr>
                <w:sz w:val="20"/>
                <w:szCs w:val="20"/>
              </w:rPr>
              <w:t>(b)   the patient has been referred to the eligible clinical psychologist by a referring practitioner; and</w:t>
            </w:r>
          </w:p>
          <w:p w14:paraId="1C1C33D1" w14:textId="77777777" w:rsidR="00154ABF" w:rsidRDefault="00154ABF">
            <w:pPr>
              <w:spacing w:before="200" w:after="200"/>
              <w:rPr>
                <w:sz w:val="20"/>
                <w:szCs w:val="20"/>
              </w:rPr>
            </w:pPr>
            <w:r>
              <w:rPr>
                <w:sz w:val="20"/>
                <w:szCs w:val="20"/>
              </w:rPr>
              <w:t>(c)   the service lasts at least 30 minutes but less than 50 minutes</w:t>
            </w:r>
          </w:p>
          <w:p w14:paraId="00FC93AC" w14:textId="77777777" w:rsidR="00154ABF" w:rsidRDefault="00154ABF">
            <w:r>
              <w:t>(See para MN.6.8 of explanatory notes to this Category)</w:t>
            </w:r>
          </w:p>
          <w:p w14:paraId="74B9F08B" w14:textId="77777777" w:rsidR="00154ABF" w:rsidRDefault="00154ABF">
            <w:pPr>
              <w:tabs>
                <w:tab w:val="left" w:pos="1701"/>
              </w:tabs>
              <w:rPr>
                <w:b/>
                <w:sz w:val="20"/>
              </w:rPr>
            </w:pPr>
            <w:r>
              <w:rPr>
                <w:b/>
                <w:sz w:val="20"/>
              </w:rPr>
              <w:t xml:space="preserve">Fee: </w:t>
            </w:r>
            <w:r>
              <w:t>$142.05</w:t>
            </w:r>
            <w:r>
              <w:tab/>
            </w:r>
            <w:r>
              <w:rPr>
                <w:b/>
                <w:sz w:val="20"/>
              </w:rPr>
              <w:t xml:space="preserve">Benefit: </w:t>
            </w:r>
            <w:r>
              <w:t>85% = $120.75</w:t>
            </w:r>
          </w:p>
          <w:p w14:paraId="1C4DF425" w14:textId="77777777" w:rsidR="00154ABF" w:rsidRDefault="00154ABF">
            <w:pPr>
              <w:tabs>
                <w:tab w:val="left" w:pos="1701"/>
              </w:tabs>
            </w:pPr>
            <w:r>
              <w:rPr>
                <w:b/>
                <w:sz w:val="20"/>
              </w:rPr>
              <w:t xml:space="preserve">Extended Medicare Safety Net Cap: </w:t>
            </w:r>
            <w:r>
              <w:t>$426.15</w:t>
            </w:r>
          </w:p>
        </w:tc>
      </w:tr>
      <w:tr w:rsidR="00154ABF" w14:paraId="722F9A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0CA6A9" w14:textId="77777777" w:rsidR="00154ABF" w:rsidRDefault="00154ABF">
            <w:pPr>
              <w:rPr>
                <w:b/>
              </w:rPr>
            </w:pPr>
            <w:r>
              <w:rPr>
                <w:b/>
              </w:rPr>
              <w:t>Fee</w:t>
            </w:r>
          </w:p>
          <w:p w14:paraId="1862A199" w14:textId="77777777" w:rsidR="00154ABF" w:rsidRDefault="00154ABF">
            <w:r>
              <w:t>80010</w:t>
            </w:r>
          </w:p>
        </w:tc>
        <w:tc>
          <w:tcPr>
            <w:tcW w:w="0" w:type="auto"/>
            <w:tcMar>
              <w:top w:w="38" w:type="dxa"/>
              <w:left w:w="38" w:type="dxa"/>
              <w:bottom w:w="38" w:type="dxa"/>
              <w:right w:w="38" w:type="dxa"/>
            </w:tcMar>
            <w:vAlign w:val="bottom"/>
          </w:tcPr>
          <w:p w14:paraId="1ADE3C55" w14:textId="77777777" w:rsidR="00154ABF" w:rsidRDefault="00154ABF">
            <w:pPr>
              <w:spacing w:after="200"/>
              <w:rPr>
                <w:sz w:val="20"/>
                <w:szCs w:val="20"/>
              </w:rPr>
            </w:pPr>
            <w:r>
              <w:rPr>
                <w:sz w:val="20"/>
                <w:szCs w:val="20"/>
              </w:rPr>
              <w:t>Psychological therapy health service provided to a patient in consulting rooms by an eligible clinical psychologist if:</w:t>
            </w:r>
          </w:p>
          <w:p w14:paraId="5ABD42DF" w14:textId="77777777" w:rsidR="00154ABF" w:rsidRDefault="00154ABF">
            <w:pPr>
              <w:spacing w:before="200" w:after="200"/>
              <w:rPr>
                <w:sz w:val="20"/>
                <w:szCs w:val="20"/>
              </w:rPr>
            </w:pPr>
            <w:r>
              <w:rPr>
                <w:sz w:val="20"/>
                <w:szCs w:val="20"/>
              </w:rPr>
              <w:t>(a)  the patient is referred by a referring practitioner; and</w:t>
            </w:r>
          </w:p>
          <w:p w14:paraId="29BB557B" w14:textId="77777777" w:rsidR="00154ABF" w:rsidRDefault="00154ABF">
            <w:pPr>
              <w:spacing w:before="200" w:after="200"/>
              <w:rPr>
                <w:sz w:val="20"/>
                <w:szCs w:val="20"/>
              </w:rPr>
            </w:pPr>
            <w:r>
              <w:rPr>
                <w:sz w:val="20"/>
                <w:szCs w:val="20"/>
              </w:rPr>
              <w:t>(b)  the service is provided to the patient individually and in person; and</w:t>
            </w:r>
          </w:p>
          <w:p w14:paraId="12CB1BD0" w14:textId="77777777" w:rsidR="00154ABF" w:rsidRDefault="00154ABF">
            <w:pPr>
              <w:spacing w:before="200" w:after="200"/>
              <w:rPr>
                <w:sz w:val="20"/>
                <w:szCs w:val="20"/>
              </w:rPr>
            </w:pPr>
            <w:r>
              <w:rPr>
                <w:sz w:val="20"/>
                <w:szCs w:val="20"/>
              </w:rPr>
              <w:t>(c)  at the completion of a course of treatment, the referring practitioner reviews the need for a further course of treatment; and</w:t>
            </w:r>
          </w:p>
          <w:p w14:paraId="14F6C305" w14:textId="77777777" w:rsidR="00154ABF" w:rsidRDefault="00154ABF">
            <w:pPr>
              <w:spacing w:before="200" w:after="200"/>
              <w:rPr>
                <w:sz w:val="20"/>
                <w:szCs w:val="20"/>
              </w:rPr>
            </w:pPr>
            <w:r>
              <w:rPr>
                <w:sz w:val="20"/>
                <w:szCs w:val="20"/>
              </w:rPr>
              <w:t>(d)  on the completion of the course of treatment, the eligible clinical psychologist gives a written report to the referring practitioner on assessments carried out, treatment provided and recommendations on future management of the patient’s condition; and</w:t>
            </w:r>
          </w:p>
          <w:p w14:paraId="59A46318" w14:textId="77777777" w:rsidR="00154ABF" w:rsidRDefault="00154ABF">
            <w:pPr>
              <w:spacing w:before="200" w:after="200"/>
              <w:rPr>
                <w:sz w:val="20"/>
                <w:szCs w:val="20"/>
              </w:rPr>
            </w:pPr>
            <w:r>
              <w:rPr>
                <w:sz w:val="20"/>
                <w:szCs w:val="20"/>
              </w:rPr>
              <w:t>(e)  the service is at least 50 minutes duration</w:t>
            </w:r>
          </w:p>
          <w:p w14:paraId="127A661D" w14:textId="77777777" w:rsidR="00154ABF" w:rsidRDefault="00154ABF">
            <w:r>
              <w:t>(See para MN.6.4, MN.6.2, MN.6.3 of explanatory notes to this Category)</w:t>
            </w:r>
          </w:p>
          <w:p w14:paraId="7CAC2A91" w14:textId="77777777" w:rsidR="00154ABF" w:rsidRDefault="00154ABF">
            <w:pPr>
              <w:tabs>
                <w:tab w:val="left" w:pos="1701"/>
              </w:tabs>
              <w:rPr>
                <w:b/>
                <w:sz w:val="20"/>
              </w:rPr>
            </w:pPr>
            <w:r>
              <w:rPr>
                <w:b/>
                <w:sz w:val="20"/>
              </w:rPr>
              <w:t xml:space="preserve">Fee: </w:t>
            </w:r>
            <w:r>
              <w:t>$166.85</w:t>
            </w:r>
            <w:r>
              <w:tab/>
            </w:r>
            <w:r>
              <w:rPr>
                <w:b/>
                <w:sz w:val="20"/>
              </w:rPr>
              <w:t xml:space="preserve">Benefit: </w:t>
            </w:r>
            <w:r>
              <w:t>85% = $141.85</w:t>
            </w:r>
          </w:p>
          <w:p w14:paraId="73E9FA2E" w14:textId="77777777" w:rsidR="00154ABF" w:rsidRDefault="00154ABF">
            <w:pPr>
              <w:tabs>
                <w:tab w:val="left" w:pos="1701"/>
              </w:tabs>
            </w:pPr>
            <w:r>
              <w:rPr>
                <w:b/>
                <w:sz w:val="20"/>
              </w:rPr>
              <w:t xml:space="preserve">Extended Medicare Safety Net Cap: </w:t>
            </w:r>
            <w:r>
              <w:t>$500.00</w:t>
            </w:r>
          </w:p>
        </w:tc>
      </w:tr>
      <w:tr w:rsidR="00154ABF" w14:paraId="4CF89E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39326B" w14:textId="77777777" w:rsidR="00154ABF" w:rsidRDefault="00154ABF">
            <w:pPr>
              <w:rPr>
                <w:b/>
              </w:rPr>
            </w:pPr>
            <w:r>
              <w:rPr>
                <w:b/>
              </w:rPr>
              <w:t>Fee</w:t>
            </w:r>
          </w:p>
          <w:p w14:paraId="584FF688" w14:textId="77777777" w:rsidR="00154ABF" w:rsidRDefault="00154ABF">
            <w:r>
              <w:t>80012</w:t>
            </w:r>
          </w:p>
        </w:tc>
        <w:tc>
          <w:tcPr>
            <w:tcW w:w="0" w:type="auto"/>
            <w:tcMar>
              <w:top w:w="38" w:type="dxa"/>
              <w:left w:w="38" w:type="dxa"/>
              <w:bottom w:w="38" w:type="dxa"/>
              <w:right w:w="38" w:type="dxa"/>
            </w:tcMar>
            <w:vAlign w:val="bottom"/>
          </w:tcPr>
          <w:p w14:paraId="0EB19A13" w14:textId="77777777" w:rsidR="00154ABF" w:rsidRDefault="00154ABF">
            <w:pPr>
              <w:spacing w:after="200"/>
              <w:rPr>
                <w:sz w:val="20"/>
                <w:szCs w:val="20"/>
              </w:rPr>
            </w:pPr>
            <w:r>
              <w:rPr>
                <w:sz w:val="20"/>
                <w:szCs w:val="20"/>
              </w:rPr>
              <w:t>Psychological therapy health service provided in consulting rooms by an eligible clinical psychologist to a person other than the patient, if:</w:t>
            </w:r>
          </w:p>
          <w:p w14:paraId="4E707623" w14:textId="77777777" w:rsidR="00154ABF" w:rsidRDefault="00154ABF">
            <w:pPr>
              <w:spacing w:before="200" w:after="200"/>
              <w:rPr>
                <w:sz w:val="20"/>
                <w:szCs w:val="20"/>
              </w:rPr>
            </w:pPr>
            <w:r>
              <w:rPr>
                <w:sz w:val="20"/>
                <w:szCs w:val="20"/>
              </w:rPr>
              <w:t>(a)   the service is part of the patient’s treatment;</w:t>
            </w:r>
          </w:p>
          <w:p w14:paraId="4B70EF23" w14:textId="77777777" w:rsidR="00154ABF" w:rsidRDefault="00154ABF">
            <w:pPr>
              <w:spacing w:before="200" w:after="200"/>
              <w:rPr>
                <w:sz w:val="20"/>
                <w:szCs w:val="20"/>
              </w:rPr>
            </w:pPr>
            <w:r>
              <w:rPr>
                <w:sz w:val="20"/>
                <w:szCs w:val="20"/>
              </w:rPr>
              <w:t>(b)   the patient has been referred to the eligible clinical psychologist by a referring practitioner; and</w:t>
            </w:r>
          </w:p>
          <w:p w14:paraId="4692E410" w14:textId="77777777" w:rsidR="00154ABF" w:rsidRDefault="00154ABF">
            <w:pPr>
              <w:spacing w:before="200" w:after="200"/>
              <w:rPr>
                <w:sz w:val="20"/>
                <w:szCs w:val="20"/>
              </w:rPr>
            </w:pPr>
            <w:r>
              <w:rPr>
                <w:sz w:val="20"/>
                <w:szCs w:val="20"/>
              </w:rPr>
              <w:t>(c)   the service lasts at least 50 minutes</w:t>
            </w:r>
          </w:p>
          <w:p w14:paraId="0C440532" w14:textId="77777777" w:rsidR="00154ABF" w:rsidRDefault="00154ABF">
            <w:r>
              <w:t>(See para MN.6.8 of explanatory notes to this Category)</w:t>
            </w:r>
          </w:p>
          <w:p w14:paraId="2887F84D" w14:textId="77777777" w:rsidR="00154ABF" w:rsidRDefault="00154ABF">
            <w:pPr>
              <w:tabs>
                <w:tab w:val="left" w:pos="1701"/>
              </w:tabs>
              <w:rPr>
                <w:b/>
                <w:sz w:val="20"/>
              </w:rPr>
            </w:pPr>
            <w:r>
              <w:rPr>
                <w:b/>
                <w:sz w:val="20"/>
              </w:rPr>
              <w:t xml:space="preserve">Fee: </w:t>
            </w:r>
            <w:r>
              <w:t>$166.85</w:t>
            </w:r>
            <w:r>
              <w:tab/>
            </w:r>
            <w:r>
              <w:rPr>
                <w:b/>
                <w:sz w:val="20"/>
              </w:rPr>
              <w:t xml:space="preserve">Benefit: </w:t>
            </w:r>
            <w:r>
              <w:t>85% = $141.85</w:t>
            </w:r>
          </w:p>
          <w:p w14:paraId="034D711A" w14:textId="77777777" w:rsidR="00154ABF" w:rsidRDefault="00154ABF">
            <w:pPr>
              <w:tabs>
                <w:tab w:val="left" w:pos="1701"/>
              </w:tabs>
            </w:pPr>
            <w:r>
              <w:rPr>
                <w:b/>
                <w:sz w:val="20"/>
              </w:rPr>
              <w:t xml:space="preserve">Extended Medicare Safety Net Cap: </w:t>
            </w:r>
            <w:r>
              <w:t>$500.00</w:t>
            </w:r>
          </w:p>
        </w:tc>
      </w:tr>
      <w:tr w:rsidR="00154ABF" w14:paraId="62C5F1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EE2CD2" w14:textId="77777777" w:rsidR="00154ABF" w:rsidRDefault="00154ABF">
            <w:pPr>
              <w:rPr>
                <w:b/>
              </w:rPr>
            </w:pPr>
            <w:r>
              <w:rPr>
                <w:b/>
              </w:rPr>
              <w:t>Fee</w:t>
            </w:r>
          </w:p>
          <w:p w14:paraId="643A70AB" w14:textId="77777777" w:rsidR="00154ABF" w:rsidRDefault="00154ABF">
            <w:r>
              <w:t>80015</w:t>
            </w:r>
          </w:p>
        </w:tc>
        <w:tc>
          <w:tcPr>
            <w:tcW w:w="0" w:type="auto"/>
            <w:tcMar>
              <w:top w:w="38" w:type="dxa"/>
              <w:left w:w="38" w:type="dxa"/>
              <w:bottom w:w="38" w:type="dxa"/>
              <w:right w:w="38" w:type="dxa"/>
            </w:tcMar>
            <w:vAlign w:val="bottom"/>
          </w:tcPr>
          <w:p w14:paraId="31013E0B" w14:textId="77777777" w:rsidR="00154ABF" w:rsidRDefault="00154ABF">
            <w:pPr>
              <w:spacing w:after="200"/>
              <w:rPr>
                <w:sz w:val="20"/>
                <w:szCs w:val="20"/>
              </w:rPr>
            </w:pPr>
            <w:r>
              <w:rPr>
                <w:sz w:val="20"/>
                <w:szCs w:val="20"/>
              </w:rPr>
              <w:t>Psychological therapy health service provided to a patient at a place other than consulting rooms by an eligible clinical psychologist if:</w:t>
            </w:r>
          </w:p>
          <w:p w14:paraId="17B5F162" w14:textId="77777777" w:rsidR="00154ABF" w:rsidRDefault="00154ABF">
            <w:pPr>
              <w:spacing w:before="200" w:after="200"/>
              <w:rPr>
                <w:sz w:val="20"/>
                <w:szCs w:val="20"/>
              </w:rPr>
            </w:pPr>
            <w:r>
              <w:rPr>
                <w:sz w:val="20"/>
                <w:szCs w:val="20"/>
              </w:rPr>
              <w:t>(a)  the patient is referred by a referring practitioner; and</w:t>
            </w:r>
          </w:p>
          <w:p w14:paraId="39F9F7B8" w14:textId="77777777" w:rsidR="00154ABF" w:rsidRDefault="00154ABF">
            <w:pPr>
              <w:spacing w:before="200" w:after="200"/>
              <w:rPr>
                <w:sz w:val="20"/>
                <w:szCs w:val="20"/>
              </w:rPr>
            </w:pPr>
            <w:r>
              <w:rPr>
                <w:sz w:val="20"/>
                <w:szCs w:val="20"/>
              </w:rPr>
              <w:t>(b)  the service is provided to the patient individually and in person; and</w:t>
            </w:r>
          </w:p>
          <w:p w14:paraId="45A133BF" w14:textId="77777777" w:rsidR="00154ABF" w:rsidRDefault="00154ABF">
            <w:pPr>
              <w:spacing w:before="200" w:after="200"/>
              <w:rPr>
                <w:sz w:val="20"/>
                <w:szCs w:val="20"/>
              </w:rPr>
            </w:pPr>
            <w:r>
              <w:rPr>
                <w:sz w:val="20"/>
                <w:szCs w:val="20"/>
              </w:rPr>
              <w:t>(c)  at the completion of a course of treatment, the referring practitioner reviews the need for a further course of treatment; and</w:t>
            </w:r>
          </w:p>
          <w:p w14:paraId="544B016C" w14:textId="77777777" w:rsidR="00154ABF" w:rsidRDefault="00154ABF">
            <w:pPr>
              <w:spacing w:before="200" w:after="200"/>
              <w:rPr>
                <w:sz w:val="20"/>
                <w:szCs w:val="20"/>
              </w:rPr>
            </w:pPr>
            <w:r>
              <w:rPr>
                <w:sz w:val="20"/>
                <w:szCs w:val="20"/>
              </w:rPr>
              <w:lastRenderedPageBreak/>
              <w:t>(d)  on the completion of the course of treatment, the eligible clinical psychologist gives a written report to the referring practitioner on assessments carried out, treatment provided and recommendations on future management of the patient’s condition; and</w:t>
            </w:r>
          </w:p>
          <w:p w14:paraId="5C8280AC" w14:textId="77777777" w:rsidR="00154ABF" w:rsidRDefault="00154ABF">
            <w:pPr>
              <w:spacing w:before="200" w:after="200"/>
              <w:rPr>
                <w:sz w:val="20"/>
                <w:szCs w:val="20"/>
              </w:rPr>
            </w:pPr>
            <w:r>
              <w:rPr>
                <w:sz w:val="20"/>
                <w:szCs w:val="20"/>
              </w:rPr>
              <w:t>(e)  the service is at least 50 minutes duration</w:t>
            </w:r>
          </w:p>
          <w:p w14:paraId="158F2AAB" w14:textId="77777777" w:rsidR="00154ABF" w:rsidRDefault="00154ABF">
            <w:r>
              <w:t>(See para AN.0.76 of explanatory notes to this Category)</w:t>
            </w:r>
          </w:p>
          <w:p w14:paraId="30648FFA" w14:textId="77777777" w:rsidR="00154ABF" w:rsidRDefault="00154ABF">
            <w:pPr>
              <w:tabs>
                <w:tab w:val="left" w:pos="1701"/>
              </w:tabs>
              <w:rPr>
                <w:b/>
                <w:sz w:val="20"/>
              </w:rPr>
            </w:pPr>
            <w:r>
              <w:rPr>
                <w:b/>
                <w:sz w:val="20"/>
              </w:rPr>
              <w:t xml:space="preserve">Fee: </w:t>
            </w:r>
            <w:r>
              <w:t>$195.20</w:t>
            </w:r>
            <w:r>
              <w:tab/>
            </w:r>
            <w:r>
              <w:rPr>
                <w:b/>
                <w:sz w:val="20"/>
              </w:rPr>
              <w:t xml:space="preserve">Benefit: </w:t>
            </w:r>
            <w:r>
              <w:t>85% = $165.95</w:t>
            </w:r>
          </w:p>
          <w:p w14:paraId="1CF449F5" w14:textId="77777777" w:rsidR="00154ABF" w:rsidRDefault="00154ABF">
            <w:pPr>
              <w:tabs>
                <w:tab w:val="left" w:pos="1701"/>
              </w:tabs>
            </w:pPr>
            <w:r>
              <w:rPr>
                <w:b/>
                <w:sz w:val="20"/>
              </w:rPr>
              <w:t xml:space="preserve">Extended Medicare Safety Net Cap: </w:t>
            </w:r>
            <w:r>
              <w:t>$500.00</w:t>
            </w:r>
          </w:p>
        </w:tc>
      </w:tr>
      <w:tr w:rsidR="00154ABF" w14:paraId="2AE741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C33061" w14:textId="77777777" w:rsidR="00154ABF" w:rsidRDefault="00154ABF">
            <w:pPr>
              <w:rPr>
                <w:b/>
              </w:rPr>
            </w:pPr>
            <w:r>
              <w:rPr>
                <w:b/>
              </w:rPr>
              <w:lastRenderedPageBreak/>
              <w:t>Fee</w:t>
            </w:r>
          </w:p>
          <w:p w14:paraId="0123E6F0" w14:textId="77777777" w:rsidR="00154ABF" w:rsidRDefault="00154ABF">
            <w:r>
              <w:t>80016</w:t>
            </w:r>
          </w:p>
        </w:tc>
        <w:tc>
          <w:tcPr>
            <w:tcW w:w="0" w:type="auto"/>
            <w:tcMar>
              <w:top w:w="38" w:type="dxa"/>
              <w:left w:w="38" w:type="dxa"/>
              <w:bottom w:w="38" w:type="dxa"/>
              <w:right w:w="38" w:type="dxa"/>
            </w:tcMar>
            <w:vAlign w:val="bottom"/>
          </w:tcPr>
          <w:p w14:paraId="595F35AA" w14:textId="77777777" w:rsidR="00154ABF" w:rsidRDefault="00154ABF">
            <w:pPr>
              <w:spacing w:after="200"/>
              <w:rPr>
                <w:sz w:val="20"/>
                <w:szCs w:val="20"/>
              </w:rPr>
            </w:pPr>
            <w:r>
              <w:rPr>
                <w:sz w:val="20"/>
                <w:szCs w:val="20"/>
              </w:rPr>
              <w:t>Psychological therapy health service provided at a place other than consulting rooms by an eligible clinical psychologist to a person other than the patient, if:</w:t>
            </w:r>
          </w:p>
          <w:p w14:paraId="349AA89B" w14:textId="77777777" w:rsidR="00154ABF" w:rsidRDefault="00154ABF">
            <w:pPr>
              <w:spacing w:before="200" w:after="200"/>
              <w:rPr>
                <w:sz w:val="20"/>
                <w:szCs w:val="20"/>
              </w:rPr>
            </w:pPr>
            <w:r>
              <w:rPr>
                <w:sz w:val="20"/>
                <w:szCs w:val="20"/>
              </w:rPr>
              <w:t>(a)   the service is part of the patient’s treatment; </w:t>
            </w:r>
          </w:p>
          <w:p w14:paraId="2C430C30" w14:textId="77777777" w:rsidR="00154ABF" w:rsidRDefault="00154ABF">
            <w:pPr>
              <w:spacing w:before="200" w:after="200"/>
              <w:rPr>
                <w:sz w:val="20"/>
                <w:szCs w:val="20"/>
              </w:rPr>
            </w:pPr>
            <w:r>
              <w:rPr>
                <w:sz w:val="20"/>
                <w:szCs w:val="20"/>
              </w:rPr>
              <w:t>(b)   the patient has been referred to the eligible clinical psychologist by a referring practitioner; and</w:t>
            </w:r>
          </w:p>
          <w:p w14:paraId="23376B06" w14:textId="77777777" w:rsidR="00154ABF" w:rsidRDefault="00154ABF">
            <w:pPr>
              <w:spacing w:before="200" w:after="200"/>
              <w:rPr>
                <w:sz w:val="20"/>
                <w:szCs w:val="20"/>
              </w:rPr>
            </w:pPr>
            <w:r>
              <w:rPr>
                <w:sz w:val="20"/>
                <w:szCs w:val="20"/>
              </w:rPr>
              <w:t>(c)   the service lasts at least 50 minutes</w:t>
            </w:r>
          </w:p>
          <w:p w14:paraId="20119A00" w14:textId="77777777" w:rsidR="00154ABF" w:rsidRDefault="00154ABF">
            <w:r>
              <w:t>(See para MN.6.8 of explanatory notes to this Category)</w:t>
            </w:r>
          </w:p>
          <w:p w14:paraId="5E4DBD27" w14:textId="77777777" w:rsidR="00154ABF" w:rsidRDefault="00154ABF">
            <w:pPr>
              <w:tabs>
                <w:tab w:val="left" w:pos="1701"/>
              </w:tabs>
              <w:rPr>
                <w:b/>
                <w:sz w:val="20"/>
              </w:rPr>
            </w:pPr>
            <w:r>
              <w:rPr>
                <w:b/>
                <w:sz w:val="20"/>
              </w:rPr>
              <w:t xml:space="preserve">Fee: </w:t>
            </w:r>
            <w:r>
              <w:t>$195.20</w:t>
            </w:r>
            <w:r>
              <w:tab/>
            </w:r>
            <w:r>
              <w:rPr>
                <w:b/>
                <w:sz w:val="20"/>
              </w:rPr>
              <w:t xml:space="preserve">Benefit: </w:t>
            </w:r>
            <w:r>
              <w:t>85% = $165.95</w:t>
            </w:r>
          </w:p>
          <w:p w14:paraId="675E6220" w14:textId="77777777" w:rsidR="00154ABF" w:rsidRDefault="00154ABF">
            <w:pPr>
              <w:tabs>
                <w:tab w:val="left" w:pos="1701"/>
              </w:tabs>
            </w:pPr>
            <w:r>
              <w:rPr>
                <w:b/>
                <w:sz w:val="20"/>
              </w:rPr>
              <w:t xml:space="preserve">Extended Medicare Safety Net Cap: </w:t>
            </w:r>
            <w:r>
              <w:t>$500.00</w:t>
            </w:r>
          </w:p>
        </w:tc>
      </w:tr>
      <w:tr w:rsidR="00154ABF" w14:paraId="0E4C94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B9C710" w14:textId="77777777" w:rsidR="00154ABF" w:rsidRDefault="00154ABF">
            <w:pPr>
              <w:rPr>
                <w:b/>
              </w:rPr>
            </w:pPr>
            <w:r>
              <w:rPr>
                <w:b/>
              </w:rPr>
              <w:t>Fee</w:t>
            </w:r>
          </w:p>
          <w:p w14:paraId="661655E6" w14:textId="77777777" w:rsidR="00154ABF" w:rsidRDefault="00154ABF">
            <w:r>
              <w:t>80020</w:t>
            </w:r>
          </w:p>
        </w:tc>
        <w:tc>
          <w:tcPr>
            <w:tcW w:w="0" w:type="auto"/>
            <w:tcMar>
              <w:top w:w="38" w:type="dxa"/>
              <w:left w:w="38" w:type="dxa"/>
              <w:bottom w:w="38" w:type="dxa"/>
              <w:right w:w="38" w:type="dxa"/>
            </w:tcMar>
            <w:vAlign w:val="bottom"/>
          </w:tcPr>
          <w:p w14:paraId="01EA5564" w14:textId="77777777" w:rsidR="00154ABF" w:rsidRDefault="00154ABF">
            <w:pPr>
              <w:spacing w:after="200"/>
              <w:rPr>
                <w:sz w:val="20"/>
                <w:szCs w:val="20"/>
              </w:rPr>
            </w:pPr>
            <w:r>
              <w:rPr>
                <w:sz w:val="20"/>
                <w:szCs w:val="20"/>
              </w:rPr>
              <w:t>Psychological therapy health service provided to a patient as part of a group of 4 to 10 patients by an eligible clinical psychologist if:</w:t>
            </w:r>
          </w:p>
          <w:p w14:paraId="15DA81F9" w14:textId="77777777" w:rsidR="00154ABF" w:rsidRDefault="00154ABF">
            <w:pPr>
              <w:spacing w:before="200" w:after="200"/>
              <w:rPr>
                <w:sz w:val="20"/>
                <w:szCs w:val="20"/>
              </w:rPr>
            </w:pPr>
            <w:r>
              <w:rPr>
                <w:sz w:val="20"/>
                <w:szCs w:val="20"/>
              </w:rPr>
              <w:t>(a)  the patient is referred by a referring practitioner; and</w:t>
            </w:r>
          </w:p>
          <w:p w14:paraId="7AB8DA1D" w14:textId="77777777" w:rsidR="00154ABF" w:rsidRDefault="00154ABF">
            <w:pPr>
              <w:spacing w:before="200" w:after="200"/>
              <w:rPr>
                <w:sz w:val="20"/>
                <w:szCs w:val="20"/>
              </w:rPr>
            </w:pPr>
            <w:r>
              <w:rPr>
                <w:sz w:val="20"/>
                <w:szCs w:val="20"/>
              </w:rPr>
              <w:t>(b)  the service is provided in person; and</w:t>
            </w:r>
          </w:p>
          <w:p w14:paraId="20948545" w14:textId="77777777" w:rsidR="00154ABF" w:rsidRDefault="00154ABF">
            <w:pPr>
              <w:spacing w:before="200" w:after="200"/>
              <w:rPr>
                <w:sz w:val="20"/>
                <w:szCs w:val="20"/>
              </w:rPr>
            </w:pPr>
            <w:r>
              <w:rPr>
                <w:sz w:val="20"/>
                <w:szCs w:val="20"/>
              </w:rPr>
              <w:t>(c)  the service is at least 60 minutes duration</w:t>
            </w:r>
          </w:p>
          <w:p w14:paraId="7CC96FEB" w14:textId="77777777" w:rsidR="00154ABF" w:rsidRDefault="00154ABF">
            <w:r>
              <w:t>(See para MN.6.7, AN.0.76 of explanatory notes to this Category)</w:t>
            </w:r>
          </w:p>
          <w:p w14:paraId="56D791FE" w14:textId="77777777" w:rsidR="00154ABF" w:rsidRDefault="00154ABF">
            <w:pPr>
              <w:tabs>
                <w:tab w:val="left" w:pos="1701"/>
              </w:tabs>
              <w:rPr>
                <w:b/>
                <w:sz w:val="20"/>
              </w:rPr>
            </w:pPr>
            <w:r>
              <w:rPr>
                <w:b/>
                <w:sz w:val="20"/>
              </w:rPr>
              <w:t xml:space="preserve">Fee: </w:t>
            </w:r>
            <w:r>
              <w:t>$42.35</w:t>
            </w:r>
            <w:r>
              <w:tab/>
            </w:r>
            <w:r>
              <w:rPr>
                <w:b/>
                <w:sz w:val="20"/>
              </w:rPr>
              <w:t xml:space="preserve">Benefit: </w:t>
            </w:r>
            <w:r>
              <w:t>85% = $36.00</w:t>
            </w:r>
          </w:p>
          <w:p w14:paraId="27088E6C" w14:textId="77777777" w:rsidR="00154ABF" w:rsidRDefault="00154ABF">
            <w:pPr>
              <w:tabs>
                <w:tab w:val="left" w:pos="1701"/>
              </w:tabs>
            </w:pPr>
            <w:r>
              <w:rPr>
                <w:b/>
                <w:sz w:val="20"/>
              </w:rPr>
              <w:t xml:space="preserve">Extended Medicare Safety Net Cap: </w:t>
            </w:r>
            <w:r>
              <w:t>$127.05</w:t>
            </w:r>
          </w:p>
        </w:tc>
      </w:tr>
      <w:tr w:rsidR="00154ABF" w14:paraId="4B1358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DEA054" w14:textId="77777777" w:rsidR="00154ABF" w:rsidRDefault="00154ABF">
            <w:pPr>
              <w:rPr>
                <w:b/>
              </w:rPr>
            </w:pPr>
            <w:r>
              <w:rPr>
                <w:b/>
              </w:rPr>
              <w:t>Fee</w:t>
            </w:r>
          </w:p>
          <w:p w14:paraId="39B97FA5" w14:textId="77777777" w:rsidR="00154ABF" w:rsidRDefault="00154ABF">
            <w:r>
              <w:t>80021</w:t>
            </w:r>
          </w:p>
        </w:tc>
        <w:tc>
          <w:tcPr>
            <w:tcW w:w="0" w:type="auto"/>
            <w:tcMar>
              <w:top w:w="38" w:type="dxa"/>
              <w:left w:w="38" w:type="dxa"/>
              <w:bottom w:w="38" w:type="dxa"/>
              <w:right w:w="38" w:type="dxa"/>
            </w:tcMar>
            <w:vAlign w:val="bottom"/>
          </w:tcPr>
          <w:p w14:paraId="1C62C193" w14:textId="77777777" w:rsidR="00154ABF" w:rsidRDefault="00154ABF">
            <w:pPr>
              <w:spacing w:after="200"/>
              <w:rPr>
                <w:sz w:val="20"/>
                <w:szCs w:val="20"/>
              </w:rPr>
            </w:pPr>
            <w:r>
              <w:rPr>
                <w:sz w:val="20"/>
                <w:szCs w:val="20"/>
              </w:rPr>
              <w:t>Psychological therapy health service provided to a patient as part of a group of 4 to 10 patients by an eligible clinical psychologist if:</w:t>
            </w:r>
          </w:p>
          <w:p w14:paraId="13A8D5B5" w14:textId="77777777" w:rsidR="00154ABF" w:rsidRDefault="00154ABF">
            <w:pPr>
              <w:spacing w:before="200" w:after="200"/>
              <w:rPr>
                <w:sz w:val="20"/>
                <w:szCs w:val="20"/>
              </w:rPr>
            </w:pPr>
            <w:r>
              <w:rPr>
                <w:sz w:val="20"/>
                <w:szCs w:val="20"/>
              </w:rPr>
              <w:t>(a)  the patient is referred by a referring practitioner; and</w:t>
            </w:r>
          </w:p>
          <w:p w14:paraId="4F1B4829" w14:textId="77777777" w:rsidR="00154ABF" w:rsidRDefault="00154ABF">
            <w:pPr>
              <w:spacing w:before="200" w:after="200"/>
              <w:rPr>
                <w:sz w:val="20"/>
                <w:szCs w:val="20"/>
              </w:rPr>
            </w:pPr>
            <w:r>
              <w:rPr>
                <w:sz w:val="20"/>
                <w:szCs w:val="20"/>
              </w:rPr>
              <w:t>(b)  the attendance is by video conference; and</w:t>
            </w:r>
          </w:p>
          <w:p w14:paraId="64AC2AB4" w14:textId="77777777" w:rsidR="00154ABF" w:rsidRDefault="00154ABF">
            <w:pPr>
              <w:spacing w:before="200" w:after="200"/>
              <w:rPr>
                <w:sz w:val="20"/>
                <w:szCs w:val="20"/>
              </w:rPr>
            </w:pPr>
            <w:r>
              <w:rPr>
                <w:sz w:val="20"/>
                <w:szCs w:val="20"/>
              </w:rPr>
              <w:t>(c)  the patient is located within a telehealth eligible area; and</w:t>
            </w:r>
          </w:p>
          <w:p w14:paraId="3BEF251D" w14:textId="77777777" w:rsidR="00154ABF" w:rsidRDefault="00154ABF">
            <w:pPr>
              <w:spacing w:before="200" w:after="200"/>
              <w:rPr>
                <w:sz w:val="20"/>
                <w:szCs w:val="20"/>
              </w:rPr>
            </w:pPr>
            <w:r>
              <w:rPr>
                <w:sz w:val="20"/>
                <w:szCs w:val="20"/>
              </w:rPr>
              <w:t>(d)  the patient is, at the time of the attendance, at least 15 kilometres by road from the clinical psychologist; and</w:t>
            </w:r>
          </w:p>
          <w:p w14:paraId="606FAEB0" w14:textId="77777777" w:rsidR="00154ABF" w:rsidRDefault="00154ABF">
            <w:pPr>
              <w:spacing w:before="200" w:after="200"/>
              <w:rPr>
                <w:sz w:val="20"/>
                <w:szCs w:val="20"/>
              </w:rPr>
            </w:pPr>
            <w:r>
              <w:rPr>
                <w:sz w:val="20"/>
                <w:szCs w:val="20"/>
              </w:rPr>
              <w:t>(e)  the service is at least 60 minutes duration</w:t>
            </w:r>
          </w:p>
          <w:p w14:paraId="378D7805" w14:textId="77777777" w:rsidR="00154ABF" w:rsidRDefault="00154ABF">
            <w:r>
              <w:t>(See para MN.6.7, AN.0.76 of explanatory notes to this Category)</w:t>
            </w:r>
          </w:p>
          <w:p w14:paraId="494228BD" w14:textId="77777777" w:rsidR="00154ABF" w:rsidRDefault="00154ABF">
            <w:pPr>
              <w:tabs>
                <w:tab w:val="left" w:pos="1701"/>
              </w:tabs>
              <w:rPr>
                <w:b/>
                <w:sz w:val="20"/>
              </w:rPr>
            </w:pPr>
            <w:r>
              <w:rPr>
                <w:b/>
                <w:sz w:val="20"/>
              </w:rPr>
              <w:t xml:space="preserve">Fee: </w:t>
            </w:r>
            <w:r>
              <w:t>$42.35</w:t>
            </w:r>
            <w:r>
              <w:tab/>
            </w:r>
            <w:r>
              <w:rPr>
                <w:b/>
                <w:sz w:val="20"/>
              </w:rPr>
              <w:t xml:space="preserve">Benefit: </w:t>
            </w:r>
            <w:r>
              <w:t>85% = $36.00</w:t>
            </w:r>
          </w:p>
          <w:p w14:paraId="0A21BB19" w14:textId="77777777" w:rsidR="00154ABF" w:rsidRDefault="00154ABF">
            <w:pPr>
              <w:tabs>
                <w:tab w:val="left" w:pos="1701"/>
              </w:tabs>
            </w:pPr>
            <w:r>
              <w:rPr>
                <w:b/>
                <w:sz w:val="20"/>
              </w:rPr>
              <w:t xml:space="preserve">Extended Medicare Safety Net Cap: </w:t>
            </w:r>
            <w:r>
              <w:t>$127.05</w:t>
            </w:r>
          </w:p>
        </w:tc>
      </w:tr>
      <w:tr w:rsidR="00154ABF" w14:paraId="48A15D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422BC1" w14:textId="77777777" w:rsidR="00154ABF" w:rsidRDefault="00154ABF">
            <w:pPr>
              <w:rPr>
                <w:b/>
              </w:rPr>
            </w:pPr>
            <w:r>
              <w:rPr>
                <w:b/>
              </w:rPr>
              <w:t>Fee</w:t>
            </w:r>
          </w:p>
          <w:p w14:paraId="459553F2" w14:textId="77777777" w:rsidR="00154ABF" w:rsidRDefault="00154ABF">
            <w:r>
              <w:t>80022</w:t>
            </w:r>
          </w:p>
        </w:tc>
        <w:tc>
          <w:tcPr>
            <w:tcW w:w="0" w:type="auto"/>
            <w:tcMar>
              <w:top w:w="38" w:type="dxa"/>
              <w:left w:w="38" w:type="dxa"/>
              <w:bottom w:w="38" w:type="dxa"/>
              <w:right w:w="38" w:type="dxa"/>
            </w:tcMar>
            <w:vAlign w:val="bottom"/>
          </w:tcPr>
          <w:p w14:paraId="0CC233AC" w14:textId="77777777" w:rsidR="00154ABF" w:rsidRDefault="00154ABF">
            <w:pPr>
              <w:spacing w:after="200"/>
              <w:rPr>
                <w:sz w:val="20"/>
                <w:szCs w:val="20"/>
              </w:rPr>
            </w:pPr>
            <w:r>
              <w:rPr>
                <w:sz w:val="20"/>
                <w:szCs w:val="20"/>
              </w:rPr>
              <w:t>Psychological therapy health service provided to a patient as part of a group of 4 to 10 patients by an eligible clinical psychologist if:</w:t>
            </w:r>
          </w:p>
          <w:p w14:paraId="11450F46" w14:textId="77777777" w:rsidR="00154ABF" w:rsidRDefault="00154ABF">
            <w:pPr>
              <w:spacing w:before="200" w:after="200"/>
              <w:rPr>
                <w:sz w:val="20"/>
                <w:szCs w:val="20"/>
              </w:rPr>
            </w:pPr>
            <w:r>
              <w:rPr>
                <w:sz w:val="20"/>
                <w:szCs w:val="20"/>
              </w:rPr>
              <w:lastRenderedPageBreak/>
              <w:t>(a)  the patient is referred for a course of treatment by a referring practitioner; and</w:t>
            </w:r>
          </w:p>
          <w:p w14:paraId="2167B657" w14:textId="77777777" w:rsidR="00154ABF" w:rsidRDefault="00154ABF">
            <w:pPr>
              <w:spacing w:before="200" w:after="200"/>
              <w:rPr>
                <w:sz w:val="20"/>
                <w:szCs w:val="20"/>
              </w:rPr>
            </w:pPr>
            <w:r>
              <w:rPr>
                <w:sz w:val="20"/>
                <w:szCs w:val="20"/>
              </w:rPr>
              <w:t>(b)  the service is provided in person; and</w:t>
            </w:r>
          </w:p>
          <w:p w14:paraId="22CAED24" w14:textId="77777777" w:rsidR="00154ABF" w:rsidRDefault="00154ABF">
            <w:pPr>
              <w:spacing w:before="200" w:after="200"/>
              <w:rPr>
                <w:sz w:val="20"/>
                <w:szCs w:val="20"/>
              </w:rPr>
            </w:pPr>
            <w:r>
              <w:rPr>
                <w:sz w:val="20"/>
                <w:szCs w:val="20"/>
              </w:rPr>
              <w:t>(c)  the service is at least 90 minutes duration</w:t>
            </w:r>
          </w:p>
          <w:p w14:paraId="5DF84722" w14:textId="77777777" w:rsidR="00154ABF" w:rsidRDefault="00154ABF">
            <w:r>
              <w:t>(See para MN.6.7 of explanatory notes to this Category)</w:t>
            </w:r>
          </w:p>
          <w:p w14:paraId="18CDC104" w14:textId="77777777" w:rsidR="00154ABF" w:rsidRDefault="00154ABF">
            <w:pPr>
              <w:tabs>
                <w:tab w:val="left" w:pos="1701"/>
              </w:tabs>
              <w:rPr>
                <w:b/>
                <w:sz w:val="20"/>
              </w:rPr>
            </w:pPr>
            <w:r>
              <w:rPr>
                <w:b/>
                <w:sz w:val="20"/>
              </w:rPr>
              <w:t xml:space="preserve">Fee: </w:t>
            </w:r>
            <w:r>
              <w:t>$57.70</w:t>
            </w:r>
            <w:r>
              <w:tab/>
            </w:r>
            <w:r>
              <w:rPr>
                <w:b/>
                <w:sz w:val="20"/>
              </w:rPr>
              <w:t xml:space="preserve">Benefit: </w:t>
            </w:r>
            <w:r>
              <w:t>85% = $49.05</w:t>
            </w:r>
          </w:p>
          <w:p w14:paraId="28726BE1" w14:textId="77777777" w:rsidR="00154ABF" w:rsidRDefault="00154ABF">
            <w:pPr>
              <w:tabs>
                <w:tab w:val="left" w:pos="1701"/>
              </w:tabs>
            </w:pPr>
            <w:r>
              <w:rPr>
                <w:b/>
                <w:sz w:val="20"/>
              </w:rPr>
              <w:t xml:space="preserve">Extended Medicare Safety Net Cap: </w:t>
            </w:r>
            <w:r>
              <w:t>$173.10</w:t>
            </w:r>
          </w:p>
        </w:tc>
      </w:tr>
      <w:tr w:rsidR="00154ABF" w14:paraId="46613F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972FE5" w14:textId="77777777" w:rsidR="00154ABF" w:rsidRDefault="00154ABF">
            <w:pPr>
              <w:rPr>
                <w:b/>
              </w:rPr>
            </w:pPr>
            <w:r>
              <w:rPr>
                <w:b/>
              </w:rPr>
              <w:lastRenderedPageBreak/>
              <w:t>Fee</w:t>
            </w:r>
          </w:p>
          <w:p w14:paraId="50156285" w14:textId="77777777" w:rsidR="00154ABF" w:rsidRDefault="00154ABF">
            <w:r>
              <w:t>80023</w:t>
            </w:r>
          </w:p>
        </w:tc>
        <w:tc>
          <w:tcPr>
            <w:tcW w:w="0" w:type="auto"/>
            <w:tcMar>
              <w:top w:w="38" w:type="dxa"/>
              <w:left w:w="38" w:type="dxa"/>
              <w:bottom w:w="38" w:type="dxa"/>
              <w:right w:w="38" w:type="dxa"/>
            </w:tcMar>
            <w:vAlign w:val="bottom"/>
          </w:tcPr>
          <w:p w14:paraId="5F716BBF" w14:textId="77777777" w:rsidR="00154ABF" w:rsidRDefault="00154ABF">
            <w:pPr>
              <w:spacing w:after="200"/>
              <w:rPr>
                <w:sz w:val="20"/>
                <w:szCs w:val="20"/>
              </w:rPr>
            </w:pPr>
            <w:r>
              <w:rPr>
                <w:sz w:val="20"/>
                <w:szCs w:val="20"/>
              </w:rPr>
              <w:t>Psychological therapy health service provided to a patient as part of a group of 4 to 10 patients by an eligible clinical psychologist if:</w:t>
            </w:r>
          </w:p>
          <w:p w14:paraId="1D3F59A7" w14:textId="77777777" w:rsidR="00154ABF" w:rsidRDefault="00154ABF">
            <w:pPr>
              <w:spacing w:before="200" w:after="200"/>
              <w:rPr>
                <w:sz w:val="20"/>
                <w:szCs w:val="20"/>
              </w:rPr>
            </w:pPr>
            <w:r>
              <w:rPr>
                <w:sz w:val="20"/>
                <w:szCs w:val="20"/>
              </w:rPr>
              <w:t>(a)  the patient is referred by a referring practitioner; and</w:t>
            </w:r>
          </w:p>
          <w:p w14:paraId="225F1849" w14:textId="77777777" w:rsidR="00154ABF" w:rsidRDefault="00154ABF">
            <w:pPr>
              <w:spacing w:before="200" w:after="200"/>
              <w:rPr>
                <w:sz w:val="20"/>
                <w:szCs w:val="20"/>
              </w:rPr>
            </w:pPr>
            <w:r>
              <w:rPr>
                <w:sz w:val="20"/>
                <w:szCs w:val="20"/>
              </w:rPr>
              <w:t>(b)  the attendance is by video conference; and</w:t>
            </w:r>
          </w:p>
          <w:p w14:paraId="35338056" w14:textId="77777777" w:rsidR="00154ABF" w:rsidRDefault="00154ABF">
            <w:pPr>
              <w:spacing w:before="200" w:after="200"/>
              <w:rPr>
                <w:sz w:val="20"/>
                <w:szCs w:val="20"/>
              </w:rPr>
            </w:pPr>
            <w:r>
              <w:rPr>
                <w:sz w:val="20"/>
                <w:szCs w:val="20"/>
              </w:rPr>
              <w:t>(c)  the patient is located within a telehealth eligible area; and</w:t>
            </w:r>
          </w:p>
          <w:p w14:paraId="13CF3897" w14:textId="77777777" w:rsidR="00154ABF" w:rsidRDefault="00154ABF">
            <w:pPr>
              <w:spacing w:before="200" w:after="200"/>
              <w:rPr>
                <w:sz w:val="20"/>
                <w:szCs w:val="20"/>
              </w:rPr>
            </w:pPr>
            <w:r>
              <w:rPr>
                <w:sz w:val="20"/>
                <w:szCs w:val="20"/>
              </w:rPr>
              <w:t>(d)  the patient is, at the time of the attendance, at least 15 kilometres by road from the clinical psychologist; and</w:t>
            </w:r>
          </w:p>
          <w:p w14:paraId="0FBAA810" w14:textId="77777777" w:rsidR="00154ABF" w:rsidRDefault="00154ABF">
            <w:pPr>
              <w:spacing w:before="200" w:after="200"/>
              <w:rPr>
                <w:sz w:val="20"/>
                <w:szCs w:val="20"/>
              </w:rPr>
            </w:pPr>
            <w:r>
              <w:rPr>
                <w:sz w:val="20"/>
                <w:szCs w:val="20"/>
              </w:rPr>
              <w:t>(e)  the service is at least 90 minutes duration</w:t>
            </w:r>
          </w:p>
          <w:p w14:paraId="06CE31ED" w14:textId="77777777" w:rsidR="00154ABF" w:rsidRDefault="00154ABF">
            <w:r>
              <w:t>(See para MN.6.7 of explanatory notes to this Category)</w:t>
            </w:r>
          </w:p>
          <w:p w14:paraId="2F5E08D8" w14:textId="77777777" w:rsidR="00154ABF" w:rsidRDefault="00154ABF">
            <w:pPr>
              <w:tabs>
                <w:tab w:val="left" w:pos="1701"/>
              </w:tabs>
              <w:rPr>
                <w:b/>
                <w:sz w:val="20"/>
              </w:rPr>
            </w:pPr>
            <w:r>
              <w:rPr>
                <w:b/>
                <w:sz w:val="20"/>
              </w:rPr>
              <w:t xml:space="preserve">Fee: </w:t>
            </w:r>
            <w:r>
              <w:t>$57.70</w:t>
            </w:r>
            <w:r>
              <w:tab/>
            </w:r>
            <w:r>
              <w:rPr>
                <w:b/>
                <w:sz w:val="20"/>
              </w:rPr>
              <w:t xml:space="preserve">Benefit: </w:t>
            </w:r>
            <w:r>
              <w:t>85% = $49.05</w:t>
            </w:r>
          </w:p>
          <w:p w14:paraId="458625B4" w14:textId="77777777" w:rsidR="00154ABF" w:rsidRDefault="00154ABF">
            <w:pPr>
              <w:tabs>
                <w:tab w:val="left" w:pos="1701"/>
              </w:tabs>
            </w:pPr>
            <w:r>
              <w:rPr>
                <w:b/>
                <w:sz w:val="20"/>
              </w:rPr>
              <w:t xml:space="preserve">Extended Medicare Safety Net Cap: </w:t>
            </w:r>
            <w:r>
              <w:t>$173.10</w:t>
            </w:r>
          </w:p>
        </w:tc>
      </w:tr>
      <w:tr w:rsidR="00154ABF" w14:paraId="2D830A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BD0608" w14:textId="77777777" w:rsidR="00154ABF" w:rsidRDefault="00154ABF">
            <w:pPr>
              <w:rPr>
                <w:b/>
              </w:rPr>
            </w:pPr>
            <w:r>
              <w:rPr>
                <w:b/>
              </w:rPr>
              <w:t>Fee</w:t>
            </w:r>
          </w:p>
          <w:p w14:paraId="3D9D23BE" w14:textId="77777777" w:rsidR="00154ABF" w:rsidRDefault="00154ABF">
            <w:r>
              <w:t>80024</w:t>
            </w:r>
          </w:p>
        </w:tc>
        <w:tc>
          <w:tcPr>
            <w:tcW w:w="0" w:type="auto"/>
            <w:tcMar>
              <w:top w:w="38" w:type="dxa"/>
              <w:left w:w="38" w:type="dxa"/>
              <w:bottom w:w="38" w:type="dxa"/>
              <w:right w:w="38" w:type="dxa"/>
            </w:tcMar>
            <w:vAlign w:val="bottom"/>
          </w:tcPr>
          <w:p w14:paraId="50710AC3" w14:textId="77777777" w:rsidR="00154ABF" w:rsidRDefault="00154ABF">
            <w:pPr>
              <w:spacing w:after="200"/>
              <w:rPr>
                <w:sz w:val="20"/>
                <w:szCs w:val="20"/>
              </w:rPr>
            </w:pPr>
            <w:r>
              <w:rPr>
                <w:sz w:val="20"/>
                <w:szCs w:val="20"/>
              </w:rPr>
              <w:t>Psychological therapy health service provided to a patient as part of a group of 4 to 10 patients by an eligible clinical psychologist if:</w:t>
            </w:r>
          </w:p>
          <w:p w14:paraId="1BB6B368" w14:textId="77777777" w:rsidR="00154ABF" w:rsidRDefault="00154ABF">
            <w:pPr>
              <w:spacing w:before="200" w:after="200"/>
              <w:rPr>
                <w:sz w:val="20"/>
                <w:szCs w:val="20"/>
              </w:rPr>
            </w:pPr>
            <w:r>
              <w:rPr>
                <w:sz w:val="20"/>
                <w:szCs w:val="20"/>
              </w:rPr>
              <w:t>(a)  the patient is referred for a course of treatment by a referring practitioner; and</w:t>
            </w:r>
          </w:p>
          <w:p w14:paraId="4B0D6B15" w14:textId="77777777" w:rsidR="00154ABF" w:rsidRDefault="00154ABF">
            <w:pPr>
              <w:spacing w:before="200" w:after="200"/>
              <w:rPr>
                <w:sz w:val="20"/>
                <w:szCs w:val="20"/>
              </w:rPr>
            </w:pPr>
            <w:r>
              <w:rPr>
                <w:sz w:val="20"/>
                <w:szCs w:val="20"/>
              </w:rPr>
              <w:t>(b)  the service is provided in person; and</w:t>
            </w:r>
          </w:p>
          <w:p w14:paraId="5CD1D759" w14:textId="77777777" w:rsidR="00154ABF" w:rsidRDefault="00154ABF">
            <w:pPr>
              <w:spacing w:before="200" w:after="200"/>
              <w:rPr>
                <w:sz w:val="20"/>
                <w:szCs w:val="20"/>
              </w:rPr>
            </w:pPr>
            <w:r>
              <w:rPr>
                <w:sz w:val="20"/>
                <w:szCs w:val="20"/>
              </w:rPr>
              <w:t>(c)  the service is at least 120 minutes duration</w:t>
            </w:r>
          </w:p>
          <w:p w14:paraId="793F5F8C" w14:textId="77777777" w:rsidR="00154ABF" w:rsidRDefault="00154ABF">
            <w:r>
              <w:t>(See para MN.6.7 of explanatory notes to this Category)</w:t>
            </w:r>
          </w:p>
          <w:p w14:paraId="0F41857C" w14:textId="77777777" w:rsidR="00154ABF" w:rsidRDefault="00154ABF">
            <w:pPr>
              <w:tabs>
                <w:tab w:val="left" w:pos="1701"/>
              </w:tabs>
              <w:rPr>
                <w:b/>
                <w:sz w:val="20"/>
              </w:rPr>
            </w:pPr>
            <w:r>
              <w:rPr>
                <w:b/>
                <w:sz w:val="20"/>
              </w:rPr>
              <w:t xml:space="preserve">Fee: </w:t>
            </w:r>
            <w:r>
              <w:t>$78.40</w:t>
            </w:r>
            <w:r>
              <w:tab/>
            </w:r>
            <w:r>
              <w:rPr>
                <w:b/>
                <w:sz w:val="20"/>
              </w:rPr>
              <w:t xml:space="preserve">Benefit: </w:t>
            </w:r>
            <w:r>
              <w:t>85% = $66.65</w:t>
            </w:r>
          </w:p>
          <w:p w14:paraId="5FAA90D4" w14:textId="77777777" w:rsidR="00154ABF" w:rsidRDefault="00154ABF">
            <w:pPr>
              <w:tabs>
                <w:tab w:val="left" w:pos="1701"/>
              </w:tabs>
            </w:pPr>
            <w:r>
              <w:rPr>
                <w:b/>
                <w:sz w:val="20"/>
              </w:rPr>
              <w:t xml:space="preserve">Extended Medicare Safety Net Cap: </w:t>
            </w:r>
            <w:r>
              <w:t>$235.20</w:t>
            </w:r>
          </w:p>
        </w:tc>
      </w:tr>
      <w:tr w:rsidR="00154ABF" w14:paraId="443D61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3109C5" w14:textId="77777777" w:rsidR="00154ABF" w:rsidRDefault="00154ABF">
            <w:pPr>
              <w:rPr>
                <w:b/>
              </w:rPr>
            </w:pPr>
            <w:r>
              <w:rPr>
                <w:b/>
              </w:rPr>
              <w:t>Fee</w:t>
            </w:r>
          </w:p>
          <w:p w14:paraId="4F5093B2" w14:textId="77777777" w:rsidR="00154ABF" w:rsidRDefault="00154ABF">
            <w:r>
              <w:t>80025</w:t>
            </w:r>
          </w:p>
        </w:tc>
        <w:tc>
          <w:tcPr>
            <w:tcW w:w="0" w:type="auto"/>
            <w:tcMar>
              <w:top w:w="38" w:type="dxa"/>
              <w:left w:w="38" w:type="dxa"/>
              <w:bottom w:w="38" w:type="dxa"/>
              <w:right w:w="38" w:type="dxa"/>
            </w:tcMar>
            <w:vAlign w:val="bottom"/>
          </w:tcPr>
          <w:p w14:paraId="613EF84B" w14:textId="77777777" w:rsidR="00154ABF" w:rsidRDefault="00154ABF">
            <w:pPr>
              <w:spacing w:after="200"/>
              <w:rPr>
                <w:sz w:val="20"/>
                <w:szCs w:val="20"/>
              </w:rPr>
            </w:pPr>
            <w:r>
              <w:rPr>
                <w:sz w:val="20"/>
                <w:szCs w:val="20"/>
              </w:rPr>
              <w:t>Psychological therapy health service provided to a patient as part of a group of 4 to 10 patients by an eligible clinical psychologist if:</w:t>
            </w:r>
          </w:p>
          <w:p w14:paraId="47C82CE9" w14:textId="77777777" w:rsidR="00154ABF" w:rsidRDefault="00154ABF">
            <w:pPr>
              <w:spacing w:before="200" w:after="200"/>
              <w:rPr>
                <w:sz w:val="20"/>
                <w:szCs w:val="20"/>
              </w:rPr>
            </w:pPr>
            <w:r>
              <w:rPr>
                <w:sz w:val="20"/>
                <w:szCs w:val="20"/>
              </w:rPr>
              <w:t>(a)  the patient is referred by a referring practitioner; and</w:t>
            </w:r>
          </w:p>
          <w:p w14:paraId="656FD46A" w14:textId="77777777" w:rsidR="00154ABF" w:rsidRDefault="00154ABF">
            <w:pPr>
              <w:spacing w:before="200" w:after="200"/>
              <w:rPr>
                <w:sz w:val="20"/>
                <w:szCs w:val="20"/>
              </w:rPr>
            </w:pPr>
            <w:r>
              <w:rPr>
                <w:sz w:val="20"/>
                <w:szCs w:val="20"/>
              </w:rPr>
              <w:t>(b)  the attendance is by video conference; and</w:t>
            </w:r>
          </w:p>
          <w:p w14:paraId="0E34C452" w14:textId="77777777" w:rsidR="00154ABF" w:rsidRDefault="00154ABF">
            <w:pPr>
              <w:spacing w:before="200" w:after="200"/>
              <w:rPr>
                <w:sz w:val="20"/>
                <w:szCs w:val="20"/>
              </w:rPr>
            </w:pPr>
            <w:r>
              <w:rPr>
                <w:sz w:val="20"/>
                <w:szCs w:val="20"/>
              </w:rPr>
              <w:t>(c)  the patient is located within a telehealth eligible area; and</w:t>
            </w:r>
          </w:p>
          <w:p w14:paraId="195C4127" w14:textId="77777777" w:rsidR="00154ABF" w:rsidRDefault="00154ABF">
            <w:pPr>
              <w:spacing w:before="200" w:after="200"/>
              <w:rPr>
                <w:sz w:val="20"/>
                <w:szCs w:val="20"/>
              </w:rPr>
            </w:pPr>
            <w:r>
              <w:rPr>
                <w:sz w:val="20"/>
                <w:szCs w:val="20"/>
              </w:rPr>
              <w:t>(d)  the patient is, at the time of the attendance, at least 15 kilometres by road from the clinical psychologist; and</w:t>
            </w:r>
          </w:p>
          <w:p w14:paraId="033C33F6" w14:textId="77777777" w:rsidR="00154ABF" w:rsidRDefault="00154ABF">
            <w:pPr>
              <w:spacing w:before="200" w:after="200"/>
              <w:rPr>
                <w:sz w:val="20"/>
                <w:szCs w:val="20"/>
              </w:rPr>
            </w:pPr>
            <w:r>
              <w:rPr>
                <w:sz w:val="20"/>
                <w:szCs w:val="20"/>
              </w:rPr>
              <w:t>(e)  the service is at least 120 minutes duration</w:t>
            </w:r>
          </w:p>
          <w:p w14:paraId="37A22016" w14:textId="77777777" w:rsidR="00154ABF" w:rsidRDefault="00154ABF">
            <w:r>
              <w:t>(See para MN.6.7 of explanatory notes to this Category)</w:t>
            </w:r>
          </w:p>
          <w:p w14:paraId="61B5BCEA" w14:textId="77777777" w:rsidR="00154ABF" w:rsidRDefault="00154ABF">
            <w:pPr>
              <w:tabs>
                <w:tab w:val="left" w:pos="1701"/>
              </w:tabs>
              <w:rPr>
                <w:b/>
                <w:sz w:val="20"/>
              </w:rPr>
            </w:pPr>
            <w:r>
              <w:rPr>
                <w:b/>
                <w:sz w:val="20"/>
              </w:rPr>
              <w:t xml:space="preserve">Fee: </w:t>
            </w:r>
            <w:r>
              <w:t>$78.40</w:t>
            </w:r>
            <w:r>
              <w:tab/>
            </w:r>
            <w:r>
              <w:rPr>
                <w:b/>
                <w:sz w:val="20"/>
              </w:rPr>
              <w:t xml:space="preserve">Benefit: </w:t>
            </w:r>
            <w:r>
              <w:t>85% = $66.65</w:t>
            </w:r>
          </w:p>
          <w:p w14:paraId="141D5472" w14:textId="77777777" w:rsidR="00154ABF" w:rsidRDefault="00154ABF">
            <w:pPr>
              <w:tabs>
                <w:tab w:val="left" w:pos="1701"/>
              </w:tabs>
            </w:pPr>
            <w:r>
              <w:rPr>
                <w:b/>
                <w:sz w:val="20"/>
              </w:rPr>
              <w:lastRenderedPageBreak/>
              <w:t xml:space="preserve">Extended Medicare Safety Net Cap: </w:t>
            </w:r>
            <w:r>
              <w:t>$235.20</w:t>
            </w:r>
          </w:p>
        </w:tc>
      </w:tr>
    </w:tbl>
    <w:p w14:paraId="01CF3512"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39B0004"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06F66AF1" w14:textId="77777777">
              <w:tc>
                <w:tcPr>
                  <w:tcW w:w="2500" w:type="pct"/>
                  <w:tcBorders>
                    <w:top w:val="nil"/>
                    <w:left w:val="nil"/>
                    <w:bottom w:val="nil"/>
                    <w:right w:val="nil"/>
                  </w:tcBorders>
                  <w:tcMar>
                    <w:top w:w="38" w:type="dxa"/>
                    <w:left w:w="0" w:type="dxa"/>
                    <w:bottom w:w="38" w:type="dxa"/>
                    <w:right w:w="0" w:type="dxa"/>
                  </w:tcMar>
                  <w:vAlign w:val="bottom"/>
                </w:tcPr>
                <w:p w14:paraId="053395EF" w14:textId="77777777" w:rsidR="00A77B3E" w:rsidRDefault="00A77B3E">
                  <w:pPr>
                    <w:keepLines/>
                    <w:rPr>
                      <w:rFonts w:ascii="Helvetica" w:eastAsia="Helvetica" w:hAnsi="Helvetica" w:cs="Helvetica"/>
                      <w:b/>
                      <w:sz w:val="20"/>
                    </w:rPr>
                  </w:pPr>
                  <w:r>
                    <w:rPr>
                      <w:rFonts w:ascii="Helvetica" w:eastAsia="Helvetica" w:hAnsi="Helvetica" w:cs="Helvetica"/>
                      <w:b/>
                      <w:sz w:val="20"/>
                    </w:rPr>
                    <w:t>M7. FOCUSSED PSYCHOLOGICAL STRATEGIES (ALLIED MENTAL HEALTH)</w:t>
                  </w:r>
                </w:p>
              </w:tc>
              <w:tc>
                <w:tcPr>
                  <w:tcW w:w="2500" w:type="pct"/>
                  <w:tcBorders>
                    <w:top w:val="nil"/>
                    <w:left w:val="nil"/>
                    <w:bottom w:val="nil"/>
                    <w:right w:val="nil"/>
                  </w:tcBorders>
                  <w:tcMar>
                    <w:top w:w="38" w:type="dxa"/>
                    <w:left w:w="0" w:type="dxa"/>
                    <w:bottom w:w="38" w:type="dxa"/>
                    <w:right w:w="0" w:type="dxa"/>
                  </w:tcMar>
                  <w:vAlign w:val="bottom"/>
                </w:tcPr>
                <w:p w14:paraId="270BB39E"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FOCUSSED PSYCHOLOGICAL STRATEGIES HEALTH SERVICES</w:t>
                  </w:r>
                </w:p>
              </w:tc>
            </w:tr>
          </w:tbl>
          <w:p w14:paraId="36714CC5" w14:textId="77777777" w:rsidR="00A77B3E" w:rsidRDefault="00A77B3E">
            <w:pPr>
              <w:keepLines/>
              <w:rPr>
                <w:rFonts w:ascii="Helvetica" w:eastAsia="Helvetica" w:hAnsi="Helvetica" w:cs="Helvetica"/>
                <w:b/>
              </w:rPr>
            </w:pPr>
          </w:p>
        </w:tc>
      </w:tr>
      <w:tr w:rsidR="00154ABF" w14:paraId="454DDE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5C5E89"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EA399BD" w14:textId="77777777" w:rsidR="00A77B3E" w:rsidRDefault="00A77B3E">
            <w:pPr>
              <w:pStyle w:val="Heading2"/>
              <w:spacing w:before="120"/>
              <w:rPr>
                <w:rFonts w:ascii="Helvetica" w:eastAsia="Helvetica" w:hAnsi="Helvetica" w:cs="Helvetica"/>
                <w:i w:val="0"/>
                <w:sz w:val="18"/>
              </w:rPr>
            </w:pPr>
            <w:bookmarkStart w:id="14" w:name="_Toc169795408"/>
            <w:r>
              <w:rPr>
                <w:rFonts w:ascii="Helvetica" w:eastAsia="Helvetica" w:hAnsi="Helvetica" w:cs="Helvetica"/>
                <w:i w:val="0"/>
                <w:sz w:val="18"/>
              </w:rPr>
              <w:t>Group M7. Focussed Psychological Strategies (Allied Mental Health)</w:t>
            </w:r>
            <w:bookmarkEnd w:id="14"/>
          </w:p>
        </w:tc>
      </w:tr>
      <w:tr w:rsidR="00154ABF" w14:paraId="54F160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74C4BE6"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50892B8"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5" w:name="_Toc169795409"/>
            <w:r>
              <w:rPr>
                <w:rFonts w:ascii="Helvetica" w:eastAsia="Helvetica" w:hAnsi="Helvetica" w:cs="Helvetica"/>
                <w:b w:val="0"/>
                <w:sz w:val="18"/>
              </w:rPr>
              <w:t>Subgroup 1. Focussed psychological strategies health services</w:t>
            </w:r>
            <w:bookmarkEnd w:id="15"/>
          </w:p>
        </w:tc>
      </w:tr>
      <w:tr w:rsidR="00154ABF" w14:paraId="44C84A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0A4FC9" w14:textId="77777777" w:rsidR="00154ABF" w:rsidRDefault="00154ABF">
            <w:pPr>
              <w:rPr>
                <w:b/>
              </w:rPr>
            </w:pPr>
            <w:r>
              <w:rPr>
                <w:b/>
              </w:rPr>
              <w:t>Fee</w:t>
            </w:r>
          </w:p>
          <w:p w14:paraId="65A3ABDB" w14:textId="77777777" w:rsidR="00154ABF" w:rsidRDefault="00154ABF">
            <w:r>
              <w:t>80100</w:t>
            </w:r>
          </w:p>
        </w:tc>
        <w:tc>
          <w:tcPr>
            <w:tcW w:w="0" w:type="auto"/>
            <w:tcMar>
              <w:top w:w="38" w:type="dxa"/>
              <w:left w:w="38" w:type="dxa"/>
              <w:bottom w:w="38" w:type="dxa"/>
              <w:right w:w="38" w:type="dxa"/>
            </w:tcMar>
            <w:vAlign w:val="bottom"/>
          </w:tcPr>
          <w:p w14:paraId="5304E898" w14:textId="77777777" w:rsidR="00154ABF" w:rsidRDefault="00154ABF">
            <w:pPr>
              <w:spacing w:after="200"/>
              <w:rPr>
                <w:sz w:val="20"/>
                <w:szCs w:val="20"/>
              </w:rPr>
            </w:pPr>
            <w:r>
              <w:rPr>
                <w:sz w:val="20"/>
                <w:szCs w:val="20"/>
              </w:rPr>
              <w:t>Focussed psychological strategies health service provided to a patient in consulting rooms by an eligible psychologist if:</w:t>
            </w:r>
          </w:p>
          <w:p w14:paraId="7E5BE89B" w14:textId="77777777" w:rsidR="00154ABF" w:rsidRDefault="00154ABF">
            <w:pPr>
              <w:spacing w:before="200" w:after="200"/>
              <w:rPr>
                <w:sz w:val="20"/>
                <w:szCs w:val="20"/>
              </w:rPr>
            </w:pPr>
            <w:r>
              <w:rPr>
                <w:sz w:val="20"/>
                <w:szCs w:val="20"/>
              </w:rPr>
              <w:t>(a)  the patient is referred by a referring practitioner; and</w:t>
            </w:r>
          </w:p>
          <w:p w14:paraId="26F776E6" w14:textId="77777777" w:rsidR="00154ABF" w:rsidRDefault="00154ABF">
            <w:pPr>
              <w:spacing w:before="200" w:after="200"/>
              <w:rPr>
                <w:sz w:val="20"/>
                <w:szCs w:val="20"/>
              </w:rPr>
            </w:pPr>
            <w:r>
              <w:rPr>
                <w:sz w:val="20"/>
                <w:szCs w:val="20"/>
              </w:rPr>
              <w:t>(b)  the service is provided to the patient individually and in person; and</w:t>
            </w:r>
          </w:p>
          <w:p w14:paraId="7E99214E" w14:textId="77777777" w:rsidR="00154ABF" w:rsidRDefault="00154ABF">
            <w:pPr>
              <w:spacing w:before="200" w:after="200"/>
              <w:rPr>
                <w:sz w:val="20"/>
                <w:szCs w:val="20"/>
              </w:rPr>
            </w:pPr>
            <w:r>
              <w:rPr>
                <w:sz w:val="20"/>
                <w:szCs w:val="20"/>
              </w:rPr>
              <w:t>(c)  at the completion of a course of treatment, the referring practitioner reviews the need for a further course of treatment; and</w:t>
            </w:r>
          </w:p>
          <w:p w14:paraId="539F9FAD" w14:textId="77777777" w:rsidR="00154ABF" w:rsidRDefault="00154ABF">
            <w:pPr>
              <w:spacing w:before="200" w:after="200"/>
              <w:rPr>
                <w:sz w:val="20"/>
                <w:szCs w:val="20"/>
              </w:rPr>
            </w:pPr>
            <w:r>
              <w:rPr>
                <w:sz w:val="20"/>
                <w:szCs w:val="20"/>
              </w:rPr>
              <w:t>(d)  on the completion of the course of treatment, the eligible psychologist gives a written report to the referring practitioner on assessments carried out, treatment provided and recommendations on future management of the patient’s condition; and</w:t>
            </w:r>
          </w:p>
          <w:p w14:paraId="2DBD90E2" w14:textId="77777777" w:rsidR="00154ABF" w:rsidRDefault="00154ABF">
            <w:pPr>
              <w:spacing w:before="200" w:after="200"/>
              <w:rPr>
                <w:sz w:val="20"/>
                <w:szCs w:val="20"/>
              </w:rPr>
            </w:pPr>
            <w:r>
              <w:rPr>
                <w:sz w:val="20"/>
                <w:szCs w:val="20"/>
              </w:rPr>
              <w:t>(e)  the service is at least 20 minutes but less than 50 minutes duration</w:t>
            </w:r>
          </w:p>
          <w:p w14:paraId="5C6BEA31" w14:textId="77777777" w:rsidR="00154ABF" w:rsidRDefault="00154ABF">
            <w:r>
              <w:t>(See para MN.7.1, AN.0.76 of explanatory notes to this Category)</w:t>
            </w:r>
          </w:p>
          <w:p w14:paraId="33044D91" w14:textId="77777777" w:rsidR="00154ABF" w:rsidRDefault="00154ABF">
            <w:pPr>
              <w:tabs>
                <w:tab w:val="left" w:pos="1701"/>
              </w:tabs>
              <w:rPr>
                <w:b/>
                <w:sz w:val="20"/>
              </w:rPr>
            </w:pPr>
            <w:r>
              <w:rPr>
                <w:b/>
                <w:sz w:val="20"/>
              </w:rPr>
              <w:t xml:space="preserve">Fee: </w:t>
            </w:r>
            <w:r>
              <w:t>$80.55</w:t>
            </w:r>
            <w:r>
              <w:tab/>
            </w:r>
            <w:r>
              <w:rPr>
                <w:b/>
                <w:sz w:val="20"/>
              </w:rPr>
              <w:t xml:space="preserve">Benefit: </w:t>
            </w:r>
            <w:r>
              <w:t>85% = $68.50</w:t>
            </w:r>
          </w:p>
          <w:p w14:paraId="47207F81" w14:textId="77777777" w:rsidR="00154ABF" w:rsidRDefault="00154ABF">
            <w:pPr>
              <w:tabs>
                <w:tab w:val="left" w:pos="1701"/>
              </w:tabs>
            </w:pPr>
            <w:r>
              <w:rPr>
                <w:b/>
                <w:sz w:val="20"/>
              </w:rPr>
              <w:t xml:space="preserve">Extended Medicare Safety Net Cap: </w:t>
            </w:r>
            <w:r>
              <w:t>$241.65</w:t>
            </w:r>
          </w:p>
        </w:tc>
      </w:tr>
      <w:tr w:rsidR="00154ABF" w14:paraId="5E085B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EAC3F6" w14:textId="77777777" w:rsidR="00154ABF" w:rsidRDefault="00154ABF">
            <w:pPr>
              <w:rPr>
                <w:b/>
              </w:rPr>
            </w:pPr>
            <w:r>
              <w:rPr>
                <w:b/>
              </w:rPr>
              <w:t>Fee</w:t>
            </w:r>
          </w:p>
          <w:p w14:paraId="136C8944" w14:textId="77777777" w:rsidR="00154ABF" w:rsidRDefault="00154ABF">
            <w:r>
              <w:t>80102</w:t>
            </w:r>
          </w:p>
        </w:tc>
        <w:tc>
          <w:tcPr>
            <w:tcW w:w="0" w:type="auto"/>
            <w:tcMar>
              <w:top w:w="38" w:type="dxa"/>
              <w:left w:w="38" w:type="dxa"/>
              <w:bottom w:w="38" w:type="dxa"/>
              <w:right w:w="38" w:type="dxa"/>
            </w:tcMar>
            <w:vAlign w:val="bottom"/>
          </w:tcPr>
          <w:p w14:paraId="45DAA176" w14:textId="77777777" w:rsidR="00154ABF" w:rsidRDefault="00154ABF">
            <w:pPr>
              <w:spacing w:after="200"/>
              <w:rPr>
                <w:sz w:val="20"/>
                <w:szCs w:val="20"/>
              </w:rPr>
            </w:pPr>
            <w:r>
              <w:rPr>
                <w:sz w:val="20"/>
                <w:szCs w:val="20"/>
              </w:rPr>
              <w:t>Focussed psychological strategies health service provided in consulting rooms by an eligible psychologist to a person other than the patient, if:</w:t>
            </w:r>
          </w:p>
          <w:p w14:paraId="6F7108B3" w14:textId="77777777" w:rsidR="00154ABF" w:rsidRDefault="00154ABF">
            <w:pPr>
              <w:spacing w:before="200" w:after="200"/>
              <w:rPr>
                <w:sz w:val="20"/>
                <w:szCs w:val="20"/>
              </w:rPr>
            </w:pPr>
            <w:r>
              <w:rPr>
                <w:sz w:val="20"/>
                <w:szCs w:val="20"/>
              </w:rPr>
              <w:t>(a)   the service is part of the patient’s treatment;</w:t>
            </w:r>
          </w:p>
          <w:p w14:paraId="5E67BD40" w14:textId="77777777" w:rsidR="00154ABF" w:rsidRDefault="00154ABF">
            <w:pPr>
              <w:spacing w:before="200" w:after="200"/>
              <w:rPr>
                <w:sz w:val="20"/>
                <w:szCs w:val="20"/>
              </w:rPr>
            </w:pPr>
            <w:r>
              <w:rPr>
                <w:sz w:val="20"/>
                <w:szCs w:val="20"/>
              </w:rPr>
              <w:t>(b)   the patient has been referred to the eligible psychologist by a referring practitioner; and</w:t>
            </w:r>
          </w:p>
          <w:p w14:paraId="4CD434C3" w14:textId="77777777" w:rsidR="00154ABF" w:rsidRDefault="00154ABF">
            <w:pPr>
              <w:spacing w:before="200" w:after="200"/>
              <w:rPr>
                <w:sz w:val="20"/>
                <w:szCs w:val="20"/>
              </w:rPr>
            </w:pPr>
            <w:r>
              <w:rPr>
                <w:sz w:val="20"/>
                <w:szCs w:val="20"/>
              </w:rPr>
              <w:t>(c)   the service lasts at least 20 minutes but less than 50 minutes</w:t>
            </w:r>
          </w:p>
          <w:p w14:paraId="03F907FE" w14:textId="77777777" w:rsidR="00154ABF" w:rsidRDefault="00154ABF">
            <w:r>
              <w:t>(See para MN.7.5 of explanatory notes to this Category)</w:t>
            </w:r>
          </w:p>
          <w:p w14:paraId="03B44503" w14:textId="77777777" w:rsidR="00154ABF" w:rsidRDefault="00154ABF">
            <w:pPr>
              <w:tabs>
                <w:tab w:val="left" w:pos="1701"/>
              </w:tabs>
              <w:rPr>
                <w:b/>
                <w:sz w:val="20"/>
              </w:rPr>
            </w:pPr>
            <w:r>
              <w:rPr>
                <w:b/>
                <w:sz w:val="20"/>
              </w:rPr>
              <w:t xml:space="preserve">Fee: </w:t>
            </w:r>
            <w:r>
              <w:t>$80.55</w:t>
            </w:r>
            <w:r>
              <w:tab/>
            </w:r>
            <w:r>
              <w:rPr>
                <w:b/>
                <w:sz w:val="20"/>
              </w:rPr>
              <w:t xml:space="preserve">Benefit: </w:t>
            </w:r>
            <w:r>
              <w:t>85% = $68.50</w:t>
            </w:r>
          </w:p>
          <w:p w14:paraId="35C83E3C" w14:textId="77777777" w:rsidR="00154ABF" w:rsidRDefault="00154ABF">
            <w:pPr>
              <w:tabs>
                <w:tab w:val="left" w:pos="1701"/>
              </w:tabs>
            </w:pPr>
            <w:r>
              <w:rPr>
                <w:b/>
                <w:sz w:val="20"/>
              </w:rPr>
              <w:t xml:space="preserve">Extended Medicare Safety Net Cap: </w:t>
            </w:r>
            <w:r>
              <w:t>$241.65</w:t>
            </w:r>
          </w:p>
        </w:tc>
      </w:tr>
      <w:tr w:rsidR="00154ABF" w14:paraId="53E2ED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B80AFF" w14:textId="77777777" w:rsidR="00154ABF" w:rsidRDefault="00154ABF">
            <w:pPr>
              <w:rPr>
                <w:b/>
              </w:rPr>
            </w:pPr>
            <w:r>
              <w:rPr>
                <w:b/>
              </w:rPr>
              <w:t>Fee</w:t>
            </w:r>
          </w:p>
          <w:p w14:paraId="0C8A7B7B" w14:textId="77777777" w:rsidR="00154ABF" w:rsidRDefault="00154ABF">
            <w:r>
              <w:t>80105</w:t>
            </w:r>
          </w:p>
        </w:tc>
        <w:tc>
          <w:tcPr>
            <w:tcW w:w="0" w:type="auto"/>
            <w:tcMar>
              <w:top w:w="38" w:type="dxa"/>
              <w:left w:w="38" w:type="dxa"/>
              <w:bottom w:w="38" w:type="dxa"/>
              <w:right w:w="38" w:type="dxa"/>
            </w:tcMar>
            <w:vAlign w:val="bottom"/>
          </w:tcPr>
          <w:p w14:paraId="37AFE2EC" w14:textId="77777777" w:rsidR="00154ABF" w:rsidRDefault="00154ABF">
            <w:pPr>
              <w:spacing w:after="200"/>
              <w:rPr>
                <w:sz w:val="20"/>
                <w:szCs w:val="20"/>
              </w:rPr>
            </w:pPr>
            <w:r>
              <w:rPr>
                <w:sz w:val="20"/>
                <w:szCs w:val="20"/>
              </w:rPr>
              <w:t>Focussed psychological strategies health service provided to a patient at a place other than consulting rooms by an eligible psychologist if:</w:t>
            </w:r>
          </w:p>
          <w:p w14:paraId="71A13BE8" w14:textId="77777777" w:rsidR="00154ABF" w:rsidRDefault="00154ABF">
            <w:pPr>
              <w:spacing w:before="200" w:after="200"/>
              <w:rPr>
                <w:sz w:val="20"/>
                <w:szCs w:val="20"/>
              </w:rPr>
            </w:pPr>
            <w:r>
              <w:rPr>
                <w:sz w:val="20"/>
                <w:szCs w:val="20"/>
              </w:rPr>
              <w:t>(a)  the patient is referred by a referring practitioner; and</w:t>
            </w:r>
          </w:p>
          <w:p w14:paraId="51842F70" w14:textId="77777777" w:rsidR="00154ABF" w:rsidRDefault="00154ABF">
            <w:pPr>
              <w:spacing w:before="200" w:after="200"/>
              <w:rPr>
                <w:sz w:val="20"/>
                <w:szCs w:val="20"/>
              </w:rPr>
            </w:pPr>
            <w:r>
              <w:rPr>
                <w:sz w:val="20"/>
                <w:szCs w:val="20"/>
              </w:rPr>
              <w:t>(b)  the service is provided to the patient individually and in person; and</w:t>
            </w:r>
          </w:p>
          <w:p w14:paraId="571CB4C7" w14:textId="77777777" w:rsidR="00154ABF" w:rsidRDefault="00154ABF">
            <w:pPr>
              <w:spacing w:before="200" w:after="200"/>
              <w:rPr>
                <w:sz w:val="20"/>
                <w:szCs w:val="20"/>
              </w:rPr>
            </w:pPr>
            <w:r>
              <w:rPr>
                <w:sz w:val="20"/>
                <w:szCs w:val="20"/>
              </w:rPr>
              <w:t>(c)  at the completion of a course of treatment, the referring practitioner reviews the need for a further course of treatment; and</w:t>
            </w:r>
          </w:p>
          <w:p w14:paraId="03500F03" w14:textId="77777777" w:rsidR="00154ABF" w:rsidRDefault="00154ABF">
            <w:pPr>
              <w:spacing w:before="200" w:after="200"/>
              <w:rPr>
                <w:sz w:val="20"/>
                <w:szCs w:val="20"/>
              </w:rPr>
            </w:pPr>
            <w:r>
              <w:rPr>
                <w:sz w:val="20"/>
                <w:szCs w:val="20"/>
              </w:rPr>
              <w:t>(d)  on the completion of the course of treatment, the eligible psychologist gives a written report to the referring practitioner on assessments carried out, treatment provided and recommendations on future management of the patient’s condition; and</w:t>
            </w:r>
          </w:p>
          <w:p w14:paraId="315C9BF7" w14:textId="77777777" w:rsidR="00154ABF" w:rsidRDefault="00154ABF">
            <w:pPr>
              <w:spacing w:before="200" w:after="200"/>
              <w:rPr>
                <w:sz w:val="20"/>
                <w:szCs w:val="20"/>
              </w:rPr>
            </w:pPr>
            <w:r>
              <w:rPr>
                <w:sz w:val="20"/>
                <w:szCs w:val="20"/>
              </w:rPr>
              <w:lastRenderedPageBreak/>
              <w:t>(e)  the service is at least 20 minutes but less than 50 minutes duration</w:t>
            </w:r>
          </w:p>
          <w:p w14:paraId="48D81D36" w14:textId="77777777" w:rsidR="00154ABF" w:rsidRDefault="00154ABF">
            <w:r>
              <w:t>(See para MN.7.1 of explanatory notes to this Category)</w:t>
            </w:r>
          </w:p>
          <w:p w14:paraId="25E5803A" w14:textId="77777777" w:rsidR="00154ABF" w:rsidRDefault="00154ABF">
            <w:pPr>
              <w:tabs>
                <w:tab w:val="left" w:pos="1701"/>
              </w:tabs>
              <w:rPr>
                <w:b/>
                <w:sz w:val="20"/>
              </w:rPr>
            </w:pPr>
            <w:r>
              <w:rPr>
                <w:b/>
                <w:sz w:val="20"/>
              </w:rPr>
              <w:t xml:space="preserve">Fee: </w:t>
            </w:r>
            <w:r>
              <w:t>$109.55</w:t>
            </w:r>
            <w:r>
              <w:tab/>
            </w:r>
            <w:r>
              <w:rPr>
                <w:b/>
                <w:sz w:val="20"/>
              </w:rPr>
              <w:t xml:space="preserve">Benefit: </w:t>
            </w:r>
            <w:r>
              <w:t>85% = $93.15</w:t>
            </w:r>
          </w:p>
          <w:p w14:paraId="70750237" w14:textId="77777777" w:rsidR="00154ABF" w:rsidRDefault="00154ABF">
            <w:pPr>
              <w:tabs>
                <w:tab w:val="left" w:pos="1701"/>
              </w:tabs>
            </w:pPr>
            <w:r>
              <w:rPr>
                <w:b/>
                <w:sz w:val="20"/>
              </w:rPr>
              <w:t xml:space="preserve">Extended Medicare Safety Net Cap: </w:t>
            </w:r>
            <w:r>
              <w:t>$328.65</w:t>
            </w:r>
          </w:p>
        </w:tc>
      </w:tr>
      <w:tr w:rsidR="00154ABF" w14:paraId="3ED9E2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B727A6" w14:textId="77777777" w:rsidR="00154ABF" w:rsidRDefault="00154ABF">
            <w:pPr>
              <w:rPr>
                <w:b/>
              </w:rPr>
            </w:pPr>
            <w:r>
              <w:rPr>
                <w:b/>
              </w:rPr>
              <w:lastRenderedPageBreak/>
              <w:t>Fee</w:t>
            </w:r>
          </w:p>
          <w:p w14:paraId="6478E25F" w14:textId="77777777" w:rsidR="00154ABF" w:rsidRDefault="00154ABF">
            <w:r>
              <w:t>80106</w:t>
            </w:r>
          </w:p>
        </w:tc>
        <w:tc>
          <w:tcPr>
            <w:tcW w:w="0" w:type="auto"/>
            <w:tcMar>
              <w:top w:w="38" w:type="dxa"/>
              <w:left w:w="38" w:type="dxa"/>
              <w:bottom w:w="38" w:type="dxa"/>
              <w:right w:w="38" w:type="dxa"/>
            </w:tcMar>
            <w:vAlign w:val="bottom"/>
          </w:tcPr>
          <w:p w14:paraId="0C9132E7" w14:textId="77777777" w:rsidR="00154ABF" w:rsidRDefault="00154ABF">
            <w:pPr>
              <w:spacing w:after="200"/>
              <w:rPr>
                <w:sz w:val="20"/>
                <w:szCs w:val="20"/>
              </w:rPr>
            </w:pPr>
            <w:r>
              <w:rPr>
                <w:sz w:val="20"/>
                <w:szCs w:val="20"/>
              </w:rPr>
              <w:t>Focussed psychological strategies health service provided at a place other than consulting rooms by an eligible psychologist to a person other than the patient, if:</w:t>
            </w:r>
          </w:p>
          <w:p w14:paraId="395A79F9" w14:textId="77777777" w:rsidR="00154ABF" w:rsidRDefault="00154ABF">
            <w:pPr>
              <w:spacing w:before="200" w:after="200"/>
              <w:rPr>
                <w:sz w:val="20"/>
                <w:szCs w:val="20"/>
              </w:rPr>
            </w:pPr>
            <w:r>
              <w:rPr>
                <w:sz w:val="20"/>
                <w:szCs w:val="20"/>
              </w:rPr>
              <w:t>(a)   the service is part of the patient’s treatment;</w:t>
            </w:r>
          </w:p>
          <w:p w14:paraId="5F0605D2" w14:textId="77777777" w:rsidR="00154ABF" w:rsidRDefault="00154ABF">
            <w:pPr>
              <w:spacing w:before="200" w:after="200"/>
              <w:rPr>
                <w:sz w:val="20"/>
                <w:szCs w:val="20"/>
              </w:rPr>
            </w:pPr>
            <w:r>
              <w:rPr>
                <w:sz w:val="20"/>
                <w:szCs w:val="20"/>
              </w:rPr>
              <w:t>(b)   the patient has been referred to the eligible psychologist by a referring practitioner; and</w:t>
            </w:r>
          </w:p>
          <w:p w14:paraId="051A2442" w14:textId="77777777" w:rsidR="00154ABF" w:rsidRDefault="00154ABF">
            <w:pPr>
              <w:spacing w:before="200" w:after="200"/>
              <w:rPr>
                <w:sz w:val="20"/>
                <w:szCs w:val="20"/>
              </w:rPr>
            </w:pPr>
            <w:r>
              <w:rPr>
                <w:sz w:val="20"/>
                <w:szCs w:val="20"/>
              </w:rPr>
              <w:t>(c)   the service lasts at least 20 minutes but less than 50 minutes</w:t>
            </w:r>
          </w:p>
          <w:p w14:paraId="56ED98B8" w14:textId="77777777" w:rsidR="00154ABF" w:rsidRDefault="00154ABF">
            <w:r>
              <w:t>(See para MN.7.5 of explanatory notes to this Category)</w:t>
            </w:r>
          </w:p>
          <w:p w14:paraId="7408B324" w14:textId="77777777" w:rsidR="00154ABF" w:rsidRDefault="00154ABF">
            <w:pPr>
              <w:tabs>
                <w:tab w:val="left" w:pos="1701"/>
              </w:tabs>
              <w:rPr>
                <w:b/>
                <w:sz w:val="20"/>
              </w:rPr>
            </w:pPr>
            <w:r>
              <w:rPr>
                <w:b/>
                <w:sz w:val="20"/>
              </w:rPr>
              <w:t xml:space="preserve">Fee: </w:t>
            </w:r>
            <w:r>
              <w:t>$109.55</w:t>
            </w:r>
            <w:r>
              <w:tab/>
            </w:r>
            <w:r>
              <w:rPr>
                <w:b/>
                <w:sz w:val="20"/>
              </w:rPr>
              <w:t xml:space="preserve">Benefit: </w:t>
            </w:r>
            <w:r>
              <w:t>85% = $93.15</w:t>
            </w:r>
          </w:p>
          <w:p w14:paraId="0CCD664A" w14:textId="77777777" w:rsidR="00154ABF" w:rsidRDefault="00154ABF">
            <w:pPr>
              <w:tabs>
                <w:tab w:val="left" w:pos="1701"/>
              </w:tabs>
            </w:pPr>
            <w:r>
              <w:rPr>
                <w:b/>
                <w:sz w:val="20"/>
              </w:rPr>
              <w:t xml:space="preserve">Extended Medicare Safety Net Cap: </w:t>
            </w:r>
            <w:r>
              <w:t>$328.65</w:t>
            </w:r>
          </w:p>
        </w:tc>
      </w:tr>
      <w:tr w:rsidR="00154ABF" w14:paraId="378183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C98206" w14:textId="77777777" w:rsidR="00154ABF" w:rsidRDefault="00154ABF">
            <w:pPr>
              <w:rPr>
                <w:b/>
              </w:rPr>
            </w:pPr>
            <w:r>
              <w:rPr>
                <w:b/>
              </w:rPr>
              <w:t>Fee</w:t>
            </w:r>
          </w:p>
          <w:p w14:paraId="188DF2AE" w14:textId="77777777" w:rsidR="00154ABF" w:rsidRDefault="00154ABF">
            <w:r>
              <w:t>80110</w:t>
            </w:r>
          </w:p>
        </w:tc>
        <w:tc>
          <w:tcPr>
            <w:tcW w:w="0" w:type="auto"/>
            <w:tcMar>
              <w:top w:w="38" w:type="dxa"/>
              <w:left w:w="38" w:type="dxa"/>
              <w:bottom w:w="38" w:type="dxa"/>
              <w:right w:w="38" w:type="dxa"/>
            </w:tcMar>
            <w:vAlign w:val="bottom"/>
          </w:tcPr>
          <w:p w14:paraId="18A3B02A" w14:textId="77777777" w:rsidR="00154ABF" w:rsidRDefault="00154ABF">
            <w:pPr>
              <w:spacing w:after="200"/>
              <w:rPr>
                <w:sz w:val="20"/>
                <w:szCs w:val="20"/>
              </w:rPr>
            </w:pPr>
            <w:r>
              <w:rPr>
                <w:sz w:val="20"/>
                <w:szCs w:val="20"/>
              </w:rPr>
              <w:t>Focussed psychological strategies health service provided to a patient in consulting rooms by an eligible psychologist if:</w:t>
            </w:r>
          </w:p>
          <w:p w14:paraId="5AAA0283" w14:textId="77777777" w:rsidR="00154ABF" w:rsidRDefault="00154ABF">
            <w:pPr>
              <w:spacing w:before="200" w:after="200"/>
              <w:rPr>
                <w:sz w:val="20"/>
                <w:szCs w:val="20"/>
              </w:rPr>
            </w:pPr>
            <w:r>
              <w:rPr>
                <w:sz w:val="20"/>
                <w:szCs w:val="20"/>
              </w:rPr>
              <w:t>(a)  the patient is referred by a referring practitioner; and</w:t>
            </w:r>
          </w:p>
          <w:p w14:paraId="472F51D4" w14:textId="77777777" w:rsidR="00154ABF" w:rsidRDefault="00154ABF">
            <w:pPr>
              <w:spacing w:before="200" w:after="200"/>
              <w:rPr>
                <w:sz w:val="20"/>
                <w:szCs w:val="20"/>
              </w:rPr>
            </w:pPr>
            <w:r>
              <w:rPr>
                <w:sz w:val="20"/>
                <w:szCs w:val="20"/>
              </w:rPr>
              <w:t>(b)  the service is provided to the patient individually and in person; and</w:t>
            </w:r>
          </w:p>
          <w:p w14:paraId="7D62FD9D" w14:textId="77777777" w:rsidR="00154ABF" w:rsidRDefault="00154ABF">
            <w:pPr>
              <w:spacing w:before="200" w:after="200"/>
              <w:rPr>
                <w:sz w:val="20"/>
                <w:szCs w:val="20"/>
              </w:rPr>
            </w:pPr>
            <w:r>
              <w:rPr>
                <w:sz w:val="20"/>
                <w:szCs w:val="20"/>
              </w:rPr>
              <w:t>(c)  at the completion of a course of treatment, the referring practitioner reviews the need for a further course of treatment; and</w:t>
            </w:r>
          </w:p>
          <w:p w14:paraId="59A87ACD" w14:textId="77777777" w:rsidR="00154ABF" w:rsidRDefault="00154ABF">
            <w:pPr>
              <w:spacing w:before="200" w:after="200"/>
              <w:rPr>
                <w:sz w:val="20"/>
                <w:szCs w:val="20"/>
              </w:rPr>
            </w:pPr>
            <w:r>
              <w:rPr>
                <w:sz w:val="20"/>
                <w:szCs w:val="20"/>
              </w:rPr>
              <w:t>(d)  on the completion of the course of treatment, the eligible psychologist gives a written report to the referring practitioner on assessments carried out, treatment provided and recommendations on future management of the patient’s condition; and</w:t>
            </w:r>
          </w:p>
          <w:p w14:paraId="2F7BF399" w14:textId="77777777" w:rsidR="00154ABF" w:rsidRDefault="00154ABF">
            <w:pPr>
              <w:spacing w:before="200" w:after="200"/>
              <w:rPr>
                <w:sz w:val="20"/>
                <w:szCs w:val="20"/>
              </w:rPr>
            </w:pPr>
            <w:r>
              <w:rPr>
                <w:sz w:val="20"/>
                <w:szCs w:val="20"/>
              </w:rPr>
              <w:t>(e)  the service is at least 50 minutes duration</w:t>
            </w:r>
          </w:p>
          <w:p w14:paraId="413D085A" w14:textId="77777777" w:rsidR="00154ABF" w:rsidRDefault="00154ABF">
            <w:r>
              <w:t>(See para MN.7.1 of explanatory notes to this Category)</w:t>
            </w:r>
          </w:p>
          <w:p w14:paraId="5D764161" w14:textId="77777777" w:rsidR="00154ABF" w:rsidRDefault="00154ABF">
            <w:pPr>
              <w:tabs>
                <w:tab w:val="left" w:pos="1701"/>
              </w:tabs>
              <w:rPr>
                <w:b/>
                <w:sz w:val="20"/>
              </w:rPr>
            </w:pPr>
            <w:r>
              <w:rPr>
                <w:b/>
                <w:sz w:val="20"/>
              </w:rPr>
              <w:t xml:space="preserve">Fee: </w:t>
            </w:r>
            <w:r>
              <w:t>$113.65</w:t>
            </w:r>
            <w:r>
              <w:tab/>
            </w:r>
            <w:r>
              <w:rPr>
                <w:b/>
                <w:sz w:val="20"/>
              </w:rPr>
              <w:t xml:space="preserve">Benefit: </w:t>
            </w:r>
            <w:r>
              <w:t>85% = $96.65</w:t>
            </w:r>
          </w:p>
          <w:p w14:paraId="1CB71A88" w14:textId="77777777" w:rsidR="00154ABF" w:rsidRDefault="00154ABF">
            <w:pPr>
              <w:tabs>
                <w:tab w:val="left" w:pos="1701"/>
              </w:tabs>
            </w:pPr>
            <w:r>
              <w:rPr>
                <w:b/>
                <w:sz w:val="20"/>
              </w:rPr>
              <w:t xml:space="preserve">Extended Medicare Safety Net Cap: </w:t>
            </w:r>
            <w:r>
              <w:t>$340.95</w:t>
            </w:r>
          </w:p>
        </w:tc>
      </w:tr>
      <w:tr w:rsidR="00154ABF" w14:paraId="17B469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9663FA" w14:textId="77777777" w:rsidR="00154ABF" w:rsidRDefault="00154ABF">
            <w:pPr>
              <w:rPr>
                <w:b/>
              </w:rPr>
            </w:pPr>
            <w:r>
              <w:rPr>
                <w:b/>
              </w:rPr>
              <w:t>Fee</w:t>
            </w:r>
          </w:p>
          <w:p w14:paraId="6A867391" w14:textId="77777777" w:rsidR="00154ABF" w:rsidRDefault="00154ABF">
            <w:r>
              <w:t>80112</w:t>
            </w:r>
          </w:p>
        </w:tc>
        <w:tc>
          <w:tcPr>
            <w:tcW w:w="0" w:type="auto"/>
            <w:tcMar>
              <w:top w:w="38" w:type="dxa"/>
              <w:left w:w="38" w:type="dxa"/>
              <w:bottom w:w="38" w:type="dxa"/>
              <w:right w:w="38" w:type="dxa"/>
            </w:tcMar>
            <w:vAlign w:val="bottom"/>
          </w:tcPr>
          <w:p w14:paraId="430C645B" w14:textId="77777777" w:rsidR="00154ABF" w:rsidRDefault="00154ABF">
            <w:pPr>
              <w:spacing w:after="200"/>
              <w:rPr>
                <w:sz w:val="20"/>
                <w:szCs w:val="20"/>
              </w:rPr>
            </w:pPr>
            <w:r>
              <w:rPr>
                <w:sz w:val="20"/>
                <w:szCs w:val="20"/>
              </w:rPr>
              <w:t>Focussed psychological strategies health service provided in consulting rooms by an eligible psychologist to a person other than the patient, if:</w:t>
            </w:r>
          </w:p>
          <w:p w14:paraId="4D72D95D" w14:textId="77777777" w:rsidR="00154ABF" w:rsidRDefault="00154ABF">
            <w:pPr>
              <w:spacing w:before="200" w:after="200"/>
              <w:rPr>
                <w:sz w:val="20"/>
                <w:szCs w:val="20"/>
              </w:rPr>
            </w:pPr>
            <w:r>
              <w:rPr>
                <w:sz w:val="20"/>
                <w:szCs w:val="20"/>
              </w:rPr>
              <w:t>(a)   the service is part of the patient’s treatment;</w:t>
            </w:r>
          </w:p>
          <w:p w14:paraId="4A09AA9D" w14:textId="77777777" w:rsidR="00154ABF" w:rsidRDefault="00154ABF">
            <w:pPr>
              <w:spacing w:before="200" w:after="200"/>
              <w:rPr>
                <w:sz w:val="20"/>
                <w:szCs w:val="20"/>
              </w:rPr>
            </w:pPr>
            <w:r>
              <w:rPr>
                <w:sz w:val="20"/>
                <w:szCs w:val="20"/>
              </w:rPr>
              <w:t>(b)   the patient has been referred to the eligible psychologist by a referring practitioner; and</w:t>
            </w:r>
          </w:p>
          <w:p w14:paraId="6FE31D1A" w14:textId="77777777" w:rsidR="00154ABF" w:rsidRDefault="00154ABF">
            <w:pPr>
              <w:spacing w:before="200" w:after="200"/>
              <w:rPr>
                <w:sz w:val="20"/>
                <w:szCs w:val="20"/>
              </w:rPr>
            </w:pPr>
            <w:r>
              <w:rPr>
                <w:sz w:val="20"/>
                <w:szCs w:val="20"/>
              </w:rPr>
              <w:t>(c)   the service lasts at least 50 minutes</w:t>
            </w:r>
          </w:p>
          <w:p w14:paraId="76E06700" w14:textId="77777777" w:rsidR="00154ABF" w:rsidRDefault="00154ABF">
            <w:r>
              <w:t>(See para MN.7.5 of explanatory notes to this Category)</w:t>
            </w:r>
          </w:p>
          <w:p w14:paraId="19DC753F" w14:textId="77777777" w:rsidR="00154ABF" w:rsidRDefault="00154ABF">
            <w:pPr>
              <w:tabs>
                <w:tab w:val="left" w:pos="1701"/>
              </w:tabs>
              <w:rPr>
                <w:b/>
                <w:sz w:val="20"/>
              </w:rPr>
            </w:pPr>
            <w:r>
              <w:rPr>
                <w:b/>
                <w:sz w:val="20"/>
              </w:rPr>
              <w:t xml:space="preserve">Fee: </w:t>
            </w:r>
            <w:r>
              <w:t>$113.65</w:t>
            </w:r>
            <w:r>
              <w:tab/>
            </w:r>
            <w:r>
              <w:rPr>
                <w:b/>
                <w:sz w:val="20"/>
              </w:rPr>
              <w:t xml:space="preserve">Benefit: </w:t>
            </w:r>
            <w:r>
              <w:t>85% = $96.65</w:t>
            </w:r>
          </w:p>
          <w:p w14:paraId="398AAA4F" w14:textId="77777777" w:rsidR="00154ABF" w:rsidRDefault="00154ABF">
            <w:pPr>
              <w:tabs>
                <w:tab w:val="left" w:pos="1701"/>
              </w:tabs>
            </w:pPr>
            <w:r>
              <w:rPr>
                <w:b/>
                <w:sz w:val="20"/>
              </w:rPr>
              <w:t xml:space="preserve">Extended Medicare Safety Net Cap: </w:t>
            </w:r>
            <w:r>
              <w:t>$340.95</w:t>
            </w:r>
          </w:p>
        </w:tc>
      </w:tr>
      <w:tr w:rsidR="00154ABF" w14:paraId="321A02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5058AC" w14:textId="77777777" w:rsidR="00154ABF" w:rsidRDefault="00154ABF">
            <w:pPr>
              <w:rPr>
                <w:b/>
              </w:rPr>
            </w:pPr>
            <w:r>
              <w:rPr>
                <w:b/>
              </w:rPr>
              <w:t>Fee</w:t>
            </w:r>
          </w:p>
          <w:p w14:paraId="4866CBCD" w14:textId="77777777" w:rsidR="00154ABF" w:rsidRDefault="00154ABF">
            <w:r>
              <w:t>80115</w:t>
            </w:r>
          </w:p>
        </w:tc>
        <w:tc>
          <w:tcPr>
            <w:tcW w:w="0" w:type="auto"/>
            <w:tcMar>
              <w:top w:w="38" w:type="dxa"/>
              <w:left w:w="38" w:type="dxa"/>
              <w:bottom w:w="38" w:type="dxa"/>
              <w:right w:w="38" w:type="dxa"/>
            </w:tcMar>
            <w:vAlign w:val="bottom"/>
          </w:tcPr>
          <w:p w14:paraId="2AA54121" w14:textId="77777777" w:rsidR="00154ABF" w:rsidRDefault="00154ABF">
            <w:pPr>
              <w:spacing w:after="200"/>
              <w:rPr>
                <w:sz w:val="20"/>
                <w:szCs w:val="20"/>
              </w:rPr>
            </w:pPr>
            <w:r>
              <w:rPr>
                <w:sz w:val="20"/>
                <w:szCs w:val="20"/>
              </w:rPr>
              <w:t>Focussed psychological strategies health service provided to a patient at a place other than consulting rooms by an eligible psychologist if:</w:t>
            </w:r>
          </w:p>
          <w:p w14:paraId="20C057AC" w14:textId="77777777" w:rsidR="00154ABF" w:rsidRDefault="00154ABF">
            <w:pPr>
              <w:spacing w:before="200" w:after="200"/>
              <w:rPr>
                <w:sz w:val="20"/>
                <w:szCs w:val="20"/>
              </w:rPr>
            </w:pPr>
            <w:r>
              <w:rPr>
                <w:sz w:val="20"/>
                <w:szCs w:val="20"/>
              </w:rPr>
              <w:t>(a)  the patient is referred by a referring practitioner; and</w:t>
            </w:r>
          </w:p>
          <w:p w14:paraId="0DF01C4E" w14:textId="77777777" w:rsidR="00154ABF" w:rsidRDefault="00154ABF">
            <w:pPr>
              <w:spacing w:before="200" w:after="200"/>
              <w:rPr>
                <w:sz w:val="20"/>
                <w:szCs w:val="20"/>
              </w:rPr>
            </w:pPr>
            <w:r>
              <w:rPr>
                <w:sz w:val="20"/>
                <w:szCs w:val="20"/>
              </w:rPr>
              <w:lastRenderedPageBreak/>
              <w:t>(b)  the service is provided to the patient individually and in person; and</w:t>
            </w:r>
          </w:p>
          <w:p w14:paraId="4F7AA65D" w14:textId="77777777" w:rsidR="00154ABF" w:rsidRDefault="00154ABF">
            <w:pPr>
              <w:spacing w:before="200" w:after="200"/>
              <w:rPr>
                <w:sz w:val="20"/>
                <w:szCs w:val="20"/>
              </w:rPr>
            </w:pPr>
            <w:r>
              <w:rPr>
                <w:sz w:val="20"/>
                <w:szCs w:val="20"/>
              </w:rPr>
              <w:t>(c)  at the completion of a course of treatment, the referring practitioner reviews the need for a further course of treatment; and</w:t>
            </w:r>
          </w:p>
          <w:p w14:paraId="2F4D294F" w14:textId="77777777" w:rsidR="00154ABF" w:rsidRDefault="00154ABF">
            <w:pPr>
              <w:spacing w:before="200" w:after="200"/>
              <w:rPr>
                <w:sz w:val="20"/>
                <w:szCs w:val="20"/>
              </w:rPr>
            </w:pPr>
            <w:r>
              <w:rPr>
                <w:sz w:val="20"/>
                <w:szCs w:val="20"/>
              </w:rPr>
              <w:t>(d)  on the completion of the course of treatment, the eligible psychologist gives a written report to the referring practitioner on assessments carried out, treatment provided and recommendations on future management of the patient’s condition; and</w:t>
            </w:r>
          </w:p>
          <w:p w14:paraId="3E368847" w14:textId="77777777" w:rsidR="00154ABF" w:rsidRDefault="00154ABF">
            <w:pPr>
              <w:spacing w:before="200" w:after="200"/>
              <w:rPr>
                <w:sz w:val="20"/>
                <w:szCs w:val="20"/>
              </w:rPr>
            </w:pPr>
            <w:r>
              <w:rPr>
                <w:sz w:val="20"/>
                <w:szCs w:val="20"/>
              </w:rPr>
              <w:t>(e)  the service is at least 50 minutes duration</w:t>
            </w:r>
          </w:p>
          <w:p w14:paraId="4D16D7B2" w14:textId="77777777" w:rsidR="00154ABF" w:rsidRDefault="00154ABF">
            <w:r>
              <w:t>(See para MN.7.1, AN.0.76 of explanatory notes to this Category)</w:t>
            </w:r>
          </w:p>
          <w:p w14:paraId="005DA195" w14:textId="77777777" w:rsidR="00154ABF" w:rsidRDefault="00154ABF">
            <w:pPr>
              <w:tabs>
                <w:tab w:val="left" w:pos="1701"/>
              </w:tabs>
              <w:rPr>
                <w:b/>
                <w:sz w:val="20"/>
              </w:rPr>
            </w:pPr>
            <w:r>
              <w:rPr>
                <w:b/>
                <w:sz w:val="20"/>
              </w:rPr>
              <w:t xml:space="preserve">Fee: </w:t>
            </w:r>
            <w:r>
              <w:t>$142.75</w:t>
            </w:r>
            <w:r>
              <w:tab/>
            </w:r>
            <w:r>
              <w:rPr>
                <w:b/>
                <w:sz w:val="20"/>
              </w:rPr>
              <w:t xml:space="preserve">Benefit: </w:t>
            </w:r>
            <w:r>
              <w:t>85% = $121.35</w:t>
            </w:r>
          </w:p>
          <w:p w14:paraId="230C8368" w14:textId="77777777" w:rsidR="00154ABF" w:rsidRDefault="00154ABF">
            <w:pPr>
              <w:tabs>
                <w:tab w:val="left" w:pos="1701"/>
              </w:tabs>
            </w:pPr>
            <w:r>
              <w:rPr>
                <w:b/>
                <w:sz w:val="20"/>
              </w:rPr>
              <w:t xml:space="preserve">Extended Medicare Safety Net Cap: </w:t>
            </w:r>
            <w:r>
              <w:t>$428.25</w:t>
            </w:r>
          </w:p>
        </w:tc>
      </w:tr>
      <w:tr w:rsidR="00154ABF" w14:paraId="5D57C2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CD89B6" w14:textId="77777777" w:rsidR="00154ABF" w:rsidRDefault="00154ABF">
            <w:pPr>
              <w:rPr>
                <w:b/>
              </w:rPr>
            </w:pPr>
            <w:r>
              <w:rPr>
                <w:b/>
              </w:rPr>
              <w:lastRenderedPageBreak/>
              <w:t>Fee</w:t>
            </w:r>
          </w:p>
          <w:p w14:paraId="2A28CE8E" w14:textId="77777777" w:rsidR="00154ABF" w:rsidRDefault="00154ABF">
            <w:r>
              <w:t>80116</w:t>
            </w:r>
          </w:p>
        </w:tc>
        <w:tc>
          <w:tcPr>
            <w:tcW w:w="0" w:type="auto"/>
            <w:tcMar>
              <w:top w:w="38" w:type="dxa"/>
              <w:left w:w="38" w:type="dxa"/>
              <w:bottom w:w="38" w:type="dxa"/>
              <w:right w:w="38" w:type="dxa"/>
            </w:tcMar>
            <w:vAlign w:val="bottom"/>
          </w:tcPr>
          <w:p w14:paraId="7A88E357" w14:textId="77777777" w:rsidR="00154ABF" w:rsidRDefault="00154ABF">
            <w:pPr>
              <w:spacing w:after="200"/>
              <w:rPr>
                <w:sz w:val="20"/>
                <w:szCs w:val="20"/>
              </w:rPr>
            </w:pPr>
            <w:r>
              <w:rPr>
                <w:sz w:val="20"/>
                <w:szCs w:val="20"/>
              </w:rPr>
              <w:t>Focussed psychological strategies health service provided at a place other than consulting rooms by an eligible psychologist to a person other than the patient, if:</w:t>
            </w:r>
          </w:p>
          <w:p w14:paraId="708684ED" w14:textId="77777777" w:rsidR="00154ABF" w:rsidRDefault="00154ABF">
            <w:pPr>
              <w:spacing w:before="200" w:after="200"/>
              <w:rPr>
                <w:sz w:val="20"/>
                <w:szCs w:val="20"/>
              </w:rPr>
            </w:pPr>
            <w:r>
              <w:rPr>
                <w:sz w:val="20"/>
                <w:szCs w:val="20"/>
              </w:rPr>
              <w:t>(a)   the service is part of the patient’s treatment;</w:t>
            </w:r>
          </w:p>
          <w:p w14:paraId="73A66FE8" w14:textId="77777777" w:rsidR="00154ABF" w:rsidRDefault="00154ABF">
            <w:pPr>
              <w:spacing w:before="200" w:after="200"/>
              <w:rPr>
                <w:sz w:val="20"/>
                <w:szCs w:val="20"/>
              </w:rPr>
            </w:pPr>
            <w:r>
              <w:rPr>
                <w:sz w:val="20"/>
                <w:szCs w:val="20"/>
              </w:rPr>
              <w:t>(b)   the patient has been referred to the eligible psychologist by a referring practitioner; and</w:t>
            </w:r>
          </w:p>
          <w:p w14:paraId="53200234" w14:textId="77777777" w:rsidR="00154ABF" w:rsidRDefault="00154ABF">
            <w:pPr>
              <w:spacing w:before="200" w:after="200"/>
              <w:rPr>
                <w:sz w:val="20"/>
                <w:szCs w:val="20"/>
              </w:rPr>
            </w:pPr>
            <w:r>
              <w:rPr>
                <w:sz w:val="20"/>
                <w:szCs w:val="20"/>
              </w:rPr>
              <w:t>(c)   the service lasts at least 50 minutes</w:t>
            </w:r>
          </w:p>
          <w:p w14:paraId="0E016687" w14:textId="77777777" w:rsidR="00154ABF" w:rsidRDefault="00154ABF">
            <w:r>
              <w:t>(See para MN.7.5 of explanatory notes to this Category)</w:t>
            </w:r>
          </w:p>
          <w:p w14:paraId="66C6F027" w14:textId="77777777" w:rsidR="00154ABF" w:rsidRDefault="00154ABF">
            <w:pPr>
              <w:tabs>
                <w:tab w:val="left" w:pos="1701"/>
              </w:tabs>
              <w:rPr>
                <w:b/>
                <w:sz w:val="20"/>
              </w:rPr>
            </w:pPr>
            <w:r>
              <w:rPr>
                <w:b/>
                <w:sz w:val="20"/>
              </w:rPr>
              <w:t xml:space="preserve">Fee: </w:t>
            </w:r>
            <w:r>
              <w:t>$142.75</w:t>
            </w:r>
            <w:r>
              <w:tab/>
            </w:r>
            <w:r>
              <w:rPr>
                <w:b/>
                <w:sz w:val="20"/>
              </w:rPr>
              <w:t xml:space="preserve">Benefit: </w:t>
            </w:r>
            <w:r>
              <w:t>85% = $121.35</w:t>
            </w:r>
          </w:p>
          <w:p w14:paraId="78F80153" w14:textId="77777777" w:rsidR="00154ABF" w:rsidRDefault="00154ABF">
            <w:pPr>
              <w:tabs>
                <w:tab w:val="left" w:pos="1701"/>
              </w:tabs>
            </w:pPr>
            <w:r>
              <w:rPr>
                <w:b/>
                <w:sz w:val="20"/>
              </w:rPr>
              <w:t xml:space="preserve">Extended Medicare Safety Net Cap: </w:t>
            </w:r>
            <w:r>
              <w:t>$428.25</w:t>
            </w:r>
          </w:p>
        </w:tc>
      </w:tr>
      <w:tr w:rsidR="00154ABF" w14:paraId="761FCA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C760BF" w14:textId="77777777" w:rsidR="00154ABF" w:rsidRDefault="00154ABF">
            <w:pPr>
              <w:rPr>
                <w:b/>
              </w:rPr>
            </w:pPr>
            <w:r>
              <w:rPr>
                <w:b/>
              </w:rPr>
              <w:t>Fee</w:t>
            </w:r>
          </w:p>
          <w:p w14:paraId="1DD72A66" w14:textId="77777777" w:rsidR="00154ABF" w:rsidRDefault="00154ABF">
            <w:r>
              <w:t>80120</w:t>
            </w:r>
          </w:p>
        </w:tc>
        <w:tc>
          <w:tcPr>
            <w:tcW w:w="0" w:type="auto"/>
            <w:tcMar>
              <w:top w:w="38" w:type="dxa"/>
              <w:left w:w="38" w:type="dxa"/>
              <w:bottom w:w="38" w:type="dxa"/>
              <w:right w:w="38" w:type="dxa"/>
            </w:tcMar>
            <w:vAlign w:val="bottom"/>
          </w:tcPr>
          <w:p w14:paraId="62824892" w14:textId="77777777" w:rsidR="00154ABF" w:rsidRDefault="00154ABF">
            <w:pPr>
              <w:spacing w:after="200"/>
              <w:rPr>
                <w:sz w:val="20"/>
                <w:szCs w:val="20"/>
              </w:rPr>
            </w:pPr>
            <w:r>
              <w:rPr>
                <w:sz w:val="20"/>
                <w:szCs w:val="20"/>
              </w:rPr>
              <w:t>Focussed psychological strategies health service provided to a patient as part of a group of 4 to 10 patients by an eligible psychologist if:</w:t>
            </w:r>
          </w:p>
          <w:p w14:paraId="3B26E7C0" w14:textId="77777777" w:rsidR="00154ABF" w:rsidRDefault="00154ABF">
            <w:pPr>
              <w:spacing w:before="200" w:after="200"/>
              <w:rPr>
                <w:sz w:val="20"/>
                <w:szCs w:val="20"/>
              </w:rPr>
            </w:pPr>
            <w:r>
              <w:rPr>
                <w:sz w:val="20"/>
                <w:szCs w:val="20"/>
              </w:rPr>
              <w:t>(a)  the patient is referred by a referring practitioner; and</w:t>
            </w:r>
          </w:p>
          <w:p w14:paraId="5E957B01" w14:textId="77777777" w:rsidR="00154ABF" w:rsidRDefault="00154ABF">
            <w:pPr>
              <w:spacing w:before="200" w:after="200"/>
              <w:rPr>
                <w:sz w:val="20"/>
                <w:szCs w:val="20"/>
              </w:rPr>
            </w:pPr>
            <w:r>
              <w:rPr>
                <w:sz w:val="20"/>
                <w:szCs w:val="20"/>
              </w:rPr>
              <w:t>(b)  the service is provided in person; and</w:t>
            </w:r>
          </w:p>
          <w:p w14:paraId="279CAF6E" w14:textId="77777777" w:rsidR="00154ABF" w:rsidRDefault="00154ABF">
            <w:pPr>
              <w:spacing w:before="200" w:after="200"/>
              <w:rPr>
                <w:sz w:val="20"/>
                <w:szCs w:val="20"/>
              </w:rPr>
            </w:pPr>
            <w:r>
              <w:rPr>
                <w:sz w:val="20"/>
                <w:szCs w:val="20"/>
              </w:rPr>
              <w:t>(c)  the service is at least 60 minutes duration</w:t>
            </w:r>
          </w:p>
          <w:p w14:paraId="4102CF2D" w14:textId="77777777" w:rsidR="00154ABF" w:rsidRDefault="00154ABF">
            <w:r>
              <w:t>(See para MN.7.4, AN.0.76 of explanatory notes to this Category)</w:t>
            </w:r>
          </w:p>
          <w:p w14:paraId="23D2BE60" w14:textId="77777777" w:rsidR="00154ABF" w:rsidRDefault="00154ABF">
            <w:pPr>
              <w:tabs>
                <w:tab w:val="left" w:pos="1701"/>
              </w:tabs>
              <w:rPr>
                <w:b/>
                <w:sz w:val="20"/>
              </w:rPr>
            </w:pPr>
            <w:r>
              <w:rPr>
                <w:b/>
                <w:sz w:val="20"/>
              </w:rPr>
              <w:t xml:space="preserve">Fee: </w:t>
            </w:r>
            <w:r>
              <w:t>$29.00</w:t>
            </w:r>
            <w:r>
              <w:tab/>
            </w:r>
            <w:r>
              <w:rPr>
                <w:b/>
                <w:sz w:val="20"/>
              </w:rPr>
              <w:t xml:space="preserve">Benefit: </w:t>
            </w:r>
            <w:r>
              <w:t>85% = $24.65</w:t>
            </w:r>
          </w:p>
          <w:p w14:paraId="66DE3839" w14:textId="77777777" w:rsidR="00154ABF" w:rsidRDefault="00154ABF">
            <w:pPr>
              <w:tabs>
                <w:tab w:val="left" w:pos="1701"/>
              </w:tabs>
            </w:pPr>
            <w:r>
              <w:rPr>
                <w:b/>
                <w:sz w:val="20"/>
              </w:rPr>
              <w:t xml:space="preserve">Extended Medicare Safety Net Cap: </w:t>
            </w:r>
            <w:r>
              <w:t>$87.00</w:t>
            </w:r>
          </w:p>
        </w:tc>
      </w:tr>
      <w:tr w:rsidR="00154ABF" w14:paraId="05A58E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9F20DD" w14:textId="77777777" w:rsidR="00154ABF" w:rsidRDefault="00154ABF">
            <w:pPr>
              <w:rPr>
                <w:b/>
              </w:rPr>
            </w:pPr>
            <w:r>
              <w:rPr>
                <w:b/>
              </w:rPr>
              <w:t>Fee</w:t>
            </w:r>
          </w:p>
          <w:p w14:paraId="3FBCA4DD" w14:textId="77777777" w:rsidR="00154ABF" w:rsidRDefault="00154ABF">
            <w:r>
              <w:t>80121</w:t>
            </w:r>
          </w:p>
        </w:tc>
        <w:tc>
          <w:tcPr>
            <w:tcW w:w="0" w:type="auto"/>
            <w:tcMar>
              <w:top w:w="38" w:type="dxa"/>
              <w:left w:w="38" w:type="dxa"/>
              <w:bottom w:w="38" w:type="dxa"/>
              <w:right w:w="38" w:type="dxa"/>
            </w:tcMar>
            <w:vAlign w:val="bottom"/>
          </w:tcPr>
          <w:p w14:paraId="430D7F50" w14:textId="77777777" w:rsidR="00154ABF" w:rsidRDefault="00154ABF">
            <w:pPr>
              <w:spacing w:after="200"/>
              <w:rPr>
                <w:sz w:val="20"/>
                <w:szCs w:val="20"/>
              </w:rPr>
            </w:pPr>
            <w:r>
              <w:rPr>
                <w:sz w:val="20"/>
                <w:szCs w:val="20"/>
              </w:rPr>
              <w:t>Focussed psychological strategies health service provided to a patient as part of a group of 4 to 10 patients by an eligible psychologist if:</w:t>
            </w:r>
          </w:p>
          <w:p w14:paraId="77D9EF69" w14:textId="77777777" w:rsidR="00154ABF" w:rsidRDefault="00154ABF">
            <w:pPr>
              <w:spacing w:before="200" w:after="200"/>
              <w:rPr>
                <w:sz w:val="20"/>
                <w:szCs w:val="20"/>
              </w:rPr>
            </w:pPr>
            <w:r>
              <w:rPr>
                <w:sz w:val="20"/>
                <w:szCs w:val="20"/>
              </w:rPr>
              <w:t>(a)  the patient is referred by a referring practitioner; and</w:t>
            </w:r>
          </w:p>
          <w:p w14:paraId="7EC276B1" w14:textId="77777777" w:rsidR="00154ABF" w:rsidRDefault="00154ABF">
            <w:pPr>
              <w:spacing w:before="200" w:after="200"/>
              <w:rPr>
                <w:sz w:val="20"/>
                <w:szCs w:val="20"/>
              </w:rPr>
            </w:pPr>
            <w:r>
              <w:rPr>
                <w:sz w:val="20"/>
                <w:szCs w:val="20"/>
              </w:rPr>
              <w:t>(b)  the attendance is by video conference; and</w:t>
            </w:r>
          </w:p>
          <w:p w14:paraId="055065B5" w14:textId="77777777" w:rsidR="00154ABF" w:rsidRDefault="00154ABF">
            <w:pPr>
              <w:spacing w:before="200" w:after="200"/>
              <w:rPr>
                <w:sz w:val="20"/>
                <w:szCs w:val="20"/>
              </w:rPr>
            </w:pPr>
            <w:r>
              <w:rPr>
                <w:sz w:val="20"/>
                <w:szCs w:val="20"/>
              </w:rPr>
              <w:t>(c)  the patient is located within a telehealth eligible area; and</w:t>
            </w:r>
          </w:p>
          <w:p w14:paraId="785A788A" w14:textId="77777777" w:rsidR="00154ABF" w:rsidRDefault="00154ABF">
            <w:pPr>
              <w:spacing w:before="200" w:after="200"/>
              <w:rPr>
                <w:sz w:val="20"/>
                <w:szCs w:val="20"/>
              </w:rPr>
            </w:pPr>
            <w:r>
              <w:rPr>
                <w:sz w:val="20"/>
                <w:szCs w:val="20"/>
              </w:rPr>
              <w:t>(d)  the patient is, at the time of the attendance, at least 15 kilometres by road from the psychologist; and</w:t>
            </w:r>
          </w:p>
          <w:p w14:paraId="41CF3148" w14:textId="77777777" w:rsidR="00154ABF" w:rsidRDefault="00154ABF">
            <w:pPr>
              <w:spacing w:before="200" w:after="200"/>
              <w:rPr>
                <w:sz w:val="20"/>
                <w:szCs w:val="20"/>
              </w:rPr>
            </w:pPr>
            <w:r>
              <w:rPr>
                <w:sz w:val="20"/>
                <w:szCs w:val="20"/>
              </w:rPr>
              <w:t>(e)  the service is at least 60 minutes duration</w:t>
            </w:r>
          </w:p>
          <w:p w14:paraId="44A26768" w14:textId="77777777" w:rsidR="00154ABF" w:rsidRDefault="00154ABF">
            <w:r>
              <w:t>(See para MN.7.4, AN.0.76 of explanatory notes to this Category)</w:t>
            </w:r>
          </w:p>
          <w:p w14:paraId="2565C8DD" w14:textId="77777777" w:rsidR="00154ABF" w:rsidRDefault="00154ABF">
            <w:pPr>
              <w:tabs>
                <w:tab w:val="left" w:pos="1701"/>
              </w:tabs>
              <w:rPr>
                <w:b/>
                <w:sz w:val="20"/>
              </w:rPr>
            </w:pPr>
            <w:r>
              <w:rPr>
                <w:b/>
                <w:sz w:val="20"/>
              </w:rPr>
              <w:t xml:space="preserve">Fee: </w:t>
            </w:r>
            <w:r>
              <w:t>$29.00</w:t>
            </w:r>
            <w:r>
              <w:tab/>
            </w:r>
            <w:r>
              <w:rPr>
                <w:b/>
                <w:sz w:val="20"/>
              </w:rPr>
              <w:t xml:space="preserve">Benefit: </w:t>
            </w:r>
            <w:r>
              <w:t>85% = $24.65</w:t>
            </w:r>
          </w:p>
          <w:p w14:paraId="4CD79615" w14:textId="77777777" w:rsidR="00154ABF" w:rsidRDefault="00154ABF">
            <w:pPr>
              <w:tabs>
                <w:tab w:val="left" w:pos="1701"/>
              </w:tabs>
            </w:pPr>
            <w:r>
              <w:rPr>
                <w:b/>
                <w:sz w:val="20"/>
              </w:rPr>
              <w:lastRenderedPageBreak/>
              <w:t xml:space="preserve">Extended Medicare Safety Net Cap: </w:t>
            </w:r>
            <w:r>
              <w:t>$87.00</w:t>
            </w:r>
          </w:p>
        </w:tc>
      </w:tr>
      <w:tr w:rsidR="00154ABF" w14:paraId="226EFE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5D78A7" w14:textId="77777777" w:rsidR="00154ABF" w:rsidRDefault="00154ABF">
            <w:pPr>
              <w:rPr>
                <w:b/>
              </w:rPr>
            </w:pPr>
            <w:r>
              <w:rPr>
                <w:b/>
              </w:rPr>
              <w:lastRenderedPageBreak/>
              <w:t>Fee</w:t>
            </w:r>
          </w:p>
          <w:p w14:paraId="0BEA610F" w14:textId="77777777" w:rsidR="00154ABF" w:rsidRDefault="00154ABF">
            <w:r>
              <w:t>80122</w:t>
            </w:r>
          </w:p>
        </w:tc>
        <w:tc>
          <w:tcPr>
            <w:tcW w:w="0" w:type="auto"/>
            <w:tcMar>
              <w:top w:w="38" w:type="dxa"/>
              <w:left w:w="38" w:type="dxa"/>
              <w:bottom w:w="38" w:type="dxa"/>
              <w:right w:w="38" w:type="dxa"/>
            </w:tcMar>
            <w:vAlign w:val="bottom"/>
          </w:tcPr>
          <w:p w14:paraId="399A2D61" w14:textId="77777777" w:rsidR="00154ABF" w:rsidRDefault="00154ABF">
            <w:pPr>
              <w:spacing w:after="200"/>
              <w:rPr>
                <w:sz w:val="20"/>
                <w:szCs w:val="20"/>
              </w:rPr>
            </w:pPr>
            <w:r>
              <w:rPr>
                <w:sz w:val="20"/>
                <w:szCs w:val="20"/>
              </w:rPr>
              <w:t>Focussed psychological strategies health service provided to a patient as part of a group of 4 to 10 patients by an eligible psychologist if:</w:t>
            </w:r>
          </w:p>
          <w:p w14:paraId="6ACBAD2A" w14:textId="77777777" w:rsidR="00154ABF" w:rsidRDefault="00154ABF">
            <w:pPr>
              <w:spacing w:before="200" w:after="200"/>
              <w:rPr>
                <w:sz w:val="20"/>
                <w:szCs w:val="20"/>
              </w:rPr>
            </w:pPr>
            <w:r>
              <w:rPr>
                <w:sz w:val="20"/>
                <w:szCs w:val="20"/>
              </w:rPr>
              <w:t>(a)  the patient is referred by a referring practitioner; and</w:t>
            </w:r>
          </w:p>
          <w:p w14:paraId="22BF16AD" w14:textId="77777777" w:rsidR="00154ABF" w:rsidRDefault="00154ABF">
            <w:pPr>
              <w:spacing w:before="200" w:after="200"/>
              <w:rPr>
                <w:sz w:val="20"/>
                <w:szCs w:val="20"/>
              </w:rPr>
            </w:pPr>
            <w:r>
              <w:rPr>
                <w:sz w:val="20"/>
                <w:szCs w:val="20"/>
              </w:rPr>
              <w:t>(b)  the service is provided in person; and</w:t>
            </w:r>
          </w:p>
          <w:p w14:paraId="17D5AC6A" w14:textId="77777777" w:rsidR="00154ABF" w:rsidRDefault="00154ABF">
            <w:pPr>
              <w:spacing w:before="200" w:after="200"/>
              <w:rPr>
                <w:sz w:val="20"/>
                <w:szCs w:val="20"/>
              </w:rPr>
            </w:pPr>
            <w:r>
              <w:rPr>
                <w:sz w:val="20"/>
                <w:szCs w:val="20"/>
              </w:rPr>
              <w:t>(c)  the service is at least 90 minutes duration</w:t>
            </w:r>
          </w:p>
          <w:p w14:paraId="7B440F82" w14:textId="77777777" w:rsidR="00154ABF" w:rsidRDefault="00154ABF">
            <w:r>
              <w:t>(See para MN.7.4 of explanatory notes to this Category)</w:t>
            </w:r>
          </w:p>
          <w:p w14:paraId="7D13E67C" w14:textId="77777777" w:rsidR="00154ABF" w:rsidRDefault="00154ABF">
            <w:pPr>
              <w:tabs>
                <w:tab w:val="left" w:pos="1701"/>
              </w:tabs>
              <w:rPr>
                <w:b/>
                <w:sz w:val="20"/>
              </w:rPr>
            </w:pPr>
            <w:r>
              <w:rPr>
                <w:b/>
                <w:sz w:val="20"/>
              </w:rPr>
              <w:t xml:space="preserve">Fee: </w:t>
            </w:r>
            <w:r>
              <w:t>$39.50</w:t>
            </w:r>
            <w:r>
              <w:tab/>
            </w:r>
            <w:r>
              <w:rPr>
                <w:b/>
                <w:sz w:val="20"/>
              </w:rPr>
              <w:t xml:space="preserve">Benefit: </w:t>
            </w:r>
            <w:r>
              <w:t>85% = $33.60</w:t>
            </w:r>
          </w:p>
          <w:p w14:paraId="7F7E116A" w14:textId="77777777" w:rsidR="00154ABF" w:rsidRDefault="00154ABF">
            <w:pPr>
              <w:tabs>
                <w:tab w:val="left" w:pos="1701"/>
              </w:tabs>
            </w:pPr>
            <w:r>
              <w:rPr>
                <w:b/>
                <w:sz w:val="20"/>
              </w:rPr>
              <w:t xml:space="preserve">Extended Medicare Safety Net Cap: </w:t>
            </w:r>
            <w:r>
              <w:t>$118.50</w:t>
            </w:r>
          </w:p>
        </w:tc>
      </w:tr>
      <w:tr w:rsidR="00154ABF" w14:paraId="369560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30E818" w14:textId="77777777" w:rsidR="00154ABF" w:rsidRDefault="00154ABF">
            <w:pPr>
              <w:rPr>
                <w:b/>
              </w:rPr>
            </w:pPr>
            <w:r>
              <w:rPr>
                <w:b/>
              </w:rPr>
              <w:t>Fee</w:t>
            </w:r>
          </w:p>
          <w:p w14:paraId="4A44A55A" w14:textId="77777777" w:rsidR="00154ABF" w:rsidRDefault="00154ABF">
            <w:r>
              <w:t>80123</w:t>
            </w:r>
          </w:p>
        </w:tc>
        <w:tc>
          <w:tcPr>
            <w:tcW w:w="0" w:type="auto"/>
            <w:tcMar>
              <w:top w:w="38" w:type="dxa"/>
              <w:left w:w="38" w:type="dxa"/>
              <w:bottom w:w="38" w:type="dxa"/>
              <w:right w:w="38" w:type="dxa"/>
            </w:tcMar>
            <w:vAlign w:val="bottom"/>
          </w:tcPr>
          <w:p w14:paraId="46885638" w14:textId="77777777" w:rsidR="00154ABF" w:rsidRDefault="00154ABF">
            <w:pPr>
              <w:spacing w:after="200"/>
              <w:rPr>
                <w:sz w:val="20"/>
                <w:szCs w:val="20"/>
              </w:rPr>
            </w:pPr>
            <w:r>
              <w:rPr>
                <w:sz w:val="20"/>
                <w:szCs w:val="20"/>
              </w:rPr>
              <w:t>Focussed psychological strategies health service provided to a patient as part of a group of 4 to 10 by an eligible psychologist if:</w:t>
            </w:r>
          </w:p>
          <w:p w14:paraId="77608B17" w14:textId="77777777" w:rsidR="00154ABF" w:rsidRDefault="00154ABF">
            <w:pPr>
              <w:spacing w:before="200" w:after="200"/>
              <w:rPr>
                <w:sz w:val="20"/>
                <w:szCs w:val="20"/>
              </w:rPr>
            </w:pPr>
            <w:r>
              <w:rPr>
                <w:sz w:val="20"/>
                <w:szCs w:val="20"/>
              </w:rPr>
              <w:t>(a)  the patient is referred by a referring practitioner; and</w:t>
            </w:r>
          </w:p>
          <w:p w14:paraId="4DC4EF02" w14:textId="77777777" w:rsidR="00154ABF" w:rsidRDefault="00154ABF">
            <w:pPr>
              <w:spacing w:before="200" w:after="200"/>
              <w:rPr>
                <w:sz w:val="20"/>
                <w:szCs w:val="20"/>
              </w:rPr>
            </w:pPr>
            <w:r>
              <w:rPr>
                <w:sz w:val="20"/>
                <w:szCs w:val="20"/>
              </w:rPr>
              <w:t>(b)  the attendance is by video conference; and</w:t>
            </w:r>
          </w:p>
          <w:p w14:paraId="17121119" w14:textId="77777777" w:rsidR="00154ABF" w:rsidRDefault="00154ABF">
            <w:pPr>
              <w:spacing w:before="200" w:after="200"/>
              <w:rPr>
                <w:sz w:val="20"/>
                <w:szCs w:val="20"/>
              </w:rPr>
            </w:pPr>
            <w:r>
              <w:rPr>
                <w:sz w:val="20"/>
                <w:szCs w:val="20"/>
              </w:rPr>
              <w:t>(c)  the patient is located within a telehealth eligible area; and</w:t>
            </w:r>
          </w:p>
          <w:p w14:paraId="2B2698BE" w14:textId="77777777" w:rsidR="00154ABF" w:rsidRDefault="00154ABF">
            <w:pPr>
              <w:spacing w:before="200" w:after="200"/>
              <w:rPr>
                <w:sz w:val="20"/>
                <w:szCs w:val="20"/>
              </w:rPr>
            </w:pPr>
            <w:r>
              <w:rPr>
                <w:sz w:val="20"/>
                <w:szCs w:val="20"/>
              </w:rPr>
              <w:t>(d)  the patient is, at the time of the attendance, at least 15 kilometres by road from the psychologist; and</w:t>
            </w:r>
          </w:p>
          <w:p w14:paraId="02BE6E65" w14:textId="77777777" w:rsidR="00154ABF" w:rsidRDefault="00154ABF">
            <w:pPr>
              <w:spacing w:before="200" w:after="200"/>
              <w:rPr>
                <w:sz w:val="20"/>
                <w:szCs w:val="20"/>
              </w:rPr>
            </w:pPr>
            <w:r>
              <w:rPr>
                <w:sz w:val="20"/>
                <w:szCs w:val="20"/>
              </w:rPr>
              <w:t>(e)  the service is at least 90 minutes duration</w:t>
            </w:r>
          </w:p>
          <w:p w14:paraId="5E9DC319" w14:textId="77777777" w:rsidR="00154ABF" w:rsidRDefault="00154ABF">
            <w:r>
              <w:t>(See para MN.7.4 of explanatory notes to this Category)</w:t>
            </w:r>
          </w:p>
          <w:p w14:paraId="65528EF1" w14:textId="77777777" w:rsidR="00154ABF" w:rsidRDefault="00154ABF">
            <w:pPr>
              <w:tabs>
                <w:tab w:val="left" w:pos="1701"/>
              </w:tabs>
              <w:rPr>
                <w:b/>
                <w:sz w:val="20"/>
              </w:rPr>
            </w:pPr>
            <w:r>
              <w:rPr>
                <w:b/>
                <w:sz w:val="20"/>
              </w:rPr>
              <w:t xml:space="preserve">Fee: </w:t>
            </w:r>
            <w:r>
              <w:t>$39.50</w:t>
            </w:r>
            <w:r>
              <w:tab/>
            </w:r>
            <w:r>
              <w:rPr>
                <w:b/>
                <w:sz w:val="20"/>
              </w:rPr>
              <w:t xml:space="preserve">Benefit: </w:t>
            </w:r>
            <w:r>
              <w:t>85% = $33.60</w:t>
            </w:r>
          </w:p>
          <w:p w14:paraId="2B42A3DF" w14:textId="77777777" w:rsidR="00154ABF" w:rsidRDefault="00154ABF">
            <w:pPr>
              <w:tabs>
                <w:tab w:val="left" w:pos="1701"/>
              </w:tabs>
            </w:pPr>
            <w:r>
              <w:rPr>
                <w:b/>
                <w:sz w:val="20"/>
              </w:rPr>
              <w:t xml:space="preserve">Extended Medicare Safety Net Cap: </w:t>
            </w:r>
            <w:r>
              <w:t>$118.50</w:t>
            </w:r>
          </w:p>
        </w:tc>
      </w:tr>
      <w:tr w:rsidR="00154ABF" w14:paraId="5082F2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987B97" w14:textId="77777777" w:rsidR="00154ABF" w:rsidRDefault="00154ABF">
            <w:pPr>
              <w:rPr>
                <w:b/>
              </w:rPr>
            </w:pPr>
            <w:r>
              <w:rPr>
                <w:b/>
              </w:rPr>
              <w:t>Fee</w:t>
            </w:r>
          </w:p>
          <w:p w14:paraId="43CA1B62" w14:textId="77777777" w:rsidR="00154ABF" w:rsidRDefault="00154ABF">
            <w:r>
              <w:t>80125</w:t>
            </w:r>
          </w:p>
        </w:tc>
        <w:tc>
          <w:tcPr>
            <w:tcW w:w="0" w:type="auto"/>
            <w:tcMar>
              <w:top w:w="38" w:type="dxa"/>
              <w:left w:w="38" w:type="dxa"/>
              <w:bottom w:w="38" w:type="dxa"/>
              <w:right w:w="38" w:type="dxa"/>
            </w:tcMar>
            <w:vAlign w:val="bottom"/>
          </w:tcPr>
          <w:p w14:paraId="3B895C0A" w14:textId="77777777" w:rsidR="00154ABF" w:rsidRDefault="00154ABF">
            <w:pPr>
              <w:spacing w:after="200"/>
              <w:rPr>
                <w:sz w:val="20"/>
                <w:szCs w:val="20"/>
              </w:rPr>
            </w:pPr>
            <w:r>
              <w:rPr>
                <w:sz w:val="20"/>
                <w:szCs w:val="20"/>
              </w:rPr>
              <w:t>Focussed psychological strategies health service provided to a patient in consulting rooms by an eligible occupational therapist if:</w:t>
            </w:r>
          </w:p>
          <w:p w14:paraId="1F9CB284" w14:textId="77777777" w:rsidR="00154ABF" w:rsidRDefault="00154ABF">
            <w:pPr>
              <w:spacing w:before="200" w:after="200"/>
              <w:rPr>
                <w:sz w:val="20"/>
                <w:szCs w:val="20"/>
              </w:rPr>
            </w:pPr>
            <w:r>
              <w:rPr>
                <w:sz w:val="20"/>
                <w:szCs w:val="20"/>
              </w:rPr>
              <w:t>(a)  the patient is referred by a referring practitioner; and</w:t>
            </w:r>
          </w:p>
          <w:p w14:paraId="59794559" w14:textId="77777777" w:rsidR="00154ABF" w:rsidRDefault="00154ABF">
            <w:pPr>
              <w:spacing w:before="200" w:after="200"/>
              <w:rPr>
                <w:sz w:val="20"/>
                <w:szCs w:val="20"/>
              </w:rPr>
            </w:pPr>
            <w:r>
              <w:rPr>
                <w:sz w:val="20"/>
                <w:szCs w:val="20"/>
              </w:rPr>
              <w:t>(b)  the service is provided to the patient individually and in person; and</w:t>
            </w:r>
          </w:p>
          <w:p w14:paraId="1C66478B" w14:textId="77777777" w:rsidR="00154ABF" w:rsidRDefault="00154ABF">
            <w:pPr>
              <w:spacing w:before="200" w:after="200"/>
              <w:rPr>
                <w:sz w:val="20"/>
                <w:szCs w:val="20"/>
              </w:rPr>
            </w:pPr>
            <w:r>
              <w:rPr>
                <w:sz w:val="20"/>
                <w:szCs w:val="20"/>
              </w:rPr>
              <w:t>(c)  at the completion of a course of treatment, the referring practitioner reviews the need for a further course of treatment; and</w:t>
            </w:r>
          </w:p>
          <w:p w14:paraId="1AD35BAB" w14:textId="77777777" w:rsidR="00154ABF" w:rsidRDefault="00154ABF">
            <w:pPr>
              <w:spacing w:before="200" w:after="200"/>
              <w:rPr>
                <w:sz w:val="20"/>
                <w:szCs w:val="20"/>
              </w:rPr>
            </w:pPr>
            <w:r>
              <w:rPr>
                <w:sz w:val="20"/>
                <w:szCs w:val="20"/>
              </w:rPr>
              <w:t>(d)  on the completion of the course of treatment, the eligible occupational therapist gives a written report to the referring practitioner on assessments carried out, treatment provided and recommendations on future management of the patient’s condition; and</w:t>
            </w:r>
          </w:p>
          <w:p w14:paraId="39705D21" w14:textId="77777777" w:rsidR="00154ABF" w:rsidRDefault="00154ABF">
            <w:pPr>
              <w:spacing w:before="200" w:after="200"/>
              <w:rPr>
                <w:sz w:val="20"/>
                <w:szCs w:val="20"/>
              </w:rPr>
            </w:pPr>
            <w:r>
              <w:rPr>
                <w:sz w:val="20"/>
                <w:szCs w:val="20"/>
              </w:rPr>
              <w:t>(e)  the service is at least 20 minutes but less than 50 minutes duration</w:t>
            </w:r>
          </w:p>
          <w:p w14:paraId="26B182B2" w14:textId="77777777" w:rsidR="00154ABF" w:rsidRDefault="00154ABF">
            <w:r>
              <w:t>(See para MN.7.1, AN.0.76 of explanatory notes to this Category)</w:t>
            </w:r>
          </w:p>
          <w:p w14:paraId="02EFB9FD"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41BED1C9" w14:textId="77777777" w:rsidR="00154ABF" w:rsidRDefault="00154ABF">
            <w:pPr>
              <w:tabs>
                <w:tab w:val="left" w:pos="1701"/>
              </w:tabs>
            </w:pPr>
            <w:r>
              <w:rPr>
                <w:b/>
                <w:sz w:val="20"/>
              </w:rPr>
              <w:t xml:space="preserve">Extended Medicare Safety Net Cap: </w:t>
            </w:r>
            <w:r>
              <w:t>$212.85</w:t>
            </w:r>
          </w:p>
        </w:tc>
      </w:tr>
      <w:tr w:rsidR="00154ABF" w14:paraId="145260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A49B7B" w14:textId="77777777" w:rsidR="00154ABF" w:rsidRDefault="00154ABF">
            <w:pPr>
              <w:rPr>
                <w:b/>
              </w:rPr>
            </w:pPr>
            <w:r>
              <w:rPr>
                <w:b/>
              </w:rPr>
              <w:t>Fee</w:t>
            </w:r>
          </w:p>
          <w:p w14:paraId="27EDA636" w14:textId="77777777" w:rsidR="00154ABF" w:rsidRDefault="00154ABF">
            <w:r>
              <w:t>80127</w:t>
            </w:r>
          </w:p>
        </w:tc>
        <w:tc>
          <w:tcPr>
            <w:tcW w:w="0" w:type="auto"/>
            <w:tcMar>
              <w:top w:w="38" w:type="dxa"/>
              <w:left w:w="38" w:type="dxa"/>
              <w:bottom w:w="38" w:type="dxa"/>
              <w:right w:w="38" w:type="dxa"/>
            </w:tcMar>
            <w:vAlign w:val="bottom"/>
          </w:tcPr>
          <w:p w14:paraId="630E2800" w14:textId="77777777" w:rsidR="00154ABF" w:rsidRDefault="00154ABF">
            <w:pPr>
              <w:spacing w:after="200"/>
              <w:rPr>
                <w:sz w:val="20"/>
                <w:szCs w:val="20"/>
              </w:rPr>
            </w:pPr>
            <w:r>
              <w:rPr>
                <w:sz w:val="20"/>
                <w:szCs w:val="20"/>
              </w:rPr>
              <w:t>Focussed psychological strategies health service provided to a patient as part of a group of 4 to 10 patients by an eligible psychologist if:</w:t>
            </w:r>
          </w:p>
          <w:p w14:paraId="312185A8" w14:textId="77777777" w:rsidR="00154ABF" w:rsidRDefault="00154ABF">
            <w:pPr>
              <w:spacing w:before="200" w:after="200"/>
              <w:rPr>
                <w:sz w:val="20"/>
                <w:szCs w:val="20"/>
              </w:rPr>
            </w:pPr>
            <w:r>
              <w:rPr>
                <w:sz w:val="20"/>
                <w:szCs w:val="20"/>
              </w:rPr>
              <w:t>(a)  the patient is referred by a referring practitioner; and</w:t>
            </w:r>
          </w:p>
          <w:p w14:paraId="6E1148F5" w14:textId="77777777" w:rsidR="00154ABF" w:rsidRDefault="00154ABF">
            <w:pPr>
              <w:spacing w:before="200" w:after="200"/>
              <w:rPr>
                <w:sz w:val="20"/>
                <w:szCs w:val="20"/>
              </w:rPr>
            </w:pPr>
            <w:r>
              <w:rPr>
                <w:sz w:val="20"/>
                <w:szCs w:val="20"/>
              </w:rPr>
              <w:lastRenderedPageBreak/>
              <w:t>(b)  the service is provided in person; and</w:t>
            </w:r>
          </w:p>
          <w:p w14:paraId="2828D16C" w14:textId="77777777" w:rsidR="00154ABF" w:rsidRDefault="00154ABF">
            <w:pPr>
              <w:spacing w:before="200" w:after="200"/>
              <w:rPr>
                <w:sz w:val="20"/>
                <w:szCs w:val="20"/>
              </w:rPr>
            </w:pPr>
            <w:r>
              <w:rPr>
                <w:sz w:val="20"/>
                <w:szCs w:val="20"/>
              </w:rPr>
              <w:t>(c)  the service is at least 120 minutes duration</w:t>
            </w:r>
          </w:p>
          <w:p w14:paraId="40F6DDCC" w14:textId="77777777" w:rsidR="00154ABF" w:rsidRDefault="00154ABF">
            <w:r>
              <w:t>(See para MN.7.4 of explanatory notes to this Category)</w:t>
            </w:r>
          </w:p>
          <w:p w14:paraId="59A7B279" w14:textId="77777777" w:rsidR="00154ABF" w:rsidRDefault="00154ABF">
            <w:pPr>
              <w:tabs>
                <w:tab w:val="left" w:pos="1701"/>
              </w:tabs>
              <w:rPr>
                <w:b/>
                <w:sz w:val="20"/>
              </w:rPr>
            </w:pPr>
            <w:r>
              <w:rPr>
                <w:b/>
                <w:sz w:val="20"/>
              </w:rPr>
              <w:t xml:space="preserve">Fee: </w:t>
            </w:r>
            <w:r>
              <w:t>$53.65</w:t>
            </w:r>
            <w:r>
              <w:tab/>
            </w:r>
            <w:r>
              <w:rPr>
                <w:b/>
                <w:sz w:val="20"/>
              </w:rPr>
              <w:t xml:space="preserve">Benefit: </w:t>
            </w:r>
            <w:r>
              <w:t>85% = $45.65</w:t>
            </w:r>
          </w:p>
          <w:p w14:paraId="1176C438" w14:textId="77777777" w:rsidR="00154ABF" w:rsidRDefault="00154ABF">
            <w:pPr>
              <w:tabs>
                <w:tab w:val="left" w:pos="1701"/>
              </w:tabs>
            </w:pPr>
            <w:r>
              <w:rPr>
                <w:b/>
                <w:sz w:val="20"/>
              </w:rPr>
              <w:t xml:space="preserve">Extended Medicare Safety Net Cap: </w:t>
            </w:r>
            <w:r>
              <w:t>$160.95</w:t>
            </w:r>
          </w:p>
        </w:tc>
      </w:tr>
      <w:tr w:rsidR="00154ABF" w14:paraId="65C548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4445A8" w14:textId="77777777" w:rsidR="00154ABF" w:rsidRDefault="00154ABF">
            <w:pPr>
              <w:rPr>
                <w:b/>
              </w:rPr>
            </w:pPr>
            <w:r>
              <w:rPr>
                <w:b/>
              </w:rPr>
              <w:lastRenderedPageBreak/>
              <w:t>Fee</w:t>
            </w:r>
          </w:p>
          <w:p w14:paraId="51310AE8" w14:textId="77777777" w:rsidR="00154ABF" w:rsidRDefault="00154ABF">
            <w:r>
              <w:t>80128</w:t>
            </w:r>
          </w:p>
        </w:tc>
        <w:tc>
          <w:tcPr>
            <w:tcW w:w="0" w:type="auto"/>
            <w:tcMar>
              <w:top w:w="38" w:type="dxa"/>
              <w:left w:w="38" w:type="dxa"/>
              <w:bottom w:w="38" w:type="dxa"/>
              <w:right w:w="38" w:type="dxa"/>
            </w:tcMar>
            <w:vAlign w:val="bottom"/>
          </w:tcPr>
          <w:p w14:paraId="617C4E0E" w14:textId="77777777" w:rsidR="00154ABF" w:rsidRDefault="00154ABF">
            <w:pPr>
              <w:spacing w:after="200"/>
              <w:rPr>
                <w:sz w:val="20"/>
                <w:szCs w:val="20"/>
              </w:rPr>
            </w:pPr>
            <w:r>
              <w:rPr>
                <w:sz w:val="20"/>
                <w:szCs w:val="20"/>
              </w:rPr>
              <w:t>Focussed psychological strategies health service provided to a patient as part of a group of 4 to 10 patients by an eligible psychologist if:</w:t>
            </w:r>
          </w:p>
          <w:p w14:paraId="78CB5EE0" w14:textId="77777777" w:rsidR="00154ABF" w:rsidRDefault="00154ABF">
            <w:pPr>
              <w:spacing w:before="200" w:after="200"/>
              <w:rPr>
                <w:sz w:val="20"/>
                <w:szCs w:val="20"/>
              </w:rPr>
            </w:pPr>
            <w:r>
              <w:rPr>
                <w:sz w:val="20"/>
                <w:szCs w:val="20"/>
              </w:rPr>
              <w:t>(a)  the patient is referred by a referring practitioner; and</w:t>
            </w:r>
          </w:p>
          <w:p w14:paraId="2D03B7E1" w14:textId="77777777" w:rsidR="00154ABF" w:rsidRDefault="00154ABF">
            <w:pPr>
              <w:spacing w:before="200" w:after="200"/>
              <w:rPr>
                <w:sz w:val="20"/>
                <w:szCs w:val="20"/>
              </w:rPr>
            </w:pPr>
            <w:r>
              <w:rPr>
                <w:sz w:val="20"/>
                <w:szCs w:val="20"/>
              </w:rPr>
              <w:t>(b)  the attendance is by video conference; and</w:t>
            </w:r>
          </w:p>
          <w:p w14:paraId="02B1FA00" w14:textId="77777777" w:rsidR="00154ABF" w:rsidRDefault="00154ABF">
            <w:pPr>
              <w:spacing w:before="200" w:after="200"/>
              <w:rPr>
                <w:sz w:val="20"/>
                <w:szCs w:val="20"/>
              </w:rPr>
            </w:pPr>
            <w:r>
              <w:rPr>
                <w:sz w:val="20"/>
                <w:szCs w:val="20"/>
              </w:rPr>
              <w:t>(c)  the patient is located within a telehealth eligible area; and</w:t>
            </w:r>
          </w:p>
          <w:p w14:paraId="00D07B84" w14:textId="77777777" w:rsidR="00154ABF" w:rsidRDefault="00154ABF">
            <w:pPr>
              <w:spacing w:before="200" w:after="200"/>
              <w:rPr>
                <w:sz w:val="20"/>
                <w:szCs w:val="20"/>
              </w:rPr>
            </w:pPr>
            <w:r>
              <w:rPr>
                <w:sz w:val="20"/>
                <w:szCs w:val="20"/>
              </w:rPr>
              <w:t>(d)  the patient is, at the time of the attendance, at least 15 kilometres by road from the psychologist; and</w:t>
            </w:r>
          </w:p>
          <w:p w14:paraId="591F1C32" w14:textId="77777777" w:rsidR="00154ABF" w:rsidRDefault="00154ABF">
            <w:pPr>
              <w:spacing w:before="200" w:after="200"/>
              <w:rPr>
                <w:sz w:val="20"/>
                <w:szCs w:val="20"/>
              </w:rPr>
            </w:pPr>
            <w:r>
              <w:rPr>
                <w:sz w:val="20"/>
                <w:szCs w:val="20"/>
              </w:rPr>
              <w:t>(e)  the service is at least 120 minutes duration</w:t>
            </w:r>
          </w:p>
          <w:p w14:paraId="19897F34" w14:textId="77777777" w:rsidR="00154ABF" w:rsidRDefault="00154ABF">
            <w:r>
              <w:t>(See para MN.7.4 of explanatory notes to this Category)</w:t>
            </w:r>
          </w:p>
          <w:p w14:paraId="4AE1BAD7" w14:textId="77777777" w:rsidR="00154ABF" w:rsidRDefault="00154ABF">
            <w:pPr>
              <w:tabs>
                <w:tab w:val="left" w:pos="1701"/>
              </w:tabs>
              <w:rPr>
                <w:b/>
                <w:sz w:val="20"/>
              </w:rPr>
            </w:pPr>
            <w:r>
              <w:rPr>
                <w:b/>
                <w:sz w:val="20"/>
              </w:rPr>
              <w:t xml:space="preserve">Fee: </w:t>
            </w:r>
            <w:r>
              <w:t>$53.65</w:t>
            </w:r>
            <w:r>
              <w:tab/>
            </w:r>
            <w:r>
              <w:rPr>
                <w:b/>
                <w:sz w:val="20"/>
              </w:rPr>
              <w:t xml:space="preserve">Benefit: </w:t>
            </w:r>
            <w:r>
              <w:t>85% = $45.65</w:t>
            </w:r>
          </w:p>
          <w:p w14:paraId="50C9B8D9" w14:textId="77777777" w:rsidR="00154ABF" w:rsidRDefault="00154ABF">
            <w:pPr>
              <w:tabs>
                <w:tab w:val="left" w:pos="1701"/>
              </w:tabs>
            </w:pPr>
            <w:r>
              <w:rPr>
                <w:b/>
                <w:sz w:val="20"/>
              </w:rPr>
              <w:t xml:space="preserve">Extended Medicare Safety Net Cap: </w:t>
            </w:r>
            <w:r>
              <w:t>$160.95</w:t>
            </w:r>
          </w:p>
        </w:tc>
      </w:tr>
      <w:tr w:rsidR="00154ABF" w14:paraId="7BEAF7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7B5760" w14:textId="77777777" w:rsidR="00154ABF" w:rsidRDefault="00154ABF">
            <w:pPr>
              <w:rPr>
                <w:b/>
              </w:rPr>
            </w:pPr>
            <w:r>
              <w:rPr>
                <w:b/>
              </w:rPr>
              <w:t>Fee</w:t>
            </w:r>
          </w:p>
          <w:p w14:paraId="02D3E7E7" w14:textId="77777777" w:rsidR="00154ABF" w:rsidRDefault="00154ABF">
            <w:r>
              <w:t>80129</w:t>
            </w:r>
          </w:p>
        </w:tc>
        <w:tc>
          <w:tcPr>
            <w:tcW w:w="0" w:type="auto"/>
            <w:tcMar>
              <w:top w:w="38" w:type="dxa"/>
              <w:left w:w="38" w:type="dxa"/>
              <w:bottom w:w="38" w:type="dxa"/>
              <w:right w:w="38" w:type="dxa"/>
            </w:tcMar>
            <w:vAlign w:val="bottom"/>
          </w:tcPr>
          <w:p w14:paraId="16743D39" w14:textId="77777777" w:rsidR="00154ABF" w:rsidRDefault="00154ABF">
            <w:pPr>
              <w:spacing w:after="200"/>
              <w:rPr>
                <w:sz w:val="20"/>
                <w:szCs w:val="20"/>
              </w:rPr>
            </w:pPr>
            <w:r>
              <w:rPr>
                <w:sz w:val="20"/>
                <w:szCs w:val="20"/>
              </w:rPr>
              <w:t>Focussed psychological strategies health service provided in consulting rooms by an eligible occupational therapist to a person other than the patient, if:</w:t>
            </w:r>
          </w:p>
          <w:p w14:paraId="045D5EF2" w14:textId="77777777" w:rsidR="00154ABF" w:rsidRDefault="00154ABF">
            <w:pPr>
              <w:spacing w:before="200" w:after="200"/>
              <w:rPr>
                <w:sz w:val="20"/>
                <w:szCs w:val="20"/>
              </w:rPr>
            </w:pPr>
            <w:r>
              <w:rPr>
                <w:sz w:val="20"/>
                <w:szCs w:val="20"/>
              </w:rPr>
              <w:t>(a)   the service is part of the patient’s treatment;</w:t>
            </w:r>
          </w:p>
          <w:p w14:paraId="0D102CFA" w14:textId="77777777" w:rsidR="00154ABF" w:rsidRDefault="00154ABF">
            <w:pPr>
              <w:spacing w:before="200" w:after="200"/>
              <w:rPr>
                <w:sz w:val="20"/>
                <w:szCs w:val="20"/>
              </w:rPr>
            </w:pPr>
            <w:r>
              <w:rPr>
                <w:sz w:val="20"/>
                <w:szCs w:val="20"/>
              </w:rPr>
              <w:t>(b)   the patient has been referred to the eligible occupational therapist by a referring practitioner; and</w:t>
            </w:r>
          </w:p>
          <w:p w14:paraId="409A3C1A" w14:textId="77777777" w:rsidR="00154ABF" w:rsidRDefault="00154ABF">
            <w:pPr>
              <w:spacing w:before="200" w:after="200"/>
              <w:rPr>
                <w:sz w:val="20"/>
                <w:szCs w:val="20"/>
              </w:rPr>
            </w:pPr>
            <w:r>
              <w:rPr>
                <w:sz w:val="20"/>
                <w:szCs w:val="20"/>
              </w:rPr>
              <w:t>(c)   the service lasts at least 20 minutes but less than 50 minutes</w:t>
            </w:r>
          </w:p>
          <w:p w14:paraId="78007DA5" w14:textId="77777777" w:rsidR="00154ABF" w:rsidRDefault="00154ABF">
            <w:r>
              <w:t>(See para MN.7.5 of explanatory notes to this Category)</w:t>
            </w:r>
          </w:p>
          <w:p w14:paraId="45E118BB"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677E8616" w14:textId="77777777" w:rsidR="00154ABF" w:rsidRDefault="00154ABF">
            <w:pPr>
              <w:tabs>
                <w:tab w:val="left" w:pos="1701"/>
              </w:tabs>
            </w:pPr>
            <w:r>
              <w:rPr>
                <w:b/>
                <w:sz w:val="20"/>
              </w:rPr>
              <w:t xml:space="preserve">Extended Medicare Safety Net Cap: </w:t>
            </w:r>
            <w:r>
              <w:t>$212.85</w:t>
            </w:r>
          </w:p>
        </w:tc>
      </w:tr>
      <w:tr w:rsidR="00154ABF" w14:paraId="75C352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174724" w14:textId="77777777" w:rsidR="00154ABF" w:rsidRDefault="00154ABF">
            <w:pPr>
              <w:rPr>
                <w:b/>
              </w:rPr>
            </w:pPr>
            <w:r>
              <w:rPr>
                <w:b/>
              </w:rPr>
              <w:t>Fee</w:t>
            </w:r>
          </w:p>
          <w:p w14:paraId="1810F2B1" w14:textId="77777777" w:rsidR="00154ABF" w:rsidRDefault="00154ABF">
            <w:r>
              <w:t>80130</w:t>
            </w:r>
          </w:p>
        </w:tc>
        <w:tc>
          <w:tcPr>
            <w:tcW w:w="0" w:type="auto"/>
            <w:tcMar>
              <w:top w:w="38" w:type="dxa"/>
              <w:left w:w="38" w:type="dxa"/>
              <w:bottom w:w="38" w:type="dxa"/>
              <w:right w:w="38" w:type="dxa"/>
            </w:tcMar>
            <w:vAlign w:val="bottom"/>
          </w:tcPr>
          <w:p w14:paraId="5D3B3622" w14:textId="77777777" w:rsidR="00154ABF" w:rsidRDefault="00154ABF">
            <w:pPr>
              <w:spacing w:after="200"/>
              <w:rPr>
                <w:sz w:val="20"/>
                <w:szCs w:val="20"/>
              </w:rPr>
            </w:pPr>
            <w:r>
              <w:rPr>
                <w:sz w:val="20"/>
                <w:szCs w:val="20"/>
              </w:rPr>
              <w:t>Focussed psychological strategies health service provided to a patient at a place other than consulting rooms by an eligible occupational therapist if:</w:t>
            </w:r>
          </w:p>
          <w:p w14:paraId="4398A8F0" w14:textId="77777777" w:rsidR="00154ABF" w:rsidRDefault="00154ABF">
            <w:pPr>
              <w:spacing w:before="200" w:after="200"/>
              <w:rPr>
                <w:sz w:val="20"/>
                <w:szCs w:val="20"/>
              </w:rPr>
            </w:pPr>
            <w:r>
              <w:rPr>
                <w:sz w:val="20"/>
                <w:szCs w:val="20"/>
              </w:rPr>
              <w:t>(a)  the patient is referred by a referring practitioner; and</w:t>
            </w:r>
          </w:p>
          <w:p w14:paraId="5295C6BE" w14:textId="77777777" w:rsidR="00154ABF" w:rsidRDefault="00154ABF">
            <w:pPr>
              <w:spacing w:before="200" w:after="200"/>
              <w:rPr>
                <w:sz w:val="20"/>
                <w:szCs w:val="20"/>
              </w:rPr>
            </w:pPr>
            <w:r>
              <w:rPr>
                <w:sz w:val="20"/>
                <w:szCs w:val="20"/>
              </w:rPr>
              <w:t>(b)  the service is provided to the patient individually and in person; and</w:t>
            </w:r>
          </w:p>
          <w:p w14:paraId="56F652C5" w14:textId="77777777" w:rsidR="00154ABF" w:rsidRDefault="00154ABF">
            <w:pPr>
              <w:spacing w:before="200" w:after="200"/>
              <w:rPr>
                <w:sz w:val="20"/>
                <w:szCs w:val="20"/>
              </w:rPr>
            </w:pPr>
            <w:r>
              <w:rPr>
                <w:sz w:val="20"/>
                <w:szCs w:val="20"/>
              </w:rPr>
              <w:t>(c)  at the completion of a course of treatment, the referring practitioner reviews the need for a further course of treatment; and</w:t>
            </w:r>
          </w:p>
          <w:p w14:paraId="42D2310C" w14:textId="77777777" w:rsidR="00154ABF" w:rsidRDefault="00154ABF">
            <w:pPr>
              <w:spacing w:before="200" w:after="200"/>
              <w:rPr>
                <w:sz w:val="20"/>
                <w:szCs w:val="20"/>
              </w:rPr>
            </w:pPr>
            <w:r>
              <w:rPr>
                <w:sz w:val="20"/>
                <w:szCs w:val="20"/>
              </w:rPr>
              <w:t>(d)  on the completion of the course of treatment, the eligible occupational therapist gives a written report to the referring practitioner on assessments carried out, treatment provided and recommendations on future management of the patient’s condition; and</w:t>
            </w:r>
          </w:p>
          <w:p w14:paraId="14B07F44" w14:textId="77777777" w:rsidR="00154ABF" w:rsidRDefault="00154ABF">
            <w:pPr>
              <w:spacing w:before="200" w:after="200"/>
              <w:rPr>
                <w:sz w:val="20"/>
                <w:szCs w:val="20"/>
              </w:rPr>
            </w:pPr>
            <w:r>
              <w:rPr>
                <w:sz w:val="20"/>
                <w:szCs w:val="20"/>
              </w:rPr>
              <w:t>(e)  the service is at least 20 minutes but less than 50 minutes duration</w:t>
            </w:r>
          </w:p>
          <w:p w14:paraId="520F0860" w14:textId="77777777" w:rsidR="00154ABF" w:rsidRDefault="00154ABF">
            <w:r>
              <w:t>(See para MN.7.1 of explanatory notes to this Category)</w:t>
            </w:r>
          </w:p>
          <w:p w14:paraId="25C13F51" w14:textId="77777777" w:rsidR="00154ABF" w:rsidRDefault="00154ABF">
            <w:pPr>
              <w:tabs>
                <w:tab w:val="left" w:pos="1701"/>
              </w:tabs>
              <w:rPr>
                <w:b/>
                <w:sz w:val="20"/>
              </w:rPr>
            </w:pPr>
            <w:r>
              <w:rPr>
                <w:b/>
                <w:sz w:val="20"/>
              </w:rPr>
              <w:t xml:space="preserve">Fee: </w:t>
            </w:r>
            <w:r>
              <w:t>$99.95</w:t>
            </w:r>
            <w:r>
              <w:tab/>
            </w:r>
            <w:r>
              <w:rPr>
                <w:b/>
                <w:sz w:val="20"/>
              </w:rPr>
              <w:t xml:space="preserve">Benefit: </w:t>
            </w:r>
            <w:r>
              <w:t>85% = $85.00</w:t>
            </w:r>
          </w:p>
          <w:p w14:paraId="01A6C43F" w14:textId="77777777" w:rsidR="00154ABF" w:rsidRDefault="00154ABF">
            <w:pPr>
              <w:tabs>
                <w:tab w:val="left" w:pos="1701"/>
              </w:tabs>
            </w:pPr>
            <w:r>
              <w:rPr>
                <w:b/>
                <w:sz w:val="20"/>
              </w:rPr>
              <w:lastRenderedPageBreak/>
              <w:t xml:space="preserve">Extended Medicare Safety Net Cap: </w:t>
            </w:r>
            <w:r>
              <w:t>$299.85</w:t>
            </w:r>
          </w:p>
        </w:tc>
      </w:tr>
      <w:tr w:rsidR="00154ABF" w14:paraId="157522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4A2328" w14:textId="77777777" w:rsidR="00154ABF" w:rsidRDefault="00154ABF">
            <w:pPr>
              <w:rPr>
                <w:b/>
              </w:rPr>
            </w:pPr>
            <w:r>
              <w:rPr>
                <w:b/>
              </w:rPr>
              <w:lastRenderedPageBreak/>
              <w:t>Fee</w:t>
            </w:r>
          </w:p>
          <w:p w14:paraId="74339CB4" w14:textId="77777777" w:rsidR="00154ABF" w:rsidRDefault="00154ABF">
            <w:r>
              <w:t>80131</w:t>
            </w:r>
          </w:p>
        </w:tc>
        <w:tc>
          <w:tcPr>
            <w:tcW w:w="0" w:type="auto"/>
            <w:tcMar>
              <w:top w:w="38" w:type="dxa"/>
              <w:left w:w="38" w:type="dxa"/>
              <w:bottom w:w="38" w:type="dxa"/>
              <w:right w:w="38" w:type="dxa"/>
            </w:tcMar>
            <w:vAlign w:val="bottom"/>
          </w:tcPr>
          <w:p w14:paraId="7B0FAA29" w14:textId="77777777" w:rsidR="00154ABF" w:rsidRDefault="00154ABF">
            <w:pPr>
              <w:spacing w:after="200"/>
              <w:rPr>
                <w:sz w:val="20"/>
                <w:szCs w:val="20"/>
              </w:rPr>
            </w:pPr>
            <w:r>
              <w:rPr>
                <w:sz w:val="20"/>
                <w:szCs w:val="20"/>
              </w:rPr>
              <w:t>Focussed psychological strategies health service provided at a place other than consulting rooms by an eligible occupational therapist to a person other than the patient, if:</w:t>
            </w:r>
          </w:p>
          <w:p w14:paraId="22FFE201" w14:textId="77777777" w:rsidR="00154ABF" w:rsidRDefault="00154ABF">
            <w:pPr>
              <w:spacing w:before="200" w:after="200"/>
              <w:rPr>
                <w:sz w:val="20"/>
                <w:szCs w:val="20"/>
              </w:rPr>
            </w:pPr>
            <w:r>
              <w:rPr>
                <w:sz w:val="20"/>
                <w:szCs w:val="20"/>
              </w:rPr>
              <w:t>(a)   the service is part of the patient’s treatment;</w:t>
            </w:r>
          </w:p>
          <w:p w14:paraId="4D8E049F" w14:textId="77777777" w:rsidR="00154ABF" w:rsidRDefault="00154ABF">
            <w:pPr>
              <w:spacing w:before="200" w:after="200"/>
              <w:rPr>
                <w:sz w:val="20"/>
                <w:szCs w:val="20"/>
              </w:rPr>
            </w:pPr>
            <w:r>
              <w:rPr>
                <w:sz w:val="20"/>
                <w:szCs w:val="20"/>
              </w:rPr>
              <w:t>(b)   the patient has been referred to the eligible occupational therapist by a referring practitioner; and</w:t>
            </w:r>
          </w:p>
          <w:p w14:paraId="5C5433CF" w14:textId="77777777" w:rsidR="00154ABF" w:rsidRDefault="00154ABF">
            <w:pPr>
              <w:spacing w:before="200" w:after="200"/>
              <w:rPr>
                <w:sz w:val="20"/>
                <w:szCs w:val="20"/>
              </w:rPr>
            </w:pPr>
            <w:r>
              <w:rPr>
                <w:sz w:val="20"/>
                <w:szCs w:val="20"/>
              </w:rPr>
              <w:t>(c)   the service lasts at least 20 minutes but less than 50 minutes</w:t>
            </w:r>
          </w:p>
          <w:p w14:paraId="25546331" w14:textId="77777777" w:rsidR="00154ABF" w:rsidRDefault="00154ABF">
            <w:r>
              <w:t>(See para MN.7.5 of explanatory notes to this Category)</w:t>
            </w:r>
          </w:p>
          <w:p w14:paraId="316E2438" w14:textId="77777777" w:rsidR="00154ABF" w:rsidRDefault="00154ABF">
            <w:pPr>
              <w:tabs>
                <w:tab w:val="left" w:pos="1701"/>
              </w:tabs>
              <w:rPr>
                <w:b/>
                <w:sz w:val="20"/>
              </w:rPr>
            </w:pPr>
            <w:r>
              <w:rPr>
                <w:b/>
                <w:sz w:val="20"/>
              </w:rPr>
              <w:t xml:space="preserve">Fee: </w:t>
            </w:r>
            <w:r>
              <w:t>$99.95</w:t>
            </w:r>
            <w:r>
              <w:tab/>
            </w:r>
            <w:r>
              <w:rPr>
                <w:b/>
                <w:sz w:val="20"/>
              </w:rPr>
              <w:t xml:space="preserve">Benefit: </w:t>
            </w:r>
            <w:r>
              <w:t>85% = $85.00</w:t>
            </w:r>
          </w:p>
          <w:p w14:paraId="697054E1" w14:textId="77777777" w:rsidR="00154ABF" w:rsidRDefault="00154ABF">
            <w:pPr>
              <w:tabs>
                <w:tab w:val="left" w:pos="1701"/>
              </w:tabs>
            </w:pPr>
            <w:r>
              <w:rPr>
                <w:b/>
                <w:sz w:val="20"/>
              </w:rPr>
              <w:t xml:space="preserve">Extended Medicare Safety Net Cap: </w:t>
            </w:r>
            <w:r>
              <w:t>$299.85</w:t>
            </w:r>
          </w:p>
        </w:tc>
      </w:tr>
      <w:tr w:rsidR="00154ABF" w14:paraId="720134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A9AAD7" w14:textId="77777777" w:rsidR="00154ABF" w:rsidRDefault="00154ABF">
            <w:pPr>
              <w:rPr>
                <w:b/>
              </w:rPr>
            </w:pPr>
            <w:r>
              <w:rPr>
                <w:b/>
              </w:rPr>
              <w:t>Fee</w:t>
            </w:r>
          </w:p>
          <w:p w14:paraId="0D0BD5D2" w14:textId="77777777" w:rsidR="00154ABF" w:rsidRDefault="00154ABF">
            <w:r>
              <w:t>80135</w:t>
            </w:r>
          </w:p>
        </w:tc>
        <w:tc>
          <w:tcPr>
            <w:tcW w:w="0" w:type="auto"/>
            <w:tcMar>
              <w:top w:w="38" w:type="dxa"/>
              <w:left w:w="38" w:type="dxa"/>
              <w:bottom w:w="38" w:type="dxa"/>
              <w:right w:w="38" w:type="dxa"/>
            </w:tcMar>
            <w:vAlign w:val="bottom"/>
          </w:tcPr>
          <w:p w14:paraId="1A16995B" w14:textId="77777777" w:rsidR="00154ABF" w:rsidRDefault="00154ABF">
            <w:pPr>
              <w:spacing w:after="200"/>
              <w:rPr>
                <w:sz w:val="20"/>
                <w:szCs w:val="20"/>
              </w:rPr>
            </w:pPr>
            <w:r>
              <w:rPr>
                <w:sz w:val="20"/>
                <w:szCs w:val="20"/>
              </w:rPr>
              <w:t>Focussed psychological strategies health service provided to a patient in consulting rooms by an eligible occupational therapist if:</w:t>
            </w:r>
          </w:p>
          <w:p w14:paraId="7005F725" w14:textId="77777777" w:rsidR="00154ABF" w:rsidRDefault="00154ABF">
            <w:pPr>
              <w:spacing w:before="200" w:after="200"/>
              <w:rPr>
                <w:sz w:val="20"/>
                <w:szCs w:val="20"/>
              </w:rPr>
            </w:pPr>
            <w:r>
              <w:rPr>
                <w:sz w:val="20"/>
                <w:szCs w:val="20"/>
              </w:rPr>
              <w:t>(a)  the patient is referred by a referring practitioner; and</w:t>
            </w:r>
          </w:p>
          <w:p w14:paraId="2FE74466" w14:textId="77777777" w:rsidR="00154ABF" w:rsidRDefault="00154ABF">
            <w:pPr>
              <w:spacing w:before="200" w:after="200"/>
              <w:rPr>
                <w:sz w:val="20"/>
                <w:szCs w:val="20"/>
              </w:rPr>
            </w:pPr>
            <w:r>
              <w:rPr>
                <w:sz w:val="20"/>
                <w:szCs w:val="20"/>
              </w:rPr>
              <w:t>(b)  the service is provided to the patient individually and in person; and</w:t>
            </w:r>
          </w:p>
          <w:p w14:paraId="5637BD91" w14:textId="77777777" w:rsidR="00154ABF" w:rsidRDefault="00154ABF">
            <w:pPr>
              <w:spacing w:before="200" w:after="200"/>
              <w:rPr>
                <w:sz w:val="20"/>
                <w:szCs w:val="20"/>
              </w:rPr>
            </w:pPr>
            <w:r>
              <w:rPr>
                <w:sz w:val="20"/>
                <w:szCs w:val="20"/>
              </w:rPr>
              <w:t>(c)  at the completion of a course of treatment, the referring practitioner reviews the need for a further course of treatment; and</w:t>
            </w:r>
          </w:p>
          <w:p w14:paraId="33704C94" w14:textId="77777777" w:rsidR="00154ABF" w:rsidRDefault="00154ABF">
            <w:pPr>
              <w:spacing w:before="200" w:after="200"/>
              <w:rPr>
                <w:sz w:val="20"/>
                <w:szCs w:val="20"/>
              </w:rPr>
            </w:pPr>
            <w:r>
              <w:rPr>
                <w:sz w:val="20"/>
                <w:szCs w:val="20"/>
              </w:rPr>
              <w:t>(d)  on the completion of the course of treatment, the eligible occupational therapist gives a written report to the referring practitioner on assessments carried out, treatment provided and recommendations on future management of the patient’s condition; and</w:t>
            </w:r>
          </w:p>
          <w:p w14:paraId="763688A1" w14:textId="77777777" w:rsidR="00154ABF" w:rsidRDefault="00154ABF">
            <w:pPr>
              <w:spacing w:before="200" w:after="200"/>
              <w:rPr>
                <w:sz w:val="20"/>
                <w:szCs w:val="20"/>
              </w:rPr>
            </w:pPr>
            <w:r>
              <w:rPr>
                <w:sz w:val="20"/>
                <w:szCs w:val="20"/>
              </w:rPr>
              <w:t>(e)  the service is at least 50 minutes duration</w:t>
            </w:r>
          </w:p>
          <w:p w14:paraId="2524718A" w14:textId="77777777" w:rsidR="00154ABF" w:rsidRDefault="00154ABF">
            <w:r>
              <w:t>(See para MN.7.1 of explanatory notes to this Category)</w:t>
            </w:r>
          </w:p>
          <w:p w14:paraId="02248817" w14:textId="77777777" w:rsidR="00154ABF" w:rsidRDefault="00154ABF">
            <w:pPr>
              <w:tabs>
                <w:tab w:val="left" w:pos="1701"/>
              </w:tabs>
              <w:rPr>
                <w:b/>
                <w:sz w:val="20"/>
              </w:rPr>
            </w:pPr>
            <w:r>
              <w:rPr>
                <w:b/>
                <w:sz w:val="20"/>
              </w:rPr>
              <w:t xml:space="preserve">Fee: </w:t>
            </w:r>
            <w:r>
              <w:t>$100.20</w:t>
            </w:r>
            <w:r>
              <w:tab/>
            </w:r>
            <w:r>
              <w:rPr>
                <w:b/>
                <w:sz w:val="20"/>
              </w:rPr>
              <w:t xml:space="preserve">Benefit: </w:t>
            </w:r>
            <w:r>
              <w:t>85% = $85.20</w:t>
            </w:r>
          </w:p>
          <w:p w14:paraId="4E857C5F" w14:textId="77777777" w:rsidR="00154ABF" w:rsidRDefault="00154ABF">
            <w:pPr>
              <w:tabs>
                <w:tab w:val="left" w:pos="1701"/>
              </w:tabs>
            </w:pPr>
            <w:r>
              <w:rPr>
                <w:b/>
                <w:sz w:val="20"/>
              </w:rPr>
              <w:t xml:space="preserve">Extended Medicare Safety Net Cap: </w:t>
            </w:r>
            <w:r>
              <w:t>$300.60</w:t>
            </w:r>
          </w:p>
        </w:tc>
      </w:tr>
      <w:tr w:rsidR="00154ABF" w14:paraId="78D5AA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3BE097" w14:textId="77777777" w:rsidR="00154ABF" w:rsidRDefault="00154ABF">
            <w:pPr>
              <w:rPr>
                <w:b/>
              </w:rPr>
            </w:pPr>
            <w:r>
              <w:rPr>
                <w:b/>
              </w:rPr>
              <w:t>Fee</w:t>
            </w:r>
          </w:p>
          <w:p w14:paraId="1B23E1E4" w14:textId="77777777" w:rsidR="00154ABF" w:rsidRDefault="00154ABF">
            <w:r>
              <w:t>80137</w:t>
            </w:r>
          </w:p>
        </w:tc>
        <w:tc>
          <w:tcPr>
            <w:tcW w:w="0" w:type="auto"/>
            <w:tcMar>
              <w:top w:w="38" w:type="dxa"/>
              <w:left w:w="38" w:type="dxa"/>
              <w:bottom w:w="38" w:type="dxa"/>
              <w:right w:w="38" w:type="dxa"/>
            </w:tcMar>
            <w:vAlign w:val="bottom"/>
          </w:tcPr>
          <w:p w14:paraId="4A9DA3EC" w14:textId="77777777" w:rsidR="00154ABF" w:rsidRDefault="00154ABF">
            <w:pPr>
              <w:spacing w:after="200"/>
              <w:rPr>
                <w:sz w:val="20"/>
                <w:szCs w:val="20"/>
              </w:rPr>
            </w:pPr>
            <w:r>
              <w:rPr>
                <w:sz w:val="20"/>
                <w:szCs w:val="20"/>
              </w:rPr>
              <w:t>Focussed psychological strategies health service provided in consulting rooms by an eligible occupational therapist to a person other than the patient, if:</w:t>
            </w:r>
          </w:p>
          <w:p w14:paraId="1CA66223" w14:textId="77777777" w:rsidR="00154ABF" w:rsidRDefault="00154ABF">
            <w:pPr>
              <w:spacing w:before="200" w:after="200"/>
              <w:rPr>
                <w:sz w:val="20"/>
                <w:szCs w:val="20"/>
              </w:rPr>
            </w:pPr>
            <w:r>
              <w:rPr>
                <w:sz w:val="20"/>
                <w:szCs w:val="20"/>
              </w:rPr>
              <w:t>(a)   the service is part of the patient’s treatment;</w:t>
            </w:r>
          </w:p>
          <w:p w14:paraId="360FA48B" w14:textId="77777777" w:rsidR="00154ABF" w:rsidRDefault="00154ABF">
            <w:pPr>
              <w:spacing w:before="200" w:after="200"/>
              <w:rPr>
                <w:sz w:val="20"/>
                <w:szCs w:val="20"/>
              </w:rPr>
            </w:pPr>
            <w:r>
              <w:rPr>
                <w:sz w:val="20"/>
                <w:szCs w:val="20"/>
              </w:rPr>
              <w:t>(b)   the patient has been referred to the eligible occupational therapist by a referring practitioner; and</w:t>
            </w:r>
          </w:p>
          <w:p w14:paraId="11283B72" w14:textId="77777777" w:rsidR="00154ABF" w:rsidRDefault="00154ABF">
            <w:pPr>
              <w:spacing w:before="200" w:after="200"/>
              <w:rPr>
                <w:sz w:val="20"/>
                <w:szCs w:val="20"/>
              </w:rPr>
            </w:pPr>
            <w:r>
              <w:rPr>
                <w:sz w:val="20"/>
                <w:szCs w:val="20"/>
              </w:rPr>
              <w:t>(c)   the service lasts at least 50 minutes</w:t>
            </w:r>
          </w:p>
          <w:p w14:paraId="4F7D3AD0" w14:textId="77777777" w:rsidR="00154ABF" w:rsidRDefault="00154ABF">
            <w:r>
              <w:t>(See para MN.7.5 of explanatory notes to this Category)</w:t>
            </w:r>
          </w:p>
          <w:p w14:paraId="12461276" w14:textId="77777777" w:rsidR="00154ABF" w:rsidRDefault="00154ABF">
            <w:pPr>
              <w:tabs>
                <w:tab w:val="left" w:pos="1701"/>
              </w:tabs>
              <w:rPr>
                <w:b/>
                <w:sz w:val="20"/>
              </w:rPr>
            </w:pPr>
            <w:r>
              <w:rPr>
                <w:b/>
                <w:sz w:val="20"/>
              </w:rPr>
              <w:t xml:space="preserve">Fee: </w:t>
            </w:r>
            <w:r>
              <w:t>$100.20</w:t>
            </w:r>
            <w:r>
              <w:tab/>
            </w:r>
            <w:r>
              <w:rPr>
                <w:b/>
                <w:sz w:val="20"/>
              </w:rPr>
              <w:t xml:space="preserve">Benefit: </w:t>
            </w:r>
            <w:r>
              <w:t>85% = $85.20</w:t>
            </w:r>
          </w:p>
          <w:p w14:paraId="253EE4A1" w14:textId="77777777" w:rsidR="00154ABF" w:rsidRDefault="00154ABF">
            <w:pPr>
              <w:tabs>
                <w:tab w:val="left" w:pos="1701"/>
              </w:tabs>
            </w:pPr>
            <w:r>
              <w:rPr>
                <w:b/>
                <w:sz w:val="20"/>
              </w:rPr>
              <w:t xml:space="preserve">Extended Medicare Safety Net Cap: </w:t>
            </w:r>
            <w:r>
              <w:t>$300.60</w:t>
            </w:r>
          </w:p>
        </w:tc>
      </w:tr>
      <w:tr w:rsidR="00154ABF" w14:paraId="4A94AB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0C7B3B" w14:textId="77777777" w:rsidR="00154ABF" w:rsidRDefault="00154ABF">
            <w:pPr>
              <w:rPr>
                <w:b/>
              </w:rPr>
            </w:pPr>
            <w:r>
              <w:rPr>
                <w:b/>
              </w:rPr>
              <w:t>Fee</w:t>
            </w:r>
          </w:p>
          <w:p w14:paraId="51E05495" w14:textId="77777777" w:rsidR="00154ABF" w:rsidRDefault="00154ABF">
            <w:r>
              <w:t>80140</w:t>
            </w:r>
          </w:p>
        </w:tc>
        <w:tc>
          <w:tcPr>
            <w:tcW w:w="0" w:type="auto"/>
            <w:tcMar>
              <w:top w:w="38" w:type="dxa"/>
              <w:left w:w="38" w:type="dxa"/>
              <w:bottom w:w="38" w:type="dxa"/>
              <w:right w:w="38" w:type="dxa"/>
            </w:tcMar>
            <w:vAlign w:val="bottom"/>
          </w:tcPr>
          <w:p w14:paraId="2619C347" w14:textId="77777777" w:rsidR="00154ABF" w:rsidRDefault="00154ABF">
            <w:pPr>
              <w:spacing w:after="200"/>
              <w:rPr>
                <w:sz w:val="20"/>
                <w:szCs w:val="20"/>
              </w:rPr>
            </w:pPr>
            <w:r>
              <w:rPr>
                <w:sz w:val="20"/>
                <w:szCs w:val="20"/>
              </w:rPr>
              <w:t>Focussed psychological strategies health service provided to a patient at a place other than consulting rooms by an eligible occupational therapist if:</w:t>
            </w:r>
          </w:p>
          <w:p w14:paraId="45654AE4" w14:textId="77777777" w:rsidR="00154ABF" w:rsidRDefault="00154ABF">
            <w:pPr>
              <w:spacing w:before="200" w:after="200"/>
              <w:rPr>
                <w:sz w:val="20"/>
                <w:szCs w:val="20"/>
              </w:rPr>
            </w:pPr>
            <w:r>
              <w:rPr>
                <w:sz w:val="20"/>
                <w:szCs w:val="20"/>
              </w:rPr>
              <w:t>(a)  the patient is referred by a referring practitioner; and</w:t>
            </w:r>
          </w:p>
          <w:p w14:paraId="59F6ED56" w14:textId="77777777" w:rsidR="00154ABF" w:rsidRDefault="00154ABF">
            <w:pPr>
              <w:spacing w:before="200" w:after="200"/>
              <w:rPr>
                <w:sz w:val="20"/>
                <w:szCs w:val="20"/>
              </w:rPr>
            </w:pPr>
            <w:r>
              <w:rPr>
                <w:sz w:val="20"/>
                <w:szCs w:val="20"/>
              </w:rPr>
              <w:t>(b)  the service is provided to the patient individually and in person; and</w:t>
            </w:r>
          </w:p>
          <w:p w14:paraId="70FBD448" w14:textId="77777777" w:rsidR="00154ABF" w:rsidRDefault="00154ABF">
            <w:pPr>
              <w:spacing w:before="200" w:after="200"/>
              <w:rPr>
                <w:sz w:val="20"/>
                <w:szCs w:val="20"/>
              </w:rPr>
            </w:pPr>
            <w:r>
              <w:rPr>
                <w:sz w:val="20"/>
                <w:szCs w:val="20"/>
              </w:rPr>
              <w:t>(c)  at the completion of a course of treatment, the referring practitioner reviews the need for a further course of treatment; and</w:t>
            </w:r>
          </w:p>
          <w:p w14:paraId="080BB869" w14:textId="77777777" w:rsidR="00154ABF" w:rsidRDefault="00154ABF">
            <w:pPr>
              <w:spacing w:before="200" w:after="200"/>
              <w:rPr>
                <w:sz w:val="20"/>
                <w:szCs w:val="20"/>
              </w:rPr>
            </w:pPr>
            <w:r>
              <w:rPr>
                <w:sz w:val="20"/>
                <w:szCs w:val="20"/>
              </w:rPr>
              <w:lastRenderedPageBreak/>
              <w:t>(d)  on the completion of the course of treatment, the eligible occupational therapist gives a written report to the referring practitioner on assessments carried out, treatment provided and recommendations on future management of the patient’s condition; and</w:t>
            </w:r>
          </w:p>
          <w:p w14:paraId="44AE3723" w14:textId="77777777" w:rsidR="00154ABF" w:rsidRDefault="00154ABF">
            <w:pPr>
              <w:spacing w:before="200" w:after="200"/>
              <w:rPr>
                <w:sz w:val="20"/>
                <w:szCs w:val="20"/>
              </w:rPr>
            </w:pPr>
            <w:r>
              <w:rPr>
                <w:sz w:val="20"/>
                <w:szCs w:val="20"/>
              </w:rPr>
              <w:t>(e)  the service is at least 50 minutes duration</w:t>
            </w:r>
          </w:p>
          <w:p w14:paraId="6A860CE2" w14:textId="77777777" w:rsidR="00154ABF" w:rsidRDefault="00154ABF">
            <w:r>
              <w:t>(See para MN.7.1, AN.0.76 of explanatory notes to this Category)</w:t>
            </w:r>
          </w:p>
          <w:p w14:paraId="33A92BC5" w14:textId="77777777" w:rsidR="00154ABF" w:rsidRDefault="00154ABF">
            <w:pPr>
              <w:tabs>
                <w:tab w:val="left" w:pos="1701"/>
              </w:tabs>
              <w:rPr>
                <w:b/>
                <w:sz w:val="20"/>
              </w:rPr>
            </w:pPr>
            <w:r>
              <w:rPr>
                <w:b/>
                <w:sz w:val="20"/>
              </w:rPr>
              <w:t xml:space="preserve">Fee: </w:t>
            </w:r>
            <w:r>
              <w:t>$129.10</w:t>
            </w:r>
            <w:r>
              <w:tab/>
            </w:r>
            <w:r>
              <w:rPr>
                <w:b/>
                <w:sz w:val="20"/>
              </w:rPr>
              <w:t xml:space="preserve">Benefit: </w:t>
            </w:r>
            <w:r>
              <w:t>85% = $109.75</w:t>
            </w:r>
          </w:p>
          <w:p w14:paraId="7C00ED18" w14:textId="77777777" w:rsidR="00154ABF" w:rsidRDefault="00154ABF">
            <w:pPr>
              <w:tabs>
                <w:tab w:val="left" w:pos="1701"/>
              </w:tabs>
            </w:pPr>
            <w:r>
              <w:rPr>
                <w:b/>
                <w:sz w:val="20"/>
              </w:rPr>
              <w:t xml:space="preserve">Extended Medicare Safety Net Cap: </w:t>
            </w:r>
            <w:r>
              <w:t>$387.30</w:t>
            </w:r>
          </w:p>
        </w:tc>
      </w:tr>
      <w:tr w:rsidR="00154ABF" w14:paraId="1AD87C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7D87DD" w14:textId="77777777" w:rsidR="00154ABF" w:rsidRDefault="00154ABF">
            <w:pPr>
              <w:rPr>
                <w:b/>
              </w:rPr>
            </w:pPr>
            <w:r>
              <w:rPr>
                <w:b/>
              </w:rPr>
              <w:lastRenderedPageBreak/>
              <w:t>Fee</w:t>
            </w:r>
          </w:p>
          <w:p w14:paraId="1ED1F4AA" w14:textId="77777777" w:rsidR="00154ABF" w:rsidRDefault="00154ABF">
            <w:r>
              <w:t>80141</w:t>
            </w:r>
          </w:p>
        </w:tc>
        <w:tc>
          <w:tcPr>
            <w:tcW w:w="0" w:type="auto"/>
            <w:tcMar>
              <w:top w:w="38" w:type="dxa"/>
              <w:left w:w="38" w:type="dxa"/>
              <w:bottom w:w="38" w:type="dxa"/>
              <w:right w:w="38" w:type="dxa"/>
            </w:tcMar>
            <w:vAlign w:val="bottom"/>
          </w:tcPr>
          <w:p w14:paraId="77A3ED41" w14:textId="77777777" w:rsidR="00154ABF" w:rsidRDefault="00154ABF">
            <w:pPr>
              <w:spacing w:after="200"/>
              <w:rPr>
                <w:sz w:val="20"/>
                <w:szCs w:val="20"/>
              </w:rPr>
            </w:pPr>
            <w:r>
              <w:rPr>
                <w:sz w:val="20"/>
                <w:szCs w:val="20"/>
              </w:rPr>
              <w:t>Focussed psychological strategies health service provided at a place other than consulting rooms by an eligible occupational therapist to a person other than the patient, if:</w:t>
            </w:r>
          </w:p>
          <w:p w14:paraId="66D1CC19" w14:textId="77777777" w:rsidR="00154ABF" w:rsidRDefault="00154ABF">
            <w:pPr>
              <w:spacing w:before="200" w:after="200"/>
              <w:rPr>
                <w:sz w:val="20"/>
                <w:szCs w:val="20"/>
              </w:rPr>
            </w:pPr>
            <w:r>
              <w:rPr>
                <w:sz w:val="20"/>
                <w:szCs w:val="20"/>
              </w:rPr>
              <w:t>(a)   the service is part of the patient’s treatment;</w:t>
            </w:r>
          </w:p>
          <w:p w14:paraId="198FD418" w14:textId="77777777" w:rsidR="00154ABF" w:rsidRDefault="00154ABF">
            <w:pPr>
              <w:spacing w:before="200" w:after="200"/>
              <w:rPr>
                <w:sz w:val="20"/>
                <w:szCs w:val="20"/>
              </w:rPr>
            </w:pPr>
            <w:r>
              <w:rPr>
                <w:sz w:val="20"/>
                <w:szCs w:val="20"/>
              </w:rPr>
              <w:t>(b)   the patient has been referred to the eligible occupational therapist by a referring practitioner; and</w:t>
            </w:r>
          </w:p>
          <w:p w14:paraId="3DC85D9B" w14:textId="77777777" w:rsidR="00154ABF" w:rsidRDefault="00154ABF">
            <w:pPr>
              <w:spacing w:before="200" w:after="200"/>
              <w:rPr>
                <w:sz w:val="20"/>
                <w:szCs w:val="20"/>
              </w:rPr>
            </w:pPr>
            <w:r>
              <w:rPr>
                <w:sz w:val="20"/>
                <w:szCs w:val="20"/>
              </w:rPr>
              <w:t>(c)   the service lasts at least 50 minutes</w:t>
            </w:r>
          </w:p>
          <w:p w14:paraId="4ABBE8B0" w14:textId="77777777" w:rsidR="00154ABF" w:rsidRDefault="00154ABF">
            <w:r>
              <w:t>(See para MN.7.5 of explanatory notes to this Category)</w:t>
            </w:r>
          </w:p>
          <w:p w14:paraId="25DA7890" w14:textId="77777777" w:rsidR="00154ABF" w:rsidRDefault="00154ABF">
            <w:pPr>
              <w:tabs>
                <w:tab w:val="left" w:pos="1701"/>
              </w:tabs>
              <w:rPr>
                <w:b/>
                <w:sz w:val="20"/>
              </w:rPr>
            </w:pPr>
            <w:r>
              <w:rPr>
                <w:b/>
                <w:sz w:val="20"/>
              </w:rPr>
              <w:t xml:space="preserve">Fee: </w:t>
            </w:r>
            <w:r>
              <w:t>$129.10</w:t>
            </w:r>
            <w:r>
              <w:tab/>
            </w:r>
            <w:r>
              <w:rPr>
                <w:b/>
                <w:sz w:val="20"/>
              </w:rPr>
              <w:t xml:space="preserve">Benefit: </w:t>
            </w:r>
            <w:r>
              <w:t>85% = $109.75</w:t>
            </w:r>
          </w:p>
          <w:p w14:paraId="494FF0DF" w14:textId="77777777" w:rsidR="00154ABF" w:rsidRDefault="00154ABF">
            <w:pPr>
              <w:tabs>
                <w:tab w:val="left" w:pos="1701"/>
              </w:tabs>
            </w:pPr>
            <w:r>
              <w:rPr>
                <w:b/>
                <w:sz w:val="20"/>
              </w:rPr>
              <w:t xml:space="preserve">Extended Medicare Safety Net Cap: </w:t>
            </w:r>
            <w:r>
              <w:t>$387.30</w:t>
            </w:r>
          </w:p>
        </w:tc>
      </w:tr>
      <w:tr w:rsidR="00154ABF" w14:paraId="536EF5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2FB38B" w14:textId="77777777" w:rsidR="00154ABF" w:rsidRDefault="00154ABF">
            <w:pPr>
              <w:rPr>
                <w:b/>
              </w:rPr>
            </w:pPr>
            <w:r>
              <w:rPr>
                <w:b/>
              </w:rPr>
              <w:t>Fee</w:t>
            </w:r>
          </w:p>
          <w:p w14:paraId="0707D8C8" w14:textId="77777777" w:rsidR="00154ABF" w:rsidRDefault="00154ABF">
            <w:r>
              <w:t>80145</w:t>
            </w:r>
          </w:p>
        </w:tc>
        <w:tc>
          <w:tcPr>
            <w:tcW w:w="0" w:type="auto"/>
            <w:tcMar>
              <w:top w:w="38" w:type="dxa"/>
              <w:left w:w="38" w:type="dxa"/>
              <w:bottom w:w="38" w:type="dxa"/>
              <w:right w:w="38" w:type="dxa"/>
            </w:tcMar>
            <w:vAlign w:val="bottom"/>
          </w:tcPr>
          <w:p w14:paraId="531418BE" w14:textId="77777777" w:rsidR="00154ABF" w:rsidRDefault="00154ABF">
            <w:pPr>
              <w:spacing w:after="200"/>
              <w:rPr>
                <w:sz w:val="20"/>
                <w:szCs w:val="20"/>
              </w:rPr>
            </w:pPr>
            <w:r>
              <w:rPr>
                <w:sz w:val="20"/>
                <w:szCs w:val="20"/>
              </w:rPr>
              <w:t>Focussed psychological strategies health service provided to a patient as part of a group of 4 to 10 patients by an eligible occupational therapist if:</w:t>
            </w:r>
          </w:p>
          <w:p w14:paraId="450611AE" w14:textId="77777777" w:rsidR="00154ABF" w:rsidRDefault="00154ABF">
            <w:pPr>
              <w:spacing w:before="200" w:after="200"/>
              <w:rPr>
                <w:sz w:val="20"/>
                <w:szCs w:val="20"/>
              </w:rPr>
            </w:pPr>
            <w:r>
              <w:rPr>
                <w:sz w:val="20"/>
                <w:szCs w:val="20"/>
              </w:rPr>
              <w:t>(a)  the patient is referred by a referring practitioner; and</w:t>
            </w:r>
          </w:p>
          <w:p w14:paraId="14E12631" w14:textId="77777777" w:rsidR="00154ABF" w:rsidRDefault="00154ABF">
            <w:pPr>
              <w:spacing w:before="200" w:after="200"/>
              <w:rPr>
                <w:sz w:val="20"/>
                <w:szCs w:val="20"/>
              </w:rPr>
            </w:pPr>
            <w:r>
              <w:rPr>
                <w:sz w:val="20"/>
                <w:szCs w:val="20"/>
              </w:rPr>
              <w:t>(b)  the service is provided in person; and</w:t>
            </w:r>
          </w:p>
          <w:p w14:paraId="1C82E172" w14:textId="77777777" w:rsidR="00154ABF" w:rsidRDefault="00154ABF">
            <w:pPr>
              <w:spacing w:before="200" w:after="200"/>
              <w:rPr>
                <w:sz w:val="20"/>
                <w:szCs w:val="20"/>
              </w:rPr>
            </w:pPr>
            <w:r>
              <w:rPr>
                <w:sz w:val="20"/>
                <w:szCs w:val="20"/>
              </w:rPr>
              <w:t>(c)  the service is at least 60 minutes duration</w:t>
            </w:r>
          </w:p>
          <w:p w14:paraId="640F9C5E" w14:textId="77777777" w:rsidR="00154ABF" w:rsidRDefault="00154ABF">
            <w:r>
              <w:t>(See para MN.7.4, AN.0.76 of explanatory notes to this Category)</w:t>
            </w:r>
          </w:p>
          <w:p w14:paraId="45EEA6B4" w14:textId="77777777" w:rsidR="00154ABF" w:rsidRDefault="00154ABF">
            <w:pPr>
              <w:tabs>
                <w:tab w:val="left" w:pos="1701"/>
              </w:tabs>
              <w:rPr>
                <w:b/>
                <w:sz w:val="20"/>
              </w:rPr>
            </w:pPr>
            <w:r>
              <w:rPr>
                <w:b/>
                <w:sz w:val="20"/>
              </w:rPr>
              <w:t xml:space="preserve">Fee: </w:t>
            </w:r>
            <w:r>
              <w:t>$25.40</w:t>
            </w:r>
            <w:r>
              <w:tab/>
            </w:r>
            <w:r>
              <w:rPr>
                <w:b/>
                <w:sz w:val="20"/>
              </w:rPr>
              <w:t xml:space="preserve">Benefit: </w:t>
            </w:r>
            <w:r>
              <w:t>85% = $21.60</w:t>
            </w:r>
          </w:p>
          <w:p w14:paraId="6F7E1816" w14:textId="77777777" w:rsidR="00154ABF" w:rsidRDefault="00154ABF">
            <w:pPr>
              <w:tabs>
                <w:tab w:val="left" w:pos="1701"/>
              </w:tabs>
            </w:pPr>
            <w:r>
              <w:rPr>
                <w:b/>
                <w:sz w:val="20"/>
              </w:rPr>
              <w:t xml:space="preserve">Extended Medicare Safety Net Cap: </w:t>
            </w:r>
            <w:r>
              <w:t>$76.20</w:t>
            </w:r>
          </w:p>
        </w:tc>
      </w:tr>
      <w:tr w:rsidR="00154ABF" w14:paraId="6384A0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DBBC89" w14:textId="77777777" w:rsidR="00154ABF" w:rsidRDefault="00154ABF">
            <w:pPr>
              <w:rPr>
                <w:b/>
              </w:rPr>
            </w:pPr>
            <w:r>
              <w:rPr>
                <w:b/>
              </w:rPr>
              <w:t>Fee</w:t>
            </w:r>
          </w:p>
          <w:p w14:paraId="22DCC104" w14:textId="77777777" w:rsidR="00154ABF" w:rsidRDefault="00154ABF">
            <w:r>
              <w:t>80146</w:t>
            </w:r>
          </w:p>
        </w:tc>
        <w:tc>
          <w:tcPr>
            <w:tcW w:w="0" w:type="auto"/>
            <w:tcMar>
              <w:top w:w="38" w:type="dxa"/>
              <w:left w:w="38" w:type="dxa"/>
              <w:bottom w:w="38" w:type="dxa"/>
              <w:right w:w="38" w:type="dxa"/>
            </w:tcMar>
            <w:vAlign w:val="bottom"/>
          </w:tcPr>
          <w:p w14:paraId="09E589DA" w14:textId="77777777" w:rsidR="00154ABF" w:rsidRDefault="00154ABF">
            <w:pPr>
              <w:spacing w:after="200"/>
              <w:rPr>
                <w:sz w:val="20"/>
                <w:szCs w:val="20"/>
              </w:rPr>
            </w:pPr>
            <w:r>
              <w:rPr>
                <w:sz w:val="20"/>
                <w:szCs w:val="20"/>
              </w:rPr>
              <w:t>Focussed psychological strategies health service provided to a patient as part of a group of 4 to 10 patients by an eligible occupational therapist if:</w:t>
            </w:r>
          </w:p>
          <w:p w14:paraId="45E62A0A" w14:textId="77777777" w:rsidR="00154ABF" w:rsidRDefault="00154ABF">
            <w:pPr>
              <w:spacing w:before="200" w:after="200"/>
              <w:rPr>
                <w:sz w:val="20"/>
                <w:szCs w:val="20"/>
              </w:rPr>
            </w:pPr>
            <w:r>
              <w:rPr>
                <w:sz w:val="20"/>
                <w:szCs w:val="20"/>
              </w:rPr>
              <w:t>(a)  the patient is referred by a referring practitioner; and</w:t>
            </w:r>
          </w:p>
          <w:p w14:paraId="29E7A42A" w14:textId="77777777" w:rsidR="00154ABF" w:rsidRDefault="00154ABF">
            <w:pPr>
              <w:spacing w:before="200" w:after="200"/>
              <w:rPr>
                <w:sz w:val="20"/>
                <w:szCs w:val="20"/>
              </w:rPr>
            </w:pPr>
            <w:r>
              <w:rPr>
                <w:sz w:val="20"/>
                <w:szCs w:val="20"/>
              </w:rPr>
              <w:t>(b)  the attendance is by video conference; and</w:t>
            </w:r>
          </w:p>
          <w:p w14:paraId="3691B3A1" w14:textId="77777777" w:rsidR="00154ABF" w:rsidRDefault="00154ABF">
            <w:pPr>
              <w:spacing w:before="200" w:after="200"/>
              <w:rPr>
                <w:sz w:val="20"/>
                <w:szCs w:val="20"/>
              </w:rPr>
            </w:pPr>
            <w:r>
              <w:rPr>
                <w:sz w:val="20"/>
                <w:szCs w:val="20"/>
              </w:rPr>
              <w:t>(c)  the patient is located within a telehealth eligible area; and</w:t>
            </w:r>
          </w:p>
          <w:p w14:paraId="0EA4EF33" w14:textId="77777777" w:rsidR="00154ABF" w:rsidRDefault="00154ABF">
            <w:pPr>
              <w:spacing w:before="200" w:after="200"/>
              <w:rPr>
                <w:sz w:val="20"/>
                <w:szCs w:val="20"/>
              </w:rPr>
            </w:pPr>
            <w:r>
              <w:rPr>
                <w:sz w:val="20"/>
                <w:szCs w:val="20"/>
              </w:rPr>
              <w:t>(d)  the patient is, at the time of the attendance, at least 15 kilometres by road from the occupational therapist; and</w:t>
            </w:r>
          </w:p>
          <w:p w14:paraId="6879247B" w14:textId="77777777" w:rsidR="00154ABF" w:rsidRDefault="00154ABF">
            <w:pPr>
              <w:spacing w:before="200" w:after="200"/>
              <w:rPr>
                <w:sz w:val="20"/>
                <w:szCs w:val="20"/>
              </w:rPr>
            </w:pPr>
            <w:r>
              <w:rPr>
                <w:sz w:val="20"/>
                <w:szCs w:val="20"/>
              </w:rPr>
              <w:t>(e)  the service is at least 60 minutes duration</w:t>
            </w:r>
          </w:p>
          <w:p w14:paraId="0A79824A" w14:textId="77777777" w:rsidR="00154ABF" w:rsidRDefault="00154ABF">
            <w:r>
              <w:t>(See para MN.7.4, AN.0.76 of explanatory notes to this Category)</w:t>
            </w:r>
          </w:p>
          <w:p w14:paraId="7288112B" w14:textId="77777777" w:rsidR="00154ABF" w:rsidRDefault="00154ABF">
            <w:pPr>
              <w:tabs>
                <w:tab w:val="left" w:pos="1701"/>
              </w:tabs>
              <w:rPr>
                <w:b/>
                <w:sz w:val="20"/>
              </w:rPr>
            </w:pPr>
            <w:r>
              <w:rPr>
                <w:b/>
                <w:sz w:val="20"/>
              </w:rPr>
              <w:t xml:space="preserve">Fee: </w:t>
            </w:r>
            <w:r>
              <w:t>$25.40</w:t>
            </w:r>
            <w:r>
              <w:tab/>
            </w:r>
            <w:r>
              <w:rPr>
                <w:b/>
                <w:sz w:val="20"/>
              </w:rPr>
              <w:t xml:space="preserve">Benefit: </w:t>
            </w:r>
            <w:r>
              <w:t>85% = $21.60</w:t>
            </w:r>
          </w:p>
          <w:p w14:paraId="690798FA" w14:textId="77777777" w:rsidR="00154ABF" w:rsidRDefault="00154ABF">
            <w:pPr>
              <w:tabs>
                <w:tab w:val="left" w:pos="1701"/>
              </w:tabs>
            </w:pPr>
            <w:r>
              <w:rPr>
                <w:b/>
                <w:sz w:val="20"/>
              </w:rPr>
              <w:t xml:space="preserve">Extended Medicare Safety Net Cap: </w:t>
            </w:r>
            <w:r>
              <w:t>$76.20</w:t>
            </w:r>
          </w:p>
        </w:tc>
      </w:tr>
      <w:tr w:rsidR="00154ABF" w14:paraId="0352E5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0DA3F0" w14:textId="77777777" w:rsidR="00154ABF" w:rsidRDefault="00154ABF">
            <w:pPr>
              <w:rPr>
                <w:b/>
              </w:rPr>
            </w:pPr>
            <w:r>
              <w:rPr>
                <w:b/>
              </w:rPr>
              <w:t>Fee</w:t>
            </w:r>
          </w:p>
          <w:p w14:paraId="105727CD" w14:textId="77777777" w:rsidR="00154ABF" w:rsidRDefault="00154ABF">
            <w:r>
              <w:t>80147</w:t>
            </w:r>
          </w:p>
        </w:tc>
        <w:tc>
          <w:tcPr>
            <w:tcW w:w="0" w:type="auto"/>
            <w:tcMar>
              <w:top w:w="38" w:type="dxa"/>
              <w:left w:w="38" w:type="dxa"/>
              <w:bottom w:w="38" w:type="dxa"/>
              <w:right w:w="38" w:type="dxa"/>
            </w:tcMar>
            <w:vAlign w:val="bottom"/>
          </w:tcPr>
          <w:p w14:paraId="7A9E8F74" w14:textId="77777777" w:rsidR="00154ABF" w:rsidRDefault="00154ABF">
            <w:pPr>
              <w:spacing w:after="200"/>
              <w:rPr>
                <w:sz w:val="20"/>
                <w:szCs w:val="20"/>
              </w:rPr>
            </w:pPr>
            <w:r>
              <w:rPr>
                <w:sz w:val="20"/>
                <w:szCs w:val="20"/>
              </w:rPr>
              <w:t>Focussed psychological strategies health service provided to a patient as part of a group of 4 to 10 patients by an eligible occupational therapist if:</w:t>
            </w:r>
          </w:p>
          <w:p w14:paraId="2FF246E2" w14:textId="77777777" w:rsidR="00154ABF" w:rsidRDefault="00154ABF">
            <w:pPr>
              <w:spacing w:before="200" w:after="200"/>
              <w:rPr>
                <w:sz w:val="20"/>
                <w:szCs w:val="20"/>
              </w:rPr>
            </w:pPr>
            <w:r>
              <w:rPr>
                <w:sz w:val="20"/>
                <w:szCs w:val="20"/>
              </w:rPr>
              <w:lastRenderedPageBreak/>
              <w:t>(a)  the patient is referred by a referring practitioner; and</w:t>
            </w:r>
          </w:p>
          <w:p w14:paraId="7C961BBF" w14:textId="77777777" w:rsidR="00154ABF" w:rsidRDefault="00154ABF">
            <w:pPr>
              <w:spacing w:before="200" w:after="200"/>
              <w:rPr>
                <w:sz w:val="20"/>
                <w:szCs w:val="20"/>
              </w:rPr>
            </w:pPr>
            <w:r>
              <w:rPr>
                <w:sz w:val="20"/>
                <w:szCs w:val="20"/>
              </w:rPr>
              <w:t>(b)  the service is provided in person; and</w:t>
            </w:r>
          </w:p>
          <w:p w14:paraId="25B371D0" w14:textId="77777777" w:rsidR="00154ABF" w:rsidRDefault="00154ABF">
            <w:pPr>
              <w:spacing w:before="200" w:after="200"/>
              <w:rPr>
                <w:sz w:val="20"/>
                <w:szCs w:val="20"/>
              </w:rPr>
            </w:pPr>
            <w:r>
              <w:rPr>
                <w:sz w:val="20"/>
                <w:szCs w:val="20"/>
              </w:rPr>
              <w:t>(c)  the service is at least 90 minutes duration</w:t>
            </w:r>
          </w:p>
          <w:p w14:paraId="7022031D" w14:textId="77777777" w:rsidR="00154ABF" w:rsidRDefault="00154ABF">
            <w:r>
              <w:t>(See para MN.7.4 of explanatory notes to this Category)</w:t>
            </w:r>
          </w:p>
          <w:p w14:paraId="63DE6578" w14:textId="77777777" w:rsidR="00154ABF" w:rsidRDefault="00154ABF">
            <w:pPr>
              <w:tabs>
                <w:tab w:val="left" w:pos="1701"/>
              </w:tabs>
              <w:rPr>
                <w:b/>
                <w:sz w:val="20"/>
              </w:rPr>
            </w:pPr>
            <w:r>
              <w:rPr>
                <w:b/>
                <w:sz w:val="20"/>
              </w:rPr>
              <w:t xml:space="preserve">Fee: </w:t>
            </w:r>
            <w:r>
              <w:t>$34.55</w:t>
            </w:r>
            <w:r>
              <w:tab/>
            </w:r>
            <w:r>
              <w:rPr>
                <w:b/>
                <w:sz w:val="20"/>
              </w:rPr>
              <w:t xml:space="preserve">Benefit: </w:t>
            </w:r>
            <w:r>
              <w:t>85% = $29.40</w:t>
            </w:r>
          </w:p>
          <w:p w14:paraId="65E7A933" w14:textId="77777777" w:rsidR="00154ABF" w:rsidRDefault="00154ABF">
            <w:pPr>
              <w:tabs>
                <w:tab w:val="left" w:pos="1701"/>
              </w:tabs>
            </w:pPr>
            <w:r>
              <w:rPr>
                <w:b/>
                <w:sz w:val="20"/>
              </w:rPr>
              <w:t xml:space="preserve">Extended Medicare Safety Net Cap: </w:t>
            </w:r>
            <w:r>
              <w:t>$103.65</w:t>
            </w:r>
          </w:p>
        </w:tc>
      </w:tr>
      <w:tr w:rsidR="00154ABF" w14:paraId="50BFAA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4DFA4C" w14:textId="77777777" w:rsidR="00154ABF" w:rsidRDefault="00154ABF">
            <w:pPr>
              <w:rPr>
                <w:b/>
              </w:rPr>
            </w:pPr>
            <w:r>
              <w:rPr>
                <w:b/>
              </w:rPr>
              <w:lastRenderedPageBreak/>
              <w:t>Fee</w:t>
            </w:r>
          </w:p>
          <w:p w14:paraId="3087F1DB" w14:textId="77777777" w:rsidR="00154ABF" w:rsidRDefault="00154ABF">
            <w:r>
              <w:t>80148</w:t>
            </w:r>
          </w:p>
        </w:tc>
        <w:tc>
          <w:tcPr>
            <w:tcW w:w="0" w:type="auto"/>
            <w:tcMar>
              <w:top w:w="38" w:type="dxa"/>
              <w:left w:w="38" w:type="dxa"/>
              <w:bottom w:w="38" w:type="dxa"/>
              <w:right w:w="38" w:type="dxa"/>
            </w:tcMar>
            <w:vAlign w:val="bottom"/>
          </w:tcPr>
          <w:p w14:paraId="6A562A89" w14:textId="77777777" w:rsidR="00154ABF" w:rsidRDefault="00154ABF">
            <w:pPr>
              <w:spacing w:after="200"/>
              <w:rPr>
                <w:sz w:val="20"/>
                <w:szCs w:val="20"/>
              </w:rPr>
            </w:pPr>
            <w:r>
              <w:rPr>
                <w:sz w:val="20"/>
                <w:szCs w:val="20"/>
              </w:rPr>
              <w:t>Focussed psychological strategies health service provided to a patient as part of a group of 4 to 10 patients by an eligible occupational therapist if:</w:t>
            </w:r>
          </w:p>
          <w:p w14:paraId="06AAAAA8" w14:textId="77777777" w:rsidR="00154ABF" w:rsidRDefault="00154ABF">
            <w:pPr>
              <w:spacing w:before="200" w:after="200"/>
              <w:rPr>
                <w:sz w:val="20"/>
                <w:szCs w:val="20"/>
              </w:rPr>
            </w:pPr>
            <w:r>
              <w:rPr>
                <w:sz w:val="20"/>
                <w:szCs w:val="20"/>
              </w:rPr>
              <w:t>(a)  the patient is referred by a referring practitioner; and</w:t>
            </w:r>
          </w:p>
          <w:p w14:paraId="5C619D30" w14:textId="77777777" w:rsidR="00154ABF" w:rsidRDefault="00154ABF">
            <w:pPr>
              <w:spacing w:before="200" w:after="200"/>
              <w:rPr>
                <w:sz w:val="20"/>
                <w:szCs w:val="20"/>
              </w:rPr>
            </w:pPr>
            <w:r>
              <w:rPr>
                <w:sz w:val="20"/>
                <w:szCs w:val="20"/>
              </w:rPr>
              <w:t>(b)  the attendance is by video conference; and</w:t>
            </w:r>
          </w:p>
          <w:p w14:paraId="27D81015" w14:textId="77777777" w:rsidR="00154ABF" w:rsidRDefault="00154ABF">
            <w:pPr>
              <w:spacing w:before="200" w:after="200"/>
              <w:rPr>
                <w:sz w:val="20"/>
                <w:szCs w:val="20"/>
              </w:rPr>
            </w:pPr>
            <w:r>
              <w:rPr>
                <w:sz w:val="20"/>
                <w:szCs w:val="20"/>
              </w:rPr>
              <w:t>(c)  the patient is located within a telehealth eligible area; and</w:t>
            </w:r>
          </w:p>
          <w:p w14:paraId="26EDC0B5" w14:textId="77777777" w:rsidR="00154ABF" w:rsidRDefault="00154ABF">
            <w:pPr>
              <w:spacing w:before="200" w:after="200"/>
              <w:rPr>
                <w:sz w:val="20"/>
                <w:szCs w:val="20"/>
              </w:rPr>
            </w:pPr>
            <w:r>
              <w:rPr>
                <w:sz w:val="20"/>
                <w:szCs w:val="20"/>
              </w:rPr>
              <w:t>(d)  the patient is, at the time of the attendance, at least 15 kilometres by road from the occupational therapist; and</w:t>
            </w:r>
          </w:p>
          <w:p w14:paraId="0A06B9BF" w14:textId="77777777" w:rsidR="00154ABF" w:rsidRDefault="00154ABF">
            <w:pPr>
              <w:spacing w:before="200" w:after="200"/>
              <w:rPr>
                <w:sz w:val="20"/>
                <w:szCs w:val="20"/>
              </w:rPr>
            </w:pPr>
            <w:r>
              <w:rPr>
                <w:sz w:val="20"/>
                <w:szCs w:val="20"/>
              </w:rPr>
              <w:t>(e)  the service is at least 90 minutes duration</w:t>
            </w:r>
          </w:p>
          <w:p w14:paraId="3F108DA2" w14:textId="77777777" w:rsidR="00154ABF" w:rsidRDefault="00154ABF">
            <w:r>
              <w:t>(See para MN.7.4 of explanatory notes to this Category)</w:t>
            </w:r>
          </w:p>
          <w:p w14:paraId="791650FF" w14:textId="77777777" w:rsidR="00154ABF" w:rsidRDefault="00154ABF">
            <w:pPr>
              <w:tabs>
                <w:tab w:val="left" w:pos="1701"/>
              </w:tabs>
              <w:rPr>
                <w:b/>
                <w:sz w:val="20"/>
              </w:rPr>
            </w:pPr>
            <w:r>
              <w:rPr>
                <w:b/>
                <w:sz w:val="20"/>
              </w:rPr>
              <w:t xml:space="preserve">Fee: </w:t>
            </w:r>
            <w:r>
              <w:t>$34.55</w:t>
            </w:r>
            <w:r>
              <w:tab/>
            </w:r>
            <w:r>
              <w:rPr>
                <w:b/>
                <w:sz w:val="20"/>
              </w:rPr>
              <w:t xml:space="preserve">Benefit: </w:t>
            </w:r>
            <w:r>
              <w:t>85% = $29.40</w:t>
            </w:r>
          </w:p>
          <w:p w14:paraId="682E3BF9" w14:textId="77777777" w:rsidR="00154ABF" w:rsidRDefault="00154ABF">
            <w:pPr>
              <w:tabs>
                <w:tab w:val="left" w:pos="1701"/>
              </w:tabs>
            </w:pPr>
            <w:r>
              <w:rPr>
                <w:b/>
                <w:sz w:val="20"/>
              </w:rPr>
              <w:t xml:space="preserve">Extended Medicare Safety Net Cap: </w:t>
            </w:r>
            <w:r>
              <w:t>$103.65</w:t>
            </w:r>
          </w:p>
        </w:tc>
      </w:tr>
      <w:tr w:rsidR="00154ABF" w14:paraId="3B8C0A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03AC47" w14:textId="77777777" w:rsidR="00154ABF" w:rsidRDefault="00154ABF">
            <w:pPr>
              <w:rPr>
                <w:b/>
              </w:rPr>
            </w:pPr>
            <w:r>
              <w:rPr>
                <w:b/>
              </w:rPr>
              <w:t>Fee</w:t>
            </w:r>
          </w:p>
          <w:p w14:paraId="7BF4FC2D" w14:textId="77777777" w:rsidR="00154ABF" w:rsidRDefault="00154ABF">
            <w:r>
              <w:t>80150</w:t>
            </w:r>
          </w:p>
        </w:tc>
        <w:tc>
          <w:tcPr>
            <w:tcW w:w="0" w:type="auto"/>
            <w:tcMar>
              <w:top w:w="38" w:type="dxa"/>
              <w:left w:w="38" w:type="dxa"/>
              <w:bottom w:w="38" w:type="dxa"/>
              <w:right w:w="38" w:type="dxa"/>
            </w:tcMar>
            <w:vAlign w:val="bottom"/>
          </w:tcPr>
          <w:p w14:paraId="007B4921" w14:textId="77777777" w:rsidR="00154ABF" w:rsidRDefault="00154ABF">
            <w:pPr>
              <w:spacing w:after="200"/>
              <w:rPr>
                <w:sz w:val="20"/>
                <w:szCs w:val="20"/>
              </w:rPr>
            </w:pPr>
            <w:r>
              <w:rPr>
                <w:sz w:val="20"/>
                <w:szCs w:val="20"/>
              </w:rPr>
              <w:t>Focussed psychological strategies health service provided to a patient in consulting rooms by an eligible social worker if:</w:t>
            </w:r>
          </w:p>
          <w:p w14:paraId="14B1375B" w14:textId="77777777" w:rsidR="00154ABF" w:rsidRDefault="00154ABF">
            <w:pPr>
              <w:spacing w:before="200" w:after="200"/>
              <w:rPr>
                <w:sz w:val="20"/>
                <w:szCs w:val="20"/>
              </w:rPr>
            </w:pPr>
            <w:r>
              <w:rPr>
                <w:sz w:val="20"/>
                <w:szCs w:val="20"/>
              </w:rPr>
              <w:t>(a)  the patient is referred by a referring practitioner; and</w:t>
            </w:r>
          </w:p>
          <w:p w14:paraId="6DA552A8" w14:textId="77777777" w:rsidR="00154ABF" w:rsidRDefault="00154ABF">
            <w:pPr>
              <w:spacing w:before="200" w:after="200"/>
              <w:rPr>
                <w:sz w:val="20"/>
                <w:szCs w:val="20"/>
              </w:rPr>
            </w:pPr>
            <w:r>
              <w:rPr>
                <w:sz w:val="20"/>
                <w:szCs w:val="20"/>
              </w:rPr>
              <w:t>(b)  the service is provided to the patient individually and in person; and</w:t>
            </w:r>
          </w:p>
          <w:p w14:paraId="7A60F000" w14:textId="77777777" w:rsidR="00154ABF" w:rsidRDefault="00154ABF">
            <w:pPr>
              <w:spacing w:before="200" w:after="200"/>
              <w:rPr>
                <w:sz w:val="20"/>
                <w:szCs w:val="20"/>
              </w:rPr>
            </w:pPr>
            <w:r>
              <w:rPr>
                <w:sz w:val="20"/>
                <w:szCs w:val="20"/>
              </w:rPr>
              <w:t>(c)  at the completion of a course of treatment, the referring practitioner reviews the need for a further course of treatment; and</w:t>
            </w:r>
          </w:p>
          <w:p w14:paraId="73E4270F" w14:textId="77777777" w:rsidR="00154ABF" w:rsidRDefault="00154ABF">
            <w:pPr>
              <w:spacing w:before="200" w:after="200"/>
              <w:rPr>
                <w:sz w:val="20"/>
                <w:szCs w:val="20"/>
              </w:rPr>
            </w:pPr>
            <w:r>
              <w:rPr>
                <w:sz w:val="20"/>
                <w:szCs w:val="20"/>
              </w:rPr>
              <w:t>(d)  on the completion of the course of treatment, the eligible social worker gives a written report to the referring practitioner on assessments carried out, treatment provided and recommendations on future management of the patient’s condition; and</w:t>
            </w:r>
          </w:p>
          <w:p w14:paraId="12BB5C6B" w14:textId="77777777" w:rsidR="00154ABF" w:rsidRDefault="00154ABF">
            <w:pPr>
              <w:spacing w:before="200" w:after="200"/>
              <w:rPr>
                <w:sz w:val="20"/>
                <w:szCs w:val="20"/>
              </w:rPr>
            </w:pPr>
            <w:r>
              <w:rPr>
                <w:sz w:val="20"/>
                <w:szCs w:val="20"/>
              </w:rPr>
              <w:t>(e)  the service is at least 20 minutes but less than 50 minutes duration</w:t>
            </w:r>
          </w:p>
          <w:p w14:paraId="38D532FD" w14:textId="77777777" w:rsidR="00154ABF" w:rsidRDefault="00154ABF">
            <w:r>
              <w:t>(See para MN.7.1, AN.0.76 of explanatory notes to this Category)</w:t>
            </w:r>
          </w:p>
          <w:p w14:paraId="6611DDA3"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5670AC3A" w14:textId="77777777" w:rsidR="00154ABF" w:rsidRDefault="00154ABF">
            <w:pPr>
              <w:tabs>
                <w:tab w:val="left" w:pos="1701"/>
              </w:tabs>
            </w:pPr>
            <w:r>
              <w:rPr>
                <w:b/>
                <w:sz w:val="20"/>
              </w:rPr>
              <w:t xml:space="preserve">Extended Medicare Safety Net Cap: </w:t>
            </w:r>
            <w:r>
              <w:t>$212.85</w:t>
            </w:r>
          </w:p>
        </w:tc>
      </w:tr>
      <w:tr w:rsidR="00154ABF" w14:paraId="72993E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6D84C2" w14:textId="77777777" w:rsidR="00154ABF" w:rsidRDefault="00154ABF">
            <w:pPr>
              <w:rPr>
                <w:b/>
              </w:rPr>
            </w:pPr>
            <w:r>
              <w:rPr>
                <w:b/>
              </w:rPr>
              <w:t>Fee</w:t>
            </w:r>
          </w:p>
          <w:p w14:paraId="328AC81D" w14:textId="77777777" w:rsidR="00154ABF" w:rsidRDefault="00154ABF">
            <w:r>
              <w:t>80152</w:t>
            </w:r>
          </w:p>
        </w:tc>
        <w:tc>
          <w:tcPr>
            <w:tcW w:w="0" w:type="auto"/>
            <w:tcMar>
              <w:top w:w="38" w:type="dxa"/>
              <w:left w:w="38" w:type="dxa"/>
              <w:bottom w:w="38" w:type="dxa"/>
              <w:right w:w="38" w:type="dxa"/>
            </w:tcMar>
            <w:vAlign w:val="bottom"/>
          </w:tcPr>
          <w:p w14:paraId="112BDEE0" w14:textId="77777777" w:rsidR="00154ABF" w:rsidRDefault="00154ABF">
            <w:pPr>
              <w:spacing w:after="200"/>
              <w:rPr>
                <w:sz w:val="20"/>
                <w:szCs w:val="20"/>
              </w:rPr>
            </w:pPr>
            <w:r>
              <w:rPr>
                <w:sz w:val="20"/>
                <w:szCs w:val="20"/>
              </w:rPr>
              <w:t>Focussed psychological strategies health service provided to a patient as part of a group of 4 to 10 patients by an eligible occupational therapist if:</w:t>
            </w:r>
          </w:p>
          <w:p w14:paraId="5B11DEC9" w14:textId="77777777" w:rsidR="00154ABF" w:rsidRDefault="00154ABF">
            <w:pPr>
              <w:spacing w:before="200" w:after="200"/>
              <w:rPr>
                <w:sz w:val="20"/>
                <w:szCs w:val="20"/>
              </w:rPr>
            </w:pPr>
            <w:r>
              <w:rPr>
                <w:sz w:val="20"/>
                <w:szCs w:val="20"/>
              </w:rPr>
              <w:t>(a)  the patient is referred by a referring practitioner; and</w:t>
            </w:r>
          </w:p>
          <w:p w14:paraId="579CB3B0" w14:textId="77777777" w:rsidR="00154ABF" w:rsidRDefault="00154ABF">
            <w:pPr>
              <w:spacing w:before="200" w:after="200"/>
              <w:rPr>
                <w:sz w:val="20"/>
                <w:szCs w:val="20"/>
              </w:rPr>
            </w:pPr>
            <w:r>
              <w:rPr>
                <w:sz w:val="20"/>
                <w:szCs w:val="20"/>
              </w:rPr>
              <w:t>(b)  the service is provided in person; and</w:t>
            </w:r>
          </w:p>
          <w:p w14:paraId="31A64BA4" w14:textId="77777777" w:rsidR="00154ABF" w:rsidRDefault="00154ABF">
            <w:pPr>
              <w:spacing w:before="200" w:after="200"/>
              <w:rPr>
                <w:sz w:val="20"/>
                <w:szCs w:val="20"/>
              </w:rPr>
            </w:pPr>
            <w:r>
              <w:rPr>
                <w:sz w:val="20"/>
                <w:szCs w:val="20"/>
              </w:rPr>
              <w:t>(c)  the service is at least 120 minutes duration</w:t>
            </w:r>
          </w:p>
          <w:p w14:paraId="53B0B136" w14:textId="77777777" w:rsidR="00154ABF" w:rsidRDefault="00154ABF">
            <w:r>
              <w:lastRenderedPageBreak/>
              <w:t>(See para MN.7.4 of explanatory notes to this Category)</w:t>
            </w:r>
          </w:p>
          <w:p w14:paraId="3C8B4E44" w14:textId="77777777" w:rsidR="00154ABF" w:rsidRDefault="00154ABF">
            <w:pPr>
              <w:tabs>
                <w:tab w:val="left" w:pos="1701"/>
              </w:tabs>
              <w:rPr>
                <w:b/>
                <w:sz w:val="20"/>
              </w:rPr>
            </w:pPr>
            <w:r>
              <w:rPr>
                <w:b/>
                <w:sz w:val="20"/>
              </w:rPr>
              <w:t xml:space="preserve">Fee: </w:t>
            </w:r>
            <w:r>
              <w:t>$47.10</w:t>
            </w:r>
            <w:r>
              <w:tab/>
            </w:r>
            <w:r>
              <w:rPr>
                <w:b/>
                <w:sz w:val="20"/>
              </w:rPr>
              <w:t xml:space="preserve">Benefit: </w:t>
            </w:r>
            <w:r>
              <w:t>85% = $40.05</w:t>
            </w:r>
          </w:p>
          <w:p w14:paraId="474664E3" w14:textId="77777777" w:rsidR="00154ABF" w:rsidRDefault="00154ABF">
            <w:pPr>
              <w:tabs>
                <w:tab w:val="left" w:pos="1701"/>
              </w:tabs>
            </w:pPr>
            <w:r>
              <w:rPr>
                <w:b/>
                <w:sz w:val="20"/>
              </w:rPr>
              <w:t xml:space="preserve">Extended Medicare Safety Net Cap: </w:t>
            </w:r>
            <w:r>
              <w:t>$141.30</w:t>
            </w:r>
          </w:p>
        </w:tc>
      </w:tr>
      <w:tr w:rsidR="00154ABF" w14:paraId="5A884D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05F6AA" w14:textId="77777777" w:rsidR="00154ABF" w:rsidRDefault="00154ABF">
            <w:pPr>
              <w:rPr>
                <w:b/>
              </w:rPr>
            </w:pPr>
            <w:r>
              <w:rPr>
                <w:b/>
              </w:rPr>
              <w:lastRenderedPageBreak/>
              <w:t>Fee</w:t>
            </w:r>
          </w:p>
          <w:p w14:paraId="0BD4E227" w14:textId="77777777" w:rsidR="00154ABF" w:rsidRDefault="00154ABF">
            <w:r>
              <w:t>80153</w:t>
            </w:r>
          </w:p>
        </w:tc>
        <w:tc>
          <w:tcPr>
            <w:tcW w:w="0" w:type="auto"/>
            <w:tcMar>
              <w:top w:w="38" w:type="dxa"/>
              <w:left w:w="38" w:type="dxa"/>
              <w:bottom w:w="38" w:type="dxa"/>
              <w:right w:w="38" w:type="dxa"/>
            </w:tcMar>
            <w:vAlign w:val="bottom"/>
          </w:tcPr>
          <w:p w14:paraId="00F4B888" w14:textId="77777777" w:rsidR="00154ABF" w:rsidRDefault="00154ABF">
            <w:pPr>
              <w:spacing w:after="200"/>
              <w:rPr>
                <w:sz w:val="20"/>
                <w:szCs w:val="20"/>
              </w:rPr>
            </w:pPr>
            <w:r>
              <w:rPr>
                <w:sz w:val="20"/>
                <w:szCs w:val="20"/>
              </w:rPr>
              <w:t>Focussed psychological strategies health service provided to a patient as part of a group of 4 to 10 patients by an eligible occupational therapist if:</w:t>
            </w:r>
          </w:p>
          <w:p w14:paraId="4757DC06" w14:textId="77777777" w:rsidR="00154ABF" w:rsidRDefault="00154ABF">
            <w:pPr>
              <w:spacing w:before="200" w:after="200"/>
              <w:rPr>
                <w:sz w:val="20"/>
                <w:szCs w:val="20"/>
              </w:rPr>
            </w:pPr>
            <w:r>
              <w:rPr>
                <w:sz w:val="20"/>
                <w:szCs w:val="20"/>
              </w:rPr>
              <w:t>(a)  the patient is referred by a referring practitioner; and</w:t>
            </w:r>
          </w:p>
          <w:p w14:paraId="10A0A8E0" w14:textId="77777777" w:rsidR="00154ABF" w:rsidRDefault="00154ABF">
            <w:pPr>
              <w:spacing w:before="200" w:after="200"/>
              <w:rPr>
                <w:sz w:val="20"/>
                <w:szCs w:val="20"/>
              </w:rPr>
            </w:pPr>
            <w:r>
              <w:rPr>
                <w:sz w:val="20"/>
                <w:szCs w:val="20"/>
              </w:rPr>
              <w:t>(b)  the attendance is by video conference; and</w:t>
            </w:r>
          </w:p>
          <w:p w14:paraId="7E7B5E61" w14:textId="77777777" w:rsidR="00154ABF" w:rsidRDefault="00154ABF">
            <w:pPr>
              <w:spacing w:before="200" w:after="200"/>
              <w:rPr>
                <w:sz w:val="20"/>
                <w:szCs w:val="20"/>
              </w:rPr>
            </w:pPr>
            <w:r>
              <w:rPr>
                <w:sz w:val="20"/>
                <w:szCs w:val="20"/>
              </w:rPr>
              <w:t>(c)  the patient is located within a telehealth eligible area; and</w:t>
            </w:r>
          </w:p>
          <w:p w14:paraId="5DE0BA9A" w14:textId="77777777" w:rsidR="00154ABF" w:rsidRDefault="00154ABF">
            <w:pPr>
              <w:spacing w:before="200" w:after="200"/>
              <w:rPr>
                <w:sz w:val="20"/>
                <w:szCs w:val="20"/>
              </w:rPr>
            </w:pPr>
            <w:r>
              <w:rPr>
                <w:sz w:val="20"/>
                <w:szCs w:val="20"/>
              </w:rPr>
              <w:t>(d)  the patient is, at the time of the attendance, at least 15 kilometres by road from the occupational therapist; and</w:t>
            </w:r>
          </w:p>
          <w:p w14:paraId="1163A075" w14:textId="77777777" w:rsidR="00154ABF" w:rsidRDefault="00154ABF">
            <w:pPr>
              <w:spacing w:before="200" w:after="200"/>
              <w:rPr>
                <w:sz w:val="20"/>
                <w:szCs w:val="20"/>
              </w:rPr>
            </w:pPr>
            <w:r>
              <w:rPr>
                <w:sz w:val="20"/>
                <w:szCs w:val="20"/>
              </w:rPr>
              <w:t>(e)  the service is at least 120 minutes duration</w:t>
            </w:r>
          </w:p>
          <w:p w14:paraId="360F5B4E" w14:textId="77777777" w:rsidR="00154ABF" w:rsidRDefault="00154ABF">
            <w:r>
              <w:t>(See para MN.7.4 of explanatory notes to this Category)</w:t>
            </w:r>
          </w:p>
          <w:p w14:paraId="062E9F06" w14:textId="77777777" w:rsidR="00154ABF" w:rsidRDefault="00154ABF">
            <w:pPr>
              <w:tabs>
                <w:tab w:val="left" w:pos="1701"/>
              </w:tabs>
              <w:rPr>
                <w:b/>
                <w:sz w:val="20"/>
              </w:rPr>
            </w:pPr>
            <w:r>
              <w:rPr>
                <w:b/>
                <w:sz w:val="20"/>
              </w:rPr>
              <w:t xml:space="preserve">Fee: </w:t>
            </w:r>
            <w:r>
              <w:t>$47.10</w:t>
            </w:r>
            <w:r>
              <w:tab/>
            </w:r>
            <w:r>
              <w:rPr>
                <w:b/>
                <w:sz w:val="20"/>
              </w:rPr>
              <w:t xml:space="preserve">Benefit: </w:t>
            </w:r>
            <w:r>
              <w:t>85% = $40.05</w:t>
            </w:r>
          </w:p>
          <w:p w14:paraId="45975AEF" w14:textId="77777777" w:rsidR="00154ABF" w:rsidRDefault="00154ABF">
            <w:pPr>
              <w:tabs>
                <w:tab w:val="left" w:pos="1701"/>
              </w:tabs>
            </w:pPr>
            <w:r>
              <w:rPr>
                <w:b/>
                <w:sz w:val="20"/>
              </w:rPr>
              <w:t xml:space="preserve">Extended Medicare Safety Net Cap: </w:t>
            </w:r>
            <w:r>
              <w:t>$141.30</w:t>
            </w:r>
          </w:p>
        </w:tc>
      </w:tr>
      <w:tr w:rsidR="00154ABF" w14:paraId="595921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18D14C" w14:textId="77777777" w:rsidR="00154ABF" w:rsidRDefault="00154ABF">
            <w:pPr>
              <w:rPr>
                <w:b/>
              </w:rPr>
            </w:pPr>
            <w:r>
              <w:rPr>
                <w:b/>
              </w:rPr>
              <w:t>Fee</w:t>
            </w:r>
          </w:p>
          <w:p w14:paraId="65221637" w14:textId="77777777" w:rsidR="00154ABF" w:rsidRDefault="00154ABF">
            <w:r>
              <w:t>80154</w:t>
            </w:r>
          </w:p>
        </w:tc>
        <w:tc>
          <w:tcPr>
            <w:tcW w:w="0" w:type="auto"/>
            <w:tcMar>
              <w:top w:w="38" w:type="dxa"/>
              <w:left w:w="38" w:type="dxa"/>
              <w:bottom w:w="38" w:type="dxa"/>
              <w:right w:w="38" w:type="dxa"/>
            </w:tcMar>
            <w:vAlign w:val="bottom"/>
          </w:tcPr>
          <w:p w14:paraId="67BB325D" w14:textId="77777777" w:rsidR="00154ABF" w:rsidRDefault="00154ABF">
            <w:pPr>
              <w:spacing w:after="200"/>
              <w:rPr>
                <w:sz w:val="20"/>
                <w:szCs w:val="20"/>
              </w:rPr>
            </w:pPr>
            <w:r>
              <w:rPr>
                <w:sz w:val="20"/>
                <w:szCs w:val="20"/>
              </w:rPr>
              <w:t>Focussed psychological strategies health service provided in consulting rooms by an eligible social worker to a person other than the patient, if:</w:t>
            </w:r>
          </w:p>
          <w:p w14:paraId="138819B1" w14:textId="77777777" w:rsidR="00154ABF" w:rsidRDefault="00154ABF">
            <w:pPr>
              <w:spacing w:before="200" w:after="200"/>
              <w:rPr>
                <w:sz w:val="20"/>
                <w:szCs w:val="20"/>
              </w:rPr>
            </w:pPr>
            <w:r>
              <w:rPr>
                <w:sz w:val="20"/>
                <w:szCs w:val="20"/>
              </w:rPr>
              <w:t>(a)   the service is part of the patient’s treatment;</w:t>
            </w:r>
          </w:p>
          <w:p w14:paraId="674E5119" w14:textId="77777777" w:rsidR="00154ABF" w:rsidRDefault="00154ABF">
            <w:pPr>
              <w:spacing w:before="200" w:after="200"/>
              <w:rPr>
                <w:sz w:val="20"/>
                <w:szCs w:val="20"/>
              </w:rPr>
            </w:pPr>
            <w:r>
              <w:rPr>
                <w:sz w:val="20"/>
                <w:szCs w:val="20"/>
              </w:rPr>
              <w:t>(b)   the patient has been referred to the eligible social worker by a referring practitioner; and</w:t>
            </w:r>
          </w:p>
          <w:p w14:paraId="428A15F5" w14:textId="77777777" w:rsidR="00154ABF" w:rsidRDefault="00154ABF">
            <w:pPr>
              <w:spacing w:before="200" w:after="200"/>
              <w:rPr>
                <w:sz w:val="20"/>
                <w:szCs w:val="20"/>
              </w:rPr>
            </w:pPr>
            <w:r>
              <w:rPr>
                <w:sz w:val="20"/>
                <w:szCs w:val="20"/>
              </w:rPr>
              <w:t>(c)   the service lasts at least 20 minutes but less than 50 minutes</w:t>
            </w:r>
          </w:p>
          <w:p w14:paraId="467924BB" w14:textId="77777777" w:rsidR="00154ABF" w:rsidRDefault="00154ABF">
            <w:r>
              <w:t>(See para MN.7.5 of explanatory notes to this Category)</w:t>
            </w:r>
          </w:p>
          <w:p w14:paraId="3082F3C6"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2ACEC49A" w14:textId="77777777" w:rsidR="00154ABF" w:rsidRDefault="00154ABF">
            <w:pPr>
              <w:tabs>
                <w:tab w:val="left" w:pos="1701"/>
              </w:tabs>
            </w:pPr>
            <w:r>
              <w:rPr>
                <w:b/>
                <w:sz w:val="20"/>
              </w:rPr>
              <w:t xml:space="preserve">Extended Medicare Safety Net Cap: </w:t>
            </w:r>
            <w:r>
              <w:t>$212.85</w:t>
            </w:r>
          </w:p>
        </w:tc>
      </w:tr>
      <w:tr w:rsidR="00154ABF" w14:paraId="4B8DB7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60AE78" w14:textId="77777777" w:rsidR="00154ABF" w:rsidRDefault="00154ABF">
            <w:pPr>
              <w:rPr>
                <w:b/>
              </w:rPr>
            </w:pPr>
            <w:r>
              <w:rPr>
                <w:b/>
              </w:rPr>
              <w:t>Fee</w:t>
            </w:r>
          </w:p>
          <w:p w14:paraId="5711FD58" w14:textId="77777777" w:rsidR="00154ABF" w:rsidRDefault="00154ABF">
            <w:r>
              <w:t>80155</w:t>
            </w:r>
          </w:p>
        </w:tc>
        <w:tc>
          <w:tcPr>
            <w:tcW w:w="0" w:type="auto"/>
            <w:tcMar>
              <w:top w:w="38" w:type="dxa"/>
              <w:left w:w="38" w:type="dxa"/>
              <w:bottom w:w="38" w:type="dxa"/>
              <w:right w:w="38" w:type="dxa"/>
            </w:tcMar>
            <w:vAlign w:val="bottom"/>
          </w:tcPr>
          <w:p w14:paraId="68310B4F" w14:textId="77777777" w:rsidR="00154ABF" w:rsidRDefault="00154ABF">
            <w:pPr>
              <w:spacing w:after="200"/>
              <w:rPr>
                <w:sz w:val="20"/>
                <w:szCs w:val="20"/>
              </w:rPr>
            </w:pPr>
            <w:r>
              <w:rPr>
                <w:sz w:val="20"/>
                <w:szCs w:val="20"/>
              </w:rPr>
              <w:t>Focussed psychological strategies health service provided to a patient at a place other than consulting rooms by an eligible social worker if:</w:t>
            </w:r>
          </w:p>
          <w:p w14:paraId="3C8BB695" w14:textId="77777777" w:rsidR="00154ABF" w:rsidRDefault="00154ABF">
            <w:pPr>
              <w:spacing w:before="200" w:after="200"/>
              <w:rPr>
                <w:sz w:val="20"/>
                <w:szCs w:val="20"/>
              </w:rPr>
            </w:pPr>
            <w:r>
              <w:rPr>
                <w:sz w:val="20"/>
                <w:szCs w:val="20"/>
              </w:rPr>
              <w:t>(a)  the patient is referred by a referring practitioner; and</w:t>
            </w:r>
          </w:p>
          <w:p w14:paraId="56E846A6" w14:textId="77777777" w:rsidR="00154ABF" w:rsidRDefault="00154ABF">
            <w:pPr>
              <w:spacing w:before="200" w:after="200"/>
              <w:rPr>
                <w:sz w:val="20"/>
                <w:szCs w:val="20"/>
              </w:rPr>
            </w:pPr>
            <w:r>
              <w:rPr>
                <w:sz w:val="20"/>
                <w:szCs w:val="20"/>
              </w:rPr>
              <w:t>(b)  the service is provided to the patient individually and in person; and</w:t>
            </w:r>
          </w:p>
          <w:p w14:paraId="27EB23F3" w14:textId="77777777" w:rsidR="00154ABF" w:rsidRDefault="00154ABF">
            <w:pPr>
              <w:spacing w:before="200" w:after="200"/>
              <w:rPr>
                <w:sz w:val="20"/>
                <w:szCs w:val="20"/>
              </w:rPr>
            </w:pPr>
            <w:r>
              <w:rPr>
                <w:sz w:val="20"/>
                <w:szCs w:val="20"/>
              </w:rPr>
              <w:t>(c)  at the completion of a course of treatment, the referring practitioner reviews the need for a further course of treatment; and</w:t>
            </w:r>
          </w:p>
          <w:p w14:paraId="02CEEC5C" w14:textId="77777777" w:rsidR="00154ABF" w:rsidRDefault="00154ABF">
            <w:pPr>
              <w:spacing w:before="200" w:after="200"/>
              <w:rPr>
                <w:sz w:val="20"/>
                <w:szCs w:val="20"/>
              </w:rPr>
            </w:pPr>
            <w:r>
              <w:rPr>
                <w:sz w:val="20"/>
                <w:szCs w:val="20"/>
              </w:rPr>
              <w:t>(d)  on the completion of the course of treatment, the eligible social worker gives a written report to the referring practitioner on assessments carried out, treatment provided and recommendations on future management of the patient’s condition; and</w:t>
            </w:r>
          </w:p>
          <w:p w14:paraId="574E390C" w14:textId="77777777" w:rsidR="00154ABF" w:rsidRDefault="00154ABF">
            <w:pPr>
              <w:spacing w:before="200" w:after="200"/>
              <w:rPr>
                <w:sz w:val="20"/>
                <w:szCs w:val="20"/>
              </w:rPr>
            </w:pPr>
            <w:r>
              <w:rPr>
                <w:sz w:val="20"/>
                <w:szCs w:val="20"/>
              </w:rPr>
              <w:t>(e)  the service is at least 20 minutes but less than 50 minutes duration</w:t>
            </w:r>
          </w:p>
          <w:p w14:paraId="6EEF60F8" w14:textId="77777777" w:rsidR="00154ABF" w:rsidRDefault="00154ABF">
            <w:r>
              <w:t>(See para MN.7.1 of explanatory notes to this Category)</w:t>
            </w:r>
          </w:p>
          <w:p w14:paraId="7067F23E" w14:textId="77777777" w:rsidR="00154ABF" w:rsidRDefault="00154ABF">
            <w:pPr>
              <w:tabs>
                <w:tab w:val="left" w:pos="1701"/>
              </w:tabs>
              <w:rPr>
                <w:b/>
                <w:sz w:val="20"/>
              </w:rPr>
            </w:pPr>
            <w:r>
              <w:rPr>
                <w:b/>
                <w:sz w:val="20"/>
              </w:rPr>
              <w:t xml:space="preserve">Fee: </w:t>
            </w:r>
            <w:r>
              <w:t>$99.95</w:t>
            </w:r>
            <w:r>
              <w:tab/>
            </w:r>
            <w:r>
              <w:rPr>
                <w:b/>
                <w:sz w:val="20"/>
              </w:rPr>
              <w:t xml:space="preserve">Benefit: </w:t>
            </w:r>
            <w:r>
              <w:t>85% = $85.00</w:t>
            </w:r>
          </w:p>
          <w:p w14:paraId="5EC520F1" w14:textId="77777777" w:rsidR="00154ABF" w:rsidRDefault="00154ABF">
            <w:pPr>
              <w:tabs>
                <w:tab w:val="left" w:pos="1701"/>
              </w:tabs>
            </w:pPr>
            <w:r>
              <w:rPr>
                <w:b/>
                <w:sz w:val="20"/>
              </w:rPr>
              <w:t xml:space="preserve">Extended Medicare Safety Net Cap: </w:t>
            </w:r>
            <w:r>
              <w:t>$299.85</w:t>
            </w:r>
          </w:p>
        </w:tc>
      </w:tr>
      <w:tr w:rsidR="00154ABF" w14:paraId="29A5FD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C3F1A7" w14:textId="77777777" w:rsidR="00154ABF" w:rsidRDefault="00154ABF">
            <w:pPr>
              <w:rPr>
                <w:b/>
              </w:rPr>
            </w:pPr>
            <w:r>
              <w:rPr>
                <w:b/>
              </w:rPr>
              <w:t>Fee</w:t>
            </w:r>
          </w:p>
          <w:p w14:paraId="761A4797" w14:textId="77777777" w:rsidR="00154ABF" w:rsidRDefault="00154ABF">
            <w:r>
              <w:t>80156</w:t>
            </w:r>
          </w:p>
        </w:tc>
        <w:tc>
          <w:tcPr>
            <w:tcW w:w="0" w:type="auto"/>
            <w:tcMar>
              <w:top w:w="38" w:type="dxa"/>
              <w:left w:w="38" w:type="dxa"/>
              <w:bottom w:w="38" w:type="dxa"/>
              <w:right w:w="38" w:type="dxa"/>
            </w:tcMar>
            <w:vAlign w:val="bottom"/>
          </w:tcPr>
          <w:p w14:paraId="69396756" w14:textId="77777777" w:rsidR="00154ABF" w:rsidRDefault="00154ABF">
            <w:pPr>
              <w:spacing w:after="200"/>
              <w:rPr>
                <w:sz w:val="20"/>
                <w:szCs w:val="20"/>
              </w:rPr>
            </w:pPr>
            <w:r>
              <w:rPr>
                <w:sz w:val="20"/>
                <w:szCs w:val="20"/>
              </w:rPr>
              <w:t>Focussed psychological strategies health service provided at a place other than consulting rooms by an eligible social worker to a person other than the patient, if:</w:t>
            </w:r>
          </w:p>
          <w:p w14:paraId="5A3E3544" w14:textId="77777777" w:rsidR="00154ABF" w:rsidRDefault="00154ABF">
            <w:pPr>
              <w:spacing w:before="200" w:after="200"/>
              <w:rPr>
                <w:sz w:val="20"/>
                <w:szCs w:val="20"/>
              </w:rPr>
            </w:pPr>
            <w:r>
              <w:rPr>
                <w:sz w:val="20"/>
                <w:szCs w:val="20"/>
              </w:rPr>
              <w:lastRenderedPageBreak/>
              <w:t>(a)   the service is part of the patient’s treatment;</w:t>
            </w:r>
          </w:p>
          <w:p w14:paraId="1F8E688B" w14:textId="77777777" w:rsidR="00154ABF" w:rsidRDefault="00154ABF">
            <w:pPr>
              <w:spacing w:before="200" w:after="200"/>
              <w:rPr>
                <w:sz w:val="20"/>
                <w:szCs w:val="20"/>
              </w:rPr>
            </w:pPr>
            <w:r>
              <w:rPr>
                <w:sz w:val="20"/>
                <w:szCs w:val="20"/>
              </w:rPr>
              <w:t>(b)   the patient has been referred to the eligible social worker by a referring practitioner; and</w:t>
            </w:r>
          </w:p>
          <w:p w14:paraId="354D531F" w14:textId="77777777" w:rsidR="00154ABF" w:rsidRDefault="00154ABF">
            <w:pPr>
              <w:spacing w:before="200" w:after="200"/>
              <w:rPr>
                <w:sz w:val="20"/>
                <w:szCs w:val="20"/>
              </w:rPr>
            </w:pPr>
            <w:r>
              <w:rPr>
                <w:sz w:val="20"/>
                <w:szCs w:val="20"/>
              </w:rPr>
              <w:t>(c)   the service lasts at least 20 minutes but less than 50 minutes</w:t>
            </w:r>
          </w:p>
          <w:p w14:paraId="727A8FB2" w14:textId="77777777" w:rsidR="00154ABF" w:rsidRDefault="00154ABF">
            <w:r>
              <w:t>(See para MN.7.5 of explanatory notes to this Category)</w:t>
            </w:r>
          </w:p>
          <w:p w14:paraId="62E78BC9" w14:textId="77777777" w:rsidR="00154ABF" w:rsidRDefault="00154ABF">
            <w:pPr>
              <w:tabs>
                <w:tab w:val="left" w:pos="1701"/>
              </w:tabs>
              <w:rPr>
                <w:b/>
                <w:sz w:val="20"/>
              </w:rPr>
            </w:pPr>
            <w:r>
              <w:rPr>
                <w:b/>
                <w:sz w:val="20"/>
              </w:rPr>
              <w:t xml:space="preserve">Fee: </w:t>
            </w:r>
            <w:r>
              <w:t>$99.95</w:t>
            </w:r>
            <w:r>
              <w:tab/>
            </w:r>
            <w:r>
              <w:rPr>
                <w:b/>
                <w:sz w:val="20"/>
              </w:rPr>
              <w:t xml:space="preserve">Benefit: </w:t>
            </w:r>
            <w:r>
              <w:t>85% = $85.00</w:t>
            </w:r>
          </w:p>
          <w:p w14:paraId="67EA7C0D" w14:textId="77777777" w:rsidR="00154ABF" w:rsidRDefault="00154ABF">
            <w:pPr>
              <w:tabs>
                <w:tab w:val="left" w:pos="1701"/>
              </w:tabs>
            </w:pPr>
            <w:r>
              <w:rPr>
                <w:b/>
                <w:sz w:val="20"/>
              </w:rPr>
              <w:t xml:space="preserve">Extended Medicare Safety Net Cap: </w:t>
            </w:r>
            <w:r>
              <w:t>$299.85</w:t>
            </w:r>
          </w:p>
        </w:tc>
      </w:tr>
      <w:tr w:rsidR="00154ABF" w14:paraId="44713E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F53E7C" w14:textId="77777777" w:rsidR="00154ABF" w:rsidRDefault="00154ABF">
            <w:pPr>
              <w:rPr>
                <w:b/>
              </w:rPr>
            </w:pPr>
            <w:r>
              <w:rPr>
                <w:b/>
              </w:rPr>
              <w:lastRenderedPageBreak/>
              <w:t>Fee</w:t>
            </w:r>
          </w:p>
          <w:p w14:paraId="5E6AFE40" w14:textId="77777777" w:rsidR="00154ABF" w:rsidRDefault="00154ABF">
            <w:r>
              <w:t>80160</w:t>
            </w:r>
          </w:p>
        </w:tc>
        <w:tc>
          <w:tcPr>
            <w:tcW w:w="0" w:type="auto"/>
            <w:tcMar>
              <w:top w:w="38" w:type="dxa"/>
              <w:left w:w="38" w:type="dxa"/>
              <w:bottom w:w="38" w:type="dxa"/>
              <w:right w:w="38" w:type="dxa"/>
            </w:tcMar>
            <w:vAlign w:val="bottom"/>
          </w:tcPr>
          <w:p w14:paraId="49A8C9F8" w14:textId="77777777" w:rsidR="00154ABF" w:rsidRDefault="00154ABF">
            <w:pPr>
              <w:spacing w:after="200"/>
              <w:rPr>
                <w:sz w:val="20"/>
                <w:szCs w:val="20"/>
              </w:rPr>
            </w:pPr>
            <w:r>
              <w:rPr>
                <w:sz w:val="20"/>
                <w:szCs w:val="20"/>
              </w:rPr>
              <w:t>Focussed psychological strategies health service provided to a patient in consulting rooms by an eligible social worker if:</w:t>
            </w:r>
          </w:p>
          <w:p w14:paraId="6B591E6F" w14:textId="77777777" w:rsidR="00154ABF" w:rsidRDefault="00154ABF">
            <w:pPr>
              <w:spacing w:before="200" w:after="200"/>
              <w:rPr>
                <w:sz w:val="20"/>
                <w:szCs w:val="20"/>
              </w:rPr>
            </w:pPr>
            <w:r>
              <w:rPr>
                <w:sz w:val="20"/>
                <w:szCs w:val="20"/>
              </w:rPr>
              <w:t>(a)  the patient is referred by a referring practitioner; and</w:t>
            </w:r>
          </w:p>
          <w:p w14:paraId="54F18561" w14:textId="77777777" w:rsidR="00154ABF" w:rsidRDefault="00154ABF">
            <w:pPr>
              <w:spacing w:before="200" w:after="200"/>
              <w:rPr>
                <w:sz w:val="20"/>
                <w:szCs w:val="20"/>
              </w:rPr>
            </w:pPr>
            <w:r>
              <w:rPr>
                <w:sz w:val="20"/>
                <w:szCs w:val="20"/>
              </w:rPr>
              <w:t>(b)  the service is provided to the patient individually and in person; and</w:t>
            </w:r>
          </w:p>
          <w:p w14:paraId="5096BA39" w14:textId="77777777" w:rsidR="00154ABF" w:rsidRDefault="00154ABF">
            <w:pPr>
              <w:spacing w:before="200" w:after="200"/>
              <w:rPr>
                <w:sz w:val="20"/>
                <w:szCs w:val="20"/>
              </w:rPr>
            </w:pPr>
            <w:r>
              <w:rPr>
                <w:sz w:val="20"/>
                <w:szCs w:val="20"/>
              </w:rPr>
              <w:t>(c)  at the completion of a course of treatment, the referring practitioner reviews the need for a further course of treatment; and</w:t>
            </w:r>
          </w:p>
          <w:p w14:paraId="4172EA55" w14:textId="77777777" w:rsidR="00154ABF" w:rsidRDefault="00154ABF">
            <w:pPr>
              <w:spacing w:before="200" w:after="200"/>
              <w:rPr>
                <w:sz w:val="20"/>
                <w:szCs w:val="20"/>
              </w:rPr>
            </w:pPr>
            <w:r>
              <w:rPr>
                <w:sz w:val="20"/>
                <w:szCs w:val="20"/>
              </w:rPr>
              <w:t>(d)  on the completion of the course of treatment, the eligible social worker gives a written report to the referring practitioner on assessments carried out, treatment provided and recommendations on future management of the patient’s condition; and</w:t>
            </w:r>
          </w:p>
          <w:p w14:paraId="70949F9C" w14:textId="77777777" w:rsidR="00154ABF" w:rsidRDefault="00154ABF">
            <w:pPr>
              <w:spacing w:before="200" w:after="200"/>
              <w:rPr>
                <w:sz w:val="20"/>
                <w:szCs w:val="20"/>
              </w:rPr>
            </w:pPr>
            <w:r>
              <w:rPr>
                <w:sz w:val="20"/>
                <w:szCs w:val="20"/>
              </w:rPr>
              <w:t>(e)  the service is at least 50 minutes duration</w:t>
            </w:r>
          </w:p>
          <w:p w14:paraId="10BC109F" w14:textId="77777777" w:rsidR="00154ABF" w:rsidRDefault="00154ABF">
            <w:r>
              <w:t>(See para MN.7.1 of explanatory notes to this Category)</w:t>
            </w:r>
          </w:p>
          <w:p w14:paraId="19D65B70" w14:textId="77777777" w:rsidR="00154ABF" w:rsidRDefault="00154ABF">
            <w:pPr>
              <w:tabs>
                <w:tab w:val="left" w:pos="1701"/>
              </w:tabs>
              <w:rPr>
                <w:b/>
                <w:sz w:val="20"/>
              </w:rPr>
            </w:pPr>
            <w:r>
              <w:rPr>
                <w:b/>
                <w:sz w:val="20"/>
              </w:rPr>
              <w:t xml:space="preserve">Fee: </w:t>
            </w:r>
            <w:r>
              <w:t>$100.20</w:t>
            </w:r>
            <w:r>
              <w:tab/>
            </w:r>
            <w:r>
              <w:rPr>
                <w:b/>
                <w:sz w:val="20"/>
              </w:rPr>
              <w:t xml:space="preserve">Benefit: </w:t>
            </w:r>
            <w:r>
              <w:t>85% = $85.20</w:t>
            </w:r>
          </w:p>
          <w:p w14:paraId="4F7E8997" w14:textId="77777777" w:rsidR="00154ABF" w:rsidRDefault="00154ABF">
            <w:pPr>
              <w:tabs>
                <w:tab w:val="left" w:pos="1701"/>
              </w:tabs>
            </w:pPr>
            <w:r>
              <w:rPr>
                <w:b/>
                <w:sz w:val="20"/>
              </w:rPr>
              <w:t xml:space="preserve">Extended Medicare Safety Net Cap: </w:t>
            </w:r>
            <w:r>
              <w:t>$300.60</w:t>
            </w:r>
          </w:p>
        </w:tc>
      </w:tr>
      <w:tr w:rsidR="00154ABF" w14:paraId="5CB9D2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7D2325" w14:textId="77777777" w:rsidR="00154ABF" w:rsidRDefault="00154ABF">
            <w:pPr>
              <w:rPr>
                <w:b/>
              </w:rPr>
            </w:pPr>
            <w:r>
              <w:rPr>
                <w:b/>
              </w:rPr>
              <w:t>Fee</w:t>
            </w:r>
          </w:p>
          <w:p w14:paraId="26BA2F2A" w14:textId="77777777" w:rsidR="00154ABF" w:rsidRDefault="00154ABF">
            <w:r>
              <w:t>80162</w:t>
            </w:r>
          </w:p>
        </w:tc>
        <w:tc>
          <w:tcPr>
            <w:tcW w:w="0" w:type="auto"/>
            <w:tcMar>
              <w:top w:w="38" w:type="dxa"/>
              <w:left w:w="38" w:type="dxa"/>
              <w:bottom w:w="38" w:type="dxa"/>
              <w:right w:w="38" w:type="dxa"/>
            </w:tcMar>
            <w:vAlign w:val="bottom"/>
          </w:tcPr>
          <w:p w14:paraId="4FB0273D" w14:textId="77777777" w:rsidR="00154ABF" w:rsidRDefault="00154ABF">
            <w:pPr>
              <w:spacing w:after="200"/>
              <w:rPr>
                <w:sz w:val="20"/>
                <w:szCs w:val="20"/>
              </w:rPr>
            </w:pPr>
            <w:r>
              <w:rPr>
                <w:sz w:val="20"/>
                <w:szCs w:val="20"/>
              </w:rPr>
              <w:t>Focussed psychological strategies health service provided in consulting rooms by an eligible social worker to a person other than the patient, if:</w:t>
            </w:r>
          </w:p>
          <w:p w14:paraId="33DE25DA" w14:textId="77777777" w:rsidR="00154ABF" w:rsidRDefault="00154ABF">
            <w:pPr>
              <w:spacing w:before="200" w:after="200"/>
              <w:rPr>
                <w:sz w:val="20"/>
                <w:szCs w:val="20"/>
              </w:rPr>
            </w:pPr>
            <w:r>
              <w:rPr>
                <w:sz w:val="20"/>
                <w:szCs w:val="20"/>
              </w:rPr>
              <w:t>(a)   the service is part of the patient’s treatment;</w:t>
            </w:r>
          </w:p>
          <w:p w14:paraId="6C5EFC1A" w14:textId="77777777" w:rsidR="00154ABF" w:rsidRDefault="00154ABF">
            <w:pPr>
              <w:spacing w:before="200" w:after="200"/>
              <w:rPr>
                <w:sz w:val="20"/>
                <w:szCs w:val="20"/>
              </w:rPr>
            </w:pPr>
            <w:r>
              <w:rPr>
                <w:sz w:val="20"/>
                <w:szCs w:val="20"/>
              </w:rPr>
              <w:t>(b)   the patient has been referred to the eligible social worker by a referring practitioner; and</w:t>
            </w:r>
          </w:p>
          <w:p w14:paraId="12FA5E78" w14:textId="77777777" w:rsidR="00154ABF" w:rsidRDefault="00154ABF">
            <w:pPr>
              <w:spacing w:before="200" w:after="200"/>
              <w:rPr>
                <w:sz w:val="20"/>
                <w:szCs w:val="20"/>
              </w:rPr>
            </w:pPr>
            <w:r>
              <w:rPr>
                <w:sz w:val="20"/>
                <w:szCs w:val="20"/>
              </w:rPr>
              <w:t>(c)   the service lasts at least 50 minutes</w:t>
            </w:r>
          </w:p>
          <w:p w14:paraId="2A06E029" w14:textId="77777777" w:rsidR="00154ABF" w:rsidRDefault="00154ABF">
            <w:r>
              <w:t>(See para MN.7.5 of explanatory notes to this Category)</w:t>
            </w:r>
          </w:p>
          <w:p w14:paraId="64D25212" w14:textId="77777777" w:rsidR="00154ABF" w:rsidRDefault="00154ABF">
            <w:pPr>
              <w:tabs>
                <w:tab w:val="left" w:pos="1701"/>
              </w:tabs>
              <w:rPr>
                <w:b/>
                <w:sz w:val="20"/>
              </w:rPr>
            </w:pPr>
            <w:r>
              <w:rPr>
                <w:b/>
                <w:sz w:val="20"/>
              </w:rPr>
              <w:t xml:space="preserve">Fee: </w:t>
            </w:r>
            <w:r>
              <w:t>$100.20</w:t>
            </w:r>
            <w:r>
              <w:tab/>
            </w:r>
            <w:r>
              <w:rPr>
                <w:b/>
                <w:sz w:val="20"/>
              </w:rPr>
              <w:t xml:space="preserve">Benefit: </w:t>
            </w:r>
            <w:r>
              <w:t>85% = $85.20</w:t>
            </w:r>
          </w:p>
          <w:p w14:paraId="73A359D2" w14:textId="77777777" w:rsidR="00154ABF" w:rsidRDefault="00154ABF">
            <w:pPr>
              <w:tabs>
                <w:tab w:val="left" w:pos="1701"/>
              </w:tabs>
            </w:pPr>
            <w:r>
              <w:rPr>
                <w:b/>
                <w:sz w:val="20"/>
              </w:rPr>
              <w:t xml:space="preserve">Extended Medicare Safety Net Cap: </w:t>
            </w:r>
            <w:r>
              <w:t>$300.60</w:t>
            </w:r>
          </w:p>
        </w:tc>
      </w:tr>
      <w:tr w:rsidR="00154ABF" w14:paraId="38C69B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DF0301" w14:textId="77777777" w:rsidR="00154ABF" w:rsidRDefault="00154ABF">
            <w:pPr>
              <w:rPr>
                <w:b/>
              </w:rPr>
            </w:pPr>
            <w:r>
              <w:rPr>
                <w:b/>
              </w:rPr>
              <w:t>Fee</w:t>
            </w:r>
          </w:p>
          <w:p w14:paraId="09831CD3" w14:textId="77777777" w:rsidR="00154ABF" w:rsidRDefault="00154ABF">
            <w:r>
              <w:t>80165</w:t>
            </w:r>
          </w:p>
        </w:tc>
        <w:tc>
          <w:tcPr>
            <w:tcW w:w="0" w:type="auto"/>
            <w:tcMar>
              <w:top w:w="38" w:type="dxa"/>
              <w:left w:w="38" w:type="dxa"/>
              <w:bottom w:w="38" w:type="dxa"/>
              <w:right w:w="38" w:type="dxa"/>
            </w:tcMar>
            <w:vAlign w:val="bottom"/>
          </w:tcPr>
          <w:p w14:paraId="05F58DDE" w14:textId="77777777" w:rsidR="00154ABF" w:rsidRDefault="00154ABF">
            <w:pPr>
              <w:spacing w:after="200"/>
              <w:rPr>
                <w:sz w:val="20"/>
                <w:szCs w:val="20"/>
              </w:rPr>
            </w:pPr>
            <w:r>
              <w:rPr>
                <w:sz w:val="20"/>
                <w:szCs w:val="20"/>
              </w:rPr>
              <w:t>Focussed psychological strategies health service provided to a patient at a place other than consulting rooms by an eligible social worker if:</w:t>
            </w:r>
          </w:p>
          <w:p w14:paraId="38502E81" w14:textId="77777777" w:rsidR="00154ABF" w:rsidRDefault="00154ABF">
            <w:pPr>
              <w:spacing w:before="200" w:after="200"/>
              <w:rPr>
                <w:sz w:val="20"/>
                <w:szCs w:val="20"/>
              </w:rPr>
            </w:pPr>
            <w:r>
              <w:rPr>
                <w:sz w:val="20"/>
                <w:szCs w:val="20"/>
              </w:rPr>
              <w:t>(a)  the patient is referred by a referring practitioner; and</w:t>
            </w:r>
          </w:p>
          <w:p w14:paraId="7714CED2" w14:textId="77777777" w:rsidR="00154ABF" w:rsidRDefault="00154ABF">
            <w:pPr>
              <w:spacing w:before="200" w:after="200"/>
              <w:rPr>
                <w:sz w:val="20"/>
                <w:szCs w:val="20"/>
              </w:rPr>
            </w:pPr>
            <w:r>
              <w:rPr>
                <w:sz w:val="20"/>
                <w:szCs w:val="20"/>
              </w:rPr>
              <w:t>(b)  the service is provided to the patient individually and in person; and</w:t>
            </w:r>
          </w:p>
          <w:p w14:paraId="744F44D3" w14:textId="77777777" w:rsidR="00154ABF" w:rsidRDefault="00154ABF">
            <w:pPr>
              <w:spacing w:before="200" w:after="200"/>
              <w:rPr>
                <w:sz w:val="20"/>
                <w:szCs w:val="20"/>
              </w:rPr>
            </w:pPr>
            <w:r>
              <w:rPr>
                <w:sz w:val="20"/>
                <w:szCs w:val="20"/>
              </w:rPr>
              <w:t>(c)  at the completion of a course of treatment, the referring practitioner reviews the need for a further course of treatment; and</w:t>
            </w:r>
          </w:p>
          <w:p w14:paraId="20103A48" w14:textId="77777777" w:rsidR="00154ABF" w:rsidRDefault="00154ABF">
            <w:pPr>
              <w:spacing w:before="200" w:after="200"/>
              <w:rPr>
                <w:sz w:val="20"/>
                <w:szCs w:val="20"/>
              </w:rPr>
            </w:pPr>
            <w:r>
              <w:rPr>
                <w:sz w:val="20"/>
                <w:szCs w:val="20"/>
              </w:rPr>
              <w:t>(d)  on the completion of the course of treatment, the eligible social worker gives a written report to the referring practitioner on assessments carried out, treatment provided and recommendations on future management of the patient’s condition; and            </w:t>
            </w:r>
          </w:p>
          <w:p w14:paraId="299897BA" w14:textId="77777777" w:rsidR="00154ABF" w:rsidRDefault="00154ABF">
            <w:pPr>
              <w:spacing w:before="200" w:after="200"/>
              <w:rPr>
                <w:sz w:val="20"/>
                <w:szCs w:val="20"/>
              </w:rPr>
            </w:pPr>
            <w:r>
              <w:rPr>
                <w:sz w:val="20"/>
                <w:szCs w:val="20"/>
              </w:rPr>
              <w:lastRenderedPageBreak/>
              <w:t>(e)  the service is at least 50 minutes duration</w:t>
            </w:r>
          </w:p>
          <w:p w14:paraId="5E017D8E" w14:textId="77777777" w:rsidR="00154ABF" w:rsidRDefault="00154ABF">
            <w:r>
              <w:t>(See para MN.7.1, AN.0.76 of explanatory notes to this Category)</w:t>
            </w:r>
          </w:p>
          <w:p w14:paraId="7A3A9942" w14:textId="77777777" w:rsidR="00154ABF" w:rsidRDefault="00154ABF">
            <w:pPr>
              <w:tabs>
                <w:tab w:val="left" w:pos="1701"/>
              </w:tabs>
              <w:rPr>
                <w:b/>
                <w:sz w:val="20"/>
              </w:rPr>
            </w:pPr>
            <w:r>
              <w:rPr>
                <w:b/>
                <w:sz w:val="20"/>
              </w:rPr>
              <w:t xml:space="preserve">Fee: </w:t>
            </w:r>
            <w:r>
              <w:t>$129.10</w:t>
            </w:r>
            <w:r>
              <w:tab/>
            </w:r>
            <w:r>
              <w:rPr>
                <w:b/>
                <w:sz w:val="20"/>
              </w:rPr>
              <w:t xml:space="preserve">Benefit: </w:t>
            </w:r>
            <w:r>
              <w:t>85% = $109.75</w:t>
            </w:r>
          </w:p>
          <w:p w14:paraId="35166FAA" w14:textId="77777777" w:rsidR="00154ABF" w:rsidRDefault="00154ABF">
            <w:pPr>
              <w:tabs>
                <w:tab w:val="left" w:pos="1701"/>
              </w:tabs>
            </w:pPr>
            <w:r>
              <w:rPr>
                <w:b/>
                <w:sz w:val="20"/>
              </w:rPr>
              <w:t xml:space="preserve">Extended Medicare Safety Net Cap: </w:t>
            </w:r>
            <w:r>
              <w:t>$387.30</w:t>
            </w:r>
          </w:p>
        </w:tc>
      </w:tr>
      <w:tr w:rsidR="00154ABF" w14:paraId="7336C9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541FE1" w14:textId="77777777" w:rsidR="00154ABF" w:rsidRDefault="00154ABF">
            <w:pPr>
              <w:rPr>
                <w:b/>
              </w:rPr>
            </w:pPr>
            <w:r>
              <w:rPr>
                <w:b/>
              </w:rPr>
              <w:lastRenderedPageBreak/>
              <w:t>Fee</w:t>
            </w:r>
          </w:p>
          <w:p w14:paraId="5457BFBF" w14:textId="77777777" w:rsidR="00154ABF" w:rsidRDefault="00154ABF">
            <w:r>
              <w:t>80166</w:t>
            </w:r>
          </w:p>
        </w:tc>
        <w:tc>
          <w:tcPr>
            <w:tcW w:w="0" w:type="auto"/>
            <w:tcMar>
              <w:top w:w="38" w:type="dxa"/>
              <w:left w:w="38" w:type="dxa"/>
              <w:bottom w:w="38" w:type="dxa"/>
              <w:right w:w="38" w:type="dxa"/>
            </w:tcMar>
            <w:vAlign w:val="bottom"/>
          </w:tcPr>
          <w:p w14:paraId="4563E764" w14:textId="77777777" w:rsidR="00154ABF" w:rsidRDefault="00154ABF">
            <w:pPr>
              <w:spacing w:after="200"/>
              <w:rPr>
                <w:sz w:val="20"/>
                <w:szCs w:val="20"/>
              </w:rPr>
            </w:pPr>
            <w:r>
              <w:rPr>
                <w:sz w:val="20"/>
                <w:szCs w:val="20"/>
              </w:rPr>
              <w:t>Focussed psychological strategies health service provided at a place other than consulting rooms by an eligible social worker to a person other than the patient, if:</w:t>
            </w:r>
          </w:p>
          <w:p w14:paraId="24B0BB79" w14:textId="77777777" w:rsidR="00154ABF" w:rsidRDefault="00154ABF">
            <w:pPr>
              <w:spacing w:before="200" w:after="200"/>
              <w:rPr>
                <w:sz w:val="20"/>
                <w:szCs w:val="20"/>
              </w:rPr>
            </w:pPr>
            <w:r>
              <w:rPr>
                <w:sz w:val="20"/>
                <w:szCs w:val="20"/>
              </w:rPr>
              <w:t>(a)   the service is part of the patient’s treatment;</w:t>
            </w:r>
          </w:p>
          <w:p w14:paraId="2B14EA20" w14:textId="77777777" w:rsidR="00154ABF" w:rsidRDefault="00154ABF">
            <w:pPr>
              <w:spacing w:before="200" w:after="200"/>
              <w:rPr>
                <w:sz w:val="20"/>
                <w:szCs w:val="20"/>
              </w:rPr>
            </w:pPr>
            <w:r>
              <w:rPr>
                <w:sz w:val="20"/>
                <w:szCs w:val="20"/>
              </w:rPr>
              <w:t>(b)   the patient has been referred to the eligible social worker by a referring practitioner; and</w:t>
            </w:r>
          </w:p>
          <w:p w14:paraId="5C6686F2" w14:textId="77777777" w:rsidR="00154ABF" w:rsidRDefault="00154ABF">
            <w:pPr>
              <w:spacing w:before="200" w:after="200"/>
              <w:rPr>
                <w:sz w:val="20"/>
                <w:szCs w:val="20"/>
              </w:rPr>
            </w:pPr>
            <w:r>
              <w:rPr>
                <w:sz w:val="20"/>
                <w:szCs w:val="20"/>
              </w:rPr>
              <w:t>(c)   the service lasts at least 50 minutes</w:t>
            </w:r>
          </w:p>
          <w:p w14:paraId="6453CA07" w14:textId="77777777" w:rsidR="00154ABF" w:rsidRDefault="00154ABF">
            <w:r>
              <w:t>(See para MN.7.5 of explanatory notes to this Category)</w:t>
            </w:r>
          </w:p>
          <w:p w14:paraId="7D7A5FC2" w14:textId="77777777" w:rsidR="00154ABF" w:rsidRDefault="00154ABF">
            <w:pPr>
              <w:tabs>
                <w:tab w:val="left" w:pos="1701"/>
              </w:tabs>
              <w:rPr>
                <w:b/>
                <w:sz w:val="20"/>
              </w:rPr>
            </w:pPr>
            <w:r>
              <w:rPr>
                <w:b/>
                <w:sz w:val="20"/>
              </w:rPr>
              <w:t xml:space="preserve">Fee: </w:t>
            </w:r>
            <w:r>
              <w:t>$129.10</w:t>
            </w:r>
            <w:r>
              <w:tab/>
            </w:r>
            <w:r>
              <w:rPr>
                <w:b/>
                <w:sz w:val="20"/>
              </w:rPr>
              <w:t xml:space="preserve">Benefit: </w:t>
            </w:r>
            <w:r>
              <w:t>85% = $109.75</w:t>
            </w:r>
          </w:p>
          <w:p w14:paraId="5AB880EC" w14:textId="77777777" w:rsidR="00154ABF" w:rsidRDefault="00154ABF">
            <w:pPr>
              <w:tabs>
                <w:tab w:val="left" w:pos="1701"/>
              </w:tabs>
            </w:pPr>
            <w:r>
              <w:rPr>
                <w:b/>
                <w:sz w:val="20"/>
              </w:rPr>
              <w:t xml:space="preserve">Extended Medicare Safety Net Cap: </w:t>
            </w:r>
            <w:r>
              <w:t>$387.30</w:t>
            </w:r>
          </w:p>
        </w:tc>
      </w:tr>
      <w:tr w:rsidR="00154ABF" w14:paraId="3047C0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EAB485" w14:textId="77777777" w:rsidR="00154ABF" w:rsidRDefault="00154ABF">
            <w:pPr>
              <w:rPr>
                <w:b/>
              </w:rPr>
            </w:pPr>
            <w:r>
              <w:rPr>
                <w:b/>
              </w:rPr>
              <w:t>Fee</w:t>
            </w:r>
          </w:p>
          <w:p w14:paraId="221C23C4" w14:textId="77777777" w:rsidR="00154ABF" w:rsidRDefault="00154ABF">
            <w:r>
              <w:t>80170</w:t>
            </w:r>
          </w:p>
        </w:tc>
        <w:tc>
          <w:tcPr>
            <w:tcW w:w="0" w:type="auto"/>
            <w:tcMar>
              <w:top w:w="38" w:type="dxa"/>
              <w:left w:w="38" w:type="dxa"/>
              <w:bottom w:w="38" w:type="dxa"/>
              <w:right w:w="38" w:type="dxa"/>
            </w:tcMar>
            <w:vAlign w:val="bottom"/>
          </w:tcPr>
          <w:p w14:paraId="2C94DAB0" w14:textId="77777777" w:rsidR="00154ABF" w:rsidRDefault="00154ABF">
            <w:pPr>
              <w:spacing w:after="200"/>
              <w:rPr>
                <w:sz w:val="20"/>
                <w:szCs w:val="20"/>
              </w:rPr>
            </w:pPr>
            <w:r>
              <w:rPr>
                <w:sz w:val="20"/>
                <w:szCs w:val="20"/>
              </w:rPr>
              <w:t>Focussed psychological strategies health service provided to a patient as part of a group of 4 to 10 patients by an eligible social worker if:</w:t>
            </w:r>
          </w:p>
          <w:p w14:paraId="65966C86" w14:textId="77777777" w:rsidR="00154ABF" w:rsidRDefault="00154ABF">
            <w:pPr>
              <w:spacing w:before="200" w:after="200"/>
              <w:rPr>
                <w:sz w:val="20"/>
                <w:szCs w:val="20"/>
              </w:rPr>
            </w:pPr>
            <w:r>
              <w:rPr>
                <w:sz w:val="20"/>
                <w:szCs w:val="20"/>
              </w:rPr>
              <w:t>(a)  the patient is referred by referring practitioner; and</w:t>
            </w:r>
          </w:p>
          <w:p w14:paraId="56CE41AC" w14:textId="77777777" w:rsidR="00154ABF" w:rsidRDefault="00154ABF">
            <w:pPr>
              <w:spacing w:before="200" w:after="200"/>
              <w:rPr>
                <w:sz w:val="20"/>
                <w:szCs w:val="20"/>
              </w:rPr>
            </w:pPr>
            <w:r>
              <w:rPr>
                <w:sz w:val="20"/>
                <w:szCs w:val="20"/>
              </w:rPr>
              <w:t>(b)  the service is provided in person; and</w:t>
            </w:r>
          </w:p>
          <w:p w14:paraId="41BA3A07" w14:textId="77777777" w:rsidR="00154ABF" w:rsidRDefault="00154ABF">
            <w:pPr>
              <w:spacing w:before="200" w:after="200"/>
              <w:rPr>
                <w:sz w:val="20"/>
                <w:szCs w:val="20"/>
              </w:rPr>
            </w:pPr>
            <w:r>
              <w:rPr>
                <w:sz w:val="20"/>
                <w:szCs w:val="20"/>
              </w:rPr>
              <w:t>(c)  the service is at least 60 minutes duration</w:t>
            </w:r>
          </w:p>
          <w:p w14:paraId="2050F084" w14:textId="77777777" w:rsidR="00154ABF" w:rsidRDefault="00154ABF">
            <w:r>
              <w:t>(See para MN.7.4, AN.0.76 of explanatory notes to this Category)</w:t>
            </w:r>
          </w:p>
          <w:p w14:paraId="5C27C6DA" w14:textId="77777777" w:rsidR="00154ABF" w:rsidRDefault="00154ABF">
            <w:pPr>
              <w:tabs>
                <w:tab w:val="left" w:pos="1701"/>
              </w:tabs>
              <w:rPr>
                <w:b/>
                <w:sz w:val="20"/>
              </w:rPr>
            </w:pPr>
            <w:r>
              <w:rPr>
                <w:b/>
                <w:sz w:val="20"/>
              </w:rPr>
              <w:t xml:space="preserve">Fee: </w:t>
            </w:r>
            <w:r>
              <w:t>$25.40</w:t>
            </w:r>
            <w:r>
              <w:tab/>
            </w:r>
            <w:r>
              <w:rPr>
                <w:b/>
                <w:sz w:val="20"/>
              </w:rPr>
              <w:t xml:space="preserve">Benefit: </w:t>
            </w:r>
            <w:r>
              <w:t>85% = $21.60</w:t>
            </w:r>
          </w:p>
          <w:p w14:paraId="7D047D4C" w14:textId="77777777" w:rsidR="00154ABF" w:rsidRDefault="00154ABF">
            <w:pPr>
              <w:tabs>
                <w:tab w:val="left" w:pos="1701"/>
              </w:tabs>
            </w:pPr>
            <w:r>
              <w:rPr>
                <w:b/>
                <w:sz w:val="20"/>
              </w:rPr>
              <w:t xml:space="preserve">Extended Medicare Safety Net Cap: </w:t>
            </w:r>
            <w:r>
              <w:t>$76.20</w:t>
            </w:r>
          </w:p>
        </w:tc>
      </w:tr>
      <w:tr w:rsidR="00154ABF" w14:paraId="5B6F38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A62F09" w14:textId="77777777" w:rsidR="00154ABF" w:rsidRDefault="00154ABF">
            <w:pPr>
              <w:rPr>
                <w:b/>
              </w:rPr>
            </w:pPr>
            <w:r>
              <w:rPr>
                <w:b/>
              </w:rPr>
              <w:t>Fee</w:t>
            </w:r>
          </w:p>
          <w:p w14:paraId="41674E6D" w14:textId="77777777" w:rsidR="00154ABF" w:rsidRDefault="00154ABF">
            <w:r>
              <w:t>80171</w:t>
            </w:r>
          </w:p>
        </w:tc>
        <w:tc>
          <w:tcPr>
            <w:tcW w:w="0" w:type="auto"/>
            <w:tcMar>
              <w:top w:w="38" w:type="dxa"/>
              <w:left w:w="38" w:type="dxa"/>
              <w:bottom w:w="38" w:type="dxa"/>
              <w:right w:w="38" w:type="dxa"/>
            </w:tcMar>
            <w:vAlign w:val="bottom"/>
          </w:tcPr>
          <w:p w14:paraId="3338837D" w14:textId="77777777" w:rsidR="00154ABF" w:rsidRDefault="00154ABF">
            <w:pPr>
              <w:spacing w:after="200"/>
              <w:rPr>
                <w:sz w:val="20"/>
                <w:szCs w:val="20"/>
              </w:rPr>
            </w:pPr>
            <w:r>
              <w:rPr>
                <w:sz w:val="20"/>
                <w:szCs w:val="20"/>
              </w:rPr>
              <w:t>Focussed psychological strategies health service provided to a patient as part of a group of 4 to 10 patients by an eligible social worker if:</w:t>
            </w:r>
          </w:p>
          <w:p w14:paraId="1A192EB9" w14:textId="77777777" w:rsidR="00154ABF" w:rsidRDefault="00154ABF">
            <w:pPr>
              <w:spacing w:before="200" w:after="200"/>
              <w:rPr>
                <w:sz w:val="20"/>
                <w:szCs w:val="20"/>
              </w:rPr>
            </w:pPr>
            <w:r>
              <w:rPr>
                <w:sz w:val="20"/>
                <w:szCs w:val="20"/>
              </w:rPr>
              <w:t>(a)  the patient is referred by a referring practitioner; and</w:t>
            </w:r>
          </w:p>
          <w:p w14:paraId="532240A7" w14:textId="77777777" w:rsidR="00154ABF" w:rsidRDefault="00154ABF">
            <w:pPr>
              <w:spacing w:before="200" w:after="200"/>
              <w:rPr>
                <w:sz w:val="20"/>
                <w:szCs w:val="20"/>
              </w:rPr>
            </w:pPr>
            <w:r>
              <w:rPr>
                <w:sz w:val="20"/>
                <w:szCs w:val="20"/>
              </w:rPr>
              <w:t>(b)  the attendance is by video conference; and</w:t>
            </w:r>
          </w:p>
          <w:p w14:paraId="64173184" w14:textId="77777777" w:rsidR="00154ABF" w:rsidRDefault="00154ABF">
            <w:pPr>
              <w:spacing w:before="200" w:after="200"/>
              <w:rPr>
                <w:sz w:val="20"/>
                <w:szCs w:val="20"/>
              </w:rPr>
            </w:pPr>
            <w:r>
              <w:rPr>
                <w:sz w:val="20"/>
                <w:szCs w:val="20"/>
              </w:rPr>
              <w:t>(c)  the patient is located within a telehealth eligible area; and</w:t>
            </w:r>
          </w:p>
          <w:p w14:paraId="68D36F8A" w14:textId="77777777" w:rsidR="00154ABF" w:rsidRDefault="00154ABF">
            <w:pPr>
              <w:spacing w:before="200" w:after="200"/>
              <w:rPr>
                <w:sz w:val="20"/>
                <w:szCs w:val="20"/>
              </w:rPr>
            </w:pPr>
            <w:r>
              <w:rPr>
                <w:sz w:val="20"/>
                <w:szCs w:val="20"/>
              </w:rPr>
              <w:t>(d)  the patient is, at the time of the attendance, at least 15 kilometres by road from the social worker; and</w:t>
            </w:r>
          </w:p>
          <w:p w14:paraId="126AF221" w14:textId="77777777" w:rsidR="00154ABF" w:rsidRDefault="00154ABF">
            <w:pPr>
              <w:spacing w:before="200" w:after="200"/>
              <w:rPr>
                <w:sz w:val="20"/>
                <w:szCs w:val="20"/>
              </w:rPr>
            </w:pPr>
            <w:r>
              <w:rPr>
                <w:sz w:val="20"/>
                <w:szCs w:val="20"/>
              </w:rPr>
              <w:t>(e)  the service is at least 60 minutes duration</w:t>
            </w:r>
          </w:p>
          <w:p w14:paraId="2BD78C2B" w14:textId="77777777" w:rsidR="00154ABF" w:rsidRDefault="00154ABF">
            <w:r>
              <w:t>(See para MN.7.4, AN.0.76 of explanatory notes to this Category)</w:t>
            </w:r>
          </w:p>
          <w:p w14:paraId="07291F99" w14:textId="77777777" w:rsidR="00154ABF" w:rsidRDefault="00154ABF">
            <w:pPr>
              <w:tabs>
                <w:tab w:val="left" w:pos="1701"/>
              </w:tabs>
              <w:rPr>
                <w:b/>
                <w:sz w:val="20"/>
              </w:rPr>
            </w:pPr>
            <w:r>
              <w:rPr>
                <w:b/>
                <w:sz w:val="20"/>
              </w:rPr>
              <w:t xml:space="preserve">Fee: </w:t>
            </w:r>
            <w:r>
              <w:t>$25.40</w:t>
            </w:r>
            <w:r>
              <w:tab/>
            </w:r>
            <w:r>
              <w:rPr>
                <w:b/>
                <w:sz w:val="20"/>
              </w:rPr>
              <w:t xml:space="preserve">Benefit: </w:t>
            </w:r>
            <w:r>
              <w:t>85% = $21.60</w:t>
            </w:r>
          </w:p>
          <w:p w14:paraId="4FADD91E" w14:textId="77777777" w:rsidR="00154ABF" w:rsidRDefault="00154ABF">
            <w:pPr>
              <w:tabs>
                <w:tab w:val="left" w:pos="1701"/>
              </w:tabs>
            </w:pPr>
            <w:r>
              <w:rPr>
                <w:b/>
                <w:sz w:val="20"/>
              </w:rPr>
              <w:t xml:space="preserve">Extended Medicare Safety Net Cap: </w:t>
            </w:r>
            <w:r>
              <w:t>$76.20</w:t>
            </w:r>
          </w:p>
        </w:tc>
      </w:tr>
      <w:tr w:rsidR="00154ABF" w14:paraId="29F876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C44B9D" w14:textId="77777777" w:rsidR="00154ABF" w:rsidRDefault="00154ABF">
            <w:pPr>
              <w:rPr>
                <w:b/>
              </w:rPr>
            </w:pPr>
            <w:r>
              <w:rPr>
                <w:b/>
              </w:rPr>
              <w:t>Fee</w:t>
            </w:r>
          </w:p>
          <w:p w14:paraId="0995AA4B" w14:textId="77777777" w:rsidR="00154ABF" w:rsidRDefault="00154ABF">
            <w:r>
              <w:t>80172</w:t>
            </w:r>
          </w:p>
        </w:tc>
        <w:tc>
          <w:tcPr>
            <w:tcW w:w="0" w:type="auto"/>
            <w:tcMar>
              <w:top w:w="38" w:type="dxa"/>
              <w:left w:w="38" w:type="dxa"/>
              <w:bottom w:w="38" w:type="dxa"/>
              <w:right w:w="38" w:type="dxa"/>
            </w:tcMar>
            <w:vAlign w:val="bottom"/>
          </w:tcPr>
          <w:p w14:paraId="4DB2B412" w14:textId="77777777" w:rsidR="00154ABF" w:rsidRDefault="00154ABF">
            <w:pPr>
              <w:spacing w:after="200"/>
              <w:rPr>
                <w:sz w:val="20"/>
                <w:szCs w:val="20"/>
              </w:rPr>
            </w:pPr>
            <w:r>
              <w:rPr>
                <w:sz w:val="20"/>
                <w:szCs w:val="20"/>
              </w:rPr>
              <w:t>Focussed psychological strategies health service provided to a patient as part of a group of 4 to 10 patients by an eligible social worker if:</w:t>
            </w:r>
          </w:p>
          <w:p w14:paraId="5BB2F28D" w14:textId="77777777" w:rsidR="00154ABF" w:rsidRDefault="00154ABF">
            <w:pPr>
              <w:spacing w:before="200" w:after="200"/>
              <w:rPr>
                <w:sz w:val="20"/>
                <w:szCs w:val="20"/>
              </w:rPr>
            </w:pPr>
            <w:r>
              <w:rPr>
                <w:sz w:val="20"/>
                <w:szCs w:val="20"/>
              </w:rPr>
              <w:t>(a)  the patient is referred by a referring practitioner; and</w:t>
            </w:r>
          </w:p>
          <w:p w14:paraId="7B0FE728" w14:textId="77777777" w:rsidR="00154ABF" w:rsidRDefault="00154ABF">
            <w:pPr>
              <w:spacing w:before="200" w:after="200"/>
              <w:rPr>
                <w:sz w:val="20"/>
                <w:szCs w:val="20"/>
              </w:rPr>
            </w:pPr>
            <w:r>
              <w:rPr>
                <w:sz w:val="20"/>
                <w:szCs w:val="20"/>
              </w:rPr>
              <w:t>(b)  the service is provided in person; and</w:t>
            </w:r>
          </w:p>
          <w:p w14:paraId="2C23E4DD" w14:textId="77777777" w:rsidR="00154ABF" w:rsidRDefault="00154ABF">
            <w:pPr>
              <w:spacing w:before="200" w:after="200"/>
              <w:rPr>
                <w:sz w:val="20"/>
                <w:szCs w:val="20"/>
              </w:rPr>
            </w:pPr>
            <w:r>
              <w:rPr>
                <w:sz w:val="20"/>
                <w:szCs w:val="20"/>
              </w:rPr>
              <w:lastRenderedPageBreak/>
              <w:t>(c)  the service is at least 90 minutes duration</w:t>
            </w:r>
          </w:p>
          <w:p w14:paraId="780FCB86" w14:textId="77777777" w:rsidR="00154ABF" w:rsidRDefault="00154ABF">
            <w:r>
              <w:t>(See para MN.7.4 of explanatory notes to this Category)</w:t>
            </w:r>
          </w:p>
          <w:p w14:paraId="10FFBA56" w14:textId="77777777" w:rsidR="00154ABF" w:rsidRDefault="00154ABF">
            <w:pPr>
              <w:tabs>
                <w:tab w:val="left" w:pos="1701"/>
              </w:tabs>
              <w:rPr>
                <w:b/>
                <w:sz w:val="20"/>
              </w:rPr>
            </w:pPr>
            <w:r>
              <w:rPr>
                <w:b/>
                <w:sz w:val="20"/>
              </w:rPr>
              <w:t xml:space="preserve">Fee: </w:t>
            </w:r>
            <w:r>
              <w:t>$34.55</w:t>
            </w:r>
            <w:r>
              <w:tab/>
            </w:r>
            <w:r>
              <w:rPr>
                <w:b/>
                <w:sz w:val="20"/>
              </w:rPr>
              <w:t xml:space="preserve">Benefit: </w:t>
            </w:r>
            <w:r>
              <w:t>85% = $29.40</w:t>
            </w:r>
          </w:p>
          <w:p w14:paraId="3D9C2306" w14:textId="77777777" w:rsidR="00154ABF" w:rsidRDefault="00154ABF">
            <w:pPr>
              <w:tabs>
                <w:tab w:val="left" w:pos="1701"/>
              </w:tabs>
            </w:pPr>
            <w:r>
              <w:rPr>
                <w:b/>
                <w:sz w:val="20"/>
              </w:rPr>
              <w:t xml:space="preserve">Extended Medicare Safety Net Cap: </w:t>
            </w:r>
            <w:r>
              <w:t>$103.65</w:t>
            </w:r>
          </w:p>
        </w:tc>
      </w:tr>
      <w:tr w:rsidR="00154ABF" w14:paraId="6D94F0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E0EDA7" w14:textId="77777777" w:rsidR="00154ABF" w:rsidRDefault="00154ABF">
            <w:pPr>
              <w:rPr>
                <w:b/>
              </w:rPr>
            </w:pPr>
            <w:r>
              <w:rPr>
                <w:b/>
              </w:rPr>
              <w:lastRenderedPageBreak/>
              <w:t>Fee</w:t>
            </w:r>
          </w:p>
          <w:p w14:paraId="3F09F7C9" w14:textId="77777777" w:rsidR="00154ABF" w:rsidRDefault="00154ABF">
            <w:r>
              <w:t>80173</w:t>
            </w:r>
          </w:p>
        </w:tc>
        <w:tc>
          <w:tcPr>
            <w:tcW w:w="0" w:type="auto"/>
            <w:tcMar>
              <w:top w:w="38" w:type="dxa"/>
              <w:left w:w="38" w:type="dxa"/>
              <w:bottom w:w="38" w:type="dxa"/>
              <w:right w:w="38" w:type="dxa"/>
            </w:tcMar>
            <w:vAlign w:val="bottom"/>
          </w:tcPr>
          <w:p w14:paraId="7C73A4DF" w14:textId="77777777" w:rsidR="00154ABF" w:rsidRDefault="00154ABF">
            <w:pPr>
              <w:spacing w:after="200"/>
              <w:rPr>
                <w:sz w:val="20"/>
                <w:szCs w:val="20"/>
              </w:rPr>
            </w:pPr>
            <w:r>
              <w:rPr>
                <w:sz w:val="20"/>
                <w:szCs w:val="20"/>
              </w:rPr>
              <w:t>Focussed psychological strategies health service provided to a patient as part of a group of 4 to 10 patients by an eligible social worker if:</w:t>
            </w:r>
          </w:p>
          <w:p w14:paraId="7B88EA75" w14:textId="77777777" w:rsidR="00154ABF" w:rsidRDefault="00154ABF">
            <w:pPr>
              <w:spacing w:before="200" w:after="200"/>
              <w:rPr>
                <w:sz w:val="20"/>
                <w:szCs w:val="20"/>
              </w:rPr>
            </w:pPr>
            <w:r>
              <w:rPr>
                <w:sz w:val="20"/>
                <w:szCs w:val="20"/>
              </w:rPr>
              <w:t>(a)  the patient is referred by a referring practitioner; and</w:t>
            </w:r>
          </w:p>
          <w:p w14:paraId="4E9776A0" w14:textId="77777777" w:rsidR="00154ABF" w:rsidRDefault="00154ABF">
            <w:pPr>
              <w:spacing w:before="200" w:after="200"/>
              <w:rPr>
                <w:sz w:val="20"/>
                <w:szCs w:val="20"/>
              </w:rPr>
            </w:pPr>
            <w:r>
              <w:rPr>
                <w:sz w:val="20"/>
                <w:szCs w:val="20"/>
              </w:rPr>
              <w:t>(b)  the attendance is by video conference; and</w:t>
            </w:r>
          </w:p>
          <w:p w14:paraId="23AEB629" w14:textId="77777777" w:rsidR="00154ABF" w:rsidRDefault="00154ABF">
            <w:pPr>
              <w:spacing w:before="200" w:after="200"/>
              <w:rPr>
                <w:sz w:val="20"/>
                <w:szCs w:val="20"/>
              </w:rPr>
            </w:pPr>
            <w:r>
              <w:rPr>
                <w:sz w:val="20"/>
                <w:szCs w:val="20"/>
              </w:rPr>
              <w:t>(c)  the patient is located within a telehealth eligible area; and</w:t>
            </w:r>
          </w:p>
          <w:p w14:paraId="008F1B2A" w14:textId="77777777" w:rsidR="00154ABF" w:rsidRDefault="00154ABF">
            <w:pPr>
              <w:spacing w:before="200" w:after="200"/>
              <w:rPr>
                <w:sz w:val="20"/>
                <w:szCs w:val="20"/>
              </w:rPr>
            </w:pPr>
            <w:r>
              <w:rPr>
                <w:sz w:val="20"/>
                <w:szCs w:val="20"/>
              </w:rPr>
              <w:t>(d)  the patient is, at the time of the attendance, at least 15 kilometres by road from the social worker; and</w:t>
            </w:r>
          </w:p>
          <w:p w14:paraId="0D11CCB0" w14:textId="77777777" w:rsidR="00154ABF" w:rsidRDefault="00154ABF">
            <w:pPr>
              <w:spacing w:before="200" w:after="200"/>
              <w:rPr>
                <w:sz w:val="20"/>
                <w:szCs w:val="20"/>
              </w:rPr>
            </w:pPr>
            <w:r>
              <w:rPr>
                <w:sz w:val="20"/>
                <w:szCs w:val="20"/>
              </w:rPr>
              <w:t>(e)  the service is at least 90 minutes duration</w:t>
            </w:r>
          </w:p>
          <w:p w14:paraId="7EE638C7" w14:textId="77777777" w:rsidR="00154ABF" w:rsidRDefault="00154ABF">
            <w:r>
              <w:t>(See para MN.7.4 of explanatory notes to this Category)</w:t>
            </w:r>
          </w:p>
          <w:p w14:paraId="611D2284" w14:textId="77777777" w:rsidR="00154ABF" w:rsidRDefault="00154ABF">
            <w:pPr>
              <w:tabs>
                <w:tab w:val="left" w:pos="1701"/>
              </w:tabs>
              <w:rPr>
                <w:b/>
                <w:sz w:val="20"/>
              </w:rPr>
            </w:pPr>
            <w:r>
              <w:rPr>
                <w:b/>
                <w:sz w:val="20"/>
              </w:rPr>
              <w:t xml:space="preserve">Fee: </w:t>
            </w:r>
            <w:r>
              <w:t>$34.55</w:t>
            </w:r>
            <w:r>
              <w:tab/>
            </w:r>
            <w:r>
              <w:rPr>
                <w:b/>
                <w:sz w:val="20"/>
              </w:rPr>
              <w:t xml:space="preserve">Benefit: </w:t>
            </w:r>
            <w:r>
              <w:t>85% = $29.40</w:t>
            </w:r>
          </w:p>
          <w:p w14:paraId="35C1F9B2" w14:textId="77777777" w:rsidR="00154ABF" w:rsidRDefault="00154ABF">
            <w:pPr>
              <w:tabs>
                <w:tab w:val="left" w:pos="1701"/>
              </w:tabs>
            </w:pPr>
            <w:r>
              <w:rPr>
                <w:b/>
                <w:sz w:val="20"/>
              </w:rPr>
              <w:t xml:space="preserve">Extended Medicare Safety Net Cap: </w:t>
            </w:r>
            <w:r>
              <w:t>$103.65</w:t>
            </w:r>
          </w:p>
        </w:tc>
      </w:tr>
      <w:tr w:rsidR="00154ABF" w14:paraId="6FBE99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C98953" w14:textId="77777777" w:rsidR="00154ABF" w:rsidRDefault="00154ABF">
            <w:pPr>
              <w:rPr>
                <w:b/>
              </w:rPr>
            </w:pPr>
            <w:r>
              <w:rPr>
                <w:b/>
              </w:rPr>
              <w:t>Fee</w:t>
            </w:r>
          </w:p>
          <w:p w14:paraId="1FA5F8F7" w14:textId="77777777" w:rsidR="00154ABF" w:rsidRDefault="00154ABF">
            <w:r>
              <w:t>80174</w:t>
            </w:r>
          </w:p>
        </w:tc>
        <w:tc>
          <w:tcPr>
            <w:tcW w:w="0" w:type="auto"/>
            <w:tcMar>
              <w:top w:w="38" w:type="dxa"/>
              <w:left w:w="38" w:type="dxa"/>
              <w:bottom w:w="38" w:type="dxa"/>
              <w:right w:w="38" w:type="dxa"/>
            </w:tcMar>
            <w:vAlign w:val="bottom"/>
          </w:tcPr>
          <w:p w14:paraId="3D4CDDF8" w14:textId="77777777" w:rsidR="00154ABF" w:rsidRDefault="00154ABF">
            <w:pPr>
              <w:spacing w:after="200"/>
              <w:rPr>
                <w:sz w:val="20"/>
                <w:szCs w:val="20"/>
              </w:rPr>
            </w:pPr>
            <w:r>
              <w:rPr>
                <w:sz w:val="20"/>
                <w:szCs w:val="20"/>
              </w:rPr>
              <w:t>Focussed psychological strategies health service provided to a patient as part of a group of 4 to 10 patients by an eligible social worker if:</w:t>
            </w:r>
          </w:p>
          <w:p w14:paraId="48EC3C73" w14:textId="77777777" w:rsidR="00154ABF" w:rsidRDefault="00154ABF">
            <w:pPr>
              <w:spacing w:before="200" w:after="200"/>
              <w:rPr>
                <w:sz w:val="20"/>
                <w:szCs w:val="20"/>
              </w:rPr>
            </w:pPr>
            <w:r>
              <w:rPr>
                <w:sz w:val="20"/>
                <w:szCs w:val="20"/>
              </w:rPr>
              <w:t>(a)  the patient is referred by a referring practitioner; and</w:t>
            </w:r>
          </w:p>
          <w:p w14:paraId="29D7DAF3" w14:textId="77777777" w:rsidR="00154ABF" w:rsidRDefault="00154ABF">
            <w:pPr>
              <w:spacing w:before="200" w:after="200"/>
              <w:rPr>
                <w:sz w:val="20"/>
                <w:szCs w:val="20"/>
              </w:rPr>
            </w:pPr>
            <w:r>
              <w:rPr>
                <w:sz w:val="20"/>
                <w:szCs w:val="20"/>
              </w:rPr>
              <w:t>(b)  the service is provided in person; and</w:t>
            </w:r>
          </w:p>
          <w:p w14:paraId="58F76794" w14:textId="77777777" w:rsidR="00154ABF" w:rsidRDefault="00154ABF">
            <w:pPr>
              <w:spacing w:before="200" w:after="200"/>
              <w:rPr>
                <w:sz w:val="20"/>
                <w:szCs w:val="20"/>
              </w:rPr>
            </w:pPr>
            <w:r>
              <w:rPr>
                <w:sz w:val="20"/>
                <w:szCs w:val="20"/>
              </w:rPr>
              <w:t>(c)  the service is at least 120 minutes duration</w:t>
            </w:r>
          </w:p>
          <w:p w14:paraId="264D87A9" w14:textId="77777777" w:rsidR="00154ABF" w:rsidRDefault="00154ABF">
            <w:r>
              <w:t>(See para MN.7.4 of explanatory notes to this Category)</w:t>
            </w:r>
          </w:p>
          <w:p w14:paraId="075A31A5" w14:textId="77777777" w:rsidR="00154ABF" w:rsidRDefault="00154ABF">
            <w:pPr>
              <w:tabs>
                <w:tab w:val="left" w:pos="1701"/>
              </w:tabs>
              <w:rPr>
                <w:b/>
                <w:sz w:val="20"/>
              </w:rPr>
            </w:pPr>
            <w:r>
              <w:rPr>
                <w:b/>
                <w:sz w:val="20"/>
              </w:rPr>
              <w:t xml:space="preserve">Fee: </w:t>
            </w:r>
            <w:r>
              <w:t>$47.10</w:t>
            </w:r>
            <w:r>
              <w:tab/>
            </w:r>
            <w:r>
              <w:rPr>
                <w:b/>
                <w:sz w:val="20"/>
              </w:rPr>
              <w:t xml:space="preserve">Benefit: </w:t>
            </w:r>
            <w:r>
              <w:t>85% = $40.05</w:t>
            </w:r>
          </w:p>
          <w:p w14:paraId="2A2F32DA" w14:textId="77777777" w:rsidR="00154ABF" w:rsidRDefault="00154ABF">
            <w:pPr>
              <w:tabs>
                <w:tab w:val="left" w:pos="1701"/>
              </w:tabs>
            </w:pPr>
            <w:r>
              <w:rPr>
                <w:b/>
                <w:sz w:val="20"/>
              </w:rPr>
              <w:t xml:space="preserve">Extended Medicare Safety Net Cap: </w:t>
            </w:r>
            <w:r>
              <w:t>$141.30</w:t>
            </w:r>
          </w:p>
        </w:tc>
      </w:tr>
      <w:tr w:rsidR="00154ABF" w14:paraId="2BC5B9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17A2ED" w14:textId="77777777" w:rsidR="00154ABF" w:rsidRDefault="00154ABF">
            <w:pPr>
              <w:rPr>
                <w:b/>
              </w:rPr>
            </w:pPr>
            <w:r>
              <w:rPr>
                <w:b/>
              </w:rPr>
              <w:t>Fee</w:t>
            </w:r>
          </w:p>
          <w:p w14:paraId="6BD25335" w14:textId="77777777" w:rsidR="00154ABF" w:rsidRDefault="00154ABF">
            <w:r>
              <w:t>80175</w:t>
            </w:r>
          </w:p>
        </w:tc>
        <w:tc>
          <w:tcPr>
            <w:tcW w:w="0" w:type="auto"/>
            <w:tcMar>
              <w:top w:w="38" w:type="dxa"/>
              <w:left w:w="38" w:type="dxa"/>
              <w:bottom w:w="38" w:type="dxa"/>
              <w:right w:w="38" w:type="dxa"/>
            </w:tcMar>
            <w:vAlign w:val="bottom"/>
          </w:tcPr>
          <w:p w14:paraId="7ECF14DB" w14:textId="77777777" w:rsidR="00154ABF" w:rsidRDefault="00154ABF">
            <w:pPr>
              <w:spacing w:after="200"/>
              <w:rPr>
                <w:sz w:val="20"/>
                <w:szCs w:val="20"/>
              </w:rPr>
            </w:pPr>
            <w:r>
              <w:rPr>
                <w:sz w:val="20"/>
                <w:szCs w:val="20"/>
              </w:rPr>
              <w:t>Focussed psychological strategies health service provided to a patient as part of a group of 4 to 10 patients by an eligible social worker if:</w:t>
            </w:r>
          </w:p>
          <w:p w14:paraId="69601875" w14:textId="77777777" w:rsidR="00154ABF" w:rsidRDefault="00154ABF">
            <w:pPr>
              <w:spacing w:before="200" w:after="200"/>
              <w:rPr>
                <w:sz w:val="20"/>
                <w:szCs w:val="20"/>
              </w:rPr>
            </w:pPr>
            <w:r>
              <w:rPr>
                <w:sz w:val="20"/>
                <w:szCs w:val="20"/>
              </w:rPr>
              <w:t>(a)  the patient is referred by a referring practitioner; and</w:t>
            </w:r>
          </w:p>
          <w:p w14:paraId="269726EF" w14:textId="77777777" w:rsidR="00154ABF" w:rsidRDefault="00154ABF">
            <w:pPr>
              <w:spacing w:before="200" w:after="200"/>
              <w:rPr>
                <w:sz w:val="20"/>
                <w:szCs w:val="20"/>
              </w:rPr>
            </w:pPr>
            <w:r>
              <w:rPr>
                <w:sz w:val="20"/>
                <w:szCs w:val="20"/>
              </w:rPr>
              <w:t>(b)  the attendance is by video conference; and</w:t>
            </w:r>
          </w:p>
          <w:p w14:paraId="0FBD5DEB" w14:textId="77777777" w:rsidR="00154ABF" w:rsidRDefault="00154ABF">
            <w:pPr>
              <w:spacing w:before="200" w:after="200"/>
              <w:rPr>
                <w:sz w:val="20"/>
                <w:szCs w:val="20"/>
              </w:rPr>
            </w:pPr>
            <w:r>
              <w:rPr>
                <w:sz w:val="20"/>
                <w:szCs w:val="20"/>
              </w:rPr>
              <w:t>(c)  the patient is located within a telehealth eligible area; and</w:t>
            </w:r>
          </w:p>
          <w:p w14:paraId="6EC8B199" w14:textId="77777777" w:rsidR="00154ABF" w:rsidRDefault="00154ABF">
            <w:pPr>
              <w:spacing w:before="200" w:after="200"/>
              <w:rPr>
                <w:sz w:val="20"/>
                <w:szCs w:val="20"/>
              </w:rPr>
            </w:pPr>
            <w:r>
              <w:rPr>
                <w:sz w:val="20"/>
                <w:szCs w:val="20"/>
              </w:rPr>
              <w:t>(d)  the patient is, at the time of the attendance, at least 15 kilometres by road from the social worker; and</w:t>
            </w:r>
          </w:p>
          <w:p w14:paraId="24522163" w14:textId="77777777" w:rsidR="00154ABF" w:rsidRDefault="00154ABF">
            <w:pPr>
              <w:spacing w:before="200" w:after="200"/>
              <w:rPr>
                <w:sz w:val="20"/>
                <w:szCs w:val="20"/>
              </w:rPr>
            </w:pPr>
            <w:r>
              <w:rPr>
                <w:sz w:val="20"/>
                <w:szCs w:val="20"/>
              </w:rPr>
              <w:t>(e)  the service is at least 120 minutes duration</w:t>
            </w:r>
          </w:p>
          <w:p w14:paraId="7DD78E88" w14:textId="77777777" w:rsidR="00154ABF" w:rsidRDefault="00154ABF">
            <w:r>
              <w:t>(See para MN.7.4 of explanatory notes to this Category)</w:t>
            </w:r>
          </w:p>
          <w:p w14:paraId="5183E0C1" w14:textId="77777777" w:rsidR="00154ABF" w:rsidRDefault="00154ABF">
            <w:pPr>
              <w:tabs>
                <w:tab w:val="left" w:pos="1701"/>
              </w:tabs>
              <w:rPr>
                <w:b/>
                <w:sz w:val="20"/>
              </w:rPr>
            </w:pPr>
            <w:r>
              <w:rPr>
                <w:b/>
                <w:sz w:val="20"/>
              </w:rPr>
              <w:t xml:space="preserve">Fee: </w:t>
            </w:r>
            <w:r>
              <w:t>$47.10</w:t>
            </w:r>
            <w:r>
              <w:tab/>
            </w:r>
            <w:r>
              <w:rPr>
                <w:b/>
                <w:sz w:val="20"/>
              </w:rPr>
              <w:t xml:space="preserve">Benefit: </w:t>
            </w:r>
            <w:r>
              <w:t>85% = $40.05</w:t>
            </w:r>
          </w:p>
          <w:p w14:paraId="4B5234F0" w14:textId="77777777" w:rsidR="00154ABF" w:rsidRDefault="00154ABF">
            <w:pPr>
              <w:tabs>
                <w:tab w:val="left" w:pos="1701"/>
              </w:tabs>
            </w:pPr>
            <w:r>
              <w:rPr>
                <w:b/>
                <w:sz w:val="20"/>
              </w:rPr>
              <w:t xml:space="preserve">Extended Medicare Safety Net Cap: </w:t>
            </w:r>
            <w:r>
              <w:t>$141.30</w:t>
            </w:r>
          </w:p>
        </w:tc>
      </w:tr>
    </w:tbl>
    <w:p w14:paraId="5B683795"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3A86EC9"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3C048D2F" w14:textId="77777777">
              <w:tc>
                <w:tcPr>
                  <w:tcW w:w="2500" w:type="pct"/>
                  <w:tcBorders>
                    <w:top w:val="nil"/>
                    <w:left w:val="nil"/>
                    <w:bottom w:val="nil"/>
                    <w:right w:val="nil"/>
                  </w:tcBorders>
                  <w:tcMar>
                    <w:top w:w="38" w:type="dxa"/>
                    <w:left w:w="0" w:type="dxa"/>
                    <w:bottom w:w="38" w:type="dxa"/>
                    <w:right w:w="0" w:type="dxa"/>
                  </w:tcMar>
                  <w:vAlign w:val="bottom"/>
                </w:tcPr>
                <w:p w14:paraId="482941EB" w14:textId="77777777" w:rsidR="00A77B3E" w:rsidRDefault="00A77B3E">
                  <w:pPr>
                    <w:keepLines/>
                    <w:rPr>
                      <w:rFonts w:ascii="Helvetica" w:eastAsia="Helvetica" w:hAnsi="Helvetica" w:cs="Helvetica"/>
                      <w:b/>
                      <w:sz w:val="20"/>
                    </w:rPr>
                  </w:pPr>
                  <w:r>
                    <w:rPr>
                      <w:rFonts w:ascii="Helvetica" w:eastAsia="Helvetica" w:hAnsi="Helvetica" w:cs="Helvetica"/>
                      <w:b/>
                      <w:sz w:val="20"/>
                    </w:rPr>
                    <w:lastRenderedPageBreak/>
                    <w:t>M7. FOCUSSED PSYCHOLOGICAL STRATEGIES (ALLIED MENTAL HEALTH)</w:t>
                  </w:r>
                </w:p>
              </w:tc>
              <w:tc>
                <w:tcPr>
                  <w:tcW w:w="2500" w:type="pct"/>
                  <w:tcBorders>
                    <w:top w:val="nil"/>
                    <w:left w:val="nil"/>
                    <w:bottom w:val="nil"/>
                    <w:right w:val="nil"/>
                  </w:tcBorders>
                  <w:tcMar>
                    <w:top w:w="38" w:type="dxa"/>
                    <w:left w:w="0" w:type="dxa"/>
                    <w:bottom w:w="38" w:type="dxa"/>
                    <w:right w:w="0" w:type="dxa"/>
                  </w:tcMar>
                  <w:vAlign w:val="bottom"/>
                </w:tcPr>
                <w:p w14:paraId="71D2B8B3"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PSYCHOLOGICAL THERAPY HEALTH, FOCUSSED PSYCHOLOGICAL STRATEGIES HEALTH AND EATING DISORDER CASE CONFERENCE SERVICES</w:t>
                  </w:r>
                </w:p>
              </w:tc>
            </w:tr>
          </w:tbl>
          <w:p w14:paraId="15A91C1E" w14:textId="77777777" w:rsidR="00A77B3E" w:rsidRDefault="00A77B3E">
            <w:pPr>
              <w:keepLines/>
              <w:rPr>
                <w:rFonts w:ascii="Helvetica" w:eastAsia="Helvetica" w:hAnsi="Helvetica" w:cs="Helvetica"/>
                <w:b/>
              </w:rPr>
            </w:pPr>
          </w:p>
        </w:tc>
      </w:tr>
      <w:tr w:rsidR="00154ABF" w14:paraId="5D9AAF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AEDE3A"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2901C4E" w14:textId="77777777" w:rsidR="00A77B3E" w:rsidRDefault="00A77B3E">
            <w:pPr>
              <w:spacing w:before="120" w:after="60"/>
              <w:rPr>
                <w:rFonts w:ascii="Helvetica" w:eastAsia="Helvetica" w:hAnsi="Helvetica" w:cs="Helvetica"/>
                <w:b/>
              </w:rPr>
            </w:pPr>
            <w:r>
              <w:rPr>
                <w:rFonts w:ascii="Helvetica" w:eastAsia="Helvetica" w:hAnsi="Helvetica" w:cs="Helvetica"/>
                <w:b/>
              </w:rPr>
              <w:t>Group M7. Focussed Psychological Strategies (Allied Mental Health)</w:t>
            </w:r>
          </w:p>
        </w:tc>
      </w:tr>
      <w:tr w:rsidR="00154ABF" w14:paraId="3692A1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25A38E3"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A451064"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6" w:name="_Toc169795410"/>
            <w:r>
              <w:rPr>
                <w:rFonts w:ascii="Helvetica" w:eastAsia="Helvetica" w:hAnsi="Helvetica" w:cs="Helvetica"/>
                <w:b w:val="0"/>
                <w:sz w:val="18"/>
              </w:rPr>
              <w:t>Subgroup 2. Psychological therapy health, focussed psychological strategies health and eating disorder case conference services</w:t>
            </w:r>
            <w:bookmarkEnd w:id="16"/>
          </w:p>
        </w:tc>
      </w:tr>
      <w:tr w:rsidR="00154ABF" w14:paraId="14E665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487971" w14:textId="77777777" w:rsidR="00154ABF" w:rsidRDefault="00154ABF">
            <w:pPr>
              <w:rPr>
                <w:b/>
              </w:rPr>
            </w:pPr>
            <w:r>
              <w:rPr>
                <w:b/>
              </w:rPr>
              <w:t>Fee</w:t>
            </w:r>
          </w:p>
          <w:p w14:paraId="2167B487" w14:textId="77777777" w:rsidR="00154ABF" w:rsidRDefault="00154ABF">
            <w:r>
              <w:t>80176</w:t>
            </w:r>
          </w:p>
        </w:tc>
        <w:tc>
          <w:tcPr>
            <w:tcW w:w="0" w:type="auto"/>
            <w:tcMar>
              <w:top w:w="38" w:type="dxa"/>
              <w:left w:w="38" w:type="dxa"/>
              <w:bottom w:w="38" w:type="dxa"/>
              <w:right w:w="38" w:type="dxa"/>
            </w:tcMar>
            <w:vAlign w:val="bottom"/>
          </w:tcPr>
          <w:p w14:paraId="228555AB" w14:textId="77777777" w:rsidR="00154ABF" w:rsidRDefault="00154ABF">
            <w:pPr>
              <w:spacing w:after="200"/>
              <w:rPr>
                <w:sz w:val="20"/>
                <w:szCs w:val="20"/>
              </w:rPr>
            </w:pPr>
            <w:r>
              <w:rPr>
                <w:sz w:val="20"/>
                <w:szCs w:val="20"/>
              </w:rPr>
              <w:t>Attendance by an eligible allied health practitioner, as a member of a multidisciplinary case conference team, to participate in a mental health case conference if the conference lasts for at least 15 minutes, but for less than 20 minutes </w:t>
            </w:r>
          </w:p>
          <w:p w14:paraId="7034448E" w14:textId="77777777" w:rsidR="00154ABF" w:rsidRDefault="00154ABF">
            <w:r>
              <w:t>(See para MN.7.6 of explanatory notes to this Category)</w:t>
            </w:r>
          </w:p>
          <w:p w14:paraId="2036E7B6" w14:textId="77777777" w:rsidR="00154ABF" w:rsidRDefault="00154ABF">
            <w:pPr>
              <w:tabs>
                <w:tab w:val="left" w:pos="1701"/>
              </w:tabs>
              <w:rPr>
                <w:b/>
                <w:sz w:val="20"/>
              </w:rPr>
            </w:pPr>
            <w:r>
              <w:rPr>
                <w:b/>
                <w:sz w:val="20"/>
              </w:rPr>
              <w:t xml:space="preserve">Fee: </w:t>
            </w:r>
            <w:r>
              <w:t>$55.65</w:t>
            </w:r>
            <w:r>
              <w:tab/>
            </w:r>
            <w:r>
              <w:rPr>
                <w:b/>
                <w:sz w:val="20"/>
              </w:rPr>
              <w:t xml:space="preserve">Benefit: </w:t>
            </w:r>
            <w:r>
              <w:t>85% = $47.35</w:t>
            </w:r>
          </w:p>
          <w:p w14:paraId="7563E8C9" w14:textId="77777777" w:rsidR="00154ABF" w:rsidRDefault="00154ABF">
            <w:pPr>
              <w:tabs>
                <w:tab w:val="left" w:pos="1701"/>
              </w:tabs>
            </w:pPr>
            <w:r>
              <w:rPr>
                <w:b/>
                <w:sz w:val="20"/>
              </w:rPr>
              <w:t xml:space="preserve">Extended Medicare Safety Net Cap: </w:t>
            </w:r>
            <w:r>
              <w:t>$166.95</w:t>
            </w:r>
          </w:p>
        </w:tc>
      </w:tr>
      <w:tr w:rsidR="00154ABF" w14:paraId="395DDD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D66A3E" w14:textId="77777777" w:rsidR="00154ABF" w:rsidRDefault="00154ABF">
            <w:pPr>
              <w:rPr>
                <w:b/>
              </w:rPr>
            </w:pPr>
            <w:r>
              <w:rPr>
                <w:b/>
              </w:rPr>
              <w:t>Fee</w:t>
            </w:r>
          </w:p>
          <w:p w14:paraId="6DB6BDAA" w14:textId="77777777" w:rsidR="00154ABF" w:rsidRDefault="00154ABF">
            <w:r>
              <w:t>80177</w:t>
            </w:r>
          </w:p>
        </w:tc>
        <w:tc>
          <w:tcPr>
            <w:tcW w:w="0" w:type="auto"/>
            <w:tcMar>
              <w:top w:w="38" w:type="dxa"/>
              <w:left w:w="38" w:type="dxa"/>
              <w:bottom w:w="38" w:type="dxa"/>
              <w:right w:w="38" w:type="dxa"/>
            </w:tcMar>
            <w:vAlign w:val="bottom"/>
          </w:tcPr>
          <w:p w14:paraId="1697073D" w14:textId="77777777" w:rsidR="00154ABF" w:rsidRDefault="00154ABF">
            <w:pPr>
              <w:spacing w:after="200"/>
              <w:rPr>
                <w:sz w:val="20"/>
                <w:szCs w:val="20"/>
              </w:rPr>
            </w:pPr>
            <w:r>
              <w:rPr>
                <w:sz w:val="20"/>
                <w:szCs w:val="20"/>
              </w:rPr>
              <w:t>Attendance by an eligible allied health practitioner, as a member of a multidisciplinary case conference team, to participate in a mental health case conference if the conference lasts for at least 20 minutes, but for less than 40 minutes</w:t>
            </w:r>
          </w:p>
          <w:p w14:paraId="3AFD78F7" w14:textId="77777777" w:rsidR="00154ABF" w:rsidRDefault="00154ABF">
            <w:r>
              <w:t>(See para MN.7.6 of explanatory notes to this Category)</w:t>
            </w:r>
          </w:p>
          <w:p w14:paraId="29167259" w14:textId="77777777" w:rsidR="00154ABF" w:rsidRDefault="00154ABF">
            <w:pPr>
              <w:tabs>
                <w:tab w:val="left" w:pos="1701"/>
              </w:tabs>
              <w:rPr>
                <w:b/>
                <w:sz w:val="20"/>
              </w:rPr>
            </w:pPr>
            <w:r>
              <w:rPr>
                <w:b/>
                <w:sz w:val="20"/>
              </w:rPr>
              <w:t xml:space="preserve">Fee: </w:t>
            </w:r>
            <w:r>
              <w:t>$95.45</w:t>
            </w:r>
            <w:r>
              <w:tab/>
            </w:r>
            <w:r>
              <w:rPr>
                <w:b/>
                <w:sz w:val="20"/>
              </w:rPr>
              <w:t xml:space="preserve">Benefit: </w:t>
            </w:r>
            <w:r>
              <w:t>85% = $81.15</w:t>
            </w:r>
          </w:p>
          <w:p w14:paraId="5D2D9945" w14:textId="77777777" w:rsidR="00154ABF" w:rsidRDefault="00154ABF">
            <w:pPr>
              <w:tabs>
                <w:tab w:val="left" w:pos="1701"/>
              </w:tabs>
            </w:pPr>
            <w:r>
              <w:rPr>
                <w:b/>
                <w:sz w:val="20"/>
              </w:rPr>
              <w:t xml:space="preserve">Extended Medicare Safety Net Cap: </w:t>
            </w:r>
            <w:r>
              <w:t>$286.35</w:t>
            </w:r>
          </w:p>
        </w:tc>
      </w:tr>
      <w:tr w:rsidR="00154ABF" w14:paraId="4ABF14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FC1EBB" w14:textId="77777777" w:rsidR="00154ABF" w:rsidRDefault="00154ABF">
            <w:pPr>
              <w:rPr>
                <w:b/>
              </w:rPr>
            </w:pPr>
            <w:r>
              <w:rPr>
                <w:b/>
              </w:rPr>
              <w:t>Fee</w:t>
            </w:r>
          </w:p>
          <w:p w14:paraId="4333DC07" w14:textId="77777777" w:rsidR="00154ABF" w:rsidRDefault="00154ABF">
            <w:r>
              <w:t>80178</w:t>
            </w:r>
          </w:p>
        </w:tc>
        <w:tc>
          <w:tcPr>
            <w:tcW w:w="0" w:type="auto"/>
            <w:tcMar>
              <w:top w:w="38" w:type="dxa"/>
              <w:left w:w="38" w:type="dxa"/>
              <w:bottom w:w="38" w:type="dxa"/>
              <w:right w:w="38" w:type="dxa"/>
            </w:tcMar>
            <w:vAlign w:val="bottom"/>
          </w:tcPr>
          <w:p w14:paraId="378CC831" w14:textId="77777777" w:rsidR="00154ABF" w:rsidRDefault="00154ABF">
            <w:pPr>
              <w:spacing w:after="200"/>
              <w:rPr>
                <w:sz w:val="20"/>
                <w:szCs w:val="20"/>
              </w:rPr>
            </w:pPr>
            <w:r>
              <w:rPr>
                <w:sz w:val="20"/>
                <w:szCs w:val="20"/>
              </w:rPr>
              <w:t>Attendance by an eligible allied health practitioner, as a member of a multidisciplinary case conference team, to participate in a mental health case conference if the conference lasts for at least 40 minutes</w:t>
            </w:r>
          </w:p>
          <w:p w14:paraId="2EE8DCDD" w14:textId="77777777" w:rsidR="00154ABF" w:rsidRDefault="00154ABF">
            <w:r>
              <w:t>(See para MN.7.6 of explanatory notes to this Category)</w:t>
            </w:r>
          </w:p>
          <w:p w14:paraId="366DD4B1" w14:textId="77777777" w:rsidR="00154ABF" w:rsidRDefault="00154ABF">
            <w:pPr>
              <w:tabs>
                <w:tab w:val="left" w:pos="1701"/>
              </w:tabs>
              <w:rPr>
                <w:b/>
                <w:sz w:val="20"/>
              </w:rPr>
            </w:pPr>
            <w:r>
              <w:rPr>
                <w:b/>
                <w:sz w:val="20"/>
              </w:rPr>
              <w:t xml:space="preserve">Fee: </w:t>
            </w:r>
            <w:r>
              <w:t>$158.80</w:t>
            </w:r>
            <w:r>
              <w:tab/>
            </w:r>
            <w:r>
              <w:rPr>
                <w:b/>
                <w:sz w:val="20"/>
              </w:rPr>
              <w:t xml:space="preserve">Benefit: </w:t>
            </w:r>
            <w:r>
              <w:t>85% = $135.00</w:t>
            </w:r>
          </w:p>
          <w:p w14:paraId="2E854BF0" w14:textId="77777777" w:rsidR="00154ABF" w:rsidRDefault="00154ABF">
            <w:pPr>
              <w:tabs>
                <w:tab w:val="left" w:pos="1701"/>
              </w:tabs>
            </w:pPr>
            <w:r>
              <w:rPr>
                <w:b/>
                <w:sz w:val="20"/>
              </w:rPr>
              <w:t xml:space="preserve">Extended Medicare Safety Net Cap: </w:t>
            </w:r>
            <w:r>
              <w:t>$476.40</w:t>
            </w:r>
          </w:p>
        </w:tc>
      </w:tr>
    </w:tbl>
    <w:p w14:paraId="1F832675"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6015232"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3FD5AF8E" w14:textId="77777777">
              <w:tc>
                <w:tcPr>
                  <w:tcW w:w="2500" w:type="pct"/>
                  <w:tcBorders>
                    <w:top w:val="nil"/>
                    <w:left w:val="nil"/>
                    <w:bottom w:val="nil"/>
                    <w:right w:val="nil"/>
                  </w:tcBorders>
                  <w:tcMar>
                    <w:top w:w="38" w:type="dxa"/>
                    <w:left w:w="0" w:type="dxa"/>
                    <w:bottom w:w="38" w:type="dxa"/>
                    <w:right w:w="0" w:type="dxa"/>
                  </w:tcMar>
                  <w:vAlign w:val="bottom"/>
                </w:tcPr>
                <w:p w14:paraId="05671ED0" w14:textId="77777777" w:rsidR="00A77B3E" w:rsidRDefault="00A77B3E">
                  <w:pPr>
                    <w:keepLines/>
                    <w:rPr>
                      <w:rFonts w:ascii="Helvetica" w:eastAsia="Helvetica" w:hAnsi="Helvetica" w:cs="Helvetica"/>
                      <w:b/>
                      <w:sz w:val="20"/>
                    </w:rPr>
                  </w:pPr>
                  <w:r>
                    <w:rPr>
                      <w:rFonts w:ascii="Helvetica" w:eastAsia="Helvetica" w:hAnsi="Helvetica" w:cs="Helvetica"/>
                      <w:b/>
                      <w:sz w:val="20"/>
                    </w:rPr>
                    <w:t>M8. PREGNANCY SUPPORT COUNSELLING</w:t>
                  </w:r>
                </w:p>
              </w:tc>
              <w:tc>
                <w:tcPr>
                  <w:tcW w:w="2500" w:type="pct"/>
                  <w:tcBorders>
                    <w:top w:val="nil"/>
                    <w:left w:val="nil"/>
                    <w:bottom w:val="nil"/>
                    <w:right w:val="nil"/>
                  </w:tcBorders>
                  <w:tcMar>
                    <w:top w:w="38" w:type="dxa"/>
                    <w:left w:w="0" w:type="dxa"/>
                    <w:bottom w:w="38" w:type="dxa"/>
                    <w:right w:w="0" w:type="dxa"/>
                  </w:tcMar>
                  <w:vAlign w:val="bottom"/>
                </w:tcPr>
                <w:p w14:paraId="6015CFE7" w14:textId="77777777" w:rsidR="00A77B3E" w:rsidRDefault="00A77B3E">
                  <w:pPr>
                    <w:keepLines/>
                    <w:jc w:val="right"/>
                    <w:rPr>
                      <w:rFonts w:ascii="Helvetica" w:eastAsia="Helvetica" w:hAnsi="Helvetica" w:cs="Helvetica"/>
                      <w:b/>
                      <w:sz w:val="20"/>
                    </w:rPr>
                  </w:pPr>
                </w:p>
              </w:tc>
            </w:tr>
          </w:tbl>
          <w:p w14:paraId="03BC9DE0" w14:textId="77777777" w:rsidR="00A77B3E" w:rsidRDefault="00A77B3E">
            <w:pPr>
              <w:keepLines/>
              <w:rPr>
                <w:rFonts w:ascii="Helvetica" w:eastAsia="Helvetica" w:hAnsi="Helvetica" w:cs="Helvetica"/>
                <w:b/>
              </w:rPr>
            </w:pPr>
          </w:p>
        </w:tc>
      </w:tr>
      <w:tr w:rsidR="00154ABF" w14:paraId="4AFE3C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BB2E5E"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46EE9CB2" w14:textId="77777777" w:rsidR="00A77B3E" w:rsidRDefault="00A77B3E">
            <w:pPr>
              <w:pStyle w:val="Heading2"/>
              <w:spacing w:before="120"/>
              <w:rPr>
                <w:rFonts w:ascii="Helvetica" w:eastAsia="Helvetica" w:hAnsi="Helvetica" w:cs="Helvetica"/>
                <w:i w:val="0"/>
                <w:sz w:val="18"/>
              </w:rPr>
            </w:pPr>
            <w:bookmarkStart w:id="17" w:name="_Toc169795411"/>
            <w:r>
              <w:rPr>
                <w:rFonts w:ascii="Helvetica" w:eastAsia="Helvetica" w:hAnsi="Helvetica" w:cs="Helvetica"/>
                <w:i w:val="0"/>
                <w:sz w:val="18"/>
              </w:rPr>
              <w:t>Group M8. Pregnancy Support Counselling</w:t>
            </w:r>
            <w:bookmarkEnd w:id="17"/>
          </w:p>
        </w:tc>
      </w:tr>
      <w:tr w:rsidR="00154ABF" w14:paraId="7E9F69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685F14" w14:textId="77777777" w:rsidR="00A77B3E" w:rsidRDefault="00A77B3E">
            <w:pPr>
              <w:rPr>
                <w:b/>
              </w:rPr>
            </w:pPr>
            <w:r>
              <w:rPr>
                <w:b/>
              </w:rPr>
              <w:t>Fee</w:t>
            </w:r>
          </w:p>
          <w:p w14:paraId="3D144866" w14:textId="77777777" w:rsidR="00A77B3E" w:rsidRDefault="00A77B3E">
            <w:r>
              <w:t>81000</w:t>
            </w:r>
          </w:p>
        </w:tc>
        <w:tc>
          <w:tcPr>
            <w:tcW w:w="0" w:type="auto"/>
            <w:tcMar>
              <w:top w:w="38" w:type="dxa"/>
              <w:left w:w="38" w:type="dxa"/>
              <w:bottom w:w="38" w:type="dxa"/>
              <w:right w:w="38" w:type="dxa"/>
            </w:tcMar>
            <w:vAlign w:val="bottom"/>
          </w:tcPr>
          <w:p w14:paraId="4E2A4B7E" w14:textId="77777777" w:rsidR="00154ABF" w:rsidRDefault="00154ABF">
            <w:pPr>
              <w:spacing w:after="200"/>
              <w:rPr>
                <w:sz w:val="20"/>
                <w:szCs w:val="20"/>
              </w:rPr>
            </w:pPr>
            <w:r>
              <w:rPr>
                <w:sz w:val="20"/>
                <w:szCs w:val="20"/>
              </w:rPr>
              <w:t>Non</w:t>
            </w:r>
            <w:r>
              <w:rPr>
                <w:sz w:val="20"/>
                <w:szCs w:val="20"/>
              </w:rPr>
              <w:noBreakHyphen/>
              <w:t>directive pregnancy support counselling health service provided to a patient who is currently pregnant or who has been pregnant in the preceding 12 months, by an eligible psychologist if:</w:t>
            </w:r>
          </w:p>
          <w:p w14:paraId="479F03D4" w14:textId="77777777" w:rsidR="00154ABF" w:rsidRDefault="00154ABF">
            <w:pPr>
              <w:spacing w:before="200" w:after="200"/>
              <w:rPr>
                <w:sz w:val="20"/>
                <w:szCs w:val="20"/>
              </w:rPr>
            </w:pPr>
            <w:r>
              <w:rPr>
                <w:sz w:val="20"/>
                <w:szCs w:val="20"/>
              </w:rPr>
              <w:t>(a)   the patient is concerned about a current pregnancy or a pregnancy that occurred in the 12 months preceding the provision of the first service; and</w:t>
            </w:r>
          </w:p>
          <w:p w14:paraId="3A62BACD" w14:textId="77777777" w:rsidR="00154ABF" w:rsidRDefault="00154ABF">
            <w:pPr>
              <w:spacing w:before="200" w:after="200"/>
              <w:rPr>
                <w:sz w:val="20"/>
                <w:szCs w:val="20"/>
              </w:rPr>
            </w:pPr>
            <w:r>
              <w:rPr>
                <w:sz w:val="20"/>
                <w:szCs w:val="20"/>
              </w:rPr>
              <w:t>(b)  the patient is referred by a medical practitioner who is not a specialist or consultant physician; and</w:t>
            </w:r>
          </w:p>
          <w:p w14:paraId="78A51BB1" w14:textId="77777777" w:rsidR="00154ABF" w:rsidRDefault="00154ABF">
            <w:pPr>
              <w:spacing w:before="200" w:after="200"/>
              <w:rPr>
                <w:sz w:val="20"/>
                <w:szCs w:val="20"/>
              </w:rPr>
            </w:pPr>
            <w:r>
              <w:rPr>
                <w:sz w:val="20"/>
                <w:szCs w:val="20"/>
              </w:rPr>
              <w:t>(c)   the eligible psychologist does not have a direct pecuniary interest in a health service that has as its primary purpose the provision of services for pregnancy termination; and</w:t>
            </w:r>
          </w:p>
          <w:p w14:paraId="7124519B" w14:textId="77777777" w:rsidR="00154ABF" w:rsidRDefault="00154ABF">
            <w:pPr>
              <w:spacing w:before="200" w:after="200"/>
              <w:rPr>
                <w:sz w:val="20"/>
                <w:szCs w:val="20"/>
              </w:rPr>
            </w:pPr>
            <w:r>
              <w:rPr>
                <w:sz w:val="20"/>
                <w:szCs w:val="20"/>
              </w:rPr>
              <w:t>(d)  the service is at least 30 minutes duration;</w:t>
            </w:r>
          </w:p>
          <w:p w14:paraId="195B8E56" w14:textId="77777777" w:rsidR="00154ABF" w:rsidRDefault="00154ABF">
            <w:pPr>
              <w:spacing w:before="200" w:after="200"/>
              <w:rPr>
                <w:sz w:val="20"/>
                <w:szCs w:val="20"/>
              </w:rPr>
            </w:pPr>
            <w:r>
              <w:rPr>
                <w:sz w:val="20"/>
                <w:szCs w:val="20"/>
              </w:rPr>
              <w:t>to a maximum of 3 services (including services to which items 81000, 81005 or 81010, items 792 or 4001 in the general medical services table, or items 92136, 92138, 93026, 93029, 92137 or 92139 in the Telehealth and Telephone Determination apply) for each pregnancy</w:t>
            </w:r>
          </w:p>
          <w:p w14:paraId="687049CA" w14:textId="77777777" w:rsidR="00A77B3E" w:rsidRDefault="00A77B3E">
            <w:r>
              <w:t>(See para MN.8.3, MN.8.2, MN.8.1, MN.8.4 of explanatory notes to this Category)</w:t>
            </w:r>
          </w:p>
          <w:p w14:paraId="36CBAE57" w14:textId="77777777" w:rsidR="00A77B3E" w:rsidRDefault="00A77B3E">
            <w:pPr>
              <w:tabs>
                <w:tab w:val="left" w:pos="1701"/>
              </w:tabs>
              <w:rPr>
                <w:b/>
                <w:sz w:val="20"/>
              </w:rPr>
            </w:pPr>
            <w:r>
              <w:rPr>
                <w:b/>
                <w:sz w:val="20"/>
              </w:rPr>
              <w:t xml:space="preserve">Fee: </w:t>
            </w:r>
            <w:r>
              <w:t>$83.30</w:t>
            </w:r>
            <w:r>
              <w:tab/>
            </w:r>
            <w:r>
              <w:rPr>
                <w:b/>
                <w:sz w:val="20"/>
              </w:rPr>
              <w:t xml:space="preserve">Benefit: </w:t>
            </w:r>
            <w:r>
              <w:t>85% = $70.85</w:t>
            </w:r>
          </w:p>
          <w:p w14:paraId="3EEBFEEC" w14:textId="77777777" w:rsidR="00A77B3E" w:rsidRDefault="00A77B3E">
            <w:pPr>
              <w:tabs>
                <w:tab w:val="left" w:pos="1701"/>
              </w:tabs>
            </w:pPr>
            <w:r>
              <w:rPr>
                <w:b/>
                <w:sz w:val="20"/>
              </w:rPr>
              <w:t xml:space="preserve">Extended Medicare Safety Net Cap: </w:t>
            </w:r>
            <w:r>
              <w:t>$249.90</w:t>
            </w:r>
          </w:p>
        </w:tc>
      </w:tr>
      <w:tr w:rsidR="00154ABF" w14:paraId="40A63F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AD4416" w14:textId="77777777" w:rsidR="00A77B3E" w:rsidRDefault="00A77B3E">
            <w:pPr>
              <w:rPr>
                <w:b/>
              </w:rPr>
            </w:pPr>
            <w:r>
              <w:rPr>
                <w:b/>
              </w:rPr>
              <w:lastRenderedPageBreak/>
              <w:t>Fee</w:t>
            </w:r>
          </w:p>
          <w:p w14:paraId="4619E31F" w14:textId="77777777" w:rsidR="00A77B3E" w:rsidRDefault="00A77B3E">
            <w:r>
              <w:t>81005</w:t>
            </w:r>
          </w:p>
        </w:tc>
        <w:tc>
          <w:tcPr>
            <w:tcW w:w="0" w:type="auto"/>
            <w:tcMar>
              <w:top w:w="38" w:type="dxa"/>
              <w:left w:w="38" w:type="dxa"/>
              <w:bottom w:w="38" w:type="dxa"/>
              <w:right w:w="38" w:type="dxa"/>
            </w:tcMar>
            <w:vAlign w:val="bottom"/>
          </w:tcPr>
          <w:p w14:paraId="6A2B0203" w14:textId="77777777" w:rsidR="00154ABF" w:rsidRDefault="00154ABF">
            <w:pPr>
              <w:spacing w:after="200"/>
              <w:rPr>
                <w:sz w:val="20"/>
                <w:szCs w:val="20"/>
              </w:rPr>
            </w:pPr>
            <w:r>
              <w:rPr>
                <w:sz w:val="20"/>
                <w:szCs w:val="20"/>
              </w:rPr>
              <w:t>Non</w:t>
            </w:r>
            <w:r>
              <w:rPr>
                <w:sz w:val="20"/>
                <w:szCs w:val="20"/>
              </w:rPr>
              <w:noBreakHyphen/>
              <w:t>directive pregnancy support counselling health service provided to a patient, who is currently pregnant or who has been pregnant in the preceding 12 months, by an eligible social worker if:</w:t>
            </w:r>
          </w:p>
          <w:p w14:paraId="0EF9208F" w14:textId="77777777" w:rsidR="00154ABF" w:rsidRDefault="00154ABF">
            <w:pPr>
              <w:spacing w:before="200" w:after="200"/>
              <w:rPr>
                <w:sz w:val="20"/>
                <w:szCs w:val="20"/>
              </w:rPr>
            </w:pPr>
            <w:r>
              <w:rPr>
                <w:sz w:val="20"/>
                <w:szCs w:val="20"/>
              </w:rPr>
              <w:t>(a)   the patient is concerned about a current pregnancy or a pregnancy that occurred in the 12 months preceding the provision of the first service; and</w:t>
            </w:r>
          </w:p>
          <w:p w14:paraId="0662BDE8" w14:textId="77777777" w:rsidR="00154ABF" w:rsidRDefault="00154ABF">
            <w:pPr>
              <w:spacing w:before="200" w:after="200"/>
              <w:rPr>
                <w:sz w:val="20"/>
                <w:szCs w:val="20"/>
              </w:rPr>
            </w:pPr>
            <w:r>
              <w:rPr>
                <w:sz w:val="20"/>
                <w:szCs w:val="20"/>
              </w:rPr>
              <w:t>(b)  the patient is referred by a medical practitioner who is not a specialist or consultant physician; and</w:t>
            </w:r>
          </w:p>
          <w:p w14:paraId="151C2A5A" w14:textId="77777777" w:rsidR="00154ABF" w:rsidRDefault="00154ABF">
            <w:pPr>
              <w:spacing w:before="200" w:after="200"/>
              <w:rPr>
                <w:sz w:val="20"/>
                <w:szCs w:val="20"/>
              </w:rPr>
            </w:pPr>
            <w:r>
              <w:rPr>
                <w:sz w:val="20"/>
                <w:szCs w:val="20"/>
              </w:rPr>
              <w:t>(c)   the eligible social worker does not have a direct pecuniary interest in a health service that has as its primary purpose the provision of services for pregnancy termination; and</w:t>
            </w:r>
          </w:p>
          <w:p w14:paraId="74917398" w14:textId="77777777" w:rsidR="00154ABF" w:rsidRDefault="00154ABF">
            <w:pPr>
              <w:spacing w:before="200" w:after="200"/>
              <w:rPr>
                <w:sz w:val="20"/>
                <w:szCs w:val="20"/>
              </w:rPr>
            </w:pPr>
            <w:r>
              <w:rPr>
                <w:sz w:val="20"/>
                <w:szCs w:val="20"/>
              </w:rPr>
              <w:t>(d)  the service is at least 30 minutes duration;</w:t>
            </w:r>
          </w:p>
          <w:p w14:paraId="0B0C7134" w14:textId="77777777" w:rsidR="00154ABF" w:rsidRDefault="00154ABF">
            <w:pPr>
              <w:spacing w:before="200" w:after="200"/>
              <w:rPr>
                <w:sz w:val="20"/>
                <w:szCs w:val="20"/>
              </w:rPr>
            </w:pPr>
            <w:r>
              <w:rPr>
                <w:sz w:val="20"/>
                <w:szCs w:val="20"/>
              </w:rPr>
              <w:t>to a maximum of 3 services (including services to which items 81000, 81005 or 81010, items 792 or 4001 in the general medical services table, or items 92136, 92138, 93026, 93029, 92137 or 92139 in the Telehealth and Telephone Determination apply) for each pregnancy</w:t>
            </w:r>
          </w:p>
          <w:p w14:paraId="775F896A" w14:textId="77777777" w:rsidR="00A77B3E" w:rsidRDefault="00A77B3E">
            <w:r>
              <w:t>(See para MN.8.3, MN.8.2, MN.8.1, MN.8.4 of explanatory notes to this Category)</w:t>
            </w:r>
          </w:p>
          <w:p w14:paraId="2727AA2F" w14:textId="77777777" w:rsidR="00A77B3E" w:rsidRDefault="00A77B3E">
            <w:pPr>
              <w:tabs>
                <w:tab w:val="left" w:pos="1701"/>
              </w:tabs>
              <w:rPr>
                <w:b/>
                <w:sz w:val="20"/>
              </w:rPr>
            </w:pPr>
            <w:r>
              <w:rPr>
                <w:b/>
                <w:sz w:val="20"/>
              </w:rPr>
              <w:t xml:space="preserve">Fee: </w:t>
            </w:r>
            <w:r>
              <w:t>$83.30</w:t>
            </w:r>
            <w:r>
              <w:tab/>
            </w:r>
            <w:r>
              <w:rPr>
                <w:b/>
                <w:sz w:val="20"/>
              </w:rPr>
              <w:t xml:space="preserve">Benefit: </w:t>
            </w:r>
            <w:r>
              <w:t>85% = $70.85</w:t>
            </w:r>
          </w:p>
          <w:p w14:paraId="37B89E86" w14:textId="77777777" w:rsidR="00A77B3E" w:rsidRDefault="00A77B3E">
            <w:pPr>
              <w:tabs>
                <w:tab w:val="left" w:pos="1701"/>
              </w:tabs>
            </w:pPr>
            <w:r>
              <w:rPr>
                <w:b/>
                <w:sz w:val="20"/>
              </w:rPr>
              <w:t xml:space="preserve">Extended Medicare Safety Net Cap: </w:t>
            </w:r>
            <w:r>
              <w:t>$249.90</w:t>
            </w:r>
          </w:p>
        </w:tc>
      </w:tr>
      <w:tr w:rsidR="00154ABF" w14:paraId="29E51E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D208D9" w14:textId="77777777" w:rsidR="00A77B3E" w:rsidRDefault="00A77B3E">
            <w:pPr>
              <w:rPr>
                <w:b/>
              </w:rPr>
            </w:pPr>
            <w:r>
              <w:rPr>
                <w:b/>
              </w:rPr>
              <w:t>Fee</w:t>
            </w:r>
          </w:p>
          <w:p w14:paraId="48AA3776" w14:textId="77777777" w:rsidR="00A77B3E" w:rsidRDefault="00A77B3E">
            <w:r>
              <w:t>81010</w:t>
            </w:r>
          </w:p>
        </w:tc>
        <w:tc>
          <w:tcPr>
            <w:tcW w:w="0" w:type="auto"/>
            <w:tcMar>
              <w:top w:w="38" w:type="dxa"/>
              <w:left w:w="38" w:type="dxa"/>
              <w:bottom w:w="38" w:type="dxa"/>
              <w:right w:w="38" w:type="dxa"/>
            </w:tcMar>
            <w:vAlign w:val="bottom"/>
          </w:tcPr>
          <w:p w14:paraId="451E8069" w14:textId="77777777" w:rsidR="00154ABF" w:rsidRDefault="00154ABF">
            <w:pPr>
              <w:spacing w:after="200"/>
              <w:rPr>
                <w:sz w:val="20"/>
                <w:szCs w:val="20"/>
              </w:rPr>
            </w:pPr>
            <w:r>
              <w:rPr>
                <w:sz w:val="20"/>
                <w:szCs w:val="20"/>
              </w:rPr>
              <w:t>Non</w:t>
            </w:r>
            <w:r>
              <w:rPr>
                <w:sz w:val="20"/>
                <w:szCs w:val="20"/>
              </w:rPr>
              <w:noBreakHyphen/>
              <w:t>directive pregnancy support counselling health service provided to a patient, who is currently pregnant or who has been pregnant in the preceding 12 months, by an eligible mental health nurse if:</w:t>
            </w:r>
          </w:p>
          <w:p w14:paraId="3E310E1E" w14:textId="77777777" w:rsidR="00154ABF" w:rsidRDefault="00154ABF">
            <w:pPr>
              <w:spacing w:before="200" w:after="200"/>
              <w:rPr>
                <w:sz w:val="20"/>
                <w:szCs w:val="20"/>
              </w:rPr>
            </w:pPr>
            <w:r>
              <w:rPr>
                <w:sz w:val="20"/>
                <w:szCs w:val="20"/>
              </w:rPr>
              <w:t>(a)   the patient is concerned about a current pregnancy or a pregnancy that occurred in the 12 months preceding the provision of the first service; and</w:t>
            </w:r>
          </w:p>
          <w:p w14:paraId="7AF763CB" w14:textId="77777777" w:rsidR="00154ABF" w:rsidRDefault="00154ABF">
            <w:pPr>
              <w:spacing w:before="200" w:after="200"/>
              <w:rPr>
                <w:sz w:val="20"/>
                <w:szCs w:val="20"/>
              </w:rPr>
            </w:pPr>
            <w:r>
              <w:rPr>
                <w:sz w:val="20"/>
                <w:szCs w:val="20"/>
              </w:rPr>
              <w:t>(b)  the patient is referred by a medical practitioner who is not a specialist or consultant physician; and</w:t>
            </w:r>
          </w:p>
          <w:p w14:paraId="7FBC6D36" w14:textId="77777777" w:rsidR="00154ABF" w:rsidRDefault="00154ABF">
            <w:pPr>
              <w:spacing w:before="200" w:after="200"/>
              <w:rPr>
                <w:sz w:val="20"/>
                <w:szCs w:val="20"/>
              </w:rPr>
            </w:pPr>
            <w:r>
              <w:rPr>
                <w:sz w:val="20"/>
                <w:szCs w:val="20"/>
              </w:rPr>
              <w:t>(c)   the eligible mental health nurse does not have a direct pecuniary interest in a health service that has as its primary purpose the provision of services for pregnancy termination; and</w:t>
            </w:r>
          </w:p>
          <w:p w14:paraId="7AB6A43A" w14:textId="77777777" w:rsidR="00154ABF" w:rsidRDefault="00154ABF">
            <w:pPr>
              <w:spacing w:before="200" w:after="200"/>
              <w:rPr>
                <w:sz w:val="20"/>
                <w:szCs w:val="20"/>
              </w:rPr>
            </w:pPr>
            <w:r>
              <w:rPr>
                <w:sz w:val="20"/>
                <w:szCs w:val="20"/>
              </w:rPr>
              <w:t>(d)  the service is at least 30 minutes duration;</w:t>
            </w:r>
          </w:p>
          <w:p w14:paraId="4BC74FC3" w14:textId="77777777" w:rsidR="00154ABF" w:rsidRDefault="00154ABF">
            <w:pPr>
              <w:spacing w:before="200" w:after="200"/>
              <w:rPr>
                <w:sz w:val="20"/>
                <w:szCs w:val="20"/>
              </w:rPr>
            </w:pPr>
            <w:r>
              <w:rPr>
                <w:sz w:val="20"/>
                <w:szCs w:val="20"/>
              </w:rPr>
              <w:t>to a maximum of 3 services (including services to which items 81000, 81005 or 81010, items 792 or 4001 in the general medical services table, or items 92136, 92138, 93026, 93029, 92137 or 92139 in the Telehealth and Telephone Determination apply) for each pregnancy</w:t>
            </w:r>
          </w:p>
          <w:p w14:paraId="384BCE12" w14:textId="77777777" w:rsidR="00A77B3E" w:rsidRDefault="00A77B3E">
            <w:r>
              <w:t>(See para MN.8.3, MN.8.2, MN.8.1, MN.8.4 of explanatory notes to this Category)</w:t>
            </w:r>
          </w:p>
          <w:p w14:paraId="4F2D6766" w14:textId="77777777" w:rsidR="00A77B3E" w:rsidRDefault="00A77B3E">
            <w:pPr>
              <w:tabs>
                <w:tab w:val="left" w:pos="1701"/>
              </w:tabs>
              <w:rPr>
                <w:b/>
                <w:sz w:val="20"/>
              </w:rPr>
            </w:pPr>
            <w:r>
              <w:rPr>
                <w:b/>
                <w:sz w:val="20"/>
              </w:rPr>
              <w:t xml:space="preserve">Fee: </w:t>
            </w:r>
            <w:r>
              <w:t>$83.30</w:t>
            </w:r>
            <w:r>
              <w:tab/>
            </w:r>
            <w:r>
              <w:rPr>
                <w:b/>
                <w:sz w:val="20"/>
              </w:rPr>
              <w:t xml:space="preserve">Benefit: </w:t>
            </w:r>
            <w:r>
              <w:t>85% = $70.85</w:t>
            </w:r>
          </w:p>
          <w:p w14:paraId="1BE48C3F" w14:textId="77777777" w:rsidR="00A77B3E" w:rsidRDefault="00A77B3E">
            <w:pPr>
              <w:tabs>
                <w:tab w:val="left" w:pos="1701"/>
              </w:tabs>
            </w:pPr>
            <w:r>
              <w:rPr>
                <w:b/>
                <w:sz w:val="20"/>
              </w:rPr>
              <w:t xml:space="preserve">Extended Medicare Safety Net Cap: </w:t>
            </w:r>
            <w:r>
              <w:t>$249.90</w:t>
            </w:r>
          </w:p>
        </w:tc>
      </w:tr>
    </w:tbl>
    <w:p w14:paraId="55D7ED14"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7A09FE2"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6603BE11" w14:textId="77777777">
              <w:tc>
                <w:tcPr>
                  <w:tcW w:w="2500" w:type="pct"/>
                  <w:tcBorders>
                    <w:top w:val="nil"/>
                    <w:left w:val="nil"/>
                    <w:bottom w:val="nil"/>
                    <w:right w:val="nil"/>
                  </w:tcBorders>
                  <w:tcMar>
                    <w:top w:w="38" w:type="dxa"/>
                    <w:left w:w="0" w:type="dxa"/>
                    <w:bottom w:w="38" w:type="dxa"/>
                    <w:right w:w="0" w:type="dxa"/>
                  </w:tcMar>
                  <w:vAlign w:val="bottom"/>
                </w:tcPr>
                <w:p w14:paraId="57AF049C" w14:textId="77777777" w:rsidR="00A77B3E" w:rsidRDefault="00A77B3E">
                  <w:pPr>
                    <w:keepLines/>
                    <w:rPr>
                      <w:rFonts w:ascii="Helvetica" w:eastAsia="Helvetica" w:hAnsi="Helvetica" w:cs="Helvetica"/>
                      <w:b/>
                      <w:sz w:val="20"/>
                    </w:rPr>
                  </w:pPr>
                  <w:r>
                    <w:rPr>
                      <w:rFonts w:ascii="Helvetica" w:eastAsia="Helvetica" w:hAnsi="Helvetica" w:cs="Helvetica"/>
                      <w:b/>
                      <w:sz w:val="20"/>
                    </w:rPr>
                    <w:t>M9. ALLIED HEALTH GROUP SERVICES</w:t>
                  </w:r>
                </w:p>
              </w:tc>
              <w:tc>
                <w:tcPr>
                  <w:tcW w:w="2500" w:type="pct"/>
                  <w:tcBorders>
                    <w:top w:val="nil"/>
                    <w:left w:val="nil"/>
                    <w:bottom w:val="nil"/>
                    <w:right w:val="nil"/>
                  </w:tcBorders>
                  <w:tcMar>
                    <w:top w:w="38" w:type="dxa"/>
                    <w:left w:w="0" w:type="dxa"/>
                    <w:bottom w:w="38" w:type="dxa"/>
                    <w:right w:w="0" w:type="dxa"/>
                  </w:tcMar>
                  <w:vAlign w:val="bottom"/>
                </w:tcPr>
                <w:p w14:paraId="7050C789"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DIABETES EDUCATION SERVICES</w:t>
                  </w:r>
                </w:p>
              </w:tc>
            </w:tr>
          </w:tbl>
          <w:p w14:paraId="389F7036" w14:textId="77777777" w:rsidR="00A77B3E" w:rsidRDefault="00A77B3E">
            <w:pPr>
              <w:keepLines/>
              <w:rPr>
                <w:rFonts w:ascii="Helvetica" w:eastAsia="Helvetica" w:hAnsi="Helvetica" w:cs="Helvetica"/>
                <w:b/>
              </w:rPr>
            </w:pPr>
          </w:p>
        </w:tc>
      </w:tr>
      <w:tr w:rsidR="00154ABF" w14:paraId="54A036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2279E4"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DAB0308" w14:textId="77777777" w:rsidR="00A77B3E" w:rsidRDefault="00A77B3E">
            <w:pPr>
              <w:pStyle w:val="Heading2"/>
              <w:spacing w:before="120"/>
              <w:rPr>
                <w:rFonts w:ascii="Helvetica" w:eastAsia="Helvetica" w:hAnsi="Helvetica" w:cs="Helvetica"/>
                <w:i w:val="0"/>
                <w:sz w:val="18"/>
              </w:rPr>
            </w:pPr>
            <w:bookmarkStart w:id="18" w:name="_Toc169795412"/>
            <w:r>
              <w:rPr>
                <w:rFonts w:ascii="Helvetica" w:eastAsia="Helvetica" w:hAnsi="Helvetica" w:cs="Helvetica"/>
                <w:i w:val="0"/>
                <w:sz w:val="18"/>
              </w:rPr>
              <w:t>Group M9. Allied Health Group Services</w:t>
            </w:r>
            <w:bookmarkEnd w:id="18"/>
          </w:p>
        </w:tc>
      </w:tr>
      <w:tr w:rsidR="00154ABF" w14:paraId="310D83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15C878C"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5C8BD27"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9" w:name="_Toc169795413"/>
            <w:r>
              <w:rPr>
                <w:rFonts w:ascii="Helvetica" w:eastAsia="Helvetica" w:hAnsi="Helvetica" w:cs="Helvetica"/>
                <w:b w:val="0"/>
                <w:sz w:val="18"/>
              </w:rPr>
              <w:t>Subgroup 1. Diabetes education services</w:t>
            </w:r>
            <w:bookmarkEnd w:id="19"/>
          </w:p>
        </w:tc>
      </w:tr>
      <w:tr w:rsidR="00154ABF" w14:paraId="21B9DA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73A7E5" w14:textId="77777777" w:rsidR="00154ABF" w:rsidRDefault="00154ABF">
            <w:pPr>
              <w:rPr>
                <w:b/>
              </w:rPr>
            </w:pPr>
            <w:r>
              <w:rPr>
                <w:b/>
              </w:rPr>
              <w:t>Fee</w:t>
            </w:r>
          </w:p>
          <w:p w14:paraId="65FCE47D" w14:textId="77777777" w:rsidR="00154ABF" w:rsidRDefault="00154ABF">
            <w:r>
              <w:t>81100</w:t>
            </w:r>
          </w:p>
        </w:tc>
        <w:tc>
          <w:tcPr>
            <w:tcW w:w="0" w:type="auto"/>
            <w:tcMar>
              <w:top w:w="38" w:type="dxa"/>
              <w:left w:w="38" w:type="dxa"/>
              <w:bottom w:w="38" w:type="dxa"/>
              <w:right w:w="38" w:type="dxa"/>
            </w:tcMar>
            <w:vAlign w:val="bottom"/>
          </w:tcPr>
          <w:p w14:paraId="31D6899F" w14:textId="77777777" w:rsidR="00154ABF" w:rsidRDefault="00154ABF">
            <w:pPr>
              <w:spacing w:after="200"/>
              <w:rPr>
                <w:sz w:val="20"/>
                <w:szCs w:val="20"/>
              </w:rPr>
            </w:pPr>
            <w:r>
              <w:rPr>
                <w:sz w:val="20"/>
                <w:szCs w:val="20"/>
              </w:rPr>
              <w:t>Diabetes education health service provided to a patient by an eligible diabetes educator for assessing the patient’s suitability for group services for the management of type 2 diabetes, including taking a comprehensive patient history, identifying an appropriate group services program based on the patient’s needs and preparing the patient for the group services if:</w:t>
            </w:r>
          </w:p>
          <w:p w14:paraId="0E6A560E" w14:textId="77777777" w:rsidR="00154ABF" w:rsidRDefault="00154ABF">
            <w:pPr>
              <w:spacing w:before="200" w:after="200"/>
              <w:rPr>
                <w:sz w:val="20"/>
                <w:szCs w:val="20"/>
              </w:rPr>
            </w:pPr>
            <w:r>
              <w:rPr>
                <w:sz w:val="20"/>
                <w:szCs w:val="20"/>
              </w:rPr>
              <w:t>(a)   the patient has type 2 diabetes; and</w:t>
            </w:r>
          </w:p>
          <w:p w14:paraId="207420E4" w14:textId="77777777" w:rsidR="00154ABF" w:rsidRDefault="00154ABF">
            <w:pPr>
              <w:spacing w:before="200" w:after="200"/>
              <w:rPr>
                <w:sz w:val="20"/>
                <w:szCs w:val="20"/>
              </w:rPr>
            </w:pPr>
            <w:r>
              <w:rPr>
                <w:sz w:val="20"/>
                <w:szCs w:val="20"/>
              </w:rPr>
              <w:lastRenderedPageBreak/>
              <w:t>(b)  the patient is being managed by a medical practitioner (including a general practitioner, but not a specialist or consultant physician) under a GP Management Plan or, if the patient is a resident of an aged care facility, the patient’s medical practitioner has contributed to a multidisciplinary care plan; and</w:t>
            </w:r>
          </w:p>
          <w:p w14:paraId="221EA173" w14:textId="77777777" w:rsidR="00154ABF" w:rsidRDefault="00154ABF">
            <w:pPr>
              <w:spacing w:before="200" w:after="200"/>
              <w:rPr>
                <w:sz w:val="20"/>
                <w:szCs w:val="20"/>
              </w:rPr>
            </w:pPr>
            <w:r>
              <w:rPr>
                <w:sz w:val="20"/>
                <w:szCs w:val="20"/>
              </w:rPr>
              <w:t>(c)   the patient is referred to an eligible diabetes educator by the medical practitioner using a referral form that has been issued by the Department, or a referral form that contains all the components of the form issued by the Department; and</w:t>
            </w:r>
          </w:p>
          <w:p w14:paraId="0C246B5C" w14:textId="77777777" w:rsidR="00154ABF" w:rsidRDefault="00154ABF">
            <w:pPr>
              <w:spacing w:before="200" w:after="200"/>
              <w:rPr>
                <w:sz w:val="20"/>
                <w:szCs w:val="20"/>
              </w:rPr>
            </w:pPr>
            <w:r>
              <w:rPr>
                <w:sz w:val="20"/>
                <w:szCs w:val="20"/>
              </w:rPr>
              <w:t>(d)  the service is provided to the patient individually and in person; and</w:t>
            </w:r>
          </w:p>
          <w:p w14:paraId="6C374CD6" w14:textId="77777777" w:rsidR="00154ABF" w:rsidRDefault="00154ABF">
            <w:pPr>
              <w:spacing w:before="200" w:after="200"/>
              <w:rPr>
                <w:sz w:val="20"/>
                <w:szCs w:val="20"/>
              </w:rPr>
            </w:pPr>
            <w:r>
              <w:rPr>
                <w:sz w:val="20"/>
                <w:szCs w:val="20"/>
              </w:rPr>
              <w:t>(e)   the service is of at least 45 minutes duration; and</w:t>
            </w:r>
          </w:p>
          <w:p w14:paraId="208B9239" w14:textId="77777777" w:rsidR="00154ABF" w:rsidRDefault="00154ABF">
            <w:pPr>
              <w:spacing w:before="200" w:after="200"/>
              <w:rPr>
                <w:sz w:val="20"/>
                <w:szCs w:val="20"/>
              </w:rPr>
            </w:pPr>
            <w:r>
              <w:rPr>
                <w:sz w:val="20"/>
                <w:szCs w:val="20"/>
              </w:rPr>
              <w:t>(f)   after the service, the eligible diabetes educator gives a written report to the referring medical practitioner mentioned in paragraph (c);</w:t>
            </w:r>
          </w:p>
          <w:p w14:paraId="25755E83" w14:textId="77777777" w:rsidR="00154ABF" w:rsidRDefault="00154ABF">
            <w:pPr>
              <w:spacing w:before="200" w:after="200"/>
              <w:rPr>
                <w:sz w:val="20"/>
                <w:szCs w:val="20"/>
              </w:rPr>
            </w:pPr>
            <w:r>
              <w:rPr>
                <w:sz w:val="20"/>
                <w:szCs w:val="20"/>
              </w:rPr>
              <w:t>payable once in a calendar year for this or any other assessment for group services item (including services in items 81100, 81110 and 81120 or items 93284 or 93286 of the Telehealth and Telephone Determination)</w:t>
            </w:r>
          </w:p>
          <w:p w14:paraId="22B79E36" w14:textId="77777777" w:rsidR="00154ABF" w:rsidRDefault="00154ABF">
            <w:r>
              <w:t>(See para MN.9.6, MN.9.2, MN.9.3, MN.9.4, MN.9.1 of explanatory notes to this Category)</w:t>
            </w:r>
          </w:p>
          <w:p w14:paraId="793D3031" w14:textId="77777777" w:rsidR="00154ABF" w:rsidRDefault="00154ABF">
            <w:pPr>
              <w:tabs>
                <w:tab w:val="left" w:pos="1701"/>
              </w:tabs>
              <w:rPr>
                <w:b/>
                <w:sz w:val="20"/>
              </w:rPr>
            </w:pPr>
            <w:r>
              <w:rPr>
                <w:b/>
                <w:sz w:val="20"/>
              </w:rPr>
              <w:t xml:space="preserve">Fee: </w:t>
            </w:r>
            <w:r>
              <w:t>$91.05</w:t>
            </w:r>
            <w:r>
              <w:tab/>
            </w:r>
            <w:r>
              <w:rPr>
                <w:b/>
                <w:sz w:val="20"/>
              </w:rPr>
              <w:t xml:space="preserve">Benefit: </w:t>
            </w:r>
            <w:r>
              <w:t>85% = $77.40</w:t>
            </w:r>
          </w:p>
          <w:p w14:paraId="3B6EB8F1" w14:textId="77777777" w:rsidR="00154ABF" w:rsidRDefault="00154ABF">
            <w:pPr>
              <w:tabs>
                <w:tab w:val="left" w:pos="1701"/>
              </w:tabs>
            </w:pPr>
            <w:r>
              <w:rPr>
                <w:b/>
                <w:sz w:val="20"/>
              </w:rPr>
              <w:t xml:space="preserve">Extended Medicare Safety Net Cap: </w:t>
            </w:r>
            <w:r>
              <w:t>$273.15</w:t>
            </w:r>
          </w:p>
        </w:tc>
      </w:tr>
      <w:tr w:rsidR="00154ABF" w14:paraId="216094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F3EE60" w14:textId="77777777" w:rsidR="00154ABF" w:rsidRDefault="00154ABF">
            <w:pPr>
              <w:rPr>
                <w:b/>
              </w:rPr>
            </w:pPr>
            <w:r>
              <w:rPr>
                <w:b/>
              </w:rPr>
              <w:lastRenderedPageBreak/>
              <w:t>Fee</w:t>
            </w:r>
          </w:p>
          <w:p w14:paraId="360CC6A5" w14:textId="77777777" w:rsidR="00154ABF" w:rsidRDefault="00154ABF">
            <w:r>
              <w:t>81105</w:t>
            </w:r>
          </w:p>
        </w:tc>
        <w:tc>
          <w:tcPr>
            <w:tcW w:w="0" w:type="auto"/>
            <w:tcMar>
              <w:top w:w="38" w:type="dxa"/>
              <w:left w:w="38" w:type="dxa"/>
              <w:bottom w:w="38" w:type="dxa"/>
              <w:right w:w="38" w:type="dxa"/>
            </w:tcMar>
            <w:vAlign w:val="bottom"/>
          </w:tcPr>
          <w:p w14:paraId="232D85D4" w14:textId="77777777" w:rsidR="00154ABF" w:rsidRDefault="00154ABF">
            <w:pPr>
              <w:spacing w:after="200"/>
              <w:rPr>
                <w:sz w:val="20"/>
                <w:szCs w:val="20"/>
              </w:rPr>
            </w:pPr>
            <w:r>
              <w:rPr>
                <w:sz w:val="20"/>
                <w:szCs w:val="20"/>
              </w:rPr>
              <w:t>Diabetes education health service provided to a patient by an eligible diabetes educator, as a group service for the management of type 2 diabetes if:</w:t>
            </w:r>
          </w:p>
          <w:p w14:paraId="2473E059" w14:textId="77777777" w:rsidR="00154ABF" w:rsidRDefault="00154ABF">
            <w:pPr>
              <w:spacing w:before="200" w:after="200"/>
              <w:rPr>
                <w:sz w:val="20"/>
                <w:szCs w:val="20"/>
              </w:rPr>
            </w:pPr>
            <w:r>
              <w:rPr>
                <w:sz w:val="20"/>
                <w:szCs w:val="20"/>
              </w:rPr>
              <w:t>(a)   the patient has been assessed as suitable for a type 2 diabetes group service under assessment item 81100, 81110 or 81120 or items 93284 or 93286 of the Telehealth and Telephone Determination; and</w:t>
            </w:r>
          </w:p>
          <w:p w14:paraId="0C727101" w14:textId="77777777" w:rsidR="00154ABF" w:rsidRDefault="00154ABF">
            <w:pPr>
              <w:spacing w:before="200" w:after="200"/>
              <w:rPr>
                <w:sz w:val="20"/>
                <w:szCs w:val="20"/>
              </w:rPr>
            </w:pPr>
            <w:r>
              <w:rPr>
                <w:sz w:val="20"/>
                <w:szCs w:val="20"/>
              </w:rPr>
              <w:t>(b)  the service is provided to a patient who is part of a group of between 2 and 12 patients; and</w:t>
            </w:r>
          </w:p>
          <w:p w14:paraId="1D65EF75" w14:textId="77777777" w:rsidR="00154ABF" w:rsidRDefault="00154ABF">
            <w:pPr>
              <w:spacing w:before="200" w:after="200"/>
              <w:rPr>
                <w:sz w:val="20"/>
                <w:szCs w:val="20"/>
              </w:rPr>
            </w:pPr>
            <w:r>
              <w:rPr>
                <w:sz w:val="20"/>
                <w:szCs w:val="20"/>
              </w:rPr>
              <w:t>(c)   the service is provided in person; and</w:t>
            </w:r>
          </w:p>
          <w:p w14:paraId="6AA028E7" w14:textId="77777777" w:rsidR="00154ABF" w:rsidRDefault="00154ABF">
            <w:pPr>
              <w:spacing w:before="200" w:after="200"/>
              <w:rPr>
                <w:sz w:val="20"/>
                <w:szCs w:val="20"/>
              </w:rPr>
            </w:pPr>
            <w:r>
              <w:rPr>
                <w:sz w:val="20"/>
                <w:szCs w:val="20"/>
              </w:rPr>
              <w:t>(d)  the service is of at least 60 minutes duration; and</w:t>
            </w:r>
          </w:p>
          <w:p w14:paraId="1D4E181C" w14:textId="77777777" w:rsidR="00154ABF" w:rsidRDefault="00154ABF">
            <w:pPr>
              <w:spacing w:before="200" w:after="200"/>
              <w:rPr>
                <w:sz w:val="20"/>
                <w:szCs w:val="20"/>
              </w:rPr>
            </w:pPr>
            <w:r>
              <w:rPr>
                <w:sz w:val="20"/>
                <w:szCs w:val="20"/>
              </w:rPr>
              <w:t>(e)   after the last service in the group services program provided to the patient under item 81105, 81115 or 81125 or item 93285 of the Telehealth and Telephone Determination, the eligible diabetes educator prepares, or contributes to, a written report to be provided to the referring medical practitioner; and</w:t>
            </w:r>
          </w:p>
          <w:p w14:paraId="57FFBD1E" w14:textId="77777777" w:rsidR="00154ABF" w:rsidRDefault="00154ABF">
            <w:pPr>
              <w:spacing w:before="200" w:after="200"/>
              <w:rPr>
                <w:sz w:val="20"/>
                <w:szCs w:val="20"/>
              </w:rPr>
            </w:pPr>
            <w:r>
              <w:rPr>
                <w:sz w:val="20"/>
                <w:szCs w:val="20"/>
              </w:rPr>
              <w:t>(f)   an attendance record for the group is maintained by the eligible diabetes educator;</w:t>
            </w:r>
          </w:p>
          <w:p w14:paraId="090704AA" w14:textId="77777777" w:rsidR="00154ABF" w:rsidRDefault="00154ABF">
            <w:pPr>
              <w:spacing w:before="200" w:after="200"/>
              <w:rPr>
                <w:sz w:val="20"/>
                <w:szCs w:val="20"/>
              </w:rPr>
            </w:pPr>
            <w:r>
              <w:rPr>
                <w:sz w:val="20"/>
                <w:szCs w:val="20"/>
              </w:rPr>
              <w:t>to a maximum of 8 group services in a calendar year (including services in items 81105, 81115 and 81125 or item 93285 of the Telehealth and Telephone Determination)</w:t>
            </w:r>
          </w:p>
          <w:p w14:paraId="6D4A9C49" w14:textId="77777777" w:rsidR="00154ABF" w:rsidRDefault="00154ABF">
            <w:r>
              <w:t>(See para MN.9.6, MN.9.5, MN.9.3, MN.9.1 of explanatory notes to this Category)</w:t>
            </w:r>
          </w:p>
          <w:p w14:paraId="625A9501" w14:textId="77777777" w:rsidR="00154ABF" w:rsidRDefault="00154ABF">
            <w:pPr>
              <w:tabs>
                <w:tab w:val="left" w:pos="1701"/>
              </w:tabs>
              <w:rPr>
                <w:b/>
                <w:sz w:val="20"/>
              </w:rPr>
            </w:pPr>
            <w:r>
              <w:rPr>
                <w:b/>
                <w:sz w:val="20"/>
              </w:rPr>
              <w:t xml:space="preserve">Fee: </w:t>
            </w:r>
            <w:r>
              <w:t>$22.65</w:t>
            </w:r>
            <w:r>
              <w:tab/>
            </w:r>
            <w:r>
              <w:rPr>
                <w:b/>
                <w:sz w:val="20"/>
              </w:rPr>
              <w:t xml:space="preserve">Benefit: </w:t>
            </w:r>
            <w:r>
              <w:t>85% = $19.30</w:t>
            </w:r>
          </w:p>
          <w:p w14:paraId="48132433" w14:textId="77777777" w:rsidR="00154ABF" w:rsidRDefault="00154ABF">
            <w:pPr>
              <w:tabs>
                <w:tab w:val="left" w:pos="1701"/>
              </w:tabs>
            </w:pPr>
            <w:r>
              <w:rPr>
                <w:b/>
                <w:sz w:val="20"/>
              </w:rPr>
              <w:t xml:space="preserve">Extended Medicare Safety Net Cap: </w:t>
            </w:r>
            <w:r>
              <w:t>$67.95</w:t>
            </w:r>
          </w:p>
        </w:tc>
      </w:tr>
    </w:tbl>
    <w:p w14:paraId="11298E55"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6A66FE4"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38C65668" w14:textId="77777777">
              <w:tc>
                <w:tcPr>
                  <w:tcW w:w="2500" w:type="pct"/>
                  <w:tcBorders>
                    <w:top w:val="nil"/>
                    <w:left w:val="nil"/>
                    <w:bottom w:val="nil"/>
                    <w:right w:val="nil"/>
                  </w:tcBorders>
                  <w:tcMar>
                    <w:top w:w="38" w:type="dxa"/>
                    <w:left w:w="0" w:type="dxa"/>
                    <w:bottom w:w="38" w:type="dxa"/>
                    <w:right w:w="0" w:type="dxa"/>
                  </w:tcMar>
                  <w:vAlign w:val="bottom"/>
                </w:tcPr>
                <w:p w14:paraId="024609BB" w14:textId="77777777" w:rsidR="00A77B3E" w:rsidRDefault="00A77B3E">
                  <w:pPr>
                    <w:keepLines/>
                    <w:rPr>
                      <w:rFonts w:ascii="Helvetica" w:eastAsia="Helvetica" w:hAnsi="Helvetica" w:cs="Helvetica"/>
                      <w:b/>
                      <w:sz w:val="20"/>
                    </w:rPr>
                  </w:pPr>
                  <w:r>
                    <w:rPr>
                      <w:rFonts w:ascii="Helvetica" w:eastAsia="Helvetica" w:hAnsi="Helvetica" w:cs="Helvetica"/>
                      <w:b/>
                      <w:sz w:val="20"/>
                    </w:rPr>
                    <w:t>M9. ALLIED HEALTH GROUP SERVICES</w:t>
                  </w:r>
                </w:p>
              </w:tc>
              <w:tc>
                <w:tcPr>
                  <w:tcW w:w="2500" w:type="pct"/>
                  <w:tcBorders>
                    <w:top w:val="nil"/>
                    <w:left w:val="nil"/>
                    <w:bottom w:val="nil"/>
                    <w:right w:val="nil"/>
                  </w:tcBorders>
                  <w:tcMar>
                    <w:top w:w="38" w:type="dxa"/>
                    <w:left w:w="0" w:type="dxa"/>
                    <w:bottom w:w="38" w:type="dxa"/>
                    <w:right w:w="0" w:type="dxa"/>
                  </w:tcMar>
                  <w:vAlign w:val="bottom"/>
                </w:tcPr>
                <w:p w14:paraId="53EFFCE9"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EXERCISE PHYSIOLOGY SERVICES</w:t>
                  </w:r>
                </w:p>
              </w:tc>
            </w:tr>
          </w:tbl>
          <w:p w14:paraId="2BEDA382" w14:textId="77777777" w:rsidR="00A77B3E" w:rsidRDefault="00A77B3E">
            <w:pPr>
              <w:keepLines/>
              <w:rPr>
                <w:rFonts w:ascii="Helvetica" w:eastAsia="Helvetica" w:hAnsi="Helvetica" w:cs="Helvetica"/>
                <w:b/>
              </w:rPr>
            </w:pPr>
          </w:p>
        </w:tc>
      </w:tr>
      <w:tr w:rsidR="00154ABF" w14:paraId="0AC873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1F6A79"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2448C55" w14:textId="77777777" w:rsidR="00A77B3E" w:rsidRDefault="00A77B3E">
            <w:pPr>
              <w:spacing w:before="120" w:after="60"/>
              <w:rPr>
                <w:rFonts w:ascii="Helvetica" w:eastAsia="Helvetica" w:hAnsi="Helvetica" w:cs="Helvetica"/>
                <w:b/>
              </w:rPr>
            </w:pPr>
            <w:r>
              <w:rPr>
                <w:rFonts w:ascii="Helvetica" w:eastAsia="Helvetica" w:hAnsi="Helvetica" w:cs="Helvetica"/>
                <w:b/>
              </w:rPr>
              <w:t>Group M9. Allied Health Group Services</w:t>
            </w:r>
          </w:p>
        </w:tc>
      </w:tr>
      <w:tr w:rsidR="00154ABF" w14:paraId="7E3F4B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70B2CD6"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2C3D7ED"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0" w:name="_Toc169795414"/>
            <w:r>
              <w:rPr>
                <w:rFonts w:ascii="Helvetica" w:eastAsia="Helvetica" w:hAnsi="Helvetica" w:cs="Helvetica"/>
                <w:b w:val="0"/>
                <w:sz w:val="18"/>
              </w:rPr>
              <w:t>Subgroup 2. Exercise physiology services</w:t>
            </w:r>
            <w:bookmarkEnd w:id="20"/>
          </w:p>
        </w:tc>
      </w:tr>
      <w:tr w:rsidR="00154ABF" w14:paraId="517D8D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4CEEB6" w14:textId="77777777" w:rsidR="00154ABF" w:rsidRDefault="00154ABF">
            <w:pPr>
              <w:rPr>
                <w:b/>
              </w:rPr>
            </w:pPr>
            <w:r>
              <w:rPr>
                <w:b/>
              </w:rPr>
              <w:lastRenderedPageBreak/>
              <w:t>Fee</w:t>
            </w:r>
          </w:p>
          <w:p w14:paraId="6B6EAF21" w14:textId="77777777" w:rsidR="00154ABF" w:rsidRDefault="00154ABF">
            <w:r>
              <w:t>81110</w:t>
            </w:r>
          </w:p>
        </w:tc>
        <w:tc>
          <w:tcPr>
            <w:tcW w:w="0" w:type="auto"/>
            <w:tcMar>
              <w:top w:w="38" w:type="dxa"/>
              <w:left w:w="38" w:type="dxa"/>
              <w:bottom w:w="38" w:type="dxa"/>
              <w:right w:w="38" w:type="dxa"/>
            </w:tcMar>
            <w:vAlign w:val="bottom"/>
          </w:tcPr>
          <w:p w14:paraId="10417E3A" w14:textId="77777777" w:rsidR="00154ABF" w:rsidRDefault="00154ABF">
            <w:pPr>
              <w:spacing w:after="200"/>
              <w:rPr>
                <w:sz w:val="20"/>
                <w:szCs w:val="20"/>
              </w:rPr>
            </w:pPr>
            <w:r>
              <w:rPr>
                <w:sz w:val="20"/>
                <w:szCs w:val="20"/>
              </w:rPr>
              <w:t>Exercise physiology health service provided to a person by an eligible exercise physiologist for assessing the person’s suitability for group services for the management of type 2 diabetes, including taking a comprehensive patient history, identifying an appropriate group services program based on the patient’s needs and preparing the person for the group services if:</w:t>
            </w:r>
          </w:p>
          <w:p w14:paraId="3B9426A6" w14:textId="77777777" w:rsidR="00154ABF" w:rsidRDefault="00154ABF">
            <w:pPr>
              <w:spacing w:before="200" w:after="200"/>
              <w:rPr>
                <w:sz w:val="20"/>
                <w:szCs w:val="20"/>
              </w:rPr>
            </w:pPr>
            <w:r>
              <w:rPr>
                <w:sz w:val="20"/>
                <w:szCs w:val="20"/>
              </w:rPr>
              <w:t>(a)   the person has type 2 diabetes; and</w:t>
            </w:r>
          </w:p>
          <w:p w14:paraId="3D9B9542" w14:textId="77777777" w:rsidR="00154ABF" w:rsidRDefault="00154ABF">
            <w:pPr>
              <w:spacing w:before="200" w:after="200"/>
              <w:rPr>
                <w:sz w:val="20"/>
                <w:szCs w:val="20"/>
              </w:rPr>
            </w:pPr>
            <w:r>
              <w:rPr>
                <w:sz w:val="20"/>
                <w:szCs w:val="20"/>
              </w:rPr>
              <w:t>(b)  the person is being managed by a medical practitioner (including a general practitioner, but not a specialist or consultant physician) under a GP Management Plan or, if the person is a resident of an aged care facility, the person’s medical practitioner has contributed to a multidisciplinary care plan; and</w:t>
            </w:r>
          </w:p>
          <w:p w14:paraId="14B9CE7C" w14:textId="77777777" w:rsidR="00154ABF" w:rsidRDefault="00154ABF">
            <w:pPr>
              <w:spacing w:before="200" w:after="200"/>
              <w:rPr>
                <w:sz w:val="20"/>
                <w:szCs w:val="20"/>
              </w:rPr>
            </w:pPr>
            <w:r>
              <w:rPr>
                <w:sz w:val="20"/>
                <w:szCs w:val="20"/>
              </w:rPr>
              <w:t>(c)   the person is referred to an eligible exercise physiologist by the medical practitioner using a referral form that has been issued by the Department, or a referral form that contains all the components of the form issued by the Department; and</w:t>
            </w:r>
          </w:p>
          <w:p w14:paraId="373325CB" w14:textId="77777777" w:rsidR="00154ABF" w:rsidRDefault="00154ABF">
            <w:pPr>
              <w:spacing w:before="200" w:after="200"/>
              <w:rPr>
                <w:sz w:val="20"/>
                <w:szCs w:val="20"/>
              </w:rPr>
            </w:pPr>
            <w:r>
              <w:rPr>
                <w:sz w:val="20"/>
                <w:szCs w:val="20"/>
              </w:rPr>
              <w:t>(d)  the service is provided to the person individually and in person; and</w:t>
            </w:r>
          </w:p>
          <w:p w14:paraId="403D9FCF" w14:textId="77777777" w:rsidR="00154ABF" w:rsidRDefault="00154ABF">
            <w:pPr>
              <w:spacing w:before="200" w:after="200"/>
              <w:rPr>
                <w:sz w:val="20"/>
                <w:szCs w:val="20"/>
              </w:rPr>
            </w:pPr>
            <w:r>
              <w:rPr>
                <w:sz w:val="20"/>
                <w:szCs w:val="20"/>
              </w:rPr>
              <w:t>(e)   the service is of at least 45 minutes duration; and</w:t>
            </w:r>
          </w:p>
          <w:p w14:paraId="1728917B" w14:textId="77777777" w:rsidR="00154ABF" w:rsidRDefault="00154ABF">
            <w:pPr>
              <w:spacing w:before="200" w:after="200"/>
              <w:rPr>
                <w:sz w:val="20"/>
                <w:szCs w:val="20"/>
              </w:rPr>
            </w:pPr>
            <w:r>
              <w:rPr>
                <w:sz w:val="20"/>
                <w:szCs w:val="20"/>
              </w:rPr>
              <w:t>(f)   after the service, the eligible exercise physiologist gives a written report to the referring medical practitioner mentioned in paragraph (c);</w:t>
            </w:r>
          </w:p>
          <w:p w14:paraId="0A61E7E4" w14:textId="77777777" w:rsidR="00154ABF" w:rsidRDefault="00154ABF">
            <w:pPr>
              <w:spacing w:before="200" w:after="200"/>
              <w:rPr>
                <w:sz w:val="20"/>
                <w:szCs w:val="20"/>
              </w:rPr>
            </w:pPr>
            <w:r>
              <w:rPr>
                <w:sz w:val="20"/>
                <w:szCs w:val="20"/>
              </w:rPr>
              <w:t>payable once in a calendar year for this or any other assessment for group services item (including services in items 81100, 81110 and 81120 or items 93284 or 93286 of the Telehealth and Telephone Determination)</w:t>
            </w:r>
          </w:p>
          <w:p w14:paraId="6909BEE3" w14:textId="77777777" w:rsidR="00154ABF" w:rsidRDefault="00154ABF">
            <w:r>
              <w:t>(See para MN.9.6, MN.9.2, MN.9.3, MN.9.4, MN.9.1 of explanatory notes to this Category)</w:t>
            </w:r>
          </w:p>
          <w:p w14:paraId="35ECF8FC" w14:textId="77777777" w:rsidR="00154ABF" w:rsidRDefault="00154ABF">
            <w:pPr>
              <w:tabs>
                <w:tab w:val="left" w:pos="1701"/>
              </w:tabs>
              <w:rPr>
                <w:b/>
                <w:sz w:val="20"/>
              </w:rPr>
            </w:pPr>
            <w:r>
              <w:rPr>
                <w:b/>
                <w:sz w:val="20"/>
              </w:rPr>
              <w:t xml:space="preserve">Fee: </w:t>
            </w:r>
            <w:r>
              <w:t>$91.05</w:t>
            </w:r>
            <w:r>
              <w:tab/>
            </w:r>
            <w:r>
              <w:rPr>
                <w:b/>
                <w:sz w:val="20"/>
              </w:rPr>
              <w:t xml:space="preserve">Benefit: </w:t>
            </w:r>
            <w:r>
              <w:t>85% = $77.40</w:t>
            </w:r>
          </w:p>
          <w:p w14:paraId="5F18B250" w14:textId="77777777" w:rsidR="00154ABF" w:rsidRDefault="00154ABF">
            <w:pPr>
              <w:tabs>
                <w:tab w:val="left" w:pos="1701"/>
              </w:tabs>
            </w:pPr>
            <w:r>
              <w:rPr>
                <w:b/>
                <w:sz w:val="20"/>
              </w:rPr>
              <w:t xml:space="preserve">Extended Medicare Safety Net Cap: </w:t>
            </w:r>
            <w:r>
              <w:t>$273.15</w:t>
            </w:r>
          </w:p>
        </w:tc>
      </w:tr>
      <w:tr w:rsidR="00154ABF" w14:paraId="7CED53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BB1916" w14:textId="77777777" w:rsidR="00154ABF" w:rsidRDefault="00154ABF">
            <w:pPr>
              <w:rPr>
                <w:b/>
              </w:rPr>
            </w:pPr>
            <w:r>
              <w:rPr>
                <w:b/>
              </w:rPr>
              <w:t>Fee</w:t>
            </w:r>
          </w:p>
          <w:p w14:paraId="1CBE4639" w14:textId="77777777" w:rsidR="00154ABF" w:rsidRDefault="00154ABF">
            <w:r>
              <w:t>81115</w:t>
            </w:r>
          </w:p>
        </w:tc>
        <w:tc>
          <w:tcPr>
            <w:tcW w:w="0" w:type="auto"/>
            <w:tcMar>
              <w:top w:w="38" w:type="dxa"/>
              <w:left w:w="38" w:type="dxa"/>
              <w:bottom w:w="38" w:type="dxa"/>
              <w:right w:w="38" w:type="dxa"/>
            </w:tcMar>
            <w:vAlign w:val="bottom"/>
          </w:tcPr>
          <w:p w14:paraId="4A98BB65" w14:textId="77777777" w:rsidR="00154ABF" w:rsidRDefault="00154ABF">
            <w:pPr>
              <w:spacing w:after="200"/>
              <w:rPr>
                <w:sz w:val="20"/>
                <w:szCs w:val="20"/>
              </w:rPr>
            </w:pPr>
            <w:r>
              <w:rPr>
                <w:sz w:val="20"/>
                <w:szCs w:val="20"/>
              </w:rPr>
              <w:t>Exercise physiology health service provided to a person by an eligible exercise physiologist, as a group service for the management of type 2 diabetes if:</w:t>
            </w:r>
          </w:p>
          <w:p w14:paraId="6059DE7E" w14:textId="77777777" w:rsidR="00154ABF" w:rsidRDefault="00154ABF">
            <w:pPr>
              <w:spacing w:before="200" w:after="200"/>
              <w:rPr>
                <w:sz w:val="20"/>
                <w:szCs w:val="20"/>
              </w:rPr>
            </w:pPr>
            <w:r>
              <w:rPr>
                <w:sz w:val="20"/>
                <w:szCs w:val="20"/>
              </w:rPr>
              <w:t>(a)   the person has been assessed as suitable for a type 2 diabetes group service under assessment item 81100, 81110 or 81120 or items 93284 or 93286 of the Telehealth and Telephone Determination; and</w:t>
            </w:r>
          </w:p>
          <w:p w14:paraId="72B96894" w14:textId="77777777" w:rsidR="00154ABF" w:rsidRDefault="00154ABF">
            <w:pPr>
              <w:spacing w:before="200" w:after="200"/>
              <w:rPr>
                <w:sz w:val="20"/>
                <w:szCs w:val="20"/>
              </w:rPr>
            </w:pPr>
            <w:r>
              <w:rPr>
                <w:sz w:val="20"/>
                <w:szCs w:val="20"/>
              </w:rPr>
              <w:t>(b)  the service is provided to a person who is part of a group of between 2 and 12 patients; and</w:t>
            </w:r>
          </w:p>
          <w:p w14:paraId="4DEDE9AE" w14:textId="77777777" w:rsidR="00154ABF" w:rsidRDefault="00154ABF">
            <w:pPr>
              <w:spacing w:before="200" w:after="200"/>
              <w:rPr>
                <w:sz w:val="20"/>
                <w:szCs w:val="20"/>
              </w:rPr>
            </w:pPr>
            <w:r>
              <w:rPr>
                <w:sz w:val="20"/>
                <w:szCs w:val="20"/>
              </w:rPr>
              <w:t>(c)   the service is provided in person; and</w:t>
            </w:r>
          </w:p>
          <w:p w14:paraId="3B2A920D" w14:textId="77777777" w:rsidR="00154ABF" w:rsidRDefault="00154ABF">
            <w:pPr>
              <w:spacing w:before="200" w:after="200"/>
              <w:rPr>
                <w:sz w:val="20"/>
                <w:szCs w:val="20"/>
              </w:rPr>
            </w:pPr>
            <w:r>
              <w:rPr>
                <w:sz w:val="20"/>
                <w:szCs w:val="20"/>
              </w:rPr>
              <w:t>(d)  the service is of at least 60 minutes duration; and</w:t>
            </w:r>
          </w:p>
          <w:p w14:paraId="6B31CE64" w14:textId="77777777" w:rsidR="00154ABF" w:rsidRDefault="00154ABF">
            <w:pPr>
              <w:spacing w:before="200" w:after="200"/>
              <w:rPr>
                <w:sz w:val="20"/>
                <w:szCs w:val="20"/>
              </w:rPr>
            </w:pPr>
            <w:r>
              <w:rPr>
                <w:sz w:val="20"/>
                <w:szCs w:val="20"/>
              </w:rPr>
              <w:t>(e)   after the last service in the group services program provided to the person under item 81105, 81115 or 81125 or item 93285 of the Telehealth and Telephone Determination, the eligible exercise physiologist prepares, or contributes to, a written report to be provided to the referring medical practitioner; and</w:t>
            </w:r>
          </w:p>
          <w:p w14:paraId="70C7D214" w14:textId="77777777" w:rsidR="00154ABF" w:rsidRDefault="00154ABF">
            <w:pPr>
              <w:spacing w:before="200" w:after="200"/>
              <w:rPr>
                <w:sz w:val="20"/>
                <w:szCs w:val="20"/>
              </w:rPr>
            </w:pPr>
            <w:r>
              <w:rPr>
                <w:sz w:val="20"/>
                <w:szCs w:val="20"/>
              </w:rPr>
              <w:t>(f)   an attendance record for the group is maintained by the eligible exercise physiologist;</w:t>
            </w:r>
          </w:p>
          <w:p w14:paraId="3CD33DEE" w14:textId="77777777" w:rsidR="00154ABF" w:rsidRDefault="00154ABF">
            <w:pPr>
              <w:spacing w:before="200" w:after="200"/>
              <w:rPr>
                <w:sz w:val="20"/>
                <w:szCs w:val="20"/>
              </w:rPr>
            </w:pPr>
            <w:r>
              <w:rPr>
                <w:sz w:val="20"/>
                <w:szCs w:val="20"/>
              </w:rPr>
              <w:t>to a maximum of 8 group services in a calendar year (including services in items 81105, 81115 and 81125 or item 93285 of the Telehealth and Telephone Determination)</w:t>
            </w:r>
          </w:p>
          <w:p w14:paraId="0EFBA643" w14:textId="77777777" w:rsidR="00154ABF" w:rsidRDefault="00154ABF">
            <w:r>
              <w:t>(See para MN.9.6, MN.9.5, MN.9.3, MN.9.1 of explanatory notes to this Category)</w:t>
            </w:r>
          </w:p>
          <w:p w14:paraId="672600CD" w14:textId="77777777" w:rsidR="00154ABF" w:rsidRDefault="00154ABF">
            <w:pPr>
              <w:tabs>
                <w:tab w:val="left" w:pos="1701"/>
              </w:tabs>
              <w:rPr>
                <w:b/>
                <w:sz w:val="20"/>
              </w:rPr>
            </w:pPr>
            <w:r>
              <w:rPr>
                <w:b/>
                <w:sz w:val="20"/>
              </w:rPr>
              <w:t xml:space="preserve">Fee: </w:t>
            </w:r>
            <w:r>
              <w:t>$22.65</w:t>
            </w:r>
            <w:r>
              <w:tab/>
            </w:r>
            <w:r>
              <w:rPr>
                <w:b/>
                <w:sz w:val="20"/>
              </w:rPr>
              <w:t xml:space="preserve">Benefit: </w:t>
            </w:r>
            <w:r>
              <w:t>85% = $19.30</w:t>
            </w:r>
          </w:p>
          <w:p w14:paraId="37F9959C" w14:textId="77777777" w:rsidR="00154ABF" w:rsidRDefault="00154ABF">
            <w:pPr>
              <w:tabs>
                <w:tab w:val="left" w:pos="1701"/>
              </w:tabs>
            </w:pPr>
            <w:r>
              <w:rPr>
                <w:b/>
                <w:sz w:val="20"/>
              </w:rPr>
              <w:t xml:space="preserve">Extended Medicare Safety Net Cap: </w:t>
            </w:r>
            <w:r>
              <w:t>$67.95</w:t>
            </w:r>
          </w:p>
        </w:tc>
      </w:tr>
    </w:tbl>
    <w:p w14:paraId="3797B0E0"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AE26DF4"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191512D8" w14:textId="77777777">
              <w:tc>
                <w:tcPr>
                  <w:tcW w:w="2500" w:type="pct"/>
                  <w:tcBorders>
                    <w:top w:val="nil"/>
                    <w:left w:val="nil"/>
                    <w:bottom w:val="nil"/>
                    <w:right w:val="nil"/>
                  </w:tcBorders>
                  <w:tcMar>
                    <w:top w:w="38" w:type="dxa"/>
                    <w:left w:w="0" w:type="dxa"/>
                    <w:bottom w:w="38" w:type="dxa"/>
                    <w:right w:w="0" w:type="dxa"/>
                  </w:tcMar>
                  <w:vAlign w:val="bottom"/>
                </w:tcPr>
                <w:p w14:paraId="51696029" w14:textId="77777777" w:rsidR="00A77B3E" w:rsidRDefault="00A77B3E">
                  <w:pPr>
                    <w:keepLines/>
                    <w:rPr>
                      <w:rFonts w:ascii="Helvetica" w:eastAsia="Helvetica" w:hAnsi="Helvetica" w:cs="Helvetica"/>
                      <w:b/>
                      <w:sz w:val="20"/>
                    </w:rPr>
                  </w:pPr>
                  <w:r>
                    <w:rPr>
                      <w:rFonts w:ascii="Helvetica" w:eastAsia="Helvetica" w:hAnsi="Helvetica" w:cs="Helvetica"/>
                      <w:b/>
                      <w:sz w:val="20"/>
                    </w:rPr>
                    <w:lastRenderedPageBreak/>
                    <w:t>M9. ALLIED HEALTH GROUP SERVICES</w:t>
                  </w:r>
                </w:p>
              </w:tc>
              <w:tc>
                <w:tcPr>
                  <w:tcW w:w="2500" w:type="pct"/>
                  <w:tcBorders>
                    <w:top w:val="nil"/>
                    <w:left w:val="nil"/>
                    <w:bottom w:val="nil"/>
                    <w:right w:val="nil"/>
                  </w:tcBorders>
                  <w:tcMar>
                    <w:top w:w="38" w:type="dxa"/>
                    <w:left w:w="0" w:type="dxa"/>
                    <w:bottom w:w="38" w:type="dxa"/>
                    <w:right w:w="0" w:type="dxa"/>
                  </w:tcMar>
                  <w:vAlign w:val="bottom"/>
                </w:tcPr>
                <w:p w14:paraId="529AD61E"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 DIETETICS SERVICES</w:t>
                  </w:r>
                </w:p>
              </w:tc>
            </w:tr>
          </w:tbl>
          <w:p w14:paraId="5880A90E" w14:textId="77777777" w:rsidR="00A77B3E" w:rsidRDefault="00A77B3E">
            <w:pPr>
              <w:keepLines/>
              <w:rPr>
                <w:rFonts w:ascii="Helvetica" w:eastAsia="Helvetica" w:hAnsi="Helvetica" w:cs="Helvetica"/>
                <w:b/>
              </w:rPr>
            </w:pPr>
          </w:p>
        </w:tc>
      </w:tr>
      <w:tr w:rsidR="00154ABF" w14:paraId="4F4536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A10AC0"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C262AD0" w14:textId="77777777" w:rsidR="00A77B3E" w:rsidRDefault="00A77B3E">
            <w:pPr>
              <w:spacing w:before="120" w:after="60"/>
              <w:rPr>
                <w:rFonts w:ascii="Helvetica" w:eastAsia="Helvetica" w:hAnsi="Helvetica" w:cs="Helvetica"/>
                <w:b/>
              </w:rPr>
            </w:pPr>
            <w:r>
              <w:rPr>
                <w:rFonts w:ascii="Helvetica" w:eastAsia="Helvetica" w:hAnsi="Helvetica" w:cs="Helvetica"/>
                <w:b/>
              </w:rPr>
              <w:t>Group M9. Allied Health Group Services</w:t>
            </w:r>
          </w:p>
        </w:tc>
      </w:tr>
      <w:tr w:rsidR="00154ABF" w14:paraId="5753DB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D55C8AC"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4F003DE8"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1" w:name="_Toc169795415"/>
            <w:r>
              <w:rPr>
                <w:rFonts w:ascii="Helvetica" w:eastAsia="Helvetica" w:hAnsi="Helvetica" w:cs="Helvetica"/>
                <w:b w:val="0"/>
                <w:sz w:val="18"/>
              </w:rPr>
              <w:t>Subgroup 3. Dietetics services</w:t>
            </w:r>
            <w:bookmarkEnd w:id="21"/>
          </w:p>
        </w:tc>
      </w:tr>
      <w:tr w:rsidR="00154ABF" w14:paraId="33CC3D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241E3D" w14:textId="77777777" w:rsidR="00154ABF" w:rsidRDefault="00154ABF">
            <w:pPr>
              <w:rPr>
                <w:b/>
              </w:rPr>
            </w:pPr>
            <w:r>
              <w:rPr>
                <w:b/>
              </w:rPr>
              <w:t>Fee</w:t>
            </w:r>
          </w:p>
          <w:p w14:paraId="4FA8F109" w14:textId="77777777" w:rsidR="00154ABF" w:rsidRDefault="00154ABF">
            <w:r>
              <w:t>81120</w:t>
            </w:r>
          </w:p>
        </w:tc>
        <w:tc>
          <w:tcPr>
            <w:tcW w:w="0" w:type="auto"/>
            <w:tcMar>
              <w:top w:w="38" w:type="dxa"/>
              <w:left w:w="38" w:type="dxa"/>
              <w:bottom w:w="38" w:type="dxa"/>
              <w:right w:w="38" w:type="dxa"/>
            </w:tcMar>
            <w:vAlign w:val="bottom"/>
          </w:tcPr>
          <w:p w14:paraId="1F33CF2C" w14:textId="77777777" w:rsidR="00154ABF" w:rsidRDefault="00154ABF">
            <w:pPr>
              <w:spacing w:after="200"/>
              <w:rPr>
                <w:sz w:val="20"/>
                <w:szCs w:val="20"/>
              </w:rPr>
            </w:pPr>
            <w:r>
              <w:rPr>
                <w:sz w:val="20"/>
                <w:szCs w:val="20"/>
              </w:rPr>
              <w:t>Dietetics health service provided to a person by an eligible dietitian for assessing the person’s suitability for group services for the management of type 2 diabetes, including taking a comprehensive patient history, identifying an appropriate group services program based on the patient’s needs and preparing the person for the group services if:</w:t>
            </w:r>
          </w:p>
          <w:p w14:paraId="219F89DA" w14:textId="77777777" w:rsidR="00154ABF" w:rsidRDefault="00154ABF">
            <w:pPr>
              <w:spacing w:before="200" w:after="200"/>
              <w:rPr>
                <w:sz w:val="20"/>
                <w:szCs w:val="20"/>
              </w:rPr>
            </w:pPr>
            <w:r>
              <w:rPr>
                <w:sz w:val="20"/>
                <w:szCs w:val="20"/>
              </w:rPr>
              <w:t>(a)   the person has type 2 diabetes; and</w:t>
            </w:r>
          </w:p>
          <w:p w14:paraId="007832E3" w14:textId="77777777" w:rsidR="00154ABF" w:rsidRDefault="00154ABF">
            <w:pPr>
              <w:spacing w:before="200" w:after="200"/>
              <w:rPr>
                <w:sz w:val="20"/>
                <w:szCs w:val="20"/>
              </w:rPr>
            </w:pPr>
            <w:r>
              <w:rPr>
                <w:sz w:val="20"/>
                <w:szCs w:val="20"/>
              </w:rPr>
              <w:t>(b)  the person is being managed by a medical practitioner (including a general practitioner, but not a specialist or consultant physician) under a GP Management Plan or, if the person is a resident of an aged care facility, the person’s medical practitioner has contributed to a multidisciplinary care plan; and</w:t>
            </w:r>
          </w:p>
          <w:p w14:paraId="1E44D4E8" w14:textId="77777777" w:rsidR="00154ABF" w:rsidRDefault="00154ABF">
            <w:pPr>
              <w:spacing w:before="200" w:after="200"/>
              <w:rPr>
                <w:sz w:val="20"/>
                <w:szCs w:val="20"/>
              </w:rPr>
            </w:pPr>
            <w:r>
              <w:rPr>
                <w:sz w:val="20"/>
                <w:szCs w:val="20"/>
              </w:rPr>
              <w:t>(c)   the person is referred to an eligible dietitian by the medical practitioner using a referral form that has been issued by the Department, or a referral form that contains all the components of the form issued by the Department; and</w:t>
            </w:r>
          </w:p>
          <w:p w14:paraId="51A882BA" w14:textId="77777777" w:rsidR="00154ABF" w:rsidRDefault="00154ABF">
            <w:pPr>
              <w:spacing w:before="200" w:after="200"/>
              <w:rPr>
                <w:sz w:val="20"/>
                <w:szCs w:val="20"/>
              </w:rPr>
            </w:pPr>
            <w:r>
              <w:rPr>
                <w:sz w:val="20"/>
                <w:szCs w:val="20"/>
              </w:rPr>
              <w:t>(d)  the service is provided to the person individually and in person; and</w:t>
            </w:r>
          </w:p>
          <w:p w14:paraId="48ABF29F" w14:textId="77777777" w:rsidR="00154ABF" w:rsidRDefault="00154ABF">
            <w:pPr>
              <w:spacing w:before="200" w:after="200"/>
              <w:rPr>
                <w:sz w:val="20"/>
                <w:szCs w:val="20"/>
              </w:rPr>
            </w:pPr>
            <w:r>
              <w:rPr>
                <w:sz w:val="20"/>
                <w:szCs w:val="20"/>
              </w:rPr>
              <w:t>(e)   the service is of at least 45 minutes duration; and</w:t>
            </w:r>
          </w:p>
          <w:p w14:paraId="0787A637" w14:textId="77777777" w:rsidR="00154ABF" w:rsidRDefault="00154ABF">
            <w:pPr>
              <w:spacing w:before="200" w:after="200"/>
              <w:rPr>
                <w:sz w:val="20"/>
                <w:szCs w:val="20"/>
              </w:rPr>
            </w:pPr>
            <w:r>
              <w:rPr>
                <w:sz w:val="20"/>
                <w:szCs w:val="20"/>
              </w:rPr>
              <w:t>(f)   after the service, the eligible dietitian gives a written report to the referring medical practitioner mentioned in paragraph (c);</w:t>
            </w:r>
          </w:p>
          <w:p w14:paraId="7A004765" w14:textId="77777777" w:rsidR="00154ABF" w:rsidRDefault="00154ABF">
            <w:pPr>
              <w:spacing w:before="200" w:after="200"/>
              <w:rPr>
                <w:sz w:val="20"/>
                <w:szCs w:val="20"/>
              </w:rPr>
            </w:pPr>
            <w:r>
              <w:rPr>
                <w:sz w:val="20"/>
                <w:szCs w:val="20"/>
              </w:rPr>
              <w:t>payable once in a calendar year for this or any other assessment for group services item (including services in items 81100, 81110 and 81120 or items 93284 or 93286 of the Telehealth and Telephone Determination)</w:t>
            </w:r>
          </w:p>
          <w:p w14:paraId="77BFEF77" w14:textId="77777777" w:rsidR="00154ABF" w:rsidRDefault="00154ABF">
            <w:r>
              <w:t>(See para MN.9.6, MN.9.2, MN.9.3, MN.9.4, MN.9.1 of explanatory notes to this Category)</w:t>
            </w:r>
          </w:p>
          <w:p w14:paraId="19529926" w14:textId="77777777" w:rsidR="00154ABF" w:rsidRDefault="00154ABF">
            <w:pPr>
              <w:tabs>
                <w:tab w:val="left" w:pos="1701"/>
              </w:tabs>
              <w:rPr>
                <w:b/>
                <w:sz w:val="20"/>
              </w:rPr>
            </w:pPr>
            <w:r>
              <w:rPr>
                <w:b/>
                <w:sz w:val="20"/>
              </w:rPr>
              <w:t xml:space="preserve">Fee: </w:t>
            </w:r>
            <w:r>
              <w:t>$91.05</w:t>
            </w:r>
            <w:r>
              <w:tab/>
            </w:r>
            <w:r>
              <w:rPr>
                <w:b/>
                <w:sz w:val="20"/>
              </w:rPr>
              <w:t xml:space="preserve">Benefit: </w:t>
            </w:r>
            <w:r>
              <w:t>85% = $77.40</w:t>
            </w:r>
          </w:p>
          <w:p w14:paraId="10CA1675" w14:textId="77777777" w:rsidR="00154ABF" w:rsidRDefault="00154ABF">
            <w:pPr>
              <w:tabs>
                <w:tab w:val="left" w:pos="1701"/>
              </w:tabs>
            </w:pPr>
            <w:r>
              <w:rPr>
                <w:b/>
                <w:sz w:val="20"/>
              </w:rPr>
              <w:t xml:space="preserve">Extended Medicare Safety Net Cap: </w:t>
            </w:r>
            <w:r>
              <w:t>$273.15</w:t>
            </w:r>
          </w:p>
        </w:tc>
      </w:tr>
      <w:tr w:rsidR="00154ABF" w14:paraId="6CC1ED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54BE4B" w14:textId="77777777" w:rsidR="00154ABF" w:rsidRDefault="00154ABF">
            <w:pPr>
              <w:rPr>
                <w:b/>
              </w:rPr>
            </w:pPr>
            <w:r>
              <w:rPr>
                <w:b/>
              </w:rPr>
              <w:t>Fee</w:t>
            </w:r>
          </w:p>
          <w:p w14:paraId="77152B3E" w14:textId="77777777" w:rsidR="00154ABF" w:rsidRDefault="00154ABF">
            <w:r>
              <w:t>81125</w:t>
            </w:r>
          </w:p>
        </w:tc>
        <w:tc>
          <w:tcPr>
            <w:tcW w:w="0" w:type="auto"/>
            <w:tcMar>
              <w:top w:w="38" w:type="dxa"/>
              <w:left w:w="38" w:type="dxa"/>
              <w:bottom w:w="38" w:type="dxa"/>
              <w:right w:w="38" w:type="dxa"/>
            </w:tcMar>
            <w:vAlign w:val="bottom"/>
          </w:tcPr>
          <w:p w14:paraId="0228EE3A" w14:textId="77777777" w:rsidR="00154ABF" w:rsidRDefault="00154ABF">
            <w:pPr>
              <w:spacing w:after="200"/>
              <w:rPr>
                <w:sz w:val="20"/>
                <w:szCs w:val="20"/>
              </w:rPr>
            </w:pPr>
            <w:r>
              <w:rPr>
                <w:sz w:val="20"/>
                <w:szCs w:val="20"/>
              </w:rPr>
              <w:t>Dietetics health service provided to a person by an eligible dietitian, as a group service for the management of type 2 diabetes if:</w:t>
            </w:r>
          </w:p>
          <w:p w14:paraId="7747CE8E" w14:textId="77777777" w:rsidR="00154ABF" w:rsidRDefault="00154ABF">
            <w:pPr>
              <w:spacing w:before="200" w:after="200"/>
              <w:rPr>
                <w:sz w:val="20"/>
                <w:szCs w:val="20"/>
              </w:rPr>
            </w:pPr>
            <w:r>
              <w:rPr>
                <w:sz w:val="20"/>
                <w:szCs w:val="20"/>
              </w:rPr>
              <w:t>(a)   the person has been assessed as suitable for a type 2 diabetes group service under assessment item 81100, 81110 or 81120 or items 93284 or 93286 of the Telehealth and Telephone Determination; and</w:t>
            </w:r>
          </w:p>
          <w:p w14:paraId="18CC133A" w14:textId="77777777" w:rsidR="00154ABF" w:rsidRDefault="00154ABF">
            <w:pPr>
              <w:spacing w:before="200" w:after="200"/>
              <w:rPr>
                <w:sz w:val="20"/>
                <w:szCs w:val="20"/>
              </w:rPr>
            </w:pPr>
            <w:r>
              <w:rPr>
                <w:sz w:val="20"/>
                <w:szCs w:val="20"/>
              </w:rPr>
              <w:t>(b)  the service is provided to a person who is part of a group of between 2 and 12 patients; and</w:t>
            </w:r>
          </w:p>
          <w:p w14:paraId="680A695E" w14:textId="77777777" w:rsidR="00154ABF" w:rsidRDefault="00154ABF">
            <w:pPr>
              <w:spacing w:before="200" w:after="200"/>
              <w:rPr>
                <w:sz w:val="20"/>
                <w:szCs w:val="20"/>
              </w:rPr>
            </w:pPr>
            <w:r>
              <w:rPr>
                <w:sz w:val="20"/>
                <w:szCs w:val="20"/>
              </w:rPr>
              <w:t>(c)   the service is provided in person; and</w:t>
            </w:r>
          </w:p>
          <w:p w14:paraId="7279180F" w14:textId="77777777" w:rsidR="00154ABF" w:rsidRDefault="00154ABF">
            <w:pPr>
              <w:spacing w:before="200" w:after="200"/>
              <w:rPr>
                <w:sz w:val="20"/>
                <w:szCs w:val="20"/>
              </w:rPr>
            </w:pPr>
            <w:r>
              <w:rPr>
                <w:sz w:val="20"/>
                <w:szCs w:val="20"/>
              </w:rPr>
              <w:t>(d)  the service is of at least 60 minutes duration; and</w:t>
            </w:r>
          </w:p>
          <w:p w14:paraId="2A9CDA48" w14:textId="77777777" w:rsidR="00154ABF" w:rsidRDefault="00154ABF">
            <w:pPr>
              <w:spacing w:before="200" w:after="200"/>
              <w:rPr>
                <w:sz w:val="20"/>
                <w:szCs w:val="20"/>
              </w:rPr>
            </w:pPr>
            <w:r>
              <w:rPr>
                <w:sz w:val="20"/>
                <w:szCs w:val="20"/>
              </w:rPr>
              <w:t>(e)   after the last service in the group services program provided to the person under item 81105, 81115 or 81125 or item 93285 of the Telehealth and Telephone Determination, the eligible dietitian prepares, or contributes to, a written report to be provided to the referring medical practitioner; and</w:t>
            </w:r>
          </w:p>
          <w:p w14:paraId="5E6EC61C" w14:textId="77777777" w:rsidR="00154ABF" w:rsidRDefault="00154ABF">
            <w:pPr>
              <w:spacing w:before="200" w:after="200"/>
              <w:rPr>
                <w:sz w:val="20"/>
                <w:szCs w:val="20"/>
              </w:rPr>
            </w:pPr>
            <w:r>
              <w:rPr>
                <w:sz w:val="20"/>
                <w:szCs w:val="20"/>
              </w:rPr>
              <w:t>(f)   an attendance record for the group is maintained by the eligible dietitian;</w:t>
            </w:r>
          </w:p>
          <w:p w14:paraId="5AB304B9" w14:textId="77777777" w:rsidR="00154ABF" w:rsidRDefault="00154ABF">
            <w:pPr>
              <w:spacing w:before="200" w:after="200"/>
              <w:rPr>
                <w:sz w:val="20"/>
                <w:szCs w:val="20"/>
              </w:rPr>
            </w:pPr>
            <w:r>
              <w:rPr>
                <w:sz w:val="20"/>
                <w:szCs w:val="20"/>
              </w:rPr>
              <w:t>to a maximum of 8 group services in a calendar year (including services to which items 81105, 81115 and 81125 or item 93285 of the Telehealth and Telephone Determination apply)</w:t>
            </w:r>
          </w:p>
          <w:p w14:paraId="20C92445" w14:textId="77777777" w:rsidR="00154ABF" w:rsidRDefault="00154ABF">
            <w:r>
              <w:lastRenderedPageBreak/>
              <w:t>(See para MN.9.6, MN.9.5, MN.9.3, MN.9.1 of explanatory notes to this Category)</w:t>
            </w:r>
          </w:p>
          <w:p w14:paraId="5F813698" w14:textId="77777777" w:rsidR="00154ABF" w:rsidRDefault="00154ABF">
            <w:pPr>
              <w:tabs>
                <w:tab w:val="left" w:pos="1701"/>
              </w:tabs>
              <w:rPr>
                <w:b/>
                <w:sz w:val="20"/>
              </w:rPr>
            </w:pPr>
            <w:r>
              <w:rPr>
                <w:b/>
                <w:sz w:val="20"/>
              </w:rPr>
              <w:t xml:space="preserve">Fee: </w:t>
            </w:r>
            <w:r>
              <w:t>$22.65</w:t>
            </w:r>
            <w:r>
              <w:tab/>
            </w:r>
            <w:r>
              <w:rPr>
                <w:b/>
                <w:sz w:val="20"/>
              </w:rPr>
              <w:t xml:space="preserve">Benefit: </w:t>
            </w:r>
            <w:r>
              <w:t>85% = $19.30</w:t>
            </w:r>
          </w:p>
          <w:p w14:paraId="7B1842A7" w14:textId="77777777" w:rsidR="00154ABF" w:rsidRDefault="00154ABF">
            <w:pPr>
              <w:tabs>
                <w:tab w:val="left" w:pos="1701"/>
              </w:tabs>
            </w:pPr>
            <w:r>
              <w:rPr>
                <w:b/>
                <w:sz w:val="20"/>
              </w:rPr>
              <w:t xml:space="preserve">Extended Medicare Safety Net Cap: </w:t>
            </w:r>
            <w:r>
              <w:t>$67.95</w:t>
            </w:r>
          </w:p>
        </w:tc>
      </w:tr>
    </w:tbl>
    <w:p w14:paraId="66D0FD8D"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3CD97E8"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545AEFD8" w14:textId="77777777">
              <w:tc>
                <w:tcPr>
                  <w:tcW w:w="2500" w:type="pct"/>
                  <w:tcBorders>
                    <w:top w:val="nil"/>
                    <w:left w:val="nil"/>
                    <w:bottom w:val="nil"/>
                    <w:right w:val="nil"/>
                  </w:tcBorders>
                  <w:tcMar>
                    <w:top w:w="38" w:type="dxa"/>
                    <w:left w:w="0" w:type="dxa"/>
                    <w:bottom w:w="38" w:type="dxa"/>
                    <w:right w:w="0" w:type="dxa"/>
                  </w:tcMar>
                  <w:vAlign w:val="bottom"/>
                </w:tcPr>
                <w:p w14:paraId="7A9BF870" w14:textId="77777777" w:rsidR="00A77B3E" w:rsidRDefault="00A77B3E">
                  <w:pPr>
                    <w:keepLines/>
                    <w:rPr>
                      <w:rFonts w:ascii="Helvetica" w:eastAsia="Helvetica" w:hAnsi="Helvetica" w:cs="Helvetica"/>
                      <w:b/>
                      <w:sz w:val="20"/>
                    </w:rPr>
                  </w:pPr>
                  <w:r>
                    <w:rPr>
                      <w:rFonts w:ascii="Helvetica" w:eastAsia="Helvetica" w:hAnsi="Helvetica" w:cs="Helvetica"/>
                      <w:b/>
                      <w:sz w:val="20"/>
                    </w:rPr>
                    <w:t>M10. COMPLEX NEURODEVELOPMENTAL DISORDER AND DISABILITY SERVICES</w:t>
                  </w:r>
                </w:p>
              </w:tc>
              <w:tc>
                <w:tcPr>
                  <w:tcW w:w="2500" w:type="pct"/>
                  <w:tcBorders>
                    <w:top w:val="nil"/>
                    <w:left w:val="nil"/>
                    <w:bottom w:val="nil"/>
                    <w:right w:val="nil"/>
                  </w:tcBorders>
                  <w:tcMar>
                    <w:top w:w="38" w:type="dxa"/>
                    <w:left w:w="0" w:type="dxa"/>
                    <w:bottom w:w="38" w:type="dxa"/>
                    <w:right w:w="0" w:type="dxa"/>
                  </w:tcMar>
                  <w:vAlign w:val="bottom"/>
                </w:tcPr>
                <w:p w14:paraId="4C96E84F"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COMPLEX NEURODEVELOPMENTAL DISORDER AND DISABILITY</w:t>
                  </w:r>
                </w:p>
              </w:tc>
            </w:tr>
          </w:tbl>
          <w:p w14:paraId="3FB026CF" w14:textId="77777777" w:rsidR="00A77B3E" w:rsidRDefault="00A77B3E">
            <w:pPr>
              <w:keepLines/>
              <w:rPr>
                <w:rFonts w:ascii="Helvetica" w:eastAsia="Helvetica" w:hAnsi="Helvetica" w:cs="Helvetica"/>
                <w:b/>
              </w:rPr>
            </w:pPr>
          </w:p>
        </w:tc>
      </w:tr>
      <w:tr w:rsidR="00154ABF" w14:paraId="6D8F13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498EC6"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DF7268F" w14:textId="77777777" w:rsidR="00A77B3E" w:rsidRDefault="00A77B3E">
            <w:pPr>
              <w:pStyle w:val="Heading2"/>
              <w:spacing w:before="120"/>
              <w:rPr>
                <w:rFonts w:ascii="Helvetica" w:eastAsia="Helvetica" w:hAnsi="Helvetica" w:cs="Helvetica"/>
                <w:i w:val="0"/>
                <w:sz w:val="18"/>
              </w:rPr>
            </w:pPr>
            <w:bookmarkStart w:id="22" w:name="_Toc169795416"/>
            <w:r>
              <w:rPr>
                <w:rFonts w:ascii="Helvetica" w:eastAsia="Helvetica" w:hAnsi="Helvetica" w:cs="Helvetica"/>
                <w:i w:val="0"/>
                <w:sz w:val="18"/>
              </w:rPr>
              <w:t>Group M10. Complex neurodevelopmental disorder and disability services</w:t>
            </w:r>
            <w:bookmarkEnd w:id="22"/>
          </w:p>
        </w:tc>
      </w:tr>
      <w:tr w:rsidR="00154ABF" w14:paraId="50DA42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4F05BCF"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3FECBB9"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3" w:name="_Toc169795417"/>
            <w:r>
              <w:rPr>
                <w:rFonts w:ascii="Helvetica" w:eastAsia="Helvetica" w:hAnsi="Helvetica" w:cs="Helvetica"/>
                <w:b w:val="0"/>
                <w:sz w:val="18"/>
              </w:rPr>
              <w:t>Subgroup 1. Complex neurodevelopmental disorder and disability</w:t>
            </w:r>
            <w:bookmarkEnd w:id="23"/>
          </w:p>
        </w:tc>
      </w:tr>
      <w:tr w:rsidR="00154ABF" w14:paraId="4B1C72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3762CD" w14:textId="77777777" w:rsidR="00154ABF" w:rsidRDefault="00154ABF">
            <w:pPr>
              <w:rPr>
                <w:b/>
              </w:rPr>
            </w:pPr>
            <w:r>
              <w:rPr>
                <w:b/>
              </w:rPr>
              <w:t>Fee</w:t>
            </w:r>
          </w:p>
          <w:p w14:paraId="47D634EE" w14:textId="77777777" w:rsidR="00154ABF" w:rsidRDefault="00154ABF">
            <w:r>
              <w:t>82000</w:t>
            </w:r>
          </w:p>
        </w:tc>
        <w:tc>
          <w:tcPr>
            <w:tcW w:w="0" w:type="auto"/>
            <w:tcMar>
              <w:top w:w="38" w:type="dxa"/>
              <w:left w:w="38" w:type="dxa"/>
              <w:bottom w:w="38" w:type="dxa"/>
              <w:right w:w="38" w:type="dxa"/>
            </w:tcMar>
            <w:vAlign w:val="bottom"/>
          </w:tcPr>
          <w:p w14:paraId="7FB95BDC" w14:textId="77777777" w:rsidR="00154ABF" w:rsidRDefault="00154ABF">
            <w:pPr>
              <w:spacing w:after="200"/>
              <w:rPr>
                <w:sz w:val="20"/>
                <w:szCs w:val="20"/>
              </w:rPr>
            </w:pPr>
            <w:r>
              <w:rPr>
                <w:sz w:val="20"/>
                <w:szCs w:val="20"/>
              </w:rPr>
              <w:t>Psychology health service provided to a patient aged under 25 years by an eligible psychologist if:</w:t>
            </w:r>
          </w:p>
          <w:p w14:paraId="0505F91E" w14:textId="77777777" w:rsidR="00154ABF" w:rsidRDefault="00154ABF">
            <w:pPr>
              <w:spacing w:before="200" w:after="200"/>
              <w:rPr>
                <w:sz w:val="20"/>
                <w:szCs w:val="20"/>
              </w:rPr>
            </w:pPr>
            <w:r>
              <w:rPr>
                <w:sz w:val="20"/>
                <w:szCs w:val="20"/>
              </w:rPr>
              <w:t>(a)    the patient was referred by an eligible medical practitioner, or by an eligible allied health practitioner following referral by an eligible medical practitioner, to:</w:t>
            </w:r>
          </w:p>
          <w:p w14:paraId="5132A07B" w14:textId="77777777" w:rsidR="00154ABF" w:rsidRDefault="00154ABF">
            <w:pPr>
              <w:pBdr>
                <w:left w:val="none" w:sz="0" w:space="22" w:color="auto"/>
              </w:pBdr>
              <w:spacing w:before="200" w:after="200"/>
              <w:ind w:left="450"/>
              <w:rPr>
                <w:sz w:val="20"/>
                <w:szCs w:val="20"/>
              </w:rPr>
            </w:pPr>
            <w:r>
              <w:rPr>
                <w:sz w:val="20"/>
                <w:szCs w:val="20"/>
              </w:rPr>
              <w:t>(i)   assist the eligible medical practitioner with diagnostic formulation where the patient has a suspected complex neurodevelopmental disorder or eligible disability; or</w:t>
            </w:r>
          </w:p>
          <w:p w14:paraId="1E436B72" w14:textId="77777777" w:rsidR="00154ABF" w:rsidRDefault="00154ABF">
            <w:pPr>
              <w:pBdr>
                <w:left w:val="none" w:sz="0" w:space="22" w:color="auto"/>
              </w:pBdr>
              <w:spacing w:before="200" w:after="200"/>
              <w:ind w:left="450"/>
              <w:rPr>
                <w:sz w:val="20"/>
                <w:szCs w:val="20"/>
              </w:rPr>
            </w:pPr>
            <w:r>
              <w:rPr>
                <w:sz w:val="20"/>
                <w:szCs w:val="20"/>
              </w:rPr>
              <w:t>(ii)  contribute to the patient’s treatment and management plan developed by the referring eligible medical practitioner where a complex neurodevelopmental disorder (such as autism spectrum disorder) or eligible disability is confirmed; and</w:t>
            </w:r>
          </w:p>
          <w:p w14:paraId="1B7DC94F" w14:textId="77777777" w:rsidR="00154ABF" w:rsidRDefault="00154ABF">
            <w:pPr>
              <w:spacing w:before="200" w:after="200"/>
              <w:rPr>
                <w:sz w:val="20"/>
                <w:szCs w:val="20"/>
              </w:rPr>
            </w:pPr>
            <w:r>
              <w:rPr>
                <w:sz w:val="20"/>
                <w:szCs w:val="20"/>
              </w:rPr>
              <w:t>(b)    the service is provided to the patient individually and in person; and</w:t>
            </w:r>
          </w:p>
          <w:p w14:paraId="43A0ADD2" w14:textId="77777777" w:rsidR="00154ABF" w:rsidRDefault="00154ABF">
            <w:pPr>
              <w:spacing w:before="200" w:after="200"/>
              <w:rPr>
                <w:sz w:val="20"/>
                <w:szCs w:val="20"/>
              </w:rPr>
            </w:pPr>
            <w:r>
              <w:rPr>
                <w:sz w:val="20"/>
                <w:szCs w:val="20"/>
              </w:rPr>
              <w:t>(c)    the service is at least 50 minutes duration</w:t>
            </w:r>
          </w:p>
          <w:p w14:paraId="06392E21" w14:textId="77777777" w:rsidR="00154ABF" w:rsidRDefault="00154ABF">
            <w:pPr>
              <w:spacing w:before="200" w:after="200"/>
              <w:rPr>
                <w:sz w:val="20"/>
                <w:szCs w:val="20"/>
              </w:rPr>
            </w:pPr>
            <w:r>
              <w:rPr>
                <w:sz w:val="20"/>
                <w:szCs w:val="20"/>
              </w:rPr>
              <w:t>Up to 4 services to which this item or any of items 82005, 82010, 82030, 93032, 93033, 93040 or 93041 apply may be provided to the same patient on the same day</w:t>
            </w:r>
          </w:p>
          <w:p w14:paraId="5AAB5D7C" w14:textId="77777777" w:rsidR="00154ABF" w:rsidRDefault="00154ABF">
            <w:r>
              <w:t>(See para MN.10.1, MN.10.3, AN.0.25 of explanatory notes to this Category)</w:t>
            </w:r>
          </w:p>
          <w:p w14:paraId="7B2E5268" w14:textId="77777777" w:rsidR="00154ABF" w:rsidRDefault="00154ABF">
            <w:pPr>
              <w:tabs>
                <w:tab w:val="left" w:pos="1701"/>
              </w:tabs>
              <w:rPr>
                <w:b/>
                <w:sz w:val="20"/>
              </w:rPr>
            </w:pPr>
            <w:r>
              <w:rPr>
                <w:b/>
                <w:sz w:val="20"/>
              </w:rPr>
              <w:t xml:space="preserve">Fee: </w:t>
            </w:r>
            <w:r>
              <w:t>$113.65</w:t>
            </w:r>
            <w:r>
              <w:tab/>
            </w:r>
            <w:r>
              <w:rPr>
                <w:b/>
                <w:sz w:val="20"/>
              </w:rPr>
              <w:t xml:space="preserve">Benefit: </w:t>
            </w:r>
            <w:r>
              <w:t>85% = $96.65</w:t>
            </w:r>
          </w:p>
          <w:p w14:paraId="3B1C635B" w14:textId="77777777" w:rsidR="00154ABF" w:rsidRDefault="00154ABF">
            <w:pPr>
              <w:tabs>
                <w:tab w:val="left" w:pos="1701"/>
              </w:tabs>
            </w:pPr>
            <w:r>
              <w:rPr>
                <w:b/>
                <w:sz w:val="20"/>
              </w:rPr>
              <w:t xml:space="preserve">Extended Medicare Safety Net Cap: </w:t>
            </w:r>
            <w:r>
              <w:t>$340.95</w:t>
            </w:r>
          </w:p>
        </w:tc>
      </w:tr>
      <w:tr w:rsidR="00154ABF" w14:paraId="27EDB5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5D92D1" w14:textId="77777777" w:rsidR="00154ABF" w:rsidRDefault="00154ABF">
            <w:pPr>
              <w:rPr>
                <w:b/>
              </w:rPr>
            </w:pPr>
            <w:r>
              <w:rPr>
                <w:b/>
              </w:rPr>
              <w:t>Fee</w:t>
            </w:r>
          </w:p>
          <w:p w14:paraId="29D614A6" w14:textId="77777777" w:rsidR="00154ABF" w:rsidRDefault="00154ABF">
            <w:r>
              <w:t>82005</w:t>
            </w:r>
          </w:p>
        </w:tc>
        <w:tc>
          <w:tcPr>
            <w:tcW w:w="0" w:type="auto"/>
            <w:tcMar>
              <w:top w:w="38" w:type="dxa"/>
              <w:left w:w="38" w:type="dxa"/>
              <w:bottom w:w="38" w:type="dxa"/>
              <w:right w:w="38" w:type="dxa"/>
            </w:tcMar>
            <w:vAlign w:val="bottom"/>
          </w:tcPr>
          <w:p w14:paraId="14E2EB0A" w14:textId="77777777" w:rsidR="00154ABF" w:rsidRDefault="00154ABF">
            <w:pPr>
              <w:spacing w:after="200"/>
              <w:rPr>
                <w:sz w:val="20"/>
                <w:szCs w:val="20"/>
              </w:rPr>
            </w:pPr>
            <w:r>
              <w:rPr>
                <w:sz w:val="20"/>
                <w:szCs w:val="20"/>
              </w:rPr>
              <w:t>Speech pathology health service provided to a patient aged under 25 years by an eligible speech pathologist if:</w:t>
            </w:r>
          </w:p>
          <w:p w14:paraId="605FA417" w14:textId="77777777" w:rsidR="00154ABF" w:rsidRDefault="00154ABF">
            <w:pPr>
              <w:spacing w:before="200" w:after="200"/>
              <w:rPr>
                <w:sz w:val="20"/>
                <w:szCs w:val="20"/>
              </w:rPr>
            </w:pPr>
            <w:r>
              <w:rPr>
                <w:sz w:val="20"/>
                <w:szCs w:val="20"/>
              </w:rPr>
              <w:t>(a)    the patient was referred by an eligible medical practitioner, or by an eligible allied health practitioner following referral by an eligible medical practitioner, to:</w:t>
            </w:r>
          </w:p>
          <w:p w14:paraId="5026EECE" w14:textId="77777777" w:rsidR="00154ABF" w:rsidRDefault="00154ABF">
            <w:pPr>
              <w:pBdr>
                <w:left w:val="none" w:sz="0" w:space="22" w:color="auto"/>
              </w:pBdr>
              <w:spacing w:before="200" w:after="200"/>
              <w:ind w:left="450"/>
              <w:rPr>
                <w:sz w:val="20"/>
                <w:szCs w:val="20"/>
              </w:rPr>
            </w:pPr>
            <w:r>
              <w:rPr>
                <w:sz w:val="20"/>
                <w:szCs w:val="20"/>
              </w:rPr>
              <w:t>(i)   assist the eligible medical practitioner with diagnostic formulation where the patient has a suspected complex neurodevelopmental disorder or eligible disability; or</w:t>
            </w:r>
          </w:p>
          <w:p w14:paraId="00A4369F" w14:textId="77777777" w:rsidR="00154ABF" w:rsidRDefault="00154ABF">
            <w:pPr>
              <w:pBdr>
                <w:left w:val="none" w:sz="0" w:space="22" w:color="auto"/>
              </w:pBdr>
              <w:spacing w:before="200" w:after="200"/>
              <w:ind w:left="450"/>
              <w:rPr>
                <w:sz w:val="20"/>
                <w:szCs w:val="20"/>
              </w:rPr>
            </w:pPr>
            <w:r>
              <w:rPr>
                <w:sz w:val="20"/>
                <w:szCs w:val="20"/>
              </w:rPr>
              <w:t>(ii)  contribute to the patient’s treatment and management plan developed by the referring eligible medical practitioner where a complex neurodevelopmental disorder (such as autism spectrum disorder) or eligible disability is confirmed; and</w:t>
            </w:r>
          </w:p>
          <w:p w14:paraId="36D026D0" w14:textId="77777777" w:rsidR="00154ABF" w:rsidRDefault="00154ABF">
            <w:pPr>
              <w:spacing w:before="200" w:after="200"/>
              <w:rPr>
                <w:sz w:val="20"/>
                <w:szCs w:val="20"/>
              </w:rPr>
            </w:pPr>
            <w:r>
              <w:rPr>
                <w:sz w:val="20"/>
                <w:szCs w:val="20"/>
              </w:rPr>
              <w:t>(b)    the service is provided to the patient individually and in person; and</w:t>
            </w:r>
          </w:p>
          <w:p w14:paraId="6A6DC41D" w14:textId="77777777" w:rsidR="00154ABF" w:rsidRDefault="00154ABF">
            <w:pPr>
              <w:spacing w:before="200" w:after="200"/>
              <w:rPr>
                <w:sz w:val="20"/>
                <w:szCs w:val="20"/>
              </w:rPr>
            </w:pPr>
            <w:r>
              <w:rPr>
                <w:sz w:val="20"/>
                <w:szCs w:val="20"/>
              </w:rPr>
              <w:t>(c)    the service is at least 50 minutes duration</w:t>
            </w:r>
          </w:p>
          <w:p w14:paraId="10098DF1" w14:textId="77777777" w:rsidR="00154ABF" w:rsidRDefault="00154ABF">
            <w:pPr>
              <w:spacing w:before="200" w:after="200"/>
              <w:rPr>
                <w:sz w:val="20"/>
                <w:szCs w:val="20"/>
              </w:rPr>
            </w:pPr>
            <w:r>
              <w:rPr>
                <w:sz w:val="20"/>
                <w:szCs w:val="20"/>
              </w:rPr>
              <w:t>Up to 4 services to which this item or any of items 82000, 82010, 82030, 93032, 93033, 93040 or 93041 apply may be provided to the same patient on the same day</w:t>
            </w:r>
          </w:p>
          <w:p w14:paraId="5996FE43" w14:textId="77777777" w:rsidR="00154ABF" w:rsidRDefault="00154ABF">
            <w:r>
              <w:t>(See para MN.10.1, MN.10.3, AN.0.25 of explanatory notes to this Category)</w:t>
            </w:r>
          </w:p>
          <w:p w14:paraId="10A53486" w14:textId="77777777" w:rsidR="00154ABF" w:rsidRDefault="00154ABF">
            <w:pPr>
              <w:tabs>
                <w:tab w:val="left" w:pos="1701"/>
              </w:tabs>
              <w:rPr>
                <w:b/>
                <w:sz w:val="20"/>
              </w:rPr>
            </w:pPr>
            <w:r>
              <w:rPr>
                <w:b/>
                <w:sz w:val="20"/>
              </w:rPr>
              <w:t xml:space="preserve">Fee: </w:t>
            </w:r>
            <w:r>
              <w:t>$100.20</w:t>
            </w:r>
            <w:r>
              <w:tab/>
            </w:r>
            <w:r>
              <w:rPr>
                <w:b/>
                <w:sz w:val="20"/>
              </w:rPr>
              <w:t xml:space="preserve">Benefit: </w:t>
            </w:r>
            <w:r>
              <w:t>85% = $85.20</w:t>
            </w:r>
          </w:p>
          <w:p w14:paraId="2CDCA68A" w14:textId="77777777" w:rsidR="00154ABF" w:rsidRDefault="00154ABF">
            <w:pPr>
              <w:tabs>
                <w:tab w:val="left" w:pos="1701"/>
              </w:tabs>
            </w:pPr>
            <w:r>
              <w:rPr>
                <w:b/>
                <w:sz w:val="20"/>
              </w:rPr>
              <w:lastRenderedPageBreak/>
              <w:t xml:space="preserve">Extended Medicare Safety Net Cap: </w:t>
            </w:r>
            <w:r>
              <w:t>$300.60</w:t>
            </w:r>
          </w:p>
        </w:tc>
      </w:tr>
      <w:tr w:rsidR="00154ABF" w14:paraId="168428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683A7A" w14:textId="77777777" w:rsidR="00154ABF" w:rsidRDefault="00154ABF">
            <w:pPr>
              <w:rPr>
                <w:b/>
              </w:rPr>
            </w:pPr>
            <w:r>
              <w:rPr>
                <w:b/>
              </w:rPr>
              <w:lastRenderedPageBreak/>
              <w:t>Fee</w:t>
            </w:r>
          </w:p>
          <w:p w14:paraId="6A98592C" w14:textId="77777777" w:rsidR="00154ABF" w:rsidRDefault="00154ABF">
            <w:r>
              <w:t>82010</w:t>
            </w:r>
          </w:p>
        </w:tc>
        <w:tc>
          <w:tcPr>
            <w:tcW w:w="0" w:type="auto"/>
            <w:tcMar>
              <w:top w:w="38" w:type="dxa"/>
              <w:left w:w="38" w:type="dxa"/>
              <w:bottom w:w="38" w:type="dxa"/>
              <w:right w:w="38" w:type="dxa"/>
            </w:tcMar>
            <w:vAlign w:val="bottom"/>
          </w:tcPr>
          <w:p w14:paraId="71A1DAAD" w14:textId="77777777" w:rsidR="00154ABF" w:rsidRDefault="00154ABF">
            <w:pPr>
              <w:spacing w:after="200"/>
              <w:rPr>
                <w:sz w:val="20"/>
                <w:szCs w:val="20"/>
              </w:rPr>
            </w:pPr>
            <w:r>
              <w:rPr>
                <w:sz w:val="20"/>
                <w:szCs w:val="20"/>
              </w:rPr>
              <w:t>Occupational therapy health service provided to a patient aged under 25 years by an eligible occupational therapist if:</w:t>
            </w:r>
          </w:p>
          <w:p w14:paraId="694F1C0D" w14:textId="77777777" w:rsidR="00154ABF" w:rsidRDefault="00154ABF">
            <w:pPr>
              <w:spacing w:before="200" w:after="200"/>
              <w:rPr>
                <w:sz w:val="20"/>
                <w:szCs w:val="20"/>
              </w:rPr>
            </w:pPr>
            <w:r>
              <w:rPr>
                <w:sz w:val="20"/>
                <w:szCs w:val="20"/>
              </w:rPr>
              <w:t>(a)    the patient was referred by an eligible medical practitioner, or by an eligible allied health practitioner following referral by an eligible medical practitioner, to:</w:t>
            </w:r>
          </w:p>
          <w:p w14:paraId="1AF40CA5" w14:textId="77777777" w:rsidR="00154ABF" w:rsidRDefault="00154ABF">
            <w:pPr>
              <w:pBdr>
                <w:left w:val="none" w:sz="0" w:space="22" w:color="auto"/>
              </w:pBdr>
              <w:spacing w:before="200" w:after="200"/>
              <w:ind w:left="450"/>
              <w:rPr>
                <w:sz w:val="20"/>
                <w:szCs w:val="20"/>
              </w:rPr>
            </w:pPr>
            <w:r>
              <w:rPr>
                <w:sz w:val="20"/>
                <w:szCs w:val="20"/>
              </w:rPr>
              <w:t>(i)   assist the eligible medical practitioner with diagnostic formulation where the patient has a suspected complex neurodevelopmental disorder or eligible disability; or</w:t>
            </w:r>
          </w:p>
          <w:p w14:paraId="1F95DB54" w14:textId="77777777" w:rsidR="00154ABF" w:rsidRDefault="00154ABF">
            <w:pPr>
              <w:pBdr>
                <w:left w:val="none" w:sz="0" w:space="22" w:color="auto"/>
              </w:pBdr>
              <w:spacing w:before="200" w:after="200"/>
              <w:ind w:left="450"/>
              <w:rPr>
                <w:sz w:val="20"/>
                <w:szCs w:val="20"/>
              </w:rPr>
            </w:pPr>
            <w:r>
              <w:rPr>
                <w:sz w:val="20"/>
                <w:szCs w:val="20"/>
              </w:rPr>
              <w:t>(ii)  contribute to the patient’s treatment and management plan developed by the referring eligible medical practitioner where a complex neurodevelopmental disorder (such as autism spectrum disorder) or eligible disability is confirmed; and</w:t>
            </w:r>
          </w:p>
          <w:p w14:paraId="530BE0A2" w14:textId="77777777" w:rsidR="00154ABF" w:rsidRDefault="00154ABF">
            <w:pPr>
              <w:spacing w:before="200" w:after="200"/>
              <w:rPr>
                <w:sz w:val="20"/>
                <w:szCs w:val="20"/>
              </w:rPr>
            </w:pPr>
            <w:r>
              <w:rPr>
                <w:sz w:val="20"/>
                <w:szCs w:val="20"/>
              </w:rPr>
              <w:t>(b)    the service is provided to the patient individually and in person; and</w:t>
            </w:r>
          </w:p>
          <w:p w14:paraId="09B58CC2" w14:textId="77777777" w:rsidR="00154ABF" w:rsidRDefault="00154ABF">
            <w:pPr>
              <w:spacing w:before="200" w:after="200"/>
              <w:rPr>
                <w:sz w:val="20"/>
                <w:szCs w:val="20"/>
              </w:rPr>
            </w:pPr>
            <w:r>
              <w:rPr>
                <w:sz w:val="20"/>
                <w:szCs w:val="20"/>
              </w:rPr>
              <w:t>(c)    the service is at least 50 minutes duration</w:t>
            </w:r>
          </w:p>
          <w:p w14:paraId="14E5A327" w14:textId="77777777" w:rsidR="00154ABF" w:rsidRDefault="00154ABF">
            <w:pPr>
              <w:spacing w:before="200" w:after="200"/>
              <w:rPr>
                <w:sz w:val="20"/>
                <w:szCs w:val="20"/>
              </w:rPr>
            </w:pPr>
            <w:r>
              <w:rPr>
                <w:sz w:val="20"/>
                <w:szCs w:val="20"/>
              </w:rPr>
              <w:t>Up to 4 services to which this item or any of items 82000, 82005, 82030, 93032, 93033, 93040 or 93041 apply may be provided to the same patient on the same day</w:t>
            </w:r>
          </w:p>
          <w:p w14:paraId="48B0DD3E" w14:textId="77777777" w:rsidR="00154ABF" w:rsidRDefault="00154ABF">
            <w:r>
              <w:t>(See para MN.10.1, MN.10.3, AN.0.25 of explanatory notes to this Category)</w:t>
            </w:r>
          </w:p>
          <w:p w14:paraId="442477B4" w14:textId="77777777" w:rsidR="00154ABF" w:rsidRDefault="00154ABF">
            <w:pPr>
              <w:tabs>
                <w:tab w:val="left" w:pos="1701"/>
              </w:tabs>
              <w:rPr>
                <w:b/>
                <w:sz w:val="20"/>
              </w:rPr>
            </w:pPr>
            <w:r>
              <w:rPr>
                <w:b/>
                <w:sz w:val="20"/>
              </w:rPr>
              <w:t xml:space="preserve">Fee: </w:t>
            </w:r>
            <w:r>
              <w:t>$100.20</w:t>
            </w:r>
            <w:r>
              <w:tab/>
            </w:r>
            <w:r>
              <w:rPr>
                <w:b/>
                <w:sz w:val="20"/>
              </w:rPr>
              <w:t xml:space="preserve">Benefit: </w:t>
            </w:r>
            <w:r>
              <w:t>85% = $85.20</w:t>
            </w:r>
          </w:p>
          <w:p w14:paraId="4611089C" w14:textId="77777777" w:rsidR="00154ABF" w:rsidRDefault="00154ABF">
            <w:pPr>
              <w:tabs>
                <w:tab w:val="left" w:pos="1701"/>
              </w:tabs>
            </w:pPr>
            <w:r>
              <w:rPr>
                <w:b/>
                <w:sz w:val="20"/>
              </w:rPr>
              <w:t xml:space="preserve">Extended Medicare Safety Net Cap: </w:t>
            </w:r>
            <w:r>
              <w:t>$300.60</w:t>
            </w:r>
          </w:p>
        </w:tc>
      </w:tr>
      <w:tr w:rsidR="00154ABF" w14:paraId="5C5DF5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1E4265" w14:textId="77777777" w:rsidR="00154ABF" w:rsidRDefault="00154ABF">
            <w:pPr>
              <w:rPr>
                <w:b/>
              </w:rPr>
            </w:pPr>
            <w:r>
              <w:rPr>
                <w:b/>
              </w:rPr>
              <w:t>Fee</w:t>
            </w:r>
          </w:p>
          <w:p w14:paraId="0EE61B8C" w14:textId="77777777" w:rsidR="00154ABF" w:rsidRDefault="00154ABF">
            <w:r>
              <w:t>82015</w:t>
            </w:r>
          </w:p>
        </w:tc>
        <w:tc>
          <w:tcPr>
            <w:tcW w:w="0" w:type="auto"/>
            <w:tcMar>
              <w:top w:w="38" w:type="dxa"/>
              <w:left w:w="38" w:type="dxa"/>
              <w:bottom w:w="38" w:type="dxa"/>
              <w:right w:w="38" w:type="dxa"/>
            </w:tcMar>
            <w:vAlign w:val="bottom"/>
          </w:tcPr>
          <w:p w14:paraId="2CBB9131" w14:textId="77777777" w:rsidR="00154ABF" w:rsidRDefault="00154ABF">
            <w:pPr>
              <w:spacing w:after="200"/>
              <w:rPr>
                <w:sz w:val="20"/>
                <w:szCs w:val="20"/>
              </w:rPr>
            </w:pPr>
            <w:r>
              <w:rPr>
                <w:sz w:val="20"/>
                <w:szCs w:val="20"/>
              </w:rPr>
              <w:t>Psychology health service provided to a patient aged under 25 years for the treatment of a diagnosed complex neurodevelopmental disorder (such as autism spectrum disorder) or eligible disability by an eligible psychologist, if:</w:t>
            </w:r>
          </w:p>
          <w:p w14:paraId="32BDDBA5" w14:textId="77777777" w:rsidR="00154ABF" w:rsidRDefault="00154ABF">
            <w:pPr>
              <w:spacing w:before="200" w:after="200"/>
              <w:rPr>
                <w:sz w:val="20"/>
                <w:szCs w:val="20"/>
              </w:rPr>
            </w:pPr>
            <w:r>
              <w:rPr>
                <w:sz w:val="20"/>
                <w:szCs w:val="20"/>
              </w:rPr>
              <w:t>(a)    the patient has a treatment and management plan in place and has been referred by an eligible medical practitioner for a course of treatment consistent with that treatment and management plan; and</w:t>
            </w:r>
          </w:p>
          <w:p w14:paraId="38A0106C" w14:textId="77777777" w:rsidR="00154ABF" w:rsidRDefault="00154ABF">
            <w:pPr>
              <w:spacing w:before="200" w:after="200"/>
              <w:rPr>
                <w:sz w:val="20"/>
                <w:szCs w:val="20"/>
              </w:rPr>
            </w:pPr>
            <w:r>
              <w:rPr>
                <w:sz w:val="20"/>
                <w:szCs w:val="20"/>
              </w:rPr>
              <w:t>(b)    the service is provided to the patient individually and in person; and</w:t>
            </w:r>
          </w:p>
          <w:p w14:paraId="6FA2E403" w14:textId="77777777" w:rsidR="00154ABF" w:rsidRDefault="00154ABF">
            <w:pPr>
              <w:spacing w:before="200" w:after="200"/>
              <w:rPr>
                <w:sz w:val="20"/>
                <w:szCs w:val="20"/>
              </w:rPr>
            </w:pPr>
            <w:r>
              <w:rPr>
                <w:sz w:val="20"/>
                <w:szCs w:val="20"/>
              </w:rPr>
              <w:t>(c)    the service is at least 30 minutes duration; and</w:t>
            </w:r>
          </w:p>
          <w:p w14:paraId="57122CB1" w14:textId="77777777" w:rsidR="00154ABF" w:rsidRDefault="00154ABF">
            <w:pPr>
              <w:spacing w:before="200" w:after="200"/>
              <w:rPr>
                <w:sz w:val="20"/>
                <w:szCs w:val="20"/>
              </w:rPr>
            </w:pPr>
            <w:r>
              <w:rPr>
                <w:sz w:val="20"/>
                <w:szCs w:val="20"/>
              </w:rPr>
              <w:t>(d)    on the completion of the course of treatment, the eligible psychologist gives a written report to the referring eligible medical practitioner on assessments (if performed), treatment provided and recommendations on future management of the patient’s condition</w:t>
            </w:r>
          </w:p>
          <w:p w14:paraId="6F4967D3" w14:textId="77777777" w:rsidR="00154ABF" w:rsidRDefault="00154ABF">
            <w:pPr>
              <w:spacing w:before="200" w:after="200"/>
              <w:rPr>
                <w:sz w:val="20"/>
                <w:szCs w:val="20"/>
              </w:rPr>
            </w:pPr>
            <w:r>
              <w:rPr>
                <w:sz w:val="20"/>
                <w:szCs w:val="20"/>
              </w:rPr>
              <w:t>Up to 4 services to which this item or any of items 82020, 82025, 82035, 93035, 93036, 93043 or 93044 apply may be provided to the same patient on the same day</w:t>
            </w:r>
          </w:p>
          <w:p w14:paraId="6E210E93" w14:textId="77777777" w:rsidR="00154ABF" w:rsidRDefault="00154ABF">
            <w:r>
              <w:t>(See para MN.10.2, MN.10.3, AN.0.25 of explanatory notes to this Category)</w:t>
            </w:r>
          </w:p>
          <w:p w14:paraId="0539003D" w14:textId="77777777" w:rsidR="00154ABF" w:rsidRDefault="00154ABF">
            <w:pPr>
              <w:tabs>
                <w:tab w:val="left" w:pos="1701"/>
              </w:tabs>
              <w:rPr>
                <w:b/>
                <w:sz w:val="20"/>
              </w:rPr>
            </w:pPr>
            <w:r>
              <w:rPr>
                <w:b/>
                <w:sz w:val="20"/>
              </w:rPr>
              <w:t xml:space="preserve">Fee: </w:t>
            </w:r>
            <w:r>
              <w:t>$113.65</w:t>
            </w:r>
            <w:r>
              <w:tab/>
            </w:r>
            <w:r>
              <w:rPr>
                <w:b/>
                <w:sz w:val="20"/>
              </w:rPr>
              <w:t xml:space="preserve">Benefit: </w:t>
            </w:r>
            <w:r>
              <w:t>85% = $96.65</w:t>
            </w:r>
          </w:p>
          <w:p w14:paraId="76CAC7C0" w14:textId="77777777" w:rsidR="00154ABF" w:rsidRDefault="00154ABF">
            <w:pPr>
              <w:tabs>
                <w:tab w:val="left" w:pos="1701"/>
              </w:tabs>
            </w:pPr>
            <w:r>
              <w:rPr>
                <w:b/>
                <w:sz w:val="20"/>
              </w:rPr>
              <w:t xml:space="preserve">Extended Medicare Safety Net Cap: </w:t>
            </w:r>
            <w:r>
              <w:t>$340.95</w:t>
            </w:r>
          </w:p>
        </w:tc>
      </w:tr>
      <w:tr w:rsidR="00154ABF" w14:paraId="719659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988230" w14:textId="77777777" w:rsidR="00154ABF" w:rsidRDefault="00154ABF">
            <w:pPr>
              <w:rPr>
                <w:b/>
              </w:rPr>
            </w:pPr>
            <w:r>
              <w:rPr>
                <w:b/>
              </w:rPr>
              <w:t>Fee</w:t>
            </w:r>
          </w:p>
          <w:p w14:paraId="44C71E8A" w14:textId="77777777" w:rsidR="00154ABF" w:rsidRDefault="00154ABF">
            <w:r>
              <w:t>82020</w:t>
            </w:r>
          </w:p>
        </w:tc>
        <w:tc>
          <w:tcPr>
            <w:tcW w:w="0" w:type="auto"/>
            <w:tcMar>
              <w:top w:w="38" w:type="dxa"/>
              <w:left w:w="38" w:type="dxa"/>
              <w:bottom w:w="38" w:type="dxa"/>
              <w:right w:w="38" w:type="dxa"/>
            </w:tcMar>
            <w:vAlign w:val="bottom"/>
          </w:tcPr>
          <w:p w14:paraId="25EB6954" w14:textId="77777777" w:rsidR="00154ABF" w:rsidRDefault="00154ABF">
            <w:pPr>
              <w:spacing w:after="200"/>
              <w:rPr>
                <w:sz w:val="20"/>
                <w:szCs w:val="20"/>
              </w:rPr>
            </w:pPr>
            <w:r>
              <w:rPr>
                <w:sz w:val="20"/>
                <w:szCs w:val="20"/>
              </w:rPr>
              <w:t>Speech pathology health service provided to a patient aged under 25 years for the treatment of a diagnosed complex neurodevelopmental disorder (such as autism spectrum disorder) or eligible disability by an eligible speech pathologist, if:</w:t>
            </w:r>
          </w:p>
          <w:p w14:paraId="53348325" w14:textId="77777777" w:rsidR="00154ABF" w:rsidRDefault="00154ABF">
            <w:pPr>
              <w:spacing w:before="200" w:after="200"/>
              <w:rPr>
                <w:sz w:val="20"/>
                <w:szCs w:val="20"/>
              </w:rPr>
            </w:pPr>
            <w:r>
              <w:rPr>
                <w:sz w:val="20"/>
                <w:szCs w:val="20"/>
              </w:rPr>
              <w:t>(a)    the patient has a treatment and management plan in place and has been referred by an eligible medical practitioner for a course of treatment consistent with that treatment and management plan; and</w:t>
            </w:r>
          </w:p>
          <w:p w14:paraId="20981529" w14:textId="77777777" w:rsidR="00154ABF" w:rsidRDefault="00154ABF">
            <w:pPr>
              <w:spacing w:before="200" w:after="200"/>
              <w:rPr>
                <w:sz w:val="20"/>
                <w:szCs w:val="20"/>
              </w:rPr>
            </w:pPr>
            <w:r>
              <w:rPr>
                <w:sz w:val="20"/>
                <w:szCs w:val="20"/>
              </w:rPr>
              <w:t>(b)    the service is provided to the patient individually and in person; and</w:t>
            </w:r>
          </w:p>
          <w:p w14:paraId="05707CE5" w14:textId="77777777" w:rsidR="00154ABF" w:rsidRDefault="00154ABF">
            <w:pPr>
              <w:spacing w:before="200" w:after="200"/>
              <w:rPr>
                <w:sz w:val="20"/>
                <w:szCs w:val="20"/>
              </w:rPr>
            </w:pPr>
            <w:r>
              <w:rPr>
                <w:sz w:val="20"/>
                <w:szCs w:val="20"/>
              </w:rPr>
              <w:lastRenderedPageBreak/>
              <w:t>(c)    the service is at least 30 minutes duration; and</w:t>
            </w:r>
          </w:p>
          <w:p w14:paraId="47741D1B" w14:textId="77777777" w:rsidR="00154ABF" w:rsidRDefault="00154ABF">
            <w:pPr>
              <w:spacing w:before="200" w:after="200"/>
              <w:rPr>
                <w:sz w:val="20"/>
                <w:szCs w:val="20"/>
              </w:rPr>
            </w:pPr>
            <w:r>
              <w:rPr>
                <w:sz w:val="20"/>
                <w:szCs w:val="20"/>
              </w:rPr>
              <w:t>(d)    on the completion of the course of treatment, the eligible speech pathologist gives a written report to the referring eligible medical practitioner on assessments (if performed), treatment provided and recommendations on future management of the patient’s condition</w:t>
            </w:r>
          </w:p>
          <w:p w14:paraId="4C8D6C53" w14:textId="77777777" w:rsidR="00154ABF" w:rsidRDefault="00154ABF">
            <w:pPr>
              <w:spacing w:before="200" w:after="200"/>
              <w:rPr>
                <w:sz w:val="20"/>
                <w:szCs w:val="20"/>
              </w:rPr>
            </w:pPr>
            <w:r>
              <w:rPr>
                <w:sz w:val="20"/>
                <w:szCs w:val="20"/>
              </w:rPr>
              <w:t>Up to 4 services to which this item or any of items 82015, 82025, 82035, 93035, 93036, 93043 or 93044 apply may be provided to the same patient on the same day</w:t>
            </w:r>
          </w:p>
          <w:p w14:paraId="68818BFC" w14:textId="77777777" w:rsidR="00154ABF" w:rsidRDefault="00154ABF">
            <w:r>
              <w:t>(See para MN.10.2, MN.10.3, AN.0.25 of explanatory notes to this Category)</w:t>
            </w:r>
          </w:p>
          <w:p w14:paraId="4CE42899" w14:textId="77777777" w:rsidR="00154ABF" w:rsidRDefault="00154ABF">
            <w:pPr>
              <w:tabs>
                <w:tab w:val="left" w:pos="1701"/>
              </w:tabs>
              <w:rPr>
                <w:b/>
                <w:sz w:val="20"/>
              </w:rPr>
            </w:pPr>
            <w:r>
              <w:rPr>
                <w:b/>
                <w:sz w:val="20"/>
              </w:rPr>
              <w:t xml:space="preserve">Fee: </w:t>
            </w:r>
            <w:r>
              <w:t>$100.20</w:t>
            </w:r>
            <w:r>
              <w:tab/>
            </w:r>
            <w:r>
              <w:rPr>
                <w:b/>
                <w:sz w:val="20"/>
              </w:rPr>
              <w:t xml:space="preserve">Benefit: </w:t>
            </w:r>
            <w:r>
              <w:t>85% = $85.20</w:t>
            </w:r>
          </w:p>
          <w:p w14:paraId="67F65E8E" w14:textId="77777777" w:rsidR="00154ABF" w:rsidRDefault="00154ABF">
            <w:pPr>
              <w:tabs>
                <w:tab w:val="left" w:pos="1701"/>
              </w:tabs>
            </w:pPr>
            <w:r>
              <w:rPr>
                <w:b/>
                <w:sz w:val="20"/>
              </w:rPr>
              <w:t xml:space="preserve">Extended Medicare Safety Net Cap: </w:t>
            </w:r>
            <w:r>
              <w:t>$300.60</w:t>
            </w:r>
          </w:p>
        </w:tc>
      </w:tr>
      <w:tr w:rsidR="00154ABF" w14:paraId="6FD89B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FF3296" w14:textId="77777777" w:rsidR="00154ABF" w:rsidRDefault="00154ABF">
            <w:pPr>
              <w:rPr>
                <w:b/>
              </w:rPr>
            </w:pPr>
            <w:r>
              <w:rPr>
                <w:b/>
              </w:rPr>
              <w:lastRenderedPageBreak/>
              <w:t>Fee</w:t>
            </w:r>
          </w:p>
          <w:p w14:paraId="6C4471BE" w14:textId="77777777" w:rsidR="00154ABF" w:rsidRDefault="00154ABF">
            <w:r>
              <w:t>82025</w:t>
            </w:r>
          </w:p>
        </w:tc>
        <w:tc>
          <w:tcPr>
            <w:tcW w:w="0" w:type="auto"/>
            <w:tcMar>
              <w:top w:w="38" w:type="dxa"/>
              <w:left w:w="38" w:type="dxa"/>
              <w:bottom w:w="38" w:type="dxa"/>
              <w:right w:w="38" w:type="dxa"/>
            </w:tcMar>
            <w:vAlign w:val="bottom"/>
          </w:tcPr>
          <w:p w14:paraId="18CC6A48" w14:textId="77777777" w:rsidR="00154ABF" w:rsidRDefault="00154ABF">
            <w:pPr>
              <w:spacing w:after="200"/>
              <w:rPr>
                <w:sz w:val="20"/>
                <w:szCs w:val="20"/>
              </w:rPr>
            </w:pPr>
            <w:r>
              <w:rPr>
                <w:sz w:val="20"/>
                <w:szCs w:val="20"/>
              </w:rPr>
              <w:t>Occupational therapy health service provided to a patient aged under 25 years for the treatment of a diagnosed complex neurodevelopmental disorder (such as autism spectrum disorder) or eligible disability by an eligible occupational therapist, if:</w:t>
            </w:r>
          </w:p>
          <w:p w14:paraId="75160121" w14:textId="77777777" w:rsidR="00154ABF" w:rsidRDefault="00154ABF">
            <w:pPr>
              <w:spacing w:before="200" w:after="200"/>
              <w:rPr>
                <w:sz w:val="20"/>
                <w:szCs w:val="20"/>
              </w:rPr>
            </w:pPr>
            <w:r>
              <w:rPr>
                <w:sz w:val="20"/>
                <w:szCs w:val="20"/>
              </w:rPr>
              <w:t>(a)    the patient has a treatment and management plan in place and has been referred by an eligible medical practitioner for a course of treatment consistent with that treatment and management plan; and</w:t>
            </w:r>
          </w:p>
          <w:p w14:paraId="683638EF" w14:textId="77777777" w:rsidR="00154ABF" w:rsidRDefault="00154ABF">
            <w:pPr>
              <w:spacing w:before="200" w:after="200"/>
              <w:rPr>
                <w:sz w:val="20"/>
                <w:szCs w:val="20"/>
              </w:rPr>
            </w:pPr>
            <w:r>
              <w:rPr>
                <w:sz w:val="20"/>
                <w:szCs w:val="20"/>
              </w:rPr>
              <w:t>(b)    the service is provided to the patient individually and in person; and</w:t>
            </w:r>
          </w:p>
          <w:p w14:paraId="03332309" w14:textId="77777777" w:rsidR="00154ABF" w:rsidRDefault="00154ABF">
            <w:pPr>
              <w:spacing w:before="200" w:after="200"/>
              <w:rPr>
                <w:sz w:val="20"/>
                <w:szCs w:val="20"/>
              </w:rPr>
            </w:pPr>
            <w:r>
              <w:rPr>
                <w:sz w:val="20"/>
                <w:szCs w:val="20"/>
              </w:rPr>
              <w:t>(c)    the service is at least 30 minutes duration; and</w:t>
            </w:r>
          </w:p>
          <w:p w14:paraId="5BD3CD8F" w14:textId="77777777" w:rsidR="00154ABF" w:rsidRDefault="00154ABF">
            <w:pPr>
              <w:spacing w:before="200" w:after="200"/>
              <w:rPr>
                <w:sz w:val="20"/>
                <w:szCs w:val="20"/>
              </w:rPr>
            </w:pPr>
            <w:r>
              <w:rPr>
                <w:sz w:val="20"/>
                <w:szCs w:val="20"/>
              </w:rPr>
              <w:t>(d)    on the completion of the course of treatment, the eligible occupational therapist gives a written report to the referring eligible medical practitioner on assessments (if performed), treatment provided and recommendations on future management of the patient’s condition</w:t>
            </w:r>
          </w:p>
          <w:p w14:paraId="6781D71E" w14:textId="77777777" w:rsidR="00154ABF" w:rsidRDefault="00154ABF">
            <w:pPr>
              <w:spacing w:before="200" w:after="200"/>
              <w:rPr>
                <w:sz w:val="20"/>
                <w:szCs w:val="20"/>
              </w:rPr>
            </w:pPr>
            <w:r>
              <w:rPr>
                <w:sz w:val="20"/>
                <w:szCs w:val="20"/>
              </w:rPr>
              <w:t>Up to 4 services to which this item or any of items 82015, 82020, 82035, 93035, 93036, 93043 or 93044 apply may be provided to the same patient on the same day</w:t>
            </w:r>
          </w:p>
          <w:p w14:paraId="7B268784" w14:textId="77777777" w:rsidR="00154ABF" w:rsidRDefault="00154ABF">
            <w:r>
              <w:t>(See para MN.10.2, MN.10.3, AN.0.25 of explanatory notes to this Category)</w:t>
            </w:r>
          </w:p>
          <w:p w14:paraId="1029C931" w14:textId="77777777" w:rsidR="00154ABF" w:rsidRDefault="00154ABF">
            <w:pPr>
              <w:tabs>
                <w:tab w:val="left" w:pos="1701"/>
              </w:tabs>
              <w:rPr>
                <w:b/>
                <w:sz w:val="20"/>
              </w:rPr>
            </w:pPr>
            <w:r>
              <w:rPr>
                <w:b/>
                <w:sz w:val="20"/>
              </w:rPr>
              <w:t xml:space="preserve">Fee: </w:t>
            </w:r>
            <w:r>
              <w:t>$100.20</w:t>
            </w:r>
            <w:r>
              <w:tab/>
            </w:r>
            <w:r>
              <w:rPr>
                <w:b/>
                <w:sz w:val="20"/>
              </w:rPr>
              <w:t xml:space="preserve">Benefit: </w:t>
            </w:r>
            <w:r>
              <w:t>85% = $85.20</w:t>
            </w:r>
          </w:p>
          <w:p w14:paraId="2E18288E" w14:textId="77777777" w:rsidR="00154ABF" w:rsidRDefault="00154ABF">
            <w:pPr>
              <w:tabs>
                <w:tab w:val="left" w:pos="1701"/>
              </w:tabs>
            </w:pPr>
            <w:r>
              <w:rPr>
                <w:b/>
                <w:sz w:val="20"/>
              </w:rPr>
              <w:t xml:space="preserve">Extended Medicare Safety Net Cap: </w:t>
            </w:r>
            <w:r>
              <w:t>$300.60</w:t>
            </w:r>
          </w:p>
        </w:tc>
      </w:tr>
      <w:tr w:rsidR="00154ABF" w14:paraId="03C8C0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D4C431" w14:textId="77777777" w:rsidR="00154ABF" w:rsidRDefault="00154ABF">
            <w:pPr>
              <w:rPr>
                <w:b/>
              </w:rPr>
            </w:pPr>
            <w:r>
              <w:rPr>
                <w:b/>
              </w:rPr>
              <w:t>Fee</w:t>
            </w:r>
          </w:p>
          <w:p w14:paraId="747786C1" w14:textId="77777777" w:rsidR="00154ABF" w:rsidRDefault="00154ABF">
            <w:r>
              <w:t>82030</w:t>
            </w:r>
          </w:p>
        </w:tc>
        <w:tc>
          <w:tcPr>
            <w:tcW w:w="0" w:type="auto"/>
            <w:tcMar>
              <w:top w:w="38" w:type="dxa"/>
              <w:left w:w="38" w:type="dxa"/>
              <w:bottom w:w="38" w:type="dxa"/>
              <w:right w:w="38" w:type="dxa"/>
            </w:tcMar>
            <w:vAlign w:val="bottom"/>
          </w:tcPr>
          <w:p w14:paraId="28799D17" w14:textId="77777777" w:rsidR="00154ABF" w:rsidRDefault="00154ABF">
            <w:pPr>
              <w:spacing w:after="200"/>
              <w:rPr>
                <w:sz w:val="20"/>
                <w:szCs w:val="20"/>
              </w:rPr>
            </w:pPr>
            <w:r>
              <w:rPr>
                <w:sz w:val="20"/>
                <w:szCs w:val="20"/>
              </w:rPr>
              <w:t>Audiology, optometry, orthoptic or physiotherapy health service provided to a patient aged under 25 years by an eligible audiologist, optometrist, orthoptist or physiotherapist if:</w:t>
            </w:r>
          </w:p>
          <w:p w14:paraId="5C8C4250" w14:textId="77777777" w:rsidR="00154ABF" w:rsidRDefault="00154ABF">
            <w:pPr>
              <w:spacing w:before="200" w:after="200"/>
              <w:rPr>
                <w:sz w:val="20"/>
                <w:szCs w:val="20"/>
              </w:rPr>
            </w:pPr>
            <w:r>
              <w:rPr>
                <w:sz w:val="20"/>
                <w:szCs w:val="20"/>
              </w:rPr>
              <w:t>(a)    the patient was referred by an eligible medical practitioner, or by an eligible allied health practitioner following referral by an eligible medical practitioner, to:</w:t>
            </w:r>
          </w:p>
          <w:p w14:paraId="0BD8D16E" w14:textId="77777777" w:rsidR="00154ABF" w:rsidRDefault="00154ABF">
            <w:pPr>
              <w:pBdr>
                <w:left w:val="none" w:sz="0" w:space="22" w:color="auto"/>
              </w:pBdr>
              <w:spacing w:before="200" w:after="200"/>
              <w:ind w:left="450"/>
              <w:rPr>
                <w:sz w:val="20"/>
                <w:szCs w:val="20"/>
              </w:rPr>
            </w:pPr>
            <w:r>
              <w:rPr>
                <w:sz w:val="20"/>
                <w:szCs w:val="20"/>
              </w:rPr>
              <w:t>(i)   assist the eligible medical practitioner with diagnostic formulation where the patient has a suspected complex neurodevelopmental disorder or eligible disability; or</w:t>
            </w:r>
          </w:p>
          <w:p w14:paraId="17E71EB0" w14:textId="77777777" w:rsidR="00154ABF" w:rsidRDefault="00154ABF">
            <w:pPr>
              <w:pBdr>
                <w:left w:val="none" w:sz="0" w:space="22" w:color="auto"/>
              </w:pBdr>
              <w:spacing w:before="200" w:after="200"/>
              <w:ind w:left="450"/>
              <w:rPr>
                <w:sz w:val="20"/>
                <w:szCs w:val="20"/>
              </w:rPr>
            </w:pPr>
            <w:r>
              <w:rPr>
                <w:sz w:val="20"/>
                <w:szCs w:val="20"/>
              </w:rPr>
              <w:t>(ii)  contribute to the patient’s treatment and management plan developed by the referring eligible medical practitioner where a complex neurodevelopmental disorder (such as autism spectrum disorder) or eligible disability is confirmed; and</w:t>
            </w:r>
          </w:p>
          <w:p w14:paraId="1891027B" w14:textId="77777777" w:rsidR="00154ABF" w:rsidRDefault="00154ABF">
            <w:pPr>
              <w:spacing w:before="200" w:after="200"/>
              <w:rPr>
                <w:sz w:val="20"/>
                <w:szCs w:val="20"/>
              </w:rPr>
            </w:pPr>
            <w:r>
              <w:rPr>
                <w:sz w:val="20"/>
                <w:szCs w:val="20"/>
              </w:rPr>
              <w:t>(b)    the service is provided to the patient individually and in person; and</w:t>
            </w:r>
          </w:p>
          <w:p w14:paraId="0E18F989" w14:textId="77777777" w:rsidR="00154ABF" w:rsidRDefault="00154ABF">
            <w:pPr>
              <w:spacing w:before="200" w:after="200"/>
              <w:rPr>
                <w:sz w:val="20"/>
                <w:szCs w:val="20"/>
              </w:rPr>
            </w:pPr>
            <w:r>
              <w:rPr>
                <w:sz w:val="20"/>
                <w:szCs w:val="20"/>
              </w:rPr>
              <w:t>(c)    the service is at least 50 minutes duration</w:t>
            </w:r>
          </w:p>
          <w:p w14:paraId="6F29AFDE" w14:textId="77777777" w:rsidR="00154ABF" w:rsidRDefault="00154ABF">
            <w:pPr>
              <w:spacing w:before="200" w:after="200"/>
              <w:rPr>
                <w:sz w:val="20"/>
                <w:szCs w:val="20"/>
              </w:rPr>
            </w:pPr>
            <w:r>
              <w:rPr>
                <w:sz w:val="20"/>
                <w:szCs w:val="20"/>
              </w:rPr>
              <w:t>Up to 4 services to which this item or any of items 82000, 82005, 82010, 93032, 93033, 93040 or 93041 apply may be provided to the same patient on the same day</w:t>
            </w:r>
          </w:p>
          <w:p w14:paraId="2D4CD335" w14:textId="77777777" w:rsidR="00154ABF" w:rsidRDefault="00154ABF">
            <w:r>
              <w:t>(See para MN.10.1, MN.10.3, AN.0.25 of explanatory notes to this Category)</w:t>
            </w:r>
          </w:p>
          <w:p w14:paraId="774F5FF5" w14:textId="77777777" w:rsidR="00154ABF" w:rsidRDefault="00154ABF">
            <w:pPr>
              <w:tabs>
                <w:tab w:val="left" w:pos="1701"/>
              </w:tabs>
              <w:rPr>
                <w:b/>
                <w:sz w:val="20"/>
              </w:rPr>
            </w:pPr>
            <w:r>
              <w:rPr>
                <w:b/>
                <w:sz w:val="20"/>
              </w:rPr>
              <w:lastRenderedPageBreak/>
              <w:t xml:space="preserve">Fee: </w:t>
            </w:r>
            <w:r>
              <w:t>$100.20</w:t>
            </w:r>
            <w:r>
              <w:tab/>
            </w:r>
            <w:r>
              <w:rPr>
                <w:b/>
                <w:sz w:val="20"/>
              </w:rPr>
              <w:t xml:space="preserve">Benefit: </w:t>
            </w:r>
            <w:r>
              <w:t>85% = $85.20</w:t>
            </w:r>
          </w:p>
          <w:p w14:paraId="3B2133B0" w14:textId="77777777" w:rsidR="00154ABF" w:rsidRDefault="00154ABF">
            <w:pPr>
              <w:tabs>
                <w:tab w:val="left" w:pos="1701"/>
              </w:tabs>
            </w:pPr>
            <w:r>
              <w:rPr>
                <w:b/>
                <w:sz w:val="20"/>
              </w:rPr>
              <w:t xml:space="preserve">Extended Medicare Safety Net Cap: </w:t>
            </w:r>
            <w:r>
              <w:t>$300.60</w:t>
            </w:r>
          </w:p>
        </w:tc>
      </w:tr>
      <w:tr w:rsidR="00154ABF" w14:paraId="48BEB3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816500" w14:textId="77777777" w:rsidR="00154ABF" w:rsidRDefault="00154ABF">
            <w:pPr>
              <w:rPr>
                <w:b/>
              </w:rPr>
            </w:pPr>
            <w:r>
              <w:rPr>
                <w:b/>
              </w:rPr>
              <w:lastRenderedPageBreak/>
              <w:t>Fee</w:t>
            </w:r>
          </w:p>
          <w:p w14:paraId="4A0C84FF" w14:textId="77777777" w:rsidR="00154ABF" w:rsidRDefault="00154ABF">
            <w:r>
              <w:t>82035</w:t>
            </w:r>
          </w:p>
        </w:tc>
        <w:tc>
          <w:tcPr>
            <w:tcW w:w="0" w:type="auto"/>
            <w:tcMar>
              <w:top w:w="38" w:type="dxa"/>
              <w:left w:w="38" w:type="dxa"/>
              <w:bottom w:w="38" w:type="dxa"/>
              <w:right w:w="38" w:type="dxa"/>
            </w:tcMar>
            <w:vAlign w:val="bottom"/>
          </w:tcPr>
          <w:p w14:paraId="5D56F5DD" w14:textId="77777777" w:rsidR="00154ABF" w:rsidRDefault="00154ABF">
            <w:pPr>
              <w:spacing w:after="200"/>
              <w:rPr>
                <w:sz w:val="20"/>
                <w:szCs w:val="20"/>
              </w:rPr>
            </w:pPr>
            <w:r>
              <w:rPr>
                <w:sz w:val="20"/>
                <w:szCs w:val="20"/>
              </w:rPr>
              <w:t>Audiology, optometry, orthoptic or physiotherapy health service provided to a patient aged under 25 years for the treatment of a diagnosed complex neurodevelopmental disorder (such as autism spectrum disorder) or eligible disability by an eligible audiologist, optometrist, orthoptist or physiotherapist, if:</w:t>
            </w:r>
          </w:p>
          <w:p w14:paraId="6C230735" w14:textId="77777777" w:rsidR="00154ABF" w:rsidRDefault="00154ABF">
            <w:pPr>
              <w:spacing w:before="200" w:after="200"/>
              <w:rPr>
                <w:sz w:val="20"/>
                <w:szCs w:val="20"/>
              </w:rPr>
            </w:pPr>
            <w:r>
              <w:rPr>
                <w:sz w:val="20"/>
                <w:szCs w:val="20"/>
              </w:rPr>
              <w:t>(a)    the patient has a treatment and management plan in place and has been referred by an eligible medical practitioner for a course of treatment consistent with that treatment and management plan; and</w:t>
            </w:r>
          </w:p>
          <w:p w14:paraId="16D879FD" w14:textId="77777777" w:rsidR="00154ABF" w:rsidRDefault="00154ABF">
            <w:pPr>
              <w:spacing w:before="200" w:after="200"/>
              <w:rPr>
                <w:sz w:val="20"/>
                <w:szCs w:val="20"/>
              </w:rPr>
            </w:pPr>
            <w:r>
              <w:rPr>
                <w:sz w:val="20"/>
                <w:szCs w:val="20"/>
              </w:rPr>
              <w:t>(b)    the service is provided to the patient individually and in person; and</w:t>
            </w:r>
          </w:p>
          <w:p w14:paraId="09CC8A99" w14:textId="77777777" w:rsidR="00154ABF" w:rsidRDefault="00154ABF">
            <w:pPr>
              <w:spacing w:before="200" w:after="200"/>
              <w:rPr>
                <w:sz w:val="20"/>
                <w:szCs w:val="20"/>
              </w:rPr>
            </w:pPr>
            <w:r>
              <w:rPr>
                <w:sz w:val="20"/>
                <w:szCs w:val="20"/>
              </w:rPr>
              <w:t>(c)    the service is at least 30 minutes duration; and</w:t>
            </w:r>
          </w:p>
          <w:p w14:paraId="06EDBF17" w14:textId="77777777" w:rsidR="00154ABF" w:rsidRDefault="00154ABF">
            <w:pPr>
              <w:spacing w:before="200" w:after="200"/>
              <w:rPr>
                <w:sz w:val="20"/>
                <w:szCs w:val="20"/>
              </w:rPr>
            </w:pPr>
            <w:r>
              <w:rPr>
                <w:sz w:val="20"/>
                <w:szCs w:val="20"/>
              </w:rPr>
              <w:t>(d)    on the completion of the course of treatment, the eligible audiologist, optometrist, orthoptist or physiotherapist gives a written report to the referring eligible medical practitioner on assessments (if performed), treatment provided and recommendations on future management of the patient’s condition</w:t>
            </w:r>
          </w:p>
          <w:p w14:paraId="69C88EF9" w14:textId="77777777" w:rsidR="00154ABF" w:rsidRDefault="00154ABF">
            <w:pPr>
              <w:spacing w:before="200" w:after="200"/>
              <w:rPr>
                <w:sz w:val="20"/>
                <w:szCs w:val="20"/>
              </w:rPr>
            </w:pPr>
            <w:r>
              <w:rPr>
                <w:sz w:val="20"/>
                <w:szCs w:val="20"/>
              </w:rPr>
              <w:t>Up to 4 services to which this item or any of items 82015, 82020, 82025, 93035, 93036, 93043 or 93044 apply may be provided to the same patient on the same day</w:t>
            </w:r>
          </w:p>
          <w:p w14:paraId="4E21DA72" w14:textId="77777777" w:rsidR="00154ABF" w:rsidRDefault="00154ABF">
            <w:r>
              <w:t>(See para MN.10.2, MN.10.3, AN.0.25 of explanatory notes to this Category)</w:t>
            </w:r>
          </w:p>
          <w:p w14:paraId="03C62827" w14:textId="77777777" w:rsidR="00154ABF" w:rsidRDefault="00154ABF">
            <w:pPr>
              <w:tabs>
                <w:tab w:val="left" w:pos="1701"/>
              </w:tabs>
              <w:rPr>
                <w:b/>
                <w:sz w:val="20"/>
              </w:rPr>
            </w:pPr>
            <w:r>
              <w:rPr>
                <w:b/>
                <w:sz w:val="20"/>
              </w:rPr>
              <w:t xml:space="preserve">Fee: </w:t>
            </w:r>
            <w:r>
              <w:t>$100.20</w:t>
            </w:r>
            <w:r>
              <w:tab/>
            </w:r>
            <w:r>
              <w:rPr>
                <w:b/>
                <w:sz w:val="20"/>
              </w:rPr>
              <w:t xml:space="preserve">Benefit: </w:t>
            </w:r>
            <w:r>
              <w:t>85% = $85.20</w:t>
            </w:r>
          </w:p>
          <w:p w14:paraId="63FF0063" w14:textId="77777777" w:rsidR="00154ABF" w:rsidRDefault="00154ABF">
            <w:pPr>
              <w:tabs>
                <w:tab w:val="left" w:pos="1701"/>
              </w:tabs>
            </w:pPr>
            <w:r>
              <w:rPr>
                <w:b/>
                <w:sz w:val="20"/>
              </w:rPr>
              <w:t xml:space="preserve">Extended Medicare Safety Net Cap: </w:t>
            </w:r>
            <w:r>
              <w:t>$300.60</w:t>
            </w:r>
          </w:p>
        </w:tc>
      </w:tr>
    </w:tbl>
    <w:p w14:paraId="57067C86"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9B2FB93"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536B25CD" w14:textId="77777777">
              <w:tc>
                <w:tcPr>
                  <w:tcW w:w="2500" w:type="pct"/>
                  <w:tcBorders>
                    <w:top w:val="nil"/>
                    <w:left w:val="nil"/>
                    <w:bottom w:val="nil"/>
                    <w:right w:val="nil"/>
                  </w:tcBorders>
                  <w:tcMar>
                    <w:top w:w="38" w:type="dxa"/>
                    <w:left w:w="0" w:type="dxa"/>
                    <w:bottom w:w="38" w:type="dxa"/>
                    <w:right w:w="0" w:type="dxa"/>
                  </w:tcMar>
                  <w:vAlign w:val="bottom"/>
                </w:tcPr>
                <w:p w14:paraId="2EE401B7" w14:textId="77777777" w:rsidR="00A77B3E" w:rsidRDefault="00A77B3E">
                  <w:pPr>
                    <w:keepLines/>
                    <w:rPr>
                      <w:rFonts w:ascii="Helvetica" w:eastAsia="Helvetica" w:hAnsi="Helvetica" w:cs="Helvetica"/>
                      <w:b/>
                      <w:sz w:val="20"/>
                    </w:rPr>
                  </w:pPr>
                  <w:r>
                    <w:rPr>
                      <w:rFonts w:ascii="Helvetica" w:eastAsia="Helvetica" w:hAnsi="Helvetica" w:cs="Helvetica"/>
                      <w:b/>
                      <w:sz w:val="20"/>
                    </w:rPr>
                    <w:t>M10. COMPLEX NEURODEVELOPMENTAL DISORDER AND DISABILITY SERVICES</w:t>
                  </w:r>
                </w:p>
              </w:tc>
              <w:tc>
                <w:tcPr>
                  <w:tcW w:w="2500" w:type="pct"/>
                  <w:tcBorders>
                    <w:top w:val="nil"/>
                    <w:left w:val="nil"/>
                    <w:bottom w:val="nil"/>
                    <w:right w:val="nil"/>
                  </w:tcBorders>
                  <w:tcMar>
                    <w:top w:w="38" w:type="dxa"/>
                    <w:left w:w="0" w:type="dxa"/>
                    <w:bottom w:w="38" w:type="dxa"/>
                    <w:right w:w="0" w:type="dxa"/>
                  </w:tcMar>
                  <w:vAlign w:val="bottom"/>
                </w:tcPr>
                <w:p w14:paraId="7C228592"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COMPLEX NEURODEVELOPMENTAL DISORDER AND DISABILITY CASE CONFERENCE SERVICES</w:t>
                  </w:r>
                </w:p>
              </w:tc>
            </w:tr>
          </w:tbl>
          <w:p w14:paraId="50961BBD" w14:textId="77777777" w:rsidR="00A77B3E" w:rsidRDefault="00A77B3E">
            <w:pPr>
              <w:keepLines/>
              <w:rPr>
                <w:rFonts w:ascii="Helvetica" w:eastAsia="Helvetica" w:hAnsi="Helvetica" w:cs="Helvetica"/>
                <w:b/>
              </w:rPr>
            </w:pPr>
          </w:p>
        </w:tc>
      </w:tr>
      <w:tr w:rsidR="00154ABF" w14:paraId="48F475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6A0F0B"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49CFEE44" w14:textId="77777777" w:rsidR="00A77B3E" w:rsidRDefault="00A77B3E">
            <w:pPr>
              <w:spacing w:before="120" w:after="60"/>
              <w:rPr>
                <w:rFonts w:ascii="Helvetica" w:eastAsia="Helvetica" w:hAnsi="Helvetica" w:cs="Helvetica"/>
                <w:b/>
              </w:rPr>
            </w:pPr>
            <w:r>
              <w:rPr>
                <w:rFonts w:ascii="Helvetica" w:eastAsia="Helvetica" w:hAnsi="Helvetica" w:cs="Helvetica"/>
                <w:b/>
              </w:rPr>
              <w:t>Group M10. Complex neurodevelopmental disorder and disability services</w:t>
            </w:r>
          </w:p>
        </w:tc>
      </w:tr>
      <w:tr w:rsidR="00154ABF" w14:paraId="4F3A57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544F991"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2270D6A"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4" w:name="_Toc169795418"/>
            <w:r>
              <w:rPr>
                <w:rFonts w:ascii="Helvetica" w:eastAsia="Helvetica" w:hAnsi="Helvetica" w:cs="Helvetica"/>
                <w:b w:val="0"/>
                <w:sz w:val="18"/>
              </w:rPr>
              <w:t>Subgroup 2. Complex neurodevelopmental disorder and disability case conference services</w:t>
            </w:r>
            <w:bookmarkEnd w:id="24"/>
          </w:p>
        </w:tc>
      </w:tr>
      <w:tr w:rsidR="00154ABF" w14:paraId="1661CD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4AFBD5" w14:textId="77777777" w:rsidR="00154ABF" w:rsidRDefault="00154ABF">
            <w:pPr>
              <w:rPr>
                <w:b/>
              </w:rPr>
            </w:pPr>
            <w:r>
              <w:rPr>
                <w:b/>
              </w:rPr>
              <w:t>Fee</w:t>
            </w:r>
          </w:p>
          <w:p w14:paraId="33ABD5B9" w14:textId="77777777" w:rsidR="00154ABF" w:rsidRDefault="00154ABF">
            <w:r>
              <w:t>82001</w:t>
            </w:r>
          </w:p>
        </w:tc>
        <w:tc>
          <w:tcPr>
            <w:tcW w:w="0" w:type="auto"/>
            <w:tcMar>
              <w:top w:w="38" w:type="dxa"/>
              <w:left w:w="38" w:type="dxa"/>
              <w:bottom w:w="38" w:type="dxa"/>
              <w:right w:w="38" w:type="dxa"/>
            </w:tcMar>
            <w:vAlign w:val="bottom"/>
          </w:tcPr>
          <w:p w14:paraId="6232EEA6" w14:textId="77777777" w:rsidR="00154ABF" w:rsidRDefault="00154ABF">
            <w:pPr>
              <w:spacing w:after="200"/>
              <w:rPr>
                <w:sz w:val="20"/>
                <w:szCs w:val="20"/>
              </w:rPr>
            </w:pPr>
            <w:r>
              <w:rPr>
                <w:sz w:val="20"/>
                <w:szCs w:val="20"/>
              </w:rPr>
              <w:t>Attendance by an eligible allied health practitioner, as a member of a multidisciplinary case conference team, to participate in a community case conference if the conference lasts for at least 15 minutes, but for less than 20 minutes (other than a service associated with a service to which another item in this Group applies)</w:t>
            </w:r>
          </w:p>
          <w:p w14:paraId="56FA4B57" w14:textId="77777777" w:rsidR="00154ABF" w:rsidRDefault="00154ABF">
            <w:r>
              <w:t>(See para MN.10.4 of explanatory notes to this Category)</w:t>
            </w:r>
          </w:p>
          <w:p w14:paraId="5B293E2B" w14:textId="77777777" w:rsidR="00154ABF" w:rsidRDefault="00154ABF">
            <w:pPr>
              <w:tabs>
                <w:tab w:val="left" w:pos="1701"/>
              </w:tabs>
              <w:rPr>
                <w:b/>
                <w:sz w:val="20"/>
              </w:rPr>
            </w:pPr>
            <w:r>
              <w:rPr>
                <w:b/>
                <w:sz w:val="20"/>
              </w:rPr>
              <w:t xml:space="preserve">Fee: </w:t>
            </w:r>
            <w:r>
              <w:t>$55.65</w:t>
            </w:r>
            <w:r>
              <w:tab/>
            </w:r>
            <w:r>
              <w:rPr>
                <w:b/>
                <w:sz w:val="20"/>
              </w:rPr>
              <w:t xml:space="preserve">Benefit: </w:t>
            </w:r>
            <w:r>
              <w:t>85% = $47.35</w:t>
            </w:r>
          </w:p>
          <w:p w14:paraId="5842D13C" w14:textId="77777777" w:rsidR="00154ABF" w:rsidRDefault="00154ABF">
            <w:pPr>
              <w:tabs>
                <w:tab w:val="left" w:pos="1701"/>
              </w:tabs>
            </w:pPr>
            <w:r>
              <w:rPr>
                <w:b/>
                <w:sz w:val="20"/>
              </w:rPr>
              <w:t xml:space="preserve">Extended Medicare Safety Net Cap: </w:t>
            </w:r>
            <w:r>
              <w:t>$166.95</w:t>
            </w:r>
          </w:p>
        </w:tc>
      </w:tr>
      <w:tr w:rsidR="00154ABF" w14:paraId="1201C8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25E2DA" w14:textId="77777777" w:rsidR="00154ABF" w:rsidRDefault="00154ABF">
            <w:pPr>
              <w:rPr>
                <w:b/>
              </w:rPr>
            </w:pPr>
            <w:r>
              <w:rPr>
                <w:b/>
              </w:rPr>
              <w:t>Fee</w:t>
            </w:r>
          </w:p>
          <w:p w14:paraId="657C924B" w14:textId="77777777" w:rsidR="00154ABF" w:rsidRDefault="00154ABF">
            <w:r>
              <w:t>82002</w:t>
            </w:r>
          </w:p>
        </w:tc>
        <w:tc>
          <w:tcPr>
            <w:tcW w:w="0" w:type="auto"/>
            <w:tcMar>
              <w:top w:w="38" w:type="dxa"/>
              <w:left w:w="38" w:type="dxa"/>
              <w:bottom w:w="38" w:type="dxa"/>
              <w:right w:w="38" w:type="dxa"/>
            </w:tcMar>
            <w:vAlign w:val="bottom"/>
          </w:tcPr>
          <w:p w14:paraId="770543EC" w14:textId="77777777" w:rsidR="00154ABF" w:rsidRDefault="00154ABF">
            <w:pPr>
              <w:spacing w:after="200"/>
              <w:rPr>
                <w:sz w:val="20"/>
                <w:szCs w:val="20"/>
              </w:rPr>
            </w:pPr>
            <w:r>
              <w:rPr>
                <w:sz w:val="20"/>
                <w:szCs w:val="20"/>
              </w:rPr>
              <w:t>Attendance by an eligible allied health practitioner, as a member of a multidisciplinary case conference team, to participate in a community case conference if the conference lasts for at least 20 minutes, but for less than 40 minutes (other than a service associated with a service to which another item in this Group applies)</w:t>
            </w:r>
          </w:p>
          <w:p w14:paraId="200BBE88" w14:textId="77777777" w:rsidR="00154ABF" w:rsidRDefault="00154ABF">
            <w:r>
              <w:t>(See para MN.10.4 of explanatory notes to this Category)</w:t>
            </w:r>
          </w:p>
          <w:p w14:paraId="7D991C61" w14:textId="77777777" w:rsidR="00154ABF" w:rsidRDefault="00154ABF">
            <w:pPr>
              <w:tabs>
                <w:tab w:val="left" w:pos="1701"/>
              </w:tabs>
              <w:rPr>
                <w:b/>
                <w:sz w:val="20"/>
              </w:rPr>
            </w:pPr>
            <w:r>
              <w:rPr>
                <w:b/>
                <w:sz w:val="20"/>
              </w:rPr>
              <w:t xml:space="preserve">Fee: </w:t>
            </w:r>
            <w:r>
              <w:t>$95.45</w:t>
            </w:r>
            <w:r>
              <w:tab/>
            </w:r>
            <w:r>
              <w:rPr>
                <w:b/>
                <w:sz w:val="20"/>
              </w:rPr>
              <w:t xml:space="preserve">Benefit: </w:t>
            </w:r>
            <w:r>
              <w:t>85% = $81.15</w:t>
            </w:r>
          </w:p>
          <w:p w14:paraId="75E29F2F" w14:textId="77777777" w:rsidR="00154ABF" w:rsidRDefault="00154ABF">
            <w:pPr>
              <w:tabs>
                <w:tab w:val="left" w:pos="1701"/>
              </w:tabs>
            </w:pPr>
            <w:r>
              <w:rPr>
                <w:b/>
                <w:sz w:val="20"/>
              </w:rPr>
              <w:t xml:space="preserve">Extended Medicare Safety Net Cap: </w:t>
            </w:r>
            <w:r>
              <w:t>$286.35</w:t>
            </w:r>
          </w:p>
        </w:tc>
      </w:tr>
      <w:tr w:rsidR="00154ABF" w14:paraId="6B6CB8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6D55E2" w14:textId="77777777" w:rsidR="00154ABF" w:rsidRDefault="00154ABF">
            <w:pPr>
              <w:rPr>
                <w:b/>
              </w:rPr>
            </w:pPr>
            <w:r>
              <w:rPr>
                <w:b/>
              </w:rPr>
              <w:t>Fee</w:t>
            </w:r>
          </w:p>
          <w:p w14:paraId="2284B63D" w14:textId="77777777" w:rsidR="00154ABF" w:rsidRDefault="00154ABF">
            <w:r>
              <w:t>82003</w:t>
            </w:r>
          </w:p>
        </w:tc>
        <w:tc>
          <w:tcPr>
            <w:tcW w:w="0" w:type="auto"/>
            <w:tcMar>
              <w:top w:w="38" w:type="dxa"/>
              <w:left w:w="38" w:type="dxa"/>
              <w:bottom w:w="38" w:type="dxa"/>
              <w:right w:w="38" w:type="dxa"/>
            </w:tcMar>
            <w:vAlign w:val="bottom"/>
          </w:tcPr>
          <w:p w14:paraId="585014A8" w14:textId="77777777" w:rsidR="00154ABF" w:rsidRDefault="00154ABF">
            <w:pPr>
              <w:spacing w:after="200"/>
              <w:rPr>
                <w:sz w:val="20"/>
                <w:szCs w:val="20"/>
              </w:rPr>
            </w:pPr>
            <w:r>
              <w:rPr>
                <w:sz w:val="20"/>
                <w:szCs w:val="20"/>
              </w:rPr>
              <w:t>Attendance by an eligible allied health practitioner, as a member of a multidisciplinary case conference team, to participate in a community case conference if the conference lasts for at least 40 minutes (other than a service associated with a service to which another item in this Group applies)</w:t>
            </w:r>
          </w:p>
          <w:p w14:paraId="13354A59" w14:textId="77777777" w:rsidR="00154ABF" w:rsidRDefault="00154ABF">
            <w:r>
              <w:t>(See para MN.10.4 of explanatory notes to this Category)</w:t>
            </w:r>
          </w:p>
          <w:p w14:paraId="7E71FF96" w14:textId="77777777" w:rsidR="00154ABF" w:rsidRDefault="00154ABF">
            <w:pPr>
              <w:tabs>
                <w:tab w:val="left" w:pos="1701"/>
              </w:tabs>
              <w:rPr>
                <w:b/>
                <w:sz w:val="20"/>
              </w:rPr>
            </w:pPr>
            <w:r>
              <w:rPr>
                <w:b/>
                <w:sz w:val="20"/>
              </w:rPr>
              <w:lastRenderedPageBreak/>
              <w:t xml:space="preserve">Fee: </w:t>
            </w:r>
            <w:r>
              <w:t>$158.80</w:t>
            </w:r>
            <w:r>
              <w:tab/>
            </w:r>
            <w:r>
              <w:rPr>
                <w:b/>
                <w:sz w:val="20"/>
              </w:rPr>
              <w:t xml:space="preserve">Benefit: </w:t>
            </w:r>
            <w:r>
              <w:t>85% = $135.00</w:t>
            </w:r>
          </w:p>
          <w:p w14:paraId="766713BA" w14:textId="77777777" w:rsidR="00154ABF" w:rsidRDefault="00154ABF">
            <w:pPr>
              <w:tabs>
                <w:tab w:val="left" w:pos="1701"/>
              </w:tabs>
            </w:pPr>
            <w:r>
              <w:rPr>
                <w:b/>
                <w:sz w:val="20"/>
              </w:rPr>
              <w:t xml:space="preserve">Extended Medicare Safety Net Cap: </w:t>
            </w:r>
            <w:r>
              <w:t>$476.40</w:t>
            </w:r>
          </w:p>
        </w:tc>
      </w:tr>
    </w:tbl>
    <w:p w14:paraId="44F603FD"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39B4ED3"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7750D111" w14:textId="77777777">
              <w:tc>
                <w:tcPr>
                  <w:tcW w:w="2500" w:type="pct"/>
                  <w:tcBorders>
                    <w:top w:val="nil"/>
                    <w:left w:val="nil"/>
                    <w:bottom w:val="nil"/>
                    <w:right w:val="nil"/>
                  </w:tcBorders>
                  <w:tcMar>
                    <w:top w:w="38" w:type="dxa"/>
                    <w:left w:w="0" w:type="dxa"/>
                    <w:bottom w:w="38" w:type="dxa"/>
                    <w:right w:w="0" w:type="dxa"/>
                  </w:tcMar>
                  <w:vAlign w:val="bottom"/>
                </w:tcPr>
                <w:p w14:paraId="2D03E8D6" w14:textId="77777777" w:rsidR="00A77B3E" w:rsidRDefault="00A77B3E">
                  <w:pPr>
                    <w:keepLines/>
                    <w:rPr>
                      <w:rFonts w:ascii="Helvetica" w:eastAsia="Helvetica" w:hAnsi="Helvetica" w:cs="Helvetica"/>
                      <w:b/>
                      <w:sz w:val="20"/>
                    </w:rPr>
                  </w:pPr>
                  <w:r>
                    <w:rPr>
                      <w:rFonts w:ascii="Helvetica" w:eastAsia="Helvetica" w:hAnsi="Helvetica" w:cs="Helvetica"/>
                      <w:b/>
                      <w:sz w:val="20"/>
                    </w:rPr>
                    <w:t>M11. ALLIED HEALTH SERVICES FOR ABORIGINAL AND TORRES STRAIT ISLANDER PEOPLE</w:t>
                  </w:r>
                </w:p>
              </w:tc>
              <w:tc>
                <w:tcPr>
                  <w:tcW w:w="2500" w:type="pct"/>
                  <w:tcBorders>
                    <w:top w:val="nil"/>
                    <w:left w:val="nil"/>
                    <w:bottom w:val="nil"/>
                    <w:right w:val="nil"/>
                  </w:tcBorders>
                  <w:tcMar>
                    <w:top w:w="38" w:type="dxa"/>
                    <w:left w:w="0" w:type="dxa"/>
                    <w:bottom w:w="38" w:type="dxa"/>
                    <w:right w:w="0" w:type="dxa"/>
                  </w:tcMar>
                  <w:vAlign w:val="bottom"/>
                </w:tcPr>
                <w:p w14:paraId="0A08311D" w14:textId="77777777" w:rsidR="00A77B3E" w:rsidRDefault="00A77B3E">
                  <w:pPr>
                    <w:keepLines/>
                    <w:jc w:val="right"/>
                    <w:rPr>
                      <w:rFonts w:ascii="Helvetica" w:eastAsia="Helvetica" w:hAnsi="Helvetica" w:cs="Helvetica"/>
                      <w:b/>
                      <w:sz w:val="20"/>
                    </w:rPr>
                  </w:pPr>
                </w:p>
              </w:tc>
            </w:tr>
          </w:tbl>
          <w:p w14:paraId="72716778" w14:textId="77777777" w:rsidR="00A77B3E" w:rsidRDefault="00A77B3E">
            <w:pPr>
              <w:keepLines/>
              <w:rPr>
                <w:rFonts w:ascii="Helvetica" w:eastAsia="Helvetica" w:hAnsi="Helvetica" w:cs="Helvetica"/>
                <w:b/>
              </w:rPr>
            </w:pPr>
          </w:p>
        </w:tc>
      </w:tr>
      <w:tr w:rsidR="00154ABF" w14:paraId="698BC6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2B9B3D"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BEF61E8" w14:textId="77777777" w:rsidR="00A77B3E" w:rsidRDefault="00A77B3E">
            <w:pPr>
              <w:pStyle w:val="Heading2"/>
              <w:spacing w:before="120"/>
              <w:rPr>
                <w:rFonts w:ascii="Helvetica" w:eastAsia="Helvetica" w:hAnsi="Helvetica" w:cs="Helvetica"/>
                <w:i w:val="0"/>
                <w:sz w:val="18"/>
              </w:rPr>
            </w:pPr>
            <w:bookmarkStart w:id="25" w:name="_Toc169795419"/>
            <w:r>
              <w:rPr>
                <w:rFonts w:ascii="Helvetica" w:eastAsia="Helvetica" w:hAnsi="Helvetica" w:cs="Helvetica"/>
                <w:i w:val="0"/>
                <w:sz w:val="18"/>
              </w:rPr>
              <w:t>Group M11. Allied health services for Aboriginal and Torres Strait Islander people</w:t>
            </w:r>
            <w:bookmarkEnd w:id="25"/>
          </w:p>
        </w:tc>
      </w:tr>
      <w:tr w:rsidR="00154ABF" w14:paraId="0DA2B4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54291D" w14:textId="77777777" w:rsidR="00A77B3E" w:rsidRDefault="00A77B3E">
            <w:pPr>
              <w:rPr>
                <w:b/>
              </w:rPr>
            </w:pPr>
            <w:r>
              <w:rPr>
                <w:b/>
              </w:rPr>
              <w:t>Fee</w:t>
            </w:r>
          </w:p>
          <w:p w14:paraId="61B9F8F4" w14:textId="77777777" w:rsidR="00A77B3E" w:rsidRDefault="00A77B3E">
            <w:r>
              <w:t>81300</w:t>
            </w:r>
          </w:p>
        </w:tc>
        <w:tc>
          <w:tcPr>
            <w:tcW w:w="0" w:type="auto"/>
            <w:tcMar>
              <w:top w:w="38" w:type="dxa"/>
              <w:left w:w="38" w:type="dxa"/>
              <w:bottom w:w="38" w:type="dxa"/>
              <w:right w:w="38" w:type="dxa"/>
            </w:tcMar>
            <w:vAlign w:val="bottom"/>
          </w:tcPr>
          <w:p w14:paraId="3690840E" w14:textId="77777777" w:rsidR="00154ABF" w:rsidRDefault="00154ABF">
            <w:pPr>
              <w:spacing w:after="200"/>
              <w:rPr>
                <w:sz w:val="20"/>
                <w:szCs w:val="20"/>
              </w:rPr>
            </w:pPr>
            <w:r>
              <w:rPr>
                <w:sz w:val="20"/>
                <w:szCs w:val="20"/>
              </w:rPr>
              <w:t>Aboriginal and Torres Strait Islander health service provided to a patient of Aboriginal or Torres Strait Islander descent by an eligible Aboriginal health worker or eligible Aboriginal and Torres Strait Islander health practitioner if the service is of at least 20 minutes duration and:</w:t>
            </w:r>
          </w:p>
          <w:p w14:paraId="6126D7A3" w14:textId="77777777" w:rsidR="00154ABF" w:rsidRDefault="00154ABF">
            <w:pPr>
              <w:spacing w:before="200" w:after="200"/>
              <w:rPr>
                <w:sz w:val="20"/>
                <w:szCs w:val="20"/>
              </w:rPr>
            </w:pPr>
            <w:r>
              <w:rPr>
                <w:sz w:val="20"/>
                <w:szCs w:val="20"/>
              </w:rPr>
              <w:t>(a) a medical practitioner has undertaken a health assessment and identified a need for follow-up allied health services; or</w:t>
            </w:r>
          </w:p>
          <w:p w14:paraId="2A2B7E27" w14:textId="77777777" w:rsidR="00154ABF" w:rsidRDefault="00154ABF">
            <w:pPr>
              <w:spacing w:before="200" w:after="200"/>
              <w:rPr>
                <w:sz w:val="20"/>
                <w:szCs w:val="20"/>
              </w:rPr>
            </w:pPr>
            <w:r>
              <w:rPr>
                <w:sz w:val="20"/>
                <w:szCs w:val="20"/>
              </w:rPr>
              <w:t>(b) the patient has:</w:t>
            </w:r>
          </w:p>
          <w:p w14:paraId="61937442" w14:textId="77777777" w:rsidR="00154ABF" w:rsidRDefault="00154ABF">
            <w:pPr>
              <w:pBdr>
                <w:left w:val="none" w:sz="0" w:space="22" w:color="auto"/>
              </w:pBdr>
              <w:spacing w:before="200" w:after="200"/>
              <w:ind w:left="450"/>
              <w:rPr>
                <w:sz w:val="20"/>
                <w:szCs w:val="20"/>
              </w:rPr>
            </w:pPr>
            <w:r>
              <w:rPr>
                <w:sz w:val="20"/>
                <w:szCs w:val="20"/>
              </w:rPr>
              <w:t>(i) a chronic condition;</w:t>
            </w:r>
          </w:p>
          <w:p w14:paraId="70DFFCDD" w14:textId="77777777" w:rsidR="00154ABF" w:rsidRDefault="00154ABF">
            <w:pPr>
              <w:pBdr>
                <w:left w:val="none" w:sz="0" w:space="22" w:color="auto"/>
              </w:pBdr>
              <w:spacing w:before="200" w:after="200"/>
              <w:ind w:left="450"/>
              <w:rPr>
                <w:sz w:val="20"/>
                <w:szCs w:val="20"/>
              </w:rPr>
            </w:pPr>
            <w:r>
              <w:rPr>
                <w:sz w:val="20"/>
                <w:szCs w:val="20"/>
              </w:rPr>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5BF491E9" w14:textId="77777777" w:rsidR="00154ABF" w:rsidRDefault="00154ABF">
            <w:pPr>
              <w:pBdr>
                <w:left w:val="none" w:sz="0" w:space="22" w:color="auto"/>
              </w:pBdr>
              <w:spacing w:before="200" w:after="200"/>
              <w:ind w:left="450"/>
              <w:rPr>
                <w:sz w:val="20"/>
                <w:szCs w:val="20"/>
              </w:rPr>
            </w:pPr>
            <w:r>
              <w:rPr>
                <w:sz w:val="20"/>
                <w:szCs w:val="20"/>
              </w:rPr>
              <w:t>(iii) the service is recommended in the patient’s Team Care Arrangements or multidisciplinary care plan as part of the management of the patient’s chronic condition and complex care needs;</w:t>
            </w:r>
          </w:p>
          <w:p w14:paraId="508E7993" w14:textId="77777777" w:rsidR="00154ABF" w:rsidRDefault="00154ABF">
            <w:pPr>
              <w:spacing w:before="200" w:after="200"/>
              <w:rPr>
                <w:sz w:val="20"/>
                <w:szCs w:val="20"/>
              </w:rPr>
            </w:pPr>
            <w:r>
              <w:rPr>
                <w:sz w:val="20"/>
                <w:szCs w:val="20"/>
              </w:rPr>
              <w:t>to a maximum of 10 services (including any services to which this item or any other item in this Group or Subgroup 1 of Group M3 or item 93000, 93013, 93048 or 93061 of the Telehealth and Telephone Determination applies) in a calendar year</w:t>
            </w:r>
          </w:p>
          <w:p w14:paraId="04DAE5C1" w14:textId="77777777" w:rsidR="00A77B3E" w:rsidRDefault="00A77B3E">
            <w:r>
              <w:t>(See para MN.11.1 of explanatory notes to this Category)</w:t>
            </w:r>
          </w:p>
          <w:p w14:paraId="5CACDF6C" w14:textId="77777777" w:rsidR="00A77B3E" w:rsidRDefault="00A77B3E">
            <w:pPr>
              <w:tabs>
                <w:tab w:val="left" w:pos="1701"/>
              </w:tabs>
              <w:rPr>
                <w:b/>
                <w:sz w:val="20"/>
              </w:rPr>
            </w:pPr>
            <w:r>
              <w:rPr>
                <w:b/>
                <w:sz w:val="20"/>
              </w:rPr>
              <w:t xml:space="preserve">Fee: </w:t>
            </w:r>
            <w:r>
              <w:t>$70.95</w:t>
            </w:r>
            <w:r>
              <w:tab/>
            </w:r>
            <w:r>
              <w:rPr>
                <w:b/>
                <w:sz w:val="20"/>
              </w:rPr>
              <w:t xml:space="preserve">Benefit: </w:t>
            </w:r>
            <w:r>
              <w:t>85% = $60.35</w:t>
            </w:r>
          </w:p>
          <w:p w14:paraId="6F0428EB" w14:textId="77777777" w:rsidR="00A77B3E" w:rsidRDefault="00A77B3E">
            <w:pPr>
              <w:tabs>
                <w:tab w:val="left" w:pos="1701"/>
              </w:tabs>
            </w:pPr>
            <w:r>
              <w:rPr>
                <w:b/>
                <w:sz w:val="20"/>
              </w:rPr>
              <w:t xml:space="preserve">Extended Medicare Safety Net Cap: </w:t>
            </w:r>
            <w:r>
              <w:t>$212.85</w:t>
            </w:r>
          </w:p>
        </w:tc>
      </w:tr>
      <w:tr w:rsidR="00154ABF" w14:paraId="1385AE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FE4EC6" w14:textId="77777777" w:rsidR="00A77B3E" w:rsidRDefault="00A77B3E">
            <w:pPr>
              <w:rPr>
                <w:b/>
              </w:rPr>
            </w:pPr>
            <w:r>
              <w:rPr>
                <w:b/>
              </w:rPr>
              <w:t>Fee</w:t>
            </w:r>
          </w:p>
          <w:p w14:paraId="7820CDE7" w14:textId="77777777" w:rsidR="00A77B3E" w:rsidRDefault="00A77B3E">
            <w:r>
              <w:t>81305</w:t>
            </w:r>
          </w:p>
        </w:tc>
        <w:tc>
          <w:tcPr>
            <w:tcW w:w="0" w:type="auto"/>
            <w:tcMar>
              <w:top w:w="38" w:type="dxa"/>
              <w:left w:w="38" w:type="dxa"/>
              <w:bottom w:w="38" w:type="dxa"/>
              <w:right w:w="38" w:type="dxa"/>
            </w:tcMar>
            <w:vAlign w:val="bottom"/>
          </w:tcPr>
          <w:p w14:paraId="1D881E2A" w14:textId="77777777" w:rsidR="00154ABF" w:rsidRDefault="00154ABF">
            <w:pPr>
              <w:spacing w:after="200"/>
              <w:rPr>
                <w:sz w:val="20"/>
                <w:szCs w:val="20"/>
              </w:rPr>
            </w:pPr>
            <w:r>
              <w:rPr>
                <w:sz w:val="20"/>
                <w:szCs w:val="20"/>
              </w:rPr>
              <w:t>Diabetes education health service provided to a patient who is of Aboriginal or Torres Strait Islander descent by an eligible diabetes educator if the service is of at least 20 minutes duration and:</w:t>
            </w:r>
          </w:p>
          <w:p w14:paraId="09FA05DB" w14:textId="77777777" w:rsidR="00154ABF" w:rsidRDefault="00154ABF">
            <w:pPr>
              <w:spacing w:before="200" w:after="200"/>
              <w:rPr>
                <w:sz w:val="20"/>
                <w:szCs w:val="20"/>
              </w:rPr>
            </w:pPr>
            <w:r>
              <w:rPr>
                <w:sz w:val="20"/>
                <w:szCs w:val="20"/>
              </w:rPr>
              <w:t>(a) a medical practitioner has undertaken a health assessment and identified a need for follow-up allied health services; or</w:t>
            </w:r>
          </w:p>
          <w:p w14:paraId="57BF58CE" w14:textId="77777777" w:rsidR="00154ABF" w:rsidRDefault="00154ABF">
            <w:pPr>
              <w:spacing w:before="200" w:after="200"/>
              <w:rPr>
                <w:sz w:val="20"/>
                <w:szCs w:val="20"/>
              </w:rPr>
            </w:pPr>
            <w:r>
              <w:rPr>
                <w:sz w:val="20"/>
                <w:szCs w:val="20"/>
              </w:rPr>
              <w:t>(b) the patient has:</w:t>
            </w:r>
          </w:p>
          <w:p w14:paraId="62BEC428" w14:textId="77777777" w:rsidR="00154ABF" w:rsidRDefault="00154ABF">
            <w:pPr>
              <w:pBdr>
                <w:left w:val="none" w:sz="0" w:space="22" w:color="auto"/>
              </w:pBdr>
              <w:spacing w:before="200" w:after="200"/>
              <w:ind w:left="450"/>
              <w:rPr>
                <w:sz w:val="20"/>
                <w:szCs w:val="20"/>
              </w:rPr>
            </w:pPr>
            <w:r>
              <w:rPr>
                <w:sz w:val="20"/>
                <w:szCs w:val="20"/>
              </w:rPr>
              <w:t>(i) a chronic condition;</w:t>
            </w:r>
          </w:p>
          <w:p w14:paraId="4B780CE5" w14:textId="77777777" w:rsidR="00154ABF" w:rsidRDefault="00154ABF">
            <w:pPr>
              <w:pBdr>
                <w:left w:val="none" w:sz="0" w:space="22" w:color="auto"/>
              </w:pBdr>
              <w:spacing w:before="200" w:after="200"/>
              <w:ind w:left="450"/>
              <w:rPr>
                <w:sz w:val="20"/>
                <w:szCs w:val="20"/>
              </w:rPr>
            </w:pPr>
            <w:r>
              <w:rPr>
                <w:sz w:val="20"/>
                <w:szCs w:val="20"/>
              </w:rPr>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57938947" w14:textId="77777777" w:rsidR="00154ABF" w:rsidRDefault="00154ABF">
            <w:pPr>
              <w:pBdr>
                <w:left w:val="none" w:sz="0" w:space="22" w:color="auto"/>
              </w:pBdr>
              <w:spacing w:before="200" w:after="200"/>
              <w:ind w:left="450"/>
              <w:rPr>
                <w:sz w:val="20"/>
                <w:szCs w:val="20"/>
              </w:rPr>
            </w:pPr>
            <w:r>
              <w:rPr>
                <w:sz w:val="20"/>
                <w:szCs w:val="20"/>
              </w:rPr>
              <w:t>(iii) the service is recommended in the patient’s Team Care Arrangements or multidisciplinary care plan as part of the management of the patient’s chronic condition and complex care needs;</w:t>
            </w:r>
          </w:p>
          <w:p w14:paraId="52064BB3" w14:textId="77777777" w:rsidR="00154ABF" w:rsidRDefault="00154ABF">
            <w:pPr>
              <w:spacing w:before="200" w:after="200"/>
              <w:rPr>
                <w:sz w:val="20"/>
                <w:szCs w:val="20"/>
              </w:rPr>
            </w:pPr>
            <w:r>
              <w:rPr>
                <w:sz w:val="20"/>
                <w:szCs w:val="20"/>
              </w:rPr>
              <w:lastRenderedPageBreak/>
              <w:t>to a maximum of 10 services (including any services to which this item or any other item in this Group or Subgroup 1 of Group M3 or item 93000, 93013, 93048 or 93061 of the Telehealth and Telephone Determination applies) in a calendar year</w:t>
            </w:r>
          </w:p>
          <w:p w14:paraId="5692E2E0" w14:textId="77777777" w:rsidR="00A77B3E" w:rsidRDefault="00A77B3E">
            <w:r>
              <w:t>(See para MN.11.1 of explanatory notes to this Category)</w:t>
            </w:r>
          </w:p>
          <w:p w14:paraId="5C1684D7" w14:textId="77777777" w:rsidR="00A77B3E" w:rsidRDefault="00A77B3E">
            <w:pPr>
              <w:tabs>
                <w:tab w:val="left" w:pos="1701"/>
              </w:tabs>
              <w:rPr>
                <w:b/>
                <w:sz w:val="20"/>
              </w:rPr>
            </w:pPr>
            <w:r>
              <w:rPr>
                <w:b/>
                <w:sz w:val="20"/>
              </w:rPr>
              <w:t xml:space="preserve">Fee: </w:t>
            </w:r>
            <w:r>
              <w:t>$70.95</w:t>
            </w:r>
            <w:r>
              <w:tab/>
            </w:r>
            <w:r>
              <w:rPr>
                <w:b/>
                <w:sz w:val="20"/>
              </w:rPr>
              <w:t xml:space="preserve">Benefit: </w:t>
            </w:r>
            <w:r>
              <w:t>85% = $60.35</w:t>
            </w:r>
          </w:p>
          <w:p w14:paraId="66F3014C" w14:textId="77777777" w:rsidR="00A77B3E" w:rsidRDefault="00A77B3E">
            <w:pPr>
              <w:tabs>
                <w:tab w:val="left" w:pos="1701"/>
              </w:tabs>
            </w:pPr>
            <w:r>
              <w:rPr>
                <w:b/>
                <w:sz w:val="20"/>
              </w:rPr>
              <w:t xml:space="preserve">Extended Medicare Safety Net Cap: </w:t>
            </w:r>
            <w:r>
              <w:t>$212.85</w:t>
            </w:r>
          </w:p>
        </w:tc>
      </w:tr>
      <w:tr w:rsidR="00154ABF" w14:paraId="1B073A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883CAA" w14:textId="77777777" w:rsidR="00A77B3E" w:rsidRDefault="00A77B3E">
            <w:pPr>
              <w:rPr>
                <w:b/>
              </w:rPr>
            </w:pPr>
            <w:r>
              <w:rPr>
                <w:b/>
              </w:rPr>
              <w:lastRenderedPageBreak/>
              <w:t>Fee</w:t>
            </w:r>
          </w:p>
          <w:p w14:paraId="278BFCC2" w14:textId="77777777" w:rsidR="00A77B3E" w:rsidRDefault="00A77B3E">
            <w:r>
              <w:t>81310</w:t>
            </w:r>
          </w:p>
        </w:tc>
        <w:tc>
          <w:tcPr>
            <w:tcW w:w="0" w:type="auto"/>
            <w:tcMar>
              <w:top w:w="38" w:type="dxa"/>
              <w:left w:w="38" w:type="dxa"/>
              <w:bottom w:w="38" w:type="dxa"/>
              <w:right w:w="38" w:type="dxa"/>
            </w:tcMar>
            <w:vAlign w:val="bottom"/>
          </w:tcPr>
          <w:p w14:paraId="406C5E64" w14:textId="77777777" w:rsidR="00154ABF" w:rsidRDefault="00154ABF">
            <w:pPr>
              <w:spacing w:after="200"/>
              <w:rPr>
                <w:sz w:val="20"/>
                <w:szCs w:val="20"/>
              </w:rPr>
            </w:pPr>
            <w:r>
              <w:rPr>
                <w:sz w:val="20"/>
                <w:szCs w:val="20"/>
              </w:rPr>
              <w:t>Audiology health service provided to a patient who is of Aboriginal or Torres Strait Islander descent by an eligible audiologist if the service is of at least 20 minutes duration and:</w:t>
            </w:r>
          </w:p>
          <w:p w14:paraId="186DF9D9" w14:textId="77777777" w:rsidR="00154ABF" w:rsidRDefault="00154ABF">
            <w:pPr>
              <w:spacing w:before="200" w:after="200"/>
              <w:rPr>
                <w:sz w:val="20"/>
                <w:szCs w:val="20"/>
              </w:rPr>
            </w:pPr>
            <w:r>
              <w:rPr>
                <w:sz w:val="20"/>
                <w:szCs w:val="20"/>
              </w:rPr>
              <w:t>(a) a medical practitioner has undertaken a health assessment and identified a need for follow-up allied health services; or</w:t>
            </w:r>
          </w:p>
          <w:p w14:paraId="4E16B34D" w14:textId="77777777" w:rsidR="00154ABF" w:rsidRDefault="00154ABF">
            <w:pPr>
              <w:spacing w:before="200" w:after="200"/>
              <w:rPr>
                <w:sz w:val="20"/>
                <w:szCs w:val="20"/>
              </w:rPr>
            </w:pPr>
            <w:r>
              <w:rPr>
                <w:sz w:val="20"/>
                <w:szCs w:val="20"/>
              </w:rPr>
              <w:t>(b) the patient has:</w:t>
            </w:r>
          </w:p>
          <w:p w14:paraId="57E97706" w14:textId="77777777" w:rsidR="00154ABF" w:rsidRDefault="00154ABF">
            <w:pPr>
              <w:pBdr>
                <w:left w:val="none" w:sz="0" w:space="22" w:color="auto"/>
              </w:pBdr>
              <w:spacing w:before="200" w:after="200"/>
              <w:ind w:left="450"/>
              <w:rPr>
                <w:sz w:val="20"/>
                <w:szCs w:val="20"/>
              </w:rPr>
            </w:pPr>
            <w:r>
              <w:rPr>
                <w:sz w:val="20"/>
                <w:szCs w:val="20"/>
              </w:rPr>
              <w:t>(i) a chronic condition;</w:t>
            </w:r>
          </w:p>
          <w:p w14:paraId="32880A28" w14:textId="77777777" w:rsidR="00154ABF" w:rsidRDefault="00154ABF">
            <w:pPr>
              <w:pBdr>
                <w:left w:val="none" w:sz="0" w:space="22" w:color="auto"/>
              </w:pBdr>
              <w:spacing w:before="200" w:after="200"/>
              <w:ind w:left="450"/>
              <w:rPr>
                <w:sz w:val="20"/>
                <w:szCs w:val="20"/>
              </w:rPr>
            </w:pPr>
            <w:r>
              <w:rPr>
                <w:sz w:val="20"/>
                <w:szCs w:val="20"/>
              </w:rPr>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27FA665E" w14:textId="77777777" w:rsidR="00154ABF" w:rsidRDefault="00154ABF">
            <w:pPr>
              <w:pBdr>
                <w:left w:val="none" w:sz="0" w:space="22" w:color="auto"/>
              </w:pBdr>
              <w:spacing w:before="200" w:after="200"/>
              <w:ind w:left="450"/>
              <w:rPr>
                <w:sz w:val="20"/>
                <w:szCs w:val="20"/>
              </w:rPr>
            </w:pPr>
            <w:r>
              <w:rPr>
                <w:sz w:val="20"/>
                <w:szCs w:val="20"/>
              </w:rPr>
              <w:t>(iii) the service is recommended in the patient’s Team Care Arrangements or multidisciplinary care plan as part of the management of the patient’s chronic condition and complex care needs;</w:t>
            </w:r>
          </w:p>
          <w:p w14:paraId="4C35E2B7" w14:textId="77777777" w:rsidR="00154ABF" w:rsidRDefault="00154ABF">
            <w:pPr>
              <w:spacing w:before="200" w:after="200"/>
              <w:rPr>
                <w:sz w:val="20"/>
                <w:szCs w:val="20"/>
              </w:rPr>
            </w:pPr>
            <w:r>
              <w:rPr>
                <w:sz w:val="20"/>
                <w:szCs w:val="20"/>
              </w:rPr>
              <w:t>to a maximum of 10 services (including any services to which this item or any other item in this Group or Subgroup 1 of Group M3 or item 93000, 93013, 93048 or 93061 of the Telehealth and Telephone Determination applies) in a calendar year</w:t>
            </w:r>
          </w:p>
          <w:p w14:paraId="4A4753A8" w14:textId="77777777" w:rsidR="00A77B3E" w:rsidRDefault="00A77B3E">
            <w:r>
              <w:t>(See para MN.11.1 of explanatory notes to this Category)</w:t>
            </w:r>
          </w:p>
          <w:p w14:paraId="2D613152" w14:textId="77777777" w:rsidR="00A77B3E" w:rsidRDefault="00A77B3E">
            <w:pPr>
              <w:tabs>
                <w:tab w:val="left" w:pos="1701"/>
              </w:tabs>
              <w:rPr>
                <w:b/>
                <w:sz w:val="20"/>
              </w:rPr>
            </w:pPr>
            <w:r>
              <w:rPr>
                <w:b/>
                <w:sz w:val="20"/>
              </w:rPr>
              <w:t xml:space="preserve">Fee: </w:t>
            </w:r>
            <w:r>
              <w:t>$70.95</w:t>
            </w:r>
            <w:r>
              <w:tab/>
            </w:r>
            <w:r>
              <w:rPr>
                <w:b/>
                <w:sz w:val="20"/>
              </w:rPr>
              <w:t xml:space="preserve">Benefit: </w:t>
            </w:r>
            <w:r>
              <w:t>85% = $60.35</w:t>
            </w:r>
          </w:p>
          <w:p w14:paraId="04ADCFBD" w14:textId="77777777" w:rsidR="00A77B3E" w:rsidRDefault="00A77B3E">
            <w:pPr>
              <w:tabs>
                <w:tab w:val="left" w:pos="1701"/>
              </w:tabs>
            </w:pPr>
            <w:r>
              <w:rPr>
                <w:b/>
                <w:sz w:val="20"/>
              </w:rPr>
              <w:t xml:space="preserve">Extended Medicare Safety Net Cap: </w:t>
            </w:r>
            <w:r>
              <w:t>$212.85</w:t>
            </w:r>
          </w:p>
        </w:tc>
      </w:tr>
      <w:tr w:rsidR="00154ABF" w14:paraId="7CD9B3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6CC248" w14:textId="77777777" w:rsidR="00A77B3E" w:rsidRDefault="00A77B3E">
            <w:pPr>
              <w:rPr>
                <w:b/>
              </w:rPr>
            </w:pPr>
            <w:r>
              <w:rPr>
                <w:b/>
              </w:rPr>
              <w:t>Fee</w:t>
            </w:r>
          </w:p>
          <w:p w14:paraId="0A662DBC" w14:textId="77777777" w:rsidR="00A77B3E" w:rsidRDefault="00A77B3E">
            <w:r>
              <w:t>81315</w:t>
            </w:r>
          </w:p>
        </w:tc>
        <w:tc>
          <w:tcPr>
            <w:tcW w:w="0" w:type="auto"/>
            <w:tcMar>
              <w:top w:w="38" w:type="dxa"/>
              <w:left w:w="38" w:type="dxa"/>
              <w:bottom w:w="38" w:type="dxa"/>
              <w:right w:w="38" w:type="dxa"/>
            </w:tcMar>
            <w:vAlign w:val="bottom"/>
          </w:tcPr>
          <w:p w14:paraId="0CF5363A" w14:textId="77777777" w:rsidR="00154ABF" w:rsidRDefault="00154ABF">
            <w:pPr>
              <w:spacing w:after="200"/>
              <w:rPr>
                <w:sz w:val="20"/>
                <w:szCs w:val="20"/>
              </w:rPr>
            </w:pPr>
            <w:r>
              <w:rPr>
                <w:sz w:val="20"/>
                <w:szCs w:val="20"/>
              </w:rPr>
              <w:t>Exercise physiology health service provided to a patient who is of Aboriginal or Torres Strait Islander descent by an eligible exercise physiologist if the service is of at least 20 minutes duration and:</w:t>
            </w:r>
          </w:p>
          <w:p w14:paraId="362E1A00" w14:textId="77777777" w:rsidR="00154ABF" w:rsidRDefault="00154ABF">
            <w:pPr>
              <w:spacing w:before="200" w:after="200"/>
              <w:rPr>
                <w:sz w:val="20"/>
                <w:szCs w:val="20"/>
              </w:rPr>
            </w:pPr>
            <w:r>
              <w:rPr>
                <w:sz w:val="20"/>
                <w:szCs w:val="20"/>
              </w:rPr>
              <w:t>(a) a medical practitioner has undertaken a health assessment and identified a need for follow-up allied health services; or</w:t>
            </w:r>
          </w:p>
          <w:p w14:paraId="21A83E0E" w14:textId="77777777" w:rsidR="00154ABF" w:rsidRDefault="00154ABF">
            <w:pPr>
              <w:spacing w:before="200" w:after="200"/>
              <w:rPr>
                <w:sz w:val="20"/>
                <w:szCs w:val="20"/>
              </w:rPr>
            </w:pPr>
            <w:r>
              <w:rPr>
                <w:sz w:val="20"/>
                <w:szCs w:val="20"/>
              </w:rPr>
              <w:t>(b) the patient has:</w:t>
            </w:r>
          </w:p>
          <w:p w14:paraId="4E616093" w14:textId="77777777" w:rsidR="00154ABF" w:rsidRDefault="00154ABF">
            <w:pPr>
              <w:pBdr>
                <w:left w:val="none" w:sz="0" w:space="22" w:color="auto"/>
              </w:pBdr>
              <w:spacing w:before="200" w:after="200"/>
              <w:ind w:left="450"/>
              <w:rPr>
                <w:sz w:val="20"/>
                <w:szCs w:val="20"/>
              </w:rPr>
            </w:pPr>
            <w:r>
              <w:rPr>
                <w:sz w:val="20"/>
                <w:szCs w:val="20"/>
              </w:rPr>
              <w:t>(i) a chronic condition;</w:t>
            </w:r>
          </w:p>
          <w:p w14:paraId="08C2B7CE" w14:textId="77777777" w:rsidR="00154ABF" w:rsidRDefault="00154ABF">
            <w:pPr>
              <w:pBdr>
                <w:left w:val="none" w:sz="0" w:space="22" w:color="auto"/>
              </w:pBdr>
              <w:spacing w:before="200" w:after="200"/>
              <w:ind w:left="450"/>
              <w:rPr>
                <w:sz w:val="20"/>
                <w:szCs w:val="20"/>
              </w:rPr>
            </w:pPr>
            <w:r>
              <w:rPr>
                <w:sz w:val="20"/>
                <w:szCs w:val="20"/>
              </w:rPr>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3112097E" w14:textId="77777777" w:rsidR="00154ABF" w:rsidRDefault="00154ABF">
            <w:pPr>
              <w:pBdr>
                <w:left w:val="none" w:sz="0" w:space="22" w:color="auto"/>
              </w:pBdr>
              <w:spacing w:before="200" w:after="200"/>
              <w:ind w:left="450"/>
              <w:rPr>
                <w:sz w:val="20"/>
                <w:szCs w:val="20"/>
              </w:rPr>
            </w:pPr>
            <w:r>
              <w:rPr>
                <w:sz w:val="20"/>
                <w:szCs w:val="20"/>
              </w:rPr>
              <w:t>(iii) the service is recommended in the patient’s Team Care Arrangements or multidisciplinary care plan as part of the management of the patient’s chronic condition and complex care needs;</w:t>
            </w:r>
          </w:p>
          <w:p w14:paraId="1C02EE55" w14:textId="77777777" w:rsidR="00154ABF" w:rsidRDefault="00154ABF">
            <w:pPr>
              <w:spacing w:before="200" w:after="200"/>
              <w:rPr>
                <w:sz w:val="20"/>
                <w:szCs w:val="20"/>
              </w:rPr>
            </w:pPr>
            <w:r>
              <w:rPr>
                <w:sz w:val="20"/>
                <w:szCs w:val="20"/>
              </w:rPr>
              <w:lastRenderedPageBreak/>
              <w:t>to a maximum of 10 services (including any services to which this item or any other item in this Group or Subgroup 1 of Group M3 or item 93000, 93013, 93048 or 93061 of the Telehealth and Telephone Determination applies) in a calendar year</w:t>
            </w:r>
          </w:p>
          <w:p w14:paraId="377DF843" w14:textId="77777777" w:rsidR="00A77B3E" w:rsidRDefault="00A77B3E">
            <w:r>
              <w:t>(See para MN.11.1 of explanatory notes to this Category)</w:t>
            </w:r>
          </w:p>
          <w:p w14:paraId="76AA03D2" w14:textId="77777777" w:rsidR="00A77B3E" w:rsidRDefault="00A77B3E">
            <w:pPr>
              <w:tabs>
                <w:tab w:val="left" w:pos="1701"/>
              </w:tabs>
              <w:rPr>
                <w:b/>
                <w:sz w:val="20"/>
              </w:rPr>
            </w:pPr>
            <w:r>
              <w:rPr>
                <w:b/>
                <w:sz w:val="20"/>
              </w:rPr>
              <w:t xml:space="preserve">Fee: </w:t>
            </w:r>
            <w:r>
              <w:t>$70.95</w:t>
            </w:r>
            <w:r>
              <w:tab/>
            </w:r>
            <w:r>
              <w:rPr>
                <w:b/>
                <w:sz w:val="20"/>
              </w:rPr>
              <w:t xml:space="preserve">Benefit: </w:t>
            </w:r>
            <w:r>
              <w:t>85% = $60.35</w:t>
            </w:r>
          </w:p>
          <w:p w14:paraId="73617530" w14:textId="77777777" w:rsidR="00A77B3E" w:rsidRDefault="00A77B3E">
            <w:pPr>
              <w:tabs>
                <w:tab w:val="left" w:pos="1701"/>
              </w:tabs>
            </w:pPr>
            <w:r>
              <w:rPr>
                <w:b/>
                <w:sz w:val="20"/>
              </w:rPr>
              <w:t xml:space="preserve">Extended Medicare Safety Net Cap: </w:t>
            </w:r>
            <w:r>
              <w:t>$212.85</w:t>
            </w:r>
          </w:p>
        </w:tc>
      </w:tr>
      <w:tr w:rsidR="00154ABF" w14:paraId="73562B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D50D41" w14:textId="77777777" w:rsidR="00A77B3E" w:rsidRDefault="00A77B3E">
            <w:pPr>
              <w:rPr>
                <w:b/>
              </w:rPr>
            </w:pPr>
            <w:r>
              <w:rPr>
                <w:b/>
              </w:rPr>
              <w:lastRenderedPageBreak/>
              <w:t>Fee</w:t>
            </w:r>
          </w:p>
          <w:p w14:paraId="766A61D5" w14:textId="77777777" w:rsidR="00A77B3E" w:rsidRDefault="00A77B3E">
            <w:r>
              <w:t>81320</w:t>
            </w:r>
          </w:p>
        </w:tc>
        <w:tc>
          <w:tcPr>
            <w:tcW w:w="0" w:type="auto"/>
            <w:tcMar>
              <w:top w:w="38" w:type="dxa"/>
              <w:left w:w="38" w:type="dxa"/>
              <w:bottom w:w="38" w:type="dxa"/>
              <w:right w:w="38" w:type="dxa"/>
            </w:tcMar>
            <w:vAlign w:val="bottom"/>
          </w:tcPr>
          <w:p w14:paraId="6A3825CE" w14:textId="77777777" w:rsidR="00154ABF" w:rsidRDefault="00154ABF">
            <w:pPr>
              <w:spacing w:after="200"/>
              <w:rPr>
                <w:sz w:val="20"/>
                <w:szCs w:val="20"/>
              </w:rPr>
            </w:pPr>
            <w:r>
              <w:rPr>
                <w:sz w:val="20"/>
                <w:szCs w:val="20"/>
              </w:rPr>
              <w:t>Dietetics health service provided to a patient who is of Aboriginal or Torres Strait Islander descent by an eligible dietitian if the service is of at least 20 minutes duration and:</w:t>
            </w:r>
          </w:p>
          <w:p w14:paraId="070F52BD" w14:textId="77777777" w:rsidR="00154ABF" w:rsidRDefault="00154ABF">
            <w:pPr>
              <w:spacing w:before="200" w:after="200"/>
              <w:rPr>
                <w:sz w:val="20"/>
                <w:szCs w:val="20"/>
              </w:rPr>
            </w:pPr>
            <w:r>
              <w:rPr>
                <w:sz w:val="20"/>
                <w:szCs w:val="20"/>
              </w:rPr>
              <w:t>(a) a medical practitioner has undertaken a health assessment and identified a need for follow-up allied health services; or</w:t>
            </w:r>
          </w:p>
          <w:p w14:paraId="71E5DCA5" w14:textId="77777777" w:rsidR="00154ABF" w:rsidRDefault="00154ABF">
            <w:pPr>
              <w:spacing w:before="200" w:after="200"/>
              <w:rPr>
                <w:sz w:val="20"/>
                <w:szCs w:val="20"/>
              </w:rPr>
            </w:pPr>
            <w:r>
              <w:rPr>
                <w:sz w:val="20"/>
                <w:szCs w:val="20"/>
              </w:rPr>
              <w:t>(b) the patient has:</w:t>
            </w:r>
          </w:p>
          <w:p w14:paraId="1A4EAACB" w14:textId="77777777" w:rsidR="00154ABF" w:rsidRDefault="00154ABF">
            <w:pPr>
              <w:pBdr>
                <w:left w:val="none" w:sz="0" w:space="22" w:color="auto"/>
              </w:pBdr>
              <w:spacing w:before="200" w:after="200"/>
              <w:ind w:left="450"/>
              <w:rPr>
                <w:sz w:val="20"/>
                <w:szCs w:val="20"/>
              </w:rPr>
            </w:pPr>
            <w:r>
              <w:rPr>
                <w:sz w:val="20"/>
                <w:szCs w:val="20"/>
              </w:rPr>
              <w:t>(i) a chronic condition;</w:t>
            </w:r>
          </w:p>
          <w:p w14:paraId="56FAE32B" w14:textId="77777777" w:rsidR="00154ABF" w:rsidRDefault="00154ABF">
            <w:pPr>
              <w:pBdr>
                <w:left w:val="none" w:sz="0" w:space="22" w:color="auto"/>
              </w:pBdr>
              <w:spacing w:before="200" w:after="200"/>
              <w:ind w:left="450"/>
              <w:rPr>
                <w:sz w:val="20"/>
                <w:szCs w:val="20"/>
              </w:rPr>
            </w:pPr>
            <w:r>
              <w:rPr>
                <w:sz w:val="20"/>
                <w:szCs w:val="20"/>
              </w:rPr>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71E9D604" w14:textId="77777777" w:rsidR="00154ABF" w:rsidRDefault="00154ABF">
            <w:pPr>
              <w:pBdr>
                <w:left w:val="none" w:sz="0" w:space="22" w:color="auto"/>
              </w:pBdr>
              <w:spacing w:before="200" w:after="200"/>
              <w:ind w:left="450"/>
              <w:rPr>
                <w:sz w:val="20"/>
                <w:szCs w:val="20"/>
              </w:rPr>
            </w:pPr>
            <w:r>
              <w:rPr>
                <w:sz w:val="20"/>
                <w:szCs w:val="20"/>
              </w:rPr>
              <w:t>(iii) the service is recommended in the patient’s Team Care Arrangements or multidisciplinary care plan as part of the management of the patient’s chronic condition and complex care needs;</w:t>
            </w:r>
          </w:p>
          <w:p w14:paraId="32C438C9" w14:textId="77777777" w:rsidR="00154ABF" w:rsidRDefault="00154ABF">
            <w:pPr>
              <w:spacing w:before="200" w:after="200"/>
              <w:rPr>
                <w:sz w:val="20"/>
                <w:szCs w:val="20"/>
              </w:rPr>
            </w:pPr>
            <w:r>
              <w:rPr>
                <w:sz w:val="20"/>
                <w:szCs w:val="20"/>
              </w:rPr>
              <w:t>to a maximum of 10 services (including any services to which this item or any other item in this Group or Subgroup 1 of Group M3 or item 93000, 93013, 93048 or 93061 of the Telehealth and Telephone Determination applies) in a calendar year</w:t>
            </w:r>
          </w:p>
          <w:p w14:paraId="2CC34F10" w14:textId="77777777" w:rsidR="00A77B3E" w:rsidRDefault="00A77B3E">
            <w:r>
              <w:t>(See para MN.11.1 of explanatory notes to this Category)</w:t>
            </w:r>
          </w:p>
          <w:p w14:paraId="5BBCDCB2" w14:textId="77777777" w:rsidR="00A77B3E" w:rsidRDefault="00A77B3E">
            <w:pPr>
              <w:tabs>
                <w:tab w:val="left" w:pos="1701"/>
              </w:tabs>
              <w:rPr>
                <w:b/>
                <w:sz w:val="20"/>
              </w:rPr>
            </w:pPr>
            <w:r>
              <w:rPr>
                <w:b/>
                <w:sz w:val="20"/>
              </w:rPr>
              <w:t xml:space="preserve">Fee: </w:t>
            </w:r>
            <w:r>
              <w:t>$70.95</w:t>
            </w:r>
            <w:r>
              <w:tab/>
            </w:r>
            <w:r>
              <w:rPr>
                <w:b/>
                <w:sz w:val="20"/>
              </w:rPr>
              <w:t xml:space="preserve">Benefit: </w:t>
            </w:r>
            <w:r>
              <w:t>85% = $60.35</w:t>
            </w:r>
          </w:p>
          <w:p w14:paraId="776B883B" w14:textId="77777777" w:rsidR="00A77B3E" w:rsidRDefault="00A77B3E">
            <w:pPr>
              <w:tabs>
                <w:tab w:val="left" w:pos="1701"/>
              </w:tabs>
            </w:pPr>
            <w:r>
              <w:rPr>
                <w:b/>
                <w:sz w:val="20"/>
              </w:rPr>
              <w:t xml:space="preserve">Extended Medicare Safety Net Cap: </w:t>
            </w:r>
            <w:r>
              <w:t>$212.85</w:t>
            </w:r>
          </w:p>
        </w:tc>
      </w:tr>
      <w:tr w:rsidR="00154ABF" w14:paraId="4016F7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BDA573" w14:textId="77777777" w:rsidR="00A77B3E" w:rsidRDefault="00A77B3E">
            <w:pPr>
              <w:rPr>
                <w:b/>
              </w:rPr>
            </w:pPr>
            <w:r>
              <w:rPr>
                <w:b/>
              </w:rPr>
              <w:t>Fee</w:t>
            </w:r>
          </w:p>
          <w:p w14:paraId="45811AFF" w14:textId="77777777" w:rsidR="00A77B3E" w:rsidRDefault="00A77B3E">
            <w:r>
              <w:t>81325</w:t>
            </w:r>
          </w:p>
        </w:tc>
        <w:tc>
          <w:tcPr>
            <w:tcW w:w="0" w:type="auto"/>
            <w:tcMar>
              <w:top w:w="38" w:type="dxa"/>
              <w:left w:w="38" w:type="dxa"/>
              <w:bottom w:w="38" w:type="dxa"/>
              <w:right w:w="38" w:type="dxa"/>
            </w:tcMar>
            <w:vAlign w:val="bottom"/>
          </w:tcPr>
          <w:p w14:paraId="04F589E6" w14:textId="77777777" w:rsidR="00154ABF" w:rsidRDefault="00154ABF">
            <w:pPr>
              <w:spacing w:after="200"/>
              <w:rPr>
                <w:sz w:val="20"/>
                <w:szCs w:val="20"/>
              </w:rPr>
            </w:pPr>
            <w:r>
              <w:rPr>
                <w:sz w:val="20"/>
                <w:szCs w:val="20"/>
              </w:rPr>
              <w:t>Mental health service provided to a patient who is of Aboriginal or Torres Strait Islander descent by an eligible mental health worker if the service is of at least 20 minutes duration and:</w:t>
            </w:r>
          </w:p>
          <w:p w14:paraId="5AB7E730" w14:textId="77777777" w:rsidR="00154ABF" w:rsidRDefault="00154ABF">
            <w:pPr>
              <w:spacing w:before="200" w:after="200"/>
              <w:rPr>
                <w:sz w:val="20"/>
                <w:szCs w:val="20"/>
              </w:rPr>
            </w:pPr>
            <w:r>
              <w:rPr>
                <w:sz w:val="20"/>
                <w:szCs w:val="20"/>
              </w:rPr>
              <w:t>(a) a medical practitioner has undertaken a health assessment and identified a need for follow-up allied health services; or</w:t>
            </w:r>
          </w:p>
          <w:p w14:paraId="5C2D03D6" w14:textId="77777777" w:rsidR="00154ABF" w:rsidRDefault="00154ABF">
            <w:pPr>
              <w:spacing w:before="200" w:after="200"/>
              <w:rPr>
                <w:sz w:val="20"/>
                <w:szCs w:val="20"/>
              </w:rPr>
            </w:pPr>
            <w:r>
              <w:rPr>
                <w:sz w:val="20"/>
                <w:szCs w:val="20"/>
              </w:rPr>
              <w:t>(b) the patient has:</w:t>
            </w:r>
          </w:p>
          <w:p w14:paraId="45F91C0F" w14:textId="77777777" w:rsidR="00154ABF" w:rsidRDefault="00154ABF">
            <w:pPr>
              <w:pBdr>
                <w:left w:val="none" w:sz="0" w:space="22" w:color="auto"/>
              </w:pBdr>
              <w:spacing w:before="200" w:after="200"/>
              <w:ind w:left="450"/>
              <w:rPr>
                <w:sz w:val="20"/>
                <w:szCs w:val="20"/>
              </w:rPr>
            </w:pPr>
            <w:r>
              <w:rPr>
                <w:sz w:val="20"/>
                <w:szCs w:val="20"/>
              </w:rPr>
              <w:t>(i) a chronic condition;</w:t>
            </w:r>
          </w:p>
          <w:p w14:paraId="00B633D6" w14:textId="77777777" w:rsidR="00154ABF" w:rsidRDefault="00154ABF">
            <w:pPr>
              <w:pBdr>
                <w:left w:val="none" w:sz="0" w:space="22" w:color="auto"/>
              </w:pBdr>
              <w:spacing w:before="200" w:after="200"/>
              <w:ind w:left="450"/>
              <w:rPr>
                <w:sz w:val="20"/>
                <w:szCs w:val="20"/>
              </w:rPr>
            </w:pPr>
            <w:r>
              <w:rPr>
                <w:sz w:val="20"/>
                <w:szCs w:val="20"/>
              </w:rPr>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68EF37AF" w14:textId="77777777" w:rsidR="00154ABF" w:rsidRDefault="00154ABF">
            <w:pPr>
              <w:pBdr>
                <w:left w:val="none" w:sz="0" w:space="22" w:color="auto"/>
              </w:pBdr>
              <w:spacing w:before="200" w:after="200"/>
              <w:ind w:left="450"/>
              <w:rPr>
                <w:sz w:val="20"/>
                <w:szCs w:val="20"/>
              </w:rPr>
            </w:pPr>
            <w:r>
              <w:rPr>
                <w:sz w:val="20"/>
                <w:szCs w:val="20"/>
              </w:rPr>
              <w:t>(iii) the service is recommended in the patient’s Team Care Arrangements or multidisciplinary care plan as part of the management of the patient’s chronic condition and complex care needs;</w:t>
            </w:r>
          </w:p>
          <w:p w14:paraId="3C383574" w14:textId="77777777" w:rsidR="00154ABF" w:rsidRDefault="00154ABF">
            <w:pPr>
              <w:spacing w:before="200" w:after="200"/>
              <w:rPr>
                <w:sz w:val="20"/>
                <w:szCs w:val="20"/>
              </w:rPr>
            </w:pPr>
            <w:r>
              <w:rPr>
                <w:sz w:val="20"/>
                <w:szCs w:val="20"/>
              </w:rPr>
              <w:lastRenderedPageBreak/>
              <w:t>to a maximum of 10 services (including any services to which this item or any other item in this Group or Subgroup 1 of Group M3 or item 93000, 93013, 93048 or 93061 of the Telehealth and Telephone Determination applies) in a calendar year</w:t>
            </w:r>
          </w:p>
          <w:p w14:paraId="53677244" w14:textId="77777777" w:rsidR="00A77B3E" w:rsidRDefault="00A77B3E">
            <w:r>
              <w:t>(See para MN.11.1 of explanatory notes to this Category)</w:t>
            </w:r>
          </w:p>
          <w:p w14:paraId="42976D59" w14:textId="77777777" w:rsidR="00A77B3E" w:rsidRDefault="00A77B3E">
            <w:pPr>
              <w:tabs>
                <w:tab w:val="left" w:pos="1701"/>
              </w:tabs>
              <w:rPr>
                <w:b/>
                <w:sz w:val="20"/>
              </w:rPr>
            </w:pPr>
            <w:r>
              <w:rPr>
                <w:b/>
                <w:sz w:val="20"/>
              </w:rPr>
              <w:t xml:space="preserve">Fee: </w:t>
            </w:r>
            <w:r>
              <w:t>$70.95</w:t>
            </w:r>
            <w:r>
              <w:tab/>
            </w:r>
            <w:r>
              <w:rPr>
                <w:b/>
                <w:sz w:val="20"/>
              </w:rPr>
              <w:t xml:space="preserve">Benefit: </w:t>
            </w:r>
            <w:r>
              <w:t>85% = $60.35</w:t>
            </w:r>
          </w:p>
          <w:p w14:paraId="464AD695" w14:textId="77777777" w:rsidR="00A77B3E" w:rsidRDefault="00A77B3E">
            <w:pPr>
              <w:tabs>
                <w:tab w:val="left" w:pos="1701"/>
              </w:tabs>
            </w:pPr>
            <w:r>
              <w:rPr>
                <w:b/>
                <w:sz w:val="20"/>
              </w:rPr>
              <w:t xml:space="preserve">Extended Medicare Safety Net Cap: </w:t>
            </w:r>
            <w:r>
              <w:t>$212.85</w:t>
            </w:r>
          </w:p>
        </w:tc>
      </w:tr>
      <w:tr w:rsidR="00154ABF" w14:paraId="6FF858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2206D9" w14:textId="77777777" w:rsidR="00A77B3E" w:rsidRDefault="00A77B3E">
            <w:pPr>
              <w:rPr>
                <w:b/>
              </w:rPr>
            </w:pPr>
            <w:r>
              <w:rPr>
                <w:b/>
              </w:rPr>
              <w:lastRenderedPageBreak/>
              <w:t>Fee</w:t>
            </w:r>
          </w:p>
          <w:p w14:paraId="506D9DC1" w14:textId="77777777" w:rsidR="00A77B3E" w:rsidRDefault="00A77B3E">
            <w:r>
              <w:t>81330</w:t>
            </w:r>
          </w:p>
        </w:tc>
        <w:tc>
          <w:tcPr>
            <w:tcW w:w="0" w:type="auto"/>
            <w:tcMar>
              <w:top w:w="38" w:type="dxa"/>
              <w:left w:w="38" w:type="dxa"/>
              <w:bottom w:w="38" w:type="dxa"/>
              <w:right w:w="38" w:type="dxa"/>
            </w:tcMar>
            <w:vAlign w:val="bottom"/>
          </w:tcPr>
          <w:p w14:paraId="1849D6AC" w14:textId="77777777" w:rsidR="00154ABF" w:rsidRDefault="00154ABF">
            <w:pPr>
              <w:spacing w:after="200"/>
              <w:rPr>
                <w:sz w:val="20"/>
                <w:szCs w:val="20"/>
              </w:rPr>
            </w:pPr>
            <w:r>
              <w:rPr>
                <w:sz w:val="20"/>
                <w:szCs w:val="20"/>
              </w:rPr>
              <w:t>Occupational therapy health service provided to a patient who is of Aboriginal or Torres Strait Islander descent by an eligible occupational therapist if the service is of at least 20 minutes duration and:</w:t>
            </w:r>
          </w:p>
          <w:p w14:paraId="63BD4AFD" w14:textId="77777777" w:rsidR="00154ABF" w:rsidRDefault="00154ABF">
            <w:pPr>
              <w:spacing w:before="200" w:after="200"/>
              <w:rPr>
                <w:sz w:val="20"/>
                <w:szCs w:val="20"/>
              </w:rPr>
            </w:pPr>
            <w:r>
              <w:rPr>
                <w:sz w:val="20"/>
                <w:szCs w:val="20"/>
              </w:rPr>
              <w:t>(a) a medical practitioner has undertaken a health assessment and identified a need for follow-up allied health services; or</w:t>
            </w:r>
          </w:p>
          <w:p w14:paraId="6FF2C930" w14:textId="77777777" w:rsidR="00154ABF" w:rsidRDefault="00154ABF">
            <w:pPr>
              <w:spacing w:before="200" w:after="200"/>
              <w:rPr>
                <w:sz w:val="20"/>
                <w:szCs w:val="20"/>
              </w:rPr>
            </w:pPr>
            <w:r>
              <w:rPr>
                <w:sz w:val="20"/>
                <w:szCs w:val="20"/>
              </w:rPr>
              <w:t>(b) the patient has:</w:t>
            </w:r>
          </w:p>
          <w:p w14:paraId="501D2B40" w14:textId="77777777" w:rsidR="00154ABF" w:rsidRDefault="00154ABF">
            <w:pPr>
              <w:pBdr>
                <w:left w:val="none" w:sz="0" w:space="22" w:color="auto"/>
              </w:pBdr>
              <w:spacing w:before="200" w:after="200"/>
              <w:ind w:left="450"/>
              <w:rPr>
                <w:sz w:val="20"/>
                <w:szCs w:val="20"/>
              </w:rPr>
            </w:pPr>
            <w:r>
              <w:rPr>
                <w:sz w:val="20"/>
                <w:szCs w:val="20"/>
              </w:rPr>
              <w:t>(i) a chronic condition;</w:t>
            </w:r>
          </w:p>
          <w:p w14:paraId="0A1116FC" w14:textId="77777777" w:rsidR="00154ABF" w:rsidRDefault="00154ABF">
            <w:pPr>
              <w:pBdr>
                <w:left w:val="none" w:sz="0" w:space="22" w:color="auto"/>
              </w:pBdr>
              <w:spacing w:before="200" w:after="200"/>
              <w:ind w:left="450"/>
              <w:rPr>
                <w:sz w:val="20"/>
                <w:szCs w:val="20"/>
              </w:rPr>
            </w:pPr>
            <w:r>
              <w:rPr>
                <w:sz w:val="20"/>
                <w:szCs w:val="20"/>
              </w:rPr>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4CAB8821" w14:textId="77777777" w:rsidR="00154ABF" w:rsidRDefault="00154ABF">
            <w:pPr>
              <w:pBdr>
                <w:left w:val="none" w:sz="0" w:space="22" w:color="auto"/>
              </w:pBdr>
              <w:spacing w:before="200" w:after="200"/>
              <w:ind w:left="450"/>
              <w:rPr>
                <w:sz w:val="20"/>
                <w:szCs w:val="20"/>
              </w:rPr>
            </w:pPr>
            <w:r>
              <w:rPr>
                <w:sz w:val="20"/>
                <w:szCs w:val="20"/>
              </w:rPr>
              <w:t>(iii) the service is recommended in the patient’s Team Care Arrangements or multidisciplinary care plan as part of the management of the patient’s chronic condition and complex care needs;</w:t>
            </w:r>
          </w:p>
          <w:p w14:paraId="6B9237DF" w14:textId="77777777" w:rsidR="00154ABF" w:rsidRDefault="00154ABF">
            <w:pPr>
              <w:spacing w:before="200" w:after="200"/>
              <w:rPr>
                <w:sz w:val="20"/>
                <w:szCs w:val="20"/>
              </w:rPr>
            </w:pPr>
            <w:r>
              <w:rPr>
                <w:sz w:val="20"/>
                <w:szCs w:val="20"/>
              </w:rPr>
              <w:t>to a maximum of 10 services (including any services to which this item or any other item in this Group or Subgroup 1 of Group M3 or item 93000, 93013, 93048 or 93061 of the Telehealth and Telephone Determination applies) in a calendar year</w:t>
            </w:r>
          </w:p>
          <w:p w14:paraId="637656B4" w14:textId="77777777" w:rsidR="00A77B3E" w:rsidRDefault="00A77B3E">
            <w:r>
              <w:t>(See para MN.11.1 of explanatory notes to this Category)</w:t>
            </w:r>
          </w:p>
          <w:p w14:paraId="4DE9186C" w14:textId="77777777" w:rsidR="00A77B3E" w:rsidRDefault="00A77B3E">
            <w:pPr>
              <w:tabs>
                <w:tab w:val="left" w:pos="1701"/>
              </w:tabs>
              <w:rPr>
                <w:b/>
                <w:sz w:val="20"/>
              </w:rPr>
            </w:pPr>
            <w:r>
              <w:rPr>
                <w:b/>
                <w:sz w:val="20"/>
              </w:rPr>
              <w:t xml:space="preserve">Fee: </w:t>
            </w:r>
            <w:r>
              <w:t>$70.95</w:t>
            </w:r>
            <w:r>
              <w:tab/>
            </w:r>
            <w:r>
              <w:rPr>
                <w:b/>
                <w:sz w:val="20"/>
              </w:rPr>
              <w:t xml:space="preserve">Benefit: </w:t>
            </w:r>
            <w:r>
              <w:t>85% = $60.35</w:t>
            </w:r>
          </w:p>
          <w:p w14:paraId="025AC9B2" w14:textId="77777777" w:rsidR="00A77B3E" w:rsidRDefault="00A77B3E">
            <w:pPr>
              <w:tabs>
                <w:tab w:val="left" w:pos="1701"/>
              </w:tabs>
            </w:pPr>
            <w:r>
              <w:rPr>
                <w:b/>
                <w:sz w:val="20"/>
              </w:rPr>
              <w:t xml:space="preserve">Extended Medicare Safety Net Cap: </w:t>
            </w:r>
            <w:r>
              <w:t>$212.85</w:t>
            </w:r>
          </w:p>
        </w:tc>
      </w:tr>
      <w:tr w:rsidR="00154ABF" w14:paraId="26514A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6FBD39" w14:textId="77777777" w:rsidR="00A77B3E" w:rsidRDefault="00A77B3E">
            <w:pPr>
              <w:rPr>
                <w:b/>
              </w:rPr>
            </w:pPr>
            <w:r>
              <w:rPr>
                <w:b/>
              </w:rPr>
              <w:t>Fee</w:t>
            </w:r>
          </w:p>
          <w:p w14:paraId="4ABAF75E" w14:textId="77777777" w:rsidR="00A77B3E" w:rsidRDefault="00A77B3E">
            <w:r>
              <w:t>81335</w:t>
            </w:r>
          </w:p>
        </w:tc>
        <w:tc>
          <w:tcPr>
            <w:tcW w:w="0" w:type="auto"/>
            <w:tcMar>
              <w:top w:w="38" w:type="dxa"/>
              <w:left w:w="38" w:type="dxa"/>
              <w:bottom w:w="38" w:type="dxa"/>
              <w:right w:w="38" w:type="dxa"/>
            </w:tcMar>
            <w:vAlign w:val="bottom"/>
          </w:tcPr>
          <w:p w14:paraId="01B0ABD1" w14:textId="77777777" w:rsidR="00154ABF" w:rsidRDefault="00154ABF">
            <w:pPr>
              <w:spacing w:after="200"/>
              <w:rPr>
                <w:sz w:val="20"/>
                <w:szCs w:val="20"/>
              </w:rPr>
            </w:pPr>
            <w:r>
              <w:rPr>
                <w:sz w:val="20"/>
                <w:szCs w:val="20"/>
              </w:rPr>
              <w:t>Physiotherapy health service provided to a patient who is of Aboriginal or Torres Strait Islander descent by an eligible physiotherapist if the service is of at least 20 minutes duration and:</w:t>
            </w:r>
          </w:p>
          <w:p w14:paraId="71BC1C28" w14:textId="77777777" w:rsidR="00154ABF" w:rsidRDefault="00154ABF">
            <w:pPr>
              <w:spacing w:before="200" w:after="200"/>
              <w:rPr>
                <w:sz w:val="20"/>
                <w:szCs w:val="20"/>
              </w:rPr>
            </w:pPr>
            <w:r>
              <w:rPr>
                <w:sz w:val="20"/>
                <w:szCs w:val="20"/>
              </w:rPr>
              <w:t>(a) a medical practitioner has undertaken a health assessment and identified a need for follow-up allied health services; or</w:t>
            </w:r>
          </w:p>
          <w:p w14:paraId="58912351" w14:textId="77777777" w:rsidR="00154ABF" w:rsidRDefault="00154ABF">
            <w:pPr>
              <w:spacing w:before="200" w:after="200"/>
              <w:rPr>
                <w:sz w:val="20"/>
                <w:szCs w:val="20"/>
              </w:rPr>
            </w:pPr>
            <w:r>
              <w:rPr>
                <w:sz w:val="20"/>
                <w:szCs w:val="20"/>
              </w:rPr>
              <w:t>(b) the patient has:</w:t>
            </w:r>
          </w:p>
          <w:p w14:paraId="5304C3D9" w14:textId="77777777" w:rsidR="00154ABF" w:rsidRDefault="00154ABF">
            <w:pPr>
              <w:pBdr>
                <w:left w:val="none" w:sz="0" w:space="22" w:color="auto"/>
              </w:pBdr>
              <w:spacing w:before="200" w:after="200"/>
              <w:ind w:left="450"/>
              <w:rPr>
                <w:sz w:val="20"/>
                <w:szCs w:val="20"/>
              </w:rPr>
            </w:pPr>
            <w:r>
              <w:rPr>
                <w:sz w:val="20"/>
                <w:szCs w:val="20"/>
              </w:rPr>
              <w:t>(i) a chronic condition;</w:t>
            </w:r>
          </w:p>
          <w:p w14:paraId="78DA4B79" w14:textId="77777777" w:rsidR="00154ABF" w:rsidRDefault="00154ABF">
            <w:pPr>
              <w:pBdr>
                <w:left w:val="none" w:sz="0" w:space="22" w:color="auto"/>
              </w:pBdr>
              <w:spacing w:before="200" w:after="200"/>
              <w:ind w:left="450"/>
              <w:rPr>
                <w:sz w:val="20"/>
                <w:szCs w:val="20"/>
              </w:rPr>
            </w:pPr>
            <w:r>
              <w:rPr>
                <w:sz w:val="20"/>
                <w:szCs w:val="20"/>
              </w:rPr>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698E5385" w14:textId="77777777" w:rsidR="00154ABF" w:rsidRDefault="00154ABF">
            <w:pPr>
              <w:pBdr>
                <w:left w:val="none" w:sz="0" w:space="22" w:color="auto"/>
              </w:pBdr>
              <w:spacing w:before="200" w:after="200"/>
              <w:ind w:left="450"/>
              <w:rPr>
                <w:sz w:val="20"/>
                <w:szCs w:val="20"/>
              </w:rPr>
            </w:pPr>
            <w:r>
              <w:rPr>
                <w:sz w:val="20"/>
                <w:szCs w:val="20"/>
              </w:rPr>
              <w:t>(iii) the service is recommended in the patient’s Team Care Arrangements or multidisciplinary care plan as part of the management of the patient’s chronic condition and complex care needs;</w:t>
            </w:r>
          </w:p>
          <w:p w14:paraId="14270B2E" w14:textId="77777777" w:rsidR="00154ABF" w:rsidRDefault="00154ABF">
            <w:pPr>
              <w:spacing w:before="200" w:after="200"/>
              <w:rPr>
                <w:sz w:val="20"/>
                <w:szCs w:val="20"/>
              </w:rPr>
            </w:pPr>
            <w:r>
              <w:rPr>
                <w:sz w:val="20"/>
                <w:szCs w:val="20"/>
              </w:rPr>
              <w:lastRenderedPageBreak/>
              <w:t>to a maximum of 10 services (including any services to which this item or any other item in this Group or Subgroup 1 of Group M3 or item 93000, 93013, 93048 or 93061 of the Telehealth and Telephone Determination applies) in a calendar year</w:t>
            </w:r>
          </w:p>
          <w:p w14:paraId="38E4B2D6" w14:textId="77777777" w:rsidR="00A77B3E" w:rsidRDefault="00A77B3E">
            <w:r>
              <w:t>(See para MN.11.1 of explanatory notes to this Category)</w:t>
            </w:r>
          </w:p>
          <w:p w14:paraId="38AD8E64" w14:textId="77777777" w:rsidR="00A77B3E" w:rsidRDefault="00A77B3E">
            <w:pPr>
              <w:tabs>
                <w:tab w:val="left" w:pos="1701"/>
              </w:tabs>
              <w:rPr>
                <w:b/>
                <w:sz w:val="20"/>
              </w:rPr>
            </w:pPr>
            <w:r>
              <w:rPr>
                <w:b/>
                <w:sz w:val="20"/>
              </w:rPr>
              <w:t xml:space="preserve">Fee: </w:t>
            </w:r>
            <w:r>
              <w:t>$70.95</w:t>
            </w:r>
            <w:r>
              <w:tab/>
            </w:r>
            <w:r>
              <w:rPr>
                <w:b/>
                <w:sz w:val="20"/>
              </w:rPr>
              <w:t xml:space="preserve">Benefit: </w:t>
            </w:r>
            <w:r>
              <w:t>85% = $60.35</w:t>
            </w:r>
          </w:p>
          <w:p w14:paraId="753C5337" w14:textId="77777777" w:rsidR="00A77B3E" w:rsidRDefault="00A77B3E">
            <w:pPr>
              <w:tabs>
                <w:tab w:val="left" w:pos="1701"/>
              </w:tabs>
            </w:pPr>
            <w:r>
              <w:rPr>
                <w:b/>
                <w:sz w:val="20"/>
              </w:rPr>
              <w:t xml:space="preserve">Extended Medicare Safety Net Cap: </w:t>
            </w:r>
            <w:r>
              <w:t>$212.85</w:t>
            </w:r>
          </w:p>
        </w:tc>
      </w:tr>
      <w:tr w:rsidR="00154ABF" w14:paraId="3FB0D0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9E7C1F" w14:textId="77777777" w:rsidR="00A77B3E" w:rsidRDefault="00A77B3E">
            <w:pPr>
              <w:rPr>
                <w:b/>
              </w:rPr>
            </w:pPr>
            <w:r>
              <w:rPr>
                <w:b/>
              </w:rPr>
              <w:lastRenderedPageBreak/>
              <w:t>Fee</w:t>
            </w:r>
          </w:p>
          <w:p w14:paraId="360C7CCA" w14:textId="77777777" w:rsidR="00A77B3E" w:rsidRDefault="00A77B3E">
            <w:r>
              <w:t>81340</w:t>
            </w:r>
          </w:p>
        </w:tc>
        <w:tc>
          <w:tcPr>
            <w:tcW w:w="0" w:type="auto"/>
            <w:tcMar>
              <w:top w:w="38" w:type="dxa"/>
              <w:left w:w="38" w:type="dxa"/>
              <w:bottom w:w="38" w:type="dxa"/>
              <w:right w:w="38" w:type="dxa"/>
            </w:tcMar>
            <w:vAlign w:val="bottom"/>
          </w:tcPr>
          <w:p w14:paraId="181C2ED2" w14:textId="77777777" w:rsidR="00154ABF" w:rsidRDefault="00154ABF">
            <w:pPr>
              <w:spacing w:after="200"/>
              <w:rPr>
                <w:sz w:val="20"/>
                <w:szCs w:val="20"/>
              </w:rPr>
            </w:pPr>
            <w:r>
              <w:rPr>
                <w:sz w:val="20"/>
                <w:szCs w:val="20"/>
              </w:rPr>
              <w:t>Podiatry health service provided to a patient who is of Aboriginal or Torres Strait Islander descent by an eligible podiatrist if the service is of at least 20 minutes duration and:</w:t>
            </w:r>
          </w:p>
          <w:p w14:paraId="0C3CF52D" w14:textId="77777777" w:rsidR="00154ABF" w:rsidRDefault="00154ABF">
            <w:pPr>
              <w:spacing w:before="200" w:after="200"/>
              <w:rPr>
                <w:sz w:val="20"/>
                <w:szCs w:val="20"/>
              </w:rPr>
            </w:pPr>
            <w:r>
              <w:rPr>
                <w:sz w:val="20"/>
                <w:szCs w:val="20"/>
              </w:rPr>
              <w:t>(a) a medical practitioner has undertaken a health assessment and identified a need for follow-up allied health services; or</w:t>
            </w:r>
          </w:p>
          <w:p w14:paraId="19966C62" w14:textId="77777777" w:rsidR="00154ABF" w:rsidRDefault="00154ABF">
            <w:pPr>
              <w:spacing w:before="200" w:after="200"/>
              <w:rPr>
                <w:sz w:val="20"/>
                <w:szCs w:val="20"/>
              </w:rPr>
            </w:pPr>
            <w:r>
              <w:rPr>
                <w:sz w:val="20"/>
                <w:szCs w:val="20"/>
              </w:rPr>
              <w:t>(b) the patient has:</w:t>
            </w:r>
          </w:p>
          <w:p w14:paraId="3AC8A572" w14:textId="77777777" w:rsidR="00154ABF" w:rsidRDefault="00154ABF">
            <w:pPr>
              <w:pBdr>
                <w:left w:val="none" w:sz="0" w:space="22" w:color="auto"/>
              </w:pBdr>
              <w:spacing w:before="200" w:after="200"/>
              <w:ind w:left="450"/>
              <w:rPr>
                <w:sz w:val="20"/>
                <w:szCs w:val="20"/>
              </w:rPr>
            </w:pPr>
            <w:r>
              <w:rPr>
                <w:sz w:val="20"/>
                <w:szCs w:val="20"/>
              </w:rPr>
              <w:t>(i) a chronic condition;</w:t>
            </w:r>
          </w:p>
          <w:p w14:paraId="3E7FE8F2" w14:textId="77777777" w:rsidR="00154ABF" w:rsidRDefault="00154ABF">
            <w:pPr>
              <w:pBdr>
                <w:left w:val="none" w:sz="0" w:space="22" w:color="auto"/>
              </w:pBdr>
              <w:spacing w:before="200" w:after="200"/>
              <w:ind w:left="450"/>
              <w:rPr>
                <w:sz w:val="20"/>
                <w:szCs w:val="20"/>
              </w:rPr>
            </w:pPr>
            <w:r>
              <w:rPr>
                <w:sz w:val="20"/>
                <w:szCs w:val="20"/>
              </w:rPr>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4C186048" w14:textId="77777777" w:rsidR="00154ABF" w:rsidRDefault="00154ABF">
            <w:pPr>
              <w:pBdr>
                <w:left w:val="none" w:sz="0" w:space="22" w:color="auto"/>
              </w:pBdr>
              <w:spacing w:before="200" w:after="200"/>
              <w:ind w:left="450"/>
              <w:rPr>
                <w:sz w:val="20"/>
                <w:szCs w:val="20"/>
              </w:rPr>
            </w:pPr>
            <w:r>
              <w:rPr>
                <w:sz w:val="20"/>
                <w:szCs w:val="20"/>
              </w:rPr>
              <w:t>(iii) the service is recommended in the patient’s Team Care Arrangements or multidisciplinary care plan as part of the management of the patient’s chronic condition and complex care needs;</w:t>
            </w:r>
          </w:p>
          <w:p w14:paraId="5E329839" w14:textId="77777777" w:rsidR="00154ABF" w:rsidRDefault="00154ABF">
            <w:pPr>
              <w:spacing w:before="200" w:after="200"/>
              <w:rPr>
                <w:sz w:val="20"/>
                <w:szCs w:val="20"/>
              </w:rPr>
            </w:pPr>
            <w:r>
              <w:rPr>
                <w:sz w:val="20"/>
                <w:szCs w:val="20"/>
              </w:rPr>
              <w:t>to a maximum of 10 services (including any services to which this item or any other item in this Group or Subgroup 1 of Group M3 or item 93000, 93013, 93048 or 93061 of the Telehealth and Telephone Determination applies) in a calendar year</w:t>
            </w:r>
          </w:p>
          <w:p w14:paraId="5606BC64" w14:textId="77777777" w:rsidR="00A77B3E" w:rsidRDefault="00A77B3E">
            <w:r>
              <w:t>(See para MN.11.1 of explanatory notes to this Category)</w:t>
            </w:r>
          </w:p>
          <w:p w14:paraId="5B762191" w14:textId="77777777" w:rsidR="00A77B3E" w:rsidRDefault="00A77B3E">
            <w:pPr>
              <w:tabs>
                <w:tab w:val="left" w:pos="1701"/>
              </w:tabs>
              <w:rPr>
                <w:b/>
                <w:sz w:val="20"/>
              </w:rPr>
            </w:pPr>
            <w:r>
              <w:rPr>
                <w:b/>
                <w:sz w:val="20"/>
              </w:rPr>
              <w:t xml:space="preserve">Fee: </w:t>
            </w:r>
            <w:r>
              <w:t>$70.95</w:t>
            </w:r>
            <w:r>
              <w:tab/>
            </w:r>
            <w:r>
              <w:rPr>
                <w:b/>
                <w:sz w:val="20"/>
              </w:rPr>
              <w:t xml:space="preserve">Benefit: </w:t>
            </w:r>
            <w:r>
              <w:t>85% = $60.35</w:t>
            </w:r>
          </w:p>
          <w:p w14:paraId="5DF29E53" w14:textId="77777777" w:rsidR="00A77B3E" w:rsidRDefault="00A77B3E">
            <w:pPr>
              <w:tabs>
                <w:tab w:val="left" w:pos="1701"/>
              </w:tabs>
            </w:pPr>
            <w:r>
              <w:rPr>
                <w:b/>
                <w:sz w:val="20"/>
              </w:rPr>
              <w:t xml:space="preserve">Extended Medicare Safety Net Cap: </w:t>
            </w:r>
            <w:r>
              <w:t>$212.85</w:t>
            </w:r>
          </w:p>
        </w:tc>
      </w:tr>
      <w:tr w:rsidR="00154ABF" w14:paraId="5026A2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3BFCD0" w14:textId="77777777" w:rsidR="00A77B3E" w:rsidRDefault="00A77B3E">
            <w:pPr>
              <w:rPr>
                <w:b/>
              </w:rPr>
            </w:pPr>
            <w:r>
              <w:rPr>
                <w:b/>
              </w:rPr>
              <w:t>Fee</w:t>
            </w:r>
          </w:p>
          <w:p w14:paraId="015EC5DB" w14:textId="77777777" w:rsidR="00A77B3E" w:rsidRDefault="00A77B3E">
            <w:r>
              <w:t>81345</w:t>
            </w:r>
          </w:p>
        </w:tc>
        <w:tc>
          <w:tcPr>
            <w:tcW w:w="0" w:type="auto"/>
            <w:tcMar>
              <w:top w:w="38" w:type="dxa"/>
              <w:left w:w="38" w:type="dxa"/>
              <w:bottom w:w="38" w:type="dxa"/>
              <w:right w:w="38" w:type="dxa"/>
            </w:tcMar>
            <w:vAlign w:val="bottom"/>
          </w:tcPr>
          <w:p w14:paraId="2BD913A3" w14:textId="77777777" w:rsidR="00154ABF" w:rsidRDefault="00154ABF">
            <w:pPr>
              <w:spacing w:after="200"/>
              <w:rPr>
                <w:sz w:val="20"/>
                <w:szCs w:val="20"/>
              </w:rPr>
            </w:pPr>
            <w:r>
              <w:rPr>
                <w:sz w:val="20"/>
                <w:szCs w:val="20"/>
              </w:rPr>
              <w:t>Chiropractic health service provided to a patient who is of Aboriginal or Torres Strait Islander descent by an eligible chiropractor if the service is of at least 20 minutes duration and:</w:t>
            </w:r>
          </w:p>
          <w:p w14:paraId="41D32D15" w14:textId="77777777" w:rsidR="00154ABF" w:rsidRDefault="00154ABF">
            <w:pPr>
              <w:spacing w:before="200" w:after="200"/>
              <w:rPr>
                <w:sz w:val="20"/>
                <w:szCs w:val="20"/>
              </w:rPr>
            </w:pPr>
            <w:r>
              <w:rPr>
                <w:sz w:val="20"/>
                <w:szCs w:val="20"/>
              </w:rPr>
              <w:t>(a) a medical practitioner has undertaken a health assessment and identified a need for follow-up allied health services; or</w:t>
            </w:r>
          </w:p>
          <w:p w14:paraId="5D754DF0" w14:textId="77777777" w:rsidR="00154ABF" w:rsidRDefault="00154ABF">
            <w:pPr>
              <w:spacing w:before="200" w:after="200"/>
              <w:rPr>
                <w:sz w:val="20"/>
                <w:szCs w:val="20"/>
              </w:rPr>
            </w:pPr>
            <w:r>
              <w:rPr>
                <w:sz w:val="20"/>
                <w:szCs w:val="20"/>
              </w:rPr>
              <w:t>(b) the patient has:</w:t>
            </w:r>
          </w:p>
          <w:p w14:paraId="783BE778" w14:textId="77777777" w:rsidR="00154ABF" w:rsidRDefault="00154ABF">
            <w:pPr>
              <w:pBdr>
                <w:left w:val="none" w:sz="0" w:space="22" w:color="auto"/>
              </w:pBdr>
              <w:spacing w:before="200" w:after="200"/>
              <w:ind w:left="450"/>
              <w:rPr>
                <w:sz w:val="20"/>
                <w:szCs w:val="20"/>
              </w:rPr>
            </w:pPr>
            <w:r>
              <w:rPr>
                <w:sz w:val="20"/>
                <w:szCs w:val="20"/>
              </w:rPr>
              <w:t>(i) a chronic condition;</w:t>
            </w:r>
          </w:p>
          <w:p w14:paraId="2D2BED64" w14:textId="77777777" w:rsidR="00154ABF" w:rsidRDefault="00154ABF">
            <w:pPr>
              <w:pBdr>
                <w:left w:val="none" w:sz="0" w:space="22" w:color="auto"/>
              </w:pBdr>
              <w:spacing w:before="200" w:after="200"/>
              <w:ind w:left="450"/>
              <w:rPr>
                <w:sz w:val="20"/>
                <w:szCs w:val="20"/>
              </w:rPr>
            </w:pPr>
            <w:r>
              <w:rPr>
                <w:sz w:val="20"/>
                <w:szCs w:val="20"/>
              </w:rPr>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093EE67B" w14:textId="77777777" w:rsidR="00154ABF" w:rsidRDefault="00154ABF">
            <w:pPr>
              <w:pBdr>
                <w:left w:val="none" w:sz="0" w:space="22" w:color="auto"/>
              </w:pBdr>
              <w:spacing w:before="200" w:after="200"/>
              <w:ind w:left="450"/>
              <w:rPr>
                <w:sz w:val="20"/>
                <w:szCs w:val="20"/>
              </w:rPr>
            </w:pPr>
            <w:r>
              <w:rPr>
                <w:sz w:val="20"/>
                <w:szCs w:val="20"/>
              </w:rPr>
              <w:t>(iii) the service is recommended in the patient’s Team Care Arrangements or multidisciplinary care plan as part of the management of the patient’s chronic condition and complex care needs;</w:t>
            </w:r>
          </w:p>
          <w:p w14:paraId="4D1CA54B" w14:textId="77777777" w:rsidR="00154ABF" w:rsidRDefault="00154ABF">
            <w:pPr>
              <w:spacing w:before="200" w:after="200"/>
              <w:rPr>
                <w:sz w:val="20"/>
                <w:szCs w:val="20"/>
              </w:rPr>
            </w:pPr>
            <w:r>
              <w:rPr>
                <w:sz w:val="20"/>
                <w:szCs w:val="20"/>
              </w:rPr>
              <w:lastRenderedPageBreak/>
              <w:t>to a maximum of 10 services (including any services to which this item or any other item in this Group or Subgroup 1 of Group M3 or item 93000, 93013, 93048 or 93061 of the Telehealth and Telephone Determination applies) in a calendar year</w:t>
            </w:r>
          </w:p>
          <w:p w14:paraId="5EFE1951" w14:textId="77777777" w:rsidR="00A77B3E" w:rsidRDefault="00A77B3E">
            <w:r>
              <w:t>(See para MN.11.1 of explanatory notes to this Category)</w:t>
            </w:r>
          </w:p>
          <w:p w14:paraId="551E27EB" w14:textId="77777777" w:rsidR="00A77B3E" w:rsidRDefault="00A77B3E">
            <w:pPr>
              <w:tabs>
                <w:tab w:val="left" w:pos="1701"/>
              </w:tabs>
              <w:rPr>
                <w:b/>
                <w:sz w:val="20"/>
              </w:rPr>
            </w:pPr>
            <w:r>
              <w:rPr>
                <w:b/>
                <w:sz w:val="20"/>
              </w:rPr>
              <w:t xml:space="preserve">Fee: </w:t>
            </w:r>
            <w:r>
              <w:t>$70.95</w:t>
            </w:r>
            <w:r>
              <w:tab/>
            </w:r>
            <w:r>
              <w:rPr>
                <w:b/>
                <w:sz w:val="20"/>
              </w:rPr>
              <w:t xml:space="preserve">Benefit: </w:t>
            </w:r>
            <w:r>
              <w:t>85% = $60.35</w:t>
            </w:r>
          </w:p>
          <w:p w14:paraId="00EE4701" w14:textId="77777777" w:rsidR="00A77B3E" w:rsidRDefault="00A77B3E">
            <w:pPr>
              <w:tabs>
                <w:tab w:val="left" w:pos="1701"/>
              </w:tabs>
            </w:pPr>
            <w:r>
              <w:rPr>
                <w:b/>
                <w:sz w:val="20"/>
              </w:rPr>
              <w:t xml:space="preserve">Extended Medicare Safety Net Cap: </w:t>
            </w:r>
            <w:r>
              <w:t>$212.85</w:t>
            </w:r>
          </w:p>
        </w:tc>
      </w:tr>
      <w:tr w:rsidR="00154ABF" w14:paraId="39CD72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3B4187" w14:textId="77777777" w:rsidR="00A77B3E" w:rsidRDefault="00A77B3E">
            <w:pPr>
              <w:rPr>
                <w:b/>
              </w:rPr>
            </w:pPr>
            <w:r>
              <w:rPr>
                <w:b/>
              </w:rPr>
              <w:lastRenderedPageBreak/>
              <w:t>Fee</w:t>
            </w:r>
          </w:p>
          <w:p w14:paraId="7D4DC150" w14:textId="77777777" w:rsidR="00A77B3E" w:rsidRDefault="00A77B3E">
            <w:r>
              <w:t>81350</w:t>
            </w:r>
          </w:p>
        </w:tc>
        <w:tc>
          <w:tcPr>
            <w:tcW w:w="0" w:type="auto"/>
            <w:tcMar>
              <w:top w:w="38" w:type="dxa"/>
              <w:left w:w="38" w:type="dxa"/>
              <w:bottom w:w="38" w:type="dxa"/>
              <w:right w:w="38" w:type="dxa"/>
            </w:tcMar>
            <w:vAlign w:val="bottom"/>
          </w:tcPr>
          <w:p w14:paraId="2AFE2235" w14:textId="77777777" w:rsidR="00154ABF" w:rsidRDefault="00154ABF">
            <w:pPr>
              <w:spacing w:after="200"/>
              <w:rPr>
                <w:sz w:val="20"/>
                <w:szCs w:val="20"/>
              </w:rPr>
            </w:pPr>
            <w:r>
              <w:rPr>
                <w:sz w:val="20"/>
                <w:szCs w:val="20"/>
              </w:rPr>
              <w:t>Osteopathy health service provided to a patient who is of Aboriginal or Torres Strait Islander descent by an eligible osteopath if the service is of at least 20 minutes duration and:</w:t>
            </w:r>
          </w:p>
          <w:p w14:paraId="727326BD" w14:textId="77777777" w:rsidR="00154ABF" w:rsidRDefault="00154ABF">
            <w:pPr>
              <w:spacing w:before="200" w:after="200"/>
              <w:rPr>
                <w:sz w:val="20"/>
                <w:szCs w:val="20"/>
              </w:rPr>
            </w:pPr>
            <w:r>
              <w:rPr>
                <w:sz w:val="20"/>
                <w:szCs w:val="20"/>
              </w:rPr>
              <w:t>(a) a medical practitioner has undertaken a health assessment and identified a need for follow</w:t>
            </w:r>
            <w:r>
              <w:rPr>
                <w:sz w:val="20"/>
                <w:szCs w:val="20"/>
              </w:rPr>
              <w:noBreakHyphen/>
              <w:t>up allied health services; or</w:t>
            </w:r>
          </w:p>
          <w:p w14:paraId="46A2188C" w14:textId="77777777" w:rsidR="00154ABF" w:rsidRDefault="00154ABF">
            <w:pPr>
              <w:spacing w:before="200" w:after="200"/>
              <w:rPr>
                <w:sz w:val="20"/>
                <w:szCs w:val="20"/>
              </w:rPr>
            </w:pPr>
            <w:r>
              <w:rPr>
                <w:sz w:val="20"/>
                <w:szCs w:val="20"/>
              </w:rPr>
              <w:t>(b) the patient has:</w:t>
            </w:r>
          </w:p>
          <w:p w14:paraId="53947E50" w14:textId="77777777" w:rsidR="00154ABF" w:rsidRDefault="00154ABF">
            <w:pPr>
              <w:pBdr>
                <w:left w:val="none" w:sz="0" w:space="22" w:color="auto"/>
              </w:pBdr>
              <w:spacing w:before="200" w:after="200"/>
              <w:ind w:left="450"/>
              <w:rPr>
                <w:sz w:val="20"/>
                <w:szCs w:val="20"/>
              </w:rPr>
            </w:pPr>
            <w:r>
              <w:rPr>
                <w:sz w:val="20"/>
                <w:szCs w:val="20"/>
              </w:rPr>
              <w:t>(i) a chronic condition;</w:t>
            </w:r>
          </w:p>
          <w:p w14:paraId="02BE9989" w14:textId="77777777" w:rsidR="00154ABF" w:rsidRDefault="00154ABF">
            <w:pPr>
              <w:pBdr>
                <w:left w:val="none" w:sz="0" w:space="22" w:color="auto"/>
              </w:pBdr>
              <w:spacing w:before="200" w:after="200"/>
              <w:ind w:left="450"/>
              <w:rPr>
                <w:sz w:val="20"/>
                <w:szCs w:val="20"/>
              </w:rPr>
            </w:pPr>
            <w:r>
              <w:rPr>
                <w:sz w:val="20"/>
                <w:szCs w:val="20"/>
              </w:rPr>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6514C168" w14:textId="77777777" w:rsidR="00154ABF" w:rsidRDefault="00154ABF">
            <w:pPr>
              <w:pBdr>
                <w:left w:val="none" w:sz="0" w:space="22" w:color="auto"/>
              </w:pBdr>
              <w:spacing w:before="200" w:after="200"/>
              <w:ind w:left="450"/>
              <w:rPr>
                <w:sz w:val="20"/>
                <w:szCs w:val="20"/>
              </w:rPr>
            </w:pPr>
            <w:r>
              <w:rPr>
                <w:sz w:val="20"/>
                <w:szCs w:val="20"/>
              </w:rPr>
              <w:t>(iii) the service is recommended in the patient’s Team Care Arrangements or multidisciplinary care plan as part of the management of the patient’s chronic condition and complex care needs;</w:t>
            </w:r>
          </w:p>
          <w:p w14:paraId="684CAC2A" w14:textId="77777777" w:rsidR="00154ABF" w:rsidRDefault="00154ABF">
            <w:pPr>
              <w:spacing w:before="200" w:after="200"/>
              <w:rPr>
                <w:sz w:val="20"/>
                <w:szCs w:val="20"/>
              </w:rPr>
            </w:pPr>
            <w:r>
              <w:rPr>
                <w:sz w:val="20"/>
                <w:szCs w:val="20"/>
              </w:rPr>
              <w:t>to a maximum of 10 services (including any services to which this item or any other item in this Group or Subgroup 1 of Group M3 or item 93000, 93013, 93048 or 93061 of the Telehealth and Telephone Determination applies) in a calendar year</w:t>
            </w:r>
          </w:p>
          <w:p w14:paraId="6075C1FD" w14:textId="77777777" w:rsidR="00A77B3E" w:rsidRDefault="00A77B3E">
            <w:r>
              <w:t>(See para MN.11.1 of explanatory notes to this Category)</w:t>
            </w:r>
          </w:p>
          <w:p w14:paraId="209FF4FB" w14:textId="77777777" w:rsidR="00A77B3E" w:rsidRDefault="00A77B3E">
            <w:pPr>
              <w:tabs>
                <w:tab w:val="left" w:pos="1701"/>
              </w:tabs>
              <w:rPr>
                <w:b/>
                <w:sz w:val="20"/>
              </w:rPr>
            </w:pPr>
            <w:r>
              <w:rPr>
                <w:b/>
                <w:sz w:val="20"/>
              </w:rPr>
              <w:t xml:space="preserve">Fee: </w:t>
            </w:r>
            <w:r>
              <w:t>$70.95</w:t>
            </w:r>
            <w:r>
              <w:tab/>
            </w:r>
            <w:r>
              <w:rPr>
                <w:b/>
                <w:sz w:val="20"/>
              </w:rPr>
              <w:t xml:space="preserve">Benefit: </w:t>
            </w:r>
            <w:r>
              <w:t>85% = $60.35</w:t>
            </w:r>
          </w:p>
          <w:p w14:paraId="33861481" w14:textId="77777777" w:rsidR="00A77B3E" w:rsidRDefault="00A77B3E">
            <w:pPr>
              <w:tabs>
                <w:tab w:val="left" w:pos="1701"/>
              </w:tabs>
            </w:pPr>
            <w:r>
              <w:rPr>
                <w:b/>
                <w:sz w:val="20"/>
              </w:rPr>
              <w:t xml:space="preserve">Extended Medicare Safety Net Cap: </w:t>
            </w:r>
            <w:r>
              <w:t>$212.85</w:t>
            </w:r>
          </w:p>
        </w:tc>
      </w:tr>
      <w:tr w:rsidR="00154ABF" w14:paraId="66B440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9F361A" w14:textId="77777777" w:rsidR="00A77B3E" w:rsidRDefault="00A77B3E">
            <w:pPr>
              <w:rPr>
                <w:b/>
              </w:rPr>
            </w:pPr>
            <w:r>
              <w:rPr>
                <w:b/>
              </w:rPr>
              <w:t>Fee</w:t>
            </w:r>
          </w:p>
          <w:p w14:paraId="0BEB3115" w14:textId="77777777" w:rsidR="00A77B3E" w:rsidRDefault="00A77B3E">
            <w:r>
              <w:t>81355</w:t>
            </w:r>
          </w:p>
        </w:tc>
        <w:tc>
          <w:tcPr>
            <w:tcW w:w="0" w:type="auto"/>
            <w:tcMar>
              <w:top w:w="38" w:type="dxa"/>
              <w:left w:w="38" w:type="dxa"/>
              <w:bottom w:w="38" w:type="dxa"/>
              <w:right w:w="38" w:type="dxa"/>
            </w:tcMar>
            <w:vAlign w:val="bottom"/>
          </w:tcPr>
          <w:p w14:paraId="58C6977E" w14:textId="77777777" w:rsidR="00154ABF" w:rsidRDefault="00154ABF">
            <w:pPr>
              <w:spacing w:after="200"/>
              <w:rPr>
                <w:sz w:val="20"/>
                <w:szCs w:val="20"/>
              </w:rPr>
            </w:pPr>
            <w:r>
              <w:rPr>
                <w:sz w:val="20"/>
                <w:szCs w:val="20"/>
              </w:rPr>
              <w:t>Psychology health service provided to a patient who is of Aboriginal or Torres Strait Islander descent by an eligible psychologist if the service is of at least 20 minutes duration and:</w:t>
            </w:r>
          </w:p>
          <w:p w14:paraId="55AEA4B3" w14:textId="77777777" w:rsidR="00154ABF" w:rsidRDefault="00154ABF">
            <w:pPr>
              <w:spacing w:before="200" w:after="200"/>
              <w:rPr>
                <w:sz w:val="20"/>
                <w:szCs w:val="20"/>
              </w:rPr>
            </w:pPr>
            <w:r>
              <w:rPr>
                <w:sz w:val="20"/>
                <w:szCs w:val="20"/>
              </w:rPr>
              <w:t>(a) a medical practitioner has undertaken a health assessment and identified a need for follow</w:t>
            </w:r>
            <w:r>
              <w:rPr>
                <w:sz w:val="20"/>
                <w:szCs w:val="20"/>
              </w:rPr>
              <w:noBreakHyphen/>
              <w:t>up allied health services; or</w:t>
            </w:r>
          </w:p>
          <w:p w14:paraId="27F13E65" w14:textId="77777777" w:rsidR="00154ABF" w:rsidRDefault="00154ABF">
            <w:pPr>
              <w:spacing w:before="200" w:after="200"/>
              <w:rPr>
                <w:sz w:val="20"/>
                <w:szCs w:val="20"/>
              </w:rPr>
            </w:pPr>
            <w:r>
              <w:rPr>
                <w:sz w:val="20"/>
                <w:szCs w:val="20"/>
              </w:rPr>
              <w:t>(b) the patient has:</w:t>
            </w:r>
          </w:p>
          <w:p w14:paraId="6CF37A96" w14:textId="77777777" w:rsidR="00154ABF" w:rsidRDefault="00154ABF">
            <w:pPr>
              <w:pBdr>
                <w:left w:val="none" w:sz="0" w:space="22" w:color="auto"/>
              </w:pBdr>
              <w:spacing w:before="200" w:after="200"/>
              <w:ind w:left="450"/>
              <w:rPr>
                <w:sz w:val="20"/>
                <w:szCs w:val="20"/>
              </w:rPr>
            </w:pPr>
            <w:r>
              <w:rPr>
                <w:sz w:val="20"/>
                <w:szCs w:val="20"/>
              </w:rPr>
              <w:t>(i) a chronic condition;</w:t>
            </w:r>
          </w:p>
          <w:p w14:paraId="53B2BAC9" w14:textId="77777777" w:rsidR="00154ABF" w:rsidRDefault="00154ABF">
            <w:pPr>
              <w:pBdr>
                <w:left w:val="none" w:sz="0" w:space="22" w:color="auto"/>
              </w:pBdr>
              <w:spacing w:before="200" w:after="200"/>
              <w:ind w:left="450"/>
              <w:rPr>
                <w:sz w:val="20"/>
                <w:szCs w:val="20"/>
              </w:rPr>
            </w:pPr>
            <w:r>
              <w:rPr>
                <w:sz w:val="20"/>
                <w:szCs w:val="20"/>
              </w:rPr>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0AB49940" w14:textId="77777777" w:rsidR="00154ABF" w:rsidRDefault="00154ABF">
            <w:pPr>
              <w:pBdr>
                <w:left w:val="none" w:sz="0" w:space="22" w:color="auto"/>
              </w:pBdr>
              <w:spacing w:before="200" w:after="200"/>
              <w:ind w:left="450"/>
              <w:rPr>
                <w:sz w:val="20"/>
                <w:szCs w:val="20"/>
              </w:rPr>
            </w:pPr>
            <w:r>
              <w:rPr>
                <w:sz w:val="20"/>
                <w:szCs w:val="20"/>
              </w:rPr>
              <w:t>(iii) the service is recommended in the patient’s Team Care Arrangements or multidisciplinary care plan as part of the management of the patient’s chronic condition and complex care needs;</w:t>
            </w:r>
          </w:p>
          <w:p w14:paraId="4D67D2C3" w14:textId="77777777" w:rsidR="00154ABF" w:rsidRDefault="00154ABF">
            <w:pPr>
              <w:spacing w:before="200" w:after="200"/>
              <w:rPr>
                <w:sz w:val="20"/>
                <w:szCs w:val="20"/>
              </w:rPr>
            </w:pPr>
            <w:r>
              <w:rPr>
                <w:sz w:val="20"/>
                <w:szCs w:val="20"/>
              </w:rPr>
              <w:lastRenderedPageBreak/>
              <w:t>to a maximum of 10 services (including any services to which this item or any other item in this Group or Subgroup 1 of Group M3 or item 93000, 93013, 93048 or 93061 of the Telehealth and Telephone Determination applies) in a calendar year</w:t>
            </w:r>
          </w:p>
          <w:p w14:paraId="230D6A9E" w14:textId="77777777" w:rsidR="00A77B3E" w:rsidRDefault="00A77B3E">
            <w:r>
              <w:t>(See para MN.11.1 of explanatory notes to this Category)</w:t>
            </w:r>
          </w:p>
          <w:p w14:paraId="54BFF8D4" w14:textId="77777777" w:rsidR="00A77B3E" w:rsidRDefault="00A77B3E">
            <w:pPr>
              <w:tabs>
                <w:tab w:val="left" w:pos="1701"/>
              </w:tabs>
              <w:rPr>
                <w:b/>
                <w:sz w:val="20"/>
              </w:rPr>
            </w:pPr>
            <w:r>
              <w:rPr>
                <w:b/>
                <w:sz w:val="20"/>
              </w:rPr>
              <w:t xml:space="preserve">Fee: </w:t>
            </w:r>
            <w:r>
              <w:t>$70.95</w:t>
            </w:r>
            <w:r>
              <w:tab/>
            </w:r>
            <w:r>
              <w:rPr>
                <w:b/>
                <w:sz w:val="20"/>
              </w:rPr>
              <w:t xml:space="preserve">Benefit: </w:t>
            </w:r>
            <w:r>
              <w:t>85% = $60.35</w:t>
            </w:r>
          </w:p>
          <w:p w14:paraId="63B9B727" w14:textId="77777777" w:rsidR="00A77B3E" w:rsidRDefault="00A77B3E">
            <w:pPr>
              <w:tabs>
                <w:tab w:val="left" w:pos="1701"/>
              </w:tabs>
            </w:pPr>
            <w:r>
              <w:rPr>
                <w:b/>
                <w:sz w:val="20"/>
              </w:rPr>
              <w:t xml:space="preserve">Extended Medicare Safety Net Cap: </w:t>
            </w:r>
            <w:r>
              <w:t>$212.85</w:t>
            </w:r>
          </w:p>
        </w:tc>
      </w:tr>
      <w:tr w:rsidR="00154ABF" w14:paraId="0EEBF9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237563" w14:textId="77777777" w:rsidR="00A77B3E" w:rsidRDefault="00A77B3E">
            <w:pPr>
              <w:rPr>
                <w:b/>
              </w:rPr>
            </w:pPr>
            <w:r>
              <w:rPr>
                <w:b/>
              </w:rPr>
              <w:lastRenderedPageBreak/>
              <w:t>Fee</w:t>
            </w:r>
          </w:p>
          <w:p w14:paraId="675B26B0" w14:textId="77777777" w:rsidR="00A77B3E" w:rsidRDefault="00A77B3E">
            <w:r>
              <w:t>81360</w:t>
            </w:r>
          </w:p>
        </w:tc>
        <w:tc>
          <w:tcPr>
            <w:tcW w:w="0" w:type="auto"/>
            <w:tcMar>
              <w:top w:w="38" w:type="dxa"/>
              <w:left w:w="38" w:type="dxa"/>
              <w:bottom w:w="38" w:type="dxa"/>
              <w:right w:w="38" w:type="dxa"/>
            </w:tcMar>
            <w:vAlign w:val="bottom"/>
          </w:tcPr>
          <w:p w14:paraId="2EE811F8" w14:textId="77777777" w:rsidR="00154ABF" w:rsidRDefault="00154ABF">
            <w:pPr>
              <w:spacing w:after="200"/>
              <w:rPr>
                <w:sz w:val="20"/>
                <w:szCs w:val="20"/>
              </w:rPr>
            </w:pPr>
            <w:r>
              <w:rPr>
                <w:sz w:val="20"/>
                <w:szCs w:val="20"/>
              </w:rPr>
              <w:t>Speech pathology health service provided to a patient who is of Aboriginal or Torres Strait Islander descent by an eligible speech pathologist if the service is of at least 20 minutes duration and:</w:t>
            </w:r>
          </w:p>
          <w:p w14:paraId="18061D61" w14:textId="77777777" w:rsidR="00154ABF" w:rsidRDefault="00154ABF">
            <w:pPr>
              <w:spacing w:before="200" w:after="200"/>
              <w:rPr>
                <w:sz w:val="20"/>
                <w:szCs w:val="20"/>
              </w:rPr>
            </w:pPr>
            <w:r>
              <w:rPr>
                <w:sz w:val="20"/>
                <w:szCs w:val="20"/>
              </w:rPr>
              <w:t>(a) a medical practitioner has undertaken a health assessment and identified a need for follow</w:t>
            </w:r>
            <w:r>
              <w:rPr>
                <w:sz w:val="20"/>
                <w:szCs w:val="20"/>
              </w:rPr>
              <w:noBreakHyphen/>
              <w:t>up allied health services; or</w:t>
            </w:r>
          </w:p>
          <w:p w14:paraId="3DA1D440" w14:textId="77777777" w:rsidR="00154ABF" w:rsidRDefault="00154ABF">
            <w:pPr>
              <w:spacing w:before="200" w:after="200"/>
              <w:rPr>
                <w:sz w:val="20"/>
                <w:szCs w:val="20"/>
              </w:rPr>
            </w:pPr>
            <w:r>
              <w:rPr>
                <w:sz w:val="20"/>
                <w:szCs w:val="20"/>
              </w:rPr>
              <w:t>(b) the patient has:</w:t>
            </w:r>
          </w:p>
          <w:p w14:paraId="04587611" w14:textId="77777777" w:rsidR="00154ABF" w:rsidRDefault="00154ABF">
            <w:pPr>
              <w:pBdr>
                <w:left w:val="none" w:sz="0" w:space="22" w:color="auto"/>
              </w:pBdr>
              <w:spacing w:before="200" w:after="200"/>
              <w:ind w:left="450"/>
              <w:rPr>
                <w:sz w:val="20"/>
                <w:szCs w:val="20"/>
              </w:rPr>
            </w:pPr>
            <w:r>
              <w:rPr>
                <w:sz w:val="20"/>
                <w:szCs w:val="20"/>
              </w:rPr>
              <w:t>(i) a chronic condition;</w:t>
            </w:r>
          </w:p>
          <w:p w14:paraId="50B62358" w14:textId="77777777" w:rsidR="00154ABF" w:rsidRDefault="00154ABF">
            <w:pPr>
              <w:pBdr>
                <w:left w:val="none" w:sz="0" w:space="22" w:color="auto"/>
              </w:pBdr>
              <w:spacing w:before="200" w:after="200"/>
              <w:ind w:left="450"/>
              <w:rPr>
                <w:sz w:val="20"/>
                <w:szCs w:val="20"/>
              </w:rPr>
            </w:pPr>
            <w:r>
              <w:rPr>
                <w:sz w:val="20"/>
                <w:szCs w:val="20"/>
              </w:rPr>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7676D782" w14:textId="77777777" w:rsidR="00154ABF" w:rsidRDefault="00154ABF">
            <w:pPr>
              <w:pBdr>
                <w:left w:val="none" w:sz="0" w:space="22" w:color="auto"/>
              </w:pBdr>
              <w:spacing w:before="200" w:after="200"/>
              <w:ind w:left="450"/>
              <w:rPr>
                <w:sz w:val="20"/>
                <w:szCs w:val="20"/>
              </w:rPr>
            </w:pPr>
            <w:r>
              <w:rPr>
                <w:sz w:val="20"/>
                <w:szCs w:val="20"/>
              </w:rPr>
              <w:t>(iii) the service is recommended in the patient’s Team Care Arrangements or multidisciplinary care plan as part of the management of the patient’s chronic condition and complex care needs;</w:t>
            </w:r>
          </w:p>
          <w:p w14:paraId="48368FAF" w14:textId="77777777" w:rsidR="00154ABF" w:rsidRDefault="00154ABF">
            <w:pPr>
              <w:spacing w:before="200" w:after="200"/>
              <w:rPr>
                <w:sz w:val="20"/>
                <w:szCs w:val="20"/>
              </w:rPr>
            </w:pPr>
            <w:r>
              <w:rPr>
                <w:sz w:val="20"/>
                <w:szCs w:val="20"/>
              </w:rPr>
              <w:t>to a maximum of 10 services (including any services to which this item or any other item in this Group or Subgroup 1 of Group M3 or item 93000, 93013, 93048 or 93061 of the Telehealth and Telephone Determination applies) in a calendar year</w:t>
            </w:r>
          </w:p>
          <w:p w14:paraId="70331758" w14:textId="77777777" w:rsidR="00A77B3E" w:rsidRDefault="00A77B3E">
            <w:r>
              <w:t>(See para MN.11.1 of explanatory notes to this Category)</w:t>
            </w:r>
          </w:p>
          <w:p w14:paraId="731384F3" w14:textId="77777777" w:rsidR="00A77B3E" w:rsidRDefault="00A77B3E">
            <w:pPr>
              <w:tabs>
                <w:tab w:val="left" w:pos="1701"/>
              </w:tabs>
              <w:rPr>
                <w:b/>
                <w:sz w:val="20"/>
              </w:rPr>
            </w:pPr>
            <w:r>
              <w:rPr>
                <w:b/>
                <w:sz w:val="20"/>
              </w:rPr>
              <w:t xml:space="preserve">Fee: </w:t>
            </w:r>
            <w:r>
              <w:t>$70.95</w:t>
            </w:r>
            <w:r>
              <w:tab/>
            </w:r>
            <w:r>
              <w:rPr>
                <w:b/>
                <w:sz w:val="20"/>
              </w:rPr>
              <w:t xml:space="preserve">Benefit: </w:t>
            </w:r>
            <w:r>
              <w:t>85% = $60.35</w:t>
            </w:r>
          </w:p>
          <w:p w14:paraId="4EE05364" w14:textId="77777777" w:rsidR="00A77B3E" w:rsidRDefault="00A77B3E">
            <w:pPr>
              <w:tabs>
                <w:tab w:val="left" w:pos="1701"/>
              </w:tabs>
            </w:pPr>
            <w:r>
              <w:rPr>
                <w:b/>
                <w:sz w:val="20"/>
              </w:rPr>
              <w:t xml:space="preserve">Extended Medicare Safety Net Cap: </w:t>
            </w:r>
            <w:r>
              <w:t>$212.85</w:t>
            </w:r>
          </w:p>
        </w:tc>
      </w:tr>
    </w:tbl>
    <w:p w14:paraId="0DD23281"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604AA09"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4691EA17" w14:textId="77777777">
              <w:tc>
                <w:tcPr>
                  <w:tcW w:w="2500" w:type="pct"/>
                  <w:tcBorders>
                    <w:top w:val="nil"/>
                    <w:left w:val="nil"/>
                    <w:bottom w:val="nil"/>
                    <w:right w:val="nil"/>
                  </w:tcBorders>
                  <w:tcMar>
                    <w:top w:w="38" w:type="dxa"/>
                    <w:left w:w="0" w:type="dxa"/>
                    <w:bottom w:w="38" w:type="dxa"/>
                    <w:right w:w="0" w:type="dxa"/>
                  </w:tcMar>
                  <w:vAlign w:val="bottom"/>
                </w:tcPr>
                <w:p w14:paraId="53E837E2" w14:textId="77777777" w:rsidR="00A77B3E" w:rsidRDefault="00A77B3E">
                  <w:pPr>
                    <w:keepLines/>
                    <w:rPr>
                      <w:rFonts w:ascii="Helvetica" w:eastAsia="Helvetica" w:hAnsi="Helvetica" w:cs="Helvetica"/>
                      <w:b/>
                      <w:sz w:val="20"/>
                    </w:rPr>
                  </w:pPr>
                  <w:r>
                    <w:rPr>
                      <w:rFonts w:ascii="Helvetica" w:eastAsia="Helvetica" w:hAnsi="Helvetica" w:cs="Helvetica"/>
                      <w:b/>
                      <w:sz w:val="20"/>
                    </w:rPr>
                    <w:t>M12. SERVICES PROVIDED BY A PRACTICE NURSE OR ABORIGINAL AND TORRES STRAIT ISLANDER HEALTH PRACTITIONER ON BEHALF OF A MEDICAL PRACTITIONER</w:t>
                  </w:r>
                </w:p>
              </w:tc>
              <w:tc>
                <w:tcPr>
                  <w:tcW w:w="2500" w:type="pct"/>
                  <w:tcBorders>
                    <w:top w:val="nil"/>
                    <w:left w:val="nil"/>
                    <w:bottom w:val="nil"/>
                    <w:right w:val="nil"/>
                  </w:tcBorders>
                  <w:tcMar>
                    <w:top w:w="38" w:type="dxa"/>
                    <w:left w:w="0" w:type="dxa"/>
                    <w:bottom w:w="38" w:type="dxa"/>
                    <w:right w:w="0" w:type="dxa"/>
                  </w:tcMar>
                  <w:vAlign w:val="bottom"/>
                </w:tcPr>
                <w:p w14:paraId="0EB4BBB6"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TELEHEALTH SUPPORT SERVICE ON BEHALF OF A MEDICAL PRACTITIONER</w:t>
                  </w:r>
                </w:p>
              </w:tc>
            </w:tr>
          </w:tbl>
          <w:p w14:paraId="66CE5E4D" w14:textId="77777777" w:rsidR="00A77B3E" w:rsidRDefault="00A77B3E">
            <w:pPr>
              <w:keepLines/>
              <w:rPr>
                <w:rFonts w:ascii="Helvetica" w:eastAsia="Helvetica" w:hAnsi="Helvetica" w:cs="Helvetica"/>
                <w:b/>
              </w:rPr>
            </w:pPr>
          </w:p>
        </w:tc>
      </w:tr>
      <w:tr w:rsidR="00154ABF" w14:paraId="308D23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FBCAA0"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5992E2D" w14:textId="77777777" w:rsidR="00A77B3E" w:rsidRDefault="00A77B3E">
            <w:pPr>
              <w:pStyle w:val="Heading2"/>
              <w:spacing w:before="120"/>
              <w:rPr>
                <w:rFonts w:ascii="Helvetica" w:eastAsia="Helvetica" w:hAnsi="Helvetica" w:cs="Helvetica"/>
                <w:i w:val="0"/>
                <w:sz w:val="18"/>
              </w:rPr>
            </w:pPr>
            <w:bookmarkStart w:id="26" w:name="_Toc169795420"/>
            <w:r>
              <w:rPr>
                <w:rFonts w:ascii="Helvetica" w:eastAsia="Helvetica" w:hAnsi="Helvetica" w:cs="Helvetica"/>
                <w:i w:val="0"/>
                <w:sz w:val="18"/>
              </w:rPr>
              <w:t>Group M12. Services Provided By A Practice Nurse Or Aboriginal And Torres Strait Islander Health Practitioner On Behalf Of A Medical Practitioner</w:t>
            </w:r>
            <w:bookmarkEnd w:id="26"/>
          </w:p>
        </w:tc>
      </w:tr>
      <w:tr w:rsidR="00154ABF" w14:paraId="18283F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1A5422E"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BE8AC57"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7" w:name="_Toc169795421"/>
            <w:r>
              <w:rPr>
                <w:rFonts w:ascii="Helvetica" w:eastAsia="Helvetica" w:hAnsi="Helvetica" w:cs="Helvetica"/>
                <w:b w:val="0"/>
                <w:sz w:val="18"/>
              </w:rPr>
              <w:t>Subgroup 1. Telehealth Support Service On Behalf Of A Medical Practitioner</w:t>
            </w:r>
            <w:bookmarkEnd w:id="27"/>
          </w:p>
        </w:tc>
      </w:tr>
      <w:tr w:rsidR="00154ABF" w14:paraId="35EBFF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2B2067" w14:textId="77777777" w:rsidR="00154ABF" w:rsidRDefault="00154ABF">
            <w:pPr>
              <w:rPr>
                <w:b/>
              </w:rPr>
            </w:pPr>
            <w:r>
              <w:rPr>
                <w:b/>
              </w:rPr>
              <w:t>Fee</w:t>
            </w:r>
          </w:p>
          <w:p w14:paraId="2086ED4E" w14:textId="77777777" w:rsidR="00154ABF" w:rsidRDefault="00154ABF">
            <w:r>
              <w:t>10983</w:t>
            </w:r>
          </w:p>
        </w:tc>
        <w:tc>
          <w:tcPr>
            <w:tcW w:w="0" w:type="auto"/>
            <w:tcMar>
              <w:top w:w="38" w:type="dxa"/>
              <w:left w:w="38" w:type="dxa"/>
              <w:bottom w:w="38" w:type="dxa"/>
              <w:right w:w="38" w:type="dxa"/>
            </w:tcMar>
            <w:vAlign w:val="bottom"/>
          </w:tcPr>
          <w:p w14:paraId="734A93A9" w14:textId="77777777" w:rsidR="00154ABF" w:rsidRDefault="00154ABF">
            <w:pPr>
              <w:spacing w:after="200"/>
              <w:rPr>
                <w:sz w:val="20"/>
                <w:szCs w:val="20"/>
              </w:rPr>
            </w:pPr>
            <w:r>
              <w:rPr>
                <w:sz w:val="20"/>
                <w:szCs w:val="20"/>
              </w:rPr>
              <w:t>Attendance by a practice nurse, an Aboriginal health worker or an Aboriginal and Torres Strait Islander health practitioner on behalf of, and under the supervision of, a medical practitioner, to provide clinical support to a patient who:</w:t>
            </w:r>
          </w:p>
          <w:p w14:paraId="0F0FC1CB" w14:textId="77777777" w:rsidR="00154ABF" w:rsidRDefault="00154ABF">
            <w:pPr>
              <w:spacing w:before="200" w:after="200"/>
              <w:rPr>
                <w:sz w:val="20"/>
                <w:szCs w:val="20"/>
              </w:rPr>
            </w:pPr>
            <w:r>
              <w:rPr>
                <w:sz w:val="20"/>
                <w:szCs w:val="20"/>
              </w:rPr>
              <w:t>(a)    is participating in a video conferencing consultation with a specialist, consultant physician or psychiatrist; and</w:t>
            </w:r>
          </w:p>
          <w:p w14:paraId="6A8A44E9" w14:textId="77777777" w:rsidR="00154ABF" w:rsidRDefault="00154ABF">
            <w:pPr>
              <w:spacing w:before="200" w:after="200"/>
              <w:rPr>
                <w:sz w:val="20"/>
                <w:szCs w:val="20"/>
              </w:rPr>
            </w:pPr>
            <w:r>
              <w:rPr>
                <w:sz w:val="20"/>
                <w:szCs w:val="20"/>
              </w:rPr>
              <w:t>(b)    is not an admitted patient</w:t>
            </w:r>
          </w:p>
          <w:p w14:paraId="55829960" w14:textId="77777777" w:rsidR="00154ABF" w:rsidRDefault="00154ABF">
            <w:r>
              <w:t>(See para MN.12.5 of explanatory notes to this Category)</w:t>
            </w:r>
          </w:p>
          <w:p w14:paraId="0E42E5F3" w14:textId="77777777" w:rsidR="00154ABF" w:rsidRDefault="00154ABF">
            <w:pPr>
              <w:tabs>
                <w:tab w:val="left" w:pos="1701"/>
              </w:tabs>
              <w:rPr>
                <w:b/>
                <w:sz w:val="20"/>
              </w:rPr>
            </w:pPr>
            <w:r>
              <w:rPr>
                <w:b/>
                <w:sz w:val="20"/>
              </w:rPr>
              <w:lastRenderedPageBreak/>
              <w:t xml:space="preserve">Fee: </w:t>
            </w:r>
            <w:r>
              <w:t>$36.95</w:t>
            </w:r>
            <w:r>
              <w:tab/>
            </w:r>
            <w:r>
              <w:rPr>
                <w:b/>
                <w:sz w:val="20"/>
              </w:rPr>
              <w:t xml:space="preserve">Benefit: </w:t>
            </w:r>
            <w:r>
              <w:t>100% = $36.95</w:t>
            </w:r>
          </w:p>
          <w:p w14:paraId="377C483C" w14:textId="77777777" w:rsidR="00154ABF" w:rsidRDefault="00154ABF">
            <w:pPr>
              <w:tabs>
                <w:tab w:val="left" w:pos="1701"/>
              </w:tabs>
            </w:pPr>
            <w:r>
              <w:rPr>
                <w:b/>
                <w:sz w:val="20"/>
              </w:rPr>
              <w:t xml:space="preserve">Extended Medicare Safety Net Cap: </w:t>
            </w:r>
            <w:r>
              <w:t>$110.85</w:t>
            </w:r>
          </w:p>
        </w:tc>
      </w:tr>
    </w:tbl>
    <w:p w14:paraId="39A3E2EC"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A9C7978"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72B3DCD1" w14:textId="77777777">
              <w:tc>
                <w:tcPr>
                  <w:tcW w:w="2500" w:type="pct"/>
                  <w:tcBorders>
                    <w:top w:val="nil"/>
                    <w:left w:val="nil"/>
                    <w:bottom w:val="nil"/>
                    <w:right w:val="nil"/>
                  </w:tcBorders>
                  <w:tcMar>
                    <w:top w:w="38" w:type="dxa"/>
                    <w:left w:w="0" w:type="dxa"/>
                    <w:bottom w:w="38" w:type="dxa"/>
                    <w:right w:w="0" w:type="dxa"/>
                  </w:tcMar>
                  <w:vAlign w:val="bottom"/>
                </w:tcPr>
                <w:p w14:paraId="5F454BBA" w14:textId="77777777" w:rsidR="00A77B3E" w:rsidRDefault="00A77B3E">
                  <w:pPr>
                    <w:keepLines/>
                    <w:rPr>
                      <w:rFonts w:ascii="Helvetica" w:eastAsia="Helvetica" w:hAnsi="Helvetica" w:cs="Helvetica"/>
                      <w:b/>
                      <w:sz w:val="20"/>
                    </w:rPr>
                  </w:pPr>
                  <w:r>
                    <w:rPr>
                      <w:rFonts w:ascii="Helvetica" w:eastAsia="Helvetica" w:hAnsi="Helvetica" w:cs="Helvetica"/>
                      <w:b/>
                      <w:sz w:val="20"/>
                    </w:rPr>
                    <w:t>M12. SERVICES PROVIDED BY A PRACTICE NURSE OR ABORIGINAL AND TORRES STRAIT ISLANDER HEALTH PRACTITIONER ON BEHALF OF A MEDICAL PRACTITIONER</w:t>
                  </w:r>
                </w:p>
              </w:tc>
              <w:tc>
                <w:tcPr>
                  <w:tcW w:w="2500" w:type="pct"/>
                  <w:tcBorders>
                    <w:top w:val="nil"/>
                    <w:left w:val="nil"/>
                    <w:bottom w:val="nil"/>
                    <w:right w:val="nil"/>
                  </w:tcBorders>
                  <w:tcMar>
                    <w:top w:w="38" w:type="dxa"/>
                    <w:left w:w="0" w:type="dxa"/>
                    <w:bottom w:w="38" w:type="dxa"/>
                    <w:right w:w="0" w:type="dxa"/>
                  </w:tcMar>
                  <w:vAlign w:val="bottom"/>
                </w:tcPr>
                <w:p w14:paraId="0077102A"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 SERVICES PROVIDED BY A PRACTICE NURSE OR ABORIGINAL AND TORRES STRAIT ISLANDER HEALTH PRACTITIONER ON BEHALF OF A MEDICAL PRACTITIONER</w:t>
                  </w:r>
                </w:p>
              </w:tc>
            </w:tr>
          </w:tbl>
          <w:p w14:paraId="792B3BA7" w14:textId="77777777" w:rsidR="00A77B3E" w:rsidRDefault="00A77B3E">
            <w:pPr>
              <w:keepLines/>
              <w:rPr>
                <w:rFonts w:ascii="Helvetica" w:eastAsia="Helvetica" w:hAnsi="Helvetica" w:cs="Helvetica"/>
                <w:b/>
              </w:rPr>
            </w:pPr>
          </w:p>
        </w:tc>
      </w:tr>
      <w:tr w:rsidR="00154ABF" w14:paraId="6EB434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ECB78D"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74A7697" w14:textId="77777777" w:rsidR="00A77B3E" w:rsidRDefault="00A77B3E">
            <w:pPr>
              <w:spacing w:before="120" w:after="60"/>
              <w:rPr>
                <w:rFonts w:ascii="Helvetica" w:eastAsia="Helvetica" w:hAnsi="Helvetica" w:cs="Helvetica"/>
                <w:b/>
              </w:rPr>
            </w:pPr>
            <w:r>
              <w:rPr>
                <w:rFonts w:ascii="Helvetica" w:eastAsia="Helvetica" w:hAnsi="Helvetica" w:cs="Helvetica"/>
                <w:b/>
              </w:rPr>
              <w:t>Group M12. Services Provided By A Practice Nurse Or Aboriginal And Torres Strait Islander Health Practitioner On Behalf Of A Medical Practitioner</w:t>
            </w:r>
          </w:p>
        </w:tc>
      </w:tr>
      <w:tr w:rsidR="00154ABF" w14:paraId="220505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251F4AD"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D243B54"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8" w:name="_Toc169795422"/>
            <w:r>
              <w:rPr>
                <w:rFonts w:ascii="Helvetica" w:eastAsia="Helvetica" w:hAnsi="Helvetica" w:cs="Helvetica"/>
                <w:b w:val="0"/>
                <w:sz w:val="18"/>
              </w:rPr>
              <w:t>Subgroup 3. Services Provided By A Practice Nurse Or Aboriginal And Torres Strait Islander Health Practitioner On Behalf Of A Medical Practitioner</w:t>
            </w:r>
            <w:bookmarkEnd w:id="28"/>
          </w:p>
        </w:tc>
      </w:tr>
      <w:tr w:rsidR="00154ABF" w14:paraId="3419B7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AAD650" w14:textId="77777777" w:rsidR="00154ABF" w:rsidRDefault="00154ABF">
            <w:pPr>
              <w:rPr>
                <w:b/>
              </w:rPr>
            </w:pPr>
            <w:r>
              <w:rPr>
                <w:b/>
              </w:rPr>
              <w:t>Fee</w:t>
            </w:r>
          </w:p>
          <w:p w14:paraId="75EC90A1" w14:textId="77777777" w:rsidR="00154ABF" w:rsidRDefault="00154ABF">
            <w:r>
              <w:t>10987</w:t>
            </w:r>
          </w:p>
        </w:tc>
        <w:tc>
          <w:tcPr>
            <w:tcW w:w="0" w:type="auto"/>
            <w:tcMar>
              <w:top w:w="38" w:type="dxa"/>
              <w:left w:w="38" w:type="dxa"/>
              <w:bottom w:w="38" w:type="dxa"/>
              <w:right w:w="38" w:type="dxa"/>
            </w:tcMar>
            <w:vAlign w:val="bottom"/>
          </w:tcPr>
          <w:p w14:paraId="0F755AF7" w14:textId="77777777" w:rsidR="00154ABF" w:rsidRDefault="00154ABF">
            <w:pPr>
              <w:spacing w:after="200"/>
              <w:rPr>
                <w:sz w:val="20"/>
                <w:szCs w:val="20"/>
              </w:rPr>
            </w:pPr>
            <w:r>
              <w:rPr>
                <w:sz w:val="20"/>
                <w:szCs w:val="20"/>
              </w:rPr>
              <w:t xml:space="preserve">Follow up service provided by a practice nurse or Aboriginal and Torres Strait Islander health practitioner, on behalf of a medical practitioner, for an Indigenous person who has received a health assessment if: </w:t>
            </w:r>
          </w:p>
          <w:p w14:paraId="242F6D8E" w14:textId="77777777" w:rsidR="00154ABF" w:rsidRDefault="00154ABF">
            <w:pPr>
              <w:spacing w:before="200" w:after="200"/>
              <w:rPr>
                <w:sz w:val="20"/>
                <w:szCs w:val="20"/>
              </w:rPr>
            </w:pPr>
            <w:r>
              <w:rPr>
                <w:sz w:val="20"/>
                <w:szCs w:val="20"/>
              </w:rPr>
              <w:t xml:space="preserve">a)    The service is provided on behalf of and under the supervision of a </w:t>
            </w:r>
          </w:p>
          <w:p w14:paraId="4A8AA06D" w14:textId="77777777" w:rsidR="00154ABF" w:rsidRDefault="00154ABF">
            <w:pPr>
              <w:spacing w:before="200" w:after="200"/>
              <w:rPr>
                <w:sz w:val="20"/>
                <w:szCs w:val="20"/>
              </w:rPr>
            </w:pPr>
            <w:r>
              <w:rPr>
                <w:sz w:val="20"/>
                <w:szCs w:val="20"/>
              </w:rPr>
              <w:t xml:space="preserve">medical practitioner; and </w:t>
            </w:r>
          </w:p>
          <w:p w14:paraId="43394625" w14:textId="77777777" w:rsidR="00154ABF" w:rsidRDefault="00154ABF">
            <w:pPr>
              <w:spacing w:before="200" w:after="200"/>
              <w:rPr>
                <w:sz w:val="20"/>
                <w:szCs w:val="20"/>
              </w:rPr>
            </w:pPr>
            <w:r>
              <w:rPr>
                <w:sz w:val="20"/>
                <w:szCs w:val="20"/>
              </w:rPr>
              <w:t xml:space="preserve">b)    the person is not an admitted patient of a hospital; and </w:t>
            </w:r>
          </w:p>
          <w:p w14:paraId="0744DD66" w14:textId="77777777" w:rsidR="00154ABF" w:rsidRDefault="00154ABF">
            <w:pPr>
              <w:spacing w:before="200" w:after="200"/>
              <w:rPr>
                <w:sz w:val="20"/>
                <w:szCs w:val="20"/>
              </w:rPr>
            </w:pPr>
            <w:r>
              <w:rPr>
                <w:sz w:val="20"/>
                <w:szCs w:val="20"/>
              </w:rPr>
              <w:t xml:space="preserve">c)    the service is consistent with the needs identified through the health assessment; </w:t>
            </w:r>
          </w:p>
          <w:p w14:paraId="77EE515E" w14:textId="77777777" w:rsidR="00154ABF" w:rsidRDefault="00154ABF">
            <w:pPr>
              <w:spacing w:before="200" w:after="200"/>
              <w:rPr>
                <w:sz w:val="20"/>
                <w:szCs w:val="20"/>
              </w:rPr>
            </w:pPr>
            <w:r>
              <w:rPr>
                <w:sz w:val="20"/>
                <w:szCs w:val="20"/>
              </w:rPr>
              <w:t xml:space="preserve">    -    to a maximum of 10 services per patient in a calendar year </w:t>
            </w:r>
          </w:p>
          <w:p w14:paraId="0CB46FA6" w14:textId="77777777" w:rsidR="00154ABF" w:rsidRDefault="00154ABF">
            <w:r>
              <w:t>(See para MN.12.3 of explanatory notes to this Category)</w:t>
            </w:r>
          </w:p>
          <w:p w14:paraId="012BE762" w14:textId="77777777" w:rsidR="00154ABF" w:rsidRDefault="00154ABF">
            <w:pPr>
              <w:tabs>
                <w:tab w:val="left" w:pos="1701"/>
              </w:tabs>
              <w:rPr>
                <w:b/>
                <w:sz w:val="20"/>
              </w:rPr>
            </w:pPr>
            <w:r>
              <w:rPr>
                <w:b/>
                <w:sz w:val="20"/>
              </w:rPr>
              <w:t xml:space="preserve">Fee: </w:t>
            </w:r>
            <w:r>
              <w:t>$27.30</w:t>
            </w:r>
            <w:r>
              <w:tab/>
            </w:r>
            <w:r>
              <w:rPr>
                <w:b/>
                <w:sz w:val="20"/>
              </w:rPr>
              <w:t xml:space="preserve">Benefit: </w:t>
            </w:r>
            <w:r>
              <w:t>100% = $27.30</w:t>
            </w:r>
          </w:p>
          <w:p w14:paraId="0C58574C" w14:textId="77777777" w:rsidR="00154ABF" w:rsidRDefault="00154ABF">
            <w:pPr>
              <w:tabs>
                <w:tab w:val="left" w:pos="1701"/>
              </w:tabs>
            </w:pPr>
            <w:r>
              <w:rPr>
                <w:b/>
                <w:sz w:val="20"/>
              </w:rPr>
              <w:t xml:space="preserve">Extended Medicare Safety Net Cap: </w:t>
            </w:r>
            <w:r>
              <w:t>$81.90</w:t>
            </w:r>
          </w:p>
        </w:tc>
      </w:tr>
      <w:tr w:rsidR="00154ABF" w14:paraId="0408A4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8F8AA1" w14:textId="77777777" w:rsidR="00154ABF" w:rsidRDefault="00154ABF">
            <w:pPr>
              <w:rPr>
                <w:b/>
              </w:rPr>
            </w:pPr>
            <w:r>
              <w:rPr>
                <w:b/>
              </w:rPr>
              <w:t>Fee</w:t>
            </w:r>
          </w:p>
          <w:p w14:paraId="72C62714" w14:textId="77777777" w:rsidR="00154ABF" w:rsidRDefault="00154ABF">
            <w:r>
              <w:t>10988</w:t>
            </w:r>
          </w:p>
        </w:tc>
        <w:tc>
          <w:tcPr>
            <w:tcW w:w="0" w:type="auto"/>
            <w:tcMar>
              <w:top w:w="38" w:type="dxa"/>
              <w:left w:w="38" w:type="dxa"/>
              <w:bottom w:w="38" w:type="dxa"/>
              <w:right w:w="38" w:type="dxa"/>
            </w:tcMar>
            <w:vAlign w:val="bottom"/>
          </w:tcPr>
          <w:p w14:paraId="36D611AB" w14:textId="77777777" w:rsidR="00154ABF" w:rsidRDefault="00154ABF">
            <w:pPr>
              <w:spacing w:after="200"/>
              <w:rPr>
                <w:sz w:val="20"/>
                <w:szCs w:val="20"/>
              </w:rPr>
            </w:pPr>
            <w:r>
              <w:rPr>
                <w:sz w:val="20"/>
                <w:szCs w:val="20"/>
              </w:rPr>
              <w:t xml:space="preserve">Immunisation provided to a person by an Aboriginal and Torres Strait Islander health practitioner if: </w:t>
            </w:r>
          </w:p>
          <w:p w14:paraId="4D709A12" w14:textId="77777777" w:rsidR="00154ABF" w:rsidRDefault="00154ABF">
            <w:pPr>
              <w:spacing w:before="200" w:after="200"/>
              <w:rPr>
                <w:sz w:val="20"/>
                <w:szCs w:val="20"/>
              </w:rPr>
            </w:pPr>
            <w:r>
              <w:rPr>
                <w:sz w:val="20"/>
                <w:szCs w:val="20"/>
              </w:rPr>
              <w:t xml:space="preserve">(a)    the immunisation is provided on behalf of, and under the supervision of, a medical practitioner; and </w:t>
            </w:r>
          </w:p>
          <w:p w14:paraId="73D39348" w14:textId="77777777" w:rsidR="00154ABF" w:rsidRDefault="00154ABF">
            <w:pPr>
              <w:spacing w:before="200" w:after="200"/>
              <w:rPr>
                <w:sz w:val="20"/>
                <w:szCs w:val="20"/>
              </w:rPr>
            </w:pPr>
            <w:r>
              <w:rPr>
                <w:sz w:val="20"/>
                <w:szCs w:val="20"/>
              </w:rPr>
              <w:t xml:space="preserve">(b)    the person is not an admitted patient of a hospital. </w:t>
            </w:r>
          </w:p>
          <w:p w14:paraId="16C61CD5" w14:textId="77777777" w:rsidR="00154ABF" w:rsidRDefault="00154ABF">
            <w:r>
              <w:t>(See para MN.12.1 of explanatory notes to this Category)</w:t>
            </w:r>
          </w:p>
          <w:p w14:paraId="494CCB9B" w14:textId="77777777" w:rsidR="00154ABF" w:rsidRDefault="00154ABF">
            <w:pPr>
              <w:tabs>
                <w:tab w:val="left" w:pos="1701"/>
              </w:tabs>
              <w:rPr>
                <w:b/>
                <w:sz w:val="20"/>
              </w:rPr>
            </w:pPr>
            <w:r>
              <w:rPr>
                <w:b/>
                <w:sz w:val="20"/>
              </w:rPr>
              <w:t xml:space="preserve">Fee: </w:t>
            </w:r>
            <w:r>
              <w:t>$13.65</w:t>
            </w:r>
            <w:r>
              <w:tab/>
            </w:r>
            <w:r>
              <w:rPr>
                <w:b/>
                <w:sz w:val="20"/>
              </w:rPr>
              <w:t xml:space="preserve">Benefit: </w:t>
            </w:r>
            <w:r>
              <w:t>100% = $13.65</w:t>
            </w:r>
          </w:p>
          <w:p w14:paraId="222BC3F0" w14:textId="77777777" w:rsidR="00154ABF" w:rsidRDefault="00154ABF">
            <w:pPr>
              <w:tabs>
                <w:tab w:val="left" w:pos="1701"/>
              </w:tabs>
            </w:pPr>
            <w:r>
              <w:rPr>
                <w:b/>
                <w:sz w:val="20"/>
              </w:rPr>
              <w:t xml:space="preserve">Extended Medicare Safety Net Cap: </w:t>
            </w:r>
            <w:r>
              <w:t>$40.95</w:t>
            </w:r>
          </w:p>
        </w:tc>
      </w:tr>
      <w:tr w:rsidR="00154ABF" w14:paraId="6515F4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A46BE7" w14:textId="77777777" w:rsidR="00154ABF" w:rsidRDefault="00154ABF">
            <w:pPr>
              <w:rPr>
                <w:b/>
              </w:rPr>
            </w:pPr>
            <w:r>
              <w:rPr>
                <w:b/>
              </w:rPr>
              <w:t>Fee</w:t>
            </w:r>
          </w:p>
          <w:p w14:paraId="70CC722E" w14:textId="77777777" w:rsidR="00154ABF" w:rsidRDefault="00154ABF">
            <w:r>
              <w:t>10989</w:t>
            </w:r>
          </w:p>
        </w:tc>
        <w:tc>
          <w:tcPr>
            <w:tcW w:w="0" w:type="auto"/>
            <w:tcMar>
              <w:top w:w="38" w:type="dxa"/>
              <w:left w:w="38" w:type="dxa"/>
              <w:bottom w:w="38" w:type="dxa"/>
              <w:right w:w="38" w:type="dxa"/>
            </w:tcMar>
            <w:vAlign w:val="bottom"/>
          </w:tcPr>
          <w:p w14:paraId="6E4532D0" w14:textId="77777777" w:rsidR="00154ABF" w:rsidRDefault="00154ABF">
            <w:pPr>
              <w:spacing w:after="200"/>
              <w:rPr>
                <w:sz w:val="20"/>
                <w:szCs w:val="20"/>
              </w:rPr>
            </w:pPr>
            <w:r>
              <w:rPr>
                <w:sz w:val="20"/>
                <w:szCs w:val="20"/>
              </w:rPr>
              <w:t xml:space="preserve">Treatment of a person's wound (other than normal aftercare) provided by an Aboriginal and Torres Strait Islander health practitioner if: </w:t>
            </w:r>
          </w:p>
          <w:p w14:paraId="6FBB492D" w14:textId="77777777" w:rsidR="00154ABF" w:rsidRDefault="00154ABF">
            <w:pPr>
              <w:spacing w:before="200" w:after="200"/>
              <w:rPr>
                <w:sz w:val="20"/>
                <w:szCs w:val="20"/>
              </w:rPr>
            </w:pPr>
            <w:r>
              <w:rPr>
                <w:sz w:val="20"/>
                <w:szCs w:val="20"/>
              </w:rPr>
              <w:t xml:space="preserve">(a)    the treatment is provided on behalf of, and under the supervision of, a medical practitioner; and </w:t>
            </w:r>
          </w:p>
          <w:p w14:paraId="7EF327AC" w14:textId="77777777" w:rsidR="00154ABF" w:rsidRDefault="00154ABF">
            <w:pPr>
              <w:spacing w:before="200" w:after="200"/>
              <w:rPr>
                <w:sz w:val="20"/>
                <w:szCs w:val="20"/>
              </w:rPr>
            </w:pPr>
            <w:r>
              <w:rPr>
                <w:sz w:val="20"/>
                <w:szCs w:val="20"/>
              </w:rPr>
              <w:t xml:space="preserve">(b)    the person is not an admitted patient of a hospital. </w:t>
            </w:r>
          </w:p>
          <w:p w14:paraId="5145FA14" w14:textId="77777777" w:rsidR="00154ABF" w:rsidRDefault="00154ABF">
            <w:r>
              <w:t>(See para MN.12.2 of explanatory notes to this Category)</w:t>
            </w:r>
          </w:p>
          <w:p w14:paraId="0497B034" w14:textId="77777777" w:rsidR="00154ABF" w:rsidRDefault="00154ABF">
            <w:pPr>
              <w:tabs>
                <w:tab w:val="left" w:pos="1701"/>
              </w:tabs>
              <w:rPr>
                <w:b/>
                <w:sz w:val="20"/>
              </w:rPr>
            </w:pPr>
            <w:r>
              <w:rPr>
                <w:b/>
                <w:sz w:val="20"/>
              </w:rPr>
              <w:t xml:space="preserve">Fee: </w:t>
            </w:r>
            <w:r>
              <w:t>$13.65</w:t>
            </w:r>
            <w:r>
              <w:tab/>
            </w:r>
            <w:r>
              <w:rPr>
                <w:b/>
                <w:sz w:val="20"/>
              </w:rPr>
              <w:t xml:space="preserve">Benefit: </w:t>
            </w:r>
            <w:r>
              <w:t>100% = $13.65</w:t>
            </w:r>
          </w:p>
          <w:p w14:paraId="4A4F73B0" w14:textId="77777777" w:rsidR="00154ABF" w:rsidRDefault="00154ABF">
            <w:pPr>
              <w:tabs>
                <w:tab w:val="left" w:pos="1701"/>
              </w:tabs>
            </w:pPr>
            <w:r>
              <w:rPr>
                <w:b/>
                <w:sz w:val="20"/>
              </w:rPr>
              <w:t xml:space="preserve">Extended Medicare Safety Net Cap: </w:t>
            </w:r>
            <w:r>
              <w:t>$40.95</w:t>
            </w:r>
          </w:p>
        </w:tc>
      </w:tr>
      <w:tr w:rsidR="00154ABF" w14:paraId="5EA5FA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56F8EB" w14:textId="77777777" w:rsidR="00154ABF" w:rsidRDefault="00154ABF">
            <w:pPr>
              <w:rPr>
                <w:b/>
              </w:rPr>
            </w:pPr>
            <w:r>
              <w:rPr>
                <w:b/>
              </w:rPr>
              <w:lastRenderedPageBreak/>
              <w:t>Fee</w:t>
            </w:r>
          </w:p>
          <w:p w14:paraId="219811D6" w14:textId="77777777" w:rsidR="00154ABF" w:rsidRDefault="00154ABF">
            <w:r>
              <w:t>10997</w:t>
            </w:r>
          </w:p>
        </w:tc>
        <w:tc>
          <w:tcPr>
            <w:tcW w:w="0" w:type="auto"/>
            <w:tcMar>
              <w:top w:w="38" w:type="dxa"/>
              <w:left w:w="38" w:type="dxa"/>
              <w:bottom w:w="38" w:type="dxa"/>
              <w:right w:w="38" w:type="dxa"/>
            </w:tcMar>
            <w:vAlign w:val="bottom"/>
          </w:tcPr>
          <w:p w14:paraId="61F0F6A3" w14:textId="77777777" w:rsidR="00154ABF" w:rsidRDefault="00154ABF">
            <w:pPr>
              <w:spacing w:after="200"/>
              <w:rPr>
                <w:sz w:val="20"/>
                <w:szCs w:val="20"/>
              </w:rPr>
            </w:pPr>
            <w:r>
              <w:rPr>
                <w:sz w:val="20"/>
                <w:szCs w:val="20"/>
              </w:rPr>
              <w:t xml:space="preserve">Service provided to a person with a chronic disease by a practice nurse or an Aboriginal and Torres Strait Islander health practitioner if: </w:t>
            </w:r>
          </w:p>
          <w:p w14:paraId="7432B862" w14:textId="77777777" w:rsidR="00154ABF" w:rsidRDefault="00154ABF">
            <w:pPr>
              <w:spacing w:before="200" w:after="200"/>
              <w:ind w:left="570"/>
              <w:rPr>
                <w:sz w:val="20"/>
                <w:szCs w:val="20"/>
              </w:rPr>
            </w:pPr>
            <w:r>
              <w:rPr>
                <w:sz w:val="20"/>
                <w:szCs w:val="20"/>
              </w:rPr>
              <w:t xml:space="preserve">(a) the service is provided on behalf of and under the supervision of a medical practitioner; and </w:t>
            </w:r>
          </w:p>
          <w:p w14:paraId="58D87A64" w14:textId="77777777" w:rsidR="00154ABF" w:rsidRDefault="00154ABF">
            <w:pPr>
              <w:spacing w:before="200" w:after="200"/>
              <w:ind w:left="570"/>
              <w:rPr>
                <w:sz w:val="20"/>
                <w:szCs w:val="20"/>
              </w:rPr>
            </w:pPr>
            <w:r>
              <w:rPr>
                <w:sz w:val="20"/>
                <w:szCs w:val="20"/>
              </w:rPr>
              <w:t xml:space="preserve">(b) the person is not an admitted patient of a hospital; and </w:t>
            </w:r>
          </w:p>
          <w:p w14:paraId="03DC32A9" w14:textId="77777777" w:rsidR="00154ABF" w:rsidRDefault="00154ABF">
            <w:pPr>
              <w:spacing w:before="200" w:after="200"/>
              <w:ind w:left="570"/>
              <w:rPr>
                <w:sz w:val="20"/>
                <w:szCs w:val="20"/>
              </w:rPr>
            </w:pPr>
            <w:r>
              <w:rPr>
                <w:sz w:val="20"/>
                <w:szCs w:val="20"/>
              </w:rPr>
              <w:t xml:space="preserve">(c) the person has a GP Management Plan, Team Care Arrangements or Multidisciplinary Care Plan in place; and </w:t>
            </w:r>
          </w:p>
          <w:p w14:paraId="31903930" w14:textId="77777777" w:rsidR="00154ABF" w:rsidRDefault="00154ABF">
            <w:pPr>
              <w:spacing w:before="200" w:after="200"/>
              <w:ind w:left="570"/>
              <w:rPr>
                <w:sz w:val="20"/>
                <w:szCs w:val="20"/>
              </w:rPr>
            </w:pPr>
            <w:r>
              <w:rPr>
                <w:sz w:val="20"/>
                <w:szCs w:val="20"/>
              </w:rPr>
              <w:t xml:space="preserve">(d) the service is consistent with the GP Management Plan, Team Care Arrangements or Multidisciplinary Care Plan </w:t>
            </w:r>
          </w:p>
          <w:p w14:paraId="04EEBE55" w14:textId="77777777" w:rsidR="00154ABF" w:rsidRDefault="00154ABF">
            <w:pPr>
              <w:spacing w:before="200" w:after="200"/>
              <w:rPr>
                <w:sz w:val="20"/>
                <w:szCs w:val="20"/>
              </w:rPr>
            </w:pPr>
            <w:r>
              <w:rPr>
                <w:sz w:val="20"/>
                <w:szCs w:val="20"/>
              </w:rPr>
              <w:t xml:space="preserve">to a maximum of 5 services per patient in a calendar year </w:t>
            </w:r>
          </w:p>
          <w:p w14:paraId="560878D4" w14:textId="77777777" w:rsidR="00154ABF" w:rsidRDefault="00154ABF">
            <w:r>
              <w:t>(See para MN.12.4 of explanatory notes to this Category)</w:t>
            </w:r>
          </w:p>
          <w:p w14:paraId="1E102E77" w14:textId="77777777" w:rsidR="00154ABF" w:rsidRDefault="00154ABF">
            <w:pPr>
              <w:tabs>
                <w:tab w:val="left" w:pos="1701"/>
              </w:tabs>
              <w:rPr>
                <w:b/>
                <w:sz w:val="20"/>
              </w:rPr>
            </w:pPr>
            <w:r>
              <w:rPr>
                <w:b/>
                <w:sz w:val="20"/>
              </w:rPr>
              <w:t xml:space="preserve">Fee: </w:t>
            </w:r>
            <w:r>
              <w:t>$13.65</w:t>
            </w:r>
            <w:r>
              <w:tab/>
            </w:r>
            <w:r>
              <w:rPr>
                <w:b/>
                <w:sz w:val="20"/>
              </w:rPr>
              <w:t xml:space="preserve">Benefit: </w:t>
            </w:r>
            <w:r>
              <w:t>100% = $13.65</w:t>
            </w:r>
          </w:p>
          <w:p w14:paraId="6DD34FB6" w14:textId="77777777" w:rsidR="00154ABF" w:rsidRDefault="00154ABF">
            <w:pPr>
              <w:tabs>
                <w:tab w:val="left" w:pos="1701"/>
              </w:tabs>
            </w:pPr>
            <w:r>
              <w:rPr>
                <w:b/>
                <w:sz w:val="20"/>
              </w:rPr>
              <w:t xml:space="preserve">Extended Medicare Safety Net Cap: </w:t>
            </w:r>
            <w:r>
              <w:t>$40.95</w:t>
            </w:r>
          </w:p>
        </w:tc>
      </w:tr>
    </w:tbl>
    <w:p w14:paraId="20774F3F"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B6AC5C8"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75F99288" w14:textId="77777777">
              <w:tc>
                <w:tcPr>
                  <w:tcW w:w="2500" w:type="pct"/>
                  <w:tcBorders>
                    <w:top w:val="nil"/>
                    <w:left w:val="nil"/>
                    <w:bottom w:val="nil"/>
                    <w:right w:val="nil"/>
                  </w:tcBorders>
                  <w:tcMar>
                    <w:top w:w="38" w:type="dxa"/>
                    <w:left w:w="0" w:type="dxa"/>
                    <w:bottom w:w="38" w:type="dxa"/>
                    <w:right w:w="0" w:type="dxa"/>
                  </w:tcMar>
                  <w:vAlign w:val="bottom"/>
                </w:tcPr>
                <w:p w14:paraId="1C27DB09" w14:textId="77777777" w:rsidR="00A77B3E" w:rsidRDefault="00A77B3E">
                  <w:pPr>
                    <w:keepLines/>
                    <w:rPr>
                      <w:rFonts w:ascii="Helvetica" w:eastAsia="Helvetica" w:hAnsi="Helvetica" w:cs="Helvetica"/>
                      <w:b/>
                      <w:sz w:val="20"/>
                    </w:rPr>
                  </w:pPr>
                  <w:r>
                    <w:rPr>
                      <w:rFonts w:ascii="Helvetica" w:eastAsia="Helvetica" w:hAnsi="Helvetica" w:cs="Helvetica"/>
                      <w:b/>
                      <w:sz w:val="20"/>
                    </w:rPr>
                    <w:t>M13. MIDWIFERY SERVICES</w:t>
                  </w:r>
                </w:p>
              </w:tc>
              <w:tc>
                <w:tcPr>
                  <w:tcW w:w="2500" w:type="pct"/>
                  <w:tcBorders>
                    <w:top w:val="nil"/>
                    <w:left w:val="nil"/>
                    <w:bottom w:val="nil"/>
                    <w:right w:val="nil"/>
                  </w:tcBorders>
                  <w:tcMar>
                    <w:top w:w="38" w:type="dxa"/>
                    <w:left w:w="0" w:type="dxa"/>
                    <w:bottom w:w="38" w:type="dxa"/>
                    <w:right w:w="0" w:type="dxa"/>
                  </w:tcMar>
                  <w:vAlign w:val="bottom"/>
                </w:tcPr>
                <w:p w14:paraId="400AB61F"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MBS ITEMS FOR PARTICIPATING MIDWIVES</w:t>
                  </w:r>
                </w:p>
              </w:tc>
            </w:tr>
          </w:tbl>
          <w:p w14:paraId="0277725B" w14:textId="77777777" w:rsidR="00A77B3E" w:rsidRDefault="00A77B3E">
            <w:pPr>
              <w:keepLines/>
              <w:rPr>
                <w:rFonts w:ascii="Helvetica" w:eastAsia="Helvetica" w:hAnsi="Helvetica" w:cs="Helvetica"/>
                <w:b/>
              </w:rPr>
            </w:pPr>
          </w:p>
        </w:tc>
      </w:tr>
      <w:tr w:rsidR="00154ABF" w14:paraId="6CE96C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325065"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4742E8CA" w14:textId="77777777" w:rsidR="00A77B3E" w:rsidRDefault="00A77B3E">
            <w:pPr>
              <w:pStyle w:val="Heading2"/>
              <w:spacing w:before="120"/>
              <w:rPr>
                <w:rFonts w:ascii="Helvetica" w:eastAsia="Helvetica" w:hAnsi="Helvetica" w:cs="Helvetica"/>
                <w:i w:val="0"/>
                <w:sz w:val="18"/>
              </w:rPr>
            </w:pPr>
            <w:bookmarkStart w:id="29" w:name="_Toc169795423"/>
            <w:r>
              <w:rPr>
                <w:rFonts w:ascii="Helvetica" w:eastAsia="Helvetica" w:hAnsi="Helvetica" w:cs="Helvetica"/>
                <w:i w:val="0"/>
                <w:sz w:val="18"/>
              </w:rPr>
              <w:t>Group M13. Midwifery Services</w:t>
            </w:r>
            <w:bookmarkEnd w:id="29"/>
          </w:p>
        </w:tc>
      </w:tr>
      <w:tr w:rsidR="00154ABF" w14:paraId="036AF6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1FE7DCF"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B2D498A"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0" w:name="_Toc169795424"/>
            <w:r>
              <w:rPr>
                <w:rFonts w:ascii="Helvetica" w:eastAsia="Helvetica" w:hAnsi="Helvetica" w:cs="Helvetica"/>
                <w:b w:val="0"/>
                <w:sz w:val="18"/>
              </w:rPr>
              <w:t>Subgroup 1. MBS Items For Participating Midwives</w:t>
            </w:r>
            <w:bookmarkEnd w:id="30"/>
          </w:p>
        </w:tc>
      </w:tr>
      <w:tr w:rsidR="00154ABF" w14:paraId="00236C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87C48A" w14:textId="77777777" w:rsidR="00154ABF" w:rsidRDefault="00154ABF">
            <w:pPr>
              <w:rPr>
                <w:b/>
              </w:rPr>
            </w:pPr>
            <w:r>
              <w:rPr>
                <w:b/>
              </w:rPr>
              <w:t>Fee</w:t>
            </w:r>
          </w:p>
          <w:p w14:paraId="288BB7DA" w14:textId="77777777" w:rsidR="00154ABF" w:rsidRDefault="00154ABF">
            <w:r>
              <w:t>82100</w:t>
            </w:r>
          </w:p>
        </w:tc>
        <w:tc>
          <w:tcPr>
            <w:tcW w:w="0" w:type="auto"/>
            <w:tcMar>
              <w:top w:w="38" w:type="dxa"/>
              <w:left w:w="38" w:type="dxa"/>
              <w:bottom w:w="38" w:type="dxa"/>
              <w:right w:w="38" w:type="dxa"/>
            </w:tcMar>
            <w:vAlign w:val="bottom"/>
          </w:tcPr>
          <w:p w14:paraId="1318F83F" w14:textId="77777777" w:rsidR="00154ABF" w:rsidRDefault="00154ABF">
            <w:pPr>
              <w:spacing w:after="200"/>
              <w:rPr>
                <w:sz w:val="20"/>
                <w:szCs w:val="20"/>
              </w:rPr>
            </w:pPr>
            <w:r>
              <w:rPr>
                <w:sz w:val="20"/>
                <w:szCs w:val="20"/>
              </w:rPr>
              <w:t>Initial antenatal professional attendance by a participating midwife, lasting at least 40 minutes, including all of the following:</w:t>
            </w:r>
          </w:p>
          <w:p w14:paraId="3FF83864" w14:textId="77777777" w:rsidR="00154ABF" w:rsidRDefault="00154ABF">
            <w:pPr>
              <w:spacing w:before="200" w:after="200"/>
              <w:rPr>
                <w:sz w:val="20"/>
                <w:szCs w:val="20"/>
              </w:rPr>
            </w:pPr>
            <w:r>
              <w:rPr>
                <w:sz w:val="20"/>
                <w:szCs w:val="20"/>
              </w:rPr>
              <w:t>   (a)  taking a detailed patient history;</w:t>
            </w:r>
          </w:p>
          <w:p w14:paraId="30983450" w14:textId="77777777" w:rsidR="00154ABF" w:rsidRDefault="00154ABF">
            <w:pPr>
              <w:spacing w:before="200" w:after="200"/>
              <w:rPr>
                <w:sz w:val="20"/>
                <w:szCs w:val="20"/>
              </w:rPr>
            </w:pPr>
            <w:r>
              <w:rPr>
                <w:sz w:val="20"/>
                <w:szCs w:val="20"/>
              </w:rPr>
              <w:t>  (b)  performing a comprehensive examination;</w:t>
            </w:r>
          </w:p>
          <w:p w14:paraId="5A1BAEB0" w14:textId="77777777" w:rsidR="00154ABF" w:rsidRDefault="00154ABF">
            <w:pPr>
              <w:spacing w:before="200" w:after="200"/>
              <w:rPr>
                <w:sz w:val="20"/>
                <w:szCs w:val="20"/>
              </w:rPr>
            </w:pPr>
            <w:r>
              <w:rPr>
                <w:sz w:val="20"/>
                <w:szCs w:val="20"/>
              </w:rPr>
              <w:t>   (c)  performing a risk assessment;</w:t>
            </w:r>
          </w:p>
          <w:p w14:paraId="730976AB" w14:textId="77777777" w:rsidR="00154ABF" w:rsidRDefault="00154ABF">
            <w:pPr>
              <w:spacing w:before="200" w:after="200"/>
              <w:rPr>
                <w:sz w:val="20"/>
                <w:szCs w:val="20"/>
              </w:rPr>
            </w:pPr>
            <w:r>
              <w:rPr>
                <w:sz w:val="20"/>
                <w:szCs w:val="20"/>
              </w:rPr>
              <w:t>  (d)  based on the risk assessment — arranging referral or transfer of the patient’s care to an obstetrician;</w:t>
            </w:r>
          </w:p>
          <w:p w14:paraId="4D1A6B11" w14:textId="77777777" w:rsidR="00154ABF" w:rsidRDefault="00154ABF">
            <w:pPr>
              <w:spacing w:before="200" w:after="200"/>
              <w:rPr>
                <w:sz w:val="20"/>
                <w:szCs w:val="20"/>
              </w:rPr>
            </w:pPr>
            <w:r>
              <w:rPr>
                <w:sz w:val="20"/>
                <w:szCs w:val="20"/>
              </w:rPr>
              <w:t>   (e)  requesting pathology and diagnostic imaging services, when necessary;</w:t>
            </w:r>
          </w:p>
          <w:p w14:paraId="098A4937" w14:textId="77777777" w:rsidR="00154ABF" w:rsidRDefault="00154ABF">
            <w:pPr>
              <w:spacing w:before="200" w:after="200"/>
              <w:rPr>
                <w:sz w:val="20"/>
                <w:szCs w:val="20"/>
              </w:rPr>
            </w:pPr>
            <w:r>
              <w:rPr>
                <w:sz w:val="20"/>
                <w:szCs w:val="20"/>
              </w:rPr>
              <w:t>   (f)  discussing with the patient the collaborative arrangements for her maternity care and recording the arrangements in the midwife’s written records in accordance with section 6 of the Health Insurance Regulations 2018</w:t>
            </w:r>
          </w:p>
          <w:p w14:paraId="192774E3" w14:textId="77777777" w:rsidR="00154ABF" w:rsidRDefault="00154ABF">
            <w:pPr>
              <w:spacing w:before="200" w:after="200"/>
              <w:rPr>
                <w:sz w:val="20"/>
                <w:szCs w:val="20"/>
              </w:rPr>
            </w:pPr>
            <w:r>
              <w:rPr>
                <w:sz w:val="20"/>
                <w:szCs w:val="20"/>
              </w:rPr>
              <w:t>Payable only once for any pregnancy</w:t>
            </w:r>
          </w:p>
          <w:p w14:paraId="19BBDAE5" w14:textId="77777777" w:rsidR="00154ABF" w:rsidRDefault="00154ABF">
            <w:r>
              <w:t>(See para MN.13.16, MN.13.15, MN.13.17, MN.13.18 of explanatory notes to this Category)</w:t>
            </w:r>
          </w:p>
          <w:p w14:paraId="56C94008" w14:textId="77777777" w:rsidR="00154ABF" w:rsidRDefault="00154ABF">
            <w:pPr>
              <w:tabs>
                <w:tab w:val="left" w:pos="1701"/>
              </w:tabs>
              <w:rPr>
                <w:b/>
                <w:sz w:val="20"/>
              </w:rPr>
            </w:pPr>
            <w:r>
              <w:rPr>
                <w:b/>
                <w:sz w:val="20"/>
              </w:rPr>
              <w:t xml:space="preserve">Fee: </w:t>
            </w:r>
            <w:r>
              <w:t>$60.85</w:t>
            </w:r>
            <w:r>
              <w:tab/>
            </w:r>
            <w:r>
              <w:rPr>
                <w:b/>
                <w:sz w:val="20"/>
              </w:rPr>
              <w:t xml:space="preserve">Benefit: </w:t>
            </w:r>
            <w:r>
              <w:t>85% = $51.75</w:t>
            </w:r>
          </w:p>
          <w:p w14:paraId="01AA5FA2" w14:textId="77777777" w:rsidR="00154ABF" w:rsidRDefault="00154ABF">
            <w:pPr>
              <w:tabs>
                <w:tab w:val="left" w:pos="1701"/>
              </w:tabs>
            </w:pPr>
            <w:r>
              <w:rPr>
                <w:b/>
                <w:sz w:val="20"/>
              </w:rPr>
              <w:t xml:space="preserve">Extended Medicare Safety Net Cap: </w:t>
            </w:r>
            <w:r>
              <w:t>$25.80</w:t>
            </w:r>
          </w:p>
        </w:tc>
      </w:tr>
      <w:tr w:rsidR="00154ABF" w14:paraId="685C55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050E49" w14:textId="77777777" w:rsidR="00154ABF" w:rsidRDefault="00154ABF">
            <w:pPr>
              <w:rPr>
                <w:b/>
              </w:rPr>
            </w:pPr>
            <w:r>
              <w:rPr>
                <w:b/>
              </w:rPr>
              <w:t>Fee</w:t>
            </w:r>
          </w:p>
          <w:p w14:paraId="5F01FD6C" w14:textId="77777777" w:rsidR="00154ABF" w:rsidRDefault="00154ABF">
            <w:r>
              <w:t>82105</w:t>
            </w:r>
          </w:p>
        </w:tc>
        <w:tc>
          <w:tcPr>
            <w:tcW w:w="0" w:type="auto"/>
            <w:tcMar>
              <w:top w:w="38" w:type="dxa"/>
              <w:left w:w="38" w:type="dxa"/>
              <w:bottom w:w="38" w:type="dxa"/>
              <w:right w:w="38" w:type="dxa"/>
            </w:tcMar>
            <w:vAlign w:val="bottom"/>
          </w:tcPr>
          <w:p w14:paraId="6A64124A" w14:textId="77777777" w:rsidR="00154ABF" w:rsidRDefault="00154ABF">
            <w:pPr>
              <w:spacing w:after="200"/>
              <w:rPr>
                <w:sz w:val="20"/>
                <w:szCs w:val="20"/>
              </w:rPr>
            </w:pPr>
            <w:r>
              <w:rPr>
                <w:sz w:val="20"/>
                <w:szCs w:val="20"/>
              </w:rPr>
              <w:t>Short antenatal professional attendance by a participating midwife, lasting up to 40 minutes</w:t>
            </w:r>
          </w:p>
          <w:p w14:paraId="1C1E9CF7" w14:textId="77777777" w:rsidR="00154ABF" w:rsidRDefault="00154ABF">
            <w:r>
              <w:t>(See para MN.13.16, MN.13.15, MN.13.17, MN.13.18 of explanatory notes to this Category)</w:t>
            </w:r>
          </w:p>
          <w:p w14:paraId="5D7881C7" w14:textId="77777777" w:rsidR="00154ABF" w:rsidRDefault="00154ABF">
            <w:pPr>
              <w:tabs>
                <w:tab w:val="left" w:pos="1701"/>
              </w:tabs>
              <w:rPr>
                <w:b/>
                <w:sz w:val="20"/>
              </w:rPr>
            </w:pPr>
            <w:r>
              <w:rPr>
                <w:b/>
                <w:sz w:val="20"/>
              </w:rPr>
              <w:t xml:space="preserve">Fee: </w:t>
            </w:r>
            <w:r>
              <w:t>$36.85</w:t>
            </w:r>
            <w:r>
              <w:tab/>
            </w:r>
            <w:r>
              <w:rPr>
                <w:b/>
                <w:sz w:val="20"/>
              </w:rPr>
              <w:t xml:space="preserve">Benefit: </w:t>
            </w:r>
            <w:r>
              <w:t>75% = $27.65    85% = $31.35</w:t>
            </w:r>
          </w:p>
          <w:p w14:paraId="73178528" w14:textId="77777777" w:rsidR="00154ABF" w:rsidRDefault="00154ABF">
            <w:pPr>
              <w:tabs>
                <w:tab w:val="left" w:pos="1701"/>
              </w:tabs>
            </w:pPr>
            <w:r>
              <w:rPr>
                <w:b/>
                <w:sz w:val="20"/>
              </w:rPr>
              <w:lastRenderedPageBreak/>
              <w:t xml:space="preserve">Extended Medicare Safety Net Cap: </w:t>
            </w:r>
            <w:r>
              <w:t>$19.30</w:t>
            </w:r>
          </w:p>
        </w:tc>
      </w:tr>
      <w:tr w:rsidR="00154ABF" w14:paraId="69AA57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576671" w14:textId="77777777" w:rsidR="00154ABF" w:rsidRDefault="00154ABF">
            <w:pPr>
              <w:rPr>
                <w:b/>
              </w:rPr>
            </w:pPr>
            <w:r>
              <w:rPr>
                <w:b/>
              </w:rPr>
              <w:lastRenderedPageBreak/>
              <w:t>Fee</w:t>
            </w:r>
          </w:p>
          <w:p w14:paraId="6901BE63" w14:textId="77777777" w:rsidR="00154ABF" w:rsidRDefault="00154ABF">
            <w:r>
              <w:t>82110</w:t>
            </w:r>
          </w:p>
        </w:tc>
        <w:tc>
          <w:tcPr>
            <w:tcW w:w="0" w:type="auto"/>
            <w:tcMar>
              <w:top w:w="38" w:type="dxa"/>
              <w:left w:w="38" w:type="dxa"/>
              <w:bottom w:w="38" w:type="dxa"/>
              <w:right w:w="38" w:type="dxa"/>
            </w:tcMar>
            <w:vAlign w:val="bottom"/>
          </w:tcPr>
          <w:p w14:paraId="02F1C4CB" w14:textId="77777777" w:rsidR="00154ABF" w:rsidRDefault="00154ABF">
            <w:pPr>
              <w:spacing w:after="200"/>
              <w:rPr>
                <w:sz w:val="20"/>
                <w:szCs w:val="20"/>
              </w:rPr>
            </w:pPr>
            <w:r>
              <w:rPr>
                <w:sz w:val="20"/>
                <w:szCs w:val="20"/>
              </w:rPr>
              <w:t>Long antenatal professional attendance by a participating midwife, lasting at least 40 minutes</w:t>
            </w:r>
          </w:p>
          <w:p w14:paraId="101757A5" w14:textId="77777777" w:rsidR="00154ABF" w:rsidRDefault="00154ABF">
            <w:r>
              <w:t>(See para MN.13.16, MN.13.15, MN.13.17, MN.13.18 of explanatory notes to this Category)</w:t>
            </w:r>
          </w:p>
          <w:p w14:paraId="6A8A1BC0" w14:textId="77777777" w:rsidR="00154ABF" w:rsidRDefault="00154ABF">
            <w:pPr>
              <w:tabs>
                <w:tab w:val="left" w:pos="1701"/>
              </w:tabs>
              <w:rPr>
                <w:b/>
                <w:sz w:val="20"/>
              </w:rPr>
            </w:pPr>
            <w:r>
              <w:rPr>
                <w:b/>
                <w:sz w:val="20"/>
              </w:rPr>
              <w:t xml:space="preserve">Fee: </w:t>
            </w:r>
            <w:r>
              <w:t>$60.85</w:t>
            </w:r>
            <w:r>
              <w:tab/>
            </w:r>
            <w:r>
              <w:rPr>
                <w:b/>
                <w:sz w:val="20"/>
              </w:rPr>
              <w:t xml:space="preserve">Benefit: </w:t>
            </w:r>
            <w:r>
              <w:t>75% = $45.65    85% = $51.75</w:t>
            </w:r>
          </w:p>
          <w:p w14:paraId="4F57782E" w14:textId="77777777" w:rsidR="00154ABF" w:rsidRDefault="00154ABF">
            <w:pPr>
              <w:tabs>
                <w:tab w:val="left" w:pos="1701"/>
              </w:tabs>
            </w:pPr>
            <w:r>
              <w:rPr>
                <w:b/>
                <w:sz w:val="20"/>
              </w:rPr>
              <w:t xml:space="preserve">Extended Medicare Safety Net Cap: </w:t>
            </w:r>
            <w:r>
              <w:t>$25.80</w:t>
            </w:r>
          </w:p>
        </w:tc>
      </w:tr>
      <w:tr w:rsidR="00154ABF" w14:paraId="649DE6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FDCE70" w14:textId="77777777" w:rsidR="00154ABF" w:rsidRDefault="00154ABF">
            <w:pPr>
              <w:rPr>
                <w:b/>
              </w:rPr>
            </w:pPr>
            <w:r>
              <w:rPr>
                <w:b/>
              </w:rPr>
              <w:t>Fee</w:t>
            </w:r>
          </w:p>
          <w:p w14:paraId="11E57682" w14:textId="77777777" w:rsidR="00154ABF" w:rsidRDefault="00154ABF">
            <w:r>
              <w:t>82115</w:t>
            </w:r>
          </w:p>
        </w:tc>
        <w:tc>
          <w:tcPr>
            <w:tcW w:w="0" w:type="auto"/>
            <w:tcMar>
              <w:top w:w="38" w:type="dxa"/>
              <w:left w:w="38" w:type="dxa"/>
              <w:bottom w:w="38" w:type="dxa"/>
              <w:right w:w="38" w:type="dxa"/>
            </w:tcMar>
            <w:vAlign w:val="bottom"/>
          </w:tcPr>
          <w:p w14:paraId="2B000835" w14:textId="77777777" w:rsidR="00154ABF" w:rsidRDefault="00154ABF">
            <w:pPr>
              <w:spacing w:after="200"/>
              <w:rPr>
                <w:sz w:val="20"/>
                <w:szCs w:val="20"/>
              </w:rPr>
            </w:pPr>
            <w:r>
              <w:rPr>
                <w:sz w:val="20"/>
                <w:szCs w:val="20"/>
              </w:rPr>
              <w:t>Professional attendance by a participating midwife, lasting at least 90 minutes, for assessment and preparation of a maternity care plan for a patient whose pregnancy has progressed beyond 28 weeks, where the participating midwife has had at least 2 antenatal attendances with the patient in the preceding 6 months, if:</w:t>
            </w:r>
          </w:p>
          <w:p w14:paraId="3B47AED3" w14:textId="77777777" w:rsidR="00154ABF" w:rsidRDefault="00154ABF">
            <w:pPr>
              <w:spacing w:before="200" w:after="200"/>
              <w:rPr>
                <w:sz w:val="20"/>
                <w:szCs w:val="20"/>
              </w:rPr>
            </w:pPr>
            <w:r>
              <w:rPr>
                <w:sz w:val="20"/>
                <w:szCs w:val="20"/>
              </w:rPr>
              <w:t>(a)  the patient is not an admitted patient of a hospital; and</w:t>
            </w:r>
          </w:p>
          <w:p w14:paraId="480A98C3" w14:textId="77777777" w:rsidR="00154ABF" w:rsidRDefault="00154ABF">
            <w:pPr>
              <w:spacing w:before="200" w:after="200"/>
              <w:rPr>
                <w:sz w:val="20"/>
                <w:szCs w:val="20"/>
              </w:rPr>
            </w:pPr>
            <w:r>
              <w:rPr>
                <w:sz w:val="20"/>
                <w:szCs w:val="20"/>
              </w:rPr>
              <w:t>(b)  the participating midwife undertakes a comprehensive assessment of the patient; and</w:t>
            </w:r>
          </w:p>
          <w:p w14:paraId="59934EF3" w14:textId="77777777" w:rsidR="00154ABF" w:rsidRDefault="00154ABF">
            <w:pPr>
              <w:spacing w:before="200" w:after="200"/>
              <w:rPr>
                <w:sz w:val="20"/>
                <w:szCs w:val="20"/>
              </w:rPr>
            </w:pPr>
            <w:r>
              <w:rPr>
                <w:sz w:val="20"/>
                <w:szCs w:val="20"/>
              </w:rPr>
              <w:t>(c)  the participating midwife develops a written maternity care plan that contains:</w:t>
            </w:r>
          </w:p>
          <w:p w14:paraId="03489F84" w14:textId="77777777" w:rsidR="00154ABF" w:rsidRDefault="00154ABF">
            <w:pPr>
              <w:spacing w:before="200" w:after="200"/>
              <w:rPr>
                <w:sz w:val="20"/>
                <w:szCs w:val="20"/>
              </w:rPr>
            </w:pPr>
            <w:r>
              <w:rPr>
                <w:sz w:val="20"/>
                <w:szCs w:val="20"/>
              </w:rPr>
              <w:t>     (i)  outcomes of the assessment; and</w:t>
            </w:r>
          </w:p>
          <w:p w14:paraId="141C3943" w14:textId="77777777" w:rsidR="00154ABF" w:rsidRDefault="00154ABF">
            <w:pPr>
              <w:spacing w:before="200" w:after="200"/>
              <w:rPr>
                <w:sz w:val="20"/>
                <w:szCs w:val="20"/>
              </w:rPr>
            </w:pPr>
            <w:r>
              <w:rPr>
                <w:sz w:val="20"/>
                <w:szCs w:val="20"/>
              </w:rPr>
              <w:t>     (ii)  details of agreed expectations for care during pregnancy, labour and birth; and</w:t>
            </w:r>
          </w:p>
          <w:p w14:paraId="19CD7C90" w14:textId="77777777" w:rsidR="00154ABF" w:rsidRDefault="00154ABF">
            <w:pPr>
              <w:spacing w:before="200" w:after="200"/>
              <w:rPr>
                <w:sz w:val="20"/>
                <w:szCs w:val="20"/>
              </w:rPr>
            </w:pPr>
            <w:r>
              <w:rPr>
                <w:sz w:val="20"/>
                <w:szCs w:val="20"/>
              </w:rPr>
              <w:t>     (iii)  details of any health problems or care needs; and</w:t>
            </w:r>
          </w:p>
          <w:p w14:paraId="7B3053C9" w14:textId="77777777" w:rsidR="00154ABF" w:rsidRDefault="00154ABF">
            <w:pPr>
              <w:spacing w:before="200" w:after="200"/>
              <w:rPr>
                <w:sz w:val="20"/>
                <w:szCs w:val="20"/>
              </w:rPr>
            </w:pPr>
            <w:r>
              <w:rPr>
                <w:sz w:val="20"/>
                <w:szCs w:val="20"/>
              </w:rPr>
              <w:t>     (iv)  details of collaborative arrangements that apply to the patient; and</w:t>
            </w:r>
          </w:p>
          <w:p w14:paraId="080B3E0F" w14:textId="77777777" w:rsidR="00154ABF" w:rsidRDefault="00154ABF">
            <w:pPr>
              <w:spacing w:before="200" w:after="200"/>
              <w:rPr>
                <w:sz w:val="20"/>
                <w:szCs w:val="20"/>
              </w:rPr>
            </w:pPr>
            <w:r>
              <w:rPr>
                <w:sz w:val="20"/>
                <w:szCs w:val="20"/>
              </w:rPr>
              <w:t>     (v)  details of any medication taken by the patient during the pregnancy, and any additional medication that may be required by the patient; and</w:t>
            </w:r>
          </w:p>
          <w:p w14:paraId="325878A0" w14:textId="77777777" w:rsidR="00154ABF" w:rsidRDefault="00154ABF">
            <w:pPr>
              <w:spacing w:before="200" w:after="200"/>
              <w:rPr>
                <w:sz w:val="20"/>
                <w:szCs w:val="20"/>
              </w:rPr>
            </w:pPr>
            <w:r>
              <w:rPr>
                <w:sz w:val="20"/>
                <w:szCs w:val="20"/>
              </w:rPr>
              <w:t>     (vi)  details of any referrals or requests for pathology services or diagnostic imaging services for the patient during the pregnancy, and any additional referrals or requests that may be required for the patient; and</w:t>
            </w:r>
          </w:p>
          <w:p w14:paraId="07186E4A" w14:textId="77777777" w:rsidR="00154ABF" w:rsidRDefault="00154ABF">
            <w:pPr>
              <w:spacing w:before="200" w:after="200"/>
              <w:rPr>
                <w:sz w:val="20"/>
                <w:szCs w:val="20"/>
              </w:rPr>
            </w:pPr>
            <w:r>
              <w:rPr>
                <w:sz w:val="20"/>
                <w:szCs w:val="20"/>
              </w:rPr>
              <w:t>(d)  the maternity care plan is explained and agreed with the patient; and</w:t>
            </w:r>
          </w:p>
          <w:p w14:paraId="4F4BD065" w14:textId="77777777" w:rsidR="00154ABF" w:rsidRDefault="00154ABF">
            <w:pPr>
              <w:spacing w:before="200" w:after="200"/>
              <w:rPr>
                <w:sz w:val="20"/>
                <w:szCs w:val="20"/>
              </w:rPr>
            </w:pPr>
            <w:r>
              <w:rPr>
                <w:sz w:val="20"/>
                <w:szCs w:val="20"/>
              </w:rPr>
              <w:t>(e)  the fee does not include any amount for the management of labour and birth;</w:t>
            </w:r>
          </w:p>
          <w:p w14:paraId="2A867F6B" w14:textId="77777777" w:rsidR="00154ABF" w:rsidRDefault="00154ABF">
            <w:pPr>
              <w:spacing w:before="200" w:after="200"/>
              <w:rPr>
                <w:sz w:val="20"/>
                <w:szCs w:val="20"/>
              </w:rPr>
            </w:pPr>
            <w:r>
              <w:rPr>
                <w:sz w:val="20"/>
                <w:szCs w:val="20"/>
              </w:rPr>
              <w:t>(Includes any antenatal attendance provided on the same occasion)</w:t>
            </w:r>
          </w:p>
          <w:p w14:paraId="04D305B7" w14:textId="77777777" w:rsidR="00154ABF" w:rsidRDefault="00154ABF">
            <w:pPr>
              <w:spacing w:before="200" w:after="200"/>
              <w:rPr>
                <w:sz w:val="20"/>
                <w:szCs w:val="20"/>
              </w:rPr>
            </w:pPr>
            <w:r>
              <w:rPr>
                <w:sz w:val="20"/>
                <w:szCs w:val="20"/>
              </w:rPr>
              <w:t>Payable only once for any pregnancy;</w:t>
            </w:r>
          </w:p>
          <w:p w14:paraId="2E8EE8CA" w14:textId="77777777" w:rsidR="00154ABF" w:rsidRDefault="00154ABF">
            <w:pPr>
              <w:spacing w:before="200" w:after="200"/>
              <w:rPr>
                <w:sz w:val="20"/>
                <w:szCs w:val="20"/>
              </w:rPr>
            </w:pPr>
            <w:r>
              <w:rPr>
                <w:sz w:val="20"/>
                <w:szCs w:val="20"/>
              </w:rPr>
              <w:t>This item cannot be claimed if items 16590 or 16591 have previously been claimed during a single pregnancy, except in exceptional circumstances</w:t>
            </w:r>
          </w:p>
          <w:p w14:paraId="3B8566C6" w14:textId="77777777" w:rsidR="00154ABF" w:rsidRDefault="00154ABF">
            <w:r>
              <w:t>(See para MN.13.16, MN.13.15, MN.13.17, MN.13.18 of explanatory notes to this Category)</w:t>
            </w:r>
          </w:p>
          <w:p w14:paraId="07C48829" w14:textId="77777777" w:rsidR="00154ABF" w:rsidRDefault="00154ABF">
            <w:pPr>
              <w:tabs>
                <w:tab w:val="left" w:pos="1701"/>
              </w:tabs>
              <w:rPr>
                <w:b/>
                <w:sz w:val="20"/>
              </w:rPr>
            </w:pPr>
            <w:r>
              <w:rPr>
                <w:b/>
                <w:sz w:val="20"/>
              </w:rPr>
              <w:t xml:space="preserve">Fee: </w:t>
            </w:r>
            <w:r>
              <w:t>$363.40</w:t>
            </w:r>
            <w:r>
              <w:tab/>
            </w:r>
            <w:r>
              <w:rPr>
                <w:b/>
                <w:sz w:val="20"/>
              </w:rPr>
              <w:t xml:space="preserve">Benefit: </w:t>
            </w:r>
            <w:r>
              <w:t>85% = $308.90</w:t>
            </w:r>
          </w:p>
          <w:p w14:paraId="19A83249" w14:textId="77777777" w:rsidR="00154ABF" w:rsidRDefault="00154ABF">
            <w:pPr>
              <w:tabs>
                <w:tab w:val="left" w:pos="1701"/>
              </w:tabs>
            </w:pPr>
            <w:r>
              <w:rPr>
                <w:b/>
                <w:sz w:val="20"/>
              </w:rPr>
              <w:t xml:space="preserve">Extended Medicare Safety Net Cap: </w:t>
            </w:r>
            <w:r>
              <w:t>$64.30</w:t>
            </w:r>
          </w:p>
        </w:tc>
      </w:tr>
      <w:tr w:rsidR="00154ABF" w14:paraId="6F7396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A07706" w14:textId="77777777" w:rsidR="00154ABF" w:rsidRDefault="00154ABF">
            <w:pPr>
              <w:rPr>
                <w:b/>
              </w:rPr>
            </w:pPr>
            <w:r>
              <w:rPr>
                <w:b/>
              </w:rPr>
              <w:t>Fee</w:t>
            </w:r>
          </w:p>
          <w:p w14:paraId="5F02CF55" w14:textId="77777777" w:rsidR="00154ABF" w:rsidRDefault="00154ABF">
            <w:r>
              <w:t>82116</w:t>
            </w:r>
          </w:p>
        </w:tc>
        <w:tc>
          <w:tcPr>
            <w:tcW w:w="0" w:type="auto"/>
            <w:tcMar>
              <w:top w:w="38" w:type="dxa"/>
              <w:left w:w="38" w:type="dxa"/>
              <w:bottom w:w="38" w:type="dxa"/>
              <w:right w:w="38" w:type="dxa"/>
            </w:tcMar>
            <w:vAlign w:val="bottom"/>
          </w:tcPr>
          <w:p w14:paraId="09D8EBE4" w14:textId="77777777" w:rsidR="00154ABF" w:rsidRDefault="00154ABF">
            <w:pPr>
              <w:spacing w:after="200"/>
              <w:rPr>
                <w:sz w:val="20"/>
                <w:szCs w:val="20"/>
              </w:rPr>
            </w:pPr>
            <w:r>
              <w:rPr>
                <w:sz w:val="20"/>
                <w:szCs w:val="20"/>
              </w:rPr>
              <w:t>Management of labour for up to 6 hours, not including birth, at a place other than a hospital if:</w:t>
            </w:r>
          </w:p>
          <w:p w14:paraId="61DE2E8B" w14:textId="77777777" w:rsidR="00154ABF" w:rsidRDefault="00154ABF">
            <w:pPr>
              <w:spacing w:before="200" w:after="200"/>
              <w:rPr>
                <w:sz w:val="20"/>
                <w:szCs w:val="20"/>
              </w:rPr>
            </w:pPr>
            <w:r>
              <w:rPr>
                <w:sz w:val="20"/>
                <w:szCs w:val="20"/>
              </w:rPr>
              <w:t>(a) the attendance is by the participating midwife who:</w:t>
            </w:r>
          </w:p>
          <w:p w14:paraId="23AC647D" w14:textId="77777777" w:rsidR="00154ABF" w:rsidRDefault="00154ABF">
            <w:pPr>
              <w:spacing w:before="200" w:after="200"/>
              <w:rPr>
                <w:sz w:val="20"/>
                <w:szCs w:val="20"/>
              </w:rPr>
            </w:pPr>
            <w:r>
              <w:rPr>
                <w:sz w:val="20"/>
                <w:szCs w:val="20"/>
              </w:rPr>
              <w:t>    (i) provided the patient's antenatal care or</w:t>
            </w:r>
          </w:p>
          <w:p w14:paraId="2797C8A8" w14:textId="77777777" w:rsidR="00154ABF" w:rsidRDefault="00154ABF">
            <w:pPr>
              <w:spacing w:before="200" w:after="200"/>
              <w:rPr>
                <w:sz w:val="20"/>
                <w:szCs w:val="20"/>
              </w:rPr>
            </w:pPr>
            <w:r>
              <w:rPr>
                <w:sz w:val="20"/>
                <w:szCs w:val="20"/>
              </w:rPr>
              <w:t>    (ii) is a member of a practice that has provided the patient's antenatal care; and</w:t>
            </w:r>
          </w:p>
          <w:p w14:paraId="04F9A62F" w14:textId="77777777" w:rsidR="00154ABF" w:rsidRDefault="00154ABF">
            <w:pPr>
              <w:spacing w:before="200" w:after="200"/>
              <w:rPr>
                <w:sz w:val="20"/>
                <w:szCs w:val="20"/>
              </w:rPr>
            </w:pPr>
            <w:r>
              <w:rPr>
                <w:sz w:val="20"/>
                <w:szCs w:val="20"/>
              </w:rPr>
              <w:t>(b) the total attendance time is documented in the patient notes;</w:t>
            </w:r>
          </w:p>
          <w:p w14:paraId="786901AF" w14:textId="77777777" w:rsidR="00154ABF" w:rsidRDefault="00154ABF">
            <w:pPr>
              <w:spacing w:before="200" w:after="200"/>
              <w:rPr>
                <w:sz w:val="20"/>
                <w:szCs w:val="20"/>
              </w:rPr>
            </w:pPr>
            <w:r>
              <w:rPr>
                <w:sz w:val="20"/>
                <w:szCs w:val="20"/>
              </w:rPr>
              <w:lastRenderedPageBreak/>
              <w:t>This item does not apply if birth is performed during the attendance;</w:t>
            </w:r>
          </w:p>
          <w:p w14:paraId="6F7281A5" w14:textId="77777777" w:rsidR="00154ABF" w:rsidRDefault="00154ABF">
            <w:pPr>
              <w:spacing w:before="200" w:after="200"/>
              <w:rPr>
                <w:sz w:val="20"/>
                <w:szCs w:val="20"/>
              </w:rPr>
            </w:pPr>
            <w:r>
              <w:rPr>
                <w:sz w:val="20"/>
                <w:szCs w:val="20"/>
              </w:rPr>
              <w:t>Only claimable once per pregnancy</w:t>
            </w:r>
          </w:p>
          <w:p w14:paraId="16E48683" w14:textId="77777777" w:rsidR="00154ABF" w:rsidRDefault="00154ABF">
            <w:r>
              <w:t>(See para MN.13.15, MN.13.17, MN.13.18, MN.13.16 of explanatory notes to this Category)</w:t>
            </w:r>
          </w:p>
          <w:p w14:paraId="580914E6" w14:textId="77777777" w:rsidR="00154ABF" w:rsidRDefault="00154ABF">
            <w:pPr>
              <w:tabs>
                <w:tab w:val="left" w:pos="1701"/>
              </w:tabs>
            </w:pPr>
            <w:r>
              <w:rPr>
                <w:b/>
                <w:sz w:val="20"/>
              </w:rPr>
              <w:t xml:space="preserve">Fee: </w:t>
            </w:r>
            <w:r>
              <w:t>$858.20</w:t>
            </w:r>
            <w:r>
              <w:tab/>
            </w:r>
            <w:r>
              <w:rPr>
                <w:b/>
                <w:sz w:val="20"/>
              </w:rPr>
              <w:t xml:space="preserve">Benefit: </w:t>
            </w:r>
            <w:r>
              <w:t>85% = $759.50</w:t>
            </w:r>
          </w:p>
        </w:tc>
      </w:tr>
      <w:tr w:rsidR="00154ABF" w14:paraId="23C5CA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50F433" w14:textId="77777777" w:rsidR="00154ABF" w:rsidRDefault="00154ABF">
            <w:pPr>
              <w:rPr>
                <w:b/>
              </w:rPr>
            </w:pPr>
            <w:r>
              <w:rPr>
                <w:b/>
              </w:rPr>
              <w:lastRenderedPageBreak/>
              <w:t>Fee</w:t>
            </w:r>
          </w:p>
          <w:p w14:paraId="7CB52343" w14:textId="77777777" w:rsidR="00154ABF" w:rsidRDefault="00154ABF">
            <w:r>
              <w:t>82118</w:t>
            </w:r>
          </w:p>
        </w:tc>
        <w:tc>
          <w:tcPr>
            <w:tcW w:w="0" w:type="auto"/>
            <w:tcMar>
              <w:top w:w="38" w:type="dxa"/>
              <w:left w:w="38" w:type="dxa"/>
              <w:bottom w:w="38" w:type="dxa"/>
              <w:right w:w="38" w:type="dxa"/>
            </w:tcMar>
            <w:vAlign w:val="bottom"/>
          </w:tcPr>
          <w:p w14:paraId="4C16C045" w14:textId="77777777" w:rsidR="00154ABF" w:rsidRDefault="00154ABF">
            <w:pPr>
              <w:spacing w:after="200"/>
              <w:rPr>
                <w:sz w:val="20"/>
                <w:szCs w:val="20"/>
              </w:rPr>
            </w:pPr>
            <w:r>
              <w:rPr>
                <w:sz w:val="20"/>
                <w:szCs w:val="20"/>
              </w:rPr>
              <w:t>Management of labour for up to 6 hours total attendance, including birth where performed or attendance and immediate post-birth care at an elective caesarean section if:</w:t>
            </w:r>
          </w:p>
          <w:p w14:paraId="1FDAE585" w14:textId="77777777" w:rsidR="00154ABF" w:rsidRDefault="00154ABF">
            <w:pPr>
              <w:spacing w:before="200" w:after="200"/>
              <w:rPr>
                <w:sz w:val="20"/>
                <w:szCs w:val="20"/>
              </w:rPr>
            </w:pPr>
            <w:r>
              <w:rPr>
                <w:sz w:val="20"/>
                <w:szCs w:val="20"/>
              </w:rPr>
              <w:t>(a) the patient is an admitted patient of a hospital; and</w:t>
            </w:r>
          </w:p>
          <w:p w14:paraId="2BA3D99D" w14:textId="77777777" w:rsidR="00154ABF" w:rsidRDefault="00154ABF">
            <w:pPr>
              <w:spacing w:before="200" w:after="200"/>
              <w:rPr>
                <w:sz w:val="20"/>
                <w:szCs w:val="20"/>
              </w:rPr>
            </w:pPr>
            <w:r>
              <w:rPr>
                <w:sz w:val="20"/>
                <w:szCs w:val="20"/>
              </w:rPr>
              <w:t>(b) the attendance is by the first participating midwife who:</w:t>
            </w:r>
          </w:p>
          <w:p w14:paraId="47E01BA6" w14:textId="77777777" w:rsidR="00154ABF" w:rsidRDefault="00154ABF">
            <w:pPr>
              <w:spacing w:before="200" w:after="200"/>
              <w:rPr>
                <w:sz w:val="20"/>
                <w:szCs w:val="20"/>
              </w:rPr>
            </w:pPr>
            <w:r>
              <w:rPr>
                <w:sz w:val="20"/>
                <w:szCs w:val="20"/>
              </w:rPr>
              <w:t>      (i) assisted or provided the patient's antenatal care; or</w:t>
            </w:r>
          </w:p>
          <w:p w14:paraId="7B91914F" w14:textId="77777777" w:rsidR="00154ABF" w:rsidRDefault="00154ABF">
            <w:pPr>
              <w:spacing w:before="200" w:after="200"/>
              <w:rPr>
                <w:sz w:val="20"/>
                <w:szCs w:val="20"/>
              </w:rPr>
            </w:pPr>
            <w:r>
              <w:rPr>
                <w:sz w:val="20"/>
                <w:szCs w:val="20"/>
              </w:rPr>
              <w:t>     (ii) is a member of a practice that has provided the patient's antenatal care; and</w:t>
            </w:r>
          </w:p>
          <w:p w14:paraId="1A807405" w14:textId="77777777" w:rsidR="00154ABF" w:rsidRDefault="00154ABF">
            <w:pPr>
              <w:spacing w:before="200" w:after="200"/>
              <w:rPr>
                <w:sz w:val="20"/>
                <w:szCs w:val="20"/>
              </w:rPr>
            </w:pPr>
            <w:r>
              <w:rPr>
                <w:sz w:val="20"/>
                <w:szCs w:val="20"/>
              </w:rPr>
              <w:t>(c) the total attendance time is documented in the patient notes.</w:t>
            </w:r>
          </w:p>
          <w:p w14:paraId="4CEFA215" w14:textId="77777777" w:rsidR="00154ABF" w:rsidRDefault="00154ABF">
            <w:pPr>
              <w:spacing w:before="200" w:after="200"/>
              <w:rPr>
                <w:sz w:val="20"/>
                <w:szCs w:val="20"/>
              </w:rPr>
            </w:pPr>
            <w:r>
              <w:rPr>
                <w:sz w:val="20"/>
                <w:szCs w:val="20"/>
              </w:rPr>
              <w:t>(Includes all hospital attendances related to the labour by the first participating midwife)</w:t>
            </w:r>
          </w:p>
          <w:p w14:paraId="2029D74C" w14:textId="77777777" w:rsidR="00154ABF" w:rsidRDefault="00154ABF">
            <w:pPr>
              <w:spacing w:before="200" w:after="200"/>
              <w:rPr>
                <w:sz w:val="20"/>
                <w:szCs w:val="20"/>
              </w:rPr>
            </w:pPr>
            <w:r>
              <w:rPr>
                <w:sz w:val="20"/>
                <w:szCs w:val="20"/>
              </w:rPr>
              <w:t>Only claimable once per pregnancy;</w:t>
            </w:r>
          </w:p>
          <w:p w14:paraId="00354605" w14:textId="77777777" w:rsidR="00154ABF" w:rsidRDefault="00154ABF">
            <w:pPr>
              <w:spacing w:before="200" w:after="200"/>
              <w:rPr>
                <w:sz w:val="20"/>
                <w:szCs w:val="20"/>
              </w:rPr>
            </w:pPr>
            <w:r>
              <w:rPr>
                <w:sz w:val="20"/>
                <w:szCs w:val="20"/>
              </w:rPr>
              <w:t>Not being a service associated with a service to which item 82120 applies (H)</w:t>
            </w:r>
          </w:p>
          <w:p w14:paraId="16CBE544" w14:textId="77777777" w:rsidR="00154ABF" w:rsidRDefault="00154ABF">
            <w:r>
              <w:t>(See para MN.13.15, MN.13.17, MN.13.18, MN.13.16 of explanatory notes to this Category)</w:t>
            </w:r>
          </w:p>
          <w:p w14:paraId="27272511" w14:textId="77777777" w:rsidR="00154ABF" w:rsidRDefault="00154ABF">
            <w:pPr>
              <w:tabs>
                <w:tab w:val="left" w:pos="1701"/>
              </w:tabs>
            </w:pPr>
            <w:r>
              <w:rPr>
                <w:b/>
                <w:sz w:val="20"/>
              </w:rPr>
              <w:t xml:space="preserve">Fee: </w:t>
            </w:r>
            <w:r>
              <w:t>$858.20</w:t>
            </w:r>
            <w:r>
              <w:tab/>
            </w:r>
            <w:r>
              <w:rPr>
                <w:b/>
                <w:sz w:val="20"/>
              </w:rPr>
              <w:t xml:space="preserve">Benefit: </w:t>
            </w:r>
            <w:r>
              <w:t>75% = $643.65</w:t>
            </w:r>
          </w:p>
        </w:tc>
      </w:tr>
      <w:tr w:rsidR="00154ABF" w14:paraId="191542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F00407" w14:textId="77777777" w:rsidR="00154ABF" w:rsidRDefault="00154ABF">
            <w:pPr>
              <w:rPr>
                <w:b/>
              </w:rPr>
            </w:pPr>
            <w:r>
              <w:rPr>
                <w:b/>
              </w:rPr>
              <w:t>Fee</w:t>
            </w:r>
          </w:p>
          <w:p w14:paraId="13D788FE" w14:textId="77777777" w:rsidR="00154ABF" w:rsidRDefault="00154ABF">
            <w:r>
              <w:t>82120</w:t>
            </w:r>
          </w:p>
        </w:tc>
        <w:tc>
          <w:tcPr>
            <w:tcW w:w="0" w:type="auto"/>
            <w:tcMar>
              <w:top w:w="38" w:type="dxa"/>
              <w:left w:w="38" w:type="dxa"/>
              <w:bottom w:w="38" w:type="dxa"/>
              <w:right w:w="38" w:type="dxa"/>
            </w:tcMar>
            <w:vAlign w:val="bottom"/>
          </w:tcPr>
          <w:p w14:paraId="4EAF22E8" w14:textId="77777777" w:rsidR="00154ABF" w:rsidRDefault="00154ABF">
            <w:pPr>
              <w:spacing w:after="200"/>
              <w:rPr>
                <w:sz w:val="20"/>
                <w:szCs w:val="20"/>
              </w:rPr>
            </w:pPr>
            <w:r>
              <w:rPr>
                <w:sz w:val="20"/>
                <w:szCs w:val="20"/>
              </w:rPr>
              <w:t>Management of labour between 6 and 12 hours total attendance, including birth where performed, if:</w:t>
            </w:r>
          </w:p>
          <w:p w14:paraId="2FDB05AF" w14:textId="77777777" w:rsidR="00154ABF" w:rsidRDefault="00154ABF">
            <w:pPr>
              <w:spacing w:before="200" w:after="200"/>
              <w:rPr>
                <w:sz w:val="20"/>
                <w:szCs w:val="20"/>
              </w:rPr>
            </w:pPr>
            <w:r>
              <w:rPr>
                <w:sz w:val="20"/>
                <w:szCs w:val="20"/>
              </w:rPr>
              <w:t>   (a)  the patient is an admitted patient of a hospital; and</w:t>
            </w:r>
          </w:p>
          <w:p w14:paraId="0075D788" w14:textId="77777777" w:rsidR="00154ABF" w:rsidRDefault="00154ABF">
            <w:pPr>
              <w:spacing w:before="200" w:after="200"/>
              <w:rPr>
                <w:sz w:val="20"/>
                <w:szCs w:val="20"/>
              </w:rPr>
            </w:pPr>
            <w:r>
              <w:rPr>
                <w:sz w:val="20"/>
                <w:szCs w:val="20"/>
              </w:rPr>
              <w:t>  (b)  the attendance is by the first participating midwife who:</w:t>
            </w:r>
          </w:p>
          <w:p w14:paraId="43DA1E6C" w14:textId="77777777" w:rsidR="00154ABF" w:rsidRDefault="00154ABF">
            <w:pPr>
              <w:spacing w:before="200" w:after="200"/>
              <w:rPr>
                <w:sz w:val="20"/>
                <w:szCs w:val="20"/>
              </w:rPr>
            </w:pPr>
            <w:r>
              <w:rPr>
                <w:sz w:val="20"/>
                <w:szCs w:val="20"/>
              </w:rPr>
              <w:t>         (i)  assisted or provided the patient’s antenatal care; or</w:t>
            </w:r>
          </w:p>
          <w:p w14:paraId="21CE00E9" w14:textId="77777777" w:rsidR="00154ABF" w:rsidRDefault="00154ABF">
            <w:pPr>
              <w:spacing w:before="200" w:after="200"/>
              <w:rPr>
                <w:sz w:val="20"/>
                <w:szCs w:val="20"/>
              </w:rPr>
            </w:pPr>
            <w:r>
              <w:rPr>
                <w:sz w:val="20"/>
                <w:szCs w:val="20"/>
              </w:rPr>
              <w:t>        (ii)  is a member of a practice that provided the patient’s antenatal care; and</w:t>
            </w:r>
          </w:p>
          <w:p w14:paraId="7705AA41" w14:textId="77777777" w:rsidR="00154ABF" w:rsidRDefault="00154ABF">
            <w:pPr>
              <w:spacing w:before="200" w:after="200"/>
              <w:rPr>
                <w:sz w:val="20"/>
                <w:szCs w:val="20"/>
              </w:rPr>
            </w:pPr>
            <w:r>
              <w:rPr>
                <w:sz w:val="20"/>
                <w:szCs w:val="20"/>
              </w:rPr>
              <w:t>(c) the total attendance time is documented in the patient notes;</w:t>
            </w:r>
          </w:p>
          <w:p w14:paraId="2F6187FC" w14:textId="77777777" w:rsidR="00154ABF" w:rsidRDefault="00154ABF">
            <w:pPr>
              <w:spacing w:before="200" w:after="200"/>
              <w:rPr>
                <w:sz w:val="20"/>
                <w:szCs w:val="20"/>
              </w:rPr>
            </w:pPr>
            <w:r>
              <w:rPr>
                <w:sz w:val="20"/>
                <w:szCs w:val="20"/>
              </w:rPr>
              <w:t>(Includes all hospital attendances related to the labour by the first participating midwife)</w:t>
            </w:r>
          </w:p>
          <w:p w14:paraId="4BAA9880" w14:textId="77777777" w:rsidR="00154ABF" w:rsidRDefault="00154ABF">
            <w:pPr>
              <w:spacing w:before="200" w:after="200"/>
              <w:rPr>
                <w:sz w:val="20"/>
                <w:szCs w:val="20"/>
              </w:rPr>
            </w:pPr>
            <w:r>
              <w:rPr>
                <w:sz w:val="20"/>
                <w:szCs w:val="20"/>
              </w:rPr>
              <w:t>Only claimable once per pregnancy;</w:t>
            </w:r>
          </w:p>
          <w:p w14:paraId="6AA94B0D" w14:textId="77777777" w:rsidR="00154ABF" w:rsidRDefault="00154ABF">
            <w:pPr>
              <w:spacing w:before="200" w:after="200"/>
              <w:rPr>
                <w:sz w:val="20"/>
                <w:szCs w:val="20"/>
              </w:rPr>
            </w:pPr>
            <w:r>
              <w:rPr>
                <w:sz w:val="20"/>
                <w:szCs w:val="20"/>
              </w:rPr>
              <w:t>Not being a service associated with a service to which item 82118 applies (H)</w:t>
            </w:r>
          </w:p>
          <w:p w14:paraId="7BB128C8" w14:textId="77777777" w:rsidR="00154ABF" w:rsidRDefault="00154ABF">
            <w:r>
              <w:t>(See para MN.13.16, MN.13.15, MN.13.17, MN.13.18 of explanatory notes to this Category)</w:t>
            </w:r>
          </w:p>
          <w:p w14:paraId="5676728C" w14:textId="77777777" w:rsidR="00154ABF" w:rsidRDefault="00154ABF">
            <w:pPr>
              <w:tabs>
                <w:tab w:val="left" w:pos="1701"/>
              </w:tabs>
            </w:pPr>
            <w:r>
              <w:rPr>
                <w:b/>
                <w:sz w:val="20"/>
              </w:rPr>
              <w:t xml:space="preserve">Fee: </w:t>
            </w:r>
            <w:r>
              <w:t>$1,716.45</w:t>
            </w:r>
            <w:r>
              <w:tab/>
            </w:r>
            <w:r>
              <w:rPr>
                <w:b/>
                <w:sz w:val="20"/>
              </w:rPr>
              <w:t xml:space="preserve">Benefit: </w:t>
            </w:r>
            <w:r>
              <w:t>75% = $1287.35</w:t>
            </w:r>
          </w:p>
        </w:tc>
      </w:tr>
      <w:tr w:rsidR="00154ABF" w14:paraId="288C16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9D247D" w14:textId="77777777" w:rsidR="00154ABF" w:rsidRDefault="00154ABF">
            <w:pPr>
              <w:rPr>
                <w:b/>
              </w:rPr>
            </w:pPr>
            <w:r>
              <w:rPr>
                <w:b/>
              </w:rPr>
              <w:t>Fee</w:t>
            </w:r>
          </w:p>
          <w:p w14:paraId="2A8DC92C" w14:textId="77777777" w:rsidR="00154ABF" w:rsidRDefault="00154ABF">
            <w:r>
              <w:t>82123</w:t>
            </w:r>
          </w:p>
        </w:tc>
        <w:tc>
          <w:tcPr>
            <w:tcW w:w="0" w:type="auto"/>
            <w:tcMar>
              <w:top w:w="38" w:type="dxa"/>
              <w:left w:w="38" w:type="dxa"/>
              <w:bottom w:w="38" w:type="dxa"/>
              <w:right w:w="38" w:type="dxa"/>
            </w:tcMar>
            <w:vAlign w:val="bottom"/>
          </w:tcPr>
          <w:p w14:paraId="1C6B56D5" w14:textId="77777777" w:rsidR="00154ABF" w:rsidRDefault="00154ABF">
            <w:pPr>
              <w:spacing w:after="200"/>
              <w:rPr>
                <w:sz w:val="20"/>
                <w:szCs w:val="20"/>
              </w:rPr>
            </w:pPr>
            <w:r>
              <w:rPr>
                <w:sz w:val="20"/>
                <w:szCs w:val="20"/>
              </w:rPr>
              <w:t>Management of labour for up to 6 hours total attendance, including birth where performed if:</w:t>
            </w:r>
          </w:p>
          <w:p w14:paraId="5CEEE58B" w14:textId="77777777" w:rsidR="00154ABF" w:rsidRDefault="00154ABF">
            <w:pPr>
              <w:spacing w:before="200" w:after="200"/>
              <w:rPr>
                <w:sz w:val="20"/>
                <w:szCs w:val="20"/>
              </w:rPr>
            </w:pPr>
            <w:r>
              <w:rPr>
                <w:sz w:val="20"/>
                <w:szCs w:val="20"/>
              </w:rPr>
              <w:t>(a) the patient is an admitted patient of a hospital; and</w:t>
            </w:r>
          </w:p>
          <w:p w14:paraId="53E9003A" w14:textId="77777777" w:rsidR="00154ABF" w:rsidRDefault="00154ABF">
            <w:pPr>
              <w:spacing w:before="200" w:after="200"/>
              <w:rPr>
                <w:sz w:val="20"/>
                <w:szCs w:val="20"/>
              </w:rPr>
            </w:pPr>
            <w:r>
              <w:rPr>
                <w:sz w:val="20"/>
                <w:szCs w:val="20"/>
              </w:rPr>
              <w:t>(b) the attendance is by the second participating midwife who either:</w:t>
            </w:r>
          </w:p>
          <w:p w14:paraId="2CBA9F24" w14:textId="77777777" w:rsidR="00154ABF" w:rsidRDefault="00154ABF">
            <w:pPr>
              <w:spacing w:before="200" w:after="200"/>
              <w:rPr>
                <w:sz w:val="20"/>
                <w:szCs w:val="20"/>
              </w:rPr>
            </w:pPr>
            <w:r>
              <w:rPr>
                <w:sz w:val="20"/>
                <w:szCs w:val="20"/>
              </w:rPr>
              <w:t>     (i) assisted or provided the patient's antenatal care; or</w:t>
            </w:r>
          </w:p>
          <w:p w14:paraId="0E77FB67" w14:textId="77777777" w:rsidR="00154ABF" w:rsidRDefault="00154ABF">
            <w:pPr>
              <w:spacing w:before="200" w:after="200"/>
              <w:rPr>
                <w:sz w:val="20"/>
                <w:szCs w:val="20"/>
              </w:rPr>
            </w:pPr>
            <w:r>
              <w:rPr>
                <w:sz w:val="20"/>
                <w:szCs w:val="20"/>
              </w:rPr>
              <w:lastRenderedPageBreak/>
              <w:t>     (ii) is a member of a practice that has provided the patient's antenatal care; and</w:t>
            </w:r>
          </w:p>
          <w:p w14:paraId="2BF4514C" w14:textId="77777777" w:rsidR="00154ABF" w:rsidRDefault="00154ABF">
            <w:pPr>
              <w:spacing w:before="200" w:after="200"/>
              <w:rPr>
                <w:sz w:val="20"/>
                <w:szCs w:val="20"/>
              </w:rPr>
            </w:pPr>
            <w:r>
              <w:rPr>
                <w:sz w:val="20"/>
                <w:szCs w:val="20"/>
              </w:rPr>
              <w:t>(c) the total attendance time is documented in the patient notes;</w:t>
            </w:r>
          </w:p>
          <w:p w14:paraId="56DF90E6" w14:textId="77777777" w:rsidR="00154ABF" w:rsidRDefault="00154ABF">
            <w:pPr>
              <w:spacing w:before="200" w:after="200"/>
              <w:rPr>
                <w:sz w:val="20"/>
                <w:szCs w:val="20"/>
              </w:rPr>
            </w:pPr>
            <w:r>
              <w:rPr>
                <w:sz w:val="20"/>
                <w:szCs w:val="20"/>
              </w:rPr>
              <w:t>(Includes all hospital attendances related to the labour by the second participating midwife)</w:t>
            </w:r>
          </w:p>
          <w:p w14:paraId="59C69B8C" w14:textId="77777777" w:rsidR="00154ABF" w:rsidRDefault="00154ABF">
            <w:pPr>
              <w:spacing w:before="200" w:after="200"/>
              <w:rPr>
                <w:sz w:val="20"/>
                <w:szCs w:val="20"/>
              </w:rPr>
            </w:pPr>
            <w:r>
              <w:rPr>
                <w:sz w:val="20"/>
                <w:szCs w:val="20"/>
              </w:rPr>
              <w:t>Only claimable once per pregnancy;</w:t>
            </w:r>
          </w:p>
          <w:p w14:paraId="334A3B74" w14:textId="77777777" w:rsidR="00154ABF" w:rsidRDefault="00154ABF">
            <w:pPr>
              <w:spacing w:before="200" w:after="200"/>
              <w:rPr>
                <w:sz w:val="20"/>
                <w:szCs w:val="20"/>
              </w:rPr>
            </w:pPr>
            <w:r>
              <w:rPr>
                <w:sz w:val="20"/>
                <w:szCs w:val="20"/>
              </w:rPr>
              <w:t>Not being a service associated with a service to which item 82125 applies (H)</w:t>
            </w:r>
          </w:p>
          <w:p w14:paraId="41D792B4" w14:textId="77777777" w:rsidR="00154ABF" w:rsidRDefault="00154ABF">
            <w:r>
              <w:t>(See para MN.13.15, MN.13.17, MN.13.18, MN.13.16 of explanatory notes to this Category)</w:t>
            </w:r>
          </w:p>
          <w:p w14:paraId="0623DAC3" w14:textId="77777777" w:rsidR="00154ABF" w:rsidRDefault="00154ABF">
            <w:pPr>
              <w:tabs>
                <w:tab w:val="left" w:pos="1701"/>
              </w:tabs>
            </w:pPr>
            <w:r>
              <w:rPr>
                <w:b/>
                <w:sz w:val="20"/>
              </w:rPr>
              <w:t xml:space="preserve">Fee: </w:t>
            </w:r>
            <w:r>
              <w:t>$858.20</w:t>
            </w:r>
            <w:r>
              <w:tab/>
            </w:r>
            <w:r>
              <w:rPr>
                <w:b/>
                <w:sz w:val="20"/>
              </w:rPr>
              <w:t xml:space="preserve">Benefit: </w:t>
            </w:r>
            <w:r>
              <w:t>75% = $643.65</w:t>
            </w:r>
          </w:p>
        </w:tc>
      </w:tr>
      <w:tr w:rsidR="00154ABF" w14:paraId="2FBED9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4328CF" w14:textId="77777777" w:rsidR="00154ABF" w:rsidRDefault="00154ABF">
            <w:pPr>
              <w:rPr>
                <w:b/>
              </w:rPr>
            </w:pPr>
            <w:r>
              <w:rPr>
                <w:b/>
              </w:rPr>
              <w:lastRenderedPageBreak/>
              <w:t>Fee</w:t>
            </w:r>
          </w:p>
          <w:p w14:paraId="28814F10" w14:textId="77777777" w:rsidR="00154ABF" w:rsidRDefault="00154ABF">
            <w:r>
              <w:t>82125</w:t>
            </w:r>
          </w:p>
        </w:tc>
        <w:tc>
          <w:tcPr>
            <w:tcW w:w="0" w:type="auto"/>
            <w:tcMar>
              <w:top w:w="38" w:type="dxa"/>
              <w:left w:w="38" w:type="dxa"/>
              <w:bottom w:w="38" w:type="dxa"/>
              <w:right w:w="38" w:type="dxa"/>
            </w:tcMar>
            <w:vAlign w:val="bottom"/>
          </w:tcPr>
          <w:p w14:paraId="03C2E5B1" w14:textId="77777777" w:rsidR="00154ABF" w:rsidRDefault="00154ABF">
            <w:pPr>
              <w:spacing w:after="200"/>
              <w:rPr>
                <w:sz w:val="20"/>
                <w:szCs w:val="20"/>
              </w:rPr>
            </w:pPr>
            <w:r>
              <w:rPr>
                <w:sz w:val="20"/>
                <w:szCs w:val="20"/>
              </w:rPr>
              <w:t>Management of labour between 6 and 12 hours total attendance, including birth where performed, if:</w:t>
            </w:r>
          </w:p>
          <w:p w14:paraId="66F278B6" w14:textId="77777777" w:rsidR="00154ABF" w:rsidRDefault="00154ABF">
            <w:pPr>
              <w:spacing w:before="200" w:after="200"/>
              <w:rPr>
                <w:sz w:val="20"/>
                <w:szCs w:val="20"/>
              </w:rPr>
            </w:pPr>
            <w:r>
              <w:rPr>
                <w:sz w:val="20"/>
                <w:szCs w:val="20"/>
              </w:rPr>
              <w:t> (a)  the patient is an admitted patient of a hospital; and</w:t>
            </w:r>
          </w:p>
          <w:p w14:paraId="7F0DCDE8" w14:textId="77777777" w:rsidR="00154ABF" w:rsidRDefault="00154ABF">
            <w:pPr>
              <w:spacing w:before="200" w:after="200"/>
              <w:rPr>
                <w:sz w:val="20"/>
                <w:szCs w:val="20"/>
              </w:rPr>
            </w:pPr>
            <w:r>
              <w:rPr>
                <w:sz w:val="20"/>
                <w:szCs w:val="20"/>
              </w:rPr>
              <w:t> (b)  the attendance is by the second participating midwife who either:</w:t>
            </w:r>
          </w:p>
          <w:p w14:paraId="4FA13DC8" w14:textId="77777777" w:rsidR="00154ABF" w:rsidRDefault="00154ABF">
            <w:pPr>
              <w:spacing w:before="200" w:after="200"/>
              <w:rPr>
                <w:sz w:val="20"/>
                <w:szCs w:val="20"/>
              </w:rPr>
            </w:pPr>
            <w:r>
              <w:rPr>
                <w:sz w:val="20"/>
                <w:szCs w:val="20"/>
              </w:rPr>
              <w:t>      (i)  assisted or provided the patient’s antenatal care; or</w:t>
            </w:r>
          </w:p>
          <w:p w14:paraId="77CC0F46" w14:textId="77777777" w:rsidR="00154ABF" w:rsidRDefault="00154ABF">
            <w:pPr>
              <w:spacing w:before="200" w:after="200"/>
              <w:rPr>
                <w:sz w:val="20"/>
                <w:szCs w:val="20"/>
              </w:rPr>
            </w:pPr>
            <w:r>
              <w:rPr>
                <w:sz w:val="20"/>
                <w:szCs w:val="20"/>
              </w:rPr>
              <w:t>      (ii)  is a member of a practice that provided the patient’s antenatal care; and</w:t>
            </w:r>
          </w:p>
          <w:p w14:paraId="6A72E6AA" w14:textId="77777777" w:rsidR="00154ABF" w:rsidRDefault="00154ABF">
            <w:pPr>
              <w:spacing w:before="200" w:after="200"/>
              <w:rPr>
                <w:sz w:val="20"/>
                <w:szCs w:val="20"/>
              </w:rPr>
            </w:pPr>
            <w:r>
              <w:rPr>
                <w:sz w:val="20"/>
                <w:szCs w:val="20"/>
              </w:rPr>
              <w:t>(c)  the total attendance time is documented in the patient notes;</w:t>
            </w:r>
          </w:p>
          <w:p w14:paraId="5507F9DF" w14:textId="77777777" w:rsidR="00154ABF" w:rsidRDefault="00154ABF">
            <w:pPr>
              <w:spacing w:before="200" w:after="200"/>
              <w:rPr>
                <w:sz w:val="20"/>
                <w:szCs w:val="20"/>
              </w:rPr>
            </w:pPr>
            <w:r>
              <w:rPr>
                <w:sz w:val="20"/>
                <w:szCs w:val="20"/>
              </w:rPr>
              <w:t>(Includes all hospital attendances related to the labour by the second participating midwife)</w:t>
            </w:r>
          </w:p>
          <w:p w14:paraId="2E09D25B" w14:textId="77777777" w:rsidR="00154ABF" w:rsidRDefault="00154ABF">
            <w:pPr>
              <w:spacing w:before="200" w:after="200"/>
              <w:rPr>
                <w:sz w:val="20"/>
                <w:szCs w:val="20"/>
              </w:rPr>
            </w:pPr>
            <w:r>
              <w:rPr>
                <w:sz w:val="20"/>
                <w:szCs w:val="20"/>
              </w:rPr>
              <w:t>Only claimable once per pregnancy;</w:t>
            </w:r>
          </w:p>
          <w:p w14:paraId="49D7A794" w14:textId="77777777" w:rsidR="00154ABF" w:rsidRDefault="00154ABF">
            <w:pPr>
              <w:spacing w:before="200" w:after="200"/>
              <w:rPr>
                <w:sz w:val="20"/>
                <w:szCs w:val="20"/>
              </w:rPr>
            </w:pPr>
            <w:r>
              <w:rPr>
                <w:sz w:val="20"/>
                <w:szCs w:val="20"/>
              </w:rPr>
              <w:t>Not being a service associated with a service to which item 82123 or 82127 applies (H)</w:t>
            </w:r>
          </w:p>
          <w:p w14:paraId="7144AD48" w14:textId="77777777" w:rsidR="00154ABF" w:rsidRDefault="00154ABF">
            <w:r>
              <w:t>(See para MN.13.16, MN.13.15, MN.13.17, MN.13.18 of explanatory notes to this Category)</w:t>
            </w:r>
          </w:p>
          <w:p w14:paraId="72B89F29" w14:textId="77777777" w:rsidR="00154ABF" w:rsidRDefault="00154ABF">
            <w:pPr>
              <w:tabs>
                <w:tab w:val="left" w:pos="1701"/>
              </w:tabs>
            </w:pPr>
            <w:r>
              <w:rPr>
                <w:b/>
                <w:sz w:val="20"/>
              </w:rPr>
              <w:t xml:space="preserve">Fee: </w:t>
            </w:r>
            <w:r>
              <w:t>$1,716.45</w:t>
            </w:r>
            <w:r>
              <w:tab/>
            </w:r>
            <w:r>
              <w:rPr>
                <w:b/>
                <w:sz w:val="20"/>
              </w:rPr>
              <w:t xml:space="preserve">Benefit: </w:t>
            </w:r>
            <w:r>
              <w:t>75% = $1287.35</w:t>
            </w:r>
          </w:p>
        </w:tc>
      </w:tr>
      <w:tr w:rsidR="00154ABF" w14:paraId="059D7A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A7722D" w14:textId="77777777" w:rsidR="00154ABF" w:rsidRDefault="00154ABF">
            <w:pPr>
              <w:rPr>
                <w:b/>
              </w:rPr>
            </w:pPr>
            <w:r>
              <w:rPr>
                <w:b/>
              </w:rPr>
              <w:t>Fee</w:t>
            </w:r>
          </w:p>
          <w:p w14:paraId="7DD40ACD" w14:textId="77777777" w:rsidR="00154ABF" w:rsidRDefault="00154ABF">
            <w:r>
              <w:t>82127</w:t>
            </w:r>
          </w:p>
        </w:tc>
        <w:tc>
          <w:tcPr>
            <w:tcW w:w="0" w:type="auto"/>
            <w:tcMar>
              <w:top w:w="38" w:type="dxa"/>
              <w:left w:w="38" w:type="dxa"/>
              <w:bottom w:w="38" w:type="dxa"/>
              <w:right w:w="38" w:type="dxa"/>
            </w:tcMar>
            <w:vAlign w:val="bottom"/>
          </w:tcPr>
          <w:p w14:paraId="4AAF4E3D" w14:textId="77777777" w:rsidR="00154ABF" w:rsidRDefault="00154ABF">
            <w:pPr>
              <w:spacing w:after="200"/>
              <w:rPr>
                <w:sz w:val="20"/>
                <w:szCs w:val="20"/>
              </w:rPr>
            </w:pPr>
            <w:r>
              <w:rPr>
                <w:sz w:val="20"/>
                <w:szCs w:val="20"/>
              </w:rPr>
              <w:t>Management of labour for up to 6 hours total attendance, including birth where performed if:</w:t>
            </w:r>
          </w:p>
          <w:p w14:paraId="42594610" w14:textId="77777777" w:rsidR="00154ABF" w:rsidRDefault="00154ABF">
            <w:pPr>
              <w:spacing w:before="200" w:after="200"/>
              <w:rPr>
                <w:sz w:val="20"/>
                <w:szCs w:val="20"/>
              </w:rPr>
            </w:pPr>
            <w:r>
              <w:rPr>
                <w:sz w:val="20"/>
                <w:szCs w:val="20"/>
              </w:rPr>
              <w:t>(a) the patient is an admitted patient of a hospital; and</w:t>
            </w:r>
          </w:p>
          <w:p w14:paraId="75E1ADB9" w14:textId="77777777" w:rsidR="00154ABF" w:rsidRDefault="00154ABF">
            <w:pPr>
              <w:spacing w:before="200" w:after="200"/>
              <w:rPr>
                <w:sz w:val="20"/>
                <w:szCs w:val="20"/>
              </w:rPr>
            </w:pPr>
            <w:r>
              <w:rPr>
                <w:sz w:val="20"/>
                <w:szCs w:val="20"/>
              </w:rPr>
              <w:t>(b) the attendance is by a third participating midwife who either:</w:t>
            </w:r>
          </w:p>
          <w:p w14:paraId="6DD29135" w14:textId="77777777" w:rsidR="00154ABF" w:rsidRDefault="00154ABF">
            <w:pPr>
              <w:spacing w:before="200" w:after="200"/>
              <w:rPr>
                <w:sz w:val="20"/>
                <w:szCs w:val="20"/>
              </w:rPr>
            </w:pPr>
            <w:r>
              <w:rPr>
                <w:sz w:val="20"/>
                <w:szCs w:val="20"/>
              </w:rPr>
              <w:t>    (i) assisted or provided the patient's antenatal care; or</w:t>
            </w:r>
          </w:p>
          <w:p w14:paraId="421999F6" w14:textId="77777777" w:rsidR="00154ABF" w:rsidRDefault="00154ABF">
            <w:pPr>
              <w:spacing w:before="200" w:after="200"/>
              <w:rPr>
                <w:sz w:val="20"/>
                <w:szCs w:val="20"/>
              </w:rPr>
            </w:pPr>
            <w:r>
              <w:rPr>
                <w:sz w:val="20"/>
                <w:szCs w:val="20"/>
              </w:rPr>
              <w:t>    (ii) is a member of a practice that has provided the patient's antenatal care; and</w:t>
            </w:r>
          </w:p>
          <w:p w14:paraId="6B344802" w14:textId="77777777" w:rsidR="00154ABF" w:rsidRDefault="00154ABF">
            <w:pPr>
              <w:spacing w:before="200" w:after="200"/>
              <w:rPr>
                <w:sz w:val="20"/>
                <w:szCs w:val="20"/>
              </w:rPr>
            </w:pPr>
            <w:r>
              <w:rPr>
                <w:sz w:val="20"/>
                <w:szCs w:val="20"/>
              </w:rPr>
              <w:t>(c) an attendance to which item 82123 applies has been provided by a second participating midwife who is a member of a practice that has provided the patient's antenatal care; and</w:t>
            </w:r>
          </w:p>
          <w:p w14:paraId="4FBB662B" w14:textId="77777777" w:rsidR="00154ABF" w:rsidRDefault="00154ABF">
            <w:pPr>
              <w:spacing w:before="200" w:after="200"/>
              <w:rPr>
                <w:sz w:val="20"/>
                <w:szCs w:val="20"/>
              </w:rPr>
            </w:pPr>
            <w:r>
              <w:rPr>
                <w:sz w:val="20"/>
                <w:szCs w:val="20"/>
              </w:rPr>
              <w:t>(d) the total attendance time is documented in the patient notes;</w:t>
            </w:r>
          </w:p>
          <w:p w14:paraId="634B59C2" w14:textId="77777777" w:rsidR="00154ABF" w:rsidRDefault="00154ABF">
            <w:pPr>
              <w:spacing w:before="200" w:after="200"/>
              <w:rPr>
                <w:sz w:val="20"/>
                <w:szCs w:val="20"/>
              </w:rPr>
            </w:pPr>
            <w:r>
              <w:rPr>
                <w:sz w:val="20"/>
                <w:szCs w:val="20"/>
              </w:rPr>
              <w:t>(Includes all hospital attendances related to the labour by the third participating midwife)</w:t>
            </w:r>
          </w:p>
          <w:p w14:paraId="5CBF5505" w14:textId="77777777" w:rsidR="00154ABF" w:rsidRDefault="00154ABF">
            <w:pPr>
              <w:spacing w:before="200" w:after="200"/>
              <w:rPr>
                <w:sz w:val="20"/>
                <w:szCs w:val="20"/>
              </w:rPr>
            </w:pPr>
            <w:r>
              <w:rPr>
                <w:sz w:val="20"/>
                <w:szCs w:val="20"/>
              </w:rPr>
              <w:t>Only claimable once per pregnancy;</w:t>
            </w:r>
          </w:p>
          <w:p w14:paraId="332D9016" w14:textId="77777777" w:rsidR="00154ABF" w:rsidRDefault="00154ABF">
            <w:pPr>
              <w:spacing w:before="200" w:after="200"/>
              <w:rPr>
                <w:sz w:val="20"/>
                <w:szCs w:val="20"/>
              </w:rPr>
            </w:pPr>
            <w:r>
              <w:rPr>
                <w:sz w:val="20"/>
                <w:szCs w:val="20"/>
              </w:rPr>
              <w:t>Not being a service associated with a service to which item 82125 applies (H)</w:t>
            </w:r>
          </w:p>
          <w:p w14:paraId="75FD6BB7" w14:textId="77777777" w:rsidR="00154ABF" w:rsidRDefault="00154ABF">
            <w:r>
              <w:t>(See para MN.13.15, MN.13.17, MN.13.18, MN.13.16 of explanatory notes to this Category)</w:t>
            </w:r>
          </w:p>
          <w:p w14:paraId="161A2F83" w14:textId="77777777" w:rsidR="00154ABF" w:rsidRDefault="00154ABF">
            <w:pPr>
              <w:tabs>
                <w:tab w:val="left" w:pos="1701"/>
              </w:tabs>
            </w:pPr>
            <w:r>
              <w:rPr>
                <w:b/>
                <w:sz w:val="20"/>
              </w:rPr>
              <w:t xml:space="preserve">Fee: </w:t>
            </w:r>
            <w:r>
              <w:t>$858.20</w:t>
            </w:r>
            <w:r>
              <w:tab/>
            </w:r>
            <w:r>
              <w:rPr>
                <w:b/>
                <w:sz w:val="20"/>
              </w:rPr>
              <w:t xml:space="preserve">Benefit: </w:t>
            </w:r>
            <w:r>
              <w:t>75% = $643.65</w:t>
            </w:r>
          </w:p>
        </w:tc>
      </w:tr>
      <w:tr w:rsidR="00154ABF" w14:paraId="07E52E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828543" w14:textId="77777777" w:rsidR="00154ABF" w:rsidRDefault="00154ABF">
            <w:pPr>
              <w:rPr>
                <w:b/>
              </w:rPr>
            </w:pPr>
            <w:r>
              <w:rPr>
                <w:b/>
              </w:rPr>
              <w:lastRenderedPageBreak/>
              <w:t>Fee</w:t>
            </w:r>
          </w:p>
          <w:p w14:paraId="7B3F0BAA" w14:textId="77777777" w:rsidR="00154ABF" w:rsidRDefault="00154ABF">
            <w:r>
              <w:t>82130</w:t>
            </w:r>
          </w:p>
        </w:tc>
        <w:tc>
          <w:tcPr>
            <w:tcW w:w="0" w:type="auto"/>
            <w:tcMar>
              <w:top w:w="38" w:type="dxa"/>
              <w:left w:w="38" w:type="dxa"/>
              <w:bottom w:w="38" w:type="dxa"/>
              <w:right w:w="38" w:type="dxa"/>
            </w:tcMar>
            <w:vAlign w:val="bottom"/>
          </w:tcPr>
          <w:p w14:paraId="3CAF7F08" w14:textId="77777777" w:rsidR="00154ABF" w:rsidRDefault="00154ABF">
            <w:pPr>
              <w:spacing w:after="200"/>
              <w:rPr>
                <w:sz w:val="20"/>
                <w:szCs w:val="20"/>
              </w:rPr>
            </w:pPr>
            <w:r>
              <w:rPr>
                <w:sz w:val="20"/>
                <w:szCs w:val="20"/>
              </w:rPr>
              <w:t>Short postnatal professional attendance by a participating midwife, lasting up to 40 minutes, within 6 weeks after birth</w:t>
            </w:r>
          </w:p>
          <w:p w14:paraId="33A91C91" w14:textId="77777777" w:rsidR="00154ABF" w:rsidRDefault="00154ABF">
            <w:r>
              <w:t>(See para MN.13.16, MN.13.15, MN.13.17, MN.13.18 of explanatory notes to this Category)</w:t>
            </w:r>
          </w:p>
          <w:p w14:paraId="79B9A52A" w14:textId="77777777" w:rsidR="00154ABF" w:rsidRDefault="00154ABF">
            <w:pPr>
              <w:tabs>
                <w:tab w:val="left" w:pos="1701"/>
              </w:tabs>
              <w:rPr>
                <w:b/>
                <w:sz w:val="20"/>
              </w:rPr>
            </w:pPr>
            <w:r>
              <w:rPr>
                <w:b/>
                <w:sz w:val="20"/>
              </w:rPr>
              <w:t xml:space="preserve">Fee: </w:t>
            </w:r>
            <w:r>
              <w:t>$60.85</w:t>
            </w:r>
            <w:r>
              <w:tab/>
            </w:r>
            <w:r>
              <w:rPr>
                <w:b/>
                <w:sz w:val="20"/>
              </w:rPr>
              <w:t xml:space="preserve">Benefit: </w:t>
            </w:r>
            <w:r>
              <w:t>75% = $45.65    85% = $51.75</w:t>
            </w:r>
          </w:p>
          <w:p w14:paraId="620228D4" w14:textId="77777777" w:rsidR="00154ABF" w:rsidRDefault="00154ABF">
            <w:pPr>
              <w:tabs>
                <w:tab w:val="left" w:pos="1701"/>
              </w:tabs>
            </w:pPr>
            <w:r>
              <w:rPr>
                <w:b/>
                <w:sz w:val="20"/>
              </w:rPr>
              <w:t xml:space="preserve">Extended Medicare Safety Net Cap: </w:t>
            </w:r>
            <w:r>
              <w:t>$19.30</w:t>
            </w:r>
          </w:p>
        </w:tc>
      </w:tr>
      <w:tr w:rsidR="00154ABF" w14:paraId="296600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35A409" w14:textId="77777777" w:rsidR="00154ABF" w:rsidRDefault="00154ABF">
            <w:pPr>
              <w:rPr>
                <w:b/>
              </w:rPr>
            </w:pPr>
            <w:r>
              <w:rPr>
                <w:b/>
              </w:rPr>
              <w:t>Fee</w:t>
            </w:r>
          </w:p>
          <w:p w14:paraId="6AE2EEAB" w14:textId="77777777" w:rsidR="00154ABF" w:rsidRDefault="00154ABF">
            <w:r>
              <w:t>82135</w:t>
            </w:r>
          </w:p>
        </w:tc>
        <w:tc>
          <w:tcPr>
            <w:tcW w:w="0" w:type="auto"/>
            <w:tcMar>
              <w:top w:w="38" w:type="dxa"/>
              <w:left w:w="38" w:type="dxa"/>
              <w:bottom w:w="38" w:type="dxa"/>
              <w:right w:w="38" w:type="dxa"/>
            </w:tcMar>
            <w:vAlign w:val="bottom"/>
          </w:tcPr>
          <w:p w14:paraId="1EEB0AA3" w14:textId="77777777" w:rsidR="00154ABF" w:rsidRDefault="00154ABF">
            <w:pPr>
              <w:spacing w:after="200"/>
              <w:rPr>
                <w:sz w:val="20"/>
                <w:szCs w:val="20"/>
              </w:rPr>
            </w:pPr>
            <w:r>
              <w:rPr>
                <w:sz w:val="20"/>
                <w:szCs w:val="20"/>
              </w:rPr>
              <w:t>Long postnatal professional attendance by a participating midwife, lasting at least 40 minutes, within 6 weeks after birth</w:t>
            </w:r>
          </w:p>
          <w:p w14:paraId="3A03D413" w14:textId="77777777" w:rsidR="00154ABF" w:rsidRDefault="00154ABF">
            <w:r>
              <w:t>(See para MN.13.16, MN.13.15, MN.13.17, MN.13.18 of explanatory notes to this Category)</w:t>
            </w:r>
          </w:p>
          <w:p w14:paraId="3FEBB3F8" w14:textId="77777777" w:rsidR="00154ABF" w:rsidRDefault="00154ABF">
            <w:pPr>
              <w:tabs>
                <w:tab w:val="left" w:pos="1701"/>
              </w:tabs>
              <w:rPr>
                <w:b/>
                <w:sz w:val="20"/>
              </w:rPr>
            </w:pPr>
            <w:r>
              <w:rPr>
                <w:b/>
                <w:sz w:val="20"/>
              </w:rPr>
              <w:t xml:space="preserve">Fee: </w:t>
            </w:r>
            <w:r>
              <w:t>$89.50</w:t>
            </w:r>
            <w:r>
              <w:tab/>
            </w:r>
            <w:r>
              <w:rPr>
                <w:b/>
                <w:sz w:val="20"/>
              </w:rPr>
              <w:t xml:space="preserve">Benefit: </w:t>
            </w:r>
            <w:r>
              <w:t>75% = $67.15    85% = $76.10</w:t>
            </w:r>
          </w:p>
          <w:p w14:paraId="50640D7B" w14:textId="77777777" w:rsidR="00154ABF" w:rsidRDefault="00154ABF">
            <w:pPr>
              <w:tabs>
                <w:tab w:val="left" w:pos="1701"/>
              </w:tabs>
            </w:pPr>
            <w:r>
              <w:rPr>
                <w:b/>
                <w:sz w:val="20"/>
              </w:rPr>
              <w:t xml:space="preserve">Extended Medicare Safety Net Cap: </w:t>
            </w:r>
            <w:r>
              <w:t>$25.80</w:t>
            </w:r>
          </w:p>
        </w:tc>
      </w:tr>
      <w:tr w:rsidR="00154ABF" w14:paraId="7A4D59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1EA5CF" w14:textId="77777777" w:rsidR="00154ABF" w:rsidRDefault="00154ABF">
            <w:pPr>
              <w:rPr>
                <w:b/>
              </w:rPr>
            </w:pPr>
            <w:r>
              <w:rPr>
                <w:b/>
              </w:rPr>
              <w:t>Fee</w:t>
            </w:r>
          </w:p>
          <w:p w14:paraId="37CBD12A" w14:textId="77777777" w:rsidR="00154ABF" w:rsidRDefault="00154ABF">
            <w:r>
              <w:t>82140</w:t>
            </w:r>
          </w:p>
        </w:tc>
        <w:tc>
          <w:tcPr>
            <w:tcW w:w="0" w:type="auto"/>
            <w:tcMar>
              <w:top w:w="38" w:type="dxa"/>
              <w:left w:w="38" w:type="dxa"/>
              <w:bottom w:w="38" w:type="dxa"/>
              <w:right w:w="38" w:type="dxa"/>
            </w:tcMar>
            <w:vAlign w:val="bottom"/>
          </w:tcPr>
          <w:p w14:paraId="2123FF5E" w14:textId="77777777" w:rsidR="00154ABF" w:rsidRDefault="00154ABF">
            <w:pPr>
              <w:spacing w:after="200"/>
              <w:rPr>
                <w:sz w:val="20"/>
                <w:szCs w:val="20"/>
              </w:rPr>
            </w:pPr>
            <w:r>
              <w:rPr>
                <w:sz w:val="20"/>
                <w:szCs w:val="20"/>
              </w:rPr>
              <w:t>Postnatal professional attendance by a participating midwife on a patient, not less than 6 weeks but not more than 7 weeks after birth of a baby, including:</w:t>
            </w:r>
          </w:p>
          <w:p w14:paraId="7D087B15" w14:textId="77777777" w:rsidR="00154ABF" w:rsidRDefault="00154ABF">
            <w:pPr>
              <w:spacing w:before="200" w:after="200"/>
              <w:rPr>
                <w:sz w:val="20"/>
                <w:szCs w:val="20"/>
              </w:rPr>
            </w:pPr>
            <w:r>
              <w:rPr>
                <w:sz w:val="20"/>
                <w:szCs w:val="20"/>
              </w:rPr>
              <w:t>   (a)  a comprehensive examination of the patient and baby to ensure normal postnatal recovery; and</w:t>
            </w:r>
          </w:p>
          <w:p w14:paraId="4966CED6" w14:textId="77777777" w:rsidR="00154ABF" w:rsidRDefault="00154ABF">
            <w:pPr>
              <w:spacing w:before="200" w:after="200"/>
              <w:rPr>
                <w:sz w:val="20"/>
                <w:szCs w:val="20"/>
              </w:rPr>
            </w:pPr>
            <w:r>
              <w:rPr>
                <w:sz w:val="20"/>
                <w:szCs w:val="20"/>
              </w:rPr>
              <w:t>  (b)  referral of the patient to a general practitioner for the ongoing care of the patient and baby</w:t>
            </w:r>
          </w:p>
          <w:p w14:paraId="0819CB7A" w14:textId="77777777" w:rsidR="00154ABF" w:rsidRDefault="00154ABF">
            <w:pPr>
              <w:spacing w:before="200" w:after="200"/>
              <w:rPr>
                <w:sz w:val="20"/>
                <w:szCs w:val="20"/>
              </w:rPr>
            </w:pPr>
            <w:r>
              <w:rPr>
                <w:sz w:val="20"/>
                <w:szCs w:val="20"/>
              </w:rPr>
              <w:t>Payable only once for any pregnancy</w:t>
            </w:r>
          </w:p>
          <w:p w14:paraId="609FB1BA" w14:textId="77777777" w:rsidR="00154ABF" w:rsidRDefault="00154ABF">
            <w:r>
              <w:t>(See para MN.13.16, MN.13.15, MN.13.17, MN.13.18 of explanatory notes to this Category)</w:t>
            </w:r>
          </w:p>
          <w:p w14:paraId="6972256D" w14:textId="77777777" w:rsidR="00154ABF" w:rsidRDefault="00154ABF">
            <w:pPr>
              <w:tabs>
                <w:tab w:val="left" w:pos="1701"/>
              </w:tabs>
              <w:rPr>
                <w:b/>
                <w:sz w:val="20"/>
              </w:rPr>
            </w:pPr>
            <w:r>
              <w:rPr>
                <w:b/>
                <w:sz w:val="20"/>
              </w:rPr>
              <w:t xml:space="preserve">Fee: </w:t>
            </w:r>
            <w:r>
              <w:t>$60.85</w:t>
            </w:r>
            <w:r>
              <w:tab/>
            </w:r>
            <w:r>
              <w:rPr>
                <w:b/>
                <w:sz w:val="20"/>
              </w:rPr>
              <w:t xml:space="preserve">Benefit: </w:t>
            </w:r>
            <w:r>
              <w:t>85% = $51.75</w:t>
            </w:r>
          </w:p>
          <w:p w14:paraId="5B12C646" w14:textId="77777777" w:rsidR="00154ABF" w:rsidRDefault="00154ABF">
            <w:pPr>
              <w:tabs>
                <w:tab w:val="left" w:pos="1701"/>
              </w:tabs>
            </w:pPr>
            <w:r>
              <w:rPr>
                <w:b/>
                <w:sz w:val="20"/>
              </w:rPr>
              <w:t xml:space="preserve">Extended Medicare Safety Net Cap: </w:t>
            </w:r>
            <w:r>
              <w:t>$19.30</w:t>
            </w:r>
          </w:p>
        </w:tc>
      </w:tr>
    </w:tbl>
    <w:p w14:paraId="045E179A"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927B37F"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05D38C3B" w14:textId="77777777">
              <w:tc>
                <w:tcPr>
                  <w:tcW w:w="2500" w:type="pct"/>
                  <w:tcBorders>
                    <w:top w:val="nil"/>
                    <w:left w:val="nil"/>
                    <w:bottom w:val="nil"/>
                    <w:right w:val="nil"/>
                  </w:tcBorders>
                  <w:tcMar>
                    <w:top w:w="38" w:type="dxa"/>
                    <w:left w:w="0" w:type="dxa"/>
                    <w:bottom w:w="38" w:type="dxa"/>
                    <w:right w:w="0" w:type="dxa"/>
                  </w:tcMar>
                  <w:vAlign w:val="bottom"/>
                </w:tcPr>
                <w:p w14:paraId="28BC1456" w14:textId="77777777" w:rsidR="00A77B3E" w:rsidRDefault="00A77B3E">
                  <w:pPr>
                    <w:keepLines/>
                    <w:rPr>
                      <w:rFonts w:ascii="Helvetica" w:eastAsia="Helvetica" w:hAnsi="Helvetica" w:cs="Helvetica"/>
                      <w:b/>
                      <w:sz w:val="20"/>
                    </w:rPr>
                  </w:pPr>
                  <w:r>
                    <w:rPr>
                      <w:rFonts w:ascii="Helvetica" w:eastAsia="Helvetica" w:hAnsi="Helvetica" w:cs="Helvetica"/>
                      <w:b/>
                      <w:sz w:val="20"/>
                    </w:rPr>
                    <w:t>M14. NURSE PRACTITIONERS</w:t>
                  </w:r>
                </w:p>
              </w:tc>
              <w:tc>
                <w:tcPr>
                  <w:tcW w:w="2500" w:type="pct"/>
                  <w:tcBorders>
                    <w:top w:val="nil"/>
                    <w:left w:val="nil"/>
                    <w:bottom w:val="nil"/>
                    <w:right w:val="nil"/>
                  </w:tcBorders>
                  <w:tcMar>
                    <w:top w:w="38" w:type="dxa"/>
                    <w:left w:w="0" w:type="dxa"/>
                    <w:bottom w:w="38" w:type="dxa"/>
                    <w:right w:w="0" w:type="dxa"/>
                  </w:tcMar>
                  <w:vAlign w:val="bottom"/>
                </w:tcPr>
                <w:p w14:paraId="5264F338"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NURSE PRACTITIONERS</w:t>
                  </w:r>
                </w:p>
              </w:tc>
            </w:tr>
          </w:tbl>
          <w:p w14:paraId="1FB76197" w14:textId="77777777" w:rsidR="00A77B3E" w:rsidRDefault="00A77B3E">
            <w:pPr>
              <w:keepLines/>
              <w:rPr>
                <w:rFonts w:ascii="Helvetica" w:eastAsia="Helvetica" w:hAnsi="Helvetica" w:cs="Helvetica"/>
                <w:b/>
              </w:rPr>
            </w:pPr>
          </w:p>
        </w:tc>
      </w:tr>
      <w:tr w:rsidR="00154ABF" w14:paraId="227B56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1E0094"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10907C2" w14:textId="77777777" w:rsidR="00A77B3E" w:rsidRDefault="00A77B3E">
            <w:pPr>
              <w:pStyle w:val="Heading2"/>
              <w:spacing w:before="120"/>
              <w:rPr>
                <w:rFonts w:ascii="Helvetica" w:eastAsia="Helvetica" w:hAnsi="Helvetica" w:cs="Helvetica"/>
                <w:i w:val="0"/>
                <w:sz w:val="18"/>
              </w:rPr>
            </w:pPr>
            <w:bookmarkStart w:id="31" w:name="_Toc169795425"/>
            <w:r>
              <w:rPr>
                <w:rFonts w:ascii="Helvetica" w:eastAsia="Helvetica" w:hAnsi="Helvetica" w:cs="Helvetica"/>
                <w:i w:val="0"/>
                <w:sz w:val="18"/>
              </w:rPr>
              <w:t>Group M14. Nurse Practitioners</w:t>
            </w:r>
            <w:bookmarkEnd w:id="31"/>
          </w:p>
        </w:tc>
      </w:tr>
      <w:tr w:rsidR="00154ABF" w14:paraId="00E490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0BAC85A"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48A51A08"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2" w:name="_Toc169795426"/>
            <w:r>
              <w:rPr>
                <w:rFonts w:ascii="Helvetica" w:eastAsia="Helvetica" w:hAnsi="Helvetica" w:cs="Helvetica"/>
                <w:b w:val="0"/>
                <w:sz w:val="18"/>
              </w:rPr>
              <w:t>Subgroup 1. Nurse Practitioners</w:t>
            </w:r>
            <w:bookmarkEnd w:id="32"/>
          </w:p>
        </w:tc>
      </w:tr>
      <w:tr w:rsidR="00154ABF" w14:paraId="5A05B7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7A190E" w14:textId="77777777" w:rsidR="00154ABF" w:rsidRDefault="00154ABF">
            <w:pPr>
              <w:rPr>
                <w:b/>
              </w:rPr>
            </w:pPr>
            <w:r>
              <w:rPr>
                <w:b/>
              </w:rPr>
              <w:t>Amend</w:t>
            </w:r>
          </w:p>
          <w:p w14:paraId="76200A79" w14:textId="77777777" w:rsidR="00154ABF" w:rsidRDefault="00154ABF">
            <w:pPr>
              <w:rPr>
                <w:b/>
              </w:rPr>
            </w:pPr>
            <w:r>
              <w:rPr>
                <w:b/>
              </w:rPr>
              <w:t>Fee</w:t>
            </w:r>
          </w:p>
          <w:p w14:paraId="463EA7D6" w14:textId="77777777" w:rsidR="00154ABF" w:rsidRDefault="00154ABF">
            <w:r>
              <w:t>82200</w:t>
            </w:r>
          </w:p>
        </w:tc>
        <w:tc>
          <w:tcPr>
            <w:tcW w:w="0" w:type="auto"/>
            <w:tcMar>
              <w:top w:w="38" w:type="dxa"/>
              <w:left w:w="38" w:type="dxa"/>
              <w:bottom w:w="38" w:type="dxa"/>
              <w:right w:w="38" w:type="dxa"/>
            </w:tcMar>
            <w:vAlign w:val="bottom"/>
          </w:tcPr>
          <w:p w14:paraId="6CB99B86" w14:textId="77777777" w:rsidR="00154ABF" w:rsidRDefault="00154ABF">
            <w:pPr>
              <w:spacing w:after="200"/>
              <w:rPr>
                <w:sz w:val="20"/>
                <w:szCs w:val="20"/>
              </w:rPr>
            </w:pPr>
            <w:r>
              <w:rPr>
                <w:sz w:val="20"/>
                <w:szCs w:val="20"/>
              </w:rPr>
              <w:t>Professional attendance by a participating nurse practitioner for an obvious problem characterised by the straightforward nature of the task that requires a short patient history and, if required, limited examination and management</w:t>
            </w:r>
          </w:p>
          <w:p w14:paraId="27905B44" w14:textId="77777777" w:rsidR="00154ABF" w:rsidRDefault="00154ABF">
            <w:r>
              <w:t>(See para MN.14.12 of explanatory notes to this Category)</w:t>
            </w:r>
          </w:p>
          <w:p w14:paraId="680A15A5" w14:textId="77777777" w:rsidR="00154ABF" w:rsidRDefault="00154ABF">
            <w:pPr>
              <w:tabs>
                <w:tab w:val="left" w:pos="1701"/>
              </w:tabs>
              <w:rPr>
                <w:b/>
                <w:sz w:val="20"/>
              </w:rPr>
            </w:pPr>
            <w:r>
              <w:rPr>
                <w:b/>
                <w:sz w:val="20"/>
              </w:rPr>
              <w:t xml:space="preserve">Fee: </w:t>
            </w:r>
            <w:r>
              <w:t>$14.20</w:t>
            </w:r>
            <w:r>
              <w:tab/>
            </w:r>
            <w:r>
              <w:rPr>
                <w:b/>
                <w:sz w:val="20"/>
              </w:rPr>
              <w:t xml:space="preserve">Benefit: </w:t>
            </w:r>
            <w:r>
              <w:t>85% = $12.10</w:t>
            </w:r>
          </w:p>
          <w:p w14:paraId="65ED41E4" w14:textId="77777777" w:rsidR="00154ABF" w:rsidRDefault="00154ABF">
            <w:pPr>
              <w:tabs>
                <w:tab w:val="left" w:pos="1701"/>
              </w:tabs>
            </w:pPr>
            <w:r>
              <w:rPr>
                <w:b/>
                <w:sz w:val="20"/>
              </w:rPr>
              <w:t xml:space="preserve">Extended Medicare Safety Net Cap: </w:t>
            </w:r>
            <w:r>
              <w:t>$42.60</w:t>
            </w:r>
          </w:p>
        </w:tc>
      </w:tr>
      <w:tr w:rsidR="00154ABF" w14:paraId="1084D3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6508C6" w14:textId="77777777" w:rsidR="00154ABF" w:rsidRDefault="00154ABF">
            <w:pPr>
              <w:rPr>
                <w:b/>
              </w:rPr>
            </w:pPr>
            <w:r>
              <w:rPr>
                <w:b/>
              </w:rPr>
              <w:t>Amend</w:t>
            </w:r>
          </w:p>
          <w:p w14:paraId="470E56FE" w14:textId="77777777" w:rsidR="00154ABF" w:rsidRDefault="00154ABF">
            <w:pPr>
              <w:rPr>
                <w:b/>
              </w:rPr>
            </w:pPr>
            <w:r>
              <w:rPr>
                <w:b/>
              </w:rPr>
              <w:t>Fee</w:t>
            </w:r>
          </w:p>
          <w:p w14:paraId="0C2C178F" w14:textId="77777777" w:rsidR="00154ABF" w:rsidRDefault="00154ABF">
            <w:r>
              <w:t>82205</w:t>
            </w:r>
          </w:p>
        </w:tc>
        <w:tc>
          <w:tcPr>
            <w:tcW w:w="0" w:type="auto"/>
            <w:tcMar>
              <w:top w:w="38" w:type="dxa"/>
              <w:left w:w="38" w:type="dxa"/>
              <w:bottom w:w="38" w:type="dxa"/>
              <w:right w:w="38" w:type="dxa"/>
            </w:tcMar>
            <w:vAlign w:val="bottom"/>
          </w:tcPr>
          <w:p w14:paraId="12906ECB" w14:textId="77777777" w:rsidR="00154ABF" w:rsidRDefault="00154ABF">
            <w:pPr>
              <w:spacing w:after="200"/>
              <w:rPr>
                <w:sz w:val="20"/>
                <w:szCs w:val="20"/>
              </w:rPr>
            </w:pPr>
            <w:r>
              <w:rPr>
                <w:sz w:val="20"/>
                <w:szCs w:val="20"/>
              </w:rPr>
              <w:t>Professional attendance by a participating nurse practitioner lasting less than 20 minutes and including any of the following:</w:t>
            </w:r>
          </w:p>
          <w:p w14:paraId="49F70ACE" w14:textId="77777777" w:rsidR="00154ABF" w:rsidRDefault="00154ABF">
            <w:pPr>
              <w:spacing w:before="200" w:after="200"/>
              <w:rPr>
                <w:sz w:val="20"/>
                <w:szCs w:val="20"/>
              </w:rPr>
            </w:pPr>
            <w:r>
              <w:rPr>
                <w:sz w:val="20"/>
                <w:szCs w:val="20"/>
              </w:rPr>
              <w:t>a)    taking a history;</w:t>
            </w:r>
          </w:p>
          <w:p w14:paraId="25666F5B" w14:textId="77777777" w:rsidR="00154ABF" w:rsidRDefault="00154ABF">
            <w:pPr>
              <w:spacing w:before="200" w:after="200"/>
              <w:rPr>
                <w:sz w:val="20"/>
                <w:szCs w:val="20"/>
              </w:rPr>
            </w:pPr>
            <w:r>
              <w:rPr>
                <w:sz w:val="20"/>
                <w:szCs w:val="20"/>
              </w:rPr>
              <w:t>b)    undertaking clinical examination;</w:t>
            </w:r>
          </w:p>
          <w:p w14:paraId="65CACCD3" w14:textId="77777777" w:rsidR="00154ABF" w:rsidRDefault="00154ABF">
            <w:pPr>
              <w:spacing w:before="200" w:after="200"/>
              <w:rPr>
                <w:sz w:val="20"/>
                <w:szCs w:val="20"/>
              </w:rPr>
            </w:pPr>
            <w:r>
              <w:rPr>
                <w:sz w:val="20"/>
                <w:szCs w:val="20"/>
              </w:rPr>
              <w:t>c)    arranging any necessary investigation;</w:t>
            </w:r>
          </w:p>
          <w:p w14:paraId="3020A188" w14:textId="77777777" w:rsidR="00154ABF" w:rsidRDefault="00154ABF">
            <w:pPr>
              <w:spacing w:before="200" w:after="200"/>
              <w:rPr>
                <w:sz w:val="20"/>
                <w:szCs w:val="20"/>
              </w:rPr>
            </w:pPr>
            <w:r>
              <w:rPr>
                <w:sz w:val="20"/>
                <w:szCs w:val="20"/>
              </w:rPr>
              <w:t>d)    implementing a management plan;</w:t>
            </w:r>
          </w:p>
          <w:p w14:paraId="6EE1A0F1" w14:textId="77777777" w:rsidR="00154ABF" w:rsidRDefault="00154ABF">
            <w:pPr>
              <w:spacing w:before="200" w:after="200"/>
              <w:rPr>
                <w:sz w:val="20"/>
                <w:szCs w:val="20"/>
              </w:rPr>
            </w:pPr>
            <w:r>
              <w:rPr>
                <w:sz w:val="20"/>
                <w:szCs w:val="20"/>
              </w:rPr>
              <w:t>e)    providing appropriate preventive health care;</w:t>
            </w:r>
          </w:p>
          <w:p w14:paraId="60E822C7" w14:textId="77777777" w:rsidR="00154ABF" w:rsidRDefault="00154ABF">
            <w:pPr>
              <w:spacing w:before="200" w:after="200"/>
              <w:rPr>
                <w:sz w:val="20"/>
                <w:szCs w:val="20"/>
              </w:rPr>
            </w:pPr>
            <w:r>
              <w:rPr>
                <w:sz w:val="20"/>
                <w:szCs w:val="20"/>
              </w:rPr>
              <w:t>for 1 or more health related issues, with appropriate documentation</w:t>
            </w:r>
          </w:p>
          <w:p w14:paraId="448B156B" w14:textId="77777777" w:rsidR="00154ABF" w:rsidRDefault="00154ABF">
            <w:r>
              <w:t>(See para MN.14.12 of explanatory notes to this Category)</w:t>
            </w:r>
          </w:p>
          <w:p w14:paraId="26C17DA5" w14:textId="77777777" w:rsidR="00154ABF" w:rsidRDefault="00154ABF">
            <w:pPr>
              <w:tabs>
                <w:tab w:val="left" w:pos="1701"/>
              </w:tabs>
              <w:rPr>
                <w:b/>
                <w:sz w:val="20"/>
              </w:rPr>
            </w:pPr>
            <w:r>
              <w:rPr>
                <w:b/>
                <w:sz w:val="20"/>
              </w:rPr>
              <w:t xml:space="preserve">Fee: </w:t>
            </w:r>
            <w:r>
              <w:t>$31.05</w:t>
            </w:r>
            <w:r>
              <w:tab/>
            </w:r>
            <w:r>
              <w:rPr>
                <w:b/>
                <w:sz w:val="20"/>
              </w:rPr>
              <w:t xml:space="preserve">Benefit: </w:t>
            </w:r>
            <w:r>
              <w:t>85% = $26.40</w:t>
            </w:r>
          </w:p>
          <w:p w14:paraId="67FDD943" w14:textId="77777777" w:rsidR="00154ABF" w:rsidRDefault="00154ABF">
            <w:pPr>
              <w:tabs>
                <w:tab w:val="left" w:pos="1701"/>
              </w:tabs>
            </w:pPr>
            <w:r>
              <w:rPr>
                <w:b/>
                <w:sz w:val="20"/>
              </w:rPr>
              <w:lastRenderedPageBreak/>
              <w:t xml:space="preserve">Extended Medicare Safety Net Cap: </w:t>
            </w:r>
            <w:r>
              <w:t>$93.15</w:t>
            </w:r>
          </w:p>
        </w:tc>
      </w:tr>
      <w:tr w:rsidR="00154ABF" w14:paraId="78014A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B79DBB" w14:textId="77777777" w:rsidR="00154ABF" w:rsidRDefault="00154ABF">
            <w:pPr>
              <w:rPr>
                <w:b/>
              </w:rPr>
            </w:pPr>
            <w:r>
              <w:rPr>
                <w:b/>
              </w:rPr>
              <w:lastRenderedPageBreak/>
              <w:t>Amend</w:t>
            </w:r>
          </w:p>
          <w:p w14:paraId="692AEB65" w14:textId="77777777" w:rsidR="00154ABF" w:rsidRDefault="00154ABF">
            <w:pPr>
              <w:rPr>
                <w:b/>
              </w:rPr>
            </w:pPr>
            <w:r>
              <w:rPr>
                <w:b/>
              </w:rPr>
              <w:t>Fee</w:t>
            </w:r>
          </w:p>
          <w:p w14:paraId="2E956114" w14:textId="77777777" w:rsidR="00154ABF" w:rsidRDefault="00154ABF">
            <w:r>
              <w:t>82210</w:t>
            </w:r>
          </w:p>
        </w:tc>
        <w:tc>
          <w:tcPr>
            <w:tcW w:w="0" w:type="auto"/>
            <w:tcMar>
              <w:top w:w="38" w:type="dxa"/>
              <w:left w:w="38" w:type="dxa"/>
              <w:bottom w:w="38" w:type="dxa"/>
              <w:right w:w="38" w:type="dxa"/>
            </w:tcMar>
            <w:vAlign w:val="bottom"/>
          </w:tcPr>
          <w:p w14:paraId="33B9F882" w14:textId="77777777" w:rsidR="00154ABF" w:rsidRDefault="00154ABF">
            <w:pPr>
              <w:spacing w:after="200"/>
              <w:rPr>
                <w:sz w:val="20"/>
                <w:szCs w:val="20"/>
              </w:rPr>
            </w:pPr>
            <w:r>
              <w:rPr>
                <w:sz w:val="20"/>
                <w:szCs w:val="20"/>
              </w:rPr>
              <w:t>Professional attendance by a participating nurse practitioner lasting at least 20 minutes and including any of the following:</w:t>
            </w:r>
          </w:p>
          <w:p w14:paraId="007F6E91" w14:textId="77777777" w:rsidR="00154ABF" w:rsidRDefault="00154ABF">
            <w:pPr>
              <w:spacing w:before="200" w:after="200"/>
              <w:rPr>
                <w:sz w:val="20"/>
                <w:szCs w:val="20"/>
              </w:rPr>
            </w:pPr>
            <w:r>
              <w:rPr>
                <w:sz w:val="20"/>
                <w:szCs w:val="20"/>
              </w:rPr>
              <w:t>a)    taking a detailed history;</w:t>
            </w:r>
          </w:p>
          <w:p w14:paraId="33C17443" w14:textId="77777777" w:rsidR="00154ABF" w:rsidRDefault="00154ABF">
            <w:pPr>
              <w:spacing w:before="200" w:after="200"/>
              <w:rPr>
                <w:sz w:val="20"/>
                <w:szCs w:val="20"/>
              </w:rPr>
            </w:pPr>
            <w:r>
              <w:rPr>
                <w:sz w:val="20"/>
                <w:szCs w:val="20"/>
              </w:rPr>
              <w:t>b)    undertaking clinical examination;</w:t>
            </w:r>
          </w:p>
          <w:p w14:paraId="1F96020A" w14:textId="77777777" w:rsidR="00154ABF" w:rsidRDefault="00154ABF">
            <w:pPr>
              <w:spacing w:before="200" w:after="200"/>
              <w:rPr>
                <w:sz w:val="20"/>
                <w:szCs w:val="20"/>
              </w:rPr>
            </w:pPr>
            <w:r>
              <w:rPr>
                <w:sz w:val="20"/>
                <w:szCs w:val="20"/>
              </w:rPr>
              <w:t>c)    arranging any necessary investigation;</w:t>
            </w:r>
          </w:p>
          <w:p w14:paraId="58D8F47D" w14:textId="77777777" w:rsidR="00154ABF" w:rsidRDefault="00154ABF">
            <w:pPr>
              <w:spacing w:before="200" w:after="200"/>
              <w:rPr>
                <w:sz w:val="20"/>
                <w:szCs w:val="20"/>
              </w:rPr>
            </w:pPr>
            <w:r>
              <w:rPr>
                <w:sz w:val="20"/>
                <w:szCs w:val="20"/>
              </w:rPr>
              <w:t>d)    implementing a management plan;</w:t>
            </w:r>
          </w:p>
          <w:p w14:paraId="1628401C" w14:textId="77777777" w:rsidR="00154ABF" w:rsidRDefault="00154ABF">
            <w:pPr>
              <w:spacing w:before="200" w:after="200"/>
              <w:rPr>
                <w:sz w:val="20"/>
                <w:szCs w:val="20"/>
              </w:rPr>
            </w:pPr>
            <w:r>
              <w:rPr>
                <w:sz w:val="20"/>
                <w:szCs w:val="20"/>
              </w:rPr>
              <w:t>e)    providing appropriate preventive health care;</w:t>
            </w:r>
          </w:p>
          <w:p w14:paraId="21302221" w14:textId="77777777" w:rsidR="00154ABF" w:rsidRDefault="00154ABF">
            <w:pPr>
              <w:spacing w:before="200" w:after="200"/>
              <w:rPr>
                <w:sz w:val="20"/>
                <w:szCs w:val="20"/>
              </w:rPr>
            </w:pPr>
            <w:r>
              <w:rPr>
                <w:sz w:val="20"/>
                <w:szCs w:val="20"/>
              </w:rPr>
              <w:t>for 1 or more health related issues, with appropriate documentation</w:t>
            </w:r>
          </w:p>
          <w:p w14:paraId="4E9A090E" w14:textId="77777777" w:rsidR="00154ABF" w:rsidRDefault="00154ABF">
            <w:r>
              <w:t>(See para MN.14.12 of explanatory notes to this Category)</w:t>
            </w:r>
          </w:p>
          <w:p w14:paraId="065A395A" w14:textId="77777777" w:rsidR="00154ABF" w:rsidRDefault="00154ABF">
            <w:pPr>
              <w:tabs>
                <w:tab w:val="left" w:pos="1701"/>
              </w:tabs>
              <w:rPr>
                <w:b/>
                <w:sz w:val="20"/>
              </w:rPr>
            </w:pPr>
            <w:r>
              <w:rPr>
                <w:b/>
                <w:sz w:val="20"/>
              </w:rPr>
              <w:t xml:space="preserve">Fee: </w:t>
            </w:r>
            <w:r>
              <w:t>$58.85</w:t>
            </w:r>
            <w:r>
              <w:tab/>
            </w:r>
            <w:r>
              <w:rPr>
                <w:b/>
                <w:sz w:val="20"/>
              </w:rPr>
              <w:t xml:space="preserve">Benefit: </w:t>
            </w:r>
            <w:r>
              <w:t>85% = $50.05</w:t>
            </w:r>
          </w:p>
          <w:p w14:paraId="4E56EE50" w14:textId="77777777" w:rsidR="00154ABF" w:rsidRDefault="00154ABF">
            <w:pPr>
              <w:tabs>
                <w:tab w:val="left" w:pos="1701"/>
              </w:tabs>
            </w:pPr>
            <w:r>
              <w:rPr>
                <w:b/>
                <w:sz w:val="20"/>
              </w:rPr>
              <w:t xml:space="preserve">Extended Medicare Safety Net Cap: </w:t>
            </w:r>
            <w:r>
              <w:t>$176.55</w:t>
            </w:r>
          </w:p>
        </w:tc>
      </w:tr>
      <w:tr w:rsidR="00154ABF" w14:paraId="31F02A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A26F14" w14:textId="77777777" w:rsidR="00154ABF" w:rsidRDefault="00154ABF">
            <w:pPr>
              <w:rPr>
                <w:b/>
              </w:rPr>
            </w:pPr>
            <w:r>
              <w:rPr>
                <w:b/>
              </w:rPr>
              <w:t>Amend</w:t>
            </w:r>
          </w:p>
          <w:p w14:paraId="468C4E46" w14:textId="77777777" w:rsidR="00154ABF" w:rsidRDefault="00154ABF">
            <w:pPr>
              <w:rPr>
                <w:b/>
              </w:rPr>
            </w:pPr>
            <w:r>
              <w:rPr>
                <w:b/>
              </w:rPr>
              <w:t>Fee</w:t>
            </w:r>
          </w:p>
          <w:p w14:paraId="0FA39E83" w14:textId="77777777" w:rsidR="00154ABF" w:rsidRDefault="00154ABF">
            <w:r>
              <w:t>82215</w:t>
            </w:r>
          </w:p>
        </w:tc>
        <w:tc>
          <w:tcPr>
            <w:tcW w:w="0" w:type="auto"/>
            <w:tcMar>
              <w:top w:w="38" w:type="dxa"/>
              <w:left w:w="38" w:type="dxa"/>
              <w:bottom w:w="38" w:type="dxa"/>
              <w:right w:w="38" w:type="dxa"/>
            </w:tcMar>
            <w:vAlign w:val="bottom"/>
          </w:tcPr>
          <w:p w14:paraId="1304BB38" w14:textId="77777777" w:rsidR="00154ABF" w:rsidRDefault="00154ABF">
            <w:pPr>
              <w:spacing w:after="200"/>
              <w:rPr>
                <w:sz w:val="20"/>
                <w:szCs w:val="20"/>
              </w:rPr>
            </w:pPr>
            <w:r>
              <w:rPr>
                <w:sz w:val="20"/>
                <w:szCs w:val="20"/>
              </w:rPr>
              <w:t>Professional attendance by a participating nurse practitioner lasting at least 40 minutes and including any of the following:</w:t>
            </w:r>
          </w:p>
          <w:p w14:paraId="378F0C97" w14:textId="77777777" w:rsidR="00154ABF" w:rsidRDefault="00154ABF">
            <w:pPr>
              <w:spacing w:before="200" w:after="200"/>
              <w:rPr>
                <w:sz w:val="20"/>
                <w:szCs w:val="20"/>
              </w:rPr>
            </w:pPr>
            <w:r>
              <w:rPr>
                <w:sz w:val="20"/>
                <w:szCs w:val="20"/>
              </w:rPr>
              <w:t>a)    taking an extensive history;</w:t>
            </w:r>
          </w:p>
          <w:p w14:paraId="05E2CE02" w14:textId="77777777" w:rsidR="00154ABF" w:rsidRDefault="00154ABF">
            <w:pPr>
              <w:spacing w:before="200" w:after="200"/>
              <w:rPr>
                <w:sz w:val="20"/>
                <w:szCs w:val="20"/>
              </w:rPr>
            </w:pPr>
            <w:r>
              <w:rPr>
                <w:sz w:val="20"/>
                <w:szCs w:val="20"/>
              </w:rPr>
              <w:t>b)    undertaking clinical examination;</w:t>
            </w:r>
          </w:p>
          <w:p w14:paraId="6905CB56" w14:textId="77777777" w:rsidR="00154ABF" w:rsidRDefault="00154ABF">
            <w:pPr>
              <w:spacing w:before="200" w:after="200"/>
              <w:rPr>
                <w:sz w:val="20"/>
                <w:szCs w:val="20"/>
              </w:rPr>
            </w:pPr>
            <w:r>
              <w:rPr>
                <w:sz w:val="20"/>
                <w:szCs w:val="20"/>
              </w:rPr>
              <w:t>c)    arranging any necessary investigation;</w:t>
            </w:r>
          </w:p>
          <w:p w14:paraId="1E568D51" w14:textId="77777777" w:rsidR="00154ABF" w:rsidRDefault="00154ABF">
            <w:pPr>
              <w:spacing w:before="200" w:after="200"/>
              <w:rPr>
                <w:sz w:val="20"/>
                <w:szCs w:val="20"/>
              </w:rPr>
            </w:pPr>
            <w:r>
              <w:rPr>
                <w:sz w:val="20"/>
                <w:szCs w:val="20"/>
              </w:rPr>
              <w:t>d)    implementing a management plan;</w:t>
            </w:r>
          </w:p>
          <w:p w14:paraId="7978258D" w14:textId="77777777" w:rsidR="00154ABF" w:rsidRDefault="00154ABF">
            <w:pPr>
              <w:spacing w:before="200" w:after="200"/>
              <w:rPr>
                <w:sz w:val="20"/>
                <w:szCs w:val="20"/>
              </w:rPr>
            </w:pPr>
            <w:r>
              <w:rPr>
                <w:sz w:val="20"/>
                <w:szCs w:val="20"/>
              </w:rPr>
              <w:t>e)    providing appropriate preventive health care;</w:t>
            </w:r>
          </w:p>
          <w:p w14:paraId="11459D38" w14:textId="77777777" w:rsidR="00154ABF" w:rsidRDefault="00154ABF">
            <w:pPr>
              <w:spacing w:before="200" w:after="200"/>
              <w:rPr>
                <w:sz w:val="20"/>
                <w:szCs w:val="20"/>
              </w:rPr>
            </w:pPr>
            <w:r>
              <w:rPr>
                <w:sz w:val="20"/>
                <w:szCs w:val="20"/>
              </w:rPr>
              <w:t>for 1 or more health related issues, with appropriate documentation</w:t>
            </w:r>
          </w:p>
          <w:p w14:paraId="36AD1EB9" w14:textId="77777777" w:rsidR="00154ABF" w:rsidRDefault="00154ABF">
            <w:r>
              <w:t>(See para MN.14.12 of explanatory notes to this Category)</w:t>
            </w:r>
          </w:p>
          <w:p w14:paraId="2A806D95" w14:textId="77777777" w:rsidR="00154ABF" w:rsidRDefault="00154ABF">
            <w:pPr>
              <w:tabs>
                <w:tab w:val="left" w:pos="1701"/>
              </w:tabs>
              <w:rPr>
                <w:b/>
                <w:sz w:val="20"/>
              </w:rPr>
            </w:pPr>
            <w:r>
              <w:rPr>
                <w:b/>
                <w:sz w:val="20"/>
              </w:rPr>
              <w:t xml:space="preserve">Fee: </w:t>
            </w:r>
            <w:r>
              <w:t>$86.80</w:t>
            </w:r>
            <w:r>
              <w:tab/>
            </w:r>
            <w:r>
              <w:rPr>
                <w:b/>
                <w:sz w:val="20"/>
              </w:rPr>
              <w:t xml:space="preserve">Benefit: </w:t>
            </w:r>
            <w:r>
              <w:t>85% = $73.80</w:t>
            </w:r>
          </w:p>
          <w:p w14:paraId="1BF8C6D2" w14:textId="77777777" w:rsidR="00154ABF" w:rsidRDefault="00154ABF">
            <w:pPr>
              <w:tabs>
                <w:tab w:val="left" w:pos="1701"/>
              </w:tabs>
            </w:pPr>
            <w:r>
              <w:rPr>
                <w:b/>
                <w:sz w:val="20"/>
              </w:rPr>
              <w:t xml:space="preserve">Extended Medicare Safety Net Cap: </w:t>
            </w:r>
            <w:r>
              <w:t>$260.40</w:t>
            </w:r>
          </w:p>
        </w:tc>
      </w:tr>
      <w:tr w:rsidR="00154ABF" w14:paraId="089FAD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8909CF" w14:textId="77777777" w:rsidR="00154ABF" w:rsidRDefault="00154ABF">
            <w:pPr>
              <w:rPr>
                <w:b/>
              </w:rPr>
            </w:pPr>
            <w:r>
              <w:rPr>
                <w:b/>
              </w:rPr>
              <w:t>Fee</w:t>
            </w:r>
          </w:p>
          <w:p w14:paraId="554A3E0A" w14:textId="77777777" w:rsidR="00154ABF" w:rsidRDefault="00154ABF">
            <w:r>
              <w:t>82226</w:t>
            </w:r>
          </w:p>
        </w:tc>
        <w:tc>
          <w:tcPr>
            <w:tcW w:w="0" w:type="auto"/>
            <w:tcMar>
              <w:top w:w="38" w:type="dxa"/>
              <w:left w:w="38" w:type="dxa"/>
              <w:bottom w:w="38" w:type="dxa"/>
              <w:right w:w="38" w:type="dxa"/>
            </w:tcMar>
            <w:vAlign w:val="bottom"/>
          </w:tcPr>
          <w:p w14:paraId="1C3AD86E" w14:textId="77777777" w:rsidR="00154ABF" w:rsidRDefault="00154ABF">
            <w:pPr>
              <w:spacing w:after="200"/>
              <w:rPr>
                <w:sz w:val="20"/>
                <w:szCs w:val="20"/>
              </w:rPr>
            </w:pPr>
            <w:r>
              <w:rPr>
                <w:sz w:val="20"/>
                <w:szCs w:val="20"/>
              </w:rPr>
              <w:t>Burns, involving 1% or more but less than 3% of total body surface, dressing of (including redressing of any related donor site, if required), without anaesthesia, by a participating nurse practitioner—each attendance at which the procedure is performed</w:t>
            </w:r>
          </w:p>
          <w:p w14:paraId="188DC2CA" w14:textId="77777777" w:rsidR="00154ABF" w:rsidRDefault="00154ABF">
            <w:pPr>
              <w:spacing w:before="200" w:after="200"/>
              <w:rPr>
                <w:sz w:val="20"/>
                <w:szCs w:val="20"/>
              </w:rPr>
            </w:pPr>
            <w:r>
              <w:rPr>
                <w:sz w:val="20"/>
                <w:szCs w:val="20"/>
              </w:rPr>
              <w:t>Not applicable for skin reactions secondary to radiotherapy</w:t>
            </w:r>
          </w:p>
          <w:p w14:paraId="11767629" w14:textId="77777777" w:rsidR="00154ABF" w:rsidRDefault="00154ABF">
            <w:pPr>
              <w:tabs>
                <w:tab w:val="left" w:pos="1701"/>
              </w:tabs>
            </w:pPr>
            <w:r>
              <w:rPr>
                <w:b/>
                <w:sz w:val="20"/>
              </w:rPr>
              <w:t xml:space="preserve">Fee: </w:t>
            </w:r>
            <w:r>
              <w:t>$41.40</w:t>
            </w:r>
            <w:r>
              <w:tab/>
            </w:r>
            <w:r>
              <w:rPr>
                <w:b/>
                <w:sz w:val="20"/>
              </w:rPr>
              <w:t xml:space="preserve">Benefit: </w:t>
            </w:r>
            <w:r>
              <w:t>75% = $31.05    85% = $35.20</w:t>
            </w:r>
          </w:p>
        </w:tc>
      </w:tr>
      <w:tr w:rsidR="00154ABF" w14:paraId="66CB36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DF5ACB" w14:textId="77777777" w:rsidR="00154ABF" w:rsidRDefault="00154ABF">
            <w:pPr>
              <w:rPr>
                <w:b/>
              </w:rPr>
            </w:pPr>
            <w:r>
              <w:rPr>
                <w:b/>
              </w:rPr>
              <w:t>Fee</w:t>
            </w:r>
          </w:p>
          <w:p w14:paraId="43AB22D2" w14:textId="77777777" w:rsidR="00154ABF" w:rsidRDefault="00154ABF">
            <w:r>
              <w:t>82227</w:t>
            </w:r>
          </w:p>
        </w:tc>
        <w:tc>
          <w:tcPr>
            <w:tcW w:w="0" w:type="auto"/>
            <w:tcMar>
              <w:top w:w="38" w:type="dxa"/>
              <w:left w:w="38" w:type="dxa"/>
              <w:bottom w:w="38" w:type="dxa"/>
              <w:right w:w="38" w:type="dxa"/>
            </w:tcMar>
            <w:vAlign w:val="bottom"/>
          </w:tcPr>
          <w:p w14:paraId="17639C8C" w14:textId="77777777" w:rsidR="00154ABF" w:rsidRDefault="00154ABF">
            <w:pPr>
              <w:spacing w:after="200"/>
              <w:rPr>
                <w:sz w:val="20"/>
                <w:szCs w:val="20"/>
              </w:rPr>
            </w:pPr>
            <w:r>
              <w:rPr>
                <w:sz w:val="20"/>
                <w:szCs w:val="20"/>
              </w:rPr>
              <w:t>Burns, involving 3% or more but less than 10% of total body surface, dressing of (including redressing of any related donor site, if required), without anaesthesia, by a participating nurse practitioner—each attendance at which the procedure is performed</w:t>
            </w:r>
          </w:p>
          <w:p w14:paraId="63795A8F" w14:textId="77777777" w:rsidR="00154ABF" w:rsidRDefault="00154ABF">
            <w:pPr>
              <w:spacing w:before="200" w:after="200"/>
              <w:rPr>
                <w:sz w:val="20"/>
                <w:szCs w:val="20"/>
              </w:rPr>
            </w:pPr>
            <w:r>
              <w:rPr>
                <w:sz w:val="20"/>
                <w:szCs w:val="20"/>
              </w:rPr>
              <w:t>Not applicable for skin reactions secondary to radiotherapy</w:t>
            </w:r>
          </w:p>
          <w:p w14:paraId="41940687" w14:textId="77777777" w:rsidR="00154ABF" w:rsidRDefault="00154ABF">
            <w:pPr>
              <w:tabs>
                <w:tab w:val="left" w:pos="1701"/>
              </w:tabs>
            </w:pPr>
            <w:r>
              <w:rPr>
                <w:b/>
                <w:sz w:val="20"/>
              </w:rPr>
              <w:t xml:space="preserve">Fee: </w:t>
            </w:r>
            <w:r>
              <w:t>$52.95</w:t>
            </w:r>
            <w:r>
              <w:tab/>
            </w:r>
            <w:r>
              <w:rPr>
                <w:b/>
                <w:sz w:val="20"/>
              </w:rPr>
              <w:t xml:space="preserve">Benefit: </w:t>
            </w:r>
            <w:r>
              <w:t>75% = $39.75    85% = $45.05</w:t>
            </w:r>
          </w:p>
        </w:tc>
      </w:tr>
      <w:tr w:rsidR="00154ABF" w14:paraId="47F427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E61FE4" w14:textId="77777777" w:rsidR="00154ABF" w:rsidRDefault="00154ABF">
            <w:pPr>
              <w:rPr>
                <w:b/>
              </w:rPr>
            </w:pPr>
            <w:r>
              <w:rPr>
                <w:b/>
              </w:rPr>
              <w:t>Fee</w:t>
            </w:r>
          </w:p>
          <w:p w14:paraId="43622F04" w14:textId="77777777" w:rsidR="00154ABF" w:rsidRDefault="00154ABF">
            <w:r>
              <w:t>82228</w:t>
            </w:r>
          </w:p>
        </w:tc>
        <w:tc>
          <w:tcPr>
            <w:tcW w:w="0" w:type="auto"/>
            <w:tcMar>
              <w:top w:w="38" w:type="dxa"/>
              <w:left w:w="38" w:type="dxa"/>
              <w:bottom w:w="38" w:type="dxa"/>
              <w:right w:w="38" w:type="dxa"/>
            </w:tcMar>
            <w:vAlign w:val="bottom"/>
          </w:tcPr>
          <w:p w14:paraId="28B28758" w14:textId="77777777" w:rsidR="00154ABF" w:rsidRDefault="00154ABF">
            <w:pPr>
              <w:spacing w:after="200"/>
              <w:rPr>
                <w:sz w:val="20"/>
                <w:szCs w:val="20"/>
              </w:rPr>
            </w:pPr>
            <w:r>
              <w:rPr>
                <w:sz w:val="20"/>
                <w:szCs w:val="20"/>
              </w:rPr>
              <w:t>Nipple or areola or both, intradermal colouration of, by a participating nurse practitioner, following breast reconstruction after mastectomy or for congenital absence of nipple</w:t>
            </w:r>
          </w:p>
          <w:p w14:paraId="63FEFB1B" w14:textId="77777777" w:rsidR="00154ABF" w:rsidRDefault="00154ABF">
            <w:pPr>
              <w:tabs>
                <w:tab w:val="left" w:pos="1701"/>
              </w:tabs>
            </w:pPr>
            <w:r>
              <w:rPr>
                <w:b/>
                <w:sz w:val="20"/>
              </w:rPr>
              <w:lastRenderedPageBreak/>
              <w:t xml:space="preserve">Fee: </w:t>
            </w:r>
            <w:r>
              <w:t>$225.40</w:t>
            </w:r>
            <w:r>
              <w:tab/>
            </w:r>
            <w:r>
              <w:rPr>
                <w:b/>
                <w:sz w:val="20"/>
              </w:rPr>
              <w:t xml:space="preserve">Benefit: </w:t>
            </w:r>
            <w:r>
              <w:t>75% = $169.05    85% = $191.60</w:t>
            </w:r>
          </w:p>
        </w:tc>
      </w:tr>
    </w:tbl>
    <w:p w14:paraId="7C91D5E6"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889BB35"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767B779A" w14:textId="77777777">
              <w:tc>
                <w:tcPr>
                  <w:tcW w:w="2500" w:type="pct"/>
                  <w:tcBorders>
                    <w:top w:val="nil"/>
                    <w:left w:val="nil"/>
                    <w:bottom w:val="nil"/>
                    <w:right w:val="nil"/>
                  </w:tcBorders>
                  <w:tcMar>
                    <w:top w:w="38" w:type="dxa"/>
                    <w:left w:w="0" w:type="dxa"/>
                    <w:bottom w:w="38" w:type="dxa"/>
                    <w:right w:w="0" w:type="dxa"/>
                  </w:tcMar>
                  <w:vAlign w:val="bottom"/>
                </w:tcPr>
                <w:p w14:paraId="01C7E619" w14:textId="77777777" w:rsidR="00A77B3E" w:rsidRDefault="00A77B3E">
                  <w:pPr>
                    <w:keepLines/>
                    <w:rPr>
                      <w:rFonts w:ascii="Helvetica" w:eastAsia="Helvetica" w:hAnsi="Helvetica" w:cs="Helvetica"/>
                      <w:b/>
                      <w:sz w:val="20"/>
                    </w:rPr>
                  </w:pPr>
                  <w:r>
                    <w:rPr>
                      <w:rFonts w:ascii="Helvetica" w:eastAsia="Helvetica" w:hAnsi="Helvetica" w:cs="Helvetica"/>
                      <w:b/>
                      <w:sz w:val="20"/>
                    </w:rPr>
                    <w:t>M15. DIAGNOSTIC AUDIOLOGY SERVICES</w:t>
                  </w:r>
                </w:p>
              </w:tc>
              <w:tc>
                <w:tcPr>
                  <w:tcW w:w="2500" w:type="pct"/>
                  <w:tcBorders>
                    <w:top w:val="nil"/>
                    <w:left w:val="nil"/>
                    <w:bottom w:val="nil"/>
                    <w:right w:val="nil"/>
                  </w:tcBorders>
                  <w:tcMar>
                    <w:top w:w="38" w:type="dxa"/>
                    <w:left w:w="0" w:type="dxa"/>
                    <w:bottom w:w="38" w:type="dxa"/>
                    <w:right w:w="0" w:type="dxa"/>
                  </w:tcMar>
                  <w:vAlign w:val="bottom"/>
                </w:tcPr>
                <w:p w14:paraId="6CD30533" w14:textId="77777777" w:rsidR="00A77B3E" w:rsidRDefault="00A77B3E">
                  <w:pPr>
                    <w:keepLines/>
                    <w:jc w:val="right"/>
                    <w:rPr>
                      <w:rFonts w:ascii="Helvetica" w:eastAsia="Helvetica" w:hAnsi="Helvetica" w:cs="Helvetica"/>
                      <w:b/>
                      <w:sz w:val="20"/>
                    </w:rPr>
                  </w:pPr>
                </w:p>
              </w:tc>
            </w:tr>
          </w:tbl>
          <w:p w14:paraId="79A84C72" w14:textId="77777777" w:rsidR="00A77B3E" w:rsidRDefault="00A77B3E">
            <w:pPr>
              <w:keepLines/>
              <w:rPr>
                <w:rFonts w:ascii="Helvetica" w:eastAsia="Helvetica" w:hAnsi="Helvetica" w:cs="Helvetica"/>
                <w:b/>
              </w:rPr>
            </w:pPr>
          </w:p>
        </w:tc>
      </w:tr>
      <w:tr w:rsidR="00154ABF" w14:paraId="3549A7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DFBB97"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02C79CE" w14:textId="77777777" w:rsidR="00A77B3E" w:rsidRDefault="00A77B3E">
            <w:pPr>
              <w:pStyle w:val="Heading2"/>
              <w:spacing w:before="120"/>
              <w:rPr>
                <w:rFonts w:ascii="Helvetica" w:eastAsia="Helvetica" w:hAnsi="Helvetica" w:cs="Helvetica"/>
                <w:i w:val="0"/>
                <w:sz w:val="18"/>
              </w:rPr>
            </w:pPr>
            <w:bookmarkStart w:id="33" w:name="_Toc169795427"/>
            <w:r>
              <w:rPr>
                <w:rFonts w:ascii="Helvetica" w:eastAsia="Helvetica" w:hAnsi="Helvetica" w:cs="Helvetica"/>
                <w:i w:val="0"/>
                <w:sz w:val="18"/>
              </w:rPr>
              <w:t>Group M15. Diagnostic Audiology Services</w:t>
            </w:r>
            <w:bookmarkEnd w:id="33"/>
          </w:p>
        </w:tc>
      </w:tr>
      <w:tr w:rsidR="00154ABF" w14:paraId="2DA7B3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ACE21F" w14:textId="77777777" w:rsidR="00A77B3E" w:rsidRDefault="00A77B3E">
            <w:pPr>
              <w:rPr>
                <w:b/>
              </w:rPr>
            </w:pPr>
            <w:r>
              <w:rPr>
                <w:b/>
              </w:rPr>
              <w:t>Fee</w:t>
            </w:r>
          </w:p>
          <w:p w14:paraId="346BB7AC" w14:textId="77777777" w:rsidR="00A77B3E" w:rsidRDefault="00A77B3E">
            <w:r>
              <w:t>82300</w:t>
            </w:r>
          </w:p>
        </w:tc>
        <w:tc>
          <w:tcPr>
            <w:tcW w:w="0" w:type="auto"/>
            <w:tcMar>
              <w:top w:w="38" w:type="dxa"/>
              <w:left w:w="38" w:type="dxa"/>
              <w:bottom w:w="38" w:type="dxa"/>
              <w:right w:w="38" w:type="dxa"/>
            </w:tcMar>
            <w:vAlign w:val="bottom"/>
          </w:tcPr>
          <w:p w14:paraId="2372175B" w14:textId="77777777" w:rsidR="00154ABF" w:rsidRDefault="00154ABF">
            <w:pPr>
              <w:spacing w:after="200"/>
              <w:rPr>
                <w:sz w:val="20"/>
                <w:szCs w:val="20"/>
              </w:rPr>
            </w:pPr>
            <w:r>
              <w:rPr>
                <w:sz w:val="20"/>
                <w:szCs w:val="20"/>
              </w:rPr>
              <w:t>Audiology health service, consisting of brain stem evoked response audiometry, performed on a patient by an eligible audiologist if:</w:t>
            </w:r>
          </w:p>
          <w:p w14:paraId="6AF6B7AD" w14:textId="77777777" w:rsidR="00154ABF" w:rsidRDefault="00154ABF">
            <w:pPr>
              <w:spacing w:before="200" w:after="200"/>
              <w:rPr>
                <w:sz w:val="20"/>
                <w:szCs w:val="20"/>
              </w:rPr>
            </w:pPr>
            <w:r>
              <w:rPr>
                <w:sz w:val="20"/>
                <w:szCs w:val="20"/>
              </w:rPr>
              <w:t>(a) the service is not for the purposes of programming either an auditory implant or the sound processors of an auditory implant; and</w:t>
            </w:r>
          </w:p>
          <w:p w14:paraId="15F15BD7" w14:textId="77777777" w:rsidR="00154ABF" w:rsidRDefault="00154ABF">
            <w:pPr>
              <w:spacing w:before="200" w:after="200"/>
              <w:rPr>
                <w:sz w:val="20"/>
                <w:szCs w:val="20"/>
              </w:rPr>
            </w:pPr>
            <w:r>
              <w:rPr>
                <w:sz w:val="20"/>
                <w:szCs w:val="20"/>
              </w:rPr>
              <w:t>(b) the service is performed pursuant to a written request made by a medical practitioner to assist in the diagnosis, treatment or management of ear disease or a related disorder in the patient; and</w:t>
            </w:r>
          </w:p>
          <w:p w14:paraId="675D0179" w14:textId="77777777" w:rsidR="00154ABF" w:rsidRDefault="00154ABF">
            <w:pPr>
              <w:spacing w:before="200" w:after="200"/>
              <w:rPr>
                <w:sz w:val="20"/>
                <w:szCs w:val="20"/>
              </w:rPr>
            </w:pPr>
            <w:r>
              <w:rPr>
                <w:sz w:val="20"/>
                <w:szCs w:val="20"/>
              </w:rPr>
              <w:t>(c) the service is not performed for the purpose of a hearing screening; and</w:t>
            </w:r>
          </w:p>
          <w:p w14:paraId="760E6BE6" w14:textId="77777777" w:rsidR="00154ABF" w:rsidRDefault="00154ABF">
            <w:pPr>
              <w:spacing w:before="200" w:after="200"/>
              <w:rPr>
                <w:sz w:val="20"/>
                <w:szCs w:val="20"/>
              </w:rPr>
            </w:pPr>
            <w:r>
              <w:rPr>
                <w:sz w:val="20"/>
                <w:szCs w:val="20"/>
              </w:rPr>
              <w:t>(d) the service is performed on the patient individually and in person; and</w:t>
            </w:r>
          </w:p>
          <w:p w14:paraId="224E5ACE" w14:textId="77777777" w:rsidR="00154ABF" w:rsidRDefault="00154ABF">
            <w:pPr>
              <w:spacing w:before="200" w:after="200"/>
              <w:rPr>
                <w:sz w:val="20"/>
                <w:szCs w:val="20"/>
              </w:rPr>
            </w:pPr>
            <w:r>
              <w:rPr>
                <w:sz w:val="20"/>
                <w:szCs w:val="20"/>
              </w:rPr>
              <w:t>(e) after the service, the eligible audiologist provides a copy of the results of the service performed, together with relevant comments in writing that the eligible audiologist has on those results, to the medical practitioner who requested the service; and</w:t>
            </w:r>
          </w:p>
          <w:p w14:paraId="32FE5B3E" w14:textId="77777777" w:rsidR="00154ABF" w:rsidRDefault="00154ABF">
            <w:pPr>
              <w:spacing w:before="200" w:after="200"/>
              <w:rPr>
                <w:sz w:val="20"/>
                <w:szCs w:val="20"/>
              </w:rPr>
            </w:pPr>
            <w:r>
              <w:rPr>
                <w:sz w:val="20"/>
                <w:szCs w:val="20"/>
              </w:rPr>
              <w:t>(f) a service to which item 11300 applies has not been performed on the patient on the same day</w:t>
            </w:r>
          </w:p>
          <w:p w14:paraId="62FF1B29" w14:textId="77777777" w:rsidR="00A77B3E" w:rsidRDefault="00A77B3E">
            <w:r>
              <w:t>(See para MN.15.5 of explanatory notes to this Category)</w:t>
            </w:r>
          </w:p>
          <w:p w14:paraId="6FC1D23A" w14:textId="77777777" w:rsidR="00A77B3E" w:rsidRDefault="00A77B3E">
            <w:pPr>
              <w:tabs>
                <w:tab w:val="left" w:pos="1701"/>
              </w:tabs>
              <w:rPr>
                <w:b/>
                <w:sz w:val="20"/>
              </w:rPr>
            </w:pPr>
            <w:r>
              <w:rPr>
                <w:b/>
                <w:sz w:val="20"/>
              </w:rPr>
              <w:t xml:space="preserve">Fee: </w:t>
            </w:r>
            <w:r>
              <w:t>$175.40</w:t>
            </w:r>
            <w:r>
              <w:tab/>
            </w:r>
            <w:r>
              <w:rPr>
                <w:b/>
                <w:sz w:val="20"/>
              </w:rPr>
              <w:t xml:space="preserve">Benefit: </w:t>
            </w:r>
            <w:r>
              <w:t>85% = $149.10</w:t>
            </w:r>
          </w:p>
          <w:p w14:paraId="79AAEF35" w14:textId="77777777" w:rsidR="00A77B3E" w:rsidRDefault="00A77B3E">
            <w:pPr>
              <w:tabs>
                <w:tab w:val="left" w:pos="1701"/>
              </w:tabs>
            </w:pPr>
            <w:r>
              <w:rPr>
                <w:b/>
                <w:sz w:val="20"/>
              </w:rPr>
              <w:t xml:space="preserve">Extended Medicare Safety Net Cap: </w:t>
            </w:r>
            <w:r>
              <w:t>$500.00</w:t>
            </w:r>
          </w:p>
        </w:tc>
      </w:tr>
      <w:tr w:rsidR="00154ABF" w14:paraId="3A1A21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8DAC42" w14:textId="77777777" w:rsidR="00A77B3E" w:rsidRDefault="00A77B3E">
            <w:pPr>
              <w:rPr>
                <w:b/>
              </w:rPr>
            </w:pPr>
            <w:r>
              <w:rPr>
                <w:b/>
              </w:rPr>
              <w:t>Fee</w:t>
            </w:r>
          </w:p>
          <w:p w14:paraId="771616F9" w14:textId="77777777" w:rsidR="00A77B3E" w:rsidRDefault="00A77B3E">
            <w:r>
              <w:t>82301</w:t>
            </w:r>
          </w:p>
        </w:tc>
        <w:tc>
          <w:tcPr>
            <w:tcW w:w="0" w:type="auto"/>
            <w:tcMar>
              <w:top w:w="38" w:type="dxa"/>
              <w:left w:w="38" w:type="dxa"/>
              <w:bottom w:w="38" w:type="dxa"/>
              <w:right w:w="38" w:type="dxa"/>
            </w:tcMar>
            <w:vAlign w:val="bottom"/>
          </w:tcPr>
          <w:p w14:paraId="257C34BC" w14:textId="77777777" w:rsidR="00154ABF" w:rsidRDefault="00154ABF">
            <w:pPr>
              <w:spacing w:after="200"/>
              <w:rPr>
                <w:sz w:val="20"/>
                <w:szCs w:val="20"/>
              </w:rPr>
            </w:pPr>
            <w:r>
              <w:rPr>
                <w:sz w:val="20"/>
                <w:szCs w:val="20"/>
              </w:rPr>
              <w:t>Audiology health service, consisting of programming an auditory implant or the sound processor of an auditory implant, unilateral, performed on a patient by an eligible audiologist if:</w:t>
            </w:r>
          </w:p>
          <w:p w14:paraId="28FFE7E4" w14:textId="77777777" w:rsidR="00154ABF" w:rsidRDefault="00154ABF">
            <w:pPr>
              <w:spacing w:before="200" w:after="200"/>
              <w:rPr>
                <w:sz w:val="20"/>
                <w:szCs w:val="20"/>
              </w:rPr>
            </w:pPr>
            <w:r>
              <w:rPr>
                <w:sz w:val="20"/>
                <w:szCs w:val="20"/>
              </w:rPr>
              <w:t>(a) the service is performed on the patient individually and in person; and</w:t>
            </w:r>
          </w:p>
          <w:p w14:paraId="7C6FD643" w14:textId="77777777" w:rsidR="00154ABF" w:rsidRDefault="00154ABF">
            <w:pPr>
              <w:spacing w:before="200" w:after="200"/>
              <w:rPr>
                <w:sz w:val="20"/>
                <w:szCs w:val="20"/>
              </w:rPr>
            </w:pPr>
            <w:r>
              <w:rPr>
                <w:sz w:val="20"/>
                <w:szCs w:val="20"/>
              </w:rPr>
              <w:t>(b) a service to which item 11302, 11342 or 11345 applies has not been performed on the patient on the same day</w:t>
            </w:r>
          </w:p>
          <w:p w14:paraId="697BD0A2" w14:textId="77777777" w:rsidR="00154ABF" w:rsidRDefault="00154ABF">
            <w:pPr>
              <w:spacing w:before="200" w:after="200"/>
              <w:rPr>
                <w:sz w:val="20"/>
                <w:szCs w:val="20"/>
              </w:rPr>
            </w:pPr>
            <w:r>
              <w:rPr>
                <w:sz w:val="20"/>
                <w:szCs w:val="20"/>
              </w:rPr>
              <w:t>Applicable up to a total of 4 services to which this item, item 82302 or item 82304 applies on the same day</w:t>
            </w:r>
          </w:p>
          <w:p w14:paraId="4DFFC046" w14:textId="77777777" w:rsidR="00A77B3E" w:rsidRDefault="00A77B3E">
            <w:r>
              <w:t>(See para MN.15.5 of explanatory notes to this Category)</w:t>
            </w:r>
          </w:p>
          <w:p w14:paraId="67802D12" w14:textId="77777777" w:rsidR="00A77B3E" w:rsidRDefault="00A77B3E">
            <w:pPr>
              <w:tabs>
                <w:tab w:val="left" w:pos="1701"/>
              </w:tabs>
              <w:rPr>
                <w:b/>
                <w:sz w:val="20"/>
              </w:rPr>
            </w:pPr>
            <w:r>
              <w:rPr>
                <w:b/>
                <w:sz w:val="20"/>
              </w:rPr>
              <w:t xml:space="preserve">Fee: </w:t>
            </w:r>
            <w:r>
              <w:t>$175.40</w:t>
            </w:r>
            <w:r>
              <w:tab/>
            </w:r>
            <w:r>
              <w:rPr>
                <w:b/>
                <w:sz w:val="20"/>
              </w:rPr>
              <w:t xml:space="preserve">Benefit: </w:t>
            </w:r>
            <w:r>
              <w:t>75% = $131.55    85% = $149.10</w:t>
            </w:r>
          </w:p>
          <w:p w14:paraId="3B4DFE1B" w14:textId="77777777" w:rsidR="00A77B3E" w:rsidRDefault="00A77B3E">
            <w:pPr>
              <w:tabs>
                <w:tab w:val="left" w:pos="1701"/>
              </w:tabs>
            </w:pPr>
            <w:r>
              <w:rPr>
                <w:b/>
                <w:sz w:val="20"/>
              </w:rPr>
              <w:t xml:space="preserve">Extended Medicare Safety Net Cap: </w:t>
            </w:r>
            <w:r>
              <w:t>$500.00</w:t>
            </w:r>
          </w:p>
        </w:tc>
      </w:tr>
      <w:tr w:rsidR="00154ABF" w14:paraId="547C70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79C2F5" w14:textId="77777777" w:rsidR="00A77B3E" w:rsidRDefault="00A77B3E">
            <w:pPr>
              <w:rPr>
                <w:b/>
              </w:rPr>
            </w:pPr>
            <w:r>
              <w:rPr>
                <w:b/>
              </w:rPr>
              <w:t>Fee</w:t>
            </w:r>
          </w:p>
          <w:p w14:paraId="3538E169" w14:textId="77777777" w:rsidR="00A77B3E" w:rsidRDefault="00A77B3E">
            <w:r>
              <w:t>82302</w:t>
            </w:r>
          </w:p>
        </w:tc>
        <w:tc>
          <w:tcPr>
            <w:tcW w:w="0" w:type="auto"/>
            <w:tcMar>
              <w:top w:w="38" w:type="dxa"/>
              <w:left w:w="38" w:type="dxa"/>
              <w:bottom w:w="38" w:type="dxa"/>
              <w:right w:w="38" w:type="dxa"/>
            </w:tcMar>
            <w:vAlign w:val="bottom"/>
          </w:tcPr>
          <w:p w14:paraId="622C39A8" w14:textId="77777777" w:rsidR="00154ABF" w:rsidRDefault="00154ABF">
            <w:pPr>
              <w:spacing w:after="200"/>
              <w:rPr>
                <w:sz w:val="20"/>
                <w:szCs w:val="20"/>
              </w:rPr>
            </w:pPr>
            <w:r>
              <w:rPr>
                <w:sz w:val="20"/>
                <w:szCs w:val="20"/>
              </w:rPr>
              <w:t>Audiology health service by telehealth for programming of an auditory implant, or the sound processor of an auditory implant, unilateral, performed on a patient by an eligible audiologist if:</w:t>
            </w:r>
          </w:p>
          <w:p w14:paraId="55ACCAEE" w14:textId="77777777" w:rsidR="00154ABF" w:rsidRDefault="00154ABF">
            <w:pPr>
              <w:spacing w:before="200" w:after="200"/>
              <w:rPr>
                <w:sz w:val="20"/>
                <w:szCs w:val="20"/>
              </w:rPr>
            </w:pPr>
            <w:r>
              <w:rPr>
                <w:sz w:val="20"/>
                <w:szCs w:val="20"/>
              </w:rPr>
              <w:t>(a)     the service is not performed for the purpose of a hearing screening; and</w:t>
            </w:r>
          </w:p>
          <w:p w14:paraId="60F1F1B0" w14:textId="77777777" w:rsidR="00154ABF" w:rsidRDefault="00154ABF">
            <w:pPr>
              <w:spacing w:before="200" w:after="200"/>
              <w:rPr>
                <w:sz w:val="20"/>
                <w:szCs w:val="20"/>
              </w:rPr>
            </w:pPr>
            <w:r>
              <w:rPr>
                <w:sz w:val="20"/>
                <w:szCs w:val="20"/>
              </w:rPr>
              <w:t>(b)    a service to which item 11302, 11342 or 11345 applies not been performed on the patient on the same day</w:t>
            </w:r>
          </w:p>
          <w:p w14:paraId="3CD1D5FD" w14:textId="77777777" w:rsidR="00154ABF" w:rsidRDefault="00154ABF">
            <w:pPr>
              <w:spacing w:before="200" w:after="200"/>
              <w:rPr>
                <w:sz w:val="20"/>
                <w:szCs w:val="20"/>
              </w:rPr>
            </w:pPr>
            <w:r>
              <w:rPr>
                <w:sz w:val="20"/>
                <w:szCs w:val="20"/>
              </w:rPr>
              <w:t>Applicable up to a total of 4 services to which this item, item 82301 or item 82304 applies on the same day</w:t>
            </w:r>
          </w:p>
          <w:p w14:paraId="590B17B6" w14:textId="77777777" w:rsidR="00A77B3E" w:rsidRDefault="00A77B3E">
            <w:r>
              <w:t>(See para MN.15.5 of explanatory notes to this Category)</w:t>
            </w:r>
          </w:p>
          <w:p w14:paraId="199981ED" w14:textId="77777777" w:rsidR="00A77B3E" w:rsidRDefault="00A77B3E">
            <w:pPr>
              <w:tabs>
                <w:tab w:val="left" w:pos="1701"/>
              </w:tabs>
              <w:rPr>
                <w:b/>
                <w:sz w:val="20"/>
              </w:rPr>
            </w:pPr>
            <w:r>
              <w:rPr>
                <w:b/>
                <w:sz w:val="20"/>
              </w:rPr>
              <w:t xml:space="preserve">Fee: </w:t>
            </w:r>
            <w:r>
              <w:t>$175.40</w:t>
            </w:r>
            <w:r>
              <w:tab/>
            </w:r>
            <w:r>
              <w:rPr>
                <w:b/>
                <w:sz w:val="20"/>
              </w:rPr>
              <w:t xml:space="preserve">Benefit: </w:t>
            </w:r>
            <w:r>
              <w:t>85% = $149.10</w:t>
            </w:r>
          </w:p>
          <w:p w14:paraId="311A2EA6" w14:textId="77777777" w:rsidR="00A77B3E" w:rsidRDefault="00A77B3E">
            <w:pPr>
              <w:tabs>
                <w:tab w:val="left" w:pos="1701"/>
              </w:tabs>
            </w:pPr>
            <w:r>
              <w:rPr>
                <w:b/>
                <w:sz w:val="20"/>
              </w:rPr>
              <w:lastRenderedPageBreak/>
              <w:t xml:space="preserve">Extended Medicare Safety Net Cap: </w:t>
            </w:r>
            <w:r>
              <w:t>$500.00</w:t>
            </w:r>
          </w:p>
        </w:tc>
      </w:tr>
      <w:tr w:rsidR="00154ABF" w14:paraId="49030C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E42D3E" w14:textId="77777777" w:rsidR="00A77B3E" w:rsidRDefault="00A77B3E">
            <w:pPr>
              <w:rPr>
                <w:b/>
              </w:rPr>
            </w:pPr>
            <w:r>
              <w:rPr>
                <w:b/>
              </w:rPr>
              <w:lastRenderedPageBreak/>
              <w:t>Fee</w:t>
            </w:r>
          </w:p>
          <w:p w14:paraId="00A8810A" w14:textId="77777777" w:rsidR="00A77B3E" w:rsidRDefault="00A77B3E">
            <w:r>
              <w:t>82304</w:t>
            </w:r>
          </w:p>
        </w:tc>
        <w:tc>
          <w:tcPr>
            <w:tcW w:w="0" w:type="auto"/>
            <w:tcMar>
              <w:top w:w="38" w:type="dxa"/>
              <w:left w:w="38" w:type="dxa"/>
              <w:bottom w:w="38" w:type="dxa"/>
              <w:right w:w="38" w:type="dxa"/>
            </w:tcMar>
            <w:vAlign w:val="bottom"/>
          </w:tcPr>
          <w:p w14:paraId="5B6B041E" w14:textId="77777777" w:rsidR="00154ABF" w:rsidRDefault="00154ABF">
            <w:pPr>
              <w:spacing w:after="200"/>
              <w:rPr>
                <w:sz w:val="20"/>
                <w:szCs w:val="20"/>
              </w:rPr>
            </w:pPr>
            <w:r>
              <w:rPr>
                <w:sz w:val="20"/>
                <w:szCs w:val="20"/>
              </w:rPr>
              <w:t>Audiology health service by phone for programming of an auditory implant, or the sound processor of an auditory implant, unilateral, performed on a patient by an eligible audiologist if:</w:t>
            </w:r>
          </w:p>
          <w:p w14:paraId="3389E88A" w14:textId="77777777" w:rsidR="00154ABF" w:rsidRDefault="00154ABF">
            <w:pPr>
              <w:spacing w:before="200" w:after="200"/>
              <w:rPr>
                <w:sz w:val="20"/>
                <w:szCs w:val="20"/>
              </w:rPr>
            </w:pPr>
            <w:r>
              <w:rPr>
                <w:sz w:val="20"/>
                <w:szCs w:val="20"/>
              </w:rPr>
              <w:t>(a)     the service is not performed for the purpose of a hearing screening; and</w:t>
            </w:r>
          </w:p>
          <w:p w14:paraId="4CAABBD1" w14:textId="77777777" w:rsidR="00154ABF" w:rsidRDefault="00154ABF">
            <w:pPr>
              <w:spacing w:before="200" w:after="200"/>
              <w:rPr>
                <w:sz w:val="20"/>
                <w:szCs w:val="20"/>
              </w:rPr>
            </w:pPr>
            <w:r>
              <w:rPr>
                <w:sz w:val="20"/>
                <w:szCs w:val="20"/>
              </w:rPr>
              <w:t>(b)    a service to which item 11302, 11342 or 11345 applies not been performed on the patient on the same day</w:t>
            </w:r>
          </w:p>
          <w:p w14:paraId="4CF417EB" w14:textId="77777777" w:rsidR="00154ABF" w:rsidRDefault="00154ABF">
            <w:pPr>
              <w:spacing w:before="200" w:after="200"/>
              <w:rPr>
                <w:sz w:val="20"/>
                <w:szCs w:val="20"/>
              </w:rPr>
            </w:pPr>
            <w:r>
              <w:rPr>
                <w:sz w:val="20"/>
                <w:szCs w:val="20"/>
              </w:rPr>
              <w:t>Applicable up to a total of 4 services to which this item, item 82301 or item 82302 applies on the same day</w:t>
            </w:r>
          </w:p>
          <w:p w14:paraId="4B4667CA" w14:textId="77777777" w:rsidR="00A77B3E" w:rsidRDefault="00A77B3E">
            <w:r>
              <w:t>(See para MN.15.5 of explanatory notes to this Category)</w:t>
            </w:r>
          </w:p>
          <w:p w14:paraId="67088CEB" w14:textId="77777777" w:rsidR="00A77B3E" w:rsidRDefault="00A77B3E">
            <w:pPr>
              <w:tabs>
                <w:tab w:val="left" w:pos="1701"/>
              </w:tabs>
              <w:rPr>
                <w:b/>
                <w:sz w:val="20"/>
              </w:rPr>
            </w:pPr>
            <w:r>
              <w:rPr>
                <w:b/>
                <w:sz w:val="20"/>
              </w:rPr>
              <w:t xml:space="preserve">Fee: </w:t>
            </w:r>
            <w:r>
              <w:t>$175.40</w:t>
            </w:r>
            <w:r>
              <w:tab/>
            </w:r>
            <w:r>
              <w:rPr>
                <w:b/>
                <w:sz w:val="20"/>
              </w:rPr>
              <w:t xml:space="preserve">Benefit: </w:t>
            </w:r>
            <w:r>
              <w:t>85% = $149.10</w:t>
            </w:r>
          </w:p>
          <w:p w14:paraId="4E12F9B9" w14:textId="77777777" w:rsidR="00A77B3E" w:rsidRDefault="00A77B3E">
            <w:pPr>
              <w:tabs>
                <w:tab w:val="left" w:pos="1701"/>
              </w:tabs>
            </w:pPr>
            <w:r>
              <w:rPr>
                <w:b/>
                <w:sz w:val="20"/>
              </w:rPr>
              <w:t xml:space="preserve">Extended Medicare Safety Net Cap: </w:t>
            </w:r>
            <w:r>
              <w:t>$500.00</w:t>
            </w:r>
          </w:p>
        </w:tc>
      </w:tr>
      <w:tr w:rsidR="00154ABF" w14:paraId="64E7A1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0ABE04" w14:textId="77777777" w:rsidR="00A77B3E" w:rsidRDefault="00A77B3E">
            <w:pPr>
              <w:rPr>
                <w:b/>
              </w:rPr>
            </w:pPr>
            <w:r>
              <w:rPr>
                <w:b/>
              </w:rPr>
              <w:t>Fee</w:t>
            </w:r>
          </w:p>
          <w:p w14:paraId="58285F84" w14:textId="77777777" w:rsidR="00A77B3E" w:rsidRDefault="00A77B3E">
            <w:r>
              <w:t>82306</w:t>
            </w:r>
          </w:p>
        </w:tc>
        <w:tc>
          <w:tcPr>
            <w:tcW w:w="0" w:type="auto"/>
            <w:tcMar>
              <w:top w:w="38" w:type="dxa"/>
              <w:left w:w="38" w:type="dxa"/>
              <w:bottom w:w="38" w:type="dxa"/>
              <w:right w:w="38" w:type="dxa"/>
            </w:tcMar>
            <w:vAlign w:val="bottom"/>
          </w:tcPr>
          <w:p w14:paraId="1FE53069" w14:textId="77777777" w:rsidR="00154ABF" w:rsidRDefault="00154ABF">
            <w:pPr>
              <w:spacing w:after="200"/>
              <w:rPr>
                <w:sz w:val="20"/>
                <w:szCs w:val="20"/>
              </w:rPr>
            </w:pPr>
            <w:r>
              <w:rPr>
                <w:sz w:val="20"/>
                <w:szCs w:val="20"/>
              </w:rPr>
              <w:t>Audiology health service, consisting of non-determinate audiometry performed on a patient by an eligible audiologist if:</w:t>
            </w:r>
          </w:p>
          <w:p w14:paraId="367EDD60" w14:textId="77777777" w:rsidR="00154ABF" w:rsidRDefault="00154ABF">
            <w:pPr>
              <w:spacing w:before="200" w:after="200"/>
              <w:rPr>
                <w:sz w:val="20"/>
                <w:szCs w:val="20"/>
              </w:rPr>
            </w:pPr>
            <w:r>
              <w:rPr>
                <w:sz w:val="20"/>
                <w:szCs w:val="20"/>
              </w:rPr>
              <w:t>(a) the service is performed pursuant to a written request made by a medical practitioner to assist in the diagnosis, treatment or management of ear disease or a related disorder in the patient; and</w:t>
            </w:r>
          </w:p>
          <w:p w14:paraId="3BFF6C50" w14:textId="77777777" w:rsidR="00154ABF" w:rsidRDefault="00154ABF">
            <w:pPr>
              <w:spacing w:before="200" w:after="200"/>
              <w:rPr>
                <w:sz w:val="20"/>
                <w:szCs w:val="20"/>
              </w:rPr>
            </w:pPr>
            <w:r>
              <w:rPr>
                <w:sz w:val="20"/>
                <w:szCs w:val="20"/>
              </w:rPr>
              <w:t>(b) the service is not performed for the purpose of a hearing screening; and</w:t>
            </w:r>
          </w:p>
          <w:p w14:paraId="50EB1AFE" w14:textId="77777777" w:rsidR="00154ABF" w:rsidRDefault="00154ABF">
            <w:pPr>
              <w:spacing w:before="200" w:after="200"/>
              <w:rPr>
                <w:sz w:val="20"/>
                <w:szCs w:val="20"/>
              </w:rPr>
            </w:pPr>
            <w:r>
              <w:rPr>
                <w:sz w:val="20"/>
                <w:szCs w:val="20"/>
              </w:rPr>
              <w:t>(c) the service is performed on the patient individually and in person; and</w:t>
            </w:r>
          </w:p>
          <w:p w14:paraId="66776B9F" w14:textId="77777777" w:rsidR="00154ABF" w:rsidRDefault="00154ABF">
            <w:pPr>
              <w:spacing w:before="200" w:after="200"/>
              <w:rPr>
                <w:sz w:val="20"/>
                <w:szCs w:val="20"/>
              </w:rPr>
            </w:pPr>
            <w:r>
              <w:rPr>
                <w:sz w:val="20"/>
                <w:szCs w:val="20"/>
              </w:rPr>
              <w:t>(d) after the service, the eligible audiologist provides a copy of the results of the service performed, together with relevant comments in writing that the eligible audiologist has on those results, to the medical practitioner who requested the service; and</w:t>
            </w:r>
          </w:p>
          <w:p w14:paraId="0E689B71" w14:textId="77777777" w:rsidR="00154ABF" w:rsidRDefault="00154ABF">
            <w:pPr>
              <w:spacing w:before="200" w:after="200"/>
              <w:rPr>
                <w:sz w:val="20"/>
                <w:szCs w:val="20"/>
              </w:rPr>
            </w:pPr>
            <w:r>
              <w:rPr>
                <w:sz w:val="20"/>
                <w:szCs w:val="20"/>
              </w:rPr>
              <w:t>(e) a service to which item 11306 applies has not been performed on the patient on the same day</w:t>
            </w:r>
          </w:p>
          <w:p w14:paraId="5E1FE802" w14:textId="77777777" w:rsidR="00A77B3E" w:rsidRDefault="00A77B3E">
            <w:r>
              <w:t>(See para MN.15.5, MN.15.2 of explanatory notes to this Category)</w:t>
            </w:r>
          </w:p>
          <w:p w14:paraId="09148A25" w14:textId="77777777" w:rsidR="00A77B3E" w:rsidRDefault="00A77B3E">
            <w:pPr>
              <w:tabs>
                <w:tab w:val="left" w:pos="1701"/>
              </w:tabs>
              <w:rPr>
                <w:b/>
                <w:sz w:val="20"/>
              </w:rPr>
            </w:pPr>
            <w:r>
              <w:rPr>
                <w:b/>
                <w:sz w:val="20"/>
              </w:rPr>
              <w:t xml:space="preserve">Fee: </w:t>
            </w:r>
            <w:r>
              <w:t>$19.90</w:t>
            </w:r>
            <w:r>
              <w:tab/>
            </w:r>
            <w:r>
              <w:rPr>
                <w:b/>
                <w:sz w:val="20"/>
              </w:rPr>
              <w:t xml:space="preserve">Benefit: </w:t>
            </w:r>
            <w:r>
              <w:t>85% = $16.95</w:t>
            </w:r>
          </w:p>
          <w:p w14:paraId="740452C1" w14:textId="77777777" w:rsidR="00A77B3E" w:rsidRDefault="00A77B3E">
            <w:pPr>
              <w:tabs>
                <w:tab w:val="left" w:pos="1701"/>
              </w:tabs>
            </w:pPr>
            <w:r>
              <w:rPr>
                <w:b/>
                <w:sz w:val="20"/>
              </w:rPr>
              <w:t xml:space="preserve">Extended Medicare Safety Net Cap: </w:t>
            </w:r>
            <w:r>
              <w:t>$59.70</w:t>
            </w:r>
          </w:p>
        </w:tc>
      </w:tr>
      <w:tr w:rsidR="00154ABF" w14:paraId="340573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2AF721" w14:textId="77777777" w:rsidR="00A77B3E" w:rsidRDefault="00A77B3E">
            <w:pPr>
              <w:rPr>
                <w:b/>
              </w:rPr>
            </w:pPr>
            <w:r>
              <w:rPr>
                <w:b/>
              </w:rPr>
              <w:t>Fee</w:t>
            </w:r>
          </w:p>
          <w:p w14:paraId="7C5761BC" w14:textId="77777777" w:rsidR="00A77B3E" w:rsidRDefault="00A77B3E">
            <w:r>
              <w:t>82309</w:t>
            </w:r>
          </w:p>
        </w:tc>
        <w:tc>
          <w:tcPr>
            <w:tcW w:w="0" w:type="auto"/>
            <w:tcMar>
              <w:top w:w="38" w:type="dxa"/>
              <w:left w:w="38" w:type="dxa"/>
              <w:bottom w:w="38" w:type="dxa"/>
              <w:right w:w="38" w:type="dxa"/>
            </w:tcMar>
            <w:vAlign w:val="bottom"/>
          </w:tcPr>
          <w:p w14:paraId="3F4D64B4" w14:textId="77777777" w:rsidR="00154ABF" w:rsidRDefault="00154ABF">
            <w:pPr>
              <w:spacing w:after="200"/>
              <w:rPr>
                <w:sz w:val="20"/>
                <w:szCs w:val="20"/>
              </w:rPr>
            </w:pPr>
            <w:r>
              <w:rPr>
                <w:sz w:val="20"/>
                <w:szCs w:val="20"/>
              </w:rPr>
              <w:t>Audiology health service, consisting of an air conduction audiogram performed on a patient by an eligible audiologist if:</w:t>
            </w:r>
          </w:p>
          <w:p w14:paraId="171D2D87" w14:textId="77777777" w:rsidR="00154ABF" w:rsidRDefault="00154ABF">
            <w:pPr>
              <w:spacing w:before="200" w:after="200"/>
              <w:rPr>
                <w:sz w:val="20"/>
                <w:szCs w:val="20"/>
              </w:rPr>
            </w:pPr>
            <w:r>
              <w:rPr>
                <w:sz w:val="20"/>
                <w:szCs w:val="20"/>
              </w:rPr>
              <w:t>(a) the service is performed pursuant to a written request made by a medical practitioner to assist in the diagnosis, treatment or management of ear disease or a related disorder in the patient; and</w:t>
            </w:r>
          </w:p>
          <w:p w14:paraId="5568493E" w14:textId="77777777" w:rsidR="00154ABF" w:rsidRDefault="00154ABF">
            <w:pPr>
              <w:spacing w:before="200" w:after="200"/>
              <w:rPr>
                <w:sz w:val="20"/>
                <w:szCs w:val="20"/>
              </w:rPr>
            </w:pPr>
            <w:r>
              <w:rPr>
                <w:sz w:val="20"/>
                <w:szCs w:val="20"/>
              </w:rPr>
              <w:t>(b) the service is not performed for the purpose of a hearing screening; and</w:t>
            </w:r>
          </w:p>
          <w:p w14:paraId="1CCEA804" w14:textId="77777777" w:rsidR="00154ABF" w:rsidRDefault="00154ABF">
            <w:pPr>
              <w:spacing w:before="200" w:after="200"/>
              <w:rPr>
                <w:sz w:val="20"/>
                <w:szCs w:val="20"/>
              </w:rPr>
            </w:pPr>
            <w:r>
              <w:rPr>
                <w:sz w:val="20"/>
                <w:szCs w:val="20"/>
              </w:rPr>
              <w:t>(c) the service is performed on the patient individually and in person; and</w:t>
            </w:r>
          </w:p>
          <w:p w14:paraId="3F1068C9" w14:textId="77777777" w:rsidR="00154ABF" w:rsidRDefault="00154ABF">
            <w:pPr>
              <w:spacing w:before="200" w:after="200"/>
              <w:rPr>
                <w:sz w:val="20"/>
                <w:szCs w:val="20"/>
              </w:rPr>
            </w:pPr>
            <w:r>
              <w:rPr>
                <w:sz w:val="20"/>
                <w:szCs w:val="20"/>
              </w:rPr>
              <w:t>(d) after the service, the eligible audiologist provides a copy of the results of the service performed, together with relevant comments in writing that the eligible audiologist has on those results, to the medical practitioner who requested the service; and</w:t>
            </w:r>
          </w:p>
          <w:p w14:paraId="7390BDDC" w14:textId="77777777" w:rsidR="00154ABF" w:rsidRDefault="00154ABF">
            <w:pPr>
              <w:spacing w:before="200" w:after="200"/>
              <w:rPr>
                <w:sz w:val="20"/>
                <w:szCs w:val="20"/>
              </w:rPr>
            </w:pPr>
            <w:r>
              <w:rPr>
                <w:sz w:val="20"/>
                <w:szCs w:val="20"/>
              </w:rPr>
              <w:t>(e) a service to which item 11309 applies has not been performed on the patient on the same day</w:t>
            </w:r>
          </w:p>
          <w:p w14:paraId="12D08EC5" w14:textId="77777777" w:rsidR="00A77B3E" w:rsidRDefault="00A77B3E">
            <w:r>
              <w:t>(See para MN.15.3, MN.15.5 of explanatory notes to this Category)</w:t>
            </w:r>
          </w:p>
          <w:p w14:paraId="6601DA21" w14:textId="77777777" w:rsidR="00A77B3E" w:rsidRDefault="00A77B3E">
            <w:pPr>
              <w:tabs>
                <w:tab w:val="left" w:pos="1701"/>
              </w:tabs>
              <w:rPr>
                <w:b/>
                <w:sz w:val="20"/>
              </w:rPr>
            </w:pPr>
            <w:r>
              <w:rPr>
                <w:b/>
                <w:sz w:val="20"/>
              </w:rPr>
              <w:t xml:space="preserve">Fee: </w:t>
            </w:r>
            <w:r>
              <w:t>$23.95</w:t>
            </w:r>
            <w:r>
              <w:tab/>
            </w:r>
            <w:r>
              <w:rPr>
                <w:b/>
                <w:sz w:val="20"/>
              </w:rPr>
              <w:t xml:space="preserve">Benefit: </w:t>
            </w:r>
            <w:r>
              <w:t>85% = $20.40</w:t>
            </w:r>
          </w:p>
          <w:p w14:paraId="701A1786" w14:textId="77777777" w:rsidR="00A77B3E" w:rsidRDefault="00A77B3E">
            <w:pPr>
              <w:tabs>
                <w:tab w:val="left" w:pos="1701"/>
              </w:tabs>
            </w:pPr>
            <w:r>
              <w:rPr>
                <w:b/>
                <w:sz w:val="20"/>
              </w:rPr>
              <w:t xml:space="preserve">Extended Medicare Safety Net Cap: </w:t>
            </w:r>
            <w:r>
              <w:t>$71.85</w:t>
            </w:r>
          </w:p>
        </w:tc>
      </w:tr>
      <w:tr w:rsidR="00154ABF" w14:paraId="45E4C5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263CE6" w14:textId="77777777" w:rsidR="00A77B3E" w:rsidRDefault="00A77B3E">
            <w:pPr>
              <w:rPr>
                <w:b/>
              </w:rPr>
            </w:pPr>
            <w:r>
              <w:rPr>
                <w:b/>
              </w:rPr>
              <w:lastRenderedPageBreak/>
              <w:t>Fee</w:t>
            </w:r>
          </w:p>
          <w:p w14:paraId="65FB2629" w14:textId="77777777" w:rsidR="00A77B3E" w:rsidRDefault="00A77B3E">
            <w:r>
              <w:t>82312</w:t>
            </w:r>
          </w:p>
        </w:tc>
        <w:tc>
          <w:tcPr>
            <w:tcW w:w="0" w:type="auto"/>
            <w:tcMar>
              <w:top w:w="38" w:type="dxa"/>
              <w:left w:w="38" w:type="dxa"/>
              <w:bottom w:w="38" w:type="dxa"/>
              <w:right w:w="38" w:type="dxa"/>
            </w:tcMar>
            <w:vAlign w:val="bottom"/>
          </w:tcPr>
          <w:p w14:paraId="6EF3CE3B" w14:textId="77777777" w:rsidR="00154ABF" w:rsidRDefault="00154ABF">
            <w:pPr>
              <w:spacing w:after="200"/>
              <w:rPr>
                <w:sz w:val="20"/>
                <w:szCs w:val="20"/>
              </w:rPr>
            </w:pPr>
            <w:r>
              <w:rPr>
                <w:sz w:val="20"/>
                <w:szCs w:val="20"/>
              </w:rPr>
              <w:t>Audiology health service, consisting of an air and bone conduction audiogram or air conduction and speech discrimination audiogram performed on a patient by an eligible audiologist if:</w:t>
            </w:r>
          </w:p>
          <w:p w14:paraId="1A3B9763" w14:textId="77777777" w:rsidR="00154ABF" w:rsidRDefault="00154ABF">
            <w:pPr>
              <w:spacing w:before="200" w:after="200"/>
              <w:rPr>
                <w:sz w:val="20"/>
                <w:szCs w:val="20"/>
              </w:rPr>
            </w:pPr>
            <w:r>
              <w:rPr>
                <w:sz w:val="20"/>
                <w:szCs w:val="20"/>
              </w:rPr>
              <w:t>(a) the service is performed pursuant to a written request made by a medical practitioner to assist in the diagnosis, treatment or management of ear disease or a related disorder in the patient; and</w:t>
            </w:r>
          </w:p>
          <w:p w14:paraId="7B2B5E71" w14:textId="77777777" w:rsidR="00154ABF" w:rsidRDefault="00154ABF">
            <w:pPr>
              <w:spacing w:before="200" w:after="200"/>
              <w:rPr>
                <w:sz w:val="20"/>
                <w:szCs w:val="20"/>
              </w:rPr>
            </w:pPr>
            <w:r>
              <w:rPr>
                <w:sz w:val="20"/>
                <w:szCs w:val="20"/>
              </w:rPr>
              <w:t>(b) the service is not performed for the purpose of a hearing screening; and</w:t>
            </w:r>
          </w:p>
          <w:p w14:paraId="49D31F12" w14:textId="77777777" w:rsidR="00154ABF" w:rsidRDefault="00154ABF">
            <w:pPr>
              <w:spacing w:before="200" w:after="200"/>
              <w:rPr>
                <w:sz w:val="20"/>
                <w:szCs w:val="20"/>
              </w:rPr>
            </w:pPr>
            <w:r>
              <w:rPr>
                <w:sz w:val="20"/>
                <w:szCs w:val="20"/>
              </w:rPr>
              <w:t>(c) the service is performed on the patient individually and in person; and</w:t>
            </w:r>
          </w:p>
          <w:p w14:paraId="435BBF7E" w14:textId="77777777" w:rsidR="00154ABF" w:rsidRDefault="00154ABF">
            <w:pPr>
              <w:spacing w:before="200" w:after="200"/>
              <w:rPr>
                <w:sz w:val="20"/>
                <w:szCs w:val="20"/>
              </w:rPr>
            </w:pPr>
            <w:r>
              <w:rPr>
                <w:sz w:val="20"/>
                <w:szCs w:val="20"/>
              </w:rPr>
              <w:t>(d) after the service, the eligible audiologist provides a copy of the results of the service performed, together with relevant comments in writing that the eligible audiologist has on those results, to the medical practitioner who requested the service; and</w:t>
            </w:r>
          </w:p>
          <w:p w14:paraId="31CE2954" w14:textId="77777777" w:rsidR="00154ABF" w:rsidRDefault="00154ABF">
            <w:pPr>
              <w:spacing w:before="200" w:after="200"/>
              <w:rPr>
                <w:sz w:val="20"/>
                <w:szCs w:val="20"/>
              </w:rPr>
            </w:pPr>
            <w:r>
              <w:rPr>
                <w:sz w:val="20"/>
                <w:szCs w:val="20"/>
              </w:rPr>
              <w:t>(e) a service to which item 11312 applies has not been performed on the patient on the same day</w:t>
            </w:r>
          </w:p>
          <w:p w14:paraId="4D144C37" w14:textId="77777777" w:rsidR="00A77B3E" w:rsidRDefault="00A77B3E">
            <w:r>
              <w:t>(See para MN.15.3, MN.15.5 of explanatory notes to this Category)</w:t>
            </w:r>
          </w:p>
          <w:p w14:paraId="1EBCA583" w14:textId="77777777" w:rsidR="00A77B3E" w:rsidRDefault="00A77B3E">
            <w:pPr>
              <w:tabs>
                <w:tab w:val="left" w:pos="1701"/>
              </w:tabs>
              <w:rPr>
                <w:b/>
                <w:sz w:val="20"/>
              </w:rPr>
            </w:pPr>
            <w:r>
              <w:rPr>
                <w:b/>
                <w:sz w:val="20"/>
              </w:rPr>
              <w:t xml:space="preserve">Fee: </w:t>
            </w:r>
            <w:r>
              <w:t>$33.90</w:t>
            </w:r>
            <w:r>
              <w:tab/>
            </w:r>
            <w:r>
              <w:rPr>
                <w:b/>
                <w:sz w:val="20"/>
              </w:rPr>
              <w:t xml:space="preserve">Benefit: </w:t>
            </w:r>
            <w:r>
              <w:t>85% = $28.85</w:t>
            </w:r>
          </w:p>
          <w:p w14:paraId="462649A9" w14:textId="77777777" w:rsidR="00A77B3E" w:rsidRDefault="00A77B3E">
            <w:pPr>
              <w:tabs>
                <w:tab w:val="left" w:pos="1701"/>
              </w:tabs>
            </w:pPr>
            <w:r>
              <w:rPr>
                <w:b/>
                <w:sz w:val="20"/>
              </w:rPr>
              <w:t xml:space="preserve">Extended Medicare Safety Net Cap: </w:t>
            </w:r>
            <w:r>
              <w:t>$101.70</w:t>
            </w:r>
          </w:p>
        </w:tc>
      </w:tr>
      <w:tr w:rsidR="00154ABF" w14:paraId="39FC22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7EF7F8" w14:textId="77777777" w:rsidR="00A77B3E" w:rsidRDefault="00A77B3E">
            <w:pPr>
              <w:rPr>
                <w:b/>
              </w:rPr>
            </w:pPr>
            <w:r>
              <w:rPr>
                <w:b/>
              </w:rPr>
              <w:t>Fee</w:t>
            </w:r>
          </w:p>
          <w:p w14:paraId="45FBEBAA" w14:textId="77777777" w:rsidR="00A77B3E" w:rsidRDefault="00A77B3E">
            <w:r>
              <w:t>82315</w:t>
            </w:r>
          </w:p>
        </w:tc>
        <w:tc>
          <w:tcPr>
            <w:tcW w:w="0" w:type="auto"/>
            <w:tcMar>
              <w:top w:w="38" w:type="dxa"/>
              <w:left w:w="38" w:type="dxa"/>
              <w:bottom w:w="38" w:type="dxa"/>
              <w:right w:w="38" w:type="dxa"/>
            </w:tcMar>
            <w:vAlign w:val="bottom"/>
          </w:tcPr>
          <w:p w14:paraId="6C8CBB49" w14:textId="77777777" w:rsidR="00154ABF" w:rsidRDefault="00154ABF">
            <w:pPr>
              <w:spacing w:after="200"/>
              <w:rPr>
                <w:sz w:val="20"/>
                <w:szCs w:val="20"/>
              </w:rPr>
            </w:pPr>
            <w:r>
              <w:rPr>
                <w:sz w:val="20"/>
                <w:szCs w:val="20"/>
              </w:rPr>
              <w:t>Audiology health service, consisting of an air and bone conduction and speech discrimination audiogram performed on a patient by an eligible audiologist if:</w:t>
            </w:r>
          </w:p>
          <w:p w14:paraId="6DF9DA40" w14:textId="77777777" w:rsidR="00154ABF" w:rsidRDefault="00154ABF">
            <w:pPr>
              <w:spacing w:before="200" w:after="200"/>
              <w:rPr>
                <w:sz w:val="20"/>
                <w:szCs w:val="20"/>
              </w:rPr>
            </w:pPr>
            <w:r>
              <w:rPr>
                <w:sz w:val="20"/>
                <w:szCs w:val="20"/>
              </w:rPr>
              <w:t>(a) the service is performed pursuant to a written request made by a medical practitioner to assist in the diagnosis, treatment or management of ear disease or a related disorder in the patient; and</w:t>
            </w:r>
          </w:p>
          <w:p w14:paraId="2536B779" w14:textId="77777777" w:rsidR="00154ABF" w:rsidRDefault="00154ABF">
            <w:pPr>
              <w:spacing w:before="200" w:after="200"/>
              <w:rPr>
                <w:sz w:val="20"/>
                <w:szCs w:val="20"/>
              </w:rPr>
            </w:pPr>
            <w:r>
              <w:rPr>
                <w:sz w:val="20"/>
                <w:szCs w:val="20"/>
              </w:rPr>
              <w:t>(b) the service is not performed for the purpose of a hearing screening; and</w:t>
            </w:r>
          </w:p>
          <w:p w14:paraId="3F2957ED" w14:textId="77777777" w:rsidR="00154ABF" w:rsidRDefault="00154ABF">
            <w:pPr>
              <w:spacing w:before="200" w:after="200"/>
              <w:rPr>
                <w:sz w:val="20"/>
                <w:szCs w:val="20"/>
              </w:rPr>
            </w:pPr>
            <w:r>
              <w:rPr>
                <w:sz w:val="20"/>
                <w:szCs w:val="20"/>
              </w:rPr>
              <w:t>(c) the service is performed on the patient individually and in person; and</w:t>
            </w:r>
          </w:p>
          <w:p w14:paraId="301EF711" w14:textId="77777777" w:rsidR="00154ABF" w:rsidRDefault="00154ABF">
            <w:pPr>
              <w:spacing w:before="200" w:after="200"/>
              <w:rPr>
                <w:sz w:val="20"/>
                <w:szCs w:val="20"/>
              </w:rPr>
            </w:pPr>
            <w:r>
              <w:rPr>
                <w:sz w:val="20"/>
                <w:szCs w:val="20"/>
              </w:rPr>
              <w:t>(d) after the service, the eligible audiologist provides a copy of the results of the service performed, together with relevant comments in writing that the eligible audiologist has on those results, to the medical practitioner who requested the service; and</w:t>
            </w:r>
          </w:p>
          <w:p w14:paraId="2EF90418" w14:textId="77777777" w:rsidR="00154ABF" w:rsidRDefault="00154ABF">
            <w:pPr>
              <w:spacing w:before="200" w:after="200"/>
              <w:rPr>
                <w:sz w:val="20"/>
                <w:szCs w:val="20"/>
              </w:rPr>
            </w:pPr>
            <w:r>
              <w:rPr>
                <w:sz w:val="20"/>
                <w:szCs w:val="20"/>
              </w:rPr>
              <w:t>(e) a service to which item 11315 applies has not been performed on the patient on the same day</w:t>
            </w:r>
          </w:p>
          <w:p w14:paraId="221EDA0C" w14:textId="77777777" w:rsidR="00A77B3E" w:rsidRDefault="00A77B3E">
            <w:r>
              <w:t>(See para MN.15.3, MN.15.5 of explanatory notes to this Category)</w:t>
            </w:r>
          </w:p>
          <w:p w14:paraId="149FC339" w14:textId="77777777" w:rsidR="00A77B3E" w:rsidRDefault="00A77B3E">
            <w:pPr>
              <w:tabs>
                <w:tab w:val="left" w:pos="1701"/>
              </w:tabs>
              <w:rPr>
                <w:b/>
                <w:sz w:val="20"/>
              </w:rPr>
            </w:pPr>
            <w:r>
              <w:rPr>
                <w:b/>
                <w:sz w:val="20"/>
              </w:rPr>
              <w:t xml:space="preserve">Fee: </w:t>
            </w:r>
            <w:r>
              <w:t>$44.80</w:t>
            </w:r>
            <w:r>
              <w:tab/>
            </w:r>
            <w:r>
              <w:rPr>
                <w:b/>
                <w:sz w:val="20"/>
              </w:rPr>
              <w:t xml:space="preserve">Benefit: </w:t>
            </w:r>
            <w:r>
              <w:t>85% = $38.10</w:t>
            </w:r>
          </w:p>
          <w:p w14:paraId="50111269" w14:textId="77777777" w:rsidR="00A77B3E" w:rsidRDefault="00A77B3E">
            <w:pPr>
              <w:tabs>
                <w:tab w:val="left" w:pos="1701"/>
              </w:tabs>
            </w:pPr>
            <w:r>
              <w:rPr>
                <w:b/>
                <w:sz w:val="20"/>
              </w:rPr>
              <w:t xml:space="preserve">Extended Medicare Safety Net Cap: </w:t>
            </w:r>
            <w:r>
              <w:t>$134.40</w:t>
            </w:r>
          </w:p>
        </w:tc>
      </w:tr>
      <w:tr w:rsidR="00154ABF" w14:paraId="10E204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C593D3" w14:textId="77777777" w:rsidR="00A77B3E" w:rsidRDefault="00A77B3E">
            <w:pPr>
              <w:rPr>
                <w:b/>
              </w:rPr>
            </w:pPr>
            <w:r>
              <w:rPr>
                <w:b/>
              </w:rPr>
              <w:t>Fee</w:t>
            </w:r>
          </w:p>
          <w:p w14:paraId="6EC4C603" w14:textId="77777777" w:rsidR="00A77B3E" w:rsidRDefault="00A77B3E">
            <w:r>
              <w:t>82318</w:t>
            </w:r>
          </w:p>
        </w:tc>
        <w:tc>
          <w:tcPr>
            <w:tcW w:w="0" w:type="auto"/>
            <w:tcMar>
              <w:top w:w="38" w:type="dxa"/>
              <w:left w:w="38" w:type="dxa"/>
              <w:bottom w:w="38" w:type="dxa"/>
              <w:right w:w="38" w:type="dxa"/>
            </w:tcMar>
            <w:vAlign w:val="bottom"/>
          </w:tcPr>
          <w:p w14:paraId="0DED626B" w14:textId="77777777" w:rsidR="00154ABF" w:rsidRDefault="00154ABF">
            <w:pPr>
              <w:spacing w:after="200"/>
              <w:rPr>
                <w:sz w:val="20"/>
                <w:szCs w:val="20"/>
              </w:rPr>
            </w:pPr>
            <w:r>
              <w:rPr>
                <w:sz w:val="20"/>
                <w:szCs w:val="20"/>
              </w:rPr>
              <w:t>Audiology health service, consisting of an air and bone conduction and speech discrimination audiogram with other cochlear tests performed on a patient by an eligible audiologist if:</w:t>
            </w:r>
          </w:p>
          <w:p w14:paraId="66E56A20" w14:textId="77777777" w:rsidR="00154ABF" w:rsidRDefault="00154ABF">
            <w:pPr>
              <w:spacing w:before="200" w:after="200"/>
              <w:rPr>
                <w:sz w:val="20"/>
                <w:szCs w:val="20"/>
              </w:rPr>
            </w:pPr>
            <w:r>
              <w:rPr>
                <w:sz w:val="20"/>
                <w:szCs w:val="20"/>
              </w:rPr>
              <w:t>(a) the service is performed pursuant to a written request made by a medical practitioner to assist in the diagnosis, treatment or management of ear disease or a related disorder in the patient; and</w:t>
            </w:r>
          </w:p>
          <w:p w14:paraId="0A2543DE" w14:textId="77777777" w:rsidR="00154ABF" w:rsidRDefault="00154ABF">
            <w:pPr>
              <w:spacing w:before="200" w:after="200"/>
              <w:rPr>
                <w:sz w:val="20"/>
                <w:szCs w:val="20"/>
              </w:rPr>
            </w:pPr>
            <w:r>
              <w:rPr>
                <w:sz w:val="20"/>
                <w:szCs w:val="20"/>
              </w:rPr>
              <w:t>(b) the service is not performed for the purpose of a hearing screening; and</w:t>
            </w:r>
          </w:p>
          <w:p w14:paraId="52A940E3" w14:textId="77777777" w:rsidR="00154ABF" w:rsidRDefault="00154ABF">
            <w:pPr>
              <w:spacing w:before="200" w:after="200"/>
              <w:rPr>
                <w:sz w:val="20"/>
                <w:szCs w:val="20"/>
              </w:rPr>
            </w:pPr>
            <w:r>
              <w:rPr>
                <w:sz w:val="20"/>
                <w:szCs w:val="20"/>
              </w:rPr>
              <w:t>(c) the service is performed on the patient individually and in person; and</w:t>
            </w:r>
          </w:p>
          <w:p w14:paraId="422B28DE" w14:textId="77777777" w:rsidR="00154ABF" w:rsidRDefault="00154ABF">
            <w:pPr>
              <w:spacing w:before="200" w:after="200"/>
              <w:rPr>
                <w:sz w:val="20"/>
                <w:szCs w:val="20"/>
              </w:rPr>
            </w:pPr>
            <w:r>
              <w:rPr>
                <w:sz w:val="20"/>
                <w:szCs w:val="20"/>
              </w:rPr>
              <w:t>(d) after the service, the eligible audiologist provides a copy of the results of the service performed, together with relevant comments in writing that the eligible audiologist has on those results, to the medical practitioner who requested the service; and</w:t>
            </w:r>
          </w:p>
          <w:p w14:paraId="0CCBB5C7" w14:textId="77777777" w:rsidR="00154ABF" w:rsidRDefault="00154ABF">
            <w:pPr>
              <w:spacing w:before="200" w:after="200"/>
              <w:rPr>
                <w:sz w:val="20"/>
                <w:szCs w:val="20"/>
              </w:rPr>
            </w:pPr>
            <w:r>
              <w:rPr>
                <w:sz w:val="20"/>
                <w:szCs w:val="20"/>
              </w:rPr>
              <w:t>(e) a service to which item 11318 applies has not been performed on the patient on the same day</w:t>
            </w:r>
          </w:p>
          <w:p w14:paraId="7E0940B2" w14:textId="77777777" w:rsidR="00A77B3E" w:rsidRDefault="00A77B3E">
            <w:r>
              <w:t>(See para MN.15.3, MN.15.5 of explanatory notes to this Category)</w:t>
            </w:r>
          </w:p>
          <w:p w14:paraId="4403EFB7" w14:textId="77777777" w:rsidR="00A77B3E" w:rsidRDefault="00A77B3E">
            <w:pPr>
              <w:tabs>
                <w:tab w:val="left" w:pos="1701"/>
              </w:tabs>
              <w:rPr>
                <w:b/>
                <w:sz w:val="20"/>
              </w:rPr>
            </w:pPr>
            <w:r>
              <w:rPr>
                <w:b/>
                <w:sz w:val="20"/>
              </w:rPr>
              <w:t xml:space="preserve">Fee: </w:t>
            </w:r>
            <w:r>
              <w:t>$55.35</w:t>
            </w:r>
            <w:r>
              <w:tab/>
            </w:r>
            <w:r>
              <w:rPr>
                <w:b/>
                <w:sz w:val="20"/>
              </w:rPr>
              <w:t xml:space="preserve">Benefit: </w:t>
            </w:r>
            <w:r>
              <w:t>85% = $47.05</w:t>
            </w:r>
          </w:p>
          <w:p w14:paraId="66100D7B" w14:textId="77777777" w:rsidR="00A77B3E" w:rsidRDefault="00A77B3E">
            <w:pPr>
              <w:tabs>
                <w:tab w:val="left" w:pos="1701"/>
              </w:tabs>
            </w:pPr>
            <w:r>
              <w:rPr>
                <w:b/>
                <w:sz w:val="20"/>
              </w:rPr>
              <w:lastRenderedPageBreak/>
              <w:t xml:space="preserve">Extended Medicare Safety Net Cap: </w:t>
            </w:r>
            <w:r>
              <w:t>$166.05</w:t>
            </w:r>
          </w:p>
        </w:tc>
      </w:tr>
      <w:tr w:rsidR="00154ABF" w14:paraId="575F4C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E29D88" w14:textId="77777777" w:rsidR="00A77B3E" w:rsidRDefault="00A77B3E">
            <w:pPr>
              <w:rPr>
                <w:b/>
              </w:rPr>
            </w:pPr>
            <w:r>
              <w:rPr>
                <w:b/>
              </w:rPr>
              <w:lastRenderedPageBreak/>
              <w:t>Fee</w:t>
            </w:r>
          </w:p>
          <w:p w14:paraId="15C24A2B" w14:textId="77777777" w:rsidR="00A77B3E" w:rsidRDefault="00A77B3E">
            <w:r>
              <w:t>82324</w:t>
            </w:r>
          </w:p>
        </w:tc>
        <w:tc>
          <w:tcPr>
            <w:tcW w:w="0" w:type="auto"/>
            <w:tcMar>
              <w:top w:w="38" w:type="dxa"/>
              <w:left w:w="38" w:type="dxa"/>
              <w:bottom w:w="38" w:type="dxa"/>
              <w:right w:w="38" w:type="dxa"/>
            </w:tcMar>
            <w:vAlign w:val="bottom"/>
          </w:tcPr>
          <w:p w14:paraId="59A40C57" w14:textId="77777777" w:rsidR="00154ABF" w:rsidRDefault="00154ABF">
            <w:pPr>
              <w:spacing w:after="200"/>
              <w:rPr>
                <w:sz w:val="20"/>
                <w:szCs w:val="20"/>
              </w:rPr>
            </w:pPr>
            <w:r>
              <w:rPr>
                <w:sz w:val="20"/>
                <w:szCs w:val="20"/>
              </w:rPr>
              <w:t>Audiology health service, consisting of an impedance audiogram involving tympanometry and measurement of static compliance and acoustic reflex performed on a patient by an eligible audiologist if:</w:t>
            </w:r>
          </w:p>
          <w:p w14:paraId="057A52B4" w14:textId="77777777" w:rsidR="00154ABF" w:rsidRDefault="00154ABF">
            <w:pPr>
              <w:spacing w:before="200" w:after="200"/>
              <w:rPr>
                <w:sz w:val="20"/>
                <w:szCs w:val="20"/>
              </w:rPr>
            </w:pPr>
            <w:r>
              <w:rPr>
                <w:sz w:val="20"/>
                <w:szCs w:val="20"/>
              </w:rPr>
              <w:t>(a) the service is performed pursuant to a written request made by a medical practitioner to assist in the diagnosis, treatment or management of ear disease or a related disorder in the patient; and</w:t>
            </w:r>
          </w:p>
          <w:p w14:paraId="40C388D9" w14:textId="77777777" w:rsidR="00154ABF" w:rsidRDefault="00154ABF">
            <w:pPr>
              <w:spacing w:before="200" w:after="200"/>
              <w:rPr>
                <w:sz w:val="20"/>
                <w:szCs w:val="20"/>
              </w:rPr>
            </w:pPr>
            <w:r>
              <w:rPr>
                <w:sz w:val="20"/>
                <w:szCs w:val="20"/>
              </w:rPr>
              <w:t>(b) the service is not performed for the purpose of a hearing screening; and</w:t>
            </w:r>
          </w:p>
          <w:p w14:paraId="2865D549" w14:textId="77777777" w:rsidR="00154ABF" w:rsidRDefault="00154ABF">
            <w:pPr>
              <w:spacing w:before="200" w:after="200"/>
              <w:rPr>
                <w:sz w:val="20"/>
                <w:szCs w:val="20"/>
              </w:rPr>
            </w:pPr>
            <w:r>
              <w:rPr>
                <w:sz w:val="20"/>
                <w:szCs w:val="20"/>
              </w:rPr>
              <w:t>(c) the service is performed on the patient individually and in person; and</w:t>
            </w:r>
          </w:p>
          <w:p w14:paraId="65B40CF0" w14:textId="77777777" w:rsidR="00154ABF" w:rsidRDefault="00154ABF">
            <w:pPr>
              <w:spacing w:before="200" w:after="200"/>
              <w:rPr>
                <w:sz w:val="20"/>
                <w:szCs w:val="20"/>
              </w:rPr>
            </w:pPr>
            <w:r>
              <w:rPr>
                <w:sz w:val="20"/>
                <w:szCs w:val="20"/>
              </w:rPr>
              <w:t>(d) after the service, the eligible audiologist provides a copy of the results of the service performed, together with relevant comments in writing that the eligible audiologist has on those results, to the medical practitioner who requested the service; and</w:t>
            </w:r>
          </w:p>
          <w:p w14:paraId="47612E9A" w14:textId="77777777" w:rsidR="00154ABF" w:rsidRDefault="00154ABF">
            <w:pPr>
              <w:spacing w:before="200" w:after="200"/>
              <w:rPr>
                <w:sz w:val="20"/>
                <w:szCs w:val="20"/>
              </w:rPr>
            </w:pPr>
            <w:r>
              <w:rPr>
                <w:sz w:val="20"/>
                <w:szCs w:val="20"/>
              </w:rPr>
              <w:t>(e) a service to which item 11324 applies has not been performed on the patient on the same day</w:t>
            </w:r>
          </w:p>
          <w:p w14:paraId="7645947F" w14:textId="77777777" w:rsidR="00A77B3E" w:rsidRDefault="00A77B3E">
            <w:r>
              <w:t>(See para MN.15.3, MN.15.5 of explanatory notes to this Category)</w:t>
            </w:r>
          </w:p>
          <w:p w14:paraId="665EC212" w14:textId="77777777" w:rsidR="00A77B3E" w:rsidRDefault="00A77B3E">
            <w:pPr>
              <w:tabs>
                <w:tab w:val="left" w:pos="1701"/>
              </w:tabs>
              <w:rPr>
                <w:b/>
                <w:sz w:val="20"/>
              </w:rPr>
            </w:pPr>
            <w:r>
              <w:rPr>
                <w:b/>
                <w:sz w:val="20"/>
              </w:rPr>
              <w:t xml:space="preserve">Fee: </w:t>
            </w:r>
            <w:r>
              <w:t>$18.20</w:t>
            </w:r>
            <w:r>
              <w:tab/>
            </w:r>
            <w:r>
              <w:rPr>
                <w:b/>
                <w:sz w:val="20"/>
              </w:rPr>
              <w:t xml:space="preserve">Benefit: </w:t>
            </w:r>
            <w:r>
              <w:t>85% = $15.50</w:t>
            </w:r>
          </w:p>
          <w:p w14:paraId="5C482925" w14:textId="77777777" w:rsidR="00A77B3E" w:rsidRDefault="00A77B3E">
            <w:pPr>
              <w:tabs>
                <w:tab w:val="left" w:pos="1701"/>
              </w:tabs>
            </w:pPr>
            <w:r>
              <w:rPr>
                <w:b/>
                <w:sz w:val="20"/>
              </w:rPr>
              <w:t xml:space="preserve">Extended Medicare Safety Net Cap: </w:t>
            </w:r>
            <w:r>
              <w:t>$54.60</w:t>
            </w:r>
          </w:p>
        </w:tc>
      </w:tr>
      <w:tr w:rsidR="00154ABF" w14:paraId="38F780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16194C" w14:textId="77777777" w:rsidR="00A77B3E" w:rsidRDefault="00A77B3E">
            <w:pPr>
              <w:rPr>
                <w:b/>
              </w:rPr>
            </w:pPr>
            <w:r>
              <w:rPr>
                <w:b/>
              </w:rPr>
              <w:t>Fee</w:t>
            </w:r>
          </w:p>
          <w:p w14:paraId="30D58194" w14:textId="77777777" w:rsidR="00A77B3E" w:rsidRDefault="00A77B3E">
            <w:r>
              <w:t>82332</w:t>
            </w:r>
          </w:p>
        </w:tc>
        <w:tc>
          <w:tcPr>
            <w:tcW w:w="0" w:type="auto"/>
            <w:tcMar>
              <w:top w:w="38" w:type="dxa"/>
              <w:left w:w="38" w:type="dxa"/>
              <w:bottom w:w="38" w:type="dxa"/>
              <w:right w:w="38" w:type="dxa"/>
            </w:tcMar>
            <w:vAlign w:val="bottom"/>
          </w:tcPr>
          <w:p w14:paraId="09D8E61B" w14:textId="77777777" w:rsidR="00154ABF" w:rsidRDefault="00154ABF">
            <w:pPr>
              <w:spacing w:after="200"/>
              <w:rPr>
                <w:sz w:val="20"/>
                <w:szCs w:val="20"/>
              </w:rPr>
            </w:pPr>
            <w:r>
              <w:rPr>
                <w:sz w:val="20"/>
                <w:szCs w:val="20"/>
              </w:rPr>
              <w:t>Audiology health service, consisting of an oto-acoustic emission audiometry for the detection of outer hair cell functioning in the cochlea, performed by an eligible audiologist, when middle ear pathology has been excluded, if:</w:t>
            </w:r>
          </w:p>
          <w:p w14:paraId="61005D64" w14:textId="77777777" w:rsidR="00154ABF" w:rsidRDefault="00154ABF">
            <w:pPr>
              <w:spacing w:before="200" w:after="200"/>
              <w:rPr>
                <w:sz w:val="20"/>
                <w:szCs w:val="20"/>
              </w:rPr>
            </w:pPr>
            <w:r>
              <w:rPr>
                <w:sz w:val="20"/>
                <w:szCs w:val="20"/>
              </w:rPr>
              <w:t>(a) the service is performed pursuant to a written request made by a medical practitioner to assist in the diagnosis, treatment or management of ear disease or a related disorder in the patient; and</w:t>
            </w:r>
          </w:p>
          <w:p w14:paraId="660BBF62" w14:textId="77777777" w:rsidR="00154ABF" w:rsidRDefault="00154ABF">
            <w:pPr>
              <w:spacing w:before="200" w:after="200"/>
              <w:rPr>
                <w:sz w:val="20"/>
                <w:szCs w:val="20"/>
              </w:rPr>
            </w:pPr>
            <w:r>
              <w:rPr>
                <w:sz w:val="20"/>
                <w:szCs w:val="20"/>
              </w:rPr>
              <w:t>(b) the service is performed:</w:t>
            </w:r>
          </w:p>
          <w:p w14:paraId="6BBA0EAE" w14:textId="77777777" w:rsidR="00154ABF" w:rsidRDefault="00154ABF">
            <w:pPr>
              <w:pBdr>
                <w:left w:val="none" w:sz="0" w:space="22" w:color="auto"/>
              </w:pBdr>
              <w:spacing w:before="200" w:after="200"/>
              <w:ind w:left="450"/>
              <w:rPr>
                <w:sz w:val="20"/>
                <w:szCs w:val="20"/>
              </w:rPr>
            </w:pPr>
            <w:r>
              <w:rPr>
                <w:sz w:val="20"/>
                <w:szCs w:val="20"/>
              </w:rPr>
              <w:t>(i) on an infant or child who is at risk of permanent hearing impairment; or</w:t>
            </w:r>
          </w:p>
          <w:p w14:paraId="5BD2219F" w14:textId="77777777" w:rsidR="00154ABF" w:rsidRDefault="00154ABF">
            <w:pPr>
              <w:pBdr>
                <w:left w:val="none" w:sz="0" w:space="22" w:color="auto"/>
              </w:pBdr>
              <w:spacing w:before="200" w:after="200"/>
              <w:ind w:left="450"/>
              <w:rPr>
                <w:sz w:val="20"/>
                <w:szCs w:val="20"/>
              </w:rPr>
            </w:pPr>
            <w:r>
              <w:rPr>
                <w:sz w:val="20"/>
                <w:szCs w:val="20"/>
              </w:rPr>
              <w:t>(ii) on a patient who is at risk of oto-toxicity due to medications or medical intervention; or</w:t>
            </w:r>
          </w:p>
          <w:p w14:paraId="2760A6B5" w14:textId="77777777" w:rsidR="00154ABF" w:rsidRDefault="00154ABF">
            <w:pPr>
              <w:pBdr>
                <w:left w:val="none" w:sz="0" w:space="22" w:color="auto"/>
              </w:pBdr>
              <w:spacing w:before="200" w:after="200"/>
              <w:ind w:left="450"/>
              <w:rPr>
                <w:sz w:val="20"/>
                <w:szCs w:val="20"/>
              </w:rPr>
            </w:pPr>
            <w:r>
              <w:rPr>
                <w:sz w:val="20"/>
                <w:szCs w:val="20"/>
              </w:rPr>
              <w:t>(iii) on a patient at risk of noise induced hearing loss; or</w:t>
            </w:r>
          </w:p>
          <w:p w14:paraId="41E82E58" w14:textId="77777777" w:rsidR="00154ABF" w:rsidRDefault="00154ABF">
            <w:pPr>
              <w:pBdr>
                <w:left w:val="none" w:sz="0" w:space="22" w:color="auto"/>
              </w:pBdr>
              <w:spacing w:before="200" w:after="200"/>
              <w:ind w:left="450"/>
              <w:rPr>
                <w:sz w:val="20"/>
                <w:szCs w:val="20"/>
              </w:rPr>
            </w:pPr>
            <w:r>
              <w:rPr>
                <w:sz w:val="20"/>
                <w:szCs w:val="20"/>
              </w:rPr>
              <w:t>(iv) to assist in the diagnosis of auditory neuropathy; and</w:t>
            </w:r>
          </w:p>
          <w:p w14:paraId="0346AF7A" w14:textId="77777777" w:rsidR="00154ABF" w:rsidRDefault="00154ABF">
            <w:pPr>
              <w:spacing w:before="200" w:after="200"/>
              <w:rPr>
                <w:sz w:val="20"/>
                <w:szCs w:val="20"/>
              </w:rPr>
            </w:pPr>
            <w:r>
              <w:rPr>
                <w:sz w:val="20"/>
                <w:szCs w:val="20"/>
              </w:rPr>
              <w:t>(c) the service is performed on the patient individually and in person; and</w:t>
            </w:r>
          </w:p>
          <w:p w14:paraId="49C69610" w14:textId="77777777" w:rsidR="00154ABF" w:rsidRDefault="00154ABF">
            <w:pPr>
              <w:spacing w:before="200" w:after="200"/>
              <w:rPr>
                <w:sz w:val="20"/>
                <w:szCs w:val="20"/>
              </w:rPr>
            </w:pPr>
            <w:r>
              <w:rPr>
                <w:sz w:val="20"/>
                <w:szCs w:val="20"/>
              </w:rPr>
              <w:t>(d) after the service, the eligible audiologist provides a copy of the results of the service performed, together with relevant comments in writing that the eligible audiologist has on those results, to the medical practitioner who requested the service; and</w:t>
            </w:r>
          </w:p>
          <w:p w14:paraId="6277CD3D" w14:textId="77777777" w:rsidR="00154ABF" w:rsidRDefault="00154ABF">
            <w:pPr>
              <w:spacing w:before="200" w:after="200"/>
              <w:rPr>
                <w:sz w:val="20"/>
                <w:szCs w:val="20"/>
              </w:rPr>
            </w:pPr>
            <w:r>
              <w:rPr>
                <w:sz w:val="20"/>
                <w:szCs w:val="20"/>
              </w:rPr>
              <w:t>(e) a service to which item 11332 applies has not been performed on the patient on the same day</w:t>
            </w:r>
          </w:p>
          <w:p w14:paraId="29097D72" w14:textId="77777777" w:rsidR="00A77B3E" w:rsidRDefault="00A77B3E">
            <w:r>
              <w:t>(See para MN.15.4, MN.15.5 of explanatory notes to this Category)</w:t>
            </w:r>
          </w:p>
          <w:p w14:paraId="6C1E418C" w14:textId="77777777" w:rsidR="00A77B3E" w:rsidRDefault="00A77B3E">
            <w:pPr>
              <w:tabs>
                <w:tab w:val="left" w:pos="1701"/>
              </w:tabs>
              <w:rPr>
                <w:b/>
                <w:sz w:val="20"/>
              </w:rPr>
            </w:pPr>
            <w:r>
              <w:rPr>
                <w:b/>
                <w:sz w:val="20"/>
              </w:rPr>
              <w:t xml:space="preserve">Fee: </w:t>
            </w:r>
            <w:r>
              <w:t>$53.40</w:t>
            </w:r>
            <w:r>
              <w:tab/>
            </w:r>
            <w:r>
              <w:rPr>
                <w:b/>
                <w:sz w:val="20"/>
              </w:rPr>
              <w:t xml:space="preserve">Benefit: </w:t>
            </w:r>
            <w:r>
              <w:t>85% = $45.40</w:t>
            </w:r>
          </w:p>
          <w:p w14:paraId="5FC58E78" w14:textId="77777777" w:rsidR="00A77B3E" w:rsidRDefault="00A77B3E">
            <w:pPr>
              <w:tabs>
                <w:tab w:val="left" w:pos="1701"/>
              </w:tabs>
            </w:pPr>
            <w:r>
              <w:rPr>
                <w:b/>
                <w:sz w:val="20"/>
              </w:rPr>
              <w:t xml:space="preserve">Extended Medicare Safety Net Cap: </w:t>
            </w:r>
            <w:r>
              <w:t>$160.20</w:t>
            </w:r>
          </w:p>
        </w:tc>
      </w:tr>
    </w:tbl>
    <w:p w14:paraId="09FAAF4E"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A50E0B7"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6154DF29" w14:textId="77777777">
              <w:tc>
                <w:tcPr>
                  <w:tcW w:w="2500" w:type="pct"/>
                  <w:tcBorders>
                    <w:top w:val="nil"/>
                    <w:left w:val="nil"/>
                    <w:bottom w:val="nil"/>
                    <w:right w:val="nil"/>
                  </w:tcBorders>
                  <w:tcMar>
                    <w:top w:w="38" w:type="dxa"/>
                    <w:left w:w="0" w:type="dxa"/>
                    <w:bottom w:w="38" w:type="dxa"/>
                    <w:right w:w="0" w:type="dxa"/>
                  </w:tcMar>
                  <w:vAlign w:val="bottom"/>
                </w:tcPr>
                <w:p w14:paraId="712403D9" w14:textId="77777777" w:rsidR="00A77B3E" w:rsidRDefault="00A77B3E">
                  <w:pPr>
                    <w:keepLines/>
                    <w:rPr>
                      <w:rFonts w:ascii="Helvetica" w:eastAsia="Helvetica" w:hAnsi="Helvetica" w:cs="Helvetica"/>
                      <w:b/>
                      <w:sz w:val="20"/>
                    </w:rPr>
                  </w:pPr>
                  <w:r>
                    <w:rPr>
                      <w:rFonts w:ascii="Helvetica" w:eastAsia="Helvetica" w:hAnsi="Helvetica" w:cs="Helvetica"/>
                      <w:b/>
                      <w:sz w:val="20"/>
                    </w:rPr>
                    <w:t>M16. EATING DISORDERS SERVICES</w:t>
                  </w:r>
                </w:p>
              </w:tc>
              <w:tc>
                <w:tcPr>
                  <w:tcW w:w="2500" w:type="pct"/>
                  <w:tcBorders>
                    <w:top w:val="nil"/>
                    <w:left w:val="nil"/>
                    <w:bottom w:val="nil"/>
                    <w:right w:val="nil"/>
                  </w:tcBorders>
                  <w:tcMar>
                    <w:top w:w="38" w:type="dxa"/>
                    <w:left w:w="0" w:type="dxa"/>
                    <w:bottom w:w="38" w:type="dxa"/>
                    <w:right w:w="0" w:type="dxa"/>
                  </w:tcMar>
                  <w:vAlign w:val="bottom"/>
                </w:tcPr>
                <w:p w14:paraId="0DB484BC"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EATING DISORDERS DIETITIAN HEALTH SERVICES</w:t>
                  </w:r>
                </w:p>
              </w:tc>
            </w:tr>
          </w:tbl>
          <w:p w14:paraId="100210F2" w14:textId="77777777" w:rsidR="00A77B3E" w:rsidRDefault="00A77B3E">
            <w:pPr>
              <w:keepLines/>
              <w:rPr>
                <w:rFonts w:ascii="Helvetica" w:eastAsia="Helvetica" w:hAnsi="Helvetica" w:cs="Helvetica"/>
                <w:b/>
              </w:rPr>
            </w:pPr>
          </w:p>
        </w:tc>
      </w:tr>
      <w:tr w:rsidR="00154ABF" w14:paraId="77B525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C9AD4A"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309BD70" w14:textId="77777777" w:rsidR="00A77B3E" w:rsidRDefault="00A77B3E">
            <w:pPr>
              <w:pStyle w:val="Heading2"/>
              <w:spacing w:before="120"/>
              <w:rPr>
                <w:rFonts w:ascii="Helvetica" w:eastAsia="Helvetica" w:hAnsi="Helvetica" w:cs="Helvetica"/>
                <w:i w:val="0"/>
                <w:sz w:val="18"/>
              </w:rPr>
            </w:pPr>
            <w:bookmarkStart w:id="34" w:name="_Toc169795428"/>
            <w:r>
              <w:rPr>
                <w:rFonts w:ascii="Helvetica" w:eastAsia="Helvetica" w:hAnsi="Helvetica" w:cs="Helvetica"/>
                <w:i w:val="0"/>
                <w:sz w:val="18"/>
              </w:rPr>
              <w:t>Group M16. Eating Disorders Services</w:t>
            </w:r>
            <w:bookmarkEnd w:id="34"/>
          </w:p>
        </w:tc>
      </w:tr>
      <w:tr w:rsidR="00154ABF" w14:paraId="481455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B5CAE0E"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D8E5309"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5" w:name="_Toc169795429"/>
            <w:r>
              <w:rPr>
                <w:rFonts w:ascii="Helvetica" w:eastAsia="Helvetica" w:hAnsi="Helvetica" w:cs="Helvetica"/>
                <w:b w:val="0"/>
                <w:sz w:val="18"/>
              </w:rPr>
              <w:t>Subgroup 1. Eating disorders dietitian health services</w:t>
            </w:r>
            <w:bookmarkEnd w:id="35"/>
          </w:p>
        </w:tc>
      </w:tr>
      <w:tr w:rsidR="00154ABF" w14:paraId="27E7E1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13FE61" w14:textId="77777777" w:rsidR="00154ABF" w:rsidRDefault="00154ABF">
            <w:pPr>
              <w:rPr>
                <w:b/>
              </w:rPr>
            </w:pPr>
            <w:r>
              <w:rPr>
                <w:b/>
              </w:rPr>
              <w:t>Fee</w:t>
            </w:r>
          </w:p>
          <w:p w14:paraId="4D12AC13" w14:textId="77777777" w:rsidR="00154ABF" w:rsidRDefault="00154ABF">
            <w:r>
              <w:t>82350</w:t>
            </w:r>
          </w:p>
        </w:tc>
        <w:tc>
          <w:tcPr>
            <w:tcW w:w="0" w:type="auto"/>
            <w:tcMar>
              <w:top w:w="38" w:type="dxa"/>
              <w:left w:w="38" w:type="dxa"/>
              <w:bottom w:w="38" w:type="dxa"/>
              <w:right w:w="38" w:type="dxa"/>
            </w:tcMar>
            <w:vAlign w:val="bottom"/>
          </w:tcPr>
          <w:p w14:paraId="606030C3" w14:textId="77777777" w:rsidR="00154ABF" w:rsidRDefault="00154ABF">
            <w:pPr>
              <w:spacing w:after="200"/>
              <w:rPr>
                <w:sz w:val="20"/>
                <w:szCs w:val="20"/>
              </w:rPr>
            </w:pPr>
            <w:r>
              <w:rPr>
                <w:sz w:val="20"/>
                <w:szCs w:val="20"/>
              </w:rPr>
              <w:t>Dietetics health service provided to an eligible patient by an eligible dietitian if:</w:t>
            </w:r>
          </w:p>
          <w:p w14:paraId="653B9D34"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3B0AB11A" w14:textId="77777777" w:rsidR="00154ABF" w:rsidRDefault="00154ABF">
            <w:pPr>
              <w:spacing w:before="200" w:after="200"/>
              <w:rPr>
                <w:sz w:val="20"/>
                <w:szCs w:val="20"/>
              </w:rPr>
            </w:pPr>
            <w:r>
              <w:rPr>
                <w:sz w:val="20"/>
                <w:szCs w:val="20"/>
              </w:rPr>
              <w:t>(b)     the service is provided to the patient individually and in person; and</w:t>
            </w:r>
          </w:p>
          <w:p w14:paraId="24390ACA" w14:textId="77777777" w:rsidR="00154ABF" w:rsidRDefault="00154ABF">
            <w:pPr>
              <w:spacing w:before="200" w:after="200"/>
              <w:rPr>
                <w:sz w:val="20"/>
                <w:szCs w:val="20"/>
              </w:rPr>
            </w:pPr>
            <w:r>
              <w:rPr>
                <w:sz w:val="20"/>
                <w:szCs w:val="20"/>
              </w:rPr>
              <w:t>(c)     the service is of at least 20 minutes in duration</w:t>
            </w:r>
          </w:p>
          <w:p w14:paraId="3B5FA0C7" w14:textId="77777777" w:rsidR="00154ABF" w:rsidRDefault="00154ABF">
            <w:r>
              <w:t>(See para MN.16.1, MN.16.2 of explanatory notes to this Category)</w:t>
            </w:r>
          </w:p>
          <w:p w14:paraId="5EA7D160"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67183CF8" w14:textId="77777777" w:rsidR="00154ABF" w:rsidRDefault="00154ABF">
            <w:pPr>
              <w:tabs>
                <w:tab w:val="left" w:pos="1701"/>
              </w:tabs>
            </w:pPr>
            <w:r>
              <w:rPr>
                <w:b/>
                <w:sz w:val="20"/>
              </w:rPr>
              <w:t xml:space="preserve">Extended Medicare Safety Net Cap: </w:t>
            </w:r>
            <w:r>
              <w:t>$212.85</w:t>
            </w:r>
          </w:p>
        </w:tc>
      </w:tr>
    </w:tbl>
    <w:p w14:paraId="05D2B676"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907ABA8"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0D682262" w14:textId="77777777">
              <w:tc>
                <w:tcPr>
                  <w:tcW w:w="2500" w:type="pct"/>
                  <w:tcBorders>
                    <w:top w:val="nil"/>
                    <w:left w:val="nil"/>
                    <w:bottom w:val="nil"/>
                    <w:right w:val="nil"/>
                  </w:tcBorders>
                  <w:tcMar>
                    <w:top w:w="38" w:type="dxa"/>
                    <w:left w:w="0" w:type="dxa"/>
                    <w:bottom w:w="38" w:type="dxa"/>
                    <w:right w:w="0" w:type="dxa"/>
                  </w:tcMar>
                  <w:vAlign w:val="bottom"/>
                </w:tcPr>
                <w:p w14:paraId="7FAE8848" w14:textId="77777777" w:rsidR="00A77B3E" w:rsidRDefault="00A77B3E">
                  <w:pPr>
                    <w:keepLines/>
                    <w:rPr>
                      <w:rFonts w:ascii="Helvetica" w:eastAsia="Helvetica" w:hAnsi="Helvetica" w:cs="Helvetica"/>
                      <w:b/>
                      <w:sz w:val="20"/>
                    </w:rPr>
                  </w:pPr>
                  <w:r>
                    <w:rPr>
                      <w:rFonts w:ascii="Helvetica" w:eastAsia="Helvetica" w:hAnsi="Helvetica" w:cs="Helvetica"/>
                      <w:b/>
                      <w:sz w:val="20"/>
                    </w:rPr>
                    <w:t>M16. EATING DISORDERS SERVICES</w:t>
                  </w:r>
                </w:p>
              </w:tc>
              <w:tc>
                <w:tcPr>
                  <w:tcW w:w="2500" w:type="pct"/>
                  <w:tcBorders>
                    <w:top w:val="nil"/>
                    <w:left w:val="nil"/>
                    <w:bottom w:val="nil"/>
                    <w:right w:val="nil"/>
                  </w:tcBorders>
                  <w:tcMar>
                    <w:top w:w="38" w:type="dxa"/>
                    <w:left w:w="0" w:type="dxa"/>
                    <w:bottom w:w="38" w:type="dxa"/>
                    <w:right w:w="0" w:type="dxa"/>
                  </w:tcMar>
                  <w:vAlign w:val="bottom"/>
                </w:tcPr>
                <w:p w14:paraId="65AF33EE"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EATING DISORDER PSYCHOLOGICAL TREATMENT SERVICES PROVIDED BY ELIGIBLE CLINICAL PSYCHOLOGISTS</w:t>
                  </w:r>
                </w:p>
              </w:tc>
            </w:tr>
          </w:tbl>
          <w:p w14:paraId="6EFBB2CF" w14:textId="77777777" w:rsidR="00A77B3E" w:rsidRDefault="00A77B3E">
            <w:pPr>
              <w:keepLines/>
              <w:rPr>
                <w:rFonts w:ascii="Helvetica" w:eastAsia="Helvetica" w:hAnsi="Helvetica" w:cs="Helvetica"/>
                <w:b/>
              </w:rPr>
            </w:pPr>
          </w:p>
        </w:tc>
      </w:tr>
      <w:tr w:rsidR="00154ABF" w14:paraId="739FE0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511AA2"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0778115" w14:textId="77777777" w:rsidR="00A77B3E" w:rsidRDefault="00A77B3E">
            <w:pPr>
              <w:spacing w:before="120" w:after="60"/>
              <w:rPr>
                <w:rFonts w:ascii="Helvetica" w:eastAsia="Helvetica" w:hAnsi="Helvetica" w:cs="Helvetica"/>
                <w:b/>
              </w:rPr>
            </w:pPr>
            <w:r>
              <w:rPr>
                <w:rFonts w:ascii="Helvetica" w:eastAsia="Helvetica" w:hAnsi="Helvetica" w:cs="Helvetica"/>
                <w:b/>
              </w:rPr>
              <w:t>Group M16. Eating Disorders Services</w:t>
            </w:r>
          </w:p>
        </w:tc>
      </w:tr>
      <w:tr w:rsidR="00154ABF" w14:paraId="7EF854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76F328A"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FF2C18E"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6" w:name="_Toc169795430"/>
            <w:r>
              <w:rPr>
                <w:rFonts w:ascii="Helvetica" w:eastAsia="Helvetica" w:hAnsi="Helvetica" w:cs="Helvetica"/>
                <w:b w:val="0"/>
                <w:sz w:val="18"/>
              </w:rPr>
              <w:t>Subgroup 2. Eating disorder psychological treatment services provided by eligible clinical psychologists</w:t>
            </w:r>
            <w:bookmarkEnd w:id="36"/>
          </w:p>
        </w:tc>
      </w:tr>
      <w:tr w:rsidR="00154ABF" w14:paraId="37296F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C427A3" w14:textId="77777777" w:rsidR="00154ABF" w:rsidRDefault="00154ABF">
            <w:pPr>
              <w:rPr>
                <w:b/>
              </w:rPr>
            </w:pPr>
            <w:r>
              <w:rPr>
                <w:b/>
              </w:rPr>
              <w:t>Fee</w:t>
            </w:r>
          </w:p>
          <w:p w14:paraId="5B3167B6" w14:textId="77777777" w:rsidR="00154ABF" w:rsidRDefault="00154ABF">
            <w:r>
              <w:t>82352</w:t>
            </w:r>
          </w:p>
        </w:tc>
        <w:tc>
          <w:tcPr>
            <w:tcW w:w="0" w:type="auto"/>
            <w:tcMar>
              <w:top w:w="38" w:type="dxa"/>
              <w:left w:w="38" w:type="dxa"/>
              <w:bottom w:w="38" w:type="dxa"/>
              <w:right w:w="38" w:type="dxa"/>
            </w:tcMar>
            <w:vAlign w:val="bottom"/>
          </w:tcPr>
          <w:p w14:paraId="1164A69C" w14:textId="77777777" w:rsidR="00154ABF" w:rsidRDefault="00154ABF">
            <w:pPr>
              <w:spacing w:after="200"/>
              <w:rPr>
                <w:sz w:val="20"/>
                <w:szCs w:val="20"/>
              </w:rPr>
            </w:pPr>
            <w:r>
              <w:rPr>
                <w:sz w:val="20"/>
                <w:szCs w:val="20"/>
              </w:rPr>
              <w:t>Eating disorder psychological treatment service provided to an eligible patient in consulting rooms by an eligible clinical psychologist if:</w:t>
            </w:r>
          </w:p>
          <w:p w14:paraId="5D585AF4"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21A629E5" w14:textId="77777777" w:rsidR="00154ABF" w:rsidRDefault="00154ABF">
            <w:pPr>
              <w:spacing w:before="200" w:after="200"/>
              <w:rPr>
                <w:sz w:val="20"/>
                <w:szCs w:val="20"/>
              </w:rPr>
            </w:pPr>
            <w:r>
              <w:rPr>
                <w:sz w:val="20"/>
                <w:szCs w:val="20"/>
              </w:rPr>
              <w:t>(b)     the service is provided to the patient individually and in person; and</w:t>
            </w:r>
          </w:p>
          <w:p w14:paraId="7EA1F534" w14:textId="77777777" w:rsidR="00154ABF" w:rsidRDefault="00154ABF">
            <w:pPr>
              <w:spacing w:before="200" w:after="200"/>
              <w:rPr>
                <w:sz w:val="20"/>
                <w:szCs w:val="20"/>
              </w:rPr>
            </w:pPr>
            <w:r>
              <w:rPr>
                <w:sz w:val="20"/>
                <w:szCs w:val="20"/>
              </w:rPr>
              <w:t>(c)     the service is at least 30 minutes but less than 50 minutes in duration</w:t>
            </w:r>
          </w:p>
          <w:p w14:paraId="2648C2E1" w14:textId="77777777" w:rsidR="00154ABF" w:rsidRDefault="00154ABF">
            <w:r>
              <w:t>(See para MN.16.1, MN.16.3 of explanatory notes to this Category)</w:t>
            </w:r>
          </w:p>
          <w:p w14:paraId="5068F64C" w14:textId="77777777" w:rsidR="00154ABF" w:rsidRDefault="00154ABF">
            <w:pPr>
              <w:tabs>
                <w:tab w:val="left" w:pos="1701"/>
              </w:tabs>
              <w:rPr>
                <w:b/>
                <w:sz w:val="20"/>
              </w:rPr>
            </w:pPr>
            <w:r>
              <w:rPr>
                <w:b/>
                <w:sz w:val="20"/>
              </w:rPr>
              <w:t xml:space="preserve">Fee: </w:t>
            </w:r>
            <w:r>
              <w:t>$113.65</w:t>
            </w:r>
            <w:r>
              <w:tab/>
            </w:r>
            <w:r>
              <w:rPr>
                <w:b/>
                <w:sz w:val="20"/>
              </w:rPr>
              <w:t xml:space="preserve">Benefit: </w:t>
            </w:r>
            <w:r>
              <w:t>85% = $96.65</w:t>
            </w:r>
          </w:p>
          <w:p w14:paraId="65BDA32A" w14:textId="77777777" w:rsidR="00154ABF" w:rsidRDefault="00154ABF">
            <w:pPr>
              <w:tabs>
                <w:tab w:val="left" w:pos="1701"/>
              </w:tabs>
            </w:pPr>
            <w:r>
              <w:rPr>
                <w:b/>
                <w:sz w:val="20"/>
              </w:rPr>
              <w:t xml:space="preserve">Extended Medicare Safety Net Cap: </w:t>
            </w:r>
            <w:r>
              <w:t>$340.95</w:t>
            </w:r>
          </w:p>
        </w:tc>
      </w:tr>
      <w:tr w:rsidR="00154ABF" w14:paraId="31D01B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991BE8" w14:textId="77777777" w:rsidR="00154ABF" w:rsidRDefault="00154ABF">
            <w:pPr>
              <w:rPr>
                <w:b/>
              </w:rPr>
            </w:pPr>
            <w:r>
              <w:rPr>
                <w:b/>
              </w:rPr>
              <w:t>Fee</w:t>
            </w:r>
          </w:p>
          <w:p w14:paraId="4BD061BB" w14:textId="77777777" w:rsidR="00154ABF" w:rsidRDefault="00154ABF">
            <w:r>
              <w:t>82354</w:t>
            </w:r>
          </w:p>
        </w:tc>
        <w:tc>
          <w:tcPr>
            <w:tcW w:w="0" w:type="auto"/>
            <w:tcMar>
              <w:top w:w="38" w:type="dxa"/>
              <w:left w:w="38" w:type="dxa"/>
              <w:bottom w:w="38" w:type="dxa"/>
              <w:right w:w="38" w:type="dxa"/>
            </w:tcMar>
            <w:vAlign w:val="bottom"/>
          </w:tcPr>
          <w:p w14:paraId="14422398" w14:textId="77777777" w:rsidR="00154ABF" w:rsidRDefault="00154ABF">
            <w:pPr>
              <w:spacing w:after="200"/>
              <w:rPr>
                <w:sz w:val="20"/>
                <w:szCs w:val="20"/>
              </w:rPr>
            </w:pPr>
            <w:r>
              <w:rPr>
                <w:sz w:val="20"/>
                <w:szCs w:val="20"/>
              </w:rPr>
              <w:t>Eating disorder psychological treatment service provided to an eligible patient at a place other than consulting rooms by an eligible clinical psychologist if:</w:t>
            </w:r>
          </w:p>
          <w:p w14:paraId="485C3DD5"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15BCF663" w14:textId="77777777" w:rsidR="00154ABF" w:rsidRDefault="00154ABF">
            <w:pPr>
              <w:spacing w:before="200" w:after="200"/>
              <w:rPr>
                <w:sz w:val="20"/>
                <w:szCs w:val="20"/>
              </w:rPr>
            </w:pPr>
            <w:r>
              <w:rPr>
                <w:sz w:val="20"/>
                <w:szCs w:val="20"/>
              </w:rPr>
              <w:t>(b)     the service is provided to the patient individually and in person; and</w:t>
            </w:r>
          </w:p>
          <w:p w14:paraId="0D44FDEC" w14:textId="77777777" w:rsidR="00154ABF" w:rsidRDefault="00154ABF">
            <w:pPr>
              <w:spacing w:before="200" w:after="200"/>
              <w:rPr>
                <w:sz w:val="20"/>
                <w:szCs w:val="20"/>
              </w:rPr>
            </w:pPr>
            <w:r>
              <w:rPr>
                <w:sz w:val="20"/>
                <w:szCs w:val="20"/>
              </w:rPr>
              <w:t>(c)     the service is at least 30 minutes but less than 50 minutes in duration</w:t>
            </w:r>
          </w:p>
          <w:p w14:paraId="2ACE04ED" w14:textId="77777777" w:rsidR="00154ABF" w:rsidRDefault="00154ABF">
            <w:r>
              <w:t>(See para MN.16.1, MN.16.3 of explanatory notes to this Category)</w:t>
            </w:r>
          </w:p>
          <w:p w14:paraId="3C9FC8CC" w14:textId="77777777" w:rsidR="00154ABF" w:rsidRDefault="00154ABF">
            <w:pPr>
              <w:tabs>
                <w:tab w:val="left" w:pos="1701"/>
              </w:tabs>
              <w:rPr>
                <w:b/>
                <w:sz w:val="20"/>
              </w:rPr>
            </w:pPr>
            <w:r>
              <w:rPr>
                <w:b/>
                <w:sz w:val="20"/>
              </w:rPr>
              <w:t xml:space="preserve">Fee: </w:t>
            </w:r>
            <w:r>
              <w:t>$142.05</w:t>
            </w:r>
            <w:r>
              <w:tab/>
            </w:r>
            <w:r>
              <w:rPr>
                <w:b/>
                <w:sz w:val="20"/>
              </w:rPr>
              <w:t xml:space="preserve">Benefit: </w:t>
            </w:r>
            <w:r>
              <w:t>85% = $120.75</w:t>
            </w:r>
          </w:p>
          <w:p w14:paraId="58E705A3" w14:textId="77777777" w:rsidR="00154ABF" w:rsidRDefault="00154ABF">
            <w:pPr>
              <w:tabs>
                <w:tab w:val="left" w:pos="1701"/>
              </w:tabs>
            </w:pPr>
            <w:r>
              <w:rPr>
                <w:b/>
                <w:sz w:val="20"/>
              </w:rPr>
              <w:t xml:space="preserve">Extended Medicare Safety Net Cap: </w:t>
            </w:r>
            <w:r>
              <w:t>$426.15</w:t>
            </w:r>
          </w:p>
        </w:tc>
      </w:tr>
      <w:tr w:rsidR="00154ABF" w14:paraId="3E2965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C19C8E" w14:textId="77777777" w:rsidR="00154ABF" w:rsidRDefault="00154ABF">
            <w:pPr>
              <w:rPr>
                <w:b/>
              </w:rPr>
            </w:pPr>
            <w:r>
              <w:rPr>
                <w:b/>
              </w:rPr>
              <w:t>Fee</w:t>
            </w:r>
          </w:p>
          <w:p w14:paraId="799FA09D" w14:textId="77777777" w:rsidR="00154ABF" w:rsidRDefault="00154ABF">
            <w:r>
              <w:t>82355</w:t>
            </w:r>
          </w:p>
        </w:tc>
        <w:tc>
          <w:tcPr>
            <w:tcW w:w="0" w:type="auto"/>
            <w:tcMar>
              <w:top w:w="38" w:type="dxa"/>
              <w:left w:w="38" w:type="dxa"/>
              <w:bottom w:w="38" w:type="dxa"/>
              <w:right w:w="38" w:type="dxa"/>
            </w:tcMar>
            <w:vAlign w:val="bottom"/>
          </w:tcPr>
          <w:p w14:paraId="7BE1AD9A" w14:textId="77777777" w:rsidR="00154ABF" w:rsidRDefault="00154ABF">
            <w:pPr>
              <w:spacing w:after="200"/>
              <w:rPr>
                <w:sz w:val="20"/>
                <w:szCs w:val="20"/>
              </w:rPr>
            </w:pPr>
            <w:r>
              <w:rPr>
                <w:sz w:val="20"/>
                <w:szCs w:val="20"/>
              </w:rPr>
              <w:t>Eating disorder psychological treatment service provided to an eligible patient in consulting rooms by an eligible clinical psychologist if:</w:t>
            </w:r>
          </w:p>
          <w:p w14:paraId="1BCDF5D8"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475D0D8D" w14:textId="77777777" w:rsidR="00154ABF" w:rsidRDefault="00154ABF">
            <w:pPr>
              <w:spacing w:before="200" w:after="200"/>
              <w:rPr>
                <w:sz w:val="20"/>
                <w:szCs w:val="20"/>
              </w:rPr>
            </w:pPr>
            <w:r>
              <w:rPr>
                <w:sz w:val="20"/>
                <w:szCs w:val="20"/>
              </w:rPr>
              <w:t>(b)     the service is provided to the patient individually and in person; and</w:t>
            </w:r>
          </w:p>
          <w:p w14:paraId="57DDA8E5" w14:textId="77777777" w:rsidR="00154ABF" w:rsidRDefault="00154ABF">
            <w:pPr>
              <w:spacing w:before="200" w:after="200"/>
              <w:rPr>
                <w:sz w:val="20"/>
                <w:szCs w:val="20"/>
              </w:rPr>
            </w:pPr>
            <w:r>
              <w:rPr>
                <w:sz w:val="20"/>
                <w:szCs w:val="20"/>
              </w:rPr>
              <w:lastRenderedPageBreak/>
              <w:t>(c)     the service is at least 50 minutes in duration</w:t>
            </w:r>
          </w:p>
          <w:p w14:paraId="6DA54EC0" w14:textId="77777777" w:rsidR="00154ABF" w:rsidRDefault="00154ABF">
            <w:r>
              <w:t>(See para MN.16.1, MN.16.3 of explanatory notes to this Category)</w:t>
            </w:r>
          </w:p>
          <w:p w14:paraId="79CB1BB9" w14:textId="77777777" w:rsidR="00154ABF" w:rsidRDefault="00154ABF">
            <w:pPr>
              <w:tabs>
                <w:tab w:val="left" w:pos="1701"/>
              </w:tabs>
              <w:rPr>
                <w:b/>
                <w:sz w:val="20"/>
              </w:rPr>
            </w:pPr>
            <w:r>
              <w:rPr>
                <w:b/>
                <w:sz w:val="20"/>
              </w:rPr>
              <w:t xml:space="preserve">Fee: </w:t>
            </w:r>
            <w:r>
              <w:t>$166.85</w:t>
            </w:r>
            <w:r>
              <w:tab/>
            </w:r>
            <w:r>
              <w:rPr>
                <w:b/>
                <w:sz w:val="20"/>
              </w:rPr>
              <w:t xml:space="preserve">Benefit: </w:t>
            </w:r>
            <w:r>
              <w:t>85% = $141.85</w:t>
            </w:r>
          </w:p>
          <w:p w14:paraId="7FF391B2" w14:textId="77777777" w:rsidR="00154ABF" w:rsidRDefault="00154ABF">
            <w:pPr>
              <w:tabs>
                <w:tab w:val="left" w:pos="1701"/>
              </w:tabs>
            </w:pPr>
            <w:r>
              <w:rPr>
                <w:b/>
                <w:sz w:val="20"/>
              </w:rPr>
              <w:t xml:space="preserve">Extended Medicare Safety Net Cap: </w:t>
            </w:r>
            <w:r>
              <w:t>$500.00</w:t>
            </w:r>
          </w:p>
        </w:tc>
      </w:tr>
      <w:tr w:rsidR="00154ABF" w14:paraId="67F78C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3556B4" w14:textId="77777777" w:rsidR="00154ABF" w:rsidRDefault="00154ABF">
            <w:pPr>
              <w:rPr>
                <w:b/>
              </w:rPr>
            </w:pPr>
            <w:r>
              <w:rPr>
                <w:b/>
              </w:rPr>
              <w:lastRenderedPageBreak/>
              <w:t>Fee</w:t>
            </w:r>
          </w:p>
          <w:p w14:paraId="7A4C108D" w14:textId="77777777" w:rsidR="00154ABF" w:rsidRDefault="00154ABF">
            <w:r>
              <w:t>82357</w:t>
            </w:r>
          </w:p>
        </w:tc>
        <w:tc>
          <w:tcPr>
            <w:tcW w:w="0" w:type="auto"/>
            <w:tcMar>
              <w:top w:w="38" w:type="dxa"/>
              <w:left w:w="38" w:type="dxa"/>
              <w:bottom w:w="38" w:type="dxa"/>
              <w:right w:w="38" w:type="dxa"/>
            </w:tcMar>
            <w:vAlign w:val="bottom"/>
          </w:tcPr>
          <w:p w14:paraId="5323F745" w14:textId="77777777" w:rsidR="00154ABF" w:rsidRDefault="00154ABF">
            <w:pPr>
              <w:spacing w:after="200"/>
              <w:rPr>
                <w:sz w:val="20"/>
                <w:szCs w:val="20"/>
              </w:rPr>
            </w:pPr>
            <w:r>
              <w:rPr>
                <w:sz w:val="20"/>
                <w:szCs w:val="20"/>
              </w:rPr>
              <w:t>Eating disorder psychological treatment service provided to an eligible patient at a place other than consulting rooms by an eligible clinical psychologist if:</w:t>
            </w:r>
          </w:p>
          <w:p w14:paraId="25D1EA42"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0114B7CD" w14:textId="77777777" w:rsidR="00154ABF" w:rsidRDefault="00154ABF">
            <w:pPr>
              <w:spacing w:before="200" w:after="200"/>
              <w:rPr>
                <w:sz w:val="20"/>
                <w:szCs w:val="20"/>
              </w:rPr>
            </w:pPr>
            <w:r>
              <w:rPr>
                <w:sz w:val="20"/>
                <w:szCs w:val="20"/>
              </w:rPr>
              <w:t>(b)     the service is provided to the patient individually and in person; and</w:t>
            </w:r>
          </w:p>
          <w:p w14:paraId="12DBF470" w14:textId="77777777" w:rsidR="00154ABF" w:rsidRDefault="00154ABF">
            <w:pPr>
              <w:spacing w:before="200" w:after="200"/>
              <w:rPr>
                <w:sz w:val="20"/>
                <w:szCs w:val="20"/>
              </w:rPr>
            </w:pPr>
            <w:r>
              <w:rPr>
                <w:sz w:val="20"/>
                <w:szCs w:val="20"/>
              </w:rPr>
              <w:t>(c)     the service is at least 50 minutes in duration</w:t>
            </w:r>
          </w:p>
          <w:p w14:paraId="1B3D32AD" w14:textId="77777777" w:rsidR="00154ABF" w:rsidRDefault="00154ABF">
            <w:r>
              <w:t>(See para MN.16.1, MN.16.3 of explanatory notes to this Category)</w:t>
            </w:r>
          </w:p>
          <w:p w14:paraId="15CDC87E" w14:textId="77777777" w:rsidR="00154ABF" w:rsidRDefault="00154ABF">
            <w:pPr>
              <w:tabs>
                <w:tab w:val="left" w:pos="1701"/>
              </w:tabs>
              <w:rPr>
                <w:b/>
                <w:sz w:val="20"/>
              </w:rPr>
            </w:pPr>
            <w:r>
              <w:rPr>
                <w:b/>
                <w:sz w:val="20"/>
              </w:rPr>
              <w:t xml:space="preserve">Fee: </w:t>
            </w:r>
            <w:r>
              <w:t>$195.20</w:t>
            </w:r>
            <w:r>
              <w:tab/>
            </w:r>
            <w:r>
              <w:rPr>
                <w:b/>
                <w:sz w:val="20"/>
              </w:rPr>
              <w:t xml:space="preserve">Benefit: </w:t>
            </w:r>
            <w:r>
              <w:t>85% = $165.95</w:t>
            </w:r>
          </w:p>
          <w:p w14:paraId="129136FF" w14:textId="77777777" w:rsidR="00154ABF" w:rsidRDefault="00154ABF">
            <w:pPr>
              <w:tabs>
                <w:tab w:val="left" w:pos="1701"/>
              </w:tabs>
            </w:pPr>
            <w:r>
              <w:rPr>
                <w:b/>
                <w:sz w:val="20"/>
              </w:rPr>
              <w:t xml:space="preserve">Extended Medicare Safety Net Cap: </w:t>
            </w:r>
            <w:r>
              <w:t>$500.00</w:t>
            </w:r>
          </w:p>
        </w:tc>
      </w:tr>
      <w:tr w:rsidR="00154ABF" w14:paraId="623D14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DE5A41" w14:textId="77777777" w:rsidR="00154ABF" w:rsidRDefault="00154ABF">
            <w:pPr>
              <w:rPr>
                <w:b/>
              </w:rPr>
            </w:pPr>
            <w:r>
              <w:rPr>
                <w:b/>
              </w:rPr>
              <w:t>Fee</w:t>
            </w:r>
          </w:p>
          <w:p w14:paraId="533944E1" w14:textId="77777777" w:rsidR="00154ABF" w:rsidRDefault="00154ABF">
            <w:r>
              <w:t>82358</w:t>
            </w:r>
          </w:p>
        </w:tc>
        <w:tc>
          <w:tcPr>
            <w:tcW w:w="0" w:type="auto"/>
            <w:tcMar>
              <w:top w:w="38" w:type="dxa"/>
              <w:left w:w="38" w:type="dxa"/>
              <w:bottom w:w="38" w:type="dxa"/>
              <w:right w:w="38" w:type="dxa"/>
            </w:tcMar>
            <w:vAlign w:val="bottom"/>
          </w:tcPr>
          <w:p w14:paraId="571460B3" w14:textId="77777777" w:rsidR="00154ABF" w:rsidRDefault="00154ABF">
            <w:pPr>
              <w:spacing w:after="200"/>
              <w:rPr>
                <w:sz w:val="20"/>
                <w:szCs w:val="20"/>
              </w:rPr>
            </w:pPr>
            <w:r>
              <w:rPr>
                <w:sz w:val="20"/>
                <w:szCs w:val="20"/>
              </w:rPr>
              <w:t>Eating disorder psychological treatment service provided to an eligible patient as part of a group of 6 to 10 patients by an eligible clinical psychologist if:</w:t>
            </w:r>
          </w:p>
          <w:p w14:paraId="43CEA19F"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691B2E7F" w14:textId="77777777" w:rsidR="00154ABF" w:rsidRDefault="00154ABF">
            <w:pPr>
              <w:spacing w:before="200" w:after="200"/>
              <w:rPr>
                <w:sz w:val="20"/>
                <w:szCs w:val="20"/>
              </w:rPr>
            </w:pPr>
            <w:r>
              <w:rPr>
                <w:sz w:val="20"/>
                <w:szCs w:val="20"/>
              </w:rPr>
              <w:t>(b)     the service is provided in person; and</w:t>
            </w:r>
          </w:p>
          <w:p w14:paraId="52D3A0E4" w14:textId="77777777" w:rsidR="00154ABF" w:rsidRDefault="00154ABF">
            <w:pPr>
              <w:spacing w:before="200" w:after="200"/>
              <w:rPr>
                <w:sz w:val="20"/>
                <w:szCs w:val="20"/>
              </w:rPr>
            </w:pPr>
            <w:r>
              <w:rPr>
                <w:sz w:val="20"/>
                <w:szCs w:val="20"/>
              </w:rPr>
              <w:t>(c)     the service is at least 60 minutes in duration</w:t>
            </w:r>
          </w:p>
          <w:p w14:paraId="1BD0341B" w14:textId="77777777" w:rsidR="00154ABF" w:rsidRDefault="00154ABF">
            <w:r>
              <w:t>(See para MN.16.1, MN.16.3 of explanatory notes to this Category)</w:t>
            </w:r>
          </w:p>
          <w:p w14:paraId="1D6BAB27" w14:textId="77777777" w:rsidR="00154ABF" w:rsidRDefault="00154ABF">
            <w:pPr>
              <w:tabs>
                <w:tab w:val="left" w:pos="1701"/>
              </w:tabs>
              <w:rPr>
                <w:b/>
                <w:sz w:val="20"/>
              </w:rPr>
            </w:pPr>
            <w:r>
              <w:rPr>
                <w:b/>
                <w:sz w:val="20"/>
              </w:rPr>
              <w:t xml:space="preserve">Fee: </w:t>
            </w:r>
            <w:r>
              <w:t>$42.35</w:t>
            </w:r>
            <w:r>
              <w:tab/>
            </w:r>
            <w:r>
              <w:rPr>
                <w:b/>
                <w:sz w:val="20"/>
              </w:rPr>
              <w:t xml:space="preserve">Benefit: </w:t>
            </w:r>
            <w:r>
              <w:t>85% = $36.00</w:t>
            </w:r>
          </w:p>
          <w:p w14:paraId="4691CB9D" w14:textId="77777777" w:rsidR="00154ABF" w:rsidRDefault="00154ABF">
            <w:pPr>
              <w:tabs>
                <w:tab w:val="left" w:pos="1701"/>
              </w:tabs>
            </w:pPr>
            <w:r>
              <w:rPr>
                <w:b/>
                <w:sz w:val="20"/>
              </w:rPr>
              <w:t xml:space="preserve">Extended Medicare Safety Net Cap: </w:t>
            </w:r>
            <w:r>
              <w:t>$127.05</w:t>
            </w:r>
          </w:p>
        </w:tc>
      </w:tr>
      <w:tr w:rsidR="00154ABF" w14:paraId="5ECD49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505951" w14:textId="77777777" w:rsidR="00154ABF" w:rsidRDefault="00154ABF">
            <w:pPr>
              <w:rPr>
                <w:b/>
              </w:rPr>
            </w:pPr>
            <w:r>
              <w:rPr>
                <w:b/>
              </w:rPr>
              <w:t>Fee</w:t>
            </w:r>
          </w:p>
          <w:p w14:paraId="117F520B" w14:textId="77777777" w:rsidR="00154ABF" w:rsidRDefault="00154ABF">
            <w:r>
              <w:t>82359</w:t>
            </w:r>
          </w:p>
        </w:tc>
        <w:tc>
          <w:tcPr>
            <w:tcW w:w="0" w:type="auto"/>
            <w:tcMar>
              <w:top w:w="38" w:type="dxa"/>
              <w:left w:w="38" w:type="dxa"/>
              <w:bottom w:w="38" w:type="dxa"/>
              <w:right w:w="38" w:type="dxa"/>
            </w:tcMar>
            <w:vAlign w:val="bottom"/>
          </w:tcPr>
          <w:p w14:paraId="5C7B2CC3" w14:textId="77777777" w:rsidR="00154ABF" w:rsidRDefault="00154ABF">
            <w:pPr>
              <w:spacing w:after="200"/>
              <w:rPr>
                <w:sz w:val="20"/>
                <w:szCs w:val="20"/>
              </w:rPr>
            </w:pPr>
            <w:r>
              <w:rPr>
                <w:sz w:val="20"/>
                <w:szCs w:val="20"/>
              </w:rPr>
              <w:t>Eating disorder psychological treatment service provided to an eligible patient as part of a group of 6 to 10 patients by an eligible clinical psychologist if:</w:t>
            </w:r>
          </w:p>
          <w:p w14:paraId="7C711A97"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1A160653" w14:textId="77777777" w:rsidR="00154ABF" w:rsidRDefault="00154ABF">
            <w:pPr>
              <w:spacing w:before="200" w:after="200"/>
              <w:rPr>
                <w:sz w:val="20"/>
                <w:szCs w:val="20"/>
              </w:rPr>
            </w:pPr>
            <w:r>
              <w:rPr>
                <w:sz w:val="20"/>
                <w:szCs w:val="20"/>
              </w:rPr>
              <w:t>(b)     the attendance is by video conference; and</w:t>
            </w:r>
          </w:p>
          <w:p w14:paraId="59FD4E2E" w14:textId="77777777" w:rsidR="00154ABF" w:rsidRDefault="00154ABF">
            <w:pPr>
              <w:spacing w:before="200" w:after="200"/>
              <w:rPr>
                <w:sz w:val="20"/>
                <w:szCs w:val="20"/>
              </w:rPr>
            </w:pPr>
            <w:r>
              <w:rPr>
                <w:sz w:val="20"/>
                <w:szCs w:val="20"/>
              </w:rPr>
              <w:t>(c)     the patient is located within a telehealth eligible area; and</w:t>
            </w:r>
          </w:p>
          <w:p w14:paraId="65AD251B" w14:textId="77777777" w:rsidR="00154ABF" w:rsidRDefault="00154ABF">
            <w:pPr>
              <w:spacing w:before="200" w:after="200"/>
              <w:rPr>
                <w:sz w:val="20"/>
                <w:szCs w:val="20"/>
              </w:rPr>
            </w:pPr>
            <w:r>
              <w:rPr>
                <w:sz w:val="20"/>
                <w:szCs w:val="20"/>
              </w:rPr>
              <w:t>(d)     the patient is, at the time of the attendance, at least 15 kilometres by road from the clinical psychologist; and</w:t>
            </w:r>
          </w:p>
          <w:p w14:paraId="3E757A50" w14:textId="77777777" w:rsidR="00154ABF" w:rsidRDefault="00154ABF">
            <w:pPr>
              <w:spacing w:before="200" w:after="200"/>
              <w:rPr>
                <w:sz w:val="20"/>
                <w:szCs w:val="20"/>
              </w:rPr>
            </w:pPr>
            <w:r>
              <w:rPr>
                <w:sz w:val="20"/>
                <w:szCs w:val="20"/>
              </w:rPr>
              <w:t>(e)     the service is at least 60 minutes in duration</w:t>
            </w:r>
          </w:p>
          <w:p w14:paraId="3BE2326B" w14:textId="77777777" w:rsidR="00154ABF" w:rsidRDefault="00154ABF">
            <w:r>
              <w:t>(See para MN.16.1, MN.16.3, MN.16.4 of explanatory notes to this Category)</w:t>
            </w:r>
          </w:p>
          <w:p w14:paraId="6FB5072A" w14:textId="77777777" w:rsidR="00154ABF" w:rsidRDefault="00154ABF">
            <w:pPr>
              <w:tabs>
                <w:tab w:val="left" w:pos="1701"/>
              </w:tabs>
              <w:rPr>
                <w:b/>
                <w:sz w:val="20"/>
              </w:rPr>
            </w:pPr>
            <w:r>
              <w:rPr>
                <w:b/>
                <w:sz w:val="20"/>
              </w:rPr>
              <w:t xml:space="preserve">Fee: </w:t>
            </w:r>
            <w:r>
              <w:t>$42.35</w:t>
            </w:r>
            <w:r>
              <w:tab/>
            </w:r>
            <w:r>
              <w:rPr>
                <w:b/>
                <w:sz w:val="20"/>
              </w:rPr>
              <w:t xml:space="preserve">Benefit: </w:t>
            </w:r>
            <w:r>
              <w:t>85% = $36.00</w:t>
            </w:r>
          </w:p>
          <w:p w14:paraId="0EE0BD5D" w14:textId="77777777" w:rsidR="00154ABF" w:rsidRDefault="00154ABF">
            <w:pPr>
              <w:tabs>
                <w:tab w:val="left" w:pos="1701"/>
              </w:tabs>
            </w:pPr>
            <w:r>
              <w:rPr>
                <w:b/>
                <w:sz w:val="20"/>
              </w:rPr>
              <w:t xml:space="preserve">Extended Medicare Safety Net Cap: </w:t>
            </w:r>
            <w:r>
              <w:t>$127.05</w:t>
            </w:r>
          </w:p>
        </w:tc>
      </w:tr>
    </w:tbl>
    <w:p w14:paraId="04977C27"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C0CE5D8"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3D639A97" w14:textId="77777777">
              <w:tc>
                <w:tcPr>
                  <w:tcW w:w="2500" w:type="pct"/>
                  <w:tcBorders>
                    <w:top w:val="nil"/>
                    <w:left w:val="nil"/>
                    <w:bottom w:val="nil"/>
                    <w:right w:val="nil"/>
                  </w:tcBorders>
                  <w:tcMar>
                    <w:top w:w="38" w:type="dxa"/>
                    <w:left w:w="0" w:type="dxa"/>
                    <w:bottom w:w="38" w:type="dxa"/>
                    <w:right w:w="0" w:type="dxa"/>
                  </w:tcMar>
                  <w:vAlign w:val="bottom"/>
                </w:tcPr>
                <w:p w14:paraId="4282A7FA" w14:textId="77777777" w:rsidR="00A77B3E" w:rsidRDefault="00A77B3E">
                  <w:pPr>
                    <w:keepLines/>
                    <w:rPr>
                      <w:rFonts w:ascii="Helvetica" w:eastAsia="Helvetica" w:hAnsi="Helvetica" w:cs="Helvetica"/>
                      <w:b/>
                      <w:sz w:val="20"/>
                    </w:rPr>
                  </w:pPr>
                  <w:r>
                    <w:rPr>
                      <w:rFonts w:ascii="Helvetica" w:eastAsia="Helvetica" w:hAnsi="Helvetica" w:cs="Helvetica"/>
                      <w:b/>
                      <w:sz w:val="20"/>
                    </w:rPr>
                    <w:t>M16. EATING DISORDERS SERVICES</w:t>
                  </w:r>
                </w:p>
              </w:tc>
              <w:tc>
                <w:tcPr>
                  <w:tcW w:w="2500" w:type="pct"/>
                  <w:tcBorders>
                    <w:top w:val="nil"/>
                    <w:left w:val="nil"/>
                    <w:bottom w:val="nil"/>
                    <w:right w:val="nil"/>
                  </w:tcBorders>
                  <w:tcMar>
                    <w:top w:w="38" w:type="dxa"/>
                    <w:left w:w="0" w:type="dxa"/>
                    <w:bottom w:w="38" w:type="dxa"/>
                    <w:right w:w="0" w:type="dxa"/>
                  </w:tcMar>
                  <w:vAlign w:val="bottom"/>
                </w:tcPr>
                <w:p w14:paraId="29730A6C"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 EATING DISORDER PSYCHOLOGICAL TREATMENT SERVICES PROVIDED BY ELIGIBLE PSYCHOLOGISTS</w:t>
                  </w:r>
                </w:p>
              </w:tc>
            </w:tr>
          </w:tbl>
          <w:p w14:paraId="312E6607" w14:textId="77777777" w:rsidR="00A77B3E" w:rsidRDefault="00A77B3E">
            <w:pPr>
              <w:keepLines/>
              <w:rPr>
                <w:rFonts w:ascii="Helvetica" w:eastAsia="Helvetica" w:hAnsi="Helvetica" w:cs="Helvetica"/>
                <w:b/>
              </w:rPr>
            </w:pPr>
          </w:p>
        </w:tc>
      </w:tr>
      <w:tr w:rsidR="00154ABF" w14:paraId="464BCA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DA7E5C"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A2E8907" w14:textId="77777777" w:rsidR="00A77B3E" w:rsidRDefault="00A77B3E">
            <w:pPr>
              <w:spacing w:before="120" w:after="60"/>
              <w:rPr>
                <w:rFonts w:ascii="Helvetica" w:eastAsia="Helvetica" w:hAnsi="Helvetica" w:cs="Helvetica"/>
                <w:b/>
              </w:rPr>
            </w:pPr>
            <w:r>
              <w:rPr>
                <w:rFonts w:ascii="Helvetica" w:eastAsia="Helvetica" w:hAnsi="Helvetica" w:cs="Helvetica"/>
                <w:b/>
              </w:rPr>
              <w:t>Group M16. Eating Disorders Services</w:t>
            </w:r>
          </w:p>
        </w:tc>
      </w:tr>
      <w:tr w:rsidR="00154ABF" w14:paraId="7C2338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49AEAFD"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635E1C6"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7" w:name="_Toc169795431"/>
            <w:r>
              <w:rPr>
                <w:rFonts w:ascii="Helvetica" w:eastAsia="Helvetica" w:hAnsi="Helvetica" w:cs="Helvetica"/>
                <w:b w:val="0"/>
                <w:sz w:val="18"/>
              </w:rPr>
              <w:t>Subgroup 3. Eating disorder psychological treatment services provided by eligible psychologists</w:t>
            </w:r>
            <w:bookmarkEnd w:id="37"/>
          </w:p>
        </w:tc>
      </w:tr>
      <w:tr w:rsidR="00154ABF" w14:paraId="353087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2A43BB" w14:textId="77777777" w:rsidR="00154ABF" w:rsidRDefault="00154ABF">
            <w:pPr>
              <w:rPr>
                <w:b/>
              </w:rPr>
            </w:pPr>
            <w:r>
              <w:rPr>
                <w:b/>
              </w:rPr>
              <w:t>Fee</w:t>
            </w:r>
          </w:p>
          <w:p w14:paraId="66754442" w14:textId="77777777" w:rsidR="00154ABF" w:rsidRDefault="00154ABF">
            <w:r>
              <w:t>82360</w:t>
            </w:r>
          </w:p>
        </w:tc>
        <w:tc>
          <w:tcPr>
            <w:tcW w:w="0" w:type="auto"/>
            <w:tcMar>
              <w:top w:w="38" w:type="dxa"/>
              <w:left w:w="38" w:type="dxa"/>
              <w:bottom w:w="38" w:type="dxa"/>
              <w:right w:w="38" w:type="dxa"/>
            </w:tcMar>
            <w:vAlign w:val="bottom"/>
          </w:tcPr>
          <w:p w14:paraId="3BC88466" w14:textId="77777777" w:rsidR="00154ABF" w:rsidRDefault="00154ABF">
            <w:pPr>
              <w:spacing w:after="200"/>
              <w:rPr>
                <w:sz w:val="20"/>
                <w:szCs w:val="20"/>
              </w:rPr>
            </w:pPr>
            <w:r>
              <w:rPr>
                <w:sz w:val="20"/>
                <w:szCs w:val="20"/>
              </w:rPr>
              <w:t>Eating disorder psychological treatment service provided to an eligible patient in consulting rooms by an eligible psychologist if:</w:t>
            </w:r>
          </w:p>
          <w:p w14:paraId="168C1087"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1662CBDC" w14:textId="77777777" w:rsidR="00154ABF" w:rsidRDefault="00154ABF">
            <w:pPr>
              <w:spacing w:before="200" w:after="200"/>
              <w:rPr>
                <w:sz w:val="20"/>
                <w:szCs w:val="20"/>
              </w:rPr>
            </w:pPr>
            <w:r>
              <w:rPr>
                <w:sz w:val="20"/>
                <w:szCs w:val="20"/>
              </w:rPr>
              <w:t>(b)     the service is provided to the patient individually and in person; and</w:t>
            </w:r>
          </w:p>
          <w:p w14:paraId="67336EF7" w14:textId="77777777" w:rsidR="00154ABF" w:rsidRDefault="00154ABF">
            <w:pPr>
              <w:spacing w:before="200" w:after="200"/>
              <w:rPr>
                <w:sz w:val="20"/>
                <w:szCs w:val="20"/>
              </w:rPr>
            </w:pPr>
            <w:r>
              <w:rPr>
                <w:sz w:val="20"/>
                <w:szCs w:val="20"/>
              </w:rPr>
              <w:t>(c)     the service is at least 20 minutes but less than 50 minutes in duration</w:t>
            </w:r>
          </w:p>
          <w:p w14:paraId="3B34F4D7" w14:textId="77777777" w:rsidR="00154ABF" w:rsidRDefault="00154ABF">
            <w:r>
              <w:t>(See para MN.16.1, MN.16.3 of explanatory notes to this Category)</w:t>
            </w:r>
          </w:p>
          <w:p w14:paraId="79A1A049" w14:textId="77777777" w:rsidR="00154ABF" w:rsidRDefault="00154ABF">
            <w:pPr>
              <w:tabs>
                <w:tab w:val="left" w:pos="1701"/>
              </w:tabs>
              <w:rPr>
                <w:b/>
                <w:sz w:val="20"/>
              </w:rPr>
            </w:pPr>
            <w:r>
              <w:rPr>
                <w:b/>
                <w:sz w:val="20"/>
              </w:rPr>
              <w:t xml:space="preserve">Fee: </w:t>
            </w:r>
            <w:r>
              <w:t>$80.55</w:t>
            </w:r>
            <w:r>
              <w:tab/>
            </w:r>
            <w:r>
              <w:rPr>
                <w:b/>
                <w:sz w:val="20"/>
              </w:rPr>
              <w:t xml:space="preserve">Benefit: </w:t>
            </w:r>
            <w:r>
              <w:t>85% = $68.50</w:t>
            </w:r>
          </w:p>
          <w:p w14:paraId="488F1BF6" w14:textId="77777777" w:rsidR="00154ABF" w:rsidRDefault="00154ABF">
            <w:pPr>
              <w:tabs>
                <w:tab w:val="left" w:pos="1701"/>
              </w:tabs>
            </w:pPr>
            <w:r>
              <w:rPr>
                <w:b/>
                <w:sz w:val="20"/>
              </w:rPr>
              <w:t xml:space="preserve">Extended Medicare Safety Net Cap: </w:t>
            </w:r>
            <w:r>
              <w:t>$241.65</w:t>
            </w:r>
          </w:p>
        </w:tc>
      </w:tr>
      <w:tr w:rsidR="00154ABF" w14:paraId="4F73E4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CD2E9A" w14:textId="77777777" w:rsidR="00154ABF" w:rsidRDefault="00154ABF">
            <w:pPr>
              <w:rPr>
                <w:b/>
              </w:rPr>
            </w:pPr>
            <w:r>
              <w:rPr>
                <w:b/>
              </w:rPr>
              <w:t>Fee</w:t>
            </w:r>
          </w:p>
          <w:p w14:paraId="57817F85" w14:textId="77777777" w:rsidR="00154ABF" w:rsidRDefault="00154ABF">
            <w:r>
              <w:t>82362</w:t>
            </w:r>
          </w:p>
        </w:tc>
        <w:tc>
          <w:tcPr>
            <w:tcW w:w="0" w:type="auto"/>
            <w:tcMar>
              <w:top w:w="38" w:type="dxa"/>
              <w:left w:w="38" w:type="dxa"/>
              <w:bottom w:w="38" w:type="dxa"/>
              <w:right w:w="38" w:type="dxa"/>
            </w:tcMar>
            <w:vAlign w:val="bottom"/>
          </w:tcPr>
          <w:p w14:paraId="1E05E64A" w14:textId="77777777" w:rsidR="00154ABF" w:rsidRDefault="00154ABF">
            <w:pPr>
              <w:spacing w:after="200"/>
              <w:rPr>
                <w:sz w:val="20"/>
                <w:szCs w:val="20"/>
              </w:rPr>
            </w:pPr>
            <w:r>
              <w:rPr>
                <w:sz w:val="20"/>
                <w:szCs w:val="20"/>
              </w:rPr>
              <w:t>Eating disorder psychological treatment service provided to an eligible patient at a place other than consulting rooms by an eligible psychologist if:</w:t>
            </w:r>
          </w:p>
          <w:p w14:paraId="6360579C"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020DD464" w14:textId="77777777" w:rsidR="00154ABF" w:rsidRDefault="00154ABF">
            <w:pPr>
              <w:spacing w:before="200" w:after="200"/>
              <w:rPr>
                <w:sz w:val="20"/>
                <w:szCs w:val="20"/>
              </w:rPr>
            </w:pPr>
            <w:r>
              <w:rPr>
                <w:sz w:val="20"/>
                <w:szCs w:val="20"/>
              </w:rPr>
              <w:t>(b)     the service is provided to the patient individually and in person; and</w:t>
            </w:r>
          </w:p>
          <w:p w14:paraId="6799B633" w14:textId="77777777" w:rsidR="00154ABF" w:rsidRDefault="00154ABF">
            <w:pPr>
              <w:spacing w:before="200" w:after="200"/>
              <w:rPr>
                <w:sz w:val="20"/>
                <w:szCs w:val="20"/>
              </w:rPr>
            </w:pPr>
            <w:r>
              <w:rPr>
                <w:sz w:val="20"/>
                <w:szCs w:val="20"/>
              </w:rPr>
              <w:t>(c)     the service is at least 20 minutes but less than 50 minutes in duration</w:t>
            </w:r>
          </w:p>
          <w:p w14:paraId="0EEFB360" w14:textId="77777777" w:rsidR="00154ABF" w:rsidRDefault="00154ABF">
            <w:r>
              <w:t>(See para MN.16.1, MN.16.3 of explanatory notes to this Category)</w:t>
            </w:r>
          </w:p>
          <w:p w14:paraId="1CC1231F" w14:textId="77777777" w:rsidR="00154ABF" w:rsidRDefault="00154ABF">
            <w:pPr>
              <w:tabs>
                <w:tab w:val="left" w:pos="1701"/>
              </w:tabs>
              <w:rPr>
                <w:b/>
                <w:sz w:val="20"/>
              </w:rPr>
            </w:pPr>
            <w:r>
              <w:rPr>
                <w:b/>
                <w:sz w:val="20"/>
              </w:rPr>
              <w:t xml:space="preserve">Fee: </w:t>
            </w:r>
            <w:r>
              <w:t>$109.55</w:t>
            </w:r>
            <w:r>
              <w:tab/>
            </w:r>
            <w:r>
              <w:rPr>
                <w:b/>
                <w:sz w:val="20"/>
              </w:rPr>
              <w:t xml:space="preserve">Benefit: </w:t>
            </w:r>
            <w:r>
              <w:t>85% = $93.15</w:t>
            </w:r>
          </w:p>
          <w:p w14:paraId="386D2D69" w14:textId="77777777" w:rsidR="00154ABF" w:rsidRDefault="00154ABF">
            <w:pPr>
              <w:tabs>
                <w:tab w:val="left" w:pos="1701"/>
              </w:tabs>
            </w:pPr>
            <w:r>
              <w:rPr>
                <w:b/>
                <w:sz w:val="20"/>
              </w:rPr>
              <w:t xml:space="preserve">Extended Medicare Safety Net Cap: </w:t>
            </w:r>
            <w:r>
              <w:t>$328.65</w:t>
            </w:r>
          </w:p>
        </w:tc>
      </w:tr>
      <w:tr w:rsidR="00154ABF" w14:paraId="2D4ED6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033DF9" w14:textId="77777777" w:rsidR="00154ABF" w:rsidRDefault="00154ABF">
            <w:pPr>
              <w:rPr>
                <w:b/>
              </w:rPr>
            </w:pPr>
            <w:r>
              <w:rPr>
                <w:b/>
              </w:rPr>
              <w:t>Fee</w:t>
            </w:r>
          </w:p>
          <w:p w14:paraId="136D4297" w14:textId="77777777" w:rsidR="00154ABF" w:rsidRDefault="00154ABF">
            <w:r>
              <w:t>82363</w:t>
            </w:r>
          </w:p>
        </w:tc>
        <w:tc>
          <w:tcPr>
            <w:tcW w:w="0" w:type="auto"/>
            <w:tcMar>
              <w:top w:w="38" w:type="dxa"/>
              <w:left w:w="38" w:type="dxa"/>
              <w:bottom w:w="38" w:type="dxa"/>
              <w:right w:w="38" w:type="dxa"/>
            </w:tcMar>
            <w:vAlign w:val="bottom"/>
          </w:tcPr>
          <w:p w14:paraId="61A0591F" w14:textId="77777777" w:rsidR="00154ABF" w:rsidRDefault="00154ABF">
            <w:pPr>
              <w:spacing w:after="200"/>
              <w:rPr>
                <w:sz w:val="20"/>
                <w:szCs w:val="20"/>
              </w:rPr>
            </w:pPr>
            <w:r>
              <w:rPr>
                <w:sz w:val="20"/>
                <w:szCs w:val="20"/>
              </w:rPr>
              <w:t>Eating disorder psychological treatment service provided to an eligible patient in consulting rooms by an eligible psychologist if:</w:t>
            </w:r>
          </w:p>
          <w:p w14:paraId="5F87D1ED"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788D5EDD" w14:textId="77777777" w:rsidR="00154ABF" w:rsidRDefault="00154ABF">
            <w:pPr>
              <w:spacing w:before="200" w:after="200"/>
              <w:rPr>
                <w:sz w:val="20"/>
                <w:szCs w:val="20"/>
              </w:rPr>
            </w:pPr>
            <w:r>
              <w:rPr>
                <w:sz w:val="20"/>
                <w:szCs w:val="20"/>
              </w:rPr>
              <w:t>(b)     the service is provided to the patient individually and in person; and</w:t>
            </w:r>
          </w:p>
          <w:p w14:paraId="627D4875" w14:textId="77777777" w:rsidR="00154ABF" w:rsidRDefault="00154ABF">
            <w:pPr>
              <w:spacing w:before="200" w:after="200"/>
              <w:rPr>
                <w:sz w:val="20"/>
                <w:szCs w:val="20"/>
              </w:rPr>
            </w:pPr>
            <w:r>
              <w:rPr>
                <w:sz w:val="20"/>
                <w:szCs w:val="20"/>
              </w:rPr>
              <w:t>(c)     the service is at least 50 minutes in duration</w:t>
            </w:r>
          </w:p>
          <w:p w14:paraId="7B519A39" w14:textId="77777777" w:rsidR="00154ABF" w:rsidRDefault="00154ABF">
            <w:pPr>
              <w:spacing w:before="200" w:after="200"/>
              <w:rPr>
                <w:sz w:val="20"/>
                <w:szCs w:val="20"/>
              </w:rPr>
            </w:pPr>
            <w:r>
              <w:rPr>
                <w:sz w:val="20"/>
                <w:szCs w:val="20"/>
              </w:rPr>
              <w:t> </w:t>
            </w:r>
          </w:p>
          <w:p w14:paraId="0496883A" w14:textId="77777777" w:rsidR="00154ABF" w:rsidRDefault="00154ABF">
            <w:r>
              <w:t>(See para MN.16.1, MN.16.3 of explanatory notes to this Category)</w:t>
            </w:r>
          </w:p>
          <w:p w14:paraId="1DF4D4F1" w14:textId="77777777" w:rsidR="00154ABF" w:rsidRDefault="00154ABF">
            <w:pPr>
              <w:tabs>
                <w:tab w:val="left" w:pos="1701"/>
              </w:tabs>
              <w:rPr>
                <w:b/>
                <w:sz w:val="20"/>
              </w:rPr>
            </w:pPr>
            <w:r>
              <w:rPr>
                <w:b/>
                <w:sz w:val="20"/>
              </w:rPr>
              <w:t xml:space="preserve">Fee: </w:t>
            </w:r>
            <w:r>
              <w:t>$113.65</w:t>
            </w:r>
            <w:r>
              <w:tab/>
            </w:r>
            <w:r>
              <w:rPr>
                <w:b/>
                <w:sz w:val="20"/>
              </w:rPr>
              <w:t xml:space="preserve">Benefit: </w:t>
            </w:r>
            <w:r>
              <w:t>85% = $96.65</w:t>
            </w:r>
          </w:p>
          <w:p w14:paraId="5499DA0C" w14:textId="77777777" w:rsidR="00154ABF" w:rsidRDefault="00154ABF">
            <w:pPr>
              <w:tabs>
                <w:tab w:val="left" w:pos="1701"/>
              </w:tabs>
            </w:pPr>
            <w:r>
              <w:rPr>
                <w:b/>
                <w:sz w:val="20"/>
              </w:rPr>
              <w:t xml:space="preserve">Extended Medicare Safety Net Cap: </w:t>
            </w:r>
            <w:r>
              <w:t>$340.95</w:t>
            </w:r>
          </w:p>
        </w:tc>
      </w:tr>
      <w:tr w:rsidR="00154ABF" w14:paraId="343A3A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89B10B" w14:textId="77777777" w:rsidR="00154ABF" w:rsidRDefault="00154ABF">
            <w:pPr>
              <w:rPr>
                <w:b/>
              </w:rPr>
            </w:pPr>
            <w:r>
              <w:rPr>
                <w:b/>
              </w:rPr>
              <w:t>Fee</w:t>
            </w:r>
          </w:p>
          <w:p w14:paraId="7159DA52" w14:textId="77777777" w:rsidR="00154ABF" w:rsidRDefault="00154ABF">
            <w:r>
              <w:t>82365</w:t>
            </w:r>
          </w:p>
        </w:tc>
        <w:tc>
          <w:tcPr>
            <w:tcW w:w="0" w:type="auto"/>
            <w:tcMar>
              <w:top w:w="38" w:type="dxa"/>
              <w:left w:w="38" w:type="dxa"/>
              <w:bottom w:w="38" w:type="dxa"/>
              <w:right w:w="38" w:type="dxa"/>
            </w:tcMar>
            <w:vAlign w:val="bottom"/>
          </w:tcPr>
          <w:p w14:paraId="1F196823" w14:textId="77777777" w:rsidR="00154ABF" w:rsidRDefault="00154ABF">
            <w:pPr>
              <w:spacing w:after="200"/>
              <w:rPr>
                <w:sz w:val="20"/>
                <w:szCs w:val="20"/>
              </w:rPr>
            </w:pPr>
            <w:r>
              <w:rPr>
                <w:sz w:val="20"/>
                <w:szCs w:val="20"/>
              </w:rPr>
              <w:t>Eating disorder psychological treatment service provided to an eligible patient at a place other than consulting rooms by an eligible psychologist if:</w:t>
            </w:r>
          </w:p>
          <w:p w14:paraId="2CBCD35E"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63059004" w14:textId="77777777" w:rsidR="00154ABF" w:rsidRDefault="00154ABF">
            <w:pPr>
              <w:spacing w:before="200" w:after="200"/>
              <w:rPr>
                <w:sz w:val="20"/>
                <w:szCs w:val="20"/>
              </w:rPr>
            </w:pPr>
            <w:r>
              <w:rPr>
                <w:sz w:val="20"/>
                <w:szCs w:val="20"/>
              </w:rPr>
              <w:t>(b)     the service is provided to the patient individually and in person; and</w:t>
            </w:r>
          </w:p>
          <w:p w14:paraId="6772E59B" w14:textId="77777777" w:rsidR="00154ABF" w:rsidRDefault="00154ABF">
            <w:pPr>
              <w:spacing w:before="200" w:after="200"/>
              <w:rPr>
                <w:sz w:val="20"/>
                <w:szCs w:val="20"/>
              </w:rPr>
            </w:pPr>
            <w:r>
              <w:rPr>
                <w:sz w:val="20"/>
                <w:szCs w:val="20"/>
              </w:rPr>
              <w:t>(c)     the service is at least 50 minutes in duration</w:t>
            </w:r>
          </w:p>
          <w:p w14:paraId="3DDF6AB0" w14:textId="77777777" w:rsidR="00154ABF" w:rsidRDefault="00154ABF">
            <w:r>
              <w:t>(See para MN.16.1, MN.16.3 of explanatory notes to this Category)</w:t>
            </w:r>
          </w:p>
          <w:p w14:paraId="3F0CB3AF" w14:textId="77777777" w:rsidR="00154ABF" w:rsidRDefault="00154ABF">
            <w:pPr>
              <w:tabs>
                <w:tab w:val="left" w:pos="1701"/>
              </w:tabs>
              <w:rPr>
                <w:b/>
                <w:sz w:val="20"/>
              </w:rPr>
            </w:pPr>
            <w:r>
              <w:rPr>
                <w:b/>
                <w:sz w:val="20"/>
              </w:rPr>
              <w:t xml:space="preserve">Fee: </w:t>
            </w:r>
            <w:r>
              <w:t>$142.75</w:t>
            </w:r>
            <w:r>
              <w:tab/>
            </w:r>
            <w:r>
              <w:rPr>
                <w:b/>
                <w:sz w:val="20"/>
              </w:rPr>
              <w:t xml:space="preserve">Benefit: </w:t>
            </w:r>
            <w:r>
              <w:t>85% = $121.35</w:t>
            </w:r>
          </w:p>
          <w:p w14:paraId="655620EE" w14:textId="77777777" w:rsidR="00154ABF" w:rsidRDefault="00154ABF">
            <w:pPr>
              <w:tabs>
                <w:tab w:val="left" w:pos="1701"/>
              </w:tabs>
            </w:pPr>
            <w:r>
              <w:rPr>
                <w:b/>
                <w:sz w:val="20"/>
              </w:rPr>
              <w:t xml:space="preserve">Extended Medicare Safety Net Cap: </w:t>
            </w:r>
            <w:r>
              <w:t>$428.25</w:t>
            </w:r>
          </w:p>
        </w:tc>
      </w:tr>
      <w:tr w:rsidR="00154ABF" w14:paraId="4665C5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F38897" w14:textId="77777777" w:rsidR="00154ABF" w:rsidRDefault="00154ABF">
            <w:pPr>
              <w:rPr>
                <w:b/>
              </w:rPr>
            </w:pPr>
            <w:r>
              <w:rPr>
                <w:b/>
              </w:rPr>
              <w:lastRenderedPageBreak/>
              <w:t>Fee</w:t>
            </w:r>
          </w:p>
          <w:p w14:paraId="71CBD14F" w14:textId="77777777" w:rsidR="00154ABF" w:rsidRDefault="00154ABF">
            <w:r>
              <w:t>82366</w:t>
            </w:r>
          </w:p>
        </w:tc>
        <w:tc>
          <w:tcPr>
            <w:tcW w:w="0" w:type="auto"/>
            <w:tcMar>
              <w:top w:w="38" w:type="dxa"/>
              <w:left w:w="38" w:type="dxa"/>
              <w:bottom w:w="38" w:type="dxa"/>
              <w:right w:w="38" w:type="dxa"/>
            </w:tcMar>
            <w:vAlign w:val="bottom"/>
          </w:tcPr>
          <w:p w14:paraId="3329B657" w14:textId="77777777" w:rsidR="00154ABF" w:rsidRDefault="00154ABF">
            <w:pPr>
              <w:spacing w:after="200"/>
              <w:rPr>
                <w:sz w:val="20"/>
                <w:szCs w:val="20"/>
              </w:rPr>
            </w:pPr>
            <w:r>
              <w:rPr>
                <w:sz w:val="20"/>
                <w:szCs w:val="20"/>
              </w:rPr>
              <w:t>Eating disorder psychological treatment service provided to an eligible patient as part of a group of 6 to 10 patients by an eligible psychologist if:</w:t>
            </w:r>
          </w:p>
          <w:p w14:paraId="6244FE25"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0BD6C9C8" w14:textId="77777777" w:rsidR="00154ABF" w:rsidRDefault="00154ABF">
            <w:pPr>
              <w:spacing w:before="200" w:after="200"/>
              <w:rPr>
                <w:sz w:val="20"/>
                <w:szCs w:val="20"/>
              </w:rPr>
            </w:pPr>
            <w:r>
              <w:rPr>
                <w:sz w:val="20"/>
                <w:szCs w:val="20"/>
              </w:rPr>
              <w:t>(b)     the service is provided in person; and</w:t>
            </w:r>
          </w:p>
          <w:p w14:paraId="4A07A631" w14:textId="77777777" w:rsidR="00154ABF" w:rsidRDefault="00154ABF">
            <w:pPr>
              <w:spacing w:before="200" w:after="200"/>
              <w:rPr>
                <w:sz w:val="20"/>
                <w:szCs w:val="20"/>
              </w:rPr>
            </w:pPr>
            <w:r>
              <w:rPr>
                <w:sz w:val="20"/>
                <w:szCs w:val="20"/>
              </w:rPr>
              <w:t>(c)     the service is at least 60 minutes in duration</w:t>
            </w:r>
          </w:p>
          <w:p w14:paraId="227F89E8" w14:textId="77777777" w:rsidR="00154ABF" w:rsidRDefault="00154ABF">
            <w:r>
              <w:t>(See para MN.16.1, MN.16.3 of explanatory notes to this Category)</w:t>
            </w:r>
          </w:p>
          <w:p w14:paraId="11DA5689" w14:textId="77777777" w:rsidR="00154ABF" w:rsidRDefault="00154ABF">
            <w:pPr>
              <w:tabs>
                <w:tab w:val="left" w:pos="1701"/>
              </w:tabs>
              <w:rPr>
                <w:b/>
                <w:sz w:val="20"/>
              </w:rPr>
            </w:pPr>
            <w:r>
              <w:rPr>
                <w:b/>
                <w:sz w:val="20"/>
              </w:rPr>
              <w:t xml:space="preserve">Fee: </w:t>
            </w:r>
            <w:r>
              <w:t>$29.00</w:t>
            </w:r>
            <w:r>
              <w:tab/>
            </w:r>
            <w:r>
              <w:rPr>
                <w:b/>
                <w:sz w:val="20"/>
              </w:rPr>
              <w:t xml:space="preserve">Benefit: </w:t>
            </w:r>
            <w:r>
              <w:t>85% = $24.65</w:t>
            </w:r>
          </w:p>
          <w:p w14:paraId="003683AA" w14:textId="77777777" w:rsidR="00154ABF" w:rsidRDefault="00154ABF">
            <w:pPr>
              <w:tabs>
                <w:tab w:val="left" w:pos="1701"/>
              </w:tabs>
            </w:pPr>
            <w:r>
              <w:rPr>
                <w:b/>
                <w:sz w:val="20"/>
              </w:rPr>
              <w:t xml:space="preserve">Extended Medicare Safety Net Cap: </w:t>
            </w:r>
            <w:r>
              <w:t>$87.00</w:t>
            </w:r>
          </w:p>
        </w:tc>
      </w:tr>
      <w:tr w:rsidR="00154ABF" w14:paraId="0819FF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59C124" w14:textId="77777777" w:rsidR="00154ABF" w:rsidRDefault="00154ABF">
            <w:pPr>
              <w:rPr>
                <w:b/>
              </w:rPr>
            </w:pPr>
            <w:r>
              <w:rPr>
                <w:b/>
              </w:rPr>
              <w:t>Fee</w:t>
            </w:r>
          </w:p>
          <w:p w14:paraId="13536C68" w14:textId="77777777" w:rsidR="00154ABF" w:rsidRDefault="00154ABF">
            <w:r>
              <w:t>82367</w:t>
            </w:r>
          </w:p>
        </w:tc>
        <w:tc>
          <w:tcPr>
            <w:tcW w:w="0" w:type="auto"/>
            <w:tcMar>
              <w:top w:w="38" w:type="dxa"/>
              <w:left w:w="38" w:type="dxa"/>
              <w:bottom w:w="38" w:type="dxa"/>
              <w:right w:w="38" w:type="dxa"/>
            </w:tcMar>
            <w:vAlign w:val="bottom"/>
          </w:tcPr>
          <w:p w14:paraId="02727B98" w14:textId="77777777" w:rsidR="00154ABF" w:rsidRDefault="00154ABF">
            <w:pPr>
              <w:spacing w:after="200"/>
              <w:rPr>
                <w:sz w:val="20"/>
                <w:szCs w:val="20"/>
              </w:rPr>
            </w:pPr>
            <w:r>
              <w:rPr>
                <w:sz w:val="20"/>
                <w:szCs w:val="20"/>
              </w:rPr>
              <w:t>Eating disorder psychological treatment service provided to an eligible patient as part of a group of 6 to 10 patients by an eligible psychologist if:</w:t>
            </w:r>
          </w:p>
          <w:p w14:paraId="7CFC3754"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72E38BCC" w14:textId="77777777" w:rsidR="00154ABF" w:rsidRDefault="00154ABF">
            <w:pPr>
              <w:spacing w:before="200" w:after="200"/>
              <w:rPr>
                <w:sz w:val="20"/>
                <w:szCs w:val="20"/>
              </w:rPr>
            </w:pPr>
            <w:r>
              <w:rPr>
                <w:sz w:val="20"/>
                <w:szCs w:val="20"/>
              </w:rPr>
              <w:t>(b)     the attendance is by video conference; and</w:t>
            </w:r>
          </w:p>
          <w:p w14:paraId="1E7712D0" w14:textId="77777777" w:rsidR="00154ABF" w:rsidRDefault="00154ABF">
            <w:pPr>
              <w:spacing w:before="200" w:after="200"/>
              <w:rPr>
                <w:sz w:val="20"/>
                <w:szCs w:val="20"/>
              </w:rPr>
            </w:pPr>
            <w:r>
              <w:rPr>
                <w:sz w:val="20"/>
                <w:szCs w:val="20"/>
              </w:rPr>
              <w:t>(c)     the patient is located within a telehealth eligible area; and</w:t>
            </w:r>
          </w:p>
          <w:p w14:paraId="59197939" w14:textId="77777777" w:rsidR="00154ABF" w:rsidRDefault="00154ABF">
            <w:pPr>
              <w:spacing w:before="200" w:after="200"/>
              <w:rPr>
                <w:sz w:val="20"/>
                <w:szCs w:val="20"/>
              </w:rPr>
            </w:pPr>
            <w:r>
              <w:rPr>
                <w:sz w:val="20"/>
                <w:szCs w:val="20"/>
              </w:rPr>
              <w:t>(d)     the patient is, at the time of the attendance, at least 15 kilometres by road from the clinical psychologist; and</w:t>
            </w:r>
          </w:p>
          <w:p w14:paraId="414C5A5F" w14:textId="77777777" w:rsidR="00154ABF" w:rsidRDefault="00154ABF">
            <w:pPr>
              <w:spacing w:before="200" w:after="200"/>
              <w:rPr>
                <w:sz w:val="20"/>
                <w:szCs w:val="20"/>
              </w:rPr>
            </w:pPr>
            <w:r>
              <w:rPr>
                <w:sz w:val="20"/>
                <w:szCs w:val="20"/>
              </w:rPr>
              <w:t>(e)     the service is at least 60 minutes in duration</w:t>
            </w:r>
          </w:p>
          <w:p w14:paraId="2933C01C" w14:textId="77777777" w:rsidR="00154ABF" w:rsidRDefault="00154ABF">
            <w:r>
              <w:t>(See para MN.16.1, MN.16.3, MN.16.4 of explanatory notes to this Category)</w:t>
            </w:r>
          </w:p>
          <w:p w14:paraId="415DC498" w14:textId="77777777" w:rsidR="00154ABF" w:rsidRDefault="00154ABF">
            <w:pPr>
              <w:tabs>
                <w:tab w:val="left" w:pos="1701"/>
              </w:tabs>
              <w:rPr>
                <w:b/>
                <w:sz w:val="20"/>
              </w:rPr>
            </w:pPr>
            <w:r>
              <w:rPr>
                <w:b/>
                <w:sz w:val="20"/>
              </w:rPr>
              <w:t xml:space="preserve">Fee: </w:t>
            </w:r>
            <w:r>
              <w:t>$29.00</w:t>
            </w:r>
            <w:r>
              <w:tab/>
            </w:r>
            <w:r>
              <w:rPr>
                <w:b/>
                <w:sz w:val="20"/>
              </w:rPr>
              <w:t xml:space="preserve">Benefit: </w:t>
            </w:r>
            <w:r>
              <w:t>85% = $24.65</w:t>
            </w:r>
          </w:p>
          <w:p w14:paraId="454BCD91" w14:textId="77777777" w:rsidR="00154ABF" w:rsidRDefault="00154ABF">
            <w:pPr>
              <w:tabs>
                <w:tab w:val="left" w:pos="1701"/>
              </w:tabs>
            </w:pPr>
            <w:r>
              <w:rPr>
                <w:b/>
                <w:sz w:val="20"/>
              </w:rPr>
              <w:t xml:space="preserve">Extended Medicare Safety Net Cap: </w:t>
            </w:r>
            <w:r>
              <w:t>$87.00</w:t>
            </w:r>
          </w:p>
        </w:tc>
      </w:tr>
    </w:tbl>
    <w:p w14:paraId="685A8B95"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A8F2637"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0C471553" w14:textId="77777777">
              <w:tc>
                <w:tcPr>
                  <w:tcW w:w="2500" w:type="pct"/>
                  <w:tcBorders>
                    <w:top w:val="nil"/>
                    <w:left w:val="nil"/>
                    <w:bottom w:val="nil"/>
                    <w:right w:val="nil"/>
                  </w:tcBorders>
                  <w:tcMar>
                    <w:top w:w="38" w:type="dxa"/>
                    <w:left w:w="0" w:type="dxa"/>
                    <w:bottom w:w="38" w:type="dxa"/>
                    <w:right w:w="0" w:type="dxa"/>
                  </w:tcMar>
                  <w:vAlign w:val="bottom"/>
                </w:tcPr>
                <w:p w14:paraId="74A9C89D" w14:textId="77777777" w:rsidR="00A77B3E" w:rsidRDefault="00A77B3E">
                  <w:pPr>
                    <w:keepLines/>
                    <w:rPr>
                      <w:rFonts w:ascii="Helvetica" w:eastAsia="Helvetica" w:hAnsi="Helvetica" w:cs="Helvetica"/>
                      <w:b/>
                      <w:sz w:val="20"/>
                    </w:rPr>
                  </w:pPr>
                  <w:r>
                    <w:rPr>
                      <w:rFonts w:ascii="Helvetica" w:eastAsia="Helvetica" w:hAnsi="Helvetica" w:cs="Helvetica"/>
                      <w:b/>
                      <w:sz w:val="20"/>
                    </w:rPr>
                    <w:t>M16. EATING DISORDERS SERVICES</w:t>
                  </w:r>
                </w:p>
              </w:tc>
              <w:tc>
                <w:tcPr>
                  <w:tcW w:w="2500" w:type="pct"/>
                  <w:tcBorders>
                    <w:top w:val="nil"/>
                    <w:left w:val="nil"/>
                    <w:bottom w:val="nil"/>
                    <w:right w:val="nil"/>
                  </w:tcBorders>
                  <w:tcMar>
                    <w:top w:w="38" w:type="dxa"/>
                    <w:left w:w="0" w:type="dxa"/>
                    <w:bottom w:w="38" w:type="dxa"/>
                    <w:right w:w="0" w:type="dxa"/>
                  </w:tcMar>
                  <w:vAlign w:val="bottom"/>
                </w:tcPr>
                <w:p w14:paraId="3082280C"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4. EATING DISORDER PSYCHOLOGICAL TREATMENT SERVICES PROVIDED BY ELIGIBLE OCCUPATIONAL THERAPISTS</w:t>
                  </w:r>
                </w:p>
              </w:tc>
            </w:tr>
          </w:tbl>
          <w:p w14:paraId="1E09D723" w14:textId="77777777" w:rsidR="00A77B3E" w:rsidRDefault="00A77B3E">
            <w:pPr>
              <w:keepLines/>
              <w:rPr>
                <w:rFonts w:ascii="Helvetica" w:eastAsia="Helvetica" w:hAnsi="Helvetica" w:cs="Helvetica"/>
                <w:b/>
              </w:rPr>
            </w:pPr>
          </w:p>
        </w:tc>
      </w:tr>
      <w:tr w:rsidR="00154ABF" w14:paraId="763A69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B9F747"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9503CD4" w14:textId="77777777" w:rsidR="00A77B3E" w:rsidRDefault="00A77B3E">
            <w:pPr>
              <w:spacing w:before="120" w:after="60"/>
              <w:rPr>
                <w:rFonts w:ascii="Helvetica" w:eastAsia="Helvetica" w:hAnsi="Helvetica" w:cs="Helvetica"/>
                <w:b/>
              </w:rPr>
            </w:pPr>
            <w:r>
              <w:rPr>
                <w:rFonts w:ascii="Helvetica" w:eastAsia="Helvetica" w:hAnsi="Helvetica" w:cs="Helvetica"/>
                <w:b/>
              </w:rPr>
              <w:t>Group M16. Eating Disorders Services</w:t>
            </w:r>
          </w:p>
        </w:tc>
      </w:tr>
      <w:tr w:rsidR="00154ABF" w14:paraId="5A0DB5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9E5C7F2"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F347232"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8" w:name="_Toc169795432"/>
            <w:r>
              <w:rPr>
                <w:rFonts w:ascii="Helvetica" w:eastAsia="Helvetica" w:hAnsi="Helvetica" w:cs="Helvetica"/>
                <w:b w:val="0"/>
                <w:sz w:val="18"/>
              </w:rPr>
              <w:t>Subgroup 4. Eating disorder psychological treatment services provided by eligible occupational therapists</w:t>
            </w:r>
            <w:bookmarkEnd w:id="38"/>
          </w:p>
        </w:tc>
      </w:tr>
      <w:tr w:rsidR="00154ABF" w14:paraId="1ECE2A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F867A2" w14:textId="77777777" w:rsidR="00154ABF" w:rsidRDefault="00154ABF">
            <w:pPr>
              <w:rPr>
                <w:b/>
              </w:rPr>
            </w:pPr>
            <w:r>
              <w:rPr>
                <w:b/>
              </w:rPr>
              <w:t>Fee</w:t>
            </w:r>
          </w:p>
          <w:p w14:paraId="06AC88EC" w14:textId="77777777" w:rsidR="00154ABF" w:rsidRDefault="00154ABF">
            <w:r>
              <w:t>82368</w:t>
            </w:r>
          </w:p>
        </w:tc>
        <w:tc>
          <w:tcPr>
            <w:tcW w:w="0" w:type="auto"/>
            <w:tcMar>
              <w:top w:w="38" w:type="dxa"/>
              <w:left w:w="38" w:type="dxa"/>
              <w:bottom w:w="38" w:type="dxa"/>
              <w:right w:w="38" w:type="dxa"/>
            </w:tcMar>
            <w:vAlign w:val="bottom"/>
          </w:tcPr>
          <w:p w14:paraId="240D7BC2" w14:textId="77777777" w:rsidR="00154ABF" w:rsidRDefault="00154ABF">
            <w:pPr>
              <w:spacing w:after="200"/>
              <w:rPr>
                <w:sz w:val="20"/>
                <w:szCs w:val="20"/>
              </w:rPr>
            </w:pPr>
            <w:r>
              <w:rPr>
                <w:sz w:val="20"/>
                <w:szCs w:val="20"/>
              </w:rPr>
              <w:t>Eating disorder psychological treatment service provided to an eligible patient in consulting rooms by an eligible occupational therapist if:</w:t>
            </w:r>
          </w:p>
          <w:p w14:paraId="345199E5"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3989A68E" w14:textId="77777777" w:rsidR="00154ABF" w:rsidRDefault="00154ABF">
            <w:pPr>
              <w:spacing w:before="200" w:after="200"/>
              <w:rPr>
                <w:sz w:val="20"/>
                <w:szCs w:val="20"/>
              </w:rPr>
            </w:pPr>
            <w:r>
              <w:rPr>
                <w:sz w:val="20"/>
                <w:szCs w:val="20"/>
              </w:rPr>
              <w:t>(b)     the service is provided to the patient individually and in person; and</w:t>
            </w:r>
          </w:p>
          <w:p w14:paraId="70C7708C" w14:textId="77777777" w:rsidR="00154ABF" w:rsidRDefault="00154ABF">
            <w:pPr>
              <w:spacing w:before="200" w:after="200"/>
              <w:rPr>
                <w:sz w:val="20"/>
                <w:szCs w:val="20"/>
              </w:rPr>
            </w:pPr>
            <w:r>
              <w:rPr>
                <w:sz w:val="20"/>
                <w:szCs w:val="20"/>
              </w:rPr>
              <w:t>(c)     the service is at least 20 minutes but less than 50 minutes in duration</w:t>
            </w:r>
          </w:p>
          <w:p w14:paraId="2E359855" w14:textId="77777777" w:rsidR="00154ABF" w:rsidRDefault="00154ABF">
            <w:r>
              <w:t>(See para MN.16.1, MN.16.3 of explanatory notes to this Category)</w:t>
            </w:r>
          </w:p>
          <w:p w14:paraId="5921B6E4"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7D7223A3" w14:textId="77777777" w:rsidR="00154ABF" w:rsidRDefault="00154ABF">
            <w:pPr>
              <w:tabs>
                <w:tab w:val="left" w:pos="1701"/>
              </w:tabs>
            </w:pPr>
            <w:r>
              <w:rPr>
                <w:b/>
                <w:sz w:val="20"/>
              </w:rPr>
              <w:t xml:space="preserve">Extended Medicare Safety Net Cap: </w:t>
            </w:r>
            <w:r>
              <w:t>$212.85</w:t>
            </w:r>
          </w:p>
        </w:tc>
      </w:tr>
      <w:tr w:rsidR="00154ABF" w14:paraId="1604DC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3264C9" w14:textId="77777777" w:rsidR="00154ABF" w:rsidRDefault="00154ABF">
            <w:pPr>
              <w:rPr>
                <w:b/>
              </w:rPr>
            </w:pPr>
            <w:r>
              <w:rPr>
                <w:b/>
              </w:rPr>
              <w:lastRenderedPageBreak/>
              <w:t>Fee</w:t>
            </w:r>
          </w:p>
          <w:p w14:paraId="36517373" w14:textId="77777777" w:rsidR="00154ABF" w:rsidRDefault="00154ABF">
            <w:r>
              <w:t>82370</w:t>
            </w:r>
          </w:p>
        </w:tc>
        <w:tc>
          <w:tcPr>
            <w:tcW w:w="0" w:type="auto"/>
            <w:tcMar>
              <w:top w:w="38" w:type="dxa"/>
              <w:left w:w="38" w:type="dxa"/>
              <w:bottom w:w="38" w:type="dxa"/>
              <w:right w:w="38" w:type="dxa"/>
            </w:tcMar>
            <w:vAlign w:val="bottom"/>
          </w:tcPr>
          <w:p w14:paraId="6DC6C2FD" w14:textId="77777777" w:rsidR="00154ABF" w:rsidRDefault="00154ABF">
            <w:pPr>
              <w:spacing w:after="200"/>
              <w:rPr>
                <w:sz w:val="20"/>
                <w:szCs w:val="20"/>
              </w:rPr>
            </w:pPr>
            <w:r>
              <w:rPr>
                <w:sz w:val="20"/>
                <w:szCs w:val="20"/>
              </w:rPr>
              <w:t>Eating disorder psychological treatment service provided to an eligible patient at a place other than consulting rooms by an eligible occupational therapist if:</w:t>
            </w:r>
          </w:p>
          <w:p w14:paraId="7D33574C"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35A8F453" w14:textId="77777777" w:rsidR="00154ABF" w:rsidRDefault="00154ABF">
            <w:pPr>
              <w:spacing w:before="200" w:after="200"/>
              <w:rPr>
                <w:sz w:val="20"/>
                <w:szCs w:val="20"/>
              </w:rPr>
            </w:pPr>
            <w:r>
              <w:rPr>
                <w:sz w:val="20"/>
                <w:szCs w:val="20"/>
              </w:rPr>
              <w:t>(b)     the service is provided to the patient individually and in person; and</w:t>
            </w:r>
          </w:p>
          <w:p w14:paraId="2DB1D56B" w14:textId="77777777" w:rsidR="00154ABF" w:rsidRDefault="00154ABF">
            <w:pPr>
              <w:spacing w:before="200" w:after="200"/>
              <w:rPr>
                <w:sz w:val="20"/>
                <w:szCs w:val="20"/>
              </w:rPr>
            </w:pPr>
            <w:r>
              <w:rPr>
                <w:sz w:val="20"/>
                <w:szCs w:val="20"/>
              </w:rPr>
              <w:t>(c)     the service is at least 20 minutes but less than 50 minutes in duration</w:t>
            </w:r>
          </w:p>
          <w:p w14:paraId="1A55255E" w14:textId="77777777" w:rsidR="00154ABF" w:rsidRDefault="00154ABF">
            <w:r>
              <w:t>(See para MN.16.1, MN.16.3 of explanatory notes to this Category)</w:t>
            </w:r>
          </w:p>
          <w:p w14:paraId="4F87432A" w14:textId="77777777" w:rsidR="00154ABF" w:rsidRDefault="00154ABF">
            <w:pPr>
              <w:tabs>
                <w:tab w:val="left" w:pos="1701"/>
              </w:tabs>
              <w:rPr>
                <w:b/>
                <w:sz w:val="20"/>
              </w:rPr>
            </w:pPr>
            <w:r>
              <w:rPr>
                <w:b/>
                <w:sz w:val="20"/>
              </w:rPr>
              <w:t xml:space="preserve">Fee: </w:t>
            </w:r>
            <w:r>
              <w:t>$99.95</w:t>
            </w:r>
            <w:r>
              <w:tab/>
            </w:r>
            <w:r>
              <w:rPr>
                <w:b/>
                <w:sz w:val="20"/>
              </w:rPr>
              <w:t xml:space="preserve">Benefit: </w:t>
            </w:r>
            <w:r>
              <w:t>85% = $85.00</w:t>
            </w:r>
          </w:p>
          <w:p w14:paraId="13288F0F" w14:textId="77777777" w:rsidR="00154ABF" w:rsidRDefault="00154ABF">
            <w:pPr>
              <w:tabs>
                <w:tab w:val="left" w:pos="1701"/>
              </w:tabs>
            </w:pPr>
            <w:r>
              <w:rPr>
                <w:b/>
                <w:sz w:val="20"/>
              </w:rPr>
              <w:t xml:space="preserve">Extended Medicare Safety Net Cap: </w:t>
            </w:r>
            <w:r>
              <w:t>$299.85</w:t>
            </w:r>
          </w:p>
        </w:tc>
      </w:tr>
      <w:tr w:rsidR="00154ABF" w14:paraId="3705F1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7A17D7" w14:textId="77777777" w:rsidR="00154ABF" w:rsidRDefault="00154ABF">
            <w:pPr>
              <w:rPr>
                <w:b/>
              </w:rPr>
            </w:pPr>
            <w:r>
              <w:rPr>
                <w:b/>
              </w:rPr>
              <w:t>Fee</w:t>
            </w:r>
          </w:p>
          <w:p w14:paraId="0DF17364" w14:textId="77777777" w:rsidR="00154ABF" w:rsidRDefault="00154ABF">
            <w:r>
              <w:t>82371</w:t>
            </w:r>
          </w:p>
        </w:tc>
        <w:tc>
          <w:tcPr>
            <w:tcW w:w="0" w:type="auto"/>
            <w:tcMar>
              <w:top w:w="38" w:type="dxa"/>
              <w:left w:w="38" w:type="dxa"/>
              <w:bottom w:w="38" w:type="dxa"/>
              <w:right w:w="38" w:type="dxa"/>
            </w:tcMar>
            <w:vAlign w:val="bottom"/>
          </w:tcPr>
          <w:p w14:paraId="02E48678" w14:textId="77777777" w:rsidR="00154ABF" w:rsidRDefault="00154ABF">
            <w:pPr>
              <w:spacing w:after="200"/>
              <w:rPr>
                <w:sz w:val="20"/>
                <w:szCs w:val="20"/>
              </w:rPr>
            </w:pPr>
            <w:r>
              <w:rPr>
                <w:sz w:val="20"/>
                <w:szCs w:val="20"/>
              </w:rPr>
              <w:t>Eating disorder psychological treatment service provided to an eligible patient in consulting rooms by an eligible occupational therapist if:</w:t>
            </w:r>
          </w:p>
          <w:p w14:paraId="1407537B"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781A5DC4" w14:textId="77777777" w:rsidR="00154ABF" w:rsidRDefault="00154ABF">
            <w:pPr>
              <w:spacing w:before="200" w:after="200"/>
              <w:rPr>
                <w:sz w:val="20"/>
                <w:szCs w:val="20"/>
              </w:rPr>
            </w:pPr>
            <w:r>
              <w:rPr>
                <w:sz w:val="20"/>
                <w:szCs w:val="20"/>
              </w:rPr>
              <w:t>(b)     the service is provided to the patient individually and in person; and</w:t>
            </w:r>
          </w:p>
          <w:p w14:paraId="268C0F02" w14:textId="77777777" w:rsidR="00154ABF" w:rsidRDefault="00154ABF">
            <w:pPr>
              <w:spacing w:before="200" w:after="200"/>
              <w:rPr>
                <w:sz w:val="20"/>
                <w:szCs w:val="20"/>
              </w:rPr>
            </w:pPr>
            <w:r>
              <w:rPr>
                <w:sz w:val="20"/>
                <w:szCs w:val="20"/>
              </w:rPr>
              <w:t>(c)     the service is at least 50 minutes in duration</w:t>
            </w:r>
          </w:p>
          <w:p w14:paraId="66287B4B" w14:textId="77777777" w:rsidR="00154ABF" w:rsidRDefault="00154ABF">
            <w:r>
              <w:t>(See para MN.16.1, MN.16.3 of explanatory notes to this Category)</w:t>
            </w:r>
          </w:p>
          <w:p w14:paraId="3A0ED599" w14:textId="77777777" w:rsidR="00154ABF" w:rsidRDefault="00154ABF">
            <w:pPr>
              <w:tabs>
                <w:tab w:val="left" w:pos="1701"/>
              </w:tabs>
              <w:rPr>
                <w:b/>
                <w:sz w:val="20"/>
              </w:rPr>
            </w:pPr>
            <w:r>
              <w:rPr>
                <w:b/>
                <w:sz w:val="20"/>
              </w:rPr>
              <w:t xml:space="preserve">Fee: </w:t>
            </w:r>
            <w:r>
              <w:t>$100.20</w:t>
            </w:r>
            <w:r>
              <w:tab/>
            </w:r>
            <w:r>
              <w:rPr>
                <w:b/>
                <w:sz w:val="20"/>
              </w:rPr>
              <w:t xml:space="preserve">Benefit: </w:t>
            </w:r>
            <w:r>
              <w:t>85% = $85.20</w:t>
            </w:r>
          </w:p>
          <w:p w14:paraId="662510E4" w14:textId="77777777" w:rsidR="00154ABF" w:rsidRDefault="00154ABF">
            <w:pPr>
              <w:tabs>
                <w:tab w:val="left" w:pos="1701"/>
              </w:tabs>
            </w:pPr>
            <w:r>
              <w:rPr>
                <w:b/>
                <w:sz w:val="20"/>
              </w:rPr>
              <w:t xml:space="preserve">Extended Medicare Safety Net Cap: </w:t>
            </w:r>
            <w:r>
              <w:t>$300.60</w:t>
            </w:r>
          </w:p>
        </w:tc>
      </w:tr>
      <w:tr w:rsidR="00154ABF" w14:paraId="03C60B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0F2400" w14:textId="77777777" w:rsidR="00154ABF" w:rsidRDefault="00154ABF">
            <w:pPr>
              <w:rPr>
                <w:b/>
              </w:rPr>
            </w:pPr>
            <w:r>
              <w:rPr>
                <w:b/>
              </w:rPr>
              <w:t>Fee</w:t>
            </w:r>
          </w:p>
          <w:p w14:paraId="31E5060B" w14:textId="77777777" w:rsidR="00154ABF" w:rsidRDefault="00154ABF">
            <w:r>
              <w:t>82373</w:t>
            </w:r>
          </w:p>
        </w:tc>
        <w:tc>
          <w:tcPr>
            <w:tcW w:w="0" w:type="auto"/>
            <w:tcMar>
              <w:top w:w="38" w:type="dxa"/>
              <w:left w:w="38" w:type="dxa"/>
              <w:bottom w:w="38" w:type="dxa"/>
              <w:right w:w="38" w:type="dxa"/>
            </w:tcMar>
            <w:vAlign w:val="bottom"/>
          </w:tcPr>
          <w:p w14:paraId="3A259928" w14:textId="77777777" w:rsidR="00154ABF" w:rsidRDefault="00154ABF">
            <w:pPr>
              <w:spacing w:after="200"/>
              <w:rPr>
                <w:sz w:val="20"/>
                <w:szCs w:val="20"/>
              </w:rPr>
            </w:pPr>
            <w:r>
              <w:rPr>
                <w:sz w:val="20"/>
                <w:szCs w:val="20"/>
              </w:rPr>
              <w:t>Eating disorder psychological treatment service provided to an eligible patient at a place other than consulting rooms by an eligible occupational therapist if:</w:t>
            </w:r>
          </w:p>
          <w:p w14:paraId="4F71601B"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4B80DE13" w14:textId="77777777" w:rsidR="00154ABF" w:rsidRDefault="00154ABF">
            <w:pPr>
              <w:spacing w:before="200" w:after="200"/>
              <w:rPr>
                <w:sz w:val="20"/>
                <w:szCs w:val="20"/>
              </w:rPr>
            </w:pPr>
            <w:r>
              <w:rPr>
                <w:sz w:val="20"/>
                <w:szCs w:val="20"/>
              </w:rPr>
              <w:t>(b)     the service is provided to the patient individually and in person; and</w:t>
            </w:r>
          </w:p>
          <w:p w14:paraId="29D458D1" w14:textId="77777777" w:rsidR="00154ABF" w:rsidRDefault="00154ABF">
            <w:pPr>
              <w:spacing w:before="200" w:after="200"/>
              <w:rPr>
                <w:sz w:val="20"/>
                <w:szCs w:val="20"/>
              </w:rPr>
            </w:pPr>
            <w:r>
              <w:rPr>
                <w:sz w:val="20"/>
                <w:szCs w:val="20"/>
              </w:rPr>
              <w:t>(c)     the service is at least 50 minutes in duration</w:t>
            </w:r>
          </w:p>
          <w:p w14:paraId="52602291" w14:textId="77777777" w:rsidR="00154ABF" w:rsidRDefault="00154ABF">
            <w:r>
              <w:t>(See para MN.16.1, MN.16.3 of explanatory notes to this Category)</w:t>
            </w:r>
          </w:p>
          <w:p w14:paraId="4D1AE9F2" w14:textId="77777777" w:rsidR="00154ABF" w:rsidRDefault="00154ABF">
            <w:pPr>
              <w:tabs>
                <w:tab w:val="left" w:pos="1701"/>
              </w:tabs>
              <w:rPr>
                <w:b/>
                <w:sz w:val="20"/>
              </w:rPr>
            </w:pPr>
            <w:r>
              <w:rPr>
                <w:b/>
                <w:sz w:val="20"/>
              </w:rPr>
              <w:t xml:space="preserve">Fee: </w:t>
            </w:r>
            <w:r>
              <w:t>$129.10</w:t>
            </w:r>
            <w:r>
              <w:tab/>
            </w:r>
            <w:r>
              <w:rPr>
                <w:b/>
                <w:sz w:val="20"/>
              </w:rPr>
              <w:t xml:space="preserve">Benefit: </w:t>
            </w:r>
            <w:r>
              <w:t>85% = $109.75</w:t>
            </w:r>
          </w:p>
          <w:p w14:paraId="1C8DB784" w14:textId="77777777" w:rsidR="00154ABF" w:rsidRDefault="00154ABF">
            <w:pPr>
              <w:tabs>
                <w:tab w:val="left" w:pos="1701"/>
              </w:tabs>
            </w:pPr>
            <w:r>
              <w:rPr>
                <w:b/>
                <w:sz w:val="20"/>
              </w:rPr>
              <w:t xml:space="preserve">Extended Medicare Safety Net Cap: </w:t>
            </w:r>
            <w:r>
              <w:t>$387.30</w:t>
            </w:r>
          </w:p>
        </w:tc>
      </w:tr>
      <w:tr w:rsidR="00154ABF" w14:paraId="60819C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A7E7CF" w14:textId="77777777" w:rsidR="00154ABF" w:rsidRDefault="00154ABF">
            <w:pPr>
              <w:rPr>
                <w:b/>
              </w:rPr>
            </w:pPr>
            <w:r>
              <w:rPr>
                <w:b/>
              </w:rPr>
              <w:t>Fee</w:t>
            </w:r>
          </w:p>
          <w:p w14:paraId="4774D2F4" w14:textId="77777777" w:rsidR="00154ABF" w:rsidRDefault="00154ABF">
            <w:r>
              <w:t>82374</w:t>
            </w:r>
          </w:p>
        </w:tc>
        <w:tc>
          <w:tcPr>
            <w:tcW w:w="0" w:type="auto"/>
            <w:tcMar>
              <w:top w:w="38" w:type="dxa"/>
              <w:left w:w="38" w:type="dxa"/>
              <w:bottom w:w="38" w:type="dxa"/>
              <w:right w:w="38" w:type="dxa"/>
            </w:tcMar>
            <w:vAlign w:val="bottom"/>
          </w:tcPr>
          <w:p w14:paraId="67CDC3EA" w14:textId="77777777" w:rsidR="00154ABF" w:rsidRDefault="00154ABF">
            <w:pPr>
              <w:spacing w:after="200"/>
              <w:rPr>
                <w:sz w:val="20"/>
                <w:szCs w:val="20"/>
              </w:rPr>
            </w:pPr>
            <w:r>
              <w:rPr>
                <w:sz w:val="20"/>
                <w:szCs w:val="20"/>
              </w:rPr>
              <w:t>Eating disorder psychological treatment service provided to an eligible patient as part of a group of 6 to 10 patients by an eligible occupational therapist if:</w:t>
            </w:r>
          </w:p>
          <w:p w14:paraId="5BE1C9B7"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000445EE" w14:textId="77777777" w:rsidR="00154ABF" w:rsidRDefault="00154ABF">
            <w:pPr>
              <w:spacing w:before="200" w:after="200"/>
              <w:rPr>
                <w:sz w:val="20"/>
                <w:szCs w:val="20"/>
              </w:rPr>
            </w:pPr>
            <w:r>
              <w:rPr>
                <w:sz w:val="20"/>
                <w:szCs w:val="20"/>
              </w:rPr>
              <w:t>(b)     the service is provided in person; and</w:t>
            </w:r>
          </w:p>
          <w:p w14:paraId="3EFB63C6" w14:textId="77777777" w:rsidR="00154ABF" w:rsidRDefault="00154ABF">
            <w:pPr>
              <w:spacing w:before="200" w:after="200"/>
              <w:rPr>
                <w:sz w:val="20"/>
                <w:szCs w:val="20"/>
              </w:rPr>
            </w:pPr>
            <w:r>
              <w:rPr>
                <w:sz w:val="20"/>
                <w:szCs w:val="20"/>
              </w:rPr>
              <w:t>(c)     the service is at least 60 minutes in duration</w:t>
            </w:r>
          </w:p>
          <w:p w14:paraId="4D2F7221" w14:textId="77777777" w:rsidR="00154ABF" w:rsidRDefault="00154ABF">
            <w:r>
              <w:t>(See para MN.16.1, MN.16.3 of explanatory notes to this Category)</w:t>
            </w:r>
          </w:p>
          <w:p w14:paraId="303A4377" w14:textId="77777777" w:rsidR="00154ABF" w:rsidRDefault="00154ABF">
            <w:pPr>
              <w:tabs>
                <w:tab w:val="left" w:pos="1701"/>
              </w:tabs>
              <w:rPr>
                <w:b/>
                <w:sz w:val="20"/>
              </w:rPr>
            </w:pPr>
            <w:r>
              <w:rPr>
                <w:b/>
                <w:sz w:val="20"/>
              </w:rPr>
              <w:t xml:space="preserve">Fee: </w:t>
            </w:r>
            <w:r>
              <w:t>$25.40</w:t>
            </w:r>
            <w:r>
              <w:tab/>
            </w:r>
            <w:r>
              <w:rPr>
                <w:b/>
                <w:sz w:val="20"/>
              </w:rPr>
              <w:t xml:space="preserve">Benefit: </w:t>
            </w:r>
            <w:r>
              <w:t>85% = $21.60</w:t>
            </w:r>
          </w:p>
          <w:p w14:paraId="463B0026" w14:textId="77777777" w:rsidR="00154ABF" w:rsidRDefault="00154ABF">
            <w:pPr>
              <w:tabs>
                <w:tab w:val="left" w:pos="1701"/>
              </w:tabs>
            </w:pPr>
            <w:r>
              <w:rPr>
                <w:b/>
                <w:sz w:val="20"/>
              </w:rPr>
              <w:t xml:space="preserve">Extended Medicare Safety Net Cap: </w:t>
            </w:r>
            <w:r>
              <w:t>$76.20</w:t>
            </w:r>
          </w:p>
        </w:tc>
      </w:tr>
      <w:tr w:rsidR="00154ABF" w14:paraId="1CADB8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5AEDA4" w14:textId="77777777" w:rsidR="00154ABF" w:rsidRDefault="00154ABF">
            <w:pPr>
              <w:rPr>
                <w:b/>
              </w:rPr>
            </w:pPr>
            <w:r>
              <w:rPr>
                <w:b/>
              </w:rPr>
              <w:t>Fee</w:t>
            </w:r>
          </w:p>
          <w:p w14:paraId="265BA9EF" w14:textId="77777777" w:rsidR="00154ABF" w:rsidRDefault="00154ABF">
            <w:r>
              <w:t>82375</w:t>
            </w:r>
          </w:p>
        </w:tc>
        <w:tc>
          <w:tcPr>
            <w:tcW w:w="0" w:type="auto"/>
            <w:tcMar>
              <w:top w:w="38" w:type="dxa"/>
              <w:left w:w="38" w:type="dxa"/>
              <w:bottom w:w="38" w:type="dxa"/>
              <w:right w:w="38" w:type="dxa"/>
            </w:tcMar>
            <w:vAlign w:val="bottom"/>
          </w:tcPr>
          <w:p w14:paraId="25930B3F" w14:textId="77777777" w:rsidR="00154ABF" w:rsidRDefault="00154ABF">
            <w:pPr>
              <w:spacing w:after="200"/>
              <w:rPr>
                <w:sz w:val="20"/>
                <w:szCs w:val="20"/>
              </w:rPr>
            </w:pPr>
            <w:r>
              <w:rPr>
                <w:sz w:val="20"/>
                <w:szCs w:val="20"/>
              </w:rPr>
              <w:t>Eating disorder psychological treatment service provided to an eligible patient as part of a group of 6 to 10 patients by an eligible occupational therapist if:</w:t>
            </w:r>
          </w:p>
          <w:p w14:paraId="15232610"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0077F3CE" w14:textId="77777777" w:rsidR="00154ABF" w:rsidRDefault="00154ABF">
            <w:pPr>
              <w:spacing w:before="200" w:after="200"/>
              <w:rPr>
                <w:sz w:val="20"/>
                <w:szCs w:val="20"/>
              </w:rPr>
            </w:pPr>
            <w:r>
              <w:rPr>
                <w:sz w:val="20"/>
                <w:szCs w:val="20"/>
              </w:rPr>
              <w:lastRenderedPageBreak/>
              <w:t>(b)     the attendance is by video conference; and</w:t>
            </w:r>
          </w:p>
          <w:p w14:paraId="14D0DDF6" w14:textId="77777777" w:rsidR="00154ABF" w:rsidRDefault="00154ABF">
            <w:pPr>
              <w:spacing w:before="200" w:after="200"/>
              <w:rPr>
                <w:sz w:val="20"/>
                <w:szCs w:val="20"/>
              </w:rPr>
            </w:pPr>
            <w:r>
              <w:rPr>
                <w:sz w:val="20"/>
                <w:szCs w:val="20"/>
              </w:rPr>
              <w:t>(c)     the patient is located within a telehealth eligible area; and</w:t>
            </w:r>
          </w:p>
          <w:p w14:paraId="2BDFDBB8" w14:textId="77777777" w:rsidR="00154ABF" w:rsidRDefault="00154ABF">
            <w:pPr>
              <w:spacing w:before="200" w:after="200"/>
              <w:rPr>
                <w:sz w:val="20"/>
                <w:szCs w:val="20"/>
              </w:rPr>
            </w:pPr>
            <w:r>
              <w:rPr>
                <w:sz w:val="20"/>
                <w:szCs w:val="20"/>
              </w:rPr>
              <w:t>(d)     the patient is, at the time of the attendance, at least 15 kilometres by road from the clinical psychologist; and</w:t>
            </w:r>
          </w:p>
          <w:p w14:paraId="45FCED69" w14:textId="77777777" w:rsidR="00154ABF" w:rsidRDefault="00154ABF">
            <w:pPr>
              <w:spacing w:before="200" w:after="200"/>
              <w:rPr>
                <w:sz w:val="20"/>
                <w:szCs w:val="20"/>
              </w:rPr>
            </w:pPr>
            <w:r>
              <w:rPr>
                <w:sz w:val="20"/>
                <w:szCs w:val="20"/>
              </w:rPr>
              <w:t>(e)     the service is at least 60 minutes in duration</w:t>
            </w:r>
          </w:p>
          <w:p w14:paraId="132CA2E3" w14:textId="77777777" w:rsidR="00154ABF" w:rsidRDefault="00154ABF">
            <w:r>
              <w:t>(See para MN.16.1, MN.16.3, MN.16.4 of explanatory notes to this Category)</w:t>
            </w:r>
          </w:p>
          <w:p w14:paraId="32719012" w14:textId="77777777" w:rsidR="00154ABF" w:rsidRDefault="00154ABF">
            <w:pPr>
              <w:tabs>
                <w:tab w:val="left" w:pos="1701"/>
              </w:tabs>
              <w:rPr>
                <w:b/>
                <w:sz w:val="20"/>
              </w:rPr>
            </w:pPr>
            <w:r>
              <w:rPr>
                <w:b/>
                <w:sz w:val="20"/>
              </w:rPr>
              <w:t xml:space="preserve">Fee: </w:t>
            </w:r>
            <w:r>
              <w:t>$25.40</w:t>
            </w:r>
            <w:r>
              <w:tab/>
            </w:r>
            <w:r>
              <w:rPr>
                <w:b/>
                <w:sz w:val="20"/>
              </w:rPr>
              <w:t xml:space="preserve">Benefit: </w:t>
            </w:r>
            <w:r>
              <w:t>85% = $21.60</w:t>
            </w:r>
          </w:p>
          <w:p w14:paraId="49B0BF75" w14:textId="77777777" w:rsidR="00154ABF" w:rsidRDefault="00154ABF">
            <w:pPr>
              <w:tabs>
                <w:tab w:val="left" w:pos="1701"/>
              </w:tabs>
            </w:pPr>
            <w:r>
              <w:rPr>
                <w:b/>
                <w:sz w:val="20"/>
              </w:rPr>
              <w:t xml:space="preserve">Extended Medicare Safety Net Cap: </w:t>
            </w:r>
            <w:r>
              <w:t>$76.20</w:t>
            </w:r>
          </w:p>
        </w:tc>
      </w:tr>
    </w:tbl>
    <w:p w14:paraId="4F98883D"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551740D"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38AC54EC" w14:textId="77777777">
              <w:tc>
                <w:tcPr>
                  <w:tcW w:w="2500" w:type="pct"/>
                  <w:tcBorders>
                    <w:top w:val="nil"/>
                    <w:left w:val="nil"/>
                    <w:bottom w:val="nil"/>
                    <w:right w:val="nil"/>
                  </w:tcBorders>
                  <w:tcMar>
                    <w:top w:w="38" w:type="dxa"/>
                    <w:left w:w="0" w:type="dxa"/>
                    <w:bottom w:w="38" w:type="dxa"/>
                    <w:right w:w="0" w:type="dxa"/>
                  </w:tcMar>
                  <w:vAlign w:val="bottom"/>
                </w:tcPr>
                <w:p w14:paraId="29AF633B" w14:textId="77777777" w:rsidR="00A77B3E" w:rsidRDefault="00A77B3E">
                  <w:pPr>
                    <w:keepLines/>
                    <w:rPr>
                      <w:rFonts w:ascii="Helvetica" w:eastAsia="Helvetica" w:hAnsi="Helvetica" w:cs="Helvetica"/>
                      <w:b/>
                      <w:sz w:val="20"/>
                    </w:rPr>
                  </w:pPr>
                  <w:r>
                    <w:rPr>
                      <w:rFonts w:ascii="Helvetica" w:eastAsia="Helvetica" w:hAnsi="Helvetica" w:cs="Helvetica"/>
                      <w:b/>
                      <w:sz w:val="20"/>
                    </w:rPr>
                    <w:t>M16. EATING DISORDERS SERVICES</w:t>
                  </w:r>
                </w:p>
              </w:tc>
              <w:tc>
                <w:tcPr>
                  <w:tcW w:w="2500" w:type="pct"/>
                  <w:tcBorders>
                    <w:top w:val="nil"/>
                    <w:left w:val="nil"/>
                    <w:bottom w:val="nil"/>
                    <w:right w:val="nil"/>
                  </w:tcBorders>
                  <w:tcMar>
                    <w:top w:w="38" w:type="dxa"/>
                    <w:left w:w="0" w:type="dxa"/>
                    <w:bottom w:w="38" w:type="dxa"/>
                    <w:right w:w="0" w:type="dxa"/>
                  </w:tcMar>
                  <w:vAlign w:val="bottom"/>
                </w:tcPr>
                <w:p w14:paraId="487E8475"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5. EATING DISORDER PSYCHOLOGICAL TREATMENT SERVICES PROVIDED BY ELIGIBLE SOCIAL WORKERS</w:t>
                  </w:r>
                </w:p>
              </w:tc>
            </w:tr>
          </w:tbl>
          <w:p w14:paraId="4642A219" w14:textId="77777777" w:rsidR="00A77B3E" w:rsidRDefault="00A77B3E">
            <w:pPr>
              <w:keepLines/>
              <w:rPr>
                <w:rFonts w:ascii="Helvetica" w:eastAsia="Helvetica" w:hAnsi="Helvetica" w:cs="Helvetica"/>
                <w:b/>
              </w:rPr>
            </w:pPr>
          </w:p>
        </w:tc>
      </w:tr>
      <w:tr w:rsidR="00154ABF" w14:paraId="0C898D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DDB778"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4D43887" w14:textId="77777777" w:rsidR="00A77B3E" w:rsidRDefault="00A77B3E">
            <w:pPr>
              <w:spacing w:before="120" w:after="60"/>
              <w:rPr>
                <w:rFonts w:ascii="Helvetica" w:eastAsia="Helvetica" w:hAnsi="Helvetica" w:cs="Helvetica"/>
                <w:b/>
              </w:rPr>
            </w:pPr>
            <w:r>
              <w:rPr>
                <w:rFonts w:ascii="Helvetica" w:eastAsia="Helvetica" w:hAnsi="Helvetica" w:cs="Helvetica"/>
                <w:b/>
              </w:rPr>
              <w:t>Group M16. Eating Disorders Services</w:t>
            </w:r>
          </w:p>
        </w:tc>
      </w:tr>
      <w:tr w:rsidR="00154ABF" w14:paraId="4740AD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3FCB3FC"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09174F4"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9" w:name="_Toc169795433"/>
            <w:r>
              <w:rPr>
                <w:rFonts w:ascii="Helvetica" w:eastAsia="Helvetica" w:hAnsi="Helvetica" w:cs="Helvetica"/>
                <w:b w:val="0"/>
                <w:sz w:val="18"/>
              </w:rPr>
              <w:t>Subgroup 5. Eating disorder psychological treatment services provided by eligible social workers</w:t>
            </w:r>
            <w:bookmarkEnd w:id="39"/>
          </w:p>
        </w:tc>
      </w:tr>
      <w:tr w:rsidR="00154ABF" w14:paraId="3E9ACD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4CE0D1" w14:textId="77777777" w:rsidR="00154ABF" w:rsidRDefault="00154ABF">
            <w:pPr>
              <w:rPr>
                <w:b/>
              </w:rPr>
            </w:pPr>
            <w:r>
              <w:rPr>
                <w:b/>
              </w:rPr>
              <w:t>Fee</w:t>
            </w:r>
          </w:p>
          <w:p w14:paraId="7B59792E" w14:textId="77777777" w:rsidR="00154ABF" w:rsidRDefault="00154ABF">
            <w:r>
              <w:t>82376</w:t>
            </w:r>
          </w:p>
        </w:tc>
        <w:tc>
          <w:tcPr>
            <w:tcW w:w="0" w:type="auto"/>
            <w:tcMar>
              <w:top w:w="38" w:type="dxa"/>
              <w:left w:w="38" w:type="dxa"/>
              <w:bottom w:w="38" w:type="dxa"/>
              <w:right w:w="38" w:type="dxa"/>
            </w:tcMar>
            <w:vAlign w:val="bottom"/>
          </w:tcPr>
          <w:p w14:paraId="328ACFF3" w14:textId="77777777" w:rsidR="00154ABF" w:rsidRDefault="00154ABF">
            <w:pPr>
              <w:spacing w:after="200"/>
              <w:rPr>
                <w:sz w:val="20"/>
                <w:szCs w:val="20"/>
              </w:rPr>
            </w:pPr>
            <w:r>
              <w:rPr>
                <w:sz w:val="20"/>
                <w:szCs w:val="20"/>
              </w:rPr>
              <w:t>Eating disorder psychological treatment service provided to an eligible patient in consulting rooms by an eligible social worker if:</w:t>
            </w:r>
          </w:p>
          <w:p w14:paraId="12586908"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64C223E2" w14:textId="77777777" w:rsidR="00154ABF" w:rsidRDefault="00154ABF">
            <w:pPr>
              <w:spacing w:before="200" w:after="200"/>
              <w:rPr>
                <w:sz w:val="20"/>
                <w:szCs w:val="20"/>
              </w:rPr>
            </w:pPr>
            <w:r>
              <w:rPr>
                <w:sz w:val="20"/>
                <w:szCs w:val="20"/>
              </w:rPr>
              <w:t>(b)     the service is provided to the patient individually and in person; and</w:t>
            </w:r>
          </w:p>
          <w:p w14:paraId="06E775FD" w14:textId="77777777" w:rsidR="00154ABF" w:rsidRDefault="00154ABF">
            <w:pPr>
              <w:spacing w:before="200" w:after="200"/>
              <w:rPr>
                <w:sz w:val="20"/>
                <w:szCs w:val="20"/>
              </w:rPr>
            </w:pPr>
            <w:r>
              <w:rPr>
                <w:sz w:val="20"/>
                <w:szCs w:val="20"/>
              </w:rPr>
              <w:t>(c)     the service is at least 20 minutes but less than 50 minutes in duration</w:t>
            </w:r>
          </w:p>
          <w:p w14:paraId="78A61910" w14:textId="77777777" w:rsidR="00154ABF" w:rsidRDefault="00154ABF">
            <w:r>
              <w:t>(See para MN.16.1, MN.16.3 of explanatory notes to this Category)</w:t>
            </w:r>
          </w:p>
          <w:p w14:paraId="171C76D2"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3A072171" w14:textId="77777777" w:rsidR="00154ABF" w:rsidRDefault="00154ABF">
            <w:pPr>
              <w:tabs>
                <w:tab w:val="left" w:pos="1701"/>
              </w:tabs>
            </w:pPr>
            <w:r>
              <w:rPr>
                <w:b/>
                <w:sz w:val="20"/>
              </w:rPr>
              <w:t xml:space="preserve">Extended Medicare Safety Net Cap: </w:t>
            </w:r>
            <w:r>
              <w:t>$212.85</w:t>
            </w:r>
          </w:p>
        </w:tc>
      </w:tr>
      <w:tr w:rsidR="00154ABF" w14:paraId="0C306E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B7A137" w14:textId="77777777" w:rsidR="00154ABF" w:rsidRDefault="00154ABF">
            <w:pPr>
              <w:rPr>
                <w:b/>
              </w:rPr>
            </w:pPr>
            <w:r>
              <w:rPr>
                <w:b/>
              </w:rPr>
              <w:t>Fee</w:t>
            </w:r>
          </w:p>
          <w:p w14:paraId="46B08C81" w14:textId="77777777" w:rsidR="00154ABF" w:rsidRDefault="00154ABF">
            <w:r>
              <w:t>82378</w:t>
            </w:r>
          </w:p>
        </w:tc>
        <w:tc>
          <w:tcPr>
            <w:tcW w:w="0" w:type="auto"/>
            <w:tcMar>
              <w:top w:w="38" w:type="dxa"/>
              <w:left w:w="38" w:type="dxa"/>
              <w:bottom w:w="38" w:type="dxa"/>
              <w:right w:w="38" w:type="dxa"/>
            </w:tcMar>
            <w:vAlign w:val="bottom"/>
          </w:tcPr>
          <w:p w14:paraId="7E0AFC50" w14:textId="77777777" w:rsidR="00154ABF" w:rsidRDefault="00154ABF">
            <w:pPr>
              <w:spacing w:after="200"/>
              <w:rPr>
                <w:sz w:val="20"/>
                <w:szCs w:val="20"/>
              </w:rPr>
            </w:pPr>
            <w:r>
              <w:rPr>
                <w:sz w:val="20"/>
                <w:szCs w:val="20"/>
              </w:rPr>
              <w:t>Eating disorder psychological treatment service provided to an eligible patient at a place other than consulting rooms by an eligible social worker if:</w:t>
            </w:r>
          </w:p>
          <w:p w14:paraId="067E85E6"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3EE36D58" w14:textId="77777777" w:rsidR="00154ABF" w:rsidRDefault="00154ABF">
            <w:pPr>
              <w:spacing w:before="200" w:after="200"/>
              <w:rPr>
                <w:sz w:val="20"/>
                <w:szCs w:val="20"/>
              </w:rPr>
            </w:pPr>
            <w:r>
              <w:rPr>
                <w:sz w:val="20"/>
                <w:szCs w:val="20"/>
              </w:rPr>
              <w:t>(b)     the service is provided to the patient individually and in person; and</w:t>
            </w:r>
          </w:p>
          <w:p w14:paraId="35E6A9ED" w14:textId="77777777" w:rsidR="00154ABF" w:rsidRDefault="00154ABF">
            <w:pPr>
              <w:spacing w:before="200" w:after="200"/>
              <w:rPr>
                <w:sz w:val="20"/>
                <w:szCs w:val="20"/>
              </w:rPr>
            </w:pPr>
            <w:r>
              <w:rPr>
                <w:sz w:val="20"/>
                <w:szCs w:val="20"/>
              </w:rPr>
              <w:t>(c)     the service is at least 20 minutes but less than 50 minutes in duration</w:t>
            </w:r>
          </w:p>
          <w:p w14:paraId="6D11C495" w14:textId="77777777" w:rsidR="00154ABF" w:rsidRDefault="00154ABF">
            <w:r>
              <w:t>(See para MN.16.1, MN.16.3 of explanatory notes to this Category)</w:t>
            </w:r>
          </w:p>
          <w:p w14:paraId="5DAF8003" w14:textId="77777777" w:rsidR="00154ABF" w:rsidRDefault="00154ABF">
            <w:pPr>
              <w:tabs>
                <w:tab w:val="left" w:pos="1701"/>
              </w:tabs>
              <w:rPr>
                <w:b/>
                <w:sz w:val="20"/>
              </w:rPr>
            </w:pPr>
            <w:r>
              <w:rPr>
                <w:b/>
                <w:sz w:val="20"/>
              </w:rPr>
              <w:t xml:space="preserve">Fee: </w:t>
            </w:r>
            <w:r>
              <w:t>$99.95</w:t>
            </w:r>
            <w:r>
              <w:tab/>
            </w:r>
            <w:r>
              <w:rPr>
                <w:b/>
                <w:sz w:val="20"/>
              </w:rPr>
              <w:t xml:space="preserve">Benefit: </w:t>
            </w:r>
            <w:r>
              <w:t>85% = $85.00</w:t>
            </w:r>
          </w:p>
          <w:p w14:paraId="30CEE4E8" w14:textId="77777777" w:rsidR="00154ABF" w:rsidRDefault="00154ABF">
            <w:pPr>
              <w:tabs>
                <w:tab w:val="left" w:pos="1701"/>
              </w:tabs>
            </w:pPr>
            <w:r>
              <w:rPr>
                <w:b/>
                <w:sz w:val="20"/>
              </w:rPr>
              <w:t xml:space="preserve">Extended Medicare Safety Net Cap: </w:t>
            </w:r>
            <w:r>
              <w:t>$299.85</w:t>
            </w:r>
          </w:p>
        </w:tc>
      </w:tr>
      <w:tr w:rsidR="00154ABF" w14:paraId="6036E1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1586C1" w14:textId="77777777" w:rsidR="00154ABF" w:rsidRDefault="00154ABF">
            <w:pPr>
              <w:rPr>
                <w:b/>
              </w:rPr>
            </w:pPr>
            <w:r>
              <w:rPr>
                <w:b/>
              </w:rPr>
              <w:t>Fee</w:t>
            </w:r>
          </w:p>
          <w:p w14:paraId="09DF6D23" w14:textId="77777777" w:rsidR="00154ABF" w:rsidRDefault="00154ABF">
            <w:r>
              <w:t>82379</w:t>
            </w:r>
          </w:p>
        </w:tc>
        <w:tc>
          <w:tcPr>
            <w:tcW w:w="0" w:type="auto"/>
            <w:tcMar>
              <w:top w:w="38" w:type="dxa"/>
              <w:left w:w="38" w:type="dxa"/>
              <w:bottom w:w="38" w:type="dxa"/>
              <w:right w:w="38" w:type="dxa"/>
            </w:tcMar>
            <w:vAlign w:val="bottom"/>
          </w:tcPr>
          <w:p w14:paraId="5B6A9514" w14:textId="77777777" w:rsidR="00154ABF" w:rsidRDefault="00154ABF">
            <w:pPr>
              <w:spacing w:after="200"/>
              <w:rPr>
                <w:sz w:val="20"/>
                <w:szCs w:val="20"/>
              </w:rPr>
            </w:pPr>
            <w:r>
              <w:rPr>
                <w:sz w:val="20"/>
                <w:szCs w:val="20"/>
              </w:rPr>
              <w:t>Eating disorder psychological treatment service provided to an eligible patient in consulting rooms by an eligible social worker if:</w:t>
            </w:r>
          </w:p>
          <w:p w14:paraId="22E61767"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701C9CE9" w14:textId="77777777" w:rsidR="00154ABF" w:rsidRDefault="00154ABF">
            <w:pPr>
              <w:spacing w:before="200" w:after="200"/>
              <w:rPr>
                <w:sz w:val="20"/>
                <w:szCs w:val="20"/>
              </w:rPr>
            </w:pPr>
            <w:r>
              <w:rPr>
                <w:sz w:val="20"/>
                <w:szCs w:val="20"/>
              </w:rPr>
              <w:t>(b)     the service is provided to the patient individually and in person; and</w:t>
            </w:r>
          </w:p>
          <w:p w14:paraId="14BC9653" w14:textId="77777777" w:rsidR="00154ABF" w:rsidRDefault="00154ABF">
            <w:pPr>
              <w:spacing w:before="200" w:after="200"/>
              <w:rPr>
                <w:sz w:val="20"/>
                <w:szCs w:val="20"/>
              </w:rPr>
            </w:pPr>
            <w:r>
              <w:rPr>
                <w:sz w:val="20"/>
                <w:szCs w:val="20"/>
              </w:rPr>
              <w:lastRenderedPageBreak/>
              <w:t>(c)     the service is at least 50 minutes in duration</w:t>
            </w:r>
          </w:p>
          <w:p w14:paraId="21DFB569" w14:textId="77777777" w:rsidR="00154ABF" w:rsidRDefault="00154ABF">
            <w:r>
              <w:t>(See para MN.16.1, MN.16.3 of explanatory notes to this Category)</w:t>
            </w:r>
          </w:p>
          <w:p w14:paraId="1E3F4D05" w14:textId="77777777" w:rsidR="00154ABF" w:rsidRDefault="00154ABF">
            <w:pPr>
              <w:tabs>
                <w:tab w:val="left" w:pos="1701"/>
              </w:tabs>
              <w:rPr>
                <w:b/>
                <w:sz w:val="20"/>
              </w:rPr>
            </w:pPr>
            <w:r>
              <w:rPr>
                <w:b/>
                <w:sz w:val="20"/>
              </w:rPr>
              <w:t xml:space="preserve">Fee: </w:t>
            </w:r>
            <w:r>
              <w:t>$100.20</w:t>
            </w:r>
            <w:r>
              <w:tab/>
            </w:r>
            <w:r>
              <w:rPr>
                <w:b/>
                <w:sz w:val="20"/>
              </w:rPr>
              <w:t xml:space="preserve">Benefit: </w:t>
            </w:r>
            <w:r>
              <w:t>85% = $85.20</w:t>
            </w:r>
          </w:p>
          <w:p w14:paraId="7D7A846A" w14:textId="77777777" w:rsidR="00154ABF" w:rsidRDefault="00154ABF">
            <w:pPr>
              <w:tabs>
                <w:tab w:val="left" w:pos="1701"/>
              </w:tabs>
            </w:pPr>
            <w:r>
              <w:rPr>
                <w:b/>
                <w:sz w:val="20"/>
              </w:rPr>
              <w:t xml:space="preserve">Extended Medicare Safety Net Cap: </w:t>
            </w:r>
            <w:r>
              <w:t>$300.60</w:t>
            </w:r>
          </w:p>
        </w:tc>
      </w:tr>
      <w:tr w:rsidR="00154ABF" w14:paraId="7C8EA4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6D238E" w14:textId="77777777" w:rsidR="00154ABF" w:rsidRDefault="00154ABF">
            <w:pPr>
              <w:rPr>
                <w:b/>
              </w:rPr>
            </w:pPr>
            <w:r>
              <w:rPr>
                <w:b/>
              </w:rPr>
              <w:lastRenderedPageBreak/>
              <w:t>Fee</w:t>
            </w:r>
          </w:p>
          <w:p w14:paraId="59F9D25B" w14:textId="77777777" w:rsidR="00154ABF" w:rsidRDefault="00154ABF">
            <w:r>
              <w:t>82381</w:t>
            </w:r>
          </w:p>
        </w:tc>
        <w:tc>
          <w:tcPr>
            <w:tcW w:w="0" w:type="auto"/>
            <w:tcMar>
              <w:top w:w="38" w:type="dxa"/>
              <w:left w:w="38" w:type="dxa"/>
              <w:bottom w:w="38" w:type="dxa"/>
              <w:right w:w="38" w:type="dxa"/>
            </w:tcMar>
            <w:vAlign w:val="bottom"/>
          </w:tcPr>
          <w:p w14:paraId="6007C9BE" w14:textId="77777777" w:rsidR="00154ABF" w:rsidRDefault="00154ABF">
            <w:pPr>
              <w:spacing w:after="200"/>
              <w:rPr>
                <w:sz w:val="20"/>
                <w:szCs w:val="20"/>
              </w:rPr>
            </w:pPr>
            <w:r>
              <w:rPr>
                <w:sz w:val="20"/>
                <w:szCs w:val="20"/>
              </w:rPr>
              <w:t>Eating disorder psychological treatment service provided to an eligible patient at a place other than consulting rooms by an eligible social worker if:</w:t>
            </w:r>
          </w:p>
          <w:p w14:paraId="25D37250"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3BD53D4E" w14:textId="77777777" w:rsidR="00154ABF" w:rsidRDefault="00154ABF">
            <w:pPr>
              <w:spacing w:before="200" w:after="200"/>
              <w:rPr>
                <w:sz w:val="20"/>
                <w:szCs w:val="20"/>
              </w:rPr>
            </w:pPr>
            <w:r>
              <w:rPr>
                <w:sz w:val="20"/>
                <w:szCs w:val="20"/>
              </w:rPr>
              <w:t>(b)     the service is provided to the patient individually and in person; and</w:t>
            </w:r>
          </w:p>
          <w:p w14:paraId="7E9DB5CB" w14:textId="77777777" w:rsidR="00154ABF" w:rsidRDefault="00154ABF">
            <w:pPr>
              <w:spacing w:before="200" w:after="200"/>
              <w:rPr>
                <w:sz w:val="20"/>
                <w:szCs w:val="20"/>
              </w:rPr>
            </w:pPr>
            <w:r>
              <w:rPr>
                <w:sz w:val="20"/>
                <w:szCs w:val="20"/>
              </w:rPr>
              <w:t>(c)     the service is at least 50 minutes in duration</w:t>
            </w:r>
          </w:p>
          <w:p w14:paraId="0354327F" w14:textId="77777777" w:rsidR="00154ABF" w:rsidRDefault="00154ABF">
            <w:r>
              <w:t>(See para MN.16.1, MN.16.3 of explanatory notes to this Category)</w:t>
            </w:r>
          </w:p>
          <w:p w14:paraId="5021EE74" w14:textId="77777777" w:rsidR="00154ABF" w:rsidRDefault="00154ABF">
            <w:pPr>
              <w:tabs>
                <w:tab w:val="left" w:pos="1701"/>
              </w:tabs>
              <w:rPr>
                <w:b/>
                <w:sz w:val="20"/>
              </w:rPr>
            </w:pPr>
            <w:r>
              <w:rPr>
                <w:b/>
                <w:sz w:val="20"/>
              </w:rPr>
              <w:t xml:space="preserve">Fee: </w:t>
            </w:r>
            <w:r>
              <w:t>$129.10</w:t>
            </w:r>
            <w:r>
              <w:tab/>
            </w:r>
            <w:r>
              <w:rPr>
                <w:b/>
                <w:sz w:val="20"/>
              </w:rPr>
              <w:t xml:space="preserve">Benefit: </w:t>
            </w:r>
            <w:r>
              <w:t>85% = $109.75</w:t>
            </w:r>
          </w:p>
          <w:p w14:paraId="40C5BA73" w14:textId="77777777" w:rsidR="00154ABF" w:rsidRDefault="00154ABF">
            <w:pPr>
              <w:tabs>
                <w:tab w:val="left" w:pos="1701"/>
              </w:tabs>
            </w:pPr>
            <w:r>
              <w:rPr>
                <w:b/>
                <w:sz w:val="20"/>
              </w:rPr>
              <w:t xml:space="preserve">Extended Medicare Safety Net Cap: </w:t>
            </w:r>
            <w:r>
              <w:t>$387.30</w:t>
            </w:r>
          </w:p>
        </w:tc>
      </w:tr>
      <w:tr w:rsidR="00154ABF" w14:paraId="086745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3FCFE5" w14:textId="77777777" w:rsidR="00154ABF" w:rsidRDefault="00154ABF">
            <w:pPr>
              <w:rPr>
                <w:b/>
              </w:rPr>
            </w:pPr>
            <w:r>
              <w:rPr>
                <w:b/>
              </w:rPr>
              <w:t>Fee</w:t>
            </w:r>
          </w:p>
          <w:p w14:paraId="361730ED" w14:textId="77777777" w:rsidR="00154ABF" w:rsidRDefault="00154ABF">
            <w:r>
              <w:t>82382</w:t>
            </w:r>
          </w:p>
        </w:tc>
        <w:tc>
          <w:tcPr>
            <w:tcW w:w="0" w:type="auto"/>
            <w:tcMar>
              <w:top w:w="38" w:type="dxa"/>
              <w:left w:w="38" w:type="dxa"/>
              <w:bottom w:w="38" w:type="dxa"/>
              <w:right w:w="38" w:type="dxa"/>
            </w:tcMar>
            <w:vAlign w:val="bottom"/>
          </w:tcPr>
          <w:p w14:paraId="32BCB86F" w14:textId="77777777" w:rsidR="00154ABF" w:rsidRDefault="00154ABF">
            <w:pPr>
              <w:spacing w:after="200"/>
              <w:rPr>
                <w:sz w:val="20"/>
                <w:szCs w:val="20"/>
              </w:rPr>
            </w:pPr>
            <w:r>
              <w:rPr>
                <w:sz w:val="20"/>
                <w:szCs w:val="20"/>
              </w:rPr>
              <w:t>Eating disorder psychological treatment service provided to an eligible patient as part of a group of 6 to 10 patients by an eligible social worker if:</w:t>
            </w:r>
          </w:p>
          <w:p w14:paraId="0CFC46FB"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453BB7B1" w14:textId="77777777" w:rsidR="00154ABF" w:rsidRDefault="00154ABF">
            <w:pPr>
              <w:spacing w:before="200" w:after="200"/>
              <w:rPr>
                <w:sz w:val="20"/>
                <w:szCs w:val="20"/>
              </w:rPr>
            </w:pPr>
            <w:r>
              <w:rPr>
                <w:sz w:val="20"/>
                <w:szCs w:val="20"/>
              </w:rPr>
              <w:t>(b)     the service is provided in person; and</w:t>
            </w:r>
          </w:p>
          <w:p w14:paraId="1F02D719" w14:textId="77777777" w:rsidR="00154ABF" w:rsidRDefault="00154ABF">
            <w:pPr>
              <w:spacing w:before="200" w:after="200"/>
              <w:rPr>
                <w:sz w:val="20"/>
                <w:szCs w:val="20"/>
              </w:rPr>
            </w:pPr>
            <w:r>
              <w:rPr>
                <w:sz w:val="20"/>
                <w:szCs w:val="20"/>
              </w:rPr>
              <w:t>(c)     the service is at least 60 minutes in duration</w:t>
            </w:r>
          </w:p>
          <w:p w14:paraId="4B028CBC" w14:textId="77777777" w:rsidR="00154ABF" w:rsidRDefault="00154ABF">
            <w:r>
              <w:t>(See para MN.16.1, MN.16.3 of explanatory notes to this Category)</w:t>
            </w:r>
          </w:p>
          <w:p w14:paraId="3BDDDA0B" w14:textId="77777777" w:rsidR="00154ABF" w:rsidRDefault="00154ABF">
            <w:pPr>
              <w:tabs>
                <w:tab w:val="left" w:pos="1701"/>
              </w:tabs>
              <w:rPr>
                <w:b/>
                <w:sz w:val="20"/>
              </w:rPr>
            </w:pPr>
            <w:r>
              <w:rPr>
                <w:b/>
                <w:sz w:val="20"/>
              </w:rPr>
              <w:t xml:space="preserve">Fee: </w:t>
            </w:r>
            <w:r>
              <w:t>$25.40</w:t>
            </w:r>
            <w:r>
              <w:tab/>
            </w:r>
            <w:r>
              <w:rPr>
                <w:b/>
                <w:sz w:val="20"/>
              </w:rPr>
              <w:t xml:space="preserve">Benefit: </w:t>
            </w:r>
            <w:r>
              <w:t>85% = $21.60</w:t>
            </w:r>
          </w:p>
          <w:p w14:paraId="4902B85B" w14:textId="77777777" w:rsidR="00154ABF" w:rsidRDefault="00154ABF">
            <w:pPr>
              <w:tabs>
                <w:tab w:val="left" w:pos="1701"/>
              </w:tabs>
            </w:pPr>
            <w:r>
              <w:rPr>
                <w:b/>
                <w:sz w:val="20"/>
              </w:rPr>
              <w:t xml:space="preserve">Extended Medicare Safety Net Cap: </w:t>
            </w:r>
            <w:r>
              <w:t>$76.20</w:t>
            </w:r>
          </w:p>
        </w:tc>
      </w:tr>
      <w:tr w:rsidR="00154ABF" w14:paraId="5EC8DB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D52862" w14:textId="77777777" w:rsidR="00154ABF" w:rsidRDefault="00154ABF">
            <w:pPr>
              <w:rPr>
                <w:b/>
              </w:rPr>
            </w:pPr>
            <w:r>
              <w:rPr>
                <w:b/>
              </w:rPr>
              <w:t>Fee</w:t>
            </w:r>
          </w:p>
          <w:p w14:paraId="187B266C" w14:textId="77777777" w:rsidR="00154ABF" w:rsidRDefault="00154ABF">
            <w:r>
              <w:t>82383</w:t>
            </w:r>
          </w:p>
        </w:tc>
        <w:tc>
          <w:tcPr>
            <w:tcW w:w="0" w:type="auto"/>
            <w:tcMar>
              <w:top w:w="38" w:type="dxa"/>
              <w:left w:w="38" w:type="dxa"/>
              <w:bottom w:w="38" w:type="dxa"/>
              <w:right w:w="38" w:type="dxa"/>
            </w:tcMar>
            <w:vAlign w:val="bottom"/>
          </w:tcPr>
          <w:p w14:paraId="477DC996" w14:textId="77777777" w:rsidR="00154ABF" w:rsidRDefault="00154ABF">
            <w:pPr>
              <w:spacing w:after="200"/>
              <w:rPr>
                <w:sz w:val="20"/>
                <w:szCs w:val="20"/>
              </w:rPr>
            </w:pPr>
            <w:r>
              <w:rPr>
                <w:sz w:val="20"/>
                <w:szCs w:val="20"/>
              </w:rPr>
              <w:t>Eating disorder psychological treatment service provided to an eligible patient as part of a group of 6 to 10 patients by an eligible social worker if:</w:t>
            </w:r>
          </w:p>
          <w:p w14:paraId="3FAB5CDA"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2C15FD79" w14:textId="77777777" w:rsidR="00154ABF" w:rsidRDefault="00154ABF">
            <w:pPr>
              <w:spacing w:before="200" w:after="200"/>
              <w:rPr>
                <w:sz w:val="20"/>
                <w:szCs w:val="20"/>
              </w:rPr>
            </w:pPr>
            <w:r>
              <w:rPr>
                <w:sz w:val="20"/>
                <w:szCs w:val="20"/>
              </w:rPr>
              <w:t>(b)     the attendance is by video conference; and</w:t>
            </w:r>
          </w:p>
          <w:p w14:paraId="62A9E279" w14:textId="77777777" w:rsidR="00154ABF" w:rsidRDefault="00154ABF">
            <w:pPr>
              <w:spacing w:before="200" w:after="200"/>
              <w:rPr>
                <w:sz w:val="20"/>
                <w:szCs w:val="20"/>
              </w:rPr>
            </w:pPr>
            <w:r>
              <w:rPr>
                <w:sz w:val="20"/>
                <w:szCs w:val="20"/>
              </w:rPr>
              <w:t>(c)     the patient is located within a telehealth eligible area; and</w:t>
            </w:r>
          </w:p>
          <w:p w14:paraId="2A621BCB" w14:textId="77777777" w:rsidR="00154ABF" w:rsidRDefault="00154ABF">
            <w:pPr>
              <w:spacing w:before="200" w:after="200"/>
              <w:rPr>
                <w:sz w:val="20"/>
                <w:szCs w:val="20"/>
              </w:rPr>
            </w:pPr>
            <w:r>
              <w:rPr>
                <w:sz w:val="20"/>
                <w:szCs w:val="20"/>
              </w:rPr>
              <w:t>(d)     the patient is, at the time of the attendance, at least 15 kilometres by road from the clinical psychologist; and</w:t>
            </w:r>
          </w:p>
          <w:p w14:paraId="10D0FA70" w14:textId="77777777" w:rsidR="00154ABF" w:rsidRDefault="00154ABF">
            <w:pPr>
              <w:spacing w:before="200" w:after="200"/>
              <w:rPr>
                <w:sz w:val="20"/>
                <w:szCs w:val="20"/>
              </w:rPr>
            </w:pPr>
            <w:r>
              <w:rPr>
                <w:sz w:val="20"/>
                <w:szCs w:val="20"/>
              </w:rPr>
              <w:t>(e)     the service is at least 60 minutes in duration</w:t>
            </w:r>
          </w:p>
          <w:p w14:paraId="3C245D4D" w14:textId="77777777" w:rsidR="00154ABF" w:rsidRDefault="00154ABF">
            <w:r>
              <w:t>(See para MN.16.1, MN.16.3, MN.16.4 of explanatory notes to this Category)</w:t>
            </w:r>
          </w:p>
          <w:p w14:paraId="5A1C18CE" w14:textId="77777777" w:rsidR="00154ABF" w:rsidRDefault="00154ABF">
            <w:pPr>
              <w:tabs>
                <w:tab w:val="left" w:pos="1701"/>
              </w:tabs>
              <w:rPr>
                <w:b/>
                <w:sz w:val="20"/>
              </w:rPr>
            </w:pPr>
            <w:r>
              <w:rPr>
                <w:b/>
                <w:sz w:val="20"/>
              </w:rPr>
              <w:t xml:space="preserve">Fee: </w:t>
            </w:r>
            <w:r>
              <w:t>$25.40</w:t>
            </w:r>
            <w:r>
              <w:tab/>
            </w:r>
            <w:r>
              <w:rPr>
                <w:b/>
                <w:sz w:val="20"/>
              </w:rPr>
              <w:t xml:space="preserve">Benefit: </w:t>
            </w:r>
            <w:r>
              <w:t>85% = $21.60</w:t>
            </w:r>
          </w:p>
          <w:p w14:paraId="02F07BC5" w14:textId="77777777" w:rsidR="00154ABF" w:rsidRDefault="00154ABF">
            <w:pPr>
              <w:tabs>
                <w:tab w:val="left" w:pos="1701"/>
              </w:tabs>
            </w:pPr>
            <w:r>
              <w:rPr>
                <w:b/>
                <w:sz w:val="20"/>
              </w:rPr>
              <w:t xml:space="preserve">Extended Medicare Safety Net Cap: </w:t>
            </w:r>
            <w:r>
              <w:t>$76.20</w:t>
            </w:r>
          </w:p>
        </w:tc>
      </w:tr>
    </w:tbl>
    <w:p w14:paraId="5A94F586"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DE10D80"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44D8FBC0" w14:textId="77777777">
              <w:tc>
                <w:tcPr>
                  <w:tcW w:w="2500" w:type="pct"/>
                  <w:tcBorders>
                    <w:top w:val="nil"/>
                    <w:left w:val="nil"/>
                    <w:bottom w:val="nil"/>
                    <w:right w:val="nil"/>
                  </w:tcBorders>
                  <w:tcMar>
                    <w:top w:w="38" w:type="dxa"/>
                    <w:left w:w="0" w:type="dxa"/>
                    <w:bottom w:w="38" w:type="dxa"/>
                    <w:right w:w="0" w:type="dxa"/>
                  </w:tcMar>
                  <w:vAlign w:val="bottom"/>
                </w:tcPr>
                <w:p w14:paraId="1F9C0BFE" w14:textId="77777777" w:rsidR="00A77B3E" w:rsidRDefault="00A77B3E">
                  <w:pPr>
                    <w:keepLines/>
                    <w:rPr>
                      <w:rFonts w:ascii="Helvetica" w:eastAsia="Helvetica" w:hAnsi="Helvetica" w:cs="Helvetica"/>
                      <w:b/>
                      <w:sz w:val="20"/>
                    </w:rPr>
                  </w:pPr>
                  <w:r>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4084E1D8"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PSYCHOLOGICAL THERAPIES TELEHEALTH SERVICES</w:t>
                  </w:r>
                </w:p>
              </w:tc>
            </w:tr>
          </w:tbl>
          <w:p w14:paraId="533EDE40" w14:textId="77777777" w:rsidR="00A77B3E" w:rsidRDefault="00A77B3E">
            <w:pPr>
              <w:keepLines/>
              <w:rPr>
                <w:rFonts w:ascii="Helvetica" w:eastAsia="Helvetica" w:hAnsi="Helvetica" w:cs="Helvetica"/>
                <w:b/>
              </w:rPr>
            </w:pPr>
          </w:p>
        </w:tc>
      </w:tr>
      <w:tr w:rsidR="00154ABF" w14:paraId="0B698D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CFAF95"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38FB6EE" w14:textId="77777777" w:rsidR="00A77B3E" w:rsidRDefault="00A77B3E">
            <w:pPr>
              <w:pStyle w:val="Heading2"/>
              <w:spacing w:before="120"/>
              <w:rPr>
                <w:rFonts w:ascii="Helvetica" w:eastAsia="Helvetica" w:hAnsi="Helvetica" w:cs="Helvetica"/>
                <w:i w:val="0"/>
                <w:sz w:val="18"/>
              </w:rPr>
            </w:pPr>
            <w:bookmarkStart w:id="40" w:name="_Toc169795434"/>
            <w:r>
              <w:rPr>
                <w:rFonts w:ascii="Helvetica" w:eastAsia="Helvetica" w:hAnsi="Helvetica" w:cs="Helvetica"/>
                <w:i w:val="0"/>
                <w:sz w:val="18"/>
              </w:rPr>
              <w:t>Group M18. Allied health telehealth and phone services</w:t>
            </w:r>
            <w:bookmarkEnd w:id="40"/>
          </w:p>
        </w:tc>
      </w:tr>
      <w:tr w:rsidR="00154ABF" w14:paraId="5223E5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B56BA3E"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933C545"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1" w:name="_Toc169795435"/>
            <w:r>
              <w:rPr>
                <w:rFonts w:ascii="Helvetica" w:eastAsia="Helvetica" w:hAnsi="Helvetica" w:cs="Helvetica"/>
                <w:b w:val="0"/>
                <w:sz w:val="18"/>
              </w:rPr>
              <w:t>Subgroup 1. Psychological therapies telehealth services</w:t>
            </w:r>
            <w:bookmarkEnd w:id="41"/>
          </w:p>
        </w:tc>
      </w:tr>
      <w:tr w:rsidR="00154ABF" w14:paraId="22C92A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3674F4" w14:textId="77777777" w:rsidR="00154ABF" w:rsidRDefault="00154ABF">
            <w:pPr>
              <w:rPr>
                <w:b/>
              </w:rPr>
            </w:pPr>
            <w:r>
              <w:rPr>
                <w:b/>
              </w:rPr>
              <w:t>Fee</w:t>
            </w:r>
          </w:p>
          <w:p w14:paraId="32317F6C" w14:textId="77777777" w:rsidR="00154ABF" w:rsidRDefault="00154ABF">
            <w:r>
              <w:t>91166</w:t>
            </w:r>
          </w:p>
        </w:tc>
        <w:tc>
          <w:tcPr>
            <w:tcW w:w="0" w:type="auto"/>
            <w:tcMar>
              <w:top w:w="38" w:type="dxa"/>
              <w:left w:w="38" w:type="dxa"/>
              <w:bottom w:w="38" w:type="dxa"/>
              <w:right w:w="38" w:type="dxa"/>
            </w:tcMar>
            <w:vAlign w:val="bottom"/>
          </w:tcPr>
          <w:p w14:paraId="2FF2105A" w14:textId="77777777" w:rsidR="00154ABF" w:rsidRDefault="00154ABF">
            <w:pPr>
              <w:spacing w:after="200"/>
              <w:rPr>
                <w:sz w:val="20"/>
                <w:szCs w:val="20"/>
              </w:rPr>
            </w:pPr>
            <w:r>
              <w:rPr>
                <w:sz w:val="20"/>
                <w:szCs w:val="20"/>
              </w:rPr>
              <w:t>Psychological therapy health service provided by telehealth attendance by an eligible clinical psychologist if:</w:t>
            </w:r>
          </w:p>
          <w:p w14:paraId="746A166C" w14:textId="77777777" w:rsidR="00154ABF" w:rsidRDefault="00154ABF">
            <w:pPr>
              <w:spacing w:before="200" w:after="200"/>
              <w:rPr>
                <w:sz w:val="20"/>
                <w:szCs w:val="20"/>
              </w:rPr>
            </w:pPr>
            <w:r>
              <w:rPr>
                <w:sz w:val="20"/>
                <w:szCs w:val="20"/>
              </w:rPr>
              <w:t>(a) the person is referred by:</w:t>
            </w:r>
          </w:p>
          <w:p w14:paraId="24EB2340" w14:textId="77777777" w:rsidR="00154ABF" w:rsidRDefault="00154ABF">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6BB40505" w14:textId="77777777" w:rsidR="00154ABF" w:rsidRDefault="00154ABF">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7431888D" w14:textId="77777777" w:rsidR="00154ABF" w:rsidRDefault="00154ABF">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2B506D41" w14:textId="77777777" w:rsidR="00154ABF" w:rsidRDefault="00154ABF">
            <w:pPr>
              <w:spacing w:before="200" w:after="200"/>
              <w:rPr>
                <w:sz w:val="20"/>
                <w:szCs w:val="20"/>
              </w:rPr>
            </w:pPr>
            <w:r>
              <w:rPr>
                <w:sz w:val="20"/>
                <w:szCs w:val="20"/>
              </w:rPr>
              <w:t>(b) the service is provided to the person individually; and</w:t>
            </w:r>
          </w:p>
          <w:p w14:paraId="477C1CF9" w14:textId="77777777" w:rsidR="00154ABF" w:rsidRDefault="00154ABF">
            <w:pPr>
              <w:spacing w:before="200" w:after="200"/>
              <w:rPr>
                <w:sz w:val="20"/>
                <w:szCs w:val="20"/>
              </w:rPr>
            </w:pPr>
            <w:r>
              <w:rPr>
                <w:sz w:val="20"/>
                <w:szCs w:val="20"/>
              </w:rPr>
              <w:t>(c) at the completion of a course of treatment, the referring medical practitioner reviews the need for a further course of treatment; and</w:t>
            </w:r>
          </w:p>
          <w:p w14:paraId="7F70456F" w14:textId="77777777" w:rsidR="00154ABF" w:rsidRDefault="00154ABF">
            <w:pPr>
              <w:spacing w:before="200" w:after="200"/>
              <w:rPr>
                <w:sz w:val="20"/>
                <w:szCs w:val="20"/>
              </w:rPr>
            </w:pPr>
            <w:r>
              <w:rPr>
                <w:sz w:val="20"/>
                <w:szCs w:val="20"/>
              </w:rPr>
              <w:t>(d) on the completion of the course of treatment, the eligible clinical psychologist gives a written report to the referring medical practitioner on assessments carried out, treatment provided and recommendations on future management of the person’s condition; and</w:t>
            </w:r>
          </w:p>
          <w:p w14:paraId="1124B062" w14:textId="77777777" w:rsidR="00154ABF" w:rsidRDefault="00154ABF">
            <w:pPr>
              <w:spacing w:before="200" w:after="200"/>
              <w:rPr>
                <w:sz w:val="20"/>
                <w:szCs w:val="20"/>
              </w:rPr>
            </w:pPr>
            <w:r>
              <w:rPr>
                <w:sz w:val="20"/>
                <w:szCs w:val="20"/>
              </w:rPr>
              <w:t>(e)  the service is at least 30 minutes but less than 50 minutes duration</w:t>
            </w:r>
          </w:p>
          <w:p w14:paraId="478F5939" w14:textId="77777777" w:rsidR="00154ABF" w:rsidRDefault="00154ABF">
            <w:pPr>
              <w:spacing w:before="200" w:after="200"/>
              <w:rPr>
                <w:sz w:val="20"/>
                <w:szCs w:val="20"/>
              </w:rPr>
            </w:pPr>
            <w:r>
              <w:rPr>
                <w:sz w:val="20"/>
                <w:szCs w:val="20"/>
              </w:rPr>
              <w:t> </w:t>
            </w:r>
          </w:p>
          <w:p w14:paraId="615EAD55" w14:textId="77777777" w:rsidR="00154ABF" w:rsidRDefault="00154ABF">
            <w:r>
              <w:t>(See para AN.0.30, AN.0.76 of explanatory notes to this Category)</w:t>
            </w:r>
          </w:p>
          <w:p w14:paraId="082C769D" w14:textId="77777777" w:rsidR="00154ABF" w:rsidRDefault="00154ABF">
            <w:pPr>
              <w:tabs>
                <w:tab w:val="left" w:pos="1701"/>
              </w:tabs>
              <w:rPr>
                <w:b/>
                <w:sz w:val="20"/>
              </w:rPr>
            </w:pPr>
            <w:r>
              <w:rPr>
                <w:b/>
                <w:sz w:val="20"/>
              </w:rPr>
              <w:t xml:space="preserve">Fee: </w:t>
            </w:r>
            <w:r>
              <w:t>$113.65</w:t>
            </w:r>
            <w:r>
              <w:tab/>
            </w:r>
            <w:r>
              <w:rPr>
                <w:b/>
                <w:sz w:val="20"/>
              </w:rPr>
              <w:t xml:space="preserve">Benefit: </w:t>
            </w:r>
            <w:r>
              <w:t>85% = $96.65</w:t>
            </w:r>
          </w:p>
          <w:p w14:paraId="2CCF2B9E" w14:textId="77777777" w:rsidR="00154ABF" w:rsidRDefault="00154ABF">
            <w:pPr>
              <w:tabs>
                <w:tab w:val="left" w:pos="1701"/>
              </w:tabs>
            </w:pPr>
            <w:r>
              <w:rPr>
                <w:b/>
                <w:sz w:val="20"/>
              </w:rPr>
              <w:t xml:space="preserve">Extended Medicare Safety Net Cap: </w:t>
            </w:r>
            <w:r>
              <w:t>$340.95</w:t>
            </w:r>
          </w:p>
        </w:tc>
      </w:tr>
      <w:tr w:rsidR="00154ABF" w14:paraId="15C7E9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67FCDA" w14:textId="77777777" w:rsidR="00154ABF" w:rsidRDefault="00154ABF">
            <w:pPr>
              <w:rPr>
                <w:b/>
              </w:rPr>
            </w:pPr>
            <w:r>
              <w:rPr>
                <w:b/>
              </w:rPr>
              <w:t>Fee</w:t>
            </w:r>
          </w:p>
          <w:p w14:paraId="225BF1DE" w14:textId="77777777" w:rsidR="00154ABF" w:rsidRDefault="00154ABF">
            <w:r>
              <w:t>91167</w:t>
            </w:r>
          </w:p>
        </w:tc>
        <w:tc>
          <w:tcPr>
            <w:tcW w:w="0" w:type="auto"/>
            <w:tcMar>
              <w:top w:w="38" w:type="dxa"/>
              <w:left w:w="38" w:type="dxa"/>
              <w:bottom w:w="38" w:type="dxa"/>
              <w:right w:w="38" w:type="dxa"/>
            </w:tcMar>
            <w:vAlign w:val="bottom"/>
          </w:tcPr>
          <w:p w14:paraId="3C5A8DBE" w14:textId="77777777" w:rsidR="00154ABF" w:rsidRDefault="00154ABF">
            <w:pPr>
              <w:spacing w:after="200"/>
              <w:rPr>
                <w:sz w:val="20"/>
                <w:szCs w:val="20"/>
              </w:rPr>
            </w:pPr>
            <w:r>
              <w:rPr>
                <w:sz w:val="20"/>
                <w:szCs w:val="20"/>
              </w:rPr>
              <w:t>Psychological therapy health service provided by telehealth attendance by an eligible clinical psychologist if:</w:t>
            </w:r>
          </w:p>
          <w:p w14:paraId="78FC7F6C" w14:textId="77777777" w:rsidR="00154ABF" w:rsidRDefault="00154ABF">
            <w:pPr>
              <w:spacing w:before="200" w:after="200"/>
              <w:rPr>
                <w:sz w:val="20"/>
                <w:szCs w:val="20"/>
              </w:rPr>
            </w:pPr>
            <w:r>
              <w:rPr>
                <w:sz w:val="20"/>
                <w:szCs w:val="20"/>
              </w:rPr>
              <w:t>(a) the person is referred by:</w:t>
            </w:r>
          </w:p>
          <w:p w14:paraId="09B1446E" w14:textId="77777777" w:rsidR="00154ABF" w:rsidRDefault="00154ABF">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709ADC8A" w14:textId="77777777" w:rsidR="00154ABF" w:rsidRDefault="00154ABF">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000B9D43" w14:textId="77777777" w:rsidR="00154ABF" w:rsidRDefault="00154ABF">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589CC205" w14:textId="77777777" w:rsidR="00154ABF" w:rsidRDefault="00154ABF">
            <w:pPr>
              <w:spacing w:before="200" w:after="200"/>
              <w:rPr>
                <w:sz w:val="20"/>
                <w:szCs w:val="20"/>
              </w:rPr>
            </w:pPr>
            <w:r>
              <w:rPr>
                <w:sz w:val="20"/>
                <w:szCs w:val="20"/>
              </w:rPr>
              <w:t>(b) the service is provided to the person individually; and</w:t>
            </w:r>
          </w:p>
          <w:p w14:paraId="10CC19E1" w14:textId="77777777" w:rsidR="00154ABF" w:rsidRDefault="00154ABF">
            <w:pPr>
              <w:spacing w:before="200" w:after="200"/>
              <w:rPr>
                <w:sz w:val="20"/>
                <w:szCs w:val="20"/>
              </w:rPr>
            </w:pPr>
            <w:r>
              <w:rPr>
                <w:sz w:val="20"/>
                <w:szCs w:val="20"/>
              </w:rPr>
              <w:t>(c) at the completion of a course of treatment, the referring medical practitioner reviews the need for a further course of treatment; and</w:t>
            </w:r>
          </w:p>
          <w:p w14:paraId="0109889C" w14:textId="77777777" w:rsidR="00154ABF" w:rsidRDefault="00154ABF">
            <w:pPr>
              <w:spacing w:before="200" w:after="200"/>
              <w:rPr>
                <w:sz w:val="20"/>
                <w:szCs w:val="20"/>
              </w:rPr>
            </w:pPr>
            <w:r>
              <w:rPr>
                <w:sz w:val="20"/>
                <w:szCs w:val="20"/>
              </w:rPr>
              <w:t>(d) on the completion of the course of treatment, the eligible clinical psychologist gives a written report to the referring medical practitioner on assessments carried out, treatment provided and recommendations on future management of the person’s condition; and</w:t>
            </w:r>
          </w:p>
          <w:p w14:paraId="65CA812A" w14:textId="77777777" w:rsidR="00154ABF" w:rsidRDefault="00154ABF">
            <w:pPr>
              <w:spacing w:before="200" w:after="200"/>
              <w:rPr>
                <w:sz w:val="20"/>
                <w:szCs w:val="20"/>
              </w:rPr>
            </w:pPr>
            <w:r>
              <w:rPr>
                <w:sz w:val="20"/>
                <w:szCs w:val="20"/>
              </w:rPr>
              <w:lastRenderedPageBreak/>
              <w:t>(e) the service is at least 50 minutes duration</w:t>
            </w:r>
          </w:p>
          <w:p w14:paraId="24CA26D1" w14:textId="77777777" w:rsidR="00154ABF" w:rsidRDefault="00154ABF">
            <w:pPr>
              <w:spacing w:before="200" w:after="200"/>
              <w:rPr>
                <w:sz w:val="20"/>
                <w:szCs w:val="20"/>
              </w:rPr>
            </w:pPr>
            <w:r>
              <w:rPr>
                <w:sz w:val="20"/>
                <w:szCs w:val="20"/>
              </w:rPr>
              <w:t> </w:t>
            </w:r>
          </w:p>
          <w:p w14:paraId="7A3FD6D8" w14:textId="77777777" w:rsidR="00154ABF" w:rsidRDefault="00154ABF">
            <w:pPr>
              <w:spacing w:before="200" w:after="200"/>
              <w:rPr>
                <w:sz w:val="20"/>
                <w:szCs w:val="20"/>
              </w:rPr>
            </w:pPr>
            <w:r>
              <w:rPr>
                <w:sz w:val="20"/>
                <w:szCs w:val="20"/>
              </w:rPr>
              <w:t> </w:t>
            </w:r>
          </w:p>
          <w:p w14:paraId="7E222223" w14:textId="77777777" w:rsidR="00154ABF" w:rsidRDefault="00154ABF">
            <w:r>
              <w:t>(See para AN.0.30, AN.0.76 of explanatory notes to this Category)</w:t>
            </w:r>
          </w:p>
          <w:p w14:paraId="7E849AB6" w14:textId="77777777" w:rsidR="00154ABF" w:rsidRDefault="00154ABF">
            <w:pPr>
              <w:tabs>
                <w:tab w:val="left" w:pos="1701"/>
              </w:tabs>
              <w:rPr>
                <w:b/>
                <w:sz w:val="20"/>
              </w:rPr>
            </w:pPr>
            <w:r>
              <w:rPr>
                <w:b/>
                <w:sz w:val="20"/>
              </w:rPr>
              <w:t xml:space="preserve">Fee: </w:t>
            </w:r>
            <w:r>
              <w:t>$166.85</w:t>
            </w:r>
            <w:r>
              <w:tab/>
            </w:r>
            <w:r>
              <w:rPr>
                <w:b/>
                <w:sz w:val="20"/>
              </w:rPr>
              <w:t xml:space="preserve">Benefit: </w:t>
            </w:r>
            <w:r>
              <w:t>85% = $141.85</w:t>
            </w:r>
          </w:p>
          <w:p w14:paraId="40303E04" w14:textId="77777777" w:rsidR="00154ABF" w:rsidRDefault="00154ABF">
            <w:pPr>
              <w:tabs>
                <w:tab w:val="left" w:pos="1701"/>
              </w:tabs>
            </w:pPr>
            <w:r>
              <w:rPr>
                <w:b/>
                <w:sz w:val="20"/>
              </w:rPr>
              <w:t xml:space="preserve">Extended Medicare Safety Net Cap: </w:t>
            </w:r>
            <w:r>
              <w:t>$500.00</w:t>
            </w:r>
          </w:p>
        </w:tc>
      </w:tr>
      <w:tr w:rsidR="00154ABF" w14:paraId="651A6A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5D9ED2" w14:textId="77777777" w:rsidR="00154ABF" w:rsidRDefault="00154ABF">
            <w:pPr>
              <w:rPr>
                <w:b/>
              </w:rPr>
            </w:pPr>
            <w:r>
              <w:rPr>
                <w:b/>
              </w:rPr>
              <w:lastRenderedPageBreak/>
              <w:t>Fee</w:t>
            </w:r>
          </w:p>
          <w:p w14:paraId="6FA29E80" w14:textId="77777777" w:rsidR="00154ABF" w:rsidRDefault="00154ABF">
            <w:r>
              <w:t>91168</w:t>
            </w:r>
          </w:p>
        </w:tc>
        <w:tc>
          <w:tcPr>
            <w:tcW w:w="0" w:type="auto"/>
            <w:tcMar>
              <w:top w:w="38" w:type="dxa"/>
              <w:left w:w="38" w:type="dxa"/>
              <w:bottom w:w="38" w:type="dxa"/>
              <w:right w:w="38" w:type="dxa"/>
            </w:tcMar>
            <w:vAlign w:val="bottom"/>
          </w:tcPr>
          <w:p w14:paraId="4CA787E4" w14:textId="77777777" w:rsidR="00154ABF" w:rsidRDefault="00154ABF">
            <w:pPr>
              <w:spacing w:after="200"/>
              <w:rPr>
                <w:sz w:val="20"/>
                <w:szCs w:val="20"/>
              </w:rPr>
            </w:pPr>
            <w:r>
              <w:rPr>
                <w:sz w:val="20"/>
                <w:szCs w:val="20"/>
              </w:rPr>
              <w:t>Telehealth attendance for a psychological therapy health service provided by an eligible clinical psychologist to a person other than the patient, if:</w:t>
            </w:r>
          </w:p>
          <w:p w14:paraId="5215052D" w14:textId="77777777" w:rsidR="00154ABF" w:rsidRDefault="00154ABF">
            <w:pPr>
              <w:spacing w:before="200" w:after="200"/>
              <w:rPr>
                <w:sz w:val="20"/>
                <w:szCs w:val="20"/>
              </w:rPr>
            </w:pPr>
            <w:r>
              <w:rPr>
                <w:sz w:val="20"/>
                <w:szCs w:val="20"/>
              </w:rPr>
              <w:t>(a)    the service is part of the patient’s treatment;</w:t>
            </w:r>
          </w:p>
          <w:p w14:paraId="0B7476E7" w14:textId="77777777" w:rsidR="00154ABF" w:rsidRDefault="00154ABF">
            <w:pPr>
              <w:spacing w:before="200" w:after="200"/>
              <w:rPr>
                <w:sz w:val="20"/>
                <w:szCs w:val="20"/>
              </w:rPr>
            </w:pPr>
            <w:r>
              <w:rPr>
                <w:sz w:val="20"/>
                <w:szCs w:val="20"/>
              </w:rPr>
              <w:t>(b)    the patient has been referred to the eligible clinical psychologist by a referring practitioner; and</w:t>
            </w:r>
          </w:p>
          <w:p w14:paraId="0E023072" w14:textId="77777777" w:rsidR="00154ABF" w:rsidRDefault="00154ABF">
            <w:pPr>
              <w:spacing w:before="200" w:after="200"/>
              <w:rPr>
                <w:sz w:val="20"/>
                <w:szCs w:val="20"/>
              </w:rPr>
            </w:pPr>
            <w:r>
              <w:rPr>
                <w:sz w:val="20"/>
                <w:szCs w:val="20"/>
              </w:rPr>
              <w:t>(c)    the service lasts at least 30 minutes but less than 50 minutes</w:t>
            </w:r>
          </w:p>
          <w:p w14:paraId="0509458E" w14:textId="77777777" w:rsidR="00154ABF" w:rsidRDefault="00154ABF">
            <w:r>
              <w:t>(See para MN.6.8 of explanatory notes to this Category)</w:t>
            </w:r>
          </w:p>
          <w:p w14:paraId="4FBE1EA5" w14:textId="77777777" w:rsidR="00154ABF" w:rsidRDefault="00154ABF">
            <w:pPr>
              <w:tabs>
                <w:tab w:val="left" w:pos="1701"/>
              </w:tabs>
              <w:rPr>
                <w:b/>
                <w:sz w:val="20"/>
              </w:rPr>
            </w:pPr>
            <w:r>
              <w:rPr>
                <w:b/>
                <w:sz w:val="20"/>
              </w:rPr>
              <w:t xml:space="preserve">Fee: </w:t>
            </w:r>
            <w:r>
              <w:t>$113.65</w:t>
            </w:r>
            <w:r>
              <w:tab/>
            </w:r>
            <w:r>
              <w:rPr>
                <w:b/>
                <w:sz w:val="20"/>
              </w:rPr>
              <w:t xml:space="preserve">Benefit: </w:t>
            </w:r>
            <w:r>
              <w:t>85% = $96.65</w:t>
            </w:r>
          </w:p>
          <w:p w14:paraId="4BAA7369" w14:textId="77777777" w:rsidR="00154ABF" w:rsidRDefault="00154ABF">
            <w:pPr>
              <w:tabs>
                <w:tab w:val="left" w:pos="1701"/>
              </w:tabs>
            </w:pPr>
            <w:r>
              <w:rPr>
                <w:b/>
                <w:sz w:val="20"/>
              </w:rPr>
              <w:t xml:space="preserve">Extended Medicare Safety Net Cap: </w:t>
            </w:r>
            <w:r>
              <w:t>$340.95</w:t>
            </w:r>
          </w:p>
        </w:tc>
      </w:tr>
      <w:tr w:rsidR="00154ABF" w14:paraId="760A85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6DAA33" w14:textId="77777777" w:rsidR="00154ABF" w:rsidRDefault="00154ABF">
            <w:pPr>
              <w:rPr>
                <w:b/>
              </w:rPr>
            </w:pPr>
            <w:r>
              <w:rPr>
                <w:b/>
              </w:rPr>
              <w:t>Fee</w:t>
            </w:r>
          </w:p>
          <w:p w14:paraId="27273B46" w14:textId="77777777" w:rsidR="00154ABF" w:rsidRDefault="00154ABF">
            <w:r>
              <w:t>91171</w:t>
            </w:r>
          </w:p>
        </w:tc>
        <w:tc>
          <w:tcPr>
            <w:tcW w:w="0" w:type="auto"/>
            <w:tcMar>
              <w:top w:w="38" w:type="dxa"/>
              <w:left w:w="38" w:type="dxa"/>
              <w:bottom w:w="38" w:type="dxa"/>
              <w:right w:w="38" w:type="dxa"/>
            </w:tcMar>
            <w:vAlign w:val="bottom"/>
          </w:tcPr>
          <w:p w14:paraId="2719B09E" w14:textId="77777777" w:rsidR="00154ABF" w:rsidRDefault="00154ABF">
            <w:pPr>
              <w:spacing w:after="200"/>
              <w:rPr>
                <w:sz w:val="20"/>
                <w:szCs w:val="20"/>
              </w:rPr>
            </w:pPr>
            <w:r>
              <w:rPr>
                <w:sz w:val="20"/>
                <w:szCs w:val="20"/>
              </w:rPr>
              <w:t>Telehealth attendance for a psychological therapy health service provided by an eligible clinical psychologist to a person other than the patient, if:</w:t>
            </w:r>
          </w:p>
          <w:p w14:paraId="1F995C1E" w14:textId="77777777" w:rsidR="00154ABF" w:rsidRDefault="00154ABF">
            <w:pPr>
              <w:spacing w:before="200" w:after="200"/>
              <w:rPr>
                <w:sz w:val="20"/>
                <w:szCs w:val="20"/>
              </w:rPr>
            </w:pPr>
            <w:r>
              <w:rPr>
                <w:sz w:val="20"/>
                <w:szCs w:val="20"/>
              </w:rPr>
              <w:t>(a)     the service is part of the patient’s treatment;</w:t>
            </w:r>
          </w:p>
          <w:p w14:paraId="596F9FA6" w14:textId="77777777" w:rsidR="00154ABF" w:rsidRDefault="00154ABF">
            <w:pPr>
              <w:spacing w:before="200" w:after="200"/>
              <w:rPr>
                <w:sz w:val="20"/>
                <w:szCs w:val="20"/>
              </w:rPr>
            </w:pPr>
            <w:r>
              <w:rPr>
                <w:sz w:val="20"/>
                <w:szCs w:val="20"/>
              </w:rPr>
              <w:t>(b)    the patient has been referred to the eligible clinical psychologist by a referring practitioner; and</w:t>
            </w:r>
          </w:p>
          <w:p w14:paraId="2A4C785A" w14:textId="77777777" w:rsidR="00154ABF" w:rsidRDefault="00154ABF">
            <w:pPr>
              <w:spacing w:before="200" w:after="200"/>
              <w:rPr>
                <w:sz w:val="20"/>
                <w:szCs w:val="20"/>
              </w:rPr>
            </w:pPr>
            <w:r>
              <w:rPr>
                <w:sz w:val="20"/>
                <w:szCs w:val="20"/>
              </w:rPr>
              <w:t>(c)     the service lasts at least 50 minutes</w:t>
            </w:r>
          </w:p>
          <w:p w14:paraId="52B1CE64" w14:textId="77777777" w:rsidR="00154ABF" w:rsidRDefault="00154ABF">
            <w:r>
              <w:t>(See para MN.6.8 of explanatory notes to this Category)</w:t>
            </w:r>
          </w:p>
          <w:p w14:paraId="0A47A6ED" w14:textId="77777777" w:rsidR="00154ABF" w:rsidRDefault="00154ABF">
            <w:pPr>
              <w:tabs>
                <w:tab w:val="left" w:pos="1701"/>
              </w:tabs>
              <w:rPr>
                <w:b/>
                <w:sz w:val="20"/>
              </w:rPr>
            </w:pPr>
            <w:r>
              <w:rPr>
                <w:b/>
                <w:sz w:val="20"/>
              </w:rPr>
              <w:t xml:space="preserve">Fee: </w:t>
            </w:r>
            <w:r>
              <w:t>$166.85</w:t>
            </w:r>
            <w:r>
              <w:tab/>
            </w:r>
            <w:r>
              <w:rPr>
                <w:b/>
                <w:sz w:val="20"/>
              </w:rPr>
              <w:t xml:space="preserve">Benefit: </w:t>
            </w:r>
            <w:r>
              <w:t>85% = $141.85</w:t>
            </w:r>
          </w:p>
          <w:p w14:paraId="79DB8858" w14:textId="77777777" w:rsidR="00154ABF" w:rsidRDefault="00154ABF">
            <w:pPr>
              <w:tabs>
                <w:tab w:val="left" w:pos="1701"/>
              </w:tabs>
            </w:pPr>
            <w:r>
              <w:rPr>
                <w:b/>
                <w:sz w:val="20"/>
              </w:rPr>
              <w:t xml:space="preserve">Extended Medicare Safety Net Cap: </w:t>
            </w:r>
            <w:r>
              <w:t>$500.00</w:t>
            </w:r>
          </w:p>
        </w:tc>
      </w:tr>
    </w:tbl>
    <w:p w14:paraId="0CA84253"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3F597E6"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68F2F7B9" w14:textId="77777777">
              <w:tc>
                <w:tcPr>
                  <w:tcW w:w="2500" w:type="pct"/>
                  <w:tcBorders>
                    <w:top w:val="nil"/>
                    <w:left w:val="nil"/>
                    <w:bottom w:val="nil"/>
                    <w:right w:val="nil"/>
                  </w:tcBorders>
                  <w:tcMar>
                    <w:top w:w="38" w:type="dxa"/>
                    <w:left w:w="0" w:type="dxa"/>
                    <w:bottom w:w="38" w:type="dxa"/>
                    <w:right w:w="0" w:type="dxa"/>
                  </w:tcMar>
                  <w:vAlign w:val="bottom"/>
                </w:tcPr>
                <w:p w14:paraId="2E0526EC" w14:textId="77777777" w:rsidR="00A77B3E" w:rsidRDefault="00A77B3E">
                  <w:pPr>
                    <w:keepLines/>
                    <w:rPr>
                      <w:rFonts w:ascii="Helvetica" w:eastAsia="Helvetica" w:hAnsi="Helvetica" w:cs="Helvetica"/>
                      <w:b/>
                      <w:sz w:val="20"/>
                    </w:rPr>
                  </w:pPr>
                  <w:r>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16B2EB20"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PSYCHOLOGIST FOCUSSED PSYCHOLOGICAL STRATEGIES TELEHEALTH SERVICES</w:t>
                  </w:r>
                </w:p>
              </w:tc>
            </w:tr>
          </w:tbl>
          <w:p w14:paraId="4C1670E3" w14:textId="77777777" w:rsidR="00A77B3E" w:rsidRDefault="00A77B3E">
            <w:pPr>
              <w:keepLines/>
              <w:rPr>
                <w:rFonts w:ascii="Helvetica" w:eastAsia="Helvetica" w:hAnsi="Helvetica" w:cs="Helvetica"/>
                <w:b/>
              </w:rPr>
            </w:pPr>
          </w:p>
        </w:tc>
      </w:tr>
      <w:tr w:rsidR="00154ABF" w14:paraId="29980D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D10774"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117D020" w14:textId="77777777" w:rsidR="00A77B3E" w:rsidRDefault="00A77B3E">
            <w:pPr>
              <w:spacing w:before="120" w:after="60"/>
              <w:rPr>
                <w:rFonts w:ascii="Helvetica" w:eastAsia="Helvetica" w:hAnsi="Helvetica" w:cs="Helvetica"/>
                <w:b/>
              </w:rPr>
            </w:pPr>
            <w:r>
              <w:rPr>
                <w:rFonts w:ascii="Helvetica" w:eastAsia="Helvetica" w:hAnsi="Helvetica" w:cs="Helvetica"/>
                <w:b/>
              </w:rPr>
              <w:t>Group M18. Allied health telehealth and phone services</w:t>
            </w:r>
          </w:p>
        </w:tc>
      </w:tr>
      <w:tr w:rsidR="00154ABF" w14:paraId="435361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93A8D9C"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6576F3D"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2" w:name="_Toc169795436"/>
            <w:r>
              <w:rPr>
                <w:rFonts w:ascii="Helvetica" w:eastAsia="Helvetica" w:hAnsi="Helvetica" w:cs="Helvetica"/>
                <w:b w:val="0"/>
                <w:sz w:val="18"/>
              </w:rPr>
              <w:t>Subgroup 2. Psychologist focussed psychological strategies telehealth services</w:t>
            </w:r>
            <w:bookmarkEnd w:id="42"/>
          </w:p>
        </w:tc>
      </w:tr>
      <w:tr w:rsidR="00154ABF" w14:paraId="4A6906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D561F5" w14:textId="77777777" w:rsidR="00154ABF" w:rsidRDefault="00154ABF">
            <w:pPr>
              <w:rPr>
                <w:b/>
              </w:rPr>
            </w:pPr>
            <w:r>
              <w:rPr>
                <w:b/>
              </w:rPr>
              <w:t>Fee</w:t>
            </w:r>
          </w:p>
          <w:p w14:paraId="451BF99A" w14:textId="77777777" w:rsidR="00154ABF" w:rsidRDefault="00154ABF">
            <w:r>
              <w:t>91169</w:t>
            </w:r>
          </w:p>
        </w:tc>
        <w:tc>
          <w:tcPr>
            <w:tcW w:w="0" w:type="auto"/>
            <w:tcMar>
              <w:top w:w="38" w:type="dxa"/>
              <w:left w:w="38" w:type="dxa"/>
              <w:bottom w:w="38" w:type="dxa"/>
              <w:right w:w="38" w:type="dxa"/>
            </w:tcMar>
            <w:vAlign w:val="bottom"/>
          </w:tcPr>
          <w:p w14:paraId="5D435DB0" w14:textId="77777777" w:rsidR="00154ABF" w:rsidRDefault="00154ABF">
            <w:pPr>
              <w:spacing w:after="200"/>
              <w:rPr>
                <w:sz w:val="20"/>
                <w:szCs w:val="20"/>
              </w:rPr>
            </w:pPr>
            <w:r>
              <w:rPr>
                <w:sz w:val="20"/>
                <w:szCs w:val="20"/>
              </w:rPr>
              <w:t>Focussed psychological strategies health service provided by telehealth attendance by an eligible psychologist if:</w:t>
            </w:r>
          </w:p>
          <w:p w14:paraId="7C6E137B" w14:textId="77777777" w:rsidR="00154ABF" w:rsidRDefault="00154ABF">
            <w:pPr>
              <w:spacing w:before="200" w:after="200"/>
              <w:rPr>
                <w:sz w:val="20"/>
                <w:szCs w:val="20"/>
              </w:rPr>
            </w:pPr>
            <w:r>
              <w:rPr>
                <w:sz w:val="20"/>
                <w:szCs w:val="20"/>
              </w:rPr>
              <w:t>(a)  the person is referred by:</w:t>
            </w:r>
          </w:p>
          <w:p w14:paraId="4510E3D0" w14:textId="77777777" w:rsidR="00154ABF" w:rsidRDefault="00154ABF">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34007E93" w14:textId="77777777" w:rsidR="00154ABF" w:rsidRDefault="00154ABF">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1204A958" w14:textId="77777777" w:rsidR="00154ABF" w:rsidRDefault="00154ABF">
            <w:pPr>
              <w:pBdr>
                <w:left w:val="none" w:sz="0" w:space="22" w:color="auto"/>
              </w:pBdr>
              <w:spacing w:before="200" w:after="200"/>
              <w:ind w:left="450"/>
              <w:rPr>
                <w:sz w:val="20"/>
                <w:szCs w:val="20"/>
              </w:rPr>
            </w:pPr>
            <w:r>
              <w:rPr>
                <w:sz w:val="20"/>
                <w:szCs w:val="20"/>
              </w:rPr>
              <w:lastRenderedPageBreak/>
              <w:t>(iii) a specialist or consultant physician specialising in the practice of his or her field of paediatrics; and</w:t>
            </w:r>
          </w:p>
          <w:p w14:paraId="57E14393" w14:textId="77777777" w:rsidR="00154ABF" w:rsidRDefault="00154ABF">
            <w:pPr>
              <w:spacing w:before="200" w:after="200"/>
              <w:rPr>
                <w:sz w:val="20"/>
                <w:szCs w:val="20"/>
              </w:rPr>
            </w:pPr>
            <w:r>
              <w:rPr>
                <w:sz w:val="20"/>
                <w:szCs w:val="20"/>
              </w:rPr>
              <w:t>(b)  the service is provided to the person individually; and</w:t>
            </w:r>
          </w:p>
          <w:p w14:paraId="77EA377D" w14:textId="77777777" w:rsidR="00154ABF" w:rsidRDefault="00154ABF">
            <w:pPr>
              <w:spacing w:before="200" w:after="200"/>
              <w:rPr>
                <w:sz w:val="20"/>
                <w:szCs w:val="20"/>
              </w:rPr>
            </w:pPr>
            <w:r>
              <w:rPr>
                <w:sz w:val="20"/>
                <w:szCs w:val="20"/>
              </w:rPr>
              <w:t>(c)  at the completion of a course of treatment, the referring medical practitioner reviews the need for a further course of treatment; and</w:t>
            </w:r>
          </w:p>
          <w:p w14:paraId="6F5FB57C" w14:textId="77777777" w:rsidR="00154ABF" w:rsidRDefault="00154ABF">
            <w:pPr>
              <w:spacing w:before="200" w:after="200"/>
              <w:rPr>
                <w:sz w:val="20"/>
                <w:szCs w:val="20"/>
              </w:rPr>
            </w:pPr>
            <w:r>
              <w:rPr>
                <w:sz w:val="20"/>
                <w:szCs w:val="20"/>
              </w:rPr>
              <w:t>(d)  on the completion of the course of treatment, the eligible psychologist gives a written report to the referring medical practitioner on assessments carried out, treatment provided and recommendations on future management of the person’s condition; and</w:t>
            </w:r>
          </w:p>
          <w:p w14:paraId="45C258A6" w14:textId="77777777" w:rsidR="00154ABF" w:rsidRDefault="00154ABF">
            <w:pPr>
              <w:spacing w:before="200" w:after="200"/>
              <w:rPr>
                <w:sz w:val="20"/>
                <w:szCs w:val="20"/>
              </w:rPr>
            </w:pPr>
            <w:r>
              <w:rPr>
                <w:sz w:val="20"/>
                <w:szCs w:val="20"/>
              </w:rPr>
              <w:t>(e)  the service is at least 20 minutes but less than 50 minutes duration</w:t>
            </w:r>
          </w:p>
          <w:p w14:paraId="4BCFA2DC" w14:textId="77777777" w:rsidR="00154ABF" w:rsidRDefault="00154ABF">
            <w:pPr>
              <w:spacing w:before="200" w:after="200"/>
              <w:rPr>
                <w:sz w:val="20"/>
                <w:szCs w:val="20"/>
              </w:rPr>
            </w:pPr>
            <w:r>
              <w:rPr>
                <w:sz w:val="20"/>
                <w:szCs w:val="20"/>
              </w:rPr>
              <w:t> </w:t>
            </w:r>
          </w:p>
          <w:p w14:paraId="77A7A17E" w14:textId="77777777" w:rsidR="00154ABF" w:rsidRDefault="00154ABF">
            <w:pPr>
              <w:spacing w:before="200" w:after="200"/>
              <w:rPr>
                <w:sz w:val="20"/>
                <w:szCs w:val="20"/>
              </w:rPr>
            </w:pPr>
            <w:r>
              <w:rPr>
                <w:sz w:val="20"/>
                <w:szCs w:val="20"/>
              </w:rPr>
              <w:t> </w:t>
            </w:r>
          </w:p>
          <w:p w14:paraId="74EB5B3A" w14:textId="77777777" w:rsidR="00154ABF" w:rsidRDefault="00154ABF">
            <w:r>
              <w:t>(See para AN.0.30, MN.7.1, AN.0.76 of explanatory notes to this Category)</w:t>
            </w:r>
          </w:p>
          <w:p w14:paraId="0417B50A" w14:textId="77777777" w:rsidR="00154ABF" w:rsidRDefault="00154ABF">
            <w:pPr>
              <w:tabs>
                <w:tab w:val="left" w:pos="1701"/>
              </w:tabs>
              <w:rPr>
                <w:b/>
                <w:sz w:val="20"/>
              </w:rPr>
            </w:pPr>
            <w:r>
              <w:rPr>
                <w:b/>
                <w:sz w:val="20"/>
              </w:rPr>
              <w:t xml:space="preserve">Fee: </w:t>
            </w:r>
            <w:r>
              <w:t>$80.55</w:t>
            </w:r>
            <w:r>
              <w:tab/>
            </w:r>
            <w:r>
              <w:rPr>
                <w:b/>
                <w:sz w:val="20"/>
              </w:rPr>
              <w:t xml:space="preserve">Benefit: </w:t>
            </w:r>
            <w:r>
              <w:t>85% = $68.50</w:t>
            </w:r>
          </w:p>
          <w:p w14:paraId="1C88E294" w14:textId="77777777" w:rsidR="00154ABF" w:rsidRDefault="00154ABF">
            <w:pPr>
              <w:tabs>
                <w:tab w:val="left" w:pos="1701"/>
              </w:tabs>
            </w:pPr>
            <w:r>
              <w:rPr>
                <w:b/>
                <w:sz w:val="20"/>
              </w:rPr>
              <w:t xml:space="preserve">Extended Medicare Safety Net Cap: </w:t>
            </w:r>
            <w:r>
              <w:t>$241.65</w:t>
            </w:r>
          </w:p>
        </w:tc>
      </w:tr>
      <w:tr w:rsidR="00154ABF" w14:paraId="5043DF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1C1872" w14:textId="77777777" w:rsidR="00154ABF" w:rsidRDefault="00154ABF">
            <w:pPr>
              <w:rPr>
                <w:b/>
              </w:rPr>
            </w:pPr>
            <w:r>
              <w:rPr>
                <w:b/>
              </w:rPr>
              <w:lastRenderedPageBreak/>
              <w:t>Fee</w:t>
            </w:r>
          </w:p>
          <w:p w14:paraId="62E290B3" w14:textId="77777777" w:rsidR="00154ABF" w:rsidRDefault="00154ABF">
            <w:r>
              <w:t>91170</w:t>
            </w:r>
          </w:p>
        </w:tc>
        <w:tc>
          <w:tcPr>
            <w:tcW w:w="0" w:type="auto"/>
            <w:tcMar>
              <w:top w:w="38" w:type="dxa"/>
              <w:left w:w="38" w:type="dxa"/>
              <w:bottom w:w="38" w:type="dxa"/>
              <w:right w:w="38" w:type="dxa"/>
            </w:tcMar>
            <w:vAlign w:val="bottom"/>
          </w:tcPr>
          <w:p w14:paraId="28D60137" w14:textId="77777777" w:rsidR="00154ABF" w:rsidRDefault="00154ABF">
            <w:pPr>
              <w:spacing w:after="200"/>
              <w:rPr>
                <w:sz w:val="20"/>
                <w:szCs w:val="20"/>
              </w:rPr>
            </w:pPr>
            <w:r>
              <w:rPr>
                <w:sz w:val="20"/>
                <w:szCs w:val="20"/>
              </w:rPr>
              <w:t>Focussed psychological strategies health service provided by telehealth attendance by an eligible psychologist if:</w:t>
            </w:r>
          </w:p>
          <w:p w14:paraId="34F95AD2" w14:textId="77777777" w:rsidR="00154ABF" w:rsidRDefault="00154ABF">
            <w:pPr>
              <w:spacing w:before="200" w:after="200"/>
              <w:rPr>
                <w:sz w:val="20"/>
                <w:szCs w:val="20"/>
              </w:rPr>
            </w:pPr>
            <w:r>
              <w:rPr>
                <w:sz w:val="20"/>
                <w:szCs w:val="20"/>
              </w:rPr>
              <w:t>(a)  the person is referred by:</w:t>
            </w:r>
          </w:p>
          <w:p w14:paraId="5D1DFAD6" w14:textId="77777777" w:rsidR="00154ABF" w:rsidRDefault="00154ABF">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622CC7B2" w14:textId="77777777" w:rsidR="00154ABF" w:rsidRDefault="00154ABF">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6AF5DD57" w14:textId="77777777" w:rsidR="00154ABF" w:rsidRDefault="00154ABF">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75393F19" w14:textId="77777777" w:rsidR="00154ABF" w:rsidRDefault="00154ABF">
            <w:pPr>
              <w:spacing w:before="200" w:after="200"/>
              <w:rPr>
                <w:sz w:val="20"/>
                <w:szCs w:val="20"/>
              </w:rPr>
            </w:pPr>
            <w:r>
              <w:rPr>
                <w:sz w:val="20"/>
                <w:szCs w:val="20"/>
              </w:rPr>
              <w:t>(b)  the service is provided to the person individually; and</w:t>
            </w:r>
          </w:p>
          <w:p w14:paraId="3036A2E3" w14:textId="77777777" w:rsidR="00154ABF" w:rsidRDefault="00154ABF">
            <w:pPr>
              <w:spacing w:before="200" w:after="200"/>
              <w:rPr>
                <w:sz w:val="20"/>
                <w:szCs w:val="20"/>
              </w:rPr>
            </w:pPr>
            <w:r>
              <w:rPr>
                <w:sz w:val="20"/>
                <w:szCs w:val="20"/>
              </w:rPr>
              <w:t>(c)  at the completion of a course of treatment, the referring medical practitioner reviews the need for a further course of treatment; and</w:t>
            </w:r>
          </w:p>
          <w:p w14:paraId="3B139B3B" w14:textId="77777777" w:rsidR="00154ABF" w:rsidRDefault="00154ABF">
            <w:pPr>
              <w:spacing w:before="200" w:after="200"/>
              <w:rPr>
                <w:sz w:val="20"/>
                <w:szCs w:val="20"/>
              </w:rPr>
            </w:pPr>
            <w:r>
              <w:rPr>
                <w:sz w:val="20"/>
                <w:szCs w:val="20"/>
              </w:rPr>
              <w:t>(d) on the completion of the course of treatment, the eligible psychologist gives a written report to the referring medical practitioner on assessments carried out, treatment provided and recommendations on future management of the person’s condition; and</w:t>
            </w:r>
          </w:p>
          <w:p w14:paraId="7A370C2F" w14:textId="77777777" w:rsidR="00154ABF" w:rsidRDefault="00154ABF">
            <w:pPr>
              <w:spacing w:before="200" w:after="200"/>
              <w:rPr>
                <w:sz w:val="20"/>
                <w:szCs w:val="20"/>
              </w:rPr>
            </w:pPr>
            <w:r>
              <w:rPr>
                <w:sz w:val="20"/>
                <w:szCs w:val="20"/>
              </w:rPr>
              <w:t>(e)  the service is at least 50 minutes duration</w:t>
            </w:r>
          </w:p>
          <w:p w14:paraId="2CDB5A8A" w14:textId="77777777" w:rsidR="00154ABF" w:rsidRDefault="00154ABF">
            <w:r>
              <w:t>(See para AN.0.30, MN.7.1, AN.0.76 of explanatory notes to this Category)</w:t>
            </w:r>
          </w:p>
          <w:p w14:paraId="762D3686" w14:textId="77777777" w:rsidR="00154ABF" w:rsidRDefault="00154ABF">
            <w:pPr>
              <w:tabs>
                <w:tab w:val="left" w:pos="1701"/>
              </w:tabs>
              <w:rPr>
                <w:b/>
                <w:sz w:val="20"/>
              </w:rPr>
            </w:pPr>
            <w:r>
              <w:rPr>
                <w:b/>
                <w:sz w:val="20"/>
              </w:rPr>
              <w:t xml:space="preserve">Fee: </w:t>
            </w:r>
            <w:r>
              <w:t>$113.65</w:t>
            </w:r>
            <w:r>
              <w:tab/>
            </w:r>
            <w:r>
              <w:rPr>
                <w:b/>
                <w:sz w:val="20"/>
              </w:rPr>
              <w:t xml:space="preserve">Benefit: </w:t>
            </w:r>
            <w:r>
              <w:t>85% = $96.65</w:t>
            </w:r>
          </w:p>
          <w:p w14:paraId="3F919D14" w14:textId="77777777" w:rsidR="00154ABF" w:rsidRDefault="00154ABF">
            <w:pPr>
              <w:tabs>
                <w:tab w:val="left" w:pos="1701"/>
              </w:tabs>
            </w:pPr>
            <w:r>
              <w:rPr>
                <w:b/>
                <w:sz w:val="20"/>
              </w:rPr>
              <w:t xml:space="preserve">Extended Medicare Safety Net Cap: </w:t>
            </w:r>
            <w:r>
              <w:t>$340.95</w:t>
            </w:r>
          </w:p>
        </w:tc>
      </w:tr>
      <w:tr w:rsidR="00154ABF" w14:paraId="41EA24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DE7C23" w14:textId="77777777" w:rsidR="00154ABF" w:rsidRDefault="00154ABF">
            <w:pPr>
              <w:rPr>
                <w:b/>
              </w:rPr>
            </w:pPr>
            <w:r>
              <w:rPr>
                <w:b/>
              </w:rPr>
              <w:t>Fee</w:t>
            </w:r>
          </w:p>
          <w:p w14:paraId="304D1F03" w14:textId="77777777" w:rsidR="00154ABF" w:rsidRDefault="00154ABF">
            <w:r>
              <w:t>91174</w:t>
            </w:r>
          </w:p>
        </w:tc>
        <w:tc>
          <w:tcPr>
            <w:tcW w:w="0" w:type="auto"/>
            <w:tcMar>
              <w:top w:w="38" w:type="dxa"/>
              <w:left w:w="38" w:type="dxa"/>
              <w:bottom w:w="38" w:type="dxa"/>
              <w:right w:w="38" w:type="dxa"/>
            </w:tcMar>
            <w:vAlign w:val="bottom"/>
          </w:tcPr>
          <w:p w14:paraId="19AB76D5" w14:textId="77777777" w:rsidR="00154ABF" w:rsidRDefault="00154ABF">
            <w:pPr>
              <w:spacing w:after="200"/>
              <w:rPr>
                <w:sz w:val="20"/>
                <w:szCs w:val="20"/>
              </w:rPr>
            </w:pPr>
            <w:r>
              <w:rPr>
                <w:sz w:val="20"/>
                <w:szCs w:val="20"/>
              </w:rPr>
              <w:t>Telehealth attendance for a focussed psychological strategies health service provided by an eligible psychologist to a person other than the patient, if:</w:t>
            </w:r>
          </w:p>
          <w:p w14:paraId="61FA7A75" w14:textId="77777777" w:rsidR="00154ABF" w:rsidRDefault="00154ABF">
            <w:pPr>
              <w:spacing w:before="200" w:after="200"/>
              <w:rPr>
                <w:sz w:val="20"/>
                <w:szCs w:val="20"/>
              </w:rPr>
            </w:pPr>
            <w:r>
              <w:rPr>
                <w:sz w:val="20"/>
                <w:szCs w:val="20"/>
              </w:rPr>
              <w:lastRenderedPageBreak/>
              <w:t>(a)     the service is part of the patient’s treatment;</w:t>
            </w:r>
          </w:p>
          <w:p w14:paraId="6138B35E" w14:textId="77777777" w:rsidR="00154ABF" w:rsidRDefault="00154ABF">
            <w:pPr>
              <w:spacing w:before="200" w:after="200"/>
              <w:rPr>
                <w:sz w:val="20"/>
                <w:szCs w:val="20"/>
              </w:rPr>
            </w:pPr>
            <w:r>
              <w:rPr>
                <w:sz w:val="20"/>
                <w:szCs w:val="20"/>
              </w:rPr>
              <w:t>(b)    the patient has been referred to the eligible psychologist by a referring practitioner; and</w:t>
            </w:r>
          </w:p>
          <w:p w14:paraId="57460752" w14:textId="77777777" w:rsidR="00154ABF" w:rsidRDefault="00154ABF">
            <w:pPr>
              <w:spacing w:before="200" w:after="200"/>
              <w:rPr>
                <w:sz w:val="20"/>
                <w:szCs w:val="20"/>
              </w:rPr>
            </w:pPr>
            <w:r>
              <w:rPr>
                <w:sz w:val="20"/>
                <w:szCs w:val="20"/>
              </w:rPr>
              <w:t>(c)     the service lasts at least 20 minutes but less than 50 minutes</w:t>
            </w:r>
          </w:p>
          <w:p w14:paraId="3493BD64" w14:textId="77777777" w:rsidR="00154ABF" w:rsidRDefault="00154ABF">
            <w:r>
              <w:t>(See para MN.7.5 of explanatory notes to this Category)</w:t>
            </w:r>
          </w:p>
          <w:p w14:paraId="22D56EAF" w14:textId="77777777" w:rsidR="00154ABF" w:rsidRDefault="00154ABF">
            <w:pPr>
              <w:tabs>
                <w:tab w:val="left" w:pos="1701"/>
              </w:tabs>
              <w:rPr>
                <w:b/>
                <w:sz w:val="20"/>
              </w:rPr>
            </w:pPr>
            <w:r>
              <w:rPr>
                <w:b/>
                <w:sz w:val="20"/>
              </w:rPr>
              <w:t xml:space="preserve">Fee: </w:t>
            </w:r>
            <w:r>
              <w:t>$80.55</w:t>
            </w:r>
            <w:r>
              <w:tab/>
            </w:r>
            <w:r>
              <w:rPr>
                <w:b/>
                <w:sz w:val="20"/>
              </w:rPr>
              <w:t xml:space="preserve">Benefit: </w:t>
            </w:r>
            <w:r>
              <w:t>85% = $68.50</w:t>
            </w:r>
          </w:p>
          <w:p w14:paraId="710402BE" w14:textId="77777777" w:rsidR="00154ABF" w:rsidRDefault="00154ABF">
            <w:pPr>
              <w:tabs>
                <w:tab w:val="left" w:pos="1701"/>
              </w:tabs>
            </w:pPr>
            <w:r>
              <w:rPr>
                <w:b/>
                <w:sz w:val="20"/>
              </w:rPr>
              <w:t xml:space="preserve">Extended Medicare Safety Net Cap: </w:t>
            </w:r>
            <w:r>
              <w:t>$241.65</w:t>
            </w:r>
          </w:p>
        </w:tc>
      </w:tr>
      <w:tr w:rsidR="00154ABF" w14:paraId="14813A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8E62E8" w14:textId="77777777" w:rsidR="00154ABF" w:rsidRDefault="00154ABF">
            <w:pPr>
              <w:rPr>
                <w:b/>
              </w:rPr>
            </w:pPr>
            <w:r>
              <w:rPr>
                <w:b/>
              </w:rPr>
              <w:lastRenderedPageBreak/>
              <w:t>Fee</w:t>
            </w:r>
          </w:p>
          <w:p w14:paraId="4775387F" w14:textId="77777777" w:rsidR="00154ABF" w:rsidRDefault="00154ABF">
            <w:r>
              <w:t>91177</w:t>
            </w:r>
          </w:p>
        </w:tc>
        <w:tc>
          <w:tcPr>
            <w:tcW w:w="0" w:type="auto"/>
            <w:tcMar>
              <w:top w:w="38" w:type="dxa"/>
              <w:left w:w="38" w:type="dxa"/>
              <w:bottom w:w="38" w:type="dxa"/>
              <w:right w:w="38" w:type="dxa"/>
            </w:tcMar>
            <w:vAlign w:val="bottom"/>
          </w:tcPr>
          <w:p w14:paraId="77052E49" w14:textId="77777777" w:rsidR="00154ABF" w:rsidRDefault="00154ABF">
            <w:pPr>
              <w:spacing w:after="200"/>
              <w:rPr>
                <w:sz w:val="20"/>
                <w:szCs w:val="20"/>
              </w:rPr>
            </w:pPr>
            <w:r>
              <w:rPr>
                <w:sz w:val="20"/>
                <w:szCs w:val="20"/>
              </w:rPr>
              <w:t>Telehealth attendance for a focussed psychological strategies health service provided by an eligible psychologist to a person other than the patient, if:</w:t>
            </w:r>
          </w:p>
          <w:p w14:paraId="1CCD91AB" w14:textId="77777777" w:rsidR="00154ABF" w:rsidRDefault="00154ABF">
            <w:pPr>
              <w:spacing w:before="200" w:after="200"/>
              <w:rPr>
                <w:sz w:val="20"/>
                <w:szCs w:val="20"/>
              </w:rPr>
            </w:pPr>
            <w:r>
              <w:rPr>
                <w:sz w:val="20"/>
                <w:szCs w:val="20"/>
              </w:rPr>
              <w:t>(a)     the service is part of the patient’s treatment;</w:t>
            </w:r>
          </w:p>
          <w:p w14:paraId="155A1D5F" w14:textId="77777777" w:rsidR="00154ABF" w:rsidRDefault="00154ABF">
            <w:pPr>
              <w:spacing w:before="200" w:after="200"/>
              <w:rPr>
                <w:sz w:val="20"/>
                <w:szCs w:val="20"/>
              </w:rPr>
            </w:pPr>
            <w:r>
              <w:rPr>
                <w:sz w:val="20"/>
                <w:szCs w:val="20"/>
              </w:rPr>
              <w:t>(b)    the patient has been referred to the eligible psychologist by a referring practitioner; and</w:t>
            </w:r>
          </w:p>
          <w:p w14:paraId="3D258D98" w14:textId="77777777" w:rsidR="00154ABF" w:rsidRDefault="00154ABF">
            <w:pPr>
              <w:spacing w:before="200" w:after="200"/>
              <w:rPr>
                <w:sz w:val="20"/>
                <w:szCs w:val="20"/>
              </w:rPr>
            </w:pPr>
            <w:r>
              <w:rPr>
                <w:sz w:val="20"/>
                <w:szCs w:val="20"/>
              </w:rPr>
              <w:t>(c)     the service lasts at least 50 minutes</w:t>
            </w:r>
          </w:p>
          <w:p w14:paraId="64B5D004" w14:textId="77777777" w:rsidR="00154ABF" w:rsidRDefault="00154ABF">
            <w:r>
              <w:t>(See para MN.7.5 of explanatory notes to this Category)</w:t>
            </w:r>
          </w:p>
          <w:p w14:paraId="2DFA1474" w14:textId="77777777" w:rsidR="00154ABF" w:rsidRDefault="00154ABF">
            <w:pPr>
              <w:tabs>
                <w:tab w:val="left" w:pos="1701"/>
              </w:tabs>
              <w:rPr>
                <w:b/>
                <w:sz w:val="20"/>
              </w:rPr>
            </w:pPr>
            <w:r>
              <w:rPr>
                <w:b/>
                <w:sz w:val="20"/>
              </w:rPr>
              <w:t xml:space="preserve">Fee: </w:t>
            </w:r>
            <w:r>
              <w:t>$113.65</w:t>
            </w:r>
            <w:r>
              <w:tab/>
            </w:r>
            <w:r>
              <w:rPr>
                <w:b/>
                <w:sz w:val="20"/>
              </w:rPr>
              <w:t xml:space="preserve">Benefit: </w:t>
            </w:r>
            <w:r>
              <w:t>85% = $96.65</w:t>
            </w:r>
          </w:p>
          <w:p w14:paraId="6DEF684D" w14:textId="77777777" w:rsidR="00154ABF" w:rsidRDefault="00154ABF">
            <w:pPr>
              <w:tabs>
                <w:tab w:val="left" w:pos="1701"/>
              </w:tabs>
            </w:pPr>
            <w:r>
              <w:rPr>
                <w:b/>
                <w:sz w:val="20"/>
              </w:rPr>
              <w:t xml:space="preserve">Extended Medicare Safety Net Cap: </w:t>
            </w:r>
            <w:r>
              <w:t>$340.95</w:t>
            </w:r>
          </w:p>
        </w:tc>
      </w:tr>
    </w:tbl>
    <w:p w14:paraId="3CB6A2A6"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107341B"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6609CE58" w14:textId="77777777">
              <w:tc>
                <w:tcPr>
                  <w:tcW w:w="2500" w:type="pct"/>
                  <w:tcBorders>
                    <w:top w:val="nil"/>
                    <w:left w:val="nil"/>
                    <w:bottom w:val="nil"/>
                    <w:right w:val="nil"/>
                  </w:tcBorders>
                  <w:tcMar>
                    <w:top w:w="38" w:type="dxa"/>
                    <w:left w:w="0" w:type="dxa"/>
                    <w:bottom w:w="38" w:type="dxa"/>
                    <w:right w:w="0" w:type="dxa"/>
                  </w:tcMar>
                  <w:vAlign w:val="bottom"/>
                </w:tcPr>
                <w:p w14:paraId="458A932B" w14:textId="77777777" w:rsidR="00A77B3E" w:rsidRDefault="00A77B3E">
                  <w:pPr>
                    <w:keepLines/>
                    <w:rPr>
                      <w:rFonts w:ascii="Helvetica" w:eastAsia="Helvetica" w:hAnsi="Helvetica" w:cs="Helvetica"/>
                      <w:b/>
                      <w:sz w:val="20"/>
                    </w:rPr>
                  </w:pPr>
                  <w:r>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703CC2CB"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 OCCUPATIONAL THERAPIST FOCUSSED PSYCHOLOGICAL STRATEGIES TELEHEALTH SERVICES</w:t>
                  </w:r>
                </w:p>
              </w:tc>
            </w:tr>
          </w:tbl>
          <w:p w14:paraId="213DF5B0" w14:textId="77777777" w:rsidR="00A77B3E" w:rsidRDefault="00A77B3E">
            <w:pPr>
              <w:keepLines/>
              <w:rPr>
                <w:rFonts w:ascii="Helvetica" w:eastAsia="Helvetica" w:hAnsi="Helvetica" w:cs="Helvetica"/>
                <w:b/>
              </w:rPr>
            </w:pPr>
          </w:p>
        </w:tc>
      </w:tr>
      <w:tr w:rsidR="00154ABF" w14:paraId="01B9F7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66E179"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41E4CDDA" w14:textId="77777777" w:rsidR="00A77B3E" w:rsidRDefault="00A77B3E">
            <w:pPr>
              <w:spacing w:before="120" w:after="60"/>
              <w:rPr>
                <w:rFonts w:ascii="Helvetica" w:eastAsia="Helvetica" w:hAnsi="Helvetica" w:cs="Helvetica"/>
                <w:b/>
              </w:rPr>
            </w:pPr>
            <w:r>
              <w:rPr>
                <w:rFonts w:ascii="Helvetica" w:eastAsia="Helvetica" w:hAnsi="Helvetica" w:cs="Helvetica"/>
                <w:b/>
              </w:rPr>
              <w:t>Group M18. Allied health telehealth and phone services</w:t>
            </w:r>
          </w:p>
        </w:tc>
      </w:tr>
      <w:tr w:rsidR="00154ABF" w14:paraId="5875BE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6567C52"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4EEC4090"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3" w:name="_Toc169795437"/>
            <w:r>
              <w:rPr>
                <w:rFonts w:ascii="Helvetica" w:eastAsia="Helvetica" w:hAnsi="Helvetica" w:cs="Helvetica"/>
                <w:b w:val="0"/>
                <w:sz w:val="18"/>
              </w:rPr>
              <w:t>Subgroup 3. Occupational therapist focussed psychological strategies telehealth services</w:t>
            </w:r>
            <w:bookmarkEnd w:id="43"/>
          </w:p>
        </w:tc>
      </w:tr>
      <w:tr w:rsidR="00154ABF" w14:paraId="7D822C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2AC2DF" w14:textId="77777777" w:rsidR="00154ABF" w:rsidRDefault="00154ABF">
            <w:pPr>
              <w:rPr>
                <w:b/>
              </w:rPr>
            </w:pPr>
            <w:r>
              <w:rPr>
                <w:b/>
              </w:rPr>
              <w:t>Fee</w:t>
            </w:r>
          </w:p>
          <w:p w14:paraId="5B82BC01" w14:textId="77777777" w:rsidR="00154ABF" w:rsidRDefault="00154ABF">
            <w:r>
              <w:t>91172</w:t>
            </w:r>
          </w:p>
        </w:tc>
        <w:tc>
          <w:tcPr>
            <w:tcW w:w="0" w:type="auto"/>
            <w:tcMar>
              <w:top w:w="38" w:type="dxa"/>
              <w:left w:w="38" w:type="dxa"/>
              <w:bottom w:w="38" w:type="dxa"/>
              <w:right w:w="38" w:type="dxa"/>
            </w:tcMar>
            <w:vAlign w:val="bottom"/>
          </w:tcPr>
          <w:p w14:paraId="417347C8" w14:textId="77777777" w:rsidR="00154ABF" w:rsidRDefault="00154ABF">
            <w:pPr>
              <w:spacing w:after="200"/>
              <w:rPr>
                <w:sz w:val="20"/>
                <w:szCs w:val="20"/>
              </w:rPr>
            </w:pPr>
            <w:r>
              <w:rPr>
                <w:sz w:val="20"/>
                <w:szCs w:val="20"/>
              </w:rPr>
              <w:t>Focussed psychological strategies health service provided by telehealth attendance by an eligible occupational therapist if:</w:t>
            </w:r>
          </w:p>
          <w:p w14:paraId="7E95A030" w14:textId="77777777" w:rsidR="00154ABF" w:rsidRDefault="00154ABF">
            <w:pPr>
              <w:spacing w:before="200" w:after="200"/>
              <w:rPr>
                <w:sz w:val="20"/>
                <w:szCs w:val="20"/>
              </w:rPr>
            </w:pPr>
            <w:r>
              <w:rPr>
                <w:sz w:val="20"/>
                <w:szCs w:val="20"/>
              </w:rPr>
              <w:t>(a) the person is referred by:</w:t>
            </w:r>
          </w:p>
          <w:p w14:paraId="4D2F5E27" w14:textId="77777777" w:rsidR="00154ABF" w:rsidRDefault="00154ABF">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2D3BDCCE" w14:textId="77777777" w:rsidR="00154ABF" w:rsidRDefault="00154ABF">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6C928E1F" w14:textId="77777777" w:rsidR="00154ABF" w:rsidRDefault="00154ABF">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4D631972" w14:textId="77777777" w:rsidR="00154ABF" w:rsidRDefault="00154ABF">
            <w:pPr>
              <w:spacing w:before="200" w:after="200"/>
              <w:rPr>
                <w:sz w:val="20"/>
                <w:szCs w:val="20"/>
              </w:rPr>
            </w:pPr>
            <w:r>
              <w:rPr>
                <w:sz w:val="20"/>
                <w:szCs w:val="20"/>
              </w:rPr>
              <w:t>(b)  the service is provided to the person individually; and</w:t>
            </w:r>
          </w:p>
          <w:p w14:paraId="6DD410B0" w14:textId="77777777" w:rsidR="00154ABF" w:rsidRDefault="00154ABF">
            <w:pPr>
              <w:spacing w:before="200" w:after="200"/>
              <w:rPr>
                <w:sz w:val="20"/>
                <w:szCs w:val="20"/>
              </w:rPr>
            </w:pPr>
            <w:r>
              <w:rPr>
                <w:sz w:val="20"/>
                <w:szCs w:val="20"/>
              </w:rPr>
              <w:t>(c)  at the completion of a course of treatment, the referring medical practitioner reviews the need for a further course of treatment; and</w:t>
            </w:r>
          </w:p>
          <w:p w14:paraId="7B912DD0" w14:textId="77777777" w:rsidR="00154ABF" w:rsidRDefault="00154ABF">
            <w:pPr>
              <w:spacing w:before="200" w:after="200"/>
              <w:rPr>
                <w:sz w:val="20"/>
                <w:szCs w:val="20"/>
              </w:rPr>
            </w:pPr>
            <w:r>
              <w:rPr>
                <w:sz w:val="20"/>
                <w:szCs w:val="20"/>
              </w:rPr>
              <w:t>(d) on the completion of the course of treatment, the eligible occupational therapist gives a written report to the referring medical practitioner on assessments carried out, treatment provided and recommendations on future management of the person’s condition; and</w:t>
            </w:r>
          </w:p>
          <w:p w14:paraId="0B978AC3" w14:textId="77777777" w:rsidR="00154ABF" w:rsidRDefault="00154ABF">
            <w:pPr>
              <w:spacing w:before="200" w:after="200"/>
              <w:rPr>
                <w:sz w:val="20"/>
                <w:szCs w:val="20"/>
              </w:rPr>
            </w:pPr>
            <w:r>
              <w:rPr>
                <w:sz w:val="20"/>
                <w:szCs w:val="20"/>
              </w:rPr>
              <w:lastRenderedPageBreak/>
              <w:t>(e)  the service is at least 20 minutes but less than 50 minutes duration</w:t>
            </w:r>
          </w:p>
          <w:p w14:paraId="4FB31A9A" w14:textId="77777777" w:rsidR="00154ABF" w:rsidRDefault="00154ABF">
            <w:r>
              <w:t>(See para AN.0.30, MN.7.1, AN.0.76 of explanatory notes to this Category)</w:t>
            </w:r>
          </w:p>
          <w:p w14:paraId="251075E4"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03876D8B" w14:textId="77777777" w:rsidR="00154ABF" w:rsidRDefault="00154ABF">
            <w:pPr>
              <w:tabs>
                <w:tab w:val="left" w:pos="1701"/>
              </w:tabs>
            </w:pPr>
            <w:r>
              <w:rPr>
                <w:b/>
                <w:sz w:val="20"/>
              </w:rPr>
              <w:t xml:space="preserve">Extended Medicare Safety Net Cap: </w:t>
            </w:r>
            <w:r>
              <w:t>$212.85</w:t>
            </w:r>
          </w:p>
        </w:tc>
      </w:tr>
      <w:tr w:rsidR="00154ABF" w14:paraId="71D641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EF8E59" w14:textId="77777777" w:rsidR="00154ABF" w:rsidRDefault="00154ABF">
            <w:pPr>
              <w:rPr>
                <w:b/>
              </w:rPr>
            </w:pPr>
            <w:r>
              <w:rPr>
                <w:b/>
              </w:rPr>
              <w:lastRenderedPageBreak/>
              <w:t>Fee</w:t>
            </w:r>
          </w:p>
          <w:p w14:paraId="52348EB9" w14:textId="77777777" w:rsidR="00154ABF" w:rsidRDefault="00154ABF">
            <w:r>
              <w:t>91173</w:t>
            </w:r>
          </w:p>
        </w:tc>
        <w:tc>
          <w:tcPr>
            <w:tcW w:w="0" w:type="auto"/>
            <w:tcMar>
              <w:top w:w="38" w:type="dxa"/>
              <w:left w:w="38" w:type="dxa"/>
              <w:bottom w:w="38" w:type="dxa"/>
              <w:right w:w="38" w:type="dxa"/>
            </w:tcMar>
            <w:vAlign w:val="bottom"/>
          </w:tcPr>
          <w:p w14:paraId="4554375B" w14:textId="77777777" w:rsidR="00154ABF" w:rsidRDefault="00154ABF">
            <w:pPr>
              <w:spacing w:after="200"/>
              <w:rPr>
                <w:sz w:val="20"/>
                <w:szCs w:val="20"/>
              </w:rPr>
            </w:pPr>
            <w:r>
              <w:rPr>
                <w:sz w:val="20"/>
                <w:szCs w:val="20"/>
              </w:rPr>
              <w:t>Focussed psychological strategies health service provided by telehealth attendance by an eligible occupational therapist if:</w:t>
            </w:r>
          </w:p>
          <w:p w14:paraId="4ADC8A54" w14:textId="77777777" w:rsidR="00154ABF" w:rsidRDefault="00154ABF">
            <w:pPr>
              <w:spacing w:before="200" w:after="200"/>
              <w:rPr>
                <w:sz w:val="20"/>
                <w:szCs w:val="20"/>
              </w:rPr>
            </w:pPr>
            <w:r>
              <w:rPr>
                <w:sz w:val="20"/>
                <w:szCs w:val="20"/>
              </w:rPr>
              <w:t>(a) the person is referred by:</w:t>
            </w:r>
          </w:p>
          <w:p w14:paraId="09B3A46A" w14:textId="77777777" w:rsidR="00154ABF" w:rsidRDefault="00154ABF">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4BB73F90" w14:textId="77777777" w:rsidR="00154ABF" w:rsidRDefault="00154ABF">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500E54F9" w14:textId="77777777" w:rsidR="00154ABF" w:rsidRDefault="00154ABF">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50DEB03E" w14:textId="77777777" w:rsidR="00154ABF" w:rsidRDefault="00154ABF">
            <w:pPr>
              <w:spacing w:before="200" w:after="200"/>
              <w:rPr>
                <w:sz w:val="20"/>
                <w:szCs w:val="20"/>
              </w:rPr>
            </w:pPr>
            <w:r>
              <w:rPr>
                <w:sz w:val="20"/>
                <w:szCs w:val="20"/>
              </w:rPr>
              <w:t>(b)  the service is provided to the person individually; and</w:t>
            </w:r>
          </w:p>
          <w:p w14:paraId="0A1C27EC" w14:textId="77777777" w:rsidR="00154ABF" w:rsidRDefault="00154ABF">
            <w:pPr>
              <w:spacing w:before="200" w:after="200"/>
              <w:rPr>
                <w:sz w:val="20"/>
                <w:szCs w:val="20"/>
              </w:rPr>
            </w:pPr>
            <w:r>
              <w:rPr>
                <w:sz w:val="20"/>
                <w:szCs w:val="20"/>
              </w:rPr>
              <w:t>(c)  at the completion of a course of treatment, the referring medical practitioner reviews the need for a further course of treatment; and</w:t>
            </w:r>
          </w:p>
          <w:p w14:paraId="753443B3" w14:textId="77777777" w:rsidR="00154ABF" w:rsidRDefault="00154ABF">
            <w:pPr>
              <w:spacing w:before="200" w:after="200"/>
              <w:rPr>
                <w:sz w:val="20"/>
                <w:szCs w:val="20"/>
              </w:rPr>
            </w:pPr>
            <w:r>
              <w:rPr>
                <w:sz w:val="20"/>
                <w:szCs w:val="20"/>
              </w:rPr>
              <w:t>(d)  on the completion of the course of treatment, the eligible occupational therapist gives a written report to the referring medical practitioner on assessments carried out, treatment provided and recommendations on future management of the person’s condition; and</w:t>
            </w:r>
          </w:p>
          <w:p w14:paraId="7116285B" w14:textId="77777777" w:rsidR="00154ABF" w:rsidRDefault="00154ABF">
            <w:pPr>
              <w:spacing w:before="200" w:after="200"/>
              <w:rPr>
                <w:sz w:val="20"/>
                <w:szCs w:val="20"/>
              </w:rPr>
            </w:pPr>
            <w:r>
              <w:rPr>
                <w:sz w:val="20"/>
                <w:szCs w:val="20"/>
              </w:rPr>
              <w:t>(e)  the service is at least 50 minutes in duration</w:t>
            </w:r>
          </w:p>
          <w:p w14:paraId="7A170E7C" w14:textId="77777777" w:rsidR="00154ABF" w:rsidRDefault="00154ABF">
            <w:pPr>
              <w:spacing w:before="200" w:after="200"/>
              <w:rPr>
                <w:sz w:val="20"/>
                <w:szCs w:val="20"/>
              </w:rPr>
            </w:pPr>
            <w:r>
              <w:rPr>
                <w:sz w:val="20"/>
                <w:szCs w:val="20"/>
              </w:rPr>
              <w:t> </w:t>
            </w:r>
          </w:p>
          <w:p w14:paraId="6193ACBF" w14:textId="77777777" w:rsidR="00154ABF" w:rsidRDefault="00154ABF">
            <w:r>
              <w:t>(See para AN.0.30, MN.7.1, AN.0.76 of explanatory notes to this Category)</w:t>
            </w:r>
          </w:p>
          <w:p w14:paraId="79570568" w14:textId="77777777" w:rsidR="00154ABF" w:rsidRDefault="00154ABF">
            <w:pPr>
              <w:tabs>
                <w:tab w:val="left" w:pos="1701"/>
              </w:tabs>
              <w:rPr>
                <w:b/>
                <w:sz w:val="20"/>
              </w:rPr>
            </w:pPr>
            <w:r>
              <w:rPr>
                <w:b/>
                <w:sz w:val="20"/>
              </w:rPr>
              <w:t xml:space="preserve">Fee: </w:t>
            </w:r>
            <w:r>
              <w:t>$100.20</w:t>
            </w:r>
            <w:r>
              <w:tab/>
            </w:r>
            <w:r>
              <w:rPr>
                <w:b/>
                <w:sz w:val="20"/>
              </w:rPr>
              <w:t xml:space="preserve">Benefit: </w:t>
            </w:r>
            <w:r>
              <w:t>85% = $85.20</w:t>
            </w:r>
          </w:p>
          <w:p w14:paraId="1A7767CF" w14:textId="77777777" w:rsidR="00154ABF" w:rsidRDefault="00154ABF">
            <w:pPr>
              <w:tabs>
                <w:tab w:val="left" w:pos="1701"/>
              </w:tabs>
            </w:pPr>
            <w:r>
              <w:rPr>
                <w:b/>
                <w:sz w:val="20"/>
              </w:rPr>
              <w:t xml:space="preserve">Extended Medicare Safety Net Cap: </w:t>
            </w:r>
            <w:r>
              <w:t>$300.60</w:t>
            </w:r>
          </w:p>
        </w:tc>
      </w:tr>
      <w:tr w:rsidR="00154ABF" w14:paraId="2A6220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ACC146" w14:textId="77777777" w:rsidR="00154ABF" w:rsidRDefault="00154ABF">
            <w:pPr>
              <w:rPr>
                <w:b/>
              </w:rPr>
            </w:pPr>
            <w:r>
              <w:rPr>
                <w:b/>
              </w:rPr>
              <w:t>Fee</w:t>
            </w:r>
          </w:p>
          <w:p w14:paraId="557F64AF" w14:textId="77777777" w:rsidR="00154ABF" w:rsidRDefault="00154ABF">
            <w:r>
              <w:t>91194</w:t>
            </w:r>
          </w:p>
        </w:tc>
        <w:tc>
          <w:tcPr>
            <w:tcW w:w="0" w:type="auto"/>
            <w:tcMar>
              <w:top w:w="38" w:type="dxa"/>
              <w:left w:w="38" w:type="dxa"/>
              <w:bottom w:w="38" w:type="dxa"/>
              <w:right w:w="38" w:type="dxa"/>
            </w:tcMar>
            <w:vAlign w:val="bottom"/>
          </w:tcPr>
          <w:p w14:paraId="134667A4" w14:textId="77777777" w:rsidR="00154ABF" w:rsidRDefault="00154ABF">
            <w:pPr>
              <w:spacing w:after="200"/>
              <w:rPr>
                <w:sz w:val="20"/>
                <w:szCs w:val="20"/>
              </w:rPr>
            </w:pPr>
            <w:r>
              <w:rPr>
                <w:sz w:val="20"/>
                <w:szCs w:val="20"/>
              </w:rPr>
              <w:t>Telehealth attendance for a focussed psychological strategies health service provided by an eligible occupational therapist to a person other than the patient, if:</w:t>
            </w:r>
          </w:p>
          <w:p w14:paraId="0F02BECC" w14:textId="77777777" w:rsidR="00154ABF" w:rsidRDefault="00154ABF">
            <w:pPr>
              <w:spacing w:before="200" w:after="200"/>
              <w:rPr>
                <w:sz w:val="20"/>
                <w:szCs w:val="20"/>
              </w:rPr>
            </w:pPr>
            <w:r>
              <w:rPr>
                <w:sz w:val="20"/>
                <w:szCs w:val="20"/>
              </w:rPr>
              <w:t>(a)     the service is part of the patient’s treatment;</w:t>
            </w:r>
          </w:p>
          <w:p w14:paraId="775E3EC5" w14:textId="77777777" w:rsidR="00154ABF" w:rsidRDefault="00154ABF">
            <w:pPr>
              <w:spacing w:before="200" w:after="200"/>
              <w:rPr>
                <w:sz w:val="20"/>
                <w:szCs w:val="20"/>
              </w:rPr>
            </w:pPr>
            <w:r>
              <w:rPr>
                <w:sz w:val="20"/>
                <w:szCs w:val="20"/>
              </w:rPr>
              <w:t>(b)    the patient has been referred to the eligible occupational therapist by a referring practitioner; and</w:t>
            </w:r>
          </w:p>
          <w:p w14:paraId="759B0147" w14:textId="77777777" w:rsidR="00154ABF" w:rsidRDefault="00154ABF">
            <w:pPr>
              <w:spacing w:before="200" w:after="200"/>
              <w:rPr>
                <w:sz w:val="20"/>
                <w:szCs w:val="20"/>
              </w:rPr>
            </w:pPr>
            <w:r>
              <w:rPr>
                <w:sz w:val="20"/>
                <w:szCs w:val="20"/>
              </w:rPr>
              <w:t>(c)     the service lasts at least 20 minutes but less than 50 minutes</w:t>
            </w:r>
          </w:p>
          <w:p w14:paraId="568CE86B" w14:textId="77777777" w:rsidR="00154ABF" w:rsidRDefault="00154ABF">
            <w:r>
              <w:t>(See para MN.7.5 of explanatory notes to this Category)</w:t>
            </w:r>
          </w:p>
          <w:p w14:paraId="76BD32CD"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5352CBD2" w14:textId="77777777" w:rsidR="00154ABF" w:rsidRDefault="00154ABF">
            <w:pPr>
              <w:tabs>
                <w:tab w:val="left" w:pos="1701"/>
              </w:tabs>
            </w:pPr>
            <w:r>
              <w:rPr>
                <w:b/>
                <w:sz w:val="20"/>
              </w:rPr>
              <w:t xml:space="preserve">Extended Medicare Safety Net Cap: </w:t>
            </w:r>
            <w:r>
              <w:t>$212.85</w:t>
            </w:r>
          </w:p>
        </w:tc>
      </w:tr>
      <w:tr w:rsidR="00154ABF" w14:paraId="37D42D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76D6CC" w14:textId="77777777" w:rsidR="00154ABF" w:rsidRDefault="00154ABF">
            <w:pPr>
              <w:rPr>
                <w:b/>
              </w:rPr>
            </w:pPr>
            <w:r>
              <w:rPr>
                <w:b/>
              </w:rPr>
              <w:t>Fee</w:t>
            </w:r>
          </w:p>
          <w:p w14:paraId="171B16EB" w14:textId="77777777" w:rsidR="00154ABF" w:rsidRDefault="00154ABF">
            <w:r>
              <w:t>91195</w:t>
            </w:r>
          </w:p>
        </w:tc>
        <w:tc>
          <w:tcPr>
            <w:tcW w:w="0" w:type="auto"/>
            <w:tcMar>
              <w:top w:w="38" w:type="dxa"/>
              <w:left w:w="38" w:type="dxa"/>
              <w:bottom w:w="38" w:type="dxa"/>
              <w:right w:w="38" w:type="dxa"/>
            </w:tcMar>
            <w:vAlign w:val="bottom"/>
          </w:tcPr>
          <w:p w14:paraId="054B01CD" w14:textId="77777777" w:rsidR="00154ABF" w:rsidRDefault="00154ABF">
            <w:pPr>
              <w:spacing w:after="200"/>
              <w:rPr>
                <w:sz w:val="20"/>
                <w:szCs w:val="20"/>
              </w:rPr>
            </w:pPr>
            <w:r>
              <w:rPr>
                <w:sz w:val="20"/>
                <w:szCs w:val="20"/>
              </w:rPr>
              <w:t>Telehealth attendance for a focussed psychological strategies health service provided by an eligible occupational therapist to a person other than the patient, if:</w:t>
            </w:r>
          </w:p>
          <w:p w14:paraId="2990D371" w14:textId="77777777" w:rsidR="00154ABF" w:rsidRDefault="00154ABF">
            <w:pPr>
              <w:spacing w:before="200" w:after="200"/>
              <w:rPr>
                <w:sz w:val="20"/>
                <w:szCs w:val="20"/>
              </w:rPr>
            </w:pPr>
            <w:r>
              <w:rPr>
                <w:sz w:val="20"/>
                <w:szCs w:val="20"/>
              </w:rPr>
              <w:t>(a)     the service is part of the patient’s treatment;</w:t>
            </w:r>
          </w:p>
          <w:p w14:paraId="340C51D8" w14:textId="77777777" w:rsidR="00154ABF" w:rsidRDefault="00154ABF">
            <w:pPr>
              <w:spacing w:before="200" w:after="200"/>
              <w:rPr>
                <w:sz w:val="20"/>
                <w:szCs w:val="20"/>
              </w:rPr>
            </w:pPr>
            <w:r>
              <w:rPr>
                <w:sz w:val="20"/>
                <w:szCs w:val="20"/>
              </w:rPr>
              <w:lastRenderedPageBreak/>
              <w:t>(b)    the patient has been referred to the eligible occupational therapist by a referring practitioner; and</w:t>
            </w:r>
          </w:p>
          <w:p w14:paraId="57ACA35C" w14:textId="77777777" w:rsidR="00154ABF" w:rsidRDefault="00154ABF">
            <w:pPr>
              <w:spacing w:before="200" w:after="200"/>
              <w:rPr>
                <w:sz w:val="20"/>
                <w:szCs w:val="20"/>
              </w:rPr>
            </w:pPr>
            <w:r>
              <w:rPr>
                <w:sz w:val="20"/>
                <w:szCs w:val="20"/>
              </w:rPr>
              <w:t>(c)     the service lasts at least 50 minutes</w:t>
            </w:r>
          </w:p>
          <w:p w14:paraId="1503DCBD" w14:textId="77777777" w:rsidR="00154ABF" w:rsidRDefault="00154ABF">
            <w:r>
              <w:t>(See para MN.7.5 of explanatory notes to this Category)</w:t>
            </w:r>
          </w:p>
          <w:p w14:paraId="5037E9BE" w14:textId="77777777" w:rsidR="00154ABF" w:rsidRDefault="00154ABF">
            <w:pPr>
              <w:tabs>
                <w:tab w:val="left" w:pos="1701"/>
              </w:tabs>
              <w:rPr>
                <w:b/>
                <w:sz w:val="20"/>
              </w:rPr>
            </w:pPr>
            <w:r>
              <w:rPr>
                <w:b/>
                <w:sz w:val="20"/>
              </w:rPr>
              <w:t xml:space="preserve">Fee: </w:t>
            </w:r>
            <w:r>
              <w:t>$100.20</w:t>
            </w:r>
            <w:r>
              <w:tab/>
            </w:r>
            <w:r>
              <w:rPr>
                <w:b/>
                <w:sz w:val="20"/>
              </w:rPr>
              <w:t xml:space="preserve">Benefit: </w:t>
            </w:r>
            <w:r>
              <w:t>85% = $85.20</w:t>
            </w:r>
          </w:p>
          <w:p w14:paraId="0C0F08E0" w14:textId="77777777" w:rsidR="00154ABF" w:rsidRDefault="00154ABF">
            <w:pPr>
              <w:tabs>
                <w:tab w:val="left" w:pos="1701"/>
              </w:tabs>
            </w:pPr>
            <w:r>
              <w:rPr>
                <w:b/>
                <w:sz w:val="20"/>
              </w:rPr>
              <w:t xml:space="preserve">Extended Medicare Safety Net Cap: </w:t>
            </w:r>
            <w:r>
              <w:t>$300.60</w:t>
            </w:r>
          </w:p>
        </w:tc>
      </w:tr>
    </w:tbl>
    <w:p w14:paraId="61E63792"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80E168B"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4D210C5D" w14:textId="77777777">
              <w:tc>
                <w:tcPr>
                  <w:tcW w:w="2500" w:type="pct"/>
                  <w:tcBorders>
                    <w:top w:val="nil"/>
                    <w:left w:val="nil"/>
                    <w:bottom w:val="nil"/>
                    <w:right w:val="nil"/>
                  </w:tcBorders>
                  <w:tcMar>
                    <w:top w:w="38" w:type="dxa"/>
                    <w:left w:w="0" w:type="dxa"/>
                    <w:bottom w:w="38" w:type="dxa"/>
                    <w:right w:w="0" w:type="dxa"/>
                  </w:tcMar>
                  <w:vAlign w:val="bottom"/>
                </w:tcPr>
                <w:p w14:paraId="57EED8F2" w14:textId="77777777" w:rsidR="00A77B3E" w:rsidRDefault="00A77B3E">
                  <w:pPr>
                    <w:keepLines/>
                    <w:rPr>
                      <w:rFonts w:ascii="Helvetica" w:eastAsia="Helvetica" w:hAnsi="Helvetica" w:cs="Helvetica"/>
                      <w:b/>
                      <w:sz w:val="20"/>
                    </w:rPr>
                  </w:pPr>
                  <w:r>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01058DE4"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4. SOCIAL WORKER FOCUSSED PSYCHOLOGICAL STRATEGIES TELEHEALTH SERVICES</w:t>
                  </w:r>
                </w:p>
              </w:tc>
            </w:tr>
          </w:tbl>
          <w:p w14:paraId="07E42FE5" w14:textId="77777777" w:rsidR="00A77B3E" w:rsidRDefault="00A77B3E">
            <w:pPr>
              <w:keepLines/>
              <w:rPr>
                <w:rFonts w:ascii="Helvetica" w:eastAsia="Helvetica" w:hAnsi="Helvetica" w:cs="Helvetica"/>
                <w:b/>
              </w:rPr>
            </w:pPr>
          </w:p>
        </w:tc>
      </w:tr>
      <w:tr w:rsidR="00154ABF" w14:paraId="656996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83AEBC"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9D32CC6" w14:textId="77777777" w:rsidR="00A77B3E" w:rsidRDefault="00A77B3E">
            <w:pPr>
              <w:spacing w:before="120" w:after="60"/>
              <w:rPr>
                <w:rFonts w:ascii="Helvetica" w:eastAsia="Helvetica" w:hAnsi="Helvetica" w:cs="Helvetica"/>
                <w:b/>
              </w:rPr>
            </w:pPr>
            <w:r>
              <w:rPr>
                <w:rFonts w:ascii="Helvetica" w:eastAsia="Helvetica" w:hAnsi="Helvetica" w:cs="Helvetica"/>
                <w:b/>
              </w:rPr>
              <w:t>Group M18. Allied health telehealth and phone services</w:t>
            </w:r>
          </w:p>
        </w:tc>
      </w:tr>
      <w:tr w:rsidR="00154ABF" w14:paraId="120E05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ECECFC5"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F0586B7"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4" w:name="_Toc169795438"/>
            <w:r>
              <w:rPr>
                <w:rFonts w:ascii="Helvetica" w:eastAsia="Helvetica" w:hAnsi="Helvetica" w:cs="Helvetica"/>
                <w:b w:val="0"/>
                <w:sz w:val="18"/>
              </w:rPr>
              <w:t>Subgroup 4. Social worker focussed psychological strategies telehealth services</w:t>
            </w:r>
            <w:bookmarkEnd w:id="44"/>
          </w:p>
        </w:tc>
      </w:tr>
      <w:tr w:rsidR="00154ABF" w14:paraId="696052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FAC1BD" w14:textId="77777777" w:rsidR="00154ABF" w:rsidRDefault="00154ABF">
            <w:pPr>
              <w:rPr>
                <w:b/>
              </w:rPr>
            </w:pPr>
            <w:r>
              <w:rPr>
                <w:b/>
              </w:rPr>
              <w:t>Fee</w:t>
            </w:r>
          </w:p>
          <w:p w14:paraId="34E737BE" w14:textId="77777777" w:rsidR="00154ABF" w:rsidRDefault="00154ABF">
            <w:r>
              <w:t>91175</w:t>
            </w:r>
          </w:p>
        </w:tc>
        <w:tc>
          <w:tcPr>
            <w:tcW w:w="0" w:type="auto"/>
            <w:tcMar>
              <w:top w:w="38" w:type="dxa"/>
              <w:left w:w="38" w:type="dxa"/>
              <w:bottom w:w="38" w:type="dxa"/>
              <w:right w:w="38" w:type="dxa"/>
            </w:tcMar>
            <w:vAlign w:val="bottom"/>
          </w:tcPr>
          <w:p w14:paraId="255243D3" w14:textId="77777777" w:rsidR="00154ABF" w:rsidRDefault="00154ABF">
            <w:pPr>
              <w:spacing w:after="200"/>
              <w:rPr>
                <w:sz w:val="20"/>
                <w:szCs w:val="20"/>
              </w:rPr>
            </w:pPr>
            <w:r>
              <w:rPr>
                <w:sz w:val="20"/>
                <w:szCs w:val="20"/>
              </w:rPr>
              <w:t>Focussed psychological strategies health service provided by telehealth attendance by an eligible social worker if:</w:t>
            </w:r>
          </w:p>
          <w:p w14:paraId="6000BA49" w14:textId="77777777" w:rsidR="00154ABF" w:rsidRDefault="00154ABF">
            <w:pPr>
              <w:spacing w:before="200" w:after="200"/>
              <w:rPr>
                <w:sz w:val="20"/>
                <w:szCs w:val="20"/>
              </w:rPr>
            </w:pPr>
            <w:r>
              <w:rPr>
                <w:sz w:val="20"/>
                <w:szCs w:val="20"/>
              </w:rPr>
              <w:t>(a)  the person is referred by:</w:t>
            </w:r>
          </w:p>
          <w:p w14:paraId="16F76B0C" w14:textId="77777777" w:rsidR="00154ABF" w:rsidRDefault="00154ABF">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2CD26DBF" w14:textId="77777777" w:rsidR="00154ABF" w:rsidRDefault="00154ABF">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1FC90FAE" w14:textId="77777777" w:rsidR="00154ABF" w:rsidRDefault="00154ABF">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7F6B5123" w14:textId="77777777" w:rsidR="00154ABF" w:rsidRDefault="00154ABF">
            <w:pPr>
              <w:spacing w:before="200" w:after="200"/>
              <w:rPr>
                <w:sz w:val="20"/>
                <w:szCs w:val="20"/>
              </w:rPr>
            </w:pPr>
            <w:r>
              <w:rPr>
                <w:sz w:val="20"/>
                <w:szCs w:val="20"/>
              </w:rPr>
              <w:t>(b)  the service is provided to the person individually; and</w:t>
            </w:r>
          </w:p>
          <w:p w14:paraId="53149E21" w14:textId="77777777" w:rsidR="00154ABF" w:rsidRDefault="00154ABF">
            <w:pPr>
              <w:spacing w:before="200" w:after="200"/>
              <w:rPr>
                <w:sz w:val="20"/>
                <w:szCs w:val="20"/>
              </w:rPr>
            </w:pPr>
            <w:r>
              <w:rPr>
                <w:sz w:val="20"/>
                <w:szCs w:val="20"/>
              </w:rPr>
              <w:t>(c)  at the completion of a course of treatment, the referring medical practitioner reviews the need for a further course of treatment; and</w:t>
            </w:r>
          </w:p>
          <w:p w14:paraId="59033FEA" w14:textId="77777777" w:rsidR="00154ABF" w:rsidRDefault="00154ABF">
            <w:pPr>
              <w:spacing w:before="200" w:after="200"/>
              <w:rPr>
                <w:sz w:val="20"/>
                <w:szCs w:val="20"/>
              </w:rPr>
            </w:pPr>
            <w:r>
              <w:rPr>
                <w:sz w:val="20"/>
                <w:szCs w:val="20"/>
              </w:rPr>
              <w:t>(d) on the completion of the course of treatment, the eligible social worker gives a written report to the referring medical practitioner on assessments carried out, treatment provided and recommendations on future management of the person’s condition; and</w:t>
            </w:r>
          </w:p>
          <w:p w14:paraId="6CB7CB5F" w14:textId="77777777" w:rsidR="00154ABF" w:rsidRDefault="00154ABF">
            <w:pPr>
              <w:spacing w:before="200" w:after="200"/>
              <w:rPr>
                <w:sz w:val="20"/>
                <w:szCs w:val="20"/>
              </w:rPr>
            </w:pPr>
            <w:r>
              <w:rPr>
                <w:sz w:val="20"/>
                <w:szCs w:val="20"/>
              </w:rPr>
              <w:t>(e)  the service is at least 20 minutes but less than 50 minutes duration</w:t>
            </w:r>
          </w:p>
          <w:p w14:paraId="6201F3C5" w14:textId="77777777" w:rsidR="00154ABF" w:rsidRDefault="00154ABF">
            <w:r>
              <w:t>(See para AN.0.30, MN.7.1, AN.0.76 of explanatory notes to this Category)</w:t>
            </w:r>
          </w:p>
          <w:p w14:paraId="7FF1BAEF"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779D5204" w14:textId="77777777" w:rsidR="00154ABF" w:rsidRDefault="00154ABF">
            <w:pPr>
              <w:tabs>
                <w:tab w:val="left" w:pos="1701"/>
              </w:tabs>
            </w:pPr>
            <w:r>
              <w:rPr>
                <w:b/>
                <w:sz w:val="20"/>
              </w:rPr>
              <w:t xml:space="preserve">Extended Medicare Safety Net Cap: </w:t>
            </w:r>
            <w:r>
              <w:t>$212.85</w:t>
            </w:r>
          </w:p>
        </w:tc>
      </w:tr>
      <w:tr w:rsidR="00154ABF" w14:paraId="60AA9E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4C9344" w14:textId="77777777" w:rsidR="00154ABF" w:rsidRDefault="00154ABF">
            <w:pPr>
              <w:rPr>
                <w:b/>
              </w:rPr>
            </w:pPr>
            <w:r>
              <w:rPr>
                <w:b/>
              </w:rPr>
              <w:t>Fee</w:t>
            </w:r>
          </w:p>
          <w:p w14:paraId="27BA6495" w14:textId="77777777" w:rsidR="00154ABF" w:rsidRDefault="00154ABF">
            <w:r>
              <w:t>91176</w:t>
            </w:r>
          </w:p>
        </w:tc>
        <w:tc>
          <w:tcPr>
            <w:tcW w:w="0" w:type="auto"/>
            <w:tcMar>
              <w:top w:w="38" w:type="dxa"/>
              <w:left w:w="38" w:type="dxa"/>
              <w:bottom w:w="38" w:type="dxa"/>
              <w:right w:w="38" w:type="dxa"/>
            </w:tcMar>
            <w:vAlign w:val="bottom"/>
          </w:tcPr>
          <w:p w14:paraId="34B1698B" w14:textId="77777777" w:rsidR="00154ABF" w:rsidRDefault="00154ABF">
            <w:pPr>
              <w:spacing w:after="200"/>
              <w:rPr>
                <w:sz w:val="20"/>
                <w:szCs w:val="20"/>
              </w:rPr>
            </w:pPr>
            <w:r>
              <w:rPr>
                <w:sz w:val="20"/>
                <w:szCs w:val="20"/>
              </w:rPr>
              <w:t>Focussed psychological strategies health service provided by telehealth attendance by an eligible social worker if:</w:t>
            </w:r>
          </w:p>
          <w:p w14:paraId="152AC2EE" w14:textId="77777777" w:rsidR="00154ABF" w:rsidRDefault="00154ABF">
            <w:pPr>
              <w:spacing w:before="200" w:after="200"/>
              <w:rPr>
                <w:sz w:val="20"/>
                <w:szCs w:val="20"/>
              </w:rPr>
            </w:pPr>
            <w:r>
              <w:rPr>
                <w:sz w:val="20"/>
                <w:szCs w:val="20"/>
              </w:rPr>
              <w:t>(a)  the person is referred by:</w:t>
            </w:r>
          </w:p>
          <w:p w14:paraId="2484D83D" w14:textId="77777777" w:rsidR="00154ABF" w:rsidRDefault="00154ABF">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17686358" w14:textId="77777777" w:rsidR="00154ABF" w:rsidRDefault="00154ABF">
            <w:pPr>
              <w:pBdr>
                <w:left w:val="none" w:sz="0" w:space="22" w:color="auto"/>
              </w:pBdr>
              <w:spacing w:before="200" w:after="200"/>
              <w:ind w:left="450"/>
              <w:rPr>
                <w:sz w:val="20"/>
                <w:szCs w:val="20"/>
              </w:rPr>
            </w:pPr>
            <w:r>
              <w:rPr>
                <w:sz w:val="20"/>
                <w:szCs w:val="20"/>
              </w:rPr>
              <w:lastRenderedPageBreak/>
              <w:t>(ii)   a specialist or consultant physician specialising in the practice of his or her field of psychiatry; or</w:t>
            </w:r>
          </w:p>
          <w:p w14:paraId="1AB7EFE0" w14:textId="77777777" w:rsidR="00154ABF" w:rsidRDefault="00154ABF">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1D7A341A" w14:textId="77777777" w:rsidR="00154ABF" w:rsidRDefault="00154ABF">
            <w:pPr>
              <w:spacing w:before="200" w:after="200"/>
              <w:rPr>
                <w:sz w:val="20"/>
                <w:szCs w:val="20"/>
              </w:rPr>
            </w:pPr>
            <w:r>
              <w:rPr>
                <w:sz w:val="20"/>
                <w:szCs w:val="20"/>
              </w:rPr>
              <w:t>(b)  the service is provided to the person individually; and</w:t>
            </w:r>
          </w:p>
          <w:p w14:paraId="742D871C" w14:textId="77777777" w:rsidR="00154ABF" w:rsidRDefault="00154ABF">
            <w:pPr>
              <w:spacing w:before="200" w:after="200"/>
              <w:rPr>
                <w:sz w:val="20"/>
                <w:szCs w:val="20"/>
              </w:rPr>
            </w:pPr>
            <w:r>
              <w:rPr>
                <w:sz w:val="20"/>
                <w:szCs w:val="20"/>
              </w:rPr>
              <w:t>(c)  at the completion of a course of treatment, the referring medical practitioner reviews the need for a further course of treatment; and</w:t>
            </w:r>
          </w:p>
          <w:p w14:paraId="11A529D2" w14:textId="77777777" w:rsidR="00154ABF" w:rsidRDefault="00154ABF">
            <w:pPr>
              <w:spacing w:before="200" w:after="200"/>
              <w:rPr>
                <w:sz w:val="20"/>
                <w:szCs w:val="20"/>
              </w:rPr>
            </w:pPr>
            <w:r>
              <w:rPr>
                <w:sz w:val="20"/>
                <w:szCs w:val="20"/>
              </w:rPr>
              <w:t>(d) on the completion of the course of treatment, the eligible social worker gives a written report to the referring medical practitioner on assessments carried out, treatment provided and recommendations on future management of the person’s condition; and</w:t>
            </w:r>
          </w:p>
          <w:p w14:paraId="08421F74" w14:textId="77777777" w:rsidR="00154ABF" w:rsidRDefault="00154ABF">
            <w:pPr>
              <w:spacing w:before="200" w:after="200"/>
              <w:rPr>
                <w:sz w:val="20"/>
                <w:szCs w:val="20"/>
              </w:rPr>
            </w:pPr>
            <w:r>
              <w:rPr>
                <w:sz w:val="20"/>
                <w:szCs w:val="20"/>
              </w:rPr>
              <w:t>(e)  the service is at least 50 minutes duration</w:t>
            </w:r>
          </w:p>
          <w:p w14:paraId="6BBD6786" w14:textId="77777777" w:rsidR="00154ABF" w:rsidRDefault="00154ABF">
            <w:r>
              <w:t>(See para AN.0.30, MN.7.1, AN.0.76 of explanatory notes to this Category)</w:t>
            </w:r>
          </w:p>
          <w:p w14:paraId="5C397D55" w14:textId="77777777" w:rsidR="00154ABF" w:rsidRDefault="00154ABF">
            <w:pPr>
              <w:tabs>
                <w:tab w:val="left" w:pos="1701"/>
              </w:tabs>
              <w:rPr>
                <w:b/>
                <w:sz w:val="20"/>
              </w:rPr>
            </w:pPr>
            <w:r>
              <w:rPr>
                <w:b/>
                <w:sz w:val="20"/>
              </w:rPr>
              <w:t xml:space="preserve">Fee: </w:t>
            </w:r>
            <w:r>
              <w:t>$100.20</w:t>
            </w:r>
            <w:r>
              <w:tab/>
            </w:r>
            <w:r>
              <w:rPr>
                <w:b/>
                <w:sz w:val="20"/>
              </w:rPr>
              <w:t xml:space="preserve">Benefit: </w:t>
            </w:r>
            <w:r>
              <w:t>85% = $85.20</w:t>
            </w:r>
          </w:p>
          <w:p w14:paraId="248A173F" w14:textId="77777777" w:rsidR="00154ABF" w:rsidRDefault="00154ABF">
            <w:pPr>
              <w:tabs>
                <w:tab w:val="left" w:pos="1701"/>
              </w:tabs>
            </w:pPr>
            <w:r>
              <w:rPr>
                <w:b/>
                <w:sz w:val="20"/>
              </w:rPr>
              <w:t xml:space="preserve">Extended Medicare Safety Net Cap: </w:t>
            </w:r>
            <w:r>
              <w:t>$300.60</w:t>
            </w:r>
          </w:p>
        </w:tc>
      </w:tr>
      <w:tr w:rsidR="00154ABF" w14:paraId="6B202E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9F0E04" w14:textId="77777777" w:rsidR="00154ABF" w:rsidRDefault="00154ABF">
            <w:pPr>
              <w:rPr>
                <w:b/>
              </w:rPr>
            </w:pPr>
            <w:r>
              <w:rPr>
                <w:b/>
              </w:rPr>
              <w:lastRenderedPageBreak/>
              <w:t>Fee</w:t>
            </w:r>
          </w:p>
          <w:p w14:paraId="4CE959DD" w14:textId="77777777" w:rsidR="00154ABF" w:rsidRDefault="00154ABF">
            <w:r>
              <w:t>91196</w:t>
            </w:r>
          </w:p>
        </w:tc>
        <w:tc>
          <w:tcPr>
            <w:tcW w:w="0" w:type="auto"/>
            <w:tcMar>
              <w:top w:w="38" w:type="dxa"/>
              <w:left w:w="38" w:type="dxa"/>
              <w:bottom w:w="38" w:type="dxa"/>
              <w:right w:w="38" w:type="dxa"/>
            </w:tcMar>
            <w:vAlign w:val="bottom"/>
          </w:tcPr>
          <w:p w14:paraId="2F2945C8" w14:textId="77777777" w:rsidR="00154ABF" w:rsidRDefault="00154ABF">
            <w:pPr>
              <w:spacing w:after="200"/>
              <w:rPr>
                <w:sz w:val="20"/>
                <w:szCs w:val="20"/>
              </w:rPr>
            </w:pPr>
            <w:r>
              <w:rPr>
                <w:sz w:val="20"/>
                <w:szCs w:val="20"/>
              </w:rPr>
              <w:t>Telehealth attendance for a focussed psychological strategies health service provided by an eligible social worker to a person other than the patient, if:</w:t>
            </w:r>
          </w:p>
          <w:p w14:paraId="5D66E2F8" w14:textId="77777777" w:rsidR="00154ABF" w:rsidRDefault="00154ABF">
            <w:pPr>
              <w:spacing w:before="200" w:after="200"/>
              <w:rPr>
                <w:sz w:val="20"/>
                <w:szCs w:val="20"/>
              </w:rPr>
            </w:pPr>
            <w:r>
              <w:rPr>
                <w:sz w:val="20"/>
                <w:szCs w:val="20"/>
              </w:rPr>
              <w:t>(a)     the service is part of the patient’s treatment;</w:t>
            </w:r>
          </w:p>
          <w:p w14:paraId="4F1E31B7" w14:textId="77777777" w:rsidR="00154ABF" w:rsidRDefault="00154ABF">
            <w:pPr>
              <w:spacing w:before="200" w:after="200"/>
              <w:rPr>
                <w:sz w:val="20"/>
                <w:szCs w:val="20"/>
              </w:rPr>
            </w:pPr>
            <w:r>
              <w:rPr>
                <w:sz w:val="20"/>
                <w:szCs w:val="20"/>
              </w:rPr>
              <w:t>(b)    the patient has been referred to the eligible social worker by a referring practitioner and</w:t>
            </w:r>
          </w:p>
          <w:p w14:paraId="5466095A" w14:textId="77777777" w:rsidR="00154ABF" w:rsidRDefault="00154ABF">
            <w:pPr>
              <w:spacing w:before="200" w:after="200"/>
              <w:rPr>
                <w:sz w:val="20"/>
                <w:szCs w:val="20"/>
              </w:rPr>
            </w:pPr>
            <w:r>
              <w:rPr>
                <w:sz w:val="20"/>
                <w:szCs w:val="20"/>
              </w:rPr>
              <w:t>(c)     the service lasts at least 20 minutes but less than 50 minutes</w:t>
            </w:r>
          </w:p>
          <w:p w14:paraId="6981B3A9" w14:textId="77777777" w:rsidR="00154ABF" w:rsidRDefault="00154ABF">
            <w:r>
              <w:t>(See para MN.7.5 of explanatory notes to this Category)</w:t>
            </w:r>
          </w:p>
          <w:p w14:paraId="2FD63ECD"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4934013C" w14:textId="77777777" w:rsidR="00154ABF" w:rsidRDefault="00154ABF">
            <w:pPr>
              <w:tabs>
                <w:tab w:val="left" w:pos="1701"/>
              </w:tabs>
            </w:pPr>
            <w:r>
              <w:rPr>
                <w:b/>
                <w:sz w:val="20"/>
              </w:rPr>
              <w:t xml:space="preserve">Extended Medicare Safety Net Cap: </w:t>
            </w:r>
            <w:r>
              <w:t>$212.85</w:t>
            </w:r>
          </w:p>
        </w:tc>
      </w:tr>
      <w:tr w:rsidR="00154ABF" w14:paraId="5901A7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A74D5D" w14:textId="77777777" w:rsidR="00154ABF" w:rsidRDefault="00154ABF">
            <w:pPr>
              <w:rPr>
                <w:b/>
              </w:rPr>
            </w:pPr>
            <w:r>
              <w:rPr>
                <w:b/>
              </w:rPr>
              <w:t>Fee</w:t>
            </w:r>
          </w:p>
          <w:p w14:paraId="494FB6C9" w14:textId="77777777" w:rsidR="00154ABF" w:rsidRDefault="00154ABF">
            <w:r>
              <w:t>91197</w:t>
            </w:r>
          </w:p>
        </w:tc>
        <w:tc>
          <w:tcPr>
            <w:tcW w:w="0" w:type="auto"/>
            <w:tcMar>
              <w:top w:w="38" w:type="dxa"/>
              <w:left w:w="38" w:type="dxa"/>
              <w:bottom w:w="38" w:type="dxa"/>
              <w:right w:w="38" w:type="dxa"/>
            </w:tcMar>
            <w:vAlign w:val="bottom"/>
          </w:tcPr>
          <w:p w14:paraId="12241A3C" w14:textId="77777777" w:rsidR="00154ABF" w:rsidRDefault="00154ABF">
            <w:pPr>
              <w:spacing w:after="200"/>
              <w:rPr>
                <w:sz w:val="20"/>
                <w:szCs w:val="20"/>
              </w:rPr>
            </w:pPr>
            <w:r>
              <w:rPr>
                <w:sz w:val="20"/>
                <w:szCs w:val="20"/>
              </w:rPr>
              <w:t>Telehealth attendance for a focussed psychological strategies health service provided by an eligible social worker to a person other than the patient, if:</w:t>
            </w:r>
          </w:p>
          <w:p w14:paraId="0E0F21C7" w14:textId="77777777" w:rsidR="00154ABF" w:rsidRDefault="00154ABF">
            <w:pPr>
              <w:spacing w:before="200" w:after="200"/>
              <w:rPr>
                <w:sz w:val="20"/>
                <w:szCs w:val="20"/>
              </w:rPr>
            </w:pPr>
            <w:r>
              <w:rPr>
                <w:sz w:val="20"/>
                <w:szCs w:val="20"/>
              </w:rPr>
              <w:t>(a)     the service is part of the patient’s treatment;</w:t>
            </w:r>
          </w:p>
          <w:p w14:paraId="758F88AF" w14:textId="77777777" w:rsidR="00154ABF" w:rsidRDefault="00154ABF">
            <w:pPr>
              <w:spacing w:before="200" w:after="200"/>
              <w:rPr>
                <w:sz w:val="20"/>
                <w:szCs w:val="20"/>
              </w:rPr>
            </w:pPr>
            <w:r>
              <w:rPr>
                <w:sz w:val="20"/>
                <w:szCs w:val="20"/>
              </w:rPr>
              <w:t>(b)    the patient has been referred to the eligible social worker by a referring practitioner; and</w:t>
            </w:r>
          </w:p>
          <w:p w14:paraId="1E7BA706" w14:textId="77777777" w:rsidR="00154ABF" w:rsidRDefault="00154ABF">
            <w:pPr>
              <w:spacing w:before="200" w:after="200"/>
              <w:rPr>
                <w:sz w:val="20"/>
                <w:szCs w:val="20"/>
              </w:rPr>
            </w:pPr>
            <w:r>
              <w:rPr>
                <w:sz w:val="20"/>
                <w:szCs w:val="20"/>
              </w:rPr>
              <w:t>(c)     the service lasts at least 50 minutes</w:t>
            </w:r>
          </w:p>
          <w:p w14:paraId="08C357FE" w14:textId="77777777" w:rsidR="00154ABF" w:rsidRDefault="00154ABF">
            <w:r>
              <w:t>(See para MN.7.5 of explanatory notes to this Category)</w:t>
            </w:r>
          </w:p>
          <w:p w14:paraId="49135156" w14:textId="77777777" w:rsidR="00154ABF" w:rsidRDefault="00154ABF">
            <w:pPr>
              <w:tabs>
                <w:tab w:val="left" w:pos="1701"/>
              </w:tabs>
              <w:rPr>
                <w:b/>
                <w:sz w:val="20"/>
              </w:rPr>
            </w:pPr>
            <w:r>
              <w:rPr>
                <w:b/>
                <w:sz w:val="20"/>
              </w:rPr>
              <w:t xml:space="preserve">Fee: </w:t>
            </w:r>
            <w:r>
              <w:t>$100.20</w:t>
            </w:r>
            <w:r>
              <w:tab/>
            </w:r>
            <w:r>
              <w:rPr>
                <w:b/>
                <w:sz w:val="20"/>
              </w:rPr>
              <w:t xml:space="preserve">Benefit: </w:t>
            </w:r>
            <w:r>
              <w:t>85% = $85.20</w:t>
            </w:r>
          </w:p>
          <w:p w14:paraId="05243493" w14:textId="77777777" w:rsidR="00154ABF" w:rsidRDefault="00154ABF">
            <w:pPr>
              <w:tabs>
                <w:tab w:val="left" w:pos="1701"/>
              </w:tabs>
            </w:pPr>
            <w:r>
              <w:rPr>
                <w:b/>
                <w:sz w:val="20"/>
              </w:rPr>
              <w:t xml:space="preserve">Extended Medicare Safety Net Cap: </w:t>
            </w:r>
            <w:r>
              <w:t>$300.60</w:t>
            </w:r>
          </w:p>
        </w:tc>
      </w:tr>
    </w:tbl>
    <w:p w14:paraId="2F78010E"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2F6AD5C"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35F0ED59" w14:textId="77777777">
              <w:tc>
                <w:tcPr>
                  <w:tcW w:w="2500" w:type="pct"/>
                  <w:tcBorders>
                    <w:top w:val="nil"/>
                    <w:left w:val="nil"/>
                    <w:bottom w:val="nil"/>
                    <w:right w:val="nil"/>
                  </w:tcBorders>
                  <w:tcMar>
                    <w:top w:w="38" w:type="dxa"/>
                    <w:left w:w="0" w:type="dxa"/>
                    <w:bottom w:w="38" w:type="dxa"/>
                    <w:right w:w="0" w:type="dxa"/>
                  </w:tcMar>
                  <w:vAlign w:val="bottom"/>
                </w:tcPr>
                <w:p w14:paraId="29CD5266" w14:textId="77777777" w:rsidR="00A77B3E" w:rsidRDefault="00A77B3E">
                  <w:pPr>
                    <w:keepLines/>
                    <w:rPr>
                      <w:rFonts w:ascii="Helvetica" w:eastAsia="Helvetica" w:hAnsi="Helvetica" w:cs="Helvetica"/>
                      <w:b/>
                      <w:sz w:val="20"/>
                    </w:rPr>
                  </w:pPr>
                  <w:r>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44DEE480"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5. NURSE PRACTITIONER TELEHEALTH SERVICES</w:t>
                  </w:r>
                </w:p>
              </w:tc>
            </w:tr>
          </w:tbl>
          <w:p w14:paraId="76CE49EB" w14:textId="77777777" w:rsidR="00A77B3E" w:rsidRDefault="00A77B3E">
            <w:pPr>
              <w:keepLines/>
              <w:rPr>
                <w:rFonts w:ascii="Helvetica" w:eastAsia="Helvetica" w:hAnsi="Helvetica" w:cs="Helvetica"/>
                <w:b/>
              </w:rPr>
            </w:pPr>
          </w:p>
        </w:tc>
      </w:tr>
      <w:tr w:rsidR="00154ABF" w14:paraId="3BF729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659F54"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19E2B7D" w14:textId="77777777" w:rsidR="00A77B3E" w:rsidRDefault="00A77B3E">
            <w:pPr>
              <w:spacing w:before="120" w:after="60"/>
              <w:rPr>
                <w:rFonts w:ascii="Helvetica" w:eastAsia="Helvetica" w:hAnsi="Helvetica" w:cs="Helvetica"/>
                <w:b/>
              </w:rPr>
            </w:pPr>
            <w:r>
              <w:rPr>
                <w:rFonts w:ascii="Helvetica" w:eastAsia="Helvetica" w:hAnsi="Helvetica" w:cs="Helvetica"/>
                <w:b/>
              </w:rPr>
              <w:t>Group M18. Allied health telehealth and phone services</w:t>
            </w:r>
          </w:p>
        </w:tc>
      </w:tr>
      <w:tr w:rsidR="00154ABF" w14:paraId="520D83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3F89FCE"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44176F16"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5" w:name="_Toc169795439"/>
            <w:r>
              <w:rPr>
                <w:rFonts w:ascii="Helvetica" w:eastAsia="Helvetica" w:hAnsi="Helvetica" w:cs="Helvetica"/>
                <w:b w:val="0"/>
                <w:sz w:val="18"/>
              </w:rPr>
              <w:t>Subgroup 5. Nurse practitioner telehealth services</w:t>
            </w:r>
            <w:bookmarkEnd w:id="45"/>
          </w:p>
        </w:tc>
      </w:tr>
      <w:tr w:rsidR="00154ABF" w14:paraId="538963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70E312" w14:textId="77777777" w:rsidR="00154ABF" w:rsidRDefault="00154ABF">
            <w:pPr>
              <w:rPr>
                <w:b/>
              </w:rPr>
            </w:pPr>
            <w:r>
              <w:rPr>
                <w:b/>
              </w:rPr>
              <w:lastRenderedPageBreak/>
              <w:t>Fee</w:t>
            </w:r>
          </w:p>
          <w:p w14:paraId="64C42BEA" w14:textId="77777777" w:rsidR="00154ABF" w:rsidRDefault="00154ABF">
            <w:r>
              <w:t>91178</w:t>
            </w:r>
          </w:p>
        </w:tc>
        <w:tc>
          <w:tcPr>
            <w:tcW w:w="0" w:type="auto"/>
            <w:tcMar>
              <w:top w:w="38" w:type="dxa"/>
              <w:left w:w="38" w:type="dxa"/>
              <w:bottom w:w="38" w:type="dxa"/>
              <w:right w:w="38" w:type="dxa"/>
            </w:tcMar>
            <w:vAlign w:val="bottom"/>
          </w:tcPr>
          <w:p w14:paraId="54D58BF2" w14:textId="77777777" w:rsidR="00154ABF" w:rsidRDefault="00154ABF">
            <w:pPr>
              <w:spacing w:after="200"/>
              <w:rPr>
                <w:sz w:val="20"/>
                <w:szCs w:val="20"/>
              </w:rPr>
            </w:pPr>
            <w:r>
              <w:rPr>
                <w:sz w:val="20"/>
                <w:szCs w:val="20"/>
              </w:rPr>
              <w:t>Telehealth attendance by a participating nurse practitioner lasting less than 20 minutes if the attendance includes any of the following that are clinically relevant:</w:t>
            </w:r>
          </w:p>
          <w:p w14:paraId="1F6697E3" w14:textId="77777777" w:rsidR="00154ABF" w:rsidRDefault="00154ABF">
            <w:pPr>
              <w:spacing w:before="200" w:after="200"/>
              <w:rPr>
                <w:sz w:val="20"/>
                <w:szCs w:val="20"/>
              </w:rPr>
            </w:pPr>
            <w:r>
              <w:rPr>
                <w:sz w:val="20"/>
                <w:szCs w:val="20"/>
              </w:rPr>
              <w:t>(a)     taking a short history;</w:t>
            </w:r>
          </w:p>
          <w:p w14:paraId="3DDD9231" w14:textId="77777777" w:rsidR="00154ABF" w:rsidRDefault="00154ABF">
            <w:pPr>
              <w:spacing w:before="200" w:after="200"/>
              <w:rPr>
                <w:sz w:val="20"/>
                <w:szCs w:val="20"/>
              </w:rPr>
            </w:pPr>
            <w:r>
              <w:rPr>
                <w:sz w:val="20"/>
                <w:szCs w:val="20"/>
              </w:rPr>
              <w:t>(b)     arranging any necessary investigation;</w:t>
            </w:r>
          </w:p>
          <w:p w14:paraId="783E3A83" w14:textId="77777777" w:rsidR="00154ABF" w:rsidRDefault="00154ABF">
            <w:pPr>
              <w:spacing w:before="200" w:after="200"/>
              <w:rPr>
                <w:sz w:val="20"/>
                <w:szCs w:val="20"/>
              </w:rPr>
            </w:pPr>
            <w:r>
              <w:rPr>
                <w:sz w:val="20"/>
                <w:szCs w:val="20"/>
              </w:rPr>
              <w:t>(c)     implementing a management plan;</w:t>
            </w:r>
          </w:p>
          <w:p w14:paraId="0657B632" w14:textId="77777777" w:rsidR="00154ABF" w:rsidRDefault="00154ABF">
            <w:pPr>
              <w:spacing w:before="200" w:after="200"/>
              <w:rPr>
                <w:sz w:val="20"/>
                <w:szCs w:val="20"/>
              </w:rPr>
            </w:pPr>
            <w:r>
              <w:rPr>
                <w:sz w:val="20"/>
                <w:szCs w:val="20"/>
              </w:rPr>
              <w:t>(d)     providing appropriate preventive health care.</w:t>
            </w:r>
          </w:p>
          <w:p w14:paraId="6DF5405A" w14:textId="77777777" w:rsidR="00154ABF" w:rsidRDefault="00154ABF">
            <w:pPr>
              <w:spacing w:before="200" w:after="200"/>
              <w:rPr>
                <w:sz w:val="20"/>
                <w:szCs w:val="20"/>
              </w:rPr>
            </w:pPr>
            <w:r>
              <w:rPr>
                <w:sz w:val="20"/>
                <w:szCs w:val="20"/>
              </w:rPr>
              <w:t> </w:t>
            </w:r>
          </w:p>
          <w:p w14:paraId="74B2B2A1" w14:textId="77777777" w:rsidR="00154ABF" w:rsidRDefault="00154ABF">
            <w:pPr>
              <w:spacing w:before="200" w:after="200"/>
              <w:rPr>
                <w:sz w:val="20"/>
                <w:szCs w:val="20"/>
              </w:rPr>
            </w:pPr>
            <w:r>
              <w:rPr>
                <w:sz w:val="20"/>
                <w:szCs w:val="20"/>
              </w:rPr>
              <w:t> </w:t>
            </w:r>
          </w:p>
          <w:p w14:paraId="067BC719" w14:textId="77777777" w:rsidR="00154ABF" w:rsidRDefault="00154ABF">
            <w:pPr>
              <w:tabs>
                <w:tab w:val="left" w:pos="1701"/>
              </w:tabs>
              <w:rPr>
                <w:b/>
                <w:sz w:val="20"/>
              </w:rPr>
            </w:pPr>
            <w:r>
              <w:rPr>
                <w:b/>
                <w:sz w:val="20"/>
              </w:rPr>
              <w:t xml:space="preserve">Fee: </w:t>
            </w:r>
            <w:r>
              <w:t>$31.05</w:t>
            </w:r>
            <w:r>
              <w:tab/>
            </w:r>
            <w:r>
              <w:rPr>
                <w:b/>
                <w:sz w:val="20"/>
              </w:rPr>
              <w:t xml:space="preserve">Benefit: </w:t>
            </w:r>
            <w:r>
              <w:t>85% = $26.40</w:t>
            </w:r>
          </w:p>
          <w:p w14:paraId="5591C041" w14:textId="77777777" w:rsidR="00154ABF" w:rsidRDefault="00154ABF">
            <w:pPr>
              <w:tabs>
                <w:tab w:val="left" w:pos="1701"/>
              </w:tabs>
            </w:pPr>
            <w:r>
              <w:rPr>
                <w:b/>
                <w:sz w:val="20"/>
              </w:rPr>
              <w:t xml:space="preserve">Extended Medicare Safety Net Cap: </w:t>
            </w:r>
            <w:r>
              <w:t>$93.15</w:t>
            </w:r>
          </w:p>
        </w:tc>
      </w:tr>
      <w:tr w:rsidR="00154ABF" w14:paraId="081C62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CCD937" w14:textId="77777777" w:rsidR="00154ABF" w:rsidRDefault="00154ABF">
            <w:pPr>
              <w:rPr>
                <w:b/>
              </w:rPr>
            </w:pPr>
            <w:r>
              <w:rPr>
                <w:b/>
              </w:rPr>
              <w:t>Fee</w:t>
            </w:r>
          </w:p>
          <w:p w14:paraId="45B5EEB1" w14:textId="77777777" w:rsidR="00154ABF" w:rsidRDefault="00154ABF">
            <w:r>
              <w:t>91179</w:t>
            </w:r>
          </w:p>
        </w:tc>
        <w:tc>
          <w:tcPr>
            <w:tcW w:w="0" w:type="auto"/>
            <w:tcMar>
              <w:top w:w="38" w:type="dxa"/>
              <w:left w:w="38" w:type="dxa"/>
              <w:bottom w:w="38" w:type="dxa"/>
              <w:right w:w="38" w:type="dxa"/>
            </w:tcMar>
            <w:vAlign w:val="bottom"/>
          </w:tcPr>
          <w:p w14:paraId="6F92E2BA" w14:textId="77777777" w:rsidR="00154ABF" w:rsidRDefault="00154ABF">
            <w:pPr>
              <w:spacing w:after="200"/>
              <w:rPr>
                <w:sz w:val="20"/>
                <w:szCs w:val="20"/>
              </w:rPr>
            </w:pPr>
            <w:r>
              <w:rPr>
                <w:sz w:val="20"/>
                <w:szCs w:val="20"/>
              </w:rPr>
              <w:t>Telehealth attendance by a participating nurse practitioner lasting at least 20 minutes if the attendance includes any of the following that are clinically relevant:</w:t>
            </w:r>
          </w:p>
          <w:p w14:paraId="7110DF05" w14:textId="77777777" w:rsidR="00154ABF" w:rsidRDefault="00154ABF">
            <w:pPr>
              <w:spacing w:before="200" w:after="200"/>
              <w:rPr>
                <w:sz w:val="20"/>
                <w:szCs w:val="20"/>
              </w:rPr>
            </w:pPr>
            <w:r>
              <w:rPr>
                <w:sz w:val="20"/>
                <w:szCs w:val="20"/>
              </w:rPr>
              <w:t>(a)     taking a detailed history;</w:t>
            </w:r>
          </w:p>
          <w:p w14:paraId="2F48C0EC" w14:textId="77777777" w:rsidR="00154ABF" w:rsidRDefault="00154ABF">
            <w:pPr>
              <w:spacing w:before="200" w:after="200"/>
              <w:rPr>
                <w:sz w:val="20"/>
                <w:szCs w:val="20"/>
              </w:rPr>
            </w:pPr>
            <w:r>
              <w:rPr>
                <w:sz w:val="20"/>
                <w:szCs w:val="20"/>
              </w:rPr>
              <w:t>(b)     arranging any necessary investigation;</w:t>
            </w:r>
          </w:p>
          <w:p w14:paraId="151DEC30" w14:textId="77777777" w:rsidR="00154ABF" w:rsidRDefault="00154ABF">
            <w:pPr>
              <w:spacing w:before="200" w:after="200"/>
              <w:rPr>
                <w:sz w:val="20"/>
                <w:szCs w:val="20"/>
              </w:rPr>
            </w:pPr>
            <w:r>
              <w:rPr>
                <w:sz w:val="20"/>
                <w:szCs w:val="20"/>
              </w:rPr>
              <w:t>(c)     implementing a management plan;</w:t>
            </w:r>
          </w:p>
          <w:p w14:paraId="37FAA7BC" w14:textId="77777777" w:rsidR="00154ABF" w:rsidRDefault="00154ABF">
            <w:pPr>
              <w:spacing w:before="200" w:after="200"/>
              <w:rPr>
                <w:sz w:val="20"/>
                <w:szCs w:val="20"/>
              </w:rPr>
            </w:pPr>
            <w:r>
              <w:rPr>
                <w:sz w:val="20"/>
                <w:szCs w:val="20"/>
              </w:rPr>
              <w:t>(d)     providing appropriate preventive health care.</w:t>
            </w:r>
          </w:p>
          <w:p w14:paraId="260196EA" w14:textId="77777777" w:rsidR="00154ABF" w:rsidRDefault="00154ABF">
            <w:pPr>
              <w:spacing w:before="200" w:after="200"/>
              <w:rPr>
                <w:sz w:val="20"/>
                <w:szCs w:val="20"/>
              </w:rPr>
            </w:pPr>
            <w:r>
              <w:rPr>
                <w:sz w:val="20"/>
                <w:szCs w:val="20"/>
              </w:rPr>
              <w:t> </w:t>
            </w:r>
          </w:p>
          <w:p w14:paraId="26074AA7" w14:textId="77777777" w:rsidR="00154ABF" w:rsidRDefault="00154ABF">
            <w:pPr>
              <w:tabs>
                <w:tab w:val="left" w:pos="1701"/>
              </w:tabs>
              <w:rPr>
                <w:b/>
                <w:sz w:val="20"/>
              </w:rPr>
            </w:pPr>
            <w:r>
              <w:rPr>
                <w:b/>
                <w:sz w:val="20"/>
              </w:rPr>
              <w:t xml:space="preserve">Fee: </w:t>
            </w:r>
            <w:r>
              <w:t>$58.85</w:t>
            </w:r>
            <w:r>
              <w:tab/>
            </w:r>
            <w:r>
              <w:rPr>
                <w:b/>
                <w:sz w:val="20"/>
              </w:rPr>
              <w:t xml:space="preserve">Benefit: </w:t>
            </w:r>
            <w:r>
              <w:t>85% = $50.05</w:t>
            </w:r>
          </w:p>
          <w:p w14:paraId="00C7B2A0" w14:textId="77777777" w:rsidR="00154ABF" w:rsidRDefault="00154ABF">
            <w:pPr>
              <w:tabs>
                <w:tab w:val="left" w:pos="1701"/>
              </w:tabs>
            </w:pPr>
            <w:r>
              <w:rPr>
                <w:b/>
                <w:sz w:val="20"/>
              </w:rPr>
              <w:t xml:space="preserve">Extended Medicare Safety Net Cap: </w:t>
            </w:r>
            <w:r>
              <w:t>$176.55</w:t>
            </w:r>
          </w:p>
        </w:tc>
      </w:tr>
      <w:tr w:rsidR="00154ABF" w14:paraId="62A733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F48E20" w14:textId="77777777" w:rsidR="00154ABF" w:rsidRDefault="00154ABF">
            <w:pPr>
              <w:rPr>
                <w:b/>
              </w:rPr>
            </w:pPr>
            <w:r>
              <w:rPr>
                <w:b/>
              </w:rPr>
              <w:t>Fee</w:t>
            </w:r>
          </w:p>
          <w:p w14:paraId="17FD38A8" w14:textId="77777777" w:rsidR="00154ABF" w:rsidRDefault="00154ABF">
            <w:r>
              <w:t>91180</w:t>
            </w:r>
          </w:p>
        </w:tc>
        <w:tc>
          <w:tcPr>
            <w:tcW w:w="0" w:type="auto"/>
            <w:tcMar>
              <w:top w:w="38" w:type="dxa"/>
              <w:left w:w="38" w:type="dxa"/>
              <w:bottom w:w="38" w:type="dxa"/>
              <w:right w:w="38" w:type="dxa"/>
            </w:tcMar>
            <w:vAlign w:val="bottom"/>
          </w:tcPr>
          <w:p w14:paraId="68734AB6" w14:textId="77777777" w:rsidR="00154ABF" w:rsidRDefault="00154ABF">
            <w:pPr>
              <w:spacing w:after="200"/>
              <w:rPr>
                <w:sz w:val="20"/>
                <w:szCs w:val="20"/>
              </w:rPr>
            </w:pPr>
            <w:r>
              <w:rPr>
                <w:sz w:val="20"/>
                <w:szCs w:val="20"/>
              </w:rPr>
              <w:t>Telehealth attendance by a participating nurse practitioner lasting at least 40 minutes if  the attendance includes any of the following that are clinically relevant:</w:t>
            </w:r>
          </w:p>
          <w:p w14:paraId="2A062579" w14:textId="77777777" w:rsidR="00154ABF" w:rsidRDefault="00154ABF">
            <w:pPr>
              <w:spacing w:before="200" w:after="200"/>
              <w:rPr>
                <w:sz w:val="20"/>
                <w:szCs w:val="20"/>
              </w:rPr>
            </w:pPr>
            <w:r>
              <w:rPr>
                <w:sz w:val="20"/>
                <w:szCs w:val="20"/>
              </w:rPr>
              <w:t>(a)     taking an extensive history;</w:t>
            </w:r>
          </w:p>
          <w:p w14:paraId="48D86860" w14:textId="77777777" w:rsidR="00154ABF" w:rsidRDefault="00154ABF">
            <w:pPr>
              <w:spacing w:before="200" w:after="200"/>
              <w:rPr>
                <w:sz w:val="20"/>
                <w:szCs w:val="20"/>
              </w:rPr>
            </w:pPr>
            <w:r>
              <w:rPr>
                <w:sz w:val="20"/>
                <w:szCs w:val="20"/>
              </w:rPr>
              <w:t>(b)    arranging any necessary investigation;</w:t>
            </w:r>
          </w:p>
          <w:p w14:paraId="3129076A" w14:textId="77777777" w:rsidR="00154ABF" w:rsidRDefault="00154ABF">
            <w:pPr>
              <w:spacing w:before="200" w:after="200"/>
              <w:rPr>
                <w:sz w:val="20"/>
                <w:szCs w:val="20"/>
              </w:rPr>
            </w:pPr>
            <w:r>
              <w:rPr>
                <w:sz w:val="20"/>
                <w:szCs w:val="20"/>
              </w:rPr>
              <w:t>(c)     implementing a management plan;</w:t>
            </w:r>
          </w:p>
          <w:p w14:paraId="0E0E2D80" w14:textId="77777777" w:rsidR="00154ABF" w:rsidRDefault="00154ABF">
            <w:pPr>
              <w:spacing w:before="200" w:after="200"/>
              <w:rPr>
                <w:sz w:val="20"/>
                <w:szCs w:val="20"/>
              </w:rPr>
            </w:pPr>
            <w:r>
              <w:rPr>
                <w:sz w:val="20"/>
                <w:szCs w:val="20"/>
              </w:rPr>
              <w:t>(d)    providing appropriate preventive health care.</w:t>
            </w:r>
          </w:p>
          <w:p w14:paraId="50F43F9F" w14:textId="77777777" w:rsidR="00154ABF" w:rsidRDefault="00154ABF">
            <w:pPr>
              <w:spacing w:before="200" w:after="200"/>
              <w:rPr>
                <w:sz w:val="20"/>
                <w:szCs w:val="20"/>
              </w:rPr>
            </w:pPr>
            <w:r>
              <w:rPr>
                <w:sz w:val="20"/>
                <w:szCs w:val="20"/>
              </w:rPr>
              <w:t> </w:t>
            </w:r>
          </w:p>
          <w:p w14:paraId="45399279" w14:textId="77777777" w:rsidR="00154ABF" w:rsidRDefault="00154ABF">
            <w:pPr>
              <w:spacing w:before="200" w:after="200"/>
              <w:rPr>
                <w:sz w:val="20"/>
                <w:szCs w:val="20"/>
              </w:rPr>
            </w:pPr>
            <w:r>
              <w:rPr>
                <w:sz w:val="20"/>
                <w:szCs w:val="20"/>
              </w:rPr>
              <w:t> </w:t>
            </w:r>
          </w:p>
          <w:p w14:paraId="4CB51262" w14:textId="77777777" w:rsidR="00154ABF" w:rsidRDefault="00154ABF">
            <w:pPr>
              <w:tabs>
                <w:tab w:val="left" w:pos="1701"/>
              </w:tabs>
              <w:rPr>
                <w:b/>
                <w:sz w:val="20"/>
              </w:rPr>
            </w:pPr>
            <w:r>
              <w:rPr>
                <w:b/>
                <w:sz w:val="20"/>
              </w:rPr>
              <w:t xml:space="preserve">Fee: </w:t>
            </w:r>
            <w:r>
              <w:t>$86.80</w:t>
            </w:r>
            <w:r>
              <w:tab/>
            </w:r>
            <w:r>
              <w:rPr>
                <w:b/>
                <w:sz w:val="20"/>
              </w:rPr>
              <w:t xml:space="preserve">Benefit: </w:t>
            </w:r>
            <w:r>
              <w:t>85% = $73.80</w:t>
            </w:r>
          </w:p>
          <w:p w14:paraId="598F1F0E" w14:textId="77777777" w:rsidR="00154ABF" w:rsidRDefault="00154ABF">
            <w:pPr>
              <w:tabs>
                <w:tab w:val="left" w:pos="1701"/>
              </w:tabs>
            </w:pPr>
            <w:r>
              <w:rPr>
                <w:b/>
                <w:sz w:val="20"/>
              </w:rPr>
              <w:t xml:space="preserve">Extended Medicare Safety Net Cap: </w:t>
            </w:r>
            <w:r>
              <w:t>$260.40</w:t>
            </w:r>
          </w:p>
        </w:tc>
      </w:tr>
      <w:tr w:rsidR="00154ABF" w14:paraId="2635B8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765AA6" w14:textId="77777777" w:rsidR="00154ABF" w:rsidRDefault="00154ABF">
            <w:pPr>
              <w:rPr>
                <w:b/>
              </w:rPr>
            </w:pPr>
            <w:r>
              <w:rPr>
                <w:b/>
              </w:rPr>
              <w:t>Fee</w:t>
            </w:r>
          </w:p>
          <w:p w14:paraId="2E80743D" w14:textId="77777777" w:rsidR="00154ABF" w:rsidRDefault="00154ABF">
            <w:r>
              <w:t>91192</w:t>
            </w:r>
          </w:p>
        </w:tc>
        <w:tc>
          <w:tcPr>
            <w:tcW w:w="0" w:type="auto"/>
            <w:tcMar>
              <w:top w:w="38" w:type="dxa"/>
              <w:left w:w="38" w:type="dxa"/>
              <w:bottom w:w="38" w:type="dxa"/>
              <w:right w:w="38" w:type="dxa"/>
            </w:tcMar>
            <w:vAlign w:val="bottom"/>
          </w:tcPr>
          <w:p w14:paraId="10F80B26" w14:textId="77777777" w:rsidR="00154ABF" w:rsidRDefault="00154ABF">
            <w:pPr>
              <w:spacing w:after="200"/>
              <w:rPr>
                <w:sz w:val="20"/>
                <w:szCs w:val="20"/>
              </w:rPr>
            </w:pPr>
            <w:r>
              <w:rPr>
                <w:sz w:val="20"/>
                <w:szCs w:val="20"/>
              </w:rPr>
              <w:t>Telehealth attendance by a participating nurse practitioner for an obvious problem characterised by the straightforward nature of the task that requires a short patient history and, if required, limited management.</w:t>
            </w:r>
          </w:p>
          <w:p w14:paraId="16D0731E" w14:textId="77777777" w:rsidR="00154ABF" w:rsidRDefault="00154ABF">
            <w:pPr>
              <w:spacing w:before="200" w:after="200"/>
              <w:rPr>
                <w:sz w:val="20"/>
                <w:szCs w:val="20"/>
              </w:rPr>
            </w:pPr>
            <w:r>
              <w:rPr>
                <w:sz w:val="20"/>
                <w:szCs w:val="20"/>
              </w:rPr>
              <w:lastRenderedPageBreak/>
              <w:t> </w:t>
            </w:r>
          </w:p>
          <w:p w14:paraId="55DD1638" w14:textId="77777777" w:rsidR="00154ABF" w:rsidRDefault="00154ABF">
            <w:pPr>
              <w:spacing w:before="200" w:after="200"/>
              <w:rPr>
                <w:sz w:val="20"/>
                <w:szCs w:val="20"/>
              </w:rPr>
            </w:pPr>
            <w:r>
              <w:rPr>
                <w:sz w:val="20"/>
                <w:szCs w:val="20"/>
              </w:rPr>
              <w:t> </w:t>
            </w:r>
          </w:p>
          <w:p w14:paraId="1DAA57C2" w14:textId="77777777" w:rsidR="00154ABF" w:rsidRDefault="00154ABF">
            <w:pPr>
              <w:tabs>
                <w:tab w:val="left" w:pos="1701"/>
              </w:tabs>
              <w:rPr>
                <w:b/>
                <w:sz w:val="20"/>
              </w:rPr>
            </w:pPr>
            <w:r>
              <w:rPr>
                <w:b/>
                <w:sz w:val="20"/>
              </w:rPr>
              <w:t xml:space="preserve">Fee: </w:t>
            </w:r>
            <w:r>
              <w:t>$14.20</w:t>
            </w:r>
            <w:r>
              <w:tab/>
            </w:r>
            <w:r>
              <w:rPr>
                <w:b/>
                <w:sz w:val="20"/>
              </w:rPr>
              <w:t xml:space="preserve">Benefit: </w:t>
            </w:r>
            <w:r>
              <w:t>85% = $12.10</w:t>
            </w:r>
          </w:p>
          <w:p w14:paraId="2AF57928" w14:textId="77777777" w:rsidR="00154ABF" w:rsidRDefault="00154ABF">
            <w:pPr>
              <w:tabs>
                <w:tab w:val="left" w:pos="1701"/>
              </w:tabs>
            </w:pPr>
            <w:r>
              <w:rPr>
                <w:b/>
                <w:sz w:val="20"/>
              </w:rPr>
              <w:t xml:space="preserve">Extended Medicare Safety Net Cap: </w:t>
            </w:r>
            <w:r>
              <w:t>$42.60</w:t>
            </w:r>
          </w:p>
        </w:tc>
      </w:tr>
    </w:tbl>
    <w:p w14:paraId="75F56B22"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F0FEBC9"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089B318D" w14:textId="77777777">
              <w:tc>
                <w:tcPr>
                  <w:tcW w:w="2500" w:type="pct"/>
                  <w:tcBorders>
                    <w:top w:val="nil"/>
                    <w:left w:val="nil"/>
                    <w:bottom w:val="nil"/>
                    <w:right w:val="nil"/>
                  </w:tcBorders>
                  <w:tcMar>
                    <w:top w:w="38" w:type="dxa"/>
                    <w:left w:w="0" w:type="dxa"/>
                    <w:bottom w:w="38" w:type="dxa"/>
                    <w:right w:w="0" w:type="dxa"/>
                  </w:tcMar>
                  <w:vAlign w:val="bottom"/>
                </w:tcPr>
                <w:p w14:paraId="631BF1DC" w14:textId="77777777" w:rsidR="00A77B3E" w:rsidRDefault="00A77B3E">
                  <w:pPr>
                    <w:keepLines/>
                    <w:rPr>
                      <w:rFonts w:ascii="Helvetica" w:eastAsia="Helvetica" w:hAnsi="Helvetica" w:cs="Helvetica"/>
                      <w:b/>
                      <w:sz w:val="20"/>
                    </w:rPr>
                  </w:pPr>
                  <w:r>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421A5E29"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6. PSYCHOLOGICAL THERAPIES PHONE SERVICES</w:t>
                  </w:r>
                </w:p>
              </w:tc>
            </w:tr>
          </w:tbl>
          <w:p w14:paraId="44C89BDB" w14:textId="77777777" w:rsidR="00A77B3E" w:rsidRDefault="00A77B3E">
            <w:pPr>
              <w:keepLines/>
              <w:rPr>
                <w:rFonts w:ascii="Helvetica" w:eastAsia="Helvetica" w:hAnsi="Helvetica" w:cs="Helvetica"/>
                <w:b/>
              </w:rPr>
            </w:pPr>
          </w:p>
        </w:tc>
      </w:tr>
      <w:tr w:rsidR="00154ABF" w14:paraId="540DB8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D565F3"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5B4CC49" w14:textId="77777777" w:rsidR="00A77B3E" w:rsidRDefault="00A77B3E">
            <w:pPr>
              <w:spacing w:before="120" w:after="60"/>
              <w:rPr>
                <w:rFonts w:ascii="Helvetica" w:eastAsia="Helvetica" w:hAnsi="Helvetica" w:cs="Helvetica"/>
                <w:b/>
              </w:rPr>
            </w:pPr>
            <w:r>
              <w:rPr>
                <w:rFonts w:ascii="Helvetica" w:eastAsia="Helvetica" w:hAnsi="Helvetica" w:cs="Helvetica"/>
                <w:b/>
              </w:rPr>
              <w:t>Group M18. Allied health telehealth and phone services</w:t>
            </w:r>
          </w:p>
        </w:tc>
      </w:tr>
      <w:tr w:rsidR="00154ABF" w:rsidRPr="005825B9" w14:paraId="2D3C0C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D5AC485"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E31F2CB" w14:textId="77777777" w:rsidR="00154ABF" w:rsidRPr="006F175F" w:rsidRDefault="00154ABF">
            <w:pPr>
              <w:pStyle w:val="Heading3"/>
              <w:spacing w:before="120"/>
              <w:jc w:val="center"/>
              <w:rPr>
                <w:rFonts w:ascii="Helvetica" w:eastAsia="Helvetica" w:hAnsi="Helvetica" w:cs="Helvetica"/>
                <w:b w:val="0"/>
                <w:sz w:val="18"/>
                <w:lang w:val="fr-FR"/>
              </w:rPr>
            </w:pPr>
            <w:r>
              <w:rPr>
                <w:rFonts w:ascii="Helvetica" w:eastAsia="Helvetica" w:hAnsi="Helvetica" w:cs="Helvetica"/>
                <w:b w:val="0"/>
                <w:sz w:val="18"/>
              </w:rPr>
              <w:t xml:space="preserve">    </w:t>
            </w:r>
            <w:bookmarkStart w:id="46" w:name="_Toc169795440"/>
            <w:r w:rsidRPr="006F175F">
              <w:rPr>
                <w:rFonts w:ascii="Helvetica" w:eastAsia="Helvetica" w:hAnsi="Helvetica" w:cs="Helvetica"/>
                <w:b w:val="0"/>
                <w:sz w:val="18"/>
                <w:lang w:val="fr-FR"/>
              </w:rPr>
              <w:t>Subgroup 6. Psychological therapies phone services</w:t>
            </w:r>
            <w:bookmarkEnd w:id="46"/>
          </w:p>
        </w:tc>
      </w:tr>
      <w:tr w:rsidR="00154ABF" w14:paraId="043CD6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B35BF2" w14:textId="77777777" w:rsidR="00154ABF" w:rsidRDefault="00154ABF">
            <w:pPr>
              <w:rPr>
                <w:b/>
              </w:rPr>
            </w:pPr>
            <w:r>
              <w:rPr>
                <w:b/>
              </w:rPr>
              <w:t>Fee</w:t>
            </w:r>
          </w:p>
          <w:p w14:paraId="42DB3F09" w14:textId="77777777" w:rsidR="00154ABF" w:rsidRDefault="00154ABF">
            <w:r>
              <w:t>91181</w:t>
            </w:r>
          </w:p>
        </w:tc>
        <w:tc>
          <w:tcPr>
            <w:tcW w:w="0" w:type="auto"/>
            <w:tcMar>
              <w:top w:w="38" w:type="dxa"/>
              <w:left w:w="38" w:type="dxa"/>
              <w:bottom w:w="38" w:type="dxa"/>
              <w:right w:w="38" w:type="dxa"/>
            </w:tcMar>
            <w:vAlign w:val="bottom"/>
          </w:tcPr>
          <w:p w14:paraId="700E1A4D" w14:textId="77777777" w:rsidR="00154ABF" w:rsidRDefault="00154ABF">
            <w:pPr>
              <w:spacing w:after="200"/>
              <w:rPr>
                <w:sz w:val="20"/>
                <w:szCs w:val="20"/>
              </w:rPr>
            </w:pPr>
            <w:r>
              <w:rPr>
                <w:sz w:val="20"/>
                <w:szCs w:val="20"/>
              </w:rPr>
              <w:t>Psychological therapy health service provided by phone attendance by an eligible clinical psychologist if:</w:t>
            </w:r>
          </w:p>
          <w:p w14:paraId="6813FA99" w14:textId="77777777" w:rsidR="00154ABF" w:rsidRDefault="00154ABF">
            <w:pPr>
              <w:spacing w:before="200" w:after="200"/>
              <w:rPr>
                <w:sz w:val="20"/>
                <w:szCs w:val="20"/>
              </w:rPr>
            </w:pPr>
            <w:r>
              <w:rPr>
                <w:sz w:val="20"/>
                <w:szCs w:val="20"/>
              </w:rPr>
              <w:t>(a)   the person is referred by:</w:t>
            </w:r>
          </w:p>
          <w:p w14:paraId="6181BEE2" w14:textId="77777777" w:rsidR="00154ABF" w:rsidRDefault="00154ABF">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4984D53E" w14:textId="77777777" w:rsidR="00154ABF" w:rsidRDefault="00154ABF">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07F59002" w14:textId="77777777" w:rsidR="00154ABF" w:rsidRDefault="00154ABF">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72A24017" w14:textId="77777777" w:rsidR="00154ABF" w:rsidRDefault="00154ABF">
            <w:pPr>
              <w:spacing w:before="200" w:after="200"/>
              <w:rPr>
                <w:sz w:val="20"/>
                <w:szCs w:val="20"/>
              </w:rPr>
            </w:pPr>
            <w:r>
              <w:rPr>
                <w:sz w:val="20"/>
                <w:szCs w:val="20"/>
              </w:rPr>
              <w:t>(b)   the service is provided to the person individually; and</w:t>
            </w:r>
          </w:p>
          <w:p w14:paraId="5581A85E" w14:textId="77777777" w:rsidR="00154ABF" w:rsidRDefault="00154ABF">
            <w:pPr>
              <w:spacing w:before="200" w:after="200"/>
              <w:rPr>
                <w:sz w:val="20"/>
                <w:szCs w:val="20"/>
              </w:rPr>
            </w:pPr>
            <w:r>
              <w:rPr>
                <w:sz w:val="20"/>
                <w:szCs w:val="20"/>
              </w:rPr>
              <w:t>(c)   at the completion of a course of treatment, the referring medical practitioner reviews the need for a further course of treatment; and</w:t>
            </w:r>
          </w:p>
          <w:p w14:paraId="6A24FB48" w14:textId="77777777" w:rsidR="00154ABF" w:rsidRDefault="00154ABF">
            <w:pPr>
              <w:spacing w:before="200" w:after="200"/>
              <w:rPr>
                <w:sz w:val="20"/>
                <w:szCs w:val="20"/>
              </w:rPr>
            </w:pPr>
            <w:r>
              <w:rPr>
                <w:sz w:val="20"/>
                <w:szCs w:val="20"/>
              </w:rPr>
              <w:t>(d)   on the completion of the course of treatment, the eligible clinical psychologist gives a written report to the referring medical practitioner on assessments carried out, treatment provided and recommendations on future management of the person’s condition; and</w:t>
            </w:r>
          </w:p>
          <w:p w14:paraId="27C8F0E5" w14:textId="77777777" w:rsidR="00154ABF" w:rsidRDefault="00154ABF">
            <w:pPr>
              <w:spacing w:before="200" w:after="200"/>
              <w:rPr>
                <w:sz w:val="20"/>
                <w:szCs w:val="20"/>
              </w:rPr>
            </w:pPr>
            <w:r>
              <w:rPr>
                <w:sz w:val="20"/>
                <w:szCs w:val="20"/>
              </w:rPr>
              <w:t>(e) the service is at least 30 minutes but less than 50 minutes duration</w:t>
            </w:r>
          </w:p>
          <w:p w14:paraId="62CE3EB5" w14:textId="77777777" w:rsidR="00154ABF" w:rsidRDefault="00154ABF">
            <w:r>
              <w:t>(See para AN.0.76 of explanatory notes to this Category)</w:t>
            </w:r>
          </w:p>
          <w:p w14:paraId="1D488477" w14:textId="77777777" w:rsidR="00154ABF" w:rsidRDefault="00154ABF">
            <w:pPr>
              <w:tabs>
                <w:tab w:val="left" w:pos="1701"/>
              </w:tabs>
              <w:rPr>
                <w:b/>
                <w:sz w:val="20"/>
              </w:rPr>
            </w:pPr>
            <w:r>
              <w:rPr>
                <w:b/>
                <w:sz w:val="20"/>
              </w:rPr>
              <w:t xml:space="preserve">Fee: </w:t>
            </w:r>
            <w:r>
              <w:t>$113.65</w:t>
            </w:r>
            <w:r>
              <w:tab/>
            </w:r>
            <w:r>
              <w:rPr>
                <w:b/>
                <w:sz w:val="20"/>
              </w:rPr>
              <w:t xml:space="preserve">Benefit: </w:t>
            </w:r>
            <w:r>
              <w:t>85% = $96.65</w:t>
            </w:r>
          </w:p>
          <w:p w14:paraId="020E937D" w14:textId="77777777" w:rsidR="00154ABF" w:rsidRDefault="00154ABF">
            <w:pPr>
              <w:tabs>
                <w:tab w:val="left" w:pos="1701"/>
              </w:tabs>
            </w:pPr>
            <w:r>
              <w:rPr>
                <w:b/>
                <w:sz w:val="20"/>
              </w:rPr>
              <w:t xml:space="preserve">Extended Medicare Safety Net Cap: </w:t>
            </w:r>
            <w:r>
              <w:t>$340.95</w:t>
            </w:r>
          </w:p>
        </w:tc>
      </w:tr>
      <w:tr w:rsidR="00154ABF" w14:paraId="7D7432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EED6C1" w14:textId="77777777" w:rsidR="00154ABF" w:rsidRDefault="00154ABF">
            <w:pPr>
              <w:rPr>
                <w:b/>
              </w:rPr>
            </w:pPr>
            <w:r>
              <w:rPr>
                <w:b/>
              </w:rPr>
              <w:t>Fee</w:t>
            </w:r>
          </w:p>
          <w:p w14:paraId="61B167C5" w14:textId="77777777" w:rsidR="00154ABF" w:rsidRDefault="00154ABF">
            <w:r>
              <w:t>91182</w:t>
            </w:r>
          </w:p>
        </w:tc>
        <w:tc>
          <w:tcPr>
            <w:tcW w:w="0" w:type="auto"/>
            <w:tcMar>
              <w:top w:w="38" w:type="dxa"/>
              <w:left w:w="38" w:type="dxa"/>
              <w:bottom w:w="38" w:type="dxa"/>
              <w:right w:w="38" w:type="dxa"/>
            </w:tcMar>
            <w:vAlign w:val="bottom"/>
          </w:tcPr>
          <w:p w14:paraId="6DE6CDF6" w14:textId="77777777" w:rsidR="00154ABF" w:rsidRDefault="00154ABF">
            <w:pPr>
              <w:spacing w:after="200"/>
              <w:rPr>
                <w:sz w:val="20"/>
                <w:szCs w:val="20"/>
              </w:rPr>
            </w:pPr>
            <w:r>
              <w:rPr>
                <w:sz w:val="20"/>
                <w:szCs w:val="20"/>
              </w:rPr>
              <w:t>Psychological therapy health service provided by phone attendance by an eligible clinical psychologist if:</w:t>
            </w:r>
          </w:p>
          <w:p w14:paraId="4A785359" w14:textId="77777777" w:rsidR="00154ABF" w:rsidRDefault="00154ABF">
            <w:pPr>
              <w:spacing w:before="200" w:after="200"/>
              <w:rPr>
                <w:sz w:val="20"/>
                <w:szCs w:val="20"/>
              </w:rPr>
            </w:pPr>
            <w:r>
              <w:rPr>
                <w:sz w:val="20"/>
                <w:szCs w:val="20"/>
              </w:rPr>
              <w:t>(a)   the person is referred by:</w:t>
            </w:r>
          </w:p>
          <w:p w14:paraId="05225647" w14:textId="77777777" w:rsidR="00154ABF" w:rsidRDefault="00154ABF">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11548636" w14:textId="77777777" w:rsidR="00154ABF" w:rsidRDefault="00154ABF">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72AD83BB" w14:textId="77777777" w:rsidR="00154ABF" w:rsidRDefault="00154ABF">
            <w:pPr>
              <w:pBdr>
                <w:left w:val="none" w:sz="0" w:space="22" w:color="auto"/>
              </w:pBdr>
              <w:spacing w:before="200" w:after="200"/>
              <w:ind w:left="450"/>
              <w:rPr>
                <w:sz w:val="20"/>
                <w:szCs w:val="20"/>
              </w:rPr>
            </w:pPr>
            <w:r>
              <w:rPr>
                <w:sz w:val="20"/>
                <w:szCs w:val="20"/>
              </w:rPr>
              <w:lastRenderedPageBreak/>
              <w:t>(iii)  a specialist or consultant physician specialising in the practice of his or her field of paediatrics; and</w:t>
            </w:r>
          </w:p>
          <w:p w14:paraId="05A38D08" w14:textId="77777777" w:rsidR="00154ABF" w:rsidRDefault="00154ABF">
            <w:pPr>
              <w:spacing w:before="200" w:after="200"/>
              <w:rPr>
                <w:sz w:val="20"/>
                <w:szCs w:val="20"/>
              </w:rPr>
            </w:pPr>
            <w:r>
              <w:rPr>
                <w:sz w:val="20"/>
                <w:szCs w:val="20"/>
              </w:rPr>
              <w:t>(b)   the service is provided to the person individually; and</w:t>
            </w:r>
          </w:p>
          <w:p w14:paraId="6E661530" w14:textId="77777777" w:rsidR="00154ABF" w:rsidRDefault="00154ABF">
            <w:pPr>
              <w:spacing w:before="200" w:after="200"/>
              <w:rPr>
                <w:sz w:val="20"/>
                <w:szCs w:val="20"/>
              </w:rPr>
            </w:pPr>
            <w:r>
              <w:rPr>
                <w:sz w:val="20"/>
                <w:szCs w:val="20"/>
              </w:rPr>
              <w:t>(c)   at the completion of a course of treatment, the referring medical practitioner reviews the need for a further course of treatment; and</w:t>
            </w:r>
          </w:p>
          <w:p w14:paraId="5D47D5DC" w14:textId="77777777" w:rsidR="00154ABF" w:rsidRDefault="00154ABF">
            <w:pPr>
              <w:spacing w:before="200" w:after="200"/>
              <w:rPr>
                <w:sz w:val="20"/>
                <w:szCs w:val="20"/>
              </w:rPr>
            </w:pPr>
            <w:r>
              <w:rPr>
                <w:sz w:val="20"/>
                <w:szCs w:val="20"/>
              </w:rPr>
              <w:t>(d)   on the completion of the course of treatment, the eligible clinical psychologist gives a written report to the referring medical practitioner on assessments carried out, treatment provided and recommendations on future management of the person’s condition; and</w:t>
            </w:r>
          </w:p>
          <w:p w14:paraId="27E449D7" w14:textId="77777777" w:rsidR="00154ABF" w:rsidRDefault="00154ABF">
            <w:pPr>
              <w:spacing w:before="200" w:after="200"/>
              <w:rPr>
                <w:sz w:val="20"/>
                <w:szCs w:val="20"/>
              </w:rPr>
            </w:pPr>
            <w:r>
              <w:rPr>
                <w:sz w:val="20"/>
                <w:szCs w:val="20"/>
              </w:rPr>
              <w:t>(e)     the service is at least 50 minutes duration</w:t>
            </w:r>
          </w:p>
          <w:p w14:paraId="7BF18CAD" w14:textId="77777777" w:rsidR="00154ABF" w:rsidRDefault="00154ABF">
            <w:r>
              <w:t>(See para AN.0.76 of explanatory notes to this Category)</w:t>
            </w:r>
          </w:p>
          <w:p w14:paraId="7CAEC54D" w14:textId="77777777" w:rsidR="00154ABF" w:rsidRDefault="00154ABF">
            <w:pPr>
              <w:tabs>
                <w:tab w:val="left" w:pos="1701"/>
              </w:tabs>
              <w:rPr>
                <w:b/>
                <w:sz w:val="20"/>
              </w:rPr>
            </w:pPr>
            <w:r>
              <w:rPr>
                <w:b/>
                <w:sz w:val="20"/>
              </w:rPr>
              <w:t xml:space="preserve">Fee: </w:t>
            </w:r>
            <w:r>
              <w:t>$166.85</w:t>
            </w:r>
            <w:r>
              <w:tab/>
            </w:r>
            <w:r>
              <w:rPr>
                <w:b/>
                <w:sz w:val="20"/>
              </w:rPr>
              <w:t xml:space="preserve">Benefit: </w:t>
            </w:r>
            <w:r>
              <w:t>85% = $141.85</w:t>
            </w:r>
          </w:p>
          <w:p w14:paraId="57D40FEF" w14:textId="77777777" w:rsidR="00154ABF" w:rsidRDefault="00154ABF">
            <w:pPr>
              <w:tabs>
                <w:tab w:val="left" w:pos="1701"/>
              </w:tabs>
            </w:pPr>
            <w:r>
              <w:rPr>
                <w:b/>
                <w:sz w:val="20"/>
              </w:rPr>
              <w:t xml:space="preserve">Extended Medicare Safety Net Cap: </w:t>
            </w:r>
            <w:r>
              <w:t>$500.00</w:t>
            </w:r>
          </w:p>
        </w:tc>
      </w:tr>
      <w:tr w:rsidR="00154ABF" w14:paraId="0C908E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C1F079" w14:textId="77777777" w:rsidR="00154ABF" w:rsidRDefault="00154ABF">
            <w:pPr>
              <w:rPr>
                <w:b/>
              </w:rPr>
            </w:pPr>
            <w:r>
              <w:rPr>
                <w:b/>
              </w:rPr>
              <w:lastRenderedPageBreak/>
              <w:t>Fee</w:t>
            </w:r>
          </w:p>
          <w:p w14:paraId="443356F4" w14:textId="77777777" w:rsidR="00154ABF" w:rsidRDefault="00154ABF">
            <w:r>
              <w:t>91198</w:t>
            </w:r>
          </w:p>
        </w:tc>
        <w:tc>
          <w:tcPr>
            <w:tcW w:w="0" w:type="auto"/>
            <w:tcMar>
              <w:top w:w="38" w:type="dxa"/>
              <w:left w:w="38" w:type="dxa"/>
              <w:bottom w:w="38" w:type="dxa"/>
              <w:right w:w="38" w:type="dxa"/>
            </w:tcMar>
            <w:vAlign w:val="bottom"/>
          </w:tcPr>
          <w:p w14:paraId="009BB85E" w14:textId="77777777" w:rsidR="00154ABF" w:rsidRDefault="00154ABF">
            <w:pPr>
              <w:spacing w:after="200"/>
              <w:rPr>
                <w:sz w:val="20"/>
                <w:szCs w:val="20"/>
              </w:rPr>
            </w:pPr>
            <w:r>
              <w:rPr>
                <w:sz w:val="20"/>
                <w:szCs w:val="20"/>
              </w:rPr>
              <w:t>Phone attendance for a psychological therapy health service provided by an eligible clinical psychologist to a person other than the patient, if:</w:t>
            </w:r>
          </w:p>
          <w:p w14:paraId="70FCACF0" w14:textId="77777777" w:rsidR="00154ABF" w:rsidRDefault="00154ABF">
            <w:pPr>
              <w:spacing w:before="200" w:after="200"/>
              <w:rPr>
                <w:sz w:val="20"/>
                <w:szCs w:val="20"/>
              </w:rPr>
            </w:pPr>
            <w:r>
              <w:rPr>
                <w:sz w:val="20"/>
                <w:szCs w:val="20"/>
              </w:rPr>
              <w:t>(a)     the service is part of the patient’s treatment;</w:t>
            </w:r>
          </w:p>
          <w:p w14:paraId="28835546" w14:textId="77777777" w:rsidR="00154ABF" w:rsidRDefault="00154ABF">
            <w:pPr>
              <w:spacing w:before="200" w:after="200"/>
              <w:rPr>
                <w:sz w:val="20"/>
                <w:szCs w:val="20"/>
              </w:rPr>
            </w:pPr>
            <w:r>
              <w:rPr>
                <w:sz w:val="20"/>
                <w:szCs w:val="20"/>
              </w:rPr>
              <w:t>(b)    the patient has been referred to the eligible clinical psychologist by a referring practitioner; and</w:t>
            </w:r>
          </w:p>
          <w:p w14:paraId="516B149A" w14:textId="77777777" w:rsidR="00154ABF" w:rsidRDefault="00154ABF">
            <w:pPr>
              <w:spacing w:before="200" w:after="200"/>
              <w:rPr>
                <w:sz w:val="20"/>
                <w:szCs w:val="20"/>
              </w:rPr>
            </w:pPr>
            <w:r>
              <w:rPr>
                <w:sz w:val="20"/>
                <w:szCs w:val="20"/>
              </w:rPr>
              <w:t>(c)     the service lasts at least 30 minutes but less than 50 minutes</w:t>
            </w:r>
          </w:p>
          <w:p w14:paraId="14023E4D" w14:textId="77777777" w:rsidR="00154ABF" w:rsidRDefault="00154ABF">
            <w:r>
              <w:t>(See para MN.6.8 of explanatory notes to this Category)</w:t>
            </w:r>
          </w:p>
          <w:p w14:paraId="351CC818" w14:textId="77777777" w:rsidR="00154ABF" w:rsidRDefault="00154ABF">
            <w:pPr>
              <w:tabs>
                <w:tab w:val="left" w:pos="1701"/>
              </w:tabs>
              <w:rPr>
                <w:b/>
                <w:sz w:val="20"/>
              </w:rPr>
            </w:pPr>
            <w:r>
              <w:rPr>
                <w:b/>
                <w:sz w:val="20"/>
              </w:rPr>
              <w:t xml:space="preserve">Fee: </w:t>
            </w:r>
            <w:r>
              <w:t>$113.65</w:t>
            </w:r>
            <w:r>
              <w:tab/>
            </w:r>
            <w:r>
              <w:rPr>
                <w:b/>
                <w:sz w:val="20"/>
              </w:rPr>
              <w:t xml:space="preserve">Benefit: </w:t>
            </w:r>
            <w:r>
              <w:t>85% = $96.65</w:t>
            </w:r>
          </w:p>
          <w:p w14:paraId="2C351C6F" w14:textId="77777777" w:rsidR="00154ABF" w:rsidRDefault="00154ABF">
            <w:pPr>
              <w:tabs>
                <w:tab w:val="left" w:pos="1701"/>
              </w:tabs>
            </w:pPr>
            <w:r>
              <w:rPr>
                <w:b/>
                <w:sz w:val="20"/>
              </w:rPr>
              <w:t xml:space="preserve">Extended Medicare Safety Net Cap: </w:t>
            </w:r>
            <w:r>
              <w:t>$340.95</w:t>
            </w:r>
          </w:p>
        </w:tc>
      </w:tr>
      <w:tr w:rsidR="00154ABF" w14:paraId="058B67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B3516C" w14:textId="77777777" w:rsidR="00154ABF" w:rsidRDefault="00154ABF">
            <w:pPr>
              <w:rPr>
                <w:b/>
              </w:rPr>
            </w:pPr>
            <w:r>
              <w:rPr>
                <w:b/>
              </w:rPr>
              <w:t>Fee</w:t>
            </w:r>
          </w:p>
          <w:p w14:paraId="1A474D77" w14:textId="77777777" w:rsidR="00154ABF" w:rsidRDefault="00154ABF">
            <w:r>
              <w:t>91199</w:t>
            </w:r>
          </w:p>
        </w:tc>
        <w:tc>
          <w:tcPr>
            <w:tcW w:w="0" w:type="auto"/>
            <w:tcMar>
              <w:top w:w="38" w:type="dxa"/>
              <w:left w:w="38" w:type="dxa"/>
              <w:bottom w:w="38" w:type="dxa"/>
              <w:right w:w="38" w:type="dxa"/>
            </w:tcMar>
            <w:vAlign w:val="bottom"/>
          </w:tcPr>
          <w:p w14:paraId="3C738EAB" w14:textId="77777777" w:rsidR="00154ABF" w:rsidRDefault="00154ABF">
            <w:pPr>
              <w:spacing w:after="200"/>
              <w:rPr>
                <w:sz w:val="20"/>
                <w:szCs w:val="20"/>
              </w:rPr>
            </w:pPr>
            <w:r>
              <w:rPr>
                <w:sz w:val="20"/>
                <w:szCs w:val="20"/>
              </w:rPr>
              <w:t>Phone attendance for a psychological therapy health service provided by an eligible clinical psychologist to a person other than the patient, if:</w:t>
            </w:r>
          </w:p>
          <w:p w14:paraId="3835180E" w14:textId="77777777" w:rsidR="00154ABF" w:rsidRDefault="00154ABF">
            <w:pPr>
              <w:spacing w:before="200" w:after="200"/>
              <w:rPr>
                <w:sz w:val="20"/>
                <w:szCs w:val="20"/>
              </w:rPr>
            </w:pPr>
            <w:r>
              <w:rPr>
                <w:sz w:val="20"/>
                <w:szCs w:val="20"/>
              </w:rPr>
              <w:t>(a)     the service is part of the patient’s treatment;</w:t>
            </w:r>
          </w:p>
          <w:p w14:paraId="67E89412" w14:textId="77777777" w:rsidR="00154ABF" w:rsidRDefault="00154ABF">
            <w:pPr>
              <w:spacing w:before="200" w:after="200"/>
              <w:rPr>
                <w:sz w:val="20"/>
                <w:szCs w:val="20"/>
              </w:rPr>
            </w:pPr>
            <w:r>
              <w:rPr>
                <w:sz w:val="20"/>
                <w:szCs w:val="20"/>
              </w:rPr>
              <w:t>(b)    the patient has been referred to the eligible clinical psychologist by a referring practitioner; and</w:t>
            </w:r>
          </w:p>
          <w:p w14:paraId="60855F36" w14:textId="77777777" w:rsidR="00154ABF" w:rsidRDefault="00154ABF">
            <w:pPr>
              <w:spacing w:before="200" w:after="200"/>
              <w:rPr>
                <w:sz w:val="20"/>
                <w:szCs w:val="20"/>
              </w:rPr>
            </w:pPr>
            <w:r>
              <w:rPr>
                <w:sz w:val="20"/>
                <w:szCs w:val="20"/>
              </w:rPr>
              <w:t>(c)     the service lasts at least 50 minutes</w:t>
            </w:r>
          </w:p>
          <w:p w14:paraId="77A2914D" w14:textId="77777777" w:rsidR="00154ABF" w:rsidRDefault="00154ABF">
            <w:r>
              <w:t>(See para MN.6.8 of explanatory notes to this Category)</w:t>
            </w:r>
          </w:p>
          <w:p w14:paraId="32AD2C63" w14:textId="77777777" w:rsidR="00154ABF" w:rsidRDefault="00154ABF">
            <w:pPr>
              <w:tabs>
                <w:tab w:val="left" w:pos="1701"/>
              </w:tabs>
              <w:rPr>
                <w:b/>
                <w:sz w:val="20"/>
              </w:rPr>
            </w:pPr>
            <w:r>
              <w:rPr>
                <w:b/>
                <w:sz w:val="20"/>
              </w:rPr>
              <w:t xml:space="preserve">Fee: </w:t>
            </w:r>
            <w:r>
              <w:t>$166.85</w:t>
            </w:r>
            <w:r>
              <w:tab/>
            </w:r>
            <w:r>
              <w:rPr>
                <w:b/>
                <w:sz w:val="20"/>
              </w:rPr>
              <w:t xml:space="preserve">Benefit: </w:t>
            </w:r>
            <w:r>
              <w:t>85% = $141.85</w:t>
            </w:r>
          </w:p>
          <w:p w14:paraId="388C9DB8" w14:textId="77777777" w:rsidR="00154ABF" w:rsidRDefault="00154ABF">
            <w:pPr>
              <w:tabs>
                <w:tab w:val="left" w:pos="1701"/>
              </w:tabs>
            </w:pPr>
            <w:r>
              <w:rPr>
                <w:b/>
                <w:sz w:val="20"/>
              </w:rPr>
              <w:t xml:space="preserve">Extended Medicare Safety Net Cap: </w:t>
            </w:r>
            <w:r>
              <w:t>$500.00</w:t>
            </w:r>
          </w:p>
        </w:tc>
      </w:tr>
    </w:tbl>
    <w:p w14:paraId="501AC42C"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BFBD9D6"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6EAD284D" w14:textId="77777777">
              <w:tc>
                <w:tcPr>
                  <w:tcW w:w="2500" w:type="pct"/>
                  <w:tcBorders>
                    <w:top w:val="nil"/>
                    <w:left w:val="nil"/>
                    <w:bottom w:val="nil"/>
                    <w:right w:val="nil"/>
                  </w:tcBorders>
                  <w:tcMar>
                    <w:top w:w="38" w:type="dxa"/>
                    <w:left w:w="0" w:type="dxa"/>
                    <w:bottom w:w="38" w:type="dxa"/>
                    <w:right w:w="0" w:type="dxa"/>
                  </w:tcMar>
                  <w:vAlign w:val="bottom"/>
                </w:tcPr>
                <w:p w14:paraId="2DE4A081" w14:textId="77777777" w:rsidR="00A77B3E" w:rsidRDefault="00A77B3E">
                  <w:pPr>
                    <w:keepLines/>
                    <w:rPr>
                      <w:rFonts w:ascii="Helvetica" w:eastAsia="Helvetica" w:hAnsi="Helvetica" w:cs="Helvetica"/>
                      <w:b/>
                      <w:sz w:val="20"/>
                    </w:rPr>
                  </w:pPr>
                  <w:r>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36EE4A82"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7. PSYCHOLOGIST FOCUSSED PSYCHOLOGICAL STRATEGIES PHONE SERVICE</w:t>
                  </w:r>
                </w:p>
              </w:tc>
            </w:tr>
          </w:tbl>
          <w:p w14:paraId="03F01254" w14:textId="77777777" w:rsidR="00A77B3E" w:rsidRDefault="00A77B3E">
            <w:pPr>
              <w:keepLines/>
              <w:rPr>
                <w:rFonts w:ascii="Helvetica" w:eastAsia="Helvetica" w:hAnsi="Helvetica" w:cs="Helvetica"/>
                <w:b/>
              </w:rPr>
            </w:pPr>
          </w:p>
        </w:tc>
      </w:tr>
      <w:tr w:rsidR="00154ABF" w14:paraId="13513F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E0BEDB"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406C8C7" w14:textId="77777777" w:rsidR="00A77B3E" w:rsidRDefault="00A77B3E">
            <w:pPr>
              <w:spacing w:before="120" w:after="60"/>
              <w:rPr>
                <w:rFonts w:ascii="Helvetica" w:eastAsia="Helvetica" w:hAnsi="Helvetica" w:cs="Helvetica"/>
                <w:b/>
              </w:rPr>
            </w:pPr>
            <w:r>
              <w:rPr>
                <w:rFonts w:ascii="Helvetica" w:eastAsia="Helvetica" w:hAnsi="Helvetica" w:cs="Helvetica"/>
                <w:b/>
              </w:rPr>
              <w:t>Group M18. Allied health telehealth and phone services</w:t>
            </w:r>
          </w:p>
        </w:tc>
      </w:tr>
      <w:tr w:rsidR="00154ABF" w14:paraId="223DF8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EFC11B8"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7408BC0"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7" w:name="_Toc169795441"/>
            <w:r>
              <w:rPr>
                <w:rFonts w:ascii="Helvetica" w:eastAsia="Helvetica" w:hAnsi="Helvetica" w:cs="Helvetica"/>
                <w:b w:val="0"/>
                <w:sz w:val="18"/>
              </w:rPr>
              <w:t>Subgroup 7. Psychologist focussed psychological strategies phone service</w:t>
            </w:r>
            <w:bookmarkEnd w:id="47"/>
          </w:p>
        </w:tc>
      </w:tr>
      <w:tr w:rsidR="00154ABF" w14:paraId="5C7A0C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6B7A9D" w14:textId="77777777" w:rsidR="00154ABF" w:rsidRDefault="00154ABF">
            <w:pPr>
              <w:rPr>
                <w:b/>
              </w:rPr>
            </w:pPr>
            <w:r>
              <w:rPr>
                <w:b/>
              </w:rPr>
              <w:t>Fee</w:t>
            </w:r>
          </w:p>
          <w:p w14:paraId="3C4BAE4E" w14:textId="77777777" w:rsidR="00154ABF" w:rsidRDefault="00154ABF">
            <w:r>
              <w:t>91183</w:t>
            </w:r>
          </w:p>
        </w:tc>
        <w:tc>
          <w:tcPr>
            <w:tcW w:w="0" w:type="auto"/>
            <w:tcMar>
              <w:top w:w="38" w:type="dxa"/>
              <w:left w:w="38" w:type="dxa"/>
              <w:bottom w:w="38" w:type="dxa"/>
              <w:right w:w="38" w:type="dxa"/>
            </w:tcMar>
            <w:vAlign w:val="bottom"/>
          </w:tcPr>
          <w:p w14:paraId="3E6AB4F0" w14:textId="77777777" w:rsidR="00154ABF" w:rsidRDefault="00154ABF">
            <w:pPr>
              <w:spacing w:after="200"/>
              <w:rPr>
                <w:sz w:val="20"/>
                <w:szCs w:val="20"/>
              </w:rPr>
            </w:pPr>
            <w:r>
              <w:rPr>
                <w:sz w:val="20"/>
                <w:szCs w:val="20"/>
              </w:rPr>
              <w:t>Focussed psychological strategies health service provided by phone attendance by an eligible psychologist if:</w:t>
            </w:r>
          </w:p>
          <w:p w14:paraId="1EAC236C" w14:textId="77777777" w:rsidR="00154ABF" w:rsidRDefault="00154ABF">
            <w:pPr>
              <w:spacing w:before="200" w:after="200"/>
              <w:rPr>
                <w:sz w:val="20"/>
                <w:szCs w:val="20"/>
              </w:rPr>
            </w:pPr>
            <w:r>
              <w:rPr>
                <w:sz w:val="20"/>
                <w:szCs w:val="20"/>
              </w:rPr>
              <w:lastRenderedPageBreak/>
              <w:t>(a)   the person is referred by:</w:t>
            </w:r>
          </w:p>
          <w:p w14:paraId="4CD79D9B" w14:textId="77777777" w:rsidR="00154ABF" w:rsidRDefault="00154ABF">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06C62611" w14:textId="77777777" w:rsidR="00154ABF" w:rsidRDefault="00154ABF">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7AAF1D15" w14:textId="77777777" w:rsidR="00154ABF" w:rsidRDefault="00154ABF">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2AFBB6B3" w14:textId="77777777" w:rsidR="00154ABF" w:rsidRDefault="00154ABF">
            <w:pPr>
              <w:spacing w:before="200" w:after="200"/>
              <w:rPr>
                <w:sz w:val="20"/>
                <w:szCs w:val="20"/>
              </w:rPr>
            </w:pPr>
            <w:r>
              <w:rPr>
                <w:sz w:val="20"/>
                <w:szCs w:val="20"/>
              </w:rPr>
              <w:t>(b)   the service is provided to the person individually; and</w:t>
            </w:r>
          </w:p>
          <w:p w14:paraId="159CC579" w14:textId="77777777" w:rsidR="00154ABF" w:rsidRDefault="00154ABF">
            <w:pPr>
              <w:spacing w:before="200" w:after="200"/>
              <w:rPr>
                <w:sz w:val="20"/>
                <w:szCs w:val="20"/>
              </w:rPr>
            </w:pPr>
            <w:r>
              <w:rPr>
                <w:sz w:val="20"/>
                <w:szCs w:val="20"/>
              </w:rPr>
              <w:t>(c)   at the completion of a course of treatment, the referring medical practitioner reviews the need for a further course of treatment; and</w:t>
            </w:r>
          </w:p>
          <w:p w14:paraId="3A5081A2" w14:textId="77777777" w:rsidR="00154ABF" w:rsidRDefault="00154ABF">
            <w:pPr>
              <w:spacing w:before="200" w:after="200"/>
              <w:rPr>
                <w:sz w:val="20"/>
                <w:szCs w:val="20"/>
              </w:rPr>
            </w:pPr>
            <w:r>
              <w:rPr>
                <w:sz w:val="20"/>
                <w:szCs w:val="20"/>
              </w:rPr>
              <w:t>(d)   on the completion of the course of treatment, the eligible psychologist gives a written report to the referring medical practitioner on assessments carried out, treatment provided and recommendations on future management of the person’s condition; and</w:t>
            </w:r>
          </w:p>
          <w:p w14:paraId="3D89F30D" w14:textId="77777777" w:rsidR="00154ABF" w:rsidRDefault="00154ABF">
            <w:pPr>
              <w:spacing w:before="200" w:after="200"/>
              <w:rPr>
                <w:sz w:val="20"/>
                <w:szCs w:val="20"/>
              </w:rPr>
            </w:pPr>
            <w:r>
              <w:rPr>
                <w:sz w:val="20"/>
                <w:szCs w:val="20"/>
              </w:rPr>
              <w:t>(e)     the service is at least 20 minutes but less than 50 minutes duration</w:t>
            </w:r>
          </w:p>
          <w:p w14:paraId="703E1356" w14:textId="77777777" w:rsidR="00154ABF" w:rsidRDefault="00154ABF">
            <w:r>
              <w:t>(See para MN.7.1, AN.0.76 of explanatory notes to this Category)</w:t>
            </w:r>
          </w:p>
          <w:p w14:paraId="1878AD60" w14:textId="77777777" w:rsidR="00154ABF" w:rsidRDefault="00154ABF">
            <w:pPr>
              <w:tabs>
                <w:tab w:val="left" w:pos="1701"/>
              </w:tabs>
              <w:rPr>
                <w:b/>
                <w:sz w:val="20"/>
              </w:rPr>
            </w:pPr>
            <w:r>
              <w:rPr>
                <w:b/>
                <w:sz w:val="20"/>
              </w:rPr>
              <w:t xml:space="preserve">Fee: </w:t>
            </w:r>
            <w:r>
              <w:t>$80.55</w:t>
            </w:r>
            <w:r>
              <w:tab/>
            </w:r>
            <w:r>
              <w:rPr>
                <w:b/>
                <w:sz w:val="20"/>
              </w:rPr>
              <w:t xml:space="preserve">Benefit: </w:t>
            </w:r>
            <w:r>
              <w:t>85% = $68.50</w:t>
            </w:r>
          </w:p>
          <w:p w14:paraId="689FFB56" w14:textId="77777777" w:rsidR="00154ABF" w:rsidRDefault="00154ABF">
            <w:pPr>
              <w:tabs>
                <w:tab w:val="left" w:pos="1701"/>
              </w:tabs>
            </w:pPr>
            <w:r>
              <w:rPr>
                <w:b/>
                <w:sz w:val="20"/>
              </w:rPr>
              <w:t xml:space="preserve">Extended Medicare Safety Net Cap: </w:t>
            </w:r>
            <w:r>
              <w:t>$241.65</w:t>
            </w:r>
          </w:p>
        </w:tc>
      </w:tr>
      <w:tr w:rsidR="00154ABF" w14:paraId="738AF1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451B0B" w14:textId="77777777" w:rsidR="00154ABF" w:rsidRDefault="00154ABF">
            <w:pPr>
              <w:rPr>
                <w:b/>
              </w:rPr>
            </w:pPr>
            <w:r>
              <w:rPr>
                <w:b/>
              </w:rPr>
              <w:lastRenderedPageBreak/>
              <w:t>Fee</w:t>
            </w:r>
          </w:p>
          <w:p w14:paraId="632B58CC" w14:textId="77777777" w:rsidR="00154ABF" w:rsidRDefault="00154ABF">
            <w:r>
              <w:t>91184</w:t>
            </w:r>
          </w:p>
        </w:tc>
        <w:tc>
          <w:tcPr>
            <w:tcW w:w="0" w:type="auto"/>
            <w:tcMar>
              <w:top w:w="38" w:type="dxa"/>
              <w:left w:w="38" w:type="dxa"/>
              <w:bottom w:w="38" w:type="dxa"/>
              <w:right w:w="38" w:type="dxa"/>
            </w:tcMar>
            <w:vAlign w:val="bottom"/>
          </w:tcPr>
          <w:p w14:paraId="10FA8838" w14:textId="77777777" w:rsidR="00154ABF" w:rsidRDefault="00154ABF">
            <w:pPr>
              <w:spacing w:after="200"/>
              <w:rPr>
                <w:sz w:val="20"/>
                <w:szCs w:val="20"/>
              </w:rPr>
            </w:pPr>
            <w:r>
              <w:rPr>
                <w:sz w:val="20"/>
                <w:szCs w:val="20"/>
              </w:rPr>
              <w:t>Focussed psychological strategies health service provided by phone attendance by an eligible psychologist if:</w:t>
            </w:r>
          </w:p>
          <w:p w14:paraId="7648745A" w14:textId="77777777" w:rsidR="00154ABF" w:rsidRDefault="00154ABF">
            <w:pPr>
              <w:spacing w:before="200" w:after="200"/>
              <w:rPr>
                <w:sz w:val="20"/>
                <w:szCs w:val="20"/>
              </w:rPr>
            </w:pPr>
            <w:r>
              <w:rPr>
                <w:sz w:val="20"/>
                <w:szCs w:val="20"/>
              </w:rPr>
              <w:t>(a)   the person is referred by:</w:t>
            </w:r>
          </w:p>
          <w:p w14:paraId="54A4A0BF" w14:textId="77777777" w:rsidR="00154ABF" w:rsidRDefault="00154ABF">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4AB7A98F" w14:textId="77777777" w:rsidR="00154ABF" w:rsidRDefault="00154ABF">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02F0BB8E" w14:textId="77777777" w:rsidR="00154ABF" w:rsidRDefault="00154ABF">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6857D993" w14:textId="77777777" w:rsidR="00154ABF" w:rsidRDefault="00154ABF">
            <w:pPr>
              <w:spacing w:before="200" w:after="200"/>
              <w:rPr>
                <w:sz w:val="20"/>
                <w:szCs w:val="20"/>
              </w:rPr>
            </w:pPr>
            <w:r>
              <w:rPr>
                <w:sz w:val="20"/>
                <w:szCs w:val="20"/>
              </w:rPr>
              <w:t>(b)   the service is provided to the person individually; and</w:t>
            </w:r>
          </w:p>
          <w:p w14:paraId="0D42D5F1" w14:textId="77777777" w:rsidR="00154ABF" w:rsidRDefault="00154ABF">
            <w:pPr>
              <w:spacing w:before="200" w:after="200"/>
              <w:rPr>
                <w:sz w:val="20"/>
                <w:szCs w:val="20"/>
              </w:rPr>
            </w:pPr>
            <w:r>
              <w:rPr>
                <w:sz w:val="20"/>
                <w:szCs w:val="20"/>
              </w:rPr>
              <w:t>(c)   at the completion of a course of treatment, the referring medical practitioner reviews the need for a further course of treatment; and</w:t>
            </w:r>
          </w:p>
          <w:p w14:paraId="58163A7E" w14:textId="77777777" w:rsidR="00154ABF" w:rsidRDefault="00154ABF">
            <w:pPr>
              <w:spacing w:before="200" w:after="200"/>
              <w:rPr>
                <w:sz w:val="20"/>
                <w:szCs w:val="20"/>
              </w:rPr>
            </w:pPr>
            <w:r>
              <w:rPr>
                <w:sz w:val="20"/>
                <w:szCs w:val="20"/>
              </w:rPr>
              <w:t>(d)   on the completion of the course of treatment, the eligible psychologist gives a written report to the referring medical practitioner on assessments carried out, treatment provided and recommendations on future management of the person’s condition; and</w:t>
            </w:r>
          </w:p>
          <w:p w14:paraId="67CED999" w14:textId="77777777" w:rsidR="00154ABF" w:rsidRDefault="00154ABF">
            <w:pPr>
              <w:spacing w:before="200" w:after="200"/>
              <w:rPr>
                <w:sz w:val="20"/>
                <w:szCs w:val="20"/>
              </w:rPr>
            </w:pPr>
            <w:r>
              <w:rPr>
                <w:sz w:val="20"/>
                <w:szCs w:val="20"/>
              </w:rPr>
              <w:t>(e)     the service is at least 50 minutes duration</w:t>
            </w:r>
          </w:p>
          <w:p w14:paraId="057EBD05" w14:textId="77777777" w:rsidR="00154ABF" w:rsidRDefault="00154ABF">
            <w:r>
              <w:t>(See para MN.7.1, AN.0.76 of explanatory notes to this Category)</w:t>
            </w:r>
          </w:p>
          <w:p w14:paraId="6A2614A6" w14:textId="77777777" w:rsidR="00154ABF" w:rsidRDefault="00154ABF">
            <w:pPr>
              <w:tabs>
                <w:tab w:val="left" w:pos="1701"/>
              </w:tabs>
              <w:rPr>
                <w:b/>
                <w:sz w:val="20"/>
              </w:rPr>
            </w:pPr>
            <w:r>
              <w:rPr>
                <w:b/>
                <w:sz w:val="20"/>
              </w:rPr>
              <w:t xml:space="preserve">Fee: </w:t>
            </w:r>
            <w:r>
              <w:t>$113.65</w:t>
            </w:r>
            <w:r>
              <w:tab/>
            </w:r>
            <w:r>
              <w:rPr>
                <w:b/>
                <w:sz w:val="20"/>
              </w:rPr>
              <w:t xml:space="preserve">Benefit: </w:t>
            </w:r>
            <w:r>
              <w:t>85% = $96.65</w:t>
            </w:r>
          </w:p>
          <w:p w14:paraId="51F3081C" w14:textId="77777777" w:rsidR="00154ABF" w:rsidRDefault="00154ABF">
            <w:pPr>
              <w:tabs>
                <w:tab w:val="left" w:pos="1701"/>
              </w:tabs>
            </w:pPr>
            <w:r>
              <w:rPr>
                <w:b/>
                <w:sz w:val="20"/>
              </w:rPr>
              <w:t xml:space="preserve">Extended Medicare Safety Net Cap: </w:t>
            </w:r>
            <w:r>
              <w:t>$340.95</w:t>
            </w:r>
          </w:p>
        </w:tc>
      </w:tr>
      <w:tr w:rsidR="00154ABF" w14:paraId="142448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6F6C62" w14:textId="77777777" w:rsidR="00154ABF" w:rsidRDefault="00154ABF">
            <w:pPr>
              <w:rPr>
                <w:b/>
              </w:rPr>
            </w:pPr>
            <w:r>
              <w:rPr>
                <w:b/>
              </w:rPr>
              <w:lastRenderedPageBreak/>
              <w:t>Fee</w:t>
            </w:r>
          </w:p>
          <w:p w14:paraId="319DC571" w14:textId="77777777" w:rsidR="00154ABF" w:rsidRDefault="00154ABF">
            <w:r>
              <w:t>91200</w:t>
            </w:r>
          </w:p>
        </w:tc>
        <w:tc>
          <w:tcPr>
            <w:tcW w:w="0" w:type="auto"/>
            <w:tcMar>
              <w:top w:w="38" w:type="dxa"/>
              <w:left w:w="38" w:type="dxa"/>
              <w:bottom w:w="38" w:type="dxa"/>
              <w:right w:w="38" w:type="dxa"/>
            </w:tcMar>
            <w:vAlign w:val="bottom"/>
          </w:tcPr>
          <w:p w14:paraId="0CAC51BA" w14:textId="77777777" w:rsidR="00154ABF" w:rsidRDefault="00154ABF">
            <w:pPr>
              <w:spacing w:after="200"/>
              <w:rPr>
                <w:sz w:val="20"/>
                <w:szCs w:val="20"/>
              </w:rPr>
            </w:pPr>
            <w:r>
              <w:rPr>
                <w:sz w:val="20"/>
                <w:szCs w:val="20"/>
              </w:rPr>
              <w:t>Phone attendance for a focussed psychological strategies health service provided by an eligible psychologist to a person other than the patient, if:</w:t>
            </w:r>
          </w:p>
          <w:p w14:paraId="49C7FF99" w14:textId="77777777" w:rsidR="00154ABF" w:rsidRDefault="00154ABF">
            <w:pPr>
              <w:spacing w:before="200" w:after="200"/>
              <w:rPr>
                <w:sz w:val="20"/>
                <w:szCs w:val="20"/>
              </w:rPr>
            </w:pPr>
            <w:r>
              <w:rPr>
                <w:sz w:val="20"/>
                <w:szCs w:val="20"/>
              </w:rPr>
              <w:t>(a)     the service is part of the patient’s treatment;</w:t>
            </w:r>
          </w:p>
          <w:p w14:paraId="18A55ECF" w14:textId="77777777" w:rsidR="00154ABF" w:rsidRDefault="00154ABF">
            <w:pPr>
              <w:spacing w:before="200" w:after="200"/>
              <w:rPr>
                <w:sz w:val="20"/>
                <w:szCs w:val="20"/>
              </w:rPr>
            </w:pPr>
            <w:r>
              <w:rPr>
                <w:sz w:val="20"/>
                <w:szCs w:val="20"/>
              </w:rPr>
              <w:t>(b)    the patient has been referred to the eligible psychologist by a referring practitioner; and</w:t>
            </w:r>
          </w:p>
          <w:p w14:paraId="1B32F6F4" w14:textId="77777777" w:rsidR="00154ABF" w:rsidRDefault="00154ABF">
            <w:pPr>
              <w:spacing w:before="200" w:after="200"/>
              <w:rPr>
                <w:sz w:val="20"/>
                <w:szCs w:val="20"/>
              </w:rPr>
            </w:pPr>
            <w:r>
              <w:rPr>
                <w:sz w:val="20"/>
                <w:szCs w:val="20"/>
              </w:rPr>
              <w:t>(c)     the service lasts at least 20 minutes but less than 50 minutes</w:t>
            </w:r>
          </w:p>
          <w:p w14:paraId="0D38BA9F" w14:textId="77777777" w:rsidR="00154ABF" w:rsidRDefault="00154ABF">
            <w:r>
              <w:t>(See para MN.7.5 of explanatory notes to this Category)</w:t>
            </w:r>
          </w:p>
          <w:p w14:paraId="545C2048" w14:textId="77777777" w:rsidR="00154ABF" w:rsidRDefault="00154ABF">
            <w:pPr>
              <w:tabs>
                <w:tab w:val="left" w:pos="1701"/>
              </w:tabs>
              <w:rPr>
                <w:b/>
                <w:sz w:val="20"/>
              </w:rPr>
            </w:pPr>
            <w:r>
              <w:rPr>
                <w:b/>
                <w:sz w:val="20"/>
              </w:rPr>
              <w:t xml:space="preserve">Fee: </w:t>
            </w:r>
            <w:r>
              <w:t>$80.55</w:t>
            </w:r>
            <w:r>
              <w:tab/>
            </w:r>
            <w:r>
              <w:rPr>
                <w:b/>
                <w:sz w:val="20"/>
              </w:rPr>
              <w:t xml:space="preserve">Benefit: </w:t>
            </w:r>
            <w:r>
              <w:t>85% = $68.50</w:t>
            </w:r>
          </w:p>
          <w:p w14:paraId="6D4F3EAC" w14:textId="77777777" w:rsidR="00154ABF" w:rsidRDefault="00154ABF">
            <w:pPr>
              <w:tabs>
                <w:tab w:val="left" w:pos="1701"/>
              </w:tabs>
            </w:pPr>
            <w:r>
              <w:rPr>
                <w:b/>
                <w:sz w:val="20"/>
              </w:rPr>
              <w:t xml:space="preserve">Extended Medicare Safety Net Cap: </w:t>
            </w:r>
            <w:r>
              <w:t>$241.65</w:t>
            </w:r>
          </w:p>
        </w:tc>
      </w:tr>
      <w:tr w:rsidR="00154ABF" w14:paraId="7BF95B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FDD4ED" w14:textId="77777777" w:rsidR="00154ABF" w:rsidRDefault="00154ABF">
            <w:pPr>
              <w:rPr>
                <w:b/>
              </w:rPr>
            </w:pPr>
            <w:r>
              <w:rPr>
                <w:b/>
              </w:rPr>
              <w:t>Fee</w:t>
            </w:r>
          </w:p>
          <w:p w14:paraId="7ADE690D" w14:textId="77777777" w:rsidR="00154ABF" w:rsidRDefault="00154ABF">
            <w:r>
              <w:t>91201</w:t>
            </w:r>
          </w:p>
        </w:tc>
        <w:tc>
          <w:tcPr>
            <w:tcW w:w="0" w:type="auto"/>
            <w:tcMar>
              <w:top w:w="38" w:type="dxa"/>
              <w:left w:w="38" w:type="dxa"/>
              <w:bottom w:w="38" w:type="dxa"/>
              <w:right w:w="38" w:type="dxa"/>
            </w:tcMar>
            <w:vAlign w:val="bottom"/>
          </w:tcPr>
          <w:p w14:paraId="41711993" w14:textId="77777777" w:rsidR="00154ABF" w:rsidRDefault="00154ABF">
            <w:pPr>
              <w:spacing w:after="200"/>
              <w:rPr>
                <w:sz w:val="20"/>
                <w:szCs w:val="20"/>
              </w:rPr>
            </w:pPr>
            <w:r>
              <w:rPr>
                <w:sz w:val="20"/>
                <w:szCs w:val="20"/>
              </w:rPr>
              <w:t>Phone attendance for a focussed psychological strategies health service provided by an eligible psychologist to a person other than the patient, if:</w:t>
            </w:r>
          </w:p>
          <w:p w14:paraId="2AEEEE00" w14:textId="77777777" w:rsidR="00154ABF" w:rsidRDefault="00154ABF">
            <w:pPr>
              <w:spacing w:before="200" w:after="200"/>
              <w:rPr>
                <w:sz w:val="20"/>
                <w:szCs w:val="20"/>
              </w:rPr>
            </w:pPr>
            <w:r>
              <w:rPr>
                <w:sz w:val="20"/>
                <w:szCs w:val="20"/>
              </w:rPr>
              <w:t>(a)     the service is part of the patient’s treatment;</w:t>
            </w:r>
          </w:p>
          <w:p w14:paraId="2B2D486C" w14:textId="77777777" w:rsidR="00154ABF" w:rsidRDefault="00154ABF">
            <w:pPr>
              <w:spacing w:before="200" w:after="200"/>
              <w:rPr>
                <w:sz w:val="20"/>
                <w:szCs w:val="20"/>
              </w:rPr>
            </w:pPr>
            <w:r>
              <w:rPr>
                <w:sz w:val="20"/>
                <w:szCs w:val="20"/>
              </w:rPr>
              <w:t>(b)    the patient has been referred to the eligible psychologist by a referring practitioner; and</w:t>
            </w:r>
          </w:p>
          <w:p w14:paraId="03402996" w14:textId="77777777" w:rsidR="00154ABF" w:rsidRDefault="00154ABF">
            <w:pPr>
              <w:spacing w:before="200" w:after="200"/>
              <w:rPr>
                <w:sz w:val="20"/>
                <w:szCs w:val="20"/>
              </w:rPr>
            </w:pPr>
            <w:r>
              <w:rPr>
                <w:sz w:val="20"/>
                <w:szCs w:val="20"/>
              </w:rPr>
              <w:t>(c)     the service lasts at least 50 minutes</w:t>
            </w:r>
          </w:p>
          <w:p w14:paraId="4F880482" w14:textId="77777777" w:rsidR="00154ABF" w:rsidRDefault="00154ABF">
            <w:r>
              <w:t>(See para MN.7.5 of explanatory notes to this Category)</w:t>
            </w:r>
          </w:p>
          <w:p w14:paraId="3021BEBB" w14:textId="77777777" w:rsidR="00154ABF" w:rsidRDefault="00154ABF">
            <w:pPr>
              <w:tabs>
                <w:tab w:val="left" w:pos="1701"/>
              </w:tabs>
              <w:rPr>
                <w:b/>
                <w:sz w:val="20"/>
              </w:rPr>
            </w:pPr>
            <w:r>
              <w:rPr>
                <w:b/>
                <w:sz w:val="20"/>
              </w:rPr>
              <w:t xml:space="preserve">Fee: </w:t>
            </w:r>
            <w:r>
              <w:t>$113.65</w:t>
            </w:r>
            <w:r>
              <w:tab/>
            </w:r>
            <w:r>
              <w:rPr>
                <w:b/>
                <w:sz w:val="20"/>
              </w:rPr>
              <w:t xml:space="preserve">Benefit: </w:t>
            </w:r>
            <w:r>
              <w:t>85% = $96.65</w:t>
            </w:r>
          </w:p>
          <w:p w14:paraId="199ECBB3" w14:textId="77777777" w:rsidR="00154ABF" w:rsidRDefault="00154ABF">
            <w:pPr>
              <w:tabs>
                <w:tab w:val="left" w:pos="1701"/>
              </w:tabs>
            </w:pPr>
            <w:r>
              <w:rPr>
                <w:b/>
                <w:sz w:val="20"/>
              </w:rPr>
              <w:t xml:space="preserve">Extended Medicare Safety Net Cap: </w:t>
            </w:r>
            <w:r>
              <w:t>$340.95</w:t>
            </w:r>
          </w:p>
        </w:tc>
      </w:tr>
    </w:tbl>
    <w:p w14:paraId="283C3163"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332E6C8"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3C0B8BC2" w14:textId="77777777">
              <w:tc>
                <w:tcPr>
                  <w:tcW w:w="2500" w:type="pct"/>
                  <w:tcBorders>
                    <w:top w:val="nil"/>
                    <w:left w:val="nil"/>
                    <w:bottom w:val="nil"/>
                    <w:right w:val="nil"/>
                  </w:tcBorders>
                  <w:tcMar>
                    <w:top w:w="38" w:type="dxa"/>
                    <w:left w:w="0" w:type="dxa"/>
                    <w:bottom w:w="38" w:type="dxa"/>
                    <w:right w:w="0" w:type="dxa"/>
                  </w:tcMar>
                  <w:vAlign w:val="bottom"/>
                </w:tcPr>
                <w:p w14:paraId="283F61FB" w14:textId="77777777" w:rsidR="00A77B3E" w:rsidRDefault="00A77B3E">
                  <w:pPr>
                    <w:keepLines/>
                    <w:rPr>
                      <w:rFonts w:ascii="Helvetica" w:eastAsia="Helvetica" w:hAnsi="Helvetica" w:cs="Helvetica"/>
                      <w:b/>
                      <w:sz w:val="20"/>
                    </w:rPr>
                  </w:pPr>
                  <w:r>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229EAACF"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8. OCCUPATIONAL THERAPIST FOCUSSED PSYCHOLOGICAL STRATEGIES PHONE SERVICES</w:t>
                  </w:r>
                </w:p>
              </w:tc>
            </w:tr>
          </w:tbl>
          <w:p w14:paraId="21FD7309" w14:textId="77777777" w:rsidR="00A77B3E" w:rsidRDefault="00A77B3E">
            <w:pPr>
              <w:keepLines/>
              <w:rPr>
                <w:rFonts w:ascii="Helvetica" w:eastAsia="Helvetica" w:hAnsi="Helvetica" w:cs="Helvetica"/>
                <w:b/>
              </w:rPr>
            </w:pPr>
          </w:p>
        </w:tc>
      </w:tr>
      <w:tr w:rsidR="00154ABF" w14:paraId="2BBD29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CC3736"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F6EE112" w14:textId="77777777" w:rsidR="00A77B3E" w:rsidRDefault="00A77B3E">
            <w:pPr>
              <w:spacing w:before="120" w:after="60"/>
              <w:rPr>
                <w:rFonts w:ascii="Helvetica" w:eastAsia="Helvetica" w:hAnsi="Helvetica" w:cs="Helvetica"/>
                <w:b/>
              </w:rPr>
            </w:pPr>
            <w:r>
              <w:rPr>
                <w:rFonts w:ascii="Helvetica" w:eastAsia="Helvetica" w:hAnsi="Helvetica" w:cs="Helvetica"/>
                <w:b/>
              </w:rPr>
              <w:t>Group M18. Allied health telehealth and phone services</w:t>
            </w:r>
          </w:p>
        </w:tc>
      </w:tr>
      <w:tr w:rsidR="00154ABF" w14:paraId="2CA68D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2FAB65C"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732A311"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8" w:name="_Toc169795442"/>
            <w:r>
              <w:rPr>
                <w:rFonts w:ascii="Helvetica" w:eastAsia="Helvetica" w:hAnsi="Helvetica" w:cs="Helvetica"/>
                <w:b w:val="0"/>
                <w:sz w:val="18"/>
              </w:rPr>
              <w:t>Subgroup 8. Occupational therapist focussed psychological strategies phone services</w:t>
            </w:r>
            <w:bookmarkEnd w:id="48"/>
          </w:p>
        </w:tc>
      </w:tr>
      <w:tr w:rsidR="00154ABF" w14:paraId="151E37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810F8C" w14:textId="77777777" w:rsidR="00154ABF" w:rsidRDefault="00154ABF">
            <w:pPr>
              <w:rPr>
                <w:b/>
              </w:rPr>
            </w:pPr>
            <w:r>
              <w:rPr>
                <w:b/>
              </w:rPr>
              <w:t>Fee</w:t>
            </w:r>
          </w:p>
          <w:p w14:paraId="4E3E1831" w14:textId="77777777" w:rsidR="00154ABF" w:rsidRDefault="00154ABF">
            <w:r>
              <w:t>91185</w:t>
            </w:r>
          </w:p>
        </w:tc>
        <w:tc>
          <w:tcPr>
            <w:tcW w:w="0" w:type="auto"/>
            <w:tcMar>
              <w:top w:w="38" w:type="dxa"/>
              <w:left w:w="38" w:type="dxa"/>
              <w:bottom w:w="38" w:type="dxa"/>
              <w:right w:w="38" w:type="dxa"/>
            </w:tcMar>
            <w:vAlign w:val="bottom"/>
          </w:tcPr>
          <w:p w14:paraId="3F3301B1" w14:textId="77777777" w:rsidR="00154ABF" w:rsidRDefault="00154ABF">
            <w:pPr>
              <w:spacing w:after="200"/>
              <w:rPr>
                <w:sz w:val="20"/>
                <w:szCs w:val="20"/>
              </w:rPr>
            </w:pPr>
            <w:r>
              <w:rPr>
                <w:sz w:val="20"/>
                <w:szCs w:val="20"/>
              </w:rPr>
              <w:t>Focussed psychological strategies health service provided by phone attendance by an eligible occupational therapist if:</w:t>
            </w:r>
          </w:p>
          <w:p w14:paraId="22D4C0BD" w14:textId="77777777" w:rsidR="00154ABF" w:rsidRDefault="00154ABF">
            <w:pPr>
              <w:spacing w:before="200" w:after="200"/>
              <w:rPr>
                <w:sz w:val="20"/>
                <w:szCs w:val="20"/>
              </w:rPr>
            </w:pPr>
            <w:r>
              <w:rPr>
                <w:sz w:val="20"/>
                <w:szCs w:val="20"/>
              </w:rPr>
              <w:t>(a)   the person is referred by:</w:t>
            </w:r>
          </w:p>
          <w:p w14:paraId="56F2D98B" w14:textId="77777777" w:rsidR="00154ABF" w:rsidRDefault="00154ABF">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3D907CE4" w14:textId="77777777" w:rsidR="00154ABF" w:rsidRDefault="00154ABF">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6B141709" w14:textId="77777777" w:rsidR="00154ABF" w:rsidRDefault="00154ABF">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7CC496CC" w14:textId="77777777" w:rsidR="00154ABF" w:rsidRDefault="00154ABF">
            <w:pPr>
              <w:spacing w:before="200" w:after="200"/>
              <w:rPr>
                <w:sz w:val="20"/>
                <w:szCs w:val="20"/>
              </w:rPr>
            </w:pPr>
            <w:r>
              <w:rPr>
                <w:sz w:val="20"/>
                <w:szCs w:val="20"/>
              </w:rPr>
              <w:t>(b)   the service is provided to the person individually; and</w:t>
            </w:r>
          </w:p>
          <w:p w14:paraId="1CDA0AEB" w14:textId="77777777" w:rsidR="00154ABF" w:rsidRDefault="00154ABF">
            <w:pPr>
              <w:spacing w:before="200" w:after="200"/>
              <w:rPr>
                <w:sz w:val="20"/>
                <w:szCs w:val="20"/>
              </w:rPr>
            </w:pPr>
            <w:r>
              <w:rPr>
                <w:sz w:val="20"/>
                <w:szCs w:val="20"/>
              </w:rPr>
              <w:t>(c)   at the completion of a course of treatment, the referring medical practitioner reviews the need for a further course of treatment; and</w:t>
            </w:r>
          </w:p>
          <w:p w14:paraId="73E1A81E" w14:textId="77777777" w:rsidR="00154ABF" w:rsidRDefault="00154ABF">
            <w:pPr>
              <w:spacing w:before="200" w:after="200"/>
              <w:rPr>
                <w:sz w:val="20"/>
                <w:szCs w:val="20"/>
              </w:rPr>
            </w:pPr>
            <w:r>
              <w:rPr>
                <w:sz w:val="20"/>
                <w:szCs w:val="20"/>
              </w:rPr>
              <w:lastRenderedPageBreak/>
              <w:t>(d)   on the completion of the course of treatment, the eligible occupational therapist gives a written report to the referring medical practitioner on assessments carried out, treatment provided and recommendations on future management of the person’s condition; and</w:t>
            </w:r>
          </w:p>
          <w:p w14:paraId="32FB836E" w14:textId="77777777" w:rsidR="00154ABF" w:rsidRDefault="00154ABF">
            <w:pPr>
              <w:spacing w:before="200" w:after="200"/>
              <w:rPr>
                <w:sz w:val="20"/>
                <w:szCs w:val="20"/>
              </w:rPr>
            </w:pPr>
            <w:r>
              <w:rPr>
                <w:sz w:val="20"/>
                <w:szCs w:val="20"/>
              </w:rPr>
              <w:t>(e)     the service is at least 20 minutes but less than 50 minutes duration</w:t>
            </w:r>
          </w:p>
          <w:p w14:paraId="75EDE89A" w14:textId="77777777" w:rsidR="00154ABF" w:rsidRDefault="00154ABF">
            <w:r>
              <w:t>(See para MN.7.1, AN.0.76 of explanatory notes to this Category)</w:t>
            </w:r>
          </w:p>
          <w:p w14:paraId="43014D63"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2402A91B" w14:textId="77777777" w:rsidR="00154ABF" w:rsidRDefault="00154ABF">
            <w:pPr>
              <w:tabs>
                <w:tab w:val="left" w:pos="1701"/>
              </w:tabs>
            </w:pPr>
            <w:r>
              <w:rPr>
                <w:b/>
                <w:sz w:val="20"/>
              </w:rPr>
              <w:t xml:space="preserve">Extended Medicare Safety Net Cap: </w:t>
            </w:r>
            <w:r>
              <w:t>$212.85</w:t>
            </w:r>
          </w:p>
        </w:tc>
      </w:tr>
      <w:tr w:rsidR="00154ABF" w14:paraId="581D7A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56D42E" w14:textId="77777777" w:rsidR="00154ABF" w:rsidRDefault="00154ABF">
            <w:pPr>
              <w:rPr>
                <w:b/>
              </w:rPr>
            </w:pPr>
            <w:r>
              <w:rPr>
                <w:b/>
              </w:rPr>
              <w:lastRenderedPageBreak/>
              <w:t>Fee</w:t>
            </w:r>
          </w:p>
          <w:p w14:paraId="7516B86F" w14:textId="77777777" w:rsidR="00154ABF" w:rsidRDefault="00154ABF">
            <w:r>
              <w:t>91186</w:t>
            </w:r>
          </w:p>
        </w:tc>
        <w:tc>
          <w:tcPr>
            <w:tcW w:w="0" w:type="auto"/>
            <w:tcMar>
              <w:top w:w="38" w:type="dxa"/>
              <w:left w:w="38" w:type="dxa"/>
              <w:bottom w:w="38" w:type="dxa"/>
              <w:right w:w="38" w:type="dxa"/>
            </w:tcMar>
            <w:vAlign w:val="bottom"/>
          </w:tcPr>
          <w:p w14:paraId="03AE5E5C" w14:textId="77777777" w:rsidR="00154ABF" w:rsidRDefault="00154ABF">
            <w:pPr>
              <w:spacing w:after="200"/>
              <w:rPr>
                <w:sz w:val="20"/>
                <w:szCs w:val="20"/>
              </w:rPr>
            </w:pPr>
            <w:r>
              <w:rPr>
                <w:sz w:val="20"/>
                <w:szCs w:val="20"/>
              </w:rPr>
              <w:t>Focussed psychological strategies health service provided by phone attendance by an eligible occupational therapist if:</w:t>
            </w:r>
          </w:p>
          <w:p w14:paraId="53668F6A" w14:textId="77777777" w:rsidR="00154ABF" w:rsidRDefault="00154ABF">
            <w:pPr>
              <w:spacing w:before="200" w:after="200"/>
              <w:rPr>
                <w:sz w:val="20"/>
                <w:szCs w:val="20"/>
              </w:rPr>
            </w:pPr>
            <w:r>
              <w:rPr>
                <w:sz w:val="20"/>
                <w:szCs w:val="20"/>
              </w:rPr>
              <w:t>(a)   the person is referred by:</w:t>
            </w:r>
          </w:p>
          <w:p w14:paraId="2098C4DA" w14:textId="77777777" w:rsidR="00154ABF" w:rsidRDefault="00154ABF">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1FC4B5E4" w14:textId="77777777" w:rsidR="00154ABF" w:rsidRDefault="00154ABF">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5882A55F" w14:textId="77777777" w:rsidR="00154ABF" w:rsidRDefault="00154ABF">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270F1A89" w14:textId="77777777" w:rsidR="00154ABF" w:rsidRDefault="00154ABF">
            <w:pPr>
              <w:spacing w:before="200" w:after="200"/>
              <w:rPr>
                <w:sz w:val="20"/>
                <w:szCs w:val="20"/>
              </w:rPr>
            </w:pPr>
            <w:r>
              <w:rPr>
                <w:sz w:val="20"/>
                <w:szCs w:val="20"/>
              </w:rPr>
              <w:t>(b)   the service is provided to the person individually; and</w:t>
            </w:r>
          </w:p>
          <w:p w14:paraId="0979B843" w14:textId="77777777" w:rsidR="00154ABF" w:rsidRDefault="00154ABF">
            <w:pPr>
              <w:spacing w:before="200" w:after="200"/>
              <w:rPr>
                <w:sz w:val="20"/>
                <w:szCs w:val="20"/>
              </w:rPr>
            </w:pPr>
            <w:r>
              <w:rPr>
                <w:sz w:val="20"/>
                <w:szCs w:val="20"/>
              </w:rPr>
              <w:t>(c)   at the completion of a course of treatment, the referring medical practitioner reviews the need for a further course of treatment; and</w:t>
            </w:r>
          </w:p>
          <w:p w14:paraId="1D9EA88D" w14:textId="77777777" w:rsidR="00154ABF" w:rsidRDefault="00154ABF">
            <w:pPr>
              <w:spacing w:before="200" w:after="200"/>
              <w:rPr>
                <w:sz w:val="20"/>
                <w:szCs w:val="20"/>
              </w:rPr>
            </w:pPr>
            <w:r>
              <w:rPr>
                <w:sz w:val="20"/>
                <w:szCs w:val="20"/>
              </w:rPr>
              <w:t>(d)   on the completion of the course of treatment, the eligible occupational therapist gives a written report to the referring medical practitioner on assessments carried out, treatment provided and recommendations on future management of the person’s condition; and</w:t>
            </w:r>
          </w:p>
          <w:p w14:paraId="6AB4E444" w14:textId="77777777" w:rsidR="00154ABF" w:rsidRDefault="00154ABF">
            <w:pPr>
              <w:spacing w:before="200" w:after="200"/>
              <w:rPr>
                <w:sz w:val="20"/>
                <w:szCs w:val="20"/>
              </w:rPr>
            </w:pPr>
            <w:r>
              <w:rPr>
                <w:sz w:val="20"/>
                <w:szCs w:val="20"/>
              </w:rPr>
              <w:t>(e)     the service is at least 50 minutes in duration</w:t>
            </w:r>
          </w:p>
          <w:p w14:paraId="38A5E3A3" w14:textId="77777777" w:rsidR="00154ABF" w:rsidRDefault="00154ABF">
            <w:r>
              <w:t>(See para MN.7.1, AN.0.76 of explanatory notes to this Category)</w:t>
            </w:r>
          </w:p>
          <w:p w14:paraId="4F1AC360" w14:textId="77777777" w:rsidR="00154ABF" w:rsidRDefault="00154ABF">
            <w:pPr>
              <w:tabs>
                <w:tab w:val="left" w:pos="1701"/>
              </w:tabs>
              <w:rPr>
                <w:b/>
                <w:sz w:val="20"/>
              </w:rPr>
            </w:pPr>
            <w:r>
              <w:rPr>
                <w:b/>
                <w:sz w:val="20"/>
              </w:rPr>
              <w:t xml:space="preserve">Fee: </w:t>
            </w:r>
            <w:r>
              <w:t>$100.20</w:t>
            </w:r>
            <w:r>
              <w:tab/>
            </w:r>
            <w:r>
              <w:rPr>
                <w:b/>
                <w:sz w:val="20"/>
              </w:rPr>
              <w:t xml:space="preserve">Benefit: </w:t>
            </w:r>
            <w:r>
              <w:t>85% = $85.20</w:t>
            </w:r>
          </w:p>
          <w:p w14:paraId="50C60793" w14:textId="77777777" w:rsidR="00154ABF" w:rsidRDefault="00154ABF">
            <w:pPr>
              <w:tabs>
                <w:tab w:val="left" w:pos="1701"/>
              </w:tabs>
            </w:pPr>
            <w:r>
              <w:rPr>
                <w:b/>
                <w:sz w:val="20"/>
              </w:rPr>
              <w:t xml:space="preserve">Extended Medicare Safety Net Cap: </w:t>
            </w:r>
            <w:r>
              <w:t>$300.60</w:t>
            </w:r>
          </w:p>
        </w:tc>
      </w:tr>
      <w:tr w:rsidR="00154ABF" w14:paraId="6F7E41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E22044" w14:textId="77777777" w:rsidR="00154ABF" w:rsidRDefault="00154ABF">
            <w:pPr>
              <w:rPr>
                <w:b/>
              </w:rPr>
            </w:pPr>
            <w:r>
              <w:rPr>
                <w:b/>
              </w:rPr>
              <w:t>Fee</w:t>
            </w:r>
          </w:p>
          <w:p w14:paraId="66FCD553" w14:textId="77777777" w:rsidR="00154ABF" w:rsidRDefault="00154ABF">
            <w:r>
              <w:t>91202</w:t>
            </w:r>
          </w:p>
        </w:tc>
        <w:tc>
          <w:tcPr>
            <w:tcW w:w="0" w:type="auto"/>
            <w:tcMar>
              <w:top w:w="38" w:type="dxa"/>
              <w:left w:w="38" w:type="dxa"/>
              <w:bottom w:w="38" w:type="dxa"/>
              <w:right w:w="38" w:type="dxa"/>
            </w:tcMar>
            <w:vAlign w:val="bottom"/>
          </w:tcPr>
          <w:p w14:paraId="0C90BE7A" w14:textId="77777777" w:rsidR="00154ABF" w:rsidRDefault="00154ABF">
            <w:pPr>
              <w:spacing w:after="200"/>
              <w:rPr>
                <w:sz w:val="20"/>
                <w:szCs w:val="20"/>
              </w:rPr>
            </w:pPr>
            <w:r>
              <w:rPr>
                <w:sz w:val="20"/>
                <w:szCs w:val="20"/>
              </w:rPr>
              <w:t>Phone attendance for a focussed psychological strategies health service provided by an eligible occupational therapist to a person other than the patient, if:</w:t>
            </w:r>
          </w:p>
          <w:p w14:paraId="27E80253" w14:textId="77777777" w:rsidR="00154ABF" w:rsidRDefault="00154ABF">
            <w:pPr>
              <w:spacing w:before="200" w:after="200"/>
              <w:rPr>
                <w:sz w:val="20"/>
                <w:szCs w:val="20"/>
              </w:rPr>
            </w:pPr>
            <w:r>
              <w:rPr>
                <w:sz w:val="20"/>
                <w:szCs w:val="20"/>
              </w:rPr>
              <w:t>(a)     the service is part of the patient’s treatment;</w:t>
            </w:r>
          </w:p>
          <w:p w14:paraId="0AADDFE1" w14:textId="77777777" w:rsidR="00154ABF" w:rsidRDefault="00154ABF">
            <w:pPr>
              <w:spacing w:before="200" w:after="200"/>
              <w:rPr>
                <w:sz w:val="20"/>
                <w:szCs w:val="20"/>
              </w:rPr>
            </w:pPr>
            <w:r>
              <w:rPr>
                <w:sz w:val="20"/>
                <w:szCs w:val="20"/>
              </w:rPr>
              <w:t>(b)    the patient has been referred to the eligible occupational therapist by a referring practitioner; and</w:t>
            </w:r>
          </w:p>
          <w:p w14:paraId="4B727748" w14:textId="77777777" w:rsidR="00154ABF" w:rsidRDefault="00154ABF">
            <w:pPr>
              <w:spacing w:before="200" w:after="200"/>
              <w:rPr>
                <w:sz w:val="20"/>
                <w:szCs w:val="20"/>
              </w:rPr>
            </w:pPr>
            <w:r>
              <w:rPr>
                <w:sz w:val="20"/>
                <w:szCs w:val="20"/>
              </w:rPr>
              <w:t>(c)     the service lasts at least 20 minutes but less than 50 minutes</w:t>
            </w:r>
          </w:p>
          <w:p w14:paraId="0156D602" w14:textId="77777777" w:rsidR="00154ABF" w:rsidRDefault="00154ABF">
            <w:r>
              <w:t>(See para MN.7.5 of explanatory notes to this Category)</w:t>
            </w:r>
          </w:p>
          <w:p w14:paraId="7B5CBDD3"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2FEB4336" w14:textId="77777777" w:rsidR="00154ABF" w:rsidRDefault="00154ABF">
            <w:pPr>
              <w:tabs>
                <w:tab w:val="left" w:pos="1701"/>
              </w:tabs>
            </w:pPr>
            <w:r>
              <w:rPr>
                <w:b/>
                <w:sz w:val="20"/>
              </w:rPr>
              <w:t xml:space="preserve">Extended Medicare Safety Net Cap: </w:t>
            </w:r>
            <w:r>
              <w:t>$212.85</w:t>
            </w:r>
          </w:p>
        </w:tc>
      </w:tr>
      <w:tr w:rsidR="00154ABF" w14:paraId="55C144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B18D8E" w14:textId="77777777" w:rsidR="00154ABF" w:rsidRDefault="00154ABF">
            <w:pPr>
              <w:rPr>
                <w:b/>
              </w:rPr>
            </w:pPr>
            <w:r>
              <w:rPr>
                <w:b/>
              </w:rPr>
              <w:t>Fee</w:t>
            </w:r>
          </w:p>
          <w:p w14:paraId="0B906B83" w14:textId="77777777" w:rsidR="00154ABF" w:rsidRDefault="00154ABF">
            <w:r>
              <w:t>91203</w:t>
            </w:r>
          </w:p>
        </w:tc>
        <w:tc>
          <w:tcPr>
            <w:tcW w:w="0" w:type="auto"/>
            <w:tcMar>
              <w:top w:w="38" w:type="dxa"/>
              <w:left w:w="38" w:type="dxa"/>
              <w:bottom w:w="38" w:type="dxa"/>
              <w:right w:w="38" w:type="dxa"/>
            </w:tcMar>
            <w:vAlign w:val="bottom"/>
          </w:tcPr>
          <w:p w14:paraId="3E793BC9" w14:textId="77777777" w:rsidR="00154ABF" w:rsidRDefault="00154ABF">
            <w:pPr>
              <w:spacing w:after="200"/>
              <w:rPr>
                <w:sz w:val="20"/>
                <w:szCs w:val="20"/>
              </w:rPr>
            </w:pPr>
            <w:r>
              <w:rPr>
                <w:sz w:val="20"/>
                <w:szCs w:val="20"/>
              </w:rPr>
              <w:t>Phone attendance for a focussed psychological strategies health service provided by an eligible occupational therapist to a person other than the patient, if:</w:t>
            </w:r>
          </w:p>
          <w:p w14:paraId="4BF75487" w14:textId="77777777" w:rsidR="00154ABF" w:rsidRDefault="00154ABF">
            <w:pPr>
              <w:spacing w:before="200" w:after="200"/>
              <w:rPr>
                <w:sz w:val="20"/>
                <w:szCs w:val="20"/>
              </w:rPr>
            </w:pPr>
            <w:r>
              <w:rPr>
                <w:sz w:val="20"/>
                <w:szCs w:val="20"/>
              </w:rPr>
              <w:lastRenderedPageBreak/>
              <w:t>(a)     the service is part of the patient’s treatment;</w:t>
            </w:r>
          </w:p>
          <w:p w14:paraId="6A7295F5" w14:textId="77777777" w:rsidR="00154ABF" w:rsidRDefault="00154ABF">
            <w:pPr>
              <w:spacing w:before="200" w:after="200"/>
              <w:rPr>
                <w:sz w:val="20"/>
                <w:szCs w:val="20"/>
              </w:rPr>
            </w:pPr>
            <w:r>
              <w:rPr>
                <w:sz w:val="20"/>
                <w:szCs w:val="20"/>
              </w:rPr>
              <w:t>(b)    the patient has been referred to the eligible occupational therapist by a referring practitioner; and</w:t>
            </w:r>
          </w:p>
          <w:p w14:paraId="48EFCCD1" w14:textId="77777777" w:rsidR="00154ABF" w:rsidRDefault="00154ABF">
            <w:pPr>
              <w:spacing w:before="200" w:after="200"/>
              <w:rPr>
                <w:sz w:val="20"/>
                <w:szCs w:val="20"/>
              </w:rPr>
            </w:pPr>
            <w:r>
              <w:rPr>
                <w:sz w:val="20"/>
                <w:szCs w:val="20"/>
              </w:rPr>
              <w:t>(c)     the service lasts at least 50 minutes</w:t>
            </w:r>
          </w:p>
          <w:p w14:paraId="32914E96" w14:textId="77777777" w:rsidR="00154ABF" w:rsidRDefault="00154ABF">
            <w:r>
              <w:t>(See para MN.7.5 of explanatory notes to this Category)</w:t>
            </w:r>
          </w:p>
          <w:p w14:paraId="0B80901C" w14:textId="77777777" w:rsidR="00154ABF" w:rsidRDefault="00154ABF">
            <w:pPr>
              <w:tabs>
                <w:tab w:val="left" w:pos="1701"/>
              </w:tabs>
              <w:rPr>
                <w:b/>
                <w:sz w:val="20"/>
              </w:rPr>
            </w:pPr>
            <w:r>
              <w:rPr>
                <w:b/>
                <w:sz w:val="20"/>
              </w:rPr>
              <w:t xml:space="preserve">Fee: </w:t>
            </w:r>
            <w:r>
              <w:t>$100.20</w:t>
            </w:r>
            <w:r>
              <w:tab/>
            </w:r>
            <w:r>
              <w:rPr>
                <w:b/>
                <w:sz w:val="20"/>
              </w:rPr>
              <w:t xml:space="preserve">Benefit: </w:t>
            </w:r>
            <w:r>
              <w:t>85% = $85.20</w:t>
            </w:r>
          </w:p>
          <w:p w14:paraId="5E253DD0" w14:textId="77777777" w:rsidR="00154ABF" w:rsidRDefault="00154ABF">
            <w:pPr>
              <w:tabs>
                <w:tab w:val="left" w:pos="1701"/>
              </w:tabs>
            </w:pPr>
            <w:r>
              <w:rPr>
                <w:b/>
                <w:sz w:val="20"/>
              </w:rPr>
              <w:t xml:space="preserve">Extended Medicare Safety Net Cap: </w:t>
            </w:r>
            <w:r>
              <w:t>$300.60</w:t>
            </w:r>
          </w:p>
        </w:tc>
      </w:tr>
    </w:tbl>
    <w:p w14:paraId="727C504A"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084BED7"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4995E45B" w14:textId="77777777">
              <w:tc>
                <w:tcPr>
                  <w:tcW w:w="2500" w:type="pct"/>
                  <w:tcBorders>
                    <w:top w:val="nil"/>
                    <w:left w:val="nil"/>
                    <w:bottom w:val="nil"/>
                    <w:right w:val="nil"/>
                  </w:tcBorders>
                  <w:tcMar>
                    <w:top w:w="38" w:type="dxa"/>
                    <w:left w:w="0" w:type="dxa"/>
                    <w:bottom w:w="38" w:type="dxa"/>
                    <w:right w:w="0" w:type="dxa"/>
                  </w:tcMar>
                  <w:vAlign w:val="bottom"/>
                </w:tcPr>
                <w:p w14:paraId="26211DF2" w14:textId="77777777" w:rsidR="00A77B3E" w:rsidRDefault="00A77B3E">
                  <w:pPr>
                    <w:keepLines/>
                    <w:rPr>
                      <w:rFonts w:ascii="Helvetica" w:eastAsia="Helvetica" w:hAnsi="Helvetica" w:cs="Helvetica"/>
                      <w:b/>
                      <w:sz w:val="20"/>
                    </w:rPr>
                  </w:pPr>
                  <w:r>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5F869884"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9. SOCIAL WORKER FOCUSSED PSYCHOLOGICAL STRATEGIES PHONE SERVICES</w:t>
                  </w:r>
                </w:p>
              </w:tc>
            </w:tr>
          </w:tbl>
          <w:p w14:paraId="16666030" w14:textId="77777777" w:rsidR="00A77B3E" w:rsidRDefault="00A77B3E">
            <w:pPr>
              <w:keepLines/>
              <w:rPr>
                <w:rFonts w:ascii="Helvetica" w:eastAsia="Helvetica" w:hAnsi="Helvetica" w:cs="Helvetica"/>
                <w:b/>
              </w:rPr>
            </w:pPr>
          </w:p>
        </w:tc>
      </w:tr>
      <w:tr w:rsidR="00154ABF" w14:paraId="7C5763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9A4128"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4BC26988" w14:textId="77777777" w:rsidR="00A77B3E" w:rsidRDefault="00A77B3E">
            <w:pPr>
              <w:spacing w:before="120" w:after="60"/>
              <w:rPr>
                <w:rFonts w:ascii="Helvetica" w:eastAsia="Helvetica" w:hAnsi="Helvetica" w:cs="Helvetica"/>
                <w:b/>
              </w:rPr>
            </w:pPr>
            <w:r>
              <w:rPr>
                <w:rFonts w:ascii="Helvetica" w:eastAsia="Helvetica" w:hAnsi="Helvetica" w:cs="Helvetica"/>
                <w:b/>
              </w:rPr>
              <w:t>Group M18. Allied health telehealth and phone services</w:t>
            </w:r>
          </w:p>
        </w:tc>
      </w:tr>
      <w:tr w:rsidR="00154ABF" w14:paraId="636D4D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F957CBD"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4DF3E7E"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9" w:name="_Toc169795443"/>
            <w:r>
              <w:rPr>
                <w:rFonts w:ascii="Helvetica" w:eastAsia="Helvetica" w:hAnsi="Helvetica" w:cs="Helvetica"/>
                <w:b w:val="0"/>
                <w:sz w:val="18"/>
              </w:rPr>
              <w:t>Subgroup 9. Social worker focussed psychological strategies phone services</w:t>
            </w:r>
            <w:bookmarkEnd w:id="49"/>
          </w:p>
        </w:tc>
      </w:tr>
      <w:tr w:rsidR="00154ABF" w14:paraId="1526CD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4F80A0" w14:textId="77777777" w:rsidR="00154ABF" w:rsidRDefault="00154ABF">
            <w:pPr>
              <w:rPr>
                <w:b/>
              </w:rPr>
            </w:pPr>
            <w:r>
              <w:rPr>
                <w:b/>
              </w:rPr>
              <w:t>Fee</w:t>
            </w:r>
          </w:p>
          <w:p w14:paraId="4C066652" w14:textId="77777777" w:rsidR="00154ABF" w:rsidRDefault="00154ABF">
            <w:r>
              <w:t>91187</w:t>
            </w:r>
          </w:p>
        </w:tc>
        <w:tc>
          <w:tcPr>
            <w:tcW w:w="0" w:type="auto"/>
            <w:tcMar>
              <w:top w:w="38" w:type="dxa"/>
              <w:left w:w="38" w:type="dxa"/>
              <w:bottom w:w="38" w:type="dxa"/>
              <w:right w:w="38" w:type="dxa"/>
            </w:tcMar>
            <w:vAlign w:val="bottom"/>
          </w:tcPr>
          <w:p w14:paraId="2C903CB8" w14:textId="77777777" w:rsidR="00154ABF" w:rsidRDefault="00154ABF">
            <w:pPr>
              <w:spacing w:after="200"/>
              <w:rPr>
                <w:sz w:val="20"/>
                <w:szCs w:val="20"/>
              </w:rPr>
            </w:pPr>
            <w:r>
              <w:rPr>
                <w:sz w:val="20"/>
                <w:szCs w:val="20"/>
              </w:rPr>
              <w:t>Focussed psychological strategies health service provided by phone attendance by an eligible social worker if:</w:t>
            </w:r>
          </w:p>
          <w:p w14:paraId="34762C05" w14:textId="77777777" w:rsidR="00154ABF" w:rsidRDefault="00154ABF">
            <w:pPr>
              <w:spacing w:before="200" w:after="200"/>
              <w:rPr>
                <w:sz w:val="20"/>
                <w:szCs w:val="20"/>
              </w:rPr>
            </w:pPr>
            <w:r>
              <w:rPr>
                <w:sz w:val="20"/>
                <w:szCs w:val="20"/>
              </w:rPr>
              <w:t>(a)   the person is referred by:</w:t>
            </w:r>
          </w:p>
          <w:p w14:paraId="3483991A" w14:textId="77777777" w:rsidR="00154ABF" w:rsidRDefault="00154ABF">
            <w:pPr>
              <w:pBdr>
                <w:left w:val="none" w:sz="0" w:space="22" w:color="auto"/>
              </w:pBdr>
              <w:spacing w:before="200" w:after="200"/>
              <w:ind w:left="450"/>
              <w:rPr>
                <w:sz w:val="20"/>
                <w:szCs w:val="20"/>
              </w:rPr>
            </w:pPr>
            <w:r>
              <w:rPr>
                <w:sz w:val="20"/>
                <w:szCs w:val="20"/>
              </w:rPr>
              <w:t>(i)  a medical practitioner, either as part of a GP Mental Health Treatment Plan or as part of a psychiatrist assessment and management plan; or</w:t>
            </w:r>
          </w:p>
          <w:p w14:paraId="379559C1" w14:textId="77777777" w:rsidR="00154ABF" w:rsidRDefault="00154ABF">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77A11CBF" w14:textId="77777777" w:rsidR="00154ABF" w:rsidRDefault="00154ABF">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7AD8D135" w14:textId="77777777" w:rsidR="00154ABF" w:rsidRDefault="00154ABF">
            <w:pPr>
              <w:spacing w:before="200" w:after="200"/>
              <w:rPr>
                <w:sz w:val="20"/>
                <w:szCs w:val="20"/>
              </w:rPr>
            </w:pPr>
            <w:r>
              <w:rPr>
                <w:sz w:val="20"/>
                <w:szCs w:val="20"/>
              </w:rPr>
              <w:t>(b)   the service is provided to the person individually; and</w:t>
            </w:r>
          </w:p>
          <w:p w14:paraId="6ADEC7FA" w14:textId="77777777" w:rsidR="00154ABF" w:rsidRDefault="00154ABF">
            <w:pPr>
              <w:spacing w:before="200" w:after="200"/>
              <w:rPr>
                <w:sz w:val="20"/>
                <w:szCs w:val="20"/>
              </w:rPr>
            </w:pPr>
            <w:r>
              <w:rPr>
                <w:sz w:val="20"/>
                <w:szCs w:val="20"/>
              </w:rPr>
              <w:t>(c)   at the completion of a course of treatment, the referring medical practitioner reviews the need for a further course of treatment; and</w:t>
            </w:r>
          </w:p>
          <w:p w14:paraId="7FAAA70B" w14:textId="77777777" w:rsidR="00154ABF" w:rsidRDefault="00154ABF">
            <w:pPr>
              <w:spacing w:before="200" w:after="200"/>
              <w:rPr>
                <w:sz w:val="20"/>
                <w:szCs w:val="20"/>
              </w:rPr>
            </w:pPr>
            <w:r>
              <w:rPr>
                <w:sz w:val="20"/>
                <w:szCs w:val="20"/>
              </w:rPr>
              <w:t>(d)   on the completion of the course of treatment, the eligible social worker gives a written report to the referring medical practitioner on assessments carried out, treatment provided and recommendations on future management of the person’s condition; and</w:t>
            </w:r>
          </w:p>
          <w:p w14:paraId="50D7607C" w14:textId="77777777" w:rsidR="00154ABF" w:rsidRDefault="00154ABF">
            <w:pPr>
              <w:spacing w:before="200" w:after="200"/>
              <w:rPr>
                <w:sz w:val="20"/>
                <w:szCs w:val="20"/>
              </w:rPr>
            </w:pPr>
            <w:r>
              <w:rPr>
                <w:sz w:val="20"/>
                <w:szCs w:val="20"/>
              </w:rPr>
              <w:t>(e)     the service is at least 20 minutes but less than 50 minutes duration</w:t>
            </w:r>
          </w:p>
          <w:p w14:paraId="719D48E4" w14:textId="77777777" w:rsidR="00154ABF" w:rsidRDefault="00154ABF">
            <w:r>
              <w:t>(See para MN.7.1, AN.0.76 of explanatory notes to this Category)</w:t>
            </w:r>
          </w:p>
          <w:p w14:paraId="3A02367C"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01F0FD01" w14:textId="77777777" w:rsidR="00154ABF" w:rsidRDefault="00154ABF">
            <w:pPr>
              <w:tabs>
                <w:tab w:val="left" w:pos="1701"/>
              </w:tabs>
            </w:pPr>
            <w:r>
              <w:rPr>
                <w:b/>
                <w:sz w:val="20"/>
              </w:rPr>
              <w:t xml:space="preserve">Extended Medicare Safety Net Cap: </w:t>
            </w:r>
            <w:r>
              <w:t>$212.85</w:t>
            </w:r>
          </w:p>
        </w:tc>
      </w:tr>
      <w:tr w:rsidR="00154ABF" w14:paraId="57C6BE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A8914A" w14:textId="77777777" w:rsidR="00154ABF" w:rsidRDefault="00154ABF">
            <w:pPr>
              <w:rPr>
                <w:b/>
              </w:rPr>
            </w:pPr>
            <w:r>
              <w:rPr>
                <w:b/>
              </w:rPr>
              <w:t>Fee</w:t>
            </w:r>
          </w:p>
          <w:p w14:paraId="39DA800D" w14:textId="77777777" w:rsidR="00154ABF" w:rsidRDefault="00154ABF">
            <w:r>
              <w:t>91188</w:t>
            </w:r>
          </w:p>
        </w:tc>
        <w:tc>
          <w:tcPr>
            <w:tcW w:w="0" w:type="auto"/>
            <w:tcMar>
              <w:top w:w="38" w:type="dxa"/>
              <w:left w:w="38" w:type="dxa"/>
              <w:bottom w:w="38" w:type="dxa"/>
              <w:right w:w="38" w:type="dxa"/>
            </w:tcMar>
            <w:vAlign w:val="bottom"/>
          </w:tcPr>
          <w:p w14:paraId="0E6F4718" w14:textId="77777777" w:rsidR="00154ABF" w:rsidRDefault="00154ABF">
            <w:pPr>
              <w:spacing w:after="200"/>
              <w:rPr>
                <w:sz w:val="20"/>
                <w:szCs w:val="20"/>
              </w:rPr>
            </w:pPr>
            <w:r>
              <w:rPr>
                <w:sz w:val="20"/>
                <w:szCs w:val="20"/>
              </w:rPr>
              <w:t>Focussed psychological strategies health service provided by phone attendance by an eligible social worker if:</w:t>
            </w:r>
          </w:p>
          <w:p w14:paraId="5E072B6C" w14:textId="77777777" w:rsidR="00154ABF" w:rsidRDefault="00154ABF">
            <w:pPr>
              <w:spacing w:before="200" w:after="200"/>
              <w:rPr>
                <w:sz w:val="20"/>
                <w:szCs w:val="20"/>
              </w:rPr>
            </w:pPr>
            <w:r>
              <w:rPr>
                <w:sz w:val="20"/>
                <w:szCs w:val="20"/>
              </w:rPr>
              <w:t>(a)   the person is referred by:</w:t>
            </w:r>
          </w:p>
          <w:p w14:paraId="5419C7EB" w14:textId="77777777" w:rsidR="00154ABF" w:rsidRDefault="00154ABF">
            <w:pPr>
              <w:pBdr>
                <w:left w:val="none" w:sz="0" w:space="22" w:color="auto"/>
              </w:pBdr>
              <w:spacing w:before="200" w:after="200"/>
              <w:ind w:left="450"/>
              <w:rPr>
                <w:sz w:val="20"/>
                <w:szCs w:val="20"/>
              </w:rPr>
            </w:pPr>
            <w:r>
              <w:rPr>
                <w:sz w:val="20"/>
                <w:szCs w:val="20"/>
              </w:rPr>
              <w:lastRenderedPageBreak/>
              <w:t>(i)  a medical practitioner, either as part of a GP Mental Health Treatment Plan or as part of a psychiatrist assessment and management plan; or</w:t>
            </w:r>
          </w:p>
          <w:p w14:paraId="7C175B9B" w14:textId="77777777" w:rsidR="00154ABF" w:rsidRDefault="00154ABF">
            <w:pPr>
              <w:pBdr>
                <w:left w:val="none" w:sz="0" w:space="22" w:color="auto"/>
              </w:pBdr>
              <w:spacing w:before="200" w:after="200"/>
              <w:ind w:left="450"/>
              <w:rPr>
                <w:sz w:val="20"/>
                <w:szCs w:val="20"/>
              </w:rPr>
            </w:pPr>
            <w:r>
              <w:rPr>
                <w:sz w:val="20"/>
                <w:szCs w:val="20"/>
              </w:rPr>
              <w:t>(ii)  a specialist or consultant physician specialising in the practice of his or her field of psychiatry; or</w:t>
            </w:r>
          </w:p>
          <w:p w14:paraId="27225653" w14:textId="77777777" w:rsidR="00154ABF" w:rsidRDefault="00154ABF">
            <w:pPr>
              <w:pBdr>
                <w:left w:val="none" w:sz="0" w:space="22" w:color="auto"/>
              </w:pBdr>
              <w:spacing w:before="200" w:after="200"/>
              <w:ind w:left="450"/>
              <w:rPr>
                <w:sz w:val="20"/>
                <w:szCs w:val="20"/>
              </w:rPr>
            </w:pPr>
            <w:r>
              <w:rPr>
                <w:sz w:val="20"/>
                <w:szCs w:val="20"/>
              </w:rPr>
              <w:t>(iii) a specialist or consultant physician specialising in the practice of his or her field of paediatrics; and</w:t>
            </w:r>
          </w:p>
          <w:p w14:paraId="6B56824B" w14:textId="77777777" w:rsidR="00154ABF" w:rsidRDefault="00154ABF">
            <w:pPr>
              <w:spacing w:before="200" w:after="200"/>
              <w:rPr>
                <w:sz w:val="20"/>
                <w:szCs w:val="20"/>
              </w:rPr>
            </w:pPr>
            <w:r>
              <w:rPr>
                <w:sz w:val="20"/>
                <w:szCs w:val="20"/>
              </w:rPr>
              <w:t>(b)   the service is provided to the person individually; and</w:t>
            </w:r>
          </w:p>
          <w:p w14:paraId="70D176C5" w14:textId="77777777" w:rsidR="00154ABF" w:rsidRDefault="00154ABF">
            <w:pPr>
              <w:spacing w:before="200" w:after="200"/>
              <w:rPr>
                <w:sz w:val="20"/>
                <w:szCs w:val="20"/>
              </w:rPr>
            </w:pPr>
            <w:r>
              <w:rPr>
                <w:sz w:val="20"/>
                <w:szCs w:val="20"/>
              </w:rPr>
              <w:t>(c)   at the completion of a course of treatment, the referring medical practitioner reviews the need for a further course of treatment; and</w:t>
            </w:r>
          </w:p>
          <w:p w14:paraId="2EC669C4" w14:textId="77777777" w:rsidR="00154ABF" w:rsidRDefault="00154ABF">
            <w:pPr>
              <w:spacing w:before="200" w:after="200"/>
              <w:rPr>
                <w:sz w:val="20"/>
                <w:szCs w:val="20"/>
              </w:rPr>
            </w:pPr>
            <w:r>
              <w:rPr>
                <w:sz w:val="20"/>
                <w:szCs w:val="20"/>
              </w:rPr>
              <w:t>(d)   on the completion of the course of treatment, the eligible social worker gives a written report to the referring medical practitioner on assessments carried out, treatment provided and recommendations on future management of the person’s condition; and</w:t>
            </w:r>
          </w:p>
          <w:p w14:paraId="0CD443F8" w14:textId="77777777" w:rsidR="00154ABF" w:rsidRDefault="00154ABF">
            <w:pPr>
              <w:spacing w:before="200" w:after="200"/>
              <w:rPr>
                <w:sz w:val="20"/>
                <w:szCs w:val="20"/>
              </w:rPr>
            </w:pPr>
            <w:r>
              <w:rPr>
                <w:sz w:val="20"/>
                <w:szCs w:val="20"/>
              </w:rPr>
              <w:t>(e)     the service is at least 50 minutes duration</w:t>
            </w:r>
          </w:p>
          <w:p w14:paraId="46404AAC" w14:textId="77777777" w:rsidR="00154ABF" w:rsidRDefault="00154ABF">
            <w:r>
              <w:t>(See para MN.7.1, AN.0.76 of explanatory notes to this Category)</w:t>
            </w:r>
          </w:p>
          <w:p w14:paraId="2B7D9090" w14:textId="77777777" w:rsidR="00154ABF" w:rsidRDefault="00154ABF">
            <w:pPr>
              <w:tabs>
                <w:tab w:val="left" w:pos="1701"/>
              </w:tabs>
              <w:rPr>
                <w:b/>
                <w:sz w:val="20"/>
              </w:rPr>
            </w:pPr>
            <w:r>
              <w:rPr>
                <w:b/>
                <w:sz w:val="20"/>
              </w:rPr>
              <w:t xml:space="preserve">Fee: </w:t>
            </w:r>
            <w:r>
              <w:t>$100.20</w:t>
            </w:r>
            <w:r>
              <w:tab/>
            </w:r>
            <w:r>
              <w:rPr>
                <w:b/>
                <w:sz w:val="20"/>
              </w:rPr>
              <w:t xml:space="preserve">Benefit: </w:t>
            </w:r>
            <w:r>
              <w:t>85% = $85.20</w:t>
            </w:r>
          </w:p>
          <w:p w14:paraId="0B1FA341" w14:textId="77777777" w:rsidR="00154ABF" w:rsidRDefault="00154ABF">
            <w:pPr>
              <w:tabs>
                <w:tab w:val="left" w:pos="1701"/>
              </w:tabs>
            </w:pPr>
            <w:r>
              <w:rPr>
                <w:b/>
                <w:sz w:val="20"/>
              </w:rPr>
              <w:t xml:space="preserve">Extended Medicare Safety Net Cap: </w:t>
            </w:r>
            <w:r>
              <w:t>$300.60</w:t>
            </w:r>
          </w:p>
        </w:tc>
      </w:tr>
      <w:tr w:rsidR="00154ABF" w14:paraId="4BC2A8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7E25BE" w14:textId="77777777" w:rsidR="00154ABF" w:rsidRDefault="00154ABF">
            <w:pPr>
              <w:rPr>
                <w:b/>
              </w:rPr>
            </w:pPr>
            <w:r>
              <w:rPr>
                <w:b/>
              </w:rPr>
              <w:lastRenderedPageBreak/>
              <w:t>Fee</w:t>
            </w:r>
          </w:p>
          <w:p w14:paraId="487AF192" w14:textId="77777777" w:rsidR="00154ABF" w:rsidRDefault="00154ABF">
            <w:r>
              <w:t>91204</w:t>
            </w:r>
          </w:p>
        </w:tc>
        <w:tc>
          <w:tcPr>
            <w:tcW w:w="0" w:type="auto"/>
            <w:tcMar>
              <w:top w:w="38" w:type="dxa"/>
              <w:left w:w="38" w:type="dxa"/>
              <w:bottom w:w="38" w:type="dxa"/>
              <w:right w:w="38" w:type="dxa"/>
            </w:tcMar>
            <w:vAlign w:val="bottom"/>
          </w:tcPr>
          <w:p w14:paraId="2F923825" w14:textId="77777777" w:rsidR="00154ABF" w:rsidRDefault="00154ABF">
            <w:pPr>
              <w:spacing w:after="200"/>
              <w:rPr>
                <w:sz w:val="20"/>
                <w:szCs w:val="20"/>
              </w:rPr>
            </w:pPr>
            <w:r>
              <w:rPr>
                <w:sz w:val="20"/>
                <w:szCs w:val="20"/>
              </w:rPr>
              <w:t>Phone attendance for a focussed psychological strategies health service provided by an eligible social worker to a person other than the patient, if:</w:t>
            </w:r>
          </w:p>
          <w:p w14:paraId="1780AF92" w14:textId="77777777" w:rsidR="00154ABF" w:rsidRDefault="00154ABF">
            <w:pPr>
              <w:spacing w:before="200" w:after="200"/>
              <w:rPr>
                <w:sz w:val="20"/>
                <w:szCs w:val="20"/>
              </w:rPr>
            </w:pPr>
            <w:r>
              <w:rPr>
                <w:sz w:val="20"/>
                <w:szCs w:val="20"/>
              </w:rPr>
              <w:t>(a)     the service is part of the patient’s treatment;</w:t>
            </w:r>
          </w:p>
          <w:p w14:paraId="3EDC3C7F" w14:textId="77777777" w:rsidR="00154ABF" w:rsidRDefault="00154ABF">
            <w:pPr>
              <w:spacing w:before="200" w:after="200"/>
              <w:rPr>
                <w:sz w:val="20"/>
                <w:szCs w:val="20"/>
              </w:rPr>
            </w:pPr>
            <w:r>
              <w:rPr>
                <w:sz w:val="20"/>
                <w:szCs w:val="20"/>
              </w:rPr>
              <w:t>(b)    the patient has been referred to the eligible social worker by a referring practitioner; and</w:t>
            </w:r>
          </w:p>
          <w:p w14:paraId="2209A06A" w14:textId="77777777" w:rsidR="00154ABF" w:rsidRDefault="00154ABF">
            <w:pPr>
              <w:spacing w:before="200" w:after="200"/>
              <w:rPr>
                <w:sz w:val="20"/>
                <w:szCs w:val="20"/>
              </w:rPr>
            </w:pPr>
            <w:r>
              <w:rPr>
                <w:sz w:val="20"/>
                <w:szCs w:val="20"/>
              </w:rPr>
              <w:t>(c)     the service lasts at least 20 minutes but less than 50 minutes</w:t>
            </w:r>
          </w:p>
          <w:p w14:paraId="665BD8E6" w14:textId="77777777" w:rsidR="00154ABF" w:rsidRDefault="00154ABF">
            <w:r>
              <w:t>(See para MN.7.5 of explanatory notes to this Category)</w:t>
            </w:r>
          </w:p>
          <w:p w14:paraId="6C9CD9F3"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58623CC8" w14:textId="77777777" w:rsidR="00154ABF" w:rsidRDefault="00154ABF">
            <w:pPr>
              <w:tabs>
                <w:tab w:val="left" w:pos="1701"/>
              </w:tabs>
            </w:pPr>
            <w:r>
              <w:rPr>
                <w:b/>
                <w:sz w:val="20"/>
              </w:rPr>
              <w:t xml:space="preserve">Extended Medicare Safety Net Cap: </w:t>
            </w:r>
            <w:r>
              <w:t>$212.85</w:t>
            </w:r>
          </w:p>
        </w:tc>
      </w:tr>
      <w:tr w:rsidR="00154ABF" w14:paraId="29FD5A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B72F42" w14:textId="77777777" w:rsidR="00154ABF" w:rsidRDefault="00154ABF">
            <w:pPr>
              <w:rPr>
                <w:b/>
              </w:rPr>
            </w:pPr>
            <w:r>
              <w:rPr>
                <w:b/>
              </w:rPr>
              <w:t>Fee</w:t>
            </w:r>
          </w:p>
          <w:p w14:paraId="5F9CB398" w14:textId="77777777" w:rsidR="00154ABF" w:rsidRDefault="00154ABF">
            <w:r>
              <w:t>91205</w:t>
            </w:r>
          </w:p>
        </w:tc>
        <w:tc>
          <w:tcPr>
            <w:tcW w:w="0" w:type="auto"/>
            <w:tcMar>
              <w:top w:w="38" w:type="dxa"/>
              <w:left w:w="38" w:type="dxa"/>
              <w:bottom w:w="38" w:type="dxa"/>
              <w:right w:w="38" w:type="dxa"/>
            </w:tcMar>
            <w:vAlign w:val="bottom"/>
          </w:tcPr>
          <w:p w14:paraId="19A2A60A" w14:textId="77777777" w:rsidR="00154ABF" w:rsidRDefault="00154ABF">
            <w:pPr>
              <w:spacing w:after="200"/>
              <w:rPr>
                <w:sz w:val="20"/>
                <w:szCs w:val="20"/>
              </w:rPr>
            </w:pPr>
            <w:r>
              <w:rPr>
                <w:sz w:val="20"/>
                <w:szCs w:val="20"/>
              </w:rPr>
              <w:t>Phone attendance for a focussed psychological strategies health service provided by an eligible social worker to a person other than the patient, if:</w:t>
            </w:r>
          </w:p>
          <w:p w14:paraId="0FC87C9E" w14:textId="77777777" w:rsidR="00154ABF" w:rsidRDefault="00154ABF">
            <w:pPr>
              <w:spacing w:before="200" w:after="200"/>
              <w:rPr>
                <w:sz w:val="20"/>
                <w:szCs w:val="20"/>
              </w:rPr>
            </w:pPr>
            <w:r>
              <w:rPr>
                <w:sz w:val="20"/>
                <w:szCs w:val="20"/>
              </w:rPr>
              <w:t>(a)     the service is part of the patient’s treatment;</w:t>
            </w:r>
          </w:p>
          <w:p w14:paraId="1961689B" w14:textId="77777777" w:rsidR="00154ABF" w:rsidRDefault="00154ABF">
            <w:pPr>
              <w:spacing w:before="200" w:after="200"/>
              <w:rPr>
                <w:sz w:val="20"/>
                <w:szCs w:val="20"/>
              </w:rPr>
            </w:pPr>
            <w:r>
              <w:rPr>
                <w:sz w:val="20"/>
                <w:szCs w:val="20"/>
              </w:rPr>
              <w:t>(b)    the patient has been referred to the eligible social worker by a referring practitioner; and</w:t>
            </w:r>
          </w:p>
          <w:p w14:paraId="48F6C66B" w14:textId="77777777" w:rsidR="00154ABF" w:rsidRDefault="00154ABF">
            <w:pPr>
              <w:spacing w:before="200" w:after="200"/>
              <w:rPr>
                <w:sz w:val="20"/>
                <w:szCs w:val="20"/>
              </w:rPr>
            </w:pPr>
            <w:r>
              <w:rPr>
                <w:sz w:val="20"/>
                <w:szCs w:val="20"/>
              </w:rPr>
              <w:t>(c)     the service lasts at least 50 minutes</w:t>
            </w:r>
          </w:p>
          <w:p w14:paraId="3E26D4FB" w14:textId="77777777" w:rsidR="00154ABF" w:rsidRDefault="00154ABF">
            <w:r>
              <w:t>(See para MN.7.5 of explanatory notes to this Category)</w:t>
            </w:r>
          </w:p>
          <w:p w14:paraId="72C5806A" w14:textId="77777777" w:rsidR="00154ABF" w:rsidRDefault="00154ABF">
            <w:pPr>
              <w:tabs>
                <w:tab w:val="left" w:pos="1701"/>
              </w:tabs>
              <w:rPr>
                <w:b/>
                <w:sz w:val="20"/>
              </w:rPr>
            </w:pPr>
            <w:r>
              <w:rPr>
                <w:b/>
                <w:sz w:val="20"/>
              </w:rPr>
              <w:t xml:space="preserve">Fee: </w:t>
            </w:r>
            <w:r>
              <w:t>$100.20</w:t>
            </w:r>
            <w:r>
              <w:tab/>
            </w:r>
            <w:r>
              <w:rPr>
                <w:b/>
                <w:sz w:val="20"/>
              </w:rPr>
              <w:t xml:space="preserve">Benefit: </w:t>
            </w:r>
            <w:r>
              <w:t>85% = $85.20</w:t>
            </w:r>
          </w:p>
          <w:p w14:paraId="1DDC5D8B" w14:textId="77777777" w:rsidR="00154ABF" w:rsidRDefault="00154ABF">
            <w:pPr>
              <w:tabs>
                <w:tab w:val="left" w:pos="1701"/>
              </w:tabs>
            </w:pPr>
            <w:r>
              <w:rPr>
                <w:b/>
                <w:sz w:val="20"/>
              </w:rPr>
              <w:t xml:space="preserve">Extended Medicare Safety Net Cap: </w:t>
            </w:r>
            <w:r>
              <w:t>$300.60</w:t>
            </w:r>
          </w:p>
        </w:tc>
      </w:tr>
    </w:tbl>
    <w:p w14:paraId="7793A10E"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CFD0F0A"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324985A3" w14:textId="77777777">
              <w:tc>
                <w:tcPr>
                  <w:tcW w:w="2500" w:type="pct"/>
                  <w:tcBorders>
                    <w:top w:val="nil"/>
                    <w:left w:val="nil"/>
                    <w:bottom w:val="nil"/>
                    <w:right w:val="nil"/>
                  </w:tcBorders>
                  <w:tcMar>
                    <w:top w:w="38" w:type="dxa"/>
                    <w:left w:w="0" w:type="dxa"/>
                    <w:bottom w:w="38" w:type="dxa"/>
                    <w:right w:w="0" w:type="dxa"/>
                  </w:tcMar>
                  <w:vAlign w:val="bottom"/>
                </w:tcPr>
                <w:p w14:paraId="75968EF1" w14:textId="77777777" w:rsidR="00A77B3E" w:rsidRDefault="00A77B3E">
                  <w:pPr>
                    <w:keepLines/>
                    <w:rPr>
                      <w:rFonts w:ascii="Helvetica" w:eastAsia="Helvetica" w:hAnsi="Helvetica" w:cs="Helvetica"/>
                      <w:b/>
                      <w:sz w:val="20"/>
                    </w:rPr>
                  </w:pPr>
                  <w:r>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2BF6B34E"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10. NURSE PRACTITIONER PHONE SERVICES</w:t>
                  </w:r>
                </w:p>
              </w:tc>
            </w:tr>
          </w:tbl>
          <w:p w14:paraId="499890EF" w14:textId="77777777" w:rsidR="00A77B3E" w:rsidRDefault="00A77B3E">
            <w:pPr>
              <w:keepLines/>
              <w:rPr>
                <w:rFonts w:ascii="Helvetica" w:eastAsia="Helvetica" w:hAnsi="Helvetica" w:cs="Helvetica"/>
                <w:b/>
              </w:rPr>
            </w:pPr>
          </w:p>
        </w:tc>
      </w:tr>
      <w:tr w:rsidR="00154ABF" w14:paraId="7E2BE7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36FA42"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F2B60C3" w14:textId="77777777" w:rsidR="00A77B3E" w:rsidRDefault="00A77B3E">
            <w:pPr>
              <w:spacing w:before="120" w:after="60"/>
              <w:rPr>
                <w:rFonts w:ascii="Helvetica" w:eastAsia="Helvetica" w:hAnsi="Helvetica" w:cs="Helvetica"/>
                <w:b/>
              </w:rPr>
            </w:pPr>
            <w:r>
              <w:rPr>
                <w:rFonts w:ascii="Helvetica" w:eastAsia="Helvetica" w:hAnsi="Helvetica" w:cs="Helvetica"/>
                <w:b/>
              </w:rPr>
              <w:t>Group M18. Allied health telehealth and phone services</w:t>
            </w:r>
          </w:p>
        </w:tc>
      </w:tr>
      <w:tr w:rsidR="00154ABF" w14:paraId="71D45B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56901A2"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870936B"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0" w:name="_Toc169795444"/>
            <w:r>
              <w:rPr>
                <w:rFonts w:ascii="Helvetica" w:eastAsia="Helvetica" w:hAnsi="Helvetica" w:cs="Helvetica"/>
                <w:b w:val="0"/>
                <w:sz w:val="18"/>
              </w:rPr>
              <w:t>Subgroup 10. Nurse practitioner phone services</w:t>
            </w:r>
            <w:bookmarkEnd w:id="50"/>
          </w:p>
        </w:tc>
      </w:tr>
      <w:tr w:rsidR="00154ABF" w14:paraId="6DF47A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C8BE02" w14:textId="77777777" w:rsidR="00154ABF" w:rsidRDefault="00154ABF">
            <w:pPr>
              <w:rPr>
                <w:b/>
              </w:rPr>
            </w:pPr>
            <w:r>
              <w:rPr>
                <w:b/>
              </w:rPr>
              <w:t>Fee</w:t>
            </w:r>
          </w:p>
          <w:p w14:paraId="022E3CC1" w14:textId="77777777" w:rsidR="00154ABF" w:rsidRDefault="00154ABF">
            <w:r>
              <w:t>91189</w:t>
            </w:r>
          </w:p>
        </w:tc>
        <w:tc>
          <w:tcPr>
            <w:tcW w:w="0" w:type="auto"/>
            <w:tcMar>
              <w:top w:w="38" w:type="dxa"/>
              <w:left w:w="38" w:type="dxa"/>
              <w:bottom w:w="38" w:type="dxa"/>
              <w:right w:w="38" w:type="dxa"/>
            </w:tcMar>
            <w:vAlign w:val="bottom"/>
          </w:tcPr>
          <w:p w14:paraId="42DD6C7D" w14:textId="77777777" w:rsidR="00154ABF" w:rsidRDefault="00154ABF">
            <w:pPr>
              <w:spacing w:after="200"/>
              <w:rPr>
                <w:sz w:val="20"/>
                <w:szCs w:val="20"/>
              </w:rPr>
            </w:pPr>
            <w:r>
              <w:rPr>
                <w:sz w:val="20"/>
                <w:szCs w:val="20"/>
              </w:rPr>
              <w:t>Phone attendance by a participating nurse practitioner lasting less than 20 minutes if the attendance includes any of the following that are clinically relevant:</w:t>
            </w:r>
          </w:p>
          <w:p w14:paraId="4397CFFA" w14:textId="77777777" w:rsidR="00154ABF" w:rsidRDefault="00154ABF">
            <w:pPr>
              <w:spacing w:before="200" w:after="200"/>
              <w:rPr>
                <w:sz w:val="20"/>
                <w:szCs w:val="20"/>
              </w:rPr>
            </w:pPr>
            <w:r>
              <w:rPr>
                <w:sz w:val="20"/>
                <w:szCs w:val="20"/>
              </w:rPr>
              <w:t>(a)     taking a short history;</w:t>
            </w:r>
          </w:p>
          <w:p w14:paraId="32128F20" w14:textId="77777777" w:rsidR="00154ABF" w:rsidRDefault="00154ABF">
            <w:pPr>
              <w:spacing w:before="200" w:after="200"/>
              <w:rPr>
                <w:sz w:val="20"/>
                <w:szCs w:val="20"/>
              </w:rPr>
            </w:pPr>
            <w:r>
              <w:rPr>
                <w:sz w:val="20"/>
                <w:szCs w:val="20"/>
              </w:rPr>
              <w:t>(b)    arranging any necessary investigation;</w:t>
            </w:r>
          </w:p>
          <w:p w14:paraId="0D098848" w14:textId="77777777" w:rsidR="00154ABF" w:rsidRDefault="00154ABF">
            <w:pPr>
              <w:spacing w:before="200" w:after="200"/>
              <w:rPr>
                <w:sz w:val="20"/>
                <w:szCs w:val="20"/>
              </w:rPr>
            </w:pPr>
            <w:r>
              <w:rPr>
                <w:sz w:val="20"/>
                <w:szCs w:val="20"/>
              </w:rPr>
              <w:t>(c)     implementing a management plan;</w:t>
            </w:r>
          </w:p>
          <w:p w14:paraId="41BDFAD6" w14:textId="77777777" w:rsidR="00154ABF" w:rsidRDefault="00154ABF">
            <w:pPr>
              <w:spacing w:before="200" w:after="200"/>
              <w:rPr>
                <w:sz w:val="20"/>
                <w:szCs w:val="20"/>
              </w:rPr>
            </w:pPr>
            <w:r>
              <w:rPr>
                <w:sz w:val="20"/>
                <w:szCs w:val="20"/>
              </w:rPr>
              <w:t>(d)    providing appropriate preventive health care.</w:t>
            </w:r>
          </w:p>
          <w:p w14:paraId="304CC4ED" w14:textId="77777777" w:rsidR="00154ABF" w:rsidRDefault="00154ABF">
            <w:pPr>
              <w:spacing w:before="200" w:after="200"/>
              <w:rPr>
                <w:sz w:val="20"/>
                <w:szCs w:val="20"/>
              </w:rPr>
            </w:pPr>
            <w:r>
              <w:rPr>
                <w:sz w:val="20"/>
                <w:szCs w:val="20"/>
              </w:rPr>
              <w:t> </w:t>
            </w:r>
          </w:p>
          <w:p w14:paraId="0C2B8221" w14:textId="77777777" w:rsidR="00154ABF" w:rsidRDefault="00154ABF">
            <w:pPr>
              <w:spacing w:before="200" w:after="200"/>
              <w:rPr>
                <w:sz w:val="20"/>
                <w:szCs w:val="20"/>
              </w:rPr>
            </w:pPr>
            <w:r>
              <w:rPr>
                <w:sz w:val="20"/>
                <w:szCs w:val="20"/>
              </w:rPr>
              <w:t> </w:t>
            </w:r>
          </w:p>
          <w:p w14:paraId="7C2BF125" w14:textId="77777777" w:rsidR="00154ABF" w:rsidRDefault="00154ABF">
            <w:pPr>
              <w:tabs>
                <w:tab w:val="left" w:pos="1701"/>
              </w:tabs>
              <w:rPr>
                <w:b/>
                <w:sz w:val="20"/>
              </w:rPr>
            </w:pPr>
            <w:r>
              <w:rPr>
                <w:b/>
                <w:sz w:val="20"/>
              </w:rPr>
              <w:t xml:space="preserve">Fee: </w:t>
            </w:r>
            <w:r>
              <w:t>$31.05</w:t>
            </w:r>
            <w:r>
              <w:tab/>
            </w:r>
            <w:r>
              <w:rPr>
                <w:b/>
                <w:sz w:val="20"/>
              </w:rPr>
              <w:t xml:space="preserve">Benefit: </w:t>
            </w:r>
            <w:r>
              <w:t>85% = $26.40</w:t>
            </w:r>
          </w:p>
          <w:p w14:paraId="3CCF0B62" w14:textId="77777777" w:rsidR="00154ABF" w:rsidRDefault="00154ABF">
            <w:pPr>
              <w:tabs>
                <w:tab w:val="left" w:pos="1701"/>
              </w:tabs>
            </w:pPr>
            <w:r>
              <w:rPr>
                <w:b/>
                <w:sz w:val="20"/>
              </w:rPr>
              <w:t xml:space="preserve">Extended Medicare Safety Net Cap: </w:t>
            </w:r>
            <w:r>
              <w:t>$93.15</w:t>
            </w:r>
          </w:p>
        </w:tc>
      </w:tr>
      <w:tr w:rsidR="00154ABF" w14:paraId="0B114A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124084" w14:textId="77777777" w:rsidR="00154ABF" w:rsidRDefault="00154ABF">
            <w:pPr>
              <w:rPr>
                <w:b/>
              </w:rPr>
            </w:pPr>
            <w:r>
              <w:rPr>
                <w:b/>
              </w:rPr>
              <w:t>Fee</w:t>
            </w:r>
          </w:p>
          <w:p w14:paraId="7241FEDD" w14:textId="77777777" w:rsidR="00154ABF" w:rsidRDefault="00154ABF">
            <w:r>
              <w:t>91190</w:t>
            </w:r>
          </w:p>
        </w:tc>
        <w:tc>
          <w:tcPr>
            <w:tcW w:w="0" w:type="auto"/>
            <w:tcMar>
              <w:top w:w="38" w:type="dxa"/>
              <w:left w:w="38" w:type="dxa"/>
              <w:bottom w:w="38" w:type="dxa"/>
              <w:right w:w="38" w:type="dxa"/>
            </w:tcMar>
            <w:vAlign w:val="bottom"/>
          </w:tcPr>
          <w:p w14:paraId="68DB483D" w14:textId="77777777" w:rsidR="00154ABF" w:rsidRDefault="00154ABF">
            <w:pPr>
              <w:spacing w:after="200"/>
              <w:rPr>
                <w:sz w:val="20"/>
                <w:szCs w:val="20"/>
              </w:rPr>
            </w:pPr>
            <w:r>
              <w:rPr>
                <w:sz w:val="20"/>
                <w:szCs w:val="20"/>
              </w:rPr>
              <w:t>Phone attendance by a participating nurse practitioner lasting at least 20 minutes if the attendance includes any of the following that are clinically relevant:</w:t>
            </w:r>
          </w:p>
          <w:p w14:paraId="3F6F31FD" w14:textId="77777777" w:rsidR="00154ABF" w:rsidRDefault="00154ABF">
            <w:pPr>
              <w:spacing w:before="200" w:after="200"/>
              <w:rPr>
                <w:sz w:val="20"/>
                <w:szCs w:val="20"/>
              </w:rPr>
            </w:pPr>
            <w:r>
              <w:rPr>
                <w:sz w:val="20"/>
                <w:szCs w:val="20"/>
              </w:rPr>
              <w:t>(a)     taking a detailed history;</w:t>
            </w:r>
          </w:p>
          <w:p w14:paraId="27DD8AFB" w14:textId="77777777" w:rsidR="00154ABF" w:rsidRDefault="00154ABF">
            <w:pPr>
              <w:spacing w:before="200" w:after="200"/>
              <w:rPr>
                <w:sz w:val="20"/>
                <w:szCs w:val="20"/>
              </w:rPr>
            </w:pPr>
            <w:r>
              <w:rPr>
                <w:sz w:val="20"/>
                <w:szCs w:val="20"/>
              </w:rPr>
              <w:t>(b)    arranging any necessary investigation;</w:t>
            </w:r>
          </w:p>
          <w:p w14:paraId="79299160" w14:textId="77777777" w:rsidR="00154ABF" w:rsidRDefault="00154ABF">
            <w:pPr>
              <w:spacing w:before="200" w:after="200"/>
              <w:rPr>
                <w:sz w:val="20"/>
                <w:szCs w:val="20"/>
              </w:rPr>
            </w:pPr>
            <w:r>
              <w:rPr>
                <w:sz w:val="20"/>
                <w:szCs w:val="20"/>
              </w:rPr>
              <w:t>(c)     implementing a management plan;</w:t>
            </w:r>
          </w:p>
          <w:p w14:paraId="4ABB1A0B" w14:textId="77777777" w:rsidR="00154ABF" w:rsidRDefault="00154ABF">
            <w:pPr>
              <w:spacing w:before="200" w:after="200"/>
              <w:rPr>
                <w:sz w:val="20"/>
                <w:szCs w:val="20"/>
              </w:rPr>
            </w:pPr>
            <w:r>
              <w:rPr>
                <w:sz w:val="20"/>
                <w:szCs w:val="20"/>
              </w:rPr>
              <w:t>(d)    providing appropriate preventive health care.</w:t>
            </w:r>
          </w:p>
          <w:p w14:paraId="06E2EFBE" w14:textId="77777777" w:rsidR="00154ABF" w:rsidRDefault="00154ABF">
            <w:pPr>
              <w:spacing w:before="200" w:after="200"/>
              <w:rPr>
                <w:sz w:val="20"/>
                <w:szCs w:val="20"/>
              </w:rPr>
            </w:pPr>
            <w:r>
              <w:rPr>
                <w:sz w:val="20"/>
                <w:szCs w:val="20"/>
              </w:rPr>
              <w:t> </w:t>
            </w:r>
          </w:p>
          <w:p w14:paraId="4B13F409" w14:textId="77777777" w:rsidR="00154ABF" w:rsidRDefault="00154ABF">
            <w:pPr>
              <w:spacing w:before="200" w:after="200"/>
              <w:rPr>
                <w:sz w:val="20"/>
                <w:szCs w:val="20"/>
              </w:rPr>
            </w:pPr>
            <w:r>
              <w:rPr>
                <w:sz w:val="20"/>
                <w:szCs w:val="20"/>
              </w:rPr>
              <w:t> </w:t>
            </w:r>
          </w:p>
          <w:p w14:paraId="5785D6F5" w14:textId="77777777" w:rsidR="00154ABF" w:rsidRDefault="00154ABF">
            <w:pPr>
              <w:tabs>
                <w:tab w:val="left" w:pos="1701"/>
              </w:tabs>
              <w:rPr>
                <w:b/>
                <w:sz w:val="20"/>
              </w:rPr>
            </w:pPr>
            <w:r>
              <w:rPr>
                <w:b/>
                <w:sz w:val="20"/>
              </w:rPr>
              <w:t xml:space="preserve">Fee: </w:t>
            </w:r>
            <w:r>
              <w:t>$58.85</w:t>
            </w:r>
            <w:r>
              <w:tab/>
            </w:r>
            <w:r>
              <w:rPr>
                <w:b/>
                <w:sz w:val="20"/>
              </w:rPr>
              <w:t xml:space="preserve">Benefit: </w:t>
            </w:r>
            <w:r>
              <w:t>85% = $50.05</w:t>
            </w:r>
          </w:p>
          <w:p w14:paraId="44945F1A" w14:textId="77777777" w:rsidR="00154ABF" w:rsidRDefault="00154ABF">
            <w:pPr>
              <w:tabs>
                <w:tab w:val="left" w:pos="1701"/>
              </w:tabs>
            </w:pPr>
            <w:r>
              <w:rPr>
                <w:b/>
                <w:sz w:val="20"/>
              </w:rPr>
              <w:t xml:space="preserve">Extended Medicare Safety Net Cap: </w:t>
            </w:r>
            <w:r>
              <w:t>$176.55</w:t>
            </w:r>
          </w:p>
        </w:tc>
      </w:tr>
      <w:tr w:rsidR="00154ABF" w14:paraId="2E9A0C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53AEBE" w14:textId="77777777" w:rsidR="00154ABF" w:rsidRDefault="00154ABF">
            <w:pPr>
              <w:rPr>
                <w:b/>
              </w:rPr>
            </w:pPr>
            <w:r>
              <w:rPr>
                <w:b/>
              </w:rPr>
              <w:t>Fee</w:t>
            </w:r>
          </w:p>
          <w:p w14:paraId="726381D1" w14:textId="77777777" w:rsidR="00154ABF" w:rsidRDefault="00154ABF">
            <w:r>
              <w:t>91191</w:t>
            </w:r>
          </w:p>
        </w:tc>
        <w:tc>
          <w:tcPr>
            <w:tcW w:w="0" w:type="auto"/>
            <w:tcMar>
              <w:top w:w="38" w:type="dxa"/>
              <w:left w:w="38" w:type="dxa"/>
              <w:bottom w:w="38" w:type="dxa"/>
              <w:right w:w="38" w:type="dxa"/>
            </w:tcMar>
            <w:vAlign w:val="bottom"/>
          </w:tcPr>
          <w:p w14:paraId="6E78241C" w14:textId="77777777" w:rsidR="00154ABF" w:rsidRDefault="00154ABF">
            <w:pPr>
              <w:spacing w:after="200"/>
              <w:rPr>
                <w:sz w:val="20"/>
                <w:szCs w:val="20"/>
              </w:rPr>
            </w:pPr>
            <w:r>
              <w:rPr>
                <w:sz w:val="20"/>
                <w:szCs w:val="20"/>
              </w:rPr>
              <w:t>Phone attendance by a participating nurse practitioner lasting at least 40 minutes if the attendance includes any of the following that are clinically relevant:</w:t>
            </w:r>
          </w:p>
          <w:p w14:paraId="120E49AD" w14:textId="77777777" w:rsidR="00154ABF" w:rsidRDefault="00154ABF">
            <w:pPr>
              <w:spacing w:before="200" w:after="200"/>
              <w:rPr>
                <w:sz w:val="20"/>
                <w:szCs w:val="20"/>
              </w:rPr>
            </w:pPr>
            <w:r>
              <w:rPr>
                <w:sz w:val="20"/>
                <w:szCs w:val="20"/>
              </w:rPr>
              <w:t>(a)     taking an extensive history;</w:t>
            </w:r>
          </w:p>
          <w:p w14:paraId="492D1CEE" w14:textId="77777777" w:rsidR="00154ABF" w:rsidRDefault="00154ABF">
            <w:pPr>
              <w:spacing w:before="200" w:after="200"/>
              <w:rPr>
                <w:sz w:val="20"/>
                <w:szCs w:val="20"/>
              </w:rPr>
            </w:pPr>
            <w:r>
              <w:rPr>
                <w:sz w:val="20"/>
                <w:szCs w:val="20"/>
              </w:rPr>
              <w:t>(b)    arranging any necessary investigation;</w:t>
            </w:r>
          </w:p>
          <w:p w14:paraId="62BBC14F" w14:textId="77777777" w:rsidR="00154ABF" w:rsidRDefault="00154ABF">
            <w:pPr>
              <w:spacing w:before="200" w:after="200"/>
              <w:rPr>
                <w:sz w:val="20"/>
                <w:szCs w:val="20"/>
              </w:rPr>
            </w:pPr>
            <w:r>
              <w:rPr>
                <w:sz w:val="20"/>
                <w:szCs w:val="20"/>
              </w:rPr>
              <w:t>(c)     implementing a management plan;</w:t>
            </w:r>
          </w:p>
          <w:p w14:paraId="57F3CE49" w14:textId="77777777" w:rsidR="00154ABF" w:rsidRDefault="00154ABF">
            <w:pPr>
              <w:spacing w:before="200" w:after="200"/>
              <w:rPr>
                <w:sz w:val="20"/>
                <w:szCs w:val="20"/>
              </w:rPr>
            </w:pPr>
            <w:r>
              <w:rPr>
                <w:sz w:val="20"/>
                <w:szCs w:val="20"/>
              </w:rPr>
              <w:t>(d)    providing appropriate preventive health care.</w:t>
            </w:r>
          </w:p>
          <w:p w14:paraId="3F3DB783" w14:textId="77777777" w:rsidR="00154ABF" w:rsidRDefault="00154ABF">
            <w:pPr>
              <w:spacing w:before="200" w:after="200"/>
              <w:rPr>
                <w:sz w:val="20"/>
                <w:szCs w:val="20"/>
              </w:rPr>
            </w:pPr>
            <w:r>
              <w:rPr>
                <w:sz w:val="20"/>
                <w:szCs w:val="20"/>
              </w:rPr>
              <w:t> </w:t>
            </w:r>
          </w:p>
          <w:p w14:paraId="3DB5F322" w14:textId="77777777" w:rsidR="00154ABF" w:rsidRDefault="00154ABF">
            <w:pPr>
              <w:tabs>
                <w:tab w:val="left" w:pos="1701"/>
              </w:tabs>
              <w:rPr>
                <w:b/>
                <w:sz w:val="20"/>
              </w:rPr>
            </w:pPr>
            <w:r>
              <w:rPr>
                <w:b/>
                <w:sz w:val="20"/>
              </w:rPr>
              <w:t xml:space="preserve">Fee: </w:t>
            </w:r>
            <w:r>
              <w:t>$86.80</w:t>
            </w:r>
            <w:r>
              <w:tab/>
            </w:r>
            <w:r>
              <w:rPr>
                <w:b/>
                <w:sz w:val="20"/>
              </w:rPr>
              <w:t xml:space="preserve">Benefit: </w:t>
            </w:r>
            <w:r>
              <w:t>85% = $73.80</w:t>
            </w:r>
          </w:p>
          <w:p w14:paraId="083D3154" w14:textId="77777777" w:rsidR="00154ABF" w:rsidRDefault="00154ABF">
            <w:pPr>
              <w:tabs>
                <w:tab w:val="left" w:pos="1701"/>
              </w:tabs>
            </w:pPr>
            <w:r>
              <w:rPr>
                <w:b/>
                <w:sz w:val="20"/>
              </w:rPr>
              <w:t xml:space="preserve">Extended Medicare Safety Net Cap: </w:t>
            </w:r>
            <w:r>
              <w:t>$260.40</w:t>
            </w:r>
          </w:p>
        </w:tc>
      </w:tr>
      <w:tr w:rsidR="00154ABF" w14:paraId="17BBD3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CD32D3" w14:textId="77777777" w:rsidR="00154ABF" w:rsidRDefault="00154ABF">
            <w:pPr>
              <w:rPr>
                <w:b/>
              </w:rPr>
            </w:pPr>
            <w:r>
              <w:rPr>
                <w:b/>
              </w:rPr>
              <w:lastRenderedPageBreak/>
              <w:t>Fee</w:t>
            </w:r>
          </w:p>
          <w:p w14:paraId="6923BC44" w14:textId="77777777" w:rsidR="00154ABF" w:rsidRDefault="00154ABF">
            <w:r>
              <w:t>91193</w:t>
            </w:r>
          </w:p>
        </w:tc>
        <w:tc>
          <w:tcPr>
            <w:tcW w:w="0" w:type="auto"/>
            <w:tcMar>
              <w:top w:w="38" w:type="dxa"/>
              <w:left w:w="38" w:type="dxa"/>
              <w:bottom w:w="38" w:type="dxa"/>
              <w:right w:w="38" w:type="dxa"/>
            </w:tcMar>
            <w:vAlign w:val="bottom"/>
          </w:tcPr>
          <w:p w14:paraId="1AFA60F6" w14:textId="77777777" w:rsidR="00154ABF" w:rsidRDefault="00154ABF">
            <w:pPr>
              <w:spacing w:after="200"/>
              <w:rPr>
                <w:sz w:val="20"/>
                <w:szCs w:val="20"/>
              </w:rPr>
            </w:pPr>
            <w:r>
              <w:rPr>
                <w:sz w:val="20"/>
                <w:szCs w:val="20"/>
              </w:rPr>
              <w:t>Phone attendance by a participating nurse practitioner for an obvious problem characterised by the straightforward nature of the task that requires a short patient history and, if required, limited management.</w:t>
            </w:r>
          </w:p>
          <w:p w14:paraId="12667232" w14:textId="77777777" w:rsidR="00154ABF" w:rsidRDefault="00154ABF">
            <w:pPr>
              <w:spacing w:before="200" w:after="200"/>
              <w:rPr>
                <w:sz w:val="20"/>
                <w:szCs w:val="20"/>
              </w:rPr>
            </w:pPr>
            <w:r>
              <w:rPr>
                <w:sz w:val="20"/>
                <w:szCs w:val="20"/>
              </w:rPr>
              <w:t> </w:t>
            </w:r>
          </w:p>
          <w:p w14:paraId="7F379DCF" w14:textId="77777777" w:rsidR="00154ABF" w:rsidRDefault="00154ABF">
            <w:pPr>
              <w:tabs>
                <w:tab w:val="left" w:pos="1701"/>
              </w:tabs>
              <w:rPr>
                <w:b/>
                <w:sz w:val="20"/>
              </w:rPr>
            </w:pPr>
            <w:r>
              <w:rPr>
                <w:b/>
                <w:sz w:val="20"/>
              </w:rPr>
              <w:t xml:space="preserve">Fee: </w:t>
            </w:r>
            <w:r>
              <w:t>$14.20</w:t>
            </w:r>
            <w:r>
              <w:tab/>
            </w:r>
            <w:r>
              <w:rPr>
                <w:b/>
                <w:sz w:val="20"/>
              </w:rPr>
              <w:t xml:space="preserve">Benefit: </w:t>
            </w:r>
            <w:r>
              <w:t>85% = $12.10</w:t>
            </w:r>
          </w:p>
          <w:p w14:paraId="13AE1081" w14:textId="77777777" w:rsidR="00154ABF" w:rsidRDefault="00154ABF">
            <w:pPr>
              <w:tabs>
                <w:tab w:val="left" w:pos="1701"/>
              </w:tabs>
            </w:pPr>
            <w:r>
              <w:rPr>
                <w:b/>
                <w:sz w:val="20"/>
              </w:rPr>
              <w:t xml:space="preserve">Extended Medicare Safety Net Cap: </w:t>
            </w:r>
            <w:r>
              <w:t>$42.60</w:t>
            </w:r>
          </w:p>
        </w:tc>
      </w:tr>
    </w:tbl>
    <w:p w14:paraId="1BAF5B8F"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0F4CEDC"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4AE5171C" w14:textId="77777777">
              <w:tc>
                <w:tcPr>
                  <w:tcW w:w="2500" w:type="pct"/>
                  <w:tcBorders>
                    <w:top w:val="nil"/>
                    <w:left w:val="nil"/>
                    <w:bottom w:val="nil"/>
                    <w:right w:val="nil"/>
                  </w:tcBorders>
                  <w:tcMar>
                    <w:top w:w="38" w:type="dxa"/>
                    <w:left w:w="0" w:type="dxa"/>
                    <w:bottom w:w="38" w:type="dxa"/>
                    <w:right w:w="0" w:type="dxa"/>
                  </w:tcMar>
                  <w:vAlign w:val="bottom"/>
                </w:tcPr>
                <w:p w14:paraId="31582B2E" w14:textId="77777777" w:rsidR="00A77B3E" w:rsidRDefault="00A77B3E">
                  <w:pPr>
                    <w:keepLines/>
                    <w:rPr>
                      <w:rFonts w:ascii="Helvetica" w:eastAsia="Helvetica" w:hAnsi="Helvetica" w:cs="Helvetica"/>
                      <w:b/>
                      <w:sz w:val="20"/>
                    </w:rPr>
                  </w:pPr>
                  <w:r>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1E7D6053"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11. GENERAL ALLIED HEALTH TELEHEALTH SERVICES</w:t>
                  </w:r>
                </w:p>
              </w:tc>
            </w:tr>
          </w:tbl>
          <w:p w14:paraId="51B46789" w14:textId="77777777" w:rsidR="00A77B3E" w:rsidRDefault="00A77B3E">
            <w:pPr>
              <w:keepLines/>
              <w:rPr>
                <w:rFonts w:ascii="Helvetica" w:eastAsia="Helvetica" w:hAnsi="Helvetica" w:cs="Helvetica"/>
                <w:b/>
              </w:rPr>
            </w:pPr>
          </w:p>
        </w:tc>
      </w:tr>
      <w:tr w:rsidR="00154ABF" w14:paraId="425480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B08A77"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1BCC815" w14:textId="77777777" w:rsidR="00A77B3E" w:rsidRDefault="00A77B3E">
            <w:pPr>
              <w:spacing w:before="120" w:after="60"/>
              <w:rPr>
                <w:rFonts w:ascii="Helvetica" w:eastAsia="Helvetica" w:hAnsi="Helvetica" w:cs="Helvetica"/>
                <w:b/>
              </w:rPr>
            </w:pPr>
            <w:r>
              <w:rPr>
                <w:rFonts w:ascii="Helvetica" w:eastAsia="Helvetica" w:hAnsi="Helvetica" w:cs="Helvetica"/>
                <w:b/>
              </w:rPr>
              <w:t>Group M18. Allied health telehealth and phone services</w:t>
            </w:r>
          </w:p>
        </w:tc>
      </w:tr>
      <w:tr w:rsidR="00154ABF" w14:paraId="46E6C0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EDB5B21"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043DFA0"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1" w:name="_Toc169795445"/>
            <w:r>
              <w:rPr>
                <w:rFonts w:ascii="Helvetica" w:eastAsia="Helvetica" w:hAnsi="Helvetica" w:cs="Helvetica"/>
                <w:b w:val="0"/>
                <w:sz w:val="18"/>
              </w:rPr>
              <w:t>Subgroup 11. General allied health telehealth services</w:t>
            </w:r>
            <w:bookmarkEnd w:id="51"/>
          </w:p>
        </w:tc>
      </w:tr>
      <w:tr w:rsidR="00154ABF" w14:paraId="285276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705A55" w14:textId="77777777" w:rsidR="00154ABF" w:rsidRDefault="00154ABF">
            <w:pPr>
              <w:rPr>
                <w:b/>
              </w:rPr>
            </w:pPr>
            <w:r>
              <w:rPr>
                <w:b/>
              </w:rPr>
              <w:t>Fee</w:t>
            </w:r>
          </w:p>
          <w:p w14:paraId="7A463D1A" w14:textId="77777777" w:rsidR="00154ABF" w:rsidRDefault="00154ABF">
            <w:r>
              <w:t>93000</w:t>
            </w:r>
          </w:p>
        </w:tc>
        <w:tc>
          <w:tcPr>
            <w:tcW w:w="0" w:type="auto"/>
            <w:tcMar>
              <w:top w:w="38" w:type="dxa"/>
              <w:left w:w="38" w:type="dxa"/>
              <w:bottom w:w="38" w:type="dxa"/>
              <w:right w:w="38" w:type="dxa"/>
            </w:tcMar>
            <w:vAlign w:val="bottom"/>
          </w:tcPr>
          <w:p w14:paraId="73A3008F" w14:textId="77777777" w:rsidR="00154ABF" w:rsidRDefault="00154ABF">
            <w:pPr>
              <w:spacing w:after="200"/>
              <w:rPr>
                <w:sz w:val="20"/>
                <w:szCs w:val="20"/>
              </w:rPr>
            </w:pPr>
            <w:r>
              <w:rPr>
                <w:sz w:val="20"/>
                <w:szCs w:val="20"/>
              </w:rPr>
              <w:t>Telehealth attendance by an eligible allied health practitioner if:</w:t>
            </w:r>
          </w:p>
          <w:p w14:paraId="4F59605D" w14:textId="77777777" w:rsidR="00154ABF" w:rsidRDefault="00154ABF">
            <w:pPr>
              <w:spacing w:before="200" w:after="200"/>
              <w:rPr>
                <w:sz w:val="20"/>
                <w:szCs w:val="20"/>
              </w:rPr>
            </w:pPr>
            <w:r>
              <w:rPr>
                <w:sz w:val="20"/>
                <w:szCs w:val="20"/>
              </w:rPr>
              <w:t>(a) the service is provided to a person who has:</w:t>
            </w:r>
          </w:p>
          <w:p w14:paraId="32D2B7B6" w14:textId="77777777" w:rsidR="00154ABF" w:rsidRDefault="00154ABF">
            <w:pPr>
              <w:pBdr>
                <w:left w:val="none" w:sz="0" w:space="22" w:color="auto"/>
              </w:pBdr>
              <w:spacing w:before="200" w:after="200"/>
              <w:ind w:left="450"/>
              <w:rPr>
                <w:sz w:val="20"/>
                <w:szCs w:val="20"/>
              </w:rPr>
            </w:pPr>
            <w:r>
              <w:rPr>
                <w:sz w:val="20"/>
                <w:szCs w:val="20"/>
              </w:rPr>
              <w:t>(i) a chronic condition; and</w:t>
            </w:r>
          </w:p>
          <w:p w14:paraId="58DE987B" w14:textId="77777777" w:rsidR="00154ABF" w:rsidRDefault="00154ABF">
            <w:pPr>
              <w:pBdr>
                <w:left w:val="none" w:sz="0" w:space="22" w:color="auto"/>
              </w:pBdr>
              <w:spacing w:before="200" w:after="200"/>
              <w:ind w:left="450"/>
              <w:rPr>
                <w:sz w:val="20"/>
                <w:szCs w:val="20"/>
              </w:rPr>
            </w:pPr>
            <w:r>
              <w:rPr>
                <w:sz w:val="20"/>
                <w:szCs w:val="20"/>
              </w:rPr>
              <w:t>(ii) complex care needs being managed by a medical practitioner (including a general practitioner, but not a specialist or consultant physician) under both a GP Management Plan and Team Care Arrangements or, if the person is a resident of an aged care facility, the person’s medical practitioner has contributed to a multidisciplinary care plan; and</w:t>
            </w:r>
          </w:p>
          <w:p w14:paraId="6E8C9EF1" w14:textId="77777777" w:rsidR="00154ABF" w:rsidRDefault="00154ABF">
            <w:pPr>
              <w:spacing w:before="200" w:after="200"/>
              <w:rPr>
                <w:sz w:val="20"/>
                <w:szCs w:val="20"/>
              </w:rPr>
            </w:pPr>
            <w:r>
              <w:rPr>
                <w:sz w:val="20"/>
                <w:szCs w:val="20"/>
              </w:rPr>
              <w:t>(b) the service is recommended in the person’s Team Care Arrangements or multidisciplinary care plan as part of the management of the person’s chronic condition and complex care needs; and</w:t>
            </w:r>
          </w:p>
          <w:p w14:paraId="23BA71D9" w14:textId="77777777" w:rsidR="00154ABF" w:rsidRDefault="00154ABF">
            <w:pPr>
              <w:spacing w:before="200" w:after="200"/>
              <w:rPr>
                <w:sz w:val="20"/>
                <w:szCs w:val="20"/>
              </w:rPr>
            </w:pPr>
            <w:r>
              <w:rPr>
                <w:sz w:val="20"/>
                <w:szCs w:val="20"/>
              </w:rPr>
              <w:t>(c) the person is referred to the eligible allied health practitioner by the medical practitioner using a referral form that has been issued by the Department or a referral form that contains all the components of the form issued by the Department; and</w:t>
            </w:r>
          </w:p>
          <w:p w14:paraId="42AE53B2" w14:textId="77777777" w:rsidR="00154ABF" w:rsidRDefault="00154ABF">
            <w:pPr>
              <w:spacing w:before="200" w:after="200"/>
              <w:rPr>
                <w:sz w:val="20"/>
                <w:szCs w:val="20"/>
              </w:rPr>
            </w:pPr>
            <w:r>
              <w:rPr>
                <w:sz w:val="20"/>
                <w:szCs w:val="20"/>
              </w:rPr>
              <w:t>(d) the service is provided to the person individually; and</w:t>
            </w:r>
          </w:p>
          <w:p w14:paraId="34CDA08B" w14:textId="77777777" w:rsidR="00154ABF" w:rsidRDefault="00154ABF">
            <w:pPr>
              <w:spacing w:before="200" w:after="200"/>
              <w:rPr>
                <w:sz w:val="20"/>
                <w:szCs w:val="20"/>
              </w:rPr>
            </w:pPr>
            <w:r>
              <w:rPr>
                <w:sz w:val="20"/>
                <w:szCs w:val="20"/>
              </w:rPr>
              <w:t>(e) the service is of at least 20 minutes duration; and</w:t>
            </w:r>
          </w:p>
          <w:p w14:paraId="4F94B5E8" w14:textId="77777777" w:rsidR="00154ABF" w:rsidRDefault="00154ABF">
            <w:pPr>
              <w:spacing w:before="200" w:after="200"/>
              <w:rPr>
                <w:sz w:val="20"/>
                <w:szCs w:val="20"/>
              </w:rPr>
            </w:pPr>
            <w:r>
              <w:rPr>
                <w:sz w:val="20"/>
                <w:szCs w:val="20"/>
              </w:rPr>
              <w:t>(f) after the service, the eligible allied health practitioner gives a written report to the referring medical practitioner mentioned in paragraph (c):</w:t>
            </w:r>
          </w:p>
          <w:p w14:paraId="17137514" w14:textId="77777777" w:rsidR="00154ABF" w:rsidRDefault="00154ABF">
            <w:pPr>
              <w:pBdr>
                <w:left w:val="none" w:sz="0" w:space="22" w:color="auto"/>
              </w:pBdr>
              <w:spacing w:before="200" w:after="200"/>
              <w:ind w:left="450"/>
              <w:rPr>
                <w:sz w:val="20"/>
                <w:szCs w:val="20"/>
              </w:rPr>
            </w:pPr>
            <w:r>
              <w:rPr>
                <w:sz w:val="20"/>
                <w:szCs w:val="20"/>
              </w:rPr>
              <w:t>(i) if the service is the only service under the referral—in relation to that service; or</w:t>
            </w:r>
          </w:p>
          <w:p w14:paraId="607F340A" w14:textId="77777777" w:rsidR="00154ABF" w:rsidRDefault="00154ABF">
            <w:pPr>
              <w:pBdr>
                <w:left w:val="none" w:sz="0" w:space="22" w:color="auto"/>
              </w:pBdr>
              <w:spacing w:before="200" w:after="200"/>
              <w:ind w:left="450"/>
              <w:rPr>
                <w:sz w:val="20"/>
                <w:szCs w:val="20"/>
              </w:rPr>
            </w:pPr>
            <w:r>
              <w:rPr>
                <w:sz w:val="20"/>
                <w:szCs w:val="20"/>
              </w:rPr>
              <w:t>(ii) if the service is the first or last service under the referral—in relation to that service; or</w:t>
            </w:r>
          </w:p>
          <w:p w14:paraId="0AFC512E" w14:textId="77777777" w:rsidR="00154ABF" w:rsidRDefault="00154ABF">
            <w:pPr>
              <w:pBdr>
                <w:left w:val="none" w:sz="0" w:space="22" w:color="auto"/>
              </w:pBdr>
              <w:spacing w:before="200" w:after="200"/>
              <w:ind w:left="450"/>
              <w:rPr>
                <w:sz w:val="20"/>
                <w:szCs w:val="20"/>
              </w:rPr>
            </w:pPr>
            <w:r>
              <w:rPr>
                <w:sz w:val="20"/>
                <w:szCs w:val="20"/>
              </w:rPr>
              <w:t>(iii) if neither subparagraph (i) nor (ii) applies but the service involves matters that the referring medical practitioner would reasonably expect to be informed of —in relation to those matters;</w:t>
            </w:r>
          </w:p>
          <w:p w14:paraId="0CC31A9F" w14:textId="77777777" w:rsidR="00154ABF" w:rsidRDefault="00154ABF">
            <w:pPr>
              <w:spacing w:before="200" w:after="200"/>
              <w:rPr>
                <w:sz w:val="20"/>
                <w:szCs w:val="20"/>
              </w:rPr>
            </w:pPr>
            <w:r>
              <w:rPr>
                <w:sz w:val="20"/>
                <w:szCs w:val="20"/>
              </w:rPr>
              <w:t>to a maximum of 5 services (including any services to which this item, item 93013 or any item in Subgroup 1 of Group M3 of the Allied Health Determination applies) in a calendar year</w:t>
            </w:r>
          </w:p>
          <w:p w14:paraId="33E0EF20" w14:textId="77777777" w:rsidR="00154ABF" w:rsidRDefault="00154ABF">
            <w:r>
              <w:t>(See para MN.3.1 of explanatory notes to this Category)</w:t>
            </w:r>
          </w:p>
          <w:p w14:paraId="57425C4A"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27DB6F88" w14:textId="77777777" w:rsidR="00154ABF" w:rsidRDefault="00154ABF">
            <w:pPr>
              <w:tabs>
                <w:tab w:val="left" w:pos="1701"/>
              </w:tabs>
            </w:pPr>
            <w:r>
              <w:rPr>
                <w:b/>
                <w:sz w:val="20"/>
              </w:rPr>
              <w:t xml:space="preserve">Extended Medicare Safety Net Cap: </w:t>
            </w:r>
            <w:r>
              <w:t>$212.85</w:t>
            </w:r>
          </w:p>
        </w:tc>
      </w:tr>
    </w:tbl>
    <w:p w14:paraId="7E95C1AE"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9B6BB7B"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568D21A9" w14:textId="77777777">
              <w:tc>
                <w:tcPr>
                  <w:tcW w:w="2500" w:type="pct"/>
                  <w:tcBorders>
                    <w:top w:val="nil"/>
                    <w:left w:val="nil"/>
                    <w:bottom w:val="nil"/>
                    <w:right w:val="nil"/>
                  </w:tcBorders>
                  <w:tcMar>
                    <w:top w:w="38" w:type="dxa"/>
                    <w:left w:w="0" w:type="dxa"/>
                    <w:bottom w:w="38" w:type="dxa"/>
                    <w:right w:w="0" w:type="dxa"/>
                  </w:tcMar>
                  <w:vAlign w:val="bottom"/>
                </w:tcPr>
                <w:p w14:paraId="5234361B" w14:textId="77777777" w:rsidR="00A77B3E" w:rsidRDefault="00A77B3E">
                  <w:pPr>
                    <w:keepLines/>
                    <w:rPr>
                      <w:rFonts w:ascii="Helvetica" w:eastAsia="Helvetica" w:hAnsi="Helvetica" w:cs="Helvetica"/>
                      <w:b/>
                      <w:sz w:val="20"/>
                    </w:rPr>
                  </w:pPr>
                  <w:r>
                    <w:rPr>
                      <w:rFonts w:ascii="Helvetica" w:eastAsia="Helvetica" w:hAnsi="Helvetica" w:cs="Helvetica"/>
                      <w:b/>
                      <w:sz w:val="20"/>
                    </w:rPr>
                    <w:lastRenderedPageBreak/>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380C9A6D"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12. GENERAL ALLIED HEALTH PHONE SERVICES</w:t>
                  </w:r>
                </w:p>
              </w:tc>
            </w:tr>
          </w:tbl>
          <w:p w14:paraId="7F5136F8" w14:textId="77777777" w:rsidR="00A77B3E" w:rsidRDefault="00A77B3E">
            <w:pPr>
              <w:keepLines/>
              <w:rPr>
                <w:rFonts w:ascii="Helvetica" w:eastAsia="Helvetica" w:hAnsi="Helvetica" w:cs="Helvetica"/>
                <w:b/>
              </w:rPr>
            </w:pPr>
          </w:p>
        </w:tc>
      </w:tr>
      <w:tr w:rsidR="00154ABF" w14:paraId="25E4F2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435366"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BE3313F" w14:textId="77777777" w:rsidR="00A77B3E" w:rsidRDefault="00A77B3E">
            <w:pPr>
              <w:spacing w:before="120" w:after="60"/>
              <w:rPr>
                <w:rFonts w:ascii="Helvetica" w:eastAsia="Helvetica" w:hAnsi="Helvetica" w:cs="Helvetica"/>
                <w:b/>
              </w:rPr>
            </w:pPr>
            <w:r>
              <w:rPr>
                <w:rFonts w:ascii="Helvetica" w:eastAsia="Helvetica" w:hAnsi="Helvetica" w:cs="Helvetica"/>
                <w:b/>
              </w:rPr>
              <w:t>Group M18. Allied health telehealth and phone services</w:t>
            </w:r>
          </w:p>
        </w:tc>
      </w:tr>
      <w:tr w:rsidR="00154ABF" w14:paraId="6A09FD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B348CA5"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A04825E"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2" w:name="_Toc169795446"/>
            <w:r>
              <w:rPr>
                <w:rFonts w:ascii="Helvetica" w:eastAsia="Helvetica" w:hAnsi="Helvetica" w:cs="Helvetica"/>
                <w:b w:val="0"/>
                <w:sz w:val="18"/>
              </w:rPr>
              <w:t>Subgroup 12. General allied health phone services</w:t>
            </w:r>
            <w:bookmarkEnd w:id="52"/>
          </w:p>
        </w:tc>
      </w:tr>
      <w:tr w:rsidR="00154ABF" w14:paraId="53F705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458DCB" w14:textId="77777777" w:rsidR="00154ABF" w:rsidRDefault="00154ABF">
            <w:pPr>
              <w:rPr>
                <w:b/>
              </w:rPr>
            </w:pPr>
            <w:r>
              <w:rPr>
                <w:b/>
              </w:rPr>
              <w:t>Fee</w:t>
            </w:r>
          </w:p>
          <w:p w14:paraId="335D5CCB" w14:textId="77777777" w:rsidR="00154ABF" w:rsidRDefault="00154ABF">
            <w:r>
              <w:t>93013</w:t>
            </w:r>
          </w:p>
        </w:tc>
        <w:tc>
          <w:tcPr>
            <w:tcW w:w="0" w:type="auto"/>
            <w:tcMar>
              <w:top w:w="38" w:type="dxa"/>
              <w:left w:w="38" w:type="dxa"/>
              <w:bottom w:w="38" w:type="dxa"/>
              <w:right w:w="38" w:type="dxa"/>
            </w:tcMar>
            <w:vAlign w:val="bottom"/>
          </w:tcPr>
          <w:p w14:paraId="1FBDAC7E" w14:textId="77777777" w:rsidR="00154ABF" w:rsidRDefault="00154ABF">
            <w:pPr>
              <w:spacing w:after="200"/>
              <w:rPr>
                <w:sz w:val="20"/>
                <w:szCs w:val="20"/>
              </w:rPr>
            </w:pPr>
            <w:r>
              <w:rPr>
                <w:sz w:val="20"/>
                <w:szCs w:val="20"/>
              </w:rPr>
              <w:t>Phone attendance by an eligible allied health practitioner if:</w:t>
            </w:r>
          </w:p>
          <w:p w14:paraId="4A8F21F5" w14:textId="77777777" w:rsidR="00154ABF" w:rsidRDefault="00154ABF">
            <w:pPr>
              <w:spacing w:before="200" w:after="200"/>
              <w:rPr>
                <w:sz w:val="20"/>
                <w:szCs w:val="20"/>
              </w:rPr>
            </w:pPr>
            <w:r>
              <w:rPr>
                <w:sz w:val="20"/>
                <w:szCs w:val="20"/>
              </w:rPr>
              <w:t>(a) the service is provided to a person who has:</w:t>
            </w:r>
          </w:p>
          <w:p w14:paraId="70169914" w14:textId="77777777" w:rsidR="00154ABF" w:rsidRDefault="00154ABF">
            <w:pPr>
              <w:pBdr>
                <w:left w:val="none" w:sz="0" w:space="22" w:color="auto"/>
              </w:pBdr>
              <w:spacing w:before="200" w:after="200"/>
              <w:ind w:left="450"/>
              <w:rPr>
                <w:sz w:val="20"/>
                <w:szCs w:val="20"/>
              </w:rPr>
            </w:pPr>
            <w:r>
              <w:rPr>
                <w:sz w:val="20"/>
                <w:szCs w:val="20"/>
              </w:rPr>
              <w:t>(i) a chronic condition; and</w:t>
            </w:r>
          </w:p>
          <w:p w14:paraId="2DFB95BE" w14:textId="77777777" w:rsidR="00154ABF" w:rsidRDefault="00154ABF">
            <w:pPr>
              <w:pBdr>
                <w:left w:val="none" w:sz="0" w:space="22" w:color="auto"/>
              </w:pBdr>
              <w:spacing w:before="200" w:after="200"/>
              <w:ind w:left="450"/>
              <w:rPr>
                <w:sz w:val="20"/>
                <w:szCs w:val="20"/>
              </w:rPr>
            </w:pPr>
            <w:r>
              <w:rPr>
                <w:sz w:val="20"/>
                <w:szCs w:val="20"/>
              </w:rPr>
              <w:t>(ii) complex care needs being managed by a medical practitioner (including a general practitioner, but not a specialist or consultant physician) under both a GP Management Plan and Team Care Arrangements or, if the person is a resident of an aged care facility, the person’s medical practitioner has contributed to a multidisciplinary care plan; and</w:t>
            </w:r>
          </w:p>
          <w:p w14:paraId="27AC6F12" w14:textId="77777777" w:rsidR="00154ABF" w:rsidRDefault="00154ABF">
            <w:pPr>
              <w:spacing w:before="200" w:after="200"/>
              <w:rPr>
                <w:sz w:val="20"/>
                <w:szCs w:val="20"/>
              </w:rPr>
            </w:pPr>
            <w:r>
              <w:rPr>
                <w:sz w:val="20"/>
                <w:szCs w:val="20"/>
              </w:rPr>
              <w:t>(b) the service is recommended in the person’s Team Care Arrangements or multidisciplinary care plan as part of the management of the person’s chronic condition and complex care needs; and</w:t>
            </w:r>
          </w:p>
          <w:p w14:paraId="1D2DBF3C" w14:textId="77777777" w:rsidR="00154ABF" w:rsidRDefault="00154ABF">
            <w:pPr>
              <w:spacing w:before="200" w:after="200"/>
              <w:rPr>
                <w:sz w:val="20"/>
                <w:szCs w:val="20"/>
              </w:rPr>
            </w:pPr>
            <w:r>
              <w:rPr>
                <w:sz w:val="20"/>
                <w:szCs w:val="20"/>
              </w:rPr>
              <w:t>(c) the person is referred to the eligible allied health practitioner by the medical practitioner using a referral form that has been issued by the Department or a referral form that contains all the components of the form issued by the Department; and</w:t>
            </w:r>
          </w:p>
          <w:p w14:paraId="7F0E3563" w14:textId="77777777" w:rsidR="00154ABF" w:rsidRDefault="00154ABF">
            <w:pPr>
              <w:spacing w:before="200" w:after="200"/>
              <w:rPr>
                <w:sz w:val="20"/>
                <w:szCs w:val="20"/>
              </w:rPr>
            </w:pPr>
            <w:r>
              <w:rPr>
                <w:sz w:val="20"/>
                <w:szCs w:val="20"/>
              </w:rPr>
              <w:t>(d) the service is provided to the person individually; and</w:t>
            </w:r>
          </w:p>
          <w:p w14:paraId="5F2319F0" w14:textId="77777777" w:rsidR="00154ABF" w:rsidRDefault="00154ABF">
            <w:pPr>
              <w:spacing w:before="200" w:after="200"/>
              <w:rPr>
                <w:sz w:val="20"/>
                <w:szCs w:val="20"/>
              </w:rPr>
            </w:pPr>
            <w:r>
              <w:rPr>
                <w:sz w:val="20"/>
                <w:szCs w:val="20"/>
              </w:rPr>
              <w:t>(e) the service is of at least 20 minutes duration; and</w:t>
            </w:r>
          </w:p>
          <w:p w14:paraId="60A6F982" w14:textId="77777777" w:rsidR="00154ABF" w:rsidRDefault="00154ABF">
            <w:pPr>
              <w:spacing w:before="200" w:after="200"/>
              <w:rPr>
                <w:sz w:val="20"/>
                <w:szCs w:val="20"/>
              </w:rPr>
            </w:pPr>
            <w:r>
              <w:rPr>
                <w:sz w:val="20"/>
                <w:szCs w:val="20"/>
              </w:rPr>
              <w:t>(f) after the service, the eligible allied health practitioner gives a written report to the referring medical practitioner mentioned in paragraph (c):</w:t>
            </w:r>
          </w:p>
          <w:p w14:paraId="00BECA98" w14:textId="77777777" w:rsidR="00154ABF" w:rsidRDefault="00154ABF">
            <w:pPr>
              <w:pBdr>
                <w:left w:val="none" w:sz="0" w:space="22" w:color="auto"/>
              </w:pBdr>
              <w:spacing w:before="200" w:after="200"/>
              <w:ind w:left="450"/>
              <w:rPr>
                <w:sz w:val="20"/>
                <w:szCs w:val="20"/>
              </w:rPr>
            </w:pPr>
            <w:r>
              <w:rPr>
                <w:sz w:val="20"/>
                <w:szCs w:val="20"/>
              </w:rPr>
              <w:t>(i) if the service is the only service under the referral—in relation to that service; or</w:t>
            </w:r>
          </w:p>
          <w:p w14:paraId="326EDEF2" w14:textId="77777777" w:rsidR="00154ABF" w:rsidRDefault="00154ABF">
            <w:pPr>
              <w:pBdr>
                <w:left w:val="none" w:sz="0" w:space="22" w:color="auto"/>
              </w:pBdr>
              <w:spacing w:before="200" w:after="200"/>
              <w:ind w:left="450"/>
              <w:rPr>
                <w:sz w:val="20"/>
                <w:szCs w:val="20"/>
              </w:rPr>
            </w:pPr>
            <w:r>
              <w:rPr>
                <w:sz w:val="20"/>
                <w:szCs w:val="20"/>
              </w:rPr>
              <w:t>(ii) if the service is the first or last service under the referral—in relation to that service; or</w:t>
            </w:r>
          </w:p>
          <w:p w14:paraId="626BA675" w14:textId="77777777" w:rsidR="00154ABF" w:rsidRDefault="00154ABF">
            <w:pPr>
              <w:pBdr>
                <w:left w:val="none" w:sz="0" w:space="22" w:color="auto"/>
              </w:pBdr>
              <w:spacing w:before="200" w:after="200"/>
              <w:ind w:left="450"/>
              <w:rPr>
                <w:sz w:val="20"/>
                <w:szCs w:val="20"/>
              </w:rPr>
            </w:pPr>
            <w:r>
              <w:rPr>
                <w:sz w:val="20"/>
                <w:szCs w:val="20"/>
              </w:rPr>
              <w:t>(iii) if neither subparagraph (i) nor (ii) applies but the service involves matters that the referring medical practitioner would reasonably expect to be informed of —in relation to those matters;</w:t>
            </w:r>
          </w:p>
          <w:p w14:paraId="56DDB2DA" w14:textId="77777777" w:rsidR="00154ABF" w:rsidRDefault="00154ABF">
            <w:pPr>
              <w:spacing w:before="200" w:after="200"/>
              <w:rPr>
                <w:sz w:val="20"/>
                <w:szCs w:val="20"/>
              </w:rPr>
            </w:pPr>
            <w:r>
              <w:rPr>
                <w:sz w:val="20"/>
                <w:szCs w:val="20"/>
              </w:rPr>
              <w:t>to a maximum of 5 services (including any services to which this item, item 93000 or any item in Subgroup 1 of Group M3 of the Allied Health Determination applies) in a calendar year</w:t>
            </w:r>
          </w:p>
          <w:p w14:paraId="12233D59" w14:textId="77777777" w:rsidR="00154ABF" w:rsidRDefault="00154ABF">
            <w:r>
              <w:t>(See para MN.3.1 of explanatory notes to this Category)</w:t>
            </w:r>
          </w:p>
          <w:p w14:paraId="6CF5453D"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186E210F" w14:textId="77777777" w:rsidR="00154ABF" w:rsidRDefault="00154ABF">
            <w:pPr>
              <w:tabs>
                <w:tab w:val="left" w:pos="1701"/>
              </w:tabs>
            </w:pPr>
            <w:r>
              <w:rPr>
                <w:b/>
                <w:sz w:val="20"/>
              </w:rPr>
              <w:t xml:space="preserve">Extended Medicare Safety Net Cap: </w:t>
            </w:r>
            <w:r>
              <w:t>$212.85</w:t>
            </w:r>
          </w:p>
        </w:tc>
      </w:tr>
    </w:tbl>
    <w:p w14:paraId="469B0386"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B5D12BE"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2888D475" w14:textId="77777777">
              <w:tc>
                <w:tcPr>
                  <w:tcW w:w="2500" w:type="pct"/>
                  <w:tcBorders>
                    <w:top w:val="nil"/>
                    <w:left w:val="nil"/>
                    <w:bottom w:val="nil"/>
                    <w:right w:val="nil"/>
                  </w:tcBorders>
                  <w:tcMar>
                    <w:top w:w="38" w:type="dxa"/>
                    <w:left w:w="0" w:type="dxa"/>
                    <w:bottom w:w="38" w:type="dxa"/>
                    <w:right w:w="0" w:type="dxa"/>
                  </w:tcMar>
                  <w:vAlign w:val="bottom"/>
                </w:tcPr>
                <w:p w14:paraId="43E30778" w14:textId="77777777" w:rsidR="00A77B3E" w:rsidRDefault="00A77B3E">
                  <w:pPr>
                    <w:keepLines/>
                    <w:rPr>
                      <w:rFonts w:ascii="Helvetica" w:eastAsia="Helvetica" w:hAnsi="Helvetica" w:cs="Helvetica"/>
                      <w:b/>
                      <w:sz w:val="20"/>
                    </w:rPr>
                  </w:pPr>
                  <w:r>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77A24D9F"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13. PREGNANCY SUPPORT COUNSELLING TELEHEALTH SERVICES</w:t>
                  </w:r>
                </w:p>
              </w:tc>
            </w:tr>
          </w:tbl>
          <w:p w14:paraId="244B648C" w14:textId="77777777" w:rsidR="00A77B3E" w:rsidRDefault="00A77B3E">
            <w:pPr>
              <w:keepLines/>
              <w:rPr>
                <w:rFonts w:ascii="Helvetica" w:eastAsia="Helvetica" w:hAnsi="Helvetica" w:cs="Helvetica"/>
                <w:b/>
              </w:rPr>
            </w:pPr>
          </w:p>
        </w:tc>
      </w:tr>
      <w:tr w:rsidR="00154ABF" w14:paraId="2FFEF3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A4F298"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EFB7688" w14:textId="77777777" w:rsidR="00A77B3E" w:rsidRDefault="00A77B3E">
            <w:pPr>
              <w:spacing w:before="120" w:after="60"/>
              <w:rPr>
                <w:rFonts w:ascii="Helvetica" w:eastAsia="Helvetica" w:hAnsi="Helvetica" w:cs="Helvetica"/>
                <w:b/>
              </w:rPr>
            </w:pPr>
            <w:r>
              <w:rPr>
                <w:rFonts w:ascii="Helvetica" w:eastAsia="Helvetica" w:hAnsi="Helvetica" w:cs="Helvetica"/>
                <w:b/>
              </w:rPr>
              <w:t>Group M18. Allied health telehealth and phone services</w:t>
            </w:r>
          </w:p>
        </w:tc>
      </w:tr>
      <w:tr w:rsidR="00154ABF" w14:paraId="59DD5B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2D2789C"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F69D356"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3" w:name="_Toc169795447"/>
            <w:r>
              <w:rPr>
                <w:rFonts w:ascii="Helvetica" w:eastAsia="Helvetica" w:hAnsi="Helvetica" w:cs="Helvetica"/>
                <w:b w:val="0"/>
                <w:sz w:val="18"/>
              </w:rPr>
              <w:t>Subgroup 13. Pregnancy support counselling telehealth services</w:t>
            </w:r>
            <w:bookmarkEnd w:id="53"/>
          </w:p>
        </w:tc>
      </w:tr>
      <w:tr w:rsidR="00154ABF" w14:paraId="2C2390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191987" w14:textId="77777777" w:rsidR="00154ABF" w:rsidRDefault="00154ABF">
            <w:pPr>
              <w:rPr>
                <w:b/>
              </w:rPr>
            </w:pPr>
            <w:r>
              <w:rPr>
                <w:b/>
              </w:rPr>
              <w:t>Fee</w:t>
            </w:r>
          </w:p>
          <w:p w14:paraId="09F52265" w14:textId="77777777" w:rsidR="00154ABF" w:rsidRDefault="00154ABF">
            <w:r>
              <w:t>93026</w:t>
            </w:r>
          </w:p>
        </w:tc>
        <w:tc>
          <w:tcPr>
            <w:tcW w:w="0" w:type="auto"/>
            <w:tcMar>
              <w:top w:w="38" w:type="dxa"/>
              <w:left w:w="38" w:type="dxa"/>
              <w:bottom w:w="38" w:type="dxa"/>
              <w:right w:w="38" w:type="dxa"/>
            </w:tcMar>
            <w:vAlign w:val="bottom"/>
          </w:tcPr>
          <w:p w14:paraId="1C3521B5" w14:textId="77777777" w:rsidR="00154ABF" w:rsidRDefault="00154ABF">
            <w:pPr>
              <w:spacing w:after="200"/>
              <w:rPr>
                <w:sz w:val="20"/>
                <w:szCs w:val="20"/>
              </w:rPr>
            </w:pPr>
            <w:r>
              <w:rPr>
                <w:sz w:val="20"/>
                <w:szCs w:val="20"/>
              </w:rPr>
              <w:t>Non directive pregnancy support counselling health service provided to a person who is currently pregnant or who has been pregnant in the preceding 12 months by an eligible psychologist, eligible social worker or eligible mental health nurse as a telehealth attendance if:</w:t>
            </w:r>
          </w:p>
          <w:p w14:paraId="3D5AEC41" w14:textId="77777777" w:rsidR="00154ABF" w:rsidRDefault="00154ABF">
            <w:pPr>
              <w:spacing w:before="200" w:after="200"/>
              <w:rPr>
                <w:sz w:val="20"/>
                <w:szCs w:val="20"/>
              </w:rPr>
            </w:pPr>
            <w:r>
              <w:rPr>
                <w:sz w:val="20"/>
                <w:szCs w:val="20"/>
              </w:rPr>
              <w:lastRenderedPageBreak/>
              <w:t>(a) the person is concerned about a current pregnancy or a pregnancy that occurred in the 12 months preceding the provision of the first service; and</w:t>
            </w:r>
          </w:p>
          <w:p w14:paraId="642648BC" w14:textId="77777777" w:rsidR="00154ABF" w:rsidRDefault="00154ABF">
            <w:pPr>
              <w:spacing w:before="200" w:after="200"/>
              <w:rPr>
                <w:sz w:val="20"/>
                <w:szCs w:val="20"/>
              </w:rPr>
            </w:pPr>
            <w:r>
              <w:rPr>
                <w:sz w:val="20"/>
                <w:szCs w:val="20"/>
              </w:rPr>
              <w:t>(b) the person is referred by a medical practitioner who is not a specialist or consultant physician; and</w:t>
            </w:r>
          </w:p>
          <w:p w14:paraId="2BC14D4F" w14:textId="77777777" w:rsidR="00154ABF" w:rsidRDefault="00154ABF">
            <w:pPr>
              <w:spacing w:before="200" w:after="200"/>
              <w:rPr>
                <w:sz w:val="20"/>
                <w:szCs w:val="20"/>
              </w:rPr>
            </w:pPr>
            <w:r>
              <w:rPr>
                <w:sz w:val="20"/>
                <w:szCs w:val="20"/>
              </w:rPr>
              <w:t>(c) the service is provided to the person individually; and</w:t>
            </w:r>
          </w:p>
          <w:p w14:paraId="31BF9097" w14:textId="77777777" w:rsidR="00154ABF" w:rsidRDefault="00154ABF">
            <w:pPr>
              <w:spacing w:before="200" w:after="200"/>
              <w:rPr>
                <w:sz w:val="20"/>
                <w:szCs w:val="20"/>
              </w:rPr>
            </w:pPr>
            <w:r>
              <w:rPr>
                <w:sz w:val="20"/>
                <w:szCs w:val="20"/>
              </w:rPr>
              <w:t>(d) the eligible psychologist, eligible social worker or eligible mental health nurse does not have a direct pecuniary interest in a health service that has as its primary purpose the provision of services for pregnancy termination; and</w:t>
            </w:r>
          </w:p>
          <w:p w14:paraId="1D1AAFDF" w14:textId="77777777" w:rsidR="00154ABF" w:rsidRDefault="00154ABF">
            <w:pPr>
              <w:spacing w:before="200" w:after="200"/>
              <w:rPr>
                <w:sz w:val="20"/>
                <w:szCs w:val="20"/>
              </w:rPr>
            </w:pPr>
            <w:r>
              <w:rPr>
                <w:sz w:val="20"/>
                <w:szCs w:val="20"/>
              </w:rPr>
              <w:t>(e) the service is at least 30 minutes duration;</w:t>
            </w:r>
          </w:p>
          <w:p w14:paraId="23D9CEA3" w14:textId="77777777" w:rsidR="00154ABF" w:rsidRDefault="00154ABF">
            <w:pPr>
              <w:spacing w:before="200" w:after="200"/>
              <w:rPr>
                <w:sz w:val="20"/>
                <w:szCs w:val="20"/>
              </w:rPr>
            </w:pPr>
            <w:r>
              <w:rPr>
                <w:sz w:val="20"/>
                <w:szCs w:val="20"/>
              </w:rPr>
              <w:t>to a maximum of 3 services (including services to which items 81000, 81005, 81010 in the Allied Health Determination, item 4001 of the general medical services table and item 93029, 92136 and 92138 apply) for each pregnancy.</w:t>
            </w:r>
          </w:p>
          <w:p w14:paraId="75D907C5" w14:textId="77777777" w:rsidR="00154ABF" w:rsidRDefault="00154ABF">
            <w:pPr>
              <w:spacing w:before="200" w:after="200"/>
              <w:rPr>
                <w:sz w:val="20"/>
                <w:szCs w:val="20"/>
              </w:rPr>
            </w:pPr>
            <w:r>
              <w:rPr>
                <w:sz w:val="20"/>
                <w:szCs w:val="20"/>
              </w:rPr>
              <w:t>The service may be used to address any pregnancy related issues for which non directive counselling is appropriate</w:t>
            </w:r>
          </w:p>
          <w:p w14:paraId="220C187D" w14:textId="77777777" w:rsidR="00154ABF" w:rsidRDefault="00154ABF">
            <w:r>
              <w:t>(See para MN.8.2, MN.8.3, MN.8.4, MN.8.1 of explanatory notes to this Category)</w:t>
            </w:r>
          </w:p>
          <w:p w14:paraId="45143A11" w14:textId="77777777" w:rsidR="00154ABF" w:rsidRDefault="00154ABF">
            <w:pPr>
              <w:tabs>
                <w:tab w:val="left" w:pos="1701"/>
              </w:tabs>
              <w:rPr>
                <w:b/>
                <w:sz w:val="20"/>
              </w:rPr>
            </w:pPr>
            <w:r>
              <w:rPr>
                <w:b/>
                <w:sz w:val="20"/>
              </w:rPr>
              <w:t xml:space="preserve">Fee: </w:t>
            </w:r>
            <w:r>
              <w:t>$83.30</w:t>
            </w:r>
            <w:r>
              <w:tab/>
            </w:r>
            <w:r>
              <w:rPr>
                <w:b/>
                <w:sz w:val="20"/>
              </w:rPr>
              <w:t xml:space="preserve">Benefit: </w:t>
            </w:r>
            <w:r>
              <w:t>85% = $70.85</w:t>
            </w:r>
          </w:p>
          <w:p w14:paraId="34048308" w14:textId="77777777" w:rsidR="00154ABF" w:rsidRDefault="00154ABF">
            <w:pPr>
              <w:tabs>
                <w:tab w:val="left" w:pos="1701"/>
              </w:tabs>
            </w:pPr>
            <w:r>
              <w:rPr>
                <w:b/>
                <w:sz w:val="20"/>
              </w:rPr>
              <w:t xml:space="preserve">Extended Medicare Safety Net Cap: </w:t>
            </w:r>
            <w:r>
              <w:t>$249.90</w:t>
            </w:r>
          </w:p>
        </w:tc>
      </w:tr>
    </w:tbl>
    <w:p w14:paraId="6B5C89F1"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2A3DDB5"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77154BD2" w14:textId="77777777">
              <w:tc>
                <w:tcPr>
                  <w:tcW w:w="2500" w:type="pct"/>
                  <w:tcBorders>
                    <w:top w:val="nil"/>
                    <w:left w:val="nil"/>
                    <w:bottom w:val="nil"/>
                    <w:right w:val="nil"/>
                  </w:tcBorders>
                  <w:tcMar>
                    <w:top w:w="38" w:type="dxa"/>
                    <w:left w:w="0" w:type="dxa"/>
                    <w:bottom w:w="38" w:type="dxa"/>
                    <w:right w:w="0" w:type="dxa"/>
                  </w:tcMar>
                  <w:vAlign w:val="bottom"/>
                </w:tcPr>
                <w:p w14:paraId="5824C17C" w14:textId="77777777" w:rsidR="00A77B3E" w:rsidRDefault="00A77B3E">
                  <w:pPr>
                    <w:keepLines/>
                    <w:rPr>
                      <w:rFonts w:ascii="Helvetica" w:eastAsia="Helvetica" w:hAnsi="Helvetica" w:cs="Helvetica"/>
                      <w:b/>
                      <w:sz w:val="20"/>
                    </w:rPr>
                  </w:pPr>
                  <w:r>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151F9149"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14. PREGNANCY SUPPORT COUNSELLING PHONE SERVICES</w:t>
                  </w:r>
                </w:p>
              </w:tc>
            </w:tr>
          </w:tbl>
          <w:p w14:paraId="070AC13C" w14:textId="77777777" w:rsidR="00A77B3E" w:rsidRDefault="00A77B3E">
            <w:pPr>
              <w:keepLines/>
              <w:rPr>
                <w:rFonts w:ascii="Helvetica" w:eastAsia="Helvetica" w:hAnsi="Helvetica" w:cs="Helvetica"/>
                <w:b/>
              </w:rPr>
            </w:pPr>
          </w:p>
        </w:tc>
      </w:tr>
      <w:tr w:rsidR="00154ABF" w14:paraId="0FA17C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7D4A76"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89E6550" w14:textId="77777777" w:rsidR="00A77B3E" w:rsidRDefault="00A77B3E">
            <w:pPr>
              <w:spacing w:before="120" w:after="60"/>
              <w:rPr>
                <w:rFonts w:ascii="Helvetica" w:eastAsia="Helvetica" w:hAnsi="Helvetica" w:cs="Helvetica"/>
                <w:b/>
              </w:rPr>
            </w:pPr>
            <w:r>
              <w:rPr>
                <w:rFonts w:ascii="Helvetica" w:eastAsia="Helvetica" w:hAnsi="Helvetica" w:cs="Helvetica"/>
                <w:b/>
              </w:rPr>
              <w:t>Group M18. Allied health telehealth and phone services</w:t>
            </w:r>
          </w:p>
        </w:tc>
      </w:tr>
      <w:tr w:rsidR="00154ABF" w14:paraId="427BAC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13B2DDC"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65B2A8A"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4" w:name="_Toc169795448"/>
            <w:r>
              <w:rPr>
                <w:rFonts w:ascii="Helvetica" w:eastAsia="Helvetica" w:hAnsi="Helvetica" w:cs="Helvetica"/>
                <w:b w:val="0"/>
                <w:sz w:val="18"/>
              </w:rPr>
              <w:t>Subgroup 14. Pregnancy support counselling phone services</w:t>
            </w:r>
            <w:bookmarkEnd w:id="54"/>
          </w:p>
        </w:tc>
      </w:tr>
      <w:tr w:rsidR="00154ABF" w14:paraId="062D2D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A4D94F" w14:textId="77777777" w:rsidR="00154ABF" w:rsidRDefault="00154ABF">
            <w:pPr>
              <w:rPr>
                <w:b/>
              </w:rPr>
            </w:pPr>
            <w:r>
              <w:rPr>
                <w:b/>
              </w:rPr>
              <w:t>Fee</w:t>
            </w:r>
          </w:p>
          <w:p w14:paraId="583178CD" w14:textId="77777777" w:rsidR="00154ABF" w:rsidRDefault="00154ABF">
            <w:r>
              <w:t>93029</w:t>
            </w:r>
          </w:p>
        </w:tc>
        <w:tc>
          <w:tcPr>
            <w:tcW w:w="0" w:type="auto"/>
            <w:tcMar>
              <w:top w:w="38" w:type="dxa"/>
              <w:left w:w="38" w:type="dxa"/>
              <w:bottom w:w="38" w:type="dxa"/>
              <w:right w:w="38" w:type="dxa"/>
            </w:tcMar>
            <w:vAlign w:val="bottom"/>
          </w:tcPr>
          <w:p w14:paraId="7CF426C9" w14:textId="77777777" w:rsidR="00154ABF" w:rsidRDefault="00154ABF">
            <w:pPr>
              <w:spacing w:after="200"/>
              <w:rPr>
                <w:sz w:val="20"/>
                <w:szCs w:val="20"/>
              </w:rPr>
            </w:pPr>
            <w:r>
              <w:rPr>
                <w:sz w:val="20"/>
                <w:szCs w:val="20"/>
              </w:rPr>
              <w:t>Non directive pregnancy support counselling health service provided to a person, who is currently pregnant or who has been pregnant in the preceding 12 months by an eligible psychologist, eligible social worker or eligible mental health nurse as a phone attendance if:</w:t>
            </w:r>
          </w:p>
          <w:p w14:paraId="3D80F6D0" w14:textId="77777777" w:rsidR="00154ABF" w:rsidRDefault="00154ABF">
            <w:pPr>
              <w:spacing w:before="200" w:after="200"/>
              <w:rPr>
                <w:sz w:val="20"/>
                <w:szCs w:val="20"/>
              </w:rPr>
            </w:pPr>
            <w:r>
              <w:rPr>
                <w:sz w:val="20"/>
                <w:szCs w:val="20"/>
              </w:rPr>
              <w:t>(a)    the person is concerned about a current pregnancy or a pregnancy that occurred in the 12 months preceding the provision of the first service; and</w:t>
            </w:r>
          </w:p>
          <w:p w14:paraId="178964E7" w14:textId="77777777" w:rsidR="00154ABF" w:rsidRDefault="00154ABF">
            <w:pPr>
              <w:spacing w:before="200" w:after="200"/>
              <w:rPr>
                <w:sz w:val="20"/>
                <w:szCs w:val="20"/>
              </w:rPr>
            </w:pPr>
            <w:r>
              <w:rPr>
                <w:sz w:val="20"/>
                <w:szCs w:val="20"/>
              </w:rPr>
              <w:t>(b)    the person is referred by a medical practitioner who is not a specialist or consultant physician; and</w:t>
            </w:r>
          </w:p>
          <w:p w14:paraId="0CF0B582" w14:textId="77777777" w:rsidR="00154ABF" w:rsidRDefault="00154ABF">
            <w:pPr>
              <w:spacing w:before="200" w:after="200"/>
              <w:rPr>
                <w:sz w:val="20"/>
                <w:szCs w:val="20"/>
              </w:rPr>
            </w:pPr>
            <w:r>
              <w:rPr>
                <w:sz w:val="20"/>
                <w:szCs w:val="20"/>
              </w:rPr>
              <w:t>(c)     the service is provided to the person individually; and</w:t>
            </w:r>
          </w:p>
          <w:p w14:paraId="096FE990" w14:textId="77777777" w:rsidR="00154ABF" w:rsidRDefault="00154ABF">
            <w:pPr>
              <w:spacing w:before="200" w:after="200"/>
              <w:rPr>
                <w:sz w:val="20"/>
                <w:szCs w:val="20"/>
              </w:rPr>
            </w:pPr>
            <w:r>
              <w:rPr>
                <w:sz w:val="20"/>
                <w:szCs w:val="20"/>
              </w:rPr>
              <w:t>(d)    the eligible psychologist, eligible social worker or eligible mental health nurse does not have a direct pecuniary interest in a health service that has as its primary purpose the provision of services for pregnancy termination; and</w:t>
            </w:r>
          </w:p>
          <w:p w14:paraId="255FE8AB" w14:textId="77777777" w:rsidR="00154ABF" w:rsidRDefault="00154ABF">
            <w:pPr>
              <w:spacing w:before="200" w:after="200"/>
              <w:rPr>
                <w:sz w:val="20"/>
                <w:szCs w:val="20"/>
              </w:rPr>
            </w:pPr>
            <w:r>
              <w:rPr>
                <w:sz w:val="20"/>
                <w:szCs w:val="20"/>
              </w:rPr>
              <w:t>(e)     the service is at least 30 minutes duration;</w:t>
            </w:r>
          </w:p>
          <w:p w14:paraId="6B6DBA2A" w14:textId="77777777" w:rsidR="00154ABF" w:rsidRDefault="00154ABF">
            <w:pPr>
              <w:spacing w:before="200" w:after="200"/>
              <w:rPr>
                <w:sz w:val="20"/>
                <w:szCs w:val="20"/>
              </w:rPr>
            </w:pPr>
            <w:r>
              <w:rPr>
                <w:sz w:val="20"/>
                <w:szCs w:val="20"/>
              </w:rPr>
              <w:t>to a maximum of 3 services (including services to which items 81000, 81005, 81010 in the Allied Health Determination, item 4001 of the general medical services table and item 93026, 92136 and 92138 apply) for each pregnancy.</w:t>
            </w:r>
          </w:p>
          <w:p w14:paraId="6B8BD97D" w14:textId="77777777" w:rsidR="00154ABF" w:rsidRDefault="00154ABF">
            <w:pPr>
              <w:spacing w:before="200" w:after="200"/>
              <w:rPr>
                <w:sz w:val="20"/>
                <w:szCs w:val="20"/>
              </w:rPr>
            </w:pPr>
            <w:r>
              <w:rPr>
                <w:sz w:val="20"/>
                <w:szCs w:val="20"/>
              </w:rPr>
              <w:t>The service may be used to address any pregnancy related issues for which non directive counselling is appropriate</w:t>
            </w:r>
          </w:p>
          <w:p w14:paraId="6F23708A" w14:textId="77777777" w:rsidR="00154ABF" w:rsidRDefault="00154ABF">
            <w:pPr>
              <w:spacing w:before="200" w:after="200"/>
              <w:rPr>
                <w:sz w:val="20"/>
                <w:szCs w:val="20"/>
              </w:rPr>
            </w:pPr>
            <w:r>
              <w:rPr>
                <w:sz w:val="20"/>
                <w:szCs w:val="20"/>
              </w:rPr>
              <w:lastRenderedPageBreak/>
              <w:t> </w:t>
            </w:r>
          </w:p>
          <w:p w14:paraId="3DA16022" w14:textId="77777777" w:rsidR="00154ABF" w:rsidRDefault="00154ABF">
            <w:pPr>
              <w:spacing w:before="200" w:after="200"/>
              <w:rPr>
                <w:sz w:val="20"/>
                <w:szCs w:val="20"/>
              </w:rPr>
            </w:pPr>
            <w:r>
              <w:rPr>
                <w:sz w:val="20"/>
                <w:szCs w:val="20"/>
              </w:rPr>
              <w:t> </w:t>
            </w:r>
          </w:p>
          <w:p w14:paraId="72F1D7E2" w14:textId="77777777" w:rsidR="00154ABF" w:rsidRDefault="00154ABF">
            <w:r>
              <w:t>(See para MN.8.2, MN.8.3, MN.8.4, MN.8.1 of explanatory notes to this Category)</w:t>
            </w:r>
          </w:p>
          <w:p w14:paraId="42F3E9A5" w14:textId="77777777" w:rsidR="00154ABF" w:rsidRDefault="00154ABF">
            <w:pPr>
              <w:tabs>
                <w:tab w:val="left" w:pos="1701"/>
              </w:tabs>
              <w:rPr>
                <w:b/>
                <w:sz w:val="20"/>
              </w:rPr>
            </w:pPr>
            <w:r>
              <w:rPr>
                <w:b/>
                <w:sz w:val="20"/>
              </w:rPr>
              <w:t xml:space="preserve">Fee: </w:t>
            </w:r>
            <w:r>
              <w:t>$83.30</w:t>
            </w:r>
            <w:r>
              <w:tab/>
            </w:r>
            <w:r>
              <w:rPr>
                <w:b/>
                <w:sz w:val="20"/>
              </w:rPr>
              <w:t xml:space="preserve">Benefit: </w:t>
            </w:r>
            <w:r>
              <w:t>85% = $70.85</w:t>
            </w:r>
          </w:p>
          <w:p w14:paraId="22573230" w14:textId="77777777" w:rsidR="00154ABF" w:rsidRDefault="00154ABF">
            <w:pPr>
              <w:tabs>
                <w:tab w:val="left" w:pos="1701"/>
              </w:tabs>
            </w:pPr>
            <w:r>
              <w:rPr>
                <w:b/>
                <w:sz w:val="20"/>
              </w:rPr>
              <w:t xml:space="preserve">Extended Medicare Safety Net Cap: </w:t>
            </w:r>
            <w:r>
              <w:t>$249.90</w:t>
            </w:r>
          </w:p>
        </w:tc>
      </w:tr>
    </w:tbl>
    <w:p w14:paraId="0E3F6388"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43A1C94"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32976665" w14:textId="77777777">
              <w:tc>
                <w:tcPr>
                  <w:tcW w:w="2500" w:type="pct"/>
                  <w:tcBorders>
                    <w:top w:val="nil"/>
                    <w:left w:val="nil"/>
                    <w:bottom w:val="nil"/>
                    <w:right w:val="nil"/>
                  </w:tcBorders>
                  <w:tcMar>
                    <w:top w:w="38" w:type="dxa"/>
                    <w:left w:w="0" w:type="dxa"/>
                    <w:bottom w:w="38" w:type="dxa"/>
                    <w:right w:w="0" w:type="dxa"/>
                  </w:tcMar>
                  <w:vAlign w:val="bottom"/>
                </w:tcPr>
                <w:p w14:paraId="30DA05AA" w14:textId="77777777" w:rsidR="00A77B3E" w:rsidRDefault="00A77B3E">
                  <w:pPr>
                    <w:keepLines/>
                    <w:rPr>
                      <w:rFonts w:ascii="Helvetica" w:eastAsia="Helvetica" w:hAnsi="Helvetica" w:cs="Helvetica"/>
                      <w:b/>
                      <w:sz w:val="20"/>
                    </w:rPr>
                  </w:pPr>
                  <w:r>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37181982"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15. COMPLEX NEURODEVELOPMENTAL DISORDER AND DISABILITY TELEHEALTH SERVICES</w:t>
                  </w:r>
                </w:p>
              </w:tc>
            </w:tr>
          </w:tbl>
          <w:p w14:paraId="7540062F" w14:textId="77777777" w:rsidR="00A77B3E" w:rsidRDefault="00A77B3E">
            <w:pPr>
              <w:keepLines/>
              <w:rPr>
                <w:rFonts w:ascii="Helvetica" w:eastAsia="Helvetica" w:hAnsi="Helvetica" w:cs="Helvetica"/>
                <w:b/>
              </w:rPr>
            </w:pPr>
          </w:p>
        </w:tc>
      </w:tr>
      <w:tr w:rsidR="00154ABF" w14:paraId="7268D4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673BFF"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775847E" w14:textId="77777777" w:rsidR="00A77B3E" w:rsidRDefault="00A77B3E">
            <w:pPr>
              <w:spacing w:before="120" w:after="60"/>
              <w:rPr>
                <w:rFonts w:ascii="Helvetica" w:eastAsia="Helvetica" w:hAnsi="Helvetica" w:cs="Helvetica"/>
                <w:b/>
              </w:rPr>
            </w:pPr>
            <w:r>
              <w:rPr>
                <w:rFonts w:ascii="Helvetica" w:eastAsia="Helvetica" w:hAnsi="Helvetica" w:cs="Helvetica"/>
                <w:b/>
              </w:rPr>
              <w:t>Group M18. Allied health telehealth and phone services</w:t>
            </w:r>
          </w:p>
        </w:tc>
      </w:tr>
      <w:tr w:rsidR="00154ABF" w14:paraId="342D1E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AA66C6A"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D99E684"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5" w:name="_Toc169795449"/>
            <w:r>
              <w:rPr>
                <w:rFonts w:ascii="Helvetica" w:eastAsia="Helvetica" w:hAnsi="Helvetica" w:cs="Helvetica"/>
                <w:b w:val="0"/>
                <w:sz w:val="18"/>
              </w:rPr>
              <w:t>Subgroup 15. Complex neurodevelopmental disorder and disability telehealth services</w:t>
            </w:r>
            <w:bookmarkEnd w:id="55"/>
          </w:p>
        </w:tc>
      </w:tr>
      <w:tr w:rsidR="00154ABF" w14:paraId="488CDA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02CDC6" w14:textId="77777777" w:rsidR="00154ABF" w:rsidRDefault="00154ABF">
            <w:pPr>
              <w:rPr>
                <w:b/>
              </w:rPr>
            </w:pPr>
            <w:r>
              <w:rPr>
                <w:b/>
              </w:rPr>
              <w:t>Fee</w:t>
            </w:r>
          </w:p>
          <w:p w14:paraId="009D0D16" w14:textId="77777777" w:rsidR="00154ABF" w:rsidRDefault="00154ABF">
            <w:r>
              <w:t>93032</w:t>
            </w:r>
          </w:p>
        </w:tc>
        <w:tc>
          <w:tcPr>
            <w:tcW w:w="0" w:type="auto"/>
            <w:tcMar>
              <w:top w:w="38" w:type="dxa"/>
              <w:left w:w="38" w:type="dxa"/>
              <w:bottom w:w="38" w:type="dxa"/>
              <w:right w:w="38" w:type="dxa"/>
            </w:tcMar>
            <w:vAlign w:val="bottom"/>
          </w:tcPr>
          <w:p w14:paraId="240BA48A" w14:textId="77777777" w:rsidR="00154ABF" w:rsidRDefault="00154ABF">
            <w:pPr>
              <w:spacing w:after="200"/>
              <w:rPr>
                <w:sz w:val="20"/>
                <w:szCs w:val="20"/>
              </w:rPr>
            </w:pPr>
            <w:r>
              <w:rPr>
                <w:sz w:val="20"/>
                <w:szCs w:val="20"/>
              </w:rPr>
              <w:t>Psychology health service provided by telehealth attendance to a patient aged under 25 years by an eligible psychologist if:</w:t>
            </w:r>
          </w:p>
          <w:p w14:paraId="6DB407AA" w14:textId="77777777" w:rsidR="00154ABF" w:rsidRDefault="00154ABF">
            <w:pPr>
              <w:spacing w:before="200" w:after="200"/>
              <w:rPr>
                <w:sz w:val="20"/>
                <w:szCs w:val="20"/>
              </w:rPr>
            </w:pPr>
            <w:r>
              <w:rPr>
                <w:sz w:val="20"/>
                <w:szCs w:val="20"/>
              </w:rPr>
              <w:t>(a) the patient was referred by an eligible medical practitioner, or by an eligible allied health practitioner following referral by an eligible medical practitioner, to:</w:t>
            </w:r>
          </w:p>
          <w:p w14:paraId="2E96FFAE" w14:textId="77777777" w:rsidR="00154ABF" w:rsidRDefault="00154ABF">
            <w:pPr>
              <w:pBdr>
                <w:left w:val="none" w:sz="0" w:space="22" w:color="auto"/>
              </w:pBdr>
              <w:spacing w:before="200" w:after="200"/>
              <w:ind w:left="450"/>
              <w:rPr>
                <w:sz w:val="20"/>
                <w:szCs w:val="20"/>
              </w:rPr>
            </w:pPr>
            <w:r>
              <w:rPr>
                <w:sz w:val="20"/>
                <w:szCs w:val="20"/>
              </w:rPr>
              <w:t>(i) assist the eligible medical practitioner with diagnostic formulation where the patient has a suspected complex neurodevelopmental disorder or eligible disability; or</w:t>
            </w:r>
          </w:p>
          <w:p w14:paraId="71DB7C44" w14:textId="77777777" w:rsidR="00154ABF" w:rsidRDefault="00154ABF">
            <w:pPr>
              <w:pBdr>
                <w:left w:val="none" w:sz="0" w:space="22" w:color="auto"/>
              </w:pBdr>
              <w:spacing w:before="200" w:after="200"/>
              <w:ind w:left="450"/>
              <w:rPr>
                <w:sz w:val="20"/>
                <w:szCs w:val="20"/>
              </w:rPr>
            </w:pPr>
            <w:r>
              <w:rPr>
                <w:sz w:val="20"/>
                <w:szCs w:val="20"/>
              </w:rPr>
              <w:t>(ii) contribute to the patient’s treatment and management plan developed by the referring eligible medical practitioner where a complex neurodevelopmental disorder (such as autism spectrum disorder) or eligible disability is confirmed; and</w:t>
            </w:r>
          </w:p>
          <w:p w14:paraId="0C3B368A" w14:textId="77777777" w:rsidR="00154ABF" w:rsidRDefault="00154ABF">
            <w:pPr>
              <w:spacing w:before="200" w:after="200"/>
              <w:rPr>
                <w:sz w:val="20"/>
                <w:szCs w:val="20"/>
              </w:rPr>
            </w:pPr>
            <w:r>
              <w:rPr>
                <w:sz w:val="20"/>
                <w:szCs w:val="20"/>
              </w:rPr>
              <w:t>(b) the service is provided to the patient individually; and</w:t>
            </w:r>
          </w:p>
          <w:p w14:paraId="56A80D18" w14:textId="77777777" w:rsidR="00154ABF" w:rsidRDefault="00154ABF">
            <w:pPr>
              <w:spacing w:before="200" w:after="200"/>
              <w:rPr>
                <w:sz w:val="20"/>
                <w:szCs w:val="20"/>
              </w:rPr>
            </w:pPr>
            <w:r>
              <w:rPr>
                <w:sz w:val="20"/>
                <w:szCs w:val="20"/>
              </w:rPr>
              <w:t>(c) the service is at least 50 minutes duration</w:t>
            </w:r>
          </w:p>
          <w:p w14:paraId="080B3E12" w14:textId="77777777" w:rsidR="00154ABF" w:rsidRDefault="00154ABF">
            <w:pPr>
              <w:spacing w:before="200" w:after="200"/>
              <w:rPr>
                <w:sz w:val="20"/>
                <w:szCs w:val="20"/>
              </w:rPr>
            </w:pPr>
            <w:r>
              <w:rPr>
                <w:sz w:val="20"/>
                <w:szCs w:val="20"/>
              </w:rPr>
              <w:t>Up to 4 services to which this item or any of items 82000, 82005, 82010, 82030, 93033, 93040 or 93041 apply may be provided to the same patient on the same day</w:t>
            </w:r>
          </w:p>
          <w:p w14:paraId="3258DEAE" w14:textId="77777777" w:rsidR="00154ABF" w:rsidRDefault="00154ABF">
            <w:pPr>
              <w:spacing w:before="200" w:after="200"/>
              <w:rPr>
                <w:sz w:val="20"/>
                <w:szCs w:val="20"/>
              </w:rPr>
            </w:pPr>
            <w:r>
              <w:rPr>
                <w:sz w:val="20"/>
                <w:szCs w:val="20"/>
              </w:rPr>
              <w:t>Further information on the requirements for this item are available in the explanatory notes to this Category</w:t>
            </w:r>
          </w:p>
          <w:p w14:paraId="16637E26" w14:textId="77777777" w:rsidR="00154ABF" w:rsidRDefault="00154ABF">
            <w:r>
              <w:t>(See para MN.10.1, MN.10.3, AN.0.25 of explanatory notes to this Category)</w:t>
            </w:r>
          </w:p>
          <w:p w14:paraId="01EB2F7B" w14:textId="77777777" w:rsidR="00154ABF" w:rsidRDefault="00154ABF">
            <w:pPr>
              <w:tabs>
                <w:tab w:val="left" w:pos="1701"/>
              </w:tabs>
              <w:rPr>
                <w:b/>
                <w:sz w:val="20"/>
              </w:rPr>
            </w:pPr>
            <w:r>
              <w:rPr>
                <w:b/>
                <w:sz w:val="20"/>
              </w:rPr>
              <w:t xml:space="preserve">Fee: </w:t>
            </w:r>
            <w:r>
              <w:t>$113.65</w:t>
            </w:r>
            <w:r>
              <w:tab/>
            </w:r>
            <w:r>
              <w:rPr>
                <w:b/>
                <w:sz w:val="20"/>
              </w:rPr>
              <w:t xml:space="preserve">Benefit: </w:t>
            </w:r>
            <w:r>
              <w:t>85% = $96.65</w:t>
            </w:r>
          </w:p>
          <w:p w14:paraId="36893396" w14:textId="77777777" w:rsidR="00154ABF" w:rsidRDefault="00154ABF">
            <w:pPr>
              <w:tabs>
                <w:tab w:val="left" w:pos="1701"/>
              </w:tabs>
            </w:pPr>
            <w:r>
              <w:rPr>
                <w:b/>
                <w:sz w:val="20"/>
              </w:rPr>
              <w:t xml:space="preserve">Extended Medicare Safety Net Cap: </w:t>
            </w:r>
            <w:r>
              <w:t>$340.95</w:t>
            </w:r>
          </w:p>
        </w:tc>
      </w:tr>
      <w:tr w:rsidR="00154ABF" w14:paraId="4E214F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9EF65D" w14:textId="77777777" w:rsidR="00154ABF" w:rsidRDefault="00154ABF">
            <w:pPr>
              <w:rPr>
                <w:b/>
              </w:rPr>
            </w:pPr>
            <w:r>
              <w:rPr>
                <w:b/>
              </w:rPr>
              <w:t>Fee</w:t>
            </w:r>
          </w:p>
          <w:p w14:paraId="135E3171" w14:textId="77777777" w:rsidR="00154ABF" w:rsidRDefault="00154ABF">
            <w:r>
              <w:t>93033</w:t>
            </w:r>
          </w:p>
        </w:tc>
        <w:tc>
          <w:tcPr>
            <w:tcW w:w="0" w:type="auto"/>
            <w:tcMar>
              <w:top w:w="38" w:type="dxa"/>
              <w:left w:w="38" w:type="dxa"/>
              <w:bottom w:w="38" w:type="dxa"/>
              <w:right w:w="38" w:type="dxa"/>
            </w:tcMar>
            <w:vAlign w:val="bottom"/>
          </w:tcPr>
          <w:p w14:paraId="1F9B85DC" w14:textId="77777777" w:rsidR="00154ABF" w:rsidRDefault="00154ABF">
            <w:pPr>
              <w:spacing w:after="200"/>
              <w:rPr>
                <w:sz w:val="20"/>
                <w:szCs w:val="20"/>
              </w:rPr>
            </w:pPr>
            <w:r>
              <w:rPr>
                <w:sz w:val="20"/>
                <w:szCs w:val="20"/>
              </w:rPr>
              <w:t>Speech pathology, occupational therapy, audiology, optometry, orthoptic or physiotherapy health service provided by telehealth attendance to a patient aged under 25 years by an eligible speech pathologist, occupational therapist, audiologist, optometrist, orthoptist or physiotherapist if:</w:t>
            </w:r>
          </w:p>
          <w:p w14:paraId="2C6AF92D" w14:textId="77777777" w:rsidR="00154ABF" w:rsidRDefault="00154ABF">
            <w:pPr>
              <w:spacing w:before="200" w:after="200"/>
              <w:rPr>
                <w:sz w:val="20"/>
                <w:szCs w:val="20"/>
              </w:rPr>
            </w:pPr>
            <w:r>
              <w:rPr>
                <w:sz w:val="20"/>
                <w:szCs w:val="20"/>
              </w:rPr>
              <w:t>(a) the patient was referred by an eligible medical practitioner, or by an eligible allied health practitioner following referral by an eligible medical practitioner, to:</w:t>
            </w:r>
          </w:p>
          <w:p w14:paraId="1EE60C4A" w14:textId="77777777" w:rsidR="00154ABF" w:rsidRDefault="00154ABF">
            <w:pPr>
              <w:pBdr>
                <w:left w:val="none" w:sz="0" w:space="22" w:color="auto"/>
              </w:pBdr>
              <w:spacing w:before="200" w:after="200"/>
              <w:ind w:left="450"/>
              <w:rPr>
                <w:sz w:val="20"/>
                <w:szCs w:val="20"/>
              </w:rPr>
            </w:pPr>
            <w:r>
              <w:rPr>
                <w:sz w:val="20"/>
                <w:szCs w:val="20"/>
              </w:rPr>
              <w:t>(i) assist the eligible medical practitioner with diagnostic formulation where the patient has a suspected complex neurodevelopmental disorder or eligible disability; or</w:t>
            </w:r>
          </w:p>
          <w:p w14:paraId="7A723DA8" w14:textId="77777777" w:rsidR="00154ABF" w:rsidRDefault="00154ABF">
            <w:pPr>
              <w:pBdr>
                <w:left w:val="none" w:sz="0" w:space="22" w:color="auto"/>
              </w:pBdr>
              <w:spacing w:before="200" w:after="200"/>
              <w:ind w:left="450"/>
              <w:rPr>
                <w:sz w:val="20"/>
                <w:szCs w:val="20"/>
              </w:rPr>
            </w:pPr>
            <w:r>
              <w:rPr>
                <w:sz w:val="20"/>
                <w:szCs w:val="20"/>
              </w:rPr>
              <w:lastRenderedPageBreak/>
              <w:t>(ii) contribute to the patient’s treatment and management plan developed by the referring eligible medical practitioner where a complex neurodevelopmental disorder (such as autism spectrum disorder) or eligible disability is confirmed; and</w:t>
            </w:r>
          </w:p>
          <w:p w14:paraId="0BB460E0" w14:textId="77777777" w:rsidR="00154ABF" w:rsidRDefault="00154ABF">
            <w:pPr>
              <w:spacing w:before="200" w:after="200"/>
              <w:rPr>
                <w:sz w:val="20"/>
                <w:szCs w:val="20"/>
              </w:rPr>
            </w:pPr>
            <w:r>
              <w:rPr>
                <w:sz w:val="20"/>
                <w:szCs w:val="20"/>
              </w:rPr>
              <w:t>(b) the service is provided to the patient individually; and</w:t>
            </w:r>
          </w:p>
          <w:p w14:paraId="21F53B2E" w14:textId="77777777" w:rsidR="00154ABF" w:rsidRDefault="00154ABF">
            <w:pPr>
              <w:spacing w:before="200" w:after="200"/>
              <w:rPr>
                <w:sz w:val="20"/>
                <w:szCs w:val="20"/>
              </w:rPr>
            </w:pPr>
            <w:r>
              <w:rPr>
                <w:sz w:val="20"/>
                <w:szCs w:val="20"/>
              </w:rPr>
              <w:t>(c) the service is at least 50 minutes duration</w:t>
            </w:r>
          </w:p>
          <w:p w14:paraId="57EC2A54" w14:textId="77777777" w:rsidR="00154ABF" w:rsidRDefault="00154ABF">
            <w:pPr>
              <w:spacing w:before="200" w:after="200"/>
              <w:rPr>
                <w:sz w:val="20"/>
                <w:szCs w:val="20"/>
              </w:rPr>
            </w:pPr>
            <w:r>
              <w:rPr>
                <w:sz w:val="20"/>
                <w:szCs w:val="20"/>
              </w:rPr>
              <w:t>Up to 4 services to which this item or any of items 82000, 82005, 82010, 82030, 93032, 93040 or 93041 apply may be provided to the same patient on the same day</w:t>
            </w:r>
          </w:p>
          <w:p w14:paraId="1A20B175" w14:textId="77777777" w:rsidR="00154ABF" w:rsidRDefault="00154ABF">
            <w:pPr>
              <w:spacing w:before="200" w:after="200"/>
              <w:rPr>
                <w:sz w:val="20"/>
                <w:szCs w:val="20"/>
              </w:rPr>
            </w:pPr>
            <w:r>
              <w:rPr>
                <w:sz w:val="20"/>
                <w:szCs w:val="20"/>
              </w:rPr>
              <w:t>Further information on the requirements for this item are available in the explanatory notes to this Category</w:t>
            </w:r>
          </w:p>
          <w:p w14:paraId="7344A048" w14:textId="77777777" w:rsidR="00154ABF" w:rsidRDefault="00154ABF">
            <w:r>
              <w:t>(See para MN.10.1, MN.10.3, AN.0.25 of explanatory notes to this Category)</w:t>
            </w:r>
          </w:p>
          <w:p w14:paraId="2AC5CEA3" w14:textId="77777777" w:rsidR="00154ABF" w:rsidRDefault="00154ABF">
            <w:pPr>
              <w:tabs>
                <w:tab w:val="left" w:pos="1701"/>
              </w:tabs>
              <w:rPr>
                <w:b/>
                <w:sz w:val="20"/>
              </w:rPr>
            </w:pPr>
            <w:r>
              <w:rPr>
                <w:b/>
                <w:sz w:val="20"/>
              </w:rPr>
              <w:t xml:space="preserve">Fee: </w:t>
            </w:r>
            <w:r>
              <w:t>$100.20</w:t>
            </w:r>
            <w:r>
              <w:tab/>
            </w:r>
            <w:r>
              <w:rPr>
                <w:b/>
                <w:sz w:val="20"/>
              </w:rPr>
              <w:t xml:space="preserve">Benefit: </w:t>
            </w:r>
            <w:r>
              <w:t>85% = $85.20</w:t>
            </w:r>
          </w:p>
          <w:p w14:paraId="01950D06" w14:textId="77777777" w:rsidR="00154ABF" w:rsidRDefault="00154ABF">
            <w:pPr>
              <w:tabs>
                <w:tab w:val="left" w:pos="1701"/>
              </w:tabs>
            </w:pPr>
            <w:r>
              <w:rPr>
                <w:b/>
                <w:sz w:val="20"/>
              </w:rPr>
              <w:t xml:space="preserve">Extended Medicare Safety Net Cap: </w:t>
            </w:r>
            <w:r>
              <w:t>$300.60</w:t>
            </w:r>
          </w:p>
        </w:tc>
      </w:tr>
      <w:tr w:rsidR="00154ABF" w14:paraId="25D57C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F12E43" w14:textId="77777777" w:rsidR="00154ABF" w:rsidRDefault="00154ABF">
            <w:pPr>
              <w:rPr>
                <w:b/>
              </w:rPr>
            </w:pPr>
            <w:r>
              <w:rPr>
                <w:b/>
              </w:rPr>
              <w:lastRenderedPageBreak/>
              <w:t>Fee</w:t>
            </w:r>
          </w:p>
          <w:p w14:paraId="3588BCF2" w14:textId="77777777" w:rsidR="00154ABF" w:rsidRDefault="00154ABF">
            <w:r>
              <w:t>93035</w:t>
            </w:r>
          </w:p>
        </w:tc>
        <w:tc>
          <w:tcPr>
            <w:tcW w:w="0" w:type="auto"/>
            <w:tcMar>
              <w:top w:w="38" w:type="dxa"/>
              <w:left w:w="38" w:type="dxa"/>
              <w:bottom w:w="38" w:type="dxa"/>
              <w:right w:w="38" w:type="dxa"/>
            </w:tcMar>
            <w:vAlign w:val="bottom"/>
          </w:tcPr>
          <w:p w14:paraId="59C56C73" w14:textId="77777777" w:rsidR="00154ABF" w:rsidRDefault="00154ABF">
            <w:pPr>
              <w:spacing w:after="200"/>
              <w:rPr>
                <w:sz w:val="20"/>
                <w:szCs w:val="20"/>
              </w:rPr>
            </w:pPr>
            <w:r>
              <w:rPr>
                <w:sz w:val="20"/>
                <w:szCs w:val="20"/>
              </w:rPr>
              <w:t>Psychology health service provided by telehealth attendance to a patient aged under 25 years for the treatment of a diagnosed complex neurodevelopmental disorder (such as autism spectrum disorder) or eligible disability by an eligible psychologist, if:</w:t>
            </w:r>
          </w:p>
          <w:p w14:paraId="05DE5E22" w14:textId="77777777" w:rsidR="00154ABF" w:rsidRDefault="00154ABF">
            <w:pPr>
              <w:spacing w:before="200" w:after="200"/>
              <w:rPr>
                <w:sz w:val="20"/>
                <w:szCs w:val="20"/>
              </w:rPr>
            </w:pPr>
            <w:r>
              <w:rPr>
                <w:sz w:val="20"/>
                <w:szCs w:val="20"/>
              </w:rPr>
              <w:t>(a) the patient has a treatment and management plan in place and has been referred by an eligible medical practitioner for a course of treatment consistent with that treatment and management plan; and</w:t>
            </w:r>
          </w:p>
          <w:p w14:paraId="3ECDF679" w14:textId="77777777" w:rsidR="00154ABF" w:rsidRDefault="00154ABF">
            <w:pPr>
              <w:spacing w:before="200" w:after="200"/>
              <w:rPr>
                <w:sz w:val="20"/>
                <w:szCs w:val="20"/>
              </w:rPr>
            </w:pPr>
            <w:r>
              <w:rPr>
                <w:sz w:val="20"/>
                <w:szCs w:val="20"/>
              </w:rPr>
              <w:t>(b) the service is provided to the patient individually; and</w:t>
            </w:r>
          </w:p>
          <w:p w14:paraId="7E755BAA" w14:textId="77777777" w:rsidR="00154ABF" w:rsidRDefault="00154ABF">
            <w:pPr>
              <w:spacing w:before="200" w:after="200"/>
              <w:rPr>
                <w:sz w:val="20"/>
                <w:szCs w:val="20"/>
              </w:rPr>
            </w:pPr>
            <w:r>
              <w:rPr>
                <w:sz w:val="20"/>
                <w:szCs w:val="20"/>
              </w:rPr>
              <w:t>(c) the service is at least 30 minutes duration; and</w:t>
            </w:r>
          </w:p>
          <w:p w14:paraId="774A958C" w14:textId="77777777" w:rsidR="00154ABF" w:rsidRDefault="00154ABF">
            <w:pPr>
              <w:spacing w:before="200" w:after="200"/>
              <w:rPr>
                <w:sz w:val="20"/>
                <w:szCs w:val="20"/>
              </w:rPr>
            </w:pPr>
            <w:r>
              <w:rPr>
                <w:sz w:val="20"/>
                <w:szCs w:val="20"/>
              </w:rPr>
              <w:t>(d) on the completion of the course of treatment, the eligible psychologist gives a written report to the referring eligible medical practitioner on assessments (if performed), treatment provided and recommendations on future management of the patient’s condition</w:t>
            </w:r>
          </w:p>
          <w:p w14:paraId="03580164" w14:textId="77777777" w:rsidR="00154ABF" w:rsidRDefault="00154ABF">
            <w:pPr>
              <w:spacing w:before="200" w:after="200"/>
              <w:rPr>
                <w:sz w:val="20"/>
                <w:szCs w:val="20"/>
              </w:rPr>
            </w:pPr>
            <w:r>
              <w:rPr>
                <w:sz w:val="20"/>
                <w:szCs w:val="20"/>
              </w:rPr>
              <w:t>Up to 4 services to which this item or any of items 82015, 82020, 82025, 82035, 93036, 93043 or 93044 apply may be provided to the same patient on the same day</w:t>
            </w:r>
          </w:p>
          <w:p w14:paraId="623A1199" w14:textId="77777777" w:rsidR="00154ABF" w:rsidRDefault="00154ABF">
            <w:pPr>
              <w:spacing w:before="200" w:after="200"/>
              <w:rPr>
                <w:sz w:val="20"/>
                <w:szCs w:val="20"/>
              </w:rPr>
            </w:pPr>
            <w:r>
              <w:rPr>
                <w:sz w:val="20"/>
                <w:szCs w:val="20"/>
              </w:rPr>
              <w:t>Further information on the requirements for this item are available in the explanatory notes to this Category</w:t>
            </w:r>
          </w:p>
          <w:p w14:paraId="68C2043B" w14:textId="77777777" w:rsidR="00154ABF" w:rsidRDefault="00154ABF">
            <w:r>
              <w:t>(See para MN.10.1, MN.10.2, MN.10.3, AN.0.25 of explanatory notes to this Category)</w:t>
            </w:r>
          </w:p>
          <w:p w14:paraId="7629299E" w14:textId="77777777" w:rsidR="00154ABF" w:rsidRDefault="00154ABF">
            <w:pPr>
              <w:tabs>
                <w:tab w:val="left" w:pos="1701"/>
              </w:tabs>
              <w:rPr>
                <w:b/>
                <w:sz w:val="20"/>
              </w:rPr>
            </w:pPr>
            <w:r>
              <w:rPr>
                <w:b/>
                <w:sz w:val="20"/>
              </w:rPr>
              <w:t xml:space="preserve">Fee: </w:t>
            </w:r>
            <w:r>
              <w:t>$113.65</w:t>
            </w:r>
            <w:r>
              <w:tab/>
            </w:r>
            <w:r>
              <w:rPr>
                <w:b/>
                <w:sz w:val="20"/>
              </w:rPr>
              <w:t xml:space="preserve">Benefit: </w:t>
            </w:r>
            <w:r>
              <w:t>85% = $96.65</w:t>
            </w:r>
          </w:p>
          <w:p w14:paraId="242E789A" w14:textId="77777777" w:rsidR="00154ABF" w:rsidRDefault="00154ABF">
            <w:pPr>
              <w:tabs>
                <w:tab w:val="left" w:pos="1701"/>
              </w:tabs>
            </w:pPr>
            <w:r>
              <w:rPr>
                <w:b/>
                <w:sz w:val="20"/>
              </w:rPr>
              <w:t xml:space="preserve">Extended Medicare Safety Net Cap: </w:t>
            </w:r>
            <w:r>
              <w:t>$340.95</w:t>
            </w:r>
          </w:p>
        </w:tc>
      </w:tr>
      <w:tr w:rsidR="00154ABF" w14:paraId="7BFCA2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15D1BB" w14:textId="77777777" w:rsidR="00154ABF" w:rsidRDefault="00154ABF">
            <w:pPr>
              <w:rPr>
                <w:b/>
              </w:rPr>
            </w:pPr>
            <w:r>
              <w:rPr>
                <w:b/>
              </w:rPr>
              <w:t>Fee</w:t>
            </w:r>
          </w:p>
          <w:p w14:paraId="021BB241" w14:textId="77777777" w:rsidR="00154ABF" w:rsidRDefault="00154ABF">
            <w:r>
              <w:t>93036</w:t>
            </w:r>
          </w:p>
        </w:tc>
        <w:tc>
          <w:tcPr>
            <w:tcW w:w="0" w:type="auto"/>
            <w:tcMar>
              <w:top w:w="38" w:type="dxa"/>
              <w:left w:w="38" w:type="dxa"/>
              <w:bottom w:w="38" w:type="dxa"/>
              <w:right w:w="38" w:type="dxa"/>
            </w:tcMar>
            <w:vAlign w:val="bottom"/>
          </w:tcPr>
          <w:p w14:paraId="7B920761" w14:textId="77777777" w:rsidR="00154ABF" w:rsidRDefault="00154ABF">
            <w:pPr>
              <w:spacing w:after="200"/>
              <w:rPr>
                <w:sz w:val="20"/>
                <w:szCs w:val="20"/>
              </w:rPr>
            </w:pPr>
            <w:r>
              <w:rPr>
                <w:sz w:val="20"/>
                <w:szCs w:val="20"/>
              </w:rPr>
              <w:t>Speech pathology, occupational therapy, audiology, optometry, orthoptic or physiotherapy health service provided by telehealth attendance to a patient aged under 25 years for the treatment of a diagnosed complex neurodevelopmental disorder (such as autism spectrum disorder) or eligible disability by an eligible speech pathologist, occupational therapist, audiologist, optometrist, orthoptist or physiotherapist, if:</w:t>
            </w:r>
          </w:p>
          <w:p w14:paraId="2C32150B" w14:textId="77777777" w:rsidR="00154ABF" w:rsidRDefault="00154ABF">
            <w:pPr>
              <w:spacing w:before="200" w:after="200"/>
              <w:rPr>
                <w:sz w:val="20"/>
                <w:szCs w:val="20"/>
              </w:rPr>
            </w:pPr>
            <w:r>
              <w:rPr>
                <w:sz w:val="20"/>
                <w:szCs w:val="20"/>
              </w:rPr>
              <w:t>(a) the patient has a treatment and management plan in place and has been referred by an eligible medical practitioner for a course of treatment consistent with that treatment and management plan; and</w:t>
            </w:r>
          </w:p>
          <w:p w14:paraId="185E1AB2" w14:textId="77777777" w:rsidR="00154ABF" w:rsidRDefault="00154ABF">
            <w:pPr>
              <w:spacing w:before="200" w:after="200"/>
              <w:rPr>
                <w:sz w:val="20"/>
                <w:szCs w:val="20"/>
              </w:rPr>
            </w:pPr>
            <w:r>
              <w:rPr>
                <w:sz w:val="20"/>
                <w:szCs w:val="20"/>
              </w:rPr>
              <w:t>(b) the service is provided to the patient individually; and</w:t>
            </w:r>
          </w:p>
          <w:p w14:paraId="6D32CE04" w14:textId="77777777" w:rsidR="00154ABF" w:rsidRDefault="00154ABF">
            <w:pPr>
              <w:spacing w:before="200" w:after="200"/>
              <w:rPr>
                <w:sz w:val="20"/>
                <w:szCs w:val="20"/>
              </w:rPr>
            </w:pPr>
            <w:r>
              <w:rPr>
                <w:sz w:val="20"/>
                <w:szCs w:val="20"/>
              </w:rPr>
              <w:lastRenderedPageBreak/>
              <w:t>(c) the service is at least 30 minutes duration; and</w:t>
            </w:r>
          </w:p>
          <w:p w14:paraId="511667DD" w14:textId="77777777" w:rsidR="00154ABF" w:rsidRDefault="00154ABF">
            <w:pPr>
              <w:spacing w:before="200" w:after="200"/>
              <w:rPr>
                <w:sz w:val="20"/>
                <w:szCs w:val="20"/>
              </w:rPr>
            </w:pPr>
            <w:r>
              <w:rPr>
                <w:sz w:val="20"/>
                <w:szCs w:val="20"/>
              </w:rPr>
              <w:t>(d) on the completion of the course of treatment, the eligible speech pathologist, occupational therapist, audiologist, optometrist, orthoptist or physiotherapist gives a written report to the referring eligible medical practitioner on assessments (if performed), treatment provided and recommendations on future management of the patient’s condition</w:t>
            </w:r>
          </w:p>
          <w:p w14:paraId="639B5F3A" w14:textId="77777777" w:rsidR="00154ABF" w:rsidRDefault="00154ABF">
            <w:pPr>
              <w:spacing w:before="200" w:after="200"/>
              <w:rPr>
                <w:sz w:val="20"/>
                <w:szCs w:val="20"/>
              </w:rPr>
            </w:pPr>
            <w:r>
              <w:rPr>
                <w:sz w:val="20"/>
                <w:szCs w:val="20"/>
              </w:rPr>
              <w:t>Up to 4 services to which this item or any of items 82015, 82020, 82025, 82035, 93035, 93043 or 93044 apply may be provided to the same patient on the same day</w:t>
            </w:r>
          </w:p>
          <w:p w14:paraId="5AA11B05" w14:textId="77777777" w:rsidR="00154ABF" w:rsidRDefault="00154ABF">
            <w:pPr>
              <w:spacing w:before="200" w:after="200"/>
              <w:rPr>
                <w:sz w:val="20"/>
                <w:szCs w:val="20"/>
              </w:rPr>
            </w:pPr>
            <w:r>
              <w:rPr>
                <w:sz w:val="20"/>
                <w:szCs w:val="20"/>
              </w:rPr>
              <w:t>Further information on the requirements for this item are available in the explanatory notes to this Category</w:t>
            </w:r>
          </w:p>
          <w:p w14:paraId="71967EAF" w14:textId="77777777" w:rsidR="00154ABF" w:rsidRDefault="00154ABF">
            <w:r>
              <w:t>(See para MN.10.1, MN.10.2, MN.10.3, AN.0.25 of explanatory notes to this Category)</w:t>
            </w:r>
          </w:p>
          <w:p w14:paraId="3586E0AF" w14:textId="77777777" w:rsidR="00154ABF" w:rsidRDefault="00154ABF">
            <w:pPr>
              <w:tabs>
                <w:tab w:val="left" w:pos="1701"/>
              </w:tabs>
              <w:rPr>
                <w:b/>
                <w:sz w:val="20"/>
              </w:rPr>
            </w:pPr>
            <w:r>
              <w:rPr>
                <w:b/>
                <w:sz w:val="20"/>
              </w:rPr>
              <w:t xml:space="preserve">Fee: </w:t>
            </w:r>
            <w:r>
              <w:t>$100.20</w:t>
            </w:r>
            <w:r>
              <w:tab/>
            </w:r>
            <w:r>
              <w:rPr>
                <w:b/>
                <w:sz w:val="20"/>
              </w:rPr>
              <w:t xml:space="preserve">Benefit: </w:t>
            </w:r>
            <w:r>
              <w:t>85% = $85.20</w:t>
            </w:r>
          </w:p>
          <w:p w14:paraId="12665CA3" w14:textId="77777777" w:rsidR="00154ABF" w:rsidRDefault="00154ABF">
            <w:pPr>
              <w:tabs>
                <w:tab w:val="left" w:pos="1701"/>
              </w:tabs>
            </w:pPr>
            <w:r>
              <w:rPr>
                <w:b/>
                <w:sz w:val="20"/>
              </w:rPr>
              <w:t xml:space="preserve">Extended Medicare Safety Net Cap: </w:t>
            </w:r>
            <w:r>
              <w:t>$300.60</w:t>
            </w:r>
          </w:p>
        </w:tc>
      </w:tr>
    </w:tbl>
    <w:p w14:paraId="25F2AE57"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CF8DA00"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73D99C78" w14:textId="77777777">
              <w:tc>
                <w:tcPr>
                  <w:tcW w:w="2500" w:type="pct"/>
                  <w:tcBorders>
                    <w:top w:val="nil"/>
                    <w:left w:val="nil"/>
                    <w:bottom w:val="nil"/>
                    <w:right w:val="nil"/>
                  </w:tcBorders>
                  <w:tcMar>
                    <w:top w:w="38" w:type="dxa"/>
                    <w:left w:w="0" w:type="dxa"/>
                    <w:bottom w:w="38" w:type="dxa"/>
                    <w:right w:w="0" w:type="dxa"/>
                  </w:tcMar>
                  <w:vAlign w:val="bottom"/>
                </w:tcPr>
                <w:p w14:paraId="6A170F1A" w14:textId="77777777" w:rsidR="00A77B3E" w:rsidRDefault="00A77B3E">
                  <w:pPr>
                    <w:keepLines/>
                    <w:rPr>
                      <w:rFonts w:ascii="Helvetica" w:eastAsia="Helvetica" w:hAnsi="Helvetica" w:cs="Helvetica"/>
                      <w:b/>
                      <w:sz w:val="20"/>
                    </w:rPr>
                  </w:pPr>
                  <w:r>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11AB4DF0"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16. COMPLEX NEURODEVELOPMENTAL DISORDER AND DISABILITY PHONE SERVICES</w:t>
                  </w:r>
                </w:p>
              </w:tc>
            </w:tr>
          </w:tbl>
          <w:p w14:paraId="7E548ED7" w14:textId="77777777" w:rsidR="00A77B3E" w:rsidRDefault="00A77B3E">
            <w:pPr>
              <w:keepLines/>
              <w:rPr>
                <w:rFonts w:ascii="Helvetica" w:eastAsia="Helvetica" w:hAnsi="Helvetica" w:cs="Helvetica"/>
                <w:b/>
              </w:rPr>
            </w:pPr>
          </w:p>
        </w:tc>
      </w:tr>
      <w:tr w:rsidR="00154ABF" w14:paraId="281B44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CFEA45"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05B42B7" w14:textId="77777777" w:rsidR="00A77B3E" w:rsidRDefault="00A77B3E">
            <w:pPr>
              <w:spacing w:before="120" w:after="60"/>
              <w:rPr>
                <w:rFonts w:ascii="Helvetica" w:eastAsia="Helvetica" w:hAnsi="Helvetica" w:cs="Helvetica"/>
                <w:b/>
              </w:rPr>
            </w:pPr>
            <w:r>
              <w:rPr>
                <w:rFonts w:ascii="Helvetica" w:eastAsia="Helvetica" w:hAnsi="Helvetica" w:cs="Helvetica"/>
                <w:b/>
              </w:rPr>
              <w:t>Group M18. Allied health telehealth and phone services</w:t>
            </w:r>
          </w:p>
        </w:tc>
      </w:tr>
      <w:tr w:rsidR="00154ABF" w14:paraId="03D5B8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92613F6"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4D894EB"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6" w:name="_Toc169795450"/>
            <w:r>
              <w:rPr>
                <w:rFonts w:ascii="Helvetica" w:eastAsia="Helvetica" w:hAnsi="Helvetica" w:cs="Helvetica"/>
                <w:b w:val="0"/>
                <w:sz w:val="18"/>
              </w:rPr>
              <w:t>Subgroup 16. Complex neurodevelopmental disorder and disability phone services</w:t>
            </w:r>
            <w:bookmarkEnd w:id="56"/>
          </w:p>
        </w:tc>
      </w:tr>
      <w:tr w:rsidR="00154ABF" w14:paraId="4B0BA9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259B0C" w14:textId="77777777" w:rsidR="00154ABF" w:rsidRDefault="00154ABF">
            <w:pPr>
              <w:rPr>
                <w:b/>
              </w:rPr>
            </w:pPr>
            <w:r>
              <w:rPr>
                <w:b/>
              </w:rPr>
              <w:t>Fee</w:t>
            </w:r>
          </w:p>
          <w:p w14:paraId="72B9E17D" w14:textId="77777777" w:rsidR="00154ABF" w:rsidRDefault="00154ABF">
            <w:r>
              <w:t>93040</w:t>
            </w:r>
          </w:p>
        </w:tc>
        <w:tc>
          <w:tcPr>
            <w:tcW w:w="0" w:type="auto"/>
            <w:tcMar>
              <w:top w:w="38" w:type="dxa"/>
              <w:left w:w="38" w:type="dxa"/>
              <w:bottom w:w="38" w:type="dxa"/>
              <w:right w:w="38" w:type="dxa"/>
            </w:tcMar>
            <w:vAlign w:val="bottom"/>
          </w:tcPr>
          <w:p w14:paraId="600C7936" w14:textId="77777777" w:rsidR="00154ABF" w:rsidRDefault="00154ABF">
            <w:pPr>
              <w:spacing w:after="200"/>
              <w:rPr>
                <w:sz w:val="20"/>
                <w:szCs w:val="20"/>
              </w:rPr>
            </w:pPr>
            <w:r>
              <w:rPr>
                <w:sz w:val="20"/>
                <w:szCs w:val="20"/>
              </w:rPr>
              <w:t>Psychology health service provided by phone attendance to a patient aged under 25 years by an eligible psychologist if:</w:t>
            </w:r>
          </w:p>
          <w:p w14:paraId="5992EFBF" w14:textId="77777777" w:rsidR="00154ABF" w:rsidRDefault="00154ABF">
            <w:pPr>
              <w:spacing w:before="200" w:after="200"/>
              <w:rPr>
                <w:sz w:val="20"/>
                <w:szCs w:val="20"/>
              </w:rPr>
            </w:pPr>
            <w:r>
              <w:rPr>
                <w:sz w:val="20"/>
                <w:szCs w:val="20"/>
              </w:rPr>
              <w:t>(a) the patient was referred by an eligible medical practitioner, or by an eligible allied health practitioner following referral by an eligible medical practitioner, to:</w:t>
            </w:r>
          </w:p>
          <w:p w14:paraId="75045823" w14:textId="77777777" w:rsidR="00154ABF" w:rsidRDefault="00154ABF">
            <w:pPr>
              <w:pBdr>
                <w:left w:val="none" w:sz="0" w:space="22" w:color="auto"/>
              </w:pBdr>
              <w:spacing w:before="200" w:after="200"/>
              <w:ind w:left="450"/>
              <w:rPr>
                <w:sz w:val="20"/>
                <w:szCs w:val="20"/>
              </w:rPr>
            </w:pPr>
            <w:r>
              <w:rPr>
                <w:sz w:val="20"/>
                <w:szCs w:val="20"/>
              </w:rPr>
              <w:t>(i) assist the eligible medical practitioner with diagnostic formulation where the patient has a suspected complex neurodevelopmental disorder or eligible disability; or</w:t>
            </w:r>
          </w:p>
          <w:p w14:paraId="42B62A2E" w14:textId="77777777" w:rsidR="00154ABF" w:rsidRDefault="00154ABF">
            <w:pPr>
              <w:pBdr>
                <w:left w:val="none" w:sz="0" w:space="22" w:color="auto"/>
              </w:pBdr>
              <w:spacing w:before="200" w:after="200"/>
              <w:ind w:left="450"/>
              <w:rPr>
                <w:sz w:val="20"/>
                <w:szCs w:val="20"/>
              </w:rPr>
            </w:pPr>
            <w:r>
              <w:rPr>
                <w:sz w:val="20"/>
                <w:szCs w:val="20"/>
              </w:rPr>
              <w:t>(ii) contribute to the patient’s treatment and management plan developed by the referring eligible medical practitioner where a complex neurodevelopmental disorder (such as autism spectrum disorder) or eligible disability is confirmed; and</w:t>
            </w:r>
          </w:p>
          <w:p w14:paraId="617CFD1A" w14:textId="77777777" w:rsidR="00154ABF" w:rsidRDefault="00154ABF">
            <w:pPr>
              <w:spacing w:before="200" w:after="200"/>
              <w:rPr>
                <w:sz w:val="20"/>
                <w:szCs w:val="20"/>
              </w:rPr>
            </w:pPr>
            <w:r>
              <w:rPr>
                <w:sz w:val="20"/>
                <w:szCs w:val="20"/>
              </w:rPr>
              <w:t>(b) the service is provided to the patient individually; and</w:t>
            </w:r>
          </w:p>
          <w:p w14:paraId="1306B8D9" w14:textId="77777777" w:rsidR="00154ABF" w:rsidRDefault="00154ABF">
            <w:pPr>
              <w:spacing w:before="200" w:after="200"/>
              <w:rPr>
                <w:sz w:val="20"/>
                <w:szCs w:val="20"/>
              </w:rPr>
            </w:pPr>
            <w:r>
              <w:rPr>
                <w:sz w:val="20"/>
                <w:szCs w:val="20"/>
              </w:rPr>
              <w:t>(c) the service is at least 50 minutes duration</w:t>
            </w:r>
          </w:p>
          <w:p w14:paraId="03EE0D9D" w14:textId="77777777" w:rsidR="00154ABF" w:rsidRDefault="00154ABF">
            <w:pPr>
              <w:spacing w:before="200" w:after="200"/>
              <w:rPr>
                <w:sz w:val="20"/>
                <w:szCs w:val="20"/>
              </w:rPr>
            </w:pPr>
            <w:r>
              <w:rPr>
                <w:sz w:val="20"/>
                <w:szCs w:val="20"/>
              </w:rPr>
              <w:t>Up to 4 services to which this item or any of items 82000, 82005, 82010, 82030, 93032, 93033 or 93041 apply may be provided to the same patient on the same day</w:t>
            </w:r>
          </w:p>
          <w:p w14:paraId="5E8CFD06" w14:textId="77777777" w:rsidR="00154ABF" w:rsidRDefault="00154ABF">
            <w:pPr>
              <w:spacing w:before="200" w:after="200"/>
              <w:rPr>
                <w:sz w:val="20"/>
                <w:szCs w:val="20"/>
              </w:rPr>
            </w:pPr>
            <w:r>
              <w:rPr>
                <w:sz w:val="20"/>
                <w:szCs w:val="20"/>
              </w:rPr>
              <w:t>Further information on the requirements for this item are available in the explanatory notes to this Category</w:t>
            </w:r>
          </w:p>
          <w:p w14:paraId="61D3C9D6" w14:textId="77777777" w:rsidR="00154ABF" w:rsidRDefault="00154ABF">
            <w:r>
              <w:t>(See para MN.10.1, MN.10.3, AN.0.25 of explanatory notes to this Category)</w:t>
            </w:r>
          </w:p>
          <w:p w14:paraId="14F2FDD9" w14:textId="77777777" w:rsidR="00154ABF" w:rsidRDefault="00154ABF">
            <w:pPr>
              <w:tabs>
                <w:tab w:val="left" w:pos="1701"/>
              </w:tabs>
              <w:rPr>
                <w:b/>
                <w:sz w:val="20"/>
              </w:rPr>
            </w:pPr>
            <w:r>
              <w:rPr>
                <w:b/>
                <w:sz w:val="20"/>
              </w:rPr>
              <w:t xml:space="preserve">Fee: </w:t>
            </w:r>
            <w:r>
              <w:t>$113.65</w:t>
            </w:r>
            <w:r>
              <w:tab/>
            </w:r>
            <w:r>
              <w:rPr>
                <w:b/>
                <w:sz w:val="20"/>
              </w:rPr>
              <w:t xml:space="preserve">Benefit: </w:t>
            </w:r>
            <w:r>
              <w:t>85% = $96.65</w:t>
            </w:r>
          </w:p>
          <w:p w14:paraId="49011EE9" w14:textId="77777777" w:rsidR="00154ABF" w:rsidRDefault="00154ABF">
            <w:pPr>
              <w:tabs>
                <w:tab w:val="left" w:pos="1701"/>
              </w:tabs>
            </w:pPr>
            <w:r>
              <w:rPr>
                <w:b/>
                <w:sz w:val="20"/>
              </w:rPr>
              <w:t xml:space="preserve">Extended Medicare Safety Net Cap: </w:t>
            </w:r>
            <w:r>
              <w:t>$340.95</w:t>
            </w:r>
          </w:p>
        </w:tc>
      </w:tr>
      <w:tr w:rsidR="00154ABF" w14:paraId="3C36E4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72CA67" w14:textId="77777777" w:rsidR="00154ABF" w:rsidRDefault="00154ABF">
            <w:pPr>
              <w:rPr>
                <w:b/>
              </w:rPr>
            </w:pPr>
            <w:r>
              <w:rPr>
                <w:b/>
              </w:rPr>
              <w:lastRenderedPageBreak/>
              <w:t>Fee</w:t>
            </w:r>
          </w:p>
          <w:p w14:paraId="63CB93A7" w14:textId="77777777" w:rsidR="00154ABF" w:rsidRDefault="00154ABF">
            <w:r>
              <w:t>93041</w:t>
            </w:r>
          </w:p>
        </w:tc>
        <w:tc>
          <w:tcPr>
            <w:tcW w:w="0" w:type="auto"/>
            <w:tcMar>
              <w:top w:w="38" w:type="dxa"/>
              <w:left w:w="38" w:type="dxa"/>
              <w:bottom w:w="38" w:type="dxa"/>
              <w:right w:w="38" w:type="dxa"/>
            </w:tcMar>
            <w:vAlign w:val="bottom"/>
          </w:tcPr>
          <w:p w14:paraId="13EC5D64" w14:textId="77777777" w:rsidR="00154ABF" w:rsidRDefault="00154ABF">
            <w:pPr>
              <w:spacing w:after="200"/>
              <w:rPr>
                <w:sz w:val="20"/>
                <w:szCs w:val="20"/>
              </w:rPr>
            </w:pPr>
            <w:r>
              <w:rPr>
                <w:sz w:val="20"/>
                <w:szCs w:val="20"/>
              </w:rPr>
              <w:t>Speech pathology, occupational therapy, audiology, optometry, orthoptic or physiotherapy health service provided by phone attendance to a patient aged under 25 years by an eligible speech pathologist, occupational therapist, audiologist, optometrist, orthoptist or physiotherapist if:</w:t>
            </w:r>
          </w:p>
          <w:p w14:paraId="6DC77222" w14:textId="77777777" w:rsidR="00154ABF" w:rsidRDefault="00154ABF">
            <w:pPr>
              <w:spacing w:before="200" w:after="200"/>
              <w:rPr>
                <w:sz w:val="20"/>
                <w:szCs w:val="20"/>
              </w:rPr>
            </w:pPr>
            <w:r>
              <w:rPr>
                <w:sz w:val="20"/>
                <w:szCs w:val="20"/>
              </w:rPr>
              <w:t>(a) the patient was referred by an eligible medical practitioner, or by an eligible allied health practitioner following referral by an eligible medical practitioner, to:</w:t>
            </w:r>
          </w:p>
          <w:p w14:paraId="17727405" w14:textId="77777777" w:rsidR="00154ABF" w:rsidRDefault="00154ABF">
            <w:pPr>
              <w:pBdr>
                <w:left w:val="none" w:sz="0" w:space="22" w:color="auto"/>
              </w:pBdr>
              <w:spacing w:before="200" w:after="200"/>
              <w:ind w:left="450"/>
              <w:rPr>
                <w:sz w:val="20"/>
                <w:szCs w:val="20"/>
              </w:rPr>
            </w:pPr>
            <w:r>
              <w:rPr>
                <w:sz w:val="20"/>
                <w:szCs w:val="20"/>
              </w:rPr>
              <w:t>(i) assist the eligible medical practitioner with diagnostic formulation where the patient has a suspected complex neurodevelopmental disorder or eligible disability; or</w:t>
            </w:r>
          </w:p>
          <w:p w14:paraId="1CD9AC6D" w14:textId="77777777" w:rsidR="00154ABF" w:rsidRDefault="00154ABF">
            <w:pPr>
              <w:pBdr>
                <w:left w:val="none" w:sz="0" w:space="22" w:color="auto"/>
              </w:pBdr>
              <w:spacing w:before="200" w:after="200"/>
              <w:ind w:left="450"/>
              <w:rPr>
                <w:sz w:val="20"/>
                <w:szCs w:val="20"/>
              </w:rPr>
            </w:pPr>
            <w:r>
              <w:rPr>
                <w:sz w:val="20"/>
                <w:szCs w:val="20"/>
              </w:rPr>
              <w:t>(ii) contribute to the patient’s treatment and management plan developed by the referring eligible medical practitioner where a complex neurodevelopmental disorder (such as autism spectrum disorder) or eligible disability is confirmed; and</w:t>
            </w:r>
          </w:p>
          <w:p w14:paraId="65B88572" w14:textId="77777777" w:rsidR="00154ABF" w:rsidRDefault="00154ABF">
            <w:pPr>
              <w:spacing w:before="200" w:after="200"/>
              <w:rPr>
                <w:sz w:val="20"/>
                <w:szCs w:val="20"/>
              </w:rPr>
            </w:pPr>
            <w:r>
              <w:rPr>
                <w:sz w:val="20"/>
                <w:szCs w:val="20"/>
              </w:rPr>
              <w:t>(b) the service is provided to the patient individually; and</w:t>
            </w:r>
          </w:p>
          <w:p w14:paraId="72E45AED" w14:textId="77777777" w:rsidR="00154ABF" w:rsidRDefault="00154ABF">
            <w:pPr>
              <w:spacing w:before="200" w:after="200"/>
              <w:rPr>
                <w:sz w:val="20"/>
                <w:szCs w:val="20"/>
              </w:rPr>
            </w:pPr>
            <w:r>
              <w:rPr>
                <w:sz w:val="20"/>
                <w:szCs w:val="20"/>
              </w:rPr>
              <w:t>(c) the service is at least 50 minutes duration</w:t>
            </w:r>
          </w:p>
          <w:p w14:paraId="3D81213F" w14:textId="77777777" w:rsidR="00154ABF" w:rsidRDefault="00154ABF">
            <w:pPr>
              <w:spacing w:before="200" w:after="200"/>
              <w:rPr>
                <w:sz w:val="20"/>
                <w:szCs w:val="20"/>
              </w:rPr>
            </w:pPr>
            <w:r>
              <w:rPr>
                <w:sz w:val="20"/>
                <w:szCs w:val="20"/>
              </w:rPr>
              <w:t>Up to 4 services to which this item or any of items 82000, 82005, 82010, 82030, 93032, 93033 or 93040 apply may be provided to the same patient on the same day</w:t>
            </w:r>
          </w:p>
          <w:p w14:paraId="1DE53E23" w14:textId="77777777" w:rsidR="00154ABF" w:rsidRDefault="00154ABF">
            <w:pPr>
              <w:spacing w:before="200" w:after="200"/>
              <w:rPr>
                <w:sz w:val="20"/>
                <w:szCs w:val="20"/>
              </w:rPr>
            </w:pPr>
            <w:r>
              <w:rPr>
                <w:sz w:val="20"/>
                <w:szCs w:val="20"/>
              </w:rPr>
              <w:t>Further information on the requirements for this item are available in the explanatory notes to this Category</w:t>
            </w:r>
          </w:p>
          <w:p w14:paraId="7E8D8CCB" w14:textId="77777777" w:rsidR="00154ABF" w:rsidRDefault="00154ABF">
            <w:r>
              <w:t>(See para MN.10.1, MN.10.3, AN.0.25 of explanatory notes to this Category)</w:t>
            </w:r>
          </w:p>
          <w:p w14:paraId="175F3DE9" w14:textId="77777777" w:rsidR="00154ABF" w:rsidRDefault="00154ABF">
            <w:pPr>
              <w:tabs>
                <w:tab w:val="left" w:pos="1701"/>
              </w:tabs>
              <w:rPr>
                <w:b/>
                <w:sz w:val="20"/>
              </w:rPr>
            </w:pPr>
            <w:r>
              <w:rPr>
                <w:b/>
                <w:sz w:val="20"/>
              </w:rPr>
              <w:t xml:space="preserve">Fee: </w:t>
            </w:r>
            <w:r>
              <w:t>$100.20</w:t>
            </w:r>
            <w:r>
              <w:tab/>
            </w:r>
            <w:r>
              <w:rPr>
                <w:b/>
                <w:sz w:val="20"/>
              </w:rPr>
              <w:t xml:space="preserve">Benefit: </w:t>
            </w:r>
            <w:r>
              <w:t>85% = $85.20</w:t>
            </w:r>
          </w:p>
          <w:p w14:paraId="3BD6D85B" w14:textId="77777777" w:rsidR="00154ABF" w:rsidRDefault="00154ABF">
            <w:pPr>
              <w:tabs>
                <w:tab w:val="left" w:pos="1701"/>
              </w:tabs>
            </w:pPr>
            <w:r>
              <w:rPr>
                <w:b/>
                <w:sz w:val="20"/>
              </w:rPr>
              <w:t xml:space="preserve">Extended Medicare Safety Net Cap: </w:t>
            </w:r>
            <w:r>
              <w:t>$300.60</w:t>
            </w:r>
          </w:p>
        </w:tc>
      </w:tr>
      <w:tr w:rsidR="00154ABF" w14:paraId="38900D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DCEA12" w14:textId="77777777" w:rsidR="00154ABF" w:rsidRDefault="00154ABF">
            <w:pPr>
              <w:rPr>
                <w:b/>
              </w:rPr>
            </w:pPr>
            <w:r>
              <w:rPr>
                <w:b/>
              </w:rPr>
              <w:t>Fee</w:t>
            </w:r>
          </w:p>
          <w:p w14:paraId="560C65D7" w14:textId="77777777" w:rsidR="00154ABF" w:rsidRDefault="00154ABF">
            <w:r>
              <w:t>93043</w:t>
            </w:r>
          </w:p>
        </w:tc>
        <w:tc>
          <w:tcPr>
            <w:tcW w:w="0" w:type="auto"/>
            <w:tcMar>
              <w:top w:w="38" w:type="dxa"/>
              <w:left w:w="38" w:type="dxa"/>
              <w:bottom w:w="38" w:type="dxa"/>
              <w:right w:w="38" w:type="dxa"/>
            </w:tcMar>
            <w:vAlign w:val="bottom"/>
          </w:tcPr>
          <w:p w14:paraId="34ABD6E0" w14:textId="77777777" w:rsidR="00154ABF" w:rsidRDefault="00154ABF">
            <w:pPr>
              <w:spacing w:after="200"/>
              <w:rPr>
                <w:sz w:val="20"/>
                <w:szCs w:val="20"/>
              </w:rPr>
            </w:pPr>
            <w:r>
              <w:rPr>
                <w:sz w:val="20"/>
                <w:szCs w:val="20"/>
              </w:rPr>
              <w:t>Psychology health service provided by phone attendance to a patient aged under 25 years for the treatment of a diagnosed complex neurodevelopmental disorder (such as autism spectrum disorder) or eligible disability by an eligible psychologist, if:</w:t>
            </w:r>
          </w:p>
          <w:p w14:paraId="3F5F2D30" w14:textId="77777777" w:rsidR="00154ABF" w:rsidRDefault="00154ABF">
            <w:pPr>
              <w:spacing w:before="200" w:after="200"/>
              <w:rPr>
                <w:sz w:val="20"/>
                <w:szCs w:val="20"/>
              </w:rPr>
            </w:pPr>
            <w:r>
              <w:rPr>
                <w:sz w:val="20"/>
                <w:szCs w:val="20"/>
              </w:rPr>
              <w:t>(a) the patient has a treatment and management plan in place and has been referred by an eligible medical practitioner for a course of treatment consistent with that treatment and management plan; and</w:t>
            </w:r>
          </w:p>
          <w:p w14:paraId="41554DCC" w14:textId="77777777" w:rsidR="00154ABF" w:rsidRDefault="00154ABF">
            <w:pPr>
              <w:spacing w:before="200" w:after="200"/>
              <w:rPr>
                <w:sz w:val="20"/>
                <w:szCs w:val="20"/>
              </w:rPr>
            </w:pPr>
            <w:r>
              <w:rPr>
                <w:sz w:val="20"/>
                <w:szCs w:val="20"/>
              </w:rPr>
              <w:t>(b) the service is provided to the patient individually; and</w:t>
            </w:r>
          </w:p>
          <w:p w14:paraId="00967044" w14:textId="77777777" w:rsidR="00154ABF" w:rsidRDefault="00154ABF">
            <w:pPr>
              <w:spacing w:before="200" w:after="200"/>
              <w:rPr>
                <w:sz w:val="20"/>
                <w:szCs w:val="20"/>
              </w:rPr>
            </w:pPr>
            <w:r>
              <w:rPr>
                <w:sz w:val="20"/>
                <w:szCs w:val="20"/>
              </w:rPr>
              <w:t>(c) the service is at least 30 minutes duration; and</w:t>
            </w:r>
          </w:p>
          <w:p w14:paraId="265D9C6C" w14:textId="77777777" w:rsidR="00154ABF" w:rsidRDefault="00154ABF">
            <w:pPr>
              <w:spacing w:before="200" w:after="200"/>
              <w:rPr>
                <w:sz w:val="20"/>
                <w:szCs w:val="20"/>
              </w:rPr>
            </w:pPr>
            <w:r>
              <w:rPr>
                <w:sz w:val="20"/>
                <w:szCs w:val="20"/>
              </w:rPr>
              <w:t>(d) on the completion of the course of treatment, the eligible psychologist gives a written report to the referring eligible medical practitioner on assessments (if performed), treatment provided and recommendations on future management of the patient’s condition</w:t>
            </w:r>
          </w:p>
          <w:p w14:paraId="7046AC28" w14:textId="77777777" w:rsidR="00154ABF" w:rsidRDefault="00154ABF">
            <w:pPr>
              <w:spacing w:before="200" w:after="200"/>
              <w:rPr>
                <w:sz w:val="20"/>
                <w:szCs w:val="20"/>
              </w:rPr>
            </w:pPr>
            <w:r>
              <w:rPr>
                <w:sz w:val="20"/>
                <w:szCs w:val="20"/>
              </w:rPr>
              <w:t>Up to 4 services to which this item or any of items 82015, 82020, 82025, 82035, 93035, 93036 or 93044 apply may be provided to the same patient on the same day</w:t>
            </w:r>
          </w:p>
          <w:p w14:paraId="62476677" w14:textId="77777777" w:rsidR="00154ABF" w:rsidRDefault="00154ABF">
            <w:pPr>
              <w:spacing w:before="200" w:after="200"/>
              <w:rPr>
                <w:sz w:val="20"/>
                <w:szCs w:val="20"/>
              </w:rPr>
            </w:pPr>
            <w:r>
              <w:rPr>
                <w:sz w:val="20"/>
                <w:szCs w:val="20"/>
              </w:rPr>
              <w:t>Further information on the requirements for this item are available in the explanatory notes to this Category</w:t>
            </w:r>
          </w:p>
          <w:p w14:paraId="6832C310" w14:textId="77777777" w:rsidR="00154ABF" w:rsidRDefault="00154ABF">
            <w:r>
              <w:t>(See para MN.10.1, MN.10.2, MN.10.3, AN.0.25 of explanatory notes to this Category)</w:t>
            </w:r>
          </w:p>
          <w:p w14:paraId="7E7222DD" w14:textId="77777777" w:rsidR="00154ABF" w:rsidRDefault="00154ABF">
            <w:pPr>
              <w:tabs>
                <w:tab w:val="left" w:pos="1701"/>
              </w:tabs>
              <w:rPr>
                <w:b/>
                <w:sz w:val="20"/>
              </w:rPr>
            </w:pPr>
            <w:r>
              <w:rPr>
                <w:b/>
                <w:sz w:val="20"/>
              </w:rPr>
              <w:t xml:space="preserve">Fee: </w:t>
            </w:r>
            <w:r>
              <w:t>$113.65</w:t>
            </w:r>
            <w:r>
              <w:tab/>
            </w:r>
            <w:r>
              <w:rPr>
                <w:b/>
                <w:sz w:val="20"/>
              </w:rPr>
              <w:t xml:space="preserve">Benefit: </w:t>
            </w:r>
            <w:r>
              <w:t>85% = $96.65</w:t>
            </w:r>
          </w:p>
          <w:p w14:paraId="7BB06142" w14:textId="77777777" w:rsidR="00154ABF" w:rsidRDefault="00154ABF">
            <w:pPr>
              <w:tabs>
                <w:tab w:val="left" w:pos="1701"/>
              </w:tabs>
            </w:pPr>
            <w:r>
              <w:rPr>
                <w:b/>
                <w:sz w:val="20"/>
              </w:rPr>
              <w:t xml:space="preserve">Extended Medicare Safety Net Cap: </w:t>
            </w:r>
            <w:r>
              <w:t>$340.95</w:t>
            </w:r>
          </w:p>
        </w:tc>
      </w:tr>
      <w:tr w:rsidR="00154ABF" w14:paraId="117002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5915DD" w14:textId="77777777" w:rsidR="00154ABF" w:rsidRDefault="00154ABF">
            <w:pPr>
              <w:rPr>
                <w:b/>
              </w:rPr>
            </w:pPr>
            <w:r>
              <w:rPr>
                <w:b/>
              </w:rPr>
              <w:t>Fee</w:t>
            </w:r>
          </w:p>
          <w:p w14:paraId="39A868F2" w14:textId="77777777" w:rsidR="00154ABF" w:rsidRDefault="00154ABF">
            <w:r>
              <w:t>93044</w:t>
            </w:r>
          </w:p>
        </w:tc>
        <w:tc>
          <w:tcPr>
            <w:tcW w:w="0" w:type="auto"/>
            <w:tcMar>
              <w:top w:w="38" w:type="dxa"/>
              <w:left w:w="38" w:type="dxa"/>
              <w:bottom w:w="38" w:type="dxa"/>
              <w:right w:w="38" w:type="dxa"/>
            </w:tcMar>
            <w:vAlign w:val="bottom"/>
          </w:tcPr>
          <w:p w14:paraId="0CCEE575" w14:textId="77777777" w:rsidR="00154ABF" w:rsidRDefault="00154ABF">
            <w:pPr>
              <w:spacing w:after="200"/>
              <w:rPr>
                <w:sz w:val="20"/>
                <w:szCs w:val="20"/>
              </w:rPr>
            </w:pPr>
            <w:r>
              <w:rPr>
                <w:sz w:val="20"/>
                <w:szCs w:val="20"/>
              </w:rPr>
              <w:t xml:space="preserve">Speech pathology, occupational therapy, audiology, optometry, orthoptic or physiotherapy health service provided by phone attendance to a patient aged under 25 years for the treatment of a diagnosed complex neurodevelopmental disorder (such as autism spectrum disorder) or eligible disability by an </w:t>
            </w:r>
            <w:r>
              <w:rPr>
                <w:sz w:val="20"/>
                <w:szCs w:val="20"/>
              </w:rPr>
              <w:lastRenderedPageBreak/>
              <w:t>eligible speech pathologist, occupational therapist, audiologist, optometrist, orthoptist or physiotherapist, if:</w:t>
            </w:r>
          </w:p>
          <w:p w14:paraId="78456F4D" w14:textId="77777777" w:rsidR="00154ABF" w:rsidRDefault="00154ABF">
            <w:pPr>
              <w:spacing w:before="200" w:after="200"/>
              <w:rPr>
                <w:sz w:val="20"/>
                <w:szCs w:val="20"/>
              </w:rPr>
            </w:pPr>
            <w:r>
              <w:rPr>
                <w:sz w:val="20"/>
                <w:szCs w:val="20"/>
              </w:rPr>
              <w:t>(a) the patient has a treatment and management plan in place and has been referred by an eligible medical practitioner for a course of treatment consistent with that treatment and management plan; and</w:t>
            </w:r>
          </w:p>
          <w:p w14:paraId="1ACBC6D9" w14:textId="77777777" w:rsidR="00154ABF" w:rsidRDefault="00154ABF">
            <w:pPr>
              <w:spacing w:before="200" w:after="200"/>
              <w:rPr>
                <w:sz w:val="20"/>
                <w:szCs w:val="20"/>
              </w:rPr>
            </w:pPr>
            <w:r>
              <w:rPr>
                <w:sz w:val="20"/>
                <w:szCs w:val="20"/>
              </w:rPr>
              <w:t>(b) the service is provided to the patient individually; and</w:t>
            </w:r>
          </w:p>
          <w:p w14:paraId="16983FA3" w14:textId="77777777" w:rsidR="00154ABF" w:rsidRDefault="00154ABF">
            <w:pPr>
              <w:spacing w:before="200" w:after="200"/>
              <w:rPr>
                <w:sz w:val="20"/>
                <w:szCs w:val="20"/>
              </w:rPr>
            </w:pPr>
            <w:r>
              <w:rPr>
                <w:sz w:val="20"/>
                <w:szCs w:val="20"/>
              </w:rPr>
              <w:t>(c) the service is at least 30 minutes duration; and</w:t>
            </w:r>
          </w:p>
          <w:p w14:paraId="69CE0AA8" w14:textId="77777777" w:rsidR="00154ABF" w:rsidRDefault="00154ABF">
            <w:pPr>
              <w:spacing w:before="200" w:after="200"/>
              <w:rPr>
                <w:sz w:val="20"/>
                <w:szCs w:val="20"/>
              </w:rPr>
            </w:pPr>
            <w:r>
              <w:rPr>
                <w:sz w:val="20"/>
                <w:szCs w:val="20"/>
              </w:rPr>
              <w:t>(d) on the completion of the course of treatment, the eligible speech pathologist, occupational therapist, audiologist, optometrist, orthoptist or physiotherapist gives a written report to the referring eligible medical practitioner on assessments (if performed), treatment provided and recommendations on future management of the patient’s condition</w:t>
            </w:r>
          </w:p>
          <w:p w14:paraId="207BC2F3" w14:textId="77777777" w:rsidR="00154ABF" w:rsidRDefault="00154ABF">
            <w:pPr>
              <w:spacing w:before="200" w:after="200"/>
              <w:rPr>
                <w:sz w:val="20"/>
                <w:szCs w:val="20"/>
              </w:rPr>
            </w:pPr>
            <w:r>
              <w:rPr>
                <w:sz w:val="20"/>
                <w:szCs w:val="20"/>
              </w:rPr>
              <w:t>Up to 4 services to which this item or any of items 82015, 82020, 82025, 82035, 93035, 93036 or 93043 apply may be provided to the same patient on the same day</w:t>
            </w:r>
          </w:p>
          <w:p w14:paraId="46F297AE" w14:textId="77777777" w:rsidR="00154ABF" w:rsidRDefault="00154ABF">
            <w:pPr>
              <w:spacing w:before="200" w:after="200"/>
              <w:rPr>
                <w:sz w:val="20"/>
                <w:szCs w:val="20"/>
              </w:rPr>
            </w:pPr>
            <w:r>
              <w:rPr>
                <w:sz w:val="20"/>
                <w:szCs w:val="20"/>
              </w:rPr>
              <w:t>Further information on the requirements for this item are available in the explanatory notes to this Category</w:t>
            </w:r>
          </w:p>
          <w:p w14:paraId="63B1B8EA" w14:textId="77777777" w:rsidR="00154ABF" w:rsidRDefault="00154ABF">
            <w:r>
              <w:t>(See para MN.10.1, MN.10.2, MN.10.3, AN.0.25 of explanatory notes to this Category)</w:t>
            </w:r>
          </w:p>
          <w:p w14:paraId="340FC685" w14:textId="77777777" w:rsidR="00154ABF" w:rsidRDefault="00154ABF">
            <w:pPr>
              <w:tabs>
                <w:tab w:val="left" w:pos="1701"/>
              </w:tabs>
              <w:rPr>
                <w:b/>
                <w:sz w:val="20"/>
              </w:rPr>
            </w:pPr>
            <w:r>
              <w:rPr>
                <w:b/>
                <w:sz w:val="20"/>
              </w:rPr>
              <w:t xml:space="preserve">Fee: </w:t>
            </w:r>
            <w:r>
              <w:t>$100.20</w:t>
            </w:r>
            <w:r>
              <w:tab/>
            </w:r>
            <w:r>
              <w:rPr>
                <w:b/>
                <w:sz w:val="20"/>
              </w:rPr>
              <w:t xml:space="preserve">Benefit: </w:t>
            </w:r>
            <w:r>
              <w:t>85% = $85.20</w:t>
            </w:r>
          </w:p>
          <w:p w14:paraId="5C3FAA2A" w14:textId="77777777" w:rsidR="00154ABF" w:rsidRDefault="00154ABF">
            <w:pPr>
              <w:tabs>
                <w:tab w:val="left" w:pos="1701"/>
              </w:tabs>
            </w:pPr>
            <w:r>
              <w:rPr>
                <w:b/>
                <w:sz w:val="20"/>
              </w:rPr>
              <w:t xml:space="preserve">Extended Medicare Safety Net Cap: </w:t>
            </w:r>
            <w:r>
              <w:t>$300.60</w:t>
            </w:r>
          </w:p>
        </w:tc>
      </w:tr>
    </w:tbl>
    <w:p w14:paraId="112BEBC7"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69462FE"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45632701" w14:textId="77777777">
              <w:tc>
                <w:tcPr>
                  <w:tcW w:w="2500" w:type="pct"/>
                  <w:tcBorders>
                    <w:top w:val="nil"/>
                    <w:left w:val="nil"/>
                    <w:bottom w:val="nil"/>
                    <w:right w:val="nil"/>
                  </w:tcBorders>
                  <w:tcMar>
                    <w:top w:w="38" w:type="dxa"/>
                    <w:left w:w="0" w:type="dxa"/>
                    <w:bottom w:w="38" w:type="dxa"/>
                    <w:right w:w="0" w:type="dxa"/>
                  </w:tcMar>
                  <w:vAlign w:val="bottom"/>
                </w:tcPr>
                <w:p w14:paraId="5D00E9F0" w14:textId="77777777" w:rsidR="00A77B3E" w:rsidRDefault="00A77B3E">
                  <w:pPr>
                    <w:keepLines/>
                    <w:rPr>
                      <w:rFonts w:ascii="Helvetica" w:eastAsia="Helvetica" w:hAnsi="Helvetica" w:cs="Helvetica"/>
                      <w:b/>
                      <w:sz w:val="20"/>
                    </w:rPr>
                  </w:pPr>
                  <w:r>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071B8252"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17. TELEHEALTH ATTENDANCE TO PERSON OF ABORIGINAL AND TORRES STRAIT ISLANDER DESCENT</w:t>
                  </w:r>
                </w:p>
              </w:tc>
            </w:tr>
          </w:tbl>
          <w:p w14:paraId="07DC3971" w14:textId="77777777" w:rsidR="00A77B3E" w:rsidRDefault="00A77B3E">
            <w:pPr>
              <w:keepLines/>
              <w:rPr>
                <w:rFonts w:ascii="Helvetica" w:eastAsia="Helvetica" w:hAnsi="Helvetica" w:cs="Helvetica"/>
                <w:b/>
              </w:rPr>
            </w:pPr>
          </w:p>
        </w:tc>
      </w:tr>
      <w:tr w:rsidR="00154ABF" w14:paraId="6C5558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A673EE"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DBA3A23" w14:textId="77777777" w:rsidR="00A77B3E" w:rsidRDefault="00A77B3E">
            <w:pPr>
              <w:spacing w:before="120" w:after="60"/>
              <w:rPr>
                <w:rFonts w:ascii="Helvetica" w:eastAsia="Helvetica" w:hAnsi="Helvetica" w:cs="Helvetica"/>
                <w:b/>
              </w:rPr>
            </w:pPr>
            <w:r>
              <w:rPr>
                <w:rFonts w:ascii="Helvetica" w:eastAsia="Helvetica" w:hAnsi="Helvetica" w:cs="Helvetica"/>
                <w:b/>
              </w:rPr>
              <w:t>Group M18. Allied health telehealth and phone services</w:t>
            </w:r>
          </w:p>
        </w:tc>
      </w:tr>
      <w:tr w:rsidR="00154ABF" w14:paraId="024065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127CC72"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EDAFD9F"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7" w:name="_Toc169795451"/>
            <w:r>
              <w:rPr>
                <w:rFonts w:ascii="Helvetica" w:eastAsia="Helvetica" w:hAnsi="Helvetica" w:cs="Helvetica"/>
                <w:b w:val="0"/>
                <w:sz w:val="18"/>
              </w:rPr>
              <w:t>Subgroup 17. Telehealth attendance to person of Aboriginal and Torres Strait Islander descent</w:t>
            </w:r>
            <w:bookmarkEnd w:id="57"/>
          </w:p>
        </w:tc>
      </w:tr>
      <w:tr w:rsidR="00154ABF" w14:paraId="7E32B9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8F17CE" w14:textId="77777777" w:rsidR="00154ABF" w:rsidRDefault="00154ABF">
            <w:pPr>
              <w:rPr>
                <w:b/>
              </w:rPr>
            </w:pPr>
            <w:r>
              <w:rPr>
                <w:b/>
              </w:rPr>
              <w:t>Fee</w:t>
            </w:r>
          </w:p>
          <w:p w14:paraId="3B9136F8" w14:textId="77777777" w:rsidR="00154ABF" w:rsidRDefault="00154ABF">
            <w:r>
              <w:t>93048</w:t>
            </w:r>
          </w:p>
        </w:tc>
        <w:tc>
          <w:tcPr>
            <w:tcW w:w="0" w:type="auto"/>
            <w:tcMar>
              <w:top w:w="38" w:type="dxa"/>
              <w:left w:w="38" w:type="dxa"/>
              <w:bottom w:w="38" w:type="dxa"/>
              <w:right w:w="38" w:type="dxa"/>
            </w:tcMar>
            <w:vAlign w:val="bottom"/>
          </w:tcPr>
          <w:p w14:paraId="4CF69FAF" w14:textId="77777777" w:rsidR="00154ABF" w:rsidRDefault="00154ABF">
            <w:pPr>
              <w:spacing w:after="200"/>
              <w:rPr>
                <w:sz w:val="20"/>
                <w:szCs w:val="20"/>
              </w:rPr>
            </w:pPr>
            <w:r>
              <w:rPr>
                <w:sz w:val="20"/>
                <w:szCs w:val="20"/>
              </w:rPr>
              <w:t>Telehealth attendance provided to a person who is of Aboriginal or Torres Strait Islander descent by an eligible allied health practitioner if:</w:t>
            </w:r>
          </w:p>
          <w:p w14:paraId="2C58E361" w14:textId="77777777" w:rsidR="00154ABF" w:rsidRDefault="00154ABF">
            <w:pPr>
              <w:spacing w:before="200" w:after="200"/>
              <w:rPr>
                <w:sz w:val="20"/>
                <w:szCs w:val="20"/>
              </w:rPr>
            </w:pPr>
            <w:r>
              <w:rPr>
                <w:sz w:val="20"/>
                <w:szCs w:val="20"/>
              </w:rPr>
              <w:t>(a) a medical practitioner has undertaken a health assessment and identified a need for follow</w:t>
            </w:r>
            <w:r>
              <w:rPr>
                <w:sz w:val="20"/>
                <w:szCs w:val="20"/>
              </w:rPr>
              <w:noBreakHyphen/>
              <w:t>up allied health services; or</w:t>
            </w:r>
          </w:p>
          <w:p w14:paraId="6917BBCE" w14:textId="77777777" w:rsidR="00154ABF" w:rsidRDefault="00154ABF">
            <w:pPr>
              <w:spacing w:before="200" w:after="200"/>
              <w:rPr>
                <w:sz w:val="20"/>
                <w:szCs w:val="20"/>
              </w:rPr>
            </w:pPr>
            <w:r>
              <w:rPr>
                <w:sz w:val="20"/>
                <w:szCs w:val="20"/>
              </w:rPr>
              <w:t>(b) the patient has:</w:t>
            </w:r>
          </w:p>
          <w:p w14:paraId="4E8CB72F" w14:textId="77777777" w:rsidR="00154ABF" w:rsidRDefault="00154ABF">
            <w:pPr>
              <w:pBdr>
                <w:left w:val="none" w:sz="0" w:space="22" w:color="auto"/>
              </w:pBdr>
              <w:spacing w:before="200" w:after="200"/>
              <w:ind w:left="450"/>
              <w:rPr>
                <w:sz w:val="20"/>
                <w:szCs w:val="20"/>
              </w:rPr>
            </w:pPr>
            <w:r>
              <w:rPr>
                <w:sz w:val="20"/>
                <w:szCs w:val="20"/>
              </w:rPr>
              <w:t>(i) a chronic condition; and</w:t>
            </w:r>
          </w:p>
          <w:p w14:paraId="075C6EC1" w14:textId="77777777" w:rsidR="00154ABF" w:rsidRDefault="00154ABF">
            <w:pPr>
              <w:pBdr>
                <w:left w:val="none" w:sz="0" w:space="22" w:color="auto"/>
              </w:pBdr>
              <w:spacing w:before="200" w:after="200"/>
              <w:ind w:left="450"/>
              <w:rPr>
                <w:sz w:val="20"/>
                <w:szCs w:val="20"/>
              </w:rPr>
            </w:pPr>
            <w:r>
              <w:rPr>
                <w:sz w:val="20"/>
                <w:szCs w:val="20"/>
              </w:rPr>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00118C14" w14:textId="77777777" w:rsidR="00154ABF" w:rsidRDefault="00154ABF">
            <w:pPr>
              <w:pBdr>
                <w:left w:val="none" w:sz="0" w:space="22" w:color="auto"/>
              </w:pBdr>
              <w:spacing w:before="200" w:after="200"/>
              <w:ind w:left="450"/>
              <w:rPr>
                <w:sz w:val="20"/>
                <w:szCs w:val="20"/>
              </w:rPr>
            </w:pPr>
            <w:r>
              <w:rPr>
                <w:sz w:val="20"/>
                <w:szCs w:val="20"/>
              </w:rPr>
              <w:t>(iii) the service is recommended in the patient’s Team Care Arrangements or multidisciplinary care plan as part of the management of the patient’s chronic condition and complex care needs; and</w:t>
            </w:r>
          </w:p>
          <w:p w14:paraId="3C3783F4" w14:textId="77777777" w:rsidR="00154ABF" w:rsidRDefault="00154ABF">
            <w:pPr>
              <w:spacing w:before="200" w:after="200"/>
              <w:rPr>
                <w:sz w:val="20"/>
                <w:szCs w:val="20"/>
              </w:rPr>
            </w:pPr>
            <w:r>
              <w:rPr>
                <w:sz w:val="20"/>
                <w:szCs w:val="20"/>
              </w:rPr>
              <w:lastRenderedPageBreak/>
              <w:t>(c) the person is referred to the eligible allied health practitioner by a medical practitioner using a referral form issued by the Department or a referral form that contains all the components of the form issued by the Department; and</w:t>
            </w:r>
          </w:p>
          <w:p w14:paraId="38CDF352" w14:textId="77777777" w:rsidR="00154ABF" w:rsidRDefault="00154ABF">
            <w:pPr>
              <w:spacing w:before="200" w:after="200"/>
              <w:rPr>
                <w:sz w:val="20"/>
                <w:szCs w:val="20"/>
              </w:rPr>
            </w:pPr>
            <w:r>
              <w:rPr>
                <w:sz w:val="20"/>
                <w:szCs w:val="20"/>
              </w:rPr>
              <w:t>(d) the service is provided to the person individually; and</w:t>
            </w:r>
          </w:p>
          <w:p w14:paraId="4FFC636F" w14:textId="77777777" w:rsidR="00154ABF" w:rsidRDefault="00154ABF">
            <w:pPr>
              <w:spacing w:before="200" w:after="200"/>
              <w:rPr>
                <w:sz w:val="20"/>
                <w:szCs w:val="20"/>
              </w:rPr>
            </w:pPr>
            <w:r>
              <w:rPr>
                <w:sz w:val="20"/>
                <w:szCs w:val="20"/>
              </w:rPr>
              <w:t>(e) the service is of at least 20 minutes duration; and</w:t>
            </w:r>
          </w:p>
          <w:p w14:paraId="207F8094" w14:textId="77777777" w:rsidR="00154ABF" w:rsidRDefault="00154ABF">
            <w:pPr>
              <w:spacing w:before="200" w:after="200"/>
              <w:rPr>
                <w:sz w:val="20"/>
                <w:szCs w:val="20"/>
              </w:rPr>
            </w:pPr>
            <w:r>
              <w:rPr>
                <w:sz w:val="20"/>
                <w:szCs w:val="20"/>
              </w:rPr>
              <w:t>(f) after the service, the eligible allied health practitioner gives a written report to the referring medical practitioner mentioned in paragraph (b):</w:t>
            </w:r>
          </w:p>
          <w:p w14:paraId="56746CC7" w14:textId="77777777" w:rsidR="00154ABF" w:rsidRDefault="00154ABF">
            <w:pPr>
              <w:pBdr>
                <w:left w:val="none" w:sz="0" w:space="22" w:color="auto"/>
              </w:pBdr>
              <w:spacing w:before="200" w:after="200"/>
              <w:ind w:left="450"/>
              <w:rPr>
                <w:sz w:val="20"/>
                <w:szCs w:val="20"/>
              </w:rPr>
            </w:pPr>
            <w:r>
              <w:rPr>
                <w:sz w:val="20"/>
                <w:szCs w:val="20"/>
              </w:rPr>
              <w:t>(i) if the service is the only service under the referral—in relation to that service; or</w:t>
            </w:r>
          </w:p>
          <w:p w14:paraId="4B7E0547" w14:textId="77777777" w:rsidR="00154ABF" w:rsidRDefault="00154ABF">
            <w:pPr>
              <w:pBdr>
                <w:left w:val="none" w:sz="0" w:space="22" w:color="auto"/>
              </w:pBdr>
              <w:spacing w:before="200" w:after="200"/>
              <w:ind w:left="450"/>
              <w:rPr>
                <w:sz w:val="20"/>
                <w:szCs w:val="20"/>
              </w:rPr>
            </w:pPr>
            <w:r>
              <w:rPr>
                <w:sz w:val="20"/>
                <w:szCs w:val="20"/>
              </w:rPr>
              <w:t>(ii) if the service is the first or the last service under the referral—in relation to that service; or</w:t>
            </w:r>
          </w:p>
          <w:p w14:paraId="3C9D5FB7" w14:textId="77777777" w:rsidR="00154ABF" w:rsidRDefault="00154ABF">
            <w:pPr>
              <w:pBdr>
                <w:left w:val="none" w:sz="0" w:space="22" w:color="auto"/>
              </w:pBdr>
              <w:spacing w:before="200" w:after="200"/>
              <w:ind w:left="450"/>
              <w:rPr>
                <w:sz w:val="20"/>
                <w:szCs w:val="20"/>
              </w:rPr>
            </w:pPr>
            <w:r>
              <w:rPr>
                <w:sz w:val="20"/>
                <w:szCs w:val="20"/>
              </w:rPr>
              <w:t>(iii) if neither subparagraph (i) nor (ii) applies but the service involves matters that the referring medical practitioner would reasonably expect to be informed of—in relation to those matters;</w:t>
            </w:r>
          </w:p>
          <w:p w14:paraId="7C6DD109" w14:textId="77777777" w:rsidR="00154ABF" w:rsidRDefault="00154ABF">
            <w:pPr>
              <w:spacing w:before="200" w:after="200"/>
              <w:rPr>
                <w:sz w:val="20"/>
                <w:szCs w:val="20"/>
              </w:rPr>
            </w:pPr>
            <w:r>
              <w:rPr>
                <w:sz w:val="20"/>
                <w:szCs w:val="20"/>
              </w:rPr>
              <w:t>to a maximum of 10 services (including any services to which this item or 93000, 93013 or 93061 or any item in Subgroup 1 of Group M3 or any item in Group M11 of the Allied Health Determination applies) in a calendar year</w:t>
            </w:r>
          </w:p>
          <w:p w14:paraId="1BF93325" w14:textId="77777777" w:rsidR="00154ABF" w:rsidRDefault="00154ABF">
            <w:r>
              <w:t>(See para MN.11.1 of explanatory notes to this Category)</w:t>
            </w:r>
          </w:p>
          <w:p w14:paraId="422BC312" w14:textId="77777777" w:rsidR="00154ABF" w:rsidRDefault="00154ABF">
            <w:pPr>
              <w:tabs>
                <w:tab w:val="left" w:pos="1701"/>
              </w:tabs>
              <w:rPr>
                <w:b/>
                <w:sz w:val="20"/>
              </w:rPr>
            </w:pPr>
            <w:r>
              <w:rPr>
                <w:b/>
                <w:sz w:val="20"/>
              </w:rPr>
              <w:t xml:space="preserve">Fee: </w:t>
            </w:r>
            <w:r>
              <w:t>$70.95</w:t>
            </w:r>
            <w:r>
              <w:tab/>
            </w:r>
            <w:r>
              <w:rPr>
                <w:b/>
                <w:sz w:val="20"/>
              </w:rPr>
              <w:t xml:space="preserve">Benefit: </w:t>
            </w:r>
            <w:r>
              <w:t>75% = $53.25    85% = $60.35</w:t>
            </w:r>
          </w:p>
          <w:p w14:paraId="23E75EF6" w14:textId="77777777" w:rsidR="00154ABF" w:rsidRDefault="00154ABF">
            <w:pPr>
              <w:tabs>
                <w:tab w:val="left" w:pos="1701"/>
              </w:tabs>
            </w:pPr>
            <w:r>
              <w:rPr>
                <w:b/>
                <w:sz w:val="20"/>
              </w:rPr>
              <w:t xml:space="preserve">Extended Medicare Safety Net Cap: </w:t>
            </w:r>
            <w:r>
              <w:t>$212.85</w:t>
            </w:r>
          </w:p>
        </w:tc>
      </w:tr>
    </w:tbl>
    <w:p w14:paraId="7B04C97B"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479E023"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617A79FA" w14:textId="77777777">
              <w:tc>
                <w:tcPr>
                  <w:tcW w:w="2500" w:type="pct"/>
                  <w:tcBorders>
                    <w:top w:val="nil"/>
                    <w:left w:val="nil"/>
                    <w:bottom w:val="nil"/>
                    <w:right w:val="nil"/>
                  </w:tcBorders>
                  <w:tcMar>
                    <w:top w:w="38" w:type="dxa"/>
                    <w:left w:w="0" w:type="dxa"/>
                    <w:bottom w:w="38" w:type="dxa"/>
                    <w:right w:w="0" w:type="dxa"/>
                  </w:tcMar>
                  <w:vAlign w:val="bottom"/>
                </w:tcPr>
                <w:p w14:paraId="01B278AF" w14:textId="77777777" w:rsidR="00A77B3E" w:rsidRDefault="00A77B3E">
                  <w:pPr>
                    <w:keepLines/>
                    <w:rPr>
                      <w:rFonts w:ascii="Helvetica" w:eastAsia="Helvetica" w:hAnsi="Helvetica" w:cs="Helvetica"/>
                      <w:b/>
                      <w:sz w:val="20"/>
                    </w:rPr>
                  </w:pPr>
                  <w:r>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36CC94F0"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18. PHONE ATTENDANCE TO PERSON OF ABORIGINAL AND TORRES STRAIT ISLANDER DESCENT</w:t>
                  </w:r>
                </w:p>
              </w:tc>
            </w:tr>
          </w:tbl>
          <w:p w14:paraId="32A664E8" w14:textId="77777777" w:rsidR="00A77B3E" w:rsidRDefault="00A77B3E">
            <w:pPr>
              <w:keepLines/>
              <w:rPr>
                <w:rFonts w:ascii="Helvetica" w:eastAsia="Helvetica" w:hAnsi="Helvetica" w:cs="Helvetica"/>
                <w:b/>
              </w:rPr>
            </w:pPr>
          </w:p>
        </w:tc>
      </w:tr>
      <w:tr w:rsidR="00154ABF" w14:paraId="0DB8FD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987FF9"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F724474" w14:textId="77777777" w:rsidR="00A77B3E" w:rsidRDefault="00A77B3E">
            <w:pPr>
              <w:spacing w:before="120" w:after="60"/>
              <w:rPr>
                <w:rFonts w:ascii="Helvetica" w:eastAsia="Helvetica" w:hAnsi="Helvetica" w:cs="Helvetica"/>
                <w:b/>
              </w:rPr>
            </w:pPr>
            <w:r>
              <w:rPr>
                <w:rFonts w:ascii="Helvetica" w:eastAsia="Helvetica" w:hAnsi="Helvetica" w:cs="Helvetica"/>
                <w:b/>
              </w:rPr>
              <w:t>Group M18. Allied health telehealth and phone services</w:t>
            </w:r>
          </w:p>
        </w:tc>
      </w:tr>
      <w:tr w:rsidR="00154ABF" w14:paraId="71767D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CE38A73"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B1BB833"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8" w:name="_Toc169795452"/>
            <w:r>
              <w:rPr>
                <w:rFonts w:ascii="Helvetica" w:eastAsia="Helvetica" w:hAnsi="Helvetica" w:cs="Helvetica"/>
                <w:b w:val="0"/>
                <w:sz w:val="18"/>
              </w:rPr>
              <w:t>Subgroup 18. Phone attendance to person of Aboriginal and Torres Strait Islander descent</w:t>
            </w:r>
            <w:bookmarkEnd w:id="58"/>
          </w:p>
        </w:tc>
      </w:tr>
      <w:tr w:rsidR="00154ABF" w14:paraId="53CDD9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B5C270" w14:textId="77777777" w:rsidR="00154ABF" w:rsidRDefault="00154ABF">
            <w:pPr>
              <w:rPr>
                <w:b/>
              </w:rPr>
            </w:pPr>
            <w:r>
              <w:rPr>
                <w:b/>
              </w:rPr>
              <w:t>Fee</w:t>
            </w:r>
          </w:p>
          <w:p w14:paraId="7CF143C9" w14:textId="77777777" w:rsidR="00154ABF" w:rsidRDefault="00154ABF">
            <w:r>
              <w:t>93061</w:t>
            </w:r>
          </w:p>
        </w:tc>
        <w:tc>
          <w:tcPr>
            <w:tcW w:w="0" w:type="auto"/>
            <w:tcMar>
              <w:top w:w="38" w:type="dxa"/>
              <w:left w:w="38" w:type="dxa"/>
              <w:bottom w:w="38" w:type="dxa"/>
              <w:right w:w="38" w:type="dxa"/>
            </w:tcMar>
            <w:vAlign w:val="bottom"/>
          </w:tcPr>
          <w:p w14:paraId="4EC274F3" w14:textId="77777777" w:rsidR="00154ABF" w:rsidRDefault="00154ABF">
            <w:pPr>
              <w:spacing w:after="200"/>
              <w:rPr>
                <w:sz w:val="20"/>
                <w:szCs w:val="20"/>
              </w:rPr>
            </w:pPr>
            <w:r>
              <w:rPr>
                <w:sz w:val="20"/>
                <w:szCs w:val="20"/>
              </w:rPr>
              <w:t>Phone attendance provided to a person who is of Aboriginal or Torres Strait Islander descent by an eligible allied health practitioner if:</w:t>
            </w:r>
          </w:p>
          <w:p w14:paraId="150D5CBB" w14:textId="77777777" w:rsidR="00154ABF" w:rsidRDefault="00154ABF">
            <w:pPr>
              <w:spacing w:before="200" w:after="200"/>
              <w:rPr>
                <w:sz w:val="20"/>
                <w:szCs w:val="20"/>
              </w:rPr>
            </w:pPr>
            <w:r>
              <w:rPr>
                <w:sz w:val="20"/>
                <w:szCs w:val="20"/>
              </w:rPr>
              <w:t>(a) a medical practitioner has undertaken a health assessment and identified a need for follow</w:t>
            </w:r>
            <w:r>
              <w:rPr>
                <w:sz w:val="20"/>
                <w:szCs w:val="20"/>
              </w:rPr>
              <w:noBreakHyphen/>
              <w:t>up allied health services; or</w:t>
            </w:r>
          </w:p>
          <w:p w14:paraId="3CAB2C3A" w14:textId="77777777" w:rsidR="00154ABF" w:rsidRDefault="00154ABF">
            <w:pPr>
              <w:spacing w:before="200" w:after="200"/>
              <w:rPr>
                <w:sz w:val="20"/>
                <w:szCs w:val="20"/>
              </w:rPr>
            </w:pPr>
            <w:r>
              <w:rPr>
                <w:sz w:val="20"/>
                <w:szCs w:val="20"/>
              </w:rPr>
              <w:t>(b) the patient has</w:t>
            </w:r>
          </w:p>
          <w:p w14:paraId="0DCC930D" w14:textId="77777777" w:rsidR="00154ABF" w:rsidRDefault="00154ABF">
            <w:pPr>
              <w:pBdr>
                <w:left w:val="none" w:sz="0" w:space="22" w:color="auto"/>
              </w:pBdr>
              <w:spacing w:before="200" w:after="200"/>
              <w:ind w:left="450"/>
              <w:rPr>
                <w:sz w:val="20"/>
                <w:szCs w:val="20"/>
              </w:rPr>
            </w:pPr>
            <w:r>
              <w:rPr>
                <w:sz w:val="20"/>
                <w:szCs w:val="20"/>
              </w:rPr>
              <w:t>(i) a chronic condition; and</w:t>
            </w:r>
          </w:p>
          <w:p w14:paraId="7C32155D" w14:textId="77777777" w:rsidR="00154ABF" w:rsidRDefault="00154ABF">
            <w:pPr>
              <w:pBdr>
                <w:left w:val="none" w:sz="0" w:space="22" w:color="auto"/>
              </w:pBdr>
              <w:spacing w:before="200" w:after="200"/>
              <w:ind w:left="450"/>
              <w:rPr>
                <w:sz w:val="20"/>
                <w:szCs w:val="20"/>
              </w:rPr>
            </w:pPr>
            <w:r>
              <w:rPr>
                <w:sz w:val="20"/>
                <w:szCs w:val="20"/>
              </w:rPr>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286A811B" w14:textId="77777777" w:rsidR="00154ABF" w:rsidRDefault="00154ABF">
            <w:pPr>
              <w:pBdr>
                <w:left w:val="none" w:sz="0" w:space="22" w:color="auto"/>
              </w:pBdr>
              <w:spacing w:before="200" w:after="200"/>
              <w:ind w:left="450"/>
              <w:rPr>
                <w:sz w:val="20"/>
                <w:szCs w:val="20"/>
              </w:rPr>
            </w:pPr>
            <w:r>
              <w:rPr>
                <w:sz w:val="20"/>
                <w:szCs w:val="20"/>
              </w:rPr>
              <w:t>(iii) the service is recommended in the patient’s Team Care Arrangements or multidisciplinary care plan as part of the management of the patient’s chronic condition and complex care needs; and</w:t>
            </w:r>
          </w:p>
          <w:p w14:paraId="18E7A714" w14:textId="77777777" w:rsidR="00154ABF" w:rsidRDefault="00154ABF">
            <w:pPr>
              <w:spacing w:before="200" w:after="200"/>
              <w:rPr>
                <w:sz w:val="20"/>
                <w:szCs w:val="20"/>
              </w:rPr>
            </w:pPr>
            <w:r>
              <w:rPr>
                <w:sz w:val="20"/>
                <w:szCs w:val="20"/>
              </w:rPr>
              <w:lastRenderedPageBreak/>
              <w:t>(c) the person is referred to the eligible allied health practitioner by a medical practitioner using a referral form issued by the Department or a referral form that contains all the components of the form issued by the Department; and</w:t>
            </w:r>
          </w:p>
          <w:p w14:paraId="0A015B92" w14:textId="77777777" w:rsidR="00154ABF" w:rsidRDefault="00154ABF">
            <w:pPr>
              <w:spacing w:before="200" w:after="200"/>
              <w:rPr>
                <w:sz w:val="20"/>
                <w:szCs w:val="20"/>
              </w:rPr>
            </w:pPr>
            <w:r>
              <w:rPr>
                <w:sz w:val="20"/>
                <w:szCs w:val="20"/>
              </w:rPr>
              <w:t>(d) the service is provided to the person individually; and</w:t>
            </w:r>
          </w:p>
          <w:p w14:paraId="7122B771" w14:textId="77777777" w:rsidR="00154ABF" w:rsidRDefault="00154ABF">
            <w:pPr>
              <w:spacing w:before="200" w:after="200"/>
              <w:rPr>
                <w:sz w:val="20"/>
                <w:szCs w:val="20"/>
              </w:rPr>
            </w:pPr>
            <w:r>
              <w:rPr>
                <w:sz w:val="20"/>
                <w:szCs w:val="20"/>
              </w:rPr>
              <w:t>(e) the service is of at least 20 minutes duration; and</w:t>
            </w:r>
          </w:p>
          <w:p w14:paraId="5BE46E39" w14:textId="77777777" w:rsidR="00154ABF" w:rsidRDefault="00154ABF">
            <w:pPr>
              <w:spacing w:before="200" w:after="200"/>
              <w:rPr>
                <w:sz w:val="20"/>
                <w:szCs w:val="20"/>
              </w:rPr>
            </w:pPr>
            <w:r>
              <w:rPr>
                <w:sz w:val="20"/>
                <w:szCs w:val="20"/>
              </w:rPr>
              <w:t>(f) after the service, the eligible allied health practitioner gives a written report to the referring medical practitioner mentioned in paragraph (b):</w:t>
            </w:r>
          </w:p>
          <w:p w14:paraId="65656A6E" w14:textId="77777777" w:rsidR="00154ABF" w:rsidRDefault="00154ABF">
            <w:pPr>
              <w:pBdr>
                <w:left w:val="none" w:sz="0" w:space="22" w:color="auto"/>
              </w:pBdr>
              <w:spacing w:before="200" w:after="200"/>
              <w:ind w:left="450"/>
              <w:rPr>
                <w:sz w:val="20"/>
                <w:szCs w:val="20"/>
              </w:rPr>
            </w:pPr>
            <w:r>
              <w:rPr>
                <w:sz w:val="20"/>
                <w:szCs w:val="20"/>
              </w:rPr>
              <w:t>(i) if the service is the only service under the referral—in relation to that service; or</w:t>
            </w:r>
          </w:p>
          <w:p w14:paraId="7EB0E31C" w14:textId="77777777" w:rsidR="00154ABF" w:rsidRDefault="00154ABF">
            <w:pPr>
              <w:pBdr>
                <w:left w:val="none" w:sz="0" w:space="22" w:color="auto"/>
              </w:pBdr>
              <w:spacing w:before="200" w:after="200"/>
              <w:ind w:left="450"/>
              <w:rPr>
                <w:sz w:val="20"/>
                <w:szCs w:val="20"/>
              </w:rPr>
            </w:pPr>
            <w:r>
              <w:rPr>
                <w:sz w:val="20"/>
                <w:szCs w:val="20"/>
              </w:rPr>
              <w:t>(ii) if the service is the first or the last service under the referral—in relation to that service; or</w:t>
            </w:r>
          </w:p>
          <w:p w14:paraId="6305B19D" w14:textId="77777777" w:rsidR="00154ABF" w:rsidRDefault="00154ABF">
            <w:pPr>
              <w:pBdr>
                <w:left w:val="none" w:sz="0" w:space="22" w:color="auto"/>
              </w:pBdr>
              <w:spacing w:before="200" w:after="200"/>
              <w:ind w:left="450"/>
              <w:rPr>
                <w:sz w:val="20"/>
                <w:szCs w:val="20"/>
              </w:rPr>
            </w:pPr>
            <w:r>
              <w:rPr>
                <w:sz w:val="20"/>
                <w:szCs w:val="20"/>
              </w:rPr>
              <w:t>(iii)  if neither subparagraph (i) nor (ii) applies but the service involves matters that the referring medical practitioner would reasonably expect to be informed of—in relation to those matters;</w:t>
            </w:r>
          </w:p>
          <w:p w14:paraId="6C7BCB65" w14:textId="77777777" w:rsidR="00154ABF" w:rsidRDefault="00154ABF">
            <w:pPr>
              <w:spacing w:before="200" w:after="200"/>
              <w:rPr>
                <w:sz w:val="20"/>
                <w:szCs w:val="20"/>
              </w:rPr>
            </w:pPr>
            <w:r>
              <w:rPr>
                <w:sz w:val="20"/>
                <w:szCs w:val="20"/>
              </w:rPr>
              <w:t>to a maximum of 10 services (including any services to which this item or item 93000, 93013, 93048 or any item in Subgroup 1 of Group M3 or any item in Group M11 of the Allied Health Determination applies) in a calendar year</w:t>
            </w:r>
          </w:p>
          <w:p w14:paraId="6436C917" w14:textId="77777777" w:rsidR="00154ABF" w:rsidRDefault="00154ABF">
            <w:r>
              <w:t>(See para MN.11.1 of explanatory notes to this Category)</w:t>
            </w:r>
          </w:p>
          <w:p w14:paraId="24CD6AAC"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778210DD" w14:textId="77777777" w:rsidR="00154ABF" w:rsidRDefault="00154ABF">
            <w:pPr>
              <w:tabs>
                <w:tab w:val="left" w:pos="1701"/>
              </w:tabs>
            </w:pPr>
            <w:r>
              <w:rPr>
                <w:b/>
                <w:sz w:val="20"/>
              </w:rPr>
              <w:t xml:space="preserve">Extended Medicare Safety Net Cap: </w:t>
            </w:r>
            <w:r>
              <w:t>$212.85</w:t>
            </w:r>
          </w:p>
        </w:tc>
      </w:tr>
    </w:tbl>
    <w:p w14:paraId="1B2F6698"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BD67B0A"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17AE1AD9" w14:textId="77777777">
              <w:tc>
                <w:tcPr>
                  <w:tcW w:w="2500" w:type="pct"/>
                  <w:tcBorders>
                    <w:top w:val="nil"/>
                    <w:left w:val="nil"/>
                    <w:bottom w:val="nil"/>
                    <w:right w:val="nil"/>
                  </w:tcBorders>
                  <w:tcMar>
                    <w:top w:w="38" w:type="dxa"/>
                    <w:left w:w="0" w:type="dxa"/>
                    <w:bottom w:w="38" w:type="dxa"/>
                    <w:right w:w="0" w:type="dxa"/>
                  </w:tcMar>
                  <w:vAlign w:val="bottom"/>
                </w:tcPr>
                <w:p w14:paraId="047F9FDA" w14:textId="77777777" w:rsidR="00A77B3E" w:rsidRDefault="00A77B3E">
                  <w:pPr>
                    <w:keepLines/>
                    <w:rPr>
                      <w:rFonts w:ascii="Helvetica" w:eastAsia="Helvetica" w:hAnsi="Helvetica" w:cs="Helvetica"/>
                      <w:b/>
                      <w:sz w:val="20"/>
                    </w:rPr>
                  </w:pPr>
                  <w:r>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2F241E60"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19. EATING DISORDER DIETETICS TELEHEALTH SERVICES</w:t>
                  </w:r>
                </w:p>
              </w:tc>
            </w:tr>
          </w:tbl>
          <w:p w14:paraId="0D48C5BC" w14:textId="77777777" w:rsidR="00A77B3E" w:rsidRDefault="00A77B3E">
            <w:pPr>
              <w:keepLines/>
              <w:rPr>
                <w:rFonts w:ascii="Helvetica" w:eastAsia="Helvetica" w:hAnsi="Helvetica" w:cs="Helvetica"/>
                <w:b/>
              </w:rPr>
            </w:pPr>
          </w:p>
        </w:tc>
      </w:tr>
      <w:tr w:rsidR="00154ABF" w14:paraId="08810B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3AFBE3"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7DDF15B" w14:textId="77777777" w:rsidR="00A77B3E" w:rsidRDefault="00A77B3E">
            <w:pPr>
              <w:spacing w:before="120" w:after="60"/>
              <w:rPr>
                <w:rFonts w:ascii="Helvetica" w:eastAsia="Helvetica" w:hAnsi="Helvetica" w:cs="Helvetica"/>
                <w:b/>
              </w:rPr>
            </w:pPr>
            <w:r>
              <w:rPr>
                <w:rFonts w:ascii="Helvetica" w:eastAsia="Helvetica" w:hAnsi="Helvetica" w:cs="Helvetica"/>
                <w:b/>
              </w:rPr>
              <w:t>Group M18. Allied health telehealth and phone services</w:t>
            </w:r>
          </w:p>
        </w:tc>
      </w:tr>
      <w:tr w:rsidR="00154ABF" w14:paraId="7C5DC0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9994BE6"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901927D"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9" w:name="_Toc169795453"/>
            <w:r>
              <w:rPr>
                <w:rFonts w:ascii="Helvetica" w:eastAsia="Helvetica" w:hAnsi="Helvetica" w:cs="Helvetica"/>
                <w:b w:val="0"/>
                <w:sz w:val="18"/>
              </w:rPr>
              <w:t>Subgroup 19. Eating disorder dietetics telehealth services</w:t>
            </w:r>
            <w:bookmarkEnd w:id="59"/>
          </w:p>
        </w:tc>
      </w:tr>
      <w:tr w:rsidR="00154ABF" w14:paraId="4D546B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B8121D" w14:textId="77777777" w:rsidR="00154ABF" w:rsidRDefault="00154ABF">
            <w:pPr>
              <w:rPr>
                <w:b/>
              </w:rPr>
            </w:pPr>
            <w:r>
              <w:rPr>
                <w:b/>
              </w:rPr>
              <w:t>Fee</w:t>
            </w:r>
          </w:p>
          <w:p w14:paraId="379BBB53" w14:textId="77777777" w:rsidR="00154ABF" w:rsidRDefault="00154ABF">
            <w:r>
              <w:t>93074</w:t>
            </w:r>
          </w:p>
        </w:tc>
        <w:tc>
          <w:tcPr>
            <w:tcW w:w="0" w:type="auto"/>
            <w:tcMar>
              <w:top w:w="38" w:type="dxa"/>
              <w:left w:w="38" w:type="dxa"/>
              <w:bottom w:w="38" w:type="dxa"/>
              <w:right w:w="38" w:type="dxa"/>
            </w:tcMar>
            <w:vAlign w:val="bottom"/>
          </w:tcPr>
          <w:p w14:paraId="6C6E425B" w14:textId="77777777" w:rsidR="00154ABF" w:rsidRDefault="00154ABF">
            <w:pPr>
              <w:spacing w:after="200"/>
              <w:rPr>
                <w:sz w:val="20"/>
                <w:szCs w:val="20"/>
              </w:rPr>
            </w:pPr>
            <w:r>
              <w:rPr>
                <w:sz w:val="20"/>
                <w:szCs w:val="20"/>
              </w:rPr>
              <w:t>Dietetics health service provided by telehealth attendance to an eligible patient by an eligible dietitian:</w:t>
            </w:r>
          </w:p>
          <w:p w14:paraId="5CF489C7"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2C5686B6" w14:textId="77777777" w:rsidR="00154ABF" w:rsidRDefault="00154ABF">
            <w:pPr>
              <w:spacing w:before="200" w:after="200"/>
              <w:rPr>
                <w:sz w:val="20"/>
                <w:szCs w:val="20"/>
              </w:rPr>
            </w:pPr>
            <w:r>
              <w:rPr>
                <w:sz w:val="20"/>
                <w:szCs w:val="20"/>
              </w:rPr>
              <w:t>(b) the service is provided to the patient individually; and</w:t>
            </w:r>
          </w:p>
          <w:p w14:paraId="0E7AD1C8" w14:textId="77777777" w:rsidR="00154ABF" w:rsidRDefault="00154ABF">
            <w:pPr>
              <w:spacing w:before="200" w:after="200"/>
              <w:rPr>
                <w:sz w:val="20"/>
                <w:szCs w:val="20"/>
              </w:rPr>
            </w:pPr>
            <w:r>
              <w:rPr>
                <w:sz w:val="20"/>
                <w:szCs w:val="20"/>
              </w:rPr>
              <w:t>(c) the service is of at least 20 minutes in duration.    </w:t>
            </w:r>
          </w:p>
          <w:p w14:paraId="18CE9B15" w14:textId="77777777" w:rsidR="00154ABF" w:rsidRDefault="00154ABF">
            <w:pPr>
              <w:spacing w:before="200" w:after="200"/>
              <w:rPr>
                <w:sz w:val="20"/>
                <w:szCs w:val="20"/>
              </w:rPr>
            </w:pPr>
            <w:r>
              <w:rPr>
                <w:sz w:val="20"/>
                <w:szCs w:val="20"/>
              </w:rPr>
              <w:t> </w:t>
            </w:r>
          </w:p>
          <w:p w14:paraId="49203BA9" w14:textId="77777777" w:rsidR="00154ABF" w:rsidRDefault="00154ABF">
            <w:pPr>
              <w:spacing w:before="200" w:after="200"/>
              <w:rPr>
                <w:sz w:val="20"/>
                <w:szCs w:val="20"/>
              </w:rPr>
            </w:pPr>
            <w:r>
              <w:rPr>
                <w:sz w:val="20"/>
                <w:szCs w:val="20"/>
              </w:rPr>
              <w:t> </w:t>
            </w:r>
          </w:p>
          <w:p w14:paraId="749DA3B9" w14:textId="77777777" w:rsidR="00154ABF" w:rsidRDefault="00154ABF">
            <w:pPr>
              <w:spacing w:before="200" w:after="200"/>
              <w:rPr>
                <w:sz w:val="20"/>
                <w:szCs w:val="20"/>
              </w:rPr>
            </w:pPr>
            <w:r>
              <w:rPr>
                <w:sz w:val="20"/>
                <w:szCs w:val="20"/>
              </w:rPr>
              <w:t> </w:t>
            </w:r>
          </w:p>
          <w:p w14:paraId="5E9EEE89" w14:textId="77777777" w:rsidR="00154ABF" w:rsidRDefault="00154ABF">
            <w:pPr>
              <w:spacing w:before="200" w:after="200"/>
              <w:rPr>
                <w:sz w:val="20"/>
                <w:szCs w:val="20"/>
              </w:rPr>
            </w:pPr>
            <w:r>
              <w:rPr>
                <w:sz w:val="20"/>
                <w:szCs w:val="20"/>
              </w:rPr>
              <w:t> </w:t>
            </w:r>
          </w:p>
          <w:p w14:paraId="1231E134" w14:textId="77777777" w:rsidR="00154ABF" w:rsidRDefault="00154ABF">
            <w:r>
              <w:t>(See para MN.16.2 of explanatory notes to this Category)</w:t>
            </w:r>
          </w:p>
          <w:p w14:paraId="1E993CCB"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77BDF45C" w14:textId="77777777" w:rsidR="00154ABF" w:rsidRDefault="00154ABF">
            <w:pPr>
              <w:tabs>
                <w:tab w:val="left" w:pos="1701"/>
              </w:tabs>
            </w:pPr>
            <w:r>
              <w:rPr>
                <w:b/>
                <w:sz w:val="20"/>
              </w:rPr>
              <w:t xml:space="preserve">Extended Medicare Safety Net Cap: </w:t>
            </w:r>
            <w:r>
              <w:t>$212.85</w:t>
            </w:r>
          </w:p>
        </w:tc>
      </w:tr>
    </w:tbl>
    <w:p w14:paraId="3AB0C84A"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B1378B3"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0B66775D" w14:textId="77777777">
              <w:tc>
                <w:tcPr>
                  <w:tcW w:w="2500" w:type="pct"/>
                  <w:tcBorders>
                    <w:top w:val="nil"/>
                    <w:left w:val="nil"/>
                    <w:bottom w:val="nil"/>
                    <w:right w:val="nil"/>
                  </w:tcBorders>
                  <w:tcMar>
                    <w:top w:w="38" w:type="dxa"/>
                    <w:left w:w="0" w:type="dxa"/>
                    <w:bottom w:w="38" w:type="dxa"/>
                    <w:right w:w="0" w:type="dxa"/>
                  </w:tcMar>
                  <w:vAlign w:val="bottom"/>
                </w:tcPr>
                <w:p w14:paraId="2B009474" w14:textId="77777777" w:rsidR="00A77B3E" w:rsidRDefault="00A77B3E">
                  <w:pPr>
                    <w:keepLines/>
                    <w:rPr>
                      <w:rFonts w:ascii="Helvetica" w:eastAsia="Helvetica" w:hAnsi="Helvetica" w:cs="Helvetica"/>
                      <w:b/>
                      <w:sz w:val="20"/>
                    </w:rPr>
                  </w:pPr>
                  <w:r>
                    <w:rPr>
                      <w:rFonts w:ascii="Helvetica" w:eastAsia="Helvetica" w:hAnsi="Helvetica" w:cs="Helvetica"/>
                      <w:b/>
                      <w:sz w:val="20"/>
                    </w:rPr>
                    <w:lastRenderedPageBreak/>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504BEA40"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20. EATING DISORDER PSYCHOLOGICAL TREATMENT SERVICES TELEHEALTH SERVICES</w:t>
                  </w:r>
                </w:p>
              </w:tc>
            </w:tr>
          </w:tbl>
          <w:p w14:paraId="74FDE3A7" w14:textId="77777777" w:rsidR="00A77B3E" w:rsidRDefault="00A77B3E">
            <w:pPr>
              <w:keepLines/>
              <w:rPr>
                <w:rFonts w:ascii="Helvetica" w:eastAsia="Helvetica" w:hAnsi="Helvetica" w:cs="Helvetica"/>
                <w:b/>
              </w:rPr>
            </w:pPr>
          </w:p>
        </w:tc>
      </w:tr>
      <w:tr w:rsidR="00154ABF" w14:paraId="33AD1E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0A4EC2"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77C3940" w14:textId="77777777" w:rsidR="00A77B3E" w:rsidRDefault="00A77B3E">
            <w:pPr>
              <w:spacing w:before="120" w:after="60"/>
              <w:rPr>
                <w:rFonts w:ascii="Helvetica" w:eastAsia="Helvetica" w:hAnsi="Helvetica" w:cs="Helvetica"/>
                <w:b/>
              </w:rPr>
            </w:pPr>
            <w:r>
              <w:rPr>
                <w:rFonts w:ascii="Helvetica" w:eastAsia="Helvetica" w:hAnsi="Helvetica" w:cs="Helvetica"/>
                <w:b/>
              </w:rPr>
              <w:t>Group M18. Allied health telehealth and phone services</w:t>
            </w:r>
          </w:p>
        </w:tc>
      </w:tr>
      <w:tr w:rsidR="00154ABF" w14:paraId="540F3E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3815EB4"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51AE6A5"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0" w:name="_Toc169795454"/>
            <w:r>
              <w:rPr>
                <w:rFonts w:ascii="Helvetica" w:eastAsia="Helvetica" w:hAnsi="Helvetica" w:cs="Helvetica"/>
                <w:b w:val="0"/>
                <w:sz w:val="18"/>
              </w:rPr>
              <w:t>Subgroup 20. Eating disorder psychological treatment services telehealth services</w:t>
            </w:r>
            <w:bookmarkEnd w:id="60"/>
          </w:p>
        </w:tc>
      </w:tr>
      <w:tr w:rsidR="00154ABF" w14:paraId="420426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D13650" w14:textId="77777777" w:rsidR="00154ABF" w:rsidRDefault="00154ABF">
            <w:pPr>
              <w:rPr>
                <w:b/>
              </w:rPr>
            </w:pPr>
            <w:r>
              <w:rPr>
                <w:b/>
              </w:rPr>
              <w:t>Fee</w:t>
            </w:r>
          </w:p>
          <w:p w14:paraId="601D7F77" w14:textId="77777777" w:rsidR="00154ABF" w:rsidRDefault="00154ABF">
            <w:r>
              <w:t>93076</w:t>
            </w:r>
          </w:p>
        </w:tc>
        <w:tc>
          <w:tcPr>
            <w:tcW w:w="0" w:type="auto"/>
            <w:tcMar>
              <w:top w:w="38" w:type="dxa"/>
              <w:left w:w="38" w:type="dxa"/>
              <w:bottom w:w="38" w:type="dxa"/>
              <w:right w:w="38" w:type="dxa"/>
            </w:tcMar>
            <w:vAlign w:val="bottom"/>
          </w:tcPr>
          <w:p w14:paraId="66AFE15A" w14:textId="77777777" w:rsidR="00154ABF" w:rsidRDefault="00154ABF">
            <w:pPr>
              <w:spacing w:after="200"/>
              <w:rPr>
                <w:sz w:val="20"/>
                <w:szCs w:val="20"/>
              </w:rPr>
            </w:pPr>
            <w:r>
              <w:rPr>
                <w:sz w:val="20"/>
                <w:szCs w:val="20"/>
              </w:rPr>
              <w:t>Eating disorder psychological treatment service provided by telehealth attendance to an eligible patient by an eligible clinical psychologist if:</w:t>
            </w:r>
          </w:p>
          <w:p w14:paraId="046533D5"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398228B4" w14:textId="77777777" w:rsidR="00154ABF" w:rsidRDefault="00154ABF">
            <w:pPr>
              <w:spacing w:before="200" w:after="200"/>
              <w:rPr>
                <w:sz w:val="20"/>
                <w:szCs w:val="20"/>
              </w:rPr>
            </w:pPr>
            <w:r>
              <w:rPr>
                <w:sz w:val="20"/>
                <w:szCs w:val="20"/>
              </w:rPr>
              <w:t>(b) the service is provided to the patient individually; and</w:t>
            </w:r>
          </w:p>
          <w:p w14:paraId="51604F51" w14:textId="77777777" w:rsidR="00154ABF" w:rsidRDefault="00154ABF">
            <w:pPr>
              <w:spacing w:before="200" w:after="200"/>
              <w:rPr>
                <w:sz w:val="20"/>
                <w:szCs w:val="20"/>
              </w:rPr>
            </w:pPr>
            <w:r>
              <w:rPr>
                <w:sz w:val="20"/>
                <w:szCs w:val="20"/>
              </w:rPr>
              <w:t>(c) the service is at least 30 minutes but less than 50 minutes in duration.</w:t>
            </w:r>
          </w:p>
          <w:p w14:paraId="76CFACAA" w14:textId="77777777" w:rsidR="00154ABF" w:rsidRDefault="00154ABF">
            <w:pPr>
              <w:spacing w:before="200" w:after="200"/>
              <w:rPr>
                <w:sz w:val="20"/>
                <w:szCs w:val="20"/>
              </w:rPr>
            </w:pPr>
            <w:r>
              <w:rPr>
                <w:sz w:val="20"/>
                <w:szCs w:val="20"/>
              </w:rPr>
              <w:t> </w:t>
            </w:r>
          </w:p>
          <w:p w14:paraId="181FF896" w14:textId="77777777" w:rsidR="00154ABF" w:rsidRDefault="00154ABF">
            <w:pPr>
              <w:spacing w:before="200" w:after="200"/>
              <w:rPr>
                <w:sz w:val="20"/>
                <w:szCs w:val="20"/>
              </w:rPr>
            </w:pPr>
            <w:r>
              <w:rPr>
                <w:sz w:val="20"/>
                <w:szCs w:val="20"/>
              </w:rPr>
              <w:t> </w:t>
            </w:r>
          </w:p>
          <w:p w14:paraId="1D904BAA" w14:textId="77777777" w:rsidR="00154ABF" w:rsidRDefault="00154ABF">
            <w:pPr>
              <w:spacing w:before="200" w:after="200"/>
              <w:rPr>
                <w:sz w:val="20"/>
                <w:szCs w:val="20"/>
              </w:rPr>
            </w:pPr>
            <w:r>
              <w:rPr>
                <w:sz w:val="20"/>
                <w:szCs w:val="20"/>
              </w:rPr>
              <w:t> </w:t>
            </w:r>
          </w:p>
          <w:p w14:paraId="43B382F0" w14:textId="77777777" w:rsidR="00154ABF" w:rsidRDefault="00154ABF">
            <w:pPr>
              <w:spacing w:before="200" w:after="200"/>
              <w:rPr>
                <w:sz w:val="20"/>
                <w:szCs w:val="20"/>
              </w:rPr>
            </w:pPr>
            <w:r>
              <w:rPr>
                <w:sz w:val="20"/>
                <w:szCs w:val="20"/>
              </w:rPr>
              <w:t> </w:t>
            </w:r>
          </w:p>
          <w:p w14:paraId="58B30448" w14:textId="77777777" w:rsidR="00154ABF" w:rsidRDefault="00154ABF">
            <w:pPr>
              <w:tabs>
                <w:tab w:val="left" w:pos="1701"/>
              </w:tabs>
              <w:rPr>
                <w:b/>
                <w:sz w:val="20"/>
              </w:rPr>
            </w:pPr>
            <w:r>
              <w:rPr>
                <w:b/>
                <w:sz w:val="20"/>
              </w:rPr>
              <w:t xml:space="preserve">Fee: </w:t>
            </w:r>
            <w:r>
              <w:t>$113.65</w:t>
            </w:r>
            <w:r>
              <w:tab/>
            </w:r>
            <w:r>
              <w:rPr>
                <w:b/>
                <w:sz w:val="20"/>
              </w:rPr>
              <w:t xml:space="preserve">Benefit: </w:t>
            </w:r>
            <w:r>
              <w:t>85% = $96.65</w:t>
            </w:r>
          </w:p>
          <w:p w14:paraId="66B828DA" w14:textId="77777777" w:rsidR="00154ABF" w:rsidRDefault="00154ABF">
            <w:pPr>
              <w:tabs>
                <w:tab w:val="left" w:pos="1701"/>
              </w:tabs>
            </w:pPr>
            <w:r>
              <w:rPr>
                <w:b/>
                <w:sz w:val="20"/>
              </w:rPr>
              <w:t xml:space="preserve">Extended Medicare Safety Net Cap: </w:t>
            </w:r>
            <w:r>
              <w:t>$340.95</w:t>
            </w:r>
          </w:p>
        </w:tc>
      </w:tr>
      <w:tr w:rsidR="00154ABF" w14:paraId="331108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3AB87D" w14:textId="77777777" w:rsidR="00154ABF" w:rsidRDefault="00154ABF">
            <w:pPr>
              <w:rPr>
                <w:b/>
              </w:rPr>
            </w:pPr>
            <w:r>
              <w:rPr>
                <w:b/>
              </w:rPr>
              <w:t>Fee</w:t>
            </w:r>
          </w:p>
          <w:p w14:paraId="4BC46934" w14:textId="77777777" w:rsidR="00154ABF" w:rsidRDefault="00154ABF">
            <w:r>
              <w:t>93079</w:t>
            </w:r>
          </w:p>
        </w:tc>
        <w:tc>
          <w:tcPr>
            <w:tcW w:w="0" w:type="auto"/>
            <w:tcMar>
              <w:top w:w="38" w:type="dxa"/>
              <w:left w:w="38" w:type="dxa"/>
              <w:bottom w:w="38" w:type="dxa"/>
              <w:right w:w="38" w:type="dxa"/>
            </w:tcMar>
            <w:vAlign w:val="bottom"/>
          </w:tcPr>
          <w:p w14:paraId="4904C8E8" w14:textId="77777777" w:rsidR="00154ABF" w:rsidRDefault="00154ABF">
            <w:pPr>
              <w:spacing w:after="200"/>
              <w:rPr>
                <w:sz w:val="20"/>
                <w:szCs w:val="20"/>
              </w:rPr>
            </w:pPr>
            <w:r>
              <w:rPr>
                <w:sz w:val="20"/>
                <w:szCs w:val="20"/>
              </w:rPr>
              <w:t>Eating disorder psychological treatment service provided by telehealth attendance to an eligible patient by an eligible clinical psychologist if:</w:t>
            </w:r>
          </w:p>
          <w:p w14:paraId="579C3E07"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200472E7" w14:textId="77777777" w:rsidR="00154ABF" w:rsidRDefault="00154ABF">
            <w:pPr>
              <w:spacing w:before="200" w:after="200"/>
              <w:rPr>
                <w:sz w:val="20"/>
                <w:szCs w:val="20"/>
              </w:rPr>
            </w:pPr>
            <w:r>
              <w:rPr>
                <w:sz w:val="20"/>
                <w:szCs w:val="20"/>
              </w:rPr>
              <w:t>(b) the service is provided to the patient individually; and</w:t>
            </w:r>
          </w:p>
          <w:p w14:paraId="65B8D205" w14:textId="77777777" w:rsidR="00154ABF" w:rsidRDefault="00154ABF">
            <w:pPr>
              <w:spacing w:before="200" w:after="200"/>
              <w:rPr>
                <w:sz w:val="20"/>
                <w:szCs w:val="20"/>
              </w:rPr>
            </w:pPr>
            <w:r>
              <w:rPr>
                <w:sz w:val="20"/>
                <w:szCs w:val="20"/>
              </w:rPr>
              <w:t>(c) the service is at least 50 minutes in duration.</w:t>
            </w:r>
          </w:p>
          <w:p w14:paraId="7E5DFC4E" w14:textId="77777777" w:rsidR="00154ABF" w:rsidRDefault="00154ABF">
            <w:pPr>
              <w:spacing w:before="200" w:after="200"/>
              <w:rPr>
                <w:sz w:val="20"/>
                <w:szCs w:val="20"/>
              </w:rPr>
            </w:pPr>
            <w:r>
              <w:rPr>
                <w:sz w:val="20"/>
                <w:szCs w:val="20"/>
              </w:rPr>
              <w:t> </w:t>
            </w:r>
          </w:p>
          <w:p w14:paraId="76A52B27" w14:textId="77777777" w:rsidR="00154ABF" w:rsidRDefault="00154ABF">
            <w:pPr>
              <w:spacing w:before="200" w:after="200"/>
              <w:rPr>
                <w:sz w:val="20"/>
                <w:szCs w:val="20"/>
              </w:rPr>
            </w:pPr>
            <w:r>
              <w:rPr>
                <w:sz w:val="20"/>
                <w:szCs w:val="20"/>
              </w:rPr>
              <w:t> </w:t>
            </w:r>
          </w:p>
          <w:p w14:paraId="397569E2" w14:textId="77777777" w:rsidR="00154ABF" w:rsidRDefault="00154ABF">
            <w:pPr>
              <w:spacing w:before="200" w:after="200"/>
              <w:rPr>
                <w:sz w:val="20"/>
                <w:szCs w:val="20"/>
              </w:rPr>
            </w:pPr>
            <w:r>
              <w:rPr>
                <w:sz w:val="20"/>
                <w:szCs w:val="20"/>
              </w:rPr>
              <w:t> </w:t>
            </w:r>
          </w:p>
          <w:p w14:paraId="686BE089" w14:textId="77777777" w:rsidR="00154ABF" w:rsidRDefault="00154ABF">
            <w:pPr>
              <w:spacing w:before="200" w:after="200"/>
              <w:rPr>
                <w:sz w:val="20"/>
                <w:szCs w:val="20"/>
              </w:rPr>
            </w:pPr>
            <w:r>
              <w:rPr>
                <w:sz w:val="20"/>
                <w:szCs w:val="20"/>
              </w:rPr>
              <w:t> </w:t>
            </w:r>
          </w:p>
          <w:p w14:paraId="0D91D505" w14:textId="77777777" w:rsidR="00154ABF" w:rsidRDefault="00154ABF">
            <w:r>
              <w:t>(See para MN.16.4 of explanatory notes to this Category)</w:t>
            </w:r>
          </w:p>
          <w:p w14:paraId="2EA5CDDA" w14:textId="77777777" w:rsidR="00154ABF" w:rsidRDefault="00154ABF">
            <w:pPr>
              <w:tabs>
                <w:tab w:val="left" w:pos="1701"/>
              </w:tabs>
              <w:rPr>
                <w:b/>
                <w:sz w:val="20"/>
              </w:rPr>
            </w:pPr>
            <w:r>
              <w:rPr>
                <w:b/>
                <w:sz w:val="20"/>
              </w:rPr>
              <w:t xml:space="preserve">Fee: </w:t>
            </w:r>
            <w:r>
              <w:t>$166.85</w:t>
            </w:r>
            <w:r>
              <w:tab/>
            </w:r>
            <w:r>
              <w:rPr>
                <w:b/>
                <w:sz w:val="20"/>
              </w:rPr>
              <w:t xml:space="preserve">Benefit: </w:t>
            </w:r>
            <w:r>
              <w:t>85% = $141.85</w:t>
            </w:r>
          </w:p>
          <w:p w14:paraId="29D6DE0B" w14:textId="77777777" w:rsidR="00154ABF" w:rsidRDefault="00154ABF">
            <w:pPr>
              <w:tabs>
                <w:tab w:val="left" w:pos="1701"/>
              </w:tabs>
            </w:pPr>
            <w:r>
              <w:rPr>
                <w:b/>
                <w:sz w:val="20"/>
              </w:rPr>
              <w:t xml:space="preserve">Extended Medicare Safety Net Cap: </w:t>
            </w:r>
            <w:r>
              <w:t>$500.00</w:t>
            </w:r>
          </w:p>
        </w:tc>
      </w:tr>
      <w:tr w:rsidR="00154ABF" w14:paraId="4A7972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7307A1" w14:textId="77777777" w:rsidR="00154ABF" w:rsidRDefault="00154ABF">
            <w:pPr>
              <w:rPr>
                <w:b/>
              </w:rPr>
            </w:pPr>
            <w:r>
              <w:rPr>
                <w:b/>
              </w:rPr>
              <w:t>Fee</w:t>
            </w:r>
          </w:p>
          <w:p w14:paraId="6AF87331" w14:textId="77777777" w:rsidR="00154ABF" w:rsidRDefault="00154ABF">
            <w:r>
              <w:t>93084</w:t>
            </w:r>
          </w:p>
        </w:tc>
        <w:tc>
          <w:tcPr>
            <w:tcW w:w="0" w:type="auto"/>
            <w:tcMar>
              <w:top w:w="38" w:type="dxa"/>
              <w:left w:w="38" w:type="dxa"/>
              <w:bottom w:w="38" w:type="dxa"/>
              <w:right w:w="38" w:type="dxa"/>
            </w:tcMar>
            <w:vAlign w:val="bottom"/>
          </w:tcPr>
          <w:p w14:paraId="5868187C" w14:textId="77777777" w:rsidR="00154ABF" w:rsidRDefault="00154ABF">
            <w:pPr>
              <w:spacing w:after="200"/>
              <w:rPr>
                <w:sz w:val="20"/>
                <w:szCs w:val="20"/>
              </w:rPr>
            </w:pPr>
            <w:r>
              <w:rPr>
                <w:sz w:val="20"/>
                <w:szCs w:val="20"/>
              </w:rPr>
              <w:t>Eating disorder psychological treatment service provided by telehealth attendance to an eligible patient by an eligible psychologist if:</w:t>
            </w:r>
          </w:p>
          <w:p w14:paraId="2C80264A"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4B49A52C" w14:textId="77777777" w:rsidR="00154ABF" w:rsidRDefault="00154ABF">
            <w:pPr>
              <w:spacing w:before="200" w:after="200"/>
              <w:rPr>
                <w:sz w:val="20"/>
                <w:szCs w:val="20"/>
              </w:rPr>
            </w:pPr>
            <w:r>
              <w:rPr>
                <w:sz w:val="20"/>
                <w:szCs w:val="20"/>
              </w:rPr>
              <w:t>(b) the service is provided to the patient individually; and</w:t>
            </w:r>
          </w:p>
          <w:p w14:paraId="63525CFA" w14:textId="77777777" w:rsidR="00154ABF" w:rsidRDefault="00154ABF">
            <w:pPr>
              <w:spacing w:before="200" w:after="200"/>
              <w:rPr>
                <w:sz w:val="20"/>
                <w:szCs w:val="20"/>
              </w:rPr>
            </w:pPr>
            <w:r>
              <w:rPr>
                <w:sz w:val="20"/>
                <w:szCs w:val="20"/>
              </w:rPr>
              <w:t>(c) the service is at least 20 minutes but less than 50 minutes in duration.</w:t>
            </w:r>
          </w:p>
          <w:p w14:paraId="69C5D469" w14:textId="77777777" w:rsidR="00154ABF" w:rsidRDefault="00154ABF">
            <w:pPr>
              <w:spacing w:before="200" w:after="200"/>
              <w:rPr>
                <w:sz w:val="20"/>
                <w:szCs w:val="20"/>
              </w:rPr>
            </w:pPr>
            <w:r>
              <w:rPr>
                <w:sz w:val="20"/>
                <w:szCs w:val="20"/>
              </w:rPr>
              <w:t> </w:t>
            </w:r>
          </w:p>
          <w:p w14:paraId="6572A811" w14:textId="77777777" w:rsidR="00154ABF" w:rsidRDefault="00154ABF">
            <w:pPr>
              <w:spacing w:before="200" w:after="200"/>
              <w:rPr>
                <w:sz w:val="20"/>
                <w:szCs w:val="20"/>
              </w:rPr>
            </w:pPr>
            <w:r>
              <w:rPr>
                <w:sz w:val="20"/>
                <w:szCs w:val="20"/>
              </w:rPr>
              <w:lastRenderedPageBreak/>
              <w:t> </w:t>
            </w:r>
          </w:p>
          <w:p w14:paraId="7AA691E7" w14:textId="77777777" w:rsidR="00154ABF" w:rsidRDefault="00154ABF">
            <w:r>
              <w:t>(See para MN.16.4 of explanatory notes to this Category)</w:t>
            </w:r>
          </w:p>
          <w:p w14:paraId="6338432D" w14:textId="77777777" w:rsidR="00154ABF" w:rsidRDefault="00154ABF">
            <w:pPr>
              <w:tabs>
                <w:tab w:val="left" w:pos="1701"/>
              </w:tabs>
              <w:rPr>
                <w:b/>
                <w:sz w:val="20"/>
              </w:rPr>
            </w:pPr>
            <w:r>
              <w:rPr>
                <w:b/>
                <w:sz w:val="20"/>
              </w:rPr>
              <w:t xml:space="preserve">Fee: </w:t>
            </w:r>
            <w:r>
              <w:t>$80.55</w:t>
            </w:r>
            <w:r>
              <w:tab/>
            </w:r>
            <w:r>
              <w:rPr>
                <w:b/>
                <w:sz w:val="20"/>
              </w:rPr>
              <w:t xml:space="preserve">Benefit: </w:t>
            </w:r>
            <w:r>
              <w:t>85% = $68.50</w:t>
            </w:r>
          </w:p>
          <w:p w14:paraId="007603B9" w14:textId="77777777" w:rsidR="00154ABF" w:rsidRDefault="00154ABF">
            <w:pPr>
              <w:tabs>
                <w:tab w:val="left" w:pos="1701"/>
              </w:tabs>
            </w:pPr>
            <w:r>
              <w:rPr>
                <w:b/>
                <w:sz w:val="20"/>
              </w:rPr>
              <w:t xml:space="preserve">Extended Medicare Safety Net Cap: </w:t>
            </w:r>
            <w:r>
              <w:t>$241.65</w:t>
            </w:r>
          </w:p>
        </w:tc>
      </w:tr>
      <w:tr w:rsidR="00154ABF" w14:paraId="063F80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311F9B" w14:textId="77777777" w:rsidR="00154ABF" w:rsidRDefault="00154ABF">
            <w:pPr>
              <w:rPr>
                <w:b/>
              </w:rPr>
            </w:pPr>
            <w:r>
              <w:rPr>
                <w:b/>
              </w:rPr>
              <w:lastRenderedPageBreak/>
              <w:t>Fee</w:t>
            </w:r>
          </w:p>
          <w:p w14:paraId="67964A8F" w14:textId="77777777" w:rsidR="00154ABF" w:rsidRDefault="00154ABF">
            <w:r>
              <w:t>93087</w:t>
            </w:r>
          </w:p>
        </w:tc>
        <w:tc>
          <w:tcPr>
            <w:tcW w:w="0" w:type="auto"/>
            <w:tcMar>
              <w:top w:w="38" w:type="dxa"/>
              <w:left w:w="38" w:type="dxa"/>
              <w:bottom w:w="38" w:type="dxa"/>
              <w:right w:w="38" w:type="dxa"/>
            </w:tcMar>
            <w:vAlign w:val="bottom"/>
          </w:tcPr>
          <w:p w14:paraId="0BB73435" w14:textId="77777777" w:rsidR="00154ABF" w:rsidRDefault="00154ABF">
            <w:pPr>
              <w:spacing w:after="200"/>
              <w:rPr>
                <w:sz w:val="20"/>
                <w:szCs w:val="20"/>
              </w:rPr>
            </w:pPr>
            <w:r>
              <w:rPr>
                <w:sz w:val="20"/>
                <w:szCs w:val="20"/>
              </w:rPr>
              <w:t>Eating disorder psychological treatment service provided by telehealth attendance to an eligible patient by an eligible psychologist if:</w:t>
            </w:r>
          </w:p>
          <w:p w14:paraId="0E5A8A15"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426FFD47" w14:textId="77777777" w:rsidR="00154ABF" w:rsidRDefault="00154ABF">
            <w:pPr>
              <w:spacing w:before="200" w:after="200"/>
              <w:rPr>
                <w:sz w:val="20"/>
                <w:szCs w:val="20"/>
              </w:rPr>
            </w:pPr>
            <w:r>
              <w:rPr>
                <w:sz w:val="20"/>
                <w:szCs w:val="20"/>
              </w:rPr>
              <w:t>(b) the service is provided to the patient individually; and</w:t>
            </w:r>
          </w:p>
          <w:p w14:paraId="5D5468BB" w14:textId="77777777" w:rsidR="00154ABF" w:rsidRDefault="00154ABF">
            <w:pPr>
              <w:spacing w:before="200" w:after="200"/>
              <w:rPr>
                <w:sz w:val="20"/>
                <w:szCs w:val="20"/>
              </w:rPr>
            </w:pPr>
            <w:r>
              <w:rPr>
                <w:sz w:val="20"/>
                <w:szCs w:val="20"/>
              </w:rPr>
              <w:t>(c) the service is at least 50 minutes in duration.</w:t>
            </w:r>
          </w:p>
          <w:p w14:paraId="0A42A2E8" w14:textId="77777777" w:rsidR="00154ABF" w:rsidRDefault="00154ABF">
            <w:pPr>
              <w:spacing w:before="200" w:after="200"/>
              <w:rPr>
                <w:sz w:val="20"/>
                <w:szCs w:val="20"/>
              </w:rPr>
            </w:pPr>
            <w:r>
              <w:rPr>
                <w:sz w:val="20"/>
                <w:szCs w:val="20"/>
              </w:rPr>
              <w:t> </w:t>
            </w:r>
          </w:p>
          <w:p w14:paraId="39705102" w14:textId="77777777" w:rsidR="00154ABF" w:rsidRDefault="00154ABF">
            <w:pPr>
              <w:spacing w:before="200" w:after="200"/>
              <w:rPr>
                <w:sz w:val="20"/>
                <w:szCs w:val="20"/>
              </w:rPr>
            </w:pPr>
            <w:r>
              <w:rPr>
                <w:sz w:val="20"/>
                <w:szCs w:val="20"/>
              </w:rPr>
              <w:t> </w:t>
            </w:r>
          </w:p>
          <w:p w14:paraId="24E09272" w14:textId="77777777" w:rsidR="00154ABF" w:rsidRDefault="00154ABF">
            <w:pPr>
              <w:spacing w:before="200" w:after="200"/>
              <w:rPr>
                <w:sz w:val="20"/>
                <w:szCs w:val="20"/>
              </w:rPr>
            </w:pPr>
            <w:r>
              <w:rPr>
                <w:sz w:val="20"/>
                <w:szCs w:val="20"/>
              </w:rPr>
              <w:t> </w:t>
            </w:r>
          </w:p>
          <w:p w14:paraId="565ED549" w14:textId="77777777" w:rsidR="00154ABF" w:rsidRDefault="00154ABF">
            <w:r>
              <w:t>(See para MN.16.4 of explanatory notes to this Category)</w:t>
            </w:r>
          </w:p>
          <w:p w14:paraId="0F29425D" w14:textId="77777777" w:rsidR="00154ABF" w:rsidRDefault="00154ABF">
            <w:pPr>
              <w:tabs>
                <w:tab w:val="left" w:pos="1701"/>
              </w:tabs>
              <w:rPr>
                <w:b/>
                <w:sz w:val="20"/>
              </w:rPr>
            </w:pPr>
            <w:r>
              <w:rPr>
                <w:b/>
                <w:sz w:val="20"/>
              </w:rPr>
              <w:t xml:space="preserve">Fee: </w:t>
            </w:r>
            <w:r>
              <w:t>$113.65</w:t>
            </w:r>
            <w:r>
              <w:tab/>
            </w:r>
            <w:r>
              <w:rPr>
                <w:b/>
                <w:sz w:val="20"/>
              </w:rPr>
              <w:t xml:space="preserve">Benefit: </w:t>
            </w:r>
            <w:r>
              <w:t>85% = $96.65</w:t>
            </w:r>
          </w:p>
          <w:p w14:paraId="3CE3B264" w14:textId="77777777" w:rsidR="00154ABF" w:rsidRDefault="00154ABF">
            <w:pPr>
              <w:tabs>
                <w:tab w:val="left" w:pos="1701"/>
              </w:tabs>
            </w:pPr>
            <w:r>
              <w:rPr>
                <w:b/>
                <w:sz w:val="20"/>
              </w:rPr>
              <w:t xml:space="preserve">Extended Medicare Safety Net Cap: </w:t>
            </w:r>
            <w:r>
              <w:t>$340.95</w:t>
            </w:r>
          </w:p>
        </w:tc>
      </w:tr>
      <w:tr w:rsidR="00154ABF" w14:paraId="3562B1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3322A5" w14:textId="77777777" w:rsidR="00154ABF" w:rsidRDefault="00154ABF">
            <w:pPr>
              <w:rPr>
                <w:b/>
              </w:rPr>
            </w:pPr>
            <w:r>
              <w:rPr>
                <w:b/>
              </w:rPr>
              <w:t>Fee</w:t>
            </w:r>
          </w:p>
          <w:p w14:paraId="3DC4FF17" w14:textId="77777777" w:rsidR="00154ABF" w:rsidRDefault="00154ABF">
            <w:r>
              <w:t>93092</w:t>
            </w:r>
          </w:p>
        </w:tc>
        <w:tc>
          <w:tcPr>
            <w:tcW w:w="0" w:type="auto"/>
            <w:tcMar>
              <w:top w:w="38" w:type="dxa"/>
              <w:left w:w="38" w:type="dxa"/>
              <w:bottom w:w="38" w:type="dxa"/>
              <w:right w:w="38" w:type="dxa"/>
            </w:tcMar>
            <w:vAlign w:val="bottom"/>
          </w:tcPr>
          <w:p w14:paraId="497AE574" w14:textId="77777777" w:rsidR="00154ABF" w:rsidRDefault="00154ABF">
            <w:pPr>
              <w:spacing w:after="200"/>
              <w:rPr>
                <w:sz w:val="20"/>
                <w:szCs w:val="20"/>
              </w:rPr>
            </w:pPr>
            <w:r>
              <w:rPr>
                <w:sz w:val="20"/>
                <w:szCs w:val="20"/>
              </w:rPr>
              <w:t>Eating disorder psychological treatment service provided by telehealth attendance to an eligible patient by an eligible occupational therapist if:</w:t>
            </w:r>
          </w:p>
          <w:p w14:paraId="0AC173A7"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3A7E7F59" w14:textId="77777777" w:rsidR="00154ABF" w:rsidRDefault="00154ABF">
            <w:pPr>
              <w:spacing w:before="200" w:after="200"/>
              <w:rPr>
                <w:sz w:val="20"/>
                <w:szCs w:val="20"/>
              </w:rPr>
            </w:pPr>
            <w:r>
              <w:rPr>
                <w:sz w:val="20"/>
                <w:szCs w:val="20"/>
              </w:rPr>
              <w:t>(b) the service is provided to the patient individually person; and</w:t>
            </w:r>
          </w:p>
          <w:p w14:paraId="21E83D38" w14:textId="77777777" w:rsidR="00154ABF" w:rsidRDefault="00154ABF">
            <w:pPr>
              <w:spacing w:before="200" w:after="200"/>
              <w:rPr>
                <w:sz w:val="20"/>
                <w:szCs w:val="20"/>
              </w:rPr>
            </w:pPr>
            <w:r>
              <w:rPr>
                <w:sz w:val="20"/>
                <w:szCs w:val="20"/>
              </w:rPr>
              <w:t>(c) the service is at least 20 minutes but less than 50 minutes in duration.</w:t>
            </w:r>
          </w:p>
          <w:p w14:paraId="6581568C" w14:textId="77777777" w:rsidR="00154ABF" w:rsidRDefault="00154ABF">
            <w:pPr>
              <w:spacing w:before="200" w:after="200"/>
              <w:rPr>
                <w:sz w:val="20"/>
                <w:szCs w:val="20"/>
              </w:rPr>
            </w:pPr>
            <w:r>
              <w:rPr>
                <w:sz w:val="20"/>
                <w:szCs w:val="20"/>
              </w:rPr>
              <w:t> </w:t>
            </w:r>
          </w:p>
          <w:p w14:paraId="2DE22475" w14:textId="77777777" w:rsidR="00154ABF" w:rsidRDefault="00154ABF">
            <w:r>
              <w:t>(See para MN.16.4 of explanatory notes to this Category)</w:t>
            </w:r>
          </w:p>
          <w:p w14:paraId="579D700C"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4DE06A81" w14:textId="77777777" w:rsidR="00154ABF" w:rsidRDefault="00154ABF">
            <w:pPr>
              <w:tabs>
                <w:tab w:val="left" w:pos="1701"/>
              </w:tabs>
            </w:pPr>
            <w:r>
              <w:rPr>
                <w:b/>
                <w:sz w:val="20"/>
              </w:rPr>
              <w:t xml:space="preserve">Extended Medicare Safety Net Cap: </w:t>
            </w:r>
            <w:r>
              <w:t>$212.85</w:t>
            </w:r>
          </w:p>
        </w:tc>
      </w:tr>
      <w:tr w:rsidR="00154ABF" w14:paraId="2129E1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32FA4A" w14:textId="77777777" w:rsidR="00154ABF" w:rsidRDefault="00154ABF">
            <w:pPr>
              <w:rPr>
                <w:b/>
              </w:rPr>
            </w:pPr>
            <w:r>
              <w:rPr>
                <w:b/>
              </w:rPr>
              <w:t>Fee</w:t>
            </w:r>
          </w:p>
          <w:p w14:paraId="0CB8A98D" w14:textId="77777777" w:rsidR="00154ABF" w:rsidRDefault="00154ABF">
            <w:r>
              <w:t>93095</w:t>
            </w:r>
          </w:p>
        </w:tc>
        <w:tc>
          <w:tcPr>
            <w:tcW w:w="0" w:type="auto"/>
            <w:tcMar>
              <w:top w:w="38" w:type="dxa"/>
              <w:left w:w="38" w:type="dxa"/>
              <w:bottom w:w="38" w:type="dxa"/>
              <w:right w:w="38" w:type="dxa"/>
            </w:tcMar>
            <w:vAlign w:val="bottom"/>
          </w:tcPr>
          <w:p w14:paraId="234D3056" w14:textId="77777777" w:rsidR="00154ABF" w:rsidRDefault="00154ABF">
            <w:pPr>
              <w:spacing w:after="200"/>
              <w:rPr>
                <w:sz w:val="20"/>
                <w:szCs w:val="20"/>
              </w:rPr>
            </w:pPr>
            <w:r>
              <w:rPr>
                <w:sz w:val="20"/>
                <w:szCs w:val="20"/>
              </w:rPr>
              <w:t>Eating disorder psychological treatment service provided by telehealth attendance to an eligible patient by an eligible occupational therapist if:</w:t>
            </w:r>
          </w:p>
          <w:p w14:paraId="634409DD"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443B4D15" w14:textId="77777777" w:rsidR="00154ABF" w:rsidRDefault="00154ABF">
            <w:pPr>
              <w:spacing w:before="200" w:after="200"/>
              <w:rPr>
                <w:sz w:val="20"/>
                <w:szCs w:val="20"/>
              </w:rPr>
            </w:pPr>
            <w:r>
              <w:rPr>
                <w:sz w:val="20"/>
                <w:szCs w:val="20"/>
              </w:rPr>
              <w:t>(b) the service is provided to the patient individually; and</w:t>
            </w:r>
          </w:p>
          <w:p w14:paraId="32090AC0" w14:textId="77777777" w:rsidR="00154ABF" w:rsidRDefault="00154ABF">
            <w:pPr>
              <w:spacing w:before="200" w:after="200"/>
              <w:rPr>
                <w:sz w:val="20"/>
                <w:szCs w:val="20"/>
              </w:rPr>
            </w:pPr>
            <w:r>
              <w:rPr>
                <w:sz w:val="20"/>
                <w:szCs w:val="20"/>
              </w:rPr>
              <w:t>(c) the service is at least 50 minutes in duration.</w:t>
            </w:r>
          </w:p>
          <w:p w14:paraId="1FEE45B6" w14:textId="77777777" w:rsidR="00154ABF" w:rsidRDefault="00154ABF">
            <w:pPr>
              <w:spacing w:before="200" w:after="200"/>
              <w:rPr>
                <w:sz w:val="20"/>
                <w:szCs w:val="20"/>
              </w:rPr>
            </w:pPr>
            <w:r>
              <w:rPr>
                <w:sz w:val="20"/>
                <w:szCs w:val="20"/>
              </w:rPr>
              <w:t> </w:t>
            </w:r>
          </w:p>
          <w:p w14:paraId="12F5286B" w14:textId="77777777" w:rsidR="00154ABF" w:rsidRDefault="00154ABF">
            <w:r>
              <w:t>(See para MN.16.4 of explanatory notes to this Category)</w:t>
            </w:r>
          </w:p>
          <w:p w14:paraId="621C476B" w14:textId="77777777" w:rsidR="00154ABF" w:rsidRDefault="00154ABF">
            <w:pPr>
              <w:tabs>
                <w:tab w:val="left" w:pos="1701"/>
              </w:tabs>
              <w:rPr>
                <w:b/>
                <w:sz w:val="20"/>
              </w:rPr>
            </w:pPr>
            <w:r>
              <w:rPr>
                <w:b/>
                <w:sz w:val="20"/>
              </w:rPr>
              <w:t xml:space="preserve">Fee: </w:t>
            </w:r>
            <w:r>
              <w:t>$100.20</w:t>
            </w:r>
            <w:r>
              <w:tab/>
            </w:r>
            <w:r>
              <w:rPr>
                <w:b/>
                <w:sz w:val="20"/>
              </w:rPr>
              <w:t xml:space="preserve">Benefit: </w:t>
            </w:r>
            <w:r>
              <w:t>85% = $85.20</w:t>
            </w:r>
          </w:p>
          <w:p w14:paraId="71ECB6B3" w14:textId="77777777" w:rsidR="00154ABF" w:rsidRDefault="00154ABF">
            <w:pPr>
              <w:tabs>
                <w:tab w:val="left" w:pos="1701"/>
              </w:tabs>
            </w:pPr>
            <w:r>
              <w:rPr>
                <w:b/>
                <w:sz w:val="20"/>
              </w:rPr>
              <w:t xml:space="preserve">Extended Medicare Safety Net Cap: </w:t>
            </w:r>
            <w:r>
              <w:t>$300.60</w:t>
            </w:r>
          </w:p>
        </w:tc>
      </w:tr>
      <w:tr w:rsidR="00154ABF" w14:paraId="12BD89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B3F1CD" w14:textId="77777777" w:rsidR="00154ABF" w:rsidRDefault="00154ABF">
            <w:pPr>
              <w:rPr>
                <w:b/>
              </w:rPr>
            </w:pPr>
            <w:r>
              <w:rPr>
                <w:b/>
              </w:rPr>
              <w:lastRenderedPageBreak/>
              <w:t>Fee</w:t>
            </w:r>
          </w:p>
          <w:p w14:paraId="3850283B" w14:textId="77777777" w:rsidR="00154ABF" w:rsidRDefault="00154ABF">
            <w:r>
              <w:t>93100</w:t>
            </w:r>
          </w:p>
        </w:tc>
        <w:tc>
          <w:tcPr>
            <w:tcW w:w="0" w:type="auto"/>
            <w:tcMar>
              <w:top w:w="38" w:type="dxa"/>
              <w:left w:w="38" w:type="dxa"/>
              <w:bottom w:w="38" w:type="dxa"/>
              <w:right w:w="38" w:type="dxa"/>
            </w:tcMar>
            <w:vAlign w:val="bottom"/>
          </w:tcPr>
          <w:p w14:paraId="76242257" w14:textId="77777777" w:rsidR="00154ABF" w:rsidRDefault="00154ABF">
            <w:pPr>
              <w:spacing w:after="200"/>
              <w:rPr>
                <w:sz w:val="20"/>
                <w:szCs w:val="20"/>
              </w:rPr>
            </w:pPr>
            <w:r>
              <w:rPr>
                <w:sz w:val="20"/>
                <w:szCs w:val="20"/>
              </w:rPr>
              <w:t>Eating disorder psychological treatment service provided by telehealth attendance to an eligible patient by an eligible social worker if:</w:t>
            </w:r>
          </w:p>
          <w:p w14:paraId="63466BAC"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1F9DA04B" w14:textId="77777777" w:rsidR="00154ABF" w:rsidRDefault="00154ABF">
            <w:pPr>
              <w:spacing w:before="200" w:after="200"/>
              <w:rPr>
                <w:sz w:val="20"/>
                <w:szCs w:val="20"/>
              </w:rPr>
            </w:pPr>
            <w:r>
              <w:rPr>
                <w:sz w:val="20"/>
                <w:szCs w:val="20"/>
              </w:rPr>
              <w:t>(b) the service is provided to the patient individually; and</w:t>
            </w:r>
          </w:p>
          <w:p w14:paraId="7D1B2BEB" w14:textId="77777777" w:rsidR="00154ABF" w:rsidRDefault="00154ABF">
            <w:pPr>
              <w:spacing w:before="200" w:after="200"/>
              <w:rPr>
                <w:sz w:val="20"/>
                <w:szCs w:val="20"/>
              </w:rPr>
            </w:pPr>
            <w:r>
              <w:rPr>
                <w:sz w:val="20"/>
                <w:szCs w:val="20"/>
              </w:rPr>
              <w:t>(c) the service is at least 20 minutes but less than 50 minutes in duration.</w:t>
            </w:r>
          </w:p>
          <w:p w14:paraId="1670CBF0" w14:textId="77777777" w:rsidR="00154ABF" w:rsidRDefault="00154ABF">
            <w:pPr>
              <w:spacing w:before="200" w:after="200"/>
              <w:rPr>
                <w:sz w:val="20"/>
                <w:szCs w:val="20"/>
              </w:rPr>
            </w:pPr>
            <w:r>
              <w:rPr>
                <w:sz w:val="20"/>
                <w:szCs w:val="20"/>
              </w:rPr>
              <w:t> </w:t>
            </w:r>
          </w:p>
          <w:p w14:paraId="004C6985" w14:textId="77777777" w:rsidR="00154ABF" w:rsidRDefault="00154ABF">
            <w:pPr>
              <w:spacing w:before="200" w:after="200"/>
              <w:rPr>
                <w:sz w:val="20"/>
                <w:szCs w:val="20"/>
              </w:rPr>
            </w:pPr>
            <w:r>
              <w:rPr>
                <w:sz w:val="20"/>
                <w:szCs w:val="20"/>
              </w:rPr>
              <w:t> </w:t>
            </w:r>
          </w:p>
          <w:p w14:paraId="0E78B0B1"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471F3192" w14:textId="77777777" w:rsidR="00154ABF" w:rsidRDefault="00154ABF">
            <w:pPr>
              <w:tabs>
                <w:tab w:val="left" w:pos="1701"/>
              </w:tabs>
            </w:pPr>
            <w:r>
              <w:rPr>
                <w:b/>
                <w:sz w:val="20"/>
              </w:rPr>
              <w:t xml:space="preserve">Extended Medicare Safety Net Cap: </w:t>
            </w:r>
            <w:r>
              <w:t>$212.85</w:t>
            </w:r>
          </w:p>
        </w:tc>
      </w:tr>
      <w:tr w:rsidR="00154ABF" w14:paraId="5BD7E2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5F78F9" w14:textId="77777777" w:rsidR="00154ABF" w:rsidRDefault="00154ABF">
            <w:pPr>
              <w:rPr>
                <w:b/>
              </w:rPr>
            </w:pPr>
            <w:r>
              <w:rPr>
                <w:b/>
              </w:rPr>
              <w:t>Fee</w:t>
            </w:r>
          </w:p>
          <w:p w14:paraId="45B0A214" w14:textId="77777777" w:rsidR="00154ABF" w:rsidRDefault="00154ABF">
            <w:r>
              <w:t>93103</w:t>
            </w:r>
          </w:p>
        </w:tc>
        <w:tc>
          <w:tcPr>
            <w:tcW w:w="0" w:type="auto"/>
            <w:tcMar>
              <w:top w:w="38" w:type="dxa"/>
              <w:left w:w="38" w:type="dxa"/>
              <w:bottom w:w="38" w:type="dxa"/>
              <w:right w:w="38" w:type="dxa"/>
            </w:tcMar>
            <w:vAlign w:val="bottom"/>
          </w:tcPr>
          <w:p w14:paraId="2446A6E5" w14:textId="77777777" w:rsidR="00154ABF" w:rsidRDefault="00154ABF">
            <w:pPr>
              <w:spacing w:after="200"/>
              <w:rPr>
                <w:sz w:val="20"/>
                <w:szCs w:val="20"/>
              </w:rPr>
            </w:pPr>
            <w:r>
              <w:rPr>
                <w:sz w:val="20"/>
                <w:szCs w:val="20"/>
              </w:rPr>
              <w:t>Eating disorder psychological treatment service provided by telehealth attendance to an eligible patient by an eligible social worker if:</w:t>
            </w:r>
          </w:p>
          <w:p w14:paraId="457D598F"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74E1AFE4" w14:textId="77777777" w:rsidR="00154ABF" w:rsidRDefault="00154ABF">
            <w:pPr>
              <w:spacing w:before="200" w:after="200"/>
              <w:rPr>
                <w:sz w:val="20"/>
                <w:szCs w:val="20"/>
              </w:rPr>
            </w:pPr>
            <w:r>
              <w:rPr>
                <w:sz w:val="20"/>
                <w:szCs w:val="20"/>
              </w:rPr>
              <w:t>(b) the service is provided to the patient individually; and</w:t>
            </w:r>
          </w:p>
          <w:p w14:paraId="1125C214" w14:textId="77777777" w:rsidR="00154ABF" w:rsidRDefault="00154ABF">
            <w:pPr>
              <w:spacing w:before="200" w:after="200"/>
              <w:rPr>
                <w:sz w:val="20"/>
                <w:szCs w:val="20"/>
              </w:rPr>
            </w:pPr>
            <w:r>
              <w:rPr>
                <w:sz w:val="20"/>
                <w:szCs w:val="20"/>
              </w:rPr>
              <w:t>(c) the service is at least 50 minutes in duration.</w:t>
            </w:r>
          </w:p>
          <w:p w14:paraId="709343AB" w14:textId="77777777" w:rsidR="00154ABF" w:rsidRDefault="00154ABF">
            <w:pPr>
              <w:spacing w:before="200" w:after="200"/>
              <w:rPr>
                <w:sz w:val="20"/>
                <w:szCs w:val="20"/>
              </w:rPr>
            </w:pPr>
            <w:r>
              <w:rPr>
                <w:sz w:val="20"/>
                <w:szCs w:val="20"/>
              </w:rPr>
              <w:t> </w:t>
            </w:r>
          </w:p>
          <w:p w14:paraId="5C97DF1F" w14:textId="77777777" w:rsidR="00154ABF" w:rsidRDefault="00154ABF">
            <w:pPr>
              <w:spacing w:before="200" w:after="200"/>
              <w:rPr>
                <w:sz w:val="20"/>
                <w:szCs w:val="20"/>
              </w:rPr>
            </w:pPr>
            <w:r>
              <w:rPr>
                <w:sz w:val="20"/>
                <w:szCs w:val="20"/>
              </w:rPr>
              <w:t> </w:t>
            </w:r>
          </w:p>
          <w:p w14:paraId="49578699" w14:textId="77777777" w:rsidR="00154ABF" w:rsidRDefault="00154ABF">
            <w:r>
              <w:t>(See para MN.16.4 of explanatory notes to this Category)</w:t>
            </w:r>
          </w:p>
          <w:p w14:paraId="3DD3695C" w14:textId="77777777" w:rsidR="00154ABF" w:rsidRDefault="00154ABF">
            <w:pPr>
              <w:tabs>
                <w:tab w:val="left" w:pos="1701"/>
              </w:tabs>
              <w:rPr>
                <w:b/>
                <w:sz w:val="20"/>
              </w:rPr>
            </w:pPr>
            <w:r>
              <w:rPr>
                <w:b/>
                <w:sz w:val="20"/>
              </w:rPr>
              <w:t xml:space="preserve">Fee: </w:t>
            </w:r>
            <w:r>
              <w:t>$100.20</w:t>
            </w:r>
            <w:r>
              <w:tab/>
            </w:r>
            <w:r>
              <w:rPr>
                <w:b/>
                <w:sz w:val="20"/>
              </w:rPr>
              <w:t xml:space="preserve">Benefit: </w:t>
            </w:r>
            <w:r>
              <w:t>85% = $85.20</w:t>
            </w:r>
          </w:p>
          <w:p w14:paraId="727DB6BA" w14:textId="77777777" w:rsidR="00154ABF" w:rsidRDefault="00154ABF">
            <w:pPr>
              <w:tabs>
                <w:tab w:val="left" w:pos="1701"/>
              </w:tabs>
            </w:pPr>
            <w:r>
              <w:rPr>
                <w:b/>
                <w:sz w:val="20"/>
              </w:rPr>
              <w:t xml:space="preserve">Extended Medicare Safety Net Cap: </w:t>
            </w:r>
            <w:r>
              <w:t>$300.60</w:t>
            </w:r>
          </w:p>
        </w:tc>
      </w:tr>
    </w:tbl>
    <w:p w14:paraId="04107611"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F3A37E5"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2DF066ED" w14:textId="77777777">
              <w:tc>
                <w:tcPr>
                  <w:tcW w:w="2500" w:type="pct"/>
                  <w:tcBorders>
                    <w:top w:val="nil"/>
                    <w:left w:val="nil"/>
                    <w:bottom w:val="nil"/>
                    <w:right w:val="nil"/>
                  </w:tcBorders>
                  <w:tcMar>
                    <w:top w:w="38" w:type="dxa"/>
                    <w:left w:w="0" w:type="dxa"/>
                    <w:bottom w:w="38" w:type="dxa"/>
                    <w:right w:w="0" w:type="dxa"/>
                  </w:tcMar>
                  <w:vAlign w:val="bottom"/>
                </w:tcPr>
                <w:p w14:paraId="068E2D77" w14:textId="77777777" w:rsidR="00A77B3E" w:rsidRDefault="00A77B3E">
                  <w:pPr>
                    <w:keepLines/>
                    <w:rPr>
                      <w:rFonts w:ascii="Helvetica" w:eastAsia="Helvetica" w:hAnsi="Helvetica" w:cs="Helvetica"/>
                      <w:b/>
                      <w:sz w:val="20"/>
                    </w:rPr>
                  </w:pPr>
                  <w:r>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1772E60E"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21. EATING DISORDER DIETETICS PHONE SERVICES</w:t>
                  </w:r>
                </w:p>
              </w:tc>
            </w:tr>
          </w:tbl>
          <w:p w14:paraId="7AA962A4" w14:textId="77777777" w:rsidR="00A77B3E" w:rsidRDefault="00A77B3E">
            <w:pPr>
              <w:keepLines/>
              <w:rPr>
                <w:rFonts w:ascii="Helvetica" w:eastAsia="Helvetica" w:hAnsi="Helvetica" w:cs="Helvetica"/>
                <w:b/>
              </w:rPr>
            </w:pPr>
          </w:p>
        </w:tc>
      </w:tr>
      <w:tr w:rsidR="00154ABF" w14:paraId="0BB77F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7F3206"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5AEBDE3" w14:textId="77777777" w:rsidR="00A77B3E" w:rsidRDefault="00A77B3E">
            <w:pPr>
              <w:spacing w:before="120" w:after="60"/>
              <w:rPr>
                <w:rFonts w:ascii="Helvetica" w:eastAsia="Helvetica" w:hAnsi="Helvetica" w:cs="Helvetica"/>
                <w:b/>
              </w:rPr>
            </w:pPr>
            <w:r>
              <w:rPr>
                <w:rFonts w:ascii="Helvetica" w:eastAsia="Helvetica" w:hAnsi="Helvetica" w:cs="Helvetica"/>
                <w:b/>
              </w:rPr>
              <w:t>Group M18. Allied health telehealth and phone services</w:t>
            </w:r>
          </w:p>
        </w:tc>
      </w:tr>
      <w:tr w:rsidR="00154ABF" w14:paraId="4F59DB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9A95A34"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0F62E46"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1" w:name="_Toc169795455"/>
            <w:r>
              <w:rPr>
                <w:rFonts w:ascii="Helvetica" w:eastAsia="Helvetica" w:hAnsi="Helvetica" w:cs="Helvetica"/>
                <w:b w:val="0"/>
                <w:sz w:val="18"/>
              </w:rPr>
              <w:t>Subgroup 21. Eating disorder dietetics phone services</w:t>
            </w:r>
            <w:bookmarkEnd w:id="61"/>
          </w:p>
        </w:tc>
      </w:tr>
      <w:tr w:rsidR="00154ABF" w14:paraId="78767A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4457BD" w14:textId="77777777" w:rsidR="00154ABF" w:rsidRDefault="00154ABF">
            <w:pPr>
              <w:rPr>
                <w:b/>
              </w:rPr>
            </w:pPr>
            <w:r>
              <w:rPr>
                <w:b/>
              </w:rPr>
              <w:t>Fee</w:t>
            </w:r>
          </w:p>
          <w:p w14:paraId="69E6D7C2" w14:textId="77777777" w:rsidR="00154ABF" w:rsidRDefault="00154ABF">
            <w:r>
              <w:t>93108</w:t>
            </w:r>
          </w:p>
        </w:tc>
        <w:tc>
          <w:tcPr>
            <w:tcW w:w="0" w:type="auto"/>
            <w:tcMar>
              <w:top w:w="38" w:type="dxa"/>
              <w:left w:w="38" w:type="dxa"/>
              <w:bottom w:w="38" w:type="dxa"/>
              <w:right w:w="38" w:type="dxa"/>
            </w:tcMar>
            <w:vAlign w:val="bottom"/>
          </w:tcPr>
          <w:p w14:paraId="57F00F1B" w14:textId="77777777" w:rsidR="00154ABF" w:rsidRDefault="00154ABF">
            <w:pPr>
              <w:spacing w:after="200"/>
              <w:rPr>
                <w:sz w:val="20"/>
                <w:szCs w:val="20"/>
              </w:rPr>
            </w:pPr>
            <w:r>
              <w:rPr>
                <w:sz w:val="20"/>
                <w:szCs w:val="20"/>
              </w:rPr>
              <w:t>Dietetics health service provided by phone attendance to an eligible patient by an eligible dietitian:</w:t>
            </w:r>
          </w:p>
          <w:p w14:paraId="2F8072A6"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6DBB1D19" w14:textId="77777777" w:rsidR="00154ABF" w:rsidRDefault="00154ABF">
            <w:pPr>
              <w:spacing w:before="200" w:after="200"/>
              <w:rPr>
                <w:sz w:val="20"/>
                <w:szCs w:val="20"/>
              </w:rPr>
            </w:pPr>
            <w:r>
              <w:rPr>
                <w:sz w:val="20"/>
                <w:szCs w:val="20"/>
              </w:rPr>
              <w:t>(b) the service is provided to the patient individually; and</w:t>
            </w:r>
          </w:p>
          <w:p w14:paraId="3E583D45" w14:textId="77777777" w:rsidR="00154ABF" w:rsidRDefault="00154ABF">
            <w:pPr>
              <w:spacing w:before="200" w:after="200"/>
              <w:rPr>
                <w:sz w:val="20"/>
                <w:szCs w:val="20"/>
              </w:rPr>
            </w:pPr>
            <w:r>
              <w:rPr>
                <w:sz w:val="20"/>
                <w:szCs w:val="20"/>
              </w:rPr>
              <w:t>(c) the service is of at least 20 minutes in duration.</w:t>
            </w:r>
          </w:p>
          <w:p w14:paraId="5A335D33" w14:textId="77777777" w:rsidR="00154ABF" w:rsidRDefault="00154ABF">
            <w:pPr>
              <w:spacing w:before="200" w:after="200"/>
              <w:rPr>
                <w:sz w:val="20"/>
                <w:szCs w:val="20"/>
              </w:rPr>
            </w:pPr>
            <w:r>
              <w:rPr>
                <w:sz w:val="20"/>
                <w:szCs w:val="20"/>
              </w:rPr>
              <w:t> </w:t>
            </w:r>
          </w:p>
          <w:p w14:paraId="7F8B6542" w14:textId="77777777" w:rsidR="00154ABF" w:rsidRDefault="00154ABF">
            <w:pPr>
              <w:spacing w:before="200" w:after="200"/>
              <w:rPr>
                <w:sz w:val="20"/>
                <w:szCs w:val="20"/>
              </w:rPr>
            </w:pPr>
            <w:r>
              <w:rPr>
                <w:sz w:val="20"/>
                <w:szCs w:val="20"/>
              </w:rPr>
              <w:t> </w:t>
            </w:r>
          </w:p>
          <w:p w14:paraId="21B89F39" w14:textId="77777777" w:rsidR="00154ABF" w:rsidRDefault="00154ABF">
            <w:r>
              <w:t>(See para MN.16.2, MN.16.4 of explanatory notes to this Category)</w:t>
            </w:r>
          </w:p>
          <w:p w14:paraId="42C10621"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0214F137" w14:textId="77777777" w:rsidR="00154ABF" w:rsidRDefault="00154ABF">
            <w:pPr>
              <w:tabs>
                <w:tab w:val="left" w:pos="1701"/>
              </w:tabs>
            </w:pPr>
            <w:r>
              <w:rPr>
                <w:b/>
                <w:sz w:val="20"/>
              </w:rPr>
              <w:t xml:space="preserve">Extended Medicare Safety Net Cap: </w:t>
            </w:r>
            <w:r>
              <w:t>$212.85</w:t>
            </w:r>
          </w:p>
        </w:tc>
      </w:tr>
    </w:tbl>
    <w:p w14:paraId="7448A6E6"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185D792"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7B212639" w14:textId="77777777">
              <w:tc>
                <w:tcPr>
                  <w:tcW w:w="2500" w:type="pct"/>
                  <w:tcBorders>
                    <w:top w:val="nil"/>
                    <w:left w:val="nil"/>
                    <w:bottom w:val="nil"/>
                    <w:right w:val="nil"/>
                  </w:tcBorders>
                  <w:tcMar>
                    <w:top w:w="38" w:type="dxa"/>
                    <w:left w:w="0" w:type="dxa"/>
                    <w:bottom w:w="38" w:type="dxa"/>
                    <w:right w:w="0" w:type="dxa"/>
                  </w:tcMar>
                  <w:vAlign w:val="bottom"/>
                </w:tcPr>
                <w:p w14:paraId="2237CC81" w14:textId="77777777" w:rsidR="00A77B3E" w:rsidRDefault="00A77B3E">
                  <w:pPr>
                    <w:keepLines/>
                    <w:rPr>
                      <w:rFonts w:ascii="Helvetica" w:eastAsia="Helvetica" w:hAnsi="Helvetica" w:cs="Helvetica"/>
                      <w:b/>
                      <w:sz w:val="20"/>
                    </w:rPr>
                  </w:pPr>
                  <w:r>
                    <w:rPr>
                      <w:rFonts w:ascii="Helvetica" w:eastAsia="Helvetica" w:hAnsi="Helvetica" w:cs="Helvetica"/>
                      <w:b/>
                      <w:sz w:val="20"/>
                    </w:rPr>
                    <w:lastRenderedPageBreak/>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51AD2995"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22. EATING DISORDER PSYCHOLOGICAL TREATMENT PHONE SERVICES</w:t>
                  </w:r>
                </w:p>
              </w:tc>
            </w:tr>
          </w:tbl>
          <w:p w14:paraId="41C44487" w14:textId="77777777" w:rsidR="00A77B3E" w:rsidRDefault="00A77B3E">
            <w:pPr>
              <w:keepLines/>
              <w:rPr>
                <w:rFonts w:ascii="Helvetica" w:eastAsia="Helvetica" w:hAnsi="Helvetica" w:cs="Helvetica"/>
                <w:b/>
              </w:rPr>
            </w:pPr>
          </w:p>
        </w:tc>
      </w:tr>
      <w:tr w:rsidR="00154ABF" w14:paraId="336E1F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ABBE6D"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5B532E4" w14:textId="77777777" w:rsidR="00A77B3E" w:rsidRDefault="00A77B3E">
            <w:pPr>
              <w:spacing w:before="120" w:after="60"/>
              <w:rPr>
                <w:rFonts w:ascii="Helvetica" w:eastAsia="Helvetica" w:hAnsi="Helvetica" w:cs="Helvetica"/>
                <w:b/>
              </w:rPr>
            </w:pPr>
            <w:r>
              <w:rPr>
                <w:rFonts w:ascii="Helvetica" w:eastAsia="Helvetica" w:hAnsi="Helvetica" w:cs="Helvetica"/>
                <w:b/>
              </w:rPr>
              <w:t>Group M18. Allied health telehealth and phone services</w:t>
            </w:r>
          </w:p>
        </w:tc>
      </w:tr>
      <w:tr w:rsidR="00154ABF" w14:paraId="566864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2C52188"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FA41FE4"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2" w:name="_Toc169795456"/>
            <w:r>
              <w:rPr>
                <w:rFonts w:ascii="Helvetica" w:eastAsia="Helvetica" w:hAnsi="Helvetica" w:cs="Helvetica"/>
                <w:b w:val="0"/>
                <w:sz w:val="18"/>
              </w:rPr>
              <w:t>Subgroup 22. Eating disorder psychological treatment phone services</w:t>
            </w:r>
            <w:bookmarkEnd w:id="62"/>
          </w:p>
        </w:tc>
      </w:tr>
      <w:tr w:rsidR="00154ABF" w14:paraId="7B1C61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E7CAF2" w14:textId="77777777" w:rsidR="00154ABF" w:rsidRDefault="00154ABF">
            <w:pPr>
              <w:rPr>
                <w:b/>
              </w:rPr>
            </w:pPr>
            <w:r>
              <w:rPr>
                <w:b/>
              </w:rPr>
              <w:t>Fee</w:t>
            </w:r>
          </w:p>
          <w:p w14:paraId="40619ACD" w14:textId="77777777" w:rsidR="00154ABF" w:rsidRDefault="00154ABF">
            <w:r>
              <w:t>93110</w:t>
            </w:r>
          </w:p>
        </w:tc>
        <w:tc>
          <w:tcPr>
            <w:tcW w:w="0" w:type="auto"/>
            <w:tcMar>
              <w:top w:w="38" w:type="dxa"/>
              <w:left w:w="38" w:type="dxa"/>
              <w:bottom w:w="38" w:type="dxa"/>
              <w:right w:w="38" w:type="dxa"/>
            </w:tcMar>
            <w:vAlign w:val="bottom"/>
          </w:tcPr>
          <w:p w14:paraId="7B7C9218" w14:textId="77777777" w:rsidR="00154ABF" w:rsidRDefault="00154ABF">
            <w:pPr>
              <w:spacing w:after="200"/>
              <w:rPr>
                <w:sz w:val="20"/>
                <w:szCs w:val="20"/>
              </w:rPr>
            </w:pPr>
            <w:r>
              <w:rPr>
                <w:sz w:val="20"/>
                <w:szCs w:val="20"/>
              </w:rPr>
              <w:t>Eating disorder psychological treatment service provided by phone attendance to an eligible patient by an eligible clinical psychologist if:</w:t>
            </w:r>
          </w:p>
          <w:p w14:paraId="74FDAAEF"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42939BB8" w14:textId="77777777" w:rsidR="00154ABF" w:rsidRDefault="00154ABF">
            <w:pPr>
              <w:spacing w:before="200" w:after="200"/>
              <w:rPr>
                <w:sz w:val="20"/>
                <w:szCs w:val="20"/>
              </w:rPr>
            </w:pPr>
            <w:r>
              <w:rPr>
                <w:sz w:val="20"/>
                <w:szCs w:val="20"/>
              </w:rPr>
              <w:t>(b) the service is provided to the patient individually; and</w:t>
            </w:r>
          </w:p>
          <w:p w14:paraId="33C9B64A" w14:textId="77777777" w:rsidR="00154ABF" w:rsidRDefault="00154ABF">
            <w:pPr>
              <w:spacing w:before="200" w:after="200"/>
              <w:rPr>
                <w:sz w:val="20"/>
                <w:szCs w:val="20"/>
              </w:rPr>
            </w:pPr>
            <w:r>
              <w:rPr>
                <w:sz w:val="20"/>
                <w:szCs w:val="20"/>
              </w:rPr>
              <w:t>(c) the service is at least 30 minutes but less than 50 minutes in duration.</w:t>
            </w:r>
          </w:p>
          <w:p w14:paraId="5C63038E" w14:textId="77777777" w:rsidR="00154ABF" w:rsidRDefault="00154ABF">
            <w:pPr>
              <w:spacing w:before="200" w:after="200"/>
              <w:rPr>
                <w:sz w:val="20"/>
                <w:szCs w:val="20"/>
              </w:rPr>
            </w:pPr>
            <w:r>
              <w:rPr>
                <w:sz w:val="20"/>
                <w:szCs w:val="20"/>
              </w:rPr>
              <w:t> </w:t>
            </w:r>
          </w:p>
          <w:p w14:paraId="5D8C5426" w14:textId="77777777" w:rsidR="00154ABF" w:rsidRDefault="00154ABF">
            <w:pPr>
              <w:spacing w:before="200" w:after="200"/>
              <w:rPr>
                <w:sz w:val="20"/>
                <w:szCs w:val="20"/>
              </w:rPr>
            </w:pPr>
            <w:r>
              <w:rPr>
                <w:sz w:val="20"/>
                <w:szCs w:val="20"/>
              </w:rPr>
              <w:t> </w:t>
            </w:r>
          </w:p>
          <w:p w14:paraId="6B850F6B" w14:textId="77777777" w:rsidR="00154ABF" w:rsidRDefault="00154ABF">
            <w:r>
              <w:t>(See para MN.16.4 of explanatory notes to this Category)</w:t>
            </w:r>
          </w:p>
          <w:p w14:paraId="6AAD5F00" w14:textId="77777777" w:rsidR="00154ABF" w:rsidRDefault="00154ABF">
            <w:pPr>
              <w:tabs>
                <w:tab w:val="left" w:pos="1701"/>
              </w:tabs>
              <w:rPr>
                <w:b/>
                <w:sz w:val="20"/>
              </w:rPr>
            </w:pPr>
            <w:r>
              <w:rPr>
                <w:b/>
                <w:sz w:val="20"/>
              </w:rPr>
              <w:t xml:space="preserve">Fee: </w:t>
            </w:r>
            <w:r>
              <w:t>$113.65</w:t>
            </w:r>
            <w:r>
              <w:tab/>
            </w:r>
            <w:r>
              <w:rPr>
                <w:b/>
                <w:sz w:val="20"/>
              </w:rPr>
              <w:t xml:space="preserve">Benefit: </w:t>
            </w:r>
            <w:r>
              <w:t>85% = $96.65</w:t>
            </w:r>
          </w:p>
          <w:p w14:paraId="182268D5" w14:textId="77777777" w:rsidR="00154ABF" w:rsidRDefault="00154ABF">
            <w:pPr>
              <w:tabs>
                <w:tab w:val="left" w:pos="1701"/>
              </w:tabs>
            </w:pPr>
            <w:r>
              <w:rPr>
                <w:b/>
                <w:sz w:val="20"/>
              </w:rPr>
              <w:t xml:space="preserve">Extended Medicare Safety Net Cap: </w:t>
            </w:r>
            <w:r>
              <w:t>$340.95</w:t>
            </w:r>
          </w:p>
        </w:tc>
      </w:tr>
      <w:tr w:rsidR="00154ABF" w14:paraId="770C40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C55B31" w14:textId="77777777" w:rsidR="00154ABF" w:rsidRDefault="00154ABF">
            <w:pPr>
              <w:rPr>
                <w:b/>
              </w:rPr>
            </w:pPr>
            <w:r>
              <w:rPr>
                <w:b/>
              </w:rPr>
              <w:t>Fee</w:t>
            </w:r>
          </w:p>
          <w:p w14:paraId="50482451" w14:textId="77777777" w:rsidR="00154ABF" w:rsidRDefault="00154ABF">
            <w:r>
              <w:t>93113</w:t>
            </w:r>
          </w:p>
        </w:tc>
        <w:tc>
          <w:tcPr>
            <w:tcW w:w="0" w:type="auto"/>
            <w:tcMar>
              <w:top w:w="38" w:type="dxa"/>
              <w:left w:w="38" w:type="dxa"/>
              <w:bottom w:w="38" w:type="dxa"/>
              <w:right w:w="38" w:type="dxa"/>
            </w:tcMar>
            <w:vAlign w:val="bottom"/>
          </w:tcPr>
          <w:p w14:paraId="7AA61622" w14:textId="77777777" w:rsidR="00154ABF" w:rsidRDefault="00154ABF">
            <w:pPr>
              <w:spacing w:after="200"/>
              <w:rPr>
                <w:sz w:val="20"/>
                <w:szCs w:val="20"/>
              </w:rPr>
            </w:pPr>
            <w:r>
              <w:rPr>
                <w:sz w:val="20"/>
                <w:szCs w:val="20"/>
              </w:rPr>
              <w:t>Eating disorder psychological treatment service provided by phone attendance to an eligible patient by an eligible clinical psychologist if:</w:t>
            </w:r>
          </w:p>
          <w:p w14:paraId="50AC06F8"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7294323B" w14:textId="77777777" w:rsidR="00154ABF" w:rsidRDefault="00154ABF">
            <w:pPr>
              <w:spacing w:before="200" w:after="200"/>
              <w:rPr>
                <w:sz w:val="20"/>
                <w:szCs w:val="20"/>
              </w:rPr>
            </w:pPr>
            <w:r>
              <w:rPr>
                <w:sz w:val="20"/>
                <w:szCs w:val="20"/>
              </w:rPr>
              <w:t>(b) the service is provided to the patient individually; and</w:t>
            </w:r>
          </w:p>
          <w:p w14:paraId="3A57EEFB" w14:textId="77777777" w:rsidR="00154ABF" w:rsidRDefault="00154ABF">
            <w:pPr>
              <w:spacing w:before="200" w:after="200"/>
              <w:rPr>
                <w:sz w:val="20"/>
                <w:szCs w:val="20"/>
              </w:rPr>
            </w:pPr>
            <w:r>
              <w:rPr>
                <w:sz w:val="20"/>
                <w:szCs w:val="20"/>
              </w:rPr>
              <w:t>(c) the service is at least 50 minutes in duration.</w:t>
            </w:r>
          </w:p>
          <w:p w14:paraId="5A77DC3D" w14:textId="77777777" w:rsidR="00154ABF" w:rsidRDefault="00154ABF">
            <w:pPr>
              <w:spacing w:before="200" w:after="200"/>
              <w:rPr>
                <w:sz w:val="20"/>
                <w:szCs w:val="20"/>
              </w:rPr>
            </w:pPr>
            <w:r>
              <w:rPr>
                <w:sz w:val="20"/>
                <w:szCs w:val="20"/>
              </w:rPr>
              <w:t> </w:t>
            </w:r>
          </w:p>
          <w:p w14:paraId="4348EDD2" w14:textId="77777777" w:rsidR="00154ABF" w:rsidRDefault="00154ABF">
            <w:pPr>
              <w:spacing w:before="200" w:after="200"/>
              <w:rPr>
                <w:sz w:val="20"/>
                <w:szCs w:val="20"/>
              </w:rPr>
            </w:pPr>
            <w:r>
              <w:rPr>
                <w:sz w:val="20"/>
                <w:szCs w:val="20"/>
              </w:rPr>
              <w:t> </w:t>
            </w:r>
          </w:p>
          <w:p w14:paraId="5FD86D13" w14:textId="77777777" w:rsidR="00154ABF" w:rsidRDefault="00154ABF">
            <w:r>
              <w:t>(See para MN.16.4 of explanatory notes to this Category)</w:t>
            </w:r>
          </w:p>
          <w:p w14:paraId="0CDD5F4D" w14:textId="77777777" w:rsidR="00154ABF" w:rsidRDefault="00154ABF">
            <w:pPr>
              <w:tabs>
                <w:tab w:val="left" w:pos="1701"/>
              </w:tabs>
              <w:rPr>
                <w:b/>
                <w:sz w:val="20"/>
              </w:rPr>
            </w:pPr>
            <w:r>
              <w:rPr>
                <w:b/>
                <w:sz w:val="20"/>
              </w:rPr>
              <w:t xml:space="preserve">Fee: </w:t>
            </w:r>
            <w:r>
              <w:t>$166.85</w:t>
            </w:r>
            <w:r>
              <w:tab/>
            </w:r>
            <w:r>
              <w:rPr>
                <w:b/>
                <w:sz w:val="20"/>
              </w:rPr>
              <w:t xml:space="preserve">Benefit: </w:t>
            </w:r>
            <w:r>
              <w:t>85% = $141.85</w:t>
            </w:r>
          </w:p>
          <w:p w14:paraId="239DC7F1" w14:textId="77777777" w:rsidR="00154ABF" w:rsidRDefault="00154ABF">
            <w:pPr>
              <w:tabs>
                <w:tab w:val="left" w:pos="1701"/>
              </w:tabs>
            </w:pPr>
            <w:r>
              <w:rPr>
                <w:b/>
                <w:sz w:val="20"/>
              </w:rPr>
              <w:t xml:space="preserve">Extended Medicare Safety Net Cap: </w:t>
            </w:r>
            <w:r>
              <w:t>$500.00</w:t>
            </w:r>
          </w:p>
        </w:tc>
      </w:tr>
      <w:tr w:rsidR="00154ABF" w14:paraId="33F389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13EB3C" w14:textId="77777777" w:rsidR="00154ABF" w:rsidRDefault="00154ABF">
            <w:pPr>
              <w:rPr>
                <w:b/>
              </w:rPr>
            </w:pPr>
            <w:r>
              <w:rPr>
                <w:b/>
              </w:rPr>
              <w:t>Fee</w:t>
            </w:r>
          </w:p>
          <w:p w14:paraId="13342A33" w14:textId="77777777" w:rsidR="00154ABF" w:rsidRDefault="00154ABF">
            <w:r>
              <w:t>93118</w:t>
            </w:r>
          </w:p>
        </w:tc>
        <w:tc>
          <w:tcPr>
            <w:tcW w:w="0" w:type="auto"/>
            <w:tcMar>
              <w:top w:w="38" w:type="dxa"/>
              <w:left w:w="38" w:type="dxa"/>
              <w:bottom w:w="38" w:type="dxa"/>
              <w:right w:w="38" w:type="dxa"/>
            </w:tcMar>
            <w:vAlign w:val="bottom"/>
          </w:tcPr>
          <w:p w14:paraId="5343B25B" w14:textId="77777777" w:rsidR="00154ABF" w:rsidRDefault="00154ABF">
            <w:pPr>
              <w:spacing w:after="200"/>
              <w:rPr>
                <w:sz w:val="20"/>
                <w:szCs w:val="20"/>
              </w:rPr>
            </w:pPr>
            <w:r>
              <w:rPr>
                <w:sz w:val="20"/>
                <w:szCs w:val="20"/>
              </w:rPr>
              <w:t>Eating disorder psychological treatment service provided by phone attendance to an eligible patient by an eligible psychologist if:</w:t>
            </w:r>
          </w:p>
          <w:p w14:paraId="671E2001"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09BEA321" w14:textId="77777777" w:rsidR="00154ABF" w:rsidRDefault="00154ABF">
            <w:pPr>
              <w:spacing w:before="200" w:after="200"/>
              <w:rPr>
                <w:sz w:val="20"/>
                <w:szCs w:val="20"/>
              </w:rPr>
            </w:pPr>
            <w:r>
              <w:rPr>
                <w:sz w:val="20"/>
                <w:szCs w:val="20"/>
              </w:rPr>
              <w:t>(b) the service is provided to the patient individually; and</w:t>
            </w:r>
          </w:p>
          <w:p w14:paraId="7184D784" w14:textId="77777777" w:rsidR="00154ABF" w:rsidRDefault="00154ABF">
            <w:pPr>
              <w:spacing w:before="200" w:after="200"/>
              <w:rPr>
                <w:sz w:val="20"/>
                <w:szCs w:val="20"/>
              </w:rPr>
            </w:pPr>
            <w:r>
              <w:rPr>
                <w:sz w:val="20"/>
                <w:szCs w:val="20"/>
              </w:rPr>
              <w:t>(c) the service is at least 20 minutes but less than 50 minutes in duration.</w:t>
            </w:r>
          </w:p>
          <w:p w14:paraId="104CDB71" w14:textId="77777777" w:rsidR="00154ABF" w:rsidRDefault="00154ABF">
            <w:pPr>
              <w:spacing w:before="200" w:after="200"/>
              <w:rPr>
                <w:sz w:val="20"/>
                <w:szCs w:val="20"/>
              </w:rPr>
            </w:pPr>
            <w:r>
              <w:rPr>
                <w:sz w:val="20"/>
                <w:szCs w:val="20"/>
              </w:rPr>
              <w:t> </w:t>
            </w:r>
          </w:p>
          <w:p w14:paraId="6F8B3485" w14:textId="77777777" w:rsidR="00154ABF" w:rsidRDefault="00154ABF">
            <w:pPr>
              <w:spacing w:before="200" w:after="200"/>
              <w:rPr>
                <w:sz w:val="20"/>
                <w:szCs w:val="20"/>
              </w:rPr>
            </w:pPr>
            <w:r>
              <w:rPr>
                <w:sz w:val="20"/>
                <w:szCs w:val="20"/>
              </w:rPr>
              <w:t> </w:t>
            </w:r>
          </w:p>
          <w:p w14:paraId="4A6AD48B" w14:textId="77777777" w:rsidR="00154ABF" w:rsidRDefault="00154ABF">
            <w:r>
              <w:t>(See para MN.16.4 of explanatory notes to this Category)</w:t>
            </w:r>
          </w:p>
          <w:p w14:paraId="7F68A6A5" w14:textId="77777777" w:rsidR="00154ABF" w:rsidRDefault="00154ABF">
            <w:pPr>
              <w:tabs>
                <w:tab w:val="left" w:pos="1701"/>
              </w:tabs>
              <w:rPr>
                <w:b/>
                <w:sz w:val="20"/>
              </w:rPr>
            </w:pPr>
            <w:r>
              <w:rPr>
                <w:b/>
                <w:sz w:val="20"/>
              </w:rPr>
              <w:t xml:space="preserve">Fee: </w:t>
            </w:r>
            <w:r>
              <w:t>$80.55</w:t>
            </w:r>
            <w:r>
              <w:tab/>
            </w:r>
            <w:r>
              <w:rPr>
                <w:b/>
                <w:sz w:val="20"/>
              </w:rPr>
              <w:t xml:space="preserve">Benefit: </w:t>
            </w:r>
            <w:r>
              <w:t>85% = $68.50</w:t>
            </w:r>
          </w:p>
          <w:p w14:paraId="6CCDF316" w14:textId="77777777" w:rsidR="00154ABF" w:rsidRDefault="00154ABF">
            <w:pPr>
              <w:tabs>
                <w:tab w:val="left" w:pos="1701"/>
              </w:tabs>
            </w:pPr>
            <w:r>
              <w:rPr>
                <w:b/>
                <w:sz w:val="20"/>
              </w:rPr>
              <w:t xml:space="preserve">Extended Medicare Safety Net Cap: </w:t>
            </w:r>
            <w:r>
              <w:t>$241.65</w:t>
            </w:r>
          </w:p>
        </w:tc>
      </w:tr>
      <w:tr w:rsidR="00154ABF" w14:paraId="1A5E71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F2C777" w14:textId="77777777" w:rsidR="00154ABF" w:rsidRDefault="00154ABF">
            <w:pPr>
              <w:rPr>
                <w:b/>
              </w:rPr>
            </w:pPr>
            <w:r>
              <w:rPr>
                <w:b/>
              </w:rPr>
              <w:lastRenderedPageBreak/>
              <w:t>Fee</w:t>
            </w:r>
          </w:p>
          <w:p w14:paraId="1CDAF700" w14:textId="77777777" w:rsidR="00154ABF" w:rsidRDefault="00154ABF">
            <w:r>
              <w:t>93121</w:t>
            </w:r>
          </w:p>
        </w:tc>
        <w:tc>
          <w:tcPr>
            <w:tcW w:w="0" w:type="auto"/>
            <w:tcMar>
              <w:top w:w="38" w:type="dxa"/>
              <w:left w:w="38" w:type="dxa"/>
              <w:bottom w:w="38" w:type="dxa"/>
              <w:right w:w="38" w:type="dxa"/>
            </w:tcMar>
            <w:vAlign w:val="bottom"/>
          </w:tcPr>
          <w:p w14:paraId="17427B84" w14:textId="77777777" w:rsidR="00154ABF" w:rsidRDefault="00154ABF">
            <w:pPr>
              <w:spacing w:after="200"/>
              <w:rPr>
                <w:sz w:val="20"/>
                <w:szCs w:val="20"/>
              </w:rPr>
            </w:pPr>
            <w:r>
              <w:rPr>
                <w:sz w:val="20"/>
                <w:szCs w:val="20"/>
              </w:rPr>
              <w:t>Eating disorder psychological treatment service provided by phone attendance to an eligible patient by an eligible psychologist if:</w:t>
            </w:r>
          </w:p>
          <w:p w14:paraId="6C89397D"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676F55A3" w14:textId="77777777" w:rsidR="00154ABF" w:rsidRDefault="00154ABF">
            <w:pPr>
              <w:spacing w:before="200" w:after="200"/>
              <w:rPr>
                <w:sz w:val="20"/>
                <w:szCs w:val="20"/>
              </w:rPr>
            </w:pPr>
            <w:r>
              <w:rPr>
                <w:sz w:val="20"/>
                <w:szCs w:val="20"/>
              </w:rPr>
              <w:t>(b) the service is provided to the patient individually; and</w:t>
            </w:r>
          </w:p>
          <w:p w14:paraId="35353757" w14:textId="77777777" w:rsidR="00154ABF" w:rsidRDefault="00154ABF">
            <w:pPr>
              <w:spacing w:before="200" w:after="200"/>
              <w:rPr>
                <w:sz w:val="20"/>
                <w:szCs w:val="20"/>
              </w:rPr>
            </w:pPr>
            <w:r>
              <w:rPr>
                <w:sz w:val="20"/>
                <w:szCs w:val="20"/>
              </w:rPr>
              <w:t>(c) the service is at least 50 minutes in duration.</w:t>
            </w:r>
          </w:p>
          <w:p w14:paraId="5598D860" w14:textId="77777777" w:rsidR="00154ABF" w:rsidRDefault="00154ABF">
            <w:pPr>
              <w:spacing w:before="200" w:after="200"/>
              <w:rPr>
                <w:sz w:val="20"/>
                <w:szCs w:val="20"/>
              </w:rPr>
            </w:pPr>
            <w:r>
              <w:rPr>
                <w:sz w:val="20"/>
                <w:szCs w:val="20"/>
              </w:rPr>
              <w:t> </w:t>
            </w:r>
          </w:p>
          <w:p w14:paraId="63B1B78F" w14:textId="77777777" w:rsidR="00154ABF" w:rsidRDefault="00154ABF">
            <w:pPr>
              <w:spacing w:before="200" w:after="200"/>
              <w:rPr>
                <w:sz w:val="20"/>
                <w:szCs w:val="20"/>
              </w:rPr>
            </w:pPr>
            <w:r>
              <w:rPr>
                <w:sz w:val="20"/>
                <w:szCs w:val="20"/>
              </w:rPr>
              <w:t> </w:t>
            </w:r>
          </w:p>
          <w:p w14:paraId="33DBDD3D" w14:textId="77777777" w:rsidR="00154ABF" w:rsidRDefault="00154ABF">
            <w:r>
              <w:t>(See para MN.16.4 of explanatory notes to this Category)</w:t>
            </w:r>
          </w:p>
          <w:p w14:paraId="14C34368" w14:textId="77777777" w:rsidR="00154ABF" w:rsidRDefault="00154ABF">
            <w:pPr>
              <w:tabs>
                <w:tab w:val="left" w:pos="1701"/>
              </w:tabs>
              <w:rPr>
                <w:b/>
                <w:sz w:val="20"/>
              </w:rPr>
            </w:pPr>
            <w:r>
              <w:rPr>
                <w:b/>
                <w:sz w:val="20"/>
              </w:rPr>
              <w:t xml:space="preserve">Fee: </w:t>
            </w:r>
            <w:r>
              <w:t>$113.65</w:t>
            </w:r>
            <w:r>
              <w:tab/>
            </w:r>
            <w:r>
              <w:rPr>
                <w:b/>
                <w:sz w:val="20"/>
              </w:rPr>
              <w:t xml:space="preserve">Benefit: </w:t>
            </w:r>
            <w:r>
              <w:t>85% = $96.65</w:t>
            </w:r>
          </w:p>
          <w:p w14:paraId="21FDA2E2" w14:textId="77777777" w:rsidR="00154ABF" w:rsidRDefault="00154ABF">
            <w:pPr>
              <w:tabs>
                <w:tab w:val="left" w:pos="1701"/>
              </w:tabs>
            </w:pPr>
            <w:r>
              <w:rPr>
                <w:b/>
                <w:sz w:val="20"/>
              </w:rPr>
              <w:t xml:space="preserve">Extended Medicare Safety Net Cap: </w:t>
            </w:r>
            <w:r>
              <w:t>$340.95</w:t>
            </w:r>
          </w:p>
        </w:tc>
      </w:tr>
      <w:tr w:rsidR="00154ABF" w14:paraId="3408CB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2694DE" w14:textId="77777777" w:rsidR="00154ABF" w:rsidRDefault="00154ABF">
            <w:pPr>
              <w:rPr>
                <w:b/>
              </w:rPr>
            </w:pPr>
            <w:r>
              <w:rPr>
                <w:b/>
              </w:rPr>
              <w:t>Fee</w:t>
            </w:r>
          </w:p>
          <w:p w14:paraId="4729E3FC" w14:textId="77777777" w:rsidR="00154ABF" w:rsidRDefault="00154ABF">
            <w:r>
              <w:t>93126</w:t>
            </w:r>
          </w:p>
        </w:tc>
        <w:tc>
          <w:tcPr>
            <w:tcW w:w="0" w:type="auto"/>
            <w:tcMar>
              <w:top w:w="38" w:type="dxa"/>
              <w:left w:w="38" w:type="dxa"/>
              <w:bottom w:w="38" w:type="dxa"/>
              <w:right w:w="38" w:type="dxa"/>
            </w:tcMar>
            <w:vAlign w:val="bottom"/>
          </w:tcPr>
          <w:p w14:paraId="2D1C247F" w14:textId="77777777" w:rsidR="00154ABF" w:rsidRDefault="00154ABF">
            <w:pPr>
              <w:spacing w:after="200"/>
              <w:rPr>
                <w:sz w:val="20"/>
                <w:szCs w:val="20"/>
              </w:rPr>
            </w:pPr>
            <w:r>
              <w:rPr>
                <w:sz w:val="20"/>
                <w:szCs w:val="20"/>
              </w:rPr>
              <w:t>Eating disorder psychological treatment service provided by phone attendance to an eligible patient by an eligible occupational therapist if:</w:t>
            </w:r>
          </w:p>
          <w:p w14:paraId="2BB0EFD5"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3DED9419" w14:textId="77777777" w:rsidR="00154ABF" w:rsidRDefault="00154ABF">
            <w:pPr>
              <w:spacing w:before="200" w:after="200"/>
              <w:rPr>
                <w:sz w:val="20"/>
                <w:szCs w:val="20"/>
              </w:rPr>
            </w:pPr>
            <w:r>
              <w:rPr>
                <w:sz w:val="20"/>
                <w:szCs w:val="20"/>
              </w:rPr>
              <w:t>(b) the service is provided to the patient individually person; and</w:t>
            </w:r>
          </w:p>
          <w:p w14:paraId="5E575521" w14:textId="77777777" w:rsidR="00154ABF" w:rsidRDefault="00154ABF">
            <w:pPr>
              <w:spacing w:before="200" w:after="200"/>
              <w:rPr>
                <w:sz w:val="20"/>
                <w:szCs w:val="20"/>
              </w:rPr>
            </w:pPr>
            <w:r>
              <w:rPr>
                <w:sz w:val="20"/>
                <w:szCs w:val="20"/>
              </w:rPr>
              <w:t>(c) the service is at least 20 minutes but less than 50 minutes in duration.</w:t>
            </w:r>
          </w:p>
          <w:p w14:paraId="5769A8DB" w14:textId="77777777" w:rsidR="00154ABF" w:rsidRDefault="00154ABF">
            <w:pPr>
              <w:spacing w:before="200" w:after="200"/>
              <w:rPr>
                <w:sz w:val="20"/>
                <w:szCs w:val="20"/>
              </w:rPr>
            </w:pPr>
            <w:r>
              <w:rPr>
                <w:sz w:val="20"/>
                <w:szCs w:val="20"/>
              </w:rPr>
              <w:t> </w:t>
            </w:r>
          </w:p>
          <w:p w14:paraId="0B7FB98C" w14:textId="77777777" w:rsidR="00154ABF" w:rsidRDefault="00154ABF">
            <w:pPr>
              <w:spacing w:before="200" w:after="200"/>
              <w:rPr>
                <w:sz w:val="20"/>
                <w:szCs w:val="20"/>
              </w:rPr>
            </w:pPr>
            <w:r>
              <w:rPr>
                <w:sz w:val="20"/>
                <w:szCs w:val="20"/>
              </w:rPr>
              <w:t> </w:t>
            </w:r>
          </w:p>
          <w:p w14:paraId="3DFDD71F" w14:textId="77777777" w:rsidR="00154ABF" w:rsidRDefault="00154ABF">
            <w:r>
              <w:t>(See para MN.16.4 of explanatory notes to this Category)</w:t>
            </w:r>
          </w:p>
          <w:p w14:paraId="4E32A0FE"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07571D39" w14:textId="77777777" w:rsidR="00154ABF" w:rsidRDefault="00154ABF">
            <w:pPr>
              <w:tabs>
                <w:tab w:val="left" w:pos="1701"/>
              </w:tabs>
            </w:pPr>
            <w:r>
              <w:rPr>
                <w:b/>
                <w:sz w:val="20"/>
              </w:rPr>
              <w:t xml:space="preserve">Extended Medicare Safety Net Cap: </w:t>
            </w:r>
            <w:r>
              <w:t>$212.85</w:t>
            </w:r>
          </w:p>
        </w:tc>
      </w:tr>
      <w:tr w:rsidR="00154ABF" w14:paraId="5F6FAA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6960C3" w14:textId="77777777" w:rsidR="00154ABF" w:rsidRDefault="00154ABF">
            <w:pPr>
              <w:rPr>
                <w:b/>
              </w:rPr>
            </w:pPr>
            <w:r>
              <w:rPr>
                <w:b/>
              </w:rPr>
              <w:t>Fee</w:t>
            </w:r>
          </w:p>
          <w:p w14:paraId="75B1F9DE" w14:textId="77777777" w:rsidR="00154ABF" w:rsidRDefault="00154ABF">
            <w:r>
              <w:t>93129</w:t>
            </w:r>
          </w:p>
        </w:tc>
        <w:tc>
          <w:tcPr>
            <w:tcW w:w="0" w:type="auto"/>
            <w:tcMar>
              <w:top w:w="38" w:type="dxa"/>
              <w:left w:w="38" w:type="dxa"/>
              <w:bottom w:w="38" w:type="dxa"/>
              <w:right w:w="38" w:type="dxa"/>
            </w:tcMar>
            <w:vAlign w:val="bottom"/>
          </w:tcPr>
          <w:p w14:paraId="47CBC278" w14:textId="77777777" w:rsidR="00154ABF" w:rsidRDefault="00154ABF">
            <w:pPr>
              <w:spacing w:after="200"/>
              <w:rPr>
                <w:sz w:val="20"/>
                <w:szCs w:val="20"/>
              </w:rPr>
            </w:pPr>
            <w:r>
              <w:rPr>
                <w:sz w:val="20"/>
                <w:szCs w:val="20"/>
              </w:rPr>
              <w:t>Eating disorder psychological treatment service provided by phone attendance to an eligible patient by an eligible occupational therapist if:</w:t>
            </w:r>
          </w:p>
          <w:p w14:paraId="6EF04324"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124CBC35" w14:textId="77777777" w:rsidR="00154ABF" w:rsidRDefault="00154ABF">
            <w:pPr>
              <w:spacing w:before="200" w:after="200"/>
              <w:rPr>
                <w:sz w:val="20"/>
                <w:szCs w:val="20"/>
              </w:rPr>
            </w:pPr>
            <w:r>
              <w:rPr>
                <w:sz w:val="20"/>
                <w:szCs w:val="20"/>
              </w:rPr>
              <w:t>(b) the service is provided to the patient individually; and</w:t>
            </w:r>
          </w:p>
          <w:p w14:paraId="24DD081C" w14:textId="77777777" w:rsidR="00154ABF" w:rsidRDefault="00154ABF">
            <w:pPr>
              <w:spacing w:before="200" w:after="200"/>
              <w:rPr>
                <w:sz w:val="20"/>
                <w:szCs w:val="20"/>
              </w:rPr>
            </w:pPr>
            <w:r>
              <w:rPr>
                <w:sz w:val="20"/>
                <w:szCs w:val="20"/>
              </w:rPr>
              <w:t>(c) the service is at least 50 minutes in duration.</w:t>
            </w:r>
          </w:p>
          <w:p w14:paraId="4E8CDF41" w14:textId="77777777" w:rsidR="00154ABF" w:rsidRDefault="00154ABF">
            <w:pPr>
              <w:spacing w:before="200" w:after="200"/>
              <w:rPr>
                <w:sz w:val="20"/>
                <w:szCs w:val="20"/>
              </w:rPr>
            </w:pPr>
            <w:r>
              <w:rPr>
                <w:sz w:val="20"/>
                <w:szCs w:val="20"/>
              </w:rPr>
              <w:t> </w:t>
            </w:r>
          </w:p>
          <w:p w14:paraId="0D5DAC97" w14:textId="77777777" w:rsidR="00154ABF" w:rsidRDefault="00154ABF">
            <w:pPr>
              <w:spacing w:before="200" w:after="200"/>
              <w:rPr>
                <w:sz w:val="20"/>
                <w:szCs w:val="20"/>
              </w:rPr>
            </w:pPr>
            <w:r>
              <w:rPr>
                <w:sz w:val="20"/>
                <w:szCs w:val="20"/>
              </w:rPr>
              <w:t> </w:t>
            </w:r>
          </w:p>
          <w:p w14:paraId="5DB2C684" w14:textId="77777777" w:rsidR="00154ABF" w:rsidRDefault="00154ABF">
            <w:r>
              <w:t>(See para MN.16.4 of explanatory notes to this Category)</w:t>
            </w:r>
          </w:p>
          <w:p w14:paraId="2E768F7E" w14:textId="77777777" w:rsidR="00154ABF" w:rsidRDefault="00154ABF">
            <w:pPr>
              <w:tabs>
                <w:tab w:val="left" w:pos="1701"/>
              </w:tabs>
              <w:rPr>
                <w:b/>
                <w:sz w:val="20"/>
              </w:rPr>
            </w:pPr>
            <w:r>
              <w:rPr>
                <w:b/>
                <w:sz w:val="20"/>
              </w:rPr>
              <w:t xml:space="preserve">Fee: </w:t>
            </w:r>
            <w:r>
              <w:t>$100.20</w:t>
            </w:r>
            <w:r>
              <w:tab/>
            </w:r>
            <w:r>
              <w:rPr>
                <w:b/>
                <w:sz w:val="20"/>
              </w:rPr>
              <w:t xml:space="preserve">Benefit: </w:t>
            </w:r>
            <w:r>
              <w:t>85% = $85.20</w:t>
            </w:r>
          </w:p>
          <w:p w14:paraId="156BB0F0" w14:textId="77777777" w:rsidR="00154ABF" w:rsidRDefault="00154ABF">
            <w:pPr>
              <w:tabs>
                <w:tab w:val="left" w:pos="1701"/>
              </w:tabs>
            </w:pPr>
            <w:r>
              <w:rPr>
                <w:b/>
                <w:sz w:val="20"/>
              </w:rPr>
              <w:t xml:space="preserve">Extended Medicare Safety Net Cap: </w:t>
            </w:r>
            <w:r>
              <w:t>$300.60</w:t>
            </w:r>
          </w:p>
        </w:tc>
      </w:tr>
      <w:tr w:rsidR="00154ABF" w14:paraId="3B05BF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F461C1" w14:textId="77777777" w:rsidR="00154ABF" w:rsidRDefault="00154ABF">
            <w:pPr>
              <w:rPr>
                <w:b/>
              </w:rPr>
            </w:pPr>
            <w:r>
              <w:rPr>
                <w:b/>
              </w:rPr>
              <w:t>Fee</w:t>
            </w:r>
          </w:p>
          <w:p w14:paraId="0F5702F5" w14:textId="77777777" w:rsidR="00154ABF" w:rsidRDefault="00154ABF">
            <w:r>
              <w:t>93134</w:t>
            </w:r>
          </w:p>
        </w:tc>
        <w:tc>
          <w:tcPr>
            <w:tcW w:w="0" w:type="auto"/>
            <w:tcMar>
              <w:top w:w="38" w:type="dxa"/>
              <w:left w:w="38" w:type="dxa"/>
              <w:bottom w:w="38" w:type="dxa"/>
              <w:right w:w="38" w:type="dxa"/>
            </w:tcMar>
            <w:vAlign w:val="bottom"/>
          </w:tcPr>
          <w:p w14:paraId="18191C51" w14:textId="77777777" w:rsidR="00154ABF" w:rsidRDefault="00154ABF">
            <w:pPr>
              <w:spacing w:after="200"/>
              <w:rPr>
                <w:sz w:val="20"/>
                <w:szCs w:val="20"/>
              </w:rPr>
            </w:pPr>
            <w:r>
              <w:rPr>
                <w:sz w:val="20"/>
                <w:szCs w:val="20"/>
              </w:rPr>
              <w:t>Eating disorder psychological treatment service provided by phone attendance to an eligible patient by an eligible social worker if:</w:t>
            </w:r>
          </w:p>
          <w:p w14:paraId="16600274"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7C4AEA5D" w14:textId="77777777" w:rsidR="00154ABF" w:rsidRDefault="00154ABF">
            <w:pPr>
              <w:spacing w:before="200" w:after="200"/>
              <w:rPr>
                <w:sz w:val="20"/>
                <w:szCs w:val="20"/>
              </w:rPr>
            </w:pPr>
            <w:r>
              <w:rPr>
                <w:sz w:val="20"/>
                <w:szCs w:val="20"/>
              </w:rPr>
              <w:t>(b) the service is provided to the patient individually; and</w:t>
            </w:r>
          </w:p>
          <w:p w14:paraId="610DE3E6" w14:textId="77777777" w:rsidR="00154ABF" w:rsidRDefault="00154ABF">
            <w:pPr>
              <w:spacing w:before="200" w:after="200"/>
              <w:rPr>
                <w:sz w:val="20"/>
                <w:szCs w:val="20"/>
              </w:rPr>
            </w:pPr>
            <w:r>
              <w:rPr>
                <w:sz w:val="20"/>
                <w:szCs w:val="20"/>
              </w:rPr>
              <w:lastRenderedPageBreak/>
              <w:t>(c) the service is at least 20 minutes but less than 50 minutes in duration.</w:t>
            </w:r>
          </w:p>
          <w:p w14:paraId="6CECE0F8" w14:textId="77777777" w:rsidR="00154ABF" w:rsidRDefault="00154ABF">
            <w:pPr>
              <w:spacing w:before="200" w:after="200"/>
              <w:rPr>
                <w:sz w:val="20"/>
                <w:szCs w:val="20"/>
              </w:rPr>
            </w:pPr>
            <w:r>
              <w:rPr>
                <w:sz w:val="20"/>
                <w:szCs w:val="20"/>
              </w:rPr>
              <w:t> </w:t>
            </w:r>
          </w:p>
          <w:p w14:paraId="567F71F1" w14:textId="77777777" w:rsidR="00154ABF" w:rsidRDefault="00154ABF">
            <w:pPr>
              <w:spacing w:before="200" w:after="200"/>
              <w:rPr>
                <w:sz w:val="20"/>
                <w:szCs w:val="20"/>
              </w:rPr>
            </w:pPr>
            <w:r>
              <w:rPr>
                <w:sz w:val="20"/>
                <w:szCs w:val="20"/>
              </w:rPr>
              <w:t> </w:t>
            </w:r>
          </w:p>
          <w:p w14:paraId="72432176" w14:textId="77777777" w:rsidR="00154ABF" w:rsidRDefault="00154ABF">
            <w:r>
              <w:t>(See para MN.16.4 of explanatory notes to this Category)</w:t>
            </w:r>
          </w:p>
          <w:p w14:paraId="14678FD3" w14:textId="77777777" w:rsidR="00154ABF" w:rsidRDefault="00154ABF">
            <w:pPr>
              <w:tabs>
                <w:tab w:val="left" w:pos="1701"/>
              </w:tabs>
              <w:rPr>
                <w:b/>
                <w:sz w:val="20"/>
              </w:rPr>
            </w:pPr>
            <w:r>
              <w:rPr>
                <w:b/>
                <w:sz w:val="20"/>
              </w:rPr>
              <w:t xml:space="preserve">Fee: </w:t>
            </w:r>
            <w:r>
              <w:t>$70.95</w:t>
            </w:r>
            <w:r>
              <w:tab/>
            </w:r>
            <w:r>
              <w:rPr>
                <w:b/>
                <w:sz w:val="20"/>
              </w:rPr>
              <w:t xml:space="preserve">Benefit: </w:t>
            </w:r>
            <w:r>
              <w:t>85% = $60.35</w:t>
            </w:r>
          </w:p>
          <w:p w14:paraId="6405511D" w14:textId="77777777" w:rsidR="00154ABF" w:rsidRDefault="00154ABF">
            <w:pPr>
              <w:tabs>
                <w:tab w:val="left" w:pos="1701"/>
              </w:tabs>
            </w:pPr>
            <w:r>
              <w:rPr>
                <w:b/>
                <w:sz w:val="20"/>
              </w:rPr>
              <w:t xml:space="preserve">Extended Medicare Safety Net Cap: </w:t>
            </w:r>
            <w:r>
              <w:t>$212.85</w:t>
            </w:r>
          </w:p>
        </w:tc>
      </w:tr>
      <w:tr w:rsidR="00154ABF" w14:paraId="169500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A25F4A" w14:textId="77777777" w:rsidR="00154ABF" w:rsidRDefault="00154ABF">
            <w:pPr>
              <w:rPr>
                <w:b/>
              </w:rPr>
            </w:pPr>
            <w:r>
              <w:rPr>
                <w:b/>
              </w:rPr>
              <w:lastRenderedPageBreak/>
              <w:t>Fee</w:t>
            </w:r>
          </w:p>
          <w:p w14:paraId="7E2E7DAF" w14:textId="77777777" w:rsidR="00154ABF" w:rsidRDefault="00154ABF">
            <w:r>
              <w:t>93137</w:t>
            </w:r>
          </w:p>
        </w:tc>
        <w:tc>
          <w:tcPr>
            <w:tcW w:w="0" w:type="auto"/>
            <w:tcMar>
              <w:top w:w="38" w:type="dxa"/>
              <w:left w:w="38" w:type="dxa"/>
              <w:bottom w:w="38" w:type="dxa"/>
              <w:right w:w="38" w:type="dxa"/>
            </w:tcMar>
            <w:vAlign w:val="bottom"/>
          </w:tcPr>
          <w:p w14:paraId="5898A0AD" w14:textId="77777777" w:rsidR="00154ABF" w:rsidRDefault="00154ABF">
            <w:pPr>
              <w:spacing w:after="200"/>
              <w:rPr>
                <w:sz w:val="20"/>
                <w:szCs w:val="20"/>
              </w:rPr>
            </w:pPr>
            <w:r>
              <w:rPr>
                <w:sz w:val="20"/>
                <w:szCs w:val="20"/>
              </w:rPr>
              <w:t>Eating disorder psychological treatment service provided by phone attendance to an eligible patient by an eligible social worker if:</w:t>
            </w:r>
          </w:p>
          <w:p w14:paraId="725901A8" w14:textId="77777777" w:rsidR="00154ABF" w:rsidRDefault="00154ABF">
            <w:pPr>
              <w:spacing w:before="200" w:after="200"/>
              <w:rPr>
                <w:sz w:val="20"/>
                <w:szCs w:val="20"/>
              </w:rPr>
            </w:pPr>
            <w:r>
              <w:rPr>
                <w:sz w:val="20"/>
                <w:szCs w:val="20"/>
              </w:rPr>
              <w:t>(a) the service is recommended in the patient’s eating disorder treatment and management plan; and</w:t>
            </w:r>
          </w:p>
          <w:p w14:paraId="5BA1910D" w14:textId="77777777" w:rsidR="00154ABF" w:rsidRDefault="00154ABF">
            <w:pPr>
              <w:spacing w:before="200" w:after="200"/>
              <w:rPr>
                <w:sz w:val="20"/>
                <w:szCs w:val="20"/>
              </w:rPr>
            </w:pPr>
            <w:r>
              <w:rPr>
                <w:sz w:val="20"/>
                <w:szCs w:val="20"/>
              </w:rPr>
              <w:t>(b) the service is provided to the patient individually; and</w:t>
            </w:r>
          </w:p>
          <w:p w14:paraId="604685D9" w14:textId="77777777" w:rsidR="00154ABF" w:rsidRDefault="00154ABF">
            <w:pPr>
              <w:spacing w:before="200" w:after="200"/>
              <w:rPr>
                <w:sz w:val="20"/>
                <w:szCs w:val="20"/>
              </w:rPr>
            </w:pPr>
            <w:r>
              <w:rPr>
                <w:sz w:val="20"/>
                <w:szCs w:val="20"/>
              </w:rPr>
              <w:t>(c) the service is at least 50 minutes in duration.         </w:t>
            </w:r>
          </w:p>
          <w:p w14:paraId="0C89C5C7" w14:textId="77777777" w:rsidR="00154ABF" w:rsidRDefault="00154ABF">
            <w:pPr>
              <w:spacing w:before="200" w:after="200"/>
              <w:rPr>
                <w:sz w:val="20"/>
                <w:szCs w:val="20"/>
              </w:rPr>
            </w:pPr>
            <w:r>
              <w:rPr>
                <w:sz w:val="20"/>
                <w:szCs w:val="20"/>
              </w:rPr>
              <w:t> </w:t>
            </w:r>
          </w:p>
          <w:p w14:paraId="1C752502" w14:textId="77777777" w:rsidR="00154ABF" w:rsidRDefault="00154ABF">
            <w:pPr>
              <w:spacing w:before="200" w:after="200"/>
              <w:rPr>
                <w:sz w:val="20"/>
                <w:szCs w:val="20"/>
              </w:rPr>
            </w:pPr>
            <w:r>
              <w:rPr>
                <w:sz w:val="20"/>
                <w:szCs w:val="20"/>
              </w:rPr>
              <w:t> </w:t>
            </w:r>
          </w:p>
          <w:p w14:paraId="55197CAA" w14:textId="77777777" w:rsidR="00154ABF" w:rsidRDefault="00154ABF">
            <w:r>
              <w:t>(See para MN.16.4 of explanatory notes to this Category)</w:t>
            </w:r>
          </w:p>
          <w:p w14:paraId="4DD075C6" w14:textId="77777777" w:rsidR="00154ABF" w:rsidRDefault="00154ABF">
            <w:pPr>
              <w:tabs>
                <w:tab w:val="left" w:pos="1701"/>
              </w:tabs>
              <w:rPr>
                <w:b/>
                <w:sz w:val="20"/>
              </w:rPr>
            </w:pPr>
            <w:r>
              <w:rPr>
                <w:b/>
                <w:sz w:val="20"/>
              </w:rPr>
              <w:t xml:space="preserve">Fee: </w:t>
            </w:r>
            <w:r>
              <w:t>$100.20</w:t>
            </w:r>
            <w:r>
              <w:tab/>
            </w:r>
            <w:r>
              <w:rPr>
                <w:b/>
                <w:sz w:val="20"/>
              </w:rPr>
              <w:t xml:space="preserve">Benefit: </w:t>
            </w:r>
            <w:r>
              <w:t>85% = $85.20</w:t>
            </w:r>
          </w:p>
          <w:p w14:paraId="51431BF9" w14:textId="77777777" w:rsidR="00154ABF" w:rsidRDefault="00154ABF">
            <w:pPr>
              <w:tabs>
                <w:tab w:val="left" w:pos="1701"/>
              </w:tabs>
            </w:pPr>
            <w:r>
              <w:rPr>
                <w:b/>
                <w:sz w:val="20"/>
              </w:rPr>
              <w:t xml:space="preserve">Extended Medicare Safety Net Cap: </w:t>
            </w:r>
            <w:r>
              <w:t>$300.60</w:t>
            </w:r>
          </w:p>
        </w:tc>
      </w:tr>
    </w:tbl>
    <w:p w14:paraId="6D465D9B"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0ACBFD3"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7956BBC6" w14:textId="77777777">
              <w:tc>
                <w:tcPr>
                  <w:tcW w:w="2500" w:type="pct"/>
                  <w:tcBorders>
                    <w:top w:val="nil"/>
                    <w:left w:val="nil"/>
                    <w:bottom w:val="nil"/>
                    <w:right w:val="nil"/>
                  </w:tcBorders>
                  <w:tcMar>
                    <w:top w:w="38" w:type="dxa"/>
                    <w:left w:w="0" w:type="dxa"/>
                    <w:bottom w:w="38" w:type="dxa"/>
                    <w:right w:w="0" w:type="dxa"/>
                  </w:tcMar>
                  <w:vAlign w:val="bottom"/>
                </w:tcPr>
                <w:p w14:paraId="3F81EED5" w14:textId="77777777" w:rsidR="00A77B3E" w:rsidRDefault="00A77B3E">
                  <w:pPr>
                    <w:keepLines/>
                    <w:rPr>
                      <w:rFonts w:ascii="Helvetica" w:eastAsia="Helvetica" w:hAnsi="Helvetica" w:cs="Helvetica"/>
                      <w:b/>
                      <w:sz w:val="20"/>
                    </w:rPr>
                  </w:pPr>
                  <w:r>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76B42E07"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23. FOLLOW UP SERVICE PROVIDED BY A PRACTICE NURSE OR ABORIGINAL AND TORRES STRAIT ISLANDER HEALTH PRACTITIONER – TELEHEALTH SERVICES</w:t>
                  </w:r>
                </w:p>
              </w:tc>
            </w:tr>
          </w:tbl>
          <w:p w14:paraId="0F6E973D" w14:textId="77777777" w:rsidR="00A77B3E" w:rsidRDefault="00A77B3E">
            <w:pPr>
              <w:keepLines/>
              <w:rPr>
                <w:rFonts w:ascii="Helvetica" w:eastAsia="Helvetica" w:hAnsi="Helvetica" w:cs="Helvetica"/>
                <w:b/>
              </w:rPr>
            </w:pPr>
          </w:p>
        </w:tc>
      </w:tr>
      <w:tr w:rsidR="00154ABF" w14:paraId="09EC34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47D221"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4454F29C" w14:textId="77777777" w:rsidR="00A77B3E" w:rsidRDefault="00A77B3E">
            <w:pPr>
              <w:spacing w:before="120" w:after="60"/>
              <w:rPr>
                <w:rFonts w:ascii="Helvetica" w:eastAsia="Helvetica" w:hAnsi="Helvetica" w:cs="Helvetica"/>
                <w:b/>
              </w:rPr>
            </w:pPr>
            <w:r>
              <w:rPr>
                <w:rFonts w:ascii="Helvetica" w:eastAsia="Helvetica" w:hAnsi="Helvetica" w:cs="Helvetica"/>
                <w:b/>
              </w:rPr>
              <w:t>Group M18. Allied health telehealth and phone services</w:t>
            </w:r>
          </w:p>
        </w:tc>
      </w:tr>
      <w:tr w:rsidR="00154ABF" w14:paraId="7EC805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5A5CBB7"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4850972"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3" w:name="_Toc169795457"/>
            <w:r>
              <w:rPr>
                <w:rFonts w:ascii="Helvetica" w:eastAsia="Helvetica" w:hAnsi="Helvetica" w:cs="Helvetica"/>
                <w:b w:val="0"/>
                <w:sz w:val="18"/>
              </w:rPr>
              <w:t>Subgroup 23. Follow up service provided by a practice nurse or Aboriginal and Torres Strait Islander health practitioner – Telehealth Services</w:t>
            </w:r>
            <w:bookmarkEnd w:id="63"/>
          </w:p>
        </w:tc>
      </w:tr>
      <w:tr w:rsidR="00154ABF" w14:paraId="0C798B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82043E" w14:textId="77777777" w:rsidR="00154ABF" w:rsidRDefault="00154ABF">
            <w:pPr>
              <w:rPr>
                <w:b/>
              </w:rPr>
            </w:pPr>
            <w:r>
              <w:rPr>
                <w:b/>
              </w:rPr>
              <w:t>Fee</w:t>
            </w:r>
          </w:p>
          <w:p w14:paraId="48E9A15B" w14:textId="77777777" w:rsidR="00154ABF" w:rsidRDefault="00154ABF">
            <w:r>
              <w:t>93200</w:t>
            </w:r>
          </w:p>
        </w:tc>
        <w:tc>
          <w:tcPr>
            <w:tcW w:w="0" w:type="auto"/>
            <w:tcMar>
              <w:top w:w="38" w:type="dxa"/>
              <w:left w:w="38" w:type="dxa"/>
              <w:bottom w:w="38" w:type="dxa"/>
              <w:right w:w="38" w:type="dxa"/>
            </w:tcMar>
            <w:vAlign w:val="bottom"/>
          </w:tcPr>
          <w:p w14:paraId="45DFE9F0" w14:textId="77777777" w:rsidR="00154ABF" w:rsidRDefault="00154ABF">
            <w:pPr>
              <w:spacing w:after="200"/>
              <w:rPr>
                <w:sz w:val="20"/>
                <w:szCs w:val="20"/>
              </w:rPr>
            </w:pPr>
            <w:r>
              <w:rPr>
                <w:sz w:val="20"/>
                <w:szCs w:val="20"/>
              </w:rPr>
              <w:t>Follow</w:t>
            </w:r>
            <w:r>
              <w:rPr>
                <w:sz w:val="20"/>
                <w:szCs w:val="20"/>
              </w:rPr>
              <w:noBreakHyphen/>
              <w:t>up telehealth attendance provided by a practice nurse or an Aboriginal and Torres Strait Islander health practitioner, on behalf of a medical practitioner, for an Indigenous person who has received a health check if:</w:t>
            </w:r>
          </w:p>
          <w:p w14:paraId="3A1E79C6" w14:textId="77777777" w:rsidR="00154ABF" w:rsidRDefault="00154ABF">
            <w:pPr>
              <w:spacing w:before="200" w:after="200"/>
              <w:rPr>
                <w:sz w:val="20"/>
                <w:szCs w:val="20"/>
              </w:rPr>
            </w:pPr>
            <w:r>
              <w:rPr>
                <w:sz w:val="20"/>
                <w:szCs w:val="20"/>
              </w:rPr>
              <w:t>(a) the service is provided on behalf of and under the supervision of a medical practitioner; and</w:t>
            </w:r>
          </w:p>
          <w:p w14:paraId="3E3275C0" w14:textId="77777777" w:rsidR="00154ABF" w:rsidRDefault="00154ABF">
            <w:pPr>
              <w:spacing w:before="200" w:after="200"/>
              <w:rPr>
                <w:sz w:val="20"/>
                <w:szCs w:val="20"/>
              </w:rPr>
            </w:pPr>
            <w:r>
              <w:rPr>
                <w:sz w:val="20"/>
                <w:szCs w:val="20"/>
              </w:rPr>
              <w:t>(b) the service is consistent with the needs identified through the health assessment.</w:t>
            </w:r>
          </w:p>
          <w:p w14:paraId="30DC11E8" w14:textId="77777777" w:rsidR="00154ABF" w:rsidRDefault="00154ABF">
            <w:pPr>
              <w:tabs>
                <w:tab w:val="left" w:pos="1701"/>
              </w:tabs>
              <w:rPr>
                <w:b/>
                <w:sz w:val="20"/>
              </w:rPr>
            </w:pPr>
            <w:r>
              <w:rPr>
                <w:b/>
                <w:sz w:val="20"/>
              </w:rPr>
              <w:t xml:space="preserve">Fee: </w:t>
            </w:r>
            <w:r>
              <w:t>$32.10</w:t>
            </w:r>
            <w:r>
              <w:tab/>
            </w:r>
            <w:r>
              <w:rPr>
                <w:b/>
                <w:sz w:val="20"/>
              </w:rPr>
              <w:t xml:space="preserve">Benefit: </w:t>
            </w:r>
            <w:r>
              <w:t>85% = $27.30</w:t>
            </w:r>
          </w:p>
          <w:p w14:paraId="05A7ABE1" w14:textId="77777777" w:rsidR="00154ABF" w:rsidRDefault="00154ABF">
            <w:pPr>
              <w:tabs>
                <w:tab w:val="left" w:pos="1701"/>
              </w:tabs>
            </w:pPr>
            <w:r>
              <w:rPr>
                <w:b/>
                <w:sz w:val="20"/>
              </w:rPr>
              <w:t xml:space="preserve">Extended Medicare Safety Net Cap: </w:t>
            </w:r>
            <w:r>
              <w:t>$96.30</w:t>
            </w:r>
          </w:p>
        </w:tc>
      </w:tr>
      <w:tr w:rsidR="00154ABF" w14:paraId="2133D8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F76ECF" w14:textId="77777777" w:rsidR="00154ABF" w:rsidRDefault="00154ABF">
            <w:pPr>
              <w:rPr>
                <w:b/>
              </w:rPr>
            </w:pPr>
            <w:r>
              <w:rPr>
                <w:b/>
              </w:rPr>
              <w:t>Fee</w:t>
            </w:r>
          </w:p>
          <w:p w14:paraId="0862C6A8" w14:textId="77777777" w:rsidR="00154ABF" w:rsidRDefault="00154ABF">
            <w:r>
              <w:t>93201</w:t>
            </w:r>
          </w:p>
        </w:tc>
        <w:tc>
          <w:tcPr>
            <w:tcW w:w="0" w:type="auto"/>
            <w:tcMar>
              <w:top w:w="38" w:type="dxa"/>
              <w:left w:w="38" w:type="dxa"/>
              <w:bottom w:w="38" w:type="dxa"/>
              <w:right w:w="38" w:type="dxa"/>
            </w:tcMar>
            <w:vAlign w:val="bottom"/>
          </w:tcPr>
          <w:p w14:paraId="506BCB22" w14:textId="77777777" w:rsidR="00154ABF" w:rsidRDefault="00154ABF">
            <w:pPr>
              <w:spacing w:after="200"/>
              <w:rPr>
                <w:sz w:val="20"/>
                <w:szCs w:val="20"/>
              </w:rPr>
            </w:pPr>
            <w:r>
              <w:rPr>
                <w:sz w:val="20"/>
                <w:szCs w:val="20"/>
              </w:rPr>
              <w:t>Telehealth attendance provided by a practice nurse or an Aboriginal and Torres Strait Islander health practitioner to a person with a chronic disease if:</w:t>
            </w:r>
          </w:p>
          <w:p w14:paraId="525CC8B8" w14:textId="77777777" w:rsidR="00154ABF" w:rsidRDefault="00154ABF">
            <w:pPr>
              <w:spacing w:before="200" w:after="200"/>
              <w:rPr>
                <w:sz w:val="20"/>
                <w:szCs w:val="20"/>
              </w:rPr>
            </w:pPr>
            <w:r>
              <w:rPr>
                <w:sz w:val="20"/>
                <w:szCs w:val="20"/>
              </w:rPr>
              <w:t>(a) the service is provided on behalf of and under the supervision of a medical practitioner; and</w:t>
            </w:r>
          </w:p>
          <w:p w14:paraId="4C8D0DDD" w14:textId="77777777" w:rsidR="00154ABF" w:rsidRDefault="00154ABF">
            <w:pPr>
              <w:spacing w:before="200" w:after="200"/>
              <w:rPr>
                <w:sz w:val="20"/>
                <w:szCs w:val="20"/>
              </w:rPr>
            </w:pPr>
            <w:r>
              <w:rPr>
                <w:sz w:val="20"/>
                <w:szCs w:val="20"/>
              </w:rPr>
              <w:t>(b) the person has a GP management plan, team care arrangements or multidisciplinary care plan in place and the service is consistent with the plan or arrangements.</w:t>
            </w:r>
          </w:p>
          <w:p w14:paraId="5A59BB03" w14:textId="77777777" w:rsidR="00154ABF" w:rsidRDefault="00154ABF">
            <w:pPr>
              <w:tabs>
                <w:tab w:val="left" w:pos="1701"/>
              </w:tabs>
              <w:rPr>
                <w:b/>
                <w:sz w:val="20"/>
              </w:rPr>
            </w:pPr>
            <w:r>
              <w:rPr>
                <w:b/>
                <w:sz w:val="20"/>
              </w:rPr>
              <w:lastRenderedPageBreak/>
              <w:t xml:space="preserve">Fee: </w:t>
            </w:r>
            <w:r>
              <w:t>$16.15</w:t>
            </w:r>
            <w:r>
              <w:tab/>
            </w:r>
            <w:r>
              <w:rPr>
                <w:b/>
                <w:sz w:val="20"/>
              </w:rPr>
              <w:t xml:space="preserve">Benefit: </w:t>
            </w:r>
            <w:r>
              <w:t>85% = $13.75</w:t>
            </w:r>
          </w:p>
          <w:p w14:paraId="3F68593A" w14:textId="77777777" w:rsidR="00154ABF" w:rsidRDefault="00154ABF">
            <w:pPr>
              <w:tabs>
                <w:tab w:val="left" w:pos="1701"/>
              </w:tabs>
            </w:pPr>
            <w:r>
              <w:rPr>
                <w:b/>
                <w:sz w:val="20"/>
              </w:rPr>
              <w:t xml:space="preserve">Extended Medicare Safety Net Cap: </w:t>
            </w:r>
            <w:r>
              <w:t>$48.45</w:t>
            </w:r>
          </w:p>
        </w:tc>
      </w:tr>
    </w:tbl>
    <w:p w14:paraId="5D080BFD"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1ECA6DC"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5AD268C2" w14:textId="77777777">
              <w:tc>
                <w:tcPr>
                  <w:tcW w:w="2500" w:type="pct"/>
                  <w:tcBorders>
                    <w:top w:val="nil"/>
                    <w:left w:val="nil"/>
                    <w:bottom w:val="nil"/>
                    <w:right w:val="nil"/>
                  </w:tcBorders>
                  <w:tcMar>
                    <w:top w:w="38" w:type="dxa"/>
                    <w:left w:w="0" w:type="dxa"/>
                    <w:bottom w:w="38" w:type="dxa"/>
                    <w:right w:w="0" w:type="dxa"/>
                  </w:tcMar>
                  <w:vAlign w:val="bottom"/>
                </w:tcPr>
                <w:p w14:paraId="18C0D688" w14:textId="77777777" w:rsidR="00A77B3E" w:rsidRDefault="00A77B3E">
                  <w:pPr>
                    <w:keepLines/>
                    <w:rPr>
                      <w:rFonts w:ascii="Helvetica" w:eastAsia="Helvetica" w:hAnsi="Helvetica" w:cs="Helvetica"/>
                      <w:b/>
                      <w:sz w:val="20"/>
                    </w:rPr>
                  </w:pPr>
                  <w:r>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38F2EF48"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24. FOLLOW UP SERVICE PROVIDED BY A PRACTICE NURSE OR ABORIGINAL AND TORRES STRAIT ISLANDER HEALTH PRACTITIONER – PHONE SERVICES</w:t>
                  </w:r>
                </w:p>
              </w:tc>
            </w:tr>
          </w:tbl>
          <w:p w14:paraId="5509BEE1" w14:textId="77777777" w:rsidR="00A77B3E" w:rsidRDefault="00A77B3E">
            <w:pPr>
              <w:keepLines/>
              <w:rPr>
                <w:rFonts w:ascii="Helvetica" w:eastAsia="Helvetica" w:hAnsi="Helvetica" w:cs="Helvetica"/>
                <w:b/>
              </w:rPr>
            </w:pPr>
          </w:p>
        </w:tc>
      </w:tr>
      <w:tr w:rsidR="00154ABF" w14:paraId="66097A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CA400F"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00835EC" w14:textId="77777777" w:rsidR="00A77B3E" w:rsidRDefault="00A77B3E">
            <w:pPr>
              <w:spacing w:before="120" w:after="60"/>
              <w:rPr>
                <w:rFonts w:ascii="Helvetica" w:eastAsia="Helvetica" w:hAnsi="Helvetica" w:cs="Helvetica"/>
                <w:b/>
              </w:rPr>
            </w:pPr>
            <w:r>
              <w:rPr>
                <w:rFonts w:ascii="Helvetica" w:eastAsia="Helvetica" w:hAnsi="Helvetica" w:cs="Helvetica"/>
                <w:b/>
              </w:rPr>
              <w:t>Group M18. Allied health telehealth and phone services</w:t>
            </w:r>
          </w:p>
        </w:tc>
      </w:tr>
      <w:tr w:rsidR="00154ABF" w14:paraId="58C4E3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4B10D96"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762EA56"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4" w:name="_Toc169795458"/>
            <w:r>
              <w:rPr>
                <w:rFonts w:ascii="Helvetica" w:eastAsia="Helvetica" w:hAnsi="Helvetica" w:cs="Helvetica"/>
                <w:b w:val="0"/>
                <w:sz w:val="18"/>
              </w:rPr>
              <w:t>Subgroup 24. Follow up service provided by a practice nurse or Aboriginal and Torres Strait Islander health practitioner – Phone Services</w:t>
            </w:r>
            <w:bookmarkEnd w:id="64"/>
          </w:p>
        </w:tc>
      </w:tr>
      <w:tr w:rsidR="00154ABF" w14:paraId="0ED74D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699AAD" w14:textId="77777777" w:rsidR="00154ABF" w:rsidRDefault="00154ABF">
            <w:pPr>
              <w:rPr>
                <w:b/>
              </w:rPr>
            </w:pPr>
            <w:r>
              <w:rPr>
                <w:b/>
              </w:rPr>
              <w:t>Fee</w:t>
            </w:r>
          </w:p>
          <w:p w14:paraId="325F9792" w14:textId="77777777" w:rsidR="00154ABF" w:rsidRDefault="00154ABF">
            <w:r>
              <w:t>93202</w:t>
            </w:r>
          </w:p>
        </w:tc>
        <w:tc>
          <w:tcPr>
            <w:tcW w:w="0" w:type="auto"/>
            <w:tcMar>
              <w:top w:w="38" w:type="dxa"/>
              <w:left w:w="38" w:type="dxa"/>
              <w:bottom w:w="38" w:type="dxa"/>
              <w:right w:w="38" w:type="dxa"/>
            </w:tcMar>
            <w:vAlign w:val="bottom"/>
          </w:tcPr>
          <w:p w14:paraId="184682C6" w14:textId="77777777" w:rsidR="00154ABF" w:rsidRDefault="00154ABF">
            <w:pPr>
              <w:spacing w:after="200"/>
              <w:rPr>
                <w:sz w:val="20"/>
                <w:szCs w:val="20"/>
              </w:rPr>
            </w:pPr>
            <w:r>
              <w:rPr>
                <w:sz w:val="20"/>
                <w:szCs w:val="20"/>
              </w:rPr>
              <w:t>Follow</w:t>
            </w:r>
            <w:r>
              <w:rPr>
                <w:sz w:val="20"/>
                <w:szCs w:val="20"/>
              </w:rPr>
              <w:noBreakHyphen/>
              <w:t>up phone attendance provided by a practice nurse or an Aboriginal and Torres Strait Islander health practitioner, on behalf of a medical practitioner, for an Indigenous person who has received a health check if:</w:t>
            </w:r>
          </w:p>
          <w:p w14:paraId="6413AB63" w14:textId="77777777" w:rsidR="00154ABF" w:rsidRDefault="00154ABF">
            <w:pPr>
              <w:spacing w:before="200" w:after="200"/>
              <w:rPr>
                <w:sz w:val="20"/>
                <w:szCs w:val="20"/>
              </w:rPr>
            </w:pPr>
            <w:r>
              <w:rPr>
                <w:sz w:val="20"/>
                <w:szCs w:val="20"/>
              </w:rPr>
              <w:t>(a) the service is provided on behalf of and under the supervision of a medical practitioner; and</w:t>
            </w:r>
          </w:p>
          <w:p w14:paraId="61A2DD6A" w14:textId="77777777" w:rsidR="00154ABF" w:rsidRDefault="00154ABF">
            <w:pPr>
              <w:spacing w:before="200" w:after="200"/>
              <w:rPr>
                <w:sz w:val="20"/>
                <w:szCs w:val="20"/>
              </w:rPr>
            </w:pPr>
            <w:r>
              <w:rPr>
                <w:sz w:val="20"/>
                <w:szCs w:val="20"/>
              </w:rPr>
              <w:t>(b) the service is consistent with the needs identified through the health assessment.</w:t>
            </w:r>
          </w:p>
          <w:p w14:paraId="40150D4A" w14:textId="77777777" w:rsidR="00154ABF" w:rsidRDefault="00154ABF">
            <w:pPr>
              <w:tabs>
                <w:tab w:val="left" w:pos="1701"/>
              </w:tabs>
              <w:rPr>
                <w:b/>
                <w:sz w:val="20"/>
              </w:rPr>
            </w:pPr>
            <w:r>
              <w:rPr>
                <w:b/>
                <w:sz w:val="20"/>
              </w:rPr>
              <w:t xml:space="preserve">Fee: </w:t>
            </w:r>
            <w:r>
              <w:t>$32.10</w:t>
            </w:r>
            <w:r>
              <w:tab/>
            </w:r>
            <w:r>
              <w:rPr>
                <w:b/>
                <w:sz w:val="20"/>
              </w:rPr>
              <w:t xml:space="preserve">Benefit: </w:t>
            </w:r>
            <w:r>
              <w:t>85% = $27.30</w:t>
            </w:r>
          </w:p>
          <w:p w14:paraId="02ABAB4D" w14:textId="77777777" w:rsidR="00154ABF" w:rsidRDefault="00154ABF">
            <w:pPr>
              <w:tabs>
                <w:tab w:val="left" w:pos="1701"/>
              </w:tabs>
            </w:pPr>
            <w:r>
              <w:rPr>
                <w:b/>
                <w:sz w:val="20"/>
              </w:rPr>
              <w:t xml:space="preserve">Extended Medicare Safety Net Cap: </w:t>
            </w:r>
            <w:r>
              <w:t>$96.30</w:t>
            </w:r>
          </w:p>
        </w:tc>
      </w:tr>
      <w:tr w:rsidR="00154ABF" w14:paraId="3A5341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B813D5" w14:textId="77777777" w:rsidR="00154ABF" w:rsidRDefault="00154ABF">
            <w:pPr>
              <w:rPr>
                <w:b/>
              </w:rPr>
            </w:pPr>
            <w:r>
              <w:rPr>
                <w:b/>
              </w:rPr>
              <w:t>Fee</w:t>
            </w:r>
          </w:p>
          <w:p w14:paraId="54DDBF79" w14:textId="77777777" w:rsidR="00154ABF" w:rsidRDefault="00154ABF">
            <w:r>
              <w:t>93203</w:t>
            </w:r>
          </w:p>
        </w:tc>
        <w:tc>
          <w:tcPr>
            <w:tcW w:w="0" w:type="auto"/>
            <w:tcMar>
              <w:top w:w="38" w:type="dxa"/>
              <w:left w:w="38" w:type="dxa"/>
              <w:bottom w:w="38" w:type="dxa"/>
              <w:right w:w="38" w:type="dxa"/>
            </w:tcMar>
            <w:vAlign w:val="bottom"/>
          </w:tcPr>
          <w:p w14:paraId="5A0770C7" w14:textId="77777777" w:rsidR="00154ABF" w:rsidRDefault="00154ABF">
            <w:pPr>
              <w:spacing w:after="200"/>
              <w:rPr>
                <w:sz w:val="20"/>
                <w:szCs w:val="20"/>
              </w:rPr>
            </w:pPr>
            <w:r>
              <w:rPr>
                <w:sz w:val="20"/>
                <w:szCs w:val="20"/>
              </w:rPr>
              <w:t>Phone attendance provided by a practice nurse or an Aboriginal and Torres Strait Islander health practitioner to a person with a chronic disease if:</w:t>
            </w:r>
          </w:p>
          <w:p w14:paraId="6A7E6ABE" w14:textId="77777777" w:rsidR="00154ABF" w:rsidRDefault="00154ABF">
            <w:pPr>
              <w:spacing w:before="200" w:after="200"/>
              <w:rPr>
                <w:sz w:val="20"/>
                <w:szCs w:val="20"/>
              </w:rPr>
            </w:pPr>
            <w:r>
              <w:rPr>
                <w:sz w:val="20"/>
                <w:szCs w:val="20"/>
              </w:rPr>
              <w:t>(a) the service is provided on behalf of and under the supervision of a medical practitioner; and</w:t>
            </w:r>
          </w:p>
          <w:p w14:paraId="0ED1DCCF" w14:textId="77777777" w:rsidR="00154ABF" w:rsidRDefault="00154ABF">
            <w:pPr>
              <w:spacing w:before="200" w:after="200"/>
              <w:rPr>
                <w:sz w:val="20"/>
                <w:szCs w:val="20"/>
              </w:rPr>
            </w:pPr>
            <w:r>
              <w:rPr>
                <w:sz w:val="20"/>
                <w:szCs w:val="20"/>
              </w:rPr>
              <w:t>(b) the person has a GP management plan, team care arrangements or multidisciplinary care plan in place and the service is consistent with the plan or arrangements.</w:t>
            </w:r>
          </w:p>
          <w:p w14:paraId="2410A640" w14:textId="77777777" w:rsidR="00154ABF" w:rsidRDefault="00154ABF">
            <w:pPr>
              <w:tabs>
                <w:tab w:val="left" w:pos="1701"/>
              </w:tabs>
              <w:rPr>
                <w:b/>
                <w:sz w:val="20"/>
              </w:rPr>
            </w:pPr>
            <w:r>
              <w:rPr>
                <w:b/>
                <w:sz w:val="20"/>
              </w:rPr>
              <w:t xml:space="preserve">Fee: </w:t>
            </w:r>
            <w:r>
              <w:t>$16.15</w:t>
            </w:r>
            <w:r>
              <w:tab/>
            </w:r>
            <w:r>
              <w:rPr>
                <w:b/>
                <w:sz w:val="20"/>
              </w:rPr>
              <w:t xml:space="preserve">Benefit: </w:t>
            </w:r>
            <w:r>
              <w:t>85% = $13.75</w:t>
            </w:r>
          </w:p>
          <w:p w14:paraId="2DC6AFCE" w14:textId="77777777" w:rsidR="00154ABF" w:rsidRDefault="00154ABF">
            <w:pPr>
              <w:tabs>
                <w:tab w:val="left" w:pos="1701"/>
              </w:tabs>
            </w:pPr>
            <w:r>
              <w:rPr>
                <w:b/>
                <w:sz w:val="20"/>
              </w:rPr>
              <w:t xml:space="preserve">Extended Medicare Safety Net Cap: </w:t>
            </w:r>
            <w:r>
              <w:t>$48.45</w:t>
            </w:r>
          </w:p>
        </w:tc>
      </w:tr>
    </w:tbl>
    <w:p w14:paraId="27012F3D"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87E90DF"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39D47076" w14:textId="77777777">
              <w:tc>
                <w:tcPr>
                  <w:tcW w:w="2500" w:type="pct"/>
                  <w:tcBorders>
                    <w:top w:val="nil"/>
                    <w:left w:val="nil"/>
                    <w:bottom w:val="nil"/>
                    <w:right w:val="nil"/>
                  </w:tcBorders>
                  <w:tcMar>
                    <w:top w:w="38" w:type="dxa"/>
                    <w:left w:w="0" w:type="dxa"/>
                    <w:bottom w:w="38" w:type="dxa"/>
                    <w:right w:w="0" w:type="dxa"/>
                  </w:tcMar>
                  <w:vAlign w:val="bottom"/>
                </w:tcPr>
                <w:p w14:paraId="737E05AF" w14:textId="77777777" w:rsidR="00A77B3E" w:rsidRDefault="00A77B3E">
                  <w:pPr>
                    <w:keepLines/>
                    <w:rPr>
                      <w:rFonts w:ascii="Helvetica" w:eastAsia="Helvetica" w:hAnsi="Helvetica" w:cs="Helvetica"/>
                      <w:b/>
                      <w:sz w:val="20"/>
                    </w:rPr>
                  </w:pPr>
                  <w:r>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44ACF233"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25. ALLIED HEALTH, GROUP DIETETICS TELEHEALTH SERVICES</w:t>
                  </w:r>
                </w:p>
              </w:tc>
            </w:tr>
          </w:tbl>
          <w:p w14:paraId="25EB21DB" w14:textId="77777777" w:rsidR="00A77B3E" w:rsidRDefault="00A77B3E">
            <w:pPr>
              <w:keepLines/>
              <w:rPr>
                <w:rFonts w:ascii="Helvetica" w:eastAsia="Helvetica" w:hAnsi="Helvetica" w:cs="Helvetica"/>
                <w:b/>
              </w:rPr>
            </w:pPr>
          </w:p>
        </w:tc>
      </w:tr>
      <w:tr w:rsidR="00154ABF" w14:paraId="3CADD5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888B56"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356314B" w14:textId="77777777" w:rsidR="00A77B3E" w:rsidRDefault="00A77B3E">
            <w:pPr>
              <w:spacing w:before="120" w:after="60"/>
              <w:rPr>
                <w:rFonts w:ascii="Helvetica" w:eastAsia="Helvetica" w:hAnsi="Helvetica" w:cs="Helvetica"/>
                <w:b/>
              </w:rPr>
            </w:pPr>
            <w:r>
              <w:rPr>
                <w:rFonts w:ascii="Helvetica" w:eastAsia="Helvetica" w:hAnsi="Helvetica" w:cs="Helvetica"/>
                <w:b/>
              </w:rPr>
              <w:t>Group M18. Allied health telehealth and phone services</w:t>
            </w:r>
          </w:p>
        </w:tc>
      </w:tr>
      <w:tr w:rsidR="00154ABF" w14:paraId="768EA9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3F4AA1B"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C2EB2D1"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5" w:name="_Toc169795459"/>
            <w:r>
              <w:rPr>
                <w:rFonts w:ascii="Helvetica" w:eastAsia="Helvetica" w:hAnsi="Helvetica" w:cs="Helvetica"/>
                <w:b w:val="0"/>
                <w:sz w:val="18"/>
              </w:rPr>
              <w:t>Subgroup 25. Allied health, group dietetics telehealth services</w:t>
            </w:r>
            <w:bookmarkEnd w:id="65"/>
          </w:p>
        </w:tc>
      </w:tr>
      <w:tr w:rsidR="00154ABF" w14:paraId="2F9153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115DEB" w14:textId="77777777" w:rsidR="00154ABF" w:rsidRDefault="00154ABF">
            <w:pPr>
              <w:rPr>
                <w:b/>
              </w:rPr>
            </w:pPr>
            <w:r>
              <w:rPr>
                <w:b/>
              </w:rPr>
              <w:t>Fee</w:t>
            </w:r>
          </w:p>
          <w:p w14:paraId="674CE034" w14:textId="77777777" w:rsidR="00154ABF" w:rsidRDefault="00154ABF">
            <w:r>
              <w:t>93284</w:t>
            </w:r>
          </w:p>
        </w:tc>
        <w:tc>
          <w:tcPr>
            <w:tcW w:w="0" w:type="auto"/>
            <w:tcMar>
              <w:top w:w="38" w:type="dxa"/>
              <w:left w:w="38" w:type="dxa"/>
              <w:bottom w:w="38" w:type="dxa"/>
              <w:right w:w="38" w:type="dxa"/>
            </w:tcMar>
            <w:vAlign w:val="bottom"/>
          </w:tcPr>
          <w:p w14:paraId="0B4210F2" w14:textId="77777777" w:rsidR="00154ABF" w:rsidRDefault="00154ABF">
            <w:pPr>
              <w:spacing w:after="200"/>
              <w:rPr>
                <w:sz w:val="20"/>
                <w:szCs w:val="20"/>
              </w:rPr>
            </w:pPr>
            <w:r>
              <w:rPr>
                <w:sz w:val="20"/>
                <w:szCs w:val="20"/>
              </w:rPr>
              <w:t>Telehealth attendance by an eligible dietitian to provide a dietetics health service to a person for assessing the person’s suitability for group services for the management of type 2 diabetes, including taking a comprehensive patient history, identifying an appropriate group services program based on the patient’s needs and preparing the person for the group services if:</w:t>
            </w:r>
          </w:p>
          <w:p w14:paraId="0090D688" w14:textId="77777777" w:rsidR="00154ABF" w:rsidRDefault="00154ABF">
            <w:pPr>
              <w:spacing w:before="200" w:after="200"/>
              <w:rPr>
                <w:sz w:val="20"/>
                <w:szCs w:val="20"/>
              </w:rPr>
            </w:pPr>
            <w:r>
              <w:rPr>
                <w:sz w:val="20"/>
                <w:szCs w:val="20"/>
              </w:rPr>
              <w:t>(a) the person has type 2 diabetes; and</w:t>
            </w:r>
          </w:p>
          <w:p w14:paraId="4F82BEE0" w14:textId="77777777" w:rsidR="00154ABF" w:rsidRDefault="00154ABF">
            <w:pPr>
              <w:spacing w:before="200" w:after="200"/>
              <w:rPr>
                <w:sz w:val="20"/>
                <w:szCs w:val="20"/>
              </w:rPr>
            </w:pPr>
            <w:r>
              <w:rPr>
                <w:sz w:val="20"/>
                <w:szCs w:val="20"/>
              </w:rPr>
              <w:lastRenderedPageBreak/>
              <w:t>(b) the person is being managed by a medical practitioner (including a general practitioner, but not a specialist or consultant physician) under a GP management plan or, if the person is a resident of an aged care facility, the person’s medical practitioner has contributed to a multidisciplinary care plan; and</w:t>
            </w:r>
          </w:p>
          <w:p w14:paraId="65E17C4D" w14:textId="77777777" w:rsidR="00154ABF" w:rsidRDefault="00154ABF">
            <w:pPr>
              <w:spacing w:before="200" w:after="200"/>
              <w:rPr>
                <w:sz w:val="20"/>
                <w:szCs w:val="20"/>
              </w:rPr>
            </w:pPr>
            <w:r>
              <w:rPr>
                <w:sz w:val="20"/>
                <w:szCs w:val="20"/>
              </w:rPr>
              <w:t>(c) the person is referred to an eligible dietitian by the medical practitioner using a referral form that has been issued by the Department, or a referral form that contains all the components of the form issued by the Department; and</w:t>
            </w:r>
          </w:p>
          <w:p w14:paraId="166A94FB" w14:textId="77777777" w:rsidR="00154ABF" w:rsidRDefault="00154ABF">
            <w:pPr>
              <w:spacing w:before="200" w:after="200"/>
              <w:rPr>
                <w:sz w:val="20"/>
                <w:szCs w:val="20"/>
              </w:rPr>
            </w:pPr>
            <w:r>
              <w:rPr>
                <w:sz w:val="20"/>
                <w:szCs w:val="20"/>
              </w:rPr>
              <w:t>(d) the service is provided to the person individually; and</w:t>
            </w:r>
          </w:p>
          <w:p w14:paraId="11E21018" w14:textId="77777777" w:rsidR="00154ABF" w:rsidRDefault="00154ABF">
            <w:pPr>
              <w:spacing w:before="200" w:after="200"/>
              <w:rPr>
                <w:sz w:val="20"/>
                <w:szCs w:val="20"/>
              </w:rPr>
            </w:pPr>
            <w:r>
              <w:rPr>
                <w:sz w:val="20"/>
                <w:szCs w:val="20"/>
              </w:rPr>
              <w:t>(e) the service is of at least 45 minutes duration; and</w:t>
            </w:r>
          </w:p>
          <w:p w14:paraId="289010F5" w14:textId="77777777" w:rsidR="00154ABF" w:rsidRDefault="00154ABF">
            <w:pPr>
              <w:spacing w:before="200" w:after="200"/>
              <w:rPr>
                <w:sz w:val="20"/>
                <w:szCs w:val="20"/>
              </w:rPr>
            </w:pPr>
            <w:r>
              <w:rPr>
                <w:sz w:val="20"/>
                <w:szCs w:val="20"/>
              </w:rPr>
              <w:t>(f) after the service, the eligible dietitian gives a written report to the referring medical practitioner mentioned in paragraph (c);</w:t>
            </w:r>
          </w:p>
          <w:p w14:paraId="39E74F3C" w14:textId="77777777" w:rsidR="00154ABF" w:rsidRDefault="00154ABF">
            <w:pPr>
              <w:spacing w:before="200" w:after="200"/>
              <w:rPr>
                <w:sz w:val="20"/>
                <w:szCs w:val="20"/>
              </w:rPr>
            </w:pPr>
            <w:r>
              <w:rPr>
                <w:sz w:val="20"/>
                <w:szCs w:val="20"/>
              </w:rPr>
              <w:t>payable once in a calendar year for this or any other assessment for group services item (including services to which this item, item 92386, or items 81100, 81110 and 81120 of the Allied Health  Determination apply)</w:t>
            </w:r>
          </w:p>
          <w:p w14:paraId="79D78E87" w14:textId="77777777" w:rsidR="00154ABF" w:rsidRDefault="00154ABF">
            <w:r>
              <w:t>(See para MN.9.3, MN.9.4, MN.9.6, MN.9.2 of explanatory notes to this Category)</w:t>
            </w:r>
          </w:p>
          <w:p w14:paraId="5D83DA29" w14:textId="77777777" w:rsidR="00154ABF" w:rsidRDefault="00154ABF">
            <w:pPr>
              <w:tabs>
                <w:tab w:val="left" w:pos="1701"/>
              </w:tabs>
              <w:rPr>
                <w:b/>
                <w:sz w:val="20"/>
              </w:rPr>
            </w:pPr>
            <w:r>
              <w:rPr>
                <w:b/>
                <w:sz w:val="20"/>
              </w:rPr>
              <w:t xml:space="preserve">Fee: </w:t>
            </w:r>
            <w:r>
              <w:t>$91.05</w:t>
            </w:r>
            <w:r>
              <w:tab/>
            </w:r>
            <w:r>
              <w:rPr>
                <w:b/>
                <w:sz w:val="20"/>
              </w:rPr>
              <w:t xml:space="preserve">Benefit: </w:t>
            </w:r>
            <w:r>
              <w:t>85% = $77.40</w:t>
            </w:r>
          </w:p>
          <w:p w14:paraId="26554052" w14:textId="77777777" w:rsidR="00154ABF" w:rsidRDefault="00154ABF">
            <w:pPr>
              <w:tabs>
                <w:tab w:val="left" w:pos="1701"/>
              </w:tabs>
            </w:pPr>
            <w:r>
              <w:rPr>
                <w:b/>
                <w:sz w:val="20"/>
              </w:rPr>
              <w:t xml:space="preserve">Extended Medicare Safety Net Cap: </w:t>
            </w:r>
            <w:r>
              <w:t>$273.15</w:t>
            </w:r>
          </w:p>
        </w:tc>
      </w:tr>
      <w:tr w:rsidR="00154ABF" w14:paraId="182900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2CA5BD" w14:textId="77777777" w:rsidR="00154ABF" w:rsidRDefault="00154ABF">
            <w:pPr>
              <w:rPr>
                <w:b/>
              </w:rPr>
            </w:pPr>
            <w:r>
              <w:rPr>
                <w:b/>
              </w:rPr>
              <w:lastRenderedPageBreak/>
              <w:t>Fee</w:t>
            </w:r>
          </w:p>
          <w:p w14:paraId="4CDF3972" w14:textId="77777777" w:rsidR="00154ABF" w:rsidRDefault="00154ABF">
            <w:r>
              <w:t>93285</w:t>
            </w:r>
          </w:p>
        </w:tc>
        <w:tc>
          <w:tcPr>
            <w:tcW w:w="0" w:type="auto"/>
            <w:tcMar>
              <w:top w:w="38" w:type="dxa"/>
              <w:left w:w="38" w:type="dxa"/>
              <w:bottom w:w="38" w:type="dxa"/>
              <w:right w:w="38" w:type="dxa"/>
            </w:tcMar>
            <w:vAlign w:val="bottom"/>
          </w:tcPr>
          <w:p w14:paraId="2AABB8EF" w14:textId="77777777" w:rsidR="00154ABF" w:rsidRDefault="00154ABF">
            <w:pPr>
              <w:spacing w:after="200"/>
              <w:rPr>
                <w:sz w:val="20"/>
                <w:szCs w:val="20"/>
              </w:rPr>
            </w:pPr>
            <w:r>
              <w:rPr>
                <w:sz w:val="20"/>
                <w:szCs w:val="20"/>
              </w:rPr>
              <w:t>Telehealth attendance by an eligible dietitian to provide a dietetics health service, as a group service for the management of type 2 diabetes if:</w:t>
            </w:r>
          </w:p>
          <w:p w14:paraId="18E27F98" w14:textId="77777777" w:rsidR="00154ABF" w:rsidRDefault="00154ABF">
            <w:pPr>
              <w:spacing w:before="200" w:after="200"/>
              <w:rPr>
                <w:sz w:val="20"/>
                <w:szCs w:val="20"/>
              </w:rPr>
            </w:pPr>
            <w:r>
              <w:rPr>
                <w:sz w:val="20"/>
                <w:szCs w:val="20"/>
              </w:rPr>
              <w:t>(a)    the person has been assessed as suitable for a type 2 diabetes group service under assessment items 81100, 81110 or 81120 of the Allied Health Determination or items 93284 or 93286; and</w:t>
            </w:r>
          </w:p>
          <w:p w14:paraId="4445AABB" w14:textId="77777777" w:rsidR="00154ABF" w:rsidRDefault="00154ABF">
            <w:pPr>
              <w:spacing w:before="200" w:after="200"/>
              <w:rPr>
                <w:sz w:val="20"/>
                <w:szCs w:val="20"/>
              </w:rPr>
            </w:pPr>
            <w:r>
              <w:rPr>
                <w:sz w:val="20"/>
                <w:szCs w:val="20"/>
              </w:rPr>
              <w:t>(b)    the service is provided to a person who is part of a group of between 2 and 12 patients; and</w:t>
            </w:r>
          </w:p>
          <w:p w14:paraId="3FB3B0D5" w14:textId="77777777" w:rsidR="00154ABF" w:rsidRDefault="00154ABF">
            <w:pPr>
              <w:spacing w:before="200" w:after="200"/>
              <w:rPr>
                <w:sz w:val="20"/>
                <w:szCs w:val="20"/>
              </w:rPr>
            </w:pPr>
            <w:r>
              <w:rPr>
                <w:sz w:val="20"/>
                <w:szCs w:val="20"/>
              </w:rPr>
              <w:t>(c)    the service is of at least 60 minutes duration; and</w:t>
            </w:r>
          </w:p>
          <w:p w14:paraId="6B93C09B" w14:textId="77777777" w:rsidR="00154ABF" w:rsidRDefault="00154ABF">
            <w:pPr>
              <w:spacing w:before="200" w:after="200"/>
              <w:rPr>
                <w:sz w:val="20"/>
                <w:szCs w:val="20"/>
              </w:rPr>
            </w:pPr>
            <w:r>
              <w:rPr>
                <w:sz w:val="20"/>
                <w:szCs w:val="20"/>
              </w:rPr>
              <w:t>(d)    after the last service in the group services program provided to the person under this item or items 81105, 81115 or 81125 of the Allied Health Determination, the eligible dietitian prepares, or contributes to, a written report to be provided to the referring medical practitioner; and</w:t>
            </w:r>
          </w:p>
          <w:p w14:paraId="1E50E35C" w14:textId="77777777" w:rsidR="00154ABF" w:rsidRDefault="00154ABF">
            <w:pPr>
              <w:spacing w:before="200" w:after="200"/>
              <w:rPr>
                <w:sz w:val="20"/>
                <w:szCs w:val="20"/>
              </w:rPr>
            </w:pPr>
            <w:r>
              <w:rPr>
                <w:sz w:val="20"/>
                <w:szCs w:val="20"/>
              </w:rPr>
              <w:t>(e)    an attendance record for the group is maintained by the eligible dietitian;</w:t>
            </w:r>
          </w:p>
          <w:p w14:paraId="202F0D60" w14:textId="77777777" w:rsidR="00154ABF" w:rsidRDefault="00154ABF">
            <w:pPr>
              <w:spacing w:before="200" w:after="200"/>
              <w:rPr>
                <w:sz w:val="20"/>
                <w:szCs w:val="20"/>
              </w:rPr>
            </w:pPr>
            <w:r>
              <w:rPr>
                <w:sz w:val="20"/>
                <w:szCs w:val="20"/>
              </w:rPr>
              <w:t>to a maximum of 8 group services in a calendar year (including services to which this item or items 81105, 81115 and 81125 of the Allied Health Determination apply)</w:t>
            </w:r>
          </w:p>
          <w:p w14:paraId="4820E441" w14:textId="77777777" w:rsidR="00154ABF" w:rsidRDefault="00154ABF">
            <w:r>
              <w:t>(See para MN.9.3, MN.9.5, MN.9.6 of explanatory notes to this Category)</w:t>
            </w:r>
          </w:p>
          <w:p w14:paraId="30E17D49" w14:textId="77777777" w:rsidR="00154ABF" w:rsidRDefault="00154ABF">
            <w:pPr>
              <w:tabs>
                <w:tab w:val="left" w:pos="1701"/>
              </w:tabs>
              <w:rPr>
                <w:b/>
                <w:sz w:val="20"/>
              </w:rPr>
            </w:pPr>
            <w:r>
              <w:rPr>
                <w:b/>
                <w:sz w:val="20"/>
              </w:rPr>
              <w:t xml:space="preserve">Fee: </w:t>
            </w:r>
            <w:r>
              <w:t>$22.65</w:t>
            </w:r>
            <w:r>
              <w:tab/>
            </w:r>
            <w:r>
              <w:rPr>
                <w:b/>
                <w:sz w:val="20"/>
              </w:rPr>
              <w:t xml:space="preserve">Benefit: </w:t>
            </w:r>
            <w:r>
              <w:t>85% = $19.30</w:t>
            </w:r>
          </w:p>
          <w:p w14:paraId="55903408" w14:textId="77777777" w:rsidR="00154ABF" w:rsidRDefault="00154ABF">
            <w:pPr>
              <w:tabs>
                <w:tab w:val="left" w:pos="1701"/>
              </w:tabs>
            </w:pPr>
            <w:r>
              <w:rPr>
                <w:b/>
                <w:sz w:val="20"/>
              </w:rPr>
              <w:t xml:space="preserve">Extended Medicare Safety Net Cap: </w:t>
            </w:r>
            <w:r>
              <w:t>$67.95</w:t>
            </w:r>
          </w:p>
        </w:tc>
      </w:tr>
    </w:tbl>
    <w:p w14:paraId="7815851F"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DC07639"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49B64B48" w14:textId="77777777">
              <w:tc>
                <w:tcPr>
                  <w:tcW w:w="2500" w:type="pct"/>
                  <w:tcBorders>
                    <w:top w:val="nil"/>
                    <w:left w:val="nil"/>
                    <w:bottom w:val="nil"/>
                    <w:right w:val="nil"/>
                  </w:tcBorders>
                  <w:tcMar>
                    <w:top w:w="38" w:type="dxa"/>
                    <w:left w:w="0" w:type="dxa"/>
                    <w:bottom w:w="38" w:type="dxa"/>
                    <w:right w:w="0" w:type="dxa"/>
                  </w:tcMar>
                  <w:vAlign w:val="bottom"/>
                </w:tcPr>
                <w:p w14:paraId="6CA0EE38" w14:textId="77777777" w:rsidR="00A77B3E" w:rsidRDefault="00A77B3E">
                  <w:pPr>
                    <w:keepLines/>
                    <w:rPr>
                      <w:rFonts w:ascii="Helvetica" w:eastAsia="Helvetica" w:hAnsi="Helvetica" w:cs="Helvetica"/>
                      <w:b/>
                      <w:sz w:val="20"/>
                    </w:rPr>
                  </w:pPr>
                  <w:r>
                    <w:rPr>
                      <w:rFonts w:ascii="Helvetica" w:eastAsia="Helvetica" w:hAnsi="Helvetica" w:cs="Helvetica"/>
                      <w:b/>
                      <w:sz w:val="20"/>
                    </w:rPr>
                    <w:t>M18. ALLIED HEALTH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74DFD333"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26. ALLIED HEALTH, GROUP DIETETICS PHONE</w:t>
                  </w:r>
                </w:p>
              </w:tc>
            </w:tr>
          </w:tbl>
          <w:p w14:paraId="7172D774" w14:textId="77777777" w:rsidR="00A77B3E" w:rsidRDefault="00A77B3E">
            <w:pPr>
              <w:keepLines/>
              <w:rPr>
                <w:rFonts w:ascii="Helvetica" w:eastAsia="Helvetica" w:hAnsi="Helvetica" w:cs="Helvetica"/>
                <w:b/>
              </w:rPr>
            </w:pPr>
          </w:p>
        </w:tc>
      </w:tr>
      <w:tr w:rsidR="00154ABF" w14:paraId="4312AB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8456ED"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F07A35A" w14:textId="77777777" w:rsidR="00A77B3E" w:rsidRDefault="00A77B3E">
            <w:pPr>
              <w:spacing w:before="120" w:after="60"/>
              <w:rPr>
                <w:rFonts w:ascii="Helvetica" w:eastAsia="Helvetica" w:hAnsi="Helvetica" w:cs="Helvetica"/>
                <w:b/>
              </w:rPr>
            </w:pPr>
            <w:r>
              <w:rPr>
                <w:rFonts w:ascii="Helvetica" w:eastAsia="Helvetica" w:hAnsi="Helvetica" w:cs="Helvetica"/>
                <w:b/>
              </w:rPr>
              <w:t>Group M18. Allied health telehealth and phone services</w:t>
            </w:r>
          </w:p>
        </w:tc>
      </w:tr>
      <w:tr w:rsidR="00154ABF" w14:paraId="4B7B77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E391F7D"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079CB5D"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6" w:name="_Toc169795460"/>
            <w:r>
              <w:rPr>
                <w:rFonts w:ascii="Helvetica" w:eastAsia="Helvetica" w:hAnsi="Helvetica" w:cs="Helvetica"/>
                <w:b w:val="0"/>
                <w:sz w:val="18"/>
              </w:rPr>
              <w:t>Subgroup 26. Allied health, group dietetics phone</w:t>
            </w:r>
            <w:bookmarkEnd w:id="66"/>
          </w:p>
        </w:tc>
      </w:tr>
      <w:tr w:rsidR="00154ABF" w14:paraId="396F97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9771EE" w14:textId="77777777" w:rsidR="00154ABF" w:rsidRDefault="00154ABF">
            <w:pPr>
              <w:rPr>
                <w:b/>
              </w:rPr>
            </w:pPr>
            <w:r>
              <w:rPr>
                <w:b/>
              </w:rPr>
              <w:t>Fee</w:t>
            </w:r>
          </w:p>
          <w:p w14:paraId="7EFA91F9" w14:textId="77777777" w:rsidR="00154ABF" w:rsidRDefault="00154ABF">
            <w:r>
              <w:t>93286</w:t>
            </w:r>
          </w:p>
        </w:tc>
        <w:tc>
          <w:tcPr>
            <w:tcW w:w="0" w:type="auto"/>
            <w:tcMar>
              <w:top w:w="38" w:type="dxa"/>
              <w:left w:w="38" w:type="dxa"/>
              <w:bottom w:w="38" w:type="dxa"/>
              <w:right w:w="38" w:type="dxa"/>
            </w:tcMar>
            <w:vAlign w:val="bottom"/>
          </w:tcPr>
          <w:p w14:paraId="6DBEE77A" w14:textId="77777777" w:rsidR="00154ABF" w:rsidRDefault="00154ABF">
            <w:pPr>
              <w:spacing w:after="200"/>
              <w:rPr>
                <w:sz w:val="20"/>
                <w:szCs w:val="20"/>
              </w:rPr>
            </w:pPr>
            <w:r>
              <w:rPr>
                <w:sz w:val="20"/>
                <w:szCs w:val="20"/>
              </w:rPr>
              <w:t xml:space="preserve">Phone attendance by an eligible dietitian to provide a dietetics health service to a person for assessing the person’s suitability for group services for the management of type 2 diabetes, including taking a </w:t>
            </w:r>
            <w:r>
              <w:rPr>
                <w:sz w:val="20"/>
                <w:szCs w:val="20"/>
              </w:rPr>
              <w:lastRenderedPageBreak/>
              <w:t>comprehensive patient history, identifying an appropriate group services program based on the patient’s needs and preparing the person for the group services if:</w:t>
            </w:r>
          </w:p>
          <w:p w14:paraId="4FC3346C" w14:textId="77777777" w:rsidR="00154ABF" w:rsidRDefault="00154ABF">
            <w:pPr>
              <w:spacing w:before="200" w:after="200"/>
              <w:rPr>
                <w:sz w:val="20"/>
                <w:szCs w:val="20"/>
              </w:rPr>
            </w:pPr>
            <w:r>
              <w:rPr>
                <w:sz w:val="20"/>
                <w:szCs w:val="20"/>
              </w:rPr>
              <w:t>(a) the person has type 2 diabetes; and</w:t>
            </w:r>
          </w:p>
          <w:p w14:paraId="0EBEEBE1" w14:textId="77777777" w:rsidR="00154ABF" w:rsidRDefault="00154ABF">
            <w:pPr>
              <w:spacing w:before="200" w:after="200"/>
              <w:rPr>
                <w:sz w:val="20"/>
                <w:szCs w:val="20"/>
              </w:rPr>
            </w:pPr>
            <w:r>
              <w:rPr>
                <w:sz w:val="20"/>
                <w:szCs w:val="20"/>
              </w:rPr>
              <w:t>(b) the person is being managed by a medical practitioner (including a general practitioner, but not a specialist or consultant physician) under a GP management plan or, if the person is a resident of an aged care facility, the person’s medical practitioner has contributed to a multidisciplinary care plan; and</w:t>
            </w:r>
          </w:p>
          <w:p w14:paraId="4D6BC5A5" w14:textId="77777777" w:rsidR="00154ABF" w:rsidRDefault="00154ABF">
            <w:pPr>
              <w:spacing w:before="200" w:after="200"/>
              <w:rPr>
                <w:sz w:val="20"/>
                <w:szCs w:val="20"/>
              </w:rPr>
            </w:pPr>
            <w:r>
              <w:rPr>
                <w:sz w:val="20"/>
                <w:szCs w:val="20"/>
              </w:rPr>
              <w:t>(c) the person is referred to an eligible dietitian by the medical practitioner using a referral form that has been issued by the Department, or a referral form that contains all the components of the form issued by the Department; and</w:t>
            </w:r>
          </w:p>
          <w:p w14:paraId="3A8A198B" w14:textId="77777777" w:rsidR="00154ABF" w:rsidRDefault="00154ABF">
            <w:pPr>
              <w:spacing w:before="200" w:after="200"/>
              <w:rPr>
                <w:sz w:val="20"/>
                <w:szCs w:val="20"/>
              </w:rPr>
            </w:pPr>
            <w:r>
              <w:rPr>
                <w:sz w:val="20"/>
                <w:szCs w:val="20"/>
              </w:rPr>
              <w:t>(d) the service is provided to the person individually; and</w:t>
            </w:r>
          </w:p>
          <w:p w14:paraId="5F02B1BA" w14:textId="77777777" w:rsidR="00154ABF" w:rsidRDefault="00154ABF">
            <w:pPr>
              <w:spacing w:before="200" w:after="200"/>
              <w:rPr>
                <w:sz w:val="20"/>
                <w:szCs w:val="20"/>
              </w:rPr>
            </w:pPr>
            <w:r>
              <w:rPr>
                <w:sz w:val="20"/>
                <w:szCs w:val="20"/>
              </w:rPr>
              <w:t>(e) the service is of at least 45 minutes duration; and</w:t>
            </w:r>
          </w:p>
          <w:p w14:paraId="05690A4F" w14:textId="77777777" w:rsidR="00154ABF" w:rsidRDefault="00154ABF">
            <w:pPr>
              <w:spacing w:before="200" w:after="200"/>
              <w:rPr>
                <w:sz w:val="20"/>
                <w:szCs w:val="20"/>
              </w:rPr>
            </w:pPr>
            <w:r>
              <w:rPr>
                <w:sz w:val="20"/>
                <w:szCs w:val="20"/>
              </w:rPr>
              <w:t>(f) after the service, the eligible dietitian gives a written report to the referring medical practitioner mentioned in paragraph (c);</w:t>
            </w:r>
          </w:p>
          <w:p w14:paraId="29BD3518" w14:textId="77777777" w:rsidR="00154ABF" w:rsidRDefault="00154ABF">
            <w:pPr>
              <w:spacing w:before="200" w:after="200"/>
              <w:rPr>
                <w:sz w:val="20"/>
                <w:szCs w:val="20"/>
              </w:rPr>
            </w:pPr>
            <w:r>
              <w:rPr>
                <w:sz w:val="20"/>
                <w:szCs w:val="20"/>
              </w:rPr>
              <w:t>payable once in a calendar year for this or any other assessment for group services item (including services to which this item, item 92384, or in items 81100, 81110 and 81120 of the Allied Health Determination apply)</w:t>
            </w:r>
          </w:p>
          <w:p w14:paraId="5AAA9CA1" w14:textId="77777777" w:rsidR="00154ABF" w:rsidRDefault="00154ABF">
            <w:r>
              <w:t>(See para MN.9.3, MN.9.4, MN.9.6, MN.9.2 of explanatory notes to this Category)</w:t>
            </w:r>
          </w:p>
          <w:p w14:paraId="5E47AE31" w14:textId="77777777" w:rsidR="00154ABF" w:rsidRDefault="00154ABF">
            <w:pPr>
              <w:tabs>
                <w:tab w:val="left" w:pos="1701"/>
              </w:tabs>
              <w:rPr>
                <w:b/>
                <w:sz w:val="20"/>
              </w:rPr>
            </w:pPr>
            <w:r>
              <w:rPr>
                <w:b/>
                <w:sz w:val="20"/>
              </w:rPr>
              <w:t xml:space="preserve">Fee: </w:t>
            </w:r>
            <w:r>
              <w:t>$91.05</w:t>
            </w:r>
            <w:r>
              <w:tab/>
            </w:r>
            <w:r>
              <w:rPr>
                <w:b/>
                <w:sz w:val="20"/>
              </w:rPr>
              <w:t xml:space="preserve">Benefit: </w:t>
            </w:r>
            <w:r>
              <w:t>85% = $77.40</w:t>
            </w:r>
          </w:p>
          <w:p w14:paraId="7EF2889B" w14:textId="77777777" w:rsidR="00154ABF" w:rsidRDefault="00154ABF">
            <w:pPr>
              <w:tabs>
                <w:tab w:val="left" w:pos="1701"/>
              </w:tabs>
            </w:pPr>
            <w:r>
              <w:rPr>
                <w:b/>
                <w:sz w:val="20"/>
              </w:rPr>
              <w:t xml:space="preserve">Extended Medicare Safety Net Cap: </w:t>
            </w:r>
            <w:r>
              <w:t>$273.15</w:t>
            </w:r>
          </w:p>
        </w:tc>
      </w:tr>
    </w:tbl>
    <w:p w14:paraId="090E00AF"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41"/>
        <w:gridCol w:w="9365"/>
      </w:tblGrid>
      <w:tr w:rsidR="00154ABF" w14:paraId="29D26FBB"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5"/>
              <w:gridCol w:w="5165"/>
            </w:tblGrid>
            <w:tr w:rsidR="00154ABF" w14:paraId="73B5F725" w14:textId="77777777">
              <w:tc>
                <w:tcPr>
                  <w:tcW w:w="2500" w:type="pct"/>
                  <w:tcBorders>
                    <w:top w:val="nil"/>
                    <w:left w:val="nil"/>
                    <w:bottom w:val="nil"/>
                    <w:right w:val="nil"/>
                  </w:tcBorders>
                  <w:tcMar>
                    <w:top w:w="38" w:type="dxa"/>
                    <w:left w:w="0" w:type="dxa"/>
                    <w:bottom w:w="38" w:type="dxa"/>
                    <w:right w:w="0" w:type="dxa"/>
                  </w:tcMar>
                  <w:vAlign w:val="bottom"/>
                </w:tcPr>
                <w:p w14:paraId="793CFAC2" w14:textId="77777777" w:rsidR="00A77B3E" w:rsidRDefault="00A77B3E">
                  <w:pPr>
                    <w:keepLines/>
                    <w:rPr>
                      <w:rFonts w:ascii="Helvetica" w:eastAsia="Helvetica" w:hAnsi="Helvetica" w:cs="Helvetica"/>
                      <w:b/>
                      <w:sz w:val="20"/>
                    </w:rPr>
                  </w:pPr>
                  <w:r>
                    <w:rPr>
                      <w:rFonts w:ascii="Helvetica" w:eastAsia="Helvetica" w:hAnsi="Helvetica" w:cs="Helvetica"/>
                      <w:b/>
                      <w:sz w:val="20"/>
                    </w:rPr>
                    <w:lastRenderedPageBreak/>
                    <w:t>M19. MIDWIFERY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336CE5BB"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MIDWIFERY TELEHEALTH SERVICES</w:t>
                  </w:r>
                </w:p>
              </w:tc>
            </w:tr>
          </w:tbl>
          <w:p w14:paraId="26D739D5" w14:textId="77777777" w:rsidR="00A77B3E" w:rsidRDefault="00A77B3E">
            <w:pPr>
              <w:keepLines/>
              <w:rPr>
                <w:rFonts w:ascii="Helvetica" w:eastAsia="Helvetica" w:hAnsi="Helvetica" w:cs="Helvetica"/>
                <w:b/>
              </w:rPr>
            </w:pPr>
          </w:p>
        </w:tc>
      </w:tr>
      <w:tr w:rsidR="00154ABF" w14:paraId="253182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151A20"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997F227" w14:textId="77777777" w:rsidR="00A77B3E" w:rsidRDefault="00A77B3E">
            <w:pPr>
              <w:pStyle w:val="Heading2"/>
              <w:spacing w:before="120"/>
              <w:rPr>
                <w:rFonts w:ascii="Helvetica" w:eastAsia="Helvetica" w:hAnsi="Helvetica" w:cs="Helvetica"/>
                <w:i w:val="0"/>
                <w:sz w:val="18"/>
              </w:rPr>
            </w:pPr>
            <w:bookmarkStart w:id="67" w:name="_Toc169795461"/>
            <w:r>
              <w:rPr>
                <w:rFonts w:ascii="Helvetica" w:eastAsia="Helvetica" w:hAnsi="Helvetica" w:cs="Helvetica"/>
                <w:i w:val="0"/>
                <w:sz w:val="18"/>
              </w:rPr>
              <w:t>Group M19. Midwifery telehealth and phone services</w:t>
            </w:r>
            <w:bookmarkEnd w:id="67"/>
          </w:p>
        </w:tc>
      </w:tr>
      <w:tr w:rsidR="00154ABF" w14:paraId="146D62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760D6C1"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91BA3F2"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8" w:name="_Toc169795462"/>
            <w:r>
              <w:rPr>
                <w:rFonts w:ascii="Helvetica" w:eastAsia="Helvetica" w:hAnsi="Helvetica" w:cs="Helvetica"/>
                <w:b w:val="0"/>
                <w:sz w:val="18"/>
              </w:rPr>
              <w:t>Subgroup 1. Midwifery telehealth services</w:t>
            </w:r>
            <w:bookmarkEnd w:id="68"/>
          </w:p>
        </w:tc>
      </w:tr>
      <w:tr w:rsidR="00154ABF" w14:paraId="7DBA7D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5EAA82" w14:textId="77777777" w:rsidR="00154ABF" w:rsidRDefault="00154ABF">
            <w:pPr>
              <w:rPr>
                <w:b/>
              </w:rPr>
            </w:pPr>
            <w:r>
              <w:rPr>
                <w:b/>
              </w:rPr>
              <w:t>Fee</w:t>
            </w:r>
          </w:p>
          <w:p w14:paraId="21C009BB" w14:textId="77777777" w:rsidR="00154ABF" w:rsidRDefault="00154ABF">
            <w:r>
              <w:t>91211</w:t>
            </w:r>
          </w:p>
        </w:tc>
        <w:tc>
          <w:tcPr>
            <w:tcW w:w="0" w:type="auto"/>
            <w:tcMar>
              <w:top w:w="38" w:type="dxa"/>
              <w:left w:w="38" w:type="dxa"/>
              <w:bottom w:w="38" w:type="dxa"/>
              <w:right w:w="38" w:type="dxa"/>
            </w:tcMar>
            <w:vAlign w:val="bottom"/>
          </w:tcPr>
          <w:p w14:paraId="5F420FDE" w14:textId="77777777" w:rsidR="00154ABF" w:rsidRDefault="00154ABF">
            <w:pPr>
              <w:spacing w:after="200"/>
              <w:rPr>
                <w:sz w:val="20"/>
                <w:szCs w:val="20"/>
              </w:rPr>
            </w:pPr>
            <w:r>
              <w:rPr>
                <w:sz w:val="20"/>
                <w:szCs w:val="20"/>
              </w:rPr>
              <w:t>Short antenatal telehealth attendance by a participating midwife, lasting up to 40 minutes.</w:t>
            </w:r>
          </w:p>
          <w:p w14:paraId="046795B0" w14:textId="77777777" w:rsidR="00154ABF" w:rsidRDefault="00154ABF">
            <w:pPr>
              <w:spacing w:before="200" w:after="200"/>
              <w:rPr>
                <w:sz w:val="20"/>
                <w:szCs w:val="20"/>
              </w:rPr>
            </w:pPr>
            <w:r>
              <w:rPr>
                <w:sz w:val="20"/>
                <w:szCs w:val="20"/>
              </w:rPr>
              <w:t> </w:t>
            </w:r>
          </w:p>
          <w:p w14:paraId="14E632D8" w14:textId="77777777" w:rsidR="00154ABF" w:rsidRDefault="00154ABF">
            <w:r>
              <w:t>(See para MN.13.15, MN.13.16, MN.13.17, MN.13.18 of explanatory notes to this Category)</w:t>
            </w:r>
          </w:p>
          <w:p w14:paraId="5E393AE5" w14:textId="77777777" w:rsidR="00154ABF" w:rsidRDefault="00154ABF">
            <w:pPr>
              <w:tabs>
                <w:tab w:val="left" w:pos="1701"/>
              </w:tabs>
              <w:rPr>
                <w:b/>
                <w:sz w:val="20"/>
              </w:rPr>
            </w:pPr>
            <w:r>
              <w:rPr>
                <w:b/>
                <w:sz w:val="20"/>
              </w:rPr>
              <w:t xml:space="preserve">Fee: </w:t>
            </w:r>
            <w:r>
              <w:t>$36.85</w:t>
            </w:r>
            <w:r>
              <w:tab/>
            </w:r>
            <w:r>
              <w:rPr>
                <w:b/>
                <w:sz w:val="20"/>
              </w:rPr>
              <w:t xml:space="preserve">Benefit: </w:t>
            </w:r>
            <w:r>
              <w:t>85% = $31.35</w:t>
            </w:r>
          </w:p>
          <w:p w14:paraId="54954665" w14:textId="77777777" w:rsidR="00154ABF" w:rsidRDefault="00154ABF">
            <w:pPr>
              <w:tabs>
                <w:tab w:val="left" w:pos="1701"/>
              </w:tabs>
            </w:pPr>
            <w:r>
              <w:rPr>
                <w:b/>
                <w:sz w:val="20"/>
              </w:rPr>
              <w:t xml:space="preserve">Extended Medicare Safety Net Cap: </w:t>
            </w:r>
            <w:r>
              <w:t>$110.55</w:t>
            </w:r>
          </w:p>
        </w:tc>
      </w:tr>
      <w:tr w:rsidR="00154ABF" w14:paraId="73BAE6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6A147C" w14:textId="77777777" w:rsidR="00154ABF" w:rsidRDefault="00154ABF">
            <w:pPr>
              <w:rPr>
                <w:b/>
              </w:rPr>
            </w:pPr>
            <w:r>
              <w:rPr>
                <w:b/>
              </w:rPr>
              <w:t>Fee</w:t>
            </w:r>
          </w:p>
          <w:p w14:paraId="5EA0D640" w14:textId="77777777" w:rsidR="00154ABF" w:rsidRDefault="00154ABF">
            <w:r>
              <w:t>91212</w:t>
            </w:r>
          </w:p>
        </w:tc>
        <w:tc>
          <w:tcPr>
            <w:tcW w:w="0" w:type="auto"/>
            <w:tcMar>
              <w:top w:w="38" w:type="dxa"/>
              <w:left w:w="38" w:type="dxa"/>
              <w:bottom w:w="38" w:type="dxa"/>
              <w:right w:w="38" w:type="dxa"/>
            </w:tcMar>
            <w:vAlign w:val="bottom"/>
          </w:tcPr>
          <w:p w14:paraId="5B48432B" w14:textId="77777777" w:rsidR="00154ABF" w:rsidRDefault="00154ABF">
            <w:pPr>
              <w:spacing w:after="200"/>
              <w:rPr>
                <w:sz w:val="20"/>
                <w:szCs w:val="20"/>
              </w:rPr>
            </w:pPr>
            <w:r>
              <w:rPr>
                <w:sz w:val="20"/>
                <w:szCs w:val="20"/>
              </w:rPr>
              <w:t>Long antenatal telehealth attendance by a participating midwife, lasting at least 40 minutes.</w:t>
            </w:r>
          </w:p>
          <w:p w14:paraId="7E45B45D" w14:textId="77777777" w:rsidR="00154ABF" w:rsidRDefault="00154ABF">
            <w:pPr>
              <w:spacing w:before="200" w:after="200"/>
              <w:rPr>
                <w:sz w:val="20"/>
                <w:szCs w:val="20"/>
              </w:rPr>
            </w:pPr>
            <w:r>
              <w:rPr>
                <w:sz w:val="20"/>
                <w:szCs w:val="20"/>
              </w:rPr>
              <w:t> </w:t>
            </w:r>
          </w:p>
          <w:p w14:paraId="53255BA1" w14:textId="77777777" w:rsidR="00154ABF" w:rsidRDefault="00154ABF">
            <w:r>
              <w:t>(See para MN.13.15, MN.13.16, MN.13.17, MN.13.18 of explanatory notes to this Category)</w:t>
            </w:r>
          </w:p>
          <w:p w14:paraId="5B391577" w14:textId="77777777" w:rsidR="00154ABF" w:rsidRDefault="00154ABF">
            <w:pPr>
              <w:tabs>
                <w:tab w:val="left" w:pos="1701"/>
              </w:tabs>
              <w:rPr>
                <w:b/>
                <w:sz w:val="20"/>
              </w:rPr>
            </w:pPr>
            <w:r>
              <w:rPr>
                <w:b/>
                <w:sz w:val="20"/>
              </w:rPr>
              <w:t xml:space="preserve">Fee: </w:t>
            </w:r>
            <w:r>
              <w:t>$60.85</w:t>
            </w:r>
            <w:r>
              <w:tab/>
            </w:r>
            <w:r>
              <w:rPr>
                <w:b/>
                <w:sz w:val="20"/>
              </w:rPr>
              <w:t xml:space="preserve">Benefit: </w:t>
            </w:r>
            <w:r>
              <w:t>85% = $51.75</w:t>
            </w:r>
          </w:p>
          <w:p w14:paraId="37F9583D" w14:textId="77777777" w:rsidR="00154ABF" w:rsidRDefault="00154ABF">
            <w:pPr>
              <w:tabs>
                <w:tab w:val="left" w:pos="1701"/>
              </w:tabs>
            </w:pPr>
            <w:r>
              <w:rPr>
                <w:b/>
                <w:sz w:val="20"/>
              </w:rPr>
              <w:t xml:space="preserve">Extended Medicare Safety Net Cap: </w:t>
            </w:r>
            <w:r>
              <w:t>$182.55</w:t>
            </w:r>
          </w:p>
        </w:tc>
      </w:tr>
      <w:tr w:rsidR="00154ABF" w14:paraId="2F3930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1ACB16" w14:textId="77777777" w:rsidR="00154ABF" w:rsidRDefault="00154ABF">
            <w:pPr>
              <w:rPr>
                <w:b/>
              </w:rPr>
            </w:pPr>
            <w:r>
              <w:rPr>
                <w:b/>
              </w:rPr>
              <w:t>Fee</w:t>
            </w:r>
          </w:p>
          <w:p w14:paraId="72EE0233" w14:textId="77777777" w:rsidR="00154ABF" w:rsidRDefault="00154ABF">
            <w:r>
              <w:t>91214</w:t>
            </w:r>
          </w:p>
        </w:tc>
        <w:tc>
          <w:tcPr>
            <w:tcW w:w="0" w:type="auto"/>
            <w:tcMar>
              <w:top w:w="38" w:type="dxa"/>
              <w:left w:w="38" w:type="dxa"/>
              <w:bottom w:w="38" w:type="dxa"/>
              <w:right w:w="38" w:type="dxa"/>
            </w:tcMar>
            <w:vAlign w:val="bottom"/>
          </w:tcPr>
          <w:p w14:paraId="2FD75E5B" w14:textId="77777777" w:rsidR="00154ABF" w:rsidRDefault="00154ABF">
            <w:pPr>
              <w:spacing w:after="200"/>
              <w:rPr>
                <w:sz w:val="20"/>
                <w:szCs w:val="20"/>
              </w:rPr>
            </w:pPr>
            <w:r>
              <w:rPr>
                <w:sz w:val="20"/>
                <w:szCs w:val="20"/>
              </w:rPr>
              <w:t>Short postnatal telehealth attendance by a participating midwife, lasting up to 40 minutes.</w:t>
            </w:r>
          </w:p>
          <w:p w14:paraId="744B9E66" w14:textId="77777777" w:rsidR="00154ABF" w:rsidRDefault="00154ABF">
            <w:pPr>
              <w:spacing w:before="200" w:after="200"/>
              <w:rPr>
                <w:sz w:val="20"/>
                <w:szCs w:val="20"/>
              </w:rPr>
            </w:pPr>
            <w:r>
              <w:rPr>
                <w:sz w:val="20"/>
                <w:szCs w:val="20"/>
              </w:rPr>
              <w:t> </w:t>
            </w:r>
          </w:p>
          <w:p w14:paraId="1408AAFD" w14:textId="77777777" w:rsidR="00154ABF" w:rsidRDefault="00154ABF">
            <w:r>
              <w:t>(See para MN.13.15, MN.13.16, MN.13.17, MN.13.18 of explanatory notes to this Category)</w:t>
            </w:r>
          </w:p>
          <w:p w14:paraId="2B94702C" w14:textId="77777777" w:rsidR="00154ABF" w:rsidRDefault="00154ABF">
            <w:pPr>
              <w:tabs>
                <w:tab w:val="left" w:pos="1701"/>
              </w:tabs>
              <w:rPr>
                <w:b/>
                <w:sz w:val="20"/>
              </w:rPr>
            </w:pPr>
            <w:r>
              <w:rPr>
                <w:b/>
                <w:sz w:val="20"/>
              </w:rPr>
              <w:t xml:space="preserve">Fee: </w:t>
            </w:r>
            <w:r>
              <w:t>$60.85</w:t>
            </w:r>
            <w:r>
              <w:tab/>
            </w:r>
            <w:r>
              <w:rPr>
                <w:b/>
                <w:sz w:val="20"/>
              </w:rPr>
              <w:t xml:space="preserve">Benefit: </w:t>
            </w:r>
            <w:r>
              <w:t>85% = $51.75</w:t>
            </w:r>
          </w:p>
          <w:p w14:paraId="78A00DAA" w14:textId="77777777" w:rsidR="00154ABF" w:rsidRDefault="00154ABF">
            <w:pPr>
              <w:tabs>
                <w:tab w:val="left" w:pos="1701"/>
              </w:tabs>
            </w:pPr>
            <w:r>
              <w:rPr>
                <w:b/>
                <w:sz w:val="20"/>
              </w:rPr>
              <w:t xml:space="preserve">Extended Medicare Safety Net Cap: </w:t>
            </w:r>
            <w:r>
              <w:t>$182.55</w:t>
            </w:r>
          </w:p>
        </w:tc>
      </w:tr>
      <w:tr w:rsidR="00154ABF" w14:paraId="196D51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F79E07" w14:textId="77777777" w:rsidR="00154ABF" w:rsidRDefault="00154ABF">
            <w:pPr>
              <w:rPr>
                <w:b/>
              </w:rPr>
            </w:pPr>
            <w:r>
              <w:rPr>
                <w:b/>
              </w:rPr>
              <w:t>Fee</w:t>
            </w:r>
          </w:p>
          <w:p w14:paraId="1976560D" w14:textId="77777777" w:rsidR="00154ABF" w:rsidRDefault="00154ABF">
            <w:r>
              <w:t>91215</w:t>
            </w:r>
          </w:p>
        </w:tc>
        <w:tc>
          <w:tcPr>
            <w:tcW w:w="0" w:type="auto"/>
            <w:tcMar>
              <w:top w:w="38" w:type="dxa"/>
              <w:left w:w="38" w:type="dxa"/>
              <w:bottom w:w="38" w:type="dxa"/>
              <w:right w:w="38" w:type="dxa"/>
            </w:tcMar>
            <w:vAlign w:val="bottom"/>
          </w:tcPr>
          <w:p w14:paraId="6BCFEC97" w14:textId="77777777" w:rsidR="00154ABF" w:rsidRDefault="00154ABF">
            <w:pPr>
              <w:spacing w:after="200"/>
              <w:rPr>
                <w:sz w:val="20"/>
                <w:szCs w:val="20"/>
              </w:rPr>
            </w:pPr>
            <w:r>
              <w:rPr>
                <w:sz w:val="20"/>
                <w:szCs w:val="20"/>
              </w:rPr>
              <w:t>Long postnatal telehealth attendance by a participating midwife, lasting at least 40 minutes.</w:t>
            </w:r>
          </w:p>
          <w:p w14:paraId="22B43BB8" w14:textId="77777777" w:rsidR="00154ABF" w:rsidRDefault="00154ABF">
            <w:pPr>
              <w:spacing w:before="200" w:after="200"/>
              <w:rPr>
                <w:sz w:val="20"/>
                <w:szCs w:val="20"/>
              </w:rPr>
            </w:pPr>
            <w:r>
              <w:rPr>
                <w:sz w:val="20"/>
                <w:szCs w:val="20"/>
              </w:rPr>
              <w:t> </w:t>
            </w:r>
          </w:p>
          <w:p w14:paraId="7763B3D1" w14:textId="77777777" w:rsidR="00154ABF" w:rsidRDefault="00154ABF">
            <w:r>
              <w:t>(See para MN.13.15, MN.13.16, MN.13.17, MN.13.18 of explanatory notes to this Category)</w:t>
            </w:r>
          </w:p>
          <w:p w14:paraId="46F65F0C" w14:textId="77777777" w:rsidR="00154ABF" w:rsidRDefault="00154ABF">
            <w:pPr>
              <w:tabs>
                <w:tab w:val="left" w:pos="1701"/>
              </w:tabs>
              <w:rPr>
                <w:b/>
                <w:sz w:val="20"/>
              </w:rPr>
            </w:pPr>
            <w:r>
              <w:rPr>
                <w:b/>
                <w:sz w:val="20"/>
              </w:rPr>
              <w:t xml:space="preserve">Fee: </w:t>
            </w:r>
            <w:r>
              <w:t>$89.50</w:t>
            </w:r>
            <w:r>
              <w:tab/>
            </w:r>
            <w:r>
              <w:rPr>
                <w:b/>
                <w:sz w:val="20"/>
              </w:rPr>
              <w:t xml:space="preserve">Benefit: </w:t>
            </w:r>
            <w:r>
              <w:t>75% = $67.15    85% = $76.10</w:t>
            </w:r>
          </w:p>
          <w:p w14:paraId="74A92E97" w14:textId="77777777" w:rsidR="00154ABF" w:rsidRDefault="00154ABF">
            <w:pPr>
              <w:tabs>
                <w:tab w:val="left" w:pos="1701"/>
              </w:tabs>
            </w:pPr>
            <w:r>
              <w:rPr>
                <w:b/>
                <w:sz w:val="20"/>
              </w:rPr>
              <w:t xml:space="preserve">Extended Medicare Safety Net Cap: </w:t>
            </w:r>
            <w:r>
              <w:t>$268.50</w:t>
            </w:r>
          </w:p>
        </w:tc>
      </w:tr>
    </w:tbl>
    <w:p w14:paraId="03EE42A9" w14:textId="77777777" w:rsidR="00FF71A6" w:rsidRDefault="00FF71A6">
      <w:pPr>
        <w:keepLines/>
        <w:rPr>
          <w:rFonts w:ascii="Helvetica" w:eastAsia="Helvetica" w:hAnsi="Helvetica" w:cs="Helvetica"/>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41"/>
        <w:gridCol w:w="9365"/>
      </w:tblGrid>
      <w:tr w:rsidR="00154ABF" w14:paraId="113C73F2"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5"/>
              <w:gridCol w:w="5165"/>
            </w:tblGrid>
            <w:tr w:rsidR="00154ABF" w14:paraId="6F3DFEE3" w14:textId="77777777">
              <w:tc>
                <w:tcPr>
                  <w:tcW w:w="2500" w:type="pct"/>
                  <w:tcBorders>
                    <w:top w:val="nil"/>
                    <w:left w:val="nil"/>
                    <w:bottom w:val="nil"/>
                    <w:right w:val="nil"/>
                  </w:tcBorders>
                  <w:tcMar>
                    <w:top w:w="38" w:type="dxa"/>
                    <w:left w:w="0" w:type="dxa"/>
                    <w:bottom w:w="38" w:type="dxa"/>
                    <w:right w:w="0" w:type="dxa"/>
                  </w:tcMar>
                  <w:vAlign w:val="bottom"/>
                </w:tcPr>
                <w:p w14:paraId="0C302FF1" w14:textId="77777777" w:rsidR="00A77B3E" w:rsidRDefault="00A77B3E">
                  <w:pPr>
                    <w:keepLines/>
                    <w:rPr>
                      <w:rFonts w:ascii="Helvetica" w:eastAsia="Helvetica" w:hAnsi="Helvetica" w:cs="Helvetica"/>
                      <w:b/>
                      <w:sz w:val="20"/>
                    </w:rPr>
                  </w:pPr>
                  <w:r>
                    <w:rPr>
                      <w:rFonts w:ascii="Helvetica" w:eastAsia="Helvetica" w:hAnsi="Helvetica" w:cs="Helvetica"/>
                      <w:b/>
                      <w:sz w:val="20"/>
                    </w:rPr>
                    <w:t>M19. MIDWIFERY TELEHEALTH AND PHONE SERVICES</w:t>
                  </w:r>
                </w:p>
              </w:tc>
              <w:tc>
                <w:tcPr>
                  <w:tcW w:w="2500" w:type="pct"/>
                  <w:tcBorders>
                    <w:top w:val="nil"/>
                    <w:left w:val="nil"/>
                    <w:bottom w:val="nil"/>
                    <w:right w:val="nil"/>
                  </w:tcBorders>
                  <w:tcMar>
                    <w:top w:w="38" w:type="dxa"/>
                    <w:left w:w="0" w:type="dxa"/>
                    <w:bottom w:w="38" w:type="dxa"/>
                    <w:right w:w="0" w:type="dxa"/>
                  </w:tcMar>
                  <w:vAlign w:val="bottom"/>
                </w:tcPr>
                <w:p w14:paraId="2FABDCAF"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MIDWIFERY PHONE SERVICES</w:t>
                  </w:r>
                </w:p>
              </w:tc>
            </w:tr>
          </w:tbl>
          <w:p w14:paraId="38683816" w14:textId="77777777" w:rsidR="00A77B3E" w:rsidRDefault="00A77B3E">
            <w:pPr>
              <w:keepLines/>
              <w:rPr>
                <w:rFonts w:ascii="Helvetica" w:eastAsia="Helvetica" w:hAnsi="Helvetica" w:cs="Helvetica"/>
                <w:b/>
              </w:rPr>
            </w:pPr>
          </w:p>
        </w:tc>
      </w:tr>
      <w:tr w:rsidR="00154ABF" w14:paraId="6DDFBD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38B71F"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5D6008C" w14:textId="77777777" w:rsidR="00A77B3E" w:rsidRDefault="00A77B3E">
            <w:pPr>
              <w:spacing w:before="120" w:after="60"/>
              <w:rPr>
                <w:rFonts w:ascii="Helvetica" w:eastAsia="Helvetica" w:hAnsi="Helvetica" w:cs="Helvetica"/>
                <w:b/>
              </w:rPr>
            </w:pPr>
            <w:r>
              <w:rPr>
                <w:rFonts w:ascii="Helvetica" w:eastAsia="Helvetica" w:hAnsi="Helvetica" w:cs="Helvetica"/>
                <w:b/>
              </w:rPr>
              <w:t>Group M19. Midwifery telehealth and phone services</w:t>
            </w:r>
          </w:p>
        </w:tc>
      </w:tr>
      <w:tr w:rsidR="00154ABF" w14:paraId="25F12D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B88AFE3"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5D05FA0"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9" w:name="_Toc169795463"/>
            <w:r>
              <w:rPr>
                <w:rFonts w:ascii="Helvetica" w:eastAsia="Helvetica" w:hAnsi="Helvetica" w:cs="Helvetica"/>
                <w:b w:val="0"/>
                <w:sz w:val="18"/>
              </w:rPr>
              <w:t>Subgroup 2. Midwifery phone services</w:t>
            </w:r>
            <w:bookmarkEnd w:id="69"/>
          </w:p>
        </w:tc>
      </w:tr>
      <w:tr w:rsidR="00154ABF" w14:paraId="706577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6C7AEC" w14:textId="77777777" w:rsidR="00154ABF" w:rsidRDefault="00154ABF">
            <w:pPr>
              <w:rPr>
                <w:b/>
              </w:rPr>
            </w:pPr>
            <w:r>
              <w:rPr>
                <w:b/>
              </w:rPr>
              <w:t>Fee</w:t>
            </w:r>
          </w:p>
          <w:p w14:paraId="4CB47245" w14:textId="77777777" w:rsidR="00154ABF" w:rsidRDefault="00154ABF">
            <w:r>
              <w:t>91218</w:t>
            </w:r>
          </w:p>
        </w:tc>
        <w:tc>
          <w:tcPr>
            <w:tcW w:w="0" w:type="auto"/>
            <w:tcMar>
              <w:top w:w="38" w:type="dxa"/>
              <w:left w:w="38" w:type="dxa"/>
              <w:bottom w:w="38" w:type="dxa"/>
              <w:right w:w="38" w:type="dxa"/>
            </w:tcMar>
            <w:vAlign w:val="bottom"/>
          </w:tcPr>
          <w:p w14:paraId="4190A64B" w14:textId="77777777" w:rsidR="00154ABF" w:rsidRDefault="00154ABF">
            <w:pPr>
              <w:spacing w:after="200"/>
              <w:rPr>
                <w:sz w:val="20"/>
                <w:szCs w:val="20"/>
              </w:rPr>
            </w:pPr>
            <w:r>
              <w:rPr>
                <w:sz w:val="20"/>
                <w:szCs w:val="20"/>
              </w:rPr>
              <w:t>Short antenatal phone attendance by a participating midwife, lasting up to 40 minutes.</w:t>
            </w:r>
          </w:p>
          <w:p w14:paraId="6548744B" w14:textId="77777777" w:rsidR="00154ABF" w:rsidRDefault="00154ABF">
            <w:pPr>
              <w:spacing w:before="200" w:after="200"/>
              <w:rPr>
                <w:sz w:val="20"/>
                <w:szCs w:val="20"/>
              </w:rPr>
            </w:pPr>
            <w:r>
              <w:rPr>
                <w:sz w:val="20"/>
                <w:szCs w:val="20"/>
              </w:rPr>
              <w:t> </w:t>
            </w:r>
          </w:p>
          <w:p w14:paraId="27A2546A" w14:textId="77777777" w:rsidR="00154ABF" w:rsidRDefault="00154ABF">
            <w:r>
              <w:t>(See para MN.13.15, MN.13.16, MN.13.17, MN.13.18 of explanatory notes to this Category)</w:t>
            </w:r>
          </w:p>
          <w:p w14:paraId="198D20F4" w14:textId="77777777" w:rsidR="00154ABF" w:rsidRDefault="00154ABF">
            <w:pPr>
              <w:tabs>
                <w:tab w:val="left" w:pos="1701"/>
              </w:tabs>
              <w:rPr>
                <w:b/>
                <w:sz w:val="20"/>
              </w:rPr>
            </w:pPr>
            <w:r>
              <w:rPr>
                <w:b/>
                <w:sz w:val="20"/>
              </w:rPr>
              <w:t xml:space="preserve">Fee: </w:t>
            </w:r>
            <w:r>
              <w:t>$36.85</w:t>
            </w:r>
            <w:r>
              <w:tab/>
            </w:r>
            <w:r>
              <w:rPr>
                <w:b/>
                <w:sz w:val="20"/>
              </w:rPr>
              <w:t xml:space="preserve">Benefit: </w:t>
            </w:r>
            <w:r>
              <w:t>85% = $31.35</w:t>
            </w:r>
          </w:p>
          <w:p w14:paraId="5635FE31" w14:textId="77777777" w:rsidR="00154ABF" w:rsidRDefault="00154ABF">
            <w:pPr>
              <w:tabs>
                <w:tab w:val="left" w:pos="1701"/>
              </w:tabs>
            </w:pPr>
            <w:r>
              <w:rPr>
                <w:b/>
                <w:sz w:val="20"/>
              </w:rPr>
              <w:t xml:space="preserve">Extended Medicare Safety Net Cap: </w:t>
            </w:r>
            <w:r>
              <w:t>$110.55</w:t>
            </w:r>
          </w:p>
        </w:tc>
      </w:tr>
      <w:tr w:rsidR="00154ABF" w14:paraId="59EF7F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A8C060" w14:textId="77777777" w:rsidR="00154ABF" w:rsidRDefault="00154ABF">
            <w:pPr>
              <w:rPr>
                <w:b/>
              </w:rPr>
            </w:pPr>
            <w:r>
              <w:rPr>
                <w:b/>
              </w:rPr>
              <w:t>Fee</w:t>
            </w:r>
          </w:p>
          <w:p w14:paraId="07E926D4" w14:textId="77777777" w:rsidR="00154ABF" w:rsidRDefault="00154ABF">
            <w:r>
              <w:t>91219</w:t>
            </w:r>
          </w:p>
        </w:tc>
        <w:tc>
          <w:tcPr>
            <w:tcW w:w="0" w:type="auto"/>
            <w:tcMar>
              <w:top w:w="38" w:type="dxa"/>
              <w:left w:w="38" w:type="dxa"/>
              <w:bottom w:w="38" w:type="dxa"/>
              <w:right w:w="38" w:type="dxa"/>
            </w:tcMar>
            <w:vAlign w:val="bottom"/>
          </w:tcPr>
          <w:p w14:paraId="1683418D" w14:textId="77777777" w:rsidR="00154ABF" w:rsidRDefault="00154ABF">
            <w:pPr>
              <w:spacing w:after="200"/>
              <w:rPr>
                <w:sz w:val="20"/>
                <w:szCs w:val="20"/>
              </w:rPr>
            </w:pPr>
            <w:r>
              <w:rPr>
                <w:sz w:val="20"/>
                <w:szCs w:val="20"/>
              </w:rPr>
              <w:t>Long antenatal phone attendance by a participating midwife, lasting at least 40 minutes.</w:t>
            </w:r>
          </w:p>
          <w:p w14:paraId="447669FB" w14:textId="77777777" w:rsidR="00154ABF" w:rsidRDefault="00154ABF">
            <w:pPr>
              <w:spacing w:before="200" w:after="200"/>
              <w:rPr>
                <w:sz w:val="20"/>
                <w:szCs w:val="20"/>
              </w:rPr>
            </w:pPr>
            <w:r>
              <w:rPr>
                <w:sz w:val="20"/>
                <w:szCs w:val="20"/>
              </w:rPr>
              <w:t> </w:t>
            </w:r>
          </w:p>
          <w:p w14:paraId="0DCC9F06" w14:textId="77777777" w:rsidR="00154ABF" w:rsidRDefault="00154ABF">
            <w:r>
              <w:t>(See para MN.13.15, MN.13.16, MN.13.17, MN.13.18 of explanatory notes to this Category)</w:t>
            </w:r>
          </w:p>
          <w:p w14:paraId="7DFD5EAD" w14:textId="77777777" w:rsidR="00154ABF" w:rsidRDefault="00154ABF">
            <w:pPr>
              <w:tabs>
                <w:tab w:val="left" w:pos="1701"/>
              </w:tabs>
              <w:rPr>
                <w:b/>
                <w:sz w:val="20"/>
              </w:rPr>
            </w:pPr>
            <w:r>
              <w:rPr>
                <w:b/>
                <w:sz w:val="20"/>
              </w:rPr>
              <w:t xml:space="preserve">Fee: </w:t>
            </w:r>
            <w:r>
              <w:t>$60.85</w:t>
            </w:r>
            <w:r>
              <w:tab/>
            </w:r>
            <w:r>
              <w:rPr>
                <w:b/>
                <w:sz w:val="20"/>
              </w:rPr>
              <w:t xml:space="preserve">Benefit: </w:t>
            </w:r>
            <w:r>
              <w:t>75% = $45.65    85% = $51.75</w:t>
            </w:r>
          </w:p>
          <w:p w14:paraId="7C260735" w14:textId="77777777" w:rsidR="00154ABF" w:rsidRDefault="00154ABF">
            <w:pPr>
              <w:tabs>
                <w:tab w:val="left" w:pos="1701"/>
              </w:tabs>
            </w:pPr>
            <w:r>
              <w:rPr>
                <w:b/>
                <w:sz w:val="20"/>
              </w:rPr>
              <w:lastRenderedPageBreak/>
              <w:t xml:space="preserve">Extended Medicare Safety Net Cap: </w:t>
            </w:r>
            <w:r>
              <w:t>$182.55</w:t>
            </w:r>
          </w:p>
        </w:tc>
      </w:tr>
      <w:tr w:rsidR="00154ABF" w14:paraId="2A18B9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0AA04D" w14:textId="77777777" w:rsidR="00154ABF" w:rsidRDefault="00154ABF">
            <w:pPr>
              <w:rPr>
                <w:b/>
              </w:rPr>
            </w:pPr>
            <w:r>
              <w:rPr>
                <w:b/>
              </w:rPr>
              <w:lastRenderedPageBreak/>
              <w:t>Fee</w:t>
            </w:r>
          </w:p>
          <w:p w14:paraId="36B48C94" w14:textId="77777777" w:rsidR="00154ABF" w:rsidRDefault="00154ABF">
            <w:r>
              <w:t>91221</w:t>
            </w:r>
          </w:p>
        </w:tc>
        <w:tc>
          <w:tcPr>
            <w:tcW w:w="0" w:type="auto"/>
            <w:tcMar>
              <w:top w:w="38" w:type="dxa"/>
              <w:left w:w="38" w:type="dxa"/>
              <w:bottom w:w="38" w:type="dxa"/>
              <w:right w:w="38" w:type="dxa"/>
            </w:tcMar>
            <w:vAlign w:val="bottom"/>
          </w:tcPr>
          <w:p w14:paraId="4781E51A" w14:textId="77777777" w:rsidR="00154ABF" w:rsidRDefault="00154ABF">
            <w:pPr>
              <w:spacing w:after="200"/>
              <w:rPr>
                <w:sz w:val="20"/>
                <w:szCs w:val="20"/>
              </w:rPr>
            </w:pPr>
            <w:r>
              <w:rPr>
                <w:sz w:val="20"/>
                <w:szCs w:val="20"/>
              </w:rPr>
              <w:t>Short postnatal phone attendance by a participating midwife, lasting up to 40 minutes.</w:t>
            </w:r>
          </w:p>
          <w:p w14:paraId="5D3F0064" w14:textId="77777777" w:rsidR="00154ABF" w:rsidRDefault="00154ABF">
            <w:pPr>
              <w:spacing w:before="200" w:after="200"/>
              <w:rPr>
                <w:sz w:val="20"/>
                <w:szCs w:val="20"/>
              </w:rPr>
            </w:pPr>
            <w:r>
              <w:rPr>
                <w:sz w:val="20"/>
                <w:szCs w:val="20"/>
              </w:rPr>
              <w:t> </w:t>
            </w:r>
          </w:p>
          <w:p w14:paraId="54FEF663" w14:textId="77777777" w:rsidR="00154ABF" w:rsidRDefault="00154ABF">
            <w:r>
              <w:t>(See para MN.13.15, MN.13.16, MN.13.17, MN.13.18 of explanatory notes to this Category)</w:t>
            </w:r>
          </w:p>
          <w:p w14:paraId="543F09AF" w14:textId="77777777" w:rsidR="00154ABF" w:rsidRDefault="00154ABF">
            <w:pPr>
              <w:tabs>
                <w:tab w:val="left" w:pos="1701"/>
              </w:tabs>
              <w:rPr>
                <w:b/>
                <w:sz w:val="20"/>
              </w:rPr>
            </w:pPr>
            <w:r>
              <w:rPr>
                <w:b/>
                <w:sz w:val="20"/>
              </w:rPr>
              <w:t xml:space="preserve">Fee: </w:t>
            </w:r>
            <w:r>
              <w:t>$60.85</w:t>
            </w:r>
            <w:r>
              <w:tab/>
            </w:r>
            <w:r>
              <w:rPr>
                <w:b/>
                <w:sz w:val="20"/>
              </w:rPr>
              <w:t xml:space="preserve">Benefit: </w:t>
            </w:r>
            <w:r>
              <w:t>85% = $51.75</w:t>
            </w:r>
          </w:p>
          <w:p w14:paraId="116350A0" w14:textId="77777777" w:rsidR="00154ABF" w:rsidRDefault="00154ABF">
            <w:pPr>
              <w:tabs>
                <w:tab w:val="left" w:pos="1701"/>
              </w:tabs>
            </w:pPr>
            <w:r>
              <w:rPr>
                <w:b/>
                <w:sz w:val="20"/>
              </w:rPr>
              <w:t xml:space="preserve">Extended Medicare Safety Net Cap: </w:t>
            </w:r>
            <w:r>
              <w:t>$182.55</w:t>
            </w:r>
          </w:p>
        </w:tc>
      </w:tr>
      <w:tr w:rsidR="00154ABF" w14:paraId="4CE25E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963579" w14:textId="77777777" w:rsidR="00154ABF" w:rsidRDefault="00154ABF">
            <w:pPr>
              <w:rPr>
                <w:b/>
              </w:rPr>
            </w:pPr>
            <w:r>
              <w:rPr>
                <w:b/>
              </w:rPr>
              <w:t>Fee</w:t>
            </w:r>
          </w:p>
          <w:p w14:paraId="4A8E3095" w14:textId="77777777" w:rsidR="00154ABF" w:rsidRDefault="00154ABF">
            <w:r>
              <w:t>91222</w:t>
            </w:r>
          </w:p>
        </w:tc>
        <w:tc>
          <w:tcPr>
            <w:tcW w:w="0" w:type="auto"/>
            <w:tcMar>
              <w:top w:w="38" w:type="dxa"/>
              <w:left w:w="38" w:type="dxa"/>
              <w:bottom w:w="38" w:type="dxa"/>
              <w:right w:w="38" w:type="dxa"/>
            </w:tcMar>
            <w:vAlign w:val="bottom"/>
          </w:tcPr>
          <w:p w14:paraId="4BEAA4DC" w14:textId="77777777" w:rsidR="00154ABF" w:rsidRDefault="00154ABF">
            <w:pPr>
              <w:spacing w:after="200"/>
              <w:rPr>
                <w:sz w:val="20"/>
                <w:szCs w:val="20"/>
              </w:rPr>
            </w:pPr>
            <w:r>
              <w:rPr>
                <w:sz w:val="20"/>
                <w:szCs w:val="20"/>
              </w:rPr>
              <w:t>Long postnatal phone attendance by a participating midwife, lasting at least 40 minutes.</w:t>
            </w:r>
          </w:p>
          <w:p w14:paraId="03C378DF" w14:textId="77777777" w:rsidR="00154ABF" w:rsidRDefault="00154ABF">
            <w:pPr>
              <w:spacing w:before="200" w:after="200"/>
              <w:rPr>
                <w:sz w:val="20"/>
                <w:szCs w:val="20"/>
              </w:rPr>
            </w:pPr>
            <w:r>
              <w:rPr>
                <w:sz w:val="20"/>
                <w:szCs w:val="20"/>
              </w:rPr>
              <w:t> </w:t>
            </w:r>
          </w:p>
          <w:p w14:paraId="7D00BA88" w14:textId="77777777" w:rsidR="00154ABF" w:rsidRDefault="00154ABF">
            <w:r>
              <w:t>(See para MN.13.15, MN.13.16, MN.13.17, MN.13.18 of explanatory notes to this Category)</w:t>
            </w:r>
          </w:p>
          <w:p w14:paraId="2000E41A" w14:textId="77777777" w:rsidR="00154ABF" w:rsidRDefault="00154ABF">
            <w:pPr>
              <w:tabs>
                <w:tab w:val="left" w:pos="1701"/>
              </w:tabs>
              <w:rPr>
                <w:b/>
                <w:sz w:val="20"/>
              </w:rPr>
            </w:pPr>
            <w:r>
              <w:rPr>
                <w:b/>
                <w:sz w:val="20"/>
              </w:rPr>
              <w:t xml:space="preserve">Fee: </w:t>
            </w:r>
            <w:r>
              <w:t>$89.50</w:t>
            </w:r>
            <w:r>
              <w:tab/>
            </w:r>
            <w:r>
              <w:rPr>
                <w:b/>
                <w:sz w:val="20"/>
              </w:rPr>
              <w:t xml:space="preserve">Benefit: </w:t>
            </w:r>
            <w:r>
              <w:t>85% = $76.10</w:t>
            </w:r>
          </w:p>
          <w:p w14:paraId="5D3B741D" w14:textId="77777777" w:rsidR="00154ABF" w:rsidRDefault="00154ABF">
            <w:pPr>
              <w:tabs>
                <w:tab w:val="left" w:pos="1701"/>
              </w:tabs>
            </w:pPr>
            <w:r>
              <w:rPr>
                <w:b/>
                <w:sz w:val="20"/>
              </w:rPr>
              <w:t xml:space="preserve">Extended Medicare Safety Net Cap: </w:t>
            </w:r>
            <w:r>
              <w:t>$268.50</w:t>
            </w:r>
          </w:p>
        </w:tc>
      </w:tr>
    </w:tbl>
    <w:p w14:paraId="505A93B9" w14:textId="0AF6A63D" w:rsidR="005825B9" w:rsidRDefault="005825B9" w:rsidP="0072594C">
      <w:pPr>
        <w:tabs>
          <w:tab w:val="right" w:pos="4819"/>
        </w:tabs>
      </w:pPr>
    </w:p>
    <w:sectPr w:rsidR="005825B9" w:rsidSect="0072594C">
      <w:pgSz w:w="12240" w:h="15840"/>
      <w:pgMar w:top="1440" w:right="907" w:bottom="1440"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C0ED9" w14:textId="77777777" w:rsidR="0002200B" w:rsidRDefault="0002200B">
      <w:r>
        <w:separator/>
      </w:r>
    </w:p>
  </w:endnote>
  <w:endnote w:type="continuationSeparator" w:id="0">
    <w:p w14:paraId="24D08E94" w14:textId="77777777" w:rsidR="0002200B" w:rsidRDefault="0002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F0408" w14:textId="77777777" w:rsidR="00154ABF" w:rsidRDefault="00154ABF">
    <w:pPr>
      <w:jc w:val="center"/>
    </w:pPr>
    <w:r>
      <w:fldChar w:fldCharType="begin"/>
    </w:r>
    <w:r>
      <w:instrText>PAGE</w:instrText>
    </w:r>
    <w:r>
      <w:fldChar w:fldCharType="separate"/>
    </w:r>
    <w:r>
      <w:t>1714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2BD53" w14:textId="77777777" w:rsidR="0002200B" w:rsidRDefault="0002200B">
      <w:r>
        <w:separator/>
      </w:r>
    </w:p>
  </w:footnote>
  <w:footnote w:type="continuationSeparator" w:id="0">
    <w:p w14:paraId="0EB3A6C7" w14:textId="77777777" w:rsidR="0002200B" w:rsidRDefault="00022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3E4656B0">
      <w:start w:val="1"/>
      <w:numFmt w:val="bullet"/>
      <w:lvlText w:val=""/>
      <w:lvlJc w:val="left"/>
      <w:pPr>
        <w:ind w:left="720" w:hanging="360"/>
      </w:pPr>
      <w:rPr>
        <w:rFonts w:ascii="Symbol" w:hAnsi="Symbol"/>
      </w:rPr>
    </w:lvl>
    <w:lvl w:ilvl="1" w:tplc="31086E1E">
      <w:start w:val="1"/>
      <w:numFmt w:val="bullet"/>
      <w:lvlText w:val="o"/>
      <w:lvlJc w:val="left"/>
      <w:pPr>
        <w:tabs>
          <w:tab w:val="num" w:pos="1440"/>
        </w:tabs>
        <w:ind w:left="1440" w:hanging="360"/>
      </w:pPr>
      <w:rPr>
        <w:rFonts w:ascii="Courier New" w:hAnsi="Courier New"/>
      </w:rPr>
    </w:lvl>
    <w:lvl w:ilvl="2" w:tplc="D75EABA0">
      <w:start w:val="1"/>
      <w:numFmt w:val="bullet"/>
      <w:lvlText w:val=""/>
      <w:lvlJc w:val="left"/>
      <w:pPr>
        <w:tabs>
          <w:tab w:val="num" w:pos="2160"/>
        </w:tabs>
        <w:ind w:left="2160" w:hanging="360"/>
      </w:pPr>
      <w:rPr>
        <w:rFonts w:ascii="Wingdings" w:hAnsi="Wingdings"/>
      </w:rPr>
    </w:lvl>
    <w:lvl w:ilvl="3" w:tplc="CD98C1DC">
      <w:start w:val="1"/>
      <w:numFmt w:val="bullet"/>
      <w:lvlText w:val=""/>
      <w:lvlJc w:val="left"/>
      <w:pPr>
        <w:tabs>
          <w:tab w:val="num" w:pos="2880"/>
        </w:tabs>
        <w:ind w:left="2880" w:hanging="360"/>
      </w:pPr>
      <w:rPr>
        <w:rFonts w:ascii="Symbol" w:hAnsi="Symbol"/>
      </w:rPr>
    </w:lvl>
    <w:lvl w:ilvl="4" w:tplc="9314E6A2">
      <w:start w:val="1"/>
      <w:numFmt w:val="bullet"/>
      <w:lvlText w:val="o"/>
      <w:lvlJc w:val="left"/>
      <w:pPr>
        <w:tabs>
          <w:tab w:val="num" w:pos="3600"/>
        </w:tabs>
        <w:ind w:left="3600" w:hanging="360"/>
      </w:pPr>
      <w:rPr>
        <w:rFonts w:ascii="Courier New" w:hAnsi="Courier New"/>
      </w:rPr>
    </w:lvl>
    <w:lvl w:ilvl="5" w:tplc="97E6FC28">
      <w:start w:val="1"/>
      <w:numFmt w:val="bullet"/>
      <w:lvlText w:val=""/>
      <w:lvlJc w:val="left"/>
      <w:pPr>
        <w:tabs>
          <w:tab w:val="num" w:pos="4320"/>
        </w:tabs>
        <w:ind w:left="4320" w:hanging="360"/>
      </w:pPr>
      <w:rPr>
        <w:rFonts w:ascii="Wingdings" w:hAnsi="Wingdings"/>
      </w:rPr>
    </w:lvl>
    <w:lvl w:ilvl="6" w:tplc="4D4812E4">
      <w:start w:val="1"/>
      <w:numFmt w:val="bullet"/>
      <w:lvlText w:val=""/>
      <w:lvlJc w:val="left"/>
      <w:pPr>
        <w:tabs>
          <w:tab w:val="num" w:pos="5040"/>
        </w:tabs>
        <w:ind w:left="5040" w:hanging="360"/>
      </w:pPr>
      <w:rPr>
        <w:rFonts w:ascii="Symbol" w:hAnsi="Symbol"/>
      </w:rPr>
    </w:lvl>
    <w:lvl w:ilvl="7" w:tplc="168406EE">
      <w:start w:val="1"/>
      <w:numFmt w:val="bullet"/>
      <w:lvlText w:val="o"/>
      <w:lvlJc w:val="left"/>
      <w:pPr>
        <w:tabs>
          <w:tab w:val="num" w:pos="5760"/>
        </w:tabs>
        <w:ind w:left="5760" w:hanging="360"/>
      </w:pPr>
      <w:rPr>
        <w:rFonts w:ascii="Courier New" w:hAnsi="Courier New"/>
      </w:rPr>
    </w:lvl>
    <w:lvl w:ilvl="8" w:tplc="1B3E9BB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356B950">
      <w:start w:val="1"/>
      <w:numFmt w:val="bullet"/>
      <w:lvlText w:val=""/>
      <w:lvlJc w:val="left"/>
      <w:pPr>
        <w:ind w:left="720" w:hanging="360"/>
      </w:pPr>
      <w:rPr>
        <w:rFonts w:ascii="Symbol" w:hAnsi="Symbol"/>
      </w:rPr>
    </w:lvl>
    <w:lvl w:ilvl="1" w:tplc="A2C4C84E">
      <w:start w:val="1"/>
      <w:numFmt w:val="bullet"/>
      <w:lvlText w:val="o"/>
      <w:lvlJc w:val="left"/>
      <w:pPr>
        <w:tabs>
          <w:tab w:val="num" w:pos="1440"/>
        </w:tabs>
        <w:ind w:left="1440" w:hanging="360"/>
      </w:pPr>
      <w:rPr>
        <w:rFonts w:ascii="Courier New" w:hAnsi="Courier New"/>
      </w:rPr>
    </w:lvl>
    <w:lvl w:ilvl="2" w:tplc="D500EC64">
      <w:start w:val="1"/>
      <w:numFmt w:val="bullet"/>
      <w:lvlText w:val=""/>
      <w:lvlJc w:val="left"/>
      <w:pPr>
        <w:tabs>
          <w:tab w:val="num" w:pos="2160"/>
        </w:tabs>
        <w:ind w:left="2160" w:hanging="360"/>
      </w:pPr>
      <w:rPr>
        <w:rFonts w:ascii="Wingdings" w:hAnsi="Wingdings"/>
      </w:rPr>
    </w:lvl>
    <w:lvl w:ilvl="3" w:tplc="4EAA5CB4">
      <w:start w:val="1"/>
      <w:numFmt w:val="bullet"/>
      <w:lvlText w:val=""/>
      <w:lvlJc w:val="left"/>
      <w:pPr>
        <w:tabs>
          <w:tab w:val="num" w:pos="2880"/>
        </w:tabs>
        <w:ind w:left="2880" w:hanging="360"/>
      </w:pPr>
      <w:rPr>
        <w:rFonts w:ascii="Symbol" w:hAnsi="Symbol"/>
      </w:rPr>
    </w:lvl>
    <w:lvl w:ilvl="4" w:tplc="03005656">
      <w:start w:val="1"/>
      <w:numFmt w:val="bullet"/>
      <w:lvlText w:val="o"/>
      <w:lvlJc w:val="left"/>
      <w:pPr>
        <w:tabs>
          <w:tab w:val="num" w:pos="3600"/>
        </w:tabs>
        <w:ind w:left="3600" w:hanging="360"/>
      </w:pPr>
      <w:rPr>
        <w:rFonts w:ascii="Courier New" w:hAnsi="Courier New"/>
      </w:rPr>
    </w:lvl>
    <w:lvl w:ilvl="5" w:tplc="BC767ABE">
      <w:start w:val="1"/>
      <w:numFmt w:val="bullet"/>
      <w:lvlText w:val=""/>
      <w:lvlJc w:val="left"/>
      <w:pPr>
        <w:tabs>
          <w:tab w:val="num" w:pos="4320"/>
        </w:tabs>
        <w:ind w:left="4320" w:hanging="360"/>
      </w:pPr>
      <w:rPr>
        <w:rFonts w:ascii="Wingdings" w:hAnsi="Wingdings"/>
      </w:rPr>
    </w:lvl>
    <w:lvl w:ilvl="6" w:tplc="3FB68144">
      <w:start w:val="1"/>
      <w:numFmt w:val="bullet"/>
      <w:lvlText w:val=""/>
      <w:lvlJc w:val="left"/>
      <w:pPr>
        <w:tabs>
          <w:tab w:val="num" w:pos="5040"/>
        </w:tabs>
        <w:ind w:left="5040" w:hanging="360"/>
      </w:pPr>
      <w:rPr>
        <w:rFonts w:ascii="Symbol" w:hAnsi="Symbol"/>
      </w:rPr>
    </w:lvl>
    <w:lvl w:ilvl="7" w:tplc="6BF61E58">
      <w:start w:val="1"/>
      <w:numFmt w:val="bullet"/>
      <w:lvlText w:val="o"/>
      <w:lvlJc w:val="left"/>
      <w:pPr>
        <w:tabs>
          <w:tab w:val="num" w:pos="5760"/>
        </w:tabs>
        <w:ind w:left="5760" w:hanging="360"/>
      </w:pPr>
      <w:rPr>
        <w:rFonts w:ascii="Courier New" w:hAnsi="Courier New"/>
      </w:rPr>
    </w:lvl>
    <w:lvl w:ilvl="8" w:tplc="699882E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93827246">
      <w:start w:val="1"/>
      <w:numFmt w:val="bullet"/>
      <w:lvlText w:val=""/>
      <w:lvlJc w:val="left"/>
      <w:pPr>
        <w:ind w:left="720" w:hanging="360"/>
      </w:pPr>
      <w:rPr>
        <w:rFonts w:ascii="Symbol" w:hAnsi="Symbol"/>
      </w:rPr>
    </w:lvl>
    <w:lvl w:ilvl="1" w:tplc="68CE445A">
      <w:start w:val="1"/>
      <w:numFmt w:val="bullet"/>
      <w:lvlText w:val="o"/>
      <w:lvlJc w:val="left"/>
      <w:pPr>
        <w:tabs>
          <w:tab w:val="num" w:pos="1440"/>
        </w:tabs>
        <w:ind w:left="1440" w:hanging="360"/>
      </w:pPr>
      <w:rPr>
        <w:rFonts w:ascii="Courier New" w:hAnsi="Courier New"/>
      </w:rPr>
    </w:lvl>
    <w:lvl w:ilvl="2" w:tplc="AF6AE38C">
      <w:start w:val="1"/>
      <w:numFmt w:val="bullet"/>
      <w:lvlText w:val=""/>
      <w:lvlJc w:val="left"/>
      <w:pPr>
        <w:tabs>
          <w:tab w:val="num" w:pos="2160"/>
        </w:tabs>
        <w:ind w:left="2160" w:hanging="360"/>
      </w:pPr>
      <w:rPr>
        <w:rFonts w:ascii="Wingdings" w:hAnsi="Wingdings"/>
      </w:rPr>
    </w:lvl>
    <w:lvl w:ilvl="3" w:tplc="22F09828">
      <w:start w:val="1"/>
      <w:numFmt w:val="bullet"/>
      <w:lvlText w:val=""/>
      <w:lvlJc w:val="left"/>
      <w:pPr>
        <w:tabs>
          <w:tab w:val="num" w:pos="2880"/>
        </w:tabs>
        <w:ind w:left="2880" w:hanging="360"/>
      </w:pPr>
      <w:rPr>
        <w:rFonts w:ascii="Symbol" w:hAnsi="Symbol"/>
      </w:rPr>
    </w:lvl>
    <w:lvl w:ilvl="4" w:tplc="DD24635E">
      <w:start w:val="1"/>
      <w:numFmt w:val="bullet"/>
      <w:lvlText w:val="o"/>
      <w:lvlJc w:val="left"/>
      <w:pPr>
        <w:tabs>
          <w:tab w:val="num" w:pos="3600"/>
        </w:tabs>
        <w:ind w:left="3600" w:hanging="360"/>
      </w:pPr>
      <w:rPr>
        <w:rFonts w:ascii="Courier New" w:hAnsi="Courier New"/>
      </w:rPr>
    </w:lvl>
    <w:lvl w:ilvl="5" w:tplc="A85E981E">
      <w:start w:val="1"/>
      <w:numFmt w:val="bullet"/>
      <w:lvlText w:val=""/>
      <w:lvlJc w:val="left"/>
      <w:pPr>
        <w:tabs>
          <w:tab w:val="num" w:pos="4320"/>
        </w:tabs>
        <w:ind w:left="4320" w:hanging="360"/>
      </w:pPr>
      <w:rPr>
        <w:rFonts w:ascii="Wingdings" w:hAnsi="Wingdings"/>
      </w:rPr>
    </w:lvl>
    <w:lvl w:ilvl="6" w:tplc="28BE578A">
      <w:start w:val="1"/>
      <w:numFmt w:val="bullet"/>
      <w:lvlText w:val=""/>
      <w:lvlJc w:val="left"/>
      <w:pPr>
        <w:tabs>
          <w:tab w:val="num" w:pos="5040"/>
        </w:tabs>
        <w:ind w:left="5040" w:hanging="360"/>
      </w:pPr>
      <w:rPr>
        <w:rFonts w:ascii="Symbol" w:hAnsi="Symbol"/>
      </w:rPr>
    </w:lvl>
    <w:lvl w:ilvl="7" w:tplc="DB18ABD2">
      <w:start w:val="1"/>
      <w:numFmt w:val="bullet"/>
      <w:lvlText w:val="o"/>
      <w:lvlJc w:val="left"/>
      <w:pPr>
        <w:tabs>
          <w:tab w:val="num" w:pos="5760"/>
        </w:tabs>
        <w:ind w:left="5760" w:hanging="360"/>
      </w:pPr>
      <w:rPr>
        <w:rFonts w:ascii="Courier New" w:hAnsi="Courier New"/>
      </w:rPr>
    </w:lvl>
    <w:lvl w:ilvl="8" w:tplc="355C587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9F783B00">
      <w:start w:val="1"/>
      <w:numFmt w:val="bullet"/>
      <w:lvlText w:val=""/>
      <w:lvlJc w:val="left"/>
      <w:pPr>
        <w:ind w:left="720" w:hanging="360"/>
      </w:pPr>
      <w:rPr>
        <w:rFonts w:ascii="Symbol" w:hAnsi="Symbol"/>
      </w:rPr>
    </w:lvl>
    <w:lvl w:ilvl="1" w:tplc="EA543DC0">
      <w:start w:val="1"/>
      <w:numFmt w:val="bullet"/>
      <w:lvlText w:val="o"/>
      <w:lvlJc w:val="left"/>
      <w:pPr>
        <w:tabs>
          <w:tab w:val="num" w:pos="1440"/>
        </w:tabs>
        <w:ind w:left="1440" w:hanging="360"/>
      </w:pPr>
      <w:rPr>
        <w:rFonts w:ascii="Courier New" w:hAnsi="Courier New"/>
      </w:rPr>
    </w:lvl>
    <w:lvl w:ilvl="2" w:tplc="63A08A5C">
      <w:start w:val="1"/>
      <w:numFmt w:val="bullet"/>
      <w:lvlText w:val=""/>
      <w:lvlJc w:val="left"/>
      <w:pPr>
        <w:tabs>
          <w:tab w:val="num" w:pos="2160"/>
        </w:tabs>
        <w:ind w:left="2160" w:hanging="360"/>
      </w:pPr>
      <w:rPr>
        <w:rFonts w:ascii="Wingdings" w:hAnsi="Wingdings"/>
      </w:rPr>
    </w:lvl>
    <w:lvl w:ilvl="3" w:tplc="95649E5C">
      <w:start w:val="1"/>
      <w:numFmt w:val="bullet"/>
      <w:lvlText w:val=""/>
      <w:lvlJc w:val="left"/>
      <w:pPr>
        <w:tabs>
          <w:tab w:val="num" w:pos="2880"/>
        </w:tabs>
        <w:ind w:left="2880" w:hanging="360"/>
      </w:pPr>
      <w:rPr>
        <w:rFonts w:ascii="Symbol" w:hAnsi="Symbol"/>
      </w:rPr>
    </w:lvl>
    <w:lvl w:ilvl="4" w:tplc="ADB0AFBC">
      <w:start w:val="1"/>
      <w:numFmt w:val="bullet"/>
      <w:lvlText w:val="o"/>
      <w:lvlJc w:val="left"/>
      <w:pPr>
        <w:tabs>
          <w:tab w:val="num" w:pos="3600"/>
        </w:tabs>
        <w:ind w:left="3600" w:hanging="360"/>
      </w:pPr>
      <w:rPr>
        <w:rFonts w:ascii="Courier New" w:hAnsi="Courier New"/>
      </w:rPr>
    </w:lvl>
    <w:lvl w:ilvl="5" w:tplc="4CC2FC00">
      <w:start w:val="1"/>
      <w:numFmt w:val="bullet"/>
      <w:lvlText w:val=""/>
      <w:lvlJc w:val="left"/>
      <w:pPr>
        <w:tabs>
          <w:tab w:val="num" w:pos="4320"/>
        </w:tabs>
        <w:ind w:left="4320" w:hanging="360"/>
      </w:pPr>
      <w:rPr>
        <w:rFonts w:ascii="Wingdings" w:hAnsi="Wingdings"/>
      </w:rPr>
    </w:lvl>
    <w:lvl w:ilvl="6" w:tplc="48D6904A">
      <w:start w:val="1"/>
      <w:numFmt w:val="bullet"/>
      <w:lvlText w:val=""/>
      <w:lvlJc w:val="left"/>
      <w:pPr>
        <w:tabs>
          <w:tab w:val="num" w:pos="5040"/>
        </w:tabs>
        <w:ind w:left="5040" w:hanging="360"/>
      </w:pPr>
      <w:rPr>
        <w:rFonts w:ascii="Symbol" w:hAnsi="Symbol"/>
      </w:rPr>
    </w:lvl>
    <w:lvl w:ilvl="7" w:tplc="DF926B2E">
      <w:start w:val="1"/>
      <w:numFmt w:val="bullet"/>
      <w:lvlText w:val="o"/>
      <w:lvlJc w:val="left"/>
      <w:pPr>
        <w:tabs>
          <w:tab w:val="num" w:pos="5760"/>
        </w:tabs>
        <w:ind w:left="5760" w:hanging="360"/>
      </w:pPr>
      <w:rPr>
        <w:rFonts w:ascii="Courier New" w:hAnsi="Courier New"/>
      </w:rPr>
    </w:lvl>
    <w:lvl w:ilvl="8" w:tplc="33DE195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hybridMultilevel"/>
    <w:tmpl w:val="0000000A"/>
    <w:lvl w:ilvl="0" w:tplc="368AAF40">
      <w:start w:val="1"/>
      <w:numFmt w:val="bullet"/>
      <w:lvlText w:val=""/>
      <w:lvlJc w:val="left"/>
      <w:pPr>
        <w:ind w:left="720" w:hanging="360"/>
      </w:pPr>
      <w:rPr>
        <w:rFonts w:ascii="Symbol" w:hAnsi="Symbol"/>
      </w:rPr>
    </w:lvl>
    <w:lvl w:ilvl="1" w:tplc="9CBE99FA">
      <w:start w:val="1"/>
      <w:numFmt w:val="bullet"/>
      <w:lvlText w:val="o"/>
      <w:lvlJc w:val="left"/>
      <w:pPr>
        <w:tabs>
          <w:tab w:val="num" w:pos="1440"/>
        </w:tabs>
        <w:ind w:left="1440" w:hanging="360"/>
      </w:pPr>
      <w:rPr>
        <w:rFonts w:ascii="Courier New" w:hAnsi="Courier New"/>
      </w:rPr>
    </w:lvl>
    <w:lvl w:ilvl="2" w:tplc="7242EEF2">
      <w:start w:val="1"/>
      <w:numFmt w:val="bullet"/>
      <w:lvlText w:val=""/>
      <w:lvlJc w:val="left"/>
      <w:pPr>
        <w:tabs>
          <w:tab w:val="num" w:pos="2160"/>
        </w:tabs>
        <w:ind w:left="2160" w:hanging="360"/>
      </w:pPr>
      <w:rPr>
        <w:rFonts w:ascii="Wingdings" w:hAnsi="Wingdings"/>
      </w:rPr>
    </w:lvl>
    <w:lvl w:ilvl="3" w:tplc="6AD04086">
      <w:start w:val="1"/>
      <w:numFmt w:val="bullet"/>
      <w:lvlText w:val=""/>
      <w:lvlJc w:val="left"/>
      <w:pPr>
        <w:tabs>
          <w:tab w:val="num" w:pos="2880"/>
        </w:tabs>
        <w:ind w:left="2880" w:hanging="360"/>
      </w:pPr>
      <w:rPr>
        <w:rFonts w:ascii="Symbol" w:hAnsi="Symbol"/>
      </w:rPr>
    </w:lvl>
    <w:lvl w:ilvl="4" w:tplc="E72E6DAE">
      <w:start w:val="1"/>
      <w:numFmt w:val="bullet"/>
      <w:lvlText w:val="o"/>
      <w:lvlJc w:val="left"/>
      <w:pPr>
        <w:tabs>
          <w:tab w:val="num" w:pos="3600"/>
        </w:tabs>
        <w:ind w:left="3600" w:hanging="360"/>
      </w:pPr>
      <w:rPr>
        <w:rFonts w:ascii="Courier New" w:hAnsi="Courier New"/>
      </w:rPr>
    </w:lvl>
    <w:lvl w:ilvl="5" w:tplc="0CDEED9C">
      <w:start w:val="1"/>
      <w:numFmt w:val="bullet"/>
      <w:lvlText w:val=""/>
      <w:lvlJc w:val="left"/>
      <w:pPr>
        <w:tabs>
          <w:tab w:val="num" w:pos="4320"/>
        </w:tabs>
        <w:ind w:left="4320" w:hanging="360"/>
      </w:pPr>
      <w:rPr>
        <w:rFonts w:ascii="Wingdings" w:hAnsi="Wingdings"/>
      </w:rPr>
    </w:lvl>
    <w:lvl w:ilvl="6" w:tplc="3DDA5944">
      <w:start w:val="1"/>
      <w:numFmt w:val="bullet"/>
      <w:lvlText w:val=""/>
      <w:lvlJc w:val="left"/>
      <w:pPr>
        <w:tabs>
          <w:tab w:val="num" w:pos="5040"/>
        </w:tabs>
        <w:ind w:left="5040" w:hanging="360"/>
      </w:pPr>
      <w:rPr>
        <w:rFonts w:ascii="Symbol" w:hAnsi="Symbol"/>
      </w:rPr>
    </w:lvl>
    <w:lvl w:ilvl="7" w:tplc="FFC24970">
      <w:start w:val="1"/>
      <w:numFmt w:val="bullet"/>
      <w:lvlText w:val="o"/>
      <w:lvlJc w:val="left"/>
      <w:pPr>
        <w:tabs>
          <w:tab w:val="num" w:pos="5760"/>
        </w:tabs>
        <w:ind w:left="5760" w:hanging="360"/>
      </w:pPr>
      <w:rPr>
        <w:rFonts w:ascii="Courier New" w:hAnsi="Courier New"/>
      </w:rPr>
    </w:lvl>
    <w:lvl w:ilvl="8" w:tplc="CA4C556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564E8B00">
      <w:start w:val="1"/>
      <w:numFmt w:val="bullet"/>
      <w:lvlText w:val=""/>
      <w:lvlJc w:val="left"/>
      <w:pPr>
        <w:ind w:left="720" w:hanging="360"/>
      </w:pPr>
      <w:rPr>
        <w:rFonts w:ascii="Symbol" w:hAnsi="Symbol"/>
      </w:rPr>
    </w:lvl>
    <w:lvl w:ilvl="1" w:tplc="29F87E24">
      <w:start w:val="1"/>
      <w:numFmt w:val="bullet"/>
      <w:lvlText w:val="o"/>
      <w:lvlJc w:val="left"/>
      <w:pPr>
        <w:tabs>
          <w:tab w:val="num" w:pos="1440"/>
        </w:tabs>
        <w:ind w:left="1440" w:hanging="360"/>
      </w:pPr>
      <w:rPr>
        <w:rFonts w:ascii="Courier New" w:hAnsi="Courier New"/>
      </w:rPr>
    </w:lvl>
    <w:lvl w:ilvl="2" w:tplc="A796D82E">
      <w:start w:val="1"/>
      <w:numFmt w:val="bullet"/>
      <w:lvlText w:val=""/>
      <w:lvlJc w:val="left"/>
      <w:pPr>
        <w:tabs>
          <w:tab w:val="num" w:pos="2160"/>
        </w:tabs>
        <w:ind w:left="2160" w:hanging="360"/>
      </w:pPr>
      <w:rPr>
        <w:rFonts w:ascii="Wingdings" w:hAnsi="Wingdings"/>
      </w:rPr>
    </w:lvl>
    <w:lvl w:ilvl="3" w:tplc="10A85664">
      <w:start w:val="1"/>
      <w:numFmt w:val="bullet"/>
      <w:lvlText w:val=""/>
      <w:lvlJc w:val="left"/>
      <w:pPr>
        <w:tabs>
          <w:tab w:val="num" w:pos="2880"/>
        </w:tabs>
        <w:ind w:left="2880" w:hanging="360"/>
      </w:pPr>
      <w:rPr>
        <w:rFonts w:ascii="Symbol" w:hAnsi="Symbol"/>
      </w:rPr>
    </w:lvl>
    <w:lvl w:ilvl="4" w:tplc="A900CEC2">
      <w:start w:val="1"/>
      <w:numFmt w:val="bullet"/>
      <w:lvlText w:val="o"/>
      <w:lvlJc w:val="left"/>
      <w:pPr>
        <w:tabs>
          <w:tab w:val="num" w:pos="3600"/>
        </w:tabs>
        <w:ind w:left="3600" w:hanging="360"/>
      </w:pPr>
      <w:rPr>
        <w:rFonts w:ascii="Courier New" w:hAnsi="Courier New"/>
      </w:rPr>
    </w:lvl>
    <w:lvl w:ilvl="5" w:tplc="6322A862">
      <w:start w:val="1"/>
      <w:numFmt w:val="bullet"/>
      <w:lvlText w:val=""/>
      <w:lvlJc w:val="left"/>
      <w:pPr>
        <w:tabs>
          <w:tab w:val="num" w:pos="4320"/>
        </w:tabs>
        <w:ind w:left="4320" w:hanging="360"/>
      </w:pPr>
      <w:rPr>
        <w:rFonts w:ascii="Wingdings" w:hAnsi="Wingdings"/>
      </w:rPr>
    </w:lvl>
    <w:lvl w:ilvl="6" w:tplc="33025878">
      <w:start w:val="1"/>
      <w:numFmt w:val="bullet"/>
      <w:lvlText w:val=""/>
      <w:lvlJc w:val="left"/>
      <w:pPr>
        <w:tabs>
          <w:tab w:val="num" w:pos="5040"/>
        </w:tabs>
        <w:ind w:left="5040" w:hanging="360"/>
      </w:pPr>
      <w:rPr>
        <w:rFonts w:ascii="Symbol" w:hAnsi="Symbol"/>
      </w:rPr>
    </w:lvl>
    <w:lvl w:ilvl="7" w:tplc="497A525C">
      <w:start w:val="1"/>
      <w:numFmt w:val="bullet"/>
      <w:lvlText w:val="o"/>
      <w:lvlJc w:val="left"/>
      <w:pPr>
        <w:tabs>
          <w:tab w:val="num" w:pos="5760"/>
        </w:tabs>
        <w:ind w:left="5760" w:hanging="360"/>
      </w:pPr>
      <w:rPr>
        <w:rFonts w:ascii="Courier New" w:hAnsi="Courier New"/>
      </w:rPr>
    </w:lvl>
    <w:lvl w:ilvl="8" w:tplc="1EEA78B0">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hybridMultilevel"/>
    <w:tmpl w:val="0000000D"/>
    <w:lvl w:ilvl="0" w:tplc="8F8C8552">
      <w:start w:val="1"/>
      <w:numFmt w:val="bullet"/>
      <w:lvlText w:val=""/>
      <w:lvlJc w:val="left"/>
      <w:pPr>
        <w:ind w:left="720" w:hanging="360"/>
      </w:pPr>
      <w:rPr>
        <w:rFonts w:ascii="Symbol" w:hAnsi="Symbol"/>
      </w:rPr>
    </w:lvl>
    <w:lvl w:ilvl="1" w:tplc="0052983A">
      <w:start w:val="1"/>
      <w:numFmt w:val="bullet"/>
      <w:lvlText w:val="o"/>
      <w:lvlJc w:val="left"/>
      <w:pPr>
        <w:tabs>
          <w:tab w:val="num" w:pos="1440"/>
        </w:tabs>
        <w:ind w:left="1440" w:hanging="360"/>
      </w:pPr>
      <w:rPr>
        <w:rFonts w:ascii="Courier New" w:hAnsi="Courier New"/>
      </w:rPr>
    </w:lvl>
    <w:lvl w:ilvl="2" w:tplc="5C6035BC">
      <w:start w:val="1"/>
      <w:numFmt w:val="bullet"/>
      <w:lvlText w:val=""/>
      <w:lvlJc w:val="left"/>
      <w:pPr>
        <w:tabs>
          <w:tab w:val="num" w:pos="2160"/>
        </w:tabs>
        <w:ind w:left="2160" w:hanging="360"/>
      </w:pPr>
      <w:rPr>
        <w:rFonts w:ascii="Wingdings" w:hAnsi="Wingdings"/>
      </w:rPr>
    </w:lvl>
    <w:lvl w:ilvl="3" w:tplc="F9B0735C">
      <w:start w:val="1"/>
      <w:numFmt w:val="bullet"/>
      <w:lvlText w:val=""/>
      <w:lvlJc w:val="left"/>
      <w:pPr>
        <w:tabs>
          <w:tab w:val="num" w:pos="2880"/>
        </w:tabs>
        <w:ind w:left="2880" w:hanging="360"/>
      </w:pPr>
      <w:rPr>
        <w:rFonts w:ascii="Symbol" w:hAnsi="Symbol"/>
      </w:rPr>
    </w:lvl>
    <w:lvl w:ilvl="4" w:tplc="31C23134">
      <w:start w:val="1"/>
      <w:numFmt w:val="bullet"/>
      <w:lvlText w:val="o"/>
      <w:lvlJc w:val="left"/>
      <w:pPr>
        <w:tabs>
          <w:tab w:val="num" w:pos="3600"/>
        </w:tabs>
        <w:ind w:left="3600" w:hanging="360"/>
      </w:pPr>
      <w:rPr>
        <w:rFonts w:ascii="Courier New" w:hAnsi="Courier New"/>
      </w:rPr>
    </w:lvl>
    <w:lvl w:ilvl="5" w:tplc="F2C8A222">
      <w:start w:val="1"/>
      <w:numFmt w:val="bullet"/>
      <w:lvlText w:val=""/>
      <w:lvlJc w:val="left"/>
      <w:pPr>
        <w:tabs>
          <w:tab w:val="num" w:pos="4320"/>
        </w:tabs>
        <w:ind w:left="4320" w:hanging="360"/>
      </w:pPr>
      <w:rPr>
        <w:rFonts w:ascii="Wingdings" w:hAnsi="Wingdings"/>
      </w:rPr>
    </w:lvl>
    <w:lvl w:ilvl="6" w:tplc="79D090A8">
      <w:start w:val="1"/>
      <w:numFmt w:val="bullet"/>
      <w:lvlText w:val=""/>
      <w:lvlJc w:val="left"/>
      <w:pPr>
        <w:tabs>
          <w:tab w:val="num" w:pos="5040"/>
        </w:tabs>
        <w:ind w:left="5040" w:hanging="360"/>
      </w:pPr>
      <w:rPr>
        <w:rFonts w:ascii="Symbol" w:hAnsi="Symbol"/>
      </w:rPr>
    </w:lvl>
    <w:lvl w:ilvl="7" w:tplc="EFF67108">
      <w:start w:val="1"/>
      <w:numFmt w:val="bullet"/>
      <w:lvlText w:val="o"/>
      <w:lvlJc w:val="left"/>
      <w:pPr>
        <w:tabs>
          <w:tab w:val="num" w:pos="5760"/>
        </w:tabs>
        <w:ind w:left="5760" w:hanging="360"/>
      </w:pPr>
      <w:rPr>
        <w:rFonts w:ascii="Courier New" w:hAnsi="Courier New"/>
      </w:rPr>
    </w:lvl>
    <w:lvl w:ilvl="8" w:tplc="A7948B20">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4766A772">
      <w:start w:val="1"/>
      <w:numFmt w:val="bullet"/>
      <w:lvlText w:val=""/>
      <w:lvlJc w:val="left"/>
      <w:pPr>
        <w:ind w:left="720" w:hanging="360"/>
      </w:pPr>
      <w:rPr>
        <w:rFonts w:ascii="Symbol" w:hAnsi="Symbol"/>
      </w:rPr>
    </w:lvl>
    <w:lvl w:ilvl="1" w:tplc="3C607C78">
      <w:start w:val="1"/>
      <w:numFmt w:val="bullet"/>
      <w:lvlText w:val="o"/>
      <w:lvlJc w:val="left"/>
      <w:pPr>
        <w:tabs>
          <w:tab w:val="num" w:pos="1440"/>
        </w:tabs>
        <w:ind w:left="1440" w:hanging="360"/>
      </w:pPr>
      <w:rPr>
        <w:rFonts w:ascii="Courier New" w:hAnsi="Courier New"/>
      </w:rPr>
    </w:lvl>
    <w:lvl w:ilvl="2" w:tplc="7604192E">
      <w:start w:val="1"/>
      <w:numFmt w:val="bullet"/>
      <w:lvlText w:val=""/>
      <w:lvlJc w:val="left"/>
      <w:pPr>
        <w:tabs>
          <w:tab w:val="num" w:pos="2160"/>
        </w:tabs>
        <w:ind w:left="2160" w:hanging="360"/>
      </w:pPr>
      <w:rPr>
        <w:rFonts w:ascii="Wingdings" w:hAnsi="Wingdings"/>
      </w:rPr>
    </w:lvl>
    <w:lvl w:ilvl="3" w:tplc="68B2EF8E">
      <w:start w:val="1"/>
      <w:numFmt w:val="bullet"/>
      <w:lvlText w:val=""/>
      <w:lvlJc w:val="left"/>
      <w:pPr>
        <w:tabs>
          <w:tab w:val="num" w:pos="2880"/>
        </w:tabs>
        <w:ind w:left="2880" w:hanging="360"/>
      </w:pPr>
      <w:rPr>
        <w:rFonts w:ascii="Symbol" w:hAnsi="Symbol"/>
      </w:rPr>
    </w:lvl>
    <w:lvl w:ilvl="4" w:tplc="A492F4F0">
      <w:start w:val="1"/>
      <w:numFmt w:val="bullet"/>
      <w:lvlText w:val="o"/>
      <w:lvlJc w:val="left"/>
      <w:pPr>
        <w:tabs>
          <w:tab w:val="num" w:pos="3600"/>
        </w:tabs>
        <w:ind w:left="3600" w:hanging="360"/>
      </w:pPr>
      <w:rPr>
        <w:rFonts w:ascii="Courier New" w:hAnsi="Courier New"/>
      </w:rPr>
    </w:lvl>
    <w:lvl w:ilvl="5" w:tplc="5308EB7A">
      <w:start w:val="1"/>
      <w:numFmt w:val="bullet"/>
      <w:lvlText w:val=""/>
      <w:lvlJc w:val="left"/>
      <w:pPr>
        <w:tabs>
          <w:tab w:val="num" w:pos="4320"/>
        </w:tabs>
        <w:ind w:left="4320" w:hanging="360"/>
      </w:pPr>
      <w:rPr>
        <w:rFonts w:ascii="Wingdings" w:hAnsi="Wingdings"/>
      </w:rPr>
    </w:lvl>
    <w:lvl w:ilvl="6" w:tplc="6980B09C">
      <w:start w:val="1"/>
      <w:numFmt w:val="bullet"/>
      <w:lvlText w:val=""/>
      <w:lvlJc w:val="left"/>
      <w:pPr>
        <w:tabs>
          <w:tab w:val="num" w:pos="5040"/>
        </w:tabs>
        <w:ind w:left="5040" w:hanging="360"/>
      </w:pPr>
      <w:rPr>
        <w:rFonts w:ascii="Symbol" w:hAnsi="Symbol"/>
      </w:rPr>
    </w:lvl>
    <w:lvl w:ilvl="7" w:tplc="E7CE4F5E">
      <w:start w:val="1"/>
      <w:numFmt w:val="bullet"/>
      <w:lvlText w:val="o"/>
      <w:lvlJc w:val="left"/>
      <w:pPr>
        <w:tabs>
          <w:tab w:val="num" w:pos="5760"/>
        </w:tabs>
        <w:ind w:left="5760" w:hanging="360"/>
      </w:pPr>
      <w:rPr>
        <w:rFonts w:ascii="Courier New" w:hAnsi="Courier New"/>
      </w:rPr>
    </w:lvl>
    <w:lvl w:ilvl="8" w:tplc="52CE1B7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multilevel"/>
    <w:tmpl w:val="0000000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hybridMultilevel"/>
    <w:tmpl w:val="00000011"/>
    <w:lvl w:ilvl="0" w:tplc="A954A384">
      <w:start w:val="1"/>
      <w:numFmt w:val="bullet"/>
      <w:lvlText w:val=""/>
      <w:lvlJc w:val="left"/>
      <w:pPr>
        <w:ind w:left="720" w:hanging="360"/>
      </w:pPr>
      <w:rPr>
        <w:rFonts w:ascii="Symbol" w:hAnsi="Symbol"/>
      </w:rPr>
    </w:lvl>
    <w:lvl w:ilvl="1" w:tplc="AC023A60">
      <w:start w:val="1"/>
      <w:numFmt w:val="bullet"/>
      <w:lvlText w:val="o"/>
      <w:lvlJc w:val="left"/>
      <w:pPr>
        <w:tabs>
          <w:tab w:val="num" w:pos="1440"/>
        </w:tabs>
        <w:ind w:left="1440" w:hanging="360"/>
      </w:pPr>
      <w:rPr>
        <w:rFonts w:ascii="Courier New" w:hAnsi="Courier New"/>
      </w:rPr>
    </w:lvl>
    <w:lvl w:ilvl="2" w:tplc="D2C2E3A2">
      <w:start w:val="1"/>
      <w:numFmt w:val="bullet"/>
      <w:lvlText w:val=""/>
      <w:lvlJc w:val="left"/>
      <w:pPr>
        <w:tabs>
          <w:tab w:val="num" w:pos="2160"/>
        </w:tabs>
        <w:ind w:left="2160" w:hanging="360"/>
      </w:pPr>
      <w:rPr>
        <w:rFonts w:ascii="Wingdings" w:hAnsi="Wingdings"/>
      </w:rPr>
    </w:lvl>
    <w:lvl w:ilvl="3" w:tplc="424EF570">
      <w:start w:val="1"/>
      <w:numFmt w:val="bullet"/>
      <w:lvlText w:val=""/>
      <w:lvlJc w:val="left"/>
      <w:pPr>
        <w:tabs>
          <w:tab w:val="num" w:pos="2880"/>
        </w:tabs>
        <w:ind w:left="2880" w:hanging="360"/>
      </w:pPr>
      <w:rPr>
        <w:rFonts w:ascii="Symbol" w:hAnsi="Symbol"/>
      </w:rPr>
    </w:lvl>
    <w:lvl w:ilvl="4" w:tplc="904AF430">
      <w:start w:val="1"/>
      <w:numFmt w:val="bullet"/>
      <w:lvlText w:val="o"/>
      <w:lvlJc w:val="left"/>
      <w:pPr>
        <w:tabs>
          <w:tab w:val="num" w:pos="3600"/>
        </w:tabs>
        <w:ind w:left="3600" w:hanging="360"/>
      </w:pPr>
      <w:rPr>
        <w:rFonts w:ascii="Courier New" w:hAnsi="Courier New"/>
      </w:rPr>
    </w:lvl>
    <w:lvl w:ilvl="5" w:tplc="7FE4F210">
      <w:start w:val="1"/>
      <w:numFmt w:val="bullet"/>
      <w:lvlText w:val=""/>
      <w:lvlJc w:val="left"/>
      <w:pPr>
        <w:tabs>
          <w:tab w:val="num" w:pos="4320"/>
        </w:tabs>
        <w:ind w:left="4320" w:hanging="360"/>
      </w:pPr>
      <w:rPr>
        <w:rFonts w:ascii="Wingdings" w:hAnsi="Wingdings"/>
      </w:rPr>
    </w:lvl>
    <w:lvl w:ilvl="6" w:tplc="F9F493B0">
      <w:start w:val="1"/>
      <w:numFmt w:val="bullet"/>
      <w:lvlText w:val=""/>
      <w:lvlJc w:val="left"/>
      <w:pPr>
        <w:tabs>
          <w:tab w:val="num" w:pos="5040"/>
        </w:tabs>
        <w:ind w:left="5040" w:hanging="360"/>
      </w:pPr>
      <w:rPr>
        <w:rFonts w:ascii="Symbol" w:hAnsi="Symbol"/>
      </w:rPr>
    </w:lvl>
    <w:lvl w:ilvl="7" w:tplc="74102BCC">
      <w:start w:val="1"/>
      <w:numFmt w:val="bullet"/>
      <w:lvlText w:val="o"/>
      <w:lvlJc w:val="left"/>
      <w:pPr>
        <w:tabs>
          <w:tab w:val="num" w:pos="5760"/>
        </w:tabs>
        <w:ind w:left="5760" w:hanging="360"/>
      </w:pPr>
      <w:rPr>
        <w:rFonts w:ascii="Courier New" w:hAnsi="Courier New"/>
      </w:rPr>
    </w:lvl>
    <w:lvl w:ilvl="8" w:tplc="BF386FA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45D68170">
      <w:start w:val="1"/>
      <w:numFmt w:val="bullet"/>
      <w:lvlText w:val=""/>
      <w:lvlJc w:val="left"/>
      <w:pPr>
        <w:ind w:left="720" w:hanging="360"/>
      </w:pPr>
      <w:rPr>
        <w:rFonts w:ascii="Symbol" w:hAnsi="Symbol"/>
      </w:rPr>
    </w:lvl>
    <w:lvl w:ilvl="1" w:tplc="063C8920">
      <w:start w:val="1"/>
      <w:numFmt w:val="bullet"/>
      <w:lvlText w:val="o"/>
      <w:lvlJc w:val="left"/>
      <w:pPr>
        <w:tabs>
          <w:tab w:val="num" w:pos="1440"/>
        </w:tabs>
        <w:ind w:left="1440" w:hanging="360"/>
      </w:pPr>
      <w:rPr>
        <w:rFonts w:ascii="Courier New" w:hAnsi="Courier New"/>
      </w:rPr>
    </w:lvl>
    <w:lvl w:ilvl="2" w:tplc="F86CD55A">
      <w:start w:val="1"/>
      <w:numFmt w:val="bullet"/>
      <w:lvlText w:val=""/>
      <w:lvlJc w:val="left"/>
      <w:pPr>
        <w:tabs>
          <w:tab w:val="num" w:pos="2160"/>
        </w:tabs>
        <w:ind w:left="2160" w:hanging="360"/>
      </w:pPr>
      <w:rPr>
        <w:rFonts w:ascii="Wingdings" w:hAnsi="Wingdings"/>
      </w:rPr>
    </w:lvl>
    <w:lvl w:ilvl="3" w:tplc="93A47790">
      <w:start w:val="1"/>
      <w:numFmt w:val="bullet"/>
      <w:lvlText w:val=""/>
      <w:lvlJc w:val="left"/>
      <w:pPr>
        <w:tabs>
          <w:tab w:val="num" w:pos="2880"/>
        </w:tabs>
        <w:ind w:left="2880" w:hanging="360"/>
      </w:pPr>
      <w:rPr>
        <w:rFonts w:ascii="Symbol" w:hAnsi="Symbol"/>
      </w:rPr>
    </w:lvl>
    <w:lvl w:ilvl="4" w:tplc="31FAC8EC">
      <w:start w:val="1"/>
      <w:numFmt w:val="bullet"/>
      <w:lvlText w:val="o"/>
      <w:lvlJc w:val="left"/>
      <w:pPr>
        <w:tabs>
          <w:tab w:val="num" w:pos="3600"/>
        </w:tabs>
        <w:ind w:left="3600" w:hanging="360"/>
      </w:pPr>
      <w:rPr>
        <w:rFonts w:ascii="Courier New" w:hAnsi="Courier New"/>
      </w:rPr>
    </w:lvl>
    <w:lvl w:ilvl="5" w:tplc="9C5E5C1A">
      <w:start w:val="1"/>
      <w:numFmt w:val="bullet"/>
      <w:lvlText w:val=""/>
      <w:lvlJc w:val="left"/>
      <w:pPr>
        <w:tabs>
          <w:tab w:val="num" w:pos="4320"/>
        </w:tabs>
        <w:ind w:left="4320" w:hanging="360"/>
      </w:pPr>
      <w:rPr>
        <w:rFonts w:ascii="Wingdings" w:hAnsi="Wingdings"/>
      </w:rPr>
    </w:lvl>
    <w:lvl w:ilvl="6" w:tplc="E5046EF2">
      <w:start w:val="1"/>
      <w:numFmt w:val="bullet"/>
      <w:lvlText w:val=""/>
      <w:lvlJc w:val="left"/>
      <w:pPr>
        <w:tabs>
          <w:tab w:val="num" w:pos="5040"/>
        </w:tabs>
        <w:ind w:left="5040" w:hanging="360"/>
      </w:pPr>
      <w:rPr>
        <w:rFonts w:ascii="Symbol" w:hAnsi="Symbol"/>
      </w:rPr>
    </w:lvl>
    <w:lvl w:ilvl="7" w:tplc="D564118E">
      <w:start w:val="1"/>
      <w:numFmt w:val="bullet"/>
      <w:lvlText w:val="o"/>
      <w:lvlJc w:val="left"/>
      <w:pPr>
        <w:tabs>
          <w:tab w:val="num" w:pos="5760"/>
        </w:tabs>
        <w:ind w:left="5760" w:hanging="360"/>
      </w:pPr>
      <w:rPr>
        <w:rFonts w:ascii="Courier New" w:hAnsi="Courier New"/>
      </w:rPr>
    </w:lvl>
    <w:lvl w:ilvl="8" w:tplc="E50449F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6BF89002">
      <w:start w:val="1"/>
      <w:numFmt w:val="bullet"/>
      <w:lvlText w:val=""/>
      <w:lvlJc w:val="left"/>
      <w:pPr>
        <w:ind w:left="720" w:hanging="360"/>
      </w:pPr>
      <w:rPr>
        <w:rFonts w:ascii="Symbol" w:hAnsi="Symbol"/>
      </w:rPr>
    </w:lvl>
    <w:lvl w:ilvl="1" w:tplc="4854565A">
      <w:start w:val="1"/>
      <w:numFmt w:val="bullet"/>
      <w:lvlText w:val="o"/>
      <w:lvlJc w:val="left"/>
      <w:pPr>
        <w:tabs>
          <w:tab w:val="num" w:pos="1440"/>
        </w:tabs>
        <w:ind w:left="1440" w:hanging="360"/>
      </w:pPr>
      <w:rPr>
        <w:rFonts w:ascii="Courier New" w:hAnsi="Courier New"/>
      </w:rPr>
    </w:lvl>
    <w:lvl w:ilvl="2" w:tplc="42DC4038">
      <w:start w:val="1"/>
      <w:numFmt w:val="bullet"/>
      <w:lvlText w:val=""/>
      <w:lvlJc w:val="left"/>
      <w:pPr>
        <w:tabs>
          <w:tab w:val="num" w:pos="2160"/>
        </w:tabs>
        <w:ind w:left="2160" w:hanging="360"/>
      </w:pPr>
      <w:rPr>
        <w:rFonts w:ascii="Wingdings" w:hAnsi="Wingdings"/>
      </w:rPr>
    </w:lvl>
    <w:lvl w:ilvl="3" w:tplc="079C56A8">
      <w:start w:val="1"/>
      <w:numFmt w:val="bullet"/>
      <w:lvlText w:val=""/>
      <w:lvlJc w:val="left"/>
      <w:pPr>
        <w:tabs>
          <w:tab w:val="num" w:pos="2880"/>
        </w:tabs>
        <w:ind w:left="2880" w:hanging="360"/>
      </w:pPr>
      <w:rPr>
        <w:rFonts w:ascii="Symbol" w:hAnsi="Symbol"/>
      </w:rPr>
    </w:lvl>
    <w:lvl w:ilvl="4" w:tplc="CCCC605A">
      <w:start w:val="1"/>
      <w:numFmt w:val="bullet"/>
      <w:lvlText w:val="o"/>
      <w:lvlJc w:val="left"/>
      <w:pPr>
        <w:tabs>
          <w:tab w:val="num" w:pos="3600"/>
        </w:tabs>
        <w:ind w:left="3600" w:hanging="360"/>
      </w:pPr>
      <w:rPr>
        <w:rFonts w:ascii="Courier New" w:hAnsi="Courier New"/>
      </w:rPr>
    </w:lvl>
    <w:lvl w:ilvl="5" w:tplc="E7BE17A8">
      <w:start w:val="1"/>
      <w:numFmt w:val="bullet"/>
      <w:lvlText w:val=""/>
      <w:lvlJc w:val="left"/>
      <w:pPr>
        <w:tabs>
          <w:tab w:val="num" w:pos="4320"/>
        </w:tabs>
        <w:ind w:left="4320" w:hanging="360"/>
      </w:pPr>
      <w:rPr>
        <w:rFonts w:ascii="Wingdings" w:hAnsi="Wingdings"/>
      </w:rPr>
    </w:lvl>
    <w:lvl w:ilvl="6" w:tplc="F1482088">
      <w:start w:val="1"/>
      <w:numFmt w:val="bullet"/>
      <w:lvlText w:val=""/>
      <w:lvlJc w:val="left"/>
      <w:pPr>
        <w:tabs>
          <w:tab w:val="num" w:pos="5040"/>
        </w:tabs>
        <w:ind w:left="5040" w:hanging="360"/>
      </w:pPr>
      <w:rPr>
        <w:rFonts w:ascii="Symbol" w:hAnsi="Symbol"/>
      </w:rPr>
    </w:lvl>
    <w:lvl w:ilvl="7" w:tplc="5AAE44E0">
      <w:start w:val="1"/>
      <w:numFmt w:val="bullet"/>
      <w:lvlText w:val="o"/>
      <w:lvlJc w:val="left"/>
      <w:pPr>
        <w:tabs>
          <w:tab w:val="num" w:pos="5760"/>
        </w:tabs>
        <w:ind w:left="5760" w:hanging="360"/>
      </w:pPr>
      <w:rPr>
        <w:rFonts w:ascii="Courier New" w:hAnsi="Courier New"/>
      </w:rPr>
    </w:lvl>
    <w:lvl w:ilvl="8" w:tplc="A3E89970">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84E4AE3E">
      <w:start w:val="1"/>
      <w:numFmt w:val="bullet"/>
      <w:lvlText w:val=""/>
      <w:lvlJc w:val="left"/>
      <w:pPr>
        <w:ind w:left="720" w:hanging="360"/>
      </w:pPr>
      <w:rPr>
        <w:rFonts w:ascii="Symbol" w:hAnsi="Symbol"/>
      </w:rPr>
    </w:lvl>
    <w:lvl w:ilvl="1" w:tplc="16D0A272">
      <w:start w:val="1"/>
      <w:numFmt w:val="bullet"/>
      <w:lvlText w:val="o"/>
      <w:lvlJc w:val="left"/>
      <w:pPr>
        <w:tabs>
          <w:tab w:val="num" w:pos="1440"/>
        </w:tabs>
        <w:ind w:left="1440" w:hanging="360"/>
      </w:pPr>
      <w:rPr>
        <w:rFonts w:ascii="Courier New" w:hAnsi="Courier New"/>
      </w:rPr>
    </w:lvl>
    <w:lvl w:ilvl="2" w:tplc="87CC3A50">
      <w:start w:val="1"/>
      <w:numFmt w:val="bullet"/>
      <w:lvlText w:val=""/>
      <w:lvlJc w:val="left"/>
      <w:pPr>
        <w:tabs>
          <w:tab w:val="num" w:pos="2160"/>
        </w:tabs>
        <w:ind w:left="2160" w:hanging="360"/>
      </w:pPr>
      <w:rPr>
        <w:rFonts w:ascii="Wingdings" w:hAnsi="Wingdings"/>
      </w:rPr>
    </w:lvl>
    <w:lvl w:ilvl="3" w:tplc="76D4288C">
      <w:start w:val="1"/>
      <w:numFmt w:val="bullet"/>
      <w:lvlText w:val=""/>
      <w:lvlJc w:val="left"/>
      <w:pPr>
        <w:tabs>
          <w:tab w:val="num" w:pos="2880"/>
        </w:tabs>
        <w:ind w:left="2880" w:hanging="360"/>
      </w:pPr>
      <w:rPr>
        <w:rFonts w:ascii="Symbol" w:hAnsi="Symbol"/>
      </w:rPr>
    </w:lvl>
    <w:lvl w:ilvl="4" w:tplc="F63CF4DC">
      <w:start w:val="1"/>
      <w:numFmt w:val="bullet"/>
      <w:lvlText w:val="o"/>
      <w:lvlJc w:val="left"/>
      <w:pPr>
        <w:tabs>
          <w:tab w:val="num" w:pos="3600"/>
        </w:tabs>
        <w:ind w:left="3600" w:hanging="360"/>
      </w:pPr>
      <w:rPr>
        <w:rFonts w:ascii="Courier New" w:hAnsi="Courier New"/>
      </w:rPr>
    </w:lvl>
    <w:lvl w:ilvl="5" w:tplc="3440C24A">
      <w:start w:val="1"/>
      <w:numFmt w:val="bullet"/>
      <w:lvlText w:val=""/>
      <w:lvlJc w:val="left"/>
      <w:pPr>
        <w:tabs>
          <w:tab w:val="num" w:pos="4320"/>
        </w:tabs>
        <w:ind w:left="4320" w:hanging="360"/>
      </w:pPr>
      <w:rPr>
        <w:rFonts w:ascii="Wingdings" w:hAnsi="Wingdings"/>
      </w:rPr>
    </w:lvl>
    <w:lvl w:ilvl="6" w:tplc="03D2DB5C">
      <w:start w:val="1"/>
      <w:numFmt w:val="bullet"/>
      <w:lvlText w:val=""/>
      <w:lvlJc w:val="left"/>
      <w:pPr>
        <w:tabs>
          <w:tab w:val="num" w:pos="5040"/>
        </w:tabs>
        <w:ind w:left="5040" w:hanging="360"/>
      </w:pPr>
      <w:rPr>
        <w:rFonts w:ascii="Symbol" w:hAnsi="Symbol"/>
      </w:rPr>
    </w:lvl>
    <w:lvl w:ilvl="7" w:tplc="FB4E8222">
      <w:start w:val="1"/>
      <w:numFmt w:val="bullet"/>
      <w:lvlText w:val="o"/>
      <w:lvlJc w:val="left"/>
      <w:pPr>
        <w:tabs>
          <w:tab w:val="num" w:pos="5760"/>
        </w:tabs>
        <w:ind w:left="5760" w:hanging="360"/>
      </w:pPr>
      <w:rPr>
        <w:rFonts w:ascii="Courier New" w:hAnsi="Courier New"/>
      </w:rPr>
    </w:lvl>
    <w:lvl w:ilvl="8" w:tplc="CB8089C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489E561C">
      <w:start w:val="1"/>
      <w:numFmt w:val="bullet"/>
      <w:lvlText w:val=""/>
      <w:lvlJc w:val="left"/>
      <w:pPr>
        <w:ind w:left="720" w:hanging="360"/>
      </w:pPr>
      <w:rPr>
        <w:rFonts w:ascii="Symbol" w:hAnsi="Symbol"/>
      </w:rPr>
    </w:lvl>
    <w:lvl w:ilvl="1" w:tplc="0B1C8AE2">
      <w:start w:val="1"/>
      <w:numFmt w:val="bullet"/>
      <w:lvlText w:val="o"/>
      <w:lvlJc w:val="left"/>
      <w:pPr>
        <w:tabs>
          <w:tab w:val="num" w:pos="1440"/>
        </w:tabs>
        <w:ind w:left="1440" w:hanging="360"/>
      </w:pPr>
      <w:rPr>
        <w:rFonts w:ascii="Courier New" w:hAnsi="Courier New"/>
      </w:rPr>
    </w:lvl>
    <w:lvl w:ilvl="2" w:tplc="7A7EBF68">
      <w:start w:val="1"/>
      <w:numFmt w:val="bullet"/>
      <w:lvlText w:val=""/>
      <w:lvlJc w:val="left"/>
      <w:pPr>
        <w:tabs>
          <w:tab w:val="num" w:pos="2160"/>
        </w:tabs>
        <w:ind w:left="2160" w:hanging="360"/>
      </w:pPr>
      <w:rPr>
        <w:rFonts w:ascii="Wingdings" w:hAnsi="Wingdings"/>
      </w:rPr>
    </w:lvl>
    <w:lvl w:ilvl="3" w:tplc="7CA64BF6">
      <w:start w:val="1"/>
      <w:numFmt w:val="bullet"/>
      <w:lvlText w:val=""/>
      <w:lvlJc w:val="left"/>
      <w:pPr>
        <w:tabs>
          <w:tab w:val="num" w:pos="2880"/>
        </w:tabs>
        <w:ind w:left="2880" w:hanging="360"/>
      </w:pPr>
      <w:rPr>
        <w:rFonts w:ascii="Symbol" w:hAnsi="Symbol"/>
      </w:rPr>
    </w:lvl>
    <w:lvl w:ilvl="4" w:tplc="A8703F28">
      <w:start w:val="1"/>
      <w:numFmt w:val="bullet"/>
      <w:lvlText w:val="o"/>
      <w:lvlJc w:val="left"/>
      <w:pPr>
        <w:tabs>
          <w:tab w:val="num" w:pos="3600"/>
        </w:tabs>
        <w:ind w:left="3600" w:hanging="360"/>
      </w:pPr>
      <w:rPr>
        <w:rFonts w:ascii="Courier New" w:hAnsi="Courier New"/>
      </w:rPr>
    </w:lvl>
    <w:lvl w:ilvl="5" w:tplc="76F047B8">
      <w:start w:val="1"/>
      <w:numFmt w:val="bullet"/>
      <w:lvlText w:val=""/>
      <w:lvlJc w:val="left"/>
      <w:pPr>
        <w:tabs>
          <w:tab w:val="num" w:pos="4320"/>
        </w:tabs>
        <w:ind w:left="4320" w:hanging="360"/>
      </w:pPr>
      <w:rPr>
        <w:rFonts w:ascii="Wingdings" w:hAnsi="Wingdings"/>
      </w:rPr>
    </w:lvl>
    <w:lvl w:ilvl="6" w:tplc="ADC29B0A">
      <w:start w:val="1"/>
      <w:numFmt w:val="bullet"/>
      <w:lvlText w:val=""/>
      <w:lvlJc w:val="left"/>
      <w:pPr>
        <w:tabs>
          <w:tab w:val="num" w:pos="5040"/>
        </w:tabs>
        <w:ind w:left="5040" w:hanging="360"/>
      </w:pPr>
      <w:rPr>
        <w:rFonts w:ascii="Symbol" w:hAnsi="Symbol"/>
      </w:rPr>
    </w:lvl>
    <w:lvl w:ilvl="7" w:tplc="735AC2B0">
      <w:start w:val="1"/>
      <w:numFmt w:val="bullet"/>
      <w:lvlText w:val="o"/>
      <w:lvlJc w:val="left"/>
      <w:pPr>
        <w:tabs>
          <w:tab w:val="num" w:pos="5760"/>
        </w:tabs>
        <w:ind w:left="5760" w:hanging="360"/>
      </w:pPr>
      <w:rPr>
        <w:rFonts w:ascii="Courier New" w:hAnsi="Courier New"/>
      </w:rPr>
    </w:lvl>
    <w:lvl w:ilvl="8" w:tplc="8B327AB0">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63923D40">
      <w:start w:val="1"/>
      <w:numFmt w:val="bullet"/>
      <w:lvlText w:val=""/>
      <w:lvlJc w:val="left"/>
      <w:pPr>
        <w:ind w:left="720" w:hanging="360"/>
      </w:pPr>
      <w:rPr>
        <w:rFonts w:ascii="Symbol" w:hAnsi="Symbol"/>
      </w:rPr>
    </w:lvl>
    <w:lvl w:ilvl="1" w:tplc="30F2439E">
      <w:start w:val="1"/>
      <w:numFmt w:val="bullet"/>
      <w:lvlText w:val="o"/>
      <w:lvlJc w:val="left"/>
      <w:pPr>
        <w:tabs>
          <w:tab w:val="num" w:pos="1440"/>
        </w:tabs>
        <w:ind w:left="1440" w:hanging="360"/>
      </w:pPr>
      <w:rPr>
        <w:rFonts w:ascii="Courier New" w:hAnsi="Courier New"/>
      </w:rPr>
    </w:lvl>
    <w:lvl w:ilvl="2" w:tplc="57D4DA38">
      <w:start w:val="1"/>
      <w:numFmt w:val="bullet"/>
      <w:lvlText w:val=""/>
      <w:lvlJc w:val="left"/>
      <w:pPr>
        <w:tabs>
          <w:tab w:val="num" w:pos="2160"/>
        </w:tabs>
        <w:ind w:left="2160" w:hanging="360"/>
      </w:pPr>
      <w:rPr>
        <w:rFonts w:ascii="Wingdings" w:hAnsi="Wingdings"/>
      </w:rPr>
    </w:lvl>
    <w:lvl w:ilvl="3" w:tplc="2814CAD0">
      <w:start w:val="1"/>
      <w:numFmt w:val="bullet"/>
      <w:lvlText w:val=""/>
      <w:lvlJc w:val="left"/>
      <w:pPr>
        <w:tabs>
          <w:tab w:val="num" w:pos="2880"/>
        </w:tabs>
        <w:ind w:left="2880" w:hanging="360"/>
      </w:pPr>
      <w:rPr>
        <w:rFonts w:ascii="Symbol" w:hAnsi="Symbol"/>
      </w:rPr>
    </w:lvl>
    <w:lvl w:ilvl="4" w:tplc="2C1EDD1E">
      <w:start w:val="1"/>
      <w:numFmt w:val="bullet"/>
      <w:lvlText w:val="o"/>
      <w:lvlJc w:val="left"/>
      <w:pPr>
        <w:tabs>
          <w:tab w:val="num" w:pos="3600"/>
        </w:tabs>
        <w:ind w:left="3600" w:hanging="360"/>
      </w:pPr>
      <w:rPr>
        <w:rFonts w:ascii="Courier New" w:hAnsi="Courier New"/>
      </w:rPr>
    </w:lvl>
    <w:lvl w:ilvl="5" w:tplc="6C50B6F2">
      <w:start w:val="1"/>
      <w:numFmt w:val="bullet"/>
      <w:lvlText w:val=""/>
      <w:lvlJc w:val="left"/>
      <w:pPr>
        <w:tabs>
          <w:tab w:val="num" w:pos="4320"/>
        </w:tabs>
        <w:ind w:left="4320" w:hanging="360"/>
      </w:pPr>
      <w:rPr>
        <w:rFonts w:ascii="Wingdings" w:hAnsi="Wingdings"/>
      </w:rPr>
    </w:lvl>
    <w:lvl w:ilvl="6" w:tplc="EA149CC4">
      <w:start w:val="1"/>
      <w:numFmt w:val="bullet"/>
      <w:lvlText w:val=""/>
      <w:lvlJc w:val="left"/>
      <w:pPr>
        <w:tabs>
          <w:tab w:val="num" w:pos="5040"/>
        </w:tabs>
        <w:ind w:left="5040" w:hanging="360"/>
      </w:pPr>
      <w:rPr>
        <w:rFonts w:ascii="Symbol" w:hAnsi="Symbol"/>
      </w:rPr>
    </w:lvl>
    <w:lvl w:ilvl="7" w:tplc="95D8F07E">
      <w:start w:val="1"/>
      <w:numFmt w:val="bullet"/>
      <w:lvlText w:val="o"/>
      <w:lvlJc w:val="left"/>
      <w:pPr>
        <w:tabs>
          <w:tab w:val="num" w:pos="5760"/>
        </w:tabs>
        <w:ind w:left="5760" w:hanging="360"/>
      </w:pPr>
      <w:rPr>
        <w:rFonts w:ascii="Courier New" w:hAnsi="Courier New"/>
      </w:rPr>
    </w:lvl>
    <w:lvl w:ilvl="8" w:tplc="BE2AF07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F1FAB8EE">
      <w:start w:val="1"/>
      <w:numFmt w:val="bullet"/>
      <w:lvlText w:val=""/>
      <w:lvlJc w:val="left"/>
      <w:pPr>
        <w:ind w:left="720" w:hanging="360"/>
      </w:pPr>
      <w:rPr>
        <w:rFonts w:ascii="Symbol" w:hAnsi="Symbol"/>
      </w:rPr>
    </w:lvl>
    <w:lvl w:ilvl="1" w:tplc="06240B50">
      <w:start w:val="1"/>
      <w:numFmt w:val="bullet"/>
      <w:lvlText w:val="o"/>
      <w:lvlJc w:val="left"/>
      <w:pPr>
        <w:tabs>
          <w:tab w:val="num" w:pos="1440"/>
        </w:tabs>
        <w:ind w:left="1440" w:hanging="360"/>
      </w:pPr>
      <w:rPr>
        <w:rFonts w:ascii="Courier New" w:hAnsi="Courier New"/>
      </w:rPr>
    </w:lvl>
    <w:lvl w:ilvl="2" w:tplc="7E3C44CA">
      <w:start w:val="1"/>
      <w:numFmt w:val="bullet"/>
      <w:lvlText w:val=""/>
      <w:lvlJc w:val="left"/>
      <w:pPr>
        <w:tabs>
          <w:tab w:val="num" w:pos="2160"/>
        </w:tabs>
        <w:ind w:left="2160" w:hanging="360"/>
      </w:pPr>
      <w:rPr>
        <w:rFonts w:ascii="Wingdings" w:hAnsi="Wingdings"/>
      </w:rPr>
    </w:lvl>
    <w:lvl w:ilvl="3" w:tplc="6924EB88">
      <w:start w:val="1"/>
      <w:numFmt w:val="bullet"/>
      <w:lvlText w:val=""/>
      <w:lvlJc w:val="left"/>
      <w:pPr>
        <w:tabs>
          <w:tab w:val="num" w:pos="2880"/>
        </w:tabs>
        <w:ind w:left="2880" w:hanging="360"/>
      </w:pPr>
      <w:rPr>
        <w:rFonts w:ascii="Symbol" w:hAnsi="Symbol"/>
      </w:rPr>
    </w:lvl>
    <w:lvl w:ilvl="4" w:tplc="89947612">
      <w:start w:val="1"/>
      <w:numFmt w:val="bullet"/>
      <w:lvlText w:val="o"/>
      <w:lvlJc w:val="left"/>
      <w:pPr>
        <w:tabs>
          <w:tab w:val="num" w:pos="3600"/>
        </w:tabs>
        <w:ind w:left="3600" w:hanging="360"/>
      </w:pPr>
      <w:rPr>
        <w:rFonts w:ascii="Courier New" w:hAnsi="Courier New"/>
      </w:rPr>
    </w:lvl>
    <w:lvl w:ilvl="5" w:tplc="0ADC0CD2">
      <w:start w:val="1"/>
      <w:numFmt w:val="bullet"/>
      <w:lvlText w:val=""/>
      <w:lvlJc w:val="left"/>
      <w:pPr>
        <w:tabs>
          <w:tab w:val="num" w:pos="4320"/>
        </w:tabs>
        <w:ind w:left="4320" w:hanging="360"/>
      </w:pPr>
      <w:rPr>
        <w:rFonts w:ascii="Wingdings" w:hAnsi="Wingdings"/>
      </w:rPr>
    </w:lvl>
    <w:lvl w:ilvl="6" w:tplc="2F24EEA8">
      <w:start w:val="1"/>
      <w:numFmt w:val="bullet"/>
      <w:lvlText w:val=""/>
      <w:lvlJc w:val="left"/>
      <w:pPr>
        <w:tabs>
          <w:tab w:val="num" w:pos="5040"/>
        </w:tabs>
        <w:ind w:left="5040" w:hanging="360"/>
      </w:pPr>
      <w:rPr>
        <w:rFonts w:ascii="Symbol" w:hAnsi="Symbol"/>
      </w:rPr>
    </w:lvl>
    <w:lvl w:ilvl="7" w:tplc="48C8A08C">
      <w:start w:val="1"/>
      <w:numFmt w:val="bullet"/>
      <w:lvlText w:val="o"/>
      <w:lvlJc w:val="left"/>
      <w:pPr>
        <w:tabs>
          <w:tab w:val="num" w:pos="5760"/>
        </w:tabs>
        <w:ind w:left="5760" w:hanging="360"/>
      </w:pPr>
      <w:rPr>
        <w:rFonts w:ascii="Courier New" w:hAnsi="Courier New"/>
      </w:rPr>
    </w:lvl>
    <w:lvl w:ilvl="8" w:tplc="946C7B60">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318412D6">
      <w:start w:val="1"/>
      <w:numFmt w:val="bullet"/>
      <w:lvlText w:val=""/>
      <w:lvlJc w:val="left"/>
      <w:pPr>
        <w:ind w:left="720" w:hanging="360"/>
      </w:pPr>
      <w:rPr>
        <w:rFonts w:ascii="Symbol" w:hAnsi="Symbol"/>
      </w:rPr>
    </w:lvl>
    <w:lvl w:ilvl="1" w:tplc="F6FE0A92">
      <w:start w:val="1"/>
      <w:numFmt w:val="bullet"/>
      <w:lvlText w:val="o"/>
      <w:lvlJc w:val="left"/>
      <w:pPr>
        <w:tabs>
          <w:tab w:val="num" w:pos="1440"/>
        </w:tabs>
        <w:ind w:left="1440" w:hanging="360"/>
      </w:pPr>
      <w:rPr>
        <w:rFonts w:ascii="Courier New" w:hAnsi="Courier New"/>
      </w:rPr>
    </w:lvl>
    <w:lvl w:ilvl="2" w:tplc="F8E6207E">
      <w:start w:val="1"/>
      <w:numFmt w:val="bullet"/>
      <w:lvlText w:val=""/>
      <w:lvlJc w:val="left"/>
      <w:pPr>
        <w:tabs>
          <w:tab w:val="num" w:pos="2160"/>
        </w:tabs>
        <w:ind w:left="2160" w:hanging="360"/>
      </w:pPr>
      <w:rPr>
        <w:rFonts w:ascii="Wingdings" w:hAnsi="Wingdings"/>
      </w:rPr>
    </w:lvl>
    <w:lvl w:ilvl="3" w:tplc="026A0582">
      <w:start w:val="1"/>
      <w:numFmt w:val="bullet"/>
      <w:lvlText w:val=""/>
      <w:lvlJc w:val="left"/>
      <w:pPr>
        <w:tabs>
          <w:tab w:val="num" w:pos="2880"/>
        </w:tabs>
        <w:ind w:left="2880" w:hanging="360"/>
      </w:pPr>
      <w:rPr>
        <w:rFonts w:ascii="Symbol" w:hAnsi="Symbol"/>
      </w:rPr>
    </w:lvl>
    <w:lvl w:ilvl="4" w:tplc="BB983FF2">
      <w:start w:val="1"/>
      <w:numFmt w:val="bullet"/>
      <w:lvlText w:val="o"/>
      <w:lvlJc w:val="left"/>
      <w:pPr>
        <w:tabs>
          <w:tab w:val="num" w:pos="3600"/>
        </w:tabs>
        <w:ind w:left="3600" w:hanging="360"/>
      </w:pPr>
      <w:rPr>
        <w:rFonts w:ascii="Courier New" w:hAnsi="Courier New"/>
      </w:rPr>
    </w:lvl>
    <w:lvl w:ilvl="5" w:tplc="A8429264">
      <w:start w:val="1"/>
      <w:numFmt w:val="bullet"/>
      <w:lvlText w:val=""/>
      <w:lvlJc w:val="left"/>
      <w:pPr>
        <w:tabs>
          <w:tab w:val="num" w:pos="4320"/>
        </w:tabs>
        <w:ind w:left="4320" w:hanging="360"/>
      </w:pPr>
      <w:rPr>
        <w:rFonts w:ascii="Wingdings" w:hAnsi="Wingdings"/>
      </w:rPr>
    </w:lvl>
    <w:lvl w:ilvl="6" w:tplc="A7DC1570">
      <w:start w:val="1"/>
      <w:numFmt w:val="bullet"/>
      <w:lvlText w:val=""/>
      <w:lvlJc w:val="left"/>
      <w:pPr>
        <w:tabs>
          <w:tab w:val="num" w:pos="5040"/>
        </w:tabs>
        <w:ind w:left="5040" w:hanging="360"/>
      </w:pPr>
      <w:rPr>
        <w:rFonts w:ascii="Symbol" w:hAnsi="Symbol"/>
      </w:rPr>
    </w:lvl>
    <w:lvl w:ilvl="7" w:tplc="B072A454">
      <w:start w:val="1"/>
      <w:numFmt w:val="bullet"/>
      <w:lvlText w:val="o"/>
      <w:lvlJc w:val="left"/>
      <w:pPr>
        <w:tabs>
          <w:tab w:val="num" w:pos="5760"/>
        </w:tabs>
        <w:ind w:left="5760" w:hanging="360"/>
      </w:pPr>
      <w:rPr>
        <w:rFonts w:ascii="Courier New" w:hAnsi="Courier New"/>
      </w:rPr>
    </w:lvl>
    <w:lvl w:ilvl="8" w:tplc="C4F46656">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346A4886">
      <w:start w:val="1"/>
      <w:numFmt w:val="bullet"/>
      <w:lvlText w:val=""/>
      <w:lvlJc w:val="left"/>
      <w:pPr>
        <w:ind w:left="720" w:hanging="360"/>
      </w:pPr>
      <w:rPr>
        <w:rFonts w:ascii="Symbol" w:hAnsi="Symbol"/>
      </w:rPr>
    </w:lvl>
    <w:lvl w:ilvl="1" w:tplc="C2224B58">
      <w:start w:val="1"/>
      <w:numFmt w:val="bullet"/>
      <w:lvlText w:val="o"/>
      <w:lvlJc w:val="left"/>
      <w:pPr>
        <w:tabs>
          <w:tab w:val="num" w:pos="1440"/>
        </w:tabs>
        <w:ind w:left="1440" w:hanging="360"/>
      </w:pPr>
      <w:rPr>
        <w:rFonts w:ascii="Courier New" w:hAnsi="Courier New"/>
      </w:rPr>
    </w:lvl>
    <w:lvl w:ilvl="2" w:tplc="03BC8F16">
      <w:start w:val="1"/>
      <w:numFmt w:val="bullet"/>
      <w:lvlText w:val=""/>
      <w:lvlJc w:val="left"/>
      <w:pPr>
        <w:tabs>
          <w:tab w:val="num" w:pos="2160"/>
        </w:tabs>
        <w:ind w:left="2160" w:hanging="360"/>
      </w:pPr>
      <w:rPr>
        <w:rFonts w:ascii="Wingdings" w:hAnsi="Wingdings"/>
      </w:rPr>
    </w:lvl>
    <w:lvl w:ilvl="3" w:tplc="E75EAE7A">
      <w:start w:val="1"/>
      <w:numFmt w:val="bullet"/>
      <w:lvlText w:val=""/>
      <w:lvlJc w:val="left"/>
      <w:pPr>
        <w:tabs>
          <w:tab w:val="num" w:pos="2880"/>
        </w:tabs>
        <w:ind w:left="2880" w:hanging="360"/>
      </w:pPr>
      <w:rPr>
        <w:rFonts w:ascii="Symbol" w:hAnsi="Symbol"/>
      </w:rPr>
    </w:lvl>
    <w:lvl w:ilvl="4" w:tplc="F878DCD0">
      <w:start w:val="1"/>
      <w:numFmt w:val="bullet"/>
      <w:lvlText w:val="o"/>
      <w:lvlJc w:val="left"/>
      <w:pPr>
        <w:tabs>
          <w:tab w:val="num" w:pos="3600"/>
        </w:tabs>
        <w:ind w:left="3600" w:hanging="360"/>
      </w:pPr>
      <w:rPr>
        <w:rFonts w:ascii="Courier New" w:hAnsi="Courier New"/>
      </w:rPr>
    </w:lvl>
    <w:lvl w:ilvl="5" w:tplc="CB06242A">
      <w:start w:val="1"/>
      <w:numFmt w:val="bullet"/>
      <w:lvlText w:val=""/>
      <w:lvlJc w:val="left"/>
      <w:pPr>
        <w:tabs>
          <w:tab w:val="num" w:pos="4320"/>
        </w:tabs>
        <w:ind w:left="4320" w:hanging="360"/>
      </w:pPr>
      <w:rPr>
        <w:rFonts w:ascii="Wingdings" w:hAnsi="Wingdings"/>
      </w:rPr>
    </w:lvl>
    <w:lvl w:ilvl="6" w:tplc="A112DBB4">
      <w:start w:val="1"/>
      <w:numFmt w:val="bullet"/>
      <w:lvlText w:val=""/>
      <w:lvlJc w:val="left"/>
      <w:pPr>
        <w:tabs>
          <w:tab w:val="num" w:pos="5040"/>
        </w:tabs>
        <w:ind w:left="5040" w:hanging="360"/>
      </w:pPr>
      <w:rPr>
        <w:rFonts w:ascii="Symbol" w:hAnsi="Symbol"/>
      </w:rPr>
    </w:lvl>
    <w:lvl w:ilvl="7" w:tplc="235E44A4">
      <w:start w:val="1"/>
      <w:numFmt w:val="bullet"/>
      <w:lvlText w:val="o"/>
      <w:lvlJc w:val="left"/>
      <w:pPr>
        <w:tabs>
          <w:tab w:val="num" w:pos="5760"/>
        </w:tabs>
        <w:ind w:left="5760" w:hanging="360"/>
      </w:pPr>
      <w:rPr>
        <w:rFonts w:ascii="Courier New" w:hAnsi="Courier New"/>
      </w:rPr>
    </w:lvl>
    <w:lvl w:ilvl="8" w:tplc="A1604DE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D2B88C94">
      <w:start w:val="1"/>
      <w:numFmt w:val="bullet"/>
      <w:lvlText w:val=""/>
      <w:lvlJc w:val="left"/>
      <w:pPr>
        <w:ind w:left="720" w:hanging="360"/>
      </w:pPr>
      <w:rPr>
        <w:rFonts w:ascii="Symbol" w:hAnsi="Symbol"/>
      </w:rPr>
    </w:lvl>
    <w:lvl w:ilvl="1" w:tplc="9B92B510">
      <w:start w:val="1"/>
      <w:numFmt w:val="bullet"/>
      <w:lvlText w:val="o"/>
      <w:lvlJc w:val="left"/>
      <w:pPr>
        <w:tabs>
          <w:tab w:val="num" w:pos="1440"/>
        </w:tabs>
        <w:ind w:left="1440" w:hanging="360"/>
      </w:pPr>
      <w:rPr>
        <w:rFonts w:ascii="Courier New" w:hAnsi="Courier New"/>
      </w:rPr>
    </w:lvl>
    <w:lvl w:ilvl="2" w:tplc="BB3A0EAC">
      <w:start w:val="1"/>
      <w:numFmt w:val="bullet"/>
      <w:lvlText w:val=""/>
      <w:lvlJc w:val="left"/>
      <w:pPr>
        <w:tabs>
          <w:tab w:val="num" w:pos="2160"/>
        </w:tabs>
        <w:ind w:left="2160" w:hanging="360"/>
      </w:pPr>
      <w:rPr>
        <w:rFonts w:ascii="Wingdings" w:hAnsi="Wingdings"/>
      </w:rPr>
    </w:lvl>
    <w:lvl w:ilvl="3" w:tplc="5F687436">
      <w:start w:val="1"/>
      <w:numFmt w:val="bullet"/>
      <w:lvlText w:val=""/>
      <w:lvlJc w:val="left"/>
      <w:pPr>
        <w:tabs>
          <w:tab w:val="num" w:pos="2880"/>
        </w:tabs>
        <w:ind w:left="2880" w:hanging="360"/>
      </w:pPr>
      <w:rPr>
        <w:rFonts w:ascii="Symbol" w:hAnsi="Symbol"/>
      </w:rPr>
    </w:lvl>
    <w:lvl w:ilvl="4" w:tplc="A65A6A24">
      <w:start w:val="1"/>
      <w:numFmt w:val="bullet"/>
      <w:lvlText w:val="o"/>
      <w:lvlJc w:val="left"/>
      <w:pPr>
        <w:tabs>
          <w:tab w:val="num" w:pos="3600"/>
        </w:tabs>
        <w:ind w:left="3600" w:hanging="360"/>
      </w:pPr>
      <w:rPr>
        <w:rFonts w:ascii="Courier New" w:hAnsi="Courier New"/>
      </w:rPr>
    </w:lvl>
    <w:lvl w:ilvl="5" w:tplc="4A4237C2">
      <w:start w:val="1"/>
      <w:numFmt w:val="bullet"/>
      <w:lvlText w:val=""/>
      <w:lvlJc w:val="left"/>
      <w:pPr>
        <w:tabs>
          <w:tab w:val="num" w:pos="4320"/>
        </w:tabs>
        <w:ind w:left="4320" w:hanging="360"/>
      </w:pPr>
      <w:rPr>
        <w:rFonts w:ascii="Wingdings" w:hAnsi="Wingdings"/>
      </w:rPr>
    </w:lvl>
    <w:lvl w:ilvl="6" w:tplc="6270FBC6">
      <w:start w:val="1"/>
      <w:numFmt w:val="bullet"/>
      <w:lvlText w:val=""/>
      <w:lvlJc w:val="left"/>
      <w:pPr>
        <w:tabs>
          <w:tab w:val="num" w:pos="5040"/>
        </w:tabs>
        <w:ind w:left="5040" w:hanging="360"/>
      </w:pPr>
      <w:rPr>
        <w:rFonts w:ascii="Symbol" w:hAnsi="Symbol"/>
      </w:rPr>
    </w:lvl>
    <w:lvl w:ilvl="7" w:tplc="8A349814">
      <w:start w:val="1"/>
      <w:numFmt w:val="bullet"/>
      <w:lvlText w:val="o"/>
      <w:lvlJc w:val="left"/>
      <w:pPr>
        <w:tabs>
          <w:tab w:val="num" w:pos="5760"/>
        </w:tabs>
        <w:ind w:left="5760" w:hanging="360"/>
      </w:pPr>
      <w:rPr>
        <w:rFonts w:ascii="Courier New" w:hAnsi="Courier New"/>
      </w:rPr>
    </w:lvl>
    <w:lvl w:ilvl="8" w:tplc="DA14C18A">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890888B8">
      <w:start w:val="1"/>
      <w:numFmt w:val="bullet"/>
      <w:lvlText w:val=""/>
      <w:lvlJc w:val="left"/>
      <w:pPr>
        <w:ind w:left="720" w:hanging="360"/>
      </w:pPr>
      <w:rPr>
        <w:rFonts w:ascii="Symbol" w:hAnsi="Symbol"/>
      </w:rPr>
    </w:lvl>
    <w:lvl w:ilvl="1" w:tplc="6D8277E2">
      <w:start w:val="1"/>
      <w:numFmt w:val="bullet"/>
      <w:lvlText w:val="o"/>
      <w:lvlJc w:val="left"/>
      <w:pPr>
        <w:tabs>
          <w:tab w:val="num" w:pos="1440"/>
        </w:tabs>
        <w:ind w:left="1440" w:hanging="360"/>
      </w:pPr>
      <w:rPr>
        <w:rFonts w:ascii="Courier New" w:hAnsi="Courier New"/>
      </w:rPr>
    </w:lvl>
    <w:lvl w:ilvl="2" w:tplc="82C8A60A">
      <w:start w:val="1"/>
      <w:numFmt w:val="bullet"/>
      <w:lvlText w:val=""/>
      <w:lvlJc w:val="left"/>
      <w:pPr>
        <w:tabs>
          <w:tab w:val="num" w:pos="2160"/>
        </w:tabs>
        <w:ind w:left="2160" w:hanging="360"/>
      </w:pPr>
      <w:rPr>
        <w:rFonts w:ascii="Wingdings" w:hAnsi="Wingdings"/>
      </w:rPr>
    </w:lvl>
    <w:lvl w:ilvl="3" w:tplc="4DA058AA">
      <w:start w:val="1"/>
      <w:numFmt w:val="bullet"/>
      <w:lvlText w:val=""/>
      <w:lvlJc w:val="left"/>
      <w:pPr>
        <w:tabs>
          <w:tab w:val="num" w:pos="2880"/>
        </w:tabs>
        <w:ind w:left="2880" w:hanging="360"/>
      </w:pPr>
      <w:rPr>
        <w:rFonts w:ascii="Symbol" w:hAnsi="Symbol"/>
      </w:rPr>
    </w:lvl>
    <w:lvl w:ilvl="4" w:tplc="D480DAE8">
      <w:start w:val="1"/>
      <w:numFmt w:val="bullet"/>
      <w:lvlText w:val="o"/>
      <w:lvlJc w:val="left"/>
      <w:pPr>
        <w:tabs>
          <w:tab w:val="num" w:pos="3600"/>
        </w:tabs>
        <w:ind w:left="3600" w:hanging="360"/>
      </w:pPr>
      <w:rPr>
        <w:rFonts w:ascii="Courier New" w:hAnsi="Courier New"/>
      </w:rPr>
    </w:lvl>
    <w:lvl w:ilvl="5" w:tplc="75966F3E">
      <w:start w:val="1"/>
      <w:numFmt w:val="bullet"/>
      <w:lvlText w:val=""/>
      <w:lvlJc w:val="left"/>
      <w:pPr>
        <w:tabs>
          <w:tab w:val="num" w:pos="4320"/>
        </w:tabs>
        <w:ind w:left="4320" w:hanging="360"/>
      </w:pPr>
      <w:rPr>
        <w:rFonts w:ascii="Wingdings" w:hAnsi="Wingdings"/>
      </w:rPr>
    </w:lvl>
    <w:lvl w:ilvl="6" w:tplc="05828EBA">
      <w:start w:val="1"/>
      <w:numFmt w:val="bullet"/>
      <w:lvlText w:val=""/>
      <w:lvlJc w:val="left"/>
      <w:pPr>
        <w:tabs>
          <w:tab w:val="num" w:pos="5040"/>
        </w:tabs>
        <w:ind w:left="5040" w:hanging="360"/>
      </w:pPr>
      <w:rPr>
        <w:rFonts w:ascii="Symbol" w:hAnsi="Symbol"/>
      </w:rPr>
    </w:lvl>
    <w:lvl w:ilvl="7" w:tplc="F6C2F4C2">
      <w:start w:val="1"/>
      <w:numFmt w:val="bullet"/>
      <w:lvlText w:val="o"/>
      <w:lvlJc w:val="left"/>
      <w:pPr>
        <w:tabs>
          <w:tab w:val="num" w:pos="5760"/>
        </w:tabs>
        <w:ind w:left="5760" w:hanging="360"/>
      </w:pPr>
      <w:rPr>
        <w:rFonts w:ascii="Courier New" w:hAnsi="Courier New"/>
      </w:rPr>
    </w:lvl>
    <w:lvl w:ilvl="8" w:tplc="4E9E860C">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BA3E7E48">
      <w:start w:val="1"/>
      <w:numFmt w:val="bullet"/>
      <w:lvlText w:val=""/>
      <w:lvlJc w:val="left"/>
      <w:pPr>
        <w:ind w:left="720" w:hanging="360"/>
      </w:pPr>
      <w:rPr>
        <w:rFonts w:ascii="Symbol" w:hAnsi="Symbol"/>
      </w:rPr>
    </w:lvl>
    <w:lvl w:ilvl="1" w:tplc="3342C33E">
      <w:start w:val="1"/>
      <w:numFmt w:val="bullet"/>
      <w:lvlText w:val="o"/>
      <w:lvlJc w:val="left"/>
      <w:pPr>
        <w:tabs>
          <w:tab w:val="num" w:pos="1440"/>
        </w:tabs>
        <w:ind w:left="1440" w:hanging="360"/>
      </w:pPr>
      <w:rPr>
        <w:rFonts w:ascii="Courier New" w:hAnsi="Courier New"/>
      </w:rPr>
    </w:lvl>
    <w:lvl w:ilvl="2" w:tplc="9B549376">
      <w:start w:val="1"/>
      <w:numFmt w:val="bullet"/>
      <w:lvlText w:val=""/>
      <w:lvlJc w:val="left"/>
      <w:pPr>
        <w:tabs>
          <w:tab w:val="num" w:pos="2160"/>
        </w:tabs>
        <w:ind w:left="2160" w:hanging="360"/>
      </w:pPr>
      <w:rPr>
        <w:rFonts w:ascii="Wingdings" w:hAnsi="Wingdings"/>
      </w:rPr>
    </w:lvl>
    <w:lvl w:ilvl="3" w:tplc="B0F42F6A">
      <w:start w:val="1"/>
      <w:numFmt w:val="bullet"/>
      <w:lvlText w:val=""/>
      <w:lvlJc w:val="left"/>
      <w:pPr>
        <w:tabs>
          <w:tab w:val="num" w:pos="2880"/>
        </w:tabs>
        <w:ind w:left="2880" w:hanging="360"/>
      </w:pPr>
      <w:rPr>
        <w:rFonts w:ascii="Symbol" w:hAnsi="Symbol"/>
      </w:rPr>
    </w:lvl>
    <w:lvl w:ilvl="4" w:tplc="43384672">
      <w:start w:val="1"/>
      <w:numFmt w:val="bullet"/>
      <w:lvlText w:val="o"/>
      <w:lvlJc w:val="left"/>
      <w:pPr>
        <w:tabs>
          <w:tab w:val="num" w:pos="3600"/>
        </w:tabs>
        <w:ind w:left="3600" w:hanging="360"/>
      </w:pPr>
      <w:rPr>
        <w:rFonts w:ascii="Courier New" w:hAnsi="Courier New"/>
      </w:rPr>
    </w:lvl>
    <w:lvl w:ilvl="5" w:tplc="0F4641BC">
      <w:start w:val="1"/>
      <w:numFmt w:val="bullet"/>
      <w:lvlText w:val=""/>
      <w:lvlJc w:val="left"/>
      <w:pPr>
        <w:tabs>
          <w:tab w:val="num" w:pos="4320"/>
        </w:tabs>
        <w:ind w:left="4320" w:hanging="360"/>
      </w:pPr>
      <w:rPr>
        <w:rFonts w:ascii="Wingdings" w:hAnsi="Wingdings"/>
      </w:rPr>
    </w:lvl>
    <w:lvl w:ilvl="6" w:tplc="428C4C74">
      <w:start w:val="1"/>
      <w:numFmt w:val="bullet"/>
      <w:lvlText w:val=""/>
      <w:lvlJc w:val="left"/>
      <w:pPr>
        <w:tabs>
          <w:tab w:val="num" w:pos="5040"/>
        </w:tabs>
        <w:ind w:left="5040" w:hanging="360"/>
      </w:pPr>
      <w:rPr>
        <w:rFonts w:ascii="Symbol" w:hAnsi="Symbol"/>
      </w:rPr>
    </w:lvl>
    <w:lvl w:ilvl="7" w:tplc="71F8B0E0">
      <w:start w:val="1"/>
      <w:numFmt w:val="bullet"/>
      <w:lvlText w:val="o"/>
      <w:lvlJc w:val="left"/>
      <w:pPr>
        <w:tabs>
          <w:tab w:val="num" w:pos="5760"/>
        </w:tabs>
        <w:ind w:left="5760" w:hanging="360"/>
      </w:pPr>
      <w:rPr>
        <w:rFonts w:ascii="Courier New" w:hAnsi="Courier New"/>
      </w:rPr>
    </w:lvl>
    <w:lvl w:ilvl="8" w:tplc="343E7878">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BE44C33C">
      <w:start w:val="1"/>
      <w:numFmt w:val="bullet"/>
      <w:lvlText w:val=""/>
      <w:lvlJc w:val="left"/>
      <w:pPr>
        <w:ind w:left="720" w:hanging="360"/>
      </w:pPr>
      <w:rPr>
        <w:rFonts w:ascii="Symbol" w:hAnsi="Symbol"/>
      </w:rPr>
    </w:lvl>
    <w:lvl w:ilvl="1" w:tplc="61BCD6E0">
      <w:start w:val="1"/>
      <w:numFmt w:val="bullet"/>
      <w:lvlText w:val="o"/>
      <w:lvlJc w:val="left"/>
      <w:pPr>
        <w:tabs>
          <w:tab w:val="num" w:pos="1440"/>
        </w:tabs>
        <w:ind w:left="1440" w:hanging="360"/>
      </w:pPr>
      <w:rPr>
        <w:rFonts w:ascii="Courier New" w:hAnsi="Courier New"/>
      </w:rPr>
    </w:lvl>
    <w:lvl w:ilvl="2" w:tplc="E95883C8">
      <w:start w:val="1"/>
      <w:numFmt w:val="bullet"/>
      <w:lvlText w:val=""/>
      <w:lvlJc w:val="left"/>
      <w:pPr>
        <w:tabs>
          <w:tab w:val="num" w:pos="2160"/>
        </w:tabs>
        <w:ind w:left="2160" w:hanging="360"/>
      </w:pPr>
      <w:rPr>
        <w:rFonts w:ascii="Wingdings" w:hAnsi="Wingdings"/>
      </w:rPr>
    </w:lvl>
    <w:lvl w:ilvl="3" w:tplc="F5B0F1A8">
      <w:start w:val="1"/>
      <w:numFmt w:val="bullet"/>
      <w:lvlText w:val=""/>
      <w:lvlJc w:val="left"/>
      <w:pPr>
        <w:tabs>
          <w:tab w:val="num" w:pos="2880"/>
        </w:tabs>
        <w:ind w:left="2880" w:hanging="360"/>
      </w:pPr>
      <w:rPr>
        <w:rFonts w:ascii="Symbol" w:hAnsi="Symbol"/>
      </w:rPr>
    </w:lvl>
    <w:lvl w:ilvl="4" w:tplc="43FC9FDA">
      <w:start w:val="1"/>
      <w:numFmt w:val="bullet"/>
      <w:lvlText w:val="o"/>
      <w:lvlJc w:val="left"/>
      <w:pPr>
        <w:tabs>
          <w:tab w:val="num" w:pos="3600"/>
        </w:tabs>
        <w:ind w:left="3600" w:hanging="360"/>
      </w:pPr>
      <w:rPr>
        <w:rFonts w:ascii="Courier New" w:hAnsi="Courier New"/>
      </w:rPr>
    </w:lvl>
    <w:lvl w:ilvl="5" w:tplc="DBCE282A">
      <w:start w:val="1"/>
      <w:numFmt w:val="bullet"/>
      <w:lvlText w:val=""/>
      <w:lvlJc w:val="left"/>
      <w:pPr>
        <w:tabs>
          <w:tab w:val="num" w:pos="4320"/>
        </w:tabs>
        <w:ind w:left="4320" w:hanging="360"/>
      </w:pPr>
      <w:rPr>
        <w:rFonts w:ascii="Wingdings" w:hAnsi="Wingdings"/>
      </w:rPr>
    </w:lvl>
    <w:lvl w:ilvl="6" w:tplc="34D4FEEA">
      <w:start w:val="1"/>
      <w:numFmt w:val="bullet"/>
      <w:lvlText w:val=""/>
      <w:lvlJc w:val="left"/>
      <w:pPr>
        <w:tabs>
          <w:tab w:val="num" w:pos="5040"/>
        </w:tabs>
        <w:ind w:left="5040" w:hanging="360"/>
      </w:pPr>
      <w:rPr>
        <w:rFonts w:ascii="Symbol" w:hAnsi="Symbol"/>
      </w:rPr>
    </w:lvl>
    <w:lvl w:ilvl="7" w:tplc="E9E6A700">
      <w:start w:val="1"/>
      <w:numFmt w:val="bullet"/>
      <w:lvlText w:val="o"/>
      <w:lvlJc w:val="left"/>
      <w:pPr>
        <w:tabs>
          <w:tab w:val="num" w:pos="5760"/>
        </w:tabs>
        <w:ind w:left="5760" w:hanging="360"/>
      </w:pPr>
      <w:rPr>
        <w:rFonts w:ascii="Courier New" w:hAnsi="Courier New"/>
      </w:rPr>
    </w:lvl>
    <w:lvl w:ilvl="8" w:tplc="597EBE24">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380A3F18">
      <w:start w:val="1"/>
      <w:numFmt w:val="bullet"/>
      <w:lvlText w:val=""/>
      <w:lvlJc w:val="left"/>
      <w:pPr>
        <w:ind w:left="720" w:hanging="360"/>
      </w:pPr>
      <w:rPr>
        <w:rFonts w:ascii="Symbol" w:hAnsi="Symbol"/>
      </w:rPr>
    </w:lvl>
    <w:lvl w:ilvl="1" w:tplc="E91C9F76">
      <w:start w:val="1"/>
      <w:numFmt w:val="bullet"/>
      <w:lvlText w:val="o"/>
      <w:lvlJc w:val="left"/>
      <w:pPr>
        <w:tabs>
          <w:tab w:val="num" w:pos="1440"/>
        </w:tabs>
        <w:ind w:left="1440" w:hanging="360"/>
      </w:pPr>
      <w:rPr>
        <w:rFonts w:ascii="Courier New" w:hAnsi="Courier New"/>
      </w:rPr>
    </w:lvl>
    <w:lvl w:ilvl="2" w:tplc="F1420826">
      <w:start w:val="1"/>
      <w:numFmt w:val="bullet"/>
      <w:lvlText w:val=""/>
      <w:lvlJc w:val="left"/>
      <w:pPr>
        <w:tabs>
          <w:tab w:val="num" w:pos="2160"/>
        </w:tabs>
        <w:ind w:left="2160" w:hanging="360"/>
      </w:pPr>
      <w:rPr>
        <w:rFonts w:ascii="Wingdings" w:hAnsi="Wingdings"/>
      </w:rPr>
    </w:lvl>
    <w:lvl w:ilvl="3" w:tplc="126E4F40">
      <w:start w:val="1"/>
      <w:numFmt w:val="bullet"/>
      <w:lvlText w:val=""/>
      <w:lvlJc w:val="left"/>
      <w:pPr>
        <w:tabs>
          <w:tab w:val="num" w:pos="2880"/>
        </w:tabs>
        <w:ind w:left="2880" w:hanging="360"/>
      </w:pPr>
      <w:rPr>
        <w:rFonts w:ascii="Symbol" w:hAnsi="Symbol"/>
      </w:rPr>
    </w:lvl>
    <w:lvl w:ilvl="4" w:tplc="C01A3C26">
      <w:start w:val="1"/>
      <w:numFmt w:val="bullet"/>
      <w:lvlText w:val="o"/>
      <w:lvlJc w:val="left"/>
      <w:pPr>
        <w:tabs>
          <w:tab w:val="num" w:pos="3600"/>
        </w:tabs>
        <w:ind w:left="3600" w:hanging="360"/>
      </w:pPr>
      <w:rPr>
        <w:rFonts w:ascii="Courier New" w:hAnsi="Courier New"/>
      </w:rPr>
    </w:lvl>
    <w:lvl w:ilvl="5" w:tplc="DF78AD94">
      <w:start w:val="1"/>
      <w:numFmt w:val="bullet"/>
      <w:lvlText w:val=""/>
      <w:lvlJc w:val="left"/>
      <w:pPr>
        <w:tabs>
          <w:tab w:val="num" w:pos="4320"/>
        </w:tabs>
        <w:ind w:left="4320" w:hanging="360"/>
      </w:pPr>
      <w:rPr>
        <w:rFonts w:ascii="Wingdings" w:hAnsi="Wingdings"/>
      </w:rPr>
    </w:lvl>
    <w:lvl w:ilvl="6" w:tplc="75EAF866">
      <w:start w:val="1"/>
      <w:numFmt w:val="bullet"/>
      <w:lvlText w:val=""/>
      <w:lvlJc w:val="left"/>
      <w:pPr>
        <w:tabs>
          <w:tab w:val="num" w:pos="5040"/>
        </w:tabs>
        <w:ind w:left="5040" w:hanging="360"/>
      </w:pPr>
      <w:rPr>
        <w:rFonts w:ascii="Symbol" w:hAnsi="Symbol"/>
      </w:rPr>
    </w:lvl>
    <w:lvl w:ilvl="7" w:tplc="21EA5678">
      <w:start w:val="1"/>
      <w:numFmt w:val="bullet"/>
      <w:lvlText w:val="o"/>
      <w:lvlJc w:val="left"/>
      <w:pPr>
        <w:tabs>
          <w:tab w:val="num" w:pos="5760"/>
        </w:tabs>
        <w:ind w:left="5760" w:hanging="360"/>
      </w:pPr>
      <w:rPr>
        <w:rFonts w:ascii="Courier New" w:hAnsi="Courier New"/>
      </w:rPr>
    </w:lvl>
    <w:lvl w:ilvl="8" w:tplc="C0089984">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9F086D7A">
      <w:start w:val="1"/>
      <w:numFmt w:val="bullet"/>
      <w:lvlText w:val=""/>
      <w:lvlJc w:val="left"/>
      <w:pPr>
        <w:ind w:left="720" w:hanging="360"/>
      </w:pPr>
      <w:rPr>
        <w:rFonts w:ascii="Symbol" w:hAnsi="Symbol"/>
      </w:rPr>
    </w:lvl>
    <w:lvl w:ilvl="1" w:tplc="62920DB4">
      <w:start w:val="1"/>
      <w:numFmt w:val="bullet"/>
      <w:lvlText w:val="o"/>
      <w:lvlJc w:val="left"/>
      <w:pPr>
        <w:ind w:left="1440" w:hanging="360"/>
      </w:pPr>
      <w:rPr>
        <w:rFonts w:ascii="Courier New" w:hAnsi="Courier New"/>
      </w:rPr>
    </w:lvl>
    <w:lvl w:ilvl="2" w:tplc="099CE74C">
      <w:start w:val="1"/>
      <w:numFmt w:val="bullet"/>
      <w:lvlText w:val=""/>
      <w:lvlJc w:val="left"/>
      <w:pPr>
        <w:tabs>
          <w:tab w:val="num" w:pos="2160"/>
        </w:tabs>
        <w:ind w:left="2160" w:hanging="360"/>
      </w:pPr>
      <w:rPr>
        <w:rFonts w:ascii="Wingdings" w:hAnsi="Wingdings"/>
      </w:rPr>
    </w:lvl>
    <w:lvl w:ilvl="3" w:tplc="135CF4C6">
      <w:start w:val="1"/>
      <w:numFmt w:val="bullet"/>
      <w:lvlText w:val=""/>
      <w:lvlJc w:val="left"/>
      <w:pPr>
        <w:tabs>
          <w:tab w:val="num" w:pos="2880"/>
        </w:tabs>
        <w:ind w:left="2880" w:hanging="360"/>
      </w:pPr>
      <w:rPr>
        <w:rFonts w:ascii="Symbol" w:hAnsi="Symbol"/>
      </w:rPr>
    </w:lvl>
    <w:lvl w:ilvl="4" w:tplc="D9F422B8">
      <w:start w:val="1"/>
      <w:numFmt w:val="bullet"/>
      <w:lvlText w:val="o"/>
      <w:lvlJc w:val="left"/>
      <w:pPr>
        <w:tabs>
          <w:tab w:val="num" w:pos="3600"/>
        </w:tabs>
        <w:ind w:left="3600" w:hanging="360"/>
      </w:pPr>
      <w:rPr>
        <w:rFonts w:ascii="Courier New" w:hAnsi="Courier New"/>
      </w:rPr>
    </w:lvl>
    <w:lvl w:ilvl="5" w:tplc="61103490">
      <w:start w:val="1"/>
      <w:numFmt w:val="bullet"/>
      <w:lvlText w:val=""/>
      <w:lvlJc w:val="left"/>
      <w:pPr>
        <w:tabs>
          <w:tab w:val="num" w:pos="4320"/>
        </w:tabs>
        <w:ind w:left="4320" w:hanging="360"/>
      </w:pPr>
      <w:rPr>
        <w:rFonts w:ascii="Wingdings" w:hAnsi="Wingdings"/>
      </w:rPr>
    </w:lvl>
    <w:lvl w:ilvl="6" w:tplc="E13AEC90">
      <w:start w:val="1"/>
      <w:numFmt w:val="bullet"/>
      <w:lvlText w:val=""/>
      <w:lvlJc w:val="left"/>
      <w:pPr>
        <w:tabs>
          <w:tab w:val="num" w:pos="5040"/>
        </w:tabs>
        <w:ind w:left="5040" w:hanging="360"/>
      </w:pPr>
      <w:rPr>
        <w:rFonts w:ascii="Symbol" w:hAnsi="Symbol"/>
      </w:rPr>
    </w:lvl>
    <w:lvl w:ilvl="7" w:tplc="EECEDCC8">
      <w:start w:val="1"/>
      <w:numFmt w:val="bullet"/>
      <w:lvlText w:val="o"/>
      <w:lvlJc w:val="left"/>
      <w:pPr>
        <w:tabs>
          <w:tab w:val="num" w:pos="5760"/>
        </w:tabs>
        <w:ind w:left="5760" w:hanging="360"/>
      </w:pPr>
      <w:rPr>
        <w:rFonts w:ascii="Courier New" w:hAnsi="Courier New"/>
      </w:rPr>
    </w:lvl>
    <w:lvl w:ilvl="8" w:tplc="69346504">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ADDC418E">
      <w:start w:val="1"/>
      <w:numFmt w:val="bullet"/>
      <w:lvlText w:val="o"/>
      <w:lvlJc w:val="left"/>
      <w:pPr>
        <w:tabs>
          <w:tab w:val="num" w:pos="720"/>
        </w:tabs>
        <w:ind w:left="720" w:hanging="360"/>
      </w:pPr>
      <w:rPr>
        <w:rFonts w:ascii="Courier New" w:hAnsi="Courier New"/>
      </w:rPr>
    </w:lvl>
    <w:lvl w:ilvl="1" w:tplc="4EBCEB08">
      <w:start w:val="1"/>
      <w:numFmt w:val="bullet"/>
      <w:lvlText w:val="o"/>
      <w:lvlJc w:val="left"/>
      <w:pPr>
        <w:ind w:left="1440" w:hanging="360"/>
      </w:pPr>
      <w:rPr>
        <w:rFonts w:ascii="Courier New" w:hAnsi="Courier New"/>
      </w:rPr>
    </w:lvl>
    <w:lvl w:ilvl="2" w:tplc="32DEFD9A">
      <w:start w:val="1"/>
      <w:numFmt w:val="bullet"/>
      <w:lvlText w:val=""/>
      <w:lvlJc w:val="left"/>
      <w:pPr>
        <w:tabs>
          <w:tab w:val="num" w:pos="2160"/>
        </w:tabs>
        <w:ind w:left="2160" w:hanging="360"/>
      </w:pPr>
      <w:rPr>
        <w:rFonts w:ascii="Wingdings" w:hAnsi="Wingdings"/>
      </w:rPr>
    </w:lvl>
    <w:lvl w:ilvl="3" w:tplc="B57C0D52">
      <w:start w:val="1"/>
      <w:numFmt w:val="bullet"/>
      <w:lvlText w:val=""/>
      <w:lvlJc w:val="left"/>
      <w:pPr>
        <w:tabs>
          <w:tab w:val="num" w:pos="2880"/>
        </w:tabs>
        <w:ind w:left="2880" w:hanging="360"/>
      </w:pPr>
      <w:rPr>
        <w:rFonts w:ascii="Symbol" w:hAnsi="Symbol"/>
      </w:rPr>
    </w:lvl>
    <w:lvl w:ilvl="4" w:tplc="7B306464">
      <w:start w:val="1"/>
      <w:numFmt w:val="bullet"/>
      <w:lvlText w:val="o"/>
      <w:lvlJc w:val="left"/>
      <w:pPr>
        <w:tabs>
          <w:tab w:val="num" w:pos="3600"/>
        </w:tabs>
        <w:ind w:left="3600" w:hanging="360"/>
      </w:pPr>
      <w:rPr>
        <w:rFonts w:ascii="Courier New" w:hAnsi="Courier New"/>
      </w:rPr>
    </w:lvl>
    <w:lvl w:ilvl="5" w:tplc="E1BC807C">
      <w:start w:val="1"/>
      <w:numFmt w:val="bullet"/>
      <w:lvlText w:val=""/>
      <w:lvlJc w:val="left"/>
      <w:pPr>
        <w:tabs>
          <w:tab w:val="num" w:pos="4320"/>
        </w:tabs>
        <w:ind w:left="4320" w:hanging="360"/>
      </w:pPr>
      <w:rPr>
        <w:rFonts w:ascii="Wingdings" w:hAnsi="Wingdings"/>
      </w:rPr>
    </w:lvl>
    <w:lvl w:ilvl="6" w:tplc="78EA1032">
      <w:start w:val="1"/>
      <w:numFmt w:val="bullet"/>
      <w:lvlText w:val=""/>
      <w:lvlJc w:val="left"/>
      <w:pPr>
        <w:tabs>
          <w:tab w:val="num" w:pos="5040"/>
        </w:tabs>
        <w:ind w:left="5040" w:hanging="360"/>
      </w:pPr>
      <w:rPr>
        <w:rFonts w:ascii="Symbol" w:hAnsi="Symbol"/>
      </w:rPr>
    </w:lvl>
    <w:lvl w:ilvl="7" w:tplc="8E166B94">
      <w:start w:val="1"/>
      <w:numFmt w:val="bullet"/>
      <w:lvlText w:val="o"/>
      <w:lvlJc w:val="left"/>
      <w:pPr>
        <w:tabs>
          <w:tab w:val="num" w:pos="5760"/>
        </w:tabs>
        <w:ind w:left="5760" w:hanging="360"/>
      </w:pPr>
      <w:rPr>
        <w:rFonts w:ascii="Courier New" w:hAnsi="Courier New"/>
      </w:rPr>
    </w:lvl>
    <w:lvl w:ilvl="8" w:tplc="AEEE68B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BD6ED9F4">
      <w:start w:val="1"/>
      <w:numFmt w:val="bullet"/>
      <w:lvlText w:val=""/>
      <w:lvlJc w:val="left"/>
      <w:pPr>
        <w:ind w:left="720" w:hanging="360"/>
      </w:pPr>
      <w:rPr>
        <w:rFonts w:ascii="Symbol" w:hAnsi="Symbol"/>
      </w:rPr>
    </w:lvl>
    <w:lvl w:ilvl="1" w:tplc="FE00DECA">
      <w:start w:val="1"/>
      <w:numFmt w:val="bullet"/>
      <w:lvlText w:val="o"/>
      <w:lvlJc w:val="left"/>
      <w:pPr>
        <w:tabs>
          <w:tab w:val="num" w:pos="1440"/>
        </w:tabs>
        <w:ind w:left="1440" w:hanging="360"/>
      </w:pPr>
      <w:rPr>
        <w:rFonts w:ascii="Courier New" w:hAnsi="Courier New"/>
      </w:rPr>
    </w:lvl>
    <w:lvl w:ilvl="2" w:tplc="A20058EC">
      <w:start w:val="1"/>
      <w:numFmt w:val="bullet"/>
      <w:lvlText w:val=""/>
      <w:lvlJc w:val="left"/>
      <w:pPr>
        <w:tabs>
          <w:tab w:val="num" w:pos="2160"/>
        </w:tabs>
        <w:ind w:left="2160" w:hanging="360"/>
      </w:pPr>
      <w:rPr>
        <w:rFonts w:ascii="Wingdings" w:hAnsi="Wingdings"/>
      </w:rPr>
    </w:lvl>
    <w:lvl w:ilvl="3" w:tplc="CD3284BC">
      <w:start w:val="1"/>
      <w:numFmt w:val="bullet"/>
      <w:lvlText w:val=""/>
      <w:lvlJc w:val="left"/>
      <w:pPr>
        <w:tabs>
          <w:tab w:val="num" w:pos="2880"/>
        </w:tabs>
        <w:ind w:left="2880" w:hanging="360"/>
      </w:pPr>
      <w:rPr>
        <w:rFonts w:ascii="Symbol" w:hAnsi="Symbol"/>
      </w:rPr>
    </w:lvl>
    <w:lvl w:ilvl="4" w:tplc="83EA3224">
      <w:start w:val="1"/>
      <w:numFmt w:val="bullet"/>
      <w:lvlText w:val="o"/>
      <w:lvlJc w:val="left"/>
      <w:pPr>
        <w:tabs>
          <w:tab w:val="num" w:pos="3600"/>
        </w:tabs>
        <w:ind w:left="3600" w:hanging="360"/>
      </w:pPr>
      <w:rPr>
        <w:rFonts w:ascii="Courier New" w:hAnsi="Courier New"/>
      </w:rPr>
    </w:lvl>
    <w:lvl w:ilvl="5" w:tplc="E79AAAA2">
      <w:start w:val="1"/>
      <w:numFmt w:val="bullet"/>
      <w:lvlText w:val=""/>
      <w:lvlJc w:val="left"/>
      <w:pPr>
        <w:tabs>
          <w:tab w:val="num" w:pos="4320"/>
        </w:tabs>
        <w:ind w:left="4320" w:hanging="360"/>
      </w:pPr>
      <w:rPr>
        <w:rFonts w:ascii="Wingdings" w:hAnsi="Wingdings"/>
      </w:rPr>
    </w:lvl>
    <w:lvl w:ilvl="6" w:tplc="A7120BBC">
      <w:start w:val="1"/>
      <w:numFmt w:val="bullet"/>
      <w:lvlText w:val=""/>
      <w:lvlJc w:val="left"/>
      <w:pPr>
        <w:tabs>
          <w:tab w:val="num" w:pos="5040"/>
        </w:tabs>
        <w:ind w:left="5040" w:hanging="360"/>
      </w:pPr>
      <w:rPr>
        <w:rFonts w:ascii="Symbol" w:hAnsi="Symbol"/>
      </w:rPr>
    </w:lvl>
    <w:lvl w:ilvl="7" w:tplc="7A12A88E">
      <w:start w:val="1"/>
      <w:numFmt w:val="bullet"/>
      <w:lvlText w:val="o"/>
      <w:lvlJc w:val="left"/>
      <w:pPr>
        <w:tabs>
          <w:tab w:val="num" w:pos="5760"/>
        </w:tabs>
        <w:ind w:left="5760" w:hanging="360"/>
      </w:pPr>
      <w:rPr>
        <w:rFonts w:ascii="Courier New" w:hAnsi="Courier New"/>
      </w:rPr>
    </w:lvl>
    <w:lvl w:ilvl="8" w:tplc="CE5641D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3CB2EF4E">
      <w:start w:val="1"/>
      <w:numFmt w:val="bullet"/>
      <w:lvlText w:val=""/>
      <w:lvlJc w:val="left"/>
      <w:pPr>
        <w:ind w:left="720" w:hanging="360"/>
      </w:pPr>
      <w:rPr>
        <w:rFonts w:ascii="Symbol" w:hAnsi="Symbol"/>
      </w:rPr>
    </w:lvl>
    <w:lvl w:ilvl="1" w:tplc="476EC792">
      <w:start w:val="1"/>
      <w:numFmt w:val="bullet"/>
      <w:lvlText w:val="o"/>
      <w:lvlJc w:val="left"/>
      <w:pPr>
        <w:tabs>
          <w:tab w:val="num" w:pos="1440"/>
        </w:tabs>
        <w:ind w:left="1440" w:hanging="360"/>
      </w:pPr>
      <w:rPr>
        <w:rFonts w:ascii="Courier New" w:hAnsi="Courier New"/>
      </w:rPr>
    </w:lvl>
    <w:lvl w:ilvl="2" w:tplc="DCAEAB5E">
      <w:start w:val="1"/>
      <w:numFmt w:val="bullet"/>
      <w:lvlText w:val=""/>
      <w:lvlJc w:val="left"/>
      <w:pPr>
        <w:tabs>
          <w:tab w:val="num" w:pos="2160"/>
        </w:tabs>
        <w:ind w:left="2160" w:hanging="360"/>
      </w:pPr>
      <w:rPr>
        <w:rFonts w:ascii="Wingdings" w:hAnsi="Wingdings"/>
      </w:rPr>
    </w:lvl>
    <w:lvl w:ilvl="3" w:tplc="AC1E752C">
      <w:start w:val="1"/>
      <w:numFmt w:val="bullet"/>
      <w:lvlText w:val=""/>
      <w:lvlJc w:val="left"/>
      <w:pPr>
        <w:tabs>
          <w:tab w:val="num" w:pos="2880"/>
        </w:tabs>
        <w:ind w:left="2880" w:hanging="360"/>
      </w:pPr>
      <w:rPr>
        <w:rFonts w:ascii="Symbol" w:hAnsi="Symbol"/>
      </w:rPr>
    </w:lvl>
    <w:lvl w:ilvl="4" w:tplc="935E1FEE">
      <w:start w:val="1"/>
      <w:numFmt w:val="bullet"/>
      <w:lvlText w:val="o"/>
      <w:lvlJc w:val="left"/>
      <w:pPr>
        <w:tabs>
          <w:tab w:val="num" w:pos="3600"/>
        </w:tabs>
        <w:ind w:left="3600" w:hanging="360"/>
      </w:pPr>
      <w:rPr>
        <w:rFonts w:ascii="Courier New" w:hAnsi="Courier New"/>
      </w:rPr>
    </w:lvl>
    <w:lvl w:ilvl="5" w:tplc="478ADDD8">
      <w:start w:val="1"/>
      <w:numFmt w:val="bullet"/>
      <w:lvlText w:val=""/>
      <w:lvlJc w:val="left"/>
      <w:pPr>
        <w:tabs>
          <w:tab w:val="num" w:pos="4320"/>
        </w:tabs>
        <w:ind w:left="4320" w:hanging="360"/>
      </w:pPr>
      <w:rPr>
        <w:rFonts w:ascii="Wingdings" w:hAnsi="Wingdings"/>
      </w:rPr>
    </w:lvl>
    <w:lvl w:ilvl="6" w:tplc="58C4AE2A">
      <w:start w:val="1"/>
      <w:numFmt w:val="bullet"/>
      <w:lvlText w:val=""/>
      <w:lvlJc w:val="left"/>
      <w:pPr>
        <w:tabs>
          <w:tab w:val="num" w:pos="5040"/>
        </w:tabs>
        <w:ind w:left="5040" w:hanging="360"/>
      </w:pPr>
      <w:rPr>
        <w:rFonts w:ascii="Symbol" w:hAnsi="Symbol"/>
      </w:rPr>
    </w:lvl>
    <w:lvl w:ilvl="7" w:tplc="363ABC9A">
      <w:start w:val="1"/>
      <w:numFmt w:val="bullet"/>
      <w:lvlText w:val="o"/>
      <w:lvlJc w:val="left"/>
      <w:pPr>
        <w:tabs>
          <w:tab w:val="num" w:pos="5760"/>
        </w:tabs>
        <w:ind w:left="5760" w:hanging="360"/>
      </w:pPr>
      <w:rPr>
        <w:rFonts w:ascii="Courier New" w:hAnsi="Courier New"/>
      </w:rPr>
    </w:lvl>
    <w:lvl w:ilvl="8" w:tplc="E6D29176">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009CB976">
      <w:start w:val="1"/>
      <w:numFmt w:val="bullet"/>
      <w:lvlText w:val=""/>
      <w:lvlJc w:val="left"/>
      <w:pPr>
        <w:ind w:left="720" w:hanging="360"/>
      </w:pPr>
      <w:rPr>
        <w:rFonts w:ascii="Symbol" w:hAnsi="Symbol"/>
      </w:rPr>
    </w:lvl>
    <w:lvl w:ilvl="1" w:tplc="7870FBEE">
      <w:start w:val="1"/>
      <w:numFmt w:val="bullet"/>
      <w:lvlText w:val="o"/>
      <w:lvlJc w:val="left"/>
      <w:pPr>
        <w:tabs>
          <w:tab w:val="num" w:pos="1440"/>
        </w:tabs>
        <w:ind w:left="1440" w:hanging="360"/>
      </w:pPr>
      <w:rPr>
        <w:rFonts w:ascii="Courier New" w:hAnsi="Courier New"/>
      </w:rPr>
    </w:lvl>
    <w:lvl w:ilvl="2" w:tplc="853263B8">
      <w:start w:val="1"/>
      <w:numFmt w:val="bullet"/>
      <w:lvlText w:val=""/>
      <w:lvlJc w:val="left"/>
      <w:pPr>
        <w:tabs>
          <w:tab w:val="num" w:pos="2160"/>
        </w:tabs>
        <w:ind w:left="2160" w:hanging="360"/>
      </w:pPr>
      <w:rPr>
        <w:rFonts w:ascii="Wingdings" w:hAnsi="Wingdings"/>
      </w:rPr>
    </w:lvl>
    <w:lvl w:ilvl="3" w:tplc="FD7AD64A">
      <w:start w:val="1"/>
      <w:numFmt w:val="bullet"/>
      <w:lvlText w:val=""/>
      <w:lvlJc w:val="left"/>
      <w:pPr>
        <w:tabs>
          <w:tab w:val="num" w:pos="2880"/>
        </w:tabs>
        <w:ind w:left="2880" w:hanging="360"/>
      </w:pPr>
      <w:rPr>
        <w:rFonts w:ascii="Symbol" w:hAnsi="Symbol"/>
      </w:rPr>
    </w:lvl>
    <w:lvl w:ilvl="4" w:tplc="6F128948">
      <w:start w:val="1"/>
      <w:numFmt w:val="bullet"/>
      <w:lvlText w:val="o"/>
      <w:lvlJc w:val="left"/>
      <w:pPr>
        <w:tabs>
          <w:tab w:val="num" w:pos="3600"/>
        </w:tabs>
        <w:ind w:left="3600" w:hanging="360"/>
      </w:pPr>
      <w:rPr>
        <w:rFonts w:ascii="Courier New" w:hAnsi="Courier New"/>
      </w:rPr>
    </w:lvl>
    <w:lvl w:ilvl="5" w:tplc="0994C65C">
      <w:start w:val="1"/>
      <w:numFmt w:val="bullet"/>
      <w:lvlText w:val=""/>
      <w:lvlJc w:val="left"/>
      <w:pPr>
        <w:tabs>
          <w:tab w:val="num" w:pos="4320"/>
        </w:tabs>
        <w:ind w:left="4320" w:hanging="360"/>
      </w:pPr>
      <w:rPr>
        <w:rFonts w:ascii="Wingdings" w:hAnsi="Wingdings"/>
      </w:rPr>
    </w:lvl>
    <w:lvl w:ilvl="6" w:tplc="39E2DD5C">
      <w:start w:val="1"/>
      <w:numFmt w:val="bullet"/>
      <w:lvlText w:val=""/>
      <w:lvlJc w:val="left"/>
      <w:pPr>
        <w:tabs>
          <w:tab w:val="num" w:pos="5040"/>
        </w:tabs>
        <w:ind w:left="5040" w:hanging="360"/>
      </w:pPr>
      <w:rPr>
        <w:rFonts w:ascii="Symbol" w:hAnsi="Symbol"/>
      </w:rPr>
    </w:lvl>
    <w:lvl w:ilvl="7" w:tplc="8E0A83D2">
      <w:start w:val="1"/>
      <w:numFmt w:val="bullet"/>
      <w:lvlText w:val="o"/>
      <w:lvlJc w:val="left"/>
      <w:pPr>
        <w:tabs>
          <w:tab w:val="num" w:pos="5760"/>
        </w:tabs>
        <w:ind w:left="5760" w:hanging="360"/>
      </w:pPr>
      <w:rPr>
        <w:rFonts w:ascii="Courier New" w:hAnsi="Courier New"/>
      </w:rPr>
    </w:lvl>
    <w:lvl w:ilvl="8" w:tplc="84482FEA">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B36A8C3A">
      <w:start w:val="1"/>
      <w:numFmt w:val="bullet"/>
      <w:lvlText w:val=""/>
      <w:lvlJc w:val="left"/>
      <w:pPr>
        <w:ind w:left="720" w:hanging="360"/>
      </w:pPr>
      <w:rPr>
        <w:rFonts w:ascii="Symbol" w:hAnsi="Symbol"/>
      </w:rPr>
    </w:lvl>
    <w:lvl w:ilvl="1" w:tplc="0E5A0E82">
      <w:start w:val="1"/>
      <w:numFmt w:val="bullet"/>
      <w:lvlText w:val="o"/>
      <w:lvlJc w:val="left"/>
      <w:pPr>
        <w:tabs>
          <w:tab w:val="num" w:pos="1440"/>
        </w:tabs>
        <w:ind w:left="1440" w:hanging="360"/>
      </w:pPr>
      <w:rPr>
        <w:rFonts w:ascii="Courier New" w:hAnsi="Courier New"/>
      </w:rPr>
    </w:lvl>
    <w:lvl w:ilvl="2" w:tplc="0DA82D5C">
      <w:start w:val="1"/>
      <w:numFmt w:val="bullet"/>
      <w:lvlText w:val=""/>
      <w:lvlJc w:val="left"/>
      <w:pPr>
        <w:tabs>
          <w:tab w:val="num" w:pos="2160"/>
        </w:tabs>
        <w:ind w:left="2160" w:hanging="360"/>
      </w:pPr>
      <w:rPr>
        <w:rFonts w:ascii="Wingdings" w:hAnsi="Wingdings"/>
      </w:rPr>
    </w:lvl>
    <w:lvl w:ilvl="3" w:tplc="8D7E7F06">
      <w:start w:val="1"/>
      <w:numFmt w:val="bullet"/>
      <w:lvlText w:val=""/>
      <w:lvlJc w:val="left"/>
      <w:pPr>
        <w:tabs>
          <w:tab w:val="num" w:pos="2880"/>
        </w:tabs>
        <w:ind w:left="2880" w:hanging="360"/>
      </w:pPr>
      <w:rPr>
        <w:rFonts w:ascii="Symbol" w:hAnsi="Symbol"/>
      </w:rPr>
    </w:lvl>
    <w:lvl w:ilvl="4" w:tplc="88442FFA">
      <w:start w:val="1"/>
      <w:numFmt w:val="bullet"/>
      <w:lvlText w:val="o"/>
      <w:lvlJc w:val="left"/>
      <w:pPr>
        <w:tabs>
          <w:tab w:val="num" w:pos="3600"/>
        </w:tabs>
        <w:ind w:left="3600" w:hanging="360"/>
      </w:pPr>
      <w:rPr>
        <w:rFonts w:ascii="Courier New" w:hAnsi="Courier New"/>
      </w:rPr>
    </w:lvl>
    <w:lvl w:ilvl="5" w:tplc="EA64929C">
      <w:start w:val="1"/>
      <w:numFmt w:val="bullet"/>
      <w:lvlText w:val=""/>
      <w:lvlJc w:val="left"/>
      <w:pPr>
        <w:tabs>
          <w:tab w:val="num" w:pos="4320"/>
        </w:tabs>
        <w:ind w:left="4320" w:hanging="360"/>
      </w:pPr>
      <w:rPr>
        <w:rFonts w:ascii="Wingdings" w:hAnsi="Wingdings"/>
      </w:rPr>
    </w:lvl>
    <w:lvl w:ilvl="6" w:tplc="F5D201F8">
      <w:start w:val="1"/>
      <w:numFmt w:val="bullet"/>
      <w:lvlText w:val=""/>
      <w:lvlJc w:val="left"/>
      <w:pPr>
        <w:tabs>
          <w:tab w:val="num" w:pos="5040"/>
        </w:tabs>
        <w:ind w:left="5040" w:hanging="360"/>
      </w:pPr>
      <w:rPr>
        <w:rFonts w:ascii="Symbol" w:hAnsi="Symbol"/>
      </w:rPr>
    </w:lvl>
    <w:lvl w:ilvl="7" w:tplc="D5C0DC92">
      <w:start w:val="1"/>
      <w:numFmt w:val="bullet"/>
      <w:lvlText w:val="o"/>
      <w:lvlJc w:val="left"/>
      <w:pPr>
        <w:tabs>
          <w:tab w:val="num" w:pos="5760"/>
        </w:tabs>
        <w:ind w:left="5760" w:hanging="360"/>
      </w:pPr>
      <w:rPr>
        <w:rFonts w:ascii="Courier New" w:hAnsi="Courier New"/>
      </w:rPr>
    </w:lvl>
    <w:lvl w:ilvl="8" w:tplc="71565E8A">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32A4487C">
      <w:start w:val="1"/>
      <w:numFmt w:val="bullet"/>
      <w:lvlText w:val=""/>
      <w:lvlJc w:val="left"/>
      <w:pPr>
        <w:ind w:left="720" w:hanging="360"/>
      </w:pPr>
      <w:rPr>
        <w:rFonts w:ascii="Symbol" w:hAnsi="Symbol"/>
      </w:rPr>
    </w:lvl>
    <w:lvl w:ilvl="1" w:tplc="10C84CC8">
      <w:start w:val="1"/>
      <w:numFmt w:val="bullet"/>
      <w:lvlText w:val="o"/>
      <w:lvlJc w:val="left"/>
      <w:pPr>
        <w:tabs>
          <w:tab w:val="num" w:pos="1440"/>
        </w:tabs>
        <w:ind w:left="1440" w:hanging="360"/>
      </w:pPr>
      <w:rPr>
        <w:rFonts w:ascii="Courier New" w:hAnsi="Courier New"/>
      </w:rPr>
    </w:lvl>
    <w:lvl w:ilvl="2" w:tplc="F398C51E">
      <w:start w:val="1"/>
      <w:numFmt w:val="bullet"/>
      <w:lvlText w:val=""/>
      <w:lvlJc w:val="left"/>
      <w:pPr>
        <w:tabs>
          <w:tab w:val="num" w:pos="2160"/>
        </w:tabs>
        <w:ind w:left="2160" w:hanging="360"/>
      </w:pPr>
      <w:rPr>
        <w:rFonts w:ascii="Wingdings" w:hAnsi="Wingdings"/>
      </w:rPr>
    </w:lvl>
    <w:lvl w:ilvl="3" w:tplc="978A20AA">
      <w:start w:val="1"/>
      <w:numFmt w:val="bullet"/>
      <w:lvlText w:val=""/>
      <w:lvlJc w:val="left"/>
      <w:pPr>
        <w:tabs>
          <w:tab w:val="num" w:pos="2880"/>
        </w:tabs>
        <w:ind w:left="2880" w:hanging="360"/>
      </w:pPr>
      <w:rPr>
        <w:rFonts w:ascii="Symbol" w:hAnsi="Symbol"/>
      </w:rPr>
    </w:lvl>
    <w:lvl w:ilvl="4" w:tplc="99586A16">
      <w:start w:val="1"/>
      <w:numFmt w:val="bullet"/>
      <w:lvlText w:val="o"/>
      <w:lvlJc w:val="left"/>
      <w:pPr>
        <w:tabs>
          <w:tab w:val="num" w:pos="3600"/>
        </w:tabs>
        <w:ind w:left="3600" w:hanging="360"/>
      </w:pPr>
      <w:rPr>
        <w:rFonts w:ascii="Courier New" w:hAnsi="Courier New"/>
      </w:rPr>
    </w:lvl>
    <w:lvl w:ilvl="5" w:tplc="49688D1C">
      <w:start w:val="1"/>
      <w:numFmt w:val="bullet"/>
      <w:lvlText w:val=""/>
      <w:lvlJc w:val="left"/>
      <w:pPr>
        <w:tabs>
          <w:tab w:val="num" w:pos="4320"/>
        </w:tabs>
        <w:ind w:left="4320" w:hanging="360"/>
      </w:pPr>
      <w:rPr>
        <w:rFonts w:ascii="Wingdings" w:hAnsi="Wingdings"/>
      </w:rPr>
    </w:lvl>
    <w:lvl w:ilvl="6" w:tplc="12A0CCA2">
      <w:start w:val="1"/>
      <w:numFmt w:val="bullet"/>
      <w:lvlText w:val=""/>
      <w:lvlJc w:val="left"/>
      <w:pPr>
        <w:tabs>
          <w:tab w:val="num" w:pos="5040"/>
        </w:tabs>
        <w:ind w:left="5040" w:hanging="360"/>
      </w:pPr>
      <w:rPr>
        <w:rFonts w:ascii="Symbol" w:hAnsi="Symbol"/>
      </w:rPr>
    </w:lvl>
    <w:lvl w:ilvl="7" w:tplc="1DE08E0E">
      <w:start w:val="1"/>
      <w:numFmt w:val="bullet"/>
      <w:lvlText w:val="o"/>
      <w:lvlJc w:val="left"/>
      <w:pPr>
        <w:tabs>
          <w:tab w:val="num" w:pos="5760"/>
        </w:tabs>
        <w:ind w:left="5760" w:hanging="360"/>
      </w:pPr>
      <w:rPr>
        <w:rFonts w:ascii="Courier New" w:hAnsi="Courier New"/>
      </w:rPr>
    </w:lvl>
    <w:lvl w:ilvl="8" w:tplc="29B6B988">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9E0491F4">
      <w:start w:val="1"/>
      <w:numFmt w:val="bullet"/>
      <w:lvlText w:val=""/>
      <w:lvlJc w:val="left"/>
      <w:pPr>
        <w:ind w:left="720" w:hanging="360"/>
      </w:pPr>
      <w:rPr>
        <w:rFonts w:ascii="Symbol" w:hAnsi="Symbol"/>
      </w:rPr>
    </w:lvl>
    <w:lvl w:ilvl="1" w:tplc="E97CBC4A">
      <w:start w:val="1"/>
      <w:numFmt w:val="bullet"/>
      <w:lvlText w:val="o"/>
      <w:lvlJc w:val="left"/>
      <w:pPr>
        <w:tabs>
          <w:tab w:val="num" w:pos="1440"/>
        </w:tabs>
        <w:ind w:left="1440" w:hanging="360"/>
      </w:pPr>
      <w:rPr>
        <w:rFonts w:ascii="Courier New" w:hAnsi="Courier New"/>
      </w:rPr>
    </w:lvl>
    <w:lvl w:ilvl="2" w:tplc="DFE8778E">
      <w:start w:val="1"/>
      <w:numFmt w:val="bullet"/>
      <w:lvlText w:val=""/>
      <w:lvlJc w:val="left"/>
      <w:pPr>
        <w:tabs>
          <w:tab w:val="num" w:pos="2160"/>
        </w:tabs>
        <w:ind w:left="2160" w:hanging="360"/>
      </w:pPr>
      <w:rPr>
        <w:rFonts w:ascii="Wingdings" w:hAnsi="Wingdings"/>
      </w:rPr>
    </w:lvl>
    <w:lvl w:ilvl="3" w:tplc="1ACECD3C">
      <w:start w:val="1"/>
      <w:numFmt w:val="bullet"/>
      <w:lvlText w:val=""/>
      <w:lvlJc w:val="left"/>
      <w:pPr>
        <w:tabs>
          <w:tab w:val="num" w:pos="2880"/>
        </w:tabs>
        <w:ind w:left="2880" w:hanging="360"/>
      </w:pPr>
      <w:rPr>
        <w:rFonts w:ascii="Symbol" w:hAnsi="Symbol"/>
      </w:rPr>
    </w:lvl>
    <w:lvl w:ilvl="4" w:tplc="33A01360">
      <w:start w:val="1"/>
      <w:numFmt w:val="bullet"/>
      <w:lvlText w:val="o"/>
      <w:lvlJc w:val="left"/>
      <w:pPr>
        <w:tabs>
          <w:tab w:val="num" w:pos="3600"/>
        </w:tabs>
        <w:ind w:left="3600" w:hanging="360"/>
      </w:pPr>
      <w:rPr>
        <w:rFonts w:ascii="Courier New" w:hAnsi="Courier New"/>
      </w:rPr>
    </w:lvl>
    <w:lvl w:ilvl="5" w:tplc="CCBCFCB0">
      <w:start w:val="1"/>
      <w:numFmt w:val="bullet"/>
      <w:lvlText w:val=""/>
      <w:lvlJc w:val="left"/>
      <w:pPr>
        <w:tabs>
          <w:tab w:val="num" w:pos="4320"/>
        </w:tabs>
        <w:ind w:left="4320" w:hanging="360"/>
      </w:pPr>
      <w:rPr>
        <w:rFonts w:ascii="Wingdings" w:hAnsi="Wingdings"/>
      </w:rPr>
    </w:lvl>
    <w:lvl w:ilvl="6" w:tplc="B1547D5C">
      <w:start w:val="1"/>
      <w:numFmt w:val="bullet"/>
      <w:lvlText w:val=""/>
      <w:lvlJc w:val="left"/>
      <w:pPr>
        <w:tabs>
          <w:tab w:val="num" w:pos="5040"/>
        </w:tabs>
        <w:ind w:left="5040" w:hanging="360"/>
      </w:pPr>
      <w:rPr>
        <w:rFonts w:ascii="Symbol" w:hAnsi="Symbol"/>
      </w:rPr>
    </w:lvl>
    <w:lvl w:ilvl="7" w:tplc="9990AA66">
      <w:start w:val="1"/>
      <w:numFmt w:val="bullet"/>
      <w:lvlText w:val="o"/>
      <w:lvlJc w:val="left"/>
      <w:pPr>
        <w:tabs>
          <w:tab w:val="num" w:pos="5760"/>
        </w:tabs>
        <w:ind w:left="5760" w:hanging="360"/>
      </w:pPr>
      <w:rPr>
        <w:rFonts w:ascii="Courier New" w:hAnsi="Courier New"/>
      </w:rPr>
    </w:lvl>
    <w:lvl w:ilvl="8" w:tplc="7908BE1E">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0DDACDE0">
      <w:start w:val="1"/>
      <w:numFmt w:val="bullet"/>
      <w:lvlText w:val=""/>
      <w:lvlJc w:val="left"/>
      <w:pPr>
        <w:ind w:left="720" w:hanging="360"/>
      </w:pPr>
      <w:rPr>
        <w:rFonts w:ascii="Symbol" w:hAnsi="Symbol"/>
      </w:rPr>
    </w:lvl>
    <w:lvl w:ilvl="1" w:tplc="8DA21464">
      <w:start w:val="1"/>
      <w:numFmt w:val="bullet"/>
      <w:lvlText w:val="o"/>
      <w:lvlJc w:val="left"/>
      <w:pPr>
        <w:tabs>
          <w:tab w:val="num" w:pos="1440"/>
        </w:tabs>
        <w:ind w:left="1440" w:hanging="360"/>
      </w:pPr>
      <w:rPr>
        <w:rFonts w:ascii="Courier New" w:hAnsi="Courier New"/>
      </w:rPr>
    </w:lvl>
    <w:lvl w:ilvl="2" w:tplc="C7A4677E">
      <w:start w:val="1"/>
      <w:numFmt w:val="bullet"/>
      <w:lvlText w:val=""/>
      <w:lvlJc w:val="left"/>
      <w:pPr>
        <w:tabs>
          <w:tab w:val="num" w:pos="2160"/>
        </w:tabs>
        <w:ind w:left="2160" w:hanging="360"/>
      </w:pPr>
      <w:rPr>
        <w:rFonts w:ascii="Wingdings" w:hAnsi="Wingdings"/>
      </w:rPr>
    </w:lvl>
    <w:lvl w:ilvl="3" w:tplc="E4F41F8C">
      <w:start w:val="1"/>
      <w:numFmt w:val="bullet"/>
      <w:lvlText w:val=""/>
      <w:lvlJc w:val="left"/>
      <w:pPr>
        <w:tabs>
          <w:tab w:val="num" w:pos="2880"/>
        </w:tabs>
        <w:ind w:left="2880" w:hanging="360"/>
      </w:pPr>
      <w:rPr>
        <w:rFonts w:ascii="Symbol" w:hAnsi="Symbol"/>
      </w:rPr>
    </w:lvl>
    <w:lvl w:ilvl="4" w:tplc="98CA10BC">
      <w:start w:val="1"/>
      <w:numFmt w:val="bullet"/>
      <w:lvlText w:val="o"/>
      <w:lvlJc w:val="left"/>
      <w:pPr>
        <w:tabs>
          <w:tab w:val="num" w:pos="3600"/>
        </w:tabs>
        <w:ind w:left="3600" w:hanging="360"/>
      </w:pPr>
      <w:rPr>
        <w:rFonts w:ascii="Courier New" w:hAnsi="Courier New"/>
      </w:rPr>
    </w:lvl>
    <w:lvl w:ilvl="5" w:tplc="660A17D2">
      <w:start w:val="1"/>
      <w:numFmt w:val="bullet"/>
      <w:lvlText w:val=""/>
      <w:lvlJc w:val="left"/>
      <w:pPr>
        <w:tabs>
          <w:tab w:val="num" w:pos="4320"/>
        </w:tabs>
        <w:ind w:left="4320" w:hanging="360"/>
      </w:pPr>
      <w:rPr>
        <w:rFonts w:ascii="Wingdings" w:hAnsi="Wingdings"/>
      </w:rPr>
    </w:lvl>
    <w:lvl w:ilvl="6" w:tplc="144E45A6">
      <w:start w:val="1"/>
      <w:numFmt w:val="bullet"/>
      <w:lvlText w:val=""/>
      <w:lvlJc w:val="left"/>
      <w:pPr>
        <w:tabs>
          <w:tab w:val="num" w:pos="5040"/>
        </w:tabs>
        <w:ind w:left="5040" w:hanging="360"/>
      </w:pPr>
      <w:rPr>
        <w:rFonts w:ascii="Symbol" w:hAnsi="Symbol"/>
      </w:rPr>
    </w:lvl>
    <w:lvl w:ilvl="7" w:tplc="63A41FE4">
      <w:start w:val="1"/>
      <w:numFmt w:val="bullet"/>
      <w:lvlText w:val="o"/>
      <w:lvlJc w:val="left"/>
      <w:pPr>
        <w:tabs>
          <w:tab w:val="num" w:pos="5760"/>
        </w:tabs>
        <w:ind w:left="5760" w:hanging="360"/>
      </w:pPr>
      <w:rPr>
        <w:rFonts w:ascii="Courier New" w:hAnsi="Courier New"/>
      </w:rPr>
    </w:lvl>
    <w:lvl w:ilvl="8" w:tplc="E11437F8">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74323BDA">
      <w:start w:val="1"/>
      <w:numFmt w:val="bullet"/>
      <w:lvlText w:val=""/>
      <w:lvlJc w:val="left"/>
      <w:pPr>
        <w:ind w:left="720" w:hanging="360"/>
      </w:pPr>
      <w:rPr>
        <w:rFonts w:ascii="Symbol" w:hAnsi="Symbol"/>
      </w:rPr>
    </w:lvl>
    <w:lvl w:ilvl="1" w:tplc="9AD68582">
      <w:start w:val="1"/>
      <w:numFmt w:val="bullet"/>
      <w:lvlText w:val="o"/>
      <w:lvlJc w:val="left"/>
      <w:pPr>
        <w:tabs>
          <w:tab w:val="num" w:pos="1440"/>
        </w:tabs>
        <w:ind w:left="1440" w:hanging="360"/>
      </w:pPr>
      <w:rPr>
        <w:rFonts w:ascii="Courier New" w:hAnsi="Courier New"/>
      </w:rPr>
    </w:lvl>
    <w:lvl w:ilvl="2" w:tplc="672805AA">
      <w:start w:val="1"/>
      <w:numFmt w:val="bullet"/>
      <w:lvlText w:val=""/>
      <w:lvlJc w:val="left"/>
      <w:pPr>
        <w:tabs>
          <w:tab w:val="num" w:pos="2160"/>
        </w:tabs>
        <w:ind w:left="2160" w:hanging="360"/>
      </w:pPr>
      <w:rPr>
        <w:rFonts w:ascii="Wingdings" w:hAnsi="Wingdings"/>
      </w:rPr>
    </w:lvl>
    <w:lvl w:ilvl="3" w:tplc="A6FCA806">
      <w:start w:val="1"/>
      <w:numFmt w:val="bullet"/>
      <w:lvlText w:val=""/>
      <w:lvlJc w:val="left"/>
      <w:pPr>
        <w:tabs>
          <w:tab w:val="num" w:pos="2880"/>
        </w:tabs>
        <w:ind w:left="2880" w:hanging="360"/>
      </w:pPr>
      <w:rPr>
        <w:rFonts w:ascii="Symbol" w:hAnsi="Symbol"/>
      </w:rPr>
    </w:lvl>
    <w:lvl w:ilvl="4" w:tplc="814E351E">
      <w:start w:val="1"/>
      <w:numFmt w:val="bullet"/>
      <w:lvlText w:val="o"/>
      <w:lvlJc w:val="left"/>
      <w:pPr>
        <w:tabs>
          <w:tab w:val="num" w:pos="3600"/>
        </w:tabs>
        <w:ind w:left="3600" w:hanging="360"/>
      </w:pPr>
      <w:rPr>
        <w:rFonts w:ascii="Courier New" w:hAnsi="Courier New"/>
      </w:rPr>
    </w:lvl>
    <w:lvl w:ilvl="5" w:tplc="2648DD20">
      <w:start w:val="1"/>
      <w:numFmt w:val="bullet"/>
      <w:lvlText w:val=""/>
      <w:lvlJc w:val="left"/>
      <w:pPr>
        <w:tabs>
          <w:tab w:val="num" w:pos="4320"/>
        </w:tabs>
        <w:ind w:left="4320" w:hanging="360"/>
      </w:pPr>
      <w:rPr>
        <w:rFonts w:ascii="Wingdings" w:hAnsi="Wingdings"/>
      </w:rPr>
    </w:lvl>
    <w:lvl w:ilvl="6" w:tplc="B46299A2">
      <w:start w:val="1"/>
      <w:numFmt w:val="bullet"/>
      <w:lvlText w:val=""/>
      <w:lvlJc w:val="left"/>
      <w:pPr>
        <w:tabs>
          <w:tab w:val="num" w:pos="5040"/>
        </w:tabs>
        <w:ind w:left="5040" w:hanging="360"/>
      </w:pPr>
      <w:rPr>
        <w:rFonts w:ascii="Symbol" w:hAnsi="Symbol"/>
      </w:rPr>
    </w:lvl>
    <w:lvl w:ilvl="7" w:tplc="5B2AF4AE">
      <w:start w:val="1"/>
      <w:numFmt w:val="bullet"/>
      <w:lvlText w:val="o"/>
      <w:lvlJc w:val="left"/>
      <w:pPr>
        <w:tabs>
          <w:tab w:val="num" w:pos="5760"/>
        </w:tabs>
        <w:ind w:left="5760" w:hanging="360"/>
      </w:pPr>
      <w:rPr>
        <w:rFonts w:ascii="Courier New" w:hAnsi="Courier New"/>
      </w:rPr>
    </w:lvl>
    <w:lvl w:ilvl="8" w:tplc="6E1CA7E2">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6DE45A10">
      <w:start w:val="1"/>
      <w:numFmt w:val="bullet"/>
      <w:lvlText w:val=""/>
      <w:lvlJc w:val="left"/>
      <w:pPr>
        <w:ind w:left="720" w:hanging="360"/>
      </w:pPr>
      <w:rPr>
        <w:rFonts w:ascii="Symbol" w:hAnsi="Symbol"/>
      </w:rPr>
    </w:lvl>
    <w:lvl w:ilvl="1" w:tplc="9E105D02">
      <w:start w:val="1"/>
      <w:numFmt w:val="bullet"/>
      <w:lvlText w:val="o"/>
      <w:lvlJc w:val="left"/>
      <w:pPr>
        <w:tabs>
          <w:tab w:val="num" w:pos="1440"/>
        </w:tabs>
        <w:ind w:left="1440" w:hanging="360"/>
      </w:pPr>
      <w:rPr>
        <w:rFonts w:ascii="Courier New" w:hAnsi="Courier New"/>
      </w:rPr>
    </w:lvl>
    <w:lvl w:ilvl="2" w:tplc="94E826FC">
      <w:start w:val="1"/>
      <w:numFmt w:val="bullet"/>
      <w:lvlText w:val=""/>
      <w:lvlJc w:val="left"/>
      <w:pPr>
        <w:tabs>
          <w:tab w:val="num" w:pos="2160"/>
        </w:tabs>
        <w:ind w:left="2160" w:hanging="360"/>
      </w:pPr>
      <w:rPr>
        <w:rFonts w:ascii="Wingdings" w:hAnsi="Wingdings"/>
      </w:rPr>
    </w:lvl>
    <w:lvl w:ilvl="3" w:tplc="E8361E32">
      <w:start w:val="1"/>
      <w:numFmt w:val="bullet"/>
      <w:lvlText w:val=""/>
      <w:lvlJc w:val="left"/>
      <w:pPr>
        <w:tabs>
          <w:tab w:val="num" w:pos="2880"/>
        </w:tabs>
        <w:ind w:left="2880" w:hanging="360"/>
      </w:pPr>
      <w:rPr>
        <w:rFonts w:ascii="Symbol" w:hAnsi="Symbol"/>
      </w:rPr>
    </w:lvl>
    <w:lvl w:ilvl="4" w:tplc="BE428ACE">
      <w:start w:val="1"/>
      <w:numFmt w:val="bullet"/>
      <w:lvlText w:val="o"/>
      <w:lvlJc w:val="left"/>
      <w:pPr>
        <w:tabs>
          <w:tab w:val="num" w:pos="3600"/>
        </w:tabs>
        <w:ind w:left="3600" w:hanging="360"/>
      </w:pPr>
      <w:rPr>
        <w:rFonts w:ascii="Courier New" w:hAnsi="Courier New"/>
      </w:rPr>
    </w:lvl>
    <w:lvl w:ilvl="5" w:tplc="879AA986">
      <w:start w:val="1"/>
      <w:numFmt w:val="bullet"/>
      <w:lvlText w:val=""/>
      <w:lvlJc w:val="left"/>
      <w:pPr>
        <w:tabs>
          <w:tab w:val="num" w:pos="4320"/>
        </w:tabs>
        <w:ind w:left="4320" w:hanging="360"/>
      </w:pPr>
      <w:rPr>
        <w:rFonts w:ascii="Wingdings" w:hAnsi="Wingdings"/>
      </w:rPr>
    </w:lvl>
    <w:lvl w:ilvl="6" w:tplc="012A0266">
      <w:start w:val="1"/>
      <w:numFmt w:val="bullet"/>
      <w:lvlText w:val=""/>
      <w:lvlJc w:val="left"/>
      <w:pPr>
        <w:tabs>
          <w:tab w:val="num" w:pos="5040"/>
        </w:tabs>
        <w:ind w:left="5040" w:hanging="360"/>
      </w:pPr>
      <w:rPr>
        <w:rFonts w:ascii="Symbol" w:hAnsi="Symbol"/>
      </w:rPr>
    </w:lvl>
    <w:lvl w:ilvl="7" w:tplc="41829D9C">
      <w:start w:val="1"/>
      <w:numFmt w:val="bullet"/>
      <w:lvlText w:val="o"/>
      <w:lvlJc w:val="left"/>
      <w:pPr>
        <w:tabs>
          <w:tab w:val="num" w:pos="5760"/>
        </w:tabs>
        <w:ind w:left="5760" w:hanging="360"/>
      </w:pPr>
      <w:rPr>
        <w:rFonts w:ascii="Courier New" w:hAnsi="Courier New"/>
      </w:rPr>
    </w:lvl>
    <w:lvl w:ilvl="8" w:tplc="158E2AFE">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DD14E64E">
      <w:start w:val="1"/>
      <w:numFmt w:val="bullet"/>
      <w:lvlText w:val=""/>
      <w:lvlJc w:val="left"/>
      <w:pPr>
        <w:ind w:left="720" w:hanging="360"/>
      </w:pPr>
      <w:rPr>
        <w:rFonts w:ascii="Symbol" w:hAnsi="Symbol"/>
      </w:rPr>
    </w:lvl>
    <w:lvl w:ilvl="1" w:tplc="FD9CE076">
      <w:start w:val="1"/>
      <w:numFmt w:val="bullet"/>
      <w:lvlText w:val="o"/>
      <w:lvlJc w:val="left"/>
      <w:pPr>
        <w:tabs>
          <w:tab w:val="num" w:pos="1440"/>
        </w:tabs>
        <w:ind w:left="1440" w:hanging="360"/>
      </w:pPr>
      <w:rPr>
        <w:rFonts w:ascii="Courier New" w:hAnsi="Courier New"/>
      </w:rPr>
    </w:lvl>
    <w:lvl w:ilvl="2" w:tplc="8AF43EB8">
      <w:start w:val="1"/>
      <w:numFmt w:val="bullet"/>
      <w:lvlText w:val=""/>
      <w:lvlJc w:val="left"/>
      <w:pPr>
        <w:tabs>
          <w:tab w:val="num" w:pos="2160"/>
        </w:tabs>
        <w:ind w:left="2160" w:hanging="360"/>
      </w:pPr>
      <w:rPr>
        <w:rFonts w:ascii="Wingdings" w:hAnsi="Wingdings"/>
      </w:rPr>
    </w:lvl>
    <w:lvl w:ilvl="3" w:tplc="85A4585A">
      <w:start w:val="1"/>
      <w:numFmt w:val="bullet"/>
      <w:lvlText w:val=""/>
      <w:lvlJc w:val="left"/>
      <w:pPr>
        <w:tabs>
          <w:tab w:val="num" w:pos="2880"/>
        </w:tabs>
        <w:ind w:left="2880" w:hanging="360"/>
      </w:pPr>
      <w:rPr>
        <w:rFonts w:ascii="Symbol" w:hAnsi="Symbol"/>
      </w:rPr>
    </w:lvl>
    <w:lvl w:ilvl="4" w:tplc="03949660">
      <w:start w:val="1"/>
      <w:numFmt w:val="bullet"/>
      <w:lvlText w:val="o"/>
      <w:lvlJc w:val="left"/>
      <w:pPr>
        <w:tabs>
          <w:tab w:val="num" w:pos="3600"/>
        </w:tabs>
        <w:ind w:left="3600" w:hanging="360"/>
      </w:pPr>
      <w:rPr>
        <w:rFonts w:ascii="Courier New" w:hAnsi="Courier New"/>
      </w:rPr>
    </w:lvl>
    <w:lvl w:ilvl="5" w:tplc="6FD491F8">
      <w:start w:val="1"/>
      <w:numFmt w:val="bullet"/>
      <w:lvlText w:val=""/>
      <w:lvlJc w:val="left"/>
      <w:pPr>
        <w:tabs>
          <w:tab w:val="num" w:pos="4320"/>
        </w:tabs>
        <w:ind w:left="4320" w:hanging="360"/>
      </w:pPr>
      <w:rPr>
        <w:rFonts w:ascii="Wingdings" w:hAnsi="Wingdings"/>
      </w:rPr>
    </w:lvl>
    <w:lvl w:ilvl="6" w:tplc="849CB39A">
      <w:start w:val="1"/>
      <w:numFmt w:val="bullet"/>
      <w:lvlText w:val=""/>
      <w:lvlJc w:val="left"/>
      <w:pPr>
        <w:tabs>
          <w:tab w:val="num" w:pos="5040"/>
        </w:tabs>
        <w:ind w:left="5040" w:hanging="360"/>
      </w:pPr>
      <w:rPr>
        <w:rFonts w:ascii="Symbol" w:hAnsi="Symbol"/>
      </w:rPr>
    </w:lvl>
    <w:lvl w:ilvl="7" w:tplc="92B6BC9E">
      <w:start w:val="1"/>
      <w:numFmt w:val="bullet"/>
      <w:lvlText w:val="o"/>
      <w:lvlJc w:val="left"/>
      <w:pPr>
        <w:tabs>
          <w:tab w:val="num" w:pos="5760"/>
        </w:tabs>
        <w:ind w:left="5760" w:hanging="360"/>
      </w:pPr>
      <w:rPr>
        <w:rFonts w:ascii="Courier New" w:hAnsi="Courier New"/>
      </w:rPr>
    </w:lvl>
    <w:lvl w:ilvl="8" w:tplc="879A9A20">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99E22068">
      <w:start w:val="1"/>
      <w:numFmt w:val="bullet"/>
      <w:lvlText w:val=""/>
      <w:lvlJc w:val="left"/>
      <w:pPr>
        <w:ind w:left="720" w:hanging="360"/>
      </w:pPr>
      <w:rPr>
        <w:rFonts w:ascii="Symbol" w:hAnsi="Symbol"/>
      </w:rPr>
    </w:lvl>
    <w:lvl w:ilvl="1" w:tplc="964AFE8E">
      <w:start w:val="1"/>
      <w:numFmt w:val="bullet"/>
      <w:lvlText w:val="o"/>
      <w:lvlJc w:val="left"/>
      <w:pPr>
        <w:tabs>
          <w:tab w:val="num" w:pos="1440"/>
        </w:tabs>
        <w:ind w:left="1440" w:hanging="360"/>
      </w:pPr>
      <w:rPr>
        <w:rFonts w:ascii="Courier New" w:hAnsi="Courier New"/>
      </w:rPr>
    </w:lvl>
    <w:lvl w:ilvl="2" w:tplc="405C66E4">
      <w:start w:val="1"/>
      <w:numFmt w:val="bullet"/>
      <w:lvlText w:val=""/>
      <w:lvlJc w:val="left"/>
      <w:pPr>
        <w:tabs>
          <w:tab w:val="num" w:pos="2160"/>
        </w:tabs>
        <w:ind w:left="2160" w:hanging="360"/>
      </w:pPr>
      <w:rPr>
        <w:rFonts w:ascii="Wingdings" w:hAnsi="Wingdings"/>
      </w:rPr>
    </w:lvl>
    <w:lvl w:ilvl="3" w:tplc="B578517C">
      <w:start w:val="1"/>
      <w:numFmt w:val="bullet"/>
      <w:lvlText w:val=""/>
      <w:lvlJc w:val="left"/>
      <w:pPr>
        <w:tabs>
          <w:tab w:val="num" w:pos="2880"/>
        </w:tabs>
        <w:ind w:left="2880" w:hanging="360"/>
      </w:pPr>
      <w:rPr>
        <w:rFonts w:ascii="Symbol" w:hAnsi="Symbol"/>
      </w:rPr>
    </w:lvl>
    <w:lvl w:ilvl="4" w:tplc="65B2FA54">
      <w:start w:val="1"/>
      <w:numFmt w:val="bullet"/>
      <w:lvlText w:val="o"/>
      <w:lvlJc w:val="left"/>
      <w:pPr>
        <w:tabs>
          <w:tab w:val="num" w:pos="3600"/>
        </w:tabs>
        <w:ind w:left="3600" w:hanging="360"/>
      </w:pPr>
      <w:rPr>
        <w:rFonts w:ascii="Courier New" w:hAnsi="Courier New"/>
      </w:rPr>
    </w:lvl>
    <w:lvl w:ilvl="5" w:tplc="1B807B7C">
      <w:start w:val="1"/>
      <w:numFmt w:val="bullet"/>
      <w:lvlText w:val=""/>
      <w:lvlJc w:val="left"/>
      <w:pPr>
        <w:tabs>
          <w:tab w:val="num" w:pos="4320"/>
        </w:tabs>
        <w:ind w:left="4320" w:hanging="360"/>
      </w:pPr>
      <w:rPr>
        <w:rFonts w:ascii="Wingdings" w:hAnsi="Wingdings"/>
      </w:rPr>
    </w:lvl>
    <w:lvl w:ilvl="6" w:tplc="A71EBD76">
      <w:start w:val="1"/>
      <w:numFmt w:val="bullet"/>
      <w:lvlText w:val=""/>
      <w:lvlJc w:val="left"/>
      <w:pPr>
        <w:tabs>
          <w:tab w:val="num" w:pos="5040"/>
        </w:tabs>
        <w:ind w:left="5040" w:hanging="360"/>
      </w:pPr>
      <w:rPr>
        <w:rFonts w:ascii="Symbol" w:hAnsi="Symbol"/>
      </w:rPr>
    </w:lvl>
    <w:lvl w:ilvl="7" w:tplc="CBD2D7FA">
      <w:start w:val="1"/>
      <w:numFmt w:val="bullet"/>
      <w:lvlText w:val="o"/>
      <w:lvlJc w:val="left"/>
      <w:pPr>
        <w:tabs>
          <w:tab w:val="num" w:pos="5760"/>
        </w:tabs>
        <w:ind w:left="5760" w:hanging="360"/>
      </w:pPr>
      <w:rPr>
        <w:rFonts w:ascii="Courier New" w:hAnsi="Courier New"/>
      </w:rPr>
    </w:lvl>
    <w:lvl w:ilvl="8" w:tplc="3230B574">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C16A90C2">
      <w:start w:val="1"/>
      <w:numFmt w:val="bullet"/>
      <w:lvlText w:val=""/>
      <w:lvlJc w:val="left"/>
      <w:pPr>
        <w:ind w:left="720" w:hanging="360"/>
      </w:pPr>
      <w:rPr>
        <w:rFonts w:ascii="Symbol" w:hAnsi="Symbol"/>
      </w:rPr>
    </w:lvl>
    <w:lvl w:ilvl="1" w:tplc="0D8AC6FE">
      <w:start w:val="1"/>
      <w:numFmt w:val="bullet"/>
      <w:lvlText w:val="o"/>
      <w:lvlJc w:val="left"/>
      <w:pPr>
        <w:tabs>
          <w:tab w:val="num" w:pos="1440"/>
        </w:tabs>
        <w:ind w:left="1440" w:hanging="360"/>
      </w:pPr>
      <w:rPr>
        <w:rFonts w:ascii="Courier New" w:hAnsi="Courier New"/>
      </w:rPr>
    </w:lvl>
    <w:lvl w:ilvl="2" w:tplc="8E54940A">
      <w:start w:val="1"/>
      <w:numFmt w:val="bullet"/>
      <w:lvlText w:val=""/>
      <w:lvlJc w:val="left"/>
      <w:pPr>
        <w:tabs>
          <w:tab w:val="num" w:pos="2160"/>
        </w:tabs>
        <w:ind w:left="2160" w:hanging="360"/>
      </w:pPr>
      <w:rPr>
        <w:rFonts w:ascii="Wingdings" w:hAnsi="Wingdings"/>
      </w:rPr>
    </w:lvl>
    <w:lvl w:ilvl="3" w:tplc="EE060D10">
      <w:start w:val="1"/>
      <w:numFmt w:val="bullet"/>
      <w:lvlText w:val=""/>
      <w:lvlJc w:val="left"/>
      <w:pPr>
        <w:tabs>
          <w:tab w:val="num" w:pos="2880"/>
        </w:tabs>
        <w:ind w:left="2880" w:hanging="360"/>
      </w:pPr>
      <w:rPr>
        <w:rFonts w:ascii="Symbol" w:hAnsi="Symbol"/>
      </w:rPr>
    </w:lvl>
    <w:lvl w:ilvl="4" w:tplc="6AD04D62">
      <w:start w:val="1"/>
      <w:numFmt w:val="bullet"/>
      <w:lvlText w:val="o"/>
      <w:lvlJc w:val="left"/>
      <w:pPr>
        <w:tabs>
          <w:tab w:val="num" w:pos="3600"/>
        </w:tabs>
        <w:ind w:left="3600" w:hanging="360"/>
      </w:pPr>
      <w:rPr>
        <w:rFonts w:ascii="Courier New" w:hAnsi="Courier New"/>
      </w:rPr>
    </w:lvl>
    <w:lvl w:ilvl="5" w:tplc="19C2700C">
      <w:start w:val="1"/>
      <w:numFmt w:val="bullet"/>
      <w:lvlText w:val=""/>
      <w:lvlJc w:val="left"/>
      <w:pPr>
        <w:tabs>
          <w:tab w:val="num" w:pos="4320"/>
        </w:tabs>
        <w:ind w:left="4320" w:hanging="360"/>
      </w:pPr>
      <w:rPr>
        <w:rFonts w:ascii="Wingdings" w:hAnsi="Wingdings"/>
      </w:rPr>
    </w:lvl>
    <w:lvl w:ilvl="6" w:tplc="E43A10BE">
      <w:start w:val="1"/>
      <w:numFmt w:val="bullet"/>
      <w:lvlText w:val=""/>
      <w:lvlJc w:val="left"/>
      <w:pPr>
        <w:tabs>
          <w:tab w:val="num" w:pos="5040"/>
        </w:tabs>
        <w:ind w:left="5040" w:hanging="360"/>
      </w:pPr>
      <w:rPr>
        <w:rFonts w:ascii="Symbol" w:hAnsi="Symbol"/>
      </w:rPr>
    </w:lvl>
    <w:lvl w:ilvl="7" w:tplc="869EF0DC">
      <w:start w:val="1"/>
      <w:numFmt w:val="bullet"/>
      <w:lvlText w:val="o"/>
      <w:lvlJc w:val="left"/>
      <w:pPr>
        <w:tabs>
          <w:tab w:val="num" w:pos="5760"/>
        </w:tabs>
        <w:ind w:left="5760" w:hanging="360"/>
      </w:pPr>
      <w:rPr>
        <w:rFonts w:ascii="Courier New" w:hAnsi="Courier New"/>
      </w:rPr>
    </w:lvl>
    <w:lvl w:ilvl="8" w:tplc="E35CD59C">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7110DC36">
      <w:start w:val="1"/>
      <w:numFmt w:val="bullet"/>
      <w:lvlText w:val=""/>
      <w:lvlJc w:val="left"/>
      <w:pPr>
        <w:ind w:left="720" w:hanging="360"/>
      </w:pPr>
      <w:rPr>
        <w:rFonts w:ascii="Symbol" w:hAnsi="Symbol"/>
      </w:rPr>
    </w:lvl>
    <w:lvl w:ilvl="1" w:tplc="B3729E68">
      <w:start w:val="1"/>
      <w:numFmt w:val="bullet"/>
      <w:lvlText w:val="o"/>
      <w:lvlJc w:val="left"/>
      <w:pPr>
        <w:tabs>
          <w:tab w:val="num" w:pos="1440"/>
        </w:tabs>
        <w:ind w:left="1440" w:hanging="360"/>
      </w:pPr>
      <w:rPr>
        <w:rFonts w:ascii="Courier New" w:hAnsi="Courier New"/>
      </w:rPr>
    </w:lvl>
    <w:lvl w:ilvl="2" w:tplc="6F1C27FA">
      <w:start w:val="1"/>
      <w:numFmt w:val="bullet"/>
      <w:lvlText w:val=""/>
      <w:lvlJc w:val="left"/>
      <w:pPr>
        <w:tabs>
          <w:tab w:val="num" w:pos="2160"/>
        </w:tabs>
        <w:ind w:left="2160" w:hanging="360"/>
      </w:pPr>
      <w:rPr>
        <w:rFonts w:ascii="Wingdings" w:hAnsi="Wingdings"/>
      </w:rPr>
    </w:lvl>
    <w:lvl w:ilvl="3" w:tplc="0B1C7792">
      <w:start w:val="1"/>
      <w:numFmt w:val="bullet"/>
      <w:lvlText w:val=""/>
      <w:lvlJc w:val="left"/>
      <w:pPr>
        <w:tabs>
          <w:tab w:val="num" w:pos="2880"/>
        </w:tabs>
        <w:ind w:left="2880" w:hanging="360"/>
      </w:pPr>
      <w:rPr>
        <w:rFonts w:ascii="Symbol" w:hAnsi="Symbol"/>
      </w:rPr>
    </w:lvl>
    <w:lvl w:ilvl="4" w:tplc="BD887BA2">
      <w:start w:val="1"/>
      <w:numFmt w:val="bullet"/>
      <w:lvlText w:val="o"/>
      <w:lvlJc w:val="left"/>
      <w:pPr>
        <w:tabs>
          <w:tab w:val="num" w:pos="3600"/>
        </w:tabs>
        <w:ind w:left="3600" w:hanging="360"/>
      </w:pPr>
      <w:rPr>
        <w:rFonts w:ascii="Courier New" w:hAnsi="Courier New"/>
      </w:rPr>
    </w:lvl>
    <w:lvl w:ilvl="5" w:tplc="95869E0E">
      <w:start w:val="1"/>
      <w:numFmt w:val="bullet"/>
      <w:lvlText w:val=""/>
      <w:lvlJc w:val="left"/>
      <w:pPr>
        <w:tabs>
          <w:tab w:val="num" w:pos="4320"/>
        </w:tabs>
        <w:ind w:left="4320" w:hanging="360"/>
      </w:pPr>
      <w:rPr>
        <w:rFonts w:ascii="Wingdings" w:hAnsi="Wingdings"/>
      </w:rPr>
    </w:lvl>
    <w:lvl w:ilvl="6" w:tplc="26E46A64">
      <w:start w:val="1"/>
      <w:numFmt w:val="bullet"/>
      <w:lvlText w:val=""/>
      <w:lvlJc w:val="left"/>
      <w:pPr>
        <w:tabs>
          <w:tab w:val="num" w:pos="5040"/>
        </w:tabs>
        <w:ind w:left="5040" w:hanging="360"/>
      </w:pPr>
      <w:rPr>
        <w:rFonts w:ascii="Symbol" w:hAnsi="Symbol"/>
      </w:rPr>
    </w:lvl>
    <w:lvl w:ilvl="7" w:tplc="156E5D10">
      <w:start w:val="1"/>
      <w:numFmt w:val="bullet"/>
      <w:lvlText w:val="o"/>
      <w:lvlJc w:val="left"/>
      <w:pPr>
        <w:tabs>
          <w:tab w:val="num" w:pos="5760"/>
        </w:tabs>
        <w:ind w:left="5760" w:hanging="360"/>
      </w:pPr>
      <w:rPr>
        <w:rFonts w:ascii="Courier New" w:hAnsi="Courier New"/>
      </w:rPr>
    </w:lvl>
    <w:lvl w:ilvl="8" w:tplc="C90674A8">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727EACAC">
      <w:start w:val="1"/>
      <w:numFmt w:val="bullet"/>
      <w:lvlText w:val=""/>
      <w:lvlJc w:val="left"/>
      <w:pPr>
        <w:ind w:left="720" w:hanging="360"/>
      </w:pPr>
      <w:rPr>
        <w:rFonts w:ascii="Symbol" w:hAnsi="Symbol"/>
      </w:rPr>
    </w:lvl>
    <w:lvl w:ilvl="1" w:tplc="C4FA255A">
      <w:start w:val="1"/>
      <w:numFmt w:val="bullet"/>
      <w:lvlText w:val="o"/>
      <w:lvlJc w:val="left"/>
      <w:pPr>
        <w:tabs>
          <w:tab w:val="num" w:pos="1440"/>
        </w:tabs>
        <w:ind w:left="1440" w:hanging="360"/>
      </w:pPr>
      <w:rPr>
        <w:rFonts w:ascii="Courier New" w:hAnsi="Courier New"/>
      </w:rPr>
    </w:lvl>
    <w:lvl w:ilvl="2" w:tplc="6A164098">
      <w:start w:val="1"/>
      <w:numFmt w:val="bullet"/>
      <w:lvlText w:val=""/>
      <w:lvlJc w:val="left"/>
      <w:pPr>
        <w:tabs>
          <w:tab w:val="num" w:pos="2160"/>
        </w:tabs>
        <w:ind w:left="2160" w:hanging="360"/>
      </w:pPr>
      <w:rPr>
        <w:rFonts w:ascii="Wingdings" w:hAnsi="Wingdings"/>
      </w:rPr>
    </w:lvl>
    <w:lvl w:ilvl="3" w:tplc="7E4C8966">
      <w:start w:val="1"/>
      <w:numFmt w:val="bullet"/>
      <w:lvlText w:val=""/>
      <w:lvlJc w:val="left"/>
      <w:pPr>
        <w:tabs>
          <w:tab w:val="num" w:pos="2880"/>
        </w:tabs>
        <w:ind w:left="2880" w:hanging="360"/>
      </w:pPr>
      <w:rPr>
        <w:rFonts w:ascii="Symbol" w:hAnsi="Symbol"/>
      </w:rPr>
    </w:lvl>
    <w:lvl w:ilvl="4" w:tplc="79A05EB0">
      <w:start w:val="1"/>
      <w:numFmt w:val="bullet"/>
      <w:lvlText w:val="o"/>
      <w:lvlJc w:val="left"/>
      <w:pPr>
        <w:tabs>
          <w:tab w:val="num" w:pos="3600"/>
        </w:tabs>
        <w:ind w:left="3600" w:hanging="360"/>
      </w:pPr>
      <w:rPr>
        <w:rFonts w:ascii="Courier New" w:hAnsi="Courier New"/>
      </w:rPr>
    </w:lvl>
    <w:lvl w:ilvl="5" w:tplc="E11C7862">
      <w:start w:val="1"/>
      <w:numFmt w:val="bullet"/>
      <w:lvlText w:val=""/>
      <w:lvlJc w:val="left"/>
      <w:pPr>
        <w:tabs>
          <w:tab w:val="num" w:pos="4320"/>
        </w:tabs>
        <w:ind w:left="4320" w:hanging="360"/>
      </w:pPr>
      <w:rPr>
        <w:rFonts w:ascii="Wingdings" w:hAnsi="Wingdings"/>
      </w:rPr>
    </w:lvl>
    <w:lvl w:ilvl="6" w:tplc="A5A08704">
      <w:start w:val="1"/>
      <w:numFmt w:val="bullet"/>
      <w:lvlText w:val=""/>
      <w:lvlJc w:val="left"/>
      <w:pPr>
        <w:tabs>
          <w:tab w:val="num" w:pos="5040"/>
        </w:tabs>
        <w:ind w:left="5040" w:hanging="360"/>
      </w:pPr>
      <w:rPr>
        <w:rFonts w:ascii="Symbol" w:hAnsi="Symbol"/>
      </w:rPr>
    </w:lvl>
    <w:lvl w:ilvl="7" w:tplc="1318C6EC">
      <w:start w:val="1"/>
      <w:numFmt w:val="bullet"/>
      <w:lvlText w:val="o"/>
      <w:lvlJc w:val="left"/>
      <w:pPr>
        <w:tabs>
          <w:tab w:val="num" w:pos="5760"/>
        </w:tabs>
        <w:ind w:left="5760" w:hanging="360"/>
      </w:pPr>
      <w:rPr>
        <w:rFonts w:ascii="Courier New" w:hAnsi="Courier New"/>
      </w:rPr>
    </w:lvl>
    <w:lvl w:ilvl="8" w:tplc="DDE4F3D2">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D868BBE8">
      <w:start w:val="1"/>
      <w:numFmt w:val="bullet"/>
      <w:lvlText w:val=""/>
      <w:lvlJc w:val="left"/>
      <w:pPr>
        <w:ind w:left="720" w:hanging="360"/>
      </w:pPr>
      <w:rPr>
        <w:rFonts w:ascii="Symbol" w:hAnsi="Symbol"/>
      </w:rPr>
    </w:lvl>
    <w:lvl w:ilvl="1" w:tplc="41DE66DC">
      <w:start w:val="1"/>
      <w:numFmt w:val="bullet"/>
      <w:lvlText w:val="o"/>
      <w:lvlJc w:val="left"/>
      <w:pPr>
        <w:tabs>
          <w:tab w:val="num" w:pos="1440"/>
        </w:tabs>
        <w:ind w:left="1440" w:hanging="360"/>
      </w:pPr>
      <w:rPr>
        <w:rFonts w:ascii="Courier New" w:hAnsi="Courier New"/>
      </w:rPr>
    </w:lvl>
    <w:lvl w:ilvl="2" w:tplc="98DEEA08">
      <w:start w:val="1"/>
      <w:numFmt w:val="bullet"/>
      <w:lvlText w:val=""/>
      <w:lvlJc w:val="left"/>
      <w:pPr>
        <w:tabs>
          <w:tab w:val="num" w:pos="2160"/>
        </w:tabs>
        <w:ind w:left="2160" w:hanging="360"/>
      </w:pPr>
      <w:rPr>
        <w:rFonts w:ascii="Wingdings" w:hAnsi="Wingdings"/>
      </w:rPr>
    </w:lvl>
    <w:lvl w:ilvl="3" w:tplc="D5B4FF52">
      <w:start w:val="1"/>
      <w:numFmt w:val="bullet"/>
      <w:lvlText w:val=""/>
      <w:lvlJc w:val="left"/>
      <w:pPr>
        <w:tabs>
          <w:tab w:val="num" w:pos="2880"/>
        </w:tabs>
        <w:ind w:left="2880" w:hanging="360"/>
      </w:pPr>
      <w:rPr>
        <w:rFonts w:ascii="Symbol" w:hAnsi="Symbol"/>
      </w:rPr>
    </w:lvl>
    <w:lvl w:ilvl="4" w:tplc="A574BF70">
      <w:start w:val="1"/>
      <w:numFmt w:val="bullet"/>
      <w:lvlText w:val="o"/>
      <w:lvlJc w:val="left"/>
      <w:pPr>
        <w:tabs>
          <w:tab w:val="num" w:pos="3600"/>
        </w:tabs>
        <w:ind w:left="3600" w:hanging="360"/>
      </w:pPr>
      <w:rPr>
        <w:rFonts w:ascii="Courier New" w:hAnsi="Courier New"/>
      </w:rPr>
    </w:lvl>
    <w:lvl w:ilvl="5" w:tplc="B31E3332">
      <w:start w:val="1"/>
      <w:numFmt w:val="bullet"/>
      <w:lvlText w:val=""/>
      <w:lvlJc w:val="left"/>
      <w:pPr>
        <w:tabs>
          <w:tab w:val="num" w:pos="4320"/>
        </w:tabs>
        <w:ind w:left="4320" w:hanging="360"/>
      </w:pPr>
      <w:rPr>
        <w:rFonts w:ascii="Wingdings" w:hAnsi="Wingdings"/>
      </w:rPr>
    </w:lvl>
    <w:lvl w:ilvl="6" w:tplc="83C6D6B6">
      <w:start w:val="1"/>
      <w:numFmt w:val="bullet"/>
      <w:lvlText w:val=""/>
      <w:lvlJc w:val="left"/>
      <w:pPr>
        <w:tabs>
          <w:tab w:val="num" w:pos="5040"/>
        </w:tabs>
        <w:ind w:left="5040" w:hanging="360"/>
      </w:pPr>
      <w:rPr>
        <w:rFonts w:ascii="Symbol" w:hAnsi="Symbol"/>
      </w:rPr>
    </w:lvl>
    <w:lvl w:ilvl="7" w:tplc="80A252CC">
      <w:start w:val="1"/>
      <w:numFmt w:val="bullet"/>
      <w:lvlText w:val="o"/>
      <w:lvlJc w:val="left"/>
      <w:pPr>
        <w:tabs>
          <w:tab w:val="num" w:pos="5760"/>
        </w:tabs>
        <w:ind w:left="5760" w:hanging="360"/>
      </w:pPr>
      <w:rPr>
        <w:rFonts w:ascii="Courier New" w:hAnsi="Courier New"/>
      </w:rPr>
    </w:lvl>
    <w:lvl w:ilvl="8" w:tplc="B1C6AEDA">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99026762">
      <w:start w:val="1"/>
      <w:numFmt w:val="bullet"/>
      <w:lvlText w:val=""/>
      <w:lvlJc w:val="left"/>
      <w:pPr>
        <w:ind w:left="720" w:hanging="360"/>
      </w:pPr>
      <w:rPr>
        <w:rFonts w:ascii="Symbol" w:hAnsi="Symbol"/>
      </w:rPr>
    </w:lvl>
    <w:lvl w:ilvl="1" w:tplc="A63E1200">
      <w:start w:val="1"/>
      <w:numFmt w:val="bullet"/>
      <w:lvlText w:val="o"/>
      <w:lvlJc w:val="left"/>
      <w:pPr>
        <w:tabs>
          <w:tab w:val="num" w:pos="1440"/>
        </w:tabs>
        <w:ind w:left="1440" w:hanging="360"/>
      </w:pPr>
      <w:rPr>
        <w:rFonts w:ascii="Courier New" w:hAnsi="Courier New"/>
      </w:rPr>
    </w:lvl>
    <w:lvl w:ilvl="2" w:tplc="FD6EE7BE">
      <w:start w:val="1"/>
      <w:numFmt w:val="bullet"/>
      <w:lvlText w:val=""/>
      <w:lvlJc w:val="left"/>
      <w:pPr>
        <w:tabs>
          <w:tab w:val="num" w:pos="2160"/>
        </w:tabs>
        <w:ind w:left="2160" w:hanging="360"/>
      </w:pPr>
      <w:rPr>
        <w:rFonts w:ascii="Wingdings" w:hAnsi="Wingdings"/>
      </w:rPr>
    </w:lvl>
    <w:lvl w:ilvl="3" w:tplc="F626B13A">
      <w:start w:val="1"/>
      <w:numFmt w:val="bullet"/>
      <w:lvlText w:val=""/>
      <w:lvlJc w:val="left"/>
      <w:pPr>
        <w:tabs>
          <w:tab w:val="num" w:pos="2880"/>
        </w:tabs>
        <w:ind w:left="2880" w:hanging="360"/>
      </w:pPr>
      <w:rPr>
        <w:rFonts w:ascii="Symbol" w:hAnsi="Symbol"/>
      </w:rPr>
    </w:lvl>
    <w:lvl w:ilvl="4" w:tplc="69E03216">
      <w:start w:val="1"/>
      <w:numFmt w:val="bullet"/>
      <w:lvlText w:val="o"/>
      <w:lvlJc w:val="left"/>
      <w:pPr>
        <w:tabs>
          <w:tab w:val="num" w:pos="3600"/>
        </w:tabs>
        <w:ind w:left="3600" w:hanging="360"/>
      </w:pPr>
      <w:rPr>
        <w:rFonts w:ascii="Courier New" w:hAnsi="Courier New"/>
      </w:rPr>
    </w:lvl>
    <w:lvl w:ilvl="5" w:tplc="D6AC3A10">
      <w:start w:val="1"/>
      <w:numFmt w:val="bullet"/>
      <w:lvlText w:val=""/>
      <w:lvlJc w:val="left"/>
      <w:pPr>
        <w:tabs>
          <w:tab w:val="num" w:pos="4320"/>
        </w:tabs>
        <w:ind w:left="4320" w:hanging="360"/>
      </w:pPr>
      <w:rPr>
        <w:rFonts w:ascii="Wingdings" w:hAnsi="Wingdings"/>
      </w:rPr>
    </w:lvl>
    <w:lvl w:ilvl="6" w:tplc="ECDEAA48">
      <w:start w:val="1"/>
      <w:numFmt w:val="bullet"/>
      <w:lvlText w:val=""/>
      <w:lvlJc w:val="left"/>
      <w:pPr>
        <w:tabs>
          <w:tab w:val="num" w:pos="5040"/>
        </w:tabs>
        <w:ind w:left="5040" w:hanging="360"/>
      </w:pPr>
      <w:rPr>
        <w:rFonts w:ascii="Symbol" w:hAnsi="Symbol"/>
      </w:rPr>
    </w:lvl>
    <w:lvl w:ilvl="7" w:tplc="31026158">
      <w:start w:val="1"/>
      <w:numFmt w:val="bullet"/>
      <w:lvlText w:val="o"/>
      <w:lvlJc w:val="left"/>
      <w:pPr>
        <w:tabs>
          <w:tab w:val="num" w:pos="5760"/>
        </w:tabs>
        <w:ind w:left="5760" w:hanging="360"/>
      </w:pPr>
      <w:rPr>
        <w:rFonts w:ascii="Courier New" w:hAnsi="Courier New"/>
      </w:rPr>
    </w:lvl>
    <w:lvl w:ilvl="8" w:tplc="CA20E46E">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3404FA14">
      <w:start w:val="1"/>
      <w:numFmt w:val="bullet"/>
      <w:lvlText w:val=""/>
      <w:lvlJc w:val="left"/>
      <w:pPr>
        <w:ind w:left="720" w:hanging="360"/>
      </w:pPr>
      <w:rPr>
        <w:rFonts w:ascii="Symbol" w:hAnsi="Symbol"/>
      </w:rPr>
    </w:lvl>
    <w:lvl w:ilvl="1" w:tplc="638EACA2">
      <w:start w:val="1"/>
      <w:numFmt w:val="bullet"/>
      <w:lvlText w:val="o"/>
      <w:lvlJc w:val="left"/>
      <w:pPr>
        <w:tabs>
          <w:tab w:val="num" w:pos="1440"/>
        </w:tabs>
        <w:ind w:left="1440" w:hanging="360"/>
      </w:pPr>
      <w:rPr>
        <w:rFonts w:ascii="Courier New" w:hAnsi="Courier New"/>
      </w:rPr>
    </w:lvl>
    <w:lvl w:ilvl="2" w:tplc="447CAA34">
      <w:start w:val="1"/>
      <w:numFmt w:val="bullet"/>
      <w:lvlText w:val=""/>
      <w:lvlJc w:val="left"/>
      <w:pPr>
        <w:tabs>
          <w:tab w:val="num" w:pos="2160"/>
        </w:tabs>
        <w:ind w:left="2160" w:hanging="360"/>
      </w:pPr>
      <w:rPr>
        <w:rFonts w:ascii="Wingdings" w:hAnsi="Wingdings"/>
      </w:rPr>
    </w:lvl>
    <w:lvl w:ilvl="3" w:tplc="03F0662C">
      <w:start w:val="1"/>
      <w:numFmt w:val="bullet"/>
      <w:lvlText w:val=""/>
      <w:lvlJc w:val="left"/>
      <w:pPr>
        <w:tabs>
          <w:tab w:val="num" w:pos="2880"/>
        </w:tabs>
        <w:ind w:left="2880" w:hanging="360"/>
      </w:pPr>
      <w:rPr>
        <w:rFonts w:ascii="Symbol" w:hAnsi="Symbol"/>
      </w:rPr>
    </w:lvl>
    <w:lvl w:ilvl="4" w:tplc="047C43EE">
      <w:start w:val="1"/>
      <w:numFmt w:val="bullet"/>
      <w:lvlText w:val="o"/>
      <w:lvlJc w:val="left"/>
      <w:pPr>
        <w:tabs>
          <w:tab w:val="num" w:pos="3600"/>
        </w:tabs>
        <w:ind w:left="3600" w:hanging="360"/>
      </w:pPr>
      <w:rPr>
        <w:rFonts w:ascii="Courier New" w:hAnsi="Courier New"/>
      </w:rPr>
    </w:lvl>
    <w:lvl w:ilvl="5" w:tplc="8BD2697A">
      <w:start w:val="1"/>
      <w:numFmt w:val="bullet"/>
      <w:lvlText w:val=""/>
      <w:lvlJc w:val="left"/>
      <w:pPr>
        <w:tabs>
          <w:tab w:val="num" w:pos="4320"/>
        </w:tabs>
        <w:ind w:left="4320" w:hanging="360"/>
      </w:pPr>
      <w:rPr>
        <w:rFonts w:ascii="Wingdings" w:hAnsi="Wingdings"/>
      </w:rPr>
    </w:lvl>
    <w:lvl w:ilvl="6" w:tplc="EF7CEC88">
      <w:start w:val="1"/>
      <w:numFmt w:val="bullet"/>
      <w:lvlText w:val=""/>
      <w:lvlJc w:val="left"/>
      <w:pPr>
        <w:tabs>
          <w:tab w:val="num" w:pos="5040"/>
        </w:tabs>
        <w:ind w:left="5040" w:hanging="360"/>
      </w:pPr>
      <w:rPr>
        <w:rFonts w:ascii="Symbol" w:hAnsi="Symbol"/>
      </w:rPr>
    </w:lvl>
    <w:lvl w:ilvl="7" w:tplc="9B2A4A58">
      <w:start w:val="1"/>
      <w:numFmt w:val="bullet"/>
      <w:lvlText w:val="o"/>
      <w:lvlJc w:val="left"/>
      <w:pPr>
        <w:tabs>
          <w:tab w:val="num" w:pos="5760"/>
        </w:tabs>
        <w:ind w:left="5760" w:hanging="360"/>
      </w:pPr>
      <w:rPr>
        <w:rFonts w:ascii="Courier New" w:hAnsi="Courier New"/>
      </w:rPr>
    </w:lvl>
    <w:lvl w:ilvl="8" w:tplc="97DAEC68">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319A584A">
      <w:start w:val="1"/>
      <w:numFmt w:val="bullet"/>
      <w:lvlText w:val=""/>
      <w:lvlJc w:val="left"/>
      <w:pPr>
        <w:ind w:left="720" w:hanging="360"/>
      </w:pPr>
      <w:rPr>
        <w:rFonts w:ascii="Symbol" w:hAnsi="Symbol"/>
      </w:rPr>
    </w:lvl>
    <w:lvl w:ilvl="1" w:tplc="72189D66">
      <w:start w:val="1"/>
      <w:numFmt w:val="bullet"/>
      <w:lvlText w:val="o"/>
      <w:lvlJc w:val="left"/>
      <w:pPr>
        <w:ind w:left="1440" w:hanging="360"/>
      </w:pPr>
      <w:rPr>
        <w:rFonts w:ascii="Courier New" w:hAnsi="Courier New"/>
      </w:rPr>
    </w:lvl>
    <w:lvl w:ilvl="2" w:tplc="013CC4B6">
      <w:start w:val="1"/>
      <w:numFmt w:val="bullet"/>
      <w:lvlText w:val=""/>
      <w:lvlJc w:val="left"/>
      <w:pPr>
        <w:tabs>
          <w:tab w:val="num" w:pos="2160"/>
        </w:tabs>
        <w:ind w:left="2160" w:hanging="360"/>
      </w:pPr>
      <w:rPr>
        <w:rFonts w:ascii="Wingdings" w:hAnsi="Wingdings"/>
      </w:rPr>
    </w:lvl>
    <w:lvl w:ilvl="3" w:tplc="F12E0F6C">
      <w:start w:val="1"/>
      <w:numFmt w:val="bullet"/>
      <w:lvlText w:val=""/>
      <w:lvlJc w:val="left"/>
      <w:pPr>
        <w:tabs>
          <w:tab w:val="num" w:pos="2880"/>
        </w:tabs>
        <w:ind w:left="2880" w:hanging="360"/>
      </w:pPr>
      <w:rPr>
        <w:rFonts w:ascii="Symbol" w:hAnsi="Symbol"/>
      </w:rPr>
    </w:lvl>
    <w:lvl w:ilvl="4" w:tplc="EF68174A">
      <w:start w:val="1"/>
      <w:numFmt w:val="bullet"/>
      <w:lvlText w:val="o"/>
      <w:lvlJc w:val="left"/>
      <w:pPr>
        <w:tabs>
          <w:tab w:val="num" w:pos="3600"/>
        </w:tabs>
        <w:ind w:left="3600" w:hanging="360"/>
      </w:pPr>
      <w:rPr>
        <w:rFonts w:ascii="Courier New" w:hAnsi="Courier New"/>
      </w:rPr>
    </w:lvl>
    <w:lvl w:ilvl="5" w:tplc="D168406C">
      <w:start w:val="1"/>
      <w:numFmt w:val="bullet"/>
      <w:lvlText w:val=""/>
      <w:lvlJc w:val="left"/>
      <w:pPr>
        <w:tabs>
          <w:tab w:val="num" w:pos="4320"/>
        </w:tabs>
        <w:ind w:left="4320" w:hanging="360"/>
      </w:pPr>
      <w:rPr>
        <w:rFonts w:ascii="Wingdings" w:hAnsi="Wingdings"/>
      </w:rPr>
    </w:lvl>
    <w:lvl w:ilvl="6" w:tplc="BF28004A">
      <w:start w:val="1"/>
      <w:numFmt w:val="bullet"/>
      <w:lvlText w:val=""/>
      <w:lvlJc w:val="left"/>
      <w:pPr>
        <w:tabs>
          <w:tab w:val="num" w:pos="5040"/>
        </w:tabs>
        <w:ind w:left="5040" w:hanging="360"/>
      </w:pPr>
      <w:rPr>
        <w:rFonts w:ascii="Symbol" w:hAnsi="Symbol"/>
      </w:rPr>
    </w:lvl>
    <w:lvl w:ilvl="7" w:tplc="7A8EF84C">
      <w:start w:val="1"/>
      <w:numFmt w:val="bullet"/>
      <w:lvlText w:val="o"/>
      <w:lvlJc w:val="left"/>
      <w:pPr>
        <w:tabs>
          <w:tab w:val="num" w:pos="5760"/>
        </w:tabs>
        <w:ind w:left="5760" w:hanging="360"/>
      </w:pPr>
      <w:rPr>
        <w:rFonts w:ascii="Courier New" w:hAnsi="Courier New"/>
      </w:rPr>
    </w:lvl>
    <w:lvl w:ilvl="8" w:tplc="22601C18">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B7C824AE">
      <w:start w:val="1"/>
      <w:numFmt w:val="bullet"/>
      <w:lvlText w:val=""/>
      <w:lvlJc w:val="left"/>
      <w:pPr>
        <w:ind w:left="720" w:hanging="360"/>
      </w:pPr>
      <w:rPr>
        <w:rFonts w:ascii="Symbol" w:hAnsi="Symbol"/>
      </w:rPr>
    </w:lvl>
    <w:lvl w:ilvl="1" w:tplc="91E0A40C">
      <w:start w:val="1"/>
      <w:numFmt w:val="bullet"/>
      <w:lvlText w:val="o"/>
      <w:lvlJc w:val="left"/>
      <w:pPr>
        <w:tabs>
          <w:tab w:val="num" w:pos="1440"/>
        </w:tabs>
        <w:ind w:left="1440" w:hanging="360"/>
      </w:pPr>
      <w:rPr>
        <w:rFonts w:ascii="Courier New" w:hAnsi="Courier New"/>
      </w:rPr>
    </w:lvl>
    <w:lvl w:ilvl="2" w:tplc="C9F2FB38">
      <w:start w:val="1"/>
      <w:numFmt w:val="bullet"/>
      <w:lvlText w:val=""/>
      <w:lvlJc w:val="left"/>
      <w:pPr>
        <w:tabs>
          <w:tab w:val="num" w:pos="2160"/>
        </w:tabs>
        <w:ind w:left="2160" w:hanging="360"/>
      </w:pPr>
      <w:rPr>
        <w:rFonts w:ascii="Wingdings" w:hAnsi="Wingdings"/>
      </w:rPr>
    </w:lvl>
    <w:lvl w:ilvl="3" w:tplc="5A0619FE">
      <w:start w:val="1"/>
      <w:numFmt w:val="bullet"/>
      <w:lvlText w:val=""/>
      <w:lvlJc w:val="left"/>
      <w:pPr>
        <w:tabs>
          <w:tab w:val="num" w:pos="2880"/>
        </w:tabs>
        <w:ind w:left="2880" w:hanging="360"/>
      </w:pPr>
      <w:rPr>
        <w:rFonts w:ascii="Symbol" w:hAnsi="Symbol"/>
      </w:rPr>
    </w:lvl>
    <w:lvl w:ilvl="4" w:tplc="9622FFE0">
      <w:start w:val="1"/>
      <w:numFmt w:val="bullet"/>
      <w:lvlText w:val="o"/>
      <w:lvlJc w:val="left"/>
      <w:pPr>
        <w:tabs>
          <w:tab w:val="num" w:pos="3600"/>
        </w:tabs>
        <w:ind w:left="3600" w:hanging="360"/>
      </w:pPr>
      <w:rPr>
        <w:rFonts w:ascii="Courier New" w:hAnsi="Courier New"/>
      </w:rPr>
    </w:lvl>
    <w:lvl w:ilvl="5" w:tplc="F9F26C62">
      <w:start w:val="1"/>
      <w:numFmt w:val="bullet"/>
      <w:lvlText w:val=""/>
      <w:lvlJc w:val="left"/>
      <w:pPr>
        <w:tabs>
          <w:tab w:val="num" w:pos="4320"/>
        </w:tabs>
        <w:ind w:left="4320" w:hanging="360"/>
      </w:pPr>
      <w:rPr>
        <w:rFonts w:ascii="Wingdings" w:hAnsi="Wingdings"/>
      </w:rPr>
    </w:lvl>
    <w:lvl w:ilvl="6" w:tplc="6D9EE4B6">
      <w:start w:val="1"/>
      <w:numFmt w:val="bullet"/>
      <w:lvlText w:val=""/>
      <w:lvlJc w:val="left"/>
      <w:pPr>
        <w:tabs>
          <w:tab w:val="num" w:pos="5040"/>
        </w:tabs>
        <w:ind w:left="5040" w:hanging="360"/>
      </w:pPr>
      <w:rPr>
        <w:rFonts w:ascii="Symbol" w:hAnsi="Symbol"/>
      </w:rPr>
    </w:lvl>
    <w:lvl w:ilvl="7" w:tplc="D8280332">
      <w:start w:val="1"/>
      <w:numFmt w:val="bullet"/>
      <w:lvlText w:val="o"/>
      <w:lvlJc w:val="left"/>
      <w:pPr>
        <w:tabs>
          <w:tab w:val="num" w:pos="5760"/>
        </w:tabs>
        <w:ind w:left="5760" w:hanging="360"/>
      </w:pPr>
      <w:rPr>
        <w:rFonts w:ascii="Courier New" w:hAnsi="Courier New"/>
      </w:rPr>
    </w:lvl>
    <w:lvl w:ilvl="8" w:tplc="D2BADF90">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B540084C">
      <w:start w:val="1"/>
      <w:numFmt w:val="bullet"/>
      <w:lvlText w:val=""/>
      <w:lvlJc w:val="left"/>
      <w:pPr>
        <w:ind w:left="720" w:hanging="360"/>
      </w:pPr>
      <w:rPr>
        <w:rFonts w:ascii="Symbol" w:hAnsi="Symbol"/>
      </w:rPr>
    </w:lvl>
    <w:lvl w:ilvl="1" w:tplc="AA7ABDD6">
      <w:start w:val="1"/>
      <w:numFmt w:val="bullet"/>
      <w:lvlText w:val="o"/>
      <w:lvlJc w:val="left"/>
      <w:pPr>
        <w:tabs>
          <w:tab w:val="num" w:pos="1440"/>
        </w:tabs>
        <w:ind w:left="1440" w:hanging="360"/>
      </w:pPr>
      <w:rPr>
        <w:rFonts w:ascii="Courier New" w:hAnsi="Courier New"/>
      </w:rPr>
    </w:lvl>
    <w:lvl w:ilvl="2" w:tplc="4AD424E8">
      <w:start w:val="1"/>
      <w:numFmt w:val="bullet"/>
      <w:lvlText w:val=""/>
      <w:lvlJc w:val="left"/>
      <w:pPr>
        <w:tabs>
          <w:tab w:val="num" w:pos="2160"/>
        </w:tabs>
        <w:ind w:left="2160" w:hanging="360"/>
      </w:pPr>
      <w:rPr>
        <w:rFonts w:ascii="Wingdings" w:hAnsi="Wingdings"/>
      </w:rPr>
    </w:lvl>
    <w:lvl w:ilvl="3" w:tplc="29EA44DA">
      <w:start w:val="1"/>
      <w:numFmt w:val="bullet"/>
      <w:lvlText w:val=""/>
      <w:lvlJc w:val="left"/>
      <w:pPr>
        <w:tabs>
          <w:tab w:val="num" w:pos="2880"/>
        </w:tabs>
        <w:ind w:left="2880" w:hanging="360"/>
      </w:pPr>
      <w:rPr>
        <w:rFonts w:ascii="Symbol" w:hAnsi="Symbol"/>
      </w:rPr>
    </w:lvl>
    <w:lvl w:ilvl="4" w:tplc="D0A60A2C">
      <w:start w:val="1"/>
      <w:numFmt w:val="bullet"/>
      <w:lvlText w:val="o"/>
      <w:lvlJc w:val="left"/>
      <w:pPr>
        <w:tabs>
          <w:tab w:val="num" w:pos="3600"/>
        </w:tabs>
        <w:ind w:left="3600" w:hanging="360"/>
      </w:pPr>
      <w:rPr>
        <w:rFonts w:ascii="Courier New" w:hAnsi="Courier New"/>
      </w:rPr>
    </w:lvl>
    <w:lvl w:ilvl="5" w:tplc="B1D6EEDE">
      <w:start w:val="1"/>
      <w:numFmt w:val="bullet"/>
      <w:lvlText w:val=""/>
      <w:lvlJc w:val="left"/>
      <w:pPr>
        <w:tabs>
          <w:tab w:val="num" w:pos="4320"/>
        </w:tabs>
        <w:ind w:left="4320" w:hanging="360"/>
      </w:pPr>
      <w:rPr>
        <w:rFonts w:ascii="Wingdings" w:hAnsi="Wingdings"/>
      </w:rPr>
    </w:lvl>
    <w:lvl w:ilvl="6" w:tplc="4F9443CA">
      <w:start w:val="1"/>
      <w:numFmt w:val="bullet"/>
      <w:lvlText w:val=""/>
      <w:lvlJc w:val="left"/>
      <w:pPr>
        <w:tabs>
          <w:tab w:val="num" w:pos="5040"/>
        </w:tabs>
        <w:ind w:left="5040" w:hanging="360"/>
      </w:pPr>
      <w:rPr>
        <w:rFonts w:ascii="Symbol" w:hAnsi="Symbol"/>
      </w:rPr>
    </w:lvl>
    <w:lvl w:ilvl="7" w:tplc="136673EC">
      <w:start w:val="1"/>
      <w:numFmt w:val="bullet"/>
      <w:lvlText w:val="o"/>
      <w:lvlJc w:val="left"/>
      <w:pPr>
        <w:tabs>
          <w:tab w:val="num" w:pos="5760"/>
        </w:tabs>
        <w:ind w:left="5760" w:hanging="360"/>
      </w:pPr>
      <w:rPr>
        <w:rFonts w:ascii="Courier New" w:hAnsi="Courier New"/>
      </w:rPr>
    </w:lvl>
    <w:lvl w:ilvl="8" w:tplc="B1C2CB90">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728E17C6">
      <w:start w:val="1"/>
      <w:numFmt w:val="bullet"/>
      <w:lvlText w:val=""/>
      <w:lvlJc w:val="left"/>
      <w:pPr>
        <w:ind w:left="720" w:hanging="360"/>
      </w:pPr>
      <w:rPr>
        <w:rFonts w:ascii="Symbol" w:hAnsi="Symbol"/>
      </w:rPr>
    </w:lvl>
    <w:lvl w:ilvl="1" w:tplc="557E371E">
      <w:start w:val="1"/>
      <w:numFmt w:val="bullet"/>
      <w:lvlText w:val="o"/>
      <w:lvlJc w:val="left"/>
      <w:pPr>
        <w:tabs>
          <w:tab w:val="num" w:pos="1440"/>
        </w:tabs>
        <w:ind w:left="1440" w:hanging="360"/>
      </w:pPr>
      <w:rPr>
        <w:rFonts w:ascii="Courier New" w:hAnsi="Courier New"/>
      </w:rPr>
    </w:lvl>
    <w:lvl w:ilvl="2" w:tplc="FC6C823E">
      <w:start w:val="1"/>
      <w:numFmt w:val="bullet"/>
      <w:lvlText w:val=""/>
      <w:lvlJc w:val="left"/>
      <w:pPr>
        <w:tabs>
          <w:tab w:val="num" w:pos="2160"/>
        </w:tabs>
        <w:ind w:left="2160" w:hanging="360"/>
      </w:pPr>
      <w:rPr>
        <w:rFonts w:ascii="Wingdings" w:hAnsi="Wingdings"/>
      </w:rPr>
    </w:lvl>
    <w:lvl w:ilvl="3" w:tplc="1DBC07FA">
      <w:start w:val="1"/>
      <w:numFmt w:val="bullet"/>
      <w:lvlText w:val=""/>
      <w:lvlJc w:val="left"/>
      <w:pPr>
        <w:tabs>
          <w:tab w:val="num" w:pos="2880"/>
        </w:tabs>
        <w:ind w:left="2880" w:hanging="360"/>
      </w:pPr>
      <w:rPr>
        <w:rFonts w:ascii="Symbol" w:hAnsi="Symbol"/>
      </w:rPr>
    </w:lvl>
    <w:lvl w:ilvl="4" w:tplc="4A98FC3A">
      <w:start w:val="1"/>
      <w:numFmt w:val="bullet"/>
      <w:lvlText w:val="o"/>
      <w:lvlJc w:val="left"/>
      <w:pPr>
        <w:tabs>
          <w:tab w:val="num" w:pos="3600"/>
        </w:tabs>
        <w:ind w:left="3600" w:hanging="360"/>
      </w:pPr>
      <w:rPr>
        <w:rFonts w:ascii="Courier New" w:hAnsi="Courier New"/>
      </w:rPr>
    </w:lvl>
    <w:lvl w:ilvl="5" w:tplc="FFD67BE6">
      <w:start w:val="1"/>
      <w:numFmt w:val="bullet"/>
      <w:lvlText w:val=""/>
      <w:lvlJc w:val="left"/>
      <w:pPr>
        <w:tabs>
          <w:tab w:val="num" w:pos="4320"/>
        </w:tabs>
        <w:ind w:left="4320" w:hanging="360"/>
      </w:pPr>
      <w:rPr>
        <w:rFonts w:ascii="Wingdings" w:hAnsi="Wingdings"/>
      </w:rPr>
    </w:lvl>
    <w:lvl w:ilvl="6" w:tplc="872E8D7C">
      <w:start w:val="1"/>
      <w:numFmt w:val="bullet"/>
      <w:lvlText w:val=""/>
      <w:lvlJc w:val="left"/>
      <w:pPr>
        <w:tabs>
          <w:tab w:val="num" w:pos="5040"/>
        </w:tabs>
        <w:ind w:left="5040" w:hanging="360"/>
      </w:pPr>
      <w:rPr>
        <w:rFonts w:ascii="Symbol" w:hAnsi="Symbol"/>
      </w:rPr>
    </w:lvl>
    <w:lvl w:ilvl="7" w:tplc="727A1278">
      <w:start w:val="1"/>
      <w:numFmt w:val="bullet"/>
      <w:lvlText w:val="o"/>
      <w:lvlJc w:val="left"/>
      <w:pPr>
        <w:tabs>
          <w:tab w:val="num" w:pos="5760"/>
        </w:tabs>
        <w:ind w:left="5760" w:hanging="360"/>
      </w:pPr>
      <w:rPr>
        <w:rFonts w:ascii="Courier New" w:hAnsi="Courier New"/>
      </w:rPr>
    </w:lvl>
    <w:lvl w:ilvl="8" w:tplc="EE68A4DC">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ED72B150">
      <w:start w:val="1"/>
      <w:numFmt w:val="bullet"/>
      <w:lvlText w:val=""/>
      <w:lvlJc w:val="left"/>
      <w:pPr>
        <w:ind w:left="720" w:hanging="360"/>
      </w:pPr>
      <w:rPr>
        <w:rFonts w:ascii="Symbol" w:hAnsi="Symbol"/>
      </w:rPr>
    </w:lvl>
    <w:lvl w:ilvl="1" w:tplc="EAC8BB4E">
      <w:start w:val="1"/>
      <w:numFmt w:val="bullet"/>
      <w:lvlText w:val="o"/>
      <w:lvlJc w:val="left"/>
      <w:pPr>
        <w:tabs>
          <w:tab w:val="num" w:pos="1440"/>
        </w:tabs>
        <w:ind w:left="1440" w:hanging="360"/>
      </w:pPr>
      <w:rPr>
        <w:rFonts w:ascii="Courier New" w:hAnsi="Courier New"/>
      </w:rPr>
    </w:lvl>
    <w:lvl w:ilvl="2" w:tplc="15BA02B8">
      <w:start w:val="1"/>
      <w:numFmt w:val="bullet"/>
      <w:lvlText w:val=""/>
      <w:lvlJc w:val="left"/>
      <w:pPr>
        <w:tabs>
          <w:tab w:val="num" w:pos="2160"/>
        </w:tabs>
        <w:ind w:left="2160" w:hanging="360"/>
      </w:pPr>
      <w:rPr>
        <w:rFonts w:ascii="Wingdings" w:hAnsi="Wingdings"/>
      </w:rPr>
    </w:lvl>
    <w:lvl w:ilvl="3" w:tplc="91444016">
      <w:start w:val="1"/>
      <w:numFmt w:val="bullet"/>
      <w:lvlText w:val=""/>
      <w:lvlJc w:val="left"/>
      <w:pPr>
        <w:tabs>
          <w:tab w:val="num" w:pos="2880"/>
        </w:tabs>
        <w:ind w:left="2880" w:hanging="360"/>
      </w:pPr>
      <w:rPr>
        <w:rFonts w:ascii="Symbol" w:hAnsi="Symbol"/>
      </w:rPr>
    </w:lvl>
    <w:lvl w:ilvl="4" w:tplc="17CEA2CC">
      <w:start w:val="1"/>
      <w:numFmt w:val="bullet"/>
      <w:lvlText w:val="o"/>
      <w:lvlJc w:val="left"/>
      <w:pPr>
        <w:tabs>
          <w:tab w:val="num" w:pos="3600"/>
        </w:tabs>
        <w:ind w:left="3600" w:hanging="360"/>
      </w:pPr>
      <w:rPr>
        <w:rFonts w:ascii="Courier New" w:hAnsi="Courier New"/>
      </w:rPr>
    </w:lvl>
    <w:lvl w:ilvl="5" w:tplc="116009B0">
      <w:start w:val="1"/>
      <w:numFmt w:val="bullet"/>
      <w:lvlText w:val=""/>
      <w:lvlJc w:val="left"/>
      <w:pPr>
        <w:tabs>
          <w:tab w:val="num" w:pos="4320"/>
        </w:tabs>
        <w:ind w:left="4320" w:hanging="360"/>
      </w:pPr>
      <w:rPr>
        <w:rFonts w:ascii="Wingdings" w:hAnsi="Wingdings"/>
      </w:rPr>
    </w:lvl>
    <w:lvl w:ilvl="6" w:tplc="037E422A">
      <w:start w:val="1"/>
      <w:numFmt w:val="bullet"/>
      <w:lvlText w:val=""/>
      <w:lvlJc w:val="left"/>
      <w:pPr>
        <w:tabs>
          <w:tab w:val="num" w:pos="5040"/>
        </w:tabs>
        <w:ind w:left="5040" w:hanging="360"/>
      </w:pPr>
      <w:rPr>
        <w:rFonts w:ascii="Symbol" w:hAnsi="Symbol"/>
      </w:rPr>
    </w:lvl>
    <w:lvl w:ilvl="7" w:tplc="9638672A">
      <w:start w:val="1"/>
      <w:numFmt w:val="bullet"/>
      <w:lvlText w:val="o"/>
      <w:lvlJc w:val="left"/>
      <w:pPr>
        <w:tabs>
          <w:tab w:val="num" w:pos="5760"/>
        </w:tabs>
        <w:ind w:left="5760" w:hanging="360"/>
      </w:pPr>
      <w:rPr>
        <w:rFonts w:ascii="Courier New" w:hAnsi="Courier New"/>
      </w:rPr>
    </w:lvl>
    <w:lvl w:ilvl="8" w:tplc="3F9805A6">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E06C2032">
      <w:start w:val="1"/>
      <w:numFmt w:val="bullet"/>
      <w:lvlText w:val=""/>
      <w:lvlJc w:val="left"/>
      <w:pPr>
        <w:ind w:left="720" w:hanging="360"/>
      </w:pPr>
      <w:rPr>
        <w:rFonts w:ascii="Symbol" w:hAnsi="Symbol"/>
      </w:rPr>
    </w:lvl>
    <w:lvl w:ilvl="1" w:tplc="992C9BA8">
      <w:start w:val="1"/>
      <w:numFmt w:val="bullet"/>
      <w:lvlText w:val="o"/>
      <w:lvlJc w:val="left"/>
      <w:pPr>
        <w:tabs>
          <w:tab w:val="num" w:pos="1440"/>
        </w:tabs>
        <w:ind w:left="1440" w:hanging="360"/>
      </w:pPr>
      <w:rPr>
        <w:rFonts w:ascii="Courier New" w:hAnsi="Courier New"/>
      </w:rPr>
    </w:lvl>
    <w:lvl w:ilvl="2" w:tplc="29ECCE10">
      <w:start w:val="1"/>
      <w:numFmt w:val="bullet"/>
      <w:lvlText w:val=""/>
      <w:lvlJc w:val="left"/>
      <w:pPr>
        <w:tabs>
          <w:tab w:val="num" w:pos="2160"/>
        </w:tabs>
        <w:ind w:left="2160" w:hanging="360"/>
      </w:pPr>
      <w:rPr>
        <w:rFonts w:ascii="Wingdings" w:hAnsi="Wingdings"/>
      </w:rPr>
    </w:lvl>
    <w:lvl w:ilvl="3" w:tplc="D286029C">
      <w:start w:val="1"/>
      <w:numFmt w:val="bullet"/>
      <w:lvlText w:val=""/>
      <w:lvlJc w:val="left"/>
      <w:pPr>
        <w:tabs>
          <w:tab w:val="num" w:pos="2880"/>
        </w:tabs>
        <w:ind w:left="2880" w:hanging="360"/>
      </w:pPr>
      <w:rPr>
        <w:rFonts w:ascii="Symbol" w:hAnsi="Symbol"/>
      </w:rPr>
    </w:lvl>
    <w:lvl w:ilvl="4" w:tplc="75E8E3BC">
      <w:start w:val="1"/>
      <w:numFmt w:val="bullet"/>
      <w:lvlText w:val="o"/>
      <w:lvlJc w:val="left"/>
      <w:pPr>
        <w:tabs>
          <w:tab w:val="num" w:pos="3600"/>
        </w:tabs>
        <w:ind w:left="3600" w:hanging="360"/>
      </w:pPr>
      <w:rPr>
        <w:rFonts w:ascii="Courier New" w:hAnsi="Courier New"/>
      </w:rPr>
    </w:lvl>
    <w:lvl w:ilvl="5" w:tplc="41B4F7F8">
      <w:start w:val="1"/>
      <w:numFmt w:val="bullet"/>
      <w:lvlText w:val=""/>
      <w:lvlJc w:val="left"/>
      <w:pPr>
        <w:tabs>
          <w:tab w:val="num" w:pos="4320"/>
        </w:tabs>
        <w:ind w:left="4320" w:hanging="360"/>
      </w:pPr>
      <w:rPr>
        <w:rFonts w:ascii="Wingdings" w:hAnsi="Wingdings"/>
      </w:rPr>
    </w:lvl>
    <w:lvl w:ilvl="6" w:tplc="7ACEA428">
      <w:start w:val="1"/>
      <w:numFmt w:val="bullet"/>
      <w:lvlText w:val=""/>
      <w:lvlJc w:val="left"/>
      <w:pPr>
        <w:tabs>
          <w:tab w:val="num" w:pos="5040"/>
        </w:tabs>
        <w:ind w:left="5040" w:hanging="360"/>
      </w:pPr>
      <w:rPr>
        <w:rFonts w:ascii="Symbol" w:hAnsi="Symbol"/>
      </w:rPr>
    </w:lvl>
    <w:lvl w:ilvl="7" w:tplc="45B81EF6">
      <w:start w:val="1"/>
      <w:numFmt w:val="bullet"/>
      <w:lvlText w:val="o"/>
      <w:lvlJc w:val="left"/>
      <w:pPr>
        <w:tabs>
          <w:tab w:val="num" w:pos="5760"/>
        </w:tabs>
        <w:ind w:left="5760" w:hanging="360"/>
      </w:pPr>
      <w:rPr>
        <w:rFonts w:ascii="Courier New" w:hAnsi="Courier New"/>
      </w:rPr>
    </w:lvl>
    <w:lvl w:ilvl="8" w:tplc="34DE8B8C">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E22C3A44">
      <w:start w:val="1"/>
      <w:numFmt w:val="bullet"/>
      <w:lvlText w:val=""/>
      <w:lvlJc w:val="left"/>
      <w:pPr>
        <w:ind w:left="720" w:hanging="360"/>
      </w:pPr>
      <w:rPr>
        <w:rFonts w:ascii="Symbol" w:hAnsi="Symbol"/>
      </w:rPr>
    </w:lvl>
    <w:lvl w:ilvl="1" w:tplc="BEF2BCA8">
      <w:start w:val="1"/>
      <w:numFmt w:val="bullet"/>
      <w:lvlText w:val="o"/>
      <w:lvlJc w:val="left"/>
      <w:pPr>
        <w:tabs>
          <w:tab w:val="num" w:pos="1440"/>
        </w:tabs>
        <w:ind w:left="1440" w:hanging="360"/>
      </w:pPr>
      <w:rPr>
        <w:rFonts w:ascii="Courier New" w:hAnsi="Courier New"/>
      </w:rPr>
    </w:lvl>
    <w:lvl w:ilvl="2" w:tplc="100049D8">
      <w:start w:val="1"/>
      <w:numFmt w:val="bullet"/>
      <w:lvlText w:val=""/>
      <w:lvlJc w:val="left"/>
      <w:pPr>
        <w:tabs>
          <w:tab w:val="num" w:pos="2160"/>
        </w:tabs>
        <w:ind w:left="2160" w:hanging="360"/>
      </w:pPr>
      <w:rPr>
        <w:rFonts w:ascii="Wingdings" w:hAnsi="Wingdings"/>
      </w:rPr>
    </w:lvl>
    <w:lvl w:ilvl="3" w:tplc="7764A8A4">
      <w:start w:val="1"/>
      <w:numFmt w:val="bullet"/>
      <w:lvlText w:val=""/>
      <w:lvlJc w:val="left"/>
      <w:pPr>
        <w:tabs>
          <w:tab w:val="num" w:pos="2880"/>
        </w:tabs>
        <w:ind w:left="2880" w:hanging="360"/>
      </w:pPr>
      <w:rPr>
        <w:rFonts w:ascii="Symbol" w:hAnsi="Symbol"/>
      </w:rPr>
    </w:lvl>
    <w:lvl w:ilvl="4" w:tplc="35A4647C">
      <w:start w:val="1"/>
      <w:numFmt w:val="bullet"/>
      <w:lvlText w:val="o"/>
      <w:lvlJc w:val="left"/>
      <w:pPr>
        <w:tabs>
          <w:tab w:val="num" w:pos="3600"/>
        </w:tabs>
        <w:ind w:left="3600" w:hanging="360"/>
      </w:pPr>
      <w:rPr>
        <w:rFonts w:ascii="Courier New" w:hAnsi="Courier New"/>
      </w:rPr>
    </w:lvl>
    <w:lvl w:ilvl="5" w:tplc="575846B0">
      <w:start w:val="1"/>
      <w:numFmt w:val="bullet"/>
      <w:lvlText w:val=""/>
      <w:lvlJc w:val="left"/>
      <w:pPr>
        <w:tabs>
          <w:tab w:val="num" w:pos="4320"/>
        </w:tabs>
        <w:ind w:left="4320" w:hanging="360"/>
      </w:pPr>
      <w:rPr>
        <w:rFonts w:ascii="Wingdings" w:hAnsi="Wingdings"/>
      </w:rPr>
    </w:lvl>
    <w:lvl w:ilvl="6" w:tplc="4DDED250">
      <w:start w:val="1"/>
      <w:numFmt w:val="bullet"/>
      <w:lvlText w:val=""/>
      <w:lvlJc w:val="left"/>
      <w:pPr>
        <w:tabs>
          <w:tab w:val="num" w:pos="5040"/>
        </w:tabs>
        <w:ind w:left="5040" w:hanging="360"/>
      </w:pPr>
      <w:rPr>
        <w:rFonts w:ascii="Symbol" w:hAnsi="Symbol"/>
      </w:rPr>
    </w:lvl>
    <w:lvl w:ilvl="7" w:tplc="F65A9BFA">
      <w:start w:val="1"/>
      <w:numFmt w:val="bullet"/>
      <w:lvlText w:val="o"/>
      <w:lvlJc w:val="left"/>
      <w:pPr>
        <w:tabs>
          <w:tab w:val="num" w:pos="5760"/>
        </w:tabs>
        <w:ind w:left="5760" w:hanging="360"/>
      </w:pPr>
      <w:rPr>
        <w:rFonts w:ascii="Courier New" w:hAnsi="Courier New"/>
      </w:rPr>
    </w:lvl>
    <w:lvl w:ilvl="8" w:tplc="62EA1FA2">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C686A47E">
      <w:start w:val="1"/>
      <w:numFmt w:val="bullet"/>
      <w:lvlText w:val=""/>
      <w:lvlJc w:val="left"/>
      <w:pPr>
        <w:ind w:left="720" w:hanging="360"/>
      </w:pPr>
      <w:rPr>
        <w:rFonts w:ascii="Symbol" w:hAnsi="Symbol"/>
      </w:rPr>
    </w:lvl>
    <w:lvl w:ilvl="1" w:tplc="E71E2E84">
      <w:start w:val="1"/>
      <w:numFmt w:val="bullet"/>
      <w:lvlText w:val="o"/>
      <w:lvlJc w:val="left"/>
      <w:pPr>
        <w:tabs>
          <w:tab w:val="num" w:pos="1440"/>
        </w:tabs>
        <w:ind w:left="1440" w:hanging="360"/>
      </w:pPr>
      <w:rPr>
        <w:rFonts w:ascii="Courier New" w:hAnsi="Courier New"/>
      </w:rPr>
    </w:lvl>
    <w:lvl w:ilvl="2" w:tplc="C232930C">
      <w:start w:val="1"/>
      <w:numFmt w:val="bullet"/>
      <w:lvlText w:val=""/>
      <w:lvlJc w:val="left"/>
      <w:pPr>
        <w:tabs>
          <w:tab w:val="num" w:pos="2160"/>
        </w:tabs>
        <w:ind w:left="2160" w:hanging="360"/>
      </w:pPr>
      <w:rPr>
        <w:rFonts w:ascii="Wingdings" w:hAnsi="Wingdings"/>
      </w:rPr>
    </w:lvl>
    <w:lvl w:ilvl="3" w:tplc="A662828C">
      <w:start w:val="1"/>
      <w:numFmt w:val="bullet"/>
      <w:lvlText w:val=""/>
      <w:lvlJc w:val="left"/>
      <w:pPr>
        <w:tabs>
          <w:tab w:val="num" w:pos="2880"/>
        </w:tabs>
        <w:ind w:left="2880" w:hanging="360"/>
      </w:pPr>
      <w:rPr>
        <w:rFonts w:ascii="Symbol" w:hAnsi="Symbol"/>
      </w:rPr>
    </w:lvl>
    <w:lvl w:ilvl="4" w:tplc="A69E9CFA">
      <w:start w:val="1"/>
      <w:numFmt w:val="bullet"/>
      <w:lvlText w:val="o"/>
      <w:lvlJc w:val="left"/>
      <w:pPr>
        <w:tabs>
          <w:tab w:val="num" w:pos="3600"/>
        </w:tabs>
        <w:ind w:left="3600" w:hanging="360"/>
      </w:pPr>
      <w:rPr>
        <w:rFonts w:ascii="Courier New" w:hAnsi="Courier New"/>
      </w:rPr>
    </w:lvl>
    <w:lvl w:ilvl="5" w:tplc="CB9813D4">
      <w:start w:val="1"/>
      <w:numFmt w:val="bullet"/>
      <w:lvlText w:val=""/>
      <w:lvlJc w:val="left"/>
      <w:pPr>
        <w:tabs>
          <w:tab w:val="num" w:pos="4320"/>
        </w:tabs>
        <w:ind w:left="4320" w:hanging="360"/>
      </w:pPr>
      <w:rPr>
        <w:rFonts w:ascii="Wingdings" w:hAnsi="Wingdings"/>
      </w:rPr>
    </w:lvl>
    <w:lvl w:ilvl="6" w:tplc="F424C244">
      <w:start w:val="1"/>
      <w:numFmt w:val="bullet"/>
      <w:lvlText w:val=""/>
      <w:lvlJc w:val="left"/>
      <w:pPr>
        <w:tabs>
          <w:tab w:val="num" w:pos="5040"/>
        </w:tabs>
        <w:ind w:left="5040" w:hanging="360"/>
      </w:pPr>
      <w:rPr>
        <w:rFonts w:ascii="Symbol" w:hAnsi="Symbol"/>
      </w:rPr>
    </w:lvl>
    <w:lvl w:ilvl="7" w:tplc="43FA5318">
      <w:start w:val="1"/>
      <w:numFmt w:val="bullet"/>
      <w:lvlText w:val="o"/>
      <w:lvlJc w:val="left"/>
      <w:pPr>
        <w:tabs>
          <w:tab w:val="num" w:pos="5760"/>
        </w:tabs>
        <w:ind w:left="5760" w:hanging="360"/>
      </w:pPr>
      <w:rPr>
        <w:rFonts w:ascii="Courier New" w:hAnsi="Courier New"/>
      </w:rPr>
    </w:lvl>
    <w:lvl w:ilvl="8" w:tplc="4628FE3A">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A94660C0">
      <w:start w:val="1"/>
      <w:numFmt w:val="bullet"/>
      <w:lvlText w:val=""/>
      <w:lvlJc w:val="left"/>
      <w:pPr>
        <w:ind w:left="720" w:hanging="360"/>
      </w:pPr>
      <w:rPr>
        <w:rFonts w:ascii="Symbol" w:hAnsi="Symbol"/>
      </w:rPr>
    </w:lvl>
    <w:lvl w:ilvl="1" w:tplc="0C8E2000">
      <w:start w:val="1"/>
      <w:numFmt w:val="bullet"/>
      <w:lvlText w:val="o"/>
      <w:lvlJc w:val="left"/>
      <w:pPr>
        <w:tabs>
          <w:tab w:val="num" w:pos="1440"/>
        </w:tabs>
        <w:ind w:left="1440" w:hanging="360"/>
      </w:pPr>
      <w:rPr>
        <w:rFonts w:ascii="Courier New" w:hAnsi="Courier New"/>
      </w:rPr>
    </w:lvl>
    <w:lvl w:ilvl="2" w:tplc="ED36D0F8">
      <w:start w:val="1"/>
      <w:numFmt w:val="bullet"/>
      <w:lvlText w:val=""/>
      <w:lvlJc w:val="left"/>
      <w:pPr>
        <w:tabs>
          <w:tab w:val="num" w:pos="2160"/>
        </w:tabs>
        <w:ind w:left="2160" w:hanging="360"/>
      </w:pPr>
      <w:rPr>
        <w:rFonts w:ascii="Wingdings" w:hAnsi="Wingdings"/>
      </w:rPr>
    </w:lvl>
    <w:lvl w:ilvl="3" w:tplc="6B344476">
      <w:start w:val="1"/>
      <w:numFmt w:val="bullet"/>
      <w:lvlText w:val=""/>
      <w:lvlJc w:val="left"/>
      <w:pPr>
        <w:tabs>
          <w:tab w:val="num" w:pos="2880"/>
        </w:tabs>
        <w:ind w:left="2880" w:hanging="360"/>
      </w:pPr>
      <w:rPr>
        <w:rFonts w:ascii="Symbol" w:hAnsi="Symbol"/>
      </w:rPr>
    </w:lvl>
    <w:lvl w:ilvl="4" w:tplc="EA0200BA">
      <w:start w:val="1"/>
      <w:numFmt w:val="bullet"/>
      <w:lvlText w:val="o"/>
      <w:lvlJc w:val="left"/>
      <w:pPr>
        <w:tabs>
          <w:tab w:val="num" w:pos="3600"/>
        </w:tabs>
        <w:ind w:left="3600" w:hanging="360"/>
      </w:pPr>
      <w:rPr>
        <w:rFonts w:ascii="Courier New" w:hAnsi="Courier New"/>
      </w:rPr>
    </w:lvl>
    <w:lvl w:ilvl="5" w:tplc="2EB4017E">
      <w:start w:val="1"/>
      <w:numFmt w:val="bullet"/>
      <w:lvlText w:val=""/>
      <w:lvlJc w:val="left"/>
      <w:pPr>
        <w:tabs>
          <w:tab w:val="num" w:pos="4320"/>
        </w:tabs>
        <w:ind w:left="4320" w:hanging="360"/>
      </w:pPr>
      <w:rPr>
        <w:rFonts w:ascii="Wingdings" w:hAnsi="Wingdings"/>
      </w:rPr>
    </w:lvl>
    <w:lvl w:ilvl="6" w:tplc="B9740964">
      <w:start w:val="1"/>
      <w:numFmt w:val="bullet"/>
      <w:lvlText w:val=""/>
      <w:lvlJc w:val="left"/>
      <w:pPr>
        <w:tabs>
          <w:tab w:val="num" w:pos="5040"/>
        </w:tabs>
        <w:ind w:left="5040" w:hanging="360"/>
      </w:pPr>
      <w:rPr>
        <w:rFonts w:ascii="Symbol" w:hAnsi="Symbol"/>
      </w:rPr>
    </w:lvl>
    <w:lvl w:ilvl="7" w:tplc="9E1AC522">
      <w:start w:val="1"/>
      <w:numFmt w:val="bullet"/>
      <w:lvlText w:val="o"/>
      <w:lvlJc w:val="left"/>
      <w:pPr>
        <w:tabs>
          <w:tab w:val="num" w:pos="5760"/>
        </w:tabs>
        <w:ind w:left="5760" w:hanging="360"/>
      </w:pPr>
      <w:rPr>
        <w:rFonts w:ascii="Courier New" w:hAnsi="Courier New"/>
      </w:rPr>
    </w:lvl>
    <w:lvl w:ilvl="8" w:tplc="2F485E8E">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2A381EA2">
      <w:start w:val="1"/>
      <w:numFmt w:val="bullet"/>
      <w:lvlText w:val=""/>
      <w:lvlJc w:val="left"/>
      <w:pPr>
        <w:ind w:left="720" w:hanging="360"/>
      </w:pPr>
      <w:rPr>
        <w:rFonts w:ascii="Symbol" w:hAnsi="Symbol"/>
      </w:rPr>
    </w:lvl>
    <w:lvl w:ilvl="1" w:tplc="90521988">
      <w:start w:val="1"/>
      <w:numFmt w:val="bullet"/>
      <w:lvlText w:val="o"/>
      <w:lvlJc w:val="left"/>
      <w:pPr>
        <w:tabs>
          <w:tab w:val="num" w:pos="1440"/>
        </w:tabs>
        <w:ind w:left="1440" w:hanging="360"/>
      </w:pPr>
      <w:rPr>
        <w:rFonts w:ascii="Courier New" w:hAnsi="Courier New"/>
      </w:rPr>
    </w:lvl>
    <w:lvl w:ilvl="2" w:tplc="E43A4B34">
      <w:start w:val="1"/>
      <w:numFmt w:val="bullet"/>
      <w:lvlText w:val=""/>
      <w:lvlJc w:val="left"/>
      <w:pPr>
        <w:tabs>
          <w:tab w:val="num" w:pos="2160"/>
        </w:tabs>
        <w:ind w:left="2160" w:hanging="360"/>
      </w:pPr>
      <w:rPr>
        <w:rFonts w:ascii="Wingdings" w:hAnsi="Wingdings"/>
      </w:rPr>
    </w:lvl>
    <w:lvl w:ilvl="3" w:tplc="88CECB9A">
      <w:start w:val="1"/>
      <w:numFmt w:val="bullet"/>
      <w:lvlText w:val=""/>
      <w:lvlJc w:val="left"/>
      <w:pPr>
        <w:tabs>
          <w:tab w:val="num" w:pos="2880"/>
        </w:tabs>
        <w:ind w:left="2880" w:hanging="360"/>
      </w:pPr>
      <w:rPr>
        <w:rFonts w:ascii="Symbol" w:hAnsi="Symbol"/>
      </w:rPr>
    </w:lvl>
    <w:lvl w:ilvl="4" w:tplc="813ECFB4">
      <w:start w:val="1"/>
      <w:numFmt w:val="bullet"/>
      <w:lvlText w:val="o"/>
      <w:lvlJc w:val="left"/>
      <w:pPr>
        <w:tabs>
          <w:tab w:val="num" w:pos="3600"/>
        </w:tabs>
        <w:ind w:left="3600" w:hanging="360"/>
      </w:pPr>
      <w:rPr>
        <w:rFonts w:ascii="Courier New" w:hAnsi="Courier New"/>
      </w:rPr>
    </w:lvl>
    <w:lvl w:ilvl="5" w:tplc="CAB65D8C">
      <w:start w:val="1"/>
      <w:numFmt w:val="bullet"/>
      <w:lvlText w:val=""/>
      <w:lvlJc w:val="left"/>
      <w:pPr>
        <w:tabs>
          <w:tab w:val="num" w:pos="4320"/>
        </w:tabs>
        <w:ind w:left="4320" w:hanging="360"/>
      </w:pPr>
      <w:rPr>
        <w:rFonts w:ascii="Wingdings" w:hAnsi="Wingdings"/>
      </w:rPr>
    </w:lvl>
    <w:lvl w:ilvl="6" w:tplc="1E18E6F0">
      <w:start w:val="1"/>
      <w:numFmt w:val="bullet"/>
      <w:lvlText w:val=""/>
      <w:lvlJc w:val="left"/>
      <w:pPr>
        <w:tabs>
          <w:tab w:val="num" w:pos="5040"/>
        </w:tabs>
        <w:ind w:left="5040" w:hanging="360"/>
      </w:pPr>
      <w:rPr>
        <w:rFonts w:ascii="Symbol" w:hAnsi="Symbol"/>
      </w:rPr>
    </w:lvl>
    <w:lvl w:ilvl="7" w:tplc="088C3E8C">
      <w:start w:val="1"/>
      <w:numFmt w:val="bullet"/>
      <w:lvlText w:val="o"/>
      <w:lvlJc w:val="left"/>
      <w:pPr>
        <w:tabs>
          <w:tab w:val="num" w:pos="5760"/>
        </w:tabs>
        <w:ind w:left="5760" w:hanging="360"/>
      </w:pPr>
      <w:rPr>
        <w:rFonts w:ascii="Courier New" w:hAnsi="Courier New"/>
      </w:rPr>
    </w:lvl>
    <w:lvl w:ilvl="8" w:tplc="D5A25D40">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0AFCDDF8">
      <w:start w:val="1"/>
      <w:numFmt w:val="bullet"/>
      <w:lvlText w:val=""/>
      <w:lvlJc w:val="left"/>
      <w:pPr>
        <w:ind w:left="720" w:hanging="360"/>
      </w:pPr>
      <w:rPr>
        <w:rFonts w:ascii="Symbol" w:hAnsi="Symbol"/>
      </w:rPr>
    </w:lvl>
    <w:lvl w:ilvl="1" w:tplc="30E88DB8">
      <w:start w:val="1"/>
      <w:numFmt w:val="bullet"/>
      <w:lvlText w:val="o"/>
      <w:lvlJc w:val="left"/>
      <w:pPr>
        <w:tabs>
          <w:tab w:val="num" w:pos="1440"/>
        </w:tabs>
        <w:ind w:left="1440" w:hanging="360"/>
      </w:pPr>
      <w:rPr>
        <w:rFonts w:ascii="Courier New" w:hAnsi="Courier New"/>
      </w:rPr>
    </w:lvl>
    <w:lvl w:ilvl="2" w:tplc="792030A6">
      <w:start w:val="1"/>
      <w:numFmt w:val="bullet"/>
      <w:lvlText w:val=""/>
      <w:lvlJc w:val="left"/>
      <w:pPr>
        <w:tabs>
          <w:tab w:val="num" w:pos="2160"/>
        </w:tabs>
        <w:ind w:left="2160" w:hanging="360"/>
      </w:pPr>
      <w:rPr>
        <w:rFonts w:ascii="Wingdings" w:hAnsi="Wingdings"/>
      </w:rPr>
    </w:lvl>
    <w:lvl w:ilvl="3" w:tplc="A3461F04">
      <w:start w:val="1"/>
      <w:numFmt w:val="bullet"/>
      <w:lvlText w:val=""/>
      <w:lvlJc w:val="left"/>
      <w:pPr>
        <w:tabs>
          <w:tab w:val="num" w:pos="2880"/>
        </w:tabs>
        <w:ind w:left="2880" w:hanging="360"/>
      </w:pPr>
      <w:rPr>
        <w:rFonts w:ascii="Symbol" w:hAnsi="Symbol"/>
      </w:rPr>
    </w:lvl>
    <w:lvl w:ilvl="4" w:tplc="4C6EA07A">
      <w:start w:val="1"/>
      <w:numFmt w:val="bullet"/>
      <w:lvlText w:val="o"/>
      <w:lvlJc w:val="left"/>
      <w:pPr>
        <w:tabs>
          <w:tab w:val="num" w:pos="3600"/>
        </w:tabs>
        <w:ind w:left="3600" w:hanging="360"/>
      </w:pPr>
      <w:rPr>
        <w:rFonts w:ascii="Courier New" w:hAnsi="Courier New"/>
      </w:rPr>
    </w:lvl>
    <w:lvl w:ilvl="5" w:tplc="FB48B574">
      <w:start w:val="1"/>
      <w:numFmt w:val="bullet"/>
      <w:lvlText w:val=""/>
      <w:lvlJc w:val="left"/>
      <w:pPr>
        <w:tabs>
          <w:tab w:val="num" w:pos="4320"/>
        </w:tabs>
        <w:ind w:left="4320" w:hanging="360"/>
      </w:pPr>
      <w:rPr>
        <w:rFonts w:ascii="Wingdings" w:hAnsi="Wingdings"/>
      </w:rPr>
    </w:lvl>
    <w:lvl w:ilvl="6" w:tplc="95BE3632">
      <w:start w:val="1"/>
      <w:numFmt w:val="bullet"/>
      <w:lvlText w:val=""/>
      <w:lvlJc w:val="left"/>
      <w:pPr>
        <w:tabs>
          <w:tab w:val="num" w:pos="5040"/>
        </w:tabs>
        <w:ind w:left="5040" w:hanging="360"/>
      </w:pPr>
      <w:rPr>
        <w:rFonts w:ascii="Symbol" w:hAnsi="Symbol"/>
      </w:rPr>
    </w:lvl>
    <w:lvl w:ilvl="7" w:tplc="AF026448">
      <w:start w:val="1"/>
      <w:numFmt w:val="bullet"/>
      <w:lvlText w:val="o"/>
      <w:lvlJc w:val="left"/>
      <w:pPr>
        <w:tabs>
          <w:tab w:val="num" w:pos="5760"/>
        </w:tabs>
        <w:ind w:left="5760" w:hanging="360"/>
      </w:pPr>
      <w:rPr>
        <w:rFonts w:ascii="Courier New" w:hAnsi="Courier New"/>
      </w:rPr>
    </w:lvl>
    <w:lvl w:ilvl="8" w:tplc="B890051A">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2A8205C6">
      <w:start w:val="1"/>
      <w:numFmt w:val="bullet"/>
      <w:lvlText w:val=""/>
      <w:lvlJc w:val="left"/>
      <w:pPr>
        <w:ind w:left="720" w:hanging="360"/>
      </w:pPr>
      <w:rPr>
        <w:rFonts w:ascii="Symbol" w:hAnsi="Symbol"/>
      </w:rPr>
    </w:lvl>
    <w:lvl w:ilvl="1" w:tplc="B718926E">
      <w:start w:val="1"/>
      <w:numFmt w:val="bullet"/>
      <w:lvlText w:val="o"/>
      <w:lvlJc w:val="left"/>
      <w:pPr>
        <w:tabs>
          <w:tab w:val="num" w:pos="1440"/>
        </w:tabs>
        <w:ind w:left="1440" w:hanging="360"/>
      </w:pPr>
      <w:rPr>
        <w:rFonts w:ascii="Courier New" w:hAnsi="Courier New"/>
      </w:rPr>
    </w:lvl>
    <w:lvl w:ilvl="2" w:tplc="E9145078">
      <w:start w:val="1"/>
      <w:numFmt w:val="bullet"/>
      <w:lvlText w:val=""/>
      <w:lvlJc w:val="left"/>
      <w:pPr>
        <w:tabs>
          <w:tab w:val="num" w:pos="2160"/>
        </w:tabs>
        <w:ind w:left="2160" w:hanging="360"/>
      </w:pPr>
      <w:rPr>
        <w:rFonts w:ascii="Wingdings" w:hAnsi="Wingdings"/>
      </w:rPr>
    </w:lvl>
    <w:lvl w:ilvl="3" w:tplc="A3346BAC">
      <w:start w:val="1"/>
      <w:numFmt w:val="bullet"/>
      <w:lvlText w:val=""/>
      <w:lvlJc w:val="left"/>
      <w:pPr>
        <w:tabs>
          <w:tab w:val="num" w:pos="2880"/>
        </w:tabs>
        <w:ind w:left="2880" w:hanging="360"/>
      </w:pPr>
      <w:rPr>
        <w:rFonts w:ascii="Symbol" w:hAnsi="Symbol"/>
      </w:rPr>
    </w:lvl>
    <w:lvl w:ilvl="4" w:tplc="3F86567E">
      <w:start w:val="1"/>
      <w:numFmt w:val="bullet"/>
      <w:lvlText w:val="o"/>
      <w:lvlJc w:val="left"/>
      <w:pPr>
        <w:tabs>
          <w:tab w:val="num" w:pos="3600"/>
        </w:tabs>
        <w:ind w:left="3600" w:hanging="360"/>
      </w:pPr>
      <w:rPr>
        <w:rFonts w:ascii="Courier New" w:hAnsi="Courier New"/>
      </w:rPr>
    </w:lvl>
    <w:lvl w:ilvl="5" w:tplc="7D6049E8">
      <w:start w:val="1"/>
      <w:numFmt w:val="bullet"/>
      <w:lvlText w:val=""/>
      <w:lvlJc w:val="left"/>
      <w:pPr>
        <w:tabs>
          <w:tab w:val="num" w:pos="4320"/>
        </w:tabs>
        <w:ind w:left="4320" w:hanging="360"/>
      </w:pPr>
      <w:rPr>
        <w:rFonts w:ascii="Wingdings" w:hAnsi="Wingdings"/>
      </w:rPr>
    </w:lvl>
    <w:lvl w:ilvl="6" w:tplc="C18A4EC6">
      <w:start w:val="1"/>
      <w:numFmt w:val="bullet"/>
      <w:lvlText w:val=""/>
      <w:lvlJc w:val="left"/>
      <w:pPr>
        <w:tabs>
          <w:tab w:val="num" w:pos="5040"/>
        </w:tabs>
        <w:ind w:left="5040" w:hanging="360"/>
      </w:pPr>
      <w:rPr>
        <w:rFonts w:ascii="Symbol" w:hAnsi="Symbol"/>
      </w:rPr>
    </w:lvl>
    <w:lvl w:ilvl="7" w:tplc="55F6590A">
      <w:start w:val="1"/>
      <w:numFmt w:val="bullet"/>
      <w:lvlText w:val="o"/>
      <w:lvlJc w:val="left"/>
      <w:pPr>
        <w:tabs>
          <w:tab w:val="num" w:pos="5760"/>
        </w:tabs>
        <w:ind w:left="5760" w:hanging="360"/>
      </w:pPr>
      <w:rPr>
        <w:rFonts w:ascii="Courier New" w:hAnsi="Courier New"/>
      </w:rPr>
    </w:lvl>
    <w:lvl w:ilvl="8" w:tplc="5C3CD30A">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72968556">
      <w:start w:val="1"/>
      <w:numFmt w:val="bullet"/>
      <w:lvlText w:val=""/>
      <w:lvlJc w:val="left"/>
      <w:pPr>
        <w:ind w:left="720" w:hanging="360"/>
      </w:pPr>
      <w:rPr>
        <w:rFonts w:ascii="Symbol" w:hAnsi="Symbol"/>
      </w:rPr>
    </w:lvl>
    <w:lvl w:ilvl="1" w:tplc="D3365310">
      <w:start w:val="1"/>
      <w:numFmt w:val="bullet"/>
      <w:lvlText w:val="o"/>
      <w:lvlJc w:val="left"/>
      <w:pPr>
        <w:ind w:left="1440" w:hanging="360"/>
      </w:pPr>
      <w:rPr>
        <w:rFonts w:ascii="Courier New" w:hAnsi="Courier New"/>
      </w:rPr>
    </w:lvl>
    <w:lvl w:ilvl="2" w:tplc="DC424CE8">
      <w:start w:val="1"/>
      <w:numFmt w:val="bullet"/>
      <w:lvlText w:val=""/>
      <w:lvlJc w:val="left"/>
      <w:pPr>
        <w:tabs>
          <w:tab w:val="num" w:pos="2160"/>
        </w:tabs>
        <w:ind w:left="2160" w:hanging="360"/>
      </w:pPr>
      <w:rPr>
        <w:rFonts w:ascii="Wingdings" w:hAnsi="Wingdings"/>
      </w:rPr>
    </w:lvl>
    <w:lvl w:ilvl="3" w:tplc="BDF05104">
      <w:start w:val="1"/>
      <w:numFmt w:val="bullet"/>
      <w:lvlText w:val=""/>
      <w:lvlJc w:val="left"/>
      <w:pPr>
        <w:tabs>
          <w:tab w:val="num" w:pos="2880"/>
        </w:tabs>
        <w:ind w:left="2880" w:hanging="360"/>
      </w:pPr>
      <w:rPr>
        <w:rFonts w:ascii="Symbol" w:hAnsi="Symbol"/>
      </w:rPr>
    </w:lvl>
    <w:lvl w:ilvl="4" w:tplc="5A4CA492">
      <w:start w:val="1"/>
      <w:numFmt w:val="bullet"/>
      <w:lvlText w:val="o"/>
      <w:lvlJc w:val="left"/>
      <w:pPr>
        <w:tabs>
          <w:tab w:val="num" w:pos="3600"/>
        </w:tabs>
        <w:ind w:left="3600" w:hanging="360"/>
      </w:pPr>
      <w:rPr>
        <w:rFonts w:ascii="Courier New" w:hAnsi="Courier New"/>
      </w:rPr>
    </w:lvl>
    <w:lvl w:ilvl="5" w:tplc="E4A65B70">
      <w:start w:val="1"/>
      <w:numFmt w:val="bullet"/>
      <w:lvlText w:val=""/>
      <w:lvlJc w:val="left"/>
      <w:pPr>
        <w:tabs>
          <w:tab w:val="num" w:pos="4320"/>
        </w:tabs>
        <w:ind w:left="4320" w:hanging="360"/>
      </w:pPr>
      <w:rPr>
        <w:rFonts w:ascii="Wingdings" w:hAnsi="Wingdings"/>
      </w:rPr>
    </w:lvl>
    <w:lvl w:ilvl="6" w:tplc="48C06D96">
      <w:start w:val="1"/>
      <w:numFmt w:val="bullet"/>
      <w:lvlText w:val=""/>
      <w:lvlJc w:val="left"/>
      <w:pPr>
        <w:tabs>
          <w:tab w:val="num" w:pos="5040"/>
        </w:tabs>
        <w:ind w:left="5040" w:hanging="360"/>
      </w:pPr>
      <w:rPr>
        <w:rFonts w:ascii="Symbol" w:hAnsi="Symbol"/>
      </w:rPr>
    </w:lvl>
    <w:lvl w:ilvl="7" w:tplc="B27E2FE8">
      <w:start w:val="1"/>
      <w:numFmt w:val="bullet"/>
      <w:lvlText w:val="o"/>
      <w:lvlJc w:val="left"/>
      <w:pPr>
        <w:tabs>
          <w:tab w:val="num" w:pos="5760"/>
        </w:tabs>
        <w:ind w:left="5760" w:hanging="360"/>
      </w:pPr>
      <w:rPr>
        <w:rFonts w:ascii="Courier New" w:hAnsi="Courier New"/>
      </w:rPr>
    </w:lvl>
    <w:lvl w:ilvl="8" w:tplc="2FCACB88">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683A1626">
      <w:start w:val="1"/>
      <w:numFmt w:val="bullet"/>
      <w:lvlText w:val=""/>
      <w:lvlJc w:val="left"/>
      <w:pPr>
        <w:ind w:left="720" w:hanging="360"/>
      </w:pPr>
      <w:rPr>
        <w:rFonts w:ascii="Symbol" w:hAnsi="Symbol"/>
      </w:rPr>
    </w:lvl>
    <w:lvl w:ilvl="1" w:tplc="FC68D57E">
      <w:start w:val="1"/>
      <w:numFmt w:val="bullet"/>
      <w:lvlText w:val="o"/>
      <w:lvlJc w:val="left"/>
      <w:pPr>
        <w:tabs>
          <w:tab w:val="num" w:pos="1440"/>
        </w:tabs>
        <w:ind w:left="1440" w:hanging="360"/>
      </w:pPr>
      <w:rPr>
        <w:rFonts w:ascii="Courier New" w:hAnsi="Courier New"/>
      </w:rPr>
    </w:lvl>
    <w:lvl w:ilvl="2" w:tplc="BF801BC2">
      <w:start w:val="1"/>
      <w:numFmt w:val="bullet"/>
      <w:lvlText w:val=""/>
      <w:lvlJc w:val="left"/>
      <w:pPr>
        <w:tabs>
          <w:tab w:val="num" w:pos="2160"/>
        </w:tabs>
        <w:ind w:left="2160" w:hanging="360"/>
      </w:pPr>
      <w:rPr>
        <w:rFonts w:ascii="Wingdings" w:hAnsi="Wingdings"/>
      </w:rPr>
    </w:lvl>
    <w:lvl w:ilvl="3" w:tplc="289C665C">
      <w:start w:val="1"/>
      <w:numFmt w:val="bullet"/>
      <w:lvlText w:val=""/>
      <w:lvlJc w:val="left"/>
      <w:pPr>
        <w:tabs>
          <w:tab w:val="num" w:pos="2880"/>
        </w:tabs>
        <w:ind w:left="2880" w:hanging="360"/>
      </w:pPr>
      <w:rPr>
        <w:rFonts w:ascii="Symbol" w:hAnsi="Symbol"/>
      </w:rPr>
    </w:lvl>
    <w:lvl w:ilvl="4" w:tplc="3A380788">
      <w:start w:val="1"/>
      <w:numFmt w:val="bullet"/>
      <w:lvlText w:val="o"/>
      <w:lvlJc w:val="left"/>
      <w:pPr>
        <w:tabs>
          <w:tab w:val="num" w:pos="3600"/>
        </w:tabs>
        <w:ind w:left="3600" w:hanging="360"/>
      </w:pPr>
      <w:rPr>
        <w:rFonts w:ascii="Courier New" w:hAnsi="Courier New"/>
      </w:rPr>
    </w:lvl>
    <w:lvl w:ilvl="5" w:tplc="2D9AD1C0">
      <w:start w:val="1"/>
      <w:numFmt w:val="bullet"/>
      <w:lvlText w:val=""/>
      <w:lvlJc w:val="left"/>
      <w:pPr>
        <w:tabs>
          <w:tab w:val="num" w:pos="4320"/>
        </w:tabs>
        <w:ind w:left="4320" w:hanging="360"/>
      </w:pPr>
      <w:rPr>
        <w:rFonts w:ascii="Wingdings" w:hAnsi="Wingdings"/>
      </w:rPr>
    </w:lvl>
    <w:lvl w:ilvl="6" w:tplc="542A3160">
      <w:start w:val="1"/>
      <w:numFmt w:val="bullet"/>
      <w:lvlText w:val=""/>
      <w:lvlJc w:val="left"/>
      <w:pPr>
        <w:tabs>
          <w:tab w:val="num" w:pos="5040"/>
        </w:tabs>
        <w:ind w:left="5040" w:hanging="360"/>
      </w:pPr>
      <w:rPr>
        <w:rFonts w:ascii="Symbol" w:hAnsi="Symbol"/>
      </w:rPr>
    </w:lvl>
    <w:lvl w:ilvl="7" w:tplc="A74212B0">
      <w:start w:val="1"/>
      <w:numFmt w:val="bullet"/>
      <w:lvlText w:val="o"/>
      <w:lvlJc w:val="left"/>
      <w:pPr>
        <w:tabs>
          <w:tab w:val="num" w:pos="5760"/>
        </w:tabs>
        <w:ind w:left="5760" w:hanging="360"/>
      </w:pPr>
      <w:rPr>
        <w:rFonts w:ascii="Courier New" w:hAnsi="Courier New"/>
      </w:rPr>
    </w:lvl>
    <w:lvl w:ilvl="8" w:tplc="55BEEF6C">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A9BC25DE">
      <w:start w:val="1"/>
      <w:numFmt w:val="bullet"/>
      <w:lvlText w:val=""/>
      <w:lvlJc w:val="left"/>
      <w:pPr>
        <w:ind w:left="720" w:hanging="360"/>
      </w:pPr>
      <w:rPr>
        <w:rFonts w:ascii="Symbol" w:hAnsi="Symbol"/>
      </w:rPr>
    </w:lvl>
    <w:lvl w:ilvl="1" w:tplc="06C4FE58">
      <w:start w:val="1"/>
      <w:numFmt w:val="bullet"/>
      <w:lvlText w:val="o"/>
      <w:lvlJc w:val="left"/>
      <w:pPr>
        <w:tabs>
          <w:tab w:val="num" w:pos="1440"/>
        </w:tabs>
        <w:ind w:left="1440" w:hanging="360"/>
      </w:pPr>
      <w:rPr>
        <w:rFonts w:ascii="Courier New" w:hAnsi="Courier New"/>
      </w:rPr>
    </w:lvl>
    <w:lvl w:ilvl="2" w:tplc="3F32F3D2">
      <w:start w:val="1"/>
      <w:numFmt w:val="bullet"/>
      <w:lvlText w:val=""/>
      <w:lvlJc w:val="left"/>
      <w:pPr>
        <w:tabs>
          <w:tab w:val="num" w:pos="2160"/>
        </w:tabs>
        <w:ind w:left="2160" w:hanging="360"/>
      </w:pPr>
      <w:rPr>
        <w:rFonts w:ascii="Wingdings" w:hAnsi="Wingdings"/>
      </w:rPr>
    </w:lvl>
    <w:lvl w:ilvl="3" w:tplc="658AF316">
      <w:start w:val="1"/>
      <w:numFmt w:val="bullet"/>
      <w:lvlText w:val=""/>
      <w:lvlJc w:val="left"/>
      <w:pPr>
        <w:tabs>
          <w:tab w:val="num" w:pos="2880"/>
        </w:tabs>
        <w:ind w:left="2880" w:hanging="360"/>
      </w:pPr>
      <w:rPr>
        <w:rFonts w:ascii="Symbol" w:hAnsi="Symbol"/>
      </w:rPr>
    </w:lvl>
    <w:lvl w:ilvl="4" w:tplc="396EC36C">
      <w:start w:val="1"/>
      <w:numFmt w:val="bullet"/>
      <w:lvlText w:val="o"/>
      <w:lvlJc w:val="left"/>
      <w:pPr>
        <w:tabs>
          <w:tab w:val="num" w:pos="3600"/>
        </w:tabs>
        <w:ind w:left="3600" w:hanging="360"/>
      </w:pPr>
      <w:rPr>
        <w:rFonts w:ascii="Courier New" w:hAnsi="Courier New"/>
      </w:rPr>
    </w:lvl>
    <w:lvl w:ilvl="5" w:tplc="B5169D9A">
      <w:start w:val="1"/>
      <w:numFmt w:val="bullet"/>
      <w:lvlText w:val=""/>
      <w:lvlJc w:val="left"/>
      <w:pPr>
        <w:tabs>
          <w:tab w:val="num" w:pos="4320"/>
        </w:tabs>
        <w:ind w:left="4320" w:hanging="360"/>
      </w:pPr>
      <w:rPr>
        <w:rFonts w:ascii="Wingdings" w:hAnsi="Wingdings"/>
      </w:rPr>
    </w:lvl>
    <w:lvl w:ilvl="6" w:tplc="B07E8300">
      <w:start w:val="1"/>
      <w:numFmt w:val="bullet"/>
      <w:lvlText w:val=""/>
      <w:lvlJc w:val="left"/>
      <w:pPr>
        <w:tabs>
          <w:tab w:val="num" w:pos="5040"/>
        </w:tabs>
        <w:ind w:left="5040" w:hanging="360"/>
      </w:pPr>
      <w:rPr>
        <w:rFonts w:ascii="Symbol" w:hAnsi="Symbol"/>
      </w:rPr>
    </w:lvl>
    <w:lvl w:ilvl="7" w:tplc="FA368C06">
      <w:start w:val="1"/>
      <w:numFmt w:val="bullet"/>
      <w:lvlText w:val="o"/>
      <w:lvlJc w:val="left"/>
      <w:pPr>
        <w:tabs>
          <w:tab w:val="num" w:pos="5760"/>
        </w:tabs>
        <w:ind w:left="5760" w:hanging="360"/>
      </w:pPr>
      <w:rPr>
        <w:rFonts w:ascii="Courier New" w:hAnsi="Courier New"/>
      </w:rPr>
    </w:lvl>
    <w:lvl w:ilvl="8" w:tplc="6406BA68">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81CA8268">
      <w:start w:val="1"/>
      <w:numFmt w:val="bullet"/>
      <w:lvlText w:val=""/>
      <w:lvlJc w:val="left"/>
      <w:pPr>
        <w:ind w:left="720" w:hanging="360"/>
      </w:pPr>
      <w:rPr>
        <w:rFonts w:ascii="Symbol" w:hAnsi="Symbol"/>
      </w:rPr>
    </w:lvl>
    <w:lvl w:ilvl="1" w:tplc="3A5E70C2">
      <w:start w:val="1"/>
      <w:numFmt w:val="bullet"/>
      <w:lvlText w:val="o"/>
      <w:lvlJc w:val="left"/>
      <w:pPr>
        <w:tabs>
          <w:tab w:val="num" w:pos="1440"/>
        </w:tabs>
        <w:ind w:left="1440" w:hanging="360"/>
      </w:pPr>
      <w:rPr>
        <w:rFonts w:ascii="Courier New" w:hAnsi="Courier New"/>
      </w:rPr>
    </w:lvl>
    <w:lvl w:ilvl="2" w:tplc="4BCEA8E8">
      <w:start w:val="1"/>
      <w:numFmt w:val="bullet"/>
      <w:lvlText w:val=""/>
      <w:lvlJc w:val="left"/>
      <w:pPr>
        <w:tabs>
          <w:tab w:val="num" w:pos="2160"/>
        </w:tabs>
        <w:ind w:left="2160" w:hanging="360"/>
      </w:pPr>
      <w:rPr>
        <w:rFonts w:ascii="Wingdings" w:hAnsi="Wingdings"/>
      </w:rPr>
    </w:lvl>
    <w:lvl w:ilvl="3" w:tplc="79287790">
      <w:start w:val="1"/>
      <w:numFmt w:val="bullet"/>
      <w:lvlText w:val=""/>
      <w:lvlJc w:val="left"/>
      <w:pPr>
        <w:tabs>
          <w:tab w:val="num" w:pos="2880"/>
        </w:tabs>
        <w:ind w:left="2880" w:hanging="360"/>
      </w:pPr>
      <w:rPr>
        <w:rFonts w:ascii="Symbol" w:hAnsi="Symbol"/>
      </w:rPr>
    </w:lvl>
    <w:lvl w:ilvl="4" w:tplc="5FC8DA28">
      <w:start w:val="1"/>
      <w:numFmt w:val="bullet"/>
      <w:lvlText w:val="o"/>
      <w:lvlJc w:val="left"/>
      <w:pPr>
        <w:tabs>
          <w:tab w:val="num" w:pos="3600"/>
        </w:tabs>
        <w:ind w:left="3600" w:hanging="360"/>
      </w:pPr>
      <w:rPr>
        <w:rFonts w:ascii="Courier New" w:hAnsi="Courier New"/>
      </w:rPr>
    </w:lvl>
    <w:lvl w:ilvl="5" w:tplc="D9065E0A">
      <w:start w:val="1"/>
      <w:numFmt w:val="bullet"/>
      <w:lvlText w:val=""/>
      <w:lvlJc w:val="left"/>
      <w:pPr>
        <w:tabs>
          <w:tab w:val="num" w:pos="4320"/>
        </w:tabs>
        <w:ind w:left="4320" w:hanging="360"/>
      </w:pPr>
      <w:rPr>
        <w:rFonts w:ascii="Wingdings" w:hAnsi="Wingdings"/>
      </w:rPr>
    </w:lvl>
    <w:lvl w:ilvl="6" w:tplc="3D0A1F70">
      <w:start w:val="1"/>
      <w:numFmt w:val="bullet"/>
      <w:lvlText w:val=""/>
      <w:lvlJc w:val="left"/>
      <w:pPr>
        <w:tabs>
          <w:tab w:val="num" w:pos="5040"/>
        </w:tabs>
        <w:ind w:left="5040" w:hanging="360"/>
      </w:pPr>
      <w:rPr>
        <w:rFonts w:ascii="Symbol" w:hAnsi="Symbol"/>
      </w:rPr>
    </w:lvl>
    <w:lvl w:ilvl="7" w:tplc="5F60390E">
      <w:start w:val="1"/>
      <w:numFmt w:val="bullet"/>
      <w:lvlText w:val="o"/>
      <w:lvlJc w:val="left"/>
      <w:pPr>
        <w:tabs>
          <w:tab w:val="num" w:pos="5760"/>
        </w:tabs>
        <w:ind w:left="5760" w:hanging="360"/>
      </w:pPr>
      <w:rPr>
        <w:rFonts w:ascii="Courier New" w:hAnsi="Courier New"/>
      </w:rPr>
    </w:lvl>
    <w:lvl w:ilvl="8" w:tplc="46801328">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75B65886">
      <w:start w:val="1"/>
      <w:numFmt w:val="bullet"/>
      <w:lvlText w:val=""/>
      <w:lvlJc w:val="left"/>
      <w:pPr>
        <w:ind w:left="720" w:hanging="360"/>
      </w:pPr>
      <w:rPr>
        <w:rFonts w:ascii="Symbol" w:hAnsi="Symbol"/>
      </w:rPr>
    </w:lvl>
    <w:lvl w:ilvl="1" w:tplc="7DF49EEE">
      <w:start w:val="1"/>
      <w:numFmt w:val="bullet"/>
      <w:lvlText w:val="o"/>
      <w:lvlJc w:val="left"/>
      <w:pPr>
        <w:tabs>
          <w:tab w:val="num" w:pos="1440"/>
        </w:tabs>
        <w:ind w:left="1440" w:hanging="360"/>
      </w:pPr>
      <w:rPr>
        <w:rFonts w:ascii="Courier New" w:hAnsi="Courier New"/>
      </w:rPr>
    </w:lvl>
    <w:lvl w:ilvl="2" w:tplc="B3BA895C">
      <w:start w:val="1"/>
      <w:numFmt w:val="bullet"/>
      <w:lvlText w:val=""/>
      <w:lvlJc w:val="left"/>
      <w:pPr>
        <w:tabs>
          <w:tab w:val="num" w:pos="2160"/>
        </w:tabs>
        <w:ind w:left="2160" w:hanging="360"/>
      </w:pPr>
      <w:rPr>
        <w:rFonts w:ascii="Wingdings" w:hAnsi="Wingdings"/>
      </w:rPr>
    </w:lvl>
    <w:lvl w:ilvl="3" w:tplc="F16A39C0">
      <w:start w:val="1"/>
      <w:numFmt w:val="bullet"/>
      <w:lvlText w:val=""/>
      <w:lvlJc w:val="left"/>
      <w:pPr>
        <w:tabs>
          <w:tab w:val="num" w:pos="2880"/>
        </w:tabs>
        <w:ind w:left="2880" w:hanging="360"/>
      </w:pPr>
      <w:rPr>
        <w:rFonts w:ascii="Symbol" w:hAnsi="Symbol"/>
      </w:rPr>
    </w:lvl>
    <w:lvl w:ilvl="4" w:tplc="0DC6B3F4">
      <w:start w:val="1"/>
      <w:numFmt w:val="bullet"/>
      <w:lvlText w:val="o"/>
      <w:lvlJc w:val="left"/>
      <w:pPr>
        <w:tabs>
          <w:tab w:val="num" w:pos="3600"/>
        </w:tabs>
        <w:ind w:left="3600" w:hanging="360"/>
      </w:pPr>
      <w:rPr>
        <w:rFonts w:ascii="Courier New" w:hAnsi="Courier New"/>
      </w:rPr>
    </w:lvl>
    <w:lvl w:ilvl="5" w:tplc="1F5C6718">
      <w:start w:val="1"/>
      <w:numFmt w:val="bullet"/>
      <w:lvlText w:val=""/>
      <w:lvlJc w:val="left"/>
      <w:pPr>
        <w:tabs>
          <w:tab w:val="num" w:pos="4320"/>
        </w:tabs>
        <w:ind w:left="4320" w:hanging="360"/>
      </w:pPr>
      <w:rPr>
        <w:rFonts w:ascii="Wingdings" w:hAnsi="Wingdings"/>
      </w:rPr>
    </w:lvl>
    <w:lvl w:ilvl="6" w:tplc="8BAE02CA">
      <w:start w:val="1"/>
      <w:numFmt w:val="bullet"/>
      <w:lvlText w:val=""/>
      <w:lvlJc w:val="left"/>
      <w:pPr>
        <w:tabs>
          <w:tab w:val="num" w:pos="5040"/>
        </w:tabs>
        <w:ind w:left="5040" w:hanging="360"/>
      </w:pPr>
      <w:rPr>
        <w:rFonts w:ascii="Symbol" w:hAnsi="Symbol"/>
      </w:rPr>
    </w:lvl>
    <w:lvl w:ilvl="7" w:tplc="7444EABC">
      <w:start w:val="1"/>
      <w:numFmt w:val="bullet"/>
      <w:lvlText w:val="o"/>
      <w:lvlJc w:val="left"/>
      <w:pPr>
        <w:tabs>
          <w:tab w:val="num" w:pos="5760"/>
        </w:tabs>
        <w:ind w:left="5760" w:hanging="360"/>
      </w:pPr>
      <w:rPr>
        <w:rFonts w:ascii="Courier New" w:hAnsi="Courier New"/>
      </w:rPr>
    </w:lvl>
    <w:lvl w:ilvl="8" w:tplc="DFA2E0E8">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C9902154">
      <w:start w:val="1"/>
      <w:numFmt w:val="bullet"/>
      <w:lvlText w:val=""/>
      <w:lvlJc w:val="left"/>
      <w:pPr>
        <w:ind w:left="720" w:hanging="360"/>
      </w:pPr>
      <w:rPr>
        <w:rFonts w:ascii="Symbol" w:hAnsi="Symbol"/>
      </w:rPr>
    </w:lvl>
    <w:lvl w:ilvl="1" w:tplc="D890B2DA">
      <w:start w:val="1"/>
      <w:numFmt w:val="bullet"/>
      <w:lvlText w:val="o"/>
      <w:lvlJc w:val="left"/>
      <w:pPr>
        <w:tabs>
          <w:tab w:val="num" w:pos="1440"/>
        </w:tabs>
        <w:ind w:left="1440" w:hanging="360"/>
      </w:pPr>
      <w:rPr>
        <w:rFonts w:ascii="Courier New" w:hAnsi="Courier New"/>
      </w:rPr>
    </w:lvl>
    <w:lvl w:ilvl="2" w:tplc="E1F041B4">
      <w:start w:val="1"/>
      <w:numFmt w:val="bullet"/>
      <w:lvlText w:val=""/>
      <w:lvlJc w:val="left"/>
      <w:pPr>
        <w:tabs>
          <w:tab w:val="num" w:pos="2160"/>
        </w:tabs>
        <w:ind w:left="2160" w:hanging="360"/>
      </w:pPr>
      <w:rPr>
        <w:rFonts w:ascii="Wingdings" w:hAnsi="Wingdings"/>
      </w:rPr>
    </w:lvl>
    <w:lvl w:ilvl="3" w:tplc="0E588364">
      <w:start w:val="1"/>
      <w:numFmt w:val="bullet"/>
      <w:lvlText w:val=""/>
      <w:lvlJc w:val="left"/>
      <w:pPr>
        <w:tabs>
          <w:tab w:val="num" w:pos="2880"/>
        </w:tabs>
        <w:ind w:left="2880" w:hanging="360"/>
      </w:pPr>
      <w:rPr>
        <w:rFonts w:ascii="Symbol" w:hAnsi="Symbol"/>
      </w:rPr>
    </w:lvl>
    <w:lvl w:ilvl="4" w:tplc="18BADCBC">
      <w:start w:val="1"/>
      <w:numFmt w:val="bullet"/>
      <w:lvlText w:val="o"/>
      <w:lvlJc w:val="left"/>
      <w:pPr>
        <w:tabs>
          <w:tab w:val="num" w:pos="3600"/>
        </w:tabs>
        <w:ind w:left="3600" w:hanging="360"/>
      </w:pPr>
      <w:rPr>
        <w:rFonts w:ascii="Courier New" w:hAnsi="Courier New"/>
      </w:rPr>
    </w:lvl>
    <w:lvl w:ilvl="5" w:tplc="A844CE7C">
      <w:start w:val="1"/>
      <w:numFmt w:val="bullet"/>
      <w:lvlText w:val=""/>
      <w:lvlJc w:val="left"/>
      <w:pPr>
        <w:tabs>
          <w:tab w:val="num" w:pos="4320"/>
        </w:tabs>
        <w:ind w:left="4320" w:hanging="360"/>
      </w:pPr>
      <w:rPr>
        <w:rFonts w:ascii="Wingdings" w:hAnsi="Wingdings"/>
      </w:rPr>
    </w:lvl>
    <w:lvl w:ilvl="6" w:tplc="E154CEFE">
      <w:start w:val="1"/>
      <w:numFmt w:val="bullet"/>
      <w:lvlText w:val=""/>
      <w:lvlJc w:val="left"/>
      <w:pPr>
        <w:tabs>
          <w:tab w:val="num" w:pos="5040"/>
        </w:tabs>
        <w:ind w:left="5040" w:hanging="360"/>
      </w:pPr>
      <w:rPr>
        <w:rFonts w:ascii="Symbol" w:hAnsi="Symbol"/>
      </w:rPr>
    </w:lvl>
    <w:lvl w:ilvl="7" w:tplc="99164E46">
      <w:start w:val="1"/>
      <w:numFmt w:val="bullet"/>
      <w:lvlText w:val="o"/>
      <w:lvlJc w:val="left"/>
      <w:pPr>
        <w:tabs>
          <w:tab w:val="num" w:pos="5760"/>
        </w:tabs>
        <w:ind w:left="5760" w:hanging="360"/>
      </w:pPr>
      <w:rPr>
        <w:rFonts w:ascii="Courier New" w:hAnsi="Courier New"/>
      </w:rPr>
    </w:lvl>
    <w:lvl w:ilvl="8" w:tplc="345C2264">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3EB03ED6">
      <w:start w:val="1"/>
      <w:numFmt w:val="bullet"/>
      <w:lvlText w:val=""/>
      <w:lvlJc w:val="left"/>
      <w:pPr>
        <w:ind w:left="720" w:hanging="360"/>
      </w:pPr>
      <w:rPr>
        <w:rFonts w:ascii="Symbol" w:hAnsi="Symbol"/>
      </w:rPr>
    </w:lvl>
    <w:lvl w:ilvl="1" w:tplc="FF4CBC9A">
      <w:start w:val="1"/>
      <w:numFmt w:val="bullet"/>
      <w:lvlText w:val="o"/>
      <w:lvlJc w:val="left"/>
      <w:pPr>
        <w:tabs>
          <w:tab w:val="num" w:pos="1440"/>
        </w:tabs>
        <w:ind w:left="1440" w:hanging="360"/>
      </w:pPr>
      <w:rPr>
        <w:rFonts w:ascii="Courier New" w:hAnsi="Courier New"/>
      </w:rPr>
    </w:lvl>
    <w:lvl w:ilvl="2" w:tplc="0DC244D8">
      <w:start w:val="1"/>
      <w:numFmt w:val="bullet"/>
      <w:lvlText w:val=""/>
      <w:lvlJc w:val="left"/>
      <w:pPr>
        <w:tabs>
          <w:tab w:val="num" w:pos="2160"/>
        </w:tabs>
        <w:ind w:left="2160" w:hanging="360"/>
      </w:pPr>
      <w:rPr>
        <w:rFonts w:ascii="Wingdings" w:hAnsi="Wingdings"/>
      </w:rPr>
    </w:lvl>
    <w:lvl w:ilvl="3" w:tplc="7C3A5388">
      <w:start w:val="1"/>
      <w:numFmt w:val="bullet"/>
      <w:lvlText w:val=""/>
      <w:lvlJc w:val="left"/>
      <w:pPr>
        <w:tabs>
          <w:tab w:val="num" w:pos="2880"/>
        </w:tabs>
        <w:ind w:left="2880" w:hanging="360"/>
      </w:pPr>
      <w:rPr>
        <w:rFonts w:ascii="Symbol" w:hAnsi="Symbol"/>
      </w:rPr>
    </w:lvl>
    <w:lvl w:ilvl="4" w:tplc="04A23C72">
      <w:start w:val="1"/>
      <w:numFmt w:val="bullet"/>
      <w:lvlText w:val="o"/>
      <w:lvlJc w:val="left"/>
      <w:pPr>
        <w:tabs>
          <w:tab w:val="num" w:pos="3600"/>
        </w:tabs>
        <w:ind w:left="3600" w:hanging="360"/>
      </w:pPr>
      <w:rPr>
        <w:rFonts w:ascii="Courier New" w:hAnsi="Courier New"/>
      </w:rPr>
    </w:lvl>
    <w:lvl w:ilvl="5" w:tplc="5B123EA2">
      <w:start w:val="1"/>
      <w:numFmt w:val="bullet"/>
      <w:lvlText w:val=""/>
      <w:lvlJc w:val="left"/>
      <w:pPr>
        <w:tabs>
          <w:tab w:val="num" w:pos="4320"/>
        </w:tabs>
        <w:ind w:left="4320" w:hanging="360"/>
      </w:pPr>
      <w:rPr>
        <w:rFonts w:ascii="Wingdings" w:hAnsi="Wingdings"/>
      </w:rPr>
    </w:lvl>
    <w:lvl w:ilvl="6" w:tplc="36ACDA40">
      <w:start w:val="1"/>
      <w:numFmt w:val="bullet"/>
      <w:lvlText w:val=""/>
      <w:lvlJc w:val="left"/>
      <w:pPr>
        <w:tabs>
          <w:tab w:val="num" w:pos="5040"/>
        </w:tabs>
        <w:ind w:left="5040" w:hanging="360"/>
      </w:pPr>
      <w:rPr>
        <w:rFonts w:ascii="Symbol" w:hAnsi="Symbol"/>
      </w:rPr>
    </w:lvl>
    <w:lvl w:ilvl="7" w:tplc="5CB0322A">
      <w:start w:val="1"/>
      <w:numFmt w:val="bullet"/>
      <w:lvlText w:val="o"/>
      <w:lvlJc w:val="left"/>
      <w:pPr>
        <w:tabs>
          <w:tab w:val="num" w:pos="5760"/>
        </w:tabs>
        <w:ind w:left="5760" w:hanging="360"/>
      </w:pPr>
      <w:rPr>
        <w:rFonts w:ascii="Courier New" w:hAnsi="Courier New"/>
      </w:rPr>
    </w:lvl>
    <w:lvl w:ilvl="8" w:tplc="F36654EE">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C63ED922">
      <w:start w:val="1"/>
      <w:numFmt w:val="bullet"/>
      <w:lvlText w:val=""/>
      <w:lvlJc w:val="left"/>
      <w:pPr>
        <w:ind w:left="720" w:hanging="360"/>
      </w:pPr>
      <w:rPr>
        <w:rFonts w:ascii="Symbol" w:hAnsi="Symbol"/>
      </w:rPr>
    </w:lvl>
    <w:lvl w:ilvl="1" w:tplc="8FF64DA4">
      <w:start w:val="1"/>
      <w:numFmt w:val="bullet"/>
      <w:lvlText w:val="o"/>
      <w:lvlJc w:val="left"/>
      <w:pPr>
        <w:tabs>
          <w:tab w:val="num" w:pos="1440"/>
        </w:tabs>
        <w:ind w:left="1440" w:hanging="360"/>
      </w:pPr>
      <w:rPr>
        <w:rFonts w:ascii="Courier New" w:hAnsi="Courier New"/>
      </w:rPr>
    </w:lvl>
    <w:lvl w:ilvl="2" w:tplc="EBEECED2">
      <w:start w:val="1"/>
      <w:numFmt w:val="bullet"/>
      <w:lvlText w:val=""/>
      <w:lvlJc w:val="left"/>
      <w:pPr>
        <w:tabs>
          <w:tab w:val="num" w:pos="2160"/>
        </w:tabs>
        <w:ind w:left="2160" w:hanging="360"/>
      </w:pPr>
      <w:rPr>
        <w:rFonts w:ascii="Wingdings" w:hAnsi="Wingdings"/>
      </w:rPr>
    </w:lvl>
    <w:lvl w:ilvl="3" w:tplc="0B66B7AE">
      <w:start w:val="1"/>
      <w:numFmt w:val="bullet"/>
      <w:lvlText w:val=""/>
      <w:lvlJc w:val="left"/>
      <w:pPr>
        <w:tabs>
          <w:tab w:val="num" w:pos="2880"/>
        </w:tabs>
        <w:ind w:left="2880" w:hanging="360"/>
      </w:pPr>
      <w:rPr>
        <w:rFonts w:ascii="Symbol" w:hAnsi="Symbol"/>
      </w:rPr>
    </w:lvl>
    <w:lvl w:ilvl="4" w:tplc="42681DEE">
      <w:start w:val="1"/>
      <w:numFmt w:val="bullet"/>
      <w:lvlText w:val="o"/>
      <w:lvlJc w:val="left"/>
      <w:pPr>
        <w:tabs>
          <w:tab w:val="num" w:pos="3600"/>
        </w:tabs>
        <w:ind w:left="3600" w:hanging="360"/>
      </w:pPr>
      <w:rPr>
        <w:rFonts w:ascii="Courier New" w:hAnsi="Courier New"/>
      </w:rPr>
    </w:lvl>
    <w:lvl w:ilvl="5" w:tplc="BB788E40">
      <w:start w:val="1"/>
      <w:numFmt w:val="bullet"/>
      <w:lvlText w:val=""/>
      <w:lvlJc w:val="left"/>
      <w:pPr>
        <w:tabs>
          <w:tab w:val="num" w:pos="4320"/>
        </w:tabs>
        <w:ind w:left="4320" w:hanging="360"/>
      </w:pPr>
      <w:rPr>
        <w:rFonts w:ascii="Wingdings" w:hAnsi="Wingdings"/>
      </w:rPr>
    </w:lvl>
    <w:lvl w:ilvl="6" w:tplc="8E921742">
      <w:start w:val="1"/>
      <w:numFmt w:val="bullet"/>
      <w:lvlText w:val=""/>
      <w:lvlJc w:val="left"/>
      <w:pPr>
        <w:tabs>
          <w:tab w:val="num" w:pos="5040"/>
        </w:tabs>
        <w:ind w:left="5040" w:hanging="360"/>
      </w:pPr>
      <w:rPr>
        <w:rFonts w:ascii="Symbol" w:hAnsi="Symbol"/>
      </w:rPr>
    </w:lvl>
    <w:lvl w:ilvl="7" w:tplc="9CF00AE8">
      <w:start w:val="1"/>
      <w:numFmt w:val="bullet"/>
      <w:lvlText w:val="o"/>
      <w:lvlJc w:val="left"/>
      <w:pPr>
        <w:tabs>
          <w:tab w:val="num" w:pos="5760"/>
        </w:tabs>
        <w:ind w:left="5760" w:hanging="360"/>
      </w:pPr>
      <w:rPr>
        <w:rFonts w:ascii="Courier New" w:hAnsi="Courier New"/>
      </w:rPr>
    </w:lvl>
    <w:lvl w:ilvl="8" w:tplc="D3807AF6">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F7CE402A">
      <w:start w:val="1"/>
      <w:numFmt w:val="bullet"/>
      <w:lvlText w:val=""/>
      <w:lvlJc w:val="left"/>
      <w:pPr>
        <w:ind w:left="720" w:hanging="360"/>
      </w:pPr>
      <w:rPr>
        <w:rFonts w:ascii="Symbol" w:hAnsi="Symbol"/>
      </w:rPr>
    </w:lvl>
    <w:lvl w:ilvl="1" w:tplc="1F9AA59E">
      <w:start w:val="1"/>
      <w:numFmt w:val="bullet"/>
      <w:lvlText w:val="o"/>
      <w:lvlJc w:val="left"/>
      <w:pPr>
        <w:tabs>
          <w:tab w:val="num" w:pos="1440"/>
        </w:tabs>
        <w:ind w:left="1440" w:hanging="360"/>
      </w:pPr>
      <w:rPr>
        <w:rFonts w:ascii="Courier New" w:hAnsi="Courier New"/>
      </w:rPr>
    </w:lvl>
    <w:lvl w:ilvl="2" w:tplc="51708C2A">
      <w:start w:val="1"/>
      <w:numFmt w:val="bullet"/>
      <w:lvlText w:val=""/>
      <w:lvlJc w:val="left"/>
      <w:pPr>
        <w:tabs>
          <w:tab w:val="num" w:pos="2160"/>
        </w:tabs>
        <w:ind w:left="2160" w:hanging="360"/>
      </w:pPr>
      <w:rPr>
        <w:rFonts w:ascii="Wingdings" w:hAnsi="Wingdings"/>
      </w:rPr>
    </w:lvl>
    <w:lvl w:ilvl="3" w:tplc="983A89BA">
      <w:start w:val="1"/>
      <w:numFmt w:val="bullet"/>
      <w:lvlText w:val=""/>
      <w:lvlJc w:val="left"/>
      <w:pPr>
        <w:tabs>
          <w:tab w:val="num" w:pos="2880"/>
        </w:tabs>
        <w:ind w:left="2880" w:hanging="360"/>
      </w:pPr>
      <w:rPr>
        <w:rFonts w:ascii="Symbol" w:hAnsi="Symbol"/>
      </w:rPr>
    </w:lvl>
    <w:lvl w:ilvl="4" w:tplc="08060D4C">
      <w:start w:val="1"/>
      <w:numFmt w:val="bullet"/>
      <w:lvlText w:val="o"/>
      <w:lvlJc w:val="left"/>
      <w:pPr>
        <w:tabs>
          <w:tab w:val="num" w:pos="3600"/>
        </w:tabs>
        <w:ind w:left="3600" w:hanging="360"/>
      </w:pPr>
      <w:rPr>
        <w:rFonts w:ascii="Courier New" w:hAnsi="Courier New"/>
      </w:rPr>
    </w:lvl>
    <w:lvl w:ilvl="5" w:tplc="799E2A20">
      <w:start w:val="1"/>
      <w:numFmt w:val="bullet"/>
      <w:lvlText w:val=""/>
      <w:lvlJc w:val="left"/>
      <w:pPr>
        <w:tabs>
          <w:tab w:val="num" w:pos="4320"/>
        </w:tabs>
        <w:ind w:left="4320" w:hanging="360"/>
      </w:pPr>
      <w:rPr>
        <w:rFonts w:ascii="Wingdings" w:hAnsi="Wingdings"/>
      </w:rPr>
    </w:lvl>
    <w:lvl w:ilvl="6" w:tplc="6F7202A6">
      <w:start w:val="1"/>
      <w:numFmt w:val="bullet"/>
      <w:lvlText w:val=""/>
      <w:lvlJc w:val="left"/>
      <w:pPr>
        <w:tabs>
          <w:tab w:val="num" w:pos="5040"/>
        </w:tabs>
        <w:ind w:left="5040" w:hanging="360"/>
      </w:pPr>
      <w:rPr>
        <w:rFonts w:ascii="Symbol" w:hAnsi="Symbol"/>
      </w:rPr>
    </w:lvl>
    <w:lvl w:ilvl="7" w:tplc="0560B3F2">
      <w:start w:val="1"/>
      <w:numFmt w:val="bullet"/>
      <w:lvlText w:val="o"/>
      <w:lvlJc w:val="left"/>
      <w:pPr>
        <w:tabs>
          <w:tab w:val="num" w:pos="5760"/>
        </w:tabs>
        <w:ind w:left="5760" w:hanging="360"/>
      </w:pPr>
      <w:rPr>
        <w:rFonts w:ascii="Courier New" w:hAnsi="Courier New"/>
      </w:rPr>
    </w:lvl>
    <w:lvl w:ilvl="8" w:tplc="F04A0786">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2BD604D4">
      <w:start w:val="1"/>
      <w:numFmt w:val="bullet"/>
      <w:lvlText w:val=""/>
      <w:lvlJc w:val="left"/>
      <w:pPr>
        <w:ind w:left="720" w:hanging="360"/>
      </w:pPr>
      <w:rPr>
        <w:rFonts w:ascii="Symbol" w:hAnsi="Symbol"/>
      </w:rPr>
    </w:lvl>
    <w:lvl w:ilvl="1" w:tplc="79D66CEA">
      <w:start w:val="1"/>
      <w:numFmt w:val="bullet"/>
      <w:lvlText w:val="o"/>
      <w:lvlJc w:val="left"/>
      <w:pPr>
        <w:ind w:left="1440" w:hanging="360"/>
      </w:pPr>
      <w:rPr>
        <w:rFonts w:ascii="Courier New" w:hAnsi="Courier New"/>
      </w:rPr>
    </w:lvl>
    <w:lvl w:ilvl="2" w:tplc="E0628D10">
      <w:start w:val="1"/>
      <w:numFmt w:val="bullet"/>
      <w:lvlText w:val=""/>
      <w:lvlJc w:val="left"/>
      <w:pPr>
        <w:tabs>
          <w:tab w:val="num" w:pos="2160"/>
        </w:tabs>
        <w:ind w:left="2160" w:hanging="360"/>
      </w:pPr>
      <w:rPr>
        <w:rFonts w:ascii="Wingdings" w:hAnsi="Wingdings"/>
      </w:rPr>
    </w:lvl>
    <w:lvl w:ilvl="3" w:tplc="4606DCEE">
      <w:start w:val="1"/>
      <w:numFmt w:val="bullet"/>
      <w:lvlText w:val=""/>
      <w:lvlJc w:val="left"/>
      <w:pPr>
        <w:tabs>
          <w:tab w:val="num" w:pos="2880"/>
        </w:tabs>
        <w:ind w:left="2880" w:hanging="360"/>
      </w:pPr>
      <w:rPr>
        <w:rFonts w:ascii="Symbol" w:hAnsi="Symbol"/>
      </w:rPr>
    </w:lvl>
    <w:lvl w:ilvl="4" w:tplc="42F65BB6">
      <w:start w:val="1"/>
      <w:numFmt w:val="bullet"/>
      <w:lvlText w:val="o"/>
      <w:lvlJc w:val="left"/>
      <w:pPr>
        <w:tabs>
          <w:tab w:val="num" w:pos="3600"/>
        </w:tabs>
        <w:ind w:left="3600" w:hanging="360"/>
      </w:pPr>
      <w:rPr>
        <w:rFonts w:ascii="Courier New" w:hAnsi="Courier New"/>
      </w:rPr>
    </w:lvl>
    <w:lvl w:ilvl="5" w:tplc="CFCC5956">
      <w:start w:val="1"/>
      <w:numFmt w:val="bullet"/>
      <w:lvlText w:val=""/>
      <w:lvlJc w:val="left"/>
      <w:pPr>
        <w:tabs>
          <w:tab w:val="num" w:pos="4320"/>
        </w:tabs>
        <w:ind w:left="4320" w:hanging="360"/>
      </w:pPr>
      <w:rPr>
        <w:rFonts w:ascii="Wingdings" w:hAnsi="Wingdings"/>
      </w:rPr>
    </w:lvl>
    <w:lvl w:ilvl="6" w:tplc="D4A42F1C">
      <w:start w:val="1"/>
      <w:numFmt w:val="bullet"/>
      <w:lvlText w:val=""/>
      <w:lvlJc w:val="left"/>
      <w:pPr>
        <w:tabs>
          <w:tab w:val="num" w:pos="5040"/>
        </w:tabs>
        <w:ind w:left="5040" w:hanging="360"/>
      </w:pPr>
      <w:rPr>
        <w:rFonts w:ascii="Symbol" w:hAnsi="Symbol"/>
      </w:rPr>
    </w:lvl>
    <w:lvl w:ilvl="7" w:tplc="AA54E81E">
      <w:start w:val="1"/>
      <w:numFmt w:val="bullet"/>
      <w:lvlText w:val="o"/>
      <w:lvlJc w:val="left"/>
      <w:pPr>
        <w:tabs>
          <w:tab w:val="num" w:pos="5760"/>
        </w:tabs>
        <w:ind w:left="5760" w:hanging="360"/>
      </w:pPr>
      <w:rPr>
        <w:rFonts w:ascii="Courier New" w:hAnsi="Courier New"/>
      </w:rPr>
    </w:lvl>
    <w:lvl w:ilvl="8" w:tplc="4DE84334">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2C426622">
      <w:start w:val="1"/>
      <w:numFmt w:val="bullet"/>
      <w:lvlText w:val=""/>
      <w:lvlJc w:val="left"/>
      <w:pPr>
        <w:ind w:left="720" w:hanging="360"/>
      </w:pPr>
      <w:rPr>
        <w:rFonts w:ascii="Symbol" w:hAnsi="Symbol"/>
      </w:rPr>
    </w:lvl>
    <w:lvl w:ilvl="1" w:tplc="B8A07C7A">
      <w:start w:val="1"/>
      <w:numFmt w:val="bullet"/>
      <w:lvlText w:val="o"/>
      <w:lvlJc w:val="left"/>
      <w:pPr>
        <w:tabs>
          <w:tab w:val="num" w:pos="1440"/>
        </w:tabs>
        <w:ind w:left="1440" w:hanging="360"/>
      </w:pPr>
      <w:rPr>
        <w:rFonts w:ascii="Courier New" w:hAnsi="Courier New"/>
      </w:rPr>
    </w:lvl>
    <w:lvl w:ilvl="2" w:tplc="B6EAA29A">
      <w:start w:val="1"/>
      <w:numFmt w:val="bullet"/>
      <w:lvlText w:val=""/>
      <w:lvlJc w:val="left"/>
      <w:pPr>
        <w:tabs>
          <w:tab w:val="num" w:pos="2160"/>
        </w:tabs>
        <w:ind w:left="2160" w:hanging="360"/>
      </w:pPr>
      <w:rPr>
        <w:rFonts w:ascii="Wingdings" w:hAnsi="Wingdings"/>
      </w:rPr>
    </w:lvl>
    <w:lvl w:ilvl="3" w:tplc="88A221A2">
      <w:start w:val="1"/>
      <w:numFmt w:val="bullet"/>
      <w:lvlText w:val=""/>
      <w:lvlJc w:val="left"/>
      <w:pPr>
        <w:tabs>
          <w:tab w:val="num" w:pos="2880"/>
        </w:tabs>
        <w:ind w:left="2880" w:hanging="360"/>
      </w:pPr>
      <w:rPr>
        <w:rFonts w:ascii="Symbol" w:hAnsi="Symbol"/>
      </w:rPr>
    </w:lvl>
    <w:lvl w:ilvl="4" w:tplc="9B2C94C0">
      <w:start w:val="1"/>
      <w:numFmt w:val="bullet"/>
      <w:lvlText w:val="o"/>
      <w:lvlJc w:val="left"/>
      <w:pPr>
        <w:tabs>
          <w:tab w:val="num" w:pos="3600"/>
        </w:tabs>
        <w:ind w:left="3600" w:hanging="360"/>
      </w:pPr>
      <w:rPr>
        <w:rFonts w:ascii="Courier New" w:hAnsi="Courier New"/>
      </w:rPr>
    </w:lvl>
    <w:lvl w:ilvl="5" w:tplc="154C7D7C">
      <w:start w:val="1"/>
      <w:numFmt w:val="bullet"/>
      <w:lvlText w:val=""/>
      <w:lvlJc w:val="left"/>
      <w:pPr>
        <w:tabs>
          <w:tab w:val="num" w:pos="4320"/>
        </w:tabs>
        <w:ind w:left="4320" w:hanging="360"/>
      </w:pPr>
      <w:rPr>
        <w:rFonts w:ascii="Wingdings" w:hAnsi="Wingdings"/>
      </w:rPr>
    </w:lvl>
    <w:lvl w:ilvl="6" w:tplc="6F98ABE2">
      <w:start w:val="1"/>
      <w:numFmt w:val="bullet"/>
      <w:lvlText w:val=""/>
      <w:lvlJc w:val="left"/>
      <w:pPr>
        <w:tabs>
          <w:tab w:val="num" w:pos="5040"/>
        </w:tabs>
        <w:ind w:left="5040" w:hanging="360"/>
      </w:pPr>
      <w:rPr>
        <w:rFonts w:ascii="Symbol" w:hAnsi="Symbol"/>
      </w:rPr>
    </w:lvl>
    <w:lvl w:ilvl="7" w:tplc="86085706">
      <w:start w:val="1"/>
      <w:numFmt w:val="bullet"/>
      <w:lvlText w:val="o"/>
      <w:lvlJc w:val="left"/>
      <w:pPr>
        <w:tabs>
          <w:tab w:val="num" w:pos="5760"/>
        </w:tabs>
        <w:ind w:left="5760" w:hanging="360"/>
      </w:pPr>
      <w:rPr>
        <w:rFonts w:ascii="Courier New" w:hAnsi="Courier New"/>
      </w:rPr>
    </w:lvl>
    <w:lvl w:ilvl="8" w:tplc="E11EDACA">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4C56CD52">
      <w:start w:val="1"/>
      <w:numFmt w:val="bullet"/>
      <w:lvlText w:val=""/>
      <w:lvlJc w:val="left"/>
      <w:pPr>
        <w:ind w:left="720" w:hanging="360"/>
      </w:pPr>
      <w:rPr>
        <w:rFonts w:ascii="Symbol" w:hAnsi="Symbol"/>
      </w:rPr>
    </w:lvl>
    <w:lvl w:ilvl="1" w:tplc="3E1AD942">
      <w:start w:val="1"/>
      <w:numFmt w:val="bullet"/>
      <w:lvlText w:val="o"/>
      <w:lvlJc w:val="left"/>
      <w:pPr>
        <w:tabs>
          <w:tab w:val="num" w:pos="1440"/>
        </w:tabs>
        <w:ind w:left="1440" w:hanging="360"/>
      </w:pPr>
      <w:rPr>
        <w:rFonts w:ascii="Courier New" w:hAnsi="Courier New"/>
      </w:rPr>
    </w:lvl>
    <w:lvl w:ilvl="2" w:tplc="46B05614">
      <w:start w:val="1"/>
      <w:numFmt w:val="bullet"/>
      <w:lvlText w:val=""/>
      <w:lvlJc w:val="left"/>
      <w:pPr>
        <w:tabs>
          <w:tab w:val="num" w:pos="2160"/>
        </w:tabs>
        <w:ind w:left="2160" w:hanging="360"/>
      </w:pPr>
      <w:rPr>
        <w:rFonts w:ascii="Wingdings" w:hAnsi="Wingdings"/>
      </w:rPr>
    </w:lvl>
    <w:lvl w:ilvl="3" w:tplc="9FF86ABE">
      <w:start w:val="1"/>
      <w:numFmt w:val="bullet"/>
      <w:lvlText w:val=""/>
      <w:lvlJc w:val="left"/>
      <w:pPr>
        <w:tabs>
          <w:tab w:val="num" w:pos="2880"/>
        </w:tabs>
        <w:ind w:left="2880" w:hanging="360"/>
      </w:pPr>
      <w:rPr>
        <w:rFonts w:ascii="Symbol" w:hAnsi="Symbol"/>
      </w:rPr>
    </w:lvl>
    <w:lvl w:ilvl="4" w:tplc="77C8BEC6">
      <w:start w:val="1"/>
      <w:numFmt w:val="bullet"/>
      <w:lvlText w:val="o"/>
      <w:lvlJc w:val="left"/>
      <w:pPr>
        <w:tabs>
          <w:tab w:val="num" w:pos="3600"/>
        </w:tabs>
        <w:ind w:left="3600" w:hanging="360"/>
      </w:pPr>
      <w:rPr>
        <w:rFonts w:ascii="Courier New" w:hAnsi="Courier New"/>
      </w:rPr>
    </w:lvl>
    <w:lvl w:ilvl="5" w:tplc="42122080">
      <w:start w:val="1"/>
      <w:numFmt w:val="bullet"/>
      <w:lvlText w:val=""/>
      <w:lvlJc w:val="left"/>
      <w:pPr>
        <w:tabs>
          <w:tab w:val="num" w:pos="4320"/>
        </w:tabs>
        <w:ind w:left="4320" w:hanging="360"/>
      </w:pPr>
      <w:rPr>
        <w:rFonts w:ascii="Wingdings" w:hAnsi="Wingdings"/>
      </w:rPr>
    </w:lvl>
    <w:lvl w:ilvl="6" w:tplc="17CC6FEE">
      <w:start w:val="1"/>
      <w:numFmt w:val="bullet"/>
      <w:lvlText w:val=""/>
      <w:lvlJc w:val="left"/>
      <w:pPr>
        <w:tabs>
          <w:tab w:val="num" w:pos="5040"/>
        </w:tabs>
        <w:ind w:left="5040" w:hanging="360"/>
      </w:pPr>
      <w:rPr>
        <w:rFonts w:ascii="Symbol" w:hAnsi="Symbol"/>
      </w:rPr>
    </w:lvl>
    <w:lvl w:ilvl="7" w:tplc="7FA08362">
      <w:start w:val="1"/>
      <w:numFmt w:val="bullet"/>
      <w:lvlText w:val="o"/>
      <w:lvlJc w:val="left"/>
      <w:pPr>
        <w:tabs>
          <w:tab w:val="num" w:pos="5760"/>
        </w:tabs>
        <w:ind w:left="5760" w:hanging="360"/>
      </w:pPr>
      <w:rPr>
        <w:rFonts w:ascii="Courier New" w:hAnsi="Courier New"/>
      </w:rPr>
    </w:lvl>
    <w:lvl w:ilvl="8" w:tplc="BEFE8C8A">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082E3C02">
      <w:start w:val="1"/>
      <w:numFmt w:val="bullet"/>
      <w:lvlText w:val=""/>
      <w:lvlJc w:val="left"/>
      <w:pPr>
        <w:ind w:left="720" w:hanging="360"/>
      </w:pPr>
      <w:rPr>
        <w:rFonts w:ascii="Symbol" w:hAnsi="Symbol"/>
      </w:rPr>
    </w:lvl>
    <w:lvl w:ilvl="1" w:tplc="7D909720">
      <w:start w:val="1"/>
      <w:numFmt w:val="bullet"/>
      <w:lvlText w:val="o"/>
      <w:lvlJc w:val="left"/>
      <w:pPr>
        <w:tabs>
          <w:tab w:val="num" w:pos="1440"/>
        </w:tabs>
        <w:ind w:left="1440" w:hanging="360"/>
      </w:pPr>
      <w:rPr>
        <w:rFonts w:ascii="Courier New" w:hAnsi="Courier New"/>
      </w:rPr>
    </w:lvl>
    <w:lvl w:ilvl="2" w:tplc="1D3AAC48">
      <w:start w:val="1"/>
      <w:numFmt w:val="bullet"/>
      <w:lvlText w:val=""/>
      <w:lvlJc w:val="left"/>
      <w:pPr>
        <w:tabs>
          <w:tab w:val="num" w:pos="2160"/>
        </w:tabs>
        <w:ind w:left="2160" w:hanging="360"/>
      </w:pPr>
      <w:rPr>
        <w:rFonts w:ascii="Wingdings" w:hAnsi="Wingdings"/>
      </w:rPr>
    </w:lvl>
    <w:lvl w:ilvl="3" w:tplc="F490D5DC">
      <w:start w:val="1"/>
      <w:numFmt w:val="bullet"/>
      <w:lvlText w:val=""/>
      <w:lvlJc w:val="left"/>
      <w:pPr>
        <w:tabs>
          <w:tab w:val="num" w:pos="2880"/>
        </w:tabs>
        <w:ind w:left="2880" w:hanging="360"/>
      </w:pPr>
      <w:rPr>
        <w:rFonts w:ascii="Symbol" w:hAnsi="Symbol"/>
      </w:rPr>
    </w:lvl>
    <w:lvl w:ilvl="4" w:tplc="069C12F2">
      <w:start w:val="1"/>
      <w:numFmt w:val="bullet"/>
      <w:lvlText w:val="o"/>
      <w:lvlJc w:val="left"/>
      <w:pPr>
        <w:tabs>
          <w:tab w:val="num" w:pos="3600"/>
        </w:tabs>
        <w:ind w:left="3600" w:hanging="360"/>
      </w:pPr>
      <w:rPr>
        <w:rFonts w:ascii="Courier New" w:hAnsi="Courier New"/>
      </w:rPr>
    </w:lvl>
    <w:lvl w:ilvl="5" w:tplc="2DC656FA">
      <w:start w:val="1"/>
      <w:numFmt w:val="bullet"/>
      <w:lvlText w:val=""/>
      <w:lvlJc w:val="left"/>
      <w:pPr>
        <w:tabs>
          <w:tab w:val="num" w:pos="4320"/>
        </w:tabs>
        <w:ind w:left="4320" w:hanging="360"/>
      </w:pPr>
      <w:rPr>
        <w:rFonts w:ascii="Wingdings" w:hAnsi="Wingdings"/>
      </w:rPr>
    </w:lvl>
    <w:lvl w:ilvl="6" w:tplc="4B206D26">
      <w:start w:val="1"/>
      <w:numFmt w:val="bullet"/>
      <w:lvlText w:val=""/>
      <w:lvlJc w:val="left"/>
      <w:pPr>
        <w:tabs>
          <w:tab w:val="num" w:pos="5040"/>
        </w:tabs>
        <w:ind w:left="5040" w:hanging="360"/>
      </w:pPr>
      <w:rPr>
        <w:rFonts w:ascii="Symbol" w:hAnsi="Symbol"/>
      </w:rPr>
    </w:lvl>
    <w:lvl w:ilvl="7" w:tplc="D8B88918">
      <w:start w:val="1"/>
      <w:numFmt w:val="bullet"/>
      <w:lvlText w:val="o"/>
      <w:lvlJc w:val="left"/>
      <w:pPr>
        <w:tabs>
          <w:tab w:val="num" w:pos="5760"/>
        </w:tabs>
        <w:ind w:left="5760" w:hanging="360"/>
      </w:pPr>
      <w:rPr>
        <w:rFonts w:ascii="Courier New" w:hAnsi="Courier New"/>
      </w:rPr>
    </w:lvl>
    <w:lvl w:ilvl="8" w:tplc="061CC45A">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8B72118C">
      <w:start w:val="1"/>
      <w:numFmt w:val="bullet"/>
      <w:lvlText w:val=""/>
      <w:lvlJc w:val="left"/>
      <w:pPr>
        <w:ind w:left="720" w:hanging="360"/>
      </w:pPr>
      <w:rPr>
        <w:rFonts w:ascii="Symbol" w:hAnsi="Symbol"/>
      </w:rPr>
    </w:lvl>
    <w:lvl w:ilvl="1" w:tplc="AA94A3AA">
      <w:start w:val="1"/>
      <w:numFmt w:val="bullet"/>
      <w:lvlText w:val="o"/>
      <w:lvlJc w:val="left"/>
      <w:pPr>
        <w:tabs>
          <w:tab w:val="num" w:pos="1440"/>
        </w:tabs>
        <w:ind w:left="1440" w:hanging="360"/>
      </w:pPr>
      <w:rPr>
        <w:rFonts w:ascii="Courier New" w:hAnsi="Courier New"/>
      </w:rPr>
    </w:lvl>
    <w:lvl w:ilvl="2" w:tplc="3916869C">
      <w:start w:val="1"/>
      <w:numFmt w:val="bullet"/>
      <w:lvlText w:val=""/>
      <w:lvlJc w:val="left"/>
      <w:pPr>
        <w:tabs>
          <w:tab w:val="num" w:pos="2160"/>
        </w:tabs>
        <w:ind w:left="2160" w:hanging="360"/>
      </w:pPr>
      <w:rPr>
        <w:rFonts w:ascii="Wingdings" w:hAnsi="Wingdings"/>
      </w:rPr>
    </w:lvl>
    <w:lvl w:ilvl="3" w:tplc="72ACD1FA">
      <w:start w:val="1"/>
      <w:numFmt w:val="bullet"/>
      <w:lvlText w:val=""/>
      <w:lvlJc w:val="left"/>
      <w:pPr>
        <w:tabs>
          <w:tab w:val="num" w:pos="2880"/>
        </w:tabs>
        <w:ind w:left="2880" w:hanging="360"/>
      </w:pPr>
      <w:rPr>
        <w:rFonts w:ascii="Symbol" w:hAnsi="Symbol"/>
      </w:rPr>
    </w:lvl>
    <w:lvl w:ilvl="4" w:tplc="14A0C660">
      <w:start w:val="1"/>
      <w:numFmt w:val="bullet"/>
      <w:lvlText w:val="o"/>
      <w:lvlJc w:val="left"/>
      <w:pPr>
        <w:tabs>
          <w:tab w:val="num" w:pos="3600"/>
        </w:tabs>
        <w:ind w:left="3600" w:hanging="360"/>
      </w:pPr>
      <w:rPr>
        <w:rFonts w:ascii="Courier New" w:hAnsi="Courier New"/>
      </w:rPr>
    </w:lvl>
    <w:lvl w:ilvl="5" w:tplc="06204F52">
      <w:start w:val="1"/>
      <w:numFmt w:val="bullet"/>
      <w:lvlText w:val=""/>
      <w:lvlJc w:val="left"/>
      <w:pPr>
        <w:tabs>
          <w:tab w:val="num" w:pos="4320"/>
        </w:tabs>
        <w:ind w:left="4320" w:hanging="360"/>
      </w:pPr>
      <w:rPr>
        <w:rFonts w:ascii="Wingdings" w:hAnsi="Wingdings"/>
      </w:rPr>
    </w:lvl>
    <w:lvl w:ilvl="6" w:tplc="55AAE980">
      <w:start w:val="1"/>
      <w:numFmt w:val="bullet"/>
      <w:lvlText w:val=""/>
      <w:lvlJc w:val="left"/>
      <w:pPr>
        <w:tabs>
          <w:tab w:val="num" w:pos="5040"/>
        </w:tabs>
        <w:ind w:left="5040" w:hanging="360"/>
      </w:pPr>
      <w:rPr>
        <w:rFonts w:ascii="Symbol" w:hAnsi="Symbol"/>
      </w:rPr>
    </w:lvl>
    <w:lvl w:ilvl="7" w:tplc="6402283E">
      <w:start w:val="1"/>
      <w:numFmt w:val="bullet"/>
      <w:lvlText w:val="o"/>
      <w:lvlJc w:val="left"/>
      <w:pPr>
        <w:tabs>
          <w:tab w:val="num" w:pos="5760"/>
        </w:tabs>
        <w:ind w:left="5760" w:hanging="360"/>
      </w:pPr>
      <w:rPr>
        <w:rFonts w:ascii="Courier New" w:hAnsi="Courier New"/>
      </w:rPr>
    </w:lvl>
    <w:lvl w:ilvl="8" w:tplc="20B40708">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DB66964E">
      <w:start w:val="1"/>
      <w:numFmt w:val="bullet"/>
      <w:lvlText w:val=""/>
      <w:lvlJc w:val="left"/>
      <w:pPr>
        <w:ind w:left="720" w:hanging="360"/>
      </w:pPr>
      <w:rPr>
        <w:rFonts w:ascii="Symbol" w:hAnsi="Symbol"/>
      </w:rPr>
    </w:lvl>
    <w:lvl w:ilvl="1" w:tplc="C608DD0C">
      <w:start w:val="1"/>
      <w:numFmt w:val="bullet"/>
      <w:lvlText w:val="o"/>
      <w:lvlJc w:val="left"/>
      <w:pPr>
        <w:ind w:left="1440" w:hanging="360"/>
      </w:pPr>
      <w:rPr>
        <w:rFonts w:ascii="Courier New" w:hAnsi="Courier New"/>
      </w:rPr>
    </w:lvl>
    <w:lvl w:ilvl="2" w:tplc="A898515A">
      <w:start w:val="1"/>
      <w:numFmt w:val="bullet"/>
      <w:lvlText w:val=""/>
      <w:lvlJc w:val="left"/>
      <w:pPr>
        <w:tabs>
          <w:tab w:val="num" w:pos="2160"/>
        </w:tabs>
        <w:ind w:left="2160" w:hanging="360"/>
      </w:pPr>
      <w:rPr>
        <w:rFonts w:ascii="Wingdings" w:hAnsi="Wingdings"/>
      </w:rPr>
    </w:lvl>
    <w:lvl w:ilvl="3" w:tplc="5E22B3AC">
      <w:start w:val="1"/>
      <w:numFmt w:val="bullet"/>
      <w:lvlText w:val=""/>
      <w:lvlJc w:val="left"/>
      <w:pPr>
        <w:tabs>
          <w:tab w:val="num" w:pos="2880"/>
        </w:tabs>
        <w:ind w:left="2880" w:hanging="360"/>
      </w:pPr>
      <w:rPr>
        <w:rFonts w:ascii="Symbol" w:hAnsi="Symbol"/>
      </w:rPr>
    </w:lvl>
    <w:lvl w:ilvl="4" w:tplc="57E67F48">
      <w:start w:val="1"/>
      <w:numFmt w:val="bullet"/>
      <w:lvlText w:val="o"/>
      <w:lvlJc w:val="left"/>
      <w:pPr>
        <w:tabs>
          <w:tab w:val="num" w:pos="3600"/>
        </w:tabs>
        <w:ind w:left="3600" w:hanging="360"/>
      </w:pPr>
      <w:rPr>
        <w:rFonts w:ascii="Courier New" w:hAnsi="Courier New"/>
      </w:rPr>
    </w:lvl>
    <w:lvl w:ilvl="5" w:tplc="61FA138E">
      <w:start w:val="1"/>
      <w:numFmt w:val="bullet"/>
      <w:lvlText w:val=""/>
      <w:lvlJc w:val="left"/>
      <w:pPr>
        <w:tabs>
          <w:tab w:val="num" w:pos="4320"/>
        </w:tabs>
        <w:ind w:left="4320" w:hanging="360"/>
      </w:pPr>
      <w:rPr>
        <w:rFonts w:ascii="Wingdings" w:hAnsi="Wingdings"/>
      </w:rPr>
    </w:lvl>
    <w:lvl w:ilvl="6" w:tplc="8BE09EDE">
      <w:start w:val="1"/>
      <w:numFmt w:val="bullet"/>
      <w:lvlText w:val=""/>
      <w:lvlJc w:val="left"/>
      <w:pPr>
        <w:tabs>
          <w:tab w:val="num" w:pos="5040"/>
        </w:tabs>
        <w:ind w:left="5040" w:hanging="360"/>
      </w:pPr>
      <w:rPr>
        <w:rFonts w:ascii="Symbol" w:hAnsi="Symbol"/>
      </w:rPr>
    </w:lvl>
    <w:lvl w:ilvl="7" w:tplc="2652A518">
      <w:start w:val="1"/>
      <w:numFmt w:val="bullet"/>
      <w:lvlText w:val="o"/>
      <w:lvlJc w:val="left"/>
      <w:pPr>
        <w:tabs>
          <w:tab w:val="num" w:pos="5760"/>
        </w:tabs>
        <w:ind w:left="5760" w:hanging="360"/>
      </w:pPr>
      <w:rPr>
        <w:rFonts w:ascii="Courier New" w:hAnsi="Courier New"/>
      </w:rPr>
    </w:lvl>
    <w:lvl w:ilvl="8" w:tplc="229E6A0A">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3B268C92">
      <w:start w:val="1"/>
      <w:numFmt w:val="bullet"/>
      <w:lvlText w:val=""/>
      <w:lvlJc w:val="left"/>
      <w:pPr>
        <w:ind w:left="720" w:hanging="360"/>
      </w:pPr>
      <w:rPr>
        <w:rFonts w:ascii="Symbol" w:hAnsi="Symbol"/>
      </w:rPr>
    </w:lvl>
    <w:lvl w:ilvl="1" w:tplc="6622A294">
      <w:start w:val="1"/>
      <w:numFmt w:val="bullet"/>
      <w:lvlText w:val="o"/>
      <w:lvlJc w:val="left"/>
      <w:pPr>
        <w:tabs>
          <w:tab w:val="num" w:pos="1440"/>
        </w:tabs>
        <w:ind w:left="1440" w:hanging="360"/>
      </w:pPr>
      <w:rPr>
        <w:rFonts w:ascii="Courier New" w:hAnsi="Courier New"/>
      </w:rPr>
    </w:lvl>
    <w:lvl w:ilvl="2" w:tplc="AFCEF5DC">
      <w:start w:val="1"/>
      <w:numFmt w:val="bullet"/>
      <w:lvlText w:val=""/>
      <w:lvlJc w:val="left"/>
      <w:pPr>
        <w:tabs>
          <w:tab w:val="num" w:pos="2160"/>
        </w:tabs>
        <w:ind w:left="2160" w:hanging="360"/>
      </w:pPr>
      <w:rPr>
        <w:rFonts w:ascii="Wingdings" w:hAnsi="Wingdings"/>
      </w:rPr>
    </w:lvl>
    <w:lvl w:ilvl="3" w:tplc="810C279A">
      <w:start w:val="1"/>
      <w:numFmt w:val="bullet"/>
      <w:lvlText w:val=""/>
      <w:lvlJc w:val="left"/>
      <w:pPr>
        <w:tabs>
          <w:tab w:val="num" w:pos="2880"/>
        </w:tabs>
        <w:ind w:left="2880" w:hanging="360"/>
      </w:pPr>
      <w:rPr>
        <w:rFonts w:ascii="Symbol" w:hAnsi="Symbol"/>
      </w:rPr>
    </w:lvl>
    <w:lvl w:ilvl="4" w:tplc="A628B5D2">
      <w:start w:val="1"/>
      <w:numFmt w:val="bullet"/>
      <w:lvlText w:val="o"/>
      <w:lvlJc w:val="left"/>
      <w:pPr>
        <w:tabs>
          <w:tab w:val="num" w:pos="3600"/>
        </w:tabs>
        <w:ind w:left="3600" w:hanging="360"/>
      </w:pPr>
      <w:rPr>
        <w:rFonts w:ascii="Courier New" w:hAnsi="Courier New"/>
      </w:rPr>
    </w:lvl>
    <w:lvl w:ilvl="5" w:tplc="E0E8ADD6">
      <w:start w:val="1"/>
      <w:numFmt w:val="bullet"/>
      <w:lvlText w:val=""/>
      <w:lvlJc w:val="left"/>
      <w:pPr>
        <w:tabs>
          <w:tab w:val="num" w:pos="4320"/>
        </w:tabs>
        <w:ind w:left="4320" w:hanging="360"/>
      </w:pPr>
      <w:rPr>
        <w:rFonts w:ascii="Wingdings" w:hAnsi="Wingdings"/>
      </w:rPr>
    </w:lvl>
    <w:lvl w:ilvl="6" w:tplc="8C2259D6">
      <w:start w:val="1"/>
      <w:numFmt w:val="bullet"/>
      <w:lvlText w:val=""/>
      <w:lvlJc w:val="left"/>
      <w:pPr>
        <w:tabs>
          <w:tab w:val="num" w:pos="5040"/>
        </w:tabs>
        <w:ind w:left="5040" w:hanging="360"/>
      </w:pPr>
      <w:rPr>
        <w:rFonts w:ascii="Symbol" w:hAnsi="Symbol"/>
      </w:rPr>
    </w:lvl>
    <w:lvl w:ilvl="7" w:tplc="BF9C5D0E">
      <w:start w:val="1"/>
      <w:numFmt w:val="bullet"/>
      <w:lvlText w:val="o"/>
      <w:lvlJc w:val="left"/>
      <w:pPr>
        <w:tabs>
          <w:tab w:val="num" w:pos="5760"/>
        </w:tabs>
        <w:ind w:left="5760" w:hanging="360"/>
      </w:pPr>
      <w:rPr>
        <w:rFonts w:ascii="Courier New" w:hAnsi="Courier New"/>
      </w:rPr>
    </w:lvl>
    <w:lvl w:ilvl="8" w:tplc="3ABC8882">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88B05BCC">
      <w:start w:val="1"/>
      <w:numFmt w:val="bullet"/>
      <w:lvlText w:val=""/>
      <w:lvlJc w:val="left"/>
      <w:pPr>
        <w:ind w:left="720" w:hanging="360"/>
      </w:pPr>
      <w:rPr>
        <w:rFonts w:ascii="Symbol" w:hAnsi="Symbol"/>
      </w:rPr>
    </w:lvl>
    <w:lvl w:ilvl="1" w:tplc="0D306BA0">
      <w:start w:val="1"/>
      <w:numFmt w:val="bullet"/>
      <w:lvlText w:val="o"/>
      <w:lvlJc w:val="left"/>
      <w:pPr>
        <w:tabs>
          <w:tab w:val="num" w:pos="1440"/>
        </w:tabs>
        <w:ind w:left="1440" w:hanging="360"/>
      </w:pPr>
      <w:rPr>
        <w:rFonts w:ascii="Courier New" w:hAnsi="Courier New"/>
      </w:rPr>
    </w:lvl>
    <w:lvl w:ilvl="2" w:tplc="540CAEA2">
      <w:start w:val="1"/>
      <w:numFmt w:val="bullet"/>
      <w:lvlText w:val=""/>
      <w:lvlJc w:val="left"/>
      <w:pPr>
        <w:tabs>
          <w:tab w:val="num" w:pos="2160"/>
        </w:tabs>
        <w:ind w:left="2160" w:hanging="360"/>
      </w:pPr>
      <w:rPr>
        <w:rFonts w:ascii="Wingdings" w:hAnsi="Wingdings"/>
      </w:rPr>
    </w:lvl>
    <w:lvl w:ilvl="3" w:tplc="02D874C0">
      <w:start w:val="1"/>
      <w:numFmt w:val="bullet"/>
      <w:lvlText w:val=""/>
      <w:lvlJc w:val="left"/>
      <w:pPr>
        <w:tabs>
          <w:tab w:val="num" w:pos="2880"/>
        </w:tabs>
        <w:ind w:left="2880" w:hanging="360"/>
      </w:pPr>
      <w:rPr>
        <w:rFonts w:ascii="Symbol" w:hAnsi="Symbol"/>
      </w:rPr>
    </w:lvl>
    <w:lvl w:ilvl="4" w:tplc="744C1F74">
      <w:start w:val="1"/>
      <w:numFmt w:val="bullet"/>
      <w:lvlText w:val="o"/>
      <w:lvlJc w:val="left"/>
      <w:pPr>
        <w:tabs>
          <w:tab w:val="num" w:pos="3600"/>
        </w:tabs>
        <w:ind w:left="3600" w:hanging="360"/>
      </w:pPr>
      <w:rPr>
        <w:rFonts w:ascii="Courier New" w:hAnsi="Courier New"/>
      </w:rPr>
    </w:lvl>
    <w:lvl w:ilvl="5" w:tplc="F24A9A18">
      <w:start w:val="1"/>
      <w:numFmt w:val="bullet"/>
      <w:lvlText w:val=""/>
      <w:lvlJc w:val="left"/>
      <w:pPr>
        <w:tabs>
          <w:tab w:val="num" w:pos="4320"/>
        </w:tabs>
        <w:ind w:left="4320" w:hanging="360"/>
      </w:pPr>
      <w:rPr>
        <w:rFonts w:ascii="Wingdings" w:hAnsi="Wingdings"/>
      </w:rPr>
    </w:lvl>
    <w:lvl w:ilvl="6" w:tplc="097A06B0">
      <w:start w:val="1"/>
      <w:numFmt w:val="bullet"/>
      <w:lvlText w:val=""/>
      <w:lvlJc w:val="left"/>
      <w:pPr>
        <w:tabs>
          <w:tab w:val="num" w:pos="5040"/>
        </w:tabs>
        <w:ind w:left="5040" w:hanging="360"/>
      </w:pPr>
      <w:rPr>
        <w:rFonts w:ascii="Symbol" w:hAnsi="Symbol"/>
      </w:rPr>
    </w:lvl>
    <w:lvl w:ilvl="7" w:tplc="DE5C319C">
      <w:start w:val="1"/>
      <w:numFmt w:val="bullet"/>
      <w:lvlText w:val="o"/>
      <w:lvlJc w:val="left"/>
      <w:pPr>
        <w:tabs>
          <w:tab w:val="num" w:pos="5760"/>
        </w:tabs>
        <w:ind w:left="5760" w:hanging="360"/>
      </w:pPr>
      <w:rPr>
        <w:rFonts w:ascii="Courier New" w:hAnsi="Courier New"/>
      </w:rPr>
    </w:lvl>
    <w:lvl w:ilvl="8" w:tplc="7D58FC5E">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5FBE75A4">
      <w:start w:val="1"/>
      <w:numFmt w:val="bullet"/>
      <w:lvlText w:val=""/>
      <w:lvlJc w:val="left"/>
      <w:pPr>
        <w:ind w:left="720" w:hanging="360"/>
      </w:pPr>
      <w:rPr>
        <w:rFonts w:ascii="Symbol" w:hAnsi="Symbol"/>
      </w:rPr>
    </w:lvl>
    <w:lvl w:ilvl="1" w:tplc="877AB50A">
      <w:start w:val="1"/>
      <w:numFmt w:val="bullet"/>
      <w:lvlText w:val="o"/>
      <w:lvlJc w:val="left"/>
      <w:pPr>
        <w:tabs>
          <w:tab w:val="num" w:pos="1440"/>
        </w:tabs>
        <w:ind w:left="1440" w:hanging="360"/>
      </w:pPr>
      <w:rPr>
        <w:rFonts w:ascii="Courier New" w:hAnsi="Courier New"/>
      </w:rPr>
    </w:lvl>
    <w:lvl w:ilvl="2" w:tplc="E4E6D080">
      <w:start w:val="1"/>
      <w:numFmt w:val="bullet"/>
      <w:lvlText w:val=""/>
      <w:lvlJc w:val="left"/>
      <w:pPr>
        <w:tabs>
          <w:tab w:val="num" w:pos="2160"/>
        </w:tabs>
        <w:ind w:left="2160" w:hanging="360"/>
      </w:pPr>
      <w:rPr>
        <w:rFonts w:ascii="Wingdings" w:hAnsi="Wingdings"/>
      </w:rPr>
    </w:lvl>
    <w:lvl w:ilvl="3" w:tplc="34389660">
      <w:start w:val="1"/>
      <w:numFmt w:val="bullet"/>
      <w:lvlText w:val=""/>
      <w:lvlJc w:val="left"/>
      <w:pPr>
        <w:tabs>
          <w:tab w:val="num" w:pos="2880"/>
        </w:tabs>
        <w:ind w:left="2880" w:hanging="360"/>
      </w:pPr>
      <w:rPr>
        <w:rFonts w:ascii="Symbol" w:hAnsi="Symbol"/>
      </w:rPr>
    </w:lvl>
    <w:lvl w:ilvl="4" w:tplc="7A4A0130">
      <w:start w:val="1"/>
      <w:numFmt w:val="bullet"/>
      <w:lvlText w:val="o"/>
      <w:lvlJc w:val="left"/>
      <w:pPr>
        <w:tabs>
          <w:tab w:val="num" w:pos="3600"/>
        </w:tabs>
        <w:ind w:left="3600" w:hanging="360"/>
      </w:pPr>
      <w:rPr>
        <w:rFonts w:ascii="Courier New" w:hAnsi="Courier New"/>
      </w:rPr>
    </w:lvl>
    <w:lvl w:ilvl="5" w:tplc="DBA4DBA0">
      <w:start w:val="1"/>
      <w:numFmt w:val="bullet"/>
      <w:lvlText w:val=""/>
      <w:lvlJc w:val="left"/>
      <w:pPr>
        <w:tabs>
          <w:tab w:val="num" w:pos="4320"/>
        </w:tabs>
        <w:ind w:left="4320" w:hanging="360"/>
      </w:pPr>
      <w:rPr>
        <w:rFonts w:ascii="Wingdings" w:hAnsi="Wingdings"/>
      </w:rPr>
    </w:lvl>
    <w:lvl w:ilvl="6" w:tplc="2A8CBCB2">
      <w:start w:val="1"/>
      <w:numFmt w:val="bullet"/>
      <w:lvlText w:val=""/>
      <w:lvlJc w:val="left"/>
      <w:pPr>
        <w:tabs>
          <w:tab w:val="num" w:pos="5040"/>
        </w:tabs>
        <w:ind w:left="5040" w:hanging="360"/>
      </w:pPr>
      <w:rPr>
        <w:rFonts w:ascii="Symbol" w:hAnsi="Symbol"/>
      </w:rPr>
    </w:lvl>
    <w:lvl w:ilvl="7" w:tplc="782A4116">
      <w:start w:val="1"/>
      <w:numFmt w:val="bullet"/>
      <w:lvlText w:val="o"/>
      <w:lvlJc w:val="left"/>
      <w:pPr>
        <w:tabs>
          <w:tab w:val="num" w:pos="5760"/>
        </w:tabs>
        <w:ind w:left="5760" w:hanging="360"/>
      </w:pPr>
      <w:rPr>
        <w:rFonts w:ascii="Courier New" w:hAnsi="Courier New"/>
      </w:rPr>
    </w:lvl>
    <w:lvl w:ilvl="8" w:tplc="74DEFE6A">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multilevel"/>
    <w:tmpl w:val="0000005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00000051"/>
    <w:multiLevelType w:val="multilevel"/>
    <w:tmpl w:val="00000051"/>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00000052"/>
    <w:multiLevelType w:val="multilevel"/>
    <w:tmpl w:val="00000052"/>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00000053"/>
    <w:multiLevelType w:val="multilevel"/>
    <w:tmpl w:val="00000053"/>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00000054"/>
    <w:multiLevelType w:val="multilevel"/>
    <w:tmpl w:val="00000054"/>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00000055"/>
    <w:multiLevelType w:val="multilevel"/>
    <w:tmpl w:val="00000055"/>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00000056"/>
    <w:multiLevelType w:val="multilevel"/>
    <w:tmpl w:val="0000005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00000057"/>
    <w:multiLevelType w:val="multilevel"/>
    <w:tmpl w:val="0000005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00000058"/>
    <w:multiLevelType w:val="multilevel"/>
    <w:tmpl w:val="0000005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00000059"/>
    <w:multiLevelType w:val="hybridMultilevel"/>
    <w:tmpl w:val="00000059"/>
    <w:lvl w:ilvl="0" w:tplc="C396CBF2">
      <w:start w:val="1"/>
      <w:numFmt w:val="bullet"/>
      <w:lvlText w:val=""/>
      <w:lvlJc w:val="left"/>
      <w:pPr>
        <w:ind w:left="720" w:hanging="360"/>
      </w:pPr>
      <w:rPr>
        <w:rFonts w:ascii="Symbol" w:hAnsi="Symbol"/>
      </w:rPr>
    </w:lvl>
    <w:lvl w:ilvl="1" w:tplc="795AF8EA">
      <w:start w:val="1"/>
      <w:numFmt w:val="bullet"/>
      <w:lvlText w:val="o"/>
      <w:lvlJc w:val="left"/>
      <w:pPr>
        <w:tabs>
          <w:tab w:val="num" w:pos="1440"/>
        </w:tabs>
        <w:ind w:left="1440" w:hanging="360"/>
      </w:pPr>
      <w:rPr>
        <w:rFonts w:ascii="Courier New" w:hAnsi="Courier New"/>
      </w:rPr>
    </w:lvl>
    <w:lvl w:ilvl="2" w:tplc="F5F8DAC4">
      <w:start w:val="1"/>
      <w:numFmt w:val="bullet"/>
      <w:lvlText w:val=""/>
      <w:lvlJc w:val="left"/>
      <w:pPr>
        <w:tabs>
          <w:tab w:val="num" w:pos="2160"/>
        </w:tabs>
        <w:ind w:left="2160" w:hanging="360"/>
      </w:pPr>
      <w:rPr>
        <w:rFonts w:ascii="Wingdings" w:hAnsi="Wingdings"/>
      </w:rPr>
    </w:lvl>
    <w:lvl w:ilvl="3" w:tplc="33606A4E">
      <w:start w:val="1"/>
      <w:numFmt w:val="bullet"/>
      <w:lvlText w:val=""/>
      <w:lvlJc w:val="left"/>
      <w:pPr>
        <w:tabs>
          <w:tab w:val="num" w:pos="2880"/>
        </w:tabs>
        <w:ind w:left="2880" w:hanging="360"/>
      </w:pPr>
      <w:rPr>
        <w:rFonts w:ascii="Symbol" w:hAnsi="Symbol"/>
      </w:rPr>
    </w:lvl>
    <w:lvl w:ilvl="4" w:tplc="A1CEEE36">
      <w:start w:val="1"/>
      <w:numFmt w:val="bullet"/>
      <w:lvlText w:val="o"/>
      <w:lvlJc w:val="left"/>
      <w:pPr>
        <w:tabs>
          <w:tab w:val="num" w:pos="3600"/>
        </w:tabs>
        <w:ind w:left="3600" w:hanging="360"/>
      </w:pPr>
      <w:rPr>
        <w:rFonts w:ascii="Courier New" w:hAnsi="Courier New"/>
      </w:rPr>
    </w:lvl>
    <w:lvl w:ilvl="5" w:tplc="1E2015A2">
      <w:start w:val="1"/>
      <w:numFmt w:val="bullet"/>
      <w:lvlText w:val=""/>
      <w:lvlJc w:val="left"/>
      <w:pPr>
        <w:tabs>
          <w:tab w:val="num" w:pos="4320"/>
        </w:tabs>
        <w:ind w:left="4320" w:hanging="360"/>
      </w:pPr>
      <w:rPr>
        <w:rFonts w:ascii="Wingdings" w:hAnsi="Wingdings"/>
      </w:rPr>
    </w:lvl>
    <w:lvl w:ilvl="6" w:tplc="5684807A">
      <w:start w:val="1"/>
      <w:numFmt w:val="bullet"/>
      <w:lvlText w:val=""/>
      <w:lvlJc w:val="left"/>
      <w:pPr>
        <w:tabs>
          <w:tab w:val="num" w:pos="5040"/>
        </w:tabs>
        <w:ind w:left="5040" w:hanging="360"/>
      </w:pPr>
      <w:rPr>
        <w:rFonts w:ascii="Symbol" w:hAnsi="Symbol"/>
      </w:rPr>
    </w:lvl>
    <w:lvl w:ilvl="7" w:tplc="4A90F026">
      <w:start w:val="1"/>
      <w:numFmt w:val="bullet"/>
      <w:lvlText w:val="o"/>
      <w:lvlJc w:val="left"/>
      <w:pPr>
        <w:tabs>
          <w:tab w:val="num" w:pos="5760"/>
        </w:tabs>
        <w:ind w:left="5760" w:hanging="360"/>
      </w:pPr>
      <w:rPr>
        <w:rFonts w:ascii="Courier New" w:hAnsi="Courier New"/>
      </w:rPr>
    </w:lvl>
    <w:lvl w:ilvl="8" w:tplc="845C306A">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multilevel"/>
    <w:tmpl w:val="0000005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0000005B"/>
    <w:multiLevelType w:val="multilevel"/>
    <w:tmpl w:val="0000005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0000005C"/>
    <w:multiLevelType w:val="multilevel"/>
    <w:tmpl w:val="0000005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0000005D"/>
    <w:multiLevelType w:val="multilevel"/>
    <w:tmpl w:val="0000005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0000005E"/>
    <w:multiLevelType w:val="multilevel"/>
    <w:tmpl w:val="0000005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0000005F"/>
    <w:multiLevelType w:val="multilevel"/>
    <w:tmpl w:val="0000005F"/>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00000060"/>
    <w:multiLevelType w:val="multilevel"/>
    <w:tmpl w:val="0000006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00000061"/>
    <w:multiLevelType w:val="multilevel"/>
    <w:tmpl w:val="0000006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00000062"/>
    <w:multiLevelType w:val="multilevel"/>
    <w:tmpl w:val="0000006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00000063"/>
    <w:multiLevelType w:val="multilevel"/>
    <w:tmpl w:val="0000006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15:restartNumberingAfterBreak="0">
    <w:nsid w:val="00000064"/>
    <w:multiLevelType w:val="multilevel"/>
    <w:tmpl w:val="0000006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15:restartNumberingAfterBreak="0">
    <w:nsid w:val="00000065"/>
    <w:multiLevelType w:val="multilevel"/>
    <w:tmpl w:val="0000006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00000066"/>
    <w:multiLevelType w:val="hybridMultilevel"/>
    <w:tmpl w:val="00000066"/>
    <w:lvl w:ilvl="0" w:tplc="2CFADC68">
      <w:start w:val="1"/>
      <w:numFmt w:val="bullet"/>
      <w:lvlText w:val=""/>
      <w:lvlJc w:val="left"/>
      <w:pPr>
        <w:ind w:left="720" w:hanging="360"/>
      </w:pPr>
      <w:rPr>
        <w:rFonts w:ascii="Symbol" w:hAnsi="Symbol"/>
      </w:rPr>
    </w:lvl>
    <w:lvl w:ilvl="1" w:tplc="3C784FDC">
      <w:start w:val="1"/>
      <w:numFmt w:val="bullet"/>
      <w:lvlText w:val="o"/>
      <w:lvlJc w:val="left"/>
      <w:pPr>
        <w:tabs>
          <w:tab w:val="num" w:pos="1440"/>
        </w:tabs>
        <w:ind w:left="1440" w:hanging="360"/>
      </w:pPr>
      <w:rPr>
        <w:rFonts w:ascii="Courier New" w:hAnsi="Courier New"/>
      </w:rPr>
    </w:lvl>
    <w:lvl w:ilvl="2" w:tplc="42AE7320">
      <w:start w:val="1"/>
      <w:numFmt w:val="bullet"/>
      <w:lvlText w:val=""/>
      <w:lvlJc w:val="left"/>
      <w:pPr>
        <w:tabs>
          <w:tab w:val="num" w:pos="2160"/>
        </w:tabs>
        <w:ind w:left="2160" w:hanging="360"/>
      </w:pPr>
      <w:rPr>
        <w:rFonts w:ascii="Wingdings" w:hAnsi="Wingdings"/>
      </w:rPr>
    </w:lvl>
    <w:lvl w:ilvl="3" w:tplc="000644C0">
      <w:start w:val="1"/>
      <w:numFmt w:val="bullet"/>
      <w:lvlText w:val=""/>
      <w:lvlJc w:val="left"/>
      <w:pPr>
        <w:tabs>
          <w:tab w:val="num" w:pos="2880"/>
        </w:tabs>
        <w:ind w:left="2880" w:hanging="360"/>
      </w:pPr>
      <w:rPr>
        <w:rFonts w:ascii="Symbol" w:hAnsi="Symbol"/>
      </w:rPr>
    </w:lvl>
    <w:lvl w:ilvl="4" w:tplc="FB3A76F2">
      <w:start w:val="1"/>
      <w:numFmt w:val="bullet"/>
      <w:lvlText w:val="o"/>
      <w:lvlJc w:val="left"/>
      <w:pPr>
        <w:tabs>
          <w:tab w:val="num" w:pos="3600"/>
        </w:tabs>
        <w:ind w:left="3600" w:hanging="360"/>
      </w:pPr>
      <w:rPr>
        <w:rFonts w:ascii="Courier New" w:hAnsi="Courier New"/>
      </w:rPr>
    </w:lvl>
    <w:lvl w:ilvl="5" w:tplc="8EA492E6">
      <w:start w:val="1"/>
      <w:numFmt w:val="bullet"/>
      <w:lvlText w:val=""/>
      <w:lvlJc w:val="left"/>
      <w:pPr>
        <w:tabs>
          <w:tab w:val="num" w:pos="4320"/>
        </w:tabs>
        <w:ind w:left="4320" w:hanging="360"/>
      </w:pPr>
      <w:rPr>
        <w:rFonts w:ascii="Wingdings" w:hAnsi="Wingdings"/>
      </w:rPr>
    </w:lvl>
    <w:lvl w:ilvl="6" w:tplc="F520876C">
      <w:start w:val="1"/>
      <w:numFmt w:val="bullet"/>
      <w:lvlText w:val=""/>
      <w:lvlJc w:val="left"/>
      <w:pPr>
        <w:tabs>
          <w:tab w:val="num" w:pos="5040"/>
        </w:tabs>
        <w:ind w:left="5040" w:hanging="360"/>
      </w:pPr>
      <w:rPr>
        <w:rFonts w:ascii="Symbol" w:hAnsi="Symbol"/>
      </w:rPr>
    </w:lvl>
    <w:lvl w:ilvl="7" w:tplc="A99C5572">
      <w:start w:val="1"/>
      <w:numFmt w:val="bullet"/>
      <w:lvlText w:val="o"/>
      <w:lvlJc w:val="left"/>
      <w:pPr>
        <w:tabs>
          <w:tab w:val="num" w:pos="5760"/>
        </w:tabs>
        <w:ind w:left="5760" w:hanging="360"/>
      </w:pPr>
      <w:rPr>
        <w:rFonts w:ascii="Courier New" w:hAnsi="Courier New"/>
      </w:rPr>
    </w:lvl>
    <w:lvl w:ilvl="8" w:tplc="92148A76">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7"/>
    <w:multiLevelType w:val="hybridMultilevel"/>
    <w:tmpl w:val="00000067"/>
    <w:lvl w:ilvl="0" w:tplc="EC446FF6">
      <w:start w:val="1"/>
      <w:numFmt w:val="bullet"/>
      <w:lvlText w:val=""/>
      <w:lvlJc w:val="left"/>
      <w:pPr>
        <w:ind w:left="720" w:hanging="360"/>
      </w:pPr>
      <w:rPr>
        <w:rFonts w:ascii="Symbol" w:hAnsi="Symbol"/>
      </w:rPr>
    </w:lvl>
    <w:lvl w:ilvl="1" w:tplc="9E9E99B4">
      <w:start w:val="1"/>
      <w:numFmt w:val="bullet"/>
      <w:lvlText w:val="o"/>
      <w:lvlJc w:val="left"/>
      <w:pPr>
        <w:tabs>
          <w:tab w:val="num" w:pos="1440"/>
        </w:tabs>
        <w:ind w:left="1440" w:hanging="360"/>
      </w:pPr>
      <w:rPr>
        <w:rFonts w:ascii="Courier New" w:hAnsi="Courier New"/>
      </w:rPr>
    </w:lvl>
    <w:lvl w:ilvl="2" w:tplc="3DB83A46">
      <w:start w:val="1"/>
      <w:numFmt w:val="bullet"/>
      <w:lvlText w:val=""/>
      <w:lvlJc w:val="left"/>
      <w:pPr>
        <w:tabs>
          <w:tab w:val="num" w:pos="2160"/>
        </w:tabs>
        <w:ind w:left="2160" w:hanging="360"/>
      </w:pPr>
      <w:rPr>
        <w:rFonts w:ascii="Wingdings" w:hAnsi="Wingdings"/>
      </w:rPr>
    </w:lvl>
    <w:lvl w:ilvl="3" w:tplc="0FAC9A30">
      <w:start w:val="1"/>
      <w:numFmt w:val="bullet"/>
      <w:lvlText w:val=""/>
      <w:lvlJc w:val="left"/>
      <w:pPr>
        <w:tabs>
          <w:tab w:val="num" w:pos="2880"/>
        </w:tabs>
        <w:ind w:left="2880" w:hanging="360"/>
      </w:pPr>
      <w:rPr>
        <w:rFonts w:ascii="Symbol" w:hAnsi="Symbol"/>
      </w:rPr>
    </w:lvl>
    <w:lvl w:ilvl="4" w:tplc="A31A8A96">
      <w:start w:val="1"/>
      <w:numFmt w:val="bullet"/>
      <w:lvlText w:val="o"/>
      <w:lvlJc w:val="left"/>
      <w:pPr>
        <w:tabs>
          <w:tab w:val="num" w:pos="3600"/>
        </w:tabs>
        <w:ind w:left="3600" w:hanging="360"/>
      </w:pPr>
      <w:rPr>
        <w:rFonts w:ascii="Courier New" w:hAnsi="Courier New"/>
      </w:rPr>
    </w:lvl>
    <w:lvl w:ilvl="5" w:tplc="294EEFB4">
      <w:start w:val="1"/>
      <w:numFmt w:val="bullet"/>
      <w:lvlText w:val=""/>
      <w:lvlJc w:val="left"/>
      <w:pPr>
        <w:tabs>
          <w:tab w:val="num" w:pos="4320"/>
        </w:tabs>
        <w:ind w:left="4320" w:hanging="360"/>
      </w:pPr>
      <w:rPr>
        <w:rFonts w:ascii="Wingdings" w:hAnsi="Wingdings"/>
      </w:rPr>
    </w:lvl>
    <w:lvl w:ilvl="6" w:tplc="73A4E6C4">
      <w:start w:val="1"/>
      <w:numFmt w:val="bullet"/>
      <w:lvlText w:val=""/>
      <w:lvlJc w:val="left"/>
      <w:pPr>
        <w:tabs>
          <w:tab w:val="num" w:pos="5040"/>
        </w:tabs>
        <w:ind w:left="5040" w:hanging="360"/>
      </w:pPr>
      <w:rPr>
        <w:rFonts w:ascii="Symbol" w:hAnsi="Symbol"/>
      </w:rPr>
    </w:lvl>
    <w:lvl w:ilvl="7" w:tplc="89D2D836">
      <w:start w:val="1"/>
      <w:numFmt w:val="bullet"/>
      <w:lvlText w:val="o"/>
      <w:lvlJc w:val="left"/>
      <w:pPr>
        <w:tabs>
          <w:tab w:val="num" w:pos="5760"/>
        </w:tabs>
        <w:ind w:left="5760" w:hanging="360"/>
      </w:pPr>
      <w:rPr>
        <w:rFonts w:ascii="Courier New" w:hAnsi="Courier New"/>
      </w:rPr>
    </w:lvl>
    <w:lvl w:ilvl="8" w:tplc="227C7630">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8"/>
    <w:multiLevelType w:val="hybridMultilevel"/>
    <w:tmpl w:val="00000068"/>
    <w:lvl w:ilvl="0" w:tplc="E9168B14">
      <w:start w:val="1"/>
      <w:numFmt w:val="bullet"/>
      <w:lvlText w:val=""/>
      <w:lvlJc w:val="left"/>
      <w:pPr>
        <w:ind w:left="720" w:hanging="360"/>
      </w:pPr>
      <w:rPr>
        <w:rFonts w:ascii="Symbol" w:hAnsi="Symbol"/>
      </w:rPr>
    </w:lvl>
    <w:lvl w:ilvl="1" w:tplc="04EC558A">
      <w:start w:val="1"/>
      <w:numFmt w:val="bullet"/>
      <w:lvlText w:val="o"/>
      <w:lvlJc w:val="left"/>
      <w:pPr>
        <w:tabs>
          <w:tab w:val="num" w:pos="1440"/>
        </w:tabs>
        <w:ind w:left="1440" w:hanging="360"/>
      </w:pPr>
      <w:rPr>
        <w:rFonts w:ascii="Courier New" w:hAnsi="Courier New"/>
      </w:rPr>
    </w:lvl>
    <w:lvl w:ilvl="2" w:tplc="1BB4282C">
      <w:start w:val="1"/>
      <w:numFmt w:val="bullet"/>
      <w:lvlText w:val=""/>
      <w:lvlJc w:val="left"/>
      <w:pPr>
        <w:tabs>
          <w:tab w:val="num" w:pos="2160"/>
        </w:tabs>
        <w:ind w:left="2160" w:hanging="360"/>
      </w:pPr>
      <w:rPr>
        <w:rFonts w:ascii="Wingdings" w:hAnsi="Wingdings"/>
      </w:rPr>
    </w:lvl>
    <w:lvl w:ilvl="3" w:tplc="65586A46">
      <w:start w:val="1"/>
      <w:numFmt w:val="bullet"/>
      <w:lvlText w:val=""/>
      <w:lvlJc w:val="left"/>
      <w:pPr>
        <w:tabs>
          <w:tab w:val="num" w:pos="2880"/>
        </w:tabs>
        <w:ind w:left="2880" w:hanging="360"/>
      </w:pPr>
      <w:rPr>
        <w:rFonts w:ascii="Symbol" w:hAnsi="Symbol"/>
      </w:rPr>
    </w:lvl>
    <w:lvl w:ilvl="4" w:tplc="5BAE8A86">
      <w:start w:val="1"/>
      <w:numFmt w:val="bullet"/>
      <w:lvlText w:val="o"/>
      <w:lvlJc w:val="left"/>
      <w:pPr>
        <w:tabs>
          <w:tab w:val="num" w:pos="3600"/>
        </w:tabs>
        <w:ind w:left="3600" w:hanging="360"/>
      </w:pPr>
      <w:rPr>
        <w:rFonts w:ascii="Courier New" w:hAnsi="Courier New"/>
      </w:rPr>
    </w:lvl>
    <w:lvl w:ilvl="5" w:tplc="ABEE36D4">
      <w:start w:val="1"/>
      <w:numFmt w:val="bullet"/>
      <w:lvlText w:val=""/>
      <w:lvlJc w:val="left"/>
      <w:pPr>
        <w:tabs>
          <w:tab w:val="num" w:pos="4320"/>
        </w:tabs>
        <w:ind w:left="4320" w:hanging="360"/>
      </w:pPr>
      <w:rPr>
        <w:rFonts w:ascii="Wingdings" w:hAnsi="Wingdings"/>
      </w:rPr>
    </w:lvl>
    <w:lvl w:ilvl="6" w:tplc="AE2C39A8">
      <w:start w:val="1"/>
      <w:numFmt w:val="bullet"/>
      <w:lvlText w:val=""/>
      <w:lvlJc w:val="left"/>
      <w:pPr>
        <w:tabs>
          <w:tab w:val="num" w:pos="5040"/>
        </w:tabs>
        <w:ind w:left="5040" w:hanging="360"/>
      </w:pPr>
      <w:rPr>
        <w:rFonts w:ascii="Symbol" w:hAnsi="Symbol"/>
      </w:rPr>
    </w:lvl>
    <w:lvl w:ilvl="7" w:tplc="4FC6F1F2">
      <w:start w:val="1"/>
      <w:numFmt w:val="bullet"/>
      <w:lvlText w:val="o"/>
      <w:lvlJc w:val="left"/>
      <w:pPr>
        <w:tabs>
          <w:tab w:val="num" w:pos="5760"/>
        </w:tabs>
        <w:ind w:left="5760" w:hanging="360"/>
      </w:pPr>
      <w:rPr>
        <w:rFonts w:ascii="Courier New" w:hAnsi="Courier New"/>
      </w:rPr>
    </w:lvl>
    <w:lvl w:ilvl="8" w:tplc="8272EB12">
      <w:start w:val="1"/>
      <w:numFmt w:val="bullet"/>
      <w:lvlText w:val=""/>
      <w:lvlJc w:val="left"/>
      <w:pPr>
        <w:tabs>
          <w:tab w:val="num" w:pos="6480"/>
        </w:tabs>
        <w:ind w:left="6480" w:hanging="360"/>
      </w:pPr>
      <w:rPr>
        <w:rFonts w:ascii="Wingdings" w:hAnsi="Wingdings"/>
      </w:rPr>
    </w:lvl>
  </w:abstractNum>
  <w:abstractNum w:abstractNumId="104" w15:restartNumberingAfterBreak="0">
    <w:nsid w:val="00000069"/>
    <w:multiLevelType w:val="hybridMultilevel"/>
    <w:tmpl w:val="00000069"/>
    <w:lvl w:ilvl="0" w:tplc="B47EEB10">
      <w:start w:val="1"/>
      <w:numFmt w:val="bullet"/>
      <w:lvlText w:val=""/>
      <w:lvlJc w:val="left"/>
      <w:pPr>
        <w:ind w:left="720" w:hanging="360"/>
      </w:pPr>
      <w:rPr>
        <w:rFonts w:ascii="Symbol" w:hAnsi="Symbol"/>
      </w:rPr>
    </w:lvl>
    <w:lvl w:ilvl="1" w:tplc="77323846">
      <w:start w:val="1"/>
      <w:numFmt w:val="bullet"/>
      <w:lvlText w:val="o"/>
      <w:lvlJc w:val="left"/>
      <w:pPr>
        <w:tabs>
          <w:tab w:val="num" w:pos="1440"/>
        </w:tabs>
        <w:ind w:left="1440" w:hanging="360"/>
      </w:pPr>
      <w:rPr>
        <w:rFonts w:ascii="Courier New" w:hAnsi="Courier New"/>
      </w:rPr>
    </w:lvl>
    <w:lvl w:ilvl="2" w:tplc="5560A248">
      <w:start w:val="1"/>
      <w:numFmt w:val="bullet"/>
      <w:lvlText w:val=""/>
      <w:lvlJc w:val="left"/>
      <w:pPr>
        <w:tabs>
          <w:tab w:val="num" w:pos="2160"/>
        </w:tabs>
        <w:ind w:left="2160" w:hanging="360"/>
      </w:pPr>
      <w:rPr>
        <w:rFonts w:ascii="Wingdings" w:hAnsi="Wingdings"/>
      </w:rPr>
    </w:lvl>
    <w:lvl w:ilvl="3" w:tplc="381C00DA">
      <w:start w:val="1"/>
      <w:numFmt w:val="bullet"/>
      <w:lvlText w:val=""/>
      <w:lvlJc w:val="left"/>
      <w:pPr>
        <w:tabs>
          <w:tab w:val="num" w:pos="2880"/>
        </w:tabs>
        <w:ind w:left="2880" w:hanging="360"/>
      </w:pPr>
      <w:rPr>
        <w:rFonts w:ascii="Symbol" w:hAnsi="Symbol"/>
      </w:rPr>
    </w:lvl>
    <w:lvl w:ilvl="4" w:tplc="ED0EF00C">
      <w:start w:val="1"/>
      <w:numFmt w:val="bullet"/>
      <w:lvlText w:val="o"/>
      <w:lvlJc w:val="left"/>
      <w:pPr>
        <w:tabs>
          <w:tab w:val="num" w:pos="3600"/>
        </w:tabs>
        <w:ind w:left="3600" w:hanging="360"/>
      </w:pPr>
      <w:rPr>
        <w:rFonts w:ascii="Courier New" w:hAnsi="Courier New"/>
      </w:rPr>
    </w:lvl>
    <w:lvl w:ilvl="5" w:tplc="83ACE20A">
      <w:start w:val="1"/>
      <w:numFmt w:val="bullet"/>
      <w:lvlText w:val=""/>
      <w:lvlJc w:val="left"/>
      <w:pPr>
        <w:tabs>
          <w:tab w:val="num" w:pos="4320"/>
        </w:tabs>
        <w:ind w:left="4320" w:hanging="360"/>
      </w:pPr>
      <w:rPr>
        <w:rFonts w:ascii="Wingdings" w:hAnsi="Wingdings"/>
      </w:rPr>
    </w:lvl>
    <w:lvl w:ilvl="6" w:tplc="4C8CE896">
      <w:start w:val="1"/>
      <w:numFmt w:val="bullet"/>
      <w:lvlText w:val=""/>
      <w:lvlJc w:val="left"/>
      <w:pPr>
        <w:tabs>
          <w:tab w:val="num" w:pos="5040"/>
        </w:tabs>
        <w:ind w:left="5040" w:hanging="360"/>
      </w:pPr>
      <w:rPr>
        <w:rFonts w:ascii="Symbol" w:hAnsi="Symbol"/>
      </w:rPr>
    </w:lvl>
    <w:lvl w:ilvl="7" w:tplc="4E300F76">
      <w:start w:val="1"/>
      <w:numFmt w:val="bullet"/>
      <w:lvlText w:val="o"/>
      <w:lvlJc w:val="left"/>
      <w:pPr>
        <w:tabs>
          <w:tab w:val="num" w:pos="5760"/>
        </w:tabs>
        <w:ind w:left="5760" w:hanging="360"/>
      </w:pPr>
      <w:rPr>
        <w:rFonts w:ascii="Courier New" w:hAnsi="Courier New"/>
      </w:rPr>
    </w:lvl>
    <w:lvl w:ilvl="8" w:tplc="9C4EF54A">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A"/>
    <w:multiLevelType w:val="hybridMultilevel"/>
    <w:tmpl w:val="0000006A"/>
    <w:lvl w:ilvl="0" w:tplc="6C8CCDF0">
      <w:start w:val="1"/>
      <w:numFmt w:val="bullet"/>
      <w:lvlText w:val=""/>
      <w:lvlJc w:val="left"/>
      <w:pPr>
        <w:ind w:left="720" w:hanging="360"/>
      </w:pPr>
      <w:rPr>
        <w:rFonts w:ascii="Symbol" w:hAnsi="Symbol"/>
      </w:rPr>
    </w:lvl>
    <w:lvl w:ilvl="1" w:tplc="068C922C">
      <w:start w:val="1"/>
      <w:numFmt w:val="bullet"/>
      <w:lvlText w:val="o"/>
      <w:lvlJc w:val="left"/>
      <w:pPr>
        <w:tabs>
          <w:tab w:val="num" w:pos="1440"/>
        </w:tabs>
        <w:ind w:left="1440" w:hanging="360"/>
      </w:pPr>
      <w:rPr>
        <w:rFonts w:ascii="Courier New" w:hAnsi="Courier New"/>
      </w:rPr>
    </w:lvl>
    <w:lvl w:ilvl="2" w:tplc="2C4827F2">
      <w:start w:val="1"/>
      <w:numFmt w:val="bullet"/>
      <w:lvlText w:val=""/>
      <w:lvlJc w:val="left"/>
      <w:pPr>
        <w:tabs>
          <w:tab w:val="num" w:pos="2160"/>
        </w:tabs>
        <w:ind w:left="2160" w:hanging="360"/>
      </w:pPr>
      <w:rPr>
        <w:rFonts w:ascii="Wingdings" w:hAnsi="Wingdings"/>
      </w:rPr>
    </w:lvl>
    <w:lvl w:ilvl="3" w:tplc="F50EAA0E">
      <w:start w:val="1"/>
      <w:numFmt w:val="bullet"/>
      <w:lvlText w:val=""/>
      <w:lvlJc w:val="left"/>
      <w:pPr>
        <w:tabs>
          <w:tab w:val="num" w:pos="2880"/>
        </w:tabs>
        <w:ind w:left="2880" w:hanging="360"/>
      </w:pPr>
      <w:rPr>
        <w:rFonts w:ascii="Symbol" w:hAnsi="Symbol"/>
      </w:rPr>
    </w:lvl>
    <w:lvl w:ilvl="4" w:tplc="5F604A60">
      <w:start w:val="1"/>
      <w:numFmt w:val="bullet"/>
      <w:lvlText w:val="o"/>
      <w:lvlJc w:val="left"/>
      <w:pPr>
        <w:tabs>
          <w:tab w:val="num" w:pos="3600"/>
        </w:tabs>
        <w:ind w:left="3600" w:hanging="360"/>
      </w:pPr>
      <w:rPr>
        <w:rFonts w:ascii="Courier New" w:hAnsi="Courier New"/>
      </w:rPr>
    </w:lvl>
    <w:lvl w:ilvl="5" w:tplc="B8F4F788">
      <w:start w:val="1"/>
      <w:numFmt w:val="bullet"/>
      <w:lvlText w:val=""/>
      <w:lvlJc w:val="left"/>
      <w:pPr>
        <w:tabs>
          <w:tab w:val="num" w:pos="4320"/>
        </w:tabs>
        <w:ind w:left="4320" w:hanging="360"/>
      </w:pPr>
      <w:rPr>
        <w:rFonts w:ascii="Wingdings" w:hAnsi="Wingdings"/>
      </w:rPr>
    </w:lvl>
    <w:lvl w:ilvl="6" w:tplc="A2A40374">
      <w:start w:val="1"/>
      <w:numFmt w:val="bullet"/>
      <w:lvlText w:val=""/>
      <w:lvlJc w:val="left"/>
      <w:pPr>
        <w:tabs>
          <w:tab w:val="num" w:pos="5040"/>
        </w:tabs>
        <w:ind w:left="5040" w:hanging="360"/>
      </w:pPr>
      <w:rPr>
        <w:rFonts w:ascii="Symbol" w:hAnsi="Symbol"/>
      </w:rPr>
    </w:lvl>
    <w:lvl w:ilvl="7" w:tplc="CFD226B2">
      <w:start w:val="1"/>
      <w:numFmt w:val="bullet"/>
      <w:lvlText w:val="o"/>
      <w:lvlJc w:val="left"/>
      <w:pPr>
        <w:tabs>
          <w:tab w:val="num" w:pos="5760"/>
        </w:tabs>
        <w:ind w:left="5760" w:hanging="360"/>
      </w:pPr>
      <w:rPr>
        <w:rFonts w:ascii="Courier New" w:hAnsi="Courier New"/>
      </w:rPr>
    </w:lvl>
    <w:lvl w:ilvl="8" w:tplc="C61CD63C">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B"/>
    <w:multiLevelType w:val="hybridMultilevel"/>
    <w:tmpl w:val="0000006B"/>
    <w:lvl w:ilvl="0" w:tplc="B0B0C2F4">
      <w:start w:val="1"/>
      <w:numFmt w:val="bullet"/>
      <w:lvlText w:val=""/>
      <w:lvlJc w:val="left"/>
      <w:pPr>
        <w:ind w:left="720" w:hanging="360"/>
      </w:pPr>
      <w:rPr>
        <w:rFonts w:ascii="Symbol" w:hAnsi="Symbol"/>
      </w:rPr>
    </w:lvl>
    <w:lvl w:ilvl="1" w:tplc="C79A07A0">
      <w:start w:val="1"/>
      <w:numFmt w:val="bullet"/>
      <w:lvlText w:val="o"/>
      <w:lvlJc w:val="left"/>
      <w:pPr>
        <w:tabs>
          <w:tab w:val="num" w:pos="1440"/>
        </w:tabs>
        <w:ind w:left="1440" w:hanging="360"/>
      </w:pPr>
      <w:rPr>
        <w:rFonts w:ascii="Courier New" w:hAnsi="Courier New"/>
      </w:rPr>
    </w:lvl>
    <w:lvl w:ilvl="2" w:tplc="0A2EEDDC">
      <w:start w:val="1"/>
      <w:numFmt w:val="bullet"/>
      <w:lvlText w:val=""/>
      <w:lvlJc w:val="left"/>
      <w:pPr>
        <w:tabs>
          <w:tab w:val="num" w:pos="2160"/>
        </w:tabs>
        <w:ind w:left="2160" w:hanging="360"/>
      </w:pPr>
      <w:rPr>
        <w:rFonts w:ascii="Wingdings" w:hAnsi="Wingdings"/>
      </w:rPr>
    </w:lvl>
    <w:lvl w:ilvl="3" w:tplc="B83C6D22">
      <w:start w:val="1"/>
      <w:numFmt w:val="bullet"/>
      <w:lvlText w:val=""/>
      <w:lvlJc w:val="left"/>
      <w:pPr>
        <w:tabs>
          <w:tab w:val="num" w:pos="2880"/>
        </w:tabs>
        <w:ind w:left="2880" w:hanging="360"/>
      </w:pPr>
      <w:rPr>
        <w:rFonts w:ascii="Symbol" w:hAnsi="Symbol"/>
      </w:rPr>
    </w:lvl>
    <w:lvl w:ilvl="4" w:tplc="198C5900">
      <w:start w:val="1"/>
      <w:numFmt w:val="bullet"/>
      <w:lvlText w:val="o"/>
      <w:lvlJc w:val="left"/>
      <w:pPr>
        <w:tabs>
          <w:tab w:val="num" w:pos="3600"/>
        </w:tabs>
        <w:ind w:left="3600" w:hanging="360"/>
      </w:pPr>
      <w:rPr>
        <w:rFonts w:ascii="Courier New" w:hAnsi="Courier New"/>
      </w:rPr>
    </w:lvl>
    <w:lvl w:ilvl="5" w:tplc="E9447E68">
      <w:start w:val="1"/>
      <w:numFmt w:val="bullet"/>
      <w:lvlText w:val=""/>
      <w:lvlJc w:val="left"/>
      <w:pPr>
        <w:tabs>
          <w:tab w:val="num" w:pos="4320"/>
        </w:tabs>
        <w:ind w:left="4320" w:hanging="360"/>
      </w:pPr>
      <w:rPr>
        <w:rFonts w:ascii="Wingdings" w:hAnsi="Wingdings"/>
      </w:rPr>
    </w:lvl>
    <w:lvl w:ilvl="6" w:tplc="040EE35C">
      <w:start w:val="1"/>
      <w:numFmt w:val="bullet"/>
      <w:lvlText w:val=""/>
      <w:lvlJc w:val="left"/>
      <w:pPr>
        <w:tabs>
          <w:tab w:val="num" w:pos="5040"/>
        </w:tabs>
        <w:ind w:left="5040" w:hanging="360"/>
      </w:pPr>
      <w:rPr>
        <w:rFonts w:ascii="Symbol" w:hAnsi="Symbol"/>
      </w:rPr>
    </w:lvl>
    <w:lvl w:ilvl="7" w:tplc="F8707048">
      <w:start w:val="1"/>
      <w:numFmt w:val="bullet"/>
      <w:lvlText w:val="o"/>
      <w:lvlJc w:val="left"/>
      <w:pPr>
        <w:tabs>
          <w:tab w:val="num" w:pos="5760"/>
        </w:tabs>
        <w:ind w:left="5760" w:hanging="360"/>
      </w:pPr>
      <w:rPr>
        <w:rFonts w:ascii="Courier New" w:hAnsi="Courier New"/>
      </w:rPr>
    </w:lvl>
    <w:lvl w:ilvl="8" w:tplc="18DABE6A">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C"/>
    <w:multiLevelType w:val="hybridMultilevel"/>
    <w:tmpl w:val="0000006C"/>
    <w:lvl w:ilvl="0" w:tplc="C4C42DAE">
      <w:start w:val="1"/>
      <w:numFmt w:val="bullet"/>
      <w:lvlText w:val=""/>
      <w:lvlJc w:val="left"/>
      <w:pPr>
        <w:ind w:left="720" w:hanging="360"/>
      </w:pPr>
      <w:rPr>
        <w:rFonts w:ascii="Symbol" w:hAnsi="Symbol"/>
      </w:rPr>
    </w:lvl>
    <w:lvl w:ilvl="1" w:tplc="D2DC02B8">
      <w:start w:val="1"/>
      <w:numFmt w:val="bullet"/>
      <w:lvlText w:val="o"/>
      <w:lvlJc w:val="left"/>
      <w:pPr>
        <w:tabs>
          <w:tab w:val="num" w:pos="1440"/>
        </w:tabs>
        <w:ind w:left="1440" w:hanging="360"/>
      </w:pPr>
      <w:rPr>
        <w:rFonts w:ascii="Courier New" w:hAnsi="Courier New"/>
      </w:rPr>
    </w:lvl>
    <w:lvl w:ilvl="2" w:tplc="8F0EAB54">
      <w:start w:val="1"/>
      <w:numFmt w:val="bullet"/>
      <w:lvlText w:val=""/>
      <w:lvlJc w:val="left"/>
      <w:pPr>
        <w:tabs>
          <w:tab w:val="num" w:pos="2160"/>
        </w:tabs>
        <w:ind w:left="2160" w:hanging="360"/>
      </w:pPr>
      <w:rPr>
        <w:rFonts w:ascii="Wingdings" w:hAnsi="Wingdings"/>
      </w:rPr>
    </w:lvl>
    <w:lvl w:ilvl="3" w:tplc="21B2FC3C">
      <w:start w:val="1"/>
      <w:numFmt w:val="bullet"/>
      <w:lvlText w:val=""/>
      <w:lvlJc w:val="left"/>
      <w:pPr>
        <w:tabs>
          <w:tab w:val="num" w:pos="2880"/>
        </w:tabs>
        <w:ind w:left="2880" w:hanging="360"/>
      </w:pPr>
      <w:rPr>
        <w:rFonts w:ascii="Symbol" w:hAnsi="Symbol"/>
      </w:rPr>
    </w:lvl>
    <w:lvl w:ilvl="4" w:tplc="0D3647AC">
      <w:start w:val="1"/>
      <w:numFmt w:val="bullet"/>
      <w:lvlText w:val="o"/>
      <w:lvlJc w:val="left"/>
      <w:pPr>
        <w:tabs>
          <w:tab w:val="num" w:pos="3600"/>
        </w:tabs>
        <w:ind w:left="3600" w:hanging="360"/>
      </w:pPr>
      <w:rPr>
        <w:rFonts w:ascii="Courier New" w:hAnsi="Courier New"/>
      </w:rPr>
    </w:lvl>
    <w:lvl w:ilvl="5" w:tplc="0714D444">
      <w:start w:val="1"/>
      <w:numFmt w:val="bullet"/>
      <w:lvlText w:val=""/>
      <w:lvlJc w:val="left"/>
      <w:pPr>
        <w:tabs>
          <w:tab w:val="num" w:pos="4320"/>
        </w:tabs>
        <w:ind w:left="4320" w:hanging="360"/>
      </w:pPr>
      <w:rPr>
        <w:rFonts w:ascii="Wingdings" w:hAnsi="Wingdings"/>
      </w:rPr>
    </w:lvl>
    <w:lvl w:ilvl="6" w:tplc="E78ED7A4">
      <w:start w:val="1"/>
      <w:numFmt w:val="bullet"/>
      <w:lvlText w:val=""/>
      <w:lvlJc w:val="left"/>
      <w:pPr>
        <w:tabs>
          <w:tab w:val="num" w:pos="5040"/>
        </w:tabs>
        <w:ind w:left="5040" w:hanging="360"/>
      </w:pPr>
      <w:rPr>
        <w:rFonts w:ascii="Symbol" w:hAnsi="Symbol"/>
      </w:rPr>
    </w:lvl>
    <w:lvl w:ilvl="7" w:tplc="6EA8C65A">
      <w:start w:val="1"/>
      <w:numFmt w:val="bullet"/>
      <w:lvlText w:val="o"/>
      <w:lvlJc w:val="left"/>
      <w:pPr>
        <w:tabs>
          <w:tab w:val="num" w:pos="5760"/>
        </w:tabs>
        <w:ind w:left="5760" w:hanging="360"/>
      </w:pPr>
      <w:rPr>
        <w:rFonts w:ascii="Courier New" w:hAnsi="Courier New"/>
      </w:rPr>
    </w:lvl>
    <w:lvl w:ilvl="8" w:tplc="0896B47A">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D"/>
    <w:multiLevelType w:val="hybridMultilevel"/>
    <w:tmpl w:val="0000006D"/>
    <w:lvl w:ilvl="0" w:tplc="D00CDE1C">
      <w:start w:val="1"/>
      <w:numFmt w:val="bullet"/>
      <w:lvlText w:val=""/>
      <w:lvlJc w:val="left"/>
      <w:pPr>
        <w:ind w:left="720" w:hanging="360"/>
      </w:pPr>
      <w:rPr>
        <w:rFonts w:ascii="Symbol" w:hAnsi="Symbol"/>
      </w:rPr>
    </w:lvl>
    <w:lvl w:ilvl="1" w:tplc="84285A5E">
      <w:start w:val="1"/>
      <w:numFmt w:val="bullet"/>
      <w:lvlText w:val="o"/>
      <w:lvlJc w:val="left"/>
      <w:pPr>
        <w:tabs>
          <w:tab w:val="num" w:pos="1440"/>
        </w:tabs>
        <w:ind w:left="1440" w:hanging="360"/>
      </w:pPr>
      <w:rPr>
        <w:rFonts w:ascii="Courier New" w:hAnsi="Courier New"/>
      </w:rPr>
    </w:lvl>
    <w:lvl w:ilvl="2" w:tplc="50D0C3B2">
      <w:start w:val="1"/>
      <w:numFmt w:val="bullet"/>
      <w:lvlText w:val=""/>
      <w:lvlJc w:val="left"/>
      <w:pPr>
        <w:tabs>
          <w:tab w:val="num" w:pos="2160"/>
        </w:tabs>
        <w:ind w:left="2160" w:hanging="360"/>
      </w:pPr>
      <w:rPr>
        <w:rFonts w:ascii="Wingdings" w:hAnsi="Wingdings"/>
      </w:rPr>
    </w:lvl>
    <w:lvl w:ilvl="3" w:tplc="0C28BB7A">
      <w:start w:val="1"/>
      <w:numFmt w:val="bullet"/>
      <w:lvlText w:val=""/>
      <w:lvlJc w:val="left"/>
      <w:pPr>
        <w:tabs>
          <w:tab w:val="num" w:pos="2880"/>
        </w:tabs>
        <w:ind w:left="2880" w:hanging="360"/>
      </w:pPr>
      <w:rPr>
        <w:rFonts w:ascii="Symbol" w:hAnsi="Symbol"/>
      </w:rPr>
    </w:lvl>
    <w:lvl w:ilvl="4" w:tplc="EE18D380">
      <w:start w:val="1"/>
      <w:numFmt w:val="bullet"/>
      <w:lvlText w:val="o"/>
      <w:lvlJc w:val="left"/>
      <w:pPr>
        <w:tabs>
          <w:tab w:val="num" w:pos="3600"/>
        </w:tabs>
        <w:ind w:left="3600" w:hanging="360"/>
      </w:pPr>
      <w:rPr>
        <w:rFonts w:ascii="Courier New" w:hAnsi="Courier New"/>
      </w:rPr>
    </w:lvl>
    <w:lvl w:ilvl="5" w:tplc="75E0780A">
      <w:start w:val="1"/>
      <w:numFmt w:val="bullet"/>
      <w:lvlText w:val=""/>
      <w:lvlJc w:val="left"/>
      <w:pPr>
        <w:tabs>
          <w:tab w:val="num" w:pos="4320"/>
        </w:tabs>
        <w:ind w:left="4320" w:hanging="360"/>
      </w:pPr>
      <w:rPr>
        <w:rFonts w:ascii="Wingdings" w:hAnsi="Wingdings"/>
      </w:rPr>
    </w:lvl>
    <w:lvl w:ilvl="6" w:tplc="7A1E5DAE">
      <w:start w:val="1"/>
      <w:numFmt w:val="bullet"/>
      <w:lvlText w:val=""/>
      <w:lvlJc w:val="left"/>
      <w:pPr>
        <w:tabs>
          <w:tab w:val="num" w:pos="5040"/>
        </w:tabs>
        <w:ind w:left="5040" w:hanging="360"/>
      </w:pPr>
      <w:rPr>
        <w:rFonts w:ascii="Symbol" w:hAnsi="Symbol"/>
      </w:rPr>
    </w:lvl>
    <w:lvl w:ilvl="7" w:tplc="4E6CDF34">
      <w:start w:val="1"/>
      <w:numFmt w:val="bullet"/>
      <w:lvlText w:val="o"/>
      <w:lvlJc w:val="left"/>
      <w:pPr>
        <w:tabs>
          <w:tab w:val="num" w:pos="5760"/>
        </w:tabs>
        <w:ind w:left="5760" w:hanging="360"/>
      </w:pPr>
      <w:rPr>
        <w:rFonts w:ascii="Courier New" w:hAnsi="Courier New"/>
      </w:rPr>
    </w:lvl>
    <w:lvl w:ilvl="8" w:tplc="63BA6F9C">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E"/>
    <w:multiLevelType w:val="hybridMultilevel"/>
    <w:tmpl w:val="0000006E"/>
    <w:lvl w:ilvl="0" w:tplc="AE581722">
      <w:start w:val="1"/>
      <w:numFmt w:val="bullet"/>
      <w:lvlText w:val=""/>
      <w:lvlJc w:val="left"/>
      <w:pPr>
        <w:ind w:left="720" w:hanging="360"/>
      </w:pPr>
      <w:rPr>
        <w:rFonts w:ascii="Symbol" w:hAnsi="Symbol"/>
      </w:rPr>
    </w:lvl>
    <w:lvl w:ilvl="1" w:tplc="F66C49D4">
      <w:start w:val="1"/>
      <w:numFmt w:val="bullet"/>
      <w:lvlText w:val="o"/>
      <w:lvlJc w:val="left"/>
      <w:pPr>
        <w:tabs>
          <w:tab w:val="num" w:pos="1440"/>
        </w:tabs>
        <w:ind w:left="1440" w:hanging="360"/>
      </w:pPr>
      <w:rPr>
        <w:rFonts w:ascii="Courier New" w:hAnsi="Courier New"/>
      </w:rPr>
    </w:lvl>
    <w:lvl w:ilvl="2" w:tplc="A322EA68">
      <w:start w:val="1"/>
      <w:numFmt w:val="bullet"/>
      <w:lvlText w:val=""/>
      <w:lvlJc w:val="left"/>
      <w:pPr>
        <w:tabs>
          <w:tab w:val="num" w:pos="2160"/>
        </w:tabs>
        <w:ind w:left="2160" w:hanging="360"/>
      </w:pPr>
      <w:rPr>
        <w:rFonts w:ascii="Wingdings" w:hAnsi="Wingdings"/>
      </w:rPr>
    </w:lvl>
    <w:lvl w:ilvl="3" w:tplc="3BA6A878">
      <w:start w:val="1"/>
      <w:numFmt w:val="bullet"/>
      <w:lvlText w:val=""/>
      <w:lvlJc w:val="left"/>
      <w:pPr>
        <w:tabs>
          <w:tab w:val="num" w:pos="2880"/>
        </w:tabs>
        <w:ind w:left="2880" w:hanging="360"/>
      </w:pPr>
      <w:rPr>
        <w:rFonts w:ascii="Symbol" w:hAnsi="Symbol"/>
      </w:rPr>
    </w:lvl>
    <w:lvl w:ilvl="4" w:tplc="A080E708">
      <w:start w:val="1"/>
      <w:numFmt w:val="bullet"/>
      <w:lvlText w:val="o"/>
      <w:lvlJc w:val="left"/>
      <w:pPr>
        <w:tabs>
          <w:tab w:val="num" w:pos="3600"/>
        </w:tabs>
        <w:ind w:left="3600" w:hanging="360"/>
      </w:pPr>
      <w:rPr>
        <w:rFonts w:ascii="Courier New" w:hAnsi="Courier New"/>
      </w:rPr>
    </w:lvl>
    <w:lvl w:ilvl="5" w:tplc="E5DA86AC">
      <w:start w:val="1"/>
      <w:numFmt w:val="bullet"/>
      <w:lvlText w:val=""/>
      <w:lvlJc w:val="left"/>
      <w:pPr>
        <w:tabs>
          <w:tab w:val="num" w:pos="4320"/>
        </w:tabs>
        <w:ind w:left="4320" w:hanging="360"/>
      </w:pPr>
      <w:rPr>
        <w:rFonts w:ascii="Wingdings" w:hAnsi="Wingdings"/>
      </w:rPr>
    </w:lvl>
    <w:lvl w:ilvl="6" w:tplc="E358493E">
      <w:start w:val="1"/>
      <w:numFmt w:val="bullet"/>
      <w:lvlText w:val=""/>
      <w:lvlJc w:val="left"/>
      <w:pPr>
        <w:tabs>
          <w:tab w:val="num" w:pos="5040"/>
        </w:tabs>
        <w:ind w:left="5040" w:hanging="360"/>
      </w:pPr>
      <w:rPr>
        <w:rFonts w:ascii="Symbol" w:hAnsi="Symbol"/>
      </w:rPr>
    </w:lvl>
    <w:lvl w:ilvl="7" w:tplc="44CCB0D8">
      <w:start w:val="1"/>
      <w:numFmt w:val="bullet"/>
      <w:lvlText w:val="o"/>
      <w:lvlJc w:val="left"/>
      <w:pPr>
        <w:tabs>
          <w:tab w:val="num" w:pos="5760"/>
        </w:tabs>
        <w:ind w:left="5760" w:hanging="360"/>
      </w:pPr>
      <w:rPr>
        <w:rFonts w:ascii="Courier New" w:hAnsi="Courier New"/>
      </w:rPr>
    </w:lvl>
    <w:lvl w:ilvl="8" w:tplc="F9FE0D26">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6F"/>
    <w:multiLevelType w:val="hybridMultilevel"/>
    <w:tmpl w:val="0000006F"/>
    <w:lvl w:ilvl="0" w:tplc="D44C29BE">
      <w:start w:val="1"/>
      <w:numFmt w:val="bullet"/>
      <w:lvlText w:val=""/>
      <w:lvlJc w:val="left"/>
      <w:pPr>
        <w:ind w:left="720" w:hanging="360"/>
      </w:pPr>
      <w:rPr>
        <w:rFonts w:ascii="Symbol" w:hAnsi="Symbol"/>
      </w:rPr>
    </w:lvl>
    <w:lvl w:ilvl="1" w:tplc="AFCE116E">
      <w:start w:val="1"/>
      <w:numFmt w:val="bullet"/>
      <w:lvlText w:val="o"/>
      <w:lvlJc w:val="left"/>
      <w:pPr>
        <w:tabs>
          <w:tab w:val="num" w:pos="1440"/>
        </w:tabs>
        <w:ind w:left="1440" w:hanging="360"/>
      </w:pPr>
      <w:rPr>
        <w:rFonts w:ascii="Courier New" w:hAnsi="Courier New"/>
      </w:rPr>
    </w:lvl>
    <w:lvl w:ilvl="2" w:tplc="F52C5EFA">
      <w:start w:val="1"/>
      <w:numFmt w:val="bullet"/>
      <w:lvlText w:val=""/>
      <w:lvlJc w:val="left"/>
      <w:pPr>
        <w:tabs>
          <w:tab w:val="num" w:pos="2160"/>
        </w:tabs>
        <w:ind w:left="2160" w:hanging="360"/>
      </w:pPr>
      <w:rPr>
        <w:rFonts w:ascii="Wingdings" w:hAnsi="Wingdings"/>
      </w:rPr>
    </w:lvl>
    <w:lvl w:ilvl="3" w:tplc="11008668">
      <w:start w:val="1"/>
      <w:numFmt w:val="bullet"/>
      <w:lvlText w:val=""/>
      <w:lvlJc w:val="left"/>
      <w:pPr>
        <w:tabs>
          <w:tab w:val="num" w:pos="2880"/>
        </w:tabs>
        <w:ind w:left="2880" w:hanging="360"/>
      </w:pPr>
      <w:rPr>
        <w:rFonts w:ascii="Symbol" w:hAnsi="Symbol"/>
      </w:rPr>
    </w:lvl>
    <w:lvl w:ilvl="4" w:tplc="A4D4DBBE">
      <w:start w:val="1"/>
      <w:numFmt w:val="bullet"/>
      <w:lvlText w:val="o"/>
      <w:lvlJc w:val="left"/>
      <w:pPr>
        <w:tabs>
          <w:tab w:val="num" w:pos="3600"/>
        </w:tabs>
        <w:ind w:left="3600" w:hanging="360"/>
      </w:pPr>
      <w:rPr>
        <w:rFonts w:ascii="Courier New" w:hAnsi="Courier New"/>
      </w:rPr>
    </w:lvl>
    <w:lvl w:ilvl="5" w:tplc="A522BAD8">
      <w:start w:val="1"/>
      <w:numFmt w:val="bullet"/>
      <w:lvlText w:val=""/>
      <w:lvlJc w:val="left"/>
      <w:pPr>
        <w:tabs>
          <w:tab w:val="num" w:pos="4320"/>
        </w:tabs>
        <w:ind w:left="4320" w:hanging="360"/>
      </w:pPr>
      <w:rPr>
        <w:rFonts w:ascii="Wingdings" w:hAnsi="Wingdings"/>
      </w:rPr>
    </w:lvl>
    <w:lvl w:ilvl="6" w:tplc="A07AEB2A">
      <w:start w:val="1"/>
      <w:numFmt w:val="bullet"/>
      <w:lvlText w:val=""/>
      <w:lvlJc w:val="left"/>
      <w:pPr>
        <w:tabs>
          <w:tab w:val="num" w:pos="5040"/>
        </w:tabs>
        <w:ind w:left="5040" w:hanging="360"/>
      </w:pPr>
      <w:rPr>
        <w:rFonts w:ascii="Symbol" w:hAnsi="Symbol"/>
      </w:rPr>
    </w:lvl>
    <w:lvl w:ilvl="7" w:tplc="599C2030">
      <w:start w:val="1"/>
      <w:numFmt w:val="bullet"/>
      <w:lvlText w:val="o"/>
      <w:lvlJc w:val="left"/>
      <w:pPr>
        <w:tabs>
          <w:tab w:val="num" w:pos="5760"/>
        </w:tabs>
        <w:ind w:left="5760" w:hanging="360"/>
      </w:pPr>
      <w:rPr>
        <w:rFonts w:ascii="Courier New" w:hAnsi="Courier New"/>
      </w:rPr>
    </w:lvl>
    <w:lvl w:ilvl="8" w:tplc="49A0D5B8">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0"/>
    <w:multiLevelType w:val="hybridMultilevel"/>
    <w:tmpl w:val="00000070"/>
    <w:lvl w:ilvl="0" w:tplc="6594521A">
      <w:start w:val="1"/>
      <w:numFmt w:val="bullet"/>
      <w:lvlText w:val=""/>
      <w:lvlJc w:val="left"/>
      <w:pPr>
        <w:ind w:left="720" w:hanging="360"/>
      </w:pPr>
      <w:rPr>
        <w:rFonts w:ascii="Symbol" w:hAnsi="Symbol"/>
      </w:rPr>
    </w:lvl>
    <w:lvl w:ilvl="1" w:tplc="27DC9414">
      <w:start w:val="1"/>
      <w:numFmt w:val="bullet"/>
      <w:lvlText w:val="o"/>
      <w:lvlJc w:val="left"/>
      <w:pPr>
        <w:tabs>
          <w:tab w:val="num" w:pos="1440"/>
        </w:tabs>
        <w:ind w:left="1440" w:hanging="360"/>
      </w:pPr>
      <w:rPr>
        <w:rFonts w:ascii="Courier New" w:hAnsi="Courier New"/>
      </w:rPr>
    </w:lvl>
    <w:lvl w:ilvl="2" w:tplc="2C169E90">
      <w:start w:val="1"/>
      <w:numFmt w:val="bullet"/>
      <w:lvlText w:val=""/>
      <w:lvlJc w:val="left"/>
      <w:pPr>
        <w:tabs>
          <w:tab w:val="num" w:pos="2160"/>
        </w:tabs>
        <w:ind w:left="2160" w:hanging="360"/>
      </w:pPr>
      <w:rPr>
        <w:rFonts w:ascii="Wingdings" w:hAnsi="Wingdings"/>
      </w:rPr>
    </w:lvl>
    <w:lvl w:ilvl="3" w:tplc="847ABE00">
      <w:start w:val="1"/>
      <w:numFmt w:val="bullet"/>
      <w:lvlText w:val=""/>
      <w:lvlJc w:val="left"/>
      <w:pPr>
        <w:tabs>
          <w:tab w:val="num" w:pos="2880"/>
        </w:tabs>
        <w:ind w:left="2880" w:hanging="360"/>
      </w:pPr>
      <w:rPr>
        <w:rFonts w:ascii="Symbol" w:hAnsi="Symbol"/>
      </w:rPr>
    </w:lvl>
    <w:lvl w:ilvl="4" w:tplc="A1FA8D10">
      <w:start w:val="1"/>
      <w:numFmt w:val="bullet"/>
      <w:lvlText w:val="o"/>
      <w:lvlJc w:val="left"/>
      <w:pPr>
        <w:tabs>
          <w:tab w:val="num" w:pos="3600"/>
        </w:tabs>
        <w:ind w:left="3600" w:hanging="360"/>
      </w:pPr>
      <w:rPr>
        <w:rFonts w:ascii="Courier New" w:hAnsi="Courier New"/>
      </w:rPr>
    </w:lvl>
    <w:lvl w:ilvl="5" w:tplc="3702A626">
      <w:start w:val="1"/>
      <w:numFmt w:val="bullet"/>
      <w:lvlText w:val=""/>
      <w:lvlJc w:val="left"/>
      <w:pPr>
        <w:tabs>
          <w:tab w:val="num" w:pos="4320"/>
        </w:tabs>
        <w:ind w:left="4320" w:hanging="360"/>
      </w:pPr>
      <w:rPr>
        <w:rFonts w:ascii="Wingdings" w:hAnsi="Wingdings"/>
      </w:rPr>
    </w:lvl>
    <w:lvl w:ilvl="6" w:tplc="6E2E6F90">
      <w:start w:val="1"/>
      <w:numFmt w:val="bullet"/>
      <w:lvlText w:val=""/>
      <w:lvlJc w:val="left"/>
      <w:pPr>
        <w:tabs>
          <w:tab w:val="num" w:pos="5040"/>
        </w:tabs>
        <w:ind w:left="5040" w:hanging="360"/>
      </w:pPr>
      <w:rPr>
        <w:rFonts w:ascii="Symbol" w:hAnsi="Symbol"/>
      </w:rPr>
    </w:lvl>
    <w:lvl w:ilvl="7" w:tplc="44B4FEF0">
      <w:start w:val="1"/>
      <w:numFmt w:val="bullet"/>
      <w:lvlText w:val="o"/>
      <w:lvlJc w:val="left"/>
      <w:pPr>
        <w:tabs>
          <w:tab w:val="num" w:pos="5760"/>
        </w:tabs>
        <w:ind w:left="5760" w:hanging="360"/>
      </w:pPr>
      <w:rPr>
        <w:rFonts w:ascii="Courier New" w:hAnsi="Courier New"/>
      </w:rPr>
    </w:lvl>
    <w:lvl w:ilvl="8" w:tplc="C6E6135E">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1"/>
    <w:multiLevelType w:val="hybridMultilevel"/>
    <w:tmpl w:val="00000071"/>
    <w:lvl w:ilvl="0" w:tplc="B3986C9C">
      <w:start w:val="1"/>
      <w:numFmt w:val="bullet"/>
      <w:lvlText w:val=""/>
      <w:lvlJc w:val="left"/>
      <w:pPr>
        <w:ind w:left="720" w:hanging="360"/>
      </w:pPr>
      <w:rPr>
        <w:rFonts w:ascii="Symbol" w:hAnsi="Symbol"/>
      </w:rPr>
    </w:lvl>
    <w:lvl w:ilvl="1" w:tplc="FA58B780">
      <w:start w:val="1"/>
      <w:numFmt w:val="bullet"/>
      <w:lvlText w:val="o"/>
      <w:lvlJc w:val="left"/>
      <w:pPr>
        <w:tabs>
          <w:tab w:val="num" w:pos="1440"/>
        </w:tabs>
        <w:ind w:left="1440" w:hanging="360"/>
      </w:pPr>
      <w:rPr>
        <w:rFonts w:ascii="Courier New" w:hAnsi="Courier New"/>
      </w:rPr>
    </w:lvl>
    <w:lvl w:ilvl="2" w:tplc="4F386B90">
      <w:start w:val="1"/>
      <w:numFmt w:val="bullet"/>
      <w:lvlText w:val=""/>
      <w:lvlJc w:val="left"/>
      <w:pPr>
        <w:tabs>
          <w:tab w:val="num" w:pos="2160"/>
        </w:tabs>
        <w:ind w:left="2160" w:hanging="360"/>
      </w:pPr>
      <w:rPr>
        <w:rFonts w:ascii="Wingdings" w:hAnsi="Wingdings"/>
      </w:rPr>
    </w:lvl>
    <w:lvl w:ilvl="3" w:tplc="00E46562">
      <w:start w:val="1"/>
      <w:numFmt w:val="bullet"/>
      <w:lvlText w:val=""/>
      <w:lvlJc w:val="left"/>
      <w:pPr>
        <w:tabs>
          <w:tab w:val="num" w:pos="2880"/>
        </w:tabs>
        <w:ind w:left="2880" w:hanging="360"/>
      </w:pPr>
      <w:rPr>
        <w:rFonts w:ascii="Symbol" w:hAnsi="Symbol"/>
      </w:rPr>
    </w:lvl>
    <w:lvl w:ilvl="4" w:tplc="D38AEF1C">
      <w:start w:val="1"/>
      <w:numFmt w:val="bullet"/>
      <w:lvlText w:val="o"/>
      <w:lvlJc w:val="left"/>
      <w:pPr>
        <w:tabs>
          <w:tab w:val="num" w:pos="3600"/>
        </w:tabs>
        <w:ind w:left="3600" w:hanging="360"/>
      </w:pPr>
      <w:rPr>
        <w:rFonts w:ascii="Courier New" w:hAnsi="Courier New"/>
      </w:rPr>
    </w:lvl>
    <w:lvl w:ilvl="5" w:tplc="8E8AF15C">
      <w:start w:val="1"/>
      <w:numFmt w:val="bullet"/>
      <w:lvlText w:val=""/>
      <w:lvlJc w:val="left"/>
      <w:pPr>
        <w:tabs>
          <w:tab w:val="num" w:pos="4320"/>
        </w:tabs>
        <w:ind w:left="4320" w:hanging="360"/>
      </w:pPr>
      <w:rPr>
        <w:rFonts w:ascii="Wingdings" w:hAnsi="Wingdings"/>
      </w:rPr>
    </w:lvl>
    <w:lvl w:ilvl="6" w:tplc="0B1A30B4">
      <w:start w:val="1"/>
      <w:numFmt w:val="bullet"/>
      <w:lvlText w:val=""/>
      <w:lvlJc w:val="left"/>
      <w:pPr>
        <w:tabs>
          <w:tab w:val="num" w:pos="5040"/>
        </w:tabs>
        <w:ind w:left="5040" w:hanging="360"/>
      </w:pPr>
      <w:rPr>
        <w:rFonts w:ascii="Symbol" w:hAnsi="Symbol"/>
      </w:rPr>
    </w:lvl>
    <w:lvl w:ilvl="7" w:tplc="D26AD918">
      <w:start w:val="1"/>
      <w:numFmt w:val="bullet"/>
      <w:lvlText w:val="o"/>
      <w:lvlJc w:val="left"/>
      <w:pPr>
        <w:tabs>
          <w:tab w:val="num" w:pos="5760"/>
        </w:tabs>
        <w:ind w:left="5760" w:hanging="360"/>
      </w:pPr>
      <w:rPr>
        <w:rFonts w:ascii="Courier New" w:hAnsi="Courier New"/>
      </w:rPr>
    </w:lvl>
    <w:lvl w:ilvl="8" w:tplc="19948D7E">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2"/>
    <w:multiLevelType w:val="hybridMultilevel"/>
    <w:tmpl w:val="00000072"/>
    <w:lvl w:ilvl="0" w:tplc="BAF25E4C">
      <w:start w:val="1"/>
      <w:numFmt w:val="bullet"/>
      <w:lvlText w:val=""/>
      <w:lvlJc w:val="left"/>
      <w:pPr>
        <w:ind w:left="720" w:hanging="360"/>
      </w:pPr>
      <w:rPr>
        <w:rFonts w:ascii="Symbol" w:hAnsi="Symbol"/>
      </w:rPr>
    </w:lvl>
    <w:lvl w:ilvl="1" w:tplc="EF88BF3A">
      <w:start w:val="1"/>
      <w:numFmt w:val="bullet"/>
      <w:lvlText w:val="o"/>
      <w:lvlJc w:val="left"/>
      <w:pPr>
        <w:tabs>
          <w:tab w:val="num" w:pos="1440"/>
        </w:tabs>
        <w:ind w:left="1440" w:hanging="360"/>
      </w:pPr>
      <w:rPr>
        <w:rFonts w:ascii="Courier New" w:hAnsi="Courier New"/>
      </w:rPr>
    </w:lvl>
    <w:lvl w:ilvl="2" w:tplc="AB30E578">
      <w:start w:val="1"/>
      <w:numFmt w:val="bullet"/>
      <w:lvlText w:val=""/>
      <w:lvlJc w:val="left"/>
      <w:pPr>
        <w:tabs>
          <w:tab w:val="num" w:pos="2160"/>
        </w:tabs>
        <w:ind w:left="2160" w:hanging="360"/>
      </w:pPr>
      <w:rPr>
        <w:rFonts w:ascii="Wingdings" w:hAnsi="Wingdings"/>
      </w:rPr>
    </w:lvl>
    <w:lvl w:ilvl="3" w:tplc="B4965400">
      <w:start w:val="1"/>
      <w:numFmt w:val="bullet"/>
      <w:lvlText w:val=""/>
      <w:lvlJc w:val="left"/>
      <w:pPr>
        <w:tabs>
          <w:tab w:val="num" w:pos="2880"/>
        </w:tabs>
        <w:ind w:left="2880" w:hanging="360"/>
      </w:pPr>
      <w:rPr>
        <w:rFonts w:ascii="Symbol" w:hAnsi="Symbol"/>
      </w:rPr>
    </w:lvl>
    <w:lvl w:ilvl="4" w:tplc="0AF25E78">
      <w:start w:val="1"/>
      <w:numFmt w:val="bullet"/>
      <w:lvlText w:val="o"/>
      <w:lvlJc w:val="left"/>
      <w:pPr>
        <w:tabs>
          <w:tab w:val="num" w:pos="3600"/>
        </w:tabs>
        <w:ind w:left="3600" w:hanging="360"/>
      </w:pPr>
      <w:rPr>
        <w:rFonts w:ascii="Courier New" w:hAnsi="Courier New"/>
      </w:rPr>
    </w:lvl>
    <w:lvl w:ilvl="5" w:tplc="75E077DE">
      <w:start w:val="1"/>
      <w:numFmt w:val="bullet"/>
      <w:lvlText w:val=""/>
      <w:lvlJc w:val="left"/>
      <w:pPr>
        <w:tabs>
          <w:tab w:val="num" w:pos="4320"/>
        </w:tabs>
        <w:ind w:left="4320" w:hanging="360"/>
      </w:pPr>
      <w:rPr>
        <w:rFonts w:ascii="Wingdings" w:hAnsi="Wingdings"/>
      </w:rPr>
    </w:lvl>
    <w:lvl w:ilvl="6" w:tplc="E7C04E72">
      <w:start w:val="1"/>
      <w:numFmt w:val="bullet"/>
      <w:lvlText w:val=""/>
      <w:lvlJc w:val="left"/>
      <w:pPr>
        <w:tabs>
          <w:tab w:val="num" w:pos="5040"/>
        </w:tabs>
        <w:ind w:left="5040" w:hanging="360"/>
      </w:pPr>
      <w:rPr>
        <w:rFonts w:ascii="Symbol" w:hAnsi="Symbol"/>
      </w:rPr>
    </w:lvl>
    <w:lvl w:ilvl="7" w:tplc="04488318">
      <w:start w:val="1"/>
      <w:numFmt w:val="bullet"/>
      <w:lvlText w:val="o"/>
      <w:lvlJc w:val="left"/>
      <w:pPr>
        <w:tabs>
          <w:tab w:val="num" w:pos="5760"/>
        </w:tabs>
        <w:ind w:left="5760" w:hanging="360"/>
      </w:pPr>
      <w:rPr>
        <w:rFonts w:ascii="Courier New" w:hAnsi="Courier New"/>
      </w:rPr>
    </w:lvl>
    <w:lvl w:ilvl="8" w:tplc="C56C636E">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3"/>
    <w:multiLevelType w:val="hybridMultilevel"/>
    <w:tmpl w:val="00000073"/>
    <w:lvl w:ilvl="0" w:tplc="1A70A816">
      <w:start w:val="1"/>
      <w:numFmt w:val="bullet"/>
      <w:lvlText w:val=""/>
      <w:lvlJc w:val="left"/>
      <w:pPr>
        <w:ind w:left="720" w:hanging="360"/>
      </w:pPr>
      <w:rPr>
        <w:rFonts w:ascii="Symbol" w:hAnsi="Symbol"/>
      </w:rPr>
    </w:lvl>
    <w:lvl w:ilvl="1" w:tplc="D9C4F846">
      <w:start w:val="1"/>
      <w:numFmt w:val="bullet"/>
      <w:lvlText w:val="o"/>
      <w:lvlJc w:val="left"/>
      <w:pPr>
        <w:tabs>
          <w:tab w:val="num" w:pos="1440"/>
        </w:tabs>
        <w:ind w:left="1440" w:hanging="360"/>
      </w:pPr>
      <w:rPr>
        <w:rFonts w:ascii="Courier New" w:hAnsi="Courier New"/>
      </w:rPr>
    </w:lvl>
    <w:lvl w:ilvl="2" w:tplc="3C389988">
      <w:start w:val="1"/>
      <w:numFmt w:val="bullet"/>
      <w:lvlText w:val=""/>
      <w:lvlJc w:val="left"/>
      <w:pPr>
        <w:tabs>
          <w:tab w:val="num" w:pos="2160"/>
        </w:tabs>
        <w:ind w:left="2160" w:hanging="360"/>
      </w:pPr>
      <w:rPr>
        <w:rFonts w:ascii="Wingdings" w:hAnsi="Wingdings"/>
      </w:rPr>
    </w:lvl>
    <w:lvl w:ilvl="3" w:tplc="89227306">
      <w:start w:val="1"/>
      <w:numFmt w:val="bullet"/>
      <w:lvlText w:val=""/>
      <w:lvlJc w:val="left"/>
      <w:pPr>
        <w:tabs>
          <w:tab w:val="num" w:pos="2880"/>
        </w:tabs>
        <w:ind w:left="2880" w:hanging="360"/>
      </w:pPr>
      <w:rPr>
        <w:rFonts w:ascii="Symbol" w:hAnsi="Symbol"/>
      </w:rPr>
    </w:lvl>
    <w:lvl w:ilvl="4" w:tplc="1804DA14">
      <w:start w:val="1"/>
      <w:numFmt w:val="bullet"/>
      <w:lvlText w:val="o"/>
      <w:lvlJc w:val="left"/>
      <w:pPr>
        <w:tabs>
          <w:tab w:val="num" w:pos="3600"/>
        </w:tabs>
        <w:ind w:left="3600" w:hanging="360"/>
      </w:pPr>
      <w:rPr>
        <w:rFonts w:ascii="Courier New" w:hAnsi="Courier New"/>
      </w:rPr>
    </w:lvl>
    <w:lvl w:ilvl="5" w:tplc="E6F0328C">
      <w:start w:val="1"/>
      <w:numFmt w:val="bullet"/>
      <w:lvlText w:val=""/>
      <w:lvlJc w:val="left"/>
      <w:pPr>
        <w:tabs>
          <w:tab w:val="num" w:pos="4320"/>
        </w:tabs>
        <w:ind w:left="4320" w:hanging="360"/>
      </w:pPr>
      <w:rPr>
        <w:rFonts w:ascii="Wingdings" w:hAnsi="Wingdings"/>
      </w:rPr>
    </w:lvl>
    <w:lvl w:ilvl="6" w:tplc="704C8834">
      <w:start w:val="1"/>
      <w:numFmt w:val="bullet"/>
      <w:lvlText w:val=""/>
      <w:lvlJc w:val="left"/>
      <w:pPr>
        <w:tabs>
          <w:tab w:val="num" w:pos="5040"/>
        </w:tabs>
        <w:ind w:left="5040" w:hanging="360"/>
      </w:pPr>
      <w:rPr>
        <w:rFonts w:ascii="Symbol" w:hAnsi="Symbol"/>
      </w:rPr>
    </w:lvl>
    <w:lvl w:ilvl="7" w:tplc="B6C4ECF8">
      <w:start w:val="1"/>
      <w:numFmt w:val="bullet"/>
      <w:lvlText w:val="o"/>
      <w:lvlJc w:val="left"/>
      <w:pPr>
        <w:tabs>
          <w:tab w:val="num" w:pos="5760"/>
        </w:tabs>
        <w:ind w:left="5760" w:hanging="360"/>
      </w:pPr>
      <w:rPr>
        <w:rFonts w:ascii="Courier New" w:hAnsi="Courier New"/>
      </w:rPr>
    </w:lvl>
    <w:lvl w:ilvl="8" w:tplc="7E90C662">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4"/>
    <w:multiLevelType w:val="hybridMultilevel"/>
    <w:tmpl w:val="00000074"/>
    <w:lvl w:ilvl="0" w:tplc="0812D756">
      <w:start w:val="1"/>
      <w:numFmt w:val="bullet"/>
      <w:lvlText w:val=""/>
      <w:lvlJc w:val="left"/>
      <w:pPr>
        <w:ind w:left="720" w:hanging="360"/>
      </w:pPr>
      <w:rPr>
        <w:rFonts w:ascii="Symbol" w:hAnsi="Symbol"/>
      </w:rPr>
    </w:lvl>
    <w:lvl w:ilvl="1" w:tplc="992CA968">
      <w:start w:val="1"/>
      <w:numFmt w:val="bullet"/>
      <w:lvlText w:val="o"/>
      <w:lvlJc w:val="left"/>
      <w:pPr>
        <w:tabs>
          <w:tab w:val="num" w:pos="1440"/>
        </w:tabs>
        <w:ind w:left="1440" w:hanging="360"/>
      </w:pPr>
      <w:rPr>
        <w:rFonts w:ascii="Courier New" w:hAnsi="Courier New"/>
      </w:rPr>
    </w:lvl>
    <w:lvl w:ilvl="2" w:tplc="67606046">
      <w:start w:val="1"/>
      <w:numFmt w:val="bullet"/>
      <w:lvlText w:val=""/>
      <w:lvlJc w:val="left"/>
      <w:pPr>
        <w:tabs>
          <w:tab w:val="num" w:pos="2160"/>
        </w:tabs>
        <w:ind w:left="2160" w:hanging="360"/>
      </w:pPr>
      <w:rPr>
        <w:rFonts w:ascii="Wingdings" w:hAnsi="Wingdings"/>
      </w:rPr>
    </w:lvl>
    <w:lvl w:ilvl="3" w:tplc="D44AC3DA">
      <w:start w:val="1"/>
      <w:numFmt w:val="bullet"/>
      <w:lvlText w:val=""/>
      <w:lvlJc w:val="left"/>
      <w:pPr>
        <w:tabs>
          <w:tab w:val="num" w:pos="2880"/>
        </w:tabs>
        <w:ind w:left="2880" w:hanging="360"/>
      </w:pPr>
      <w:rPr>
        <w:rFonts w:ascii="Symbol" w:hAnsi="Symbol"/>
      </w:rPr>
    </w:lvl>
    <w:lvl w:ilvl="4" w:tplc="0EE24582">
      <w:start w:val="1"/>
      <w:numFmt w:val="bullet"/>
      <w:lvlText w:val="o"/>
      <w:lvlJc w:val="left"/>
      <w:pPr>
        <w:tabs>
          <w:tab w:val="num" w:pos="3600"/>
        </w:tabs>
        <w:ind w:left="3600" w:hanging="360"/>
      </w:pPr>
      <w:rPr>
        <w:rFonts w:ascii="Courier New" w:hAnsi="Courier New"/>
      </w:rPr>
    </w:lvl>
    <w:lvl w:ilvl="5" w:tplc="E25A2FAA">
      <w:start w:val="1"/>
      <w:numFmt w:val="bullet"/>
      <w:lvlText w:val=""/>
      <w:lvlJc w:val="left"/>
      <w:pPr>
        <w:tabs>
          <w:tab w:val="num" w:pos="4320"/>
        </w:tabs>
        <w:ind w:left="4320" w:hanging="360"/>
      </w:pPr>
      <w:rPr>
        <w:rFonts w:ascii="Wingdings" w:hAnsi="Wingdings"/>
      </w:rPr>
    </w:lvl>
    <w:lvl w:ilvl="6" w:tplc="0898EAF8">
      <w:start w:val="1"/>
      <w:numFmt w:val="bullet"/>
      <w:lvlText w:val=""/>
      <w:lvlJc w:val="left"/>
      <w:pPr>
        <w:tabs>
          <w:tab w:val="num" w:pos="5040"/>
        </w:tabs>
        <w:ind w:left="5040" w:hanging="360"/>
      </w:pPr>
      <w:rPr>
        <w:rFonts w:ascii="Symbol" w:hAnsi="Symbol"/>
      </w:rPr>
    </w:lvl>
    <w:lvl w:ilvl="7" w:tplc="C234D5C6">
      <w:start w:val="1"/>
      <w:numFmt w:val="bullet"/>
      <w:lvlText w:val="o"/>
      <w:lvlJc w:val="left"/>
      <w:pPr>
        <w:tabs>
          <w:tab w:val="num" w:pos="5760"/>
        </w:tabs>
        <w:ind w:left="5760" w:hanging="360"/>
      </w:pPr>
      <w:rPr>
        <w:rFonts w:ascii="Courier New" w:hAnsi="Courier New"/>
      </w:rPr>
    </w:lvl>
    <w:lvl w:ilvl="8" w:tplc="BB0C45A6">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5"/>
    <w:multiLevelType w:val="multilevel"/>
    <w:tmpl w:val="0000007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00000076"/>
    <w:multiLevelType w:val="multilevel"/>
    <w:tmpl w:val="0000007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00000077"/>
    <w:multiLevelType w:val="multilevel"/>
    <w:tmpl w:val="0000007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00000078"/>
    <w:multiLevelType w:val="multilevel"/>
    <w:tmpl w:val="0000007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15:restartNumberingAfterBreak="0">
    <w:nsid w:val="00000079"/>
    <w:multiLevelType w:val="hybridMultilevel"/>
    <w:tmpl w:val="00000079"/>
    <w:lvl w:ilvl="0" w:tplc="23F621C2">
      <w:start w:val="1"/>
      <w:numFmt w:val="bullet"/>
      <w:lvlText w:val=""/>
      <w:lvlJc w:val="left"/>
      <w:pPr>
        <w:ind w:left="720" w:hanging="360"/>
      </w:pPr>
      <w:rPr>
        <w:rFonts w:ascii="Symbol" w:hAnsi="Symbol"/>
      </w:rPr>
    </w:lvl>
    <w:lvl w:ilvl="1" w:tplc="90F69322">
      <w:start w:val="1"/>
      <w:numFmt w:val="bullet"/>
      <w:lvlText w:val="o"/>
      <w:lvlJc w:val="left"/>
      <w:pPr>
        <w:tabs>
          <w:tab w:val="num" w:pos="1440"/>
        </w:tabs>
        <w:ind w:left="1440" w:hanging="360"/>
      </w:pPr>
      <w:rPr>
        <w:rFonts w:ascii="Courier New" w:hAnsi="Courier New"/>
      </w:rPr>
    </w:lvl>
    <w:lvl w:ilvl="2" w:tplc="182C8D58">
      <w:start w:val="1"/>
      <w:numFmt w:val="bullet"/>
      <w:lvlText w:val=""/>
      <w:lvlJc w:val="left"/>
      <w:pPr>
        <w:tabs>
          <w:tab w:val="num" w:pos="2160"/>
        </w:tabs>
        <w:ind w:left="2160" w:hanging="360"/>
      </w:pPr>
      <w:rPr>
        <w:rFonts w:ascii="Wingdings" w:hAnsi="Wingdings"/>
      </w:rPr>
    </w:lvl>
    <w:lvl w:ilvl="3" w:tplc="0A4C6226">
      <w:start w:val="1"/>
      <w:numFmt w:val="bullet"/>
      <w:lvlText w:val=""/>
      <w:lvlJc w:val="left"/>
      <w:pPr>
        <w:tabs>
          <w:tab w:val="num" w:pos="2880"/>
        </w:tabs>
        <w:ind w:left="2880" w:hanging="360"/>
      </w:pPr>
      <w:rPr>
        <w:rFonts w:ascii="Symbol" w:hAnsi="Symbol"/>
      </w:rPr>
    </w:lvl>
    <w:lvl w:ilvl="4" w:tplc="C2269D06">
      <w:start w:val="1"/>
      <w:numFmt w:val="bullet"/>
      <w:lvlText w:val="o"/>
      <w:lvlJc w:val="left"/>
      <w:pPr>
        <w:tabs>
          <w:tab w:val="num" w:pos="3600"/>
        </w:tabs>
        <w:ind w:left="3600" w:hanging="360"/>
      </w:pPr>
      <w:rPr>
        <w:rFonts w:ascii="Courier New" w:hAnsi="Courier New"/>
      </w:rPr>
    </w:lvl>
    <w:lvl w:ilvl="5" w:tplc="9C10C170">
      <w:start w:val="1"/>
      <w:numFmt w:val="bullet"/>
      <w:lvlText w:val=""/>
      <w:lvlJc w:val="left"/>
      <w:pPr>
        <w:tabs>
          <w:tab w:val="num" w:pos="4320"/>
        </w:tabs>
        <w:ind w:left="4320" w:hanging="360"/>
      </w:pPr>
      <w:rPr>
        <w:rFonts w:ascii="Wingdings" w:hAnsi="Wingdings"/>
      </w:rPr>
    </w:lvl>
    <w:lvl w:ilvl="6" w:tplc="9FD64714">
      <w:start w:val="1"/>
      <w:numFmt w:val="bullet"/>
      <w:lvlText w:val=""/>
      <w:lvlJc w:val="left"/>
      <w:pPr>
        <w:tabs>
          <w:tab w:val="num" w:pos="5040"/>
        </w:tabs>
        <w:ind w:left="5040" w:hanging="360"/>
      </w:pPr>
      <w:rPr>
        <w:rFonts w:ascii="Symbol" w:hAnsi="Symbol"/>
      </w:rPr>
    </w:lvl>
    <w:lvl w:ilvl="7" w:tplc="55842D92">
      <w:start w:val="1"/>
      <w:numFmt w:val="bullet"/>
      <w:lvlText w:val="o"/>
      <w:lvlJc w:val="left"/>
      <w:pPr>
        <w:tabs>
          <w:tab w:val="num" w:pos="5760"/>
        </w:tabs>
        <w:ind w:left="5760" w:hanging="360"/>
      </w:pPr>
      <w:rPr>
        <w:rFonts w:ascii="Courier New" w:hAnsi="Courier New"/>
      </w:rPr>
    </w:lvl>
    <w:lvl w:ilvl="8" w:tplc="9E104158">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A"/>
    <w:multiLevelType w:val="hybridMultilevel"/>
    <w:tmpl w:val="0000007A"/>
    <w:lvl w:ilvl="0" w:tplc="4A1809B2">
      <w:start w:val="1"/>
      <w:numFmt w:val="bullet"/>
      <w:lvlText w:val=""/>
      <w:lvlJc w:val="left"/>
      <w:pPr>
        <w:ind w:left="720" w:hanging="360"/>
      </w:pPr>
      <w:rPr>
        <w:rFonts w:ascii="Symbol" w:hAnsi="Symbol"/>
      </w:rPr>
    </w:lvl>
    <w:lvl w:ilvl="1" w:tplc="35429F16">
      <w:start w:val="1"/>
      <w:numFmt w:val="bullet"/>
      <w:lvlText w:val="o"/>
      <w:lvlJc w:val="left"/>
      <w:pPr>
        <w:tabs>
          <w:tab w:val="num" w:pos="1440"/>
        </w:tabs>
        <w:ind w:left="1440" w:hanging="360"/>
      </w:pPr>
      <w:rPr>
        <w:rFonts w:ascii="Courier New" w:hAnsi="Courier New"/>
      </w:rPr>
    </w:lvl>
    <w:lvl w:ilvl="2" w:tplc="B19094BA">
      <w:start w:val="1"/>
      <w:numFmt w:val="bullet"/>
      <w:lvlText w:val=""/>
      <w:lvlJc w:val="left"/>
      <w:pPr>
        <w:tabs>
          <w:tab w:val="num" w:pos="2160"/>
        </w:tabs>
        <w:ind w:left="2160" w:hanging="360"/>
      </w:pPr>
      <w:rPr>
        <w:rFonts w:ascii="Wingdings" w:hAnsi="Wingdings"/>
      </w:rPr>
    </w:lvl>
    <w:lvl w:ilvl="3" w:tplc="228A8B9E">
      <w:start w:val="1"/>
      <w:numFmt w:val="bullet"/>
      <w:lvlText w:val=""/>
      <w:lvlJc w:val="left"/>
      <w:pPr>
        <w:tabs>
          <w:tab w:val="num" w:pos="2880"/>
        </w:tabs>
        <w:ind w:left="2880" w:hanging="360"/>
      </w:pPr>
      <w:rPr>
        <w:rFonts w:ascii="Symbol" w:hAnsi="Symbol"/>
      </w:rPr>
    </w:lvl>
    <w:lvl w:ilvl="4" w:tplc="B9DA82C8">
      <w:start w:val="1"/>
      <w:numFmt w:val="bullet"/>
      <w:lvlText w:val="o"/>
      <w:lvlJc w:val="left"/>
      <w:pPr>
        <w:tabs>
          <w:tab w:val="num" w:pos="3600"/>
        </w:tabs>
        <w:ind w:left="3600" w:hanging="360"/>
      </w:pPr>
      <w:rPr>
        <w:rFonts w:ascii="Courier New" w:hAnsi="Courier New"/>
      </w:rPr>
    </w:lvl>
    <w:lvl w:ilvl="5" w:tplc="C45690FC">
      <w:start w:val="1"/>
      <w:numFmt w:val="bullet"/>
      <w:lvlText w:val=""/>
      <w:lvlJc w:val="left"/>
      <w:pPr>
        <w:tabs>
          <w:tab w:val="num" w:pos="4320"/>
        </w:tabs>
        <w:ind w:left="4320" w:hanging="360"/>
      </w:pPr>
      <w:rPr>
        <w:rFonts w:ascii="Wingdings" w:hAnsi="Wingdings"/>
      </w:rPr>
    </w:lvl>
    <w:lvl w:ilvl="6" w:tplc="9DF68018">
      <w:start w:val="1"/>
      <w:numFmt w:val="bullet"/>
      <w:lvlText w:val=""/>
      <w:lvlJc w:val="left"/>
      <w:pPr>
        <w:tabs>
          <w:tab w:val="num" w:pos="5040"/>
        </w:tabs>
        <w:ind w:left="5040" w:hanging="360"/>
      </w:pPr>
      <w:rPr>
        <w:rFonts w:ascii="Symbol" w:hAnsi="Symbol"/>
      </w:rPr>
    </w:lvl>
    <w:lvl w:ilvl="7" w:tplc="B2F294A4">
      <w:start w:val="1"/>
      <w:numFmt w:val="bullet"/>
      <w:lvlText w:val="o"/>
      <w:lvlJc w:val="left"/>
      <w:pPr>
        <w:tabs>
          <w:tab w:val="num" w:pos="5760"/>
        </w:tabs>
        <w:ind w:left="5760" w:hanging="360"/>
      </w:pPr>
      <w:rPr>
        <w:rFonts w:ascii="Courier New" w:hAnsi="Courier New"/>
      </w:rPr>
    </w:lvl>
    <w:lvl w:ilvl="8" w:tplc="F51CBCB4">
      <w:start w:val="1"/>
      <w:numFmt w:val="bullet"/>
      <w:lvlText w:val=""/>
      <w:lvlJc w:val="left"/>
      <w:pPr>
        <w:tabs>
          <w:tab w:val="num" w:pos="6480"/>
        </w:tabs>
        <w:ind w:left="6480" w:hanging="360"/>
      </w:pPr>
      <w:rPr>
        <w:rFonts w:ascii="Wingdings" w:hAnsi="Wingdings"/>
      </w:rPr>
    </w:lvl>
  </w:abstractNum>
  <w:abstractNum w:abstractNumId="122" w15:restartNumberingAfterBreak="0">
    <w:nsid w:val="0000007B"/>
    <w:multiLevelType w:val="hybridMultilevel"/>
    <w:tmpl w:val="0000007B"/>
    <w:lvl w:ilvl="0" w:tplc="F70AFCA0">
      <w:start w:val="1"/>
      <w:numFmt w:val="bullet"/>
      <w:lvlText w:val=""/>
      <w:lvlJc w:val="left"/>
      <w:pPr>
        <w:ind w:left="720" w:hanging="360"/>
      </w:pPr>
      <w:rPr>
        <w:rFonts w:ascii="Symbol" w:hAnsi="Symbol"/>
      </w:rPr>
    </w:lvl>
    <w:lvl w:ilvl="1" w:tplc="0BCE4F7A">
      <w:start w:val="1"/>
      <w:numFmt w:val="bullet"/>
      <w:lvlText w:val="o"/>
      <w:lvlJc w:val="left"/>
      <w:pPr>
        <w:tabs>
          <w:tab w:val="num" w:pos="1440"/>
        </w:tabs>
        <w:ind w:left="1440" w:hanging="360"/>
      </w:pPr>
      <w:rPr>
        <w:rFonts w:ascii="Courier New" w:hAnsi="Courier New"/>
      </w:rPr>
    </w:lvl>
    <w:lvl w:ilvl="2" w:tplc="6DAE049A">
      <w:start w:val="1"/>
      <w:numFmt w:val="bullet"/>
      <w:lvlText w:val=""/>
      <w:lvlJc w:val="left"/>
      <w:pPr>
        <w:tabs>
          <w:tab w:val="num" w:pos="2160"/>
        </w:tabs>
        <w:ind w:left="2160" w:hanging="360"/>
      </w:pPr>
      <w:rPr>
        <w:rFonts w:ascii="Wingdings" w:hAnsi="Wingdings"/>
      </w:rPr>
    </w:lvl>
    <w:lvl w:ilvl="3" w:tplc="0060BD96">
      <w:start w:val="1"/>
      <w:numFmt w:val="bullet"/>
      <w:lvlText w:val=""/>
      <w:lvlJc w:val="left"/>
      <w:pPr>
        <w:tabs>
          <w:tab w:val="num" w:pos="2880"/>
        </w:tabs>
        <w:ind w:left="2880" w:hanging="360"/>
      </w:pPr>
      <w:rPr>
        <w:rFonts w:ascii="Symbol" w:hAnsi="Symbol"/>
      </w:rPr>
    </w:lvl>
    <w:lvl w:ilvl="4" w:tplc="C9E6322C">
      <w:start w:val="1"/>
      <w:numFmt w:val="bullet"/>
      <w:lvlText w:val="o"/>
      <w:lvlJc w:val="left"/>
      <w:pPr>
        <w:tabs>
          <w:tab w:val="num" w:pos="3600"/>
        </w:tabs>
        <w:ind w:left="3600" w:hanging="360"/>
      </w:pPr>
      <w:rPr>
        <w:rFonts w:ascii="Courier New" w:hAnsi="Courier New"/>
      </w:rPr>
    </w:lvl>
    <w:lvl w:ilvl="5" w:tplc="4C56DD62">
      <w:start w:val="1"/>
      <w:numFmt w:val="bullet"/>
      <w:lvlText w:val=""/>
      <w:lvlJc w:val="left"/>
      <w:pPr>
        <w:tabs>
          <w:tab w:val="num" w:pos="4320"/>
        </w:tabs>
        <w:ind w:left="4320" w:hanging="360"/>
      </w:pPr>
      <w:rPr>
        <w:rFonts w:ascii="Wingdings" w:hAnsi="Wingdings"/>
      </w:rPr>
    </w:lvl>
    <w:lvl w:ilvl="6" w:tplc="B164DB40">
      <w:start w:val="1"/>
      <w:numFmt w:val="bullet"/>
      <w:lvlText w:val=""/>
      <w:lvlJc w:val="left"/>
      <w:pPr>
        <w:tabs>
          <w:tab w:val="num" w:pos="5040"/>
        </w:tabs>
        <w:ind w:left="5040" w:hanging="360"/>
      </w:pPr>
      <w:rPr>
        <w:rFonts w:ascii="Symbol" w:hAnsi="Symbol"/>
      </w:rPr>
    </w:lvl>
    <w:lvl w:ilvl="7" w:tplc="A6F6C612">
      <w:start w:val="1"/>
      <w:numFmt w:val="bullet"/>
      <w:lvlText w:val="o"/>
      <w:lvlJc w:val="left"/>
      <w:pPr>
        <w:tabs>
          <w:tab w:val="num" w:pos="5760"/>
        </w:tabs>
        <w:ind w:left="5760" w:hanging="360"/>
      </w:pPr>
      <w:rPr>
        <w:rFonts w:ascii="Courier New" w:hAnsi="Courier New"/>
      </w:rPr>
    </w:lvl>
    <w:lvl w:ilvl="8" w:tplc="5A98D5E2">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C"/>
    <w:multiLevelType w:val="hybridMultilevel"/>
    <w:tmpl w:val="0000007C"/>
    <w:lvl w:ilvl="0" w:tplc="516C33FC">
      <w:start w:val="1"/>
      <w:numFmt w:val="bullet"/>
      <w:lvlText w:val=""/>
      <w:lvlJc w:val="left"/>
      <w:pPr>
        <w:ind w:left="720" w:hanging="360"/>
      </w:pPr>
      <w:rPr>
        <w:rFonts w:ascii="Symbol" w:hAnsi="Symbol"/>
      </w:rPr>
    </w:lvl>
    <w:lvl w:ilvl="1" w:tplc="A972E87C">
      <w:start w:val="1"/>
      <w:numFmt w:val="bullet"/>
      <w:lvlText w:val="o"/>
      <w:lvlJc w:val="left"/>
      <w:pPr>
        <w:tabs>
          <w:tab w:val="num" w:pos="1440"/>
        </w:tabs>
        <w:ind w:left="1440" w:hanging="360"/>
      </w:pPr>
      <w:rPr>
        <w:rFonts w:ascii="Courier New" w:hAnsi="Courier New"/>
      </w:rPr>
    </w:lvl>
    <w:lvl w:ilvl="2" w:tplc="661813CA">
      <w:start w:val="1"/>
      <w:numFmt w:val="bullet"/>
      <w:lvlText w:val=""/>
      <w:lvlJc w:val="left"/>
      <w:pPr>
        <w:tabs>
          <w:tab w:val="num" w:pos="2160"/>
        </w:tabs>
        <w:ind w:left="2160" w:hanging="360"/>
      </w:pPr>
      <w:rPr>
        <w:rFonts w:ascii="Wingdings" w:hAnsi="Wingdings"/>
      </w:rPr>
    </w:lvl>
    <w:lvl w:ilvl="3" w:tplc="6AE421E4">
      <w:start w:val="1"/>
      <w:numFmt w:val="bullet"/>
      <w:lvlText w:val=""/>
      <w:lvlJc w:val="left"/>
      <w:pPr>
        <w:tabs>
          <w:tab w:val="num" w:pos="2880"/>
        </w:tabs>
        <w:ind w:left="2880" w:hanging="360"/>
      </w:pPr>
      <w:rPr>
        <w:rFonts w:ascii="Symbol" w:hAnsi="Symbol"/>
      </w:rPr>
    </w:lvl>
    <w:lvl w:ilvl="4" w:tplc="697AE150">
      <w:start w:val="1"/>
      <w:numFmt w:val="bullet"/>
      <w:lvlText w:val="o"/>
      <w:lvlJc w:val="left"/>
      <w:pPr>
        <w:tabs>
          <w:tab w:val="num" w:pos="3600"/>
        </w:tabs>
        <w:ind w:left="3600" w:hanging="360"/>
      </w:pPr>
      <w:rPr>
        <w:rFonts w:ascii="Courier New" w:hAnsi="Courier New"/>
      </w:rPr>
    </w:lvl>
    <w:lvl w:ilvl="5" w:tplc="429817D2">
      <w:start w:val="1"/>
      <w:numFmt w:val="bullet"/>
      <w:lvlText w:val=""/>
      <w:lvlJc w:val="left"/>
      <w:pPr>
        <w:tabs>
          <w:tab w:val="num" w:pos="4320"/>
        </w:tabs>
        <w:ind w:left="4320" w:hanging="360"/>
      </w:pPr>
      <w:rPr>
        <w:rFonts w:ascii="Wingdings" w:hAnsi="Wingdings"/>
      </w:rPr>
    </w:lvl>
    <w:lvl w:ilvl="6" w:tplc="321A9698">
      <w:start w:val="1"/>
      <w:numFmt w:val="bullet"/>
      <w:lvlText w:val=""/>
      <w:lvlJc w:val="left"/>
      <w:pPr>
        <w:tabs>
          <w:tab w:val="num" w:pos="5040"/>
        </w:tabs>
        <w:ind w:left="5040" w:hanging="360"/>
      </w:pPr>
      <w:rPr>
        <w:rFonts w:ascii="Symbol" w:hAnsi="Symbol"/>
      </w:rPr>
    </w:lvl>
    <w:lvl w:ilvl="7" w:tplc="B516968E">
      <w:start w:val="1"/>
      <w:numFmt w:val="bullet"/>
      <w:lvlText w:val="o"/>
      <w:lvlJc w:val="left"/>
      <w:pPr>
        <w:tabs>
          <w:tab w:val="num" w:pos="5760"/>
        </w:tabs>
        <w:ind w:left="5760" w:hanging="360"/>
      </w:pPr>
      <w:rPr>
        <w:rFonts w:ascii="Courier New" w:hAnsi="Courier New"/>
      </w:rPr>
    </w:lvl>
    <w:lvl w:ilvl="8" w:tplc="29CA9B62">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D"/>
    <w:multiLevelType w:val="hybridMultilevel"/>
    <w:tmpl w:val="0000007D"/>
    <w:lvl w:ilvl="0" w:tplc="9544F6F4">
      <w:start w:val="1"/>
      <w:numFmt w:val="bullet"/>
      <w:lvlText w:val=""/>
      <w:lvlJc w:val="left"/>
      <w:pPr>
        <w:ind w:left="720" w:hanging="360"/>
      </w:pPr>
      <w:rPr>
        <w:rFonts w:ascii="Symbol" w:hAnsi="Symbol"/>
      </w:rPr>
    </w:lvl>
    <w:lvl w:ilvl="1" w:tplc="8D98AAD4">
      <w:start w:val="1"/>
      <w:numFmt w:val="bullet"/>
      <w:lvlText w:val="o"/>
      <w:lvlJc w:val="left"/>
      <w:pPr>
        <w:ind w:left="1440" w:hanging="360"/>
      </w:pPr>
      <w:rPr>
        <w:rFonts w:ascii="Courier New" w:hAnsi="Courier New"/>
      </w:rPr>
    </w:lvl>
    <w:lvl w:ilvl="2" w:tplc="0C78B8A0">
      <w:start w:val="1"/>
      <w:numFmt w:val="bullet"/>
      <w:lvlText w:val=""/>
      <w:lvlJc w:val="left"/>
      <w:pPr>
        <w:tabs>
          <w:tab w:val="num" w:pos="2160"/>
        </w:tabs>
        <w:ind w:left="2160" w:hanging="360"/>
      </w:pPr>
      <w:rPr>
        <w:rFonts w:ascii="Wingdings" w:hAnsi="Wingdings"/>
      </w:rPr>
    </w:lvl>
    <w:lvl w:ilvl="3" w:tplc="487C4578">
      <w:start w:val="1"/>
      <w:numFmt w:val="bullet"/>
      <w:lvlText w:val=""/>
      <w:lvlJc w:val="left"/>
      <w:pPr>
        <w:tabs>
          <w:tab w:val="num" w:pos="2880"/>
        </w:tabs>
        <w:ind w:left="2880" w:hanging="360"/>
      </w:pPr>
      <w:rPr>
        <w:rFonts w:ascii="Symbol" w:hAnsi="Symbol"/>
      </w:rPr>
    </w:lvl>
    <w:lvl w:ilvl="4" w:tplc="5B961EBC">
      <w:start w:val="1"/>
      <w:numFmt w:val="bullet"/>
      <w:lvlText w:val="o"/>
      <w:lvlJc w:val="left"/>
      <w:pPr>
        <w:tabs>
          <w:tab w:val="num" w:pos="3600"/>
        </w:tabs>
        <w:ind w:left="3600" w:hanging="360"/>
      </w:pPr>
      <w:rPr>
        <w:rFonts w:ascii="Courier New" w:hAnsi="Courier New"/>
      </w:rPr>
    </w:lvl>
    <w:lvl w:ilvl="5" w:tplc="9AFA0546">
      <w:start w:val="1"/>
      <w:numFmt w:val="bullet"/>
      <w:lvlText w:val=""/>
      <w:lvlJc w:val="left"/>
      <w:pPr>
        <w:tabs>
          <w:tab w:val="num" w:pos="4320"/>
        </w:tabs>
        <w:ind w:left="4320" w:hanging="360"/>
      </w:pPr>
      <w:rPr>
        <w:rFonts w:ascii="Wingdings" w:hAnsi="Wingdings"/>
      </w:rPr>
    </w:lvl>
    <w:lvl w:ilvl="6" w:tplc="CAB63F9A">
      <w:start w:val="1"/>
      <w:numFmt w:val="bullet"/>
      <w:lvlText w:val=""/>
      <w:lvlJc w:val="left"/>
      <w:pPr>
        <w:tabs>
          <w:tab w:val="num" w:pos="5040"/>
        </w:tabs>
        <w:ind w:left="5040" w:hanging="360"/>
      </w:pPr>
      <w:rPr>
        <w:rFonts w:ascii="Symbol" w:hAnsi="Symbol"/>
      </w:rPr>
    </w:lvl>
    <w:lvl w:ilvl="7" w:tplc="747C2D9A">
      <w:start w:val="1"/>
      <w:numFmt w:val="bullet"/>
      <w:lvlText w:val="o"/>
      <w:lvlJc w:val="left"/>
      <w:pPr>
        <w:tabs>
          <w:tab w:val="num" w:pos="5760"/>
        </w:tabs>
        <w:ind w:left="5760" w:hanging="360"/>
      </w:pPr>
      <w:rPr>
        <w:rFonts w:ascii="Courier New" w:hAnsi="Courier New"/>
      </w:rPr>
    </w:lvl>
    <w:lvl w:ilvl="8" w:tplc="B2E8DFCA">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E"/>
    <w:multiLevelType w:val="hybridMultilevel"/>
    <w:tmpl w:val="0000007E"/>
    <w:lvl w:ilvl="0" w:tplc="EEA6180E">
      <w:start w:val="1"/>
      <w:numFmt w:val="bullet"/>
      <w:lvlText w:val=""/>
      <w:lvlJc w:val="left"/>
      <w:pPr>
        <w:ind w:left="720" w:hanging="360"/>
      </w:pPr>
      <w:rPr>
        <w:rFonts w:ascii="Symbol" w:hAnsi="Symbol"/>
      </w:rPr>
    </w:lvl>
    <w:lvl w:ilvl="1" w:tplc="23FCD132">
      <w:start w:val="1"/>
      <w:numFmt w:val="bullet"/>
      <w:lvlText w:val="o"/>
      <w:lvlJc w:val="left"/>
      <w:pPr>
        <w:tabs>
          <w:tab w:val="num" w:pos="1440"/>
        </w:tabs>
        <w:ind w:left="1440" w:hanging="360"/>
      </w:pPr>
      <w:rPr>
        <w:rFonts w:ascii="Courier New" w:hAnsi="Courier New"/>
      </w:rPr>
    </w:lvl>
    <w:lvl w:ilvl="2" w:tplc="09BE387C">
      <w:start w:val="1"/>
      <w:numFmt w:val="bullet"/>
      <w:lvlText w:val=""/>
      <w:lvlJc w:val="left"/>
      <w:pPr>
        <w:tabs>
          <w:tab w:val="num" w:pos="2160"/>
        </w:tabs>
        <w:ind w:left="2160" w:hanging="360"/>
      </w:pPr>
      <w:rPr>
        <w:rFonts w:ascii="Wingdings" w:hAnsi="Wingdings"/>
      </w:rPr>
    </w:lvl>
    <w:lvl w:ilvl="3" w:tplc="50624348">
      <w:start w:val="1"/>
      <w:numFmt w:val="bullet"/>
      <w:lvlText w:val=""/>
      <w:lvlJc w:val="left"/>
      <w:pPr>
        <w:tabs>
          <w:tab w:val="num" w:pos="2880"/>
        </w:tabs>
        <w:ind w:left="2880" w:hanging="360"/>
      </w:pPr>
      <w:rPr>
        <w:rFonts w:ascii="Symbol" w:hAnsi="Symbol"/>
      </w:rPr>
    </w:lvl>
    <w:lvl w:ilvl="4" w:tplc="727A0E2C">
      <w:start w:val="1"/>
      <w:numFmt w:val="bullet"/>
      <w:lvlText w:val="o"/>
      <w:lvlJc w:val="left"/>
      <w:pPr>
        <w:tabs>
          <w:tab w:val="num" w:pos="3600"/>
        </w:tabs>
        <w:ind w:left="3600" w:hanging="360"/>
      </w:pPr>
      <w:rPr>
        <w:rFonts w:ascii="Courier New" w:hAnsi="Courier New"/>
      </w:rPr>
    </w:lvl>
    <w:lvl w:ilvl="5" w:tplc="EF460B00">
      <w:start w:val="1"/>
      <w:numFmt w:val="bullet"/>
      <w:lvlText w:val=""/>
      <w:lvlJc w:val="left"/>
      <w:pPr>
        <w:tabs>
          <w:tab w:val="num" w:pos="4320"/>
        </w:tabs>
        <w:ind w:left="4320" w:hanging="360"/>
      </w:pPr>
      <w:rPr>
        <w:rFonts w:ascii="Wingdings" w:hAnsi="Wingdings"/>
      </w:rPr>
    </w:lvl>
    <w:lvl w:ilvl="6" w:tplc="5C0A65B2">
      <w:start w:val="1"/>
      <w:numFmt w:val="bullet"/>
      <w:lvlText w:val=""/>
      <w:lvlJc w:val="left"/>
      <w:pPr>
        <w:tabs>
          <w:tab w:val="num" w:pos="5040"/>
        </w:tabs>
        <w:ind w:left="5040" w:hanging="360"/>
      </w:pPr>
      <w:rPr>
        <w:rFonts w:ascii="Symbol" w:hAnsi="Symbol"/>
      </w:rPr>
    </w:lvl>
    <w:lvl w:ilvl="7" w:tplc="CB4003C0">
      <w:start w:val="1"/>
      <w:numFmt w:val="bullet"/>
      <w:lvlText w:val="o"/>
      <w:lvlJc w:val="left"/>
      <w:pPr>
        <w:tabs>
          <w:tab w:val="num" w:pos="5760"/>
        </w:tabs>
        <w:ind w:left="5760" w:hanging="360"/>
      </w:pPr>
      <w:rPr>
        <w:rFonts w:ascii="Courier New" w:hAnsi="Courier New"/>
      </w:rPr>
    </w:lvl>
    <w:lvl w:ilvl="8" w:tplc="45589AC8">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F"/>
    <w:multiLevelType w:val="hybridMultilevel"/>
    <w:tmpl w:val="0000007F"/>
    <w:lvl w:ilvl="0" w:tplc="6CD82566">
      <w:start w:val="1"/>
      <w:numFmt w:val="bullet"/>
      <w:lvlText w:val=""/>
      <w:lvlJc w:val="left"/>
      <w:pPr>
        <w:ind w:left="720" w:hanging="360"/>
      </w:pPr>
      <w:rPr>
        <w:rFonts w:ascii="Symbol" w:hAnsi="Symbol"/>
      </w:rPr>
    </w:lvl>
    <w:lvl w:ilvl="1" w:tplc="2954E8D0">
      <w:start w:val="1"/>
      <w:numFmt w:val="bullet"/>
      <w:lvlText w:val="o"/>
      <w:lvlJc w:val="left"/>
      <w:pPr>
        <w:tabs>
          <w:tab w:val="num" w:pos="1440"/>
        </w:tabs>
        <w:ind w:left="1440" w:hanging="360"/>
      </w:pPr>
      <w:rPr>
        <w:rFonts w:ascii="Courier New" w:hAnsi="Courier New"/>
      </w:rPr>
    </w:lvl>
    <w:lvl w:ilvl="2" w:tplc="16041BB0">
      <w:start w:val="1"/>
      <w:numFmt w:val="bullet"/>
      <w:lvlText w:val=""/>
      <w:lvlJc w:val="left"/>
      <w:pPr>
        <w:tabs>
          <w:tab w:val="num" w:pos="2160"/>
        </w:tabs>
        <w:ind w:left="2160" w:hanging="360"/>
      </w:pPr>
      <w:rPr>
        <w:rFonts w:ascii="Wingdings" w:hAnsi="Wingdings"/>
      </w:rPr>
    </w:lvl>
    <w:lvl w:ilvl="3" w:tplc="9708A86E">
      <w:start w:val="1"/>
      <w:numFmt w:val="bullet"/>
      <w:lvlText w:val=""/>
      <w:lvlJc w:val="left"/>
      <w:pPr>
        <w:tabs>
          <w:tab w:val="num" w:pos="2880"/>
        </w:tabs>
        <w:ind w:left="2880" w:hanging="360"/>
      </w:pPr>
      <w:rPr>
        <w:rFonts w:ascii="Symbol" w:hAnsi="Symbol"/>
      </w:rPr>
    </w:lvl>
    <w:lvl w:ilvl="4" w:tplc="FA181240">
      <w:start w:val="1"/>
      <w:numFmt w:val="bullet"/>
      <w:lvlText w:val="o"/>
      <w:lvlJc w:val="left"/>
      <w:pPr>
        <w:tabs>
          <w:tab w:val="num" w:pos="3600"/>
        </w:tabs>
        <w:ind w:left="3600" w:hanging="360"/>
      </w:pPr>
      <w:rPr>
        <w:rFonts w:ascii="Courier New" w:hAnsi="Courier New"/>
      </w:rPr>
    </w:lvl>
    <w:lvl w:ilvl="5" w:tplc="8B6881D2">
      <w:start w:val="1"/>
      <w:numFmt w:val="bullet"/>
      <w:lvlText w:val=""/>
      <w:lvlJc w:val="left"/>
      <w:pPr>
        <w:tabs>
          <w:tab w:val="num" w:pos="4320"/>
        </w:tabs>
        <w:ind w:left="4320" w:hanging="360"/>
      </w:pPr>
      <w:rPr>
        <w:rFonts w:ascii="Wingdings" w:hAnsi="Wingdings"/>
      </w:rPr>
    </w:lvl>
    <w:lvl w:ilvl="6" w:tplc="B720F402">
      <w:start w:val="1"/>
      <w:numFmt w:val="bullet"/>
      <w:lvlText w:val=""/>
      <w:lvlJc w:val="left"/>
      <w:pPr>
        <w:tabs>
          <w:tab w:val="num" w:pos="5040"/>
        </w:tabs>
        <w:ind w:left="5040" w:hanging="360"/>
      </w:pPr>
      <w:rPr>
        <w:rFonts w:ascii="Symbol" w:hAnsi="Symbol"/>
      </w:rPr>
    </w:lvl>
    <w:lvl w:ilvl="7" w:tplc="77F8F4A4">
      <w:start w:val="1"/>
      <w:numFmt w:val="bullet"/>
      <w:lvlText w:val="o"/>
      <w:lvlJc w:val="left"/>
      <w:pPr>
        <w:tabs>
          <w:tab w:val="num" w:pos="5760"/>
        </w:tabs>
        <w:ind w:left="5760" w:hanging="360"/>
      </w:pPr>
      <w:rPr>
        <w:rFonts w:ascii="Courier New" w:hAnsi="Courier New"/>
      </w:rPr>
    </w:lvl>
    <w:lvl w:ilvl="8" w:tplc="DA1E6D7C">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0"/>
    <w:multiLevelType w:val="hybridMultilevel"/>
    <w:tmpl w:val="00000080"/>
    <w:lvl w:ilvl="0" w:tplc="4888F8C6">
      <w:start w:val="1"/>
      <w:numFmt w:val="bullet"/>
      <w:lvlText w:val=""/>
      <w:lvlJc w:val="left"/>
      <w:pPr>
        <w:ind w:left="720" w:hanging="360"/>
      </w:pPr>
      <w:rPr>
        <w:rFonts w:ascii="Symbol" w:hAnsi="Symbol"/>
      </w:rPr>
    </w:lvl>
    <w:lvl w:ilvl="1" w:tplc="608C2E94">
      <w:start w:val="1"/>
      <w:numFmt w:val="bullet"/>
      <w:lvlText w:val="o"/>
      <w:lvlJc w:val="left"/>
      <w:pPr>
        <w:tabs>
          <w:tab w:val="num" w:pos="1440"/>
        </w:tabs>
        <w:ind w:left="1440" w:hanging="360"/>
      </w:pPr>
      <w:rPr>
        <w:rFonts w:ascii="Courier New" w:hAnsi="Courier New"/>
      </w:rPr>
    </w:lvl>
    <w:lvl w:ilvl="2" w:tplc="282A1FD6">
      <w:start w:val="1"/>
      <w:numFmt w:val="bullet"/>
      <w:lvlText w:val=""/>
      <w:lvlJc w:val="left"/>
      <w:pPr>
        <w:tabs>
          <w:tab w:val="num" w:pos="2160"/>
        </w:tabs>
        <w:ind w:left="2160" w:hanging="360"/>
      </w:pPr>
      <w:rPr>
        <w:rFonts w:ascii="Wingdings" w:hAnsi="Wingdings"/>
      </w:rPr>
    </w:lvl>
    <w:lvl w:ilvl="3" w:tplc="AA5AD20A">
      <w:start w:val="1"/>
      <w:numFmt w:val="bullet"/>
      <w:lvlText w:val=""/>
      <w:lvlJc w:val="left"/>
      <w:pPr>
        <w:tabs>
          <w:tab w:val="num" w:pos="2880"/>
        </w:tabs>
        <w:ind w:left="2880" w:hanging="360"/>
      </w:pPr>
      <w:rPr>
        <w:rFonts w:ascii="Symbol" w:hAnsi="Symbol"/>
      </w:rPr>
    </w:lvl>
    <w:lvl w:ilvl="4" w:tplc="5BE24C4E">
      <w:start w:val="1"/>
      <w:numFmt w:val="bullet"/>
      <w:lvlText w:val="o"/>
      <w:lvlJc w:val="left"/>
      <w:pPr>
        <w:tabs>
          <w:tab w:val="num" w:pos="3600"/>
        </w:tabs>
        <w:ind w:left="3600" w:hanging="360"/>
      </w:pPr>
      <w:rPr>
        <w:rFonts w:ascii="Courier New" w:hAnsi="Courier New"/>
      </w:rPr>
    </w:lvl>
    <w:lvl w:ilvl="5" w:tplc="CB32C11C">
      <w:start w:val="1"/>
      <w:numFmt w:val="bullet"/>
      <w:lvlText w:val=""/>
      <w:lvlJc w:val="left"/>
      <w:pPr>
        <w:tabs>
          <w:tab w:val="num" w:pos="4320"/>
        </w:tabs>
        <w:ind w:left="4320" w:hanging="360"/>
      </w:pPr>
      <w:rPr>
        <w:rFonts w:ascii="Wingdings" w:hAnsi="Wingdings"/>
      </w:rPr>
    </w:lvl>
    <w:lvl w:ilvl="6" w:tplc="C20CFD36">
      <w:start w:val="1"/>
      <w:numFmt w:val="bullet"/>
      <w:lvlText w:val=""/>
      <w:lvlJc w:val="left"/>
      <w:pPr>
        <w:tabs>
          <w:tab w:val="num" w:pos="5040"/>
        </w:tabs>
        <w:ind w:left="5040" w:hanging="360"/>
      </w:pPr>
      <w:rPr>
        <w:rFonts w:ascii="Symbol" w:hAnsi="Symbol"/>
      </w:rPr>
    </w:lvl>
    <w:lvl w:ilvl="7" w:tplc="891A48A0">
      <w:start w:val="1"/>
      <w:numFmt w:val="bullet"/>
      <w:lvlText w:val="o"/>
      <w:lvlJc w:val="left"/>
      <w:pPr>
        <w:tabs>
          <w:tab w:val="num" w:pos="5760"/>
        </w:tabs>
        <w:ind w:left="5760" w:hanging="360"/>
      </w:pPr>
      <w:rPr>
        <w:rFonts w:ascii="Courier New" w:hAnsi="Courier New"/>
      </w:rPr>
    </w:lvl>
    <w:lvl w:ilvl="8" w:tplc="BA26D5FE">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1"/>
    <w:multiLevelType w:val="hybridMultilevel"/>
    <w:tmpl w:val="00000081"/>
    <w:lvl w:ilvl="0" w:tplc="6AA24CBE">
      <w:start w:val="1"/>
      <w:numFmt w:val="bullet"/>
      <w:lvlText w:val=""/>
      <w:lvlJc w:val="left"/>
      <w:pPr>
        <w:ind w:left="720" w:hanging="360"/>
      </w:pPr>
      <w:rPr>
        <w:rFonts w:ascii="Symbol" w:hAnsi="Symbol"/>
      </w:rPr>
    </w:lvl>
    <w:lvl w:ilvl="1" w:tplc="958A57F8">
      <w:start w:val="1"/>
      <w:numFmt w:val="bullet"/>
      <w:lvlText w:val="o"/>
      <w:lvlJc w:val="left"/>
      <w:pPr>
        <w:tabs>
          <w:tab w:val="num" w:pos="1440"/>
        </w:tabs>
        <w:ind w:left="1440" w:hanging="360"/>
      </w:pPr>
      <w:rPr>
        <w:rFonts w:ascii="Courier New" w:hAnsi="Courier New"/>
      </w:rPr>
    </w:lvl>
    <w:lvl w:ilvl="2" w:tplc="2CC61DDE">
      <w:start w:val="1"/>
      <w:numFmt w:val="bullet"/>
      <w:lvlText w:val=""/>
      <w:lvlJc w:val="left"/>
      <w:pPr>
        <w:tabs>
          <w:tab w:val="num" w:pos="2160"/>
        </w:tabs>
        <w:ind w:left="2160" w:hanging="360"/>
      </w:pPr>
      <w:rPr>
        <w:rFonts w:ascii="Wingdings" w:hAnsi="Wingdings"/>
      </w:rPr>
    </w:lvl>
    <w:lvl w:ilvl="3" w:tplc="3E18805C">
      <w:start w:val="1"/>
      <w:numFmt w:val="bullet"/>
      <w:lvlText w:val=""/>
      <w:lvlJc w:val="left"/>
      <w:pPr>
        <w:tabs>
          <w:tab w:val="num" w:pos="2880"/>
        </w:tabs>
        <w:ind w:left="2880" w:hanging="360"/>
      </w:pPr>
      <w:rPr>
        <w:rFonts w:ascii="Symbol" w:hAnsi="Symbol"/>
      </w:rPr>
    </w:lvl>
    <w:lvl w:ilvl="4" w:tplc="EAF2E388">
      <w:start w:val="1"/>
      <w:numFmt w:val="bullet"/>
      <w:lvlText w:val="o"/>
      <w:lvlJc w:val="left"/>
      <w:pPr>
        <w:tabs>
          <w:tab w:val="num" w:pos="3600"/>
        </w:tabs>
        <w:ind w:left="3600" w:hanging="360"/>
      </w:pPr>
      <w:rPr>
        <w:rFonts w:ascii="Courier New" w:hAnsi="Courier New"/>
      </w:rPr>
    </w:lvl>
    <w:lvl w:ilvl="5" w:tplc="62C8214C">
      <w:start w:val="1"/>
      <w:numFmt w:val="bullet"/>
      <w:lvlText w:val=""/>
      <w:lvlJc w:val="left"/>
      <w:pPr>
        <w:tabs>
          <w:tab w:val="num" w:pos="4320"/>
        </w:tabs>
        <w:ind w:left="4320" w:hanging="360"/>
      </w:pPr>
      <w:rPr>
        <w:rFonts w:ascii="Wingdings" w:hAnsi="Wingdings"/>
      </w:rPr>
    </w:lvl>
    <w:lvl w:ilvl="6" w:tplc="AE7C4420">
      <w:start w:val="1"/>
      <w:numFmt w:val="bullet"/>
      <w:lvlText w:val=""/>
      <w:lvlJc w:val="left"/>
      <w:pPr>
        <w:tabs>
          <w:tab w:val="num" w:pos="5040"/>
        </w:tabs>
        <w:ind w:left="5040" w:hanging="360"/>
      </w:pPr>
      <w:rPr>
        <w:rFonts w:ascii="Symbol" w:hAnsi="Symbol"/>
      </w:rPr>
    </w:lvl>
    <w:lvl w:ilvl="7" w:tplc="048CAF14">
      <w:start w:val="1"/>
      <w:numFmt w:val="bullet"/>
      <w:lvlText w:val="o"/>
      <w:lvlJc w:val="left"/>
      <w:pPr>
        <w:tabs>
          <w:tab w:val="num" w:pos="5760"/>
        </w:tabs>
        <w:ind w:left="5760" w:hanging="360"/>
      </w:pPr>
      <w:rPr>
        <w:rFonts w:ascii="Courier New" w:hAnsi="Courier New"/>
      </w:rPr>
    </w:lvl>
    <w:lvl w:ilvl="8" w:tplc="FD90137A">
      <w:start w:val="1"/>
      <w:numFmt w:val="bullet"/>
      <w:lvlText w:val=""/>
      <w:lvlJc w:val="left"/>
      <w:pPr>
        <w:tabs>
          <w:tab w:val="num" w:pos="6480"/>
        </w:tabs>
        <w:ind w:left="6480" w:hanging="360"/>
      </w:pPr>
      <w:rPr>
        <w:rFonts w:ascii="Wingdings" w:hAnsi="Wingdings"/>
      </w:rPr>
    </w:lvl>
  </w:abstractNum>
  <w:abstractNum w:abstractNumId="129" w15:restartNumberingAfterBreak="0">
    <w:nsid w:val="00000082"/>
    <w:multiLevelType w:val="hybridMultilevel"/>
    <w:tmpl w:val="00000082"/>
    <w:lvl w:ilvl="0" w:tplc="FE022D2A">
      <w:start w:val="1"/>
      <w:numFmt w:val="bullet"/>
      <w:lvlText w:val=""/>
      <w:lvlJc w:val="left"/>
      <w:pPr>
        <w:ind w:left="720" w:hanging="360"/>
      </w:pPr>
      <w:rPr>
        <w:rFonts w:ascii="Symbol" w:hAnsi="Symbol"/>
      </w:rPr>
    </w:lvl>
    <w:lvl w:ilvl="1" w:tplc="2D7A0A12">
      <w:start w:val="1"/>
      <w:numFmt w:val="bullet"/>
      <w:lvlText w:val="o"/>
      <w:lvlJc w:val="left"/>
      <w:pPr>
        <w:ind w:left="1440" w:hanging="360"/>
      </w:pPr>
      <w:rPr>
        <w:rFonts w:ascii="Courier New" w:hAnsi="Courier New"/>
      </w:rPr>
    </w:lvl>
    <w:lvl w:ilvl="2" w:tplc="B9604590">
      <w:start w:val="1"/>
      <w:numFmt w:val="bullet"/>
      <w:lvlText w:val=""/>
      <w:lvlJc w:val="left"/>
      <w:pPr>
        <w:tabs>
          <w:tab w:val="num" w:pos="2160"/>
        </w:tabs>
        <w:ind w:left="2160" w:hanging="360"/>
      </w:pPr>
      <w:rPr>
        <w:rFonts w:ascii="Wingdings" w:hAnsi="Wingdings"/>
      </w:rPr>
    </w:lvl>
    <w:lvl w:ilvl="3" w:tplc="166224FC">
      <w:start w:val="1"/>
      <w:numFmt w:val="bullet"/>
      <w:lvlText w:val=""/>
      <w:lvlJc w:val="left"/>
      <w:pPr>
        <w:tabs>
          <w:tab w:val="num" w:pos="2880"/>
        </w:tabs>
        <w:ind w:left="2880" w:hanging="360"/>
      </w:pPr>
      <w:rPr>
        <w:rFonts w:ascii="Symbol" w:hAnsi="Symbol"/>
      </w:rPr>
    </w:lvl>
    <w:lvl w:ilvl="4" w:tplc="4D728878">
      <w:start w:val="1"/>
      <w:numFmt w:val="bullet"/>
      <w:lvlText w:val="o"/>
      <w:lvlJc w:val="left"/>
      <w:pPr>
        <w:tabs>
          <w:tab w:val="num" w:pos="3600"/>
        </w:tabs>
        <w:ind w:left="3600" w:hanging="360"/>
      </w:pPr>
      <w:rPr>
        <w:rFonts w:ascii="Courier New" w:hAnsi="Courier New"/>
      </w:rPr>
    </w:lvl>
    <w:lvl w:ilvl="5" w:tplc="DB64255E">
      <w:start w:val="1"/>
      <w:numFmt w:val="bullet"/>
      <w:lvlText w:val=""/>
      <w:lvlJc w:val="left"/>
      <w:pPr>
        <w:tabs>
          <w:tab w:val="num" w:pos="4320"/>
        </w:tabs>
        <w:ind w:left="4320" w:hanging="360"/>
      </w:pPr>
      <w:rPr>
        <w:rFonts w:ascii="Wingdings" w:hAnsi="Wingdings"/>
      </w:rPr>
    </w:lvl>
    <w:lvl w:ilvl="6" w:tplc="E14E1624">
      <w:start w:val="1"/>
      <w:numFmt w:val="bullet"/>
      <w:lvlText w:val=""/>
      <w:lvlJc w:val="left"/>
      <w:pPr>
        <w:tabs>
          <w:tab w:val="num" w:pos="5040"/>
        </w:tabs>
        <w:ind w:left="5040" w:hanging="360"/>
      </w:pPr>
      <w:rPr>
        <w:rFonts w:ascii="Symbol" w:hAnsi="Symbol"/>
      </w:rPr>
    </w:lvl>
    <w:lvl w:ilvl="7" w:tplc="EACEA402">
      <w:start w:val="1"/>
      <w:numFmt w:val="bullet"/>
      <w:lvlText w:val="o"/>
      <w:lvlJc w:val="left"/>
      <w:pPr>
        <w:tabs>
          <w:tab w:val="num" w:pos="5760"/>
        </w:tabs>
        <w:ind w:left="5760" w:hanging="360"/>
      </w:pPr>
      <w:rPr>
        <w:rFonts w:ascii="Courier New" w:hAnsi="Courier New"/>
      </w:rPr>
    </w:lvl>
    <w:lvl w:ilvl="8" w:tplc="75FA6B56">
      <w:start w:val="1"/>
      <w:numFmt w:val="bullet"/>
      <w:lvlText w:val=""/>
      <w:lvlJc w:val="left"/>
      <w:pPr>
        <w:tabs>
          <w:tab w:val="num" w:pos="6480"/>
        </w:tabs>
        <w:ind w:left="6480" w:hanging="360"/>
      </w:pPr>
      <w:rPr>
        <w:rFonts w:ascii="Wingdings" w:hAnsi="Wingdings"/>
      </w:rPr>
    </w:lvl>
  </w:abstractNum>
  <w:abstractNum w:abstractNumId="130" w15:restartNumberingAfterBreak="0">
    <w:nsid w:val="00000083"/>
    <w:multiLevelType w:val="hybridMultilevel"/>
    <w:tmpl w:val="00000083"/>
    <w:lvl w:ilvl="0" w:tplc="58A2ACEC">
      <w:start w:val="1"/>
      <w:numFmt w:val="bullet"/>
      <w:lvlText w:val="o"/>
      <w:lvlJc w:val="left"/>
      <w:pPr>
        <w:tabs>
          <w:tab w:val="num" w:pos="720"/>
        </w:tabs>
        <w:ind w:left="720" w:hanging="360"/>
      </w:pPr>
      <w:rPr>
        <w:rFonts w:ascii="Courier New" w:hAnsi="Courier New"/>
      </w:rPr>
    </w:lvl>
    <w:lvl w:ilvl="1" w:tplc="570A6C04">
      <w:start w:val="1"/>
      <w:numFmt w:val="bullet"/>
      <w:lvlText w:val="o"/>
      <w:lvlJc w:val="left"/>
      <w:pPr>
        <w:ind w:left="1440" w:hanging="360"/>
      </w:pPr>
      <w:rPr>
        <w:rFonts w:ascii="Courier New" w:hAnsi="Courier New"/>
      </w:rPr>
    </w:lvl>
    <w:lvl w:ilvl="2" w:tplc="4738C308">
      <w:start w:val="1"/>
      <w:numFmt w:val="bullet"/>
      <w:lvlText w:val=""/>
      <w:lvlJc w:val="left"/>
      <w:pPr>
        <w:tabs>
          <w:tab w:val="num" w:pos="2160"/>
        </w:tabs>
        <w:ind w:left="2160" w:hanging="360"/>
      </w:pPr>
      <w:rPr>
        <w:rFonts w:ascii="Wingdings" w:hAnsi="Wingdings"/>
      </w:rPr>
    </w:lvl>
    <w:lvl w:ilvl="3" w:tplc="A6220EF4">
      <w:start w:val="1"/>
      <w:numFmt w:val="bullet"/>
      <w:lvlText w:val=""/>
      <w:lvlJc w:val="left"/>
      <w:pPr>
        <w:tabs>
          <w:tab w:val="num" w:pos="2880"/>
        </w:tabs>
        <w:ind w:left="2880" w:hanging="360"/>
      </w:pPr>
      <w:rPr>
        <w:rFonts w:ascii="Symbol" w:hAnsi="Symbol"/>
      </w:rPr>
    </w:lvl>
    <w:lvl w:ilvl="4" w:tplc="1C22AA5A">
      <w:start w:val="1"/>
      <w:numFmt w:val="bullet"/>
      <w:lvlText w:val="o"/>
      <w:lvlJc w:val="left"/>
      <w:pPr>
        <w:tabs>
          <w:tab w:val="num" w:pos="3600"/>
        </w:tabs>
        <w:ind w:left="3600" w:hanging="360"/>
      </w:pPr>
      <w:rPr>
        <w:rFonts w:ascii="Courier New" w:hAnsi="Courier New"/>
      </w:rPr>
    </w:lvl>
    <w:lvl w:ilvl="5" w:tplc="EC6A322E">
      <w:start w:val="1"/>
      <w:numFmt w:val="bullet"/>
      <w:lvlText w:val=""/>
      <w:lvlJc w:val="left"/>
      <w:pPr>
        <w:tabs>
          <w:tab w:val="num" w:pos="4320"/>
        </w:tabs>
        <w:ind w:left="4320" w:hanging="360"/>
      </w:pPr>
      <w:rPr>
        <w:rFonts w:ascii="Wingdings" w:hAnsi="Wingdings"/>
      </w:rPr>
    </w:lvl>
    <w:lvl w:ilvl="6" w:tplc="5B5673F8">
      <w:start w:val="1"/>
      <w:numFmt w:val="bullet"/>
      <w:lvlText w:val=""/>
      <w:lvlJc w:val="left"/>
      <w:pPr>
        <w:tabs>
          <w:tab w:val="num" w:pos="5040"/>
        </w:tabs>
        <w:ind w:left="5040" w:hanging="360"/>
      </w:pPr>
      <w:rPr>
        <w:rFonts w:ascii="Symbol" w:hAnsi="Symbol"/>
      </w:rPr>
    </w:lvl>
    <w:lvl w:ilvl="7" w:tplc="69B6F620">
      <w:start w:val="1"/>
      <w:numFmt w:val="bullet"/>
      <w:lvlText w:val="o"/>
      <w:lvlJc w:val="left"/>
      <w:pPr>
        <w:tabs>
          <w:tab w:val="num" w:pos="5760"/>
        </w:tabs>
        <w:ind w:left="5760" w:hanging="360"/>
      </w:pPr>
      <w:rPr>
        <w:rFonts w:ascii="Courier New" w:hAnsi="Courier New"/>
      </w:rPr>
    </w:lvl>
    <w:lvl w:ilvl="8" w:tplc="C5A62074">
      <w:start w:val="1"/>
      <w:numFmt w:val="bullet"/>
      <w:lvlText w:val=""/>
      <w:lvlJc w:val="left"/>
      <w:pPr>
        <w:tabs>
          <w:tab w:val="num" w:pos="6480"/>
        </w:tabs>
        <w:ind w:left="6480" w:hanging="360"/>
      </w:pPr>
      <w:rPr>
        <w:rFonts w:ascii="Wingdings" w:hAnsi="Wingdings"/>
      </w:rPr>
    </w:lvl>
  </w:abstractNum>
  <w:abstractNum w:abstractNumId="131" w15:restartNumberingAfterBreak="0">
    <w:nsid w:val="00000084"/>
    <w:multiLevelType w:val="hybridMultilevel"/>
    <w:tmpl w:val="00000084"/>
    <w:lvl w:ilvl="0" w:tplc="0B86892E">
      <w:start w:val="1"/>
      <w:numFmt w:val="bullet"/>
      <w:lvlText w:val=""/>
      <w:lvlJc w:val="left"/>
      <w:pPr>
        <w:ind w:left="720" w:hanging="360"/>
      </w:pPr>
      <w:rPr>
        <w:rFonts w:ascii="Symbol" w:hAnsi="Symbol"/>
      </w:rPr>
    </w:lvl>
    <w:lvl w:ilvl="1" w:tplc="12F6CE32">
      <w:start w:val="1"/>
      <w:numFmt w:val="bullet"/>
      <w:lvlText w:val="o"/>
      <w:lvlJc w:val="left"/>
      <w:pPr>
        <w:tabs>
          <w:tab w:val="num" w:pos="1440"/>
        </w:tabs>
        <w:ind w:left="1440" w:hanging="360"/>
      </w:pPr>
      <w:rPr>
        <w:rFonts w:ascii="Courier New" w:hAnsi="Courier New"/>
      </w:rPr>
    </w:lvl>
    <w:lvl w:ilvl="2" w:tplc="E46ECD28">
      <w:start w:val="1"/>
      <w:numFmt w:val="bullet"/>
      <w:lvlText w:val=""/>
      <w:lvlJc w:val="left"/>
      <w:pPr>
        <w:tabs>
          <w:tab w:val="num" w:pos="2160"/>
        </w:tabs>
        <w:ind w:left="2160" w:hanging="360"/>
      </w:pPr>
      <w:rPr>
        <w:rFonts w:ascii="Wingdings" w:hAnsi="Wingdings"/>
      </w:rPr>
    </w:lvl>
    <w:lvl w:ilvl="3" w:tplc="EB1E9DEC">
      <w:start w:val="1"/>
      <w:numFmt w:val="bullet"/>
      <w:lvlText w:val=""/>
      <w:lvlJc w:val="left"/>
      <w:pPr>
        <w:tabs>
          <w:tab w:val="num" w:pos="2880"/>
        </w:tabs>
        <w:ind w:left="2880" w:hanging="360"/>
      </w:pPr>
      <w:rPr>
        <w:rFonts w:ascii="Symbol" w:hAnsi="Symbol"/>
      </w:rPr>
    </w:lvl>
    <w:lvl w:ilvl="4" w:tplc="E3F4841C">
      <w:start w:val="1"/>
      <w:numFmt w:val="bullet"/>
      <w:lvlText w:val="o"/>
      <w:lvlJc w:val="left"/>
      <w:pPr>
        <w:tabs>
          <w:tab w:val="num" w:pos="3600"/>
        </w:tabs>
        <w:ind w:left="3600" w:hanging="360"/>
      </w:pPr>
      <w:rPr>
        <w:rFonts w:ascii="Courier New" w:hAnsi="Courier New"/>
      </w:rPr>
    </w:lvl>
    <w:lvl w:ilvl="5" w:tplc="9938954A">
      <w:start w:val="1"/>
      <w:numFmt w:val="bullet"/>
      <w:lvlText w:val=""/>
      <w:lvlJc w:val="left"/>
      <w:pPr>
        <w:tabs>
          <w:tab w:val="num" w:pos="4320"/>
        </w:tabs>
        <w:ind w:left="4320" w:hanging="360"/>
      </w:pPr>
      <w:rPr>
        <w:rFonts w:ascii="Wingdings" w:hAnsi="Wingdings"/>
      </w:rPr>
    </w:lvl>
    <w:lvl w:ilvl="6" w:tplc="ADD65894">
      <w:start w:val="1"/>
      <w:numFmt w:val="bullet"/>
      <w:lvlText w:val=""/>
      <w:lvlJc w:val="left"/>
      <w:pPr>
        <w:tabs>
          <w:tab w:val="num" w:pos="5040"/>
        </w:tabs>
        <w:ind w:left="5040" w:hanging="360"/>
      </w:pPr>
      <w:rPr>
        <w:rFonts w:ascii="Symbol" w:hAnsi="Symbol"/>
      </w:rPr>
    </w:lvl>
    <w:lvl w:ilvl="7" w:tplc="86026D60">
      <w:start w:val="1"/>
      <w:numFmt w:val="bullet"/>
      <w:lvlText w:val="o"/>
      <w:lvlJc w:val="left"/>
      <w:pPr>
        <w:tabs>
          <w:tab w:val="num" w:pos="5760"/>
        </w:tabs>
        <w:ind w:left="5760" w:hanging="360"/>
      </w:pPr>
      <w:rPr>
        <w:rFonts w:ascii="Courier New" w:hAnsi="Courier New"/>
      </w:rPr>
    </w:lvl>
    <w:lvl w:ilvl="8" w:tplc="6A221E00">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5"/>
    <w:multiLevelType w:val="hybridMultilevel"/>
    <w:tmpl w:val="00000085"/>
    <w:lvl w:ilvl="0" w:tplc="65725A24">
      <w:start w:val="1"/>
      <w:numFmt w:val="bullet"/>
      <w:lvlText w:val=""/>
      <w:lvlJc w:val="left"/>
      <w:pPr>
        <w:ind w:left="720" w:hanging="360"/>
      </w:pPr>
      <w:rPr>
        <w:rFonts w:ascii="Symbol" w:hAnsi="Symbol"/>
      </w:rPr>
    </w:lvl>
    <w:lvl w:ilvl="1" w:tplc="8FA645FC">
      <w:start w:val="1"/>
      <w:numFmt w:val="bullet"/>
      <w:lvlText w:val="o"/>
      <w:lvlJc w:val="left"/>
      <w:pPr>
        <w:tabs>
          <w:tab w:val="num" w:pos="1440"/>
        </w:tabs>
        <w:ind w:left="1440" w:hanging="360"/>
      </w:pPr>
      <w:rPr>
        <w:rFonts w:ascii="Courier New" w:hAnsi="Courier New"/>
      </w:rPr>
    </w:lvl>
    <w:lvl w:ilvl="2" w:tplc="5F90A0A4">
      <w:start w:val="1"/>
      <w:numFmt w:val="bullet"/>
      <w:lvlText w:val=""/>
      <w:lvlJc w:val="left"/>
      <w:pPr>
        <w:tabs>
          <w:tab w:val="num" w:pos="2160"/>
        </w:tabs>
        <w:ind w:left="2160" w:hanging="360"/>
      </w:pPr>
      <w:rPr>
        <w:rFonts w:ascii="Wingdings" w:hAnsi="Wingdings"/>
      </w:rPr>
    </w:lvl>
    <w:lvl w:ilvl="3" w:tplc="4B4C1CE4">
      <w:start w:val="1"/>
      <w:numFmt w:val="bullet"/>
      <w:lvlText w:val=""/>
      <w:lvlJc w:val="left"/>
      <w:pPr>
        <w:tabs>
          <w:tab w:val="num" w:pos="2880"/>
        </w:tabs>
        <w:ind w:left="2880" w:hanging="360"/>
      </w:pPr>
      <w:rPr>
        <w:rFonts w:ascii="Symbol" w:hAnsi="Symbol"/>
      </w:rPr>
    </w:lvl>
    <w:lvl w:ilvl="4" w:tplc="D166E3F0">
      <w:start w:val="1"/>
      <w:numFmt w:val="bullet"/>
      <w:lvlText w:val="o"/>
      <w:lvlJc w:val="left"/>
      <w:pPr>
        <w:tabs>
          <w:tab w:val="num" w:pos="3600"/>
        </w:tabs>
        <w:ind w:left="3600" w:hanging="360"/>
      </w:pPr>
      <w:rPr>
        <w:rFonts w:ascii="Courier New" w:hAnsi="Courier New"/>
      </w:rPr>
    </w:lvl>
    <w:lvl w:ilvl="5" w:tplc="FE105F32">
      <w:start w:val="1"/>
      <w:numFmt w:val="bullet"/>
      <w:lvlText w:val=""/>
      <w:lvlJc w:val="left"/>
      <w:pPr>
        <w:tabs>
          <w:tab w:val="num" w:pos="4320"/>
        </w:tabs>
        <w:ind w:left="4320" w:hanging="360"/>
      </w:pPr>
      <w:rPr>
        <w:rFonts w:ascii="Wingdings" w:hAnsi="Wingdings"/>
      </w:rPr>
    </w:lvl>
    <w:lvl w:ilvl="6" w:tplc="84960950">
      <w:start w:val="1"/>
      <w:numFmt w:val="bullet"/>
      <w:lvlText w:val=""/>
      <w:lvlJc w:val="left"/>
      <w:pPr>
        <w:tabs>
          <w:tab w:val="num" w:pos="5040"/>
        </w:tabs>
        <w:ind w:left="5040" w:hanging="360"/>
      </w:pPr>
      <w:rPr>
        <w:rFonts w:ascii="Symbol" w:hAnsi="Symbol"/>
      </w:rPr>
    </w:lvl>
    <w:lvl w:ilvl="7" w:tplc="8550F05C">
      <w:start w:val="1"/>
      <w:numFmt w:val="bullet"/>
      <w:lvlText w:val="o"/>
      <w:lvlJc w:val="left"/>
      <w:pPr>
        <w:tabs>
          <w:tab w:val="num" w:pos="5760"/>
        </w:tabs>
        <w:ind w:left="5760" w:hanging="360"/>
      </w:pPr>
      <w:rPr>
        <w:rFonts w:ascii="Courier New" w:hAnsi="Courier New"/>
      </w:rPr>
    </w:lvl>
    <w:lvl w:ilvl="8" w:tplc="824878EE">
      <w:start w:val="1"/>
      <w:numFmt w:val="bullet"/>
      <w:lvlText w:val=""/>
      <w:lvlJc w:val="left"/>
      <w:pPr>
        <w:tabs>
          <w:tab w:val="num" w:pos="6480"/>
        </w:tabs>
        <w:ind w:left="6480" w:hanging="360"/>
      </w:pPr>
      <w:rPr>
        <w:rFonts w:ascii="Wingdings" w:hAnsi="Wingdings"/>
      </w:rPr>
    </w:lvl>
  </w:abstractNum>
  <w:abstractNum w:abstractNumId="133" w15:restartNumberingAfterBreak="0">
    <w:nsid w:val="00000086"/>
    <w:multiLevelType w:val="hybridMultilevel"/>
    <w:tmpl w:val="00000086"/>
    <w:lvl w:ilvl="0" w:tplc="44502ED2">
      <w:start w:val="1"/>
      <w:numFmt w:val="bullet"/>
      <w:lvlText w:val=""/>
      <w:lvlJc w:val="left"/>
      <w:pPr>
        <w:ind w:left="720" w:hanging="360"/>
      </w:pPr>
      <w:rPr>
        <w:rFonts w:ascii="Symbol" w:hAnsi="Symbol"/>
      </w:rPr>
    </w:lvl>
    <w:lvl w:ilvl="1" w:tplc="B9FEE38E">
      <w:start w:val="1"/>
      <w:numFmt w:val="bullet"/>
      <w:lvlText w:val="o"/>
      <w:lvlJc w:val="left"/>
      <w:pPr>
        <w:tabs>
          <w:tab w:val="num" w:pos="1440"/>
        </w:tabs>
        <w:ind w:left="1440" w:hanging="360"/>
      </w:pPr>
      <w:rPr>
        <w:rFonts w:ascii="Courier New" w:hAnsi="Courier New"/>
      </w:rPr>
    </w:lvl>
    <w:lvl w:ilvl="2" w:tplc="744E4B38">
      <w:start w:val="1"/>
      <w:numFmt w:val="bullet"/>
      <w:lvlText w:val=""/>
      <w:lvlJc w:val="left"/>
      <w:pPr>
        <w:tabs>
          <w:tab w:val="num" w:pos="2160"/>
        </w:tabs>
        <w:ind w:left="2160" w:hanging="360"/>
      </w:pPr>
      <w:rPr>
        <w:rFonts w:ascii="Wingdings" w:hAnsi="Wingdings"/>
      </w:rPr>
    </w:lvl>
    <w:lvl w:ilvl="3" w:tplc="1E42555C">
      <w:start w:val="1"/>
      <w:numFmt w:val="bullet"/>
      <w:lvlText w:val=""/>
      <w:lvlJc w:val="left"/>
      <w:pPr>
        <w:tabs>
          <w:tab w:val="num" w:pos="2880"/>
        </w:tabs>
        <w:ind w:left="2880" w:hanging="360"/>
      </w:pPr>
      <w:rPr>
        <w:rFonts w:ascii="Symbol" w:hAnsi="Symbol"/>
      </w:rPr>
    </w:lvl>
    <w:lvl w:ilvl="4" w:tplc="1A42E066">
      <w:start w:val="1"/>
      <w:numFmt w:val="bullet"/>
      <w:lvlText w:val="o"/>
      <w:lvlJc w:val="left"/>
      <w:pPr>
        <w:tabs>
          <w:tab w:val="num" w:pos="3600"/>
        </w:tabs>
        <w:ind w:left="3600" w:hanging="360"/>
      </w:pPr>
      <w:rPr>
        <w:rFonts w:ascii="Courier New" w:hAnsi="Courier New"/>
      </w:rPr>
    </w:lvl>
    <w:lvl w:ilvl="5" w:tplc="2AC4106C">
      <w:start w:val="1"/>
      <w:numFmt w:val="bullet"/>
      <w:lvlText w:val=""/>
      <w:lvlJc w:val="left"/>
      <w:pPr>
        <w:tabs>
          <w:tab w:val="num" w:pos="4320"/>
        </w:tabs>
        <w:ind w:left="4320" w:hanging="360"/>
      </w:pPr>
      <w:rPr>
        <w:rFonts w:ascii="Wingdings" w:hAnsi="Wingdings"/>
      </w:rPr>
    </w:lvl>
    <w:lvl w:ilvl="6" w:tplc="4A1EB530">
      <w:start w:val="1"/>
      <w:numFmt w:val="bullet"/>
      <w:lvlText w:val=""/>
      <w:lvlJc w:val="left"/>
      <w:pPr>
        <w:tabs>
          <w:tab w:val="num" w:pos="5040"/>
        </w:tabs>
        <w:ind w:left="5040" w:hanging="360"/>
      </w:pPr>
      <w:rPr>
        <w:rFonts w:ascii="Symbol" w:hAnsi="Symbol"/>
      </w:rPr>
    </w:lvl>
    <w:lvl w:ilvl="7" w:tplc="94CCC07E">
      <w:start w:val="1"/>
      <w:numFmt w:val="bullet"/>
      <w:lvlText w:val="o"/>
      <w:lvlJc w:val="left"/>
      <w:pPr>
        <w:tabs>
          <w:tab w:val="num" w:pos="5760"/>
        </w:tabs>
        <w:ind w:left="5760" w:hanging="360"/>
      </w:pPr>
      <w:rPr>
        <w:rFonts w:ascii="Courier New" w:hAnsi="Courier New"/>
      </w:rPr>
    </w:lvl>
    <w:lvl w:ilvl="8" w:tplc="59E05BFA">
      <w:start w:val="1"/>
      <w:numFmt w:val="bullet"/>
      <w:lvlText w:val=""/>
      <w:lvlJc w:val="left"/>
      <w:pPr>
        <w:tabs>
          <w:tab w:val="num" w:pos="6480"/>
        </w:tabs>
        <w:ind w:left="6480" w:hanging="360"/>
      </w:pPr>
      <w:rPr>
        <w:rFonts w:ascii="Wingdings" w:hAnsi="Wingdings"/>
      </w:rPr>
    </w:lvl>
  </w:abstractNum>
  <w:abstractNum w:abstractNumId="134" w15:restartNumberingAfterBreak="0">
    <w:nsid w:val="00000087"/>
    <w:multiLevelType w:val="hybridMultilevel"/>
    <w:tmpl w:val="00000087"/>
    <w:lvl w:ilvl="0" w:tplc="B6DA6A56">
      <w:start w:val="1"/>
      <w:numFmt w:val="bullet"/>
      <w:lvlText w:val=""/>
      <w:lvlJc w:val="left"/>
      <w:pPr>
        <w:ind w:left="720" w:hanging="360"/>
      </w:pPr>
      <w:rPr>
        <w:rFonts w:ascii="Symbol" w:hAnsi="Symbol"/>
      </w:rPr>
    </w:lvl>
    <w:lvl w:ilvl="1" w:tplc="C1F2EDE6">
      <w:start w:val="1"/>
      <w:numFmt w:val="bullet"/>
      <w:lvlText w:val="o"/>
      <w:lvlJc w:val="left"/>
      <w:pPr>
        <w:ind w:left="1440" w:hanging="360"/>
      </w:pPr>
      <w:rPr>
        <w:rFonts w:ascii="Courier New" w:hAnsi="Courier New"/>
      </w:rPr>
    </w:lvl>
    <w:lvl w:ilvl="2" w:tplc="3154B9C8">
      <w:start w:val="1"/>
      <w:numFmt w:val="bullet"/>
      <w:lvlText w:val=""/>
      <w:lvlJc w:val="left"/>
      <w:pPr>
        <w:tabs>
          <w:tab w:val="num" w:pos="2160"/>
        </w:tabs>
        <w:ind w:left="2160" w:hanging="360"/>
      </w:pPr>
      <w:rPr>
        <w:rFonts w:ascii="Wingdings" w:hAnsi="Wingdings"/>
      </w:rPr>
    </w:lvl>
    <w:lvl w:ilvl="3" w:tplc="9F32B8B4">
      <w:start w:val="1"/>
      <w:numFmt w:val="bullet"/>
      <w:lvlText w:val=""/>
      <w:lvlJc w:val="left"/>
      <w:pPr>
        <w:tabs>
          <w:tab w:val="num" w:pos="2880"/>
        </w:tabs>
        <w:ind w:left="2880" w:hanging="360"/>
      </w:pPr>
      <w:rPr>
        <w:rFonts w:ascii="Symbol" w:hAnsi="Symbol"/>
      </w:rPr>
    </w:lvl>
    <w:lvl w:ilvl="4" w:tplc="4C08227C">
      <w:start w:val="1"/>
      <w:numFmt w:val="bullet"/>
      <w:lvlText w:val="o"/>
      <w:lvlJc w:val="left"/>
      <w:pPr>
        <w:tabs>
          <w:tab w:val="num" w:pos="3600"/>
        </w:tabs>
        <w:ind w:left="3600" w:hanging="360"/>
      </w:pPr>
      <w:rPr>
        <w:rFonts w:ascii="Courier New" w:hAnsi="Courier New"/>
      </w:rPr>
    </w:lvl>
    <w:lvl w:ilvl="5" w:tplc="5860F32C">
      <w:start w:val="1"/>
      <w:numFmt w:val="bullet"/>
      <w:lvlText w:val=""/>
      <w:lvlJc w:val="left"/>
      <w:pPr>
        <w:tabs>
          <w:tab w:val="num" w:pos="4320"/>
        </w:tabs>
        <w:ind w:left="4320" w:hanging="360"/>
      </w:pPr>
      <w:rPr>
        <w:rFonts w:ascii="Wingdings" w:hAnsi="Wingdings"/>
      </w:rPr>
    </w:lvl>
    <w:lvl w:ilvl="6" w:tplc="95C670F2">
      <w:start w:val="1"/>
      <w:numFmt w:val="bullet"/>
      <w:lvlText w:val=""/>
      <w:lvlJc w:val="left"/>
      <w:pPr>
        <w:tabs>
          <w:tab w:val="num" w:pos="5040"/>
        </w:tabs>
        <w:ind w:left="5040" w:hanging="360"/>
      </w:pPr>
      <w:rPr>
        <w:rFonts w:ascii="Symbol" w:hAnsi="Symbol"/>
      </w:rPr>
    </w:lvl>
    <w:lvl w:ilvl="7" w:tplc="70A0064E">
      <w:start w:val="1"/>
      <w:numFmt w:val="bullet"/>
      <w:lvlText w:val="o"/>
      <w:lvlJc w:val="left"/>
      <w:pPr>
        <w:tabs>
          <w:tab w:val="num" w:pos="5760"/>
        </w:tabs>
        <w:ind w:left="5760" w:hanging="360"/>
      </w:pPr>
      <w:rPr>
        <w:rFonts w:ascii="Courier New" w:hAnsi="Courier New"/>
      </w:rPr>
    </w:lvl>
    <w:lvl w:ilvl="8" w:tplc="2E2E0CD8">
      <w:start w:val="1"/>
      <w:numFmt w:val="bullet"/>
      <w:lvlText w:val=""/>
      <w:lvlJc w:val="left"/>
      <w:pPr>
        <w:tabs>
          <w:tab w:val="num" w:pos="6480"/>
        </w:tabs>
        <w:ind w:left="6480" w:hanging="360"/>
      </w:pPr>
      <w:rPr>
        <w:rFonts w:ascii="Wingdings" w:hAnsi="Wingdings"/>
      </w:rPr>
    </w:lvl>
  </w:abstractNum>
  <w:abstractNum w:abstractNumId="135" w15:restartNumberingAfterBreak="0">
    <w:nsid w:val="00000088"/>
    <w:multiLevelType w:val="hybridMultilevel"/>
    <w:tmpl w:val="00000088"/>
    <w:lvl w:ilvl="0" w:tplc="E1307AA6">
      <w:start w:val="1"/>
      <w:numFmt w:val="bullet"/>
      <w:lvlText w:val="o"/>
      <w:lvlJc w:val="left"/>
      <w:pPr>
        <w:tabs>
          <w:tab w:val="num" w:pos="720"/>
        </w:tabs>
        <w:ind w:left="720" w:hanging="360"/>
      </w:pPr>
      <w:rPr>
        <w:rFonts w:ascii="Courier New" w:hAnsi="Courier New"/>
      </w:rPr>
    </w:lvl>
    <w:lvl w:ilvl="1" w:tplc="A32201DC">
      <w:start w:val="1"/>
      <w:numFmt w:val="bullet"/>
      <w:lvlText w:val="o"/>
      <w:lvlJc w:val="left"/>
      <w:pPr>
        <w:ind w:left="1440" w:hanging="360"/>
      </w:pPr>
      <w:rPr>
        <w:rFonts w:ascii="Courier New" w:hAnsi="Courier New"/>
      </w:rPr>
    </w:lvl>
    <w:lvl w:ilvl="2" w:tplc="9EC684F2">
      <w:start w:val="1"/>
      <w:numFmt w:val="bullet"/>
      <w:lvlText w:val=""/>
      <w:lvlJc w:val="left"/>
      <w:pPr>
        <w:tabs>
          <w:tab w:val="num" w:pos="2160"/>
        </w:tabs>
        <w:ind w:left="2160" w:hanging="360"/>
      </w:pPr>
      <w:rPr>
        <w:rFonts w:ascii="Wingdings" w:hAnsi="Wingdings"/>
      </w:rPr>
    </w:lvl>
    <w:lvl w:ilvl="3" w:tplc="DB6EC638">
      <w:start w:val="1"/>
      <w:numFmt w:val="bullet"/>
      <w:lvlText w:val=""/>
      <w:lvlJc w:val="left"/>
      <w:pPr>
        <w:tabs>
          <w:tab w:val="num" w:pos="2880"/>
        </w:tabs>
        <w:ind w:left="2880" w:hanging="360"/>
      </w:pPr>
      <w:rPr>
        <w:rFonts w:ascii="Symbol" w:hAnsi="Symbol"/>
      </w:rPr>
    </w:lvl>
    <w:lvl w:ilvl="4" w:tplc="E2D0C5C6">
      <w:start w:val="1"/>
      <w:numFmt w:val="bullet"/>
      <w:lvlText w:val="o"/>
      <w:lvlJc w:val="left"/>
      <w:pPr>
        <w:tabs>
          <w:tab w:val="num" w:pos="3600"/>
        </w:tabs>
        <w:ind w:left="3600" w:hanging="360"/>
      </w:pPr>
      <w:rPr>
        <w:rFonts w:ascii="Courier New" w:hAnsi="Courier New"/>
      </w:rPr>
    </w:lvl>
    <w:lvl w:ilvl="5" w:tplc="C804DA16">
      <w:start w:val="1"/>
      <w:numFmt w:val="bullet"/>
      <w:lvlText w:val=""/>
      <w:lvlJc w:val="left"/>
      <w:pPr>
        <w:tabs>
          <w:tab w:val="num" w:pos="4320"/>
        </w:tabs>
        <w:ind w:left="4320" w:hanging="360"/>
      </w:pPr>
      <w:rPr>
        <w:rFonts w:ascii="Wingdings" w:hAnsi="Wingdings"/>
      </w:rPr>
    </w:lvl>
    <w:lvl w:ilvl="6" w:tplc="28A493E4">
      <w:start w:val="1"/>
      <w:numFmt w:val="bullet"/>
      <w:lvlText w:val=""/>
      <w:lvlJc w:val="left"/>
      <w:pPr>
        <w:tabs>
          <w:tab w:val="num" w:pos="5040"/>
        </w:tabs>
        <w:ind w:left="5040" w:hanging="360"/>
      </w:pPr>
      <w:rPr>
        <w:rFonts w:ascii="Symbol" w:hAnsi="Symbol"/>
      </w:rPr>
    </w:lvl>
    <w:lvl w:ilvl="7" w:tplc="12C461F8">
      <w:start w:val="1"/>
      <w:numFmt w:val="bullet"/>
      <w:lvlText w:val="o"/>
      <w:lvlJc w:val="left"/>
      <w:pPr>
        <w:tabs>
          <w:tab w:val="num" w:pos="5760"/>
        </w:tabs>
        <w:ind w:left="5760" w:hanging="360"/>
      </w:pPr>
      <w:rPr>
        <w:rFonts w:ascii="Courier New" w:hAnsi="Courier New"/>
      </w:rPr>
    </w:lvl>
    <w:lvl w:ilvl="8" w:tplc="F7A4DDAE">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9"/>
    <w:multiLevelType w:val="hybridMultilevel"/>
    <w:tmpl w:val="00000089"/>
    <w:lvl w:ilvl="0" w:tplc="962A6526">
      <w:start w:val="1"/>
      <w:numFmt w:val="bullet"/>
      <w:lvlText w:val=""/>
      <w:lvlJc w:val="left"/>
      <w:pPr>
        <w:ind w:left="720" w:hanging="360"/>
      </w:pPr>
      <w:rPr>
        <w:rFonts w:ascii="Symbol" w:hAnsi="Symbol"/>
      </w:rPr>
    </w:lvl>
    <w:lvl w:ilvl="1" w:tplc="BF9C3CD6">
      <w:start w:val="1"/>
      <w:numFmt w:val="bullet"/>
      <w:lvlText w:val="o"/>
      <w:lvlJc w:val="left"/>
      <w:pPr>
        <w:tabs>
          <w:tab w:val="num" w:pos="1440"/>
        </w:tabs>
        <w:ind w:left="1440" w:hanging="360"/>
      </w:pPr>
      <w:rPr>
        <w:rFonts w:ascii="Courier New" w:hAnsi="Courier New"/>
      </w:rPr>
    </w:lvl>
    <w:lvl w:ilvl="2" w:tplc="4F2CDDDC">
      <w:start w:val="1"/>
      <w:numFmt w:val="bullet"/>
      <w:lvlText w:val=""/>
      <w:lvlJc w:val="left"/>
      <w:pPr>
        <w:tabs>
          <w:tab w:val="num" w:pos="2160"/>
        </w:tabs>
        <w:ind w:left="2160" w:hanging="360"/>
      </w:pPr>
      <w:rPr>
        <w:rFonts w:ascii="Wingdings" w:hAnsi="Wingdings"/>
      </w:rPr>
    </w:lvl>
    <w:lvl w:ilvl="3" w:tplc="DC14A928">
      <w:start w:val="1"/>
      <w:numFmt w:val="bullet"/>
      <w:lvlText w:val=""/>
      <w:lvlJc w:val="left"/>
      <w:pPr>
        <w:tabs>
          <w:tab w:val="num" w:pos="2880"/>
        </w:tabs>
        <w:ind w:left="2880" w:hanging="360"/>
      </w:pPr>
      <w:rPr>
        <w:rFonts w:ascii="Symbol" w:hAnsi="Symbol"/>
      </w:rPr>
    </w:lvl>
    <w:lvl w:ilvl="4" w:tplc="113C929C">
      <w:start w:val="1"/>
      <w:numFmt w:val="bullet"/>
      <w:lvlText w:val="o"/>
      <w:lvlJc w:val="left"/>
      <w:pPr>
        <w:tabs>
          <w:tab w:val="num" w:pos="3600"/>
        </w:tabs>
        <w:ind w:left="3600" w:hanging="360"/>
      </w:pPr>
      <w:rPr>
        <w:rFonts w:ascii="Courier New" w:hAnsi="Courier New"/>
      </w:rPr>
    </w:lvl>
    <w:lvl w:ilvl="5" w:tplc="EC1EF9E8">
      <w:start w:val="1"/>
      <w:numFmt w:val="bullet"/>
      <w:lvlText w:val=""/>
      <w:lvlJc w:val="left"/>
      <w:pPr>
        <w:tabs>
          <w:tab w:val="num" w:pos="4320"/>
        </w:tabs>
        <w:ind w:left="4320" w:hanging="360"/>
      </w:pPr>
      <w:rPr>
        <w:rFonts w:ascii="Wingdings" w:hAnsi="Wingdings"/>
      </w:rPr>
    </w:lvl>
    <w:lvl w:ilvl="6" w:tplc="E5129FD0">
      <w:start w:val="1"/>
      <w:numFmt w:val="bullet"/>
      <w:lvlText w:val=""/>
      <w:lvlJc w:val="left"/>
      <w:pPr>
        <w:tabs>
          <w:tab w:val="num" w:pos="5040"/>
        </w:tabs>
        <w:ind w:left="5040" w:hanging="360"/>
      </w:pPr>
      <w:rPr>
        <w:rFonts w:ascii="Symbol" w:hAnsi="Symbol"/>
      </w:rPr>
    </w:lvl>
    <w:lvl w:ilvl="7" w:tplc="80D4B832">
      <w:start w:val="1"/>
      <w:numFmt w:val="bullet"/>
      <w:lvlText w:val="o"/>
      <w:lvlJc w:val="left"/>
      <w:pPr>
        <w:tabs>
          <w:tab w:val="num" w:pos="5760"/>
        </w:tabs>
        <w:ind w:left="5760" w:hanging="360"/>
      </w:pPr>
      <w:rPr>
        <w:rFonts w:ascii="Courier New" w:hAnsi="Courier New"/>
      </w:rPr>
    </w:lvl>
    <w:lvl w:ilvl="8" w:tplc="0C8A6830">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A"/>
    <w:multiLevelType w:val="hybridMultilevel"/>
    <w:tmpl w:val="0000008A"/>
    <w:lvl w:ilvl="0" w:tplc="B8DA04DE">
      <w:start w:val="1"/>
      <w:numFmt w:val="bullet"/>
      <w:lvlText w:val=""/>
      <w:lvlJc w:val="left"/>
      <w:pPr>
        <w:ind w:left="720" w:hanging="360"/>
      </w:pPr>
      <w:rPr>
        <w:rFonts w:ascii="Symbol" w:hAnsi="Symbol"/>
      </w:rPr>
    </w:lvl>
    <w:lvl w:ilvl="1" w:tplc="2DC64F8A">
      <w:start w:val="1"/>
      <w:numFmt w:val="bullet"/>
      <w:lvlText w:val="o"/>
      <w:lvlJc w:val="left"/>
      <w:pPr>
        <w:tabs>
          <w:tab w:val="num" w:pos="1440"/>
        </w:tabs>
        <w:ind w:left="1440" w:hanging="360"/>
      </w:pPr>
      <w:rPr>
        <w:rFonts w:ascii="Courier New" w:hAnsi="Courier New"/>
      </w:rPr>
    </w:lvl>
    <w:lvl w:ilvl="2" w:tplc="FAC02256">
      <w:start w:val="1"/>
      <w:numFmt w:val="bullet"/>
      <w:lvlText w:val=""/>
      <w:lvlJc w:val="left"/>
      <w:pPr>
        <w:tabs>
          <w:tab w:val="num" w:pos="2160"/>
        </w:tabs>
        <w:ind w:left="2160" w:hanging="360"/>
      </w:pPr>
      <w:rPr>
        <w:rFonts w:ascii="Wingdings" w:hAnsi="Wingdings"/>
      </w:rPr>
    </w:lvl>
    <w:lvl w:ilvl="3" w:tplc="C86A1018">
      <w:start w:val="1"/>
      <w:numFmt w:val="bullet"/>
      <w:lvlText w:val=""/>
      <w:lvlJc w:val="left"/>
      <w:pPr>
        <w:tabs>
          <w:tab w:val="num" w:pos="2880"/>
        </w:tabs>
        <w:ind w:left="2880" w:hanging="360"/>
      </w:pPr>
      <w:rPr>
        <w:rFonts w:ascii="Symbol" w:hAnsi="Symbol"/>
      </w:rPr>
    </w:lvl>
    <w:lvl w:ilvl="4" w:tplc="AF10962C">
      <w:start w:val="1"/>
      <w:numFmt w:val="bullet"/>
      <w:lvlText w:val="o"/>
      <w:lvlJc w:val="left"/>
      <w:pPr>
        <w:tabs>
          <w:tab w:val="num" w:pos="3600"/>
        </w:tabs>
        <w:ind w:left="3600" w:hanging="360"/>
      </w:pPr>
      <w:rPr>
        <w:rFonts w:ascii="Courier New" w:hAnsi="Courier New"/>
      </w:rPr>
    </w:lvl>
    <w:lvl w:ilvl="5" w:tplc="BAFE12E6">
      <w:start w:val="1"/>
      <w:numFmt w:val="bullet"/>
      <w:lvlText w:val=""/>
      <w:lvlJc w:val="left"/>
      <w:pPr>
        <w:tabs>
          <w:tab w:val="num" w:pos="4320"/>
        </w:tabs>
        <w:ind w:left="4320" w:hanging="360"/>
      </w:pPr>
      <w:rPr>
        <w:rFonts w:ascii="Wingdings" w:hAnsi="Wingdings"/>
      </w:rPr>
    </w:lvl>
    <w:lvl w:ilvl="6" w:tplc="4FF6ED9A">
      <w:start w:val="1"/>
      <w:numFmt w:val="bullet"/>
      <w:lvlText w:val=""/>
      <w:lvlJc w:val="left"/>
      <w:pPr>
        <w:tabs>
          <w:tab w:val="num" w:pos="5040"/>
        </w:tabs>
        <w:ind w:left="5040" w:hanging="360"/>
      </w:pPr>
      <w:rPr>
        <w:rFonts w:ascii="Symbol" w:hAnsi="Symbol"/>
      </w:rPr>
    </w:lvl>
    <w:lvl w:ilvl="7" w:tplc="BC1C3882">
      <w:start w:val="1"/>
      <w:numFmt w:val="bullet"/>
      <w:lvlText w:val="o"/>
      <w:lvlJc w:val="left"/>
      <w:pPr>
        <w:tabs>
          <w:tab w:val="num" w:pos="5760"/>
        </w:tabs>
        <w:ind w:left="5760" w:hanging="360"/>
      </w:pPr>
      <w:rPr>
        <w:rFonts w:ascii="Courier New" w:hAnsi="Courier New"/>
      </w:rPr>
    </w:lvl>
    <w:lvl w:ilvl="8" w:tplc="594064F4">
      <w:start w:val="1"/>
      <w:numFmt w:val="bullet"/>
      <w:lvlText w:val=""/>
      <w:lvlJc w:val="left"/>
      <w:pPr>
        <w:tabs>
          <w:tab w:val="num" w:pos="6480"/>
        </w:tabs>
        <w:ind w:left="6480" w:hanging="360"/>
      </w:pPr>
      <w:rPr>
        <w:rFonts w:ascii="Wingdings" w:hAnsi="Wingdings"/>
      </w:rPr>
    </w:lvl>
  </w:abstractNum>
  <w:abstractNum w:abstractNumId="138" w15:restartNumberingAfterBreak="0">
    <w:nsid w:val="0000008B"/>
    <w:multiLevelType w:val="hybridMultilevel"/>
    <w:tmpl w:val="0000008B"/>
    <w:lvl w:ilvl="0" w:tplc="B4522CF2">
      <w:start w:val="1"/>
      <w:numFmt w:val="bullet"/>
      <w:lvlText w:val=""/>
      <w:lvlJc w:val="left"/>
      <w:pPr>
        <w:ind w:left="720" w:hanging="360"/>
      </w:pPr>
      <w:rPr>
        <w:rFonts w:ascii="Symbol" w:hAnsi="Symbol"/>
      </w:rPr>
    </w:lvl>
    <w:lvl w:ilvl="1" w:tplc="BB986092">
      <w:start w:val="1"/>
      <w:numFmt w:val="bullet"/>
      <w:lvlText w:val="o"/>
      <w:lvlJc w:val="left"/>
      <w:pPr>
        <w:tabs>
          <w:tab w:val="num" w:pos="1440"/>
        </w:tabs>
        <w:ind w:left="1440" w:hanging="360"/>
      </w:pPr>
      <w:rPr>
        <w:rFonts w:ascii="Courier New" w:hAnsi="Courier New"/>
      </w:rPr>
    </w:lvl>
    <w:lvl w:ilvl="2" w:tplc="5002D074">
      <w:start w:val="1"/>
      <w:numFmt w:val="bullet"/>
      <w:lvlText w:val=""/>
      <w:lvlJc w:val="left"/>
      <w:pPr>
        <w:tabs>
          <w:tab w:val="num" w:pos="2160"/>
        </w:tabs>
        <w:ind w:left="2160" w:hanging="360"/>
      </w:pPr>
      <w:rPr>
        <w:rFonts w:ascii="Wingdings" w:hAnsi="Wingdings"/>
      </w:rPr>
    </w:lvl>
    <w:lvl w:ilvl="3" w:tplc="A7305436">
      <w:start w:val="1"/>
      <w:numFmt w:val="bullet"/>
      <w:lvlText w:val=""/>
      <w:lvlJc w:val="left"/>
      <w:pPr>
        <w:tabs>
          <w:tab w:val="num" w:pos="2880"/>
        </w:tabs>
        <w:ind w:left="2880" w:hanging="360"/>
      </w:pPr>
      <w:rPr>
        <w:rFonts w:ascii="Symbol" w:hAnsi="Symbol"/>
      </w:rPr>
    </w:lvl>
    <w:lvl w:ilvl="4" w:tplc="100E6B6E">
      <w:start w:val="1"/>
      <w:numFmt w:val="bullet"/>
      <w:lvlText w:val="o"/>
      <w:lvlJc w:val="left"/>
      <w:pPr>
        <w:tabs>
          <w:tab w:val="num" w:pos="3600"/>
        </w:tabs>
        <w:ind w:left="3600" w:hanging="360"/>
      </w:pPr>
      <w:rPr>
        <w:rFonts w:ascii="Courier New" w:hAnsi="Courier New"/>
      </w:rPr>
    </w:lvl>
    <w:lvl w:ilvl="5" w:tplc="F5404AB0">
      <w:start w:val="1"/>
      <w:numFmt w:val="bullet"/>
      <w:lvlText w:val=""/>
      <w:lvlJc w:val="left"/>
      <w:pPr>
        <w:tabs>
          <w:tab w:val="num" w:pos="4320"/>
        </w:tabs>
        <w:ind w:left="4320" w:hanging="360"/>
      </w:pPr>
      <w:rPr>
        <w:rFonts w:ascii="Wingdings" w:hAnsi="Wingdings"/>
      </w:rPr>
    </w:lvl>
    <w:lvl w:ilvl="6" w:tplc="A0742A6E">
      <w:start w:val="1"/>
      <w:numFmt w:val="bullet"/>
      <w:lvlText w:val=""/>
      <w:lvlJc w:val="left"/>
      <w:pPr>
        <w:tabs>
          <w:tab w:val="num" w:pos="5040"/>
        </w:tabs>
        <w:ind w:left="5040" w:hanging="360"/>
      </w:pPr>
      <w:rPr>
        <w:rFonts w:ascii="Symbol" w:hAnsi="Symbol"/>
      </w:rPr>
    </w:lvl>
    <w:lvl w:ilvl="7" w:tplc="3E8030DA">
      <w:start w:val="1"/>
      <w:numFmt w:val="bullet"/>
      <w:lvlText w:val="o"/>
      <w:lvlJc w:val="left"/>
      <w:pPr>
        <w:tabs>
          <w:tab w:val="num" w:pos="5760"/>
        </w:tabs>
        <w:ind w:left="5760" w:hanging="360"/>
      </w:pPr>
      <w:rPr>
        <w:rFonts w:ascii="Courier New" w:hAnsi="Courier New"/>
      </w:rPr>
    </w:lvl>
    <w:lvl w:ilvl="8" w:tplc="9DF0B218">
      <w:start w:val="1"/>
      <w:numFmt w:val="bullet"/>
      <w:lvlText w:val=""/>
      <w:lvlJc w:val="left"/>
      <w:pPr>
        <w:tabs>
          <w:tab w:val="num" w:pos="6480"/>
        </w:tabs>
        <w:ind w:left="6480" w:hanging="360"/>
      </w:pPr>
      <w:rPr>
        <w:rFonts w:ascii="Wingdings" w:hAnsi="Wingdings"/>
      </w:rPr>
    </w:lvl>
  </w:abstractNum>
  <w:abstractNum w:abstractNumId="139" w15:restartNumberingAfterBreak="0">
    <w:nsid w:val="0000008C"/>
    <w:multiLevelType w:val="hybridMultilevel"/>
    <w:tmpl w:val="0000008C"/>
    <w:lvl w:ilvl="0" w:tplc="3D44D8D8">
      <w:start w:val="1"/>
      <w:numFmt w:val="bullet"/>
      <w:lvlText w:val=""/>
      <w:lvlJc w:val="left"/>
      <w:pPr>
        <w:ind w:left="720" w:hanging="360"/>
      </w:pPr>
      <w:rPr>
        <w:rFonts w:ascii="Symbol" w:hAnsi="Symbol"/>
      </w:rPr>
    </w:lvl>
    <w:lvl w:ilvl="1" w:tplc="56C8CBBE">
      <w:start w:val="1"/>
      <w:numFmt w:val="bullet"/>
      <w:lvlText w:val="o"/>
      <w:lvlJc w:val="left"/>
      <w:pPr>
        <w:tabs>
          <w:tab w:val="num" w:pos="1440"/>
        </w:tabs>
        <w:ind w:left="1440" w:hanging="360"/>
      </w:pPr>
      <w:rPr>
        <w:rFonts w:ascii="Courier New" w:hAnsi="Courier New"/>
      </w:rPr>
    </w:lvl>
    <w:lvl w:ilvl="2" w:tplc="BA9801BE">
      <w:start w:val="1"/>
      <w:numFmt w:val="bullet"/>
      <w:lvlText w:val=""/>
      <w:lvlJc w:val="left"/>
      <w:pPr>
        <w:tabs>
          <w:tab w:val="num" w:pos="2160"/>
        </w:tabs>
        <w:ind w:left="2160" w:hanging="360"/>
      </w:pPr>
      <w:rPr>
        <w:rFonts w:ascii="Wingdings" w:hAnsi="Wingdings"/>
      </w:rPr>
    </w:lvl>
    <w:lvl w:ilvl="3" w:tplc="4EFEF6FC">
      <w:start w:val="1"/>
      <w:numFmt w:val="bullet"/>
      <w:lvlText w:val=""/>
      <w:lvlJc w:val="left"/>
      <w:pPr>
        <w:tabs>
          <w:tab w:val="num" w:pos="2880"/>
        </w:tabs>
        <w:ind w:left="2880" w:hanging="360"/>
      </w:pPr>
      <w:rPr>
        <w:rFonts w:ascii="Symbol" w:hAnsi="Symbol"/>
      </w:rPr>
    </w:lvl>
    <w:lvl w:ilvl="4" w:tplc="C37A9992">
      <w:start w:val="1"/>
      <w:numFmt w:val="bullet"/>
      <w:lvlText w:val="o"/>
      <w:lvlJc w:val="left"/>
      <w:pPr>
        <w:tabs>
          <w:tab w:val="num" w:pos="3600"/>
        </w:tabs>
        <w:ind w:left="3600" w:hanging="360"/>
      </w:pPr>
      <w:rPr>
        <w:rFonts w:ascii="Courier New" w:hAnsi="Courier New"/>
      </w:rPr>
    </w:lvl>
    <w:lvl w:ilvl="5" w:tplc="255A72BC">
      <w:start w:val="1"/>
      <w:numFmt w:val="bullet"/>
      <w:lvlText w:val=""/>
      <w:lvlJc w:val="left"/>
      <w:pPr>
        <w:tabs>
          <w:tab w:val="num" w:pos="4320"/>
        </w:tabs>
        <w:ind w:left="4320" w:hanging="360"/>
      </w:pPr>
      <w:rPr>
        <w:rFonts w:ascii="Wingdings" w:hAnsi="Wingdings"/>
      </w:rPr>
    </w:lvl>
    <w:lvl w:ilvl="6" w:tplc="FDDA53E6">
      <w:start w:val="1"/>
      <w:numFmt w:val="bullet"/>
      <w:lvlText w:val=""/>
      <w:lvlJc w:val="left"/>
      <w:pPr>
        <w:tabs>
          <w:tab w:val="num" w:pos="5040"/>
        </w:tabs>
        <w:ind w:left="5040" w:hanging="360"/>
      </w:pPr>
      <w:rPr>
        <w:rFonts w:ascii="Symbol" w:hAnsi="Symbol"/>
      </w:rPr>
    </w:lvl>
    <w:lvl w:ilvl="7" w:tplc="EEE44F2C">
      <w:start w:val="1"/>
      <w:numFmt w:val="bullet"/>
      <w:lvlText w:val="o"/>
      <w:lvlJc w:val="left"/>
      <w:pPr>
        <w:tabs>
          <w:tab w:val="num" w:pos="5760"/>
        </w:tabs>
        <w:ind w:left="5760" w:hanging="360"/>
      </w:pPr>
      <w:rPr>
        <w:rFonts w:ascii="Courier New" w:hAnsi="Courier New"/>
      </w:rPr>
    </w:lvl>
    <w:lvl w:ilvl="8" w:tplc="CEFE9E2A">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D"/>
    <w:multiLevelType w:val="hybridMultilevel"/>
    <w:tmpl w:val="0000008D"/>
    <w:lvl w:ilvl="0" w:tplc="9BA469EE">
      <w:start w:val="1"/>
      <w:numFmt w:val="bullet"/>
      <w:lvlText w:val=""/>
      <w:lvlJc w:val="left"/>
      <w:pPr>
        <w:ind w:left="720" w:hanging="360"/>
      </w:pPr>
      <w:rPr>
        <w:rFonts w:ascii="Symbol" w:hAnsi="Symbol"/>
      </w:rPr>
    </w:lvl>
    <w:lvl w:ilvl="1" w:tplc="43462104">
      <w:start w:val="1"/>
      <w:numFmt w:val="bullet"/>
      <w:lvlText w:val="o"/>
      <w:lvlJc w:val="left"/>
      <w:pPr>
        <w:tabs>
          <w:tab w:val="num" w:pos="1440"/>
        </w:tabs>
        <w:ind w:left="1440" w:hanging="360"/>
      </w:pPr>
      <w:rPr>
        <w:rFonts w:ascii="Courier New" w:hAnsi="Courier New"/>
      </w:rPr>
    </w:lvl>
    <w:lvl w:ilvl="2" w:tplc="0D62B11C">
      <w:start w:val="1"/>
      <w:numFmt w:val="bullet"/>
      <w:lvlText w:val=""/>
      <w:lvlJc w:val="left"/>
      <w:pPr>
        <w:tabs>
          <w:tab w:val="num" w:pos="2160"/>
        </w:tabs>
        <w:ind w:left="2160" w:hanging="360"/>
      </w:pPr>
      <w:rPr>
        <w:rFonts w:ascii="Wingdings" w:hAnsi="Wingdings"/>
      </w:rPr>
    </w:lvl>
    <w:lvl w:ilvl="3" w:tplc="031CB26E">
      <w:start w:val="1"/>
      <w:numFmt w:val="bullet"/>
      <w:lvlText w:val=""/>
      <w:lvlJc w:val="left"/>
      <w:pPr>
        <w:tabs>
          <w:tab w:val="num" w:pos="2880"/>
        </w:tabs>
        <w:ind w:left="2880" w:hanging="360"/>
      </w:pPr>
      <w:rPr>
        <w:rFonts w:ascii="Symbol" w:hAnsi="Symbol"/>
      </w:rPr>
    </w:lvl>
    <w:lvl w:ilvl="4" w:tplc="BB9E50C4">
      <w:start w:val="1"/>
      <w:numFmt w:val="bullet"/>
      <w:lvlText w:val="o"/>
      <w:lvlJc w:val="left"/>
      <w:pPr>
        <w:tabs>
          <w:tab w:val="num" w:pos="3600"/>
        </w:tabs>
        <w:ind w:left="3600" w:hanging="360"/>
      </w:pPr>
      <w:rPr>
        <w:rFonts w:ascii="Courier New" w:hAnsi="Courier New"/>
      </w:rPr>
    </w:lvl>
    <w:lvl w:ilvl="5" w:tplc="E22C4E4A">
      <w:start w:val="1"/>
      <w:numFmt w:val="bullet"/>
      <w:lvlText w:val=""/>
      <w:lvlJc w:val="left"/>
      <w:pPr>
        <w:tabs>
          <w:tab w:val="num" w:pos="4320"/>
        </w:tabs>
        <w:ind w:left="4320" w:hanging="360"/>
      </w:pPr>
      <w:rPr>
        <w:rFonts w:ascii="Wingdings" w:hAnsi="Wingdings"/>
      </w:rPr>
    </w:lvl>
    <w:lvl w:ilvl="6" w:tplc="E2FA1996">
      <w:start w:val="1"/>
      <w:numFmt w:val="bullet"/>
      <w:lvlText w:val=""/>
      <w:lvlJc w:val="left"/>
      <w:pPr>
        <w:tabs>
          <w:tab w:val="num" w:pos="5040"/>
        </w:tabs>
        <w:ind w:left="5040" w:hanging="360"/>
      </w:pPr>
      <w:rPr>
        <w:rFonts w:ascii="Symbol" w:hAnsi="Symbol"/>
      </w:rPr>
    </w:lvl>
    <w:lvl w:ilvl="7" w:tplc="F594F6D0">
      <w:start w:val="1"/>
      <w:numFmt w:val="bullet"/>
      <w:lvlText w:val="o"/>
      <w:lvlJc w:val="left"/>
      <w:pPr>
        <w:tabs>
          <w:tab w:val="num" w:pos="5760"/>
        </w:tabs>
        <w:ind w:left="5760" w:hanging="360"/>
      </w:pPr>
      <w:rPr>
        <w:rFonts w:ascii="Courier New" w:hAnsi="Courier New"/>
      </w:rPr>
    </w:lvl>
    <w:lvl w:ilvl="8" w:tplc="20D286B8">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hybridMultilevel"/>
    <w:tmpl w:val="0000008E"/>
    <w:lvl w:ilvl="0" w:tplc="691CDDA4">
      <w:start w:val="1"/>
      <w:numFmt w:val="bullet"/>
      <w:lvlText w:val=""/>
      <w:lvlJc w:val="left"/>
      <w:pPr>
        <w:ind w:left="720" w:hanging="360"/>
      </w:pPr>
      <w:rPr>
        <w:rFonts w:ascii="Symbol" w:hAnsi="Symbol"/>
      </w:rPr>
    </w:lvl>
    <w:lvl w:ilvl="1" w:tplc="68AE5D36">
      <w:start w:val="1"/>
      <w:numFmt w:val="bullet"/>
      <w:lvlText w:val="o"/>
      <w:lvlJc w:val="left"/>
      <w:pPr>
        <w:tabs>
          <w:tab w:val="num" w:pos="1440"/>
        </w:tabs>
        <w:ind w:left="1440" w:hanging="360"/>
      </w:pPr>
      <w:rPr>
        <w:rFonts w:ascii="Courier New" w:hAnsi="Courier New"/>
      </w:rPr>
    </w:lvl>
    <w:lvl w:ilvl="2" w:tplc="5BB49FA6">
      <w:start w:val="1"/>
      <w:numFmt w:val="bullet"/>
      <w:lvlText w:val=""/>
      <w:lvlJc w:val="left"/>
      <w:pPr>
        <w:tabs>
          <w:tab w:val="num" w:pos="2160"/>
        </w:tabs>
        <w:ind w:left="2160" w:hanging="360"/>
      </w:pPr>
      <w:rPr>
        <w:rFonts w:ascii="Wingdings" w:hAnsi="Wingdings"/>
      </w:rPr>
    </w:lvl>
    <w:lvl w:ilvl="3" w:tplc="13FC1F5A">
      <w:start w:val="1"/>
      <w:numFmt w:val="bullet"/>
      <w:lvlText w:val=""/>
      <w:lvlJc w:val="left"/>
      <w:pPr>
        <w:tabs>
          <w:tab w:val="num" w:pos="2880"/>
        </w:tabs>
        <w:ind w:left="2880" w:hanging="360"/>
      </w:pPr>
      <w:rPr>
        <w:rFonts w:ascii="Symbol" w:hAnsi="Symbol"/>
      </w:rPr>
    </w:lvl>
    <w:lvl w:ilvl="4" w:tplc="0DEA4B6E">
      <w:start w:val="1"/>
      <w:numFmt w:val="bullet"/>
      <w:lvlText w:val="o"/>
      <w:lvlJc w:val="left"/>
      <w:pPr>
        <w:tabs>
          <w:tab w:val="num" w:pos="3600"/>
        </w:tabs>
        <w:ind w:left="3600" w:hanging="360"/>
      </w:pPr>
      <w:rPr>
        <w:rFonts w:ascii="Courier New" w:hAnsi="Courier New"/>
      </w:rPr>
    </w:lvl>
    <w:lvl w:ilvl="5" w:tplc="48F8C6AC">
      <w:start w:val="1"/>
      <w:numFmt w:val="bullet"/>
      <w:lvlText w:val=""/>
      <w:lvlJc w:val="left"/>
      <w:pPr>
        <w:tabs>
          <w:tab w:val="num" w:pos="4320"/>
        </w:tabs>
        <w:ind w:left="4320" w:hanging="360"/>
      </w:pPr>
      <w:rPr>
        <w:rFonts w:ascii="Wingdings" w:hAnsi="Wingdings"/>
      </w:rPr>
    </w:lvl>
    <w:lvl w:ilvl="6" w:tplc="58867134">
      <w:start w:val="1"/>
      <w:numFmt w:val="bullet"/>
      <w:lvlText w:val=""/>
      <w:lvlJc w:val="left"/>
      <w:pPr>
        <w:tabs>
          <w:tab w:val="num" w:pos="5040"/>
        </w:tabs>
        <w:ind w:left="5040" w:hanging="360"/>
      </w:pPr>
      <w:rPr>
        <w:rFonts w:ascii="Symbol" w:hAnsi="Symbol"/>
      </w:rPr>
    </w:lvl>
    <w:lvl w:ilvl="7" w:tplc="6CECFEDE">
      <w:start w:val="1"/>
      <w:numFmt w:val="bullet"/>
      <w:lvlText w:val="o"/>
      <w:lvlJc w:val="left"/>
      <w:pPr>
        <w:tabs>
          <w:tab w:val="num" w:pos="5760"/>
        </w:tabs>
        <w:ind w:left="5760" w:hanging="360"/>
      </w:pPr>
      <w:rPr>
        <w:rFonts w:ascii="Courier New" w:hAnsi="Courier New"/>
      </w:rPr>
    </w:lvl>
    <w:lvl w:ilvl="8" w:tplc="3C5052E4">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8F"/>
    <w:multiLevelType w:val="hybridMultilevel"/>
    <w:tmpl w:val="0000008F"/>
    <w:lvl w:ilvl="0" w:tplc="01DCA8BC">
      <w:start w:val="1"/>
      <w:numFmt w:val="bullet"/>
      <w:lvlText w:val=""/>
      <w:lvlJc w:val="left"/>
      <w:pPr>
        <w:ind w:left="720" w:hanging="360"/>
      </w:pPr>
      <w:rPr>
        <w:rFonts w:ascii="Symbol" w:hAnsi="Symbol"/>
      </w:rPr>
    </w:lvl>
    <w:lvl w:ilvl="1" w:tplc="AE56926A">
      <w:start w:val="1"/>
      <w:numFmt w:val="bullet"/>
      <w:lvlText w:val="o"/>
      <w:lvlJc w:val="left"/>
      <w:pPr>
        <w:tabs>
          <w:tab w:val="num" w:pos="1440"/>
        </w:tabs>
        <w:ind w:left="1440" w:hanging="360"/>
      </w:pPr>
      <w:rPr>
        <w:rFonts w:ascii="Courier New" w:hAnsi="Courier New"/>
      </w:rPr>
    </w:lvl>
    <w:lvl w:ilvl="2" w:tplc="83EC8170">
      <w:start w:val="1"/>
      <w:numFmt w:val="bullet"/>
      <w:lvlText w:val=""/>
      <w:lvlJc w:val="left"/>
      <w:pPr>
        <w:tabs>
          <w:tab w:val="num" w:pos="2160"/>
        </w:tabs>
        <w:ind w:left="2160" w:hanging="360"/>
      </w:pPr>
      <w:rPr>
        <w:rFonts w:ascii="Wingdings" w:hAnsi="Wingdings"/>
      </w:rPr>
    </w:lvl>
    <w:lvl w:ilvl="3" w:tplc="3550C5EE">
      <w:start w:val="1"/>
      <w:numFmt w:val="bullet"/>
      <w:lvlText w:val=""/>
      <w:lvlJc w:val="left"/>
      <w:pPr>
        <w:tabs>
          <w:tab w:val="num" w:pos="2880"/>
        </w:tabs>
        <w:ind w:left="2880" w:hanging="360"/>
      </w:pPr>
      <w:rPr>
        <w:rFonts w:ascii="Symbol" w:hAnsi="Symbol"/>
      </w:rPr>
    </w:lvl>
    <w:lvl w:ilvl="4" w:tplc="B23E6560">
      <w:start w:val="1"/>
      <w:numFmt w:val="bullet"/>
      <w:lvlText w:val="o"/>
      <w:lvlJc w:val="left"/>
      <w:pPr>
        <w:tabs>
          <w:tab w:val="num" w:pos="3600"/>
        </w:tabs>
        <w:ind w:left="3600" w:hanging="360"/>
      </w:pPr>
      <w:rPr>
        <w:rFonts w:ascii="Courier New" w:hAnsi="Courier New"/>
      </w:rPr>
    </w:lvl>
    <w:lvl w:ilvl="5" w:tplc="85802214">
      <w:start w:val="1"/>
      <w:numFmt w:val="bullet"/>
      <w:lvlText w:val=""/>
      <w:lvlJc w:val="left"/>
      <w:pPr>
        <w:tabs>
          <w:tab w:val="num" w:pos="4320"/>
        </w:tabs>
        <w:ind w:left="4320" w:hanging="360"/>
      </w:pPr>
      <w:rPr>
        <w:rFonts w:ascii="Wingdings" w:hAnsi="Wingdings"/>
      </w:rPr>
    </w:lvl>
    <w:lvl w:ilvl="6" w:tplc="BAA620CA">
      <w:start w:val="1"/>
      <w:numFmt w:val="bullet"/>
      <w:lvlText w:val=""/>
      <w:lvlJc w:val="left"/>
      <w:pPr>
        <w:tabs>
          <w:tab w:val="num" w:pos="5040"/>
        </w:tabs>
        <w:ind w:left="5040" w:hanging="360"/>
      </w:pPr>
      <w:rPr>
        <w:rFonts w:ascii="Symbol" w:hAnsi="Symbol"/>
      </w:rPr>
    </w:lvl>
    <w:lvl w:ilvl="7" w:tplc="3974A970">
      <w:start w:val="1"/>
      <w:numFmt w:val="bullet"/>
      <w:lvlText w:val="o"/>
      <w:lvlJc w:val="left"/>
      <w:pPr>
        <w:tabs>
          <w:tab w:val="num" w:pos="5760"/>
        </w:tabs>
        <w:ind w:left="5760" w:hanging="360"/>
      </w:pPr>
      <w:rPr>
        <w:rFonts w:ascii="Courier New" w:hAnsi="Courier New"/>
      </w:rPr>
    </w:lvl>
    <w:lvl w:ilvl="8" w:tplc="A69672C6">
      <w:start w:val="1"/>
      <w:numFmt w:val="bullet"/>
      <w:lvlText w:val=""/>
      <w:lvlJc w:val="left"/>
      <w:pPr>
        <w:tabs>
          <w:tab w:val="num" w:pos="6480"/>
        </w:tabs>
        <w:ind w:left="6480" w:hanging="360"/>
      </w:pPr>
      <w:rPr>
        <w:rFonts w:ascii="Wingdings" w:hAnsi="Wingdings"/>
      </w:rPr>
    </w:lvl>
  </w:abstractNum>
  <w:abstractNum w:abstractNumId="143" w15:restartNumberingAfterBreak="0">
    <w:nsid w:val="00000090"/>
    <w:multiLevelType w:val="hybridMultilevel"/>
    <w:tmpl w:val="00000090"/>
    <w:lvl w:ilvl="0" w:tplc="24ECC546">
      <w:start w:val="1"/>
      <w:numFmt w:val="bullet"/>
      <w:lvlText w:val=""/>
      <w:lvlJc w:val="left"/>
      <w:pPr>
        <w:ind w:left="720" w:hanging="360"/>
      </w:pPr>
      <w:rPr>
        <w:rFonts w:ascii="Symbol" w:hAnsi="Symbol"/>
      </w:rPr>
    </w:lvl>
    <w:lvl w:ilvl="1" w:tplc="9BFC897C">
      <w:start w:val="1"/>
      <w:numFmt w:val="bullet"/>
      <w:lvlText w:val="o"/>
      <w:lvlJc w:val="left"/>
      <w:pPr>
        <w:tabs>
          <w:tab w:val="num" w:pos="1440"/>
        </w:tabs>
        <w:ind w:left="1440" w:hanging="360"/>
      </w:pPr>
      <w:rPr>
        <w:rFonts w:ascii="Courier New" w:hAnsi="Courier New"/>
      </w:rPr>
    </w:lvl>
    <w:lvl w:ilvl="2" w:tplc="C8BE94D8">
      <w:start w:val="1"/>
      <w:numFmt w:val="bullet"/>
      <w:lvlText w:val=""/>
      <w:lvlJc w:val="left"/>
      <w:pPr>
        <w:tabs>
          <w:tab w:val="num" w:pos="2160"/>
        </w:tabs>
        <w:ind w:left="2160" w:hanging="360"/>
      </w:pPr>
      <w:rPr>
        <w:rFonts w:ascii="Wingdings" w:hAnsi="Wingdings"/>
      </w:rPr>
    </w:lvl>
    <w:lvl w:ilvl="3" w:tplc="B7A4AD18">
      <w:start w:val="1"/>
      <w:numFmt w:val="bullet"/>
      <w:lvlText w:val=""/>
      <w:lvlJc w:val="left"/>
      <w:pPr>
        <w:tabs>
          <w:tab w:val="num" w:pos="2880"/>
        </w:tabs>
        <w:ind w:left="2880" w:hanging="360"/>
      </w:pPr>
      <w:rPr>
        <w:rFonts w:ascii="Symbol" w:hAnsi="Symbol"/>
      </w:rPr>
    </w:lvl>
    <w:lvl w:ilvl="4" w:tplc="1B0AD89E">
      <w:start w:val="1"/>
      <w:numFmt w:val="bullet"/>
      <w:lvlText w:val="o"/>
      <w:lvlJc w:val="left"/>
      <w:pPr>
        <w:tabs>
          <w:tab w:val="num" w:pos="3600"/>
        </w:tabs>
        <w:ind w:left="3600" w:hanging="360"/>
      </w:pPr>
      <w:rPr>
        <w:rFonts w:ascii="Courier New" w:hAnsi="Courier New"/>
      </w:rPr>
    </w:lvl>
    <w:lvl w:ilvl="5" w:tplc="C4BE2E96">
      <w:start w:val="1"/>
      <w:numFmt w:val="bullet"/>
      <w:lvlText w:val=""/>
      <w:lvlJc w:val="left"/>
      <w:pPr>
        <w:tabs>
          <w:tab w:val="num" w:pos="4320"/>
        </w:tabs>
        <w:ind w:left="4320" w:hanging="360"/>
      </w:pPr>
      <w:rPr>
        <w:rFonts w:ascii="Wingdings" w:hAnsi="Wingdings"/>
      </w:rPr>
    </w:lvl>
    <w:lvl w:ilvl="6" w:tplc="85D833E6">
      <w:start w:val="1"/>
      <w:numFmt w:val="bullet"/>
      <w:lvlText w:val=""/>
      <w:lvlJc w:val="left"/>
      <w:pPr>
        <w:tabs>
          <w:tab w:val="num" w:pos="5040"/>
        </w:tabs>
        <w:ind w:left="5040" w:hanging="360"/>
      </w:pPr>
      <w:rPr>
        <w:rFonts w:ascii="Symbol" w:hAnsi="Symbol"/>
      </w:rPr>
    </w:lvl>
    <w:lvl w:ilvl="7" w:tplc="80F25F18">
      <w:start w:val="1"/>
      <w:numFmt w:val="bullet"/>
      <w:lvlText w:val="o"/>
      <w:lvlJc w:val="left"/>
      <w:pPr>
        <w:tabs>
          <w:tab w:val="num" w:pos="5760"/>
        </w:tabs>
        <w:ind w:left="5760" w:hanging="360"/>
      </w:pPr>
      <w:rPr>
        <w:rFonts w:ascii="Courier New" w:hAnsi="Courier New"/>
      </w:rPr>
    </w:lvl>
    <w:lvl w:ilvl="8" w:tplc="948A031C">
      <w:start w:val="1"/>
      <w:numFmt w:val="bullet"/>
      <w:lvlText w:val=""/>
      <w:lvlJc w:val="left"/>
      <w:pPr>
        <w:tabs>
          <w:tab w:val="num" w:pos="6480"/>
        </w:tabs>
        <w:ind w:left="6480" w:hanging="360"/>
      </w:pPr>
      <w:rPr>
        <w:rFonts w:ascii="Wingdings" w:hAnsi="Wingdings"/>
      </w:rPr>
    </w:lvl>
  </w:abstractNum>
  <w:abstractNum w:abstractNumId="144" w15:restartNumberingAfterBreak="0">
    <w:nsid w:val="00000091"/>
    <w:multiLevelType w:val="hybridMultilevel"/>
    <w:tmpl w:val="00000091"/>
    <w:lvl w:ilvl="0" w:tplc="FC5E5500">
      <w:start w:val="1"/>
      <w:numFmt w:val="bullet"/>
      <w:lvlText w:val=""/>
      <w:lvlJc w:val="left"/>
      <w:pPr>
        <w:ind w:left="720" w:hanging="360"/>
      </w:pPr>
      <w:rPr>
        <w:rFonts w:ascii="Symbol" w:hAnsi="Symbol"/>
      </w:rPr>
    </w:lvl>
    <w:lvl w:ilvl="1" w:tplc="7CE606BA">
      <w:start w:val="1"/>
      <w:numFmt w:val="bullet"/>
      <w:lvlText w:val="o"/>
      <w:lvlJc w:val="left"/>
      <w:pPr>
        <w:tabs>
          <w:tab w:val="num" w:pos="1440"/>
        </w:tabs>
        <w:ind w:left="1440" w:hanging="360"/>
      </w:pPr>
      <w:rPr>
        <w:rFonts w:ascii="Courier New" w:hAnsi="Courier New"/>
      </w:rPr>
    </w:lvl>
    <w:lvl w:ilvl="2" w:tplc="76504366">
      <w:start w:val="1"/>
      <w:numFmt w:val="bullet"/>
      <w:lvlText w:val=""/>
      <w:lvlJc w:val="left"/>
      <w:pPr>
        <w:tabs>
          <w:tab w:val="num" w:pos="2160"/>
        </w:tabs>
        <w:ind w:left="2160" w:hanging="360"/>
      </w:pPr>
      <w:rPr>
        <w:rFonts w:ascii="Wingdings" w:hAnsi="Wingdings"/>
      </w:rPr>
    </w:lvl>
    <w:lvl w:ilvl="3" w:tplc="15EA2D70">
      <w:start w:val="1"/>
      <w:numFmt w:val="bullet"/>
      <w:lvlText w:val=""/>
      <w:lvlJc w:val="left"/>
      <w:pPr>
        <w:tabs>
          <w:tab w:val="num" w:pos="2880"/>
        </w:tabs>
        <w:ind w:left="2880" w:hanging="360"/>
      </w:pPr>
      <w:rPr>
        <w:rFonts w:ascii="Symbol" w:hAnsi="Symbol"/>
      </w:rPr>
    </w:lvl>
    <w:lvl w:ilvl="4" w:tplc="678C076E">
      <w:start w:val="1"/>
      <w:numFmt w:val="bullet"/>
      <w:lvlText w:val="o"/>
      <w:lvlJc w:val="left"/>
      <w:pPr>
        <w:tabs>
          <w:tab w:val="num" w:pos="3600"/>
        </w:tabs>
        <w:ind w:left="3600" w:hanging="360"/>
      </w:pPr>
      <w:rPr>
        <w:rFonts w:ascii="Courier New" w:hAnsi="Courier New"/>
      </w:rPr>
    </w:lvl>
    <w:lvl w:ilvl="5" w:tplc="6C102F4A">
      <w:start w:val="1"/>
      <w:numFmt w:val="bullet"/>
      <w:lvlText w:val=""/>
      <w:lvlJc w:val="left"/>
      <w:pPr>
        <w:tabs>
          <w:tab w:val="num" w:pos="4320"/>
        </w:tabs>
        <w:ind w:left="4320" w:hanging="360"/>
      </w:pPr>
      <w:rPr>
        <w:rFonts w:ascii="Wingdings" w:hAnsi="Wingdings"/>
      </w:rPr>
    </w:lvl>
    <w:lvl w:ilvl="6" w:tplc="8AE62ED8">
      <w:start w:val="1"/>
      <w:numFmt w:val="bullet"/>
      <w:lvlText w:val=""/>
      <w:lvlJc w:val="left"/>
      <w:pPr>
        <w:tabs>
          <w:tab w:val="num" w:pos="5040"/>
        </w:tabs>
        <w:ind w:left="5040" w:hanging="360"/>
      </w:pPr>
      <w:rPr>
        <w:rFonts w:ascii="Symbol" w:hAnsi="Symbol"/>
      </w:rPr>
    </w:lvl>
    <w:lvl w:ilvl="7" w:tplc="8A2EB22E">
      <w:start w:val="1"/>
      <w:numFmt w:val="bullet"/>
      <w:lvlText w:val="o"/>
      <w:lvlJc w:val="left"/>
      <w:pPr>
        <w:tabs>
          <w:tab w:val="num" w:pos="5760"/>
        </w:tabs>
        <w:ind w:left="5760" w:hanging="360"/>
      </w:pPr>
      <w:rPr>
        <w:rFonts w:ascii="Courier New" w:hAnsi="Courier New"/>
      </w:rPr>
    </w:lvl>
    <w:lvl w:ilvl="8" w:tplc="0B4A9A98">
      <w:start w:val="1"/>
      <w:numFmt w:val="bullet"/>
      <w:lvlText w:val=""/>
      <w:lvlJc w:val="left"/>
      <w:pPr>
        <w:tabs>
          <w:tab w:val="num" w:pos="6480"/>
        </w:tabs>
        <w:ind w:left="6480" w:hanging="360"/>
      </w:pPr>
      <w:rPr>
        <w:rFonts w:ascii="Wingdings" w:hAnsi="Wingdings"/>
      </w:rPr>
    </w:lvl>
  </w:abstractNum>
  <w:abstractNum w:abstractNumId="145" w15:restartNumberingAfterBreak="0">
    <w:nsid w:val="00000092"/>
    <w:multiLevelType w:val="hybridMultilevel"/>
    <w:tmpl w:val="00000092"/>
    <w:lvl w:ilvl="0" w:tplc="B85C1466">
      <w:start w:val="1"/>
      <w:numFmt w:val="bullet"/>
      <w:lvlText w:val=""/>
      <w:lvlJc w:val="left"/>
      <w:pPr>
        <w:ind w:left="720" w:hanging="360"/>
      </w:pPr>
      <w:rPr>
        <w:rFonts w:ascii="Symbol" w:hAnsi="Symbol"/>
      </w:rPr>
    </w:lvl>
    <w:lvl w:ilvl="1" w:tplc="F9F0F2D4">
      <w:start w:val="1"/>
      <w:numFmt w:val="bullet"/>
      <w:lvlText w:val="o"/>
      <w:lvlJc w:val="left"/>
      <w:pPr>
        <w:tabs>
          <w:tab w:val="num" w:pos="1440"/>
        </w:tabs>
        <w:ind w:left="1440" w:hanging="360"/>
      </w:pPr>
      <w:rPr>
        <w:rFonts w:ascii="Courier New" w:hAnsi="Courier New"/>
      </w:rPr>
    </w:lvl>
    <w:lvl w:ilvl="2" w:tplc="74B81122">
      <w:start w:val="1"/>
      <w:numFmt w:val="bullet"/>
      <w:lvlText w:val=""/>
      <w:lvlJc w:val="left"/>
      <w:pPr>
        <w:tabs>
          <w:tab w:val="num" w:pos="2160"/>
        </w:tabs>
        <w:ind w:left="2160" w:hanging="360"/>
      </w:pPr>
      <w:rPr>
        <w:rFonts w:ascii="Wingdings" w:hAnsi="Wingdings"/>
      </w:rPr>
    </w:lvl>
    <w:lvl w:ilvl="3" w:tplc="B738854C">
      <w:start w:val="1"/>
      <w:numFmt w:val="bullet"/>
      <w:lvlText w:val=""/>
      <w:lvlJc w:val="left"/>
      <w:pPr>
        <w:tabs>
          <w:tab w:val="num" w:pos="2880"/>
        </w:tabs>
        <w:ind w:left="2880" w:hanging="360"/>
      </w:pPr>
      <w:rPr>
        <w:rFonts w:ascii="Symbol" w:hAnsi="Symbol"/>
      </w:rPr>
    </w:lvl>
    <w:lvl w:ilvl="4" w:tplc="2C7E51DE">
      <w:start w:val="1"/>
      <w:numFmt w:val="bullet"/>
      <w:lvlText w:val="o"/>
      <w:lvlJc w:val="left"/>
      <w:pPr>
        <w:tabs>
          <w:tab w:val="num" w:pos="3600"/>
        </w:tabs>
        <w:ind w:left="3600" w:hanging="360"/>
      </w:pPr>
      <w:rPr>
        <w:rFonts w:ascii="Courier New" w:hAnsi="Courier New"/>
      </w:rPr>
    </w:lvl>
    <w:lvl w:ilvl="5" w:tplc="1E6CA07E">
      <w:start w:val="1"/>
      <w:numFmt w:val="bullet"/>
      <w:lvlText w:val=""/>
      <w:lvlJc w:val="left"/>
      <w:pPr>
        <w:tabs>
          <w:tab w:val="num" w:pos="4320"/>
        </w:tabs>
        <w:ind w:left="4320" w:hanging="360"/>
      </w:pPr>
      <w:rPr>
        <w:rFonts w:ascii="Wingdings" w:hAnsi="Wingdings"/>
      </w:rPr>
    </w:lvl>
    <w:lvl w:ilvl="6" w:tplc="9C225B00">
      <w:start w:val="1"/>
      <w:numFmt w:val="bullet"/>
      <w:lvlText w:val=""/>
      <w:lvlJc w:val="left"/>
      <w:pPr>
        <w:tabs>
          <w:tab w:val="num" w:pos="5040"/>
        </w:tabs>
        <w:ind w:left="5040" w:hanging="360"/>
      </w:pPr>
      <w:rPr>
        <w:rFonts w:ascii="Symbol" w:hAnsi="Symbol"/>
      </w:rPr>
    </w:lvl>
    <w:lvl w:ilvl="7" w:tplc="74845774">
      <w:start w:val="1"/>
      <w:numFmt w:val="bullet"/>
      <w:lvlText w:val="o"/>
      <w:lvlJc w:val="left"/>
      <w:pPr>
        <w:tabs>
          <w:tab w:val="num" w:pos="5760"/>
        </w:tabs>
        <w:ind w:left="5760" w:hanging="360"/>
      </w:pPr>
      <w:rPr>
        <w:rFonts w:ascii="Courier New" w:hAnsi="Courier New"/>
      </w:rPr>
    </w:lvl>
    <w:lvl w:ilvl="8" w:tplc="7DBCF272">
      <w:start w:val="1"/>
      <w:numFmt w:val="bullet"/>
      <w:lvlText w:val=""/>
      <w:lvlJc w:val="left"/>
      <w:pPr>
        <w:tabs>
          <w:tab w:val="num" w:pos="6480"/>
        </w:tabs>
        <w:ind w:left="6480" w:hanging="360"/>
      </w:pPr>
      <w:rPr>
        <w:rFonts w:ascii="Wingdings" w:hAnsi="Wingdings"/>
      </w:rPr>
    </w:lvl>
  </w:abstractNum>
  <w:abstractNum w:abstractNumId="146" w15:restartNumberingAfterBreak="0">
    <w:nsid w:val="00000093"/>
    <w:multiLevelType w:val="hybridMultilevel"/>
    <w:tmpl w:val="00000093"/>
    <w:lvl w:ilvl="0" w:tplc="C88C3272">
      <w:start w:val="1"/>
      <w:numFmt w:val="bullet"/>
      <w:lvlText w:val=""/>
      <w:lvlJc w:val="left"/>
      <w:pPr>
        <w:ind w:left="720" w:hanging="360"/>
      </w:pPr>
      <w:rPr>
        <w:rFonts w:ascii="Symbol" w:hAnsi="Symbol"/>
      </w:rPr>
    </w:lvl>
    <w:lvl w:ilvl="1" w:tplc="980EC6E0">
      <w:start w:val="1"/>
      <w:numFmt w:val="bullet"/>
      <w:lvlText w:val="o"/>
      <w:lvlJc w:val="left"/>
      <w:pPr>
        <w:tabs>
          <w:tab w:val="num" w:pos="1440"/>
        </w:tabs>
        <w:ind w:left="1440" w:hanging="360"/>
      </w:pPr>
      <w:rPr>
        <w:rFonts w:ascii="Courier New" w:hAnsi="Courier New"/>
      </w:rPr>
    </w:lvl>
    <w:lvl w:ilvl="2" w:tplc="2CC2570C">
      <w:start w:val="1"/>
      <w:numFmt w:val="bullet"/>
      <w:lvlText w:val=""/>
      <w:lvlJc w:val="left"/>
      <w:pPr>
        <w:tabs>
          <w:tab w:val="num" w:pos="2160"/>
        </w:tabs>
        <w:ind w:left="2160" w:hanging="360"/>
      </w:pPr>
      <w:rPr>
        <w:rFonts w:ascii="Wingdings" w:hAnsi="Wingdings"/>
      </w:rPr>
    </w:lvl>
    <w:lvl w:ilvl="3" w:tplc="C00C0BDE">
      <w:start w:val="1"/>
      <w:numFmt w:val="bullet"/>
      <w:lvlText w:val=""/>
      <w:lvlJc w:val="left"/>
      <w:pPr>
        <w:tabs>
          <w:tab w:val="num" w:pos="2880"/>
        </w:tabs>
        <w:ind w:left="2880" w:hanging="360"/>
      </w:pPr>
      <w:rPr>
        <w:rFonts w:ascii="Symbol" w:hAnsi="Symbol"/>
      </w:rPr>
    </w:lvl>
    <w:lvl w:ilvl="4" w:tplc="9E968660">
      <w:start w:val="1"/>
      <w:numFmt w:val="bullet"/>
      <w:lvlText w:val="o"/>
      <w:lvlJc w:val="left"/>
      <w:pPr>
        <w:tabs>
          <w:tab w:val="num" w:pos="3600"/>
        </w:tabs>
        <w:ind w:left="3600" w:hanging="360"/>
      </w:pPr>
      <w:rPr>
        <w:rFonts w:ascii="Courier New" w:hAnsi="Courier New"/>
      </w:rPr>
    </w:lvl>
    <w:lvl w:ilvl="5" w:tplc="A93251D4">
      <w:start w:val="1"/>
      <w:numFmt w:val="bullet"/>
      <w:lvlText w:val=""/>
      <w:lvlJc w:val="left"/>
      <w:pPr>
        <w:tabs>
          <w:tab w:val="num" w:pos="4320"/>
        </w:tabs>
        <w:ind w:left="4320" w:hanging="360"/>
      </w:pPr>
      <w:rPr>
        <w:rFonts w:ascii="Wingdings" w:hAnsi="Wingdings"/>
      </w:rPr>
    </w:lvl>
    <w:lvl w:ilvl="6" w:tplc="BE9856AA">
      <w:start w:val="1"/>
      <w:numFmt w:val="bullet"/>
      <w:lvlText w:val=""/>
      <w:lvlJc w:val="left"/>
      <w:pPr>
        <w:tabs>
          <w:tab w:val="num" w:pos="5040"/>
        </w:tabs>
        <w:ind w:left="5040" w:hanging="360"/>
      </w:pPr>
      <w:rPr>
        <w:rFonts w:ascii="Symbol" w:hAnsi="Symbol"/>
      </w:rPr>
    </w:lvl>
    <w:lvl w:ilvl="7" w:tplc="101082F4">
      <w:start w:val="1"/>
      <w:numFmt w:val="bullet"/>
      <w:lvlText w:val="o"/>
      <w:lvlJc w:val="left"/>
      <w:pPr>
        <w:tabs>
          <w:tab w:val="num" w:pos="5760"/>
        </w:tabs>
        <w:ind w:left="5760" w:hanging="360"/>
      </w:pPr>
      <w:rPr>
        <w:rFonts w:ascii="Courier New" w:hAnsi="Courier New"/>
      </w:rPr>
    </w:lvl>
    <w:lvl w:ilvl="8" w:tplc="5BCE5BE0">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4"/>
    <w:multiLevelType w:val="hybridMultilevel"/>
    <w:tmpl w:val="00000094"/>
    <w:lvl w:ilvl="0" w:tplc="EF46107A">
      <w:start w:val="1"/>
      <w:numFmt w:val="bullet"/>
      <w:lvlText w:val=""/>
      <w:lvlJc w:val="left"/>
      <w:pPr>
        <w:ind w:left="720" w:hanging="360"/>
      </w:pPr>
      <w:rPr>
        <w:rFonts w:ascii="Symbol" w:hAnsi="Symbol"/>
      </w:rPr>
    </w:lvl>
    <w:lvl w:ilvl="1" w:tplc="5804E424">
      <w:start w:val="1"/>
      <w:numFmt w:val="bullet"/>
      <w:lvlText w:val="o"/>
      <w:lvlJc w:val="left"/>
      <w:pPr>
        <w:tabs>
          <w:tab w:val="num" w:pos="1440"/>
        </w:tabs>
        <w:ind w:left="1440" w:hanging="360"/>
      </w:pPr>
      <w:rPr>
        <w:rFonts w:ascii="Courier New" w:hAnsi="Courier New"/>
      </w:rPr>
    </w:lvl>
    <w:lvl w:ilvl="2" w:tplc="DE38A5F0">
      <w:start w:val="1"/>
      <w:numFmt w:val="bullet"/>
      <w:lvlText w:val=""/>
      <w:lvlJc w:val="left"/>
      <w:pPr>
        <w:tabs>
          <w:tab w:val="num" w:pos="2160"/>
        </w:tabs>
        <w:ind w:left="2160" w:hanging="360"/>
      </w:pPr>
      <w:rPr>
        <w:rFonts w:ascii="Wingdings" w:hAnsi="Wingdings"/>
      </w:rPr>
    </w:lvl>
    <w:lvl w:ilvl="3" w:tplc="92041B1E">
      <w:start w:val="1"/>
      <w:numFmt w:val="bullet"/>
      <w:lvlText w:val=""/>
      <w:lvlJc w:val="left"/>
      <w:pPr>
        <w:tabs>
          <w:tab w:val="num" w:pos="2880"/>
        </w:tabs>
        <w:ind w:left="2880" w:hanging="360"/>
      </w:pPr>
      <w:rPr>
        <w:rFonts w:ascii="Symbol" w:hAnsi="Symbol"/>
      </w:rPr>
    </w:lvl>
    <w:lvl w:ilvl="4" w:tplc="BB2E6564">
      <w:start w:val="1"/>
      <w:numFmt w:val="bullet"/>
      <w:lvlText w:val="o"/>
      <w:lvlJc w:val="left"/>
      <w:pPr>
        <w:tabs>
          <w:tab w:val="num" w:pos="3600"/>
        </w:tabs>
        <w:ind w:left="3600" w:hanging="360"/>
      </w:pPr>
      <w:rPr>
        <w:rFonts w:ascii="Courier New" w:hAnsi="Courier New"/>
      </w:rPr>
    </w:lvl>
    <w:lvl w:ilvl="5" w:tplc="4AD4F3B8">
      <w:start w:val="1"/>
      <w:numFmt w:val="bullet"/>
      <w:lvlText w:val=""/>
      <w:lvlJc w:val="left"/>
      <w:pPr>
        <w:tabs>
          <w:tab w:val="num" w:pos="4320"/>
        </w:tabs>
        <w:ind w:left="4320" w:hanging="360"/>
      </w:pPr>
      <w:rPr>
        <w:rFonts w:ascii="Wingdings" w:hAnsi="Wingdings"/>
      </w:rPr>
    </w:lvl>
    <w:lvl w:ilvl="6" w:tplc="9A8441D8">
      <w:start w:val="1"/>
      <w:numFmt w:val="bullet"/>
      <w:lvlText w:val=""/>
      <w:lvlJc w:val="left"/>
      <w:pPr>
        <w:tabs>
          <w:tab w:val="num" w:pos="5040"/>
        </w:tabs>
        <w:ind w:left="5040" w:hanging="360"/>
      </w:pPr>
      <w:rPr>
        <w:rFonts w:ascii="Symbol" w:hAnsi="Symbol"/>
      </w:rPr>
    </w:lvl>
    <w:lvl w:ilvl="7" w:tplc="6E80BE1C">
      <w:start w:val="1"/>
      <w:numFmt w:val="bullet"/>
      <w:lvlText w:val="o"/>
      <w:lvlJc w:val="left"/>
      <w:pPr>
        <w:tabs>
          <w:tab w:val="num" w:pos="5760"/>
        </w:tabs>
        <w:ind w:left="5760" w:hanging="360"/>
      </w:pPr>
      <w:rPr>
        <w:rFonts w:ascii="Courier New" w:hAnsi="Courier New"/>
      </w:rPr>
    </w:lvl>
    <w:lvl w:ilvl="8" w:tplc="DE6A253E">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5"/>
    <w:multiLevelType w:val="hybridMultilevel"/>
    <w:tmpl w:val="00000095"/>
    <w:lvl w:ilvl="0" w:tplc="4D60B3CC">
      <w:start w:val="1"/>
      <w:numFmt w:val="bullet"/>
      <w:lvlText w:val=""/>
      <w:lvlJc w:val="left"/>
      <w:pPr>
        <w:ind w:left="720" w:hanging="360"/>
      </w:pPr>
      <w:rPr>
        <w:rFonts w:ascii="Symbol" w:hAnsi="Symbol"/>
      </w:rPr>
    </w:lvl>
    <w:lvl w:ilvl="1" w:tplc="4D8A3850">
      <w:start w:val="1"/>
      <w:numFmt w:val="bullet"/>
      <w:lvlText w:val="o"/>
      <w:lvlJc w:val="left"/>
      <w:pPr>
        <w:tabs>
          <w:tab w:val="num" w:pos="1440"/>
        </w:tabs>
        <w:ind w:left="1440" w:hanging="360"/>
      </w:pPr>
      <w:rPr>
        <w:rFonts w:ascii="Courier New" w:hAnsi="Courier New"/>
      </w:rPr>
    </w:lvl>
    <w:lvl w:ilvl="2" w:tplc="DF24F048">
      <w:start w:val="1"/>
      <w:numFmt w:val="bullet"/>
      <w:lvlText w:val=""/>
      <w:lvlJc w:val="left"/>
      <w:pPr>
        <w:tabs>
          <w:tab w:val="num" w:pos="2160"/>
        </w:tabs>
        <w:ind w:left="2160" w:hanging="360"/>
      </w:pPr>
      <w:rPr>
        <w:rFonts w:ascii="Wingdings" w:hAnsi="Wingdings"/>
      </w:rPr>
    </w:lvl>
    <w:lvl w:ilvl="3" w:tplc="B0287170">
      <w:start w:val="1"/>
      <w:numFmt w:val="bullet"/>
      <w:lvlText w:val=""/>
      <w:lvlJc w:val="left"/>
      <w:pPr>
        <w:tabs>
          <w:tab w:val="num" w:pos="2880"/>
        </w:tabs>
        <w:ind w:left="2880" w:hanging="360"/>
      </w:pPr>
      <w:rPr>
        <w:rFonts w:ascii="Symbol" w:hAnsi="Symbol"/>
      </w:rPr>
    </w:lvl>
    <w:lvl w:ilvl="4" w:tplc="4E3A6BD6">
      <w:start w:val="1"/>
      <w:numFmt w:val="bullet"/>
      <w:lvlText w:val="o"/>
      <w:lvlJc w:val="left"/>
      <w:pPr>
        <w:tabs>
          <w:tab w:val="num" w:pos="3600"/>
        </w:tabs>
        <w:ind w:left="3600" w:hanging="360"/>
      </w:pPr>
      <w:rPr>
        <w:rFonts w:ascii="Courier New" w:hAnsi="Courier New"/>
      </w:rPr>
    </w:lvl>
    <w:lvl w:ilvl="5" w:tplc="793A206A">
      <w:start w:val="1"/>
      <w:numFmt w:val="bullet"/>
      <w:lvlText w:val=""/>
      <w:lvlJc w:val="left"/>
      <w:pPr>
        <w:tabs>
          <w:tab w:val="num" w:pos="4320"/>
        </w:tabs>
        <w:ind w:left="4320" w:hanging="360"/>
      </w:pPr>
      <w:rPr>
        <w:rFonts w:ascii="Wingdings" w:hAnsi="Wingdings"/>
      </w:rPr>
    </w:lvl>
    <w:lvl w:ilvl="6" w:tplc="E542ADFC">
      <w:start w:val="1"/>
      <w:numFmt w:val="bullet"/>
      <w:lvlText w:val=""/>
      <w:lvlJc w:val="left"/>
      <w:pPr>
        <w:tabs>
          <w:tab w:val="num" w:pos="5040"/>
        </w:tabs>
        <w:ind w:left="5040" w:hanging="360"/>
      </w:pPr>
      <w:rPr>
        <w:rFonts w:ascii="Symbol" w:hAnsi="Symbol"/>
      </w:rPr>
    </w:lvl>
    <w:lvl w:ilvl="7" w:tplc="2EAE213A">
      <w:start w:val="1"/>
      <w:numFmt w:val="bullet"/>
      <w:lvlText w:val="o"/>
      <w:lvlJc w:val="left"/>
      <w:pPr>
        <w:tabs>
          <w:tab w:val="num" w:pos="5760"/>
        </w:tabs>
        <w:ind w:left="5760" w:hanging="360"/>
      </w:pPr>
      <w:rPr>
        <w:rFonts w:ascii="Courier New" w:hAnsi="Courier New"/>
      </w:rPr>
    </w:lvl>
    <w:lvl w:ilvl="8" w:tplc="3A7CF05C">
      <w:start w:val="1"/>
      <w:numFmt w:val="bullet"/>
      <w:lvlText w:val=""/>
      <w:lvlJc w:val="left"/>
      <w:pPr>
        <w:tabs>
          <w:tab w:val="num" w:pos="6480"/>
        </w:tabs>
        <w:ind w:left="6480" w:hanging="360"/>
      </w:pPr>
      <w:rPr>
        <w:rFonts w:ascii="Wingdings" w:hAnsi="Wingdings"/>
      </w:rPr>
    </w:lvl>
  </w:abstractNum>
  <w:abstractNum w:abstractNumId="149" w15:restartNumberingAfterBreak="0">
    <w:nsid w:val="00000096"/>
    <w:multiLevelType w:val="hybridMultilevel"/>
    <w:tmpl w:val="00000096"/>
    <w:lvl w:ilvl="0" w:tplc="73004748">
      <w:start w:val="1"/>
      <w:numFmt w:val="bullet"/>
      <w:lvlText w:val=""/>
      <w:lvlJc w:val="left"/>
      <w:pPr>
        <w:ind w:left="720" w:hanging="360"/>
      </w:pPr>
      <w:rPr>
        <w:rFonts w:ascii="Symbol" w:hAnsi="Symbol"/>
      </w:rPr>
    </w:lvl>
    <w:lvl w:ilvl="1" w:tplc="E49CD1B8">
      <w:start w:val="1"/>
      <w:numFmt w:val="bullet"/>
      <w:lvlText w:val="o"/>
      <w:lvlJc w:val="left"/>
      <w:pPr>
        <w:tabs>
          <w:tab w:val="num" w:pos="1440"/>
        </w:tabs>
        <w:ind w:left="1440" w:hanging="360"/>
      </w:pPr>
      <w:rPr>
        <w:rFonts w:ascii="Courier New" w:hAnsi="Courier New"/>
      </w:rPr>
    </w:lvl>
    <w:lvl w:ilvl="2" w:tplc="11681E7A">
      <w:start w:val="1"/>
      <w:numFmt w:val="bullet"/>
      <w:lvlText w:val=""/>
      <w:lvlJc w:val="left"/>
      <w:pPr>
        <w:tabs>
          <w:tab w:val="num" w:pos="2160"/>
        </w:tabs>
        <w:ind w:left="2160" w:hanging="360"/>
      </w:pPr>
      <w:rPr>
        <w:rFonts w:ascii="Wingdings" w:hAnsi="Wingdings"/>
      </w:rPr>
    </w:lvl>
    <w:lvl w:ilvl="3" w:tplc="B43287CA">
      <w:start w:val="1"/>
      <w:numFmt w:val="bullet"/>
      <w:lvlText w:val=""/>
      <w:lvlJc w:val="left"/>
      <w:pPr>
        <w:tabs>
          <w:tab w:val="num" w:pos="2880"/>
        </w:tabs>
        <w:ind w:left="2880" w:hanging="360"/>
      </w:pPr>
      <w:rPr>
        <w:rFonts w:ascii="Symbol" w:hAnsi="Symbol"/>
      </w:rPr>
    </w:lvl>
    <w:lvl w:ilvl="4" w:tplc="E3C0FD70">
      <w:start w:val="1"/>
      <w:numFmt w:val="bullet"/>
      <w:lvlText w:val="o"/>
      <w:lvlJc w:val="left"/>
      <w:pPr>
        <w:tabs>
          <w:tab w:val="num" w:pos="3600"/>
        </w:tabs>
        <w:ind w:left="3600" w:hanging="360"/>
      </w:pPr>
      <w:rPr>
        <w:rFonts w:ascii="Courier New" w:hAnsi="Courier New"/>
      </w:rPr>
    </w:lvl>
    <w:lvl w:ilvl="5" w:tplc="5FB407A4">
      <w:start w:val="1"/>
      <w:numFmt w:val="bullet"/>
      <w:lvlText w:val=""/>
      <w:lvlJc w:val="left"/>
      <w:pPr>
        <w:tabs>
          <w:tab w:val="num" w:pos="4320"/>
        </w:tabs>
        <w:ind w:left="4320" w:hanging="360"/>
      </w:pPr>
      <w:rPr>
        <w:rFonts w:ascii="Wingdings" w:hAnsi="Wingdings"/>
      </w:rPr>
    </w:lvl>
    <w:lvl w:ilvl="6" w:tplc="99609CCA">
      <w:start w:val="1"/>
      <w:numFmt w:val="bullet"/>
      <w:lvlText w:val=""/>
      <w:lvlJc w:val="left"/>
      <w:pPr>
        <w:tabs>
          <w:tab w:val="num" w:pos="5040"/>
        </w:tabs>
        <w:ind w:left="5040" w:hanging="360"/>
      </w:pPr>
      <w:rPr>
        <w:rFonts w:ascii="Symbol" w:hAnsi="Symbol"/>
      </w:rPr>
    </w:lvl>
    <w:lvl w:ilvl="7" w:tplc="796EF3EA">
      <w:start w:val="1"/>
      <w:numFmt w:val="bullet"/>
      <w:lvlText w:val="o"/>
      <w:lvlJc w:val="left"/>
      <w:pPr>
        <w:tabs>
          <w:tab w:val="num" w:pos="5760"/>
        </w:tabs>
        <w:ind w:left="5760" w:hanging="360"/>
      </w:pPr>
      <w:rPr>
        <w:rFonts w:ascii="Courier New" w:hAnsi="Courier New"/>
      </w:rPr>
    </w:lvl>
    <w:lvl w:ilvl="8" w:tplc="F162D3A4">
      <w:start w:val="1"/>
      <w:numFmt w:val="bullet"/>
      <w:lvlText w:val=""/>
      <w:lvlJc w:val="left"/>
      <w:pPr>
        <w:tabs>
          <w:tab w:val="num" w:pos="6480"/>
        </w:tabs>
        <w:ind w:left="6480" w:hanging="360"/>
      </w:pPr>
      <w:rPr>
        <w:rFonts w:ascii="Wingdings" w:hAnsi="Wingdings"/>
      </w:rPr>
    </w:lvl>
  </w:abstractNum>
  <w:abstractNum w:abstractNumId="150" w15:restartNumberingAfterBreak="0">
    <w:nsid w:val="00000097"/>
    <w:multiLevelType w:val="hybridMultilevel"/>
    <w:tmpl w:val="00000097"/>
    <w:lvl w:ilvl="0" w:tplc="993E8274">
      <w:start w:val="1"/>
      <w:numFmt w:val="bullet"/>
      <w:lvlText w:val=""/>
      <w:lvlJc w:val="left"/>
      <w:pPr>
        <w:ind w:left="720" w:hanging="360"/>
      </w:pPr>
      <w:rPr>
        <w:rFonts w:ascii="Symbol" w:hAnsi="Symbol"/>
      </w:rPr>
    </w:lvl>
    <w:lvl w:ilvl="1" w:tplc="2DDCA88E">
      <w:start w:val="1"/>
      <w:numFmt w:val="bullet"/>
      <w:lvlText w:val="o"/>
      <w:lvlJc w:val="left"/>
      <w:pPr>
        <w:tabs>
          <w:tab w:val="num" w:pos="1440"/>
        </w:tabs>
        <w:ind w:left="1440" w:hanging="360"/>
      </w:pPr>
      <w:rPr>
        <w:rFonts w:ascii="Courier New" w:hAnsi="Courier New"/>
      </w:rPr>
    </w:lvl>
    <w:lvl w:ilvl="2" w:tplc="BE2E76BC">
      <w:start w:val="1"/>
      <w:numFmt w:val="bullet"/>
      <w:lvlText w:val=""/>
      <w:lvlJc w:val="left"/>
      <w:pPr>
        <w:tabs>
          <w:tab w:val="num" w:pos="2160"/>
        </w:tabs>
        <w:ind w:left="2160" w:hanging="360"/>
      </w:pPr>
      <w:rPr>
        <w:rFonts w:ascii="Wingdings" w:hAnsi="Wingdings"/>
      </w:rPr>
    </w:lvl>
    <w:lvl w:ilvl="3" w:tplc="AA7A9EC8">
      <w:start w:val="1"/>
      <w:numFmt w:val="bullet"/>
      <w:lvlText w:val=""/>
      <w:lvlJc w:val="left"/>
      <w:pPr>
        <w:tabs>
          <w:tab w:val="num" w:pos="2880"/>
        </w:tabs>
        <w:ind w:left="2880" w:hanging="360"/>
      </w:pPr>
      <w:rPr>
        <w:rFonts w:ascii="Symbol" w:hAnsi="Symbol"/>
      </w:rPr>
    </w:lvl>
    <w:lvl w:ilvl="4" w:tplc="E55CA1EC">
      <w:start w:val="1"/>
      <w:numFmt w:val="bullet"/>
      <w:lvlText w:val="o"/>
      <w:lvlJc w:val="left"/>
      <w:pPr>
        <w:tabs>
          <w:tab w:val="num" w:pos="3600"/>
        </w:tabs>
        <w:ind w:left="3600" w:hanging="360"/>
      </w:pPr>
      <w:rPr>
        <w:rFonts w:ascii="Courier New" w:hAnsi="Courier New"/>
      </w:rPr>
    </w:lvl>
    <w:lvl w:ilvl="5" w:tplc="5186D18C">
      <w:start w:val="1"/>
      <w:numFmt w:val="bullet"/>
      <w:lvlText w:val=""/>
      <w:lvlJc w:val="left"/>
      <w:pPr>
        <w:tabs>
          <w:tab w:val="num" w:pos="4320"/>
        </w:tabs>
        <w:ind w:left="4320" w:hanging="360"/>
      </w:pPr>
      <w:rPr>
        <w:rFonts w:ascii="Wingdings" w:hAnsi="Wingdings"/>
      </w:rPr>
    </w:lvl>
    <w:lvl w:ilvl="6" w:tplc="81121FD6">
      <w:start w:val="1"/>
      <w:numFmt w:val="bullet"/>
      <w:lvlText w:val=""/>
      <w:lvlJc w:val="left"/>
      <w:pPr>
        <w:tabs>
          <w:tab w:val="num" w:pos="5040"/>
        </w:tabs>
        <w:ind w:left="5040" w:hanging="360"/>
      </w:pPr>
      <w:rPr>
        <w:rFonts w:ascii="Symbol" w:hAnsi="Symbol"/>
      </w:rPr>
    </w:lvl>
    <w:lvl w:ilvl="7" w:tplc="CC9AD0E0">
      <w:start w:val="1"/>
      <w:numFmt w:val="bullet"/>
      <w:lvlText w:val="o"/>
      <w:lvlJc w:val="left"/>
      <w:pPr>
        <w:tabs>
          <w:tab w:val="num" w:pos="5760"/>
        </w:tabs>
        <w:ind w:left="5760" w:hanging="360"/>
      </w:pPr>
      <w:rPr>
        <w:rFonts w:ascii="Courier New" w:hAnsi="Courier New"/>
      </w:rPr>
    </w:lvl>
    <w:lvl w:ilvl="8" w:tplc="CB16AABE">
      <w:start w:val="1"/>
      <w:numFmt w:val="bullet"/>
      <w:lvlText w:val=""/>
      <w:lvlJc w:val="left"/>
      <w:pPr>
        <w:tabs>
          <w:tab w:val="num" w:pos="6480"/>
        </w:tabs>
        <w:ind w:left="6480" w:hanging="360"/>
      </w:pPr>
      <w:rPr>
        <w:rFonts w:ascii="Wingdings" w:hAnsi="Wingdings"/>
      </w:rPr>
    </w:lvl>
  </w:abstractNum>
  <w:abstractNum w:abstractNumId="151" w15:restartNumberingAfterBreak="0">
    <w:nsid w:val="00000098"/>
    <w:multiLevelType w:val="hybridMultilevel"/>
    <w:tmpl w:val="00000098"/>
    <w:lvl w:ilvl="0" w:tplc="0D664930">
      <w:start w:val="1"/>
      <w:numFmt w:val="bullet"/>
      <w:lvlText w:val=""/>
      <w:lvlJc w:val="left"/>
      <w:pPr>
        <w:ind w:left="720" w:hanging="360"/>
      </w:pPr>
      <w:rPr>
        <w:rFonts w:ascii="Symbol" w:hAnsi="Symbol"/>
      </w:rPr>
    </w:lvl>
    <w:lvl w:ilvl="1" w:tplc="2A8A3388">
      <w:start w:val="1"/>
      <w:numFmt w:val="bullet"/>
      <w:lvlText w:val="o"/>
      <w:lvlJc w:val="left"/>
      <w:pPr>
        <w:tabs>
          <w:tab w:val="num" w:pos="1440"/>
        </w:tabs>
        <w:ind w:left="1440" w:hanging="360"/>
      </w:pPr>
      <w:rPr>
        <w:rFonts w:ascii="Courier New" w:hAnsi="Courier New"/>
      </w:rPr>
    </w:lvl>
    <w:lvl w:ilvl="2" w:tplc="49D835E0">
      <w:start w:val="1"/>
      <w:numFmt w:val="bullet"/>
      <w:lvlText w:val=""/>
      <w:lvlJc w:val="left"/>
      <w:pPr>
        <w:tabs>
          <w:tab w:val="num" w:pos="2160"/>
        </w:tabs>
        <w:ind w:left="2160" w:hanging="360"/>
      </w:pPr>
      <w:rPr>
        <w:rFonts w:ascii="Wingdings" w:hAnsi="Wingdings"/>
      </w:rPr>
    </w:lvl>
    <w:lvl w:ilvl="3" w:tplc="25A22B64">
      <w:start w:val="1"/>
      <w:numFmt w:val="bullet"/>
      <w:lvlText w:val=""/>
      <w:lvlJc w:val="left"/>
      <w:pPr>
        <w:tabs>
          <w:tab w:val="num" w:pos="2880"/>
        </w:tabs>
        <w:ind w:left="2880" w:hanging="360"/>
      </w:pPr>
      <w:rPr>
        <w:rFonts w:ascii="Symbol" w:hAnsi="Symbol"/>
      </w:rPr>
    </w:lvl>
    <w:lvl w:ilvl="4" w:tplc="233ABE6E">
      <w:start w:val="1"/>
      <w:numFmt w:val="bullet"/>
      <w:lvlText w:val="o"/>
      <w:lvlJc w:val="left"/>
      <w:pPr>
        <w:tabs>
          <w:tab w:val="num" w:pos="3600"/>
        </w:tabs>
        <w:ind w:left="3600" w:hanging="360"/>
      </w:pPr>
      <w:rPr>
        <w:rFonts w:ascii="Courier New" w:hAnsi="Courier New"/>
      </w:rPr>
    </w:lvl>
    <w:lvl w:ilvl="5" w:tplc="3BB86928">
      <w:start w:val="1"/>
      <w:numFmt w:val="bullet"/>
      <w:lvlText w:val=""/>
      <w:lvlJc w:val="left"/>
      <w:pPr>
        <w:tabs>
          <w:tab w:val="num" w:pos="4320"/>
        </w:tabs>
        <w:ind w:left="4320" w:hanging="360"/>
      </w:pPr>
      <w:rPr>
        <w:rFonts w:ascii="Wingdings" w:hAnsi="Wingdings"/>
      </w:rPr>
    </w:lvl>
    <w:lvl w:ilvl="6" w:tplc="95AE97C4">
      <w:start w:val="1"/>
      <w:numFmt w:val="bullet"/>
      <w:lvlText w:val=""/>
      <w:lvlJc w:val="left"/>
      <w:pPr>
        <w:tabs>
          <w:tab w:val="num" w:pos="5040"/>
        </w:tabs>
        <w:ind w:left="5040" w:hanging="360"/>
      </w:pPr>
      <w:rPr>
        <w:rFonts w:ascii="Symbol" w:hAnsi="Symbol"/>
      </w:rPr>
    </w:lvl>
    <w:lvl w:ilvl="7" w:tplc="C3F29EEA">
      <w:start w:val="1"/>
      <w:numFmt w:val="bullet"/>
      <w:lvlText w:val="o"/>
      <w:lvlJc w:val="left"/>
      <w:pPr>
        <w:tabs>
          <w:tab w:val="num" w:pos="5760"/>
        </w:tabs>
        <w:ind w:left="5760" w:hanging="360"/>
      </w:pPr>
      <w:rPr>
        <w:rFonts w:ascii="Courier New" w:hAnsi="Courier New"/>
      </w:rPr>
    </w:lvl>
    <w:lvl w:ilvl="8" w:tplc="2834C7DA">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9"/>
    <w:multiLevelType w:val="hybridMultilevel"/>
    <w:tmpl w:val="00000099"/>
    <w:lvl w:ilvl="0" w:tplc="6180BFBC">
      <w:start w:val="1"/>
      <w:numFmt w:val="bullet"/>
      <w:lvlText w:val=""/>
      <w:lvlJc w:val="left"/>
      <w:pPr>
        <w:ind w:left="720" w:hanging="360"/>
      </w:pPr>
      <w:rPr>
        <w:rFonts w:ascii="Symbol" w:hAnsi="Symbol"/>
      </w:rPr>
    </w:lvl>
    <w:lvl w:ilvl="1" w:tplc="3BCA019A">
      <w:start w:val="1"/>
      <w:numFmt w:val="bullet"/>
      <w:lvlText w:val="o"/>
      <w:lvlJc w:val="left"/>
      <w:pPr>
        <w:tabs>
          <w:tab w:val="num" w:pos="1440"/>
        </w:tabs>
        <w:ind w:left="1440" w:hanging="360"/>
      </w:pPr>
      <w:rPr>
        <w:rFonts w:ascii="Courier New" w:hAnsi="Courier New"/>
      </w:rPr>
    </w:lvl>
    <w:lvl w:ilvl="2" w:tplc="BDD6511E">
      <w:start w:val="1"/>
      <w:numFmt w:val="bullet"/>
      <w:lvlText w:val=""/>
      <w:lvlJc w:val="left"/>
      <w:pPr>
        <w:tabs>
          <w:tab w:val="num" w:pos="2160"/>
        </w:tabs>
        <w:ind w:left="2160" w:hanging="360"/>
      </w:pPr>
      <w:rPr>
        <w:rFonts w:ascii="Wingdings" w:hAnsi="Wingdings"/>
      </w:rPr>
    </w:lvl>
    <w:lvl w:ilvl="3" w:tplc="7F7E99F0">
      <w:start w:val="1"/>
      <w:numFmt w:val="bullet"/>
      <w:lvlText w:val=""/>
      <w:lvlJc w:val="left"/>
      <w:pPr>
        <w:tabs>
          <w:tab w:val="num" w:pos="2880"/>
        </w:tabs>
        <w:ind w:left="2880" w:hanging="360"/>
      </w:pPr>
      <w:rPr>
        <w:rFonts w:ascii="Symbol" w:hAnsi="Symbol"/>
      </w:rPr>
    </w:lvl>
    <w:lvl w:ilvl="4" w:tplc="F156379A">
      <w:start w:val="1"/>
      <w:numFmt w:val="bullet"/>
      <w:lvlText w:val="o"/>
      <w:lvlJc w:val="left"/>
      <w:pPr>
        <w:tabs>
          <w:tab w:val="num" w:pos="3600"/>
        </w:tabs>
        <w:ind w:left="3600" w:hanging="360"/>
      </w:pPr>
      <w:rPr>
        <w:rFonts w:ascii="Courier New" w:hAnsi="Courier New"/>
      </w:rPr>
    </w:lvl>
    <w:lvl w:ilvl="5" w:tplc="5A40B572">
      <w:start w:val="1"/>
      <w:numFmt w:val="bullet"/>
      <w:lvlText w:val=""/>
      <w:lvlJc w:val="left"/>
      <w:pPr>
        <w:tabs>
          <w:tab w:val="num" w:pos="4320"/>
        </w:tabs>
        <w:ind w:left="4320" w:hanging="360"/>
      </w:pPr>
      <w:rPr>
        <w:rFonts w:ascii="Wingdings" w:hAnsi="Wingdings"/>
      </w:rPr>
    </w:lvl>
    <w:lvl w:ilvl="6" w:tplc="83027C12">
      <w:start w:val="1"/>
      <w:numFmt w:val="bullet"/>
      <w:lvlText w:val=""/>
      <w:lvlJc w:val="left"/>
      <w:pPr>
        <w:tabs>
          <w:tab w:val="num" w:pos="5040"/>
        </w:tabs>
        <w:ind w:left="5040" w:hanging="360"/>
      </w:pPr>
      <w:rPr>
        <w:rFonts w:ascii="Symbol" w:hAnsi="Symbol"/>
      </w:rPr>
    </w:lvl>
    <w:lvl w:ilvl="7" w:tplc="6652B746">
      <w:start w:val="1"/>
      <w:numFmt w:val="bullet"/>
      <w:lvlText w:val="o"/>
      <w:lvlJc w:val="left"/>
      <w:pPr>
        <w:tabs>
          <w:tab w:val="num" w:pos="5760"/>
        </w:tabs>
        <w:ind w:left="5760" w:hanging="360"/>
      </w:pPr>
      <w:rPr>
        <w:rFonts w:ascii="Courier New" w:hAnsi="Courier New"/>
      </w:rPr>
    </w:lvl>
    <w:lvl w:ilvl="8" w:tplc="6612615E">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A"/>
    <w:multiLevelType w:val="hybridMultilevel"/>
    <w:tmpl w:val="0000009A"/>
    <w:lvl w:ilvl="0" w:tplc="FD868C4E">
      <w:start w:val="1"/>
      <w:numFmt w:val="bullet"/>
      <w:lvlText w:val=""/>
      <w:lvlJc w:val="left"/>
      <w:pPr>
        <w:ind w:left="720" w:hanging="360"/>
      </w:pPr>
      <w:rPr>
        <w:rFonts w:ascii="Symbol" w:hAnsi="Symbol"/>
      </w:rPr>
    </w:lvl>
    <w:lvl w:ilvl="1" w:tplc="F050AC4E">
      <w:start w:val="1"/>
      <w:numFmt w:val="bullet"/>
      <w:lvlText w:val="o"/>
      <w:lvlJc w:val="left"/>
      <w:pPr>
        <w:tabs>
          <w:tab w:val="num" w:pos="1440"/>
        </w:tabs>
        <w:ind w:left="1440" w:hanging="360"/>
      </w:pPr>
      <w:rPr>
        <w:rFonts w:ascii="Courier New" w:hAnsi="Courier New"/>
      </w:rPr>
    </w:lvl>
    <w:lvl w:ilvl="2" w:tplc="CF98A484">
      <w:start w:val="1"/>
      <w:numFmt w:val="bullet"/>
      <w:lvlText w:val=""/>
      <w:lvlJc w:val="left"/>
      <w:pPr>
        <w:tabs>
          <w:tab w:val="num" w:pos="2160"/>
        </w:tabs>
        <w:ind w:left="2160" w:hanging="360"/>
      </w:pPr>
      <w:rPr>
        <w:rFonts w:ascii="Wingdings" w:hAnsi="Wingdings"/>
      </w:rPr>
    </w:lvl>
    <w:lvl w:ilvl="3" w:tplc="FCDE5BA6">
      <w:start w:val="1"/>
      <w:numFmt w:val="bullet"/>
      <w:lvlText w:val=""/>
      <w:lvlJc w:val="left"/>
      <w:pPr>
        <w:tabs>
          <w:tab w:val="num" w:pos="2880"/>
        </w:tabs>
        <w:ind w:left="2880" w:hanging="360"/>
      </w:pPr>
      <w:rPr>
        <w:rFonts w:ascii="Symbol" w:hAnsi="Symbol"/>
      </w:rPr>
    </w:lvl>
    <w:lvl w:ilvl="4" w:tplc="56E4C406">
      <w:start w:val="1"/>
      <w:numFmt w:val="bullet"/>
      <w:lvlText w:val="o"/>
      <w:lvlJc w:val="left"/>
      <w:pPr>
        <w:tabs>
          <w:tab w:val="num" w:pos="3600"/>
        </w:tabs>
        <w:ind w:left="3600" w:hanging="360"/>
      </w:pPr>
      <w:rPr>
        <w:rFonts w:ascii="Courier New" w:hAnsi="Courier New"/>
      </w:rPr>
    </w:lvl>
    <w:lvl w:ilvl="5" w:tplc="8F7E6DD8">
      <w:start w:val="1"/>
      <w:numFmt w:val="bullet"/>
      <w:lvlText w:val=""/>
      <w:lvlJc w:val="left"/>
      <w:pPr>
        <w:tabs>
          <w:tab w:val="num" w:pos="4320"/>
        </w:tabs>
        <w:ind w:left="4320" w:hanging="360"/>
      </w:pPr>
      <w:rPr>
        <w:rFonts w:ascii="Wingdings" w:hAnsi="Wingdings"/>
      </w:rPr>
    </w:lvl>
    <w:lvl w:ilvl="6" w:tplc="5C3E153A">
      <w:start w:val="1"/>
      <w:numFmt w:val="bullet"/>
      <w:lvlText w:val=""/>
      <w:lvlJc w:val="left"/>
      <w:pPr>
        <w:tabs>
          <w:tab w:val="num" w:pos="5040"/>
        </w:tabs>
        <w:ind w:left="5040" w:hanging="360"/>
      </w:pPr>
      <w:rPr>
        <w:rFonts w:ascii="Symbol" w:hAnsi="Symbol"/>
      </w:rPr>
    </w:lvl>
    <w:lvl w:ilvl="7" w:tplc="B6765EF0">
      <w:start w:val="1"/>
      <w:numFmt w:val="bullet"/>
      <w:lvlText w:val="o"/>
      <w:lvlJc w:val="left"/>
      <w:pPr>
        <w:tabs>
          <w:tab w:val="num" w:pos="5760"/>
        </w:tabs>
        <w:ind w:left="5760" w:hanging="360"/>
      </w:pPr>
      <w:rPr>
        <w:rFonts w:ascii="Courier New" w:hAnsi="Courier New"/>
      </w:rPr>
    </w:lvl>
    <w:lvl w:ilvl="8" w:tplc="8E7CC038">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B"/>
    <w:multiLevelType w:val="hybridMultilevel"/>
    <w:tmpl w:val="0000009B"/>
    <w:lvl w:ilvl="0" w:tplc="FBBCE3E8">
      <w:start w:val="1"/>
      <w:numFmt w:val="bullet"/>
      <w:lvlText w:val=""/>
      <w:lvlJc w:val="left"/>
      <w:pPr>
        <w:ind w:left="720" w:hanging="360"/>
      </w:pPr>
      <w:rPr>
        <w:rFonts w:ascii="Symbol" w:hAnsi="Symbol"/>
      </w:rPr>
    </w:lvl>
    <w:lvl w:ilvl="1" w:tplc="BDFCF184">
      <w:start w:val="1"/>
      <w:numFmt w:val="bullet"/>
      <w:lvlText w:val="o"/>
      <w:lvlJc w:val="left"/>
      <w:pPr>
        <w:tabs>
          <w:tab w:val="num" w:pos="1440"/>
        </w:tabs>
        <w:ind w:left="1440" w:hanging="360"/>
      </w:pPr>
      <w:rPr>
        <w:rFonts w:ascii="Courier New" w:hAnsi="Courier New"/>
      </w:rPr>
    </w:lvl>
    <w:lvl w:ilvl="2" w:tplc="D44E3A66">
      <w:start w:val="1"/>
      <w:numFmt w:val="bullet"/>
      <w:lvlText w:val=""/>
      <w:lvlJc w:val="left"/>
      <w:pPr>
        <w:tabs>
          <w:tab w:val="num" w:pos="2160"/>
        </w:tabs>
        <w:ind w:left="2160" w:hanging="360"/>
      </w:pPr>
      <w:rPr>
        <w:rFonts w:ascii="Wingdings" w:hAnsi="Wingdings"/>
      </w:rPr>
    </w:lvl>
    <w:lvl w:ilvl="3" w:tplc="B816DA96">
      <w:start w:val="1"/>
      <w:numFmt w:val="bullet"/>
      <w:lvlText w:val=""/>
      <w:lvlJc w:val="left"/>
      <w:pPr>
        <w:tabs>
          <w:tab w:val="num" w:pos="2880"/>
        </w:tabs>
        <w:ind w:left="2880" w:hanging="360"/>
      </w:pPr>
      <w:rPr>
        <w:rFonts w:ascii="Symbol" w:hAnsi="Symbol"/>
      </w:rPr>
    </w:lvl>
    <w:lvl w:ilvl="4" w:tplc="3FA02C2A">
      <w:start w:val="1"/>
      <w:numFmt w:val="bullet"/>
      <w:lvlText w:val="o"/>
      <w:lvlJc w:val="left"/>
      <w:pPr>
        <w:tabs>
          <w:tab w:val="num" w:pos="3600"/>
        </w:tabs>
        <w:ind w:left="3600" w:hanging="360"/>
      </w:pPr>
      <w:rPr>
        <w:rFonts w:ascii="Courier New" w:hAnsi="Courier New"/>
      </w:rPr>
    </w:lvl>
    <w:lvl w:ilvl="5" w:tplc="B8C84BBA">
      <w:start w:val="1"/>
      <w:numFmt w:val="bullet"/>
      <w:lvlText w:val=""/>
      <w:lvlJc w:val="left"/>
      <w:pPr>
        <w:tabs>
          <w:tab w:val="num" w:pos="4320"/>
        </w:tabs>
        <w:ind w:left="4320" w:hanging="360"/>
      </w:pPr>
      <w:rPr>
        <w:rFonts w:ascii="Wingdings" w:hAnsi="Wingdings"/>
      </w:rPr>
    </w:lvl>
    <w:lvl w:ilvl="6" w:tplc="8F6EEE46">
      <w:start w:val="1"/>
      <w:numFmt w:val="bullet"/>
      <w:lvlText w:val=""/>
      <w:lvlJc w:val="left"/>
      <w:pPr>
        <w:tabs>
          <w:tab w:val="num" w:pos="5040"/>
        </w:tabs>
        <w:ind w:left="5040" w:hanging="360"/>
      </w:pPr>
      <w:rPr>
        <w:rFonts w:ascii="Symbol" w:hAnsi="Symbol"/>
      </w:rPr>
    </w:lvl>
    <w:lvl w:ilvl="7" w:tplc="803AA92E">
      <w:start w:val="1"/>
      <w:numFmt w:val="bullet"/>
      <w:lvlText w:val="o"/>
      <w:lvlJc w:val="left"/>
      <w:pPr>
        <w:tabs>
          <w:tab w:val="num" w:pos="5760"/>
        </w:tabs>
        <w:ind w:left="5760" w:hanging="360"/>
      </w:pPr>
      <w:rPr>
        <w:rFonts w:ascii="Courier New" w:hAnsi="Courier New"/>
      </w:rPr>
    </w:lvl>
    <w:lvl w:ilvl="8" w:tplc="C396E01A">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C"/>
    <w:multiLevelType w:val="hybridMultilevel"/>
    <w:tmpl w:val="0000009C"/>
    <w:lvl w:ilvl="0" w:tplc="CB340B1A">
      <w:start w:val="1"/>
      <w:numFmt w:val="bullet"/>
      <w:lvlText w:val=""/>
      <w:lvlJc w:val="left"/>
      <w:pPr>
        <w:ind w:left="720" w:hanging="360"/>
      </w:pPr>
      <w:rPr>
        <w:rFonts w:ascii="Symbol" w:hAnsi="Symbol"/>
      </w:rPr>
    </w:lvl>
    <w:lvl w:ilvl="1" w:tplc="2E0E3B46">
      <w:start w:val="1"/>
      <w:numFmt w:val="bullet"/>
      <w:lvlText w:val="o"/>
      <w:lvlJc w:val="left"/>
      <w:pPr>
        <w:tabs>
          <w:tab w:val="num" w:pos="1440"/>
        </w:tabs>
        <w:ind w:left="1440" w:hanging="360"/>
      </w:pPr>
      <w:rPr>
        <w:rFonts w:ascii="Courier New" w:hAnsi="Courier New"/>
      </w:rPr>
    </w:lvl>
    <w:lvl w:ilvl="2" w:tplc="45E25EE4">
      <w:start w:val="1"/>
      <w:numFmt w:val="bullet"/>
      <w:lvlText w:val=""/>
      <w:lvlJc w:val="left"/>
      <w:pPr>
        <w:tabs>
          <w:tab w:val="num" w:pos="2160"/>
        </w:tabs>
        <w:ind w:left="2160" w:hanging="360"/>
      </w:pPr>
      <w:rPr>
        <w:rFonts w:ascii="Wingdings" w:hAnsi="Wingdings"/>
      </w:rPr>
    </w:lvl>
    <w:lvl w:ilvl="3" w:tplc="C52A6F72">
      <w:start w:val="1"/>
      <w:numFmt w:val="bullet"/>
      <w:lvlText w:val=""/>
      <w:lvlJc w:val="left"/>
      <w:pPr>
        <w:tabs>
          <w:tab w:val="num" w:pos="2880"/>
        </w:tabs>
        <w:ind w:left="2880" w:hanging="360"/>
      </w:pPr>
      <w:rPr>
        <w:rFonts w:ascii="Symbol" w:hAnsi="Symbol"/>
      </w:rPr>
    </w:lvl>
    <w:lvl w:ilvl="4" w:tplc="CDB4E72C">
      <w:start w:val="1"/>
      <w:numFmt w:val="bullet"/>
      <w:lvlText w:val="o"/>
      <w:lvlJc w:val="left"/>
      <w:pPr>
        <w:tabs>
          <w:tab w:val="num" w:pos="3600"/>
        </w:tabs>
        <w:ind w:left="3600" w:hanging="360"/>
      </w:pPr>
      <w:rPr>
        <w:rFonts w:ascii="Courier New" w:hAnsi="Courier New"/>
      </w:rPr>
    </w:lvl>
    <w:lvl w:ilvl="5" w:tplc="1E0C2FE6">
      <w:start w:val="1"/>
      <w:numFmt w:val="bullet"/>
      <w:lvlText w:val=""/>
      <w:lvlJc w:val="left"/>
      <w:pPr>
        <w:tabs>
          <w:tab w:val="num" w:pos="4320"/>
        </w:tabs>
        <w:ind w:left="4320" w:hanging="360"/>
      </w:pPr>
      <w:rPr>
        <w:rFonts w:ascii="Wingdings" w:hAnsi="Wingdings"/>
      </w:rPr>
    </w:lvl>
    <w:lvl w:ilvl="6" w:tplc="015A4224">
      <w:start w:val="1"/>
      <w:numFmt w:val="bullet"/>
      <w:lvlText w:val=""/>
      <w:lvlJc w:val="left"/>
      <w:pPr>
        <w:tabs>
          <w:tab w:val="num" w:pos="5040"/>
        </w:tabs>
        <w:ind w:left="5040" w:hanging="360"/>
      </w:pPr>
      <w:rPr>
        <w:rFonts w:ascii="Symbol" w:hAnsi="Symbol"/>
      </w:rPr>
    </w:lvl>
    <w:lvl w:ilvl="7" w:tplc="EC7CDA62">
      <w:start w:val="1"/>
      <w:numFmt w:val="bullet"/>
      <w:lvlText w:val="o"/>
      <w:lvlJc w:val="left"/>
      <w:pPr>
        <w:tabs>
          <w:tab w:val="num" w:pos="5760"/>
        </w:tabs>
        <w:ind w:left="5760" w:hanging="360"/>
      </w:pPr>
      <w:rPr>
        <w:rFonts w:ascii="Courier New" w:hAnsi="Courier New"/>
      </w:rPr>
    </w:lvl>
    <w:lvl w:ilvl="8" w:tplc="70E690AE">
      <w:start w:val="1"/>
      <w:numFmt w:val="bullet"/>
      <w:lvlText w:val=""/>
      <w:lvlJc w:val="left"/>
      <w:pPr>
        <w:tabs>
          <w:tab w:val="num" w:pos="6480"/>
        </w:tabs>
        <w:ind w:left="6480" w:hanging="360"/>
      </w:pPr>
      <w:rPr>
        <w:rFonts w:ascii="Wingdings" w:hAnsi="Wingdings"/>
      </w:rPr>
    </w:lvl>
  </w:abstractNum>
  <w:abstractNum w:abstractNumId="156" w15:restartNumberingAfterBreak="0">
    <w:nsid w:val="0000009D"/>
    <w:multiLevelType w:val="hybridMultilevel"/>
    <w:tmpl w:val="0000009D"/>
    <w:lvl w:ilvl="0" w:tplc="390A84C4">
      <w:start w:val="1"/>
      <w:numFmt w:val="bullet"/>
      <w:lvlText w:val=""/>
      <w:lvlJc w:val="left"/>
      <w:pPr>
        <w:ind w:left="720" w:hanging="360"/>
      </w:pPr>
      <w:rPr>
        <w:rFonts w:ascii="Symbol" w:hAnsi="Symbol"/>
      </w:rPr>
    </w:lvl>
    <w:lvl w:ilvl="1" w:tplc="E8A21792">
      <w:start w:val="1"/>
      <w:numFmt w:val="bullet"/>
      <w:lvlText w:val="o"/>
      <w:lvlJc w:val="left"/>
      <w:pPr>
        <w:tabs>
          <w:tab w:val="num" w:pos="1440"/>
        </w:tabs>
        <w:ind w:left="1440" w:hanging="360"/>
      </w:pPr>
      <w:rPr>
        <w:rFonts w:ascii="Courier New" w:hAnsi="Courier New"/>
      </w:rPr>
    </w:lvl>
    <w:lvl w:ilvl="2" w:tplc="B7E8C378">
      <w:start w:val="1"/>
      <w:numFmt w:val="bullet"/>
      <w:lvlText w:val=""/>
      <w:lvlJc w:val="left"/>
      <w:pPr>
        <w:tabs>
          <w:tab w:val="num" w:pos="2160"/>
        </w:tabs>
        <w:ind w:left="2160" w:hanging="360"/>
      </w:pPr>
      <w:rPr>
        <w:rFonts w:ascii="Wingdings" w:hAnsi="Wingdings"/>
      </w:rPr>
    </w:lvl>
    <w:lvl w:ilvl="3" w:tplc="6622C126">
      <w:start w:val="1"/>
      <w:numFmt w:val="bullet"/>
      <w:lvlText w:val=""/>
      <w:lvlJc w:val="left"/>
      <w:pPr>
        <w:tabs>
          <w:tab w:val="num" w:pos="2880"/>
        </w:tabs>
        <w:ind w:left="2880" w:hanging="360"/>
      </w:pPr>
      <w:rPr>
        <w:rFonts w:ascii="Symbol" w:hAnsi="Symbol"/>
      </w:rPr>
    </w:lvl>
    <w:lvl w:ilvl="4" w:tplc="86D40610">
      <w:start w:val="1"/>
      <w:numFmt w:val="bullet"/>
      <w:lvlText w:val="o"/>
      <w:lvlJc w:val="left"/>
      <w:pPr>
        <w:tabs>
          <w:tab w:val="num" w:pos="3600"/>
        </w:tabs>
        <w:ind w:left="3600" w:hanging="360"/>
      </w:pPr>
      <w:rPr>
        <w:rFonts w:ascii="Courier New" w:hAnsi="Courier New"/>
      </w:rPr>
    </w:lvl>
    <w:lvl w:ilvl="5" w:tplc="DAC695DA">
      <w:start w:val="1"/>
      <w:numFmt w:val="bullet"/>
      <w:lvlText w:val=""/>
      <w:lvlJc w:val="left"/>
      <w:pPr>
        <w:tabs>
          <w:tab w:val="num" w:pos="4320"/>
        </w:tabs>
        <w:ind w:left="4320" w:hanging="360"/>
      </w:pPr>
      <w:rPr>
        <w:rFonts w:ascii="Wingdings" w:hAnsi="Wingdings"/>
      </w:rPr>
    </w:lvl>
    <w:lvl w:ilvl="6" w:tplc="3B6ACEDE">
      <w:start w:val="1"/>
      <w:numFmt w:val="bullet"/>
      <w:lvlText w:val=""/>
      <w:lvlJc w:val="left"/>
      <w:pPr>
        <w:tabs>
          <w:tab w:val="num" w:pos="5040"/>
        </w:tabs>
        <w:ind w:left="5040" w:hanging="360"/>
      </w:pPr>
      <w:rPr>
        <w:rFonts w:ascii="Symbol" w:hAnsi="Symbol"/>
      </w:rPr>
    </w:lvl>
    <w:lvl w:ilvl="7" w:tplc="B142C802">
      <w:start w:val="1"/>
      <w:numFmt w:val="bullet"/>
      <w:lvlText w:val="o"/>
      <w:lvlJc w:val="left"/>
      <w:pPr>
        <w:tabs>
          <w:tab w:val="num" w:pos="5760"/>
        </w:tabs>
        <w:ind w:left="5760" w:hanging="360"/>
      </w:pPr>
      <w:rPr>
        <w:rFonts w:ascii="Courier New" w:hAnsi="Courier New"/>
      </w:rPr>
    </w:lvl>
    <w:lvl w:ilvl="8" w:tplc="74A432FE">
      <w:start w:val="1"/>
      <w:numFmt w:val="bullet"/>
      <w:lvlText w:val=""/>
      <w:lvlJc w:val="left"/>
      <w:pPr>
        <w:tabs>
          <w:tab w:val="num" w:pos="6480"/>
        </w:tabs>
        <w:ind w:left="6480" w:hanging="360"/>
      </w:pPr>
      <w:rPr>
        <w:rFonts w:ascii="Wingdings" w:hAnsi="Wingdings"/>
      </w:rPr>
    </w:lvl>
  </w:abstractNum>
  <w:abstractNum w:abstractNumId="157" w15:restartNumberingAfterBreak="0">
    <w:nsid w:val="0000009E"/>
    <w:multiLevelType w:val="hybridMultilevel"/>
    <w:tmpl w:val="0000009E"/>
    <w:lvl w:ilvl="0" w:tplc="E1EEFE4C">
      <w:start w:val="1"/>
      <w:numFmt w:val="bullet"/>
      <w:lvlText w:val=""/>
      <w:lvlJc w:val="left"/>
      <w:pPr>
        <w:ind w:left="720" w:hanging="360"/>
      </w:pPr>
      <w:rPr>
        <w:rFonts w:ascii="Symbol" w:hAnsi="Symbol"/>
      </w:rPr>
    </w:lvl>
    <w:lvl w:ilvl="1" w:tplc="2CBCA9AA">
      <w:start w:val="1"/>
      <w:numFmt w:val="bullet"/>
      <w:lvlText w:val="o"/>
      <w:lvlJc w:val="left"/>
      <w:pPr>
        <w:tabs>
          <w:tab w:val="num" w:pos="1440"/>
        </w:tabs>
        <w:ind w:left="1440" w:hanging="360"/>
      </w:pPr>
      <w:rPr>
        <w:rFonts w:ascii="Courier New" w:hAnsi="Courier New"/>
      </w:rPr>
    </w:lvl>
    <w:lvl w:ilvl="2" w:tplc="54B2AEB6">
      <w:start w:val="1"/>
      <w:numFmt w:val="bullet"/>
      <w:lvlText w:val=""/>
      <w:lvlJc w:val="left"/>
      <w:pPr>
        <w:tabs>
          <w:tab w:val="num" w:pos="2160"/>
        </w:tabs>
        <w:ind w:left="2160" w:hanging="360"/>
      </w:pPr>
      <w:rPr>
        <w:rFonts w:ascii="Wingdings" w:hAnsi="Wingdings"/>
      </w:rPr>
    </w:lvl>
    <w:lvl w:ilvl="3" w:tplc="262E3A62">
      <w:start w:val="1"/>
      <w:numFmt w:val="bullet"/>
      <w:lvlText w:val=""/>
      <w:lvlJc w:val="left"/>
      <w:pPr>
        <w:tabs>
          <w:tab w:val="num" w:pos="2880"/>
        </w:tabs>
        <w:ind w:left="2880" w:hanging="360"/>
      </w:pPr>
      <w:rPr>
        <w:rFonts w:ascii="Symbol" w:hAnsi="Symbol"/>
      </w:rPr>
    </w:lvl>
    <w:lvl w:ilvl="4" w:tplc="54189930">
      <w:start w:val="1"/>
      <w:numFmt w:val="bullet"/>
      <w:lvlText w:val="o"/>
      <w:lvlJc w:val="left"/>
      <w:pPr>
        <w:tabs>
          <w:tab w:val="num" w:pos="3600"/>
        </w:tabs>
        <w:ind w:left="3600" w:hanging="360"/>
      </w:pPr>
      <w:rPr>
        <w:rFonts w:ascii="Courier New" w:hAnsi="Courier New"/>
      </w:rPr>
    </w:lvl>
    <w:lvl w:ilvl="5" w:tplc="723CF810">
      <w:start w:val="1"/>
      <w:numFmt w:val="bullet"/>
      <w:lvlText w:val=""/>
      <w:lvlJc w:val="left"/>
      <w:pPr>
        <w:tabs>
          <w:tab w:val="num" w:pos="4320"/>
        </w:tabs>
        <w:ind w:left="4320" w:hanging="360"/>
      </w:pPr>
      <w:rPr>
        <w:rFonts w:ascii="Wingdings" w:hAnsi="Wingdings"/>
      </w:rPr>
    </w:lvl>
    <w:lvl w:ilvl="6" w:tplc="1AB86812">
      <w:start w:val="1"/>
      <w:numFmt w:val="bullet"/>
      <w:lvlText w:val=""/>
      <w:lvlJc w:val="left"/>
      <w:pPr>
        <w:tabs>
          <w:tab w:val="num" w:pos="5040"/>
        </w:tabs>
        <w:ind w:left="5040" w:hanging="360"/>
      </w:pPr>
      <w:rPr>
        <w:rFonts w:ascii="Symbol" w:hAnsi="Symbol"/>
      </w:rPr>
    </w:lvl>
    <w:lvl w:ilvl="7" w:tplc="F1EA377E">
      <w:start w:val="1"/>
      <w:numFmt w:val="bullet"/>
      <w:lvlText w:val="o"/>
      <w:lvlJc w:val="left"/>
      <w:pPr>
        <w:tabs>
          <w:tab w:val="num" w:pos="5760"/>
        </w:tabs>
        <w:ind w:left="5760" w:hanging="360"/>
      </w:pPr>
      <w:rPr>
        <w:rFonts w:ascii="Courier New" w:hAnsi="Courier New"/>
      </w:rPr>
    </w:lvl>
    <w:lvl w:ilvl="8" w:tplc="511C27E0">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9F"/>
    <w:multiLevelType w:val="hybridMultilevel"/>
    <w:tmpl w:val="0000009F"/>
    <w:lvl w:ilvl="0" w:tplc="452C0CB0">
      <w:start w:val="1"/>
      <w:numFmt w:val="bullet"/>
      <w:lvlText w:val=""/>
      <w:lvlJc w:val="left"/>
      <w:pPr>
        <w:ind w:left="720" w:hanging="360"/>
      </w:pPr>
      <w:rPr>
        <w:rFonts w:ascii="Symbol" w:hAnsi="Symbol"/>
      </w:rPr>
    </w:lvl>
    <w:lvl w:ilvl="1" w:tplc="25C8F164">
      <w:start w:val="1"/>
      <w:numFmt w:val="bullet"/>
      <w:lvlText w:val="o"/>
      <w:lvlJc w:val="left"/>
      <w:pPr>
        <w:tabs>
          <w:tab w:val="num" w:pos="1440"/>
        </w:tabs>
        <w:ind w:left="1440" w:hanging="360"/>
      </w:pPr>
      <w:rPr>
        <w:rFonts w:ascii="Courier New" w:hAnsi="Courier New"/>
      </w:rPr>
    </w:lvl>
    <w:lvl w:ilvl="2" w:tplc="29A4C594">
      <w:start w:val="1"/>
      <w:numFmt w:val="bullet"/>
      <w:lvlText w:val=""/>
      <w:lvlJc w:val="left"/>
      <w:pPr>
        <w:tabs>
          <w:tab w:val="num" w:pos="2160"/>
        </w:tabs>
        <w:ind w:left="2160" w:hanging="360"/>
      </w:pPr>
      <w:rPr>
        <w:rFonts w:ascii="Wingdings" w:hAnsi="Wingdings"/>
      </w:rPr>
    </w:lvl>
    <w:lvl w:ilvl="3" w:tplc="338AA96C">
      <w:start w:val="1"/>
      <w:numFmt w:val="bullet"/>
      <w:lvlText w:val=""/>
      <w:lvlJc w:val="left"/>
      <w:pPr>
        <w:tabs>
          <w:tab w:val="num" w:pos="2880"/>
        </w:tabs>
        <w:ind w:left="2880" w:hanging="360"/>
      </w:pPr>
      <w:rPr>
        <w:rFonts w:ascii="Symbol" w:hAnsi="Symbol"/>
      </w:rPr>
    </w:lvl>
    <w:lvl w:ilvl="4" w:tplc="3614FAFA">
      <w:start w:val="1"/>
      <w:numFmt w:val="bullet"/>
      <w:lvlText w:val="o"/>
      <w:lvlJc w:val="left"/>
      <w:pPr>
        <w:tabs>
          <w:tab w:val="num" w:pos="3600"/>
        </w:tabs>
        <w:ind w:left="3600" w:hanging="360"/>
      </w:pPr>
      <w:rPr>
        <w:rFonts w:ascii="Courier New" w:hAnsi="Courier New"/>
      </w:rPr>
    </w:lvl>
    <w:lvl w:ilvl="5" w:tplc="E9F62488">
      <w:start w:val="1"/>
      <w:numFmt w:val="bullet"/>
      <w:lvlText w:val=""/>
      <w:lvlJc w:val="left"/>
      <w:pPr>
        <w:tabs>
          <w:tab w:val="num" w:pos="4320"/>
        </w:tabs>
        <w:ind w:left="4320" w:hanging="360"/>
      </w:pPr>
      <w:rPr>
        <w:rFonts w:ascii="Wingdings" w:hAnsi="Wingdings"/>
      </w:rPr>
    </w:lvl>
    <w:lvl w:ilvl="6" w:tplc="F40C1A9E">
      <w:start w:val="1"/>
      <w:numFmt w:val="bullet"/>
      <w:lvlText w:val=""/>
      <w:lvlJc w:val="left"/>
      <w:pPr>
        <w:tabs>
          <w:tab w:val="num" w:pos="5040"/>
        </w:tabs>
        <w:ind w:left="5040" w:hanging="360"/>
      </w:pPr>
      <w:rPr>
        <w:rFonts w:ascii="Symbol" w:hAnsi="Symbol"/>
      </w:rPr>
    </w:lvl>
    <w:lvl w:ilvl="7" w:tplc="5FBADE7A">
      <w:start w:val="1"/>
      <w:numFmt w:val="bullet"/>
      <w:lvlText w:val="o"/>
      <w:lvlJc w:val="left"/>
      <w:pPr>
        <w:tabs>
          <w:tab w:val="num" w:pos="5760"/>
        </w:tabs>
        <w:ind w:left="5760" w:hanging="360"/>
      </w:pPr>
      <w:rPr>
        <w:rFonts w:ascii="Courier New" w:hAnsi="Courier New"/>
      </w:rPr>
    </w:lvl>
    <w:lvl w:ilvl="8" w:tplc="819A6A0E">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0"/>
    <w:multiLevelType w:val="hybridMultilevel"/>
    <w:tmpl w:val="000000A0"/>
    <w:lvl w:ilvl="0" w:tplc="18364C20">
      <w:start w:val="1"/>
      <w:numFmt w:val="bullet"/>
      <w:lvlText w:val=""/>
      <w:lvlJc w:val="left"/>
      <w:pPr>
        <w:ind w:left="720" w:hanging="360"/>
      </w:pPr>
      <w:rPr>
        <w:rFonts w:ascii="Symbol" w:hAnsi="Symbol"/>
      </w:rPr>
    </w:lvl>
    <w:lvl w:ilvl="1" w:tplc="F634CE6E">
      <w:start w:val="1"/>
      <w:numFmt w:val="bullet"/>
      <w:lvlText w:val="o"/>
      <w:lvlJc w:val="left"/>
      <w:pPr>
        <w:tabs>
          <w:tab w:val="num" w:pos="1440"/>
        </w:tabs>
        <w:ind w:left="1440" w:hanging="360"/>
      </w:pPr>
      <w:rPr>
        <w:rFonts w:ascii="Courier New" w:hAnsi="Courier New"/>
      </w:rPr>
    </w:lvl>
    <w:lvl w:ilvl="2" w:tplc="EE663F18">
      <w:start w:val="1"/>
      <w:numFmt w:val="bullet"/>
      <w:lvlText w:val=""/>
      <w:lvlJc w:val="left"/>
      <w:pPr>
        <w:tabs>
          <w:tab w:val="num" w:pos="2160"/>
        </w:tabs>
        <w:ind w:left="2160" w:hanging="360"/>
      </w:pPr>
      <w:rPr>
        <w:rFonts w:ascii="Wingdings" w:hAnsi="Wingdings"/>
      </w:rPr>
    </w:lvl>
    <w:lvl w:ilvl="3" w:tplc="F5DA5FEE">
      <w:start w:val="1"/>
      <w:numFmt w:val="bullet"/>
      <w:lvlText w:val=""/>
      <w:lvlJc w:val="left"/>
      <w:pPr>
        <w:tabs>
          <w:tab w:val="num" w:pos="2880"/>
        </w:tabs>
        <w:ind w:left="2880" w:hanging="360"/>
      </w:pPr>
      <w:rPr>
        <w:rFonts w:ascii="Symbol" w:hAnsi="Symbol"/>
      </w:rPr>
    </w:lvl>
    <w:lvl w:ilvl="4" w:tplc="C8C60ED2">
      <w:start w:val="1"/>
      <w:numFmt w:val="bullet"/>
      <w:lvlText w:val="o"/>
      <w:lvlJc w:val="left"/>
      <w:pPr>
        <w:tabs>
          <w:tab w:val="num" w:pos="3600"/>
        </w:tabs>
        <w:ind w:left="3600" w:hanging="360"/>
      </w:pPr>
      <w:rPr>
        <w:rFonts w:ascii="Courier New" w:hAnsi="Courier New"/>
      </w:rPr>
    </w:lvl>
    <w:lvl w:ilvl="5" w:tplc="DFBA5C38">
      <w:start w:val="1"/>
      <w:numFmt w:val="bullet"/>
      <w:lvlText w:val=""/>
      <w:lvlJc w:val="left"/>
      <w:pPr>
        <w:tabs>
          <w:tab w:val="num" w:pos="4320"/>
        </w:tabs>
        <w:ind w:left="4320" w:hanging="360"/>
      </w:pPr>
      <w:rPr>
        <w:rFonts w:ascii="Wingdings" w:hAnsi="Wingdings"/>
      </w:rPr>
    </w:lvl>
    <w:lvl w:ilvl="6" w:tplc="33606E58">
      <w:start w:val="1"/>
      <w:numFmt w:val="bullet"/>
      <w:lvlText w:val=""/>
      <w:lvlJc w:val="left"/>
      <w:pPr>
        <w:tabs>
          <w:tab w:val="num" w:pos="5040"/>
        </w:tabs>
        <w:ind w:left="5040" w:hanging="360"/>
      </w:pPr>
      <w:rPr>
        <w:rFonts w:ascii="Symbol" w:hAnsi="Symbol"/>
      </w:rPr>
    </w:lvl>
    <w:lvl w:ilvl="7" w:tplc="B45A79FA">
      <w:start w:val="1"/>
      <w:numFmt w:val="bullet"/>
      <w:lvlText w:val="o"/>
      <w:lvlJc w:val="left"/>
      <w:pPr>
        <w:tabs>
          <w:tab w:val="num" w:pos="5760"/>
        </w:tabs>
        <w:ind w:left="5760" w:hanging="360"/>
      </w:pPr>
      <w:rPr>
        <w:rFonts w:ascii="Courier New" w:hAnsi="Courier New"/>
      </w:rPr>
    </w:lvl>
    <w:lvl w:ilvl="8" w:tplc="E5C8CF0C">
      <w:start w:val="1"/>
      <w:numFmt w:val="bullet"/>
      <w:lvlText w:val=""/>
      <w:lvlJc w:val="left"/>
      <w:pPr>
        <w:tabs>
          <w:tab w:val="num" w:pos="6480"/>
        </w:tabs>
        <w:ind w:left="6480" w:hanging="360"/>
      </w:pPr>
      <w:rPr>
        <w:rFonts w:ascii="Wingdings" w:hAnsi="Wingdings"/>
      </w:rPr>
    </w:lvl>
  </w:abstractNum>
  <w:abstractNum w:abstractNumId="160" w15:restartNumberingAfterBreak="0">
    <w:nsid w:val="000000A1"/>
    <w:multiLevelType w:val="hybridMultilevel"/>
    <w:tmpl w:val="000000A1"/>
    <w:lvl w:ilvl="0" w:tplc="DD0A57BC">
      <w:start w:val="1"/>
      <w:numFmt w:val="bullet"/>
      <w:lvlText w:val=""/>
      <w:lvlJc w:val="left"/>
      <w:pPr>
        <w:ind w:left="720" w:hanging="360"/>
      </w:pPr>
      <w:rPr>
        <w:rFonts w:ascii="Symbol" w:hAnsi="Symbol"/>
      </w:rPr>
    </w:lvl>
    <w:lvl w:ilvl="1" w:tplc="60201998">
      <w:start w:val="1"/>
      <w:numFmt w:val="bullet"/>
      <w:lvlText w:val="o"/>
      <w:lvlJc w:val="left"/>
      <w:pPr>
        <w:tabs>
          <w:tab w:val="num" w:pos="1440"/>
        </w:tabs>
        <w:ind w:left="1440" w:hanging="360"/>
      </w:pPr>
      <w:rPr>
        <w:rFonts w:ascii="Courier New" w:hAnsi="Courier New"/>
      </w:rPr>
    </w:lvl>
    <w:lvl w:ilvl="2" w:tplc="5B72A740">
      <w:start w:val="1"/>
      <w:numFmt w:val="bullet"/>
      <w:lvlText w:val=""/>
      <w:lvlJc w:val="left"/>
      <w:pPr>
        <w:tabs>
          <w:tab w:val="num" w:pos="2160"/>
        </w:tabs>
        <w:ind w:left="2160" w:hanging="360"/>
      </w:pPr>
      <w:rPr>
        <w:rFonts w:ascii="Wingdings" w:hAnsi="Wingdings"/>
      </w:rPr>
    </w:lvl>
    <w:lvl w:ilvl="3" w:tplc="DDA6AAD2">
      <w:start w:val="1"/>
      <w:numFmt w:val="bullet"/>
      <w:lvlText w:val=""/>
      <w:lvlJc w:val="left"/>
      <w:pPr>
        <w:tabs>
          <w:tab w:val="num" w:pos="2880"/>
        </w:tabs>
        <w:ind w:left="2880" w:hanging="360"/>
      </w:pPr>
      <w:rPr>
        <w:rFonts w:ascii="Symbol" w:hAnsi="Symbol"/>
      </w:rPr>
    </w:lvl>
    <w:lvl w:ilvl="4" w:tplc="C9741FD2">
      <w:start w:val="1"/>
      <w:numFmt w:val="bullet"/>
      <w:lvlText w:val="o"/>
      <w:lvlJc w:val="left"/>
      <w:pPr>
        <w:tabs>
          <w:tab w:val="num" w:pos="3600"/>
        </w:tabs>
        <w:ind w:left="3600" w:hanging="360"/>
      </w:pPr>
      <w:rPr>
        <w:rFonts w:ascii="Courier New" w:hAnsi="Courier New"/>
      </w:rPr>
    </w:lvl>
    <w:lvl w:ilvl="5" w:tplc="0A9EA300">
      <w:start w:val="1"/>
      <w:numFmt w:val="bullet"/>
      <w:lvlText w:val=""/>
      <w:lvlJc w:val="left"/>
      <w:pPr>
        <w:tabs>
          <w:tab w:val="num" w:pos="4320"/>
        </w:tabs>
        <w:ind w:left="4320" w:hanging="360"/>
      </w:pPr>
      <w:rPr>
        <w:rFonts w:ascii="Wingdings" w:hAnsi="Wingdings"/>
      </w:rPr>
    </w:lvl>
    <w:lvl w:ilvl="6" w:tplc="DD209FD6">
      <w:start w:val="1"/>
      <w:numFmt w:val="bullet"/>
      <w:lvlText w:val=""/>
      <w:lvlJc w:val="left"/>
      <w:pPr>
        <w:tabs>
          <w:tab w:val="num" w:pos="5040"/>
        </w:tabs>
        <w:ind w:left="5040" w:hanging="360"/>
      </w:pPr>
      <w:rPr>
        <w:rFonts w:ascii="Symbol" w:hAnsi="Symbol"/>
      </w:rPr>
    </w:lvl>
    <w:lvl w:ilvl="7" w:tplc="632CFF44">
      <w:start w:val="1"/>
      <w:numFmt w:val="bullet"/>
      <w:lvlText w:val="o"/>
      <w:lvlJc w:val="left"/>
      <w:pPr>
        <w:tabs>
          <w:tab w:val="num" w:pos="5760"/>
        </w:tabs>
        <w:ind w:left="5760" w:hanging="360"/>
      </w:pPr>
      <w:rPr>
        <w:rFonts w:ascii="Courier New" w:hAnsi="Courier New"/>
      </w:rPr>
    </w:lvl>
    <w:lvl w:ilvl="8" w:tplc="65F01250">
      <w:start w:val="1"/>
      <w:numFmt w:val="bullet"/>
      <w:lvlText w:val=""/>
      <w:lvlJc w:val="left"/>
      <w:pPr>
        <w:tabs>
          <w:tab w:val="num" w:pos="6480"/>
        </w:tabs>
        <w:ind w:left="6480" w:hanging="360"/>
      </w:pPr>
      <w:rPr>
        <w:rFonts w:ascii="Wingdings" w:hAnsi="Wingdings"/>
      </w:rPr>
    </w:lvl>
  </w:abstractNum>
  <w:abstractNum w:abstractNumId="161" w15:restartNumberingAfterBreak="0">
    <w:nsid w:val="000000A2"/>
    <w:multiLevelType w:val="hybridMultilevel"/>
    <w:tmpl w:val="000000A2"/>
    <w:lvl w:ilvl="0" w:tplc="7B46AB94">
      <w:start w:val="1"/>
      <w:numFmt w:val="bullet"/>
      <w:lvlText w:val=""/>
      <w:lvlJc w:val="left"/>
      <w:pPr>
        <w:ind w:left="720" w:hanging="360"/>
      </w:pPr>
      <w:rPr>
        <w:rFonts w:ascii="Symbol" w:hAnsi="Symbol"/>
      </w:rPr>
    </w:lvl>
    <w:lvl w:ilvl="1" w:tplc="D4626448">
      <w:start w:val="1"/>
      <w:numFmt w:val="bullet"/>
      <w:lvlText w:val="o"/>
      <w:lvlJc w:val="left"/>
      <w:pPr>
        <w:tabs>
          <w:tab w:val="num" w:pos="1440"/>
        </w:tabs>
        <w:ind w:left="1440" w:hanging="360"/>
      </w:pPr>
      <w:rPr>
        <w:rFonts w:ascii="Courier New" w:hAnsi="Courier New"/>
      </w:rPr>
    </w:lvl>
    <w:lvl w:ilvl="2" w:tplc="932ECB22">
      <w:start w:val="1"/>
      <w:numFmt w:val="bullet"/>
      <w:lvlText w:val=""/>
      <w:lvlJc w:val="left"/>
      <w:pPr>
        <w:tabs>
          <w:tab w:val="num" w:pos="2160"/>
        </w:tabs>
        <w:ind w:left="2160" w:hanging="360"/>
      </w:pPr>
      <w:rPr>
        <w:rFonts w:ascii="Wingdings" w:hAnsi="Wingdings"/>
      </w:rPr>
    </w:lvl>
    <w:lvl w:ilvl="3" w:tplc="8424D086">
      <w:start w:val="1"/>
      <w:numFmt w:val="bullet"/>
      <w:lvlText w:val=""/>
      <w:lvlJc w:val="left"/>
      <w:pPr>
        <w:tabs>
          <w:tab w:val="num" w:pos="2880"/>
        </w:tabs>
        <w:ind w:left="2880" w:hanging="360"/>
      </w:pPr>
      <w:rPr>
        <w:rFonts w:ascii="Symbol" w:hAnsi="Symbol"/>
      </w:rPr>
    </w:lvl>
    <w:lvl w:ilvl="4" w:tplc="403252C0">
      <w:start w:val="1"/>
      <w:numFmt w:val="bullet"/>
      <w:lvlText w:val="o"/>
      <w:lvlJc w:val="left"/>
      <w:pPr>
        <w:tabs>
          <w:tab w:val="num" w:pos="3600"/>
        </w:tabs>
        <w:ind w:left="3600" w:hanging="360"/>
      </w:pPr>
      <w:rPr>
        <w:rFonts w:ascii="Courier New" w:hAnsi="Courier New"/>
      </w:rPr>
    </w:lvl>
    <w:lvl w:ilvl="5" w:tplc="F3465CA0">
      <w:start w:val="1"/>
      <w:numFmt w:val="bullet"/>
      <w:lvlText w:val=""/>
      <w:lvlJc w:val="left"/>
      <w:pPr>
        <w:tabs>
          <w:tab w:val="num" w:pos="4320"/>
        </w:tabs>
        <w:ind w:left="4320" w:hanging="360"/>
      </w:pPr>
      <w:rPr>
        <w:rFonts w:ascii="Wingdings" w:hAnsi="Wingdings"/>
      </w:rPr>
    </w:lvl>
    <w:lvl w:ilvl="6" w:tplc="C03C33AA">
      <w:start w:val="1"/>
      <w:numFmt w:val="bullet"/>
      <w:lvlText w:val=""/>
      <w:lvlJc w:val="left"/>
      <w:pPr>
        <w:tabs>
          <w:tab w:val="num" w:pos="5040"/>
        </w:tabs>
        <w:ind w:left="5040" w:hanging="360"/>
      </w:pPr>
      <w:rPr>
        <w:rFonts w:ascii="Symbol" w:hAnsi="Symbol"/>
      </w:rPr>
    </w:lvl>
    <w:lvl w:ilvl="7" w:tplc="6246A89E">
      <w:start w:val="1"/>
      <w:numFmt w:val="bullet"/>
      <w:lvlText w:val="o"/>
      <w:lvlJc w:val="left"/>
      <w:pPr>
        <w:tabs>
          <w:tab w:val="num" w:pos="5760"/>
        </w:tabs>
        <w:ind w:left="5760" w:hanging="360"/>
      </w:pPr>
      <w:rPr>
        <w:rFonts w:ascii="Courier New" w:hAnsi="Courier New"/>
      </w:rPr>
    </w:lvl>
    <w:lvl w:ilvl="8" w:tplc="5B5655CE">
      <w:start w:val="1"/>
      <w:numFmt w:val="bullet"/>
      <w:lvlText w:val=""/>
      <w:lvlJc w:val="left"/>
      <w:pPr>
        <w:tabs>
          <w:tab w:val="num" w:pos="6480"/>
        </w:tabs>
        <w:ind w:left="6480" w:hanging="360"/>
      </w:pPr>
      <w:rPr>
        <w:rFonts w:ascii="Wingdings" w:hAnsi="Wingdings"/>
      </w:rPr>
    </w:lvl>
  </w:abstractNum>
  <w:abstractNum w:abstractNumId="162" w15:restartNumberingAfterBreak="0">
    <w:nsid w:val="000000A3"/>
    <w:multiLevelType w:val="hybridMultilevel"/>
    <w:tmpl w:val="000000A3"/>
    <w:lvl w:ilvl="0" w:tplc="FFF28294">
      <w:start w:val="1"/>
      <w:numFmt w:val="bullet"/>
      <w:lvlText w:val=""/>
      <w:lvlJc w:val="left"/>
      <w:pPr>
        <w:ind w:left="720" w:hanging="360"/>
      </w:pPr>
      <w:rPr>
        <w:rFonts w:ascii="Symbol" w:hAnsi="Symbol"/>
      </w:rPr>
    </w:lvl>
    <w:lvl w:ilvl="1" w:tplc="FCE69C54">
      <w:start w:val="1"/>
      <w:numFmt w:val="bullet"/>
      <w:lvlText w:val="o"/>
      <w:lvlJc w:val="left"/>
      <w:pPr>
        <w:tabs>
          <w:tab w:val="num" w:pos="1440"/>
        </w:tabs>
        <w:ind w:left="1440" w:hanging="360"/>
      </w:pPr>
      <w:rPr>
        <w:rFonts w:ascii="Courier New" w:hAnsi="Courier New"/>
      </w:rPr>
    </w:lvl>
    <w:lvl w:ilvl="2" w:tplc="A96ACFA2">
      <w:start w:val="1"/>
      <w:numFmt w:val="bullet"/>
      <w:lvlText w:val=""/>
      <w:lvlJc w:val="left"/>
      <w:pPr>
        <w:tabs>
          <w:tab w:val="num" w:pos="2160"/>
        </w:tabs>
        <w:ind w:left="2160" w:hanging="360"/>
      </w:pPr>
      <w:rPr>
        <w:rFonts w:ascii="Wingdings" w:hAnsi="Wingdings"/>
      </w:rPr>
    </w:lvl>
    <w:lvl w:ilvl="3" w:tplc="0C14D984">
      <w:start w:val="1"/>
      <w:numFmt w:val="bullet"/>
      <w:lvlText w:val=""/>
      <w:lvlJc w:val="left"/>
      <w:pPr>
        <w:tabs>
          <w:tab w:val="num" w:pos="2880"/>
        </w:tabs>
        <w:ind w:left="2880" w:hanging="360"/>
      </w:pPr>
      <w:rPr>
        <w:rFonts w:ascii="Symbol" w:hAnsi="Symbol"/>
      </w:rPr>
    </w:lvl>
    <w:lvl w:ilvl="4" w:tplc="5D5E79B8">
      <w:start w:val="1"/>
      <w:numFmt w:val="bullet"/>
      <w:lvlText w:val="o"/>
      <w:lvlJc w:val="left"/>
      <w:pPr>
        <w:tabs>
          <w:tab w:val="num" w:pos="3600"/>
        </w:tabs>
        <w:ind w:left="3600" w:hanging="360"/>
      </w:pPr>
      <w:rPr>
        <w:rFonts w:ascii="Courier New" w:hAnsi="Courier New"/>
      </w:rPr>
    </w:lvl>
    <w:lvl w:ilvl="5" w:tplc="FDC2C19C">
      <w:start w:val="1"/>
      <w:numFmt w:val="bullet"/>
      <w:lvlText w:val=""/>
      <w:lvlJc w:val="left"/>
      <w:pPr>
        <w:tabs>
          <w:tab w:val="num" w:pos="4320"/>
        </w:tabs>
        <w:ind w:left="4320" w:hanging="360"/>
      </w:pPr>
      <w:rPr>
        <w:rFonts w:ascii="Wingdings" w:hAnsi="Wingdings"/>
      </w:rPr>
    </w:lvl>
    <w:lvl w:ilvl="6" w:tplc="05B6529C">
      <w:start w:val="1"/>
      <w:numFmt w:val="bullet"/>
      <w:lvlText w:val=""/>
      <w:lvlJc w:val="left"/>
      <w:pPr>
        <w:tabs>
          <w:tab w:val="num" w:pos="5040"/>
        </w:tabs>
        <w:ind w:left="5040" w:hanging="360"/>
      </w:pPr>
      <w:rPr>
        <w:rFonts w:ascii="Symbol" w:hAnsi="Symbol"/>
      </w:rPr>
    </w:lvl>
    <w:lvl w:ilvl="7" w:tplc="875658C8">
      <w:start w:val="1"/>
      <w:numFmt w:val="bullet"/>
      <w:lvlText w:val="o"/>
      <w:lvlJc w:val="left"/>
      <w:pPr>
        <w:tabs>
          <w:tab w:val="num" w:pos="5760"/>
        </w:tabs>
        <w:ind w:left="5760" w:hanging="360"/>
      </w:pPr>
      <w:rPr>
        <w:rFonts w:ascii="Courier New" w:hAnsi="Courier New"/>
      </w:rPr>
    </w:lvl>
    <w:lvl w:ilvl="8" w:tplc="74405066">
      <w:start w:val="1"/>
      <w:numFmt w:val="bullet"/>
      <w:lvlText w:val=""/>
      <w:lvlJc w:val="left"/>
      <w:pPr>
        <w:tabs>
          <w:tab w:val="num" w:pos="6480"/>
        </w:tabs>
        <w:ind w:left="6480" w:hanging="360"/>
      </w:pPr>
      <w:rPr>
        <w:rFonts w:ascii="Wingdings" w:hAnsi="Wingdings"/>
      </w:rPr>
    </w:lvl>
  </w:abstractNum>
  <w:abstractNum w:abstractNumId="163" w15:restartNumberingAfterBreak="0">
    <w:nsid w:val="000000A4"/>
    <w:multiLevelType w:val="hybridMultilevel"/>
    <w:tmpl w:val="000000A4"/>
    <w:lvl w:ilvl="0" w:tplc="9D94BC46">
      <w:start w:val="1"/>
      <w:numFmt w:val="bullet"/>
      <w:lvlText w:val=""/>
      <w:lvlJc w:val="left"/>
      <w:pPr>
        <w:ind w:left="720" w:hanging="360"/>
      </w:pPr>
      <w:rPr>
        <w:rFonts w:ascii="Symbol" w:hAnsi="Symbol"/>
      </w:rPr>
    </w:lvl>
    <w:lvl w:ilvl="1" w:tplc="51CE9E5E">
      <w:start w:val="1"/>
      <w:numFmt w:val="bullet"/>
      <w:lvlText w:val="o"/>
      <w:lvlJc w:val="left"/>
      <w:pPr>
        <w:tabs>
          <w:tab w:val="num" w:pos="1440"/>
        </w:tabs>
        <w:ind w:left="1440" w:hanging="360"/>
      </w:pPr>
      <w:rPr>
        <w:rFonts w:ascii="Courier New" w:hAnsi="Courier New"/>
      </w:rPr>
    </w:lvl>
    <w:lvl w:ilvl="2" w:tplc="136A450C">
      <w:start w:val="1"/>
      <w:numFmt w:val="bullet"/>
      <w:lvlText w:val=""/>
      <w:lvlJc w:val="left"/>
      <w:pPr>
        <w:tabs>
          <w:tab w:val="num" w:pos="2160"/>
        </w:tabs>
        <w:ind w:left="2160" w:hanging="360"/>
      </w:pPr>
      <w:rPr>
        <w:rFonts w:ascii="Wingdings" w:hAnsi="Wingdings"/>
      </w:rPr>
    </w:lvl>
    <w:lvl w:ilvl="3" w:tplc="2E165DE0">
      <w:start w:val="1"/>
      <w:numFmt w:val="bullet"/>
      <w:lvlText w:val=""/>
      <w:lvlJc w:val="left"/>
      <w:pPr>
        <w:tabs>
          <w:tab w:val="num" w:pos="2880"/>
        </w:tabs>
        <w:ind w:left="2880" w:hanging="360"/>
      </w:pPr>
      <w:rPr>
        <w:rFonts w:ascii="Symbol" w:hAnsi="Symbol"/>
      </w:rPr>
    </w:lvl>
    <w:lvl w:ilvl="4" w:tplc="CF72D758">
      <w:start w:val="1"/>
      <w:numFmt w:val="bullet"/>
      <w:lvlText w:val="o"/>
      <w:lvlJc w:val="left"/>
      <w:pPr>
        <w:tabs>
          <w:tab w:val="num" w:pos="3600"/>
        </w:tabs>
        <w:ind w:left="3600" w:hanging="360"/>
      </w:pPr>
      <w:rPr>
        <w:rFonts w:ascii="Courier New" w:hAnsi="Courier New"/>
      </w:rPr>
    </w:lvl>
    <w:lvl w:ilvl="5" w:tplc="D4DCBB0C">
      <w:start w:val="1"/>
      <w:numFmt w:val="bullet"/>
      <w:lvlText w:val=""/>
      <w:lvlJc w:val="left"/>
      <w:pPr>
        <w:tabs>
          <w:tab w:val="num" w:pos="4320"/>
        </w:tabs>
        <w:ind w:left="4320" w:hanging="360"/>
      </w:pPr>
      <w:rPr>
        <w:rFonts w:ascii="Wingdings" w:hAnsi="Wingdings"/>
      </w:rPr>
    </w:lvl>
    <w:lvl w:ilvl="6" w:tplc="3CB69030">
      <w:start w:val="1"/>
      <w:numFmt w:val="bullet"/>
      <w:lvlText w:val=""/>
      <w:lvlJc w:val="left"/>
      <w:pPr>
        <w:tabs>
          <w:tab w:val="num" w:pos="5040"/>
        </w:tabs>
        <w:ind w:left="5040" w:hanging="360"/>
      </w:pPr>
      <w:rPr>
        <w:rFonts w:ascii="Symbol" w:hAnsi="Symbol"/>
      </w:rPr>
    </w:lvl>
    <w:lvl w:ilvl="7" w:tplc="0A8AC97E">
      <w:start w:val="1"/>
      <w:numFmt w:val="bullet"/>
      <w:lvlText w:val="o"/>
      <w:lvlJc w:val="left"/>
      <w:pPr>
        <w:tabs>
          <w:tab w:val="num" w:pos="5760"/>
        </w:tabs>
        <w:ind w:left="5760" w:hanging="360"/>
      </w:pPr>
      <w:rPr>
        <w:rFonts w:ascii="Courier New" w:hAnsi="Courier New"/>
      </w:rPr>
    </w:lvl>
    <w:lvl w:ilvl="8" w:tplc="A32A181E">
      <w:start w:val="1"/>
      <w:numFmt w:val="bullet"/>
      <w:lvlText w:val=""/>
      <w:lvlJc w:val="left"/>
      <w:pPr>
        <w:tabs>
          <w:tab w:val="num" w:pos="6480"/>
        </w:tabs>
        <w:ind w:left="6480" w:hanging="360"/>
      </w:pPr>
      <w:rPr>
        <w:rFonts w:ascii="Wingdings" w:hAnsi="Wingdings"/>
      </w:rPr>
    </w:lvl>
  </w:abstractNum>
  <w:abstractNum w:abstractNumId="164" w15:restartNumberingAfterBreak="0">
    <w:nsid w:val="000000A5"/>
    <w:multiLevelType w:val="hybridMultilevel"/>
    <w:tmpl w:val="000000A5"/>
    <w:lvl w:ilvl="0" w:tplc="23C499E6">
      <w:start w:val="1"/>
      <w:numFmt w:val="bullet"/>
      <w:lvlText w:val=""/>
      <w:lvlJc w:val="left"/>
      <w:pPr>
        <w:ind w:left="720" w:hanging="360"/>
      </w:pPr>
      <w:rPr>
        <w:rFonts w:ascii="Symbol" w:hAnsi="Symbol"/>
      </w:rPr>
    </w:lvl>
    <w:lvl w:ilvl="1" w:tplc="A74CB8CE">
      <w:start w:val="1"/>
      <w:numFmt w:val="bullet"/>
      <w:lvlText w:val="o"/>
      <w:lvlJc w:val="left"/>
      <w:pPr>
        <w:tabs>
          <w:tab w:val="num" w:pos="1440"/>
        </w:tabs>
        <w:ind w:left="1440" w:hanging="360"/>
      </w:pPr>
      <w:rPr>
        <w:rFonts w:ascii="Courier New" w:hAnsi="Courier New"/>
      </w:rPr>
    </w:lvl>
    <w:lvl w:ilvl="2" w:tplc="41ACDFE0">
      <w:start w:val="1"/>
      <w:numFmt w:val="bullet"/>
      <w:lvlText w:val=""/>
      <w:lvlJc w:val="left"/>
      <w:pPr>
        <w:tabs>
          <w:tab w:val="num" w:pos="2160"/>
        </w:tabs>
        <w:ind w:left="2160" w:hanging="360"/>
      </w:pPr>
      <w:rPr>
        <w:rFonts w:ascii="Wingdings" w:hAnsi="Wingdings"/>
      </w:rPr>
    </w:lvl>
    <w:lvl w:ilvl="3" w:tplc="1812BA86">
      <w:start w:val="1"/>
      <w:numFmt w:val="bullet"/>
      <w:lvlText w:val=""/>
      <w:lvlJc w:val="left"/>
      <w:pPr>
        <w:tabs>
          <w:tab w:val="num" w:pos="2880"/>
        </w:tabs>
        <w:ind w:left="2880" w:hanging="360"/>
      </w:pPr>
      <w:rPr>
        <w:rFonts w:ascii="Symbol" w:hAnsi="Symbol"/>
      </w:rPr>
    </w:lvl>
    <w:lvl w:ilvl="4" w:tplc="420C51CA">
      <w:start w:val="1"/>
      <w:numFmt w:val="bullet"/>
      <w:lvlText w:val="o"/>
      <w:lvlJc w:val="left"/>
      <w:pPr>
        <w:tabs>
          <w:tab w:val="num" w:pos="3600"/>
        </w:tabs>
        <w:ind w:left="3600" w:hanging="360"/>
      </w:pPr>
      <w:rPr>
        <w:rFonts w:ascii="Courier New" w:hAnsi="Courier New"/>
      </w:rPr>
    </w:lvl>
    <w:lvl w:ilvl="5" w:tplc="32AC4336">
      <w:start w:val="1"/>
      <w:numFmt w:val="bullet"/>
      <w:lvlText w:val=""/>
      <w:lvlJc w:val="left"/>
      <w:pPr>
        <w:tabs>
          <w:tab w:val="num" w:pos="4320"/>
        </w:tabs>
        <w:ind w:left="4320" w:hanging="360"/>
      </w:pPr>
      <w:rPr>
        <w:rFonts w:ascii="Wingdings" w:hAnsi="Wingdings"/>
      </w:rPr>
    </w:lvl>
    <w:lvl w:ilvl="6" w:tplc="BB2401FA">
      <w:start w:val="1"/>
      <w:numFmt w:val="bullet"/>
      <w:lvlText w:val=""/>
      <w:lvlJc w:val="left"/>
      <w:pPr>
        <w:tabs>
          <w:tab w:val="num" w:pos="5040"/>
        </w:tabs>
        <w:ind w:left="5040" w:hanging="360"/>
      </w:pPr>
      <w:rPr>
        <w:rFonts w:ascii="Symbol" w:hAnsi="Symbol"/>
      </w:rPr>
    </w:lvl>
    <w:lvl w:ilvl="7" w:tplc="2B6653AC">
      <w:start w:val="1"/>
      <w:numFmt w:val="bullet"/>
      <w:lvlText w:val="o"/>
      <w:lvlJc w:val="left"/>
      <w:pPr>
        <w:tabs>
          <w:tab w:val="num" w:pos="5760"/>
        </w:tabs>
        <w:ind w:left="5760" w:hanging="360"/>
      </w:pPr>
      <w:rPr>
        <w:rFonts w:ascii="Courier New" w:hAnsi="Courier New"/>
      </w:rPr>
    </w:lvl>
    <w:lvl w:ilvl="8" w:tplc="41D04476">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A6"/>
    <w:multiLevelType w:val="hybridMultilevel"/>
    <w:tmpl w:val="000000A6"/>
    <w:lvl w:ilvl="0" w:tplc="BB02F61C">
      <w:start w:val="1"/>
      <w:numFmt w:val="bullet"/>
      <w:lvlText w:val=""/>
      <w:lvlJc w:val="left"/>
      <w:pPr>
        <w:ind w:left="720" w:hanging="360"/>
      </w:pPr>
      <w:rPr>
        <w:rFonts w:ascii="Symbol" w:hAnsi="Symbol"/>
      </w:rPr>
    </w:lvl>
    <w:lvl w:ilvl="1" w:tplc="4984E19E">
      <w:start w:val="1"/>
      <w:numFmt w:val="bullet"/>
      <w:lvlText w:val="o"/>
      <w:lvlJc w:val="left"/>
      <w:pPr>
        <w:tabs>
          <w:tab w:val="num" w:pos="1440"/>
        </w:tabs>
        <w:ind w:left="1440" w:hanging="360"/>
      </w:pPr>
      <w:rPr>
        <w:rFonts w:ascii="Courier New" w:hAnsi="Courier New"/>
      </w:rPr>
    </w:lvl>
    <w:lvl w:ilvl="2" w:tplc="2606303C">
      <w:start w:val="1"/>
      <w:numFmt w:val="bullet"/>
      <w:lvlText w:val=""/>
      <w:lvlJc w:val="left"/>
      <w:pPr>
        <w:tabs>
          <w:tab w:val="num" w:pos="2160"/>
        </w:tabs>
        <w:ind w:left="2160" w:hanging="360"/>
      </w:pPr>
      <w:rPr>
        <w:rFonts w:ascii="Wingdings" w:hAnsi="Wingdings"/>
      </w:rPr>
    </w:lvl>
    <w:lvl w:ilvl="3" w:tplc="C4C06E20">
      <w:start w:val="1"/>
      <w:numFmt w:val="bullet"/>
      <w:lvlText w:val=""/>
      <w:lvlJc w:val="left"/>
      <w:pPr>
        <w:tabs>
          <w:tab w:val="num" w:pos="2880"/>
        </w:tabs>
        <w:ind w:left="2880" w:hanging="360"/>
      </w:pPr>
      <w:rPr>
        <w:rFonts w:ascii="Symbol" w:hAnsi="Symbol"/>
      </w:rPr>
    </w:lvl>
    <w:lvl w:ilvl="4" w:tplc="2020F1EA">
      <w:start w:val="1"/>
      <w:numFmt w:val="bullet"/>
      <w:lvlText w:val="o"/>
      <w:lvlJc w:val="left"/>
      <w:pPr>
        <w:tabs>
          <w:tab w:val="num" w:pos="3600"/>
        </w:tabs>
        <w:ind w:left="3600" w:hanging="360"/>
      </w:pPr>
      <w:rPr>
        <w:rFonts w:ascii="Courier New" w:hAnsi="Courier New"/>
      </w:rPr>
    </w:lvl>
    <w:lvl w:ilvl="5" w:tplc="4BF41CD4">
      <w:start w:val="1"/>
      <w:numFmt w:val="bullet"/>
      <w:lvlText w:val=""/>
      <w:lvlJc w:val="left"/>
      <w:pPr>
        <w:tabs>
          <w:tab w:val="num" w:pos="4320"/>
        </w:tabs>
        <w:ind w:left="4320" w:hanging="360"/>
      </w:pPr>
      <w:rPr>
        <w:rFonts w:ascii="Wingdings" w:hAnsi="Wingdings"/>
      </w:rPr>
    </w:lvl>
    <w:lvl w:ilvl="6" w:tplc="7010A492">
      <w:start w:val="1"/>
      <w:numFmt w:val="bullet"/>
      <w:lvlText w:val=""/>
      <w:lvlJc w:val="left"/>
      <w:pPr>
        <w:tabs>
          <w:tab w:val="num" w:pos="5040"/>
        </w:tabs>
        <w:ind w:left="5040" w:hanging="360"/>
      </w:pPr>
      <w:rPr>
        <w:rFonts w:ascii="Symbol" w:hAnsi="Symbol"/>
      </w:rPr>
    </w:lvl>
    <w:lvl w:ilvl="7" w:tplc="01765AFE">
      <w:start w:val="1"/>
      <w:numFmt w:val="bullet"/>
      <w:lvlText w:val="o"/>
      <w:lvlJc w:val="left"/>
      <w:pPr>
        <w:tabs>
          <w:tab w:val="num" w:pos="5760"/>
        </w:tabs>
        <w:ind w:left="5760" w:hanging="360"/>
      </w:pPr>
      <w:rPr>
        <w:rFonts w:ascii="Courier New" w:hAnsi="Courier New"/>
      </w:rPr>
    </w:lvl>
    <w:lvl w:ilvl="8" w:tplc="1744EC5E">
      <w:start w:val="1"/>
      <w:numFmt w:val="bullet"/>
      <w:lvlText w:val=""/>
      <w:lvlJc w:val="left"/>
      <w:pPr>
        <w:tabs>
          <w:tab w:val="num" w:pos="6480"/>
        </w:tabs>
        <w:ind w:left="6480" w:hanging="360"/>
      </w:pPr>
      <w:rPr>
        <w:rFonts w:ascii="Wingdings" w:hAnsi="Wingdings"/>
      </w:rPr>
    </w:lvl>
  </w:abstractNum>
  <w:abstractNum w:abstractNumId="166" w15:restartNumberingAfterBreak="0">
    <w:nsid w:val="000000A7"/>
    <w:multiLevelType w:val="hybridMultilevel"/>
    <w:tmpl w:val="000000A7"/>
    <w:lvl w:ilvl="0" w:tplc="8000EEE8">
      <w:start w:val="1"/>
      <w:numFmt w:val="bullet"/>
      <w:lvlText w:val=""/>
      <w:lvlJc w:val="left"/>
      <w:pPr>
        <w:ind w:left="720" w:hanging="360"/>
      </w:pPr>
      <w:rPr>
        <w:rFonts w:ascii="Symbol" w:hAnsi="Symbol"/>
      </w:rPr>
    </w:lvl>
    <w:lvl w:ilvl="1" w:tplc="DE66A5BA">
      <w:start w:val="1"/>
      <w:numFmt w:val="bullet"/>
      <w:lvlText w:val="o"/>
      <w:lvlJc w:val="left"/>
      <w:pPr>
        <w:tabs>
          <w:tab w:val="num" w:pos="1440"/>
        </w:tabs>
        <w:ind w:left="1440" w:hanging="360"/>
      </w:pPr>
      <w:rPr>
        <w:rFonts w:ascii="Courier New" w:hAnsi="Courier New"/>
      </w:rPr>
    </w:lvl>
    <w:lvl w:ilvl="2" w:tplc="5D529274">
      <w:start w:val="1"/>
      <w:numFmt w:val="bullet"/>
      <w:lvlText w:val=""/>
      <w:lvlJc w:val="left"/>
      <w:pPr>
        <w:tabs>
          <w:tab w:val="num" w:pos="2160"/>
        </w:tabs>
        <w:ind w:left="2160" w:hanging="360"/>
      </w:pPr>
      <w:rPr>
        <w:rFonts w:ascii="Wingdings" w:hAnsi="Wingdings"/>
      </w:rPr>
    </w:lvl>
    <w:lvl w:ilvl="3" w:tplc="11041194">
      <w:start w:val="1"/>
      <w:numFmt w:val="bullet"/>
      <w:lvlText w:val=""/>
      <w:lvlJc w:val="left"/>
      <w:pPr>
        <w:tabs>
          <w:tab w:val="num" w:pos="2880"/>
        </w:tabs>
        <w:ind w:left="2880" w:hanging="360"/>
      </w:pPr>
      <w:rPr>
        <w:rFonts w:ascii="Symbol" w:hAnsi="Symbol"/>
      </w:rPr>
    </w:lvl>
    <w:lvl w:ilvl="4" w:tplc="B7664464">
      <w:start w:val="1"/>
      <w:numFmt w:val="bullet"/>
      <w:lvlText w:val="o"/>
      <w:lvlJc w:val="left"/>
      <w:pPr>
        <w:tabs>
          <w:tab w:val="num" w:pos="3600"/>
        </w:tabs>
        <w:ind w:left="3600" w:hanging="360"/>
      </w:pPr>
      <w:rPr>
        <w:rFonts w:ascii="Courier New" w:hAnsi="Courier New"/>
      </w:rPr>
    </w:lvl>
    <w:lvl w:ilvl="5" w:tplc="000E62AA">
      <w:start w:val="1"/>
      <w:numFmt w:val="bullet"/>
      <w:lvlText w:val=""/>
      <w:lvlJc w:val="left"/>
      <w:pPr>
        <w:tabs>
          <w:tab w:val="num" w:pos="4320"/>
        </w:tabs>
        <w:ind w:left="4320" w:hanging="360"/>
      </w:pPr>
      <w:rPr>
        <w:rFonts w:ascii="Wingdings" w:hAnsi="Wingdings"/>
      </w:rPr>
    </w:lvl>
    <w:lvl w:ilvl="6" w:tplc="7C7E6C2C">
      <w:start w:val="1"/>
      <w:numFmt w:val="bullet"/>
      <w:lvlText w:val=""/>
      <w:lvlJc w:val="left"/>
      <w:pPr>
        <w:tabs>
          <w:tab w:val="num" w:pos="5040"/>
        </w:tabs>
        <w:ind w:left="5040" w:hanging="360"/>
      </w:pPr>
      <w:rPr>
        <w:rFonts w:ascii="Symbol" w:hAnsi="Symbol"/>
      </w:rPr>
    </w:lvl>
    <w:lvl w:ilvl="7" w:tplc="72BAE158">
      <w:start w:val="1"/>
      <w:numFmt w:val="bullet"/>
      <w:lvlText w:val="o"/>
      <w:lvlJc w:val="left"/>
      <w:pPr>
        <w:tabs>
          <w:tab w:val="num" w:pos="5760"/>
        </w:tabs>
        <w:ind w:left="5760" w:hanging="360"/>
      </w:pPr>
      <w:rPr>
        <w:rFonts w:ascii="Courier New" w:hAnsi="Courier New"/>
      </w:rPr>
    </w:lvl>
    <w:lvl w:ilvl="8" w:tplc="6AC0B5FE">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A8"/>
    <w:multiLevelType w:val="hybridMultilevel"/>
    <w:tmpl w:val="000000A8"/>
    <w:lvl w:ilvl="0" w:tplc="C4CAF50A">
      <w:start w:val="1"/>
      <w:numFmt w:val="bullet"/>
      <w:lvlText w:val=""/>
      <w:lvlJc w:val="left"/>
      <w:pPr>
        <w:ind w:left="720" w:hanging="360"/>
      </w:pPr>
      <w:rPr>
        <w:rFonts w:ascii="Symbol" w:hAnsi="Symbol"/>
      </w:rPr>
    </w:lvl>
    <w:lvl w:ilvl="1" w:tplc="1A4C4BE8">
      <w:start w:val="1"/>
      <w:numFmt w:val="bullet"/>
      <w:lvlText w:val="o"/>
      <w:lvlJc w:val="left"/>
      <w:pPr>
        <w:tabs>
          <w:tab w:val="num" w:pos="1440"/>
        </w:tabs>
        <w:ind w:left="1440" w:hanging="360"/>
      </w:pPr>
      <w:rPr>
        <w:rFonts w:ascii="Courier New" w:hAnsi="Courier New"/>
      </w:rPr>
    </w:lvl>
    <w:lvl w:ilvl="2" w:tplc="6FD851C2">
      <w:start w:val="1"/>
      <w:numFmt w:val="bullet"/>
      <w:lvlText w:val=""/>
      <w:lvlJc w:val="left"/>
      <w:pPr>
        <w:tabs>
          <w:tab w:val="num" w:pos="2160"/>
        </w:tabs>
        <w:ind w:left="2160" w:hanging="360"/>
      </w:pPr>
      <w:rPr>
        <w:rFonts w:ascii="Wingdings" w:hAnsi="Wingdings"/>
      </w:rPr>
    </w:lvl>
    <w:lvl w:ilvl="3" w:tplc="D700BB2A">
      <w:start w:val="1"/>
      <w:numFmt w:val="bullet"/>
      <w:lvlText w:val=""/>
      <w:lvlJc w:val="left"/>
      <w:pPr>
        <w:tabs>
          <w:tab w:val="num" w:pos="2880"/>
        </w:tabs>
        <w:ind w:left="2880" w:hanging="360"/>
      </w:pPr>
      <w:rPr>
        <w:rFonts w:ascii="Symbol" w:hAnsi="Symbol"/>
      </w:rPr>
    </w:lvl>
    <w:lvl w:ilvl="4" w:tplc="D39EEBC2">
      <w:start w:val="1"/>
      <w:numFmt w:val="bullet"/>
      <w:lvlText w:val="o"/>
      <w:lvlJc w:val="left"/>
      <w:pPr>
        <w:tabs>
          <w:tab w:val="num" w:pos="3600"/>
        </w:tabs>
        <w:ind w:left="3600" w:hanging="360"/>
      </w:pPr>
      <w:rPr>
        <w:rFonts w:ascii="Courier New" w:hAnsi="Courier New"/>
      </w:rPr>
    </w:lvl>
    <w:lvl w:ilvl="5" w:tplc="0024DAD6">
      <w:start w:val="1"/>
      <w:numFmt w:val="bullet"/>
      <w:lvlText w:val=""/>
      <w:lvlJc w:val="left"/>
      <w:pPr>
        <w:tabs>
          <w:tab w:val="num" w:pos="4320"/>
        </w:tabs>
        <w:ind w:left="4320" w:hanging="360"/>
      </w:pPr>
      <w:rPr>
        <w:rFonts w:ascii="Wingdings" w:hAnsi="Wingdings"/>
      </w:rPr>
    </w:lvl>
    <w:lvl w:ilvl="6" w:tplc="F09C2912">
      <w:start w:val="1"/>
      <w:numFmt w:val="bullet"/>
      <w:lvlText w:val=""/>
      <w:lvlJc w:val="left"/>
      <w:pPr>
        <w:tabs>
          <w:tab w:val="num" w:pos="5040"/>
        </w:tabs>
        <w:ind w:left="5040" w:hanging="360"/>
      </w:pPr>
      <w:rPr>
        <w:rFonts w:ascii="Symbol" w:hAnsi="Symbol"/>
      </w:rPr>
    </w:lvl>
    <w:lvl w:ilvl="7" w:tplc="E0CA3840">
      <w:start w:val="1"/>
      <w:numFmt w:val="bullet"/>
      <w:lvlText w:val="o"/>
      <w:lvlJc w:val="left"/>
      <w:pPr>
        <w:tabs>
          <w:tab w:val="num" w:pos="5760"/>
        </w:tabs>
        <w:ind w:left="5760" w:hanging="360"/>
      </w:pPr>
      <w:rPr>
        <w:rFonts w:ascii="Courier New" w:hAnsi="Courier New"/>
      </w:rPr>
    </w:lvl>
    <w:lvl w:ilvl="8" w:tplc="7A9E76DA">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A9"/>
    <w:multiLevelType w:val="hybridMultilevel"/>
    <w:tmpl w:val="000000A9"/>
    <w:lvl w:ilvl="0" w:tplc="0F2A0110">
      <w:start w:val="1"/>
      <w:numFmt w:val="bullet"/>
      <w:lvlText w:val=""/>
      <w:lvlJc w:val="left"/>
      <w:pPr>
        <w:ind w:left="720" w:hanging="360"/>
      </w:pPr>
      <w:rPr>
        <w:rFonts w:ascii="Symbol" w:hAnsi="Symbol"/>
      </w:rPr>
    </w:lvl>
    <w:lvl w:ilvl="1" w:tplc="1DE8B81A">
      <w:start w:val="1"/>
      <w:numFmt w:val="bullet"/>
      <w:lvlText w:val="o"/>
      <w:lvlJc w:val="left"/>
      <w:pPr>
        <w:tabs>
          <w:tab w:val="num" w:pos="1440"/>
        </w:tabs>
        <w:ind w:left="1440" w:hanging="360"/>
      </w:pPr>
      <w:rPr>
        <w:rFonts w:ascii="Courier New" w:hAnsi="Courier New"/>
      </w:rPr>
    </w:lvl>
    <w:lvl w:ilvl="2" w:tplc="5A468878">
      <w:start w:val="1"/>
      <w:numFmt w:val="bullet"/>
      <w:lvlText w:val=""/>
      <w:lvlJc w:val="left"/>
      <w:pPr>
        <w:tabs>
          <w:tab w:val="num" w:pos="2160"/>
        </w:tabs>
        <w:ind w:left="2160" w:hanging="360"/>
      </w:pPr>
      <w:rPr>
        <w:rFonts w:ascii="Wingdings" w:hAnsi="Wingdings"/>
      </w:rPr>
    </w:lvl>
    <w:lvl w:ilvl="3" w:tplc="FBAA35C4">
      <w:start w:val="1"/>
      <w:numFmt w:val="bullet"/>
      <w:lvlText w:val=""/>
      <w:lvlJc w:val="left"/>
      <w:pPr>
        <w:tabs>
          <w:tab w:val="num" w:pos="2880"/>
        </w:tabs>
        <w:ind w:left="2880" w:hanging="360"/>
      </w:pPr>
      <w:rPr>
        <w:rFonts w:ascii="Symbol" w:hAnsi="Symbol"/>
      </w:rPr>
    </w:lvl>
    <w:lvl w:ilvl="4" w:tplc="309072E2">
      <w:start w:val="1"/>
      <w:numFmt w:val="bullet"/>
      <w:lvlText w:val="o"/>
      <w:lvlJc w:val="left"/>
      <w:pPr>
        <w:tabs>
          <w:tab w:val="num" w:pos="3600"/>
        </w:tabs>
        <w:ind w:left="3600" w:hanging="360"/>
      </w:pPr>
      <w:rPr>
        <w:rFonts w:ascii="Courier New" w:hAnsi="Courier New"/>
      </w:rPr>
    </w:lvl>
    <w:lvl w:ilvl="5" w:tplc="C4AC8974">
      <w:start w:val="1"/>
      <w:numFmt w:val="bullet"/>
      <w:lvlText w:val=""/>
      <w:lvlJc w:val="left"/>
      <w:pPr>
        <w:tabs>
          <w:tab w:val="num" w:pos="4320"/>
        </w:tabs>
        <w:ind w:left="4320" w:hanging="360"/>
      </w:pPr>
      <w:rPr>
        <w:rFonts w:ascii="Wingdings" w:hAnsi="Wingdings"/>
      </w:rPr>
    </w:lvl>
    <w:lvl w:ilvl="6" w:tplc="A134DED2">
      <w:start w:val="1"/>
      <w:numFmt w:val="bullet"/>
      <w:lvlText w:val=""/>
      <w:lvlJc w:val="left"/>
      <w:pPr>
        <w:tabs>
          <w:tab w:val="num" w:pos="5040"/>
        </w:tabs>
        <w:ind w:left="5040" w:hanging="360"/>
      </w:pPr>
      <w:rPr>
        <w:rFonts w:ascii="Symbol" w:hAnsi="Symbol"/>
      </w:rPr>
    </w:lvl>
    <w:lvl w:ilvl="7" w:tplc="C7906E7A">
      <w:start w:val="1"/>
      <w:numFmt w:val="bullet"/>
      <w:lvlText w:val="o"/>
      <w:lvlJc w:val="left"/>
      <w:pPr>
        <w:tabs>
          <w:tab w:val="num" w:pos="5760"/>
        </w:tabs>
        <w:ind w:left="5760" w:hanging="360"/>
      </w:pPr>
      <w:rPr>
        <w:rFonts w:ascii="Courier New" w:hAnsi="Courier New"/>
      </w:rPr>
    </w:lvl>
    <w:lvl w:ilvl="8" w:tplc="D34A37A8">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A"/>
    <w:multiLevelType w:val="hybridMultilevel"/>
    <w:tmpl w:val="000000AA"/>
    <w:lvl w:ilvl="0" w:tplc="FBFEE3A4">
      <w:start w:val="1"/>
      <w:numFmt w:val="bullet"/>
      <w:lvlText w:val=""/>
      <w:lvlJc w:val="left"/>
      <w:pPr>
        <w:ind w:left="720" w:hanging="360"/>
      </w:pPr>
      <w:rPr>
        <w:rFonts w:ascii="Symbol" w:hAnsi="Symbol"/>
      </w:rPr>
    </w:lvl>
    <w:lvl w:ilvl="1" w:tplc="BABC3AF0">
      <w:start w:val="1"/>
      <w:numFmt w:val="bullet"/>
      <w:lvlText w:val="o"/>
      <w:lvlJc w:val="left"/>
      <w:pPr>
        <w:tabs>
          <w:tab w:val="num" w:pos="1440"/>
        </w:tabs>
        <w:ind w:left="1440" w:hanging="360"/>
      </w:pPr>
      <w:rPr>
        <w:rFonts w:ascii="Courier New" w:hAnsi="Courier New"/>
      </w:rPr>
    </w:lvl>
    <w:lvl w:ilvl="2" w:tplc="8FF2E2E6">
      <w:start w:val="1"/>
      <w:numFmt w:val="bullet"/>
      <w:lvlText w:val=""/>
      <w:lvlJc w:val="left"/>
      <w:pPr>
        <w:tabs>
          <w:tab w:val="num" w:pos="2160"/>
        </w:tabs>
        <w:ind w:left="2160" w:hanging="360"/>
      </w:pPr>
      <w:rPr>
        <w:rFonts w:ascii="Wingdings" w:hAnsi="Wingdings"/>
      </w:rPr>
    </w:lvl>
    <w:lvl w:ilvl="3" w:tplc="20ACC814">
      <w:start w:val="1"/>
      <w:numFmt w:val="bullet"/>
      <w:lvlText w:val=""/>
      <w:lvlJc w:val="left"/>
      <w:pPr>
        <w:tabs>
          <w:tab w:val="num" w:pos="2880"/>
        </w:tabs>
        <w:ind w:left="2880" w:hanging="360"/>
      </w:pPr>
      <w:rPr>
        <w:rFonts w:ascii="Symbol" w:hAnsi="Symbol"/>
      </w:rPr>
    </w:lvl>
    <w:lvl w:ilvl="4" w:tplc="651A14EE">
      <w:start w:val="1"/>
      <w:numFmt w:val="bullet"/>
      <w:lvlText w:val="o"/>
      <w:lvlJc w:val="left"/>
      <w:pPr>
        <w:tabs>
          <w:tab w:val="num" w:pos="3600"/>
        </w:tabs>
        <w:ind w:left="3600" w:hanging="360"/>
      </w:pPr>
      <w:rPr>
        <w:rFonts w:ascii="Courier New" w:hAnsi="Courier New"/>
      </w:rPr>
    </w:lvl>
    <w:lvl w:ilvl="5" w:tplc="315E511C">
      <w:start w:val="1"/>
      <w:numFmt w:val="bullet"/>
      <w:lvlText w:val=""/>
      <w:lvlJc w:val="left"/>
      <w:pPr>
        <w:tabs>
          <w:tab w:val="num" w:pos="4320"/>
        </w:tabs>
        <w:ind w:left="4320" w:hanging="360"/>
      </w:pPr>
      <w:rPr>
        <w:rFonts w:ascii="Wingdings" w:hAnsi="Wingdings"/>
      </w:rPr>
    </w:lvl>
    <w:lvl w:ilvl="6" w:tplc="148E00CE">
      <w:start w:val="1"/>
      <w:numFmt w:val="bullet"/>
      <w:lvlText w:val=""/>
      <w:lvlJc w:val="left"/>
      <w:pPr>
        <w:tabs>
          <w:tab w:val="num" w:pos="5040"/>
        </w:tabs>
        <w:ind w:left="5040" w:hanging="360"/>
      </w:pPr>
      <w:rPr>
        <w:rFonts w:ascii="Symbol" w:hAnsi="Symbol"/>
      </w:rPr>
    </w:lvl>
    <w:lvl w:ilvl="7" w:tplc="4EEC4922">
      <w:start w:val="1"/>
      <w:numFmt w:val="bullet"/>
      <w:lvlText w:val="o"/>
      <w:lvlJc w:val="left"/>
      <w:pPr>
        <w:tabs>
          <w:tab w:val="num" w:pos="5760"/>
        </w:tabs>
        <w:ind w:left="5760" w:hanging="360"/>
      </w:pPr>
      <w:rPr>
        <w:rFonts w:ascii="Courier New" w:hAnsi="Courier New"/>
      </w:rPr>
    </w:lvl>
    <w:lvl w:ilvl="8" w:tplc="20B29538">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B"/>
    <w:multiLevelType w:val="hybridMultilevel"/>
    <w:tmpl w:val="000000AB"/>
    <w:lvl w:ilvl="0" w:tplc="D8C8EB88">
      <w:start w:val="1"/>
      <w:numFmt w:val="bullet"/>
      <w:lvlText w:val=""/>
      <w:lvlJc w:val="left"/>
      <w:pPr>
        <w:ind w:left="720" w:hanging="360"/>
      </w:pPr>
      <w:rPr>
        <w:rFonts w:ascii="Symbol" w:hAnsi="Symbol"/>
      </w:rPr>
    </w:lvl>
    <w:lvl w:ilvl="1" w:tplc="41C0DAB4">
      <w:start w:val="1"/>
      <w:numFmt w:val="bullet"/>
      <w:lvlText w:val="o"/>
      <w:lvlJc w:val="left"/>
      <w:pPr>
        <w:tabs>
          <w:tab w:val="num" w:pos="1440"/>
        </w:tabs>
        <w:ind w:left="1440" w:hanging="360"/>
      </w:pPr>
      <w:rPr>
        <w:rFonts w:ascii="Courier New" w:hAnsi="Courier New"/>
      </w:rPr>
    </w:lvl>
    <w:lvl w:ilvl="2" w:tplc="B3A411EA">
      <w:start w:val="1"/>
      <w:numFmt w:val="bullet"/>
      <w:lvlText w:val=""/>
      <w:lvlJc w:val="left"/>
      <w:pPr>
        <w:tabs>
          <w:tab w:val="num" w:pos="2160"/>
        </w:tabs>
        <w:ind w:left="2160" w:hanging="360"/>
      </w:pPr>
      <w:rPr>
        <w:rFonts w:ascii="Wingdings" w:hAnsi="Wingdings"/>
      </w:rPr>
    </w:lvl>
    <w:lvl w:ilvl="3" w:tplc="951CC760">
      <w:start w:val="1"/>
      <w:numFmt w:val="bullet"/>
      <w:lvlText w:val=""/>
      <w:lvlJc w:val="left"/>
      <w:pPr>
        <w:tabs>
          <w:tab w:val="num" w:pos="2880"/>
        </w:tabs>
        <w:ind w:left="2880" w:hanging="360"/>
      </w:pPr>
      <w:rPr>
        <w:rFonts w:ascii="Symbol" w:hAnsi="Symbol"/>
      </w:rPr>
    </w:lvl>
    <w:lvl w:ilvl="4" w:tplc="42D8A4F8">
      <w:start w:val="1"/>
      <w:numFmt w:val="bullet"/>
      <w:lvlText w:val="o"/>
      <w:lvlJc w:val="left"/>
      <w:pPr>
        <w:tabs>
          <w:tab w:val="num" w:pos="3600"/>
        </w:tabs>
        <w:ind w:left="3600" w:hanging="360"/>
      </w:pPr>
      <w:rPr>
        <w:rFonts w:ascii="Courier New" w:hAnsi="Courier New"/>
      </w:rPr>
    </w:lvl>
    <w:lvl w:ilvl="5" w:tplc="2BA6D6EA">
      <w:start w:val="1"/>
      <w:numFmt w:val="bullet"/>
      <w:lvlText w:val=""/>
      <w:lvlJc w:val="left"/>
      <w:pPr>
        <w:tabs>
          <w:tab w:val="num" w:pos="4320"/>
        </w:tabs>
        <w:ind w:left="4320" w:hanging="360"/>
      </w:pPr>
      <w:rPr>
        <w:rFonts w:ascii="Wingdings" w:hAnsi="Wingdings"/>
      </w:rPr>
    </w:lvl>
    <w:lvl w:ilvl="6" w:tplc="47CCBED6">
      <w:start w:val="1"/>
      <w:numFmt w:val="bullet"/>
      <w:lvlText w:val=""/>
      <w:lvlJc w:val="left"/>
      <w:pPr>
        <w:tabs>
          <w:tab w:val="num" w:pos="5040"/>
        </w:tabs>
        <w:ind w:left="5040" w:hanging="360"/>
      </w:pPr>
      <w:rPr>
        <w:rFonts w:ascii="Symbol" w:hAnsi="Symbol"/>
      </w:rPr>
    </w:lvl>
    <w:lvl w:ilvl="7" w:tplc="BA0AA568">
      <w:start w:val="1"/>
      <w:numFmt w:val="bullet"/>
      <w:lvlText w:val="o"/>
      <w:lvlJc w:val="left"/>
      <w:pPr>
        <w:tabs>
          <w:tab w:val="num" w:pos="5760"/>
        </w:tabs>
        <w:ind w:left="5760" w:hanging="360"/>
      </w:pPr>
      <w:rPr>
        <w:rFonts w:ascii="Courier New" w:hAnsi="Courier New"/>
      </w:rPr>
    </w:lvl>
    <w:lvl w:ilvl="8" w:tplc="FBE63D6C">
      <w:start w:val="1"/>
      <w:numFmt w:val="bullet"/>
      <w:lvlText w:val=""/>
      <w:lvlJc w:val="left"/>
      <w:pPr>
        <w:tabs>
          <w:tab w:val="num" w:pos="6480"/>
        </w:tabs>
        <w:ind w:left="6480" w:hanging="360"/>
      </w:pPr>
      <w:rPr>
        <w:rFonts w:ascii="Wingdings" w:hAnsi="Wingdings"/>
      </w:rPr>
    </w:lvl>
  </w:abstractNum>
  <w:abstractNum w:abstractNumId="171" w15:restartNumberingAfterBreak="0">
    <w:nsid w:val="000000AC"/>
    <w:multiLevelType w:val="hybridMultilevel"/>
    <w:tmpl w:val="000000AC"/>
    <w:lvl w:ilvl="0" w:tplc="43069E84">
      <w:start w:val="1"/>
      <w:numFmt w:val="bullet"/>
      <w:lvlText w:val=""/>
      <w:lvlJc w:val="left"/>
      <w:pPr>
        <w:ind w:left="720" w:hanging="360"/>
      </w:pPr>
      <w:rPr>
        <w:rFonts w:ascii="Symbol" w:hAnsi="Symbol"/>
      </w:rPr>
    </w:lvl>
    <w:lvl w:ilvl="1" w:tplc="DEC826C2">
      <w:start w:val="1"/>
      <w:numFmt w:val="bullet"/>
      <w:lvlText w:val="o"/>
      <w:lvlJc w:val="left"/>
      <w:pPr>
        <w:tabs>
          <w:tab w:val="num" w:pos="1440"/>
        </w:tabs>
        <w:ind w:left="1440" w:hanging="360"/>
      </w:pPr>
      <w:rPr>
        <w:rFonts w:ascii="Courier New" w:hAnsi="Courier New"/>
      </w:rPr>
    </w:lvl>
    <w:lvl w:ilvl="2" w:tplc="6B8EBEE0">
      <w:start w:val="1"/>
      <w:numFmt w:val="bullet"/>
      <w:lvlText w:val=""/>
      <w:lvlJc w:val="left"/>
      <w:pPr>
        <w:tabs>
          <w:tab w:val="num" w:pos="2160"/>
        </w:tabs>
        <w:ind w:left="2160" w:hanging="360"/>
      </w:pPr>
      <w:rPr>
        <w:rFonts w:ascii="Wingdings" w:hAnsi="Wingdings"/>
      </w:rPr>
    </w:lvl>
    <w:lvl w:ilvl="3" w:tplc="2D9AB77A">
      <w:start w:val="1"/>
      <w:numFmt w:val="bullet"/>
      <w:lvlText w:val=""/>
      <w:lvlJc w:val="left"/>
      <w:pPr>
        <w:tabs>
          <w:tab w:val="num" w:pos="2880"/>
        </w:tabs>
        <w:ind w:left="2880" w:hanging="360"/>
      </w:pPr>
      <w:rPr>
        <w:rFonts w:ascii="Symbol" w:hAnsi="Symbol"/>
      </w:rPr>
    </w:lvl>
    <w:lvl w:ilvl="4" w:tplc="337C8826">
      <w:start w:val="1"/>
      <w:numFmt w:val="bullet"/>
      <w:lvlText w:val="o"/>
      <w:lvlJc w:val="left"/>
      <w:pPr>
        <w:tabs>
          <w:tab w:val="num" w:pos="3600"/>
        </w:tabs>
        <w:ind w:left="3600" w:hanging="360"/>
      </w:pPr>
      <w:rPr>
        <w:rFonts w:ascii="Courier New" w:hAnsi="Courier New"/>
      </w:rPr>
    </w:lvl>
    <w:lvl w:ilvl="5" w:tplc="8D58DA9A">
      <w:start w:val="1"/>
      <w:numFmt w:val="bullet"/>
      <w:lvlText w:val=""/>
      <w:lvlJc w:val="left"/>
      <w:pPr>
        <w:tabs>
          <w:tab w:val="num" w:pos="4320"/>
        </w:tabs>
        <w:ind w:left="4320" w:hanging="360"/>
      </w:pPr>
      <w:rPr>
        <w:rFonts w:ascii="Wingdings" w:hAnsi="Wingdings"/>
      </w:rPr>
    </w:lvl>
    <w:lvl w:ilvl="6" w:tplc="05DC3CA6">
      <w:start w:val="1"/>
      <w:numFmt w:val="bullet"/>
      <w:lvlText w:val=""/>
      <w:lvlJc w:val="left"/>
      <w:pPr>
        <w:tabs>
          <w:tab w:val="num" w:pos="5040"/>
        </w:tabs>
        <w:ind w:left="5040" w:hanging="360"/>
      </w:pPr>
      <w:rPr>
        <w:rFonts w:ascii="Symbol" w:hAnsi="Symbol"/>
      </w:rPr>
    </w:lvl>
    <w:lvl w:ilvl="7" w:tplc="3C1EC964">
      <w:start w:val="1"/>
      <w:numFmt w:val="bullet"/>
      <w:lvlText w:val="o"/>
      <w:lvlJc w:val="left"/>
      <w:pPr>
        <w:tabs>
          <w:tab w:val="num" w:pos="5760"/>
        </w:tabs>
        <w:ind w:left="5760" w:hanging="360"/>
      </w:pPr>
      <w:rPr>
        <w:rFonts w:ascii="Courier New" w:hAnsi="Courier New"/>
      </w:rPr>
    </w:lvl>
    <w:lvl w:ilvl="8" w:tplc="8B6E7FBC">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AD"/>
    <w:multiLevelType w:val="hybridMultilevel"/>
    <w:tmpl w:val="000000AD"/>
    <w:lvl w:ilvl="0" w:tplc="72E2AA76">
      <w:start w:val="1"/>
      <w:numFmt w:val="bullet"/>
      <w:lvlText w:val=""/>
      <w:lvlJc w:val="left"/>
      <w:pPr>
        <w:ind w:left="720" w:hanging="360"/>
      </w:pPr>
      <w:rPr>
        <w:rFonts w:ascii="Symbol" w:hAnsi="Symbol"/>
      </w:rPr>
    </w:lvl>
    <w:lvl w:ilvl="1" w:tplc="E5184624">
      <w:start w:val="1"/>
      <w:numFmt w:val="bullet"/>
      <w:lvlText w:val="o"/>
      <w:lvlJc w:val="left"/>
      <w:pPr>
        <w:tabs>
          <w:tab w:val="num" w:pos="1440"/>
        </w:tabs>
        <w:ind w:left="1440" w:hanging="360"/>
      </w:pPr>
      <w:rPr>
        <w:rFonts w:ascii="Courier New" w:hAnsi="Courier New"/>
      </w:rPr>
    </w:lvl>
    <w:lvl w:ilvl="2" w:tplc="590EC186">
      <w:start w:val="1"/>
      <w:numFmt w:val="bullet"/>
      <w:lvlText w:val=""/>
      <w:lvlJc w:val="left"/>
      <w:pPr>
        <w:tabs>
          <w:tab w:val="num" w:pos="2160"/>
        </w:tabs>
        <w:ind w:left="2160" w:hanging="360"/>
      </w:pPr>
      <w:rPr>
        <w:rFonts w:ascii="Wingdings" w:hAnsi="Wingdings"/>
      </w:rPr>
    </w:lvl>
    <w:lvl w:ilvl="3" w:tplc="BE38E7DC">
      <w:start w:val="1"/>
      <w:numFmt w:val="bullet"/>
      <w:lvlText w:val=""/>
      <w:lvlJc w:val="left"/>
      <w:pPr>
        <w:tabs>
          <w:tab w:val="num" w:pos="2880"/>
        </w:tabs>
        <w:ind w:left="2880" w:hanging="360"/>
      </w:pPr>
      <w:rPr>
        <w:rFonts w:ascii="Symbol" w:hAnsi="Symbol"/>
      </w:rPr>
    </w:lvl>
    <w:lvl w:ilvl="4" w:tplc="6CF677DA">
      <w:start w:val="1"/>
      <w:numFmt w:val="bullet"/>
      <w:lvlText w:val="o"/>
      <w:lvlJc w:val="left"/>
      <w:pPr>
        <w:tabs>
          <w:tab w:val="num" w:pos="3600"/>
        </w:tabs>
        <w:ind w:left="3600" w:hanging="360"/>
      </w:pPr>
      <w:rPr>
        <w:rFonts w:ascii="Courier New" w:hAnsi="Courier New"/>
      </w:rPr>
    </w:lvl>
    <w:lvl w:ilvl="5" w:tplc="5E58E8AE">
      <w:start w:val="1"/>
      <w:numFmt w:val="bullet"/>
      <w:lvlText w:val=""/>
      <w:lvlJc w:val="left"/>
      <w:pPr>
        <w:tabs>
          <w:tab w:val="num" w:pos="4320"/>
        </w:tabs>
        <w:ind w:left="4320" w:hanging="360"/>
      </w:pPr>
      <w:rPr>
        <w:rFonts w:ascii="Wingdings" w:hAnsi="Wingdings"/>
      </w:rPr>
    </w:lvl>
    <w:lvl w:ilvl="6" w:tplc="F81C0E56">
      <w:start w:val="1"/>
      <w:numFmt w:val="bullet"/>
      <w:lvlText w:val=""/>
      <w:lvlJc w:val="left"/>
      <w:pPr>
        <w:tabs>
          <w:tab w:val="num" w:pos="5040"/>
        </w:tabs>
        <w:ind w:left="5040" w:hanging="360"/>
      </w:pPr>
      <w:rPr>
        <w:rFonts w:ascii="Symbol" w:hAnsi="Symbol"/>
      </w:rPr>
    </w:lvl>
    <w:lvl w:ilvl="7" w:tplc="741A6B16">
      <w:start w:val="1"/>
      <w:numFmt w:val="bullet"/>
      <w:lvlText w:val="o"/>
      <w:lvlJc w:val="left"/>
      <w:pPr>
        <w:tabs>
          <w:tab w:val="num" w:pos="5760"/>
        </w:tabs>
        <w:ind w:left="5760" w:hanging="360"/>
      </w:pPr>
      <w:rPr>
        <w:rFonts w:ascii="Courier New" w:hAnsi="Courier New"/>
      </w:rPr>
    </w:lvl>
    <w:lvl w:ilvl="8" w:tplc="92DA1CE6">
      <w:start w:val="1"/>
      <w:numFmt w:val="bullet"/>
      <w:lvlText w:val=""/>
      <w:lvlJc w:val="left"/>
      <w:pPr>
        <w:tabs>
          <w:tab w:val="num" w:pos="6480"/>
        </w:tabs>
        <w:ind w:left="6480" w:hanging="360"/>
      </w:pPr>
      <w:rPr>
        <w:rFonts w:ascii="Wingdings" w:hAnsi="Wingdings"/>
      </w:rPr>
    </w:lvl>
  </w:abstractNum>
  <w:abstractNum w:abstractNumId="173" w15:restartNumberingAfterBreak="0">
    <w:nsid w:val="000000AE"/>
    <w:multiLevelType w:val="hybridMultilevel"/>
    <w:tmpl w:val="000000AE"/>
    <w:lvl w:ilvl="0" w:tplc="BAB6690A">
      <w:start w:val="1"/>
      <w:numFmt w:val="bullet"/>
      <w:lvlText w:val=""/>
      <w:lvlJc w:val="left"/>
      <w:pPr>
        <w:ind w:left="720" w:hanging="360"/>
      </w:pPr>
      <w:rPr>
        <w:rFonts w:ascii="Symbol" w:hAnsi="Symbol"/>
      </w:rPr>
    </w:lvl>
    <w:lvl w:ilvl="1" w:tplc="0FE07B70">
      <w:start w:val="1"/>
      <w:numFmt w:val="bullet"/>
      <w:lvlText w:val="o"/>
      <w:lvlJc w:val="left"/>
      <w:pPr>
        <w:tabs>
          <w:tab w:val="num" w:pos="1440"/>
        </w:tabs>
        <w:ind w:left="1440" w:hanging="360"/>
      </w:pPr>
      <w:rPr>
        <w:rFonts w:ascii="Courier New" w:hAnsi="Courier New"/>
      </w:rPr>
    </w:lvl>
    <w:lvl w:ilvl="2" w:tplc="086A3DD6">
      <w:start w:val="1"/>
      <w:numFmt w:val="bullet"/>
      <w:lvlText w:val=""/>
      <w:lvlJc w:val="left"/>
      <w:pPr>
        <w:tabs>
          <w:tab w:val="num" w:pos="2160"/>
        </w:tabs>
        <w:ind w:left="2160" w:hanging="360"/>
      </w:pPr>
      <w:rPr>
        <w:rFonts w:ascii="Wingdings" w:hAnsi="Wingdings"/>
      </w:rPr>
    </w:lvl>
    <w:lvl w:ilvl="3" w:tplc="A5C2A6AE">
      <w:start w:val="1"/>
      <w:numFmt w:val="bullet"/>
      <w:lvlText w:val=""/>
      <w:lvlJc w:val="left"/>
      <w:pPr>
        <w:tabs>
          <w:tab w:val="num" w:pos="2880"/>
        </w:tabs>
        <w:ind w:left="2880" w:hanging="360"/>
      </w:pPr>
      <w:rPr>
        <w:rFonts w:ascii="Symbol" w:hAnsi="Symbol"/>
      </w:rPr>
    </w:lvl>
    <w:lvl w:ilvl="4" w:tplc="D040B80E">
      <w:start w:val="1"/>
      <w:numFmt w:val="bullet"/>
      <w:lvlText w:val="o"/>
      <w:lvlJc w:val="left"/>
      <w:pPr>
        <w:tabs>
          <w:tab w:val="num" w:pos="3600"/>
        </w:tabs>
        <w:ind w:left="3600" w:hanging="360"/>
      </w:pPr>
      <w:rPr>
        <w:rFonts w:ascii="Courier New" w:hAnsi="Courier New"/>
      </w:rPr>
    </w:lvl>
    <w:lvl w:ilvl="5" w:tplc="75525AFE">
      <w:start w:val="1"/>
      <w:numFmt w:val="bullet"/>
      <w:lvlText w:val=""/>
      <w:lvlJc w:val="left"/>
      <w:pPr>
        <w:tabs>
          <w:tab w:val="num" w:pos="4320"/>
        </w:tabs>
        <w:ind w:left="4320" w:hanging="360"/>
      </w:pPr>
      <w:rPr>
        <w:rFonts w:ascii="Wingdings" w:hAnsi="Wingdings"/>
      </w:rPr>
    </w:lvl>
    <w:lvl w:ilvl="6" w:tplc="511E4F12">
      <w:start w:val="1"/>
      <w:numFmt w:val="bullet"/>
      <w:lvlText w:val=""/>
      <w:lvlJc w:val="left"/>
      <w:pPr>
        <w:tabs>
          <w:tab w:val="num" w:pos="5040"/>
        </w:tabs>
        <w:ind w:left="5040" w:hanging="360"/>
      </w:pPr>
      <w:rPr>
        <w:rFonts w:ascii="Symbol" w:hAnsi="Symbol"/>
      </w:rPr>
    </w:lvl>
    <w:lvl w:ilvl="7" w:tplc="E9BEB13E">
      <w:start w:val="1"/>
      <w:numFmt w:val="bullet"/>
      <w:lvlText w:val="o"/>
      <w:lvlJc w:val="left"/>
      <w:pPr>
        <w:tabs>
          <w:tab w:val="num" w:pos="5760"/>
        </w:tabs>
        <w:ind w:left="5760" w:hanging="360"/>
      </w:pPr>
      <w:rPr>
        <w:rFonts w:ascii="Courier New" w:hAnsi="Courier New"/>
      </w:rPr>
    </w:lvl>
    <w:lvl w:ilvl="8" w:tplc="40288998">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AF"/>
    <w:multiLevelType w:val="hybridMultilevel"/>
    <w:tmpl w:val="000000AF"/>
    <w:lvl w:ilvl="0" w:tplc="6C708588">
      <w:start w:val="1"/>
      <w:numFmt w:val="bullet"/>
      <w:lvlText w:val=""/>
      <w:lvlJc w:val="left"/>
      <w:pPr>
        <w:ind w:left="720" w:hanging="360"/>
      </w:pPr>
      <w:rPr>
        <w:rFonts w:ascii="Symbol" w:hAnsi="Symbol"/>
      </w:rPr>
    </w:lvl>
    <w:lvl w:ilvl="1" w:tplc="42042006">
      <w:start w:val="1"/>
      <w:numFmt w:val="bullet"/>
      <w:lvlText w:val="o"/>
      <w:lvlJc w:val="left"/>
      <w:pPr>
        <w:tabs>
          <w:tab w:val="num" w:pos="1440"/>
        </w:tabs>
        <w:ind w:left="1440" w:hanging="360"/>
      </w:pPr>
      <w:rPr>
        <w:rFonts w:ascii="Courier New" w:hAnsi="Courier New"/>
      </w:rPr>
    </w:lvl>
    <w:lvl w:ilvl="2" w:tplc="CACEB7C0">
      <w:start w:val="1"/>
      <w:numFmt w:val="bullet"/>
      <w:lvlText w:val=""/>
      <w:lvlJc w:val="left"/>
      <w:pPr>
        <w:tabs>
          <w:tab w:val="num" w:pos="2160"/>
        </w:tabs>
        <w:ind w:left="2160" w:hanging="360"/>
      </w:pPr>
      <w:rPr>
        <w:rFonts w:ascii="Wingdings" w:hAnsi="Wingdings"/>
      </w:rPr>
    </w:lvl>
    <w:lvl w:ilvl="3" w:tplc="EC2E5C64">
      <w:start w:val="1"/>
      <w:numFmt w:val="bullet"/>
      <w:lvlText w:val=""/>
      <w:lvlJc w:val="left"/>
      <w:pPr>
        <w:tabs>
          <w:tab w:val="num" w:pos="2880"/>
        </w:tabs>
        <w:ind w:left="2880" w:hanging="360"/>
      </w:pPr>
      <w:rPr>
        <w:rFonts w:ascii="Symbol" w:hAnsi="Symbol"/>
      </w:rPr>
    </w:lvl>
    <w:lvl w:ilvl="4" w:tplc="06C888AC">
      <w:start w:val="1"/>
      <w:numFmt w:val="bullet"/>
      <w:lvlText w:val="o"/>
      <w:lvlJc w:val="left"/>
      <w:pPr>
        <w:tabs>
          <w:tab w:val="num" w:pos="3600"/>
        </w:tabs>
        <w:ind w:left="3600" w:hanging="360"/>
      </w:pPr>
      <w:rPr>
        <w:rFonts w:ascii="Courier New" w:hAnsi="Courier New"/>
      </w:rPr>
    </w:lvl>
    <w:lvl w:ilvl="5" w:tplc="B1B870B2">
      <w:start w:val="1"/>
      <w:numFmt w:val="bullet"/>
      <w:lvlText w:val=""/>
      <w:lvlJc w:val="left"/>
      <w:pPr>
        <w:tabs>
          <w:tab w:val="num" w:pos="4320"/>
        </w:tabs>
        <w:ind w:left="4320" w:hanging="360"/>
      </w:pPr>
      <w:rPr>
        <w:rFonts w:ascii="Wingdings" w:hAnsi="Wingdings"/>
      </w:rPr>
    </w:lvl>
    <w:lvl w:ilvl="6" w:tplc="E4D0A73E">
      <w:start w:val="1"/>
      <w:numFmt w:val="bullet"/>
      <w:lvlText w:val=""/>
      <w:lvlJc w:val="left"/>
      <w:pPr>
        <w:tabs>
          <w:tab w:val="num" w:pos="5040"/>
        </w:tabs>
        <w:ind w:left="5040" w:hanging="360"/>
      </w:pPr>
      <w:rPr>
        <w:rFonts w:ascii="Symbol" w:hAnsi="Symbol"/>
      </w:rPr>
    </w:lvl>
    <w:lvl w:ilvl="7" w:tplc="5DE0BD96">
      <w:start w:val="1"/>
      <w:numFmt w:val="bullet"/>
      <w:lvlText w:val="o"/>
      <w:lvlJc w:val="left"/>
      <w:pPr>
        <w:tabs>
          <w:tab w:val="num" w:pos="5760"/>
        </w:tabs>
        <w:ind w:left="5760" w:hanging="360"/>
      </w:pPr>
      <w:rPr>
        <w:rFonts w:ascii="Courier New" w:hAnsi="Courier New"/>
      </w:rPr>
    </w:lvl>
    <w:lvl w:ilvl="8" w:tplc="CC5EC8D4">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B0"/>
    <w:multiLevelType w:val="hybridMultilevel"/>
    <w:tmpl w:val="000000B0"/>
    <w:lvl w:ilvl="0" w:tplc="B0EE25CA">
      <w:start w:val="1"/>
      <w:numFmt w:val="bullet"/>
      <w:lvlText w:val=""/>
      <w:lvlJc w:val="left"/>
      <w:pPr>
        <w:ind w:left="720" w:hanging="360"/>
      </w:pPr>
      <w:rPr>
        <w:rFonts w:ascii="Symbol" w:hAnsi="Symbol"/>
      </w:rPr>
    </w:lvl>
    <w:lvl w:ilvl="1" w:tplc="FE5CB4F8">
      <w:start w:val="1"/>
      <w:numFmt w:val="bullet"/>
      <w:lvlText w:val="o"/>
      <w:lvlJc w:val="left"/>
      <w:pPr>
        <w:tabs>
          <w:tab w:val="num" w:pos="1440"/>
        </w:tabs>
        <w:ind w:left="1440" w:hanging="360"/>
      </w:pPr>
      <w:rPr>
        <w:rFonts w:ascii="Courier New" w:hAnsi="Courier New"/>
      </w:rPr>
    </w:lvl>
    <w:lvl w:ilvl="2" w:tplc="2646CB0C">
      <w:start w:val="1"/>
      <w:numFmt w:val="bullet"/>
      <w:lvlText w:val=""/>
      <w:lvlJc w:val="left"/>
      <w:pPr>
        <w:tabs>
          <w:tab w:val="num" w:pos="2160"/>
        </w:tabs>
        <w:ind w:left="2160" w:hanging="360"/>
      </w:pPr>
      <w:rPr>
        <w:rFonts w:ascii="Wingdings" w:hAnsi="Wingdings"/>
      </w:rPr>
    </w:lvl>
    <w:lvl w:ilvl="3" w:tplc="FFE46154">
      <w:start w:val="1"/>
      <w:numFmt w:val="bullet"/>
      <w:lvlText w:val=""/>
      <w:lvlJc w:val="left"/>
      <w:pPr>
        <w:tabs>
          <w:tab w:val="num" w:pos="2880"/>
        </w:tabs>
        <w:ind w:left="2880" w:hanging="360"/>
      </w:pPr>
      <w:rPr>
        <w:rFonts w:ascii="Symbol" w:hAnsi="Symbol"/>
      </w:rPr>
    </w:lvl>
    <w:lvl w:ilvl="4" w:tplc="49887E66">
      <w:start w:val="1"/>
      <w:numFmt w:val="bullet"/>
      <w:lvlText w:val="o"/>
      <w:lvlJc w:val="left"/>
      <w:pPr>
        <w:tabs>
          <w:tab w:val="num" w:pos="3600"/>
        </w:tabs>
        <w:ind w:left="3600" w:hanging="360"/>
      </w:pPr>
      <w:rPr>
        <w:rFonts w:ascii="Courier New" w:hAnsi="Courier New"/>
      </w:rPr>
    </w:lvl>
    <w:lvl w:ilvl="5" w:tplc="6ED0AA78">
      <w:start w:val="1"/>
      <w:numFmt w:val="bullet"/>
      <w:lvlText w:val=""/>
      <w:lvlJc w:val="left"/>
      <w:pPr>
        <w:tabs>
          <w:tab w:val="num" w:pos="4320"/>
        </w:tabs>
        <w:ind w:left="4320" w:hanging="360"/>
      </w:pPr>
      <w:rPr>
        <w:rFonts w:ascii="Wingdings" w:hAnsi="Wingdings"/>
      </w:rPr>
    </w:lvl>
    <w:lvl w:ilvl="6" w:tplc="3FE0F354">
      <w:start w:val="1"/>
      <w:numFmt w:val="bullet"/>
      <w:lvlText w:val=""/>
      <w:lvlJc w:val="left"/>
      <w:pPr>
        <w:tabs>
          <w:tab w:val="num" w:pos="5040"/>
        </w:tabs>
        <w:ind w:left="5040" w:hanging="360"/>
      </w:pPr>
      <w:rPr>
        <w:rFonts w:ascii="Symbol" w:hAnsi="Symbol"/>
      </w:rPr>
    </w:lvl>
    <w:lvl w:ilvl="7" w:tplc="9D36B58E">
      <w:start w:val="1"/>
      <w:numFmt w:val="bullet"/>
      <w:lvlText w:val="o"/>
      <w:lvlJc w:val="left"/>
      <w:pPr>
        <w:tabs>
          <w:tab w:val="num" w:pos="5760"/>
        </w:tabs>
        <w:ind w:left="5760" w:hanging="360"/>
      </w:pPr>
      <w:rPr>
        <w:rFonts w:ascii="Courier New" w:hAnsi="Courier New"/>
      </w:rPr>
    </w:lvl>
    <w:lvl w:ilvl="8" w:tplc="8B6AF9C6">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B1"/>
    <w:multiLevelType w:val="hybridMultilevel"/>
    <w:tmpl w:val="000000B1"/>
    <w:lvl w:ilvl="0" w:tplc="52DE9660">
      <w:start w:val="1"/>
      <w:numFmt w:val="bullet"/>
      <w:lvlText w:val=""/>
      <w:lvlJc w:val="left"/>
      <w:pPr>
        <w:ind w:left="720" w:hanging="360"/>
      </w:pPr>
      <w:rPr>
        <w:rFonts w:ascii="Symbol" w:hAnsi="Symbol"/>
      </w:rPr>
    </w:lvl>
    <w:lvl w:ilvl="1" w:tplc="5470DB7A">
      <w:start w:val="1"/>
      <w:numFmt w:val="bullet"/>
      <w:lvlText w:val="o"/>
      <w:lvlJc w:val="left"/>
      <w:pPr>
        <w:tabs>
          <w:tab w:val="num" w:pos="1440"/>
        </w:tabs>
        <w:ind w:left="1440" w:hanging="360"/>
      </w:pPr>
      <w:rPr>
        <w:rFonts w:ascii="Courier New" w:hAnsi="Courier New"/>
      </w:rPr>
    </w:lvl>
    <w:lvl w:ilvl="2" w:tplc="7D9EBCE4">
      <w:start w:val="1"/>
      <w:numFmt w:val="bullet"/>
      <w:lvlText w:val=""/>
      <w:lvlJc w:val="left"/>
      <w:pPr>
        <w:tabs>
          <w:tab w:val="num" w:pos="2160"/>
        </w:tabs>
        <w:ind w:left="2160" w:hanging="360"/>
      </w:pPr>
      <w:rPr>
        <w:rFonts w:ascii="Wingdings" w:hAnsi="Wingdings"/>
      </w:rPr>
    </w:lvl>
    <w:lvl w:ilvl="3" w:tplc="FEB616F4">
      <w:start w:val="1"/>
      <w:numFmt w:val="bullet"/>
      <w:lvlText w:val=""/>
      <w:lvlJc w:val="left"/>
      <w:pPr>
        <w:tabs>
          <w:tab w:val="num" w:pos="2880"/>
        </w:tabs>
        <w:ind w:left="2880" w:hanging="360"/>
      </w:pPr>
      <w:rPr>
        <w:rFonts w:ascii="Symbol" w:hAnsi="Symbol"/>
      </w:rPr>
    </w:lvl>
    <w:lvl w:ilvl="4" w:tplc="CD62D392">
      <w:start w:val="1"/>
      <w:numFmt w:val="bullet"/>
      <w:lvlText w:val="o"/>
      <w:lvlJc w:val="left"/>
      <w:pPr>
        <w:tabs>
          <w:tab w:val="num" w:pos="3600"/>
        </w:tabs>
        <w:ind w:left="3600" w:hanging="360"/>
      </w:pPr>
      <w:rPr>
        <w:rFonts w:ascii="Courier New" w:hAnsi="Courier New"/>
      </w:rPr>
    </w:lvl>
    <w:lvl w:ilvl="5" w:tplc="46EC3B22">
      <w:start w:val="1"/>
      <w:numFmt w:val="bullet"/>
      <w:lvlText w:val=""/>
      <w:lvlJc w:val="left"/>
      <w:pPr>
        <w:tabs>
          <w:tab w:val="num" w:pos="4320"/>
        </w:tabs>
        <w:ind w:left="4320" w:hanging="360"/>
      </w:pPr>
      <w:rPr>
        <w:rFonts w:ascii="Wingdings" w:hAnsi="Wingdings"/>
      </w:rPr>
    </w:lvl>
    <w:lvl w:ilvl="6" w:tplc="11AE947E">
      <w:start w:val="1"/>
      <w:numFmt w:val="bullet"/>
      <w:lvlText w:val=""/>
      <w:lvlJc w:val="left"/>
      <w:pPr>
        <w:tabs>
          <w:tab w:val="num" w:pos="5040"/>
        </w:tabs>
        <w:ind w:left="5040" w:hanging="360"/>
      </w:pPr>
      <w:rPr>
        <w:rFonts w:ascii="Symbol" w:hAnsi="Symbol"/>
      </w:rPr>
    </w:lvl>
    <w:lvl w:ilvl="7" w:tplc="3A1CBB54">
      <w:start w:val="1"/>
      <w:numFmt w:val="bullet"/>
      <w:lvlText w:val="o"/>
      <w:lvlJc w:val="left"/>
      <w:pPr>
        <w:tabs>
          <w:tab w:val="num" w:pos="5760"/>
        </w:tabs>
        <w:ind w:left="5760" w:hanging="360"/>
      </w:pPr>
      <w:rPr>
        <w:rFonts w:ascii="Courier New" w:hAnsi="Courier New"/>
      </w:rPr>
    </w:lvl>
    <w:lvl w:ilvl="8" w:tplc="17349A7A">
      <w:start w:val="1"/>
      <w:numFmt w:val="bullet"/>
      <w:lvlText w:val=""/>
      <w:lvlJc w:val="left"/>
      <w:pPr>
        <w:tabs>
          <w:tab w:val="num" w:pos="6480"/>
        </w:tabs>
        <w:ind w:left="6480" w:hanging="360"/>
      </w:pPr>
      <w:rPr>
        <w:rFonts w:ascii="Wingdings" w:hAnsi="Wingdings"/>
      </w:rPr>
    </w:lvl>
  </w:abstractNum>
  <w:abstractNum w:abstractNumId="177" w15:restartNumberingAfterBreak="0">
    <w:nsid w:val="000000B2"/>
    <w:multiLevelType w:val="hybridMultilevel"/>
    <w:tmpl w:val="000000B2"/>
    <w:lvl w:ilvl="0" w:tplc="5340550E">
      <w:start w:val="1"/>
      <w:numFmt w:val="bullet"/>
      <w:lvlText w:val=""/>
      <w:lvlJc w:val="left"/>
      <w:pPr>
        <w:ind w:left="720" w:hanging="360"/>
      </w:pPr>
      <w:rPr>
        <w:rFonts w:ascii="Symbol" w:hAnsi="Symbol"/>
      </w:rPr>
    </w:lvl>
    <w:lvl w:ilvl="1" w:tplc="502069E6">
      <w:start w:val="1"/>
      <w:numFmt w:val="bullet"/>
      <w:lvlText w:val="o"/>
      <w:lvlJc w:val="left"/>
      <w:pPr>
        <w:tabs>
          <w:tab w:val="num" w:pos="1440"/>
        </w:tabs>
        <w:ind w:left="1440" w:hanging="360"/>
      </w:pPr>
      <w:rPr>
        <w:rFonts w:ascii="Courier New" w:hAnsi="Courier New"/>
      </w:rPr>
    </w:lvl>
    <w:lvl w:ilvl="2" w:tplc="F9D04B90">
      <w:start w:val="1"/>
      <w:numFmt w:val="bullet"/>
      <w:lvlText w:val=""/>
      <w:lvlJc w:val="left"/>
      <w:pPr>
        <w:tabs>
          <w:tab w:val="num" w:pos="2160"/>
        </w:tabs>
        <w:ind w:left="2160" w:hanging="360"/>
      </w:pPr>
      <w:rPr>
        <w:rFonts w:ascii="Wingdings" w:hAnsi="Wingdings"/>
      </w:rPr>
    </w:lvl>
    <w:lvl w:ilvl="3" w:tplc="46601DEE">
      <w:start w:val="1"/>
      <w:numFmt w:val="bullet"/>
      <w:lvlText w:val=""/>
      <w:lvlJc w:val="left"/>
      <w:pPr>
        <w:tabs>
          <w:tab w:val="num" w:pos="2880"/>
        </w:tabs>
        <w:ind w:left="2880" w:hanging="360"/>
      </w:pPr>
      <w:rPr>
        <w:rFonts w:ascii="Symbol" w:hAnsi="Symbol"/>
      </w:rPr>
    </w:lvl>
    <w:lvl w:ilvl="4" w:tplc="757465A8">
      <w:start w:val="1"/>
      <w:numFmt w:val="bullet"/>
      <w:lvlText w:val="o"/>
      <w:lvlJc w:val="left"/>
      <w:pPr>
        <w:tabs>
          <w:tab w:val="num" w:pos="3600"/>
        </w:tabs>
        <w:ind w:left="3600" w:hanging="360"/>
      </w:pPr>
      <w:rPr>
        <w:rFonts w:ascii="Courier New" w:hAnsi="Courier New"/>
      </w:rPr>
    </w:lvl>
    <w:lvl w:ilvl="5" w:tplc="4838041C">
      <w:start w:val="1"/>
      <w:numFmt w:val="bullet"/>
      <w:lvlText w:val=""/>
      <w:lvlJc w:val="left"/>
      <w:pPr>
        <w:tabs>
          <w:tab w:val="num" w:pos="4320"/>
        </w:tabs>
        <w:ind w:left="4320" w:hanging="360"/>
      </w:pPr>
      <w:rPr>
        <w:rFonts w:ascii="Wingdings" w:hAnsi="Wingdings"/>
      </w:rPr>
    </w:lvl>
    <w:lvl w:ilvl="6" w:tplc="FCDE5488">
      <w:start w:val="1"/>
      <w:numFmt w:val="bullet"/>
      <w:lvlText w:val=""/>
      <w:lvlJc w:val="left"/>
      <w:pPr>
        <w:tabs>
          <w:tab w:val="num" w:pos="5040"/>
        </w:tabs>
        <w:ind w:left="5040" w:hanging="360"/>
      </w:pPr>
      <w:rPr>
        <w:rFonts w:ascii="Symbol" w:hAnsi="Symbol"/>
      </w:rPr>
    </w:lvl>
    <w:lvl w:ilvl="7" w:tplc="7C36C498">
      <w:start w:val="1"/>
      <w:numFmt w:val="bullet"/>
      <w:lvlText w:val="o"/>
      <w:lvlJc w:val="left"/>
      <w:pPr>
        <w:tabs>
          <w:tab w:val="num" w:pos="5760"/>
        </w:tabs>
        <w:ind w:left="5760" w:hanging="360"/>
      </w:pPr>
      <w:rPr>
        <w:rFonts w:ascii="Courier New" w:hAnsi="Courier New"/>
      </w:rPr>
    </w:lvl>
    <w:lvl w:ilvl="8" w:tplc="9802F91C">
      <w:start w:val="1"/>
      <w:numFmt w:val="bullet"/>
      <w:lvlText w:val=""/>
      <w:lvlJc w:val="left"/>
      <w:pPr>
        <w:tabs>
          <w:tab w:val="num" w:pos="6480"/>
        </w:tabs>
        <w:ind w:left="6480" w:hanging="360"/>
      </w:pPr>
      <w:rPr>
        <w:rFonts w:ascii="Wingdings" w:hAnsi="Wingdings"/>
      </w:rPr>
    </w:lvl>
  </w:abstractNum>
  <w:abstractNum w:abstractNumId="178" w15:restartNumberingAfterBreak="0">
    <w:nsid w:val="000000B3"/>
    <w:multiLevelType w:val="hybridMultilevel"/>
    <w:tmpl w:val="000000B3"/>
    <w:lvl w:ilvl="0" w:tplc="E514F1B6">
      <w:start w:val="1"/>
      <w:numFmt w:val="bullet"/>
      <w:lvlText w:val=""/>
      <w:lvlJc w:val="left"/>
      <w:pPr>
        <w:ind w:left="720" w:hanging="360"/>
      </w:pPr>
      <w:rPr>
        <w:rFonts w:ascii="Symbol" w:hAnsi="Symbol"/>
      </w:rPr>
    </w:lvl>
    <w:lvl w:ilvl="1" w:tplc="735E36B8">
      <w:start w:val="1"/>
      <w:numFmt w:val="bullet"/>
      <w:lvlText w:val="o"/>
      <w:lvlJc w:val="left"/>
      <w:pPr>
        <w:tabs>
          <w:tab w:val="num" w:pos="1440"/>
        </w:tabs>
        <w:ind w:left="1440" w:hanging="360"/>
      </w:pPr>
      <w:rPr>
        <w:rFonts w:ascii="Courier New" w:hAnsi="Courier New"/>
      </w:rPr>
    </w:lvl>
    <w:lvl w:ilvl="2" w:tplc="B11C35D4">
      <w:start w:val="1"/>
      <w:numFmt w:val="bullet"/>
      <w:lvlText w:val=""/>
      <w:lvlJc w:val="left"/>
      <w:pPr>
        <w:tabs>
          <w:tab w:val="num" w:pos="2160"/>
        </w:tabs>
        <w:ind w:left="2160" w:hanging="360"/>
      </w:pPr>
      <w:rPr>
        <w:rFonts w:ascii="Wingdings" w:hAnsi="Wingdings"/>
      </w:rPr>
    </w:lvl>
    <w:lvl w:ilvl="3" w:tplc="4D2E3856">
      <w:start w:val="1"/>
      <w:numFmt w:val="bullet"/>
      <w:lvlText w:val=""/>
      <w:lvlJc w:val="left"/>
      <w:pPr>
        <w:tabs>
          <w:tab w:val="num" w:pos="2880"/>
        </w:tabs>
        <w:ind w:left="2880" w:hanging="360"/>
      </w:pPr>
      <w:rPr>
        <w:rFonts w:ascii="Symbol" w:hAnsi="Symbol"/>
      </w:rPr>
    </w:lvl>
    <w:lvl w:ilvl="4" w:tplc="8B9C7532">
      <w:start w:val="1"/>
      <w:numFmt w:val="bullet"/>
      <w:lvlText w:val="o"/>
      <w:lvlJc w:val="left"/>
      <w:pPr>
        <w:tabs>
          <w:tab w:val="num" w:pos="3600"/>
        </w:tabs>
        <w:ind w:left="3600" w:hanging="360"/>
      </w:pPr>
      <w:rPr>
        <w:rFonts w:ascii="Courier New" w:hAnsi="Courier New"/>
      </w:rPr>
    </w:lvl>
    <w:lvl w:ilvl="5" w:tplc="5F12D466">
      <w:start w:val="1"/>
      <w:numFmt w:val="bullet"/>
      <w:lvlText w:val=""/>
      <w:lvlJc w:val="left"/>
      <w:pPr>
        <w:tabs>
          <w:tab w:val="num" w:pos="4320"/>
        </w:tabs>
        <w:ind w:left="4320" w:hanging="360"/>
      </w:pPr>
      <w:rPr>
        <w:rFonts w:ascii="Wingdings" w:hAnsi="Wingdings"/>
      </w:rPr>
    </w:lvl>
    <w:lvl w:ilvl="6" w:tplc="D6065722">
      <w:start w:val="1"/>
      <w:numFmt w:val="bullet"/>
      <w:lvlText w:val=""/>
      <w:lvlJc w:val="left"/>
      <w:pPr>
        <w:tabs>
          <w:tab w:val="num" w:pos="5040"/>
        </w:tabs>
        <w:ind w:left="5040" w:hanging="360"/>
      </w:pPr>
      <w:rPr>
        <w:rFonts w:ascii="Symbol" w:hAnsi="Symbol"/>
      </w:rPr>
    </w:lvl>
    <w:lvl w:ilvl="7" w:tplc="13680288">
      <w:start w:val="1"/>
      <w:numFmt w:val="bullet"/>
      <w:lvlText w:val="o"/>
      <w:lvlJc w:val="left"/>
      <w:pPr>
        <w:tabs>
          <w:tab w:val="num" w:pos="5760"/>
        </w:tabs>
        <w:ind w:left="5760" w:hanging="360"/>
      </w:pPr>
      <w:rPr>
        <w:rFonts w:ascii="Courier New" w:hAnsi="Courier New"/>
      </w:rPr>
    </w:lvl>
    <w:lvl w:ilvl="8" w:tplc="62DC2DB0">
      <w:start w:val="1"/>
      <w:numFmt w:val="bullet"/>
      <w:lvlText w:val=""/>
      <w:lvlJc w:val="left"/>
      <w:pPr>
        <w:tabs>
          <w:tab w:val="num" w:pos="6480"/>
        </w:tabs>
        <w:ind w:left="6480" w:hanging="360"/>
      </w:pPr>
      <w:rPr>
        <w:rFonts w:ascii="Wingdings" w:hAnsi="Wingdings"/>
      </w:rPr>
    </w:lvl>
  </w:abstractNum>
  <w:abstractNum w:abstractNumId="179" w15:restartNumberingAfterBreak="0">
    <w:nsid w:val="000000B4"/>
    <w:multiLevelType w:val="hybridMultilevel"/>
    <w:tmpl w:val="000000B4"/>
    <w:lvl w:ilvl="0" w:tplc="A57E7050">
      <w:start w:val="1"/>
      <w:numFmt w:val="bullet"/>
      <w:lvlText w:val=""/>
      <w:lvlJc w:val="left"/>
      <w:pPr>
        <w:ind w:left="720" w:hanging="360"/>
      </w:pPr>
      <w:rPr>
        <w:rFonts w:ascii="Symbol" w:hAnsi="Symbol"/>
      </w:rPr>
    </w:lvl>
    <w:lvl w:ilvl="1" w:tplc="371A66D6">
      <w:start w:val="1"/>
      <w:numFmt w:val="bullet"/>
      <w:lvlText w:val="o"/>
      <w:lvlJc w:val="left"/>
      <w:pPr>
        <w:tabs>
          <w:tab w:val="num" w:pos="1440"/>
        </w:tabs>
        <w:ind w:left="1440" w:hanging="360"/>
      </w:pPr>
      <w:rPr>
        <w:rFonts w:ascii="Courier New" w:hAnsi="Courier New"/>
      </w:rPr>
    </w:lvl>
    <w:lvl w:ilvl="2" w:tplc="9620E846">
      <w:start w:val="1"/>
      <w:numFmt w:val="bullet"/>
      <w:lvlText w:val=""/>
      <w:lvlJc w:val="left"/>
      <w:pPr>
        <w:tabs>
          <w:tab w:val="num" w:pos="2160"/>
        </w:tabs>
        <w:ind w:left="2160" w:hanging="360"/>
      </w:pPr>
      <w:rPr>
        <w:rFonts w:ascii="Wingdings" w:hAnsi="Wingdings"/>
      </w:rPr>
    </w:lvl>
    <w:lvl w:ilvl="3" w:tplc="79D8B014">
      <w:start w:val="1"/>
      <w:numFmt w:val="bullet"/>
      <w:lvlText w:val=""/>
      <w:lvlJc w:val="left"/>
      <w:pPr>
        <w:tabs>
          <w:tab w:val="num" w:pos="2880"/>
        </w:tabs>
        <w:ind w:left="2880" w:hanging="360"/>
      </w:pPr>
      <w:rPr>
        <w:rFonts w:ascii="Symbol" w:hAnsi="Symbol"/>
      </w:rPr>
    </w:lvl>
    <w:lvl w:ilvl="4" w:tplc="96E4357A">
      <w:start w:val="1"/>
      <w:numFmt w:val="bullet"/>
      <w:lvlText w:val="o"/>
      <w:lvlJc w:val="left"/>
      <w:pPr>
        <w:tabs>
          <w:tab w:val="num" w:pos="3600"/>
        </w:tabs>
        <w:ind w:left="3600" w:hanging="360"/>
      </w:pPr>
      <w:rPr>
        <w:rFonts w:ascii="Courier New" w:hAnsi="Courier New"/>
      </w:rPr>
    </w:lvl>
    <w:lvl w:ilvl="5" w:tplc="DA7ECA94">
      <w:start w:val="1"/>
      <w:numFmt w:val="bullet"/>
      <w:lvlText w:val=""/>
      <w:lvlJc w:val="left"/>
      <w:pPr>
        <w:tabs>
          <w:tab w:val="num" w:pos="4320"/>
        </w:tabs>
        <w:ind w:left="4320" w:hanging="360"/>
      </w:pPr>
      <w:rPr>
        <w:rFonts w:ascii="Wingdings" w:hAnsi="Wingdings"/>
      </w:rPr>
    </w:lvl>
    <w:lvl w:ilvl="6" w:tplc="14069E46">
      <w:start w:val="1"/>
      <w:numFmt w:val="bullet"/>
      <w:lvlText w:val=""/>
      <w:lvlJc w:val="left"/>
      <w:pPr>
        <w:tabs>
          <w:tab w:val="num" w:pos="5040"/>
        </w:tabs>
        <w:ind w:left="5040" w:hanging="360"/>
      </w:pPr>
      <w:rPr>
        <w:rFonts w:ascii="Symbol" w:hAnsi="Symbol"/>
      </w:rPr>
    </w:lvl>
    <w:lvl w:ilvl="7" w:tplc="5B98310E">
      <w:start w:val="1"/>
      <w:numFmt w:val="bullet"/>
      <w:lvlText w:val="o"/>
      <w:lvlJc w:val="left"/>
      <w:pPr>
        <w:tabs>
          <w:tab w:val="num" w:pos="5760"/>
        </w:tabs>
        <w:ind w:left="5760" w:hanging="360"/>
      </w:pPr>
      <w:rPr>
        <w:rFonts w:ascii="Courier New" w:hAnsi="Courier New"/>
      </w:rPr>
    </w:lvl>
    <w:lvl w:ilvl="8" w:tplc="6A70D4FC">
      <w:start w:val="1"/>
      <w:numFmt w:val="bullet"/>
      <w:lvlText w:val=""/>
      <w:lvlJc w:val="left"/>
      <w:pPr>
        <w:tabs>
          <w:tab w:val="num" w:pos="6480"/>
        </w:tabs>
        <w:ind w:left="6480" w:hanging="360"/>
      </w:pPr>
      <w:rPr>
        <w:rFonts w:ascii="Wingdings" w:hAnsi="Wingdings"/>
      </w:rPr>
    </w:lvl>
  </w:abstractNum>
  <w:abstractNum w:abstractNumId="180" w15:restartNumberingAfterBreak="0">
    <w:nsid w:val="000000B5"/>
    <w:multiLevelType w:val="hybridMultilevel"/>
    <w:tmpl w:val="000000B5"/>
    <w:lvl w:ilvl="0" w:tplc="D2B2A292">
      <w:start w:val="1"/>
      <w:numFmt w:val="bullet"/>
      <w:lvlText w:val=""/>
      <w:lvlJc w:val="left"/>
      <w:pPr>
        <w:ind w:left="720" w:hanging="360"/>
      </w:pPr>
      <w:rPr>
        <w:rFonts w:ascii="Symbol" w:hAnsi="Symbol"/>
      </w:rPr>
    </w:lvl>
    <w:lvl w:ilvl="1" w:tplc="6D40D2B6">
      <w:start w:val="1"/>
      <w:numFmt w:val="bullet"/>
      <w:lvlText w:val="o"/>
      <w:lvlJc w:val="left"/>
      <w:pPr>
        <w:tabs>
          <w:tab w:val="num" w:pos="1440"/>
        </w:tabs>
        <w:ind w:left="1440" w:hanging="360"/>
      </w:pPr>
      <w:rPr>
        <w:rFonts w:ascii="Courier New" w:hAnsi="Courier New"/>
      </w:rPr>
    </w:lvl>
    <w:lvl w:ilvl="2" w:tplc="13FADB8A">
      <w:start w:val="1"/>
      <w:numFmt w:val="bullet"/>
      <w:lvlText w:val=""/>
      <w:lvlJc w:val="left"/>
      <w:pPr>
        <w:tabs>
          <w:tab w:val="num" w:pos="2160"/>
        </w:tabs>
        <w:ind w:left="2160" w:hanging="360"/>
      </w:pPr>
      <w:rPr>
        <w:rFonts w:ascii="Wingdings" w:hAnsi="Wingdings"/>
      </w:rPr>
    </w:lvl>
    <w:lvl w:ilvl="3" w:tplc="B9D6D8F0">
      <w:start w:val="1"/>
      <w:numFmt w:val="bullet"/>
      <w:lvlText w:val=""/>
      <w:lvlJc w:val="left"/>
      <w:pPr>
        <w:tabs>
          <w:tab w:val="num" w:pos="2880"/>
        </w:tabs>
        <w:ind w:left="2880" w:hanging="360"/>
      </w:pPr>
      <w:rPr>
        <w:rFonts w:ascii="Symbol" w:hAnsi="Symbol"/>
      </w:rPr>
    </w:lvl>
    <w:lvl w:ilvl="4" w:tplc="03040ABC">
      <w:start w:val="1"/>
      <w:numFmt w:val="bullet"/>
      <w:lvlText w:val="o"/>
      <w:lvlJc w:val="left"/>
      <w:pPr>
        <w:tabs>
          <w:tab w:val="num" w:pos="3600"/>
        </w:tabs>
        <w:ind w:left="3600" w:hanging="360"/>
      </w:pPr>
      <w:rPr>
        <w:rFonts w:ascii="Courier New" w:hAnsi="Courier New"/>
      </w:rPr>
    </w:lvl>
    <w:lvl w:ilvl="5" w:tplc="36EEC2F8">
      <w:start w:val="1"/>
      <w:numFmt w:val="bullet"/>
      <w:lvlText w:val=""/>
      <w:lvlJc w:val="left"/>
      <w:pPr>
        <w:tabs>
          <w:tab w:val="num" w:pos="4320"/>
        </w:tabs>
        <w:ind w:left="4320" w:hanging="360"/>
      </w:pPr>
      <w:rPr>
        <w:rFonts w:ascii="Wingdings" w:hAnsi="Wingdings"/>
      </w:rPr>
    </w:lvl>
    <w:lvl w:ilvl="6" w:tplc="4DBED4B6">
      <w:start w:val="1"/>
      <w:numFmt w:val="bullet"/>
      <w:lvlText w:val=""/>
      <w:lvlJc w:val="left"/>
      <w:pPr>
        <w:tabs>
          <w:tab w:val="num" w:pos="5040"/>
        </w:tabs>
        <w:ind w:left="5040" w:hanging="360"/>
      </w:pPr>
      <w:rPr>
        <w:rFonts w:ascii="Symbol" w:hAnsi="Symbol"/>
      </w:rPr>
    </w:lvl>
    <w:lvl w:ilvl="7" w:tplc="0C568EB4">
      <w:start w:val="1"/>
      <w:numFmt w:val="bullet"/>
      <w:lvlText w:val="o"/>
      <w:lvlJc w:val="left"/>
      <w:pPr>
        <w:tabs>
          <w:tab w:val="num" w:pos="5760"/>
        </w:tabs>
        <w:ind w:left="5760" w:hanging="360"/>
      </w:pPr>
      <w:rPr>
        <w:rFonts w:ascii="Courier New" w:hAnsi="Courier New"/>
      </w:rPr>
    </w:lvl>
    <w:lvl w:ilvl="8" w:tplc="F0EEA49C">
      <w:start w:val="1"/>
      <w:numFmt w:val="bullet"/>
      <w:lvlText w:val=""/>
      <w:lvlJc w:val="left"/>
      <w:pPr>
        <w:tabs>
          <w:tab w:val="num" w:pos="6480"/>
        </w:tabs>
        <w:ind w:left="6480" w:hanging="360"/>
      </w:pPr>
      <w:rPr>
        <w:rFonts w:ascii="Wingdings" w:hAnsi="Wingdings"/>
      </w:rPr>
    </w:lvl>
  </w:abstractNum>
  <w:abstractNum w:abstractNumId="181" w15:restartNumberingAfterBreak="0">
    <w:nsid w:val="000000B6"/>
    <w:multiLevelType w:val="hybridMultilevel"/>
    <w:tmpl w:val="000000B6"/>
    <w:lvl w:ilvl="0" w:tplc="9DB005CE">
      <w:start w:val="1"/>
      <w:numFmt w:val="bullet"/>
      <w:lvlText w:val=""/>
      <w:lvlJc w:val="left"/>
      <w:pPr>
        <w:ind w:left="720" w:hanging="360"/>
      </w:pPr>
      <w:rPr>
        <w:rFonts w:ascii="Symbol" w:hAnsi="Symbol"/>
      </w:rPr>
    </w:lvl>
    <w:lvl w:ilvl="1" w:tplc="EFC273C2">
      <w:start w:val="1"/>
      <w:numFmt w:val="bullet"/>
      <w:lvlText w:val="o"/>
      <w:lvlJc w:val="left"/>
      <w:pPr>
        <w:tabs>
          <w:tab w:val="num" w:pos="1440"/>
        </w:tabs>
        <w:ind w:left="1440" w:hanging="360"/>
      </w:pPr>
      <w:rPr>
        <w:rFonts w:ascii="Courier New" w:hAnsi="Courier New"/>
      </w:rPr>
    </w:lvl>
    <w:lvl w:ilvl="2" w:tplc="69F41A94">
      <w:start w:val="1"/>
      <w:numFmt w:val="bullet"/>
      <w:lvlText w:val=""/>
      <w:lvlJc w:val="left"/>
      <w:pPr>
        <w:tabs>
          <w:tab w:val="num" w:pos="2160"/>
        </w:tabs>
        <w:ind w:left="2160" w:hanging="360"/>
      </w:pPr>
      <w:rPr>
        <w:rFonts w:ascii="Wingdings" w:hAnsi="Wingdings"/>
      </w:rPr>
    </w:lvl>
    <w:lvl w:ilvl="3" w:tplc="0F0ECA94">
      <w:start w:val="1"/>
      <w:numFmt w:val="bullet"/>
      <w:lvlText w:val=""/>
      <w:lvlJc w:val="left"/>
      <w:pPr>
        <w:tabs>
          <w:tab w:val="num" w:pos="2880"/>
        </w:tabs>
        <w:ind w:left="2880" w:hanging="360"/>
      </w:pPr>
      <w:rPr>
        <w:rFonts w:ascii="Symbol" w:hAnsi="Symbol"/>
      </w:rPr>
    </w:lvl>
    <w:lvl w:ilvl="4" w:tplc="30602596">
      <w:start w:val="1"/>
      <w:numFmt w:val="bullet"/>
      <w:lvlText w:val="o"/>
      <w:lvlJc w:val="left"/>
      <w:pPr>
        <w:tabs>
          <w:tab w:val="num" w:pos="3600"/>
        </w:tabs>
        <w:ind w:left="3600" w:hanging="360"/>
      </w:pPr>
      <w:rPr>
        <w:rFonts w:ascii="Courier New" w:hAnsi="Courier New"/>
      </w:rPr>
    </w:lvl>
    <w:lvl w:ilvl="5" w:tplc="460A62E0">
      <w:start w:val="1"/>
      <w:numFmt w:val="bullet"/>
      <w:lvlText w:val=""/>
      <w:lvlJc w:val="left"/>
      <w:pPr>
        <w:tabs>
          <w:tab w:val="num" w:pos="4320"/>
        </w:tabs>
        <w:ind w:left="4320" w:hanging="360"/>
      </w:pPr>
      <w:rPr>
        <w:rFonts w:ascii="Wingdings" w:hAnsi="Wingdings"/>
      </w:rPr>
    </w:lvl>
    <w:lvl w:ilvl="6" w:tplc="BB8EDD3E">
      <w:start w:val="1"/>
      <w:numFmt w:val="bullet"/>
      <w:lvlText w:val=""/>
      <w:lvlJc w:val="left"/>
      <w:pPr>
        <w:tabs>
          <w:tab w:val="num" w:pos="5040"/>
        </w:tabs>
        <w:ind w:left="5040" w:hanging="360"/>
      </w:pPr>
      <w:rPr>
        <w:rFonts w:ascii="Symbol" w:hAnsi="Symbol"/>
      </w:rPr>
    </w:lvl>
    <w:lvl w:ilvl="7" w:tplc="57EA3838">
      <w:start w:val="1"/>
      <w:numFmt w:val="bullet"/>
      <w:lvlText w:val="o"/>
      <w:lvlJc w:val="left"/>
      <w:pPr>
        <w:tabs>
          <w:tab w:val="num" w:pos="5760"/>
        </w:tabs>
        <w:ind w:left="5760" w:hanging="360"/>
      </w:pPr>
      <w:rPr>
        <w:rFonts w:ascii="Courier New" w:hAnsi="Courier New"/>
      </w:rPr>
    </w:lvl>
    <w:lvl w:ilvl="8" w:tplc="0F163252">
      <w:start w:val="1"/>
      <w:numFmt w:val="bullet"/>
      <w:lvlText w:val=""/>
      <w:lvlJc w:val="left"/>
      <w:pPr>
        <w:tabs>
          <w:tab w:val="num" w:pos="6480"/>
        </w:tabs>
        <w:ind w:left="6480" w:hanging="360"/>
      </w:pPr>
      <w:rPr>
        <w:rFonts w:ascii="Wingdings" w:hAnsi="Wingdings"/>
      </w:rPr>
    </w:lvl>
  </w:abstractNum>
  <w:abstractNum w:abstractNumId="182" w15:restartNumberingAfterBreak="0">
    <w:nsid w:val="000000B7"/>
    <w:multiLevelType w:val="hybridMultilevel"/>
    <w:tmpl w:val="000000B7"/>
    <w:lvl w:ilvl="0" w:tplc="C7E8A14E">
      <w:start w:val="1"/>
      <w:numFmt w:val="bullet"/>
      <w:lvlText w:val=""/>
      <w:lvlJc w:val="left"/>
      <w:pPr>
        <w:ind w:left="720" w:hanging="360"/>
      </w:pPr>
      <w:rPr>
        <w:rFonts w:ascii="Symbol" w:hAnsi="Symbol"/>
      </w:rPr>
    </w:lvl>
    <w:lvl w:ilvl="1" w:tplc="B70487AE">
      <w:start w:val="1"/>
      <w:numFmt w:val="bullet"/>
      <w:lvlText w:val="o"/>
      <w:lvlJc w:val="left"/>
      <w:pPr>
        <w:tabs>
          <w:tab w:val="num" w:pos="1440"/>
        </w:tabs>
        <w:ind w:left="1440" w:hanging="360"/>
      </w:pPr>
      <w:rPr>
        <w:rFonts w:ascii="Courier New" w:hAnsi="Courier New"/>
      </w:rPr>
    </w:lvl>
    <w:lvl w:ilvl="2" w:tplc="90E8924A">
      <w:start w:val="1"/>
      <w:numFmt w:val="bullet"/>
      <w:lvlText w:val=""/>
      <w:lvlJc w:val="left"/>
      <w:pPr>
        <w:tabs>
          <w:tab w:val="num" w:pos="2160"/>
        </w:tabs>
        <w:ind w:left="2160" w:hanging="360"/>
      </w:pPr>
      <w:rPr>
        <w:rFonts w:ascii="Wingdings" w:hAnsi="Wingdings"/>
      </w:rPr>
    </w:lvl>
    <w:lvl w:ilvl="3" w:tplc="B12A2674">
      <w:start w:val="1"/>
      <w:numFmt w:val="bullet"/>
      <w:lvlText w:val=""/>
      <w:lvlJc w:val="left"/>
      <w:pPr>
        <w:tabs>
          <w:tab w:val="num" w:pos="2880"/>
        </w:tabs>
        <w:ind w:left="2880" w:hanging="360"/>
      </w:pPr>
      <w:rPr>
        <w:rFonts w:ascii="Symbol" w:hAnsi="Symbol"/>
      </w:rPr>
    </w:lvl>
    <w:lvl w:ilvl="4" w:tplc="76E6EE9C">
      <w:start w:val="1"/>
      <w:numFmt w:val="bullet"/>
      <w:lvlText w:val="o"/>
      <w:lvlJc w:val="left"/>
      <w:pPr>
        <w:tabs>
          <w:tab w:val="num" w:pos="3600"/>
        </w:tabs>
        <w:ind w:left="3600" w:hanging="360"/>
      </w:pPr>
      <w:rPr>
        <w:rFonts w:ascii="Courier New" w:hAnsi="Courier New"/>
      </w:rPr>
    </w:lvl>
    <w:lvl w:ilvl="5" w:tplc="5E762CFE">
      <w:start w:val="1"/>
      <w:numFmt w:val="bullet"/>
      <w:lvlText w:val=""/>
      <w:lvlJc w:val="left"/>
      <w:pPr>
        <w:tabs>
          <w:tab w:val="num" w:pos="4320"/>
        </w:tabs>
        <w:ind w:left="4320" w:hanging="360"/>
      </w:pPr>
      <w:rPr>
        <w:rFonts w:ascii="Wingdings" w:hAnsi="Wingdings"/>
      </w:rPr>
    </w:lvl>
    <w:lvl w:ilvl="6" w:tplc="960CBB9A">
      <w:start w:val="1"/>
      <w:numFmt w:val="bullet"/>
      <w:lvlText w:val=""/>
      <w:lvlJc w:val="left"/>
      <w:pPr>
        <w:tabs>
          <w:tab w:val="num" w:pos="5040"/>
        </w:tabs>
        <w:ind w:left="5040" w:hanging="360"/>
      </w:pPr>
      <w:rPr>
        <w:rFonts w:ascii="Symbol" w:hAnsi="Symbol"/>
      </w:rPr>
    </w:lvl>
    <w:lvl w:ilvl="7" w:tplc="98C08E04">
      <w:start w:val="1"/>
      <w:numFmt w:val="bullet"/>
      <w:lvlText w:val="o"/>
      <w:lvlJc w:val="left"/>
      <w:pPr>
        <w:tabs>
          <w:tab w:val="num" w:pos="5760"/>
        </w:tabs>
        <w:ind w:left="5760" w:hanging="360"/>
      </w:pPr>
      <w:rPr>
        <w:rFonts w:ascii="Courier New" w:hAnsi="Courier New"/>
      </w:rPr>
    </w:lvl>
    <w:lvl w:ilvl="8" w:tplc="C6BEE71E">
      <w:start w:val="1"/>
      <w:numFmt w:val="bullet"/>
      <w:lvlText w:val=""/>
      <w:lvlJc w:val="left"/>
      <w:pPr>
        <w:tabs>
          <w:tab w:val="num" w:pos="6480"/>
        </w:tabs>
        <w:ind w:left="6480" w:hanging="360"/>
      </w:pPr>
      <w:rPr>
        <w:rFonts w:ascii="Wingdings" w:hAnsi="Wingdings"/>
      </w:rPr>
    </w:lvl>
  </w:abstractNum>
  <w:abstractNum w:abstractNumId="183" w15:restartNumberingAfterBreak="0">
    <w:nsid w:val="000000B8"/>
    <w:multiLevelType w:val="hybridMultilevel"/>
    <w:tmpl w:val="000000B8"/>
    <w:lvl w:ilvl="0" w:tplc="11426B1A">
      <w:start w:val="1"/>
      <w:numFmt w:val="bullet"/>
      <w:lvlText w:val=""/>
      <w:lvlJc w:val="left"/>
      <w:pPr>
        <w:ind w:left="720" w:hanging="360"/>
      </w:pPr>
      <w:rPr>
        <w:rFonts w:ascii="Symbol" w:hAnsi="Symbol"/>
      </w:rPr>
    </w:lvl>
    <w:lvl w:ilvl="1" w:tplc="614ADF4C">
      <w:start w:val="1"/>
      <w:numFmt w:val="bullet"/>
      <w:lvlText w:val="o"/>
      <w:lvlJc w:val="left"/>
      <w:pPr>
        <w:tabs>
          <w:tab w:val="num" w:pos="1440"/>
        </w:tabs>
        <w:ind w:left="1440" w:hanging="360"/>
      </w:pPr>
      <w:rPr>
        <w:rFonts w:ascii="Courier New" w:hAnsi="Courier New"/>
      </w:rPr>
    </w:lvl>
    <w:lvl w:ilvl="2" w:tplc="19B248E2">
      <w:start w:val="1"/>
      <w:numFmt w:val="bullet"/>
      <w:lvlText w:val=""/>
      <w:lvlJc w:val="left"/>
      <w:pPr>
        <w:tabs>
          <w:tab w:val="num" w:pos="2160"/>
        </w:tabs>
        <w:ind w:left="2160" w:hanging="360"/>
      </w:pPr>
      <w:rPr>
        <w:rFonts w:ascii="Wingdings" w:hAnsi="Wingdings"/>
      </w:rPr>
    </w:lvl>
    <w:lvl w:ilvl="3" w:tplc="67909F20">
      <w:start w:val="1"/>
      <w:numFmt w:val="bullet"/>
      <w:lvlText w:val=""/>
      <w:lvlJc w:val="left"/>
      <w:pPr>
        <w:tabs>
          <w:tab w:val="num" w:pos="2880"/>
        </w:tabs>
        <w:ind w:left="2880" w:hanging="360"/>
      </w:pPr>
      <w:rPr>
        <w:rFonts w:ascii="Symbol" w:hAnsi="Symbol"/>
      </w:rPr>
    </w:lvl>
    <w:lvl w:ilvl="4" w:tplc="2B34BBFC">
      <w:start w:val="1"/>
      <w:numFmt w:val="bullet"/>
      <w:lvlText w:val="o"/>
      <w:lvlJc w:val="left"/>
      <w:pPr>
        <w:tabs>
          <w:tab w:val="num" w:pos="3600"/>
        </w:tabs>
        <w:ind w:left="3600" w:hanging="360"/>
      </w:pPr>
      <w:rPr>
        <w:rFonts w:ascii="Courier New" w:hAnsi="Courier New"/>
      </w:rPr>
    </w:lvl>
    <w:lvl w:ilvl="5" w:tplc="46D242FE">
      <w:start w:val="1"/>
      <w:numFmt w:val="bullet"/>
      <w:lvlText w:val=""/>
      <w:lvlJc w:val="left"/>
      <w:pPr>
        <w:tabs>
          <w:tab w:val="num" w:pos="4320"/>
        </w:tabs>
        <w:ind w:left="4320" w:hanging="360"/>
      </w:pPr>
      <w:rPr>
        <w:rFonts w:ascii="Wingdings" w:hAnsi="Wingdings"/>
      </w:rPr>
    </w:lvl>
    <w:lvl w:ilvl="6" w:tplc="6494EA26">
      <w:start w:val="1"/>
      <w:numFmt w:val="bullet"/>
      <w:lvlText w:val=""/>
      <w:lvlJc w:val="left"/>
      <w:pPr>
        <w:tabs>
          <w:tab w:val="num" w:pos="5040"/>
        </w:tabs>
        <w:ind w:left="5040" w:hanging="360"/>
      </w:pPr>
      <w:rPr>
        <w:rFonts w:ascii="Symbol" w:hAnsi="Symbol"/>
      </w:rPr>
    </w:lvl>
    <w:lvl w:ilvl="7" w:tplc="7766EDDC">
      <w:start w:val="1"/>
      <w:numFmt w:val="bullet"/>
      <w:lvlText w:val="o"/>
      <w:lvlJc w:val="left"/>
      <w:pPr>
        <w:tabs>
          <w:tab w:val="num" w:pos="5760"/>
        </w:tabs>
        <w:ind w:left="5760" w:hanging="360"/>
      </w:pPr>
      <w:rPr>
        <w:rFonts w:ascii="Courier New" w:hAnsi="Courier New"/>
      </w:rPr>
    </w:lvl>
    <w:lvl w:ilvl="8" w:tplc="AC8E551E">
      <w:start w:val="1"/>
      <w:numFmt w:val="bullet"/>
      <w:lvlText w:val=""/>
      <w:lvlJc w:val="left"/>
      <w:pPr>
        <w:tabs>
          <w:tab w:val="num" w:pos="6480"/>
        </w:tabs>
        <w:ind w:left="6480" w:hanging="360"/>
      </w:pPr>
      <w:rPr>
        <w:rFonts w:ascii="Wingdings" w:hAnsi="Wingdings"/>
      </w:rPr>
    </w:lvl>
  </w:abstractNum>
  <w:abstractNum w:abstractNumId="184" w15:restartNumberingAfterBreak="0">
    <w:nsid w:val="000000B9"/>
    <w:multiLevelType w:val="hybridMultilevel"/>
    <w:tmpl w:val="000000B9"/>
    <w:lvl w:ilvl="0" w:tplc="80F60468">
      <w:start w:val="1"/>
      <w:numFmt w:val="bullet"/>
      <w:lvlText w:val=""/>
      <w:lvlJc w:val="left"/>
      <w:pPr>
        <w:ind w:left="720" w:hanging="360"/>
      </w:pPr>
      <w:rPr>
        <w:rFonts w:ascii="Symbol" w:hAnsi="Symbol"/>
      </w:rPr>
    </w:lvl>
    <w:lvl w:ilvl="1" w:tplc="448656A0">
      <w:start w:val="1"/>
      <w:numFmt w:val="bullet"/>
      <w:lvlText w:val="o"/>
      <w:lvlJc w:val="left"/>
      <w:pPr>
        <w:tabs>
          <w:tab w:val="num" w:pos="1440"/>
        </w:tabs>
        <w:ind w:left="1440" w:hanging="360"/>
      </w:pPr>
      <w:rPr>
        <w:rFonts w:ascii="Courier New" w:hAnsi="Courier New"/>
      </w:rPr>
    </w:lvl>
    <w:lvl w:ilvl="2" w:tplc="C61A56FE">
      <w:start w:val="1"/>
      <w:numFmt w:val="bullet"/>
      <w:lvlText w:val=""/>
      <w:lvlJc w:val="left"/>
      <w:pPr>
        <w:tabs>
          <w:tab w:val="num" w:pos="2160"/>
        </w:tabs>
        <w:ind w:left="2160" w:hanging="360"/>
      </w:pPr>
      <w:rPr>
        <w:rFonts w:ascii="Wingdings" w:hAnsi="Wingdings"/>
      </w:rPr>
    </w:lvl>
    <w:lvl w:ilvl="3" w:tplc="D11CBC74">
      <w:start w:val="1"/>
      <w:numFmt w:val="bullet"/>
      <w:lvlText w:val=""/>
      <w:lvlJc w:val="left"/>
      <w:pPr>
        <w:tabs>
          <w:tab w:val="num" w:pos="2880"/>
        </w:tabs>
        <w:ind w:left="2880" w:hanging="360"/>
      </w:pPr>
      <w:rPr>
        <w:rFonts w:ascii="Symbol" w:hAnsi="Symbol"/>
      </w:rPr>
    </w:lvl>
    <w:lvl w:ilvl="4" w:tplc="52C4A4D6">
      <w:start w:val="1"/>
      <w:numFmt w:val="bullet"/>
      <w:lvlText w:val="o"/>
      <w:lvlJc w:val="left"/>
      <w:pPr>
        <w:tabs>
          <w:tab w:val="num" w:pos="3600"/>
        </w:tabs>
        <w:ind w:left="3600" w:hanging="360"/>
      </w:pPr>
      <w:rPr>
        <w:rFonts w:ascii="Courier New" w:hAnsi="Courier New"/>
      </w:rPr>
    </w:lvl>
    <w:lvl w:ilvl="5" w:tplc="29F0254C">
      <w:start w:val="1"/>
      <w:numFmt w:val="bullet"/>
      <w:lvlText w:val=""/>
      <w:lvlJc w:val="left"/>
      <w:pPr>
        <w:tabs>
          <w:tab w:val="num" w:pos="4320"/>
        </w:tabs>
        <w:ind w:left="4320" w:hanging="360"/>
      </w:pPr>
      <w:rPr>
        <w:rFonts w:ascii="Wingdings" w:hAnsi="Wingdings"/>
      </w:rPr>
    </w:lvl>
    <w:lvl w:ilvl="6" w:tplc="31EA57F2">
      <w:start w:val="1"/>
      <w:numFmt w:val="bullet"/>
      <w:lvlText w:val=""/>
      <w:lvlJc w:val="left"/>
      <w:pPr>
        <w:tabs>
          <w:tab w:val="num" w:pos="5040"/>
        </w:tabs>
        <w:ind w:left="5040" w:hanging="360"/>
      </w:pPr>
      <w:rPr>
        <w:rFonts w:ascii="Symbol" w:hAnsi="Symbol"/>
      </w:rPr>
    </w:lvl>
    <w:lvl w:ilvl="7" w:tplc="6E900F84">
      <w:start w:val="1"/>
      <w:numFmt w:val="bullet"/>
      <w:lvlText w:val="o"/>
      <w:lvlJc w:val="left"/>
      <w:pPr>
        <w:tabs>
          <w:tab w:val="num" w:pos="5760"/>
        </w:tabs>
        <w:ind w:left="5760" w:hanging="360"/>
      </w:pPr>
      <w:rPr>
        <w:rFonts w:ascii="Courier New" w:hAnsi="Courier New"/>
      </w:rPr>
    </w:lvl>
    <w:lvl w:ilvl="8" w:tplc="8BE8DD94">
      <w:start w:val="1"/>
      <w:numFmt w:val="bullet"/>
      <w:lvlText w:val=""/>
      <w:lvlJc w:val="left"/>
      <w:pPr>
        <w:tabs>
          <w:tab w:val="num" w:pos="6480"/>
        </w:tabs>
        <w:ind w:left="6480" w:hanging="360"/>
      </w:pPr>
      <w:rPr>
        <w:rFonts w:ascii="Wingdings" w:hAnsi="Wingdings"/>
      </w:rPr>
    </w:lvl>
  </w:abstractNum>
  <w:abstractNum w:abstractNumId="185" w15:restartNumberingAfterBreak="0">
    <w:nsid w:val="000000BA"/>
    <w:multiLevelType w:val="hybridMultilevel"/>
    <w:tmpl w:val="000000BA"/>
    <w:lvl w:ilvl="0" w:tplc="6FA234EE">
      <w:start w:val="1"/>
      <w:numFmt w:val="bullet"/>
      <w:lvlText w:val=""/>
      <w:lvlJc w:val="left"/>
      <w:pPr>
        <w:ind w:left="720" w:hanging="360"/>
      </w:pPr>
      <w:rPr>
        <w:rFonts w:ascii="Symbol" w:hAnsi="Symbol"/>
      </w:rPr>
    </w:lvl>
    <w:lvl w:ilvl="1" w:tplc="15E69520">
      <w:start w:val="1"/>
      <w:numFmt w:val="bullet"/>
      <w:lvlText w:val="o"/>
      <w:lvlJc w:val="left"/>
      <w:pPr>
        <w:tabs>
          <w:tab w:val="num" w:pos="1440"/>
        </w:tabs>
        <w:ind w:left="1440" w:hanging="360"/>
      </w:pPr>
      <w:rPr>
        <w:rFonts w:ascii="Courier New" w:hAnsi="Courier New"/>
      </w:rPr>
    </w:lvl>
    <w:lvl w:ilvl="2" w:tplc="9138960A">
      <w:start w:val="1"/>
      <w:numFmt w:val="bullet"/>
      <w:lvlText w:val=""/>
      <w:lvlJc w:val="left"/>
      <w:pPr>
        <w:tabs>
          <w:tab w:val="num" w:pos="2160"/>
        </w:tabs>
        <w:ind w:left="2160" w:hanging="360"/>
      </w:pPr>
      <w:rPr>
        <w:rFonts w:ascii="Wingdings" w:hAnsi="Wingdings"/>
      </w:rPr>
    </w:lvl>
    <w:lvl w:ilvl="3" w:tplc="613A8058">
      <w:start w:val="1"/>
      <w:numFmt w:val="bullet"/>
      <w:lvlText w:val=""/>
      <w:lvlJc w:val="left"/>
      <w:pPr>
        <w:tabs>
          <w:tab w:val="num" w:pos="2880"/>
        </w:tabs>
        <w:ind w:left="2880" w:hanging="360"/>
      </w:pPr>
      <w:rPr>
        <w:rFonts w:ascii="Symbol" w:hAnsi="Symbol"/>
      </w:rPr>
    </w:lvl>
    <w:lvl w:ilvl="4" w:tplc="4B3A6CB6">
      <w:start w:val="1"/>
      <w:numFmt w:val="bullet"/>
      <w:lvlText w:val="o"/>
      <w:lvlJc w:val="left"/>
      <w:pPr>
        <w:tabs>
          <w:tab w:val="num" w:pos="3600"/>
        </w:tabs>
        <w:ind w:left="3600" w:hanging="360"/>
      </w:pPr>
      <w:rPr>
        <w:rFonts w:ascii="Courier New" w:hAnsi="Courier New"/>
      </w:rPr>
    </w:lvl>
    <w:lvl w:ilvl="5" w:tplc="F88CD16E">
      <w:start w:val="1"/>
      <w:numFmt w:val="bullet"/>
      <w:lvlText w:val=""/>
      <w:lvlJc w:val="left"/>
      <w:pPr>
        <w:tabs>
          <w:tab w:val="num" w:pos="4320"/>
        </w:tabs>
        <w:ind w:left="4320" w:hanging="360"/>
      </w:pPr>
      <w:rPr>
        <w:rFonts w:ascii="Wingdings" w:hAnsi="Wingdings"/>
      </w:rPr>
    </w:lvl>
    <w:lvl w:ilvl="6" w:tplc="0E1A6F34">
      <w:start w:val="1"/>
      <w:numFmt w:val="bullet"/>
      <w:lvlText w:val=""/>
      <w:lvlJc w:val="left"/>
      <w:pPr>
        <w:tabs>
          <w:tab w:val="num" w:pos="5040"/>
        </w:tabs>
        <w:ind w:left="5040" w:hanging="360"/>
      </w:pPr>
      <w:rPr>
        <w:rFonts w:ascii="Symbol" w:hAnsi="Symbol"/>
      </w:rPr>
    </w:lvl>
    <w:lvl w:ilvl="7" w:tplc="AC8C084E">
      <w:start w:val="1"/>
      <w:numFmt w:val="bullet"/>
      <w:lvlText w:val="o"/>
      <w:lvlJc w:val="left"/>
      <w:pPr>
        <w:tabs>
          <w:tab w:val="num" w:pos="5760"/>
        </w:tabs>
        <w:ind w:left="5760" w:hanging="360"/>
      </w:pPr>
      <w:rPr>
        <w:rFonts w:ascii="Courier New" w:hAnsi="Courier New"/>
      </w:rPr>
    </w:lvl>
    <w:lvl w:ilvl="8" w:tplc="0064347E">
      <w:start w:val="1"/>
      <w:numFmt w:val="bullet"/>
      <w:lvlText w:val=""/>
      <w:lvlJc w:val="left"/>
      <w:pPr>
        <w:tabs>
          <w:tab w:val="num" w:pos="6480"/>
        </w:tabs>
        <w:ind w:left="6480" w:hanging="360"/>
      </w:pPr>
      <w:rPr>
        <w:rFonts w:ascii="Wingdings" w:hAnsi="Wingdings"/>
      </w:rPr>
    </w:lvl>
  </w:abstractNum>
  <w:abstractNum w:abstractNumId="186" w15:restartNumberingAfterBreak="0">
    <w:nsid w:val="000000BB"/>
    <w:multiLevelType w:val="hybridMultilevel"/>
    <w:tmpl w:val="000000BB"/>
    <w:lvl w:ilvl="0" w:tplc="84EA7368">
      <w:start w:val="1"/>
      <w:numFmt w:val="bullet"/>
      <w:lvlText w:val=""/>
      <w:lvlJc w:val="left"/>
      <w:pPr>
        <w:ind w:left="720" w:hanging="360"/>
      </w:pPr>
      <w:rPr>
        <w:rFonts w:ascii="Symbol" w:hAnsi="Symbol"/>
      </w:rPr>
    </w:lvl>
    <w:lvl w:ilvl="1" w:tplc="D1A68DC4">
      <w:start w:val="1"/>
      <w:numFmt w:val="bullet"/>
      <w:lvlText w:val="o"/>
      <w:lvlJc w:val="left"/>
      <w:pPr>
        <w:tabs>
          <w:tab w:val="num" w:pos="1440"/>
        </w:tabs>
        <w:ind w:left="1440" w:hanging="360"/>
      </w:pPr>
      <w:rPr>
        <w:rFonts w:ascii="Courier New" w:hAnsi="Courier New"/>
      </w:rPr>
    </w:lvl>
    <w:lvl w:ilvl="2" w:tplc="2300FCDC">
      <w:start w:val="1"/>
      <w:numFmt w:val="bullet"/>
      <w:lvlText w:val=""/>
      <w:lvlJc w:val="left"/>
      <w:pPr>
        <w:tabs>
          <w:tab w:val="num" w:pos="2160"/>
        </w:tabs>
        <w:ind w:left="2160" w:hanging="360"/>
      </w:pPr>
      <w:rPr>
        <w:rFonts w:ascii="Wingdings" w:hAnsi="Wingdings"/>
      </w:rPr>
    </w:lvl>
    <w:lvl w:ilvl="3" w:tplc="3FBED6F2">
      <w:start w:val="1"/>
      <w:numFmt w:val="bullet"/>
      <w:lvlText w:val=""/>
      <w:lvlJc w:val="left"/>
      <w:pPr>
        <w:tabs>
          <w:tab w:val="num" w:pos="2880"/>
        </w:tabs>
        <w:ind w:left="2880" w:hanging="360"/>
      </w:pPr>
      <w:rPr>
        <w:rFonts w:ascii="Symbol" w:hAnsi="Symbol"/>
      </w:rPr>
    </w:lvl>
    <w:lvl w:ilvl="4" w:tplc="B8D206B4">
      <w:start w:val="1"/>
      <w:numFmt w:val="bullet"/>
      <w:lvlText w:val="o"/>
      <w:lvlJc w:val="left"/>
      <w:pPr>
        <w:tabs>
          <w:tab w:val="num" w:pos="3600"/>
        </w:tabs>
        <w:ind w:left="3600" w:hanging="360"/>
      </w:pPr>
      <w:rPr>
        <w:rFonts w:ascii="Courier New" w:hAnsi="Courier New"/>
      </w:rPr>
    </w:lvl>
    <w:lvl w:ilvl="5" w:tplc="66703FC4">
      <w:start w:val="1"/>
      <w:numFmt w:val="bullet"/>
      <w:lvlText w:val=""/>
      <w:lvlJc w:val="left"/>
      <w:pPr>
        <w:tabs>
          <w:tab w:val="num" w:pos="4320"/>
        </w:tabs>
        <w:ind w:left="4320" w:hanging="360"/>
      </w:pPr>
      <w:rPr>
        <w:rFonts w:ascii="Wingdings" w:hAnsi="Wingdings"/>
      </w:rPr>
    </w:lvl>
    <w:lvl w:ilvl="6" w:tplc="B7B4E92E">
      <w:start w:val="1"/>
      <w:numFmt w:val="bullet"/>
      <w:lvlText w:val=""/>
      <w:lvlJc w:val="left"/>
      <w:pPr>
        <w:tabs>
          <w:tab w:val="num" w:pos="5040"/>
        </w:tabs>
        <w:ind w:left="5040" w:hanging="360"/>
      </w:pPr>
      <w:rPr>
        <w:rFonts w:ascii="Symbol" w:hAnsi="Symbol"/>
      </w:rPr>
    </w:lvl>
    <w:lvl w:ilvl="7" w:tplc="162ABB7E">
      <w:start w:val="1"/>
      <w:numFmt w:val="bullet"/>
      <w:lvlText w:val="o"/>
      <w:lvlJc w:val="left"/>
      <w:pPr>
        <w:tabs>
          <w:tab w:val="num" w:pos="5760"/>
        </w:tabs>
        <w:ind w:left="5760" w:hanging="360"/>
      </w:pPr>
      <w:rPr>
        <w:rFonts w:ascii="Courier New" w:hAnsi="Courier New"/>
      </w:rPr>
    </w:lvl>
    <w:lvl w:ilvl="8" w:tplc="507AD8EC">
      <w:start w:val="1"/>
      <w:numFmt w:val="bullet"/>
      <w:lvlText w:val=""/>
      <w:lvlJc w:val="left"/>
      <w:pPr>
        <w:tabs>
          <w:tab w:val="num" w:pos="6480"/>
        </w:tabs>
        <w:ind w:left="6480" w:hanging="360"/>
      </w:pPr>
      <w:rPr>
        <w:rFonts w:ascii="Wingdings" w:hAnsi="Wingdings"/>
      </w:rPr>
    </w:lvl>
  </w:abstractNum>
  <w:abstractNum w:abstractNumId="187" w15:restartNumberingAfterBreak="0">
    <w:nsid w:val="000000BC"/>
    <w:multiLevelType w:val="hybridMultilevel"/>
    <w:tmpl w:val="000000BC"/>
    <w:lvl w:ilvl="0" w:tplc="43E63D8C">
      <w:start w:val="1"/>
      <w:numFmt w:val="bullet"/>
      <w:lvlText w:val=""/>
      <w:lvlJc w:val="left"/>
      <w:pPr>
        <w:ind w:left="720" w:hanging="360"/>
      </w:pPr>
      <w:rPr>
        <w:rFonts w:ascii="Symbol" w:hAnsi="Symbol"/>
      </w:rPr>
    </w:lvl>
    <w:lvl w:ilvl="1" w:tplc="AEFEEF9A">
      <w:start w:val="1"/>
      <w:numFmt w:val="bullet"/>
      <w:lvlText w:val="o"/>
      <w:lvlJc w:val="left"/>
      <w:pPr>
        <w:tabs>
          <w:tab w:val="num" w:pos="1440"/>
        </w:tabs>
        <w:ind w:left="1440" w:hanging="360"/>
      </w:pPr>
      <w:rPr>
        <w:rFonts w:ascii="Courier New" w:hAnsi="Courier New"/>
      </w:rPr>
    </w:lvl>
    <w:lvl w:ilvl="2" w:tplc="896C6190">
      <w:start w:val="1"/>
      <w:numFmt w:val="bullet"/>
      <w:lvlText w:val=""/>
      <w:lvlJc w:val="left"/>
      <w:pPr>
        <w:tabs>
          <w:tab w:val="num" w:pos="2160"/>
        </w:tabs>
        <w:ind w:left="2160" w:hanging="360"/>
      </w:pPr>
      <w:rPr>
        <w:rFonts w:ascii="Wingdings" w:hAnsi="Wingdings"/>
      </w:rPr>
    </w:lvl>
    <w:lvl w:ilvl="3" w:tplc="666C9326">
      <w:start w:val="1"/>
      <w:numFmt w:val="bullet"/>
      <w:lvlText w:val=""/>
      <w:lvlJc w:val="left"/>
      <w:pPr>
        <w:tabs>
          <w:tab w:val="num" w:pos="2880"/>
        </w:tabs>
        <w:ind w:left="2880" w:hanging="360"/>
      </w:pPr>
      <w:rPr>
        <w:rFonts w:ascii="Symbol" w:hAnsi="Symbol"/>
      </w:rPr>
    </w:lvl>
    <w:lvl w:ilvl="4" w:tplc="84146F76">
      <w:start w:val="1"/>
      <w:numFmt w:val="bullet"/>
      <w:lvlText w:val="o"/>
      <w:lvlJc w:val="left"/>
      <w:pPr>
        <w:tabs>
          <w:tab w:val="num" w:pos="3600"/>
        </w:tabs>
        <w:ind w:left="3600" w:hanging="360"/>
      </w:pPr>
      <w:rPr>
        <w:rFonts w:ascii="Courier New" w:hAnsi="Courier New"/>
      </w:rPr>
    </w:lvl>
    <w:lvl w:ilvl="5" w:tplc="9AB0E8DA">
      <w:start w:val="1"/>
      <w:numFmt w:val="bullet"/>
      <w:lvlText w:val=""/>
      <w:lvlJc w:val="left"/>
      <w:pPr>
        <w:tabs>
          <w:tab w:val="num" w:pos="4320"/>
        </w:tabs>
        <w:ind w:left="4320" w:hanging="360"/>
      </w:pPr>
      <w:rPr>
        <w:rFonts w:ascii="Wingdings" w:hAnsi="Wingdings"/>
      </w:rPr>
    </w:lvl>
    <w:lvl w:ilvl="6" w:tplc="B9C2D05C">
      <w:start w:val="1"/>
      <w:numFmt w:val="bullet"/>
      <w:lvlText w:val=""/>
      <w:lvlJc w:val="left"/>
      <w:pPr>
        <w:tabs>
          <w:tab w:val="num" w:pos="5040"/>
        </w:tabs>
        <w:ind w:left="5040" w:hanging="360"/>
      </w:pPr>
      <w:rPr>
        <w:rFonts w:ascii="Symbol" w:hAnsi="Symbol"/>
      </w:rPr>
    </w:lvl>
    <w:lvl w:ilvl="7" w:tplc="EF1E1350">
      <w:start w:val="1"/>
      <w:numFmt w:val="bullet"/>
      <w:lvlText w:val="o"/>
      <w:lvlJc w:val="left"/>
      <w:pPr>
        <w:tabs>
          <w:tab w:val="num" w:pos="5760"/>
        </w:tabs>
        <w:ind w:left="5760" w:hanging="360"/>
      </w:pPr>
      <w:rPr>
        <w:rFonts w:ascii="Courier New" w:hAnsi="Courier New"/>
      </w:rPr>
    </w:lvl>
    <w:lvl w:ilvl="8" w:tplc="5978D2AE">
      <w:start w:val="1"/>
      <w:numFmt w:val="bullet"/>
      <w:lvlText w:val=""/>
      <w:lvlJc w:val="left"/>
      <w:pPr>
        <w:tabs>
          <w:tab w:val="num" w:pos="6480"/>
        </w:tabs>
        <w:ind w:left="6480" w:hanging="360"/>
      </w:pPr>
      <w:rPr>
        <w:rFonts w:ascii="Wingdings" w:hAnsi="Wingdings"/>
      </w:rPr>
    </w:lvl>
  </w:abstractNum>
  <w:abstractNum w:abstractNumId="188" w15:restartNumberingAfterBreak="0">
    <w:nsid w:val="000000BD"/>
    <w:multiLevelType w:val="hybridMultilevel"/>
    <w:tmpl w:val="000000BD"/>
    <w:lvl w:ilvl="0" w:tplc="5F54AA9A">
      <w:start w:val="1"/>
      <w:numFmt w:val="bullet"/>
      <w:lvlText w:val=""/>
      <w:lvlJc w:val="left"/>
      <w:pPr>
        <w:ind w:left="720" w:hanging="360"/>
      </w:pPr>
      <w:rPr>
        <w:rFonts w:ascii="Symbol" w:hAnsi="Symbol"/>
      </w:rPr>
    </w:lvl>
    <w:lvl w:ilvl="1" w:tplc="462801B2">
      <w:start w:val="1"/>
      <w:numFmt w:val="bullet"/>
      <w:lvlText w:val="o"/>
      <w:lvlJc w:val="left"/>
      <w:pPr>
        <w:tabs>
          <w:tab w:val="num" w:pos="1440"/>
        </w:tabs>
        <w:ind w:left="1440" w:hanging="360"/>
      </w:pPr>
      <w:rPr>
        <w:rFonts w:ascii="Courier New" w:hAnsi="Courier New"/>
      </w:rPr>
    </w:lvl>
    <w:lvl w:ilvl="2" w:tplc="67C087A2">
      <w:start w:val="1"/>
      <w:numFmt w:val="bullet"/>
      <w:lvlText w:val=""/>
      <w:lvlJc w:val="left"/>
      <w:pPr>
        <w:tabs>
          <w:tab w:val="num" w:pos="2160"/>
        </w:tabs>
        <w:ind w:left="2160" w:hanging="360"/>
      </w:pPr>
      <w:rPr>
        <w:rFonts w:ascii="Wingdings" w:hAnsi="Wingdings"/>
      </w:rPr>
    </w:lvl>
    <w:lvl w:ilvl="3" w:tplc="D33C2C70">
      <w:start w:val="1"/>
      <w:numFmt w:val="bullet"/>
      <w:lvlText w:val=""/>
      <w:lvlJc w:val="left"/>
      <w:pPr>
        <w:tabs>
          <w:tab w:val="num" w:pos="2880"/>
        </w:tabs>
        <w:ind w:left="2880" w:hanging="360"/>
      </w:pPr>
      <w:rPr>
        <w:rFonts w:ascii="Symbol" w:hAnsi="Symbol"/>
      </w:rPr>
    </w:lvl>
    <w:lvl w:ilvl="4" w:tplc="3FDC3526">
      <w:start w:val="1"/>
      <w:numFmt w:val="bullet"/>
      <w:lvlText w:val="o"/>
      <w:lvlJc w:val="left"/>
      <w:pPr>
        <w:tabs>
          <w:tab w:val="num" w:pos="3600"/>
        </w:tabs>
        <w:ind w:left="3600" w:hanging="360"/>
      </w:pPr>
      <w:rPr>
        <w:rFonts w:ascii="Courier New" w:hAnsi="Courier New"/>
      </w:rPr>
    </w:lvl>
    <w:lvl w:ilvl="5" w:tplc="7794FC20">
      <w:start w:val="1"/>
      <w:numFmt w:val="bullet"/>
      <w:lvlText w:val=""/>
      <w:lvlJc w:val="left"/>
      <w:pPr>
        <w:tabs>
          <w:tab w:val="num" w:pos="4320"/>
        </w:tabs>
        <w:ind w:left="4320" w:hanging="360"/>
      </w:pPr>
      <w:rPr>
        <w:rFonts w:ascii="Wingdings" w:hAnsi="Wingdings"/>
      </w:rPr>
    </w:lvl>
    <w:lvl w:ilvl="6" w:tplc="ED020656">
      <w:start w:val="1"/>
      <w:numFmt w:val="bullet"/>
      <w:lvlText w:val=""/>
      <w:lvlJc w:val="left"/>
      <w:pPr>
        <w:tabs>
          <w:tab w:val="num" w:pos="5040"/>
        </w:tabs>
        <w:ind w:left="5040" w:hanging="360"/>
      </w:pPr>
      <w:rPr>
        <w:rFonts w:ascii="Symbol" w:hAnsi="Symbol"/>
      </w:rPr>
    </w:lvl>
    <w:lvl w:ilvl="7" w:tplc="58DC4A76">
      <w:start w:val="1"/>
      <w:numFmt w:val="bullet"/>
      <w:lvlText w:val="o"/>
      <w:lvlJc w:val="left"/>
      <w:pPr>
        <w:tabs>
          <w:tab w:val="num" w:pos="5760"/>
        </w:tabs>
        <w:ind w:left="5760" w:hanging="360"/>
      </w:pPr>
      <w:rPr>
        <w:rFonts w:ascii="Courier New" w:hAnsi="Courier New"/>
      </w:rPr>
    </w:lvl>
    <w:lvl w:ilvl="8" w:tplc="E2B6DC22">
      <w:start w:val="1"/>
      <w:numFmt w:val="bullet"/>
      <w:lvlText w:val=""/>
      <w:lvlJc w:val="left"/>
      <w:pPr>
        <w:tabs>
          <w:tab w:val="num" w:pos="6480"/>
        </w:tabs>
        <w:ind w:left="6480" w:hanging="360"/>
      </w:pPr>
      <w:rPr>
        <w:rFonts w:ascii="Wingdings" w:hAnsi="Wingdings"/>
      </w:rPr>
    </w:lvl>
  </w:abstractNum>
  <w:abstractNum w:abstractNumId="189" w15:restartNumberingAfterBreak="0">
    <w:nsid w:val="000000BE"/>
    <w:multiLevelType w:val="hybridMultilevel"/>
    <w:tmpl w:val="000000BE"/>
    <w:lvl w:ilvl="0" w:tplc="F2F2DFAA">
      <w:start w:val="1"/>
      <w:numFmt w:val="bullet"/>
      <w:lvlText w:val=""/>
      <w:lvlJc w:val="left"/>
      <w:pPr>
        <w:ind w:left="720" w:hanging="360"/>
      </w:pPr>
      <w:rPr>
        <w:rFonts w:ascii="Symbol" w:hAnsi="Symbol"/>
      </w:rPr>
    </w:lvl>
    <w:lvl w:ilvl="1" w:tplc="3B1AAEA2">
      <w:start w:val="1"/>
      <w:numFmt w:val="bullet"/>
      <w:lvlText w:val="o"/>
      <w:lvlJc w:val="left"/>
      <w:pPr>
        <w:tabs>
          <w:tab w:val="num" w:pos="1440"/>
        </w:tabs>
        <w:ind w:left="1440" w:hanging="360"/>
      </w:pPr>
      <w:rPr>
        <w:rFonts w:ascii="Courier New" w:hAnsi="Courier New"/>
      </w:rPr>
    </w:lvl>
    <w:lvl w:ilvl="2" w:tplc="F97252A2">
      <w:start w:val="1"/>
      <w:numFmt w:val="bullet"/>
      <w:lvlText w:val=""/>
      <w:lvlJc w:val="left"/>
      <w:pPr>
        <w:tabs>
          <w:tab w:val="num" w:pos="2160"/>
        </w:tabs>
        <w:ind w:left="2160" w:hanging="360"/>
      </w:pPr>
      <w:rPr>
        <w:rFonts w:ascii="Wingdings" w:hAnsi="Wingdings"/>
      </w:rPr>
    </w:lvl>
    <w:lvl w:ilvl="3" w:tplc="70C4AF54">
      <w:start w:val="1"/>
      <w:numFmt w:val="bullet"/>
      <w:lvlText w:val=""/>
      <w:lvlJc w:val="left"/>
      <w:pPr>
        <w:tabs>
          <w:tab w:val="num" w:pos="2880"/>
        </w:tabs>
        <w:ind w:left="2880" w:hanging="360"/>
      </w:pPr>
      <w:rPr>
        <w:rFonts w:ascii="Symbol" w:hAnsi="Symbol"/>
      </w:rPr>
    </w:lvl>
    <w:lvl w:ilvl="4" w:tplc="BBBCAC28">
      <w:start w:val="1"/>
      <w:numFmt w:val="bullet"/>
      <w:lvlText w:val="o"/>
      <w:lvlJc w:val="left"/>
      <w:pPr>
        <w:tabs>
          <w:tab w:val="num" w:pos="3600"/>
        </w:tabs>
        <w:ind w:left="3600" w:hanging="360"/>
      </w:pPr>
      <w:rPr>
        <w:rFonts w:ascii="Courier New" w:hAnsi="Courier New"/>
      </w:rPr>
    </w:lvl>
    <w:lvl w:ilvl="5" w:tplc="2C2C0914">
      <w:start w:val="1"/>
      <w:numFmt w:val="bullet"/>
      <w:lvlText w:val=""/>
      <w:lvlJc w:val="left"/>
      <w:pPr>
        <w:tabs>
          <w:tab w:val="num" w:pos="4320"/>
        </w:tabs>
        <w:ind w:left="4320" w:hanging="360"/>
      </w:pPr>
      <w:rPr>
        <w:rFonts w:ascii="Wingdings" w:hAnsi="Wingdings"/>
      </w:rPr>
    </w:lvl>
    <w:lvl w:ilvl="6" w:tplc="C98489D8">
      <w:start w:val="1"/>
      <w:numFmt w:val="bullet"/>
      <w:lvlText w:val=""/>
      <w:lvlJc w:val="left"/>
      <w:pPr>
        <w:tabs>
          <w:tab w:val="num" w:pos="5040"/>
        </w:tabs>
        <w:ind w:left="5040" w:hanging="360"/>
      </w:pPr>
      <w:rPr>
        <w:rFonts w:ascii="Symbol" w:hAnsi="Symbol"/>
      </w:rPr>
    </w:lvl>
    <w:lvl w:ilvl="7" w:tplc="BB287F56">
      <w:start w:val="1"/>
      <w:numFmt w:val="bullet"/>
      <w:lvlText w:val="o"/>
      <w:lvlJc w:val="left"/>
      <w:pPr>
        <w:tabs>
          <w:tab w:val="num" w:pos="5760"/>
        </w:tabs>
        <w:ind w:left="5760" w:hanging="360"/>
      </w:pPr>
      <w:rPr>
        <w:rFonts w:ascii="Courier New" w:hAnsi="Courier New"/>
      </w:rPr>
    </w:lvl>
    <w:lvl w:ilvl="8" w:tplc="6DA00DFA">
      <w:start w:val="1"/>
      <w:numFmt w:val="bullet"/>
      <w:lvlText w:val=""/>
      <w:lvlJc w:val="left"/>
      <w:pPr>
        <w:tabs>
          <w:tab w:val="num" w:pos="6480"/>
        </w:tabs>
        <w:ind w:left="6480" w:hanging="360"/>
      </w:pPr>
      <w:rPr>
        <w:rFonts w:ascii="Wingdings" w:hAnsi="Wingdings"/>
      </w:rPr>
    </w:lvl>
  </w:abstractNum>
  <w:abstractNum w:abstractNumId="190" w15:restartNumberingAfterBreak="0">
    <w:nsid w:val="000000BF"/>
    <w:multiLevelType w:val="hybridMultilevel"/>
    <w:tmpl w:val="000000BF"/>
    <w:lvl w:ilvl="0" w:tplc="8390AA84">
      <w:start w:val="1"/>
      <w:numFmt w:val="bullet"/>
      <w:lvlText w:val=""/>
      <w:lvlJc w:val="left"/>
      <w:pPr>
        <w:ind w:left="720" w:hanging="360"/>
      </w:pPr>
      <w:rPr>
        <w:rFonts w:ascii="Symbol" w:hAnsi="Symbol"/>
      </w:rPr>
    </w:lvl>
    <w:lvl w:ilvl="1" w:tplc="03CE74DC">
      <w:start w:val="1"/>
      <w:numFmt w:val="bullet"/>
      <w:lvlText w:val="o"/>
      <w:lvlJc w:val="left"/>
      <w:pPr>
        <w:tabs>
          <w:tab w:val="num" w:pos="1440"/>
        </w:tabs>
        <w:ind w:left="1440" w:hanging="360"/>
      </w:pPr>
      <w:rPr>
        <w:rFonts w:ascii="Courier New" w:hAnsi="Courier New"/>
      </w:rPr>
    </w:lvl>
    <w:lvl w:ilvl="2" w:tplc="8CCA858E">
      <w:start w:val="1"/>
      <w:numFmt w:val="bullet"/>
      <w:lvlText w:val=""/>
      <w:lvlJc w:val="left"/>
      <w:pPr>
        <w:tabs>
          <w:tab w:val="num" w:pos="2160"/>
        </w:tabs>
        <w:ind w:left="2160" w:hanging="360"/>
      </w:pPr>
      <w:rPr>
        <w:rFonts w:ascii="Wingdings" w:hAnsi="Wingdings"/>
      </w:rPr>
    </w:lvl>
    <w:lvl w:ilvl="3" w:tplc="236C4D3A">
      <w:start w:val="1"/>
      <w:numFmt w:val="bullet"/>
      <w:lvlText w:val=""/>
      <w:lvlJc w:val="left"/>
      <w:pPr>
        <w:tabs>
          <w:tab w:val="num" w:pos="2880"/>
        </w:tabs>
        <w:ind w:left="2880" w:hanging="360"/>
      </w:pPr>
      <w:rPr>
        <w:rFonts w:ascii="Symbol" w:hAnsi="Symbol"/>
      </w:rPr>
    </w:lvl>
    <w:lvl w:ilvl="4" w:tplc="0F92951A">
      <w:start w:val="1"/>
      <w:numFmt w:val="bullet"/>
      <w:lvlText w:val="o"/>
      <w:lvlJc w:val="left"/>
      <w:pPr>
        <w:tabs>
          <w:tab w:val="num" w:pos="3600"/>
        </w:tabs>
        <w:ind w:left="3600" w:hanging="360"/>
      </w:pPr>
      <w:rPr>
        <w:rFonts w:ascii="Courier New" w:hAnsi="Courier New"/>
      </w:rPr>
    </w:lvl>
    <w:lvl w:ilvl="5" w:tplc="7648472C">
      <w:start w:val="1"/>
      <w:numFmt w:val="bullet"/>
      <w:lvlText w:val=""/>
      <w:lvlJc w:val="left"/>
      <w:pPr>
        <w:tabs>
          <w:tab w:val="num" w:pos="4320"/>
        </w:tabs>
        <w:ind w:left="4320" w:hanging="360"/>
      </w:pPr>
      <w:rPr>
        <w:rFonts w:ascii="Wingdings" w:hAnsi="Wingdings"/>
      </w:rPr>
    </w:lvl>
    <w:lvl w:ilvl="6" w:tplc="DDEC2D40">
      <w:start w:val="1"/>
      <w:numFmt w:val="bullet"/>
      <w:lvlText w:val=""/>
      <w:lvlJc w:val="left"/>
      <w:pPr>
        <w:tabs>
          <w:tab w:val="num" w:pos="5040"/>
        </w:tabs>
        <w:ind w:left="5040" w:hanging="360"/>
      </w:pPr>
      <w:rPr>
        <w:rFonts w:ascii="Symbol" w:hAnsi="Symbol"/>
      </w:rPr>
    </w:lvl>
    <w:lvl w:ilvl="7" w:tplc="513E424C">
      <w:start w:val="1"/>
      <w:numFmt w:val="bullet"/>
      <w:lvlText w:val="o"/>
      <w:lvlJc w:val="left"/>
      <w:pPr>
        <w:tabs>
          <w:tab w:val="num" w:pos="5760"/>
        </w:tabs>
        <w:ind w:left="5760" w:hanging="360"/>
      </w:pPr>
      <w:rPr>
        <w:rFonts w:ascii="Courier New" w:hAnsi="Courier New"/>
      </w:rPr>
    </w:lvl>
    <w:lvl w:ilvl="8" w:tplc="DFF2D7F8">
      <w:start w:val="1"/>
      <w:numFmt w:val="bullet"/>
      <w:lvlText w:val=""/>
      <w:lvlJc w:val="left"/>
      <w:pPr>
        <w:tabs>
          <w:tab w:val="num" w:pos="6480"/>
        </w:tabs>
        <w:ind w:left="6480" w:hanging="360"/>
      </w:pPr>
      <w:rPr>
        <w:rFonts w:ascii="Wingdings" w:hAnsi="Wingdings"/>
      </w:rPr>
    </w:lvl>
  </w:abstractNum>
  <w:abstractNum w:abstractNumId="191" w15:restartNumberingAfterBreak="0">
    <w:nsid w:val="000000C0"/>
    <w:multiLevelType w:val="hybridMultilevel"/>
    <w:tmpl w:val="000000C0"/>
    <w:lvl w:ilvl="0" w:tplc="8D687344">
      <w:start w:val="1"/>
      <w:numFmt w:val="bullet"/>
      <w:lvlText w:val=""/>
      <w:lvlJc w:val="left"/>
      <w:pPr>
        <w:ind w:left="720" w:hanging="360"/>
      </w:pPr>
      <w:rPr>
        <w:rFonts w:ascii="Symbol" w:hAnsi="Symbol"/>
      </w:rPr>
    </w:lvl>
    <w:lvl w:ilvl="1" w:tplc="59E4E86C">
      <w:start w:val="1"/>
      <w:numFmt w:val="bullet"/>
      <w:lvlText w:val="o"/>
      <w:lvlJc w:val="left"/>
      <w:pPr>
        <w:tabs>
          <w:tab w:val="num" w:pos="1440"/>
        </w:tabs>
        <w:ind w:left="1440" w:hanging="360"/>
      </w:pPr>
      <w:rPr>
        <w:rFonts w:ascii="Courier New" w:hAnsi="Courier New"/>
      </w:rPr>
    </w:lvl>
    <w:lvl w:ilvl="2" w:tplc="1B748626">
      <w:start w:val="1"/>
      <w:numFmt w:val="bullet"/>
      <w:lvlText w:val=""/>
      <w:lvlJc w:val="left"/>
      <w:pPr>
        <w:tabs>
          <w:tab w:val="num" w:pos="2160"/>
        </w:tabs>
        <w:ind w:left="2160" w:hanging="360"/>
      </w:pPr>
      <w:rPr>
        <w:rFonts w:ascii="Wingdings" w:hAnsi="Wingdings"/>
      </w:rPr>
    </w:lvl>
    <w:lvl w:ilvl="3" w:tplc="0A0AA19A">
      <w:start w:val="1"/>
      <w:numFmt w:val="bullet"/>
      <w:lvlText w:val=""/>
      <w:lvlJc w:val="left"/>
      <w:pPr>
        <w:tabs>
          <w:tab w:val="num" w:pos="2880"/>
        </w:tabs>
        <w:ind w:left="2880" w:hanging="360"/>
      </w:pPr>
      <w:rPr>
        <w:rFonts w:ascii="Symbol" w:hAnsi="Symbol"/>
      </w:rPr>
    </w:lvl>
    <w:lvl w:ilvl="4" w:tplc="F9587054">
      <w:start w:val="1"/>
      <w:numFmt w:val="bullet"/>
      <w:lvlText w:val="o"/>
      <w:lvlJc w:val="left"/>
      <w:pPr>
        <w:tabs>
          <w:tab w:val="num" w:pos="3600"/>
        </w:tabs>
        <w:ind w:left="3600" w:hanging="360"/>
      </w:pPr>
      <w:rPr>
        <w:rFonts w:ascii="Courier New" w:hAnsi="Courier New"/>
      </w:rPr>
    </w:lvl>
    <w:lvl w:ilvl="5" w:tplc="B032E294">
      <w:start w:val="1"/>
      <w:numFmt w:val="bullet"/>
      <w:lvlText w:val=""/>
      <w:lvlJc w:val="left"/>
      <w:pPr>
        <w:tabs>
          <w:tab w:val="num" w:pos="4320"/>
        </w:tabs>
        <w:ind w:left="4320" w:hanging="360"/>
      </w:pPr>
      <w:rPr>
        <w:rFonts w:ascii="Wingdings" w:hAnsi="Wingdings"/>
      </w:rPr>
    </w:lvl>
    <w:lvl w:ilvl="6" w:tplc="D9263B28">
      <w:start w:val="1"/>
      <w:numFmt w:val="bullet"/>
      <w:lvlText w:val=""/>
      <w:lvlJc w:val="left"/>
      <w:pPr>
        <w:tabs>
          <w:tab w:val="num" w:pos="5040"/>
        </w:tabs>
        <w:ind w:left="5040" w:hanging="360"/>
      </w:pPr>
      <w:rPr>
        <w:rFonts w:ascii="Symbol" w:hAnsi="Symbol"/>
      </w:rPr>
    </w:lvl>
    <w:lvl w:ilvl="7" w:tplc="EFDE9F5C">
      <w:start w:val="1"/>
      <w:numFmt w:val="bullet"/>
      <w:lvlText w:val="o"/>
      <w:lvlJc w:val="left"/>
      <w:pPr>
        <w:tabs>
          <w:tab w:val="num" w:pos="5760"/>
        </w:tabs>
        <w:ind w:left="5760" w:hanging="360"/>
      </w:pPr>
      <w:rPr>
        <w:rFonts w:ascii="Courier New" w:hAnsi="Courier New"/>
      </w:rPr>
    </w:lvl>
    <w:lvl w:ilvl="8" w:tplc="238AEC6A">
      <w:start w:val="1"/>
      <w:numFmt w:val="bullet"/>
      <w:lvlText w:val=""/>
      <w:lvlJc w:val="left"/>
      <w:pPr>
        <w:tabs>
          <w:tab w:val="num" w:pos="6480"/>
        </w:tabs>
        <w:ind w:left="6480" w:hanging="360"/>
      </w:pPr>
      <w:rPr>
        <w:rFonts w:ascii="Wingdings" w:hAnsi="Wingdings"/>
      </w:rPr>
    </w:lvl>
  </w:abstractNum>
  <w:abstractNum w:abstractNumId="192" w15:restartNumberingAfterBreak="0">
    <w:nsid w:val="000000C1"/>
    <w:multiLevelType w:val="hybridMultilevel"/>
    <w:tmpl w:val="000000C1"/>
    <w:lvl w:ilvl="0" w:tplc="DB723A4E">
      <w:start w:val="1"/>
      <w:numFmt w:val="bullet"/>
      <w:lvlText w:val=""/>
      <w:lvlJc w:val="left"/>
      <w:pPr>
        <w:ind w:left="720" w:hanging="360"/>
      </w:pPr>
      <w:rPr>
        <w:rFonts w:ascii="Symbol" w:hAnsi="Symbol"/>
      </w:rPr>
    </w:lvl>
    <w:lvl w:ilvl="1" w:tplc="0C300F82">
      <w:start w:val="1"/>
      <w:numFmt w:val="bullet"/>
      <w:lvlText w:val="o"/>
      <w:lvlJc w:val="left"/>
      <w:pPr>
        <w:tabs>
          <w:tab w:val="num" w:pos="1440"/>
        </w:tabs>
        <w:ind w:left="1440" w:hanging="360"/>
      </w:pPr>
      <w:rPr>
        <w:rFonts w:ascii="Courier New" w:hAnsi="Courier New"/>
      </w:rPr>
    </w:lvl>
    <w:lvl w:ilvl="2" w:tplc="3E3CF94E">
      <w:start w:val="1"/>
      <w:numFmt w:val="bullet"/>
      <w:lvlText w:val=""/>
      <w:lvlJc w:val="left"/>
      <w:pPr>
        <w:tabs>
          <w:tab w:val="num" w:pos="2160"/>
        </w:tabs>
        <w:ind w:left="2160" w:hanging="360"/>
      </w:pPr>
      <w:rPr>
        <w:rFonts w:ascii="Wingdings" w:hAnsi="Wingdings"/>
      </w:rPr>
    </w:lvl>
    <w:lvl w:ilvl="3" w:tplc="BE16EEF0">
      <w:start w:val="1"/>
      <w:numFmt w:val="bullet"/>
      <w:lvlText w:val=""/>
      <w:lvlJc w:val="left"/>
      <w:pPr>
        <w:tabs>
          <w:tab w:val="num" w:pos="2880"/>
        </w:tabs>
        <w:ind w:left="2880" w:hanging="360"/>
      </w:pPr>
      <w:rPr>
        <w:rFonts w:ascii="Symbol" w:hAnsi="Symbol"/>
      </w:rPr>
    </w:lvl>
    <w:lvl w:ilvl="4" w:tplc="0F34BB8E">
      <w:start w:val="1"/>
      <w:numFmt w:val="bullet"/>
      <w:lvlText w:val="o"/>
      <w:lvlJc w:val="left"/>
      <w:pPr>
        <w:tabs>
          <w:tab w:val="num" w:pos="3600"/>
        </w:tabs>
        <w:ind w:left="3600" w:hanging="360"/>
      </w:pPr>
      <w:rPr>
        <w:rFonts w:ascii="Courier New" w:hAnsi="Courier New"/>
      </w:rPr>
    </w:lvl>
    <w:lvl w:ilvl="5" w:tplc="C91A66E0">
      <w:start w:val="1"/>
      <w:numFmt w:val="bullet"/>
      <w:lvlText w:val=""/>
      <w:lvlJc w:val="left"/>
      <w:pPr>
        <w:tabs>
          <w:tab w:val="num" w:pos="4320"/>
        </w:tabs>
        <w:ind w:left="4320" w:hanging="360"/>
      </w:pPr>
      <w:rPr>
        <w:rFonts w:ascii="Wingdings" w:hAnsi="Wingdings"/>
      </w:rPr>
    </w:lvl>
    <w:lvl w:ilvl="6" w:tplc="3D962ED2">
      <w:start w:val="1"/>
      <w:numFmt w:val="bullet"/>
      <w:lvlText w:val=""/>
      <w:lvlJc w:val="left"/>
      <w:pPr>
        <w:tabs>
          <w:tab w:val="num" w:pos="5040"/>
        </w:tabs>
        <w:ind w:left="5040" w:hanging="360"/>
      </w:pPr>
      <w:rPr>
        <w:rFonts w:ascii="Symbol" w:hAnsi="Symbol"/>
      </w:rPr>
    </w:lvl>
    <w:lvl w:ilvl="7" w:tplc="ADCE40AA">
      <w:start w:val="1"/>
      <w:numFmt w:val="bullet"/>
      <w:lvlText w:val="o"/>
      <w:lvlJc w:val="left"/>
      <w:pPr>
        <w:tabs>
          <w:tab w:val="num" w:pos="5760"/>
        </w:tabs>
        <w:ind w:left="5760" w:hanging="360"/>
      </w:pPr>
      <w:rPr>
        <w:rFonts w:ascii="Courier New" w:hAnsi="Courier New"/>
      </w:rPr>
    </w:lvl>
    <w:lvl w:ilvl="8" w:tplc="4BD47214">
      <w:start w:val="1"/>
      <w:numFmt w:val="bullet"/>
      <w:lvlText w:val=""/>
      <w:lvlJc w:val="left"/>
      <w:pPr>
        <w:tabs>
          <w:tab w:val="num" w:pos="6480"/>
        </w:tabs>
        <w:ind w:left="6480" w:hanging="360"/>
      </w:pPr>
      <w:rPr>
        <w:rFonts w:ascii="Wingdings" w:hAnsi="Wingdings"/>
      </w:rPr>
    </w:lvl>
  </w:abstractNum>
  <w:abstractNum w:abstractNumId="193" w15:restartNumberingAfterBreak="0">
    <w:nsid w:val="000000C2"/>
    <w:multiLevelType w:val="hybridMultilevel"/>
    <w:tmpl w:val="000000C2"/>
    <w:lvl w:ilvl="0" w:tplc="6B32D1AE">
      <w:start w:val="1"/>
      <w:numFmt w:val="bullet"/>
      <w:lvlText w:val=""/>
      <w:lvlJc w:val="left"/>
      <w:pPr>
        <w:ind w:left="720" w:hanging="360"/>
      </w:pPr>
      <w:rPr>
        <w:rFonts w:ascii="Symbol" w:hAnsi="Symbol"/>
      </w:rPr>
    </w:lvl>
    <w:lvl w:ilvl="1" w:tplc="BFD257CE">
      <w:start w:val="1"/>
      <w:numFmt w:val="bullet"/>
      <w:lvlText w:val="o"/>
      <w:lvlJc w:val="left"/>
      <w:pPr>
        <w:tabs>
          <w:tab w:val="num" w:pos="1440"/>
        </w:tabs>
        <w:ind w:left="1440" w:hanging="360"/>
      </w:pPr>
      <w:rPr>
        <w:rFonts w:ascii="Courier New" w:hAnsi="Courier New"/>
      </w:rPr>
    </w:lvl>
    <w:lvl w:ilvl="2" w:tplc="128A77BE">
      <w:start w:val="1"/>
      <w:numFmt w:val="bullet"/>
      <w:lvlText w:val=""/>
      <w:lvlJc w:val="left"/>
      <w:pPr>
        <w:tabs>
          <w:tab w:val="num" w:pos="2160"/>
        </w:tabs>
        <w:ind w:left="2160" w:hanging="360"/>
      </w:pPr>
      <w:rPr>
        <w:rFonts w:ascii="Wingdings" w:hAnsi="Wingdings"/>
      </w:rPr>
    </w:lvl>
    <w:lvl w:ilvl="3" w:tplc="2C4239AA">
      <w:start w:val="1"/>
      <w:numFmt w:val="bullet"/>
      <w:lvlText w:val=""/>
      <w:lvlJc w:val="left"/>
      <w:pPr>
        <w:tabs>
          <w:tab w:val="num" w:pos="2880"/>
        </w:tabs>
        <w:ind w:left="2880" w:hanging="360"/>
      </w:pPr>
      <w:rPr>
        <w:rFonts w:ascii="Symbol" w:hAnsi="Symbol"/>
      </w:rPr>
    </w:lvl>
    <w:lvl w:ilvl="4" w:tplc="78F4A206">
      <w:start w:val="1"/>
      <w:numFmt w:val="bullet"/>
      <w:lvlText w:val="o"/>
      <w:lvlJc w:val="left"/>
      <w:pPr>
        <w:tabs>
          <w:tab w:val="num" w:pos="3600"/>
        </w:tabs>
        <w:ind w:left="3600" w:hanging="360"/>
      </w:pPr>
      <w:rPr>
        <w:rFonts w:ascii="Courier New" w:hAnsi="Courier New"/>
      </w:rPr>
    </w:lvl>
    <w:lvl w:ilvl="5" w:tplc="7034FBAA">
      <w:start w:val="1"/>
      <w:numFmt w:val="bullet"/>
      <w:lvlText w:val=""/>
      <w:lvlJc w:val="left"/>
      <w:pPr>
        <w:tabs>
          <w:tab w:val="num" w:pos="4320"/>
        </w:tabs>
        <w:ind w:left="4320" w:hanging="360"/>
      </w:pPr>
      <w:rPr>
        <w:rFonts w:ascii="Wingdings" w:hAnsi="Wingdings"/>
      </w:rPr>
    </w:lvl>
    <w:lvl w:ilvl="6" w:tplc="55C60FB6">
      <w:start w:val="1"/>
      <w:numFmt w:val="bullet"/>
      <w:lvlText w:val=""/>
      <w:lvlJc w:val="left"/>
      <w:pPr>
        <w:tabs>
          <w:tab w:val="num" w:pos="5040"/>
        </w:tabs>
        <w:ind w:left="5040" w:hanging="360"/>
      </w:pPr>
      <w:rPr>
        <w:rFonts w:ascii="Symbol" w:hAnsi="Symbol"/>
      </w:rPr>
    </w:lvl>
    <w:lvl w:ilvl="7" w:tplc="29CA7F44">
      <w:start w:val="1"/>
      <w:numFmt w:val="bullet"/>
      <w:lvlText w:val="o"/>
      <w:lvlJc w:val="left"/>
      <w:pPr>
        <w:tabs>
          <w:tab w:val="num" w:pos="5760"/>
        </w:tabs>
        <w:ind w:left="5760" w:hanging="360"/>
      </w:pPr>
      <w:rPr>
        <w:rFonts w:ascii="Courier New" w:hAnsi="Courier New"/>
      </w:rPr>
    </w:lvl>
    <w:lvl w:ilvl="8" w:tplc="B0D09016">
      <w:start w:val="1"/>
      <w:numFmt w:val="bullet"/>
      <w:lvlText w:val=""/>
      <w:lvlJc w:val="left"/>
      <w:pPr>
        <w:tabs>
          <w:tab w:val="num" w:pos="6480"/>
        </w:tabs>
        <w:ind w:left="6480" w:hanging="360"/>
      </w:pPr>
      <w:rPr>
        <w:rFonts w:ascii="Wingdings" w:hAnsi="Wingdings"/>
      </w:rPr>
    </w:lvl>
  </w:abstractNum>
  <w:abstractNum w:abstractNumId="194" w15:restartNumberingAfterBreak="0">
    <w:nsid w:val="000000C3"/>
    <w:multiLevelType w:val="hybridMultilevel"/>
    <w:tmpl w:val="000000C3"/>
    <w:lvl w:ilvl="0" w:tplc="CD7CCDBA">
      <w:start w:val="1"/>
      <w:numFmt w:val="bullet"/>
      <w:lvlText w:val=""/>
      <w:lvlJc w:val="left"/>
      <w:pPr>
        <w:ind w:left="720" w:hanging="360"/>
      </w:pPr>
      <w:rPr>
        <w:rFonts w:ascii="Symbol" w:hAnsi="Symbol"/>
      </w:rPr>
    </w:lvl>
    <w:lvl w:ilvl="1" w:tplc="F5D8E362">
      <w:start w:val="1"/>
      <w:numFmt w:val="bullet"/>
      <w:lvlText w:val="o"/>
      <w:lvlJc w:val="left"/>
      <w:pPr>
        <w:tabs>
          <w:tab w:val="num" w:pos="1440"/>
        </w:tabs>
        <w:ind w:left="1440" w:hanging="360"/>
      </w:pPr>
      <w:rPr>
        <w:rFonts w:ascii="Courier New" w:hAnsi="Courier New"/>
      </w:rPr>
    </w:lvl>
    <w:lvl w:ilvl="2" w:tplc="CF4069AE">
      <w:start w:val="1"/>
      <w:numFmt w:val="bullet"/>
      <w:lvlText w:val=""/>
      <w:lvlJc w:val="left"/>
      <w:pPr>
        <w:tabs>
          <w:tab w:val="num" w:pos="2160"/>
        </w:tabs>
        <w:ind w:left="2160" w:hanging="360"/>
      </w:pPr>
      <w:rPr>
        <w:rFonts w:ascii="Wingdings" w:hAnsi="Wingdings"/>
      </w:rPr>
    </w:lvl>
    <w:lvl w:ilvl="3" w:tplc="90DCDB5E">
      <w:start w:val="1"/>
      <w:numFmt w:val="bullet"/>
      <w:lvlText w:val=""/>
      <w:lvlJc w:val="left"/>
      <w:pPr>
        <w:tabs>
          <w:tab w:val="num" w:pos="2880"/>
        </w:tabs>
        <w:ind w:left="2880" w:hanging="360"/>
      </w:pPr>
      <w:rPr>
        <w:rFonts w:ascii="Symbol" w:hAnsi="Symbol"/>
      </w:rPr>
    </w:lvl>
    <w:lvl w:ilvl="4" w:tplc="2AC8A136">
      <w:start w:val="1"/>
      <w:numFmt w:val="bullet"/>
      <w:lvlText w:val="o"/>
      <w:lvlJc w:val="left"/>
      <w:pPr>
        <w:tabs>
          <w:tab w:val="num" w:pos="3600"/>
        </w:tabs>
        <w:ind w:left="3600" w:hanging="360"/>
      </w:pPr>
      <w:rPr>
        <w:rFonts w:ascii="Courier New" w:hAnsi="Courier New"/>
      </w:rPr>
    </w:lvl>
    <w:lvl w:ilvl="5" w:tplc="3F06424C">
      <w:start w:val="1"/>
      <w:numFmt w:val="bullet"/>
      <w:lvlText w:val=""/>
      <w:lvlJc w:val="left"/>
      <w:pPr>
        <w:tabs>
          <w:tab w:val="num" w:pos="4320"/>
        </w:tabs>
        <w:ind w:left="4320" w:hanging="360"/>
      </w:pPr>
      <w:rPr>
        <w:rFonts w:ascii="Wingdings" w:hAnsi="Wingdings"/>
      </w:rPr>
    </w:lvl>
    <w:lvl w:ilvl="6" w:tplc="ADA4D7BC">
      <w:start w:val="1"/>
      <w:numFmt w:val="bullet"/>
      <w:lvlText w:val=""/>
      <w:lvlJc w:val="left"/>
      <w:pPr>
        <w:tabs>
          <w:tab w:val="num" w:pos="5040"/>
        </w:tabs>
        <w:ind w:left="5040" w:hanging="360"/>
      </w:pPr>
      <w:rPr>
        <w:rFonts w:ascii="Symbol" w:hAnsi="Symbol"/>
      </w:rPr>
    </w:lvl>
    <w:lvl w:ilvl="7" w:tplc="0108E608">
      <w:start w:val="1"/>
      <w:numFmt w:val="bullet"/>
      <w:lvlText w:val="o"/>
      <w:lvlJc w:val="left"/>
      <w:pPr>
        <w:tabs>
          <w:tab w:val="num" w:pos="5760"/>
        </w:tabs>
        <w:ind w:left="5760" w:hanging="360"/>
      </w:pPr>
      <w:rPr>
        <w:rFonts w:ascii="Courier New" w:hAnsi="Courier New"/>
      </w:rPr>
    </w:lvl>
    <w:lvl w:ilvl="8" w:tplc="54D28A6E">
      <w:start w:val="1"/>
      <w:numFmt w:val="bullet"/>
      <w:lvlText w:val=""/>
      <w:lvlJc w:val="left"/>
      <w:pPr>
        <w:tabs>
          <w:tab w:val="num" w:pos="6480"/>
        </w:tabs>
        <w:ind w:left="6480" w:hanging="360"/>
      </w:pPr>
      <w:rPr>
        <w:rFonts w:ascii="Wingdings" w:hAnsi="Wingdings"/>
      </w:rPr>
    </w:lvl>
  </w:abstractNum>
  <w:abstractNum w:abstractNumId="195" w15:restartNumberingAfterBreak="0">
    <w:nsid w:val="000000C4"/>
    <w:multiLevelType w:val="hybridMultilevel"/>
    <w:tmpl w:val="000000C4"/>
    <w:lvl w:ilvl="0" w:tplc="010ECE40">
      <w:start w:val="1"/>
      <w:numFmt w:val="bullet"/>
      <w:lvlText w:val=""/>
      <w:lvlJc w:val="left"/>
      <w:pPr>
        <w:ind w:left="720" w:hanging="360"/>
      </w:pPr>
      <w:rPr>
        <w:rFonts w:ascii="Symbol" w:hAnsi="Symbol"/>
      </w:rPr>
    </w:lvl>
    <w:lvl w:ilvl="1" w:tplc="0C9CFEB0">
      <w:start w:val="1"/>
      <w:numFmt w:val="bullet"/>
      <w:lvlText w:val="o"/>
      <w:lvlJc w:val="left"/>
      <w:pPr>
        <w:tabs>
          <w:tab w:val="num" w:pos="1440"/>
        </w:tabs>
        <w:ind w:left="1440" w:hanging="360"/>
      </w:pPr>
      <w:rPr>
        <w:rFonts w:ascii="Courier New" w:hAnsi="Courier New"/>
      </w:rPr>
    </w:lvl>
    <w:lvl w:ilvl="2" w:tplc="7012E67E">
      <w:start w:val="1"/>
      <w:numFmt w:val="bullet"/>
      <w:lvlText w:val=""/>
      <w:lvlJc w:val="left"/>
      <w:pPr>
        <w:tabs>
          <w:tab w:val="num" w:pos="2160"/>
        </w:tabs>
        <w:ind w:left="2160" w:hanging="360"/>
      </w:pPr>
      <w:rPr>
        <w:rFonts w:ascii="Wingdings" w:hAnsi="Wingdings"/>
      </w:rPr>
    </w:lvl>
    <w:lvl w:ilvl="3" w:tplc="287C8394">
      <w:start w:val="1"/>
      <w:numFmt w:val="bullet"/>
      <w:lvlText w:val=""/>
      <w:lvlJc w:val="left"/>
      <w:pPr>
        <w:tabs>
          <w:tab w:val="num" w:pos="2880"/>
        </w:tabs>
        <w:ind w:left="2880" w:hanging="360"/>
      </w:pPr>
      <w:rPr>
        <w:rFonts w:ascii="Symbol" w:hAnsi="Symbol"/>
      </w:rPr>
    </w:lvl>
    <w:lvl w:ilvl="4" w:tplc="6AD01580">
      <w:start w:val="1"/>
      <w:numFmt w:val="bullet"/>
      <w:lvlText w:val="o"/>
      <w:lvlJc w:val="left"/>
      <w:pPr>
        <w:tabs>
          <w:tab w:val="num" w:pos="3600"/>
        </w:tabs>
        <w:ind w:left="3600" w:hanging="360"/>
      </w:pPr>
      <w:rPr>
        <w:rFonts w:ascii="Courier New" w:hAnsi="Courier New"/>
      </w:rPr>
    </w:lvl>
    <w:lvl w:ilvl="5" w:tplc="1EE813BE">
      <w:start w:val="1"/>
      <w:numFmt w:val="bullet"/>
      <w:lvlText w:val=""/>
      <w:lvlJc w:val="left"/>
      <w:pPr>
        <w:tabs>
          <w:tab w:val="num" w:pos="4320"/>
        </w:tabs>
        <w:ind w:left="4320" w:hanging="360"/>
      </w:pPr>
      <w:rPr>
        <w:rFonts w:ascii="Wingdings" w:hAnsi="Wingdings"/>
      </w:rPr>
    </w:lvl>
    <w:lvl w:ilvl="6" w:tplc="AFB89CAE">
      <w:start w:val="1"/>
      <w:numFmt w:val="bullet"/>
      <w:lvlText w:val=""/>
      <w:lvlJc w:val="left"/>
      <w:pPr>
        <w:tabs>
          <w:tab w:val="num" w:pos="5040"/>
        </w:tabs>
        <w:ind w:left="5040" w:hanging="360"/>
      </w:pPr>
      <w:rPr>
        <w:rFonts w:ascii="Symbol" w:hAnsi="Symbol"/>
      </w:rPr>
    </w:lvl>
    <w:lvl w:ilvl="7" w:tplc="3BF6B65A">
      <w:start w:val="1"/>
      <w:numFmt w:val="bullet"/>
      <w:lvlText w:val="o"/>
      <w:lvlJc w:val="left"/>
      <w:pPr>
        <w:tabs>
          <w:tab w:val="num" w:pos="5760"/>
        </w:tabs>
        <w:ind w:left="5760" w:hanging="360"/>
      </w:pPr>
      <w:rPr>
        <w:rFonts w:ascii="Courier New" w:hAnsi="Courier New"/>
      </w:rPr>
    </w:lvl>
    <w:lvl w:ilvl="8" w:tplc="28A468D6">
      <w:start w:val="1"/>
      <w:numFmt w:val="bullet"/>
      <w:lvlText w:val=""/>
      <w:lvlJc w:val="left"/>
      <w:pPr>
        <w:tabs>
          <w:tab w:val="num" w:pos="6480"/>
        </w:tabs>
        <w:ind w:left="6480" w:hanging="360"/>
      </w:pPr>
      <w:rPr>
        <w:rFonts w:ascii="Wingdings" w:hAnsi="Wingdings"/>
      </w:rPr>
    </w:lvl>
  </w:abstractNum>
  <w:abstractNum w:abstractNumId="196" w15:restartNumberingAfterBreak="0">
    <w:nsid w:val="000000C5"/>
    <w:multiLevelType w:val="multilevel"/>
    <w:tmpl w:val="000000C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7" w15:restartNumberingAfterBreak="0">
    <w:nsid w:val="000000C6"/>
    <w:multiLevelType w:val="multilevel"/>
    <w:tmpl w:val="000000C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8" w15:restartNumberingAfterBreak="0">
    <w:nsid w:val="000000C7"/>
    <w:multiLevelType w:val="hybridMultilevel"/>
    <w:tmpl w:val="000000C7"/>
    <w:lvl w:ilvl="0" w:tplc="29D8CC88">
      <w:start w:val="1"/>
      <w:numFmt w:val="bullet"/>
      <w:lvlText w:val=""/>
      <w:lvlJc w:val="left"/>
      <w:pPr>
        <w:ind w:left="720" w:hanging="360"/>
      </w:pPr>
      <w:rPr>
        <w:rFonts w:ascii="Symbol" w:hAnsi="Symbol"/>
      </w:rPr>
    </w:lvl>
    <w:lvl w:ilvl="1" w:tplc="06DA5AC0">
      <w:start w:val="1"/>
      <w:numFmt w:val="bullet"/>
      <w:lvlText w:val="o"/>
      <w:lvlJc w:val="left"/>
      <w:pPr>
        <w:tabs>
          <w:tab w:val="num" w:pos="1440"/>
        </w:tabs>
        <w:ind w:left="1440" w:hanging="360"/>
      </w:pPr>
      <w:rPr>
        <w:rFonts w:ascii="Courier New" w:hAnsi="Courier New"/>
      </w:rPr>
    </w:lvl>
    <w:lvl w:ilvl="2" w:tplc="E730A1F4">
      <w:start w:val="1"/>
      <w:numFmt w:val="bullet"/>
      <w:lvlText w:val=""/>
      <w:lvlJc w:val="left"/>
      <w:pPr>
        <w:tabs>
          <w:tab w:val="num" w:pos="2160"/>
        </w:tabs>
        <w:ind w:left="2160" w:hanging="360"/>
      </w:pPr>
      <w:rPr>
        <w:rFonts w:ascii="Wingdings" w:hAnsi="Wingdings"/>
      </w:rPr>
    </w:lvl>
    <w:lvl w:ilvl="3" w:tplc="A3625D7E">
      <w:start w:val="1"/>
      <w:numFmt w:val="bullet"/>
      <w:lvlText w:val=""/>
      <w:lvlJc w:val="left"/>
      <w:pPr>
        <w:tabs>
          <w:tab w:val="num" w:pos="2880"/>
        </w:tabs>
        <w:ind w:left="2880" w:hanging="360"/>
      </w:pPr>
      <w:rPr>
        <w:rFonts w:ascii="Symbol" w:hAnsi="Symbol"/>
      </w:rPr>
    </w:lvl>
    <w:lvl w:ilvl="4" w:tplc="08D2C906">
      <w:start w:val="1"/>
      <w:numFmt w:val="bullet"/>
      <w:lvlText w:val="o"/>
      <w:lvlJc w:val="left"/>
      <w:pPr>
        <w:tabs>
          <w:tab w:val="num" w:pos="3600"/>
        </w:tabs>
        <w:ind w:left="3600" w:hanging="360"/>
      </w:pPr>
      <w:rPr>
        <w:rFonts w:ascii="Courier New" w:hAnsi="Courier New"/>
      </w:rPr>
    </w:lvl>
    <w:lvl w:ilvl="5" w:tplc="7E167FAC">
      <w:start w:val="1"/>
      <w:numFmt w:val="bullet"/>
      <w:lvlText w:val=""/>
      <w:lvlJc w:val="left"/>
      <w:pPr>
        <w:tabs>
          <w:tab w:val="num" w:pos="4320"/>
        </w:tabs>
        <w:ind w:left="4320" w:hanging="360"/>
      </w:pPr>
      <w:rPr>
        <w:rFonts w:ascii="Wingdings" w:hAnsi="Wingdings"/>
      </w:rPr>
    </w:lvl>
    <w:lvl w:ilvl="6" w:tplc="5A363486">
      <w:start w:val="1"/>
      <w:numFmt w:val="bullet"/>
      <w:lvlText w:val=""/>
      <w:lvlJc w:val="left"/>
      <w:pPr>
        <w:tabs>
          <w:tab w:val="num" w:pos="5040"/>
        </w:tabs>
        <w:ind w:left="5040" w:hanging="360"/>
      </w:pPr>
      <w:rPr>
        <w:rFonts w:ascii="Symbol" w:hAnsi="Symbol"/>
      </w:rPr>
    </w:lvl>
    <w:lvl w:ilvl="7" w:tplc="6C9E7376">
      <w:start w:val="1"/>
      <w:numFmt w:val="bullet"/>
      <w:lvlText w:val="o"/>
      <w:lvlJc w:val="left"/>
      <w:pPr>
        <w:tabs>
          <w:tab w:val="num" w:pos="5760"/>
        </w:tabs>
        <w:ind w:left="5760" w:hanging="360"/>
      </w:pPr>
      <w:rPr>
        <w:rFonts w:ascii="Courier New" w:hAnsi="Courier New"/>
      </w:rPr>
    </w:lvl>
    <w:lvl w:ilvl="8" w:tplc="D01C50BC">
      <w:start w:val="1"/>
      <w:numFmt w:val="bullet"/>
      <w:lvlText w:val=""/>
      <w:lvlJc w:val="left"/>
      <w:pPr>
        <w:tabs>
          <w:tab w:val="num" w:pos="6480"/>
        </w:tabs>
        <w:ind w:left="6480" w:hanging="360"/>
      </w:pPr>
      <w:rPr>
        <w:rFonts w:ascii="Wingdings" w:hAnsi="Wingdings"/>
      </w:rPr>
    </w:lvl>
  </w:abstractNum>
  <w:abstractNum w:abstractNumId="199" w15:restartNumberingAfterBreak="0">
    <w:nsid w:val="000000C8"/>
    <w:multiLevelType w:val="hybridMultilevel"/>
    <w:tmpl w:val="000000C8"/>
    <w:lvl w:ilvl="0" w:tplc="D7EC0B9E">
      <w:start w:val="1"/>
      <w:numFmt w:val="bullet"/>
      <w:lvlText w:val=""/>
      <w:lvlJc w:val="left"/>
      <w:pPr>
        <w:ind w:left="720" w:hanging="360"/>
      </w:pPr>
      <w:rPr>
        <w:rFonts w:ascii="Symbol" w:hAnsi="Symbol"/>
      </w:rPr>
    </w:lvl>
    <w:lvl w:ilvl="1" w:tplc="EF285A50">
      <w:start w:val="1"/>
      <w:numFmt w:val="bullet"/>
      <w:lvlText w:val="o"/>
      <w:lvlJc w:val="left"/>
      <w:pPr>
        <w:tabs>
          <w:tab w:val="num" w:pos="1440"/>
        </w:tabs>
        <w:ind w:left="1440" w:hanging="360"/>
      </w:pPr>
      <w:rPr>
        <w:rFonts w:ascii="Courier New" w:hAnsi="Courier New"/>
      </w:rPr>
    </w:lvl>
    <w:lvl w:ilvl="2" w:tplc="3CA85A3A">
      <w:start w:val="1"/>
      <w:numFmt w:val="bullet"/>
      <w:lvlText w:val=""/>
      <w:lvlJc w:val="left"/>
      <w:pPr>
        <w:tabs>
          <w:tab w:val="num" w:pos="2160"/>
        </w:tabs>
        <w:ind w:left="2160" w:hanging="360"/>
      </w:pPr>
      <w:rPr>
        <w:rFonts w:ascii="Wingdings" w:hAnsi="Wingdings"/>
      </w:rPr>
    </w:lvl>
    <w:lvl w:ilvl="3" w:tplc="F6E681BC">
      <w:start w:val="1"/>
      <w:numFmt w:val="bullet"/>
      <w:lvlText w:val=""/>
      <w:lvlJc w:val="left"/>
      <w:pPr>
        <w:tabs>
          <w:tab w:val="num" w:pos="2880"/>
        </w:tabs>
        <w:ind w:left="2880" w:hanging="360"/>
      </w:pPr>
      <w:rPr>
        <w:rFonts w:ascii="Symbol" w:hAnsi="Symbol"/>
      </w:rPr>
    </w:lvl>
    <w:lvl w:ilvl="4" w:tplc="8792559E">
      <w:start w:val="1"/>
      <w:numFmt w:val="bullet"/>
      <w:lvlText w:val="o"/>
      <w:lvlJc w:val="left"/>
      <w:pPr>
        <w:tabs>
          <w:tab w:val="num" w:pos="3600"/>
        </w:tabs>
        <w:ind w:left="3600" w:hanging="360"/>
      </w:pPr>
      <w:rPr>
        <w:rFonts w:ascii="Courier New" w:hAnsi="Courier New"/>
      </w:rPr>
    </w:lvl>
    <w:lvl w:ilvl="5" w:tplc="21541B6E">
      <w:start w:val="1"/>
      <w:numFmt w:val="bullet"/>
      <w:lvlText w:val=""/>
      <w:lvlJc w:val="left"/>
      <w:pPr>
        <w:tabs>
          <w:tab w:val="num" w:pos="4320"/>
        </w:tabs>
        <w:ind w:left="4320" w:hanging="360"/>
      </w:pPr>
      <w:rPr>
        <w:rFonts w:ascii="Wingdings" w:hAnsi="Wingdings"/>
      </w:rPr>
    </w:lvl>
    <w:lvl w:ilvl="6" w:tplc="BA4A5800">
      <w:start w:val="1"/>
      <w:numFmt w:val="bullet"/>
      <w:lvlText w:val=""/>
      <w:lvlJc w:val="left"/>
      <w:pPr>
        <w:tabs>
          <w:tab w:val="num" w:pos="5040"/>
        </w:tabs>
        <w:ind w:left="5040" w:hanging="360"/>
      </w:pPr>
      <w:rPr>
        <w:rFonts w:ascii="Symbol" w:hAnsi="Symbol"/>
      </w:rPr>
    </w:lvl>
    <w:lvl w:ilvl="7" w:tplc="78E2F054">
      <w:start w:val="1"/>
      <w:numFmt w:val="bullet"/>
      <w:lvlText w:val="o"/>
      <w:lvlJc w:val="left"/>
      <w:pPr>
        <w:tabs>
          <w:tab w:val="num" w:pos="5760"/>
        </w:tabs>
        <w:ind w:left="5760" w:hanging="360"/>
      </w:pPr>
      <w:rPr>
        <w:rFonts w:ascii="Courier New" w:hAnsi="Courier New"/>
      </w:rPr>
    </w:lvl>
    <w:lvl w:ilvl="8" w:tplc="779AAEA0">
      <w:start w:val="1"/>
      <w:numFmt w:val="bullet"/>
      <w:lvlText w:val=""/>
      <w:lvlJc w:val="left"/>
      <w:pPr>
        <w:tabs>
          <w:tab w:val="num" w:pos="6480"/>
        </w:tabs>
        <w:ind w:left="6480" w:hanging="360"/>
      </w:pPr>
      <w:rPr>
        <w:rFonts w:ascii="Wingdings" w:hAnsi="Wingdings"/>
      </w:rPr>
    </w:lvl>
  </w:abstractNum>
  <w:abstractNum w:abstractNumId="200" w15:restartNumberingAfterBreak="0">
    <w:nsid w:val="000000C9"/>
    <w:multiLevelType w:val="hybridMultilevel"/>
    <w:tmpl w:val="000000C9"/>
    <w:lvl w:ilvl="0" w:tplc="C69C0256">
      <w:start w:val="1"/>
      <w:numFmt w:val="bullet"/>
      <w:lvlText w:val=""/>
      <w:lvlJc w:val="left"/>
      <w:pPr>
        <w:ind w:left="720" w:hanging="360"/>
      </w:pPr>
      <w:rPr>
        <w:rFonts w:ascii="Symbol" w:hAnsi="Symbol"/>
      </w:rPr>
    </w:lvl>
    <w:lvl w:ilvl="1" w:tplc="00E8FB9E">
      <w:start w:val="1"/>
      <w:numFmt w:val="bullet"/>
      <w:lvlText w:val="o"/>
      <w:lvlJc w:val="left"/>
      <w:pPr>
        <w:tabs>
          <w:tab w:val="num" w:pos="1440"/>
        </w:tabs>
        <w:ind w:left="1440" w:hanging="360"/>
      </w:pPr>
      <w:rPr>
        <w:rFonts w:ascii="Courier New" w:hAnsi="Courier New"/>
      </w:rPr>
    </w:lvl>
    <w:lvl w:ilvl="2" w:tplc="788E64AE">
      <w:start w:val="1"/>
      <w:numFmt w:val="bullet"/>
      <w:lvlText w:val=""/>
      <w:lvlJc w:val="left"/>
      <w:pPr>
        <w:tabs>
          <w:tab w:val="num" w:pos="2160"/>
        </w:tabs>
        <w:ind w:left="2160" w:hanging="360"/>
      </w:pPr>
      <w:rPr>
        <w:rFonts w:ascii="Wingdings" w:hAnsi="Wingdings"/>
      </w:rPr>
    </w:lvl>
    <w:lvl w:ilvl="3" w:tplc="E0F49DD8">
      <w:start w:val="1"/>
      <w:numFmt w:val="bullet"/>
      <w:lvlText w:val=""/>
      <w:lvlJc w:val="left"/>
      <w:pPr>
        <w:tabs>
          <w:tab w:val="num" w:pos="2880"/>
        </w:tabs>
        <w:ind w:left="2880" w:hanging="360"/>
      </w:pPr>
      <w:rPr>
        <w:rFonts w:ascii="Symbol" w:hAnsi="Symbol"/>
      </w:rPr>
    </w:lvl>
    <w:lvl w:ilvl="4" w:tplc="E1EEEC52">
      <w:start w:val="1"/>
      <w:numFmt w:val="bullet"/>
      <w:lvlText w:val="o"/>
      <w:lvlJc w:val="left"/>
      <w:pPr>
        <w:tabs>
          <w:tab w:val="num" w:pos="3600"/>
        </w:tabs>
        <w:ind w:left="3600" w:hanging="360"/>
      </w:pPr>
      <w:rPr>
        <w:rFonts w:ascii="Courier New" w:hAnsi="Courier New"/>
      </w:rPr>
    </w:lvl>
    <w:lvl w:ilvl="5" w:tplc="B91849D2">
      <w:start w:val="1"/>
      <w:numFmt w:val="bullet"/>
      <w:lvlText w:val=""/>
      <w:lvlJc w:val="left"/>
      <w:pPr>
        <w:tabs>
          <w:tab w:val="num" w:pos="4320"/>
        </w:tabs>
        <w:ind w:left="4320" w:hanging="360"/>
      </w:pPr>
      <w:rPr>
        <w:rFonts w:ascii="Wingdings" w:hAnsi="Wingdings"/>
      </w:rPr>
    </w:lvl>
    <w:lvl w:ilvl="6" w:tplc="9252DB26">
      <w:start w:val="1"/>
      <w:numFmt w:val="bullet"/>
      <w:lvlText w:val=""/>
      <w:lvlJc w:val="left"/>
      <w:pPr>
        <w:tabs>
          <w:tab w:val="num" w:pos="5040"/>
        </w:tabs>
        <w:ind w:left="5040" w:hanging="360"/>
      </w:pPr>
      <w:rPr>
        <w:rFonts w:ascii="Symbol" w:hAnsi="Symbol"/>
      </w:rPr>
    </w:lvl>
    <w:lvl w:ilvl="7" w:tplc="DDC2027E">
      <w:start w:val="1"/>
      <w:numFmt w:val="bullet"/>
      <w:lvlText w:val="o"/>
      <w:lvlJc w:val="left"/>
      <w:pPr>
        <w:tabs>
          <w:tab w:val="num" w:pos="5760"/>
        </w:tabs>
        <w:ind w:left="5760" w:hanging="360"/>
      </w:pPr>
      <w:rPr>
        <w:rFonts w:ascii="Courier New" w:hAnsi="Courier New"/>
      </w:rPr>
    </w:lvl>
    <w:lvl w:ilvl="8" w:tplc="E2B4B6C0">
      <w:start w:val="1"/>
      <w:numFmt w:val="bullet"/>
      <w:lvlText w:val=""/>
      <w:lvlJc w:val="left"/>
      <w:pPr>
        <w:tabs>
          <w:tab w:val="num" w:pos="6480"/>
        </w:tabs>
        <w:ind w:left="6480" w:hanging="360"/>
      </w:pPr>
      <w:rPr>
        <w:rFonts w:ascii="Wingdings" w:hAnsi="Wingdings"/>
      </w:rPr>
    </w:lvl>
  </w:abstractNum>
  <w:abstractNum w:abstractNumId="201" w15:restartNumberingAfterBreak="0">
    <w:nsid w:val="000000CA"/>
    <w:multiLevelType w:val="hybridMultilevel"/>
    <w:tmpl w:val="000000CA"/>
    <w:lvl w:ilvl="0" w:tplc="82348B5A">
      <w:start w:val="1"/>
      <w:numFmt w:val="bullet"/>
      <w:lvlText w:val=""/>
      <w:lvlJc w:val="left"/>
      <w:pPr>
        <w:ind w:left="720" w:hanging="360"/>
      </w:pPr>
      <w:rPr>
        <w:rFonts w:ascii="Symbol" w:hAnsi="Symbol"/>
      </w:rPr>
    </w:lvl>
    <w:lvl w:ilvl="1" w:tplc="90E88E4E">
      <w:start w:val="1"/>
      <w:numFmt w:val="bullet"/>
      <w:lvlText w:val="o"/>
      <w:lvlJc w:val="left"/>
      <w:pPr>
        <w:tabs>
          <w:tab w:val="num" w:pos="1440"/>
        </w:tabs>
        <w:ind w:left="1440" w:hanging="360"/>
      </w:pPr>
      <w:rPr>
        <w:rFonts w:ascii="Courier New" w:hAnsi="Courier New"/>
      </w:rPr>
    </w:lvl>
    <w:lvl w:ilvl="2" w:tplc="EB20B2C6">
      <w:start w:val="1"/>
      <w:numFmt w:val="bullet"/>
      <w:lvlText w:val=""/>
      <w:lvlJc w:val="left"/>
      <w:pPr>
        <w:tabs>
          <w:tab w:val="num" w:pos="2160"/>
        </w:tabs>
        <w:ind w:left="2160" w:hanging="360"/>
      </w:pPr>
      <w:rPr>
        <w:rFonts w:ascii="Wingdings" w:hAnsi="Wingdings"/>
      </w:rPr>
    </w:lvl>
    <w:lvl w:ilvl="3" w:tplc="EB303EF6">
      <w:start w:val="1"/>
      <w:numFmt w:val="bullet"/>
      <w:lvlText w:val=""/>
      <w:lvlJc w:val="left"/>
      <w:pPr>
        <w:tabs>
          <w:tab w:val="num" w:pos="2880"/>
        </w:tabs>
        <w:ind w:left="2880" w:hanging="360"/>
      </w:pPr>
      <w:rPr>
        <w:rFonts w:ascii="Symbol" w:hAnsi="Symbol"/>
      </w:rPr>
    </w:lvl>
    <w:lvl w:ilvl="4" w:tplc="AF04C35A">
      <w:start w:val="1"/>
      <w:numFmt w:val="bullet"/>
      <w:lvlText w:val="o"/>
      <w:lvlJc w:val="left"/>
      <w:pPr>
        <w:tabs>
          <w:tab w:val="num" w:pos="3600"/>
        </w:tabs>
        <w:ind w:left="3600" w:hanging="360"/>
      </w:pPr>
      <w:rPr>
        <w:rFonts w:ascii="Courier New" w:hAnsi="Courier New"/>
      </w:rPr>
    </w:lvl>
    <w:lvl w:ilvl="5" w:tplc="07A0FA88">
      <w:start w:val="1"/>
      <w:numFmt w:val="bullet"/>
      <w:lvlText w:val=""/>
      <w:lvlJc w:val="left"/>
      <w:pPr>
        <w:tabs>
          <w:tab w:val="num" w:pos="4320"/>
        </w:tabs>
        <w:ind w:left="4320" w:hanging="360"/>
      </w:pPr>
      <w:rPr>
        <w:rFonts w:ascii="Wingdings" w:hAnsi="Wingdings"/>
      </w:rPr>
    </w:lvl>
    <w:lvl w:ilvl="6" w:tplc="E10AC3F6">
      <w:start w:val="1"/>
      <w:numFmt w:val="bullet"/>
      <w:lvlText w:val=""/>
      <w:lvlJc w:val="left"/>
      <w:pPr>
        <w:tabs>
          <w:tab w:val="num" w:pos="5040"/>
        </w:tabs>
        <w:ind w:left="5040" w:hanging="360"/>
      </w:pPr>
      <w:rPr>
        <w:rFonts w:ascii="Symbol" w:hAnsi="Symbol"/>
      </w:rPr>
    </w:lvl>
    <w:lvl w:ilvl="7" w:tplc="3B98C1D8">
      <w:start w:val="1"/>
      <w:numFmt w:val="bullet"/>
      <w:lvlText w:val="o"/>
      <w:lvlJc w:val="left"/>
      <w:pPr>
        <w:tabs>
          <w:tab w:val="num" w:pos="5760"/>
        </w:tabs>
        <w:ind w:left="5760" w:hanging="360"/>
      </w:pPr>
      <w:rPr>
        <w:rFonts w:ascii="Courier New" w:hAnsi="Courier New"/>
      </w:rPr>
    </w:lvl>
    <w:lvl w:ilvl="8" w:tplc="FAB8F0FA">
      <w:start w:val="1"/>
      <w:numFmt w:val="bullet"/>
      <w:lvlText w:val=""/>
      <w:lvlJc w:val="left"/>
      <w:pPr>
        <w:tabs>
          <w:tab w:val="num" w:pos="6480"/>
        </w:tabs>
        <w:ind w:left="6480" w:hanging="360"/>
      </w:pPr>
      <w:rPr>
        <w:rFonts w:ascii="Wingdings" w:hAnsi="Wingdings"/>
      </w:rPr>
    </w:lvl>
  </w:abstractNum>
  <w:abstractNum w:abstractNumId="202" w15:restartNumberingAfterBreak="0">
    <w:nsid w:val="000000CB"/>
    <w:multiLevelType w:val="multilevel"/>
    <w:tmpl w:val="000000C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000000CC"/>
    <w:multiLevelType w:val="multilevel"/>
    <w:tmpl w:val="000000C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000000CD"/>
    <w:multiLevelType w:val="hybridMultilevel"/>
    <w:tmpl w:val="000000CD"/>
    <w:lvl w:ilvl="0" w:tplc="9B429D72">
      <w:start w:val="1"/>
      <w:numFmt w:val="bullet"/>
      <w:lvlText w:val=""/>
      <w:lvlJc w:val="left"/>
      <w:pPr>
        <w:ind w:left="720" w:hanging="360"/>
      </w:pPr>
      <w:rPr>
        <w:rFonts w:ascii="Symbol" w:hAnsi="Symbol"/>
      </w:rPr>
    </w:lvl>
    <w:lvl w:ilvl="1" w:tplc="BF1E9DB8">
      <w:start w:val="1"/>
      <w:numFmt w:val="bullet"/>
      <w:lvlText w:val="o"/>
      <w:lvlJc w:val="left"/>
      <w:pPr>
        <w:tabs>
          <w:tab w:val="num" w:pos="1440"/>
        </w:tabs>
        <w:ind w:left="1440" w:hanging="360"/>
      </w:pPr>
      <w:rPr>
        <w:rFonts w:ascii="Courier New" w:hAnsi="Courier New"/>
      </w:rPr>
    </w:lvl>
    <w:lvl w:ilvl="2" w:tplc="3D3EDE6C">
      <w:start w:val="1"/>
      <w:numFmt w:val="bullet"/>
      <w:lvlText w:val=""/>
      <w:lvlJc w:val="left"/>
      <w:pPr>
        <w:tabs>
          <w:tab w:val="num" w:pos="2160"/>
        </w:tabs>
        <w:ind w:left="2160" w:hanging="360"/>
      </w:pPr>
      <w:rPr>
        <w:rFonts w:ascii="Wingdings" w:hAnsi="Wingdings"/>
      </w:rPr>
    </w:lvl>
    <w:lvl w:ilvl="3" w:tplc="73506374">
      <w:start w:val="1"/>
      <w:numFmt w:val="bullet"/>
      <w:lvlText w:val=""/>
      <w:lvlJc w:val="left"/>
      <w:pPr>
        <w:tabs>
          <w:tab w:val="num" w:pos="2880"/>
        </w:tabs>
        <w:ind w:left="2880" w:hanging="360"/>
      </w:pPr>
      <w:rPr>
        <w:rFonts w:ascii="Symbol" w:hAnsi="Symbol"/>
      </w:rPr>
    </w:lvl>
    <w:lvl w:ilvl="4" w:tplc="B3847C92">
      <w:start w:val="1"/>
      <w:numFmt w:val="bullet"/>
      <w:lvlText w:val="o"/>
      <w:lvlJc w:val="left"/>
      <w:pPr>
        <w:tabs>
          <w:tab w:val="num" w:pos="3600"/>
        </w:tabs>
        <w:ind w:left="3600" w:hanging="360"/>
      </w:pPr>
      <w:rPr>
        <w:rFonts w:ascii="Courier New" w:hAnsi="Courier New"/>
      </w:rPr>
    </w:lvl>
    <w:lvl w:ilvl="5" w:tplc="5CE8A2C0">
      <w:start w:val="1"/>
      <w:numFmt w:val="bullet"/>
      <w:lvlText w:val=""/>
      <w:lvlJc w:val="left"/>
      <w:pPr>
        <w:tabs>
          <w:tab w:val="num" w:pos="4320"/>
        </w:tabs>
        <w:ind w:left="4320" w:hanging="360"/>
      </w:pPr>
      <w:rPr>
        <w:rFonts w:ascii="Wingdings" w:hAnsi="Wingdings"/>
      </w:rPr>
    </w:lvl>
    <w:lvl w:ilvl="6" w:tplc="522A7598">
      <w:start w:val="1"/>
      <w:numFmt w:val="bullet"/>
      <w:lvlText w:val=""/>
      <w:lvlJc w:val="left"/>
      <w:pPr>
        <w:tabs>
          <w:tab w:val="num" w:pos="5040"/>
        </w:tabs>
        <w:ind w:left="5040" w:hanging="360"/>
      </w:pPr>
      <w:rPr>
        <w:rFonts w:ascii="Symbol" w:hAnsi="Symbol"/>
      </w:rPr>
    </w:lvl>
    <w:lvl w:ilvl="7" w:tplc="B7E082B8">
      <w:start w:val="1"/>
      <w:numFmt w:val="bullet"/>
      <w:lvlText w:val="o"/>
      <w:lvlJc w:val="left"/>
      <w:pPr>
        <w:tabs>
          <w:tab w:val="num" w:pos="5760"/>
        </w:tabs>
        <w:ind w:left="5760" w:hanging="360"/>
      </w:pPr>
      <w:rPr>
        <w:rFonts w:ascii="Courier New" w:hAnsi="Courier New"/>
      </w:rPr>
    </w:lvl>
    <w:lvl w:ilvl="8" w:tplc="33ACB600">
      <w:start w:val="1"/>
      <w:numFmt w:val="bullet"/>
      <w:lvlText w:val=""/>
      <w:lvlJc w:val="left"/>
      <w:pPr>
        <w:tabs>
          <w:tab w:val="num" w:pos="6480"/>
        </w:tabs>
        <w:ind w:left="6480" w:hanging="360"/>
      </w:pPr>
      <w:rPr>
        <w:rFonts w:ascii="Wingdings" w:hAnsi="Wingdings"/>
      </w:rPr>
    </w:lvl>
  </w:abstractNum>
  <w:abstractNum w:abstractNumId="205" w15:restartNumberingAfterBreak="0">
    <w:nsid w:val="000000CE"/>
    <w:multiLevelType w:val="hybridMultilevel"/>
    <w:tmpl w:val="000000CE"/>
    <w:lvl w:ilvl="0" w:tplc="84D8C9E0">
      <w:start w:val="1"/>
      <w:numFmt w:val="bullet"/>
      <w:lvlText w:val=""/>
      <w:lvlJc w:val="left"/>
      <w:pPr>
        <w:ind w:left="720" w:hanging="360"/>
      </w:pPr>
      <w:rPr>
        <w:rFonts w:ascii="Symbol" w:hAnsi="Symbol"/>
      </w:rPr>
    </w:lvl>
    <w:lvl w:ilvl="1" w:tplc="202215AA">
      <w:start w:val="1"/>
      <w:numFmt w:val="bullet"/>
      <w:lvlText w:val="o"/>
      <w:lvlJc w:val="left"/>
      <w:pPr>
        <w:tabs>
          <w:tab w:val="num" w:pos="1440"/>
        </w:tabs>
        <w:ind w:left="1440" w:hanging="360"/>
      </w:pPr>
      <w:rPr>
        <w:rFonts w:ascii="Courier New" w:hAnsi="Courier New"/>
      </w:rPr>
    </w:lvl>
    <w:lvl w:ilvl="2" w:tplc="65CC9F48">
      <w:start w:val="1"/>
      <w:numFmt w:val="bullet"/>
      <w:lvlText w:val=""/>
      <w:lvlJc w:val="left"/>
      <w:pPr>
        <w:tabs>
          <w:tab w:val="num" w:pos="2160"/>
        </w:tabs>
        <w:ind w:left="2160" w:hanging="360"/>
      </w:pPr>
      <w:rPr>
        <w:rFonts w:ascii="Wingdings" w:hAnsi="Wingdings"/>
      </w:rPr>
    </w:lvl>
    <w:lvl w:ilvl="3" w:tplc="29FAB0C0">
      <w:start w:val="1"/>
      <w:numFmt w:val="bullet"/>
      <w:lvlText w:val=""/>
      <w:lvlJc w:val="left"/>
      <w:pPr>
        <w:tabs>
          <w:tab w:val="num" w:pos="2880"/>
        </w:tabs>
        <w:ind w:left="2880" w:hanging="360"/>
      </w:pPr>
      <w:rPr>
        <w:rFonts w:ascii="Symbol" w:hAnsi="Symbol"/>
      </w:rPr>
    </w:lvl>
    <w:lvl w:ilvl="4" w:tplc="6172C708">
      <w:start w:val="1"/>
      <w:numFmt w:val="bullet"/>
      <w:lvlText w:val="o"/>
      <w:lvlJc w:val="left"/>
      <w:pPr>
        <w:tabs>
          <w:tab w:val="num" w:pos="3600"/>
        </w:tabs>
        <w:ind w:left="3600" w:hanging="360"/>
      </w:pPr>
      <w:rPr>
        <w:rFonts w:ascii="Courier New" w:hAnsi="Courier New"/>
      </w:rPr>
    </w:lvl>
    <w:lvl w:ilvl="5" w:tplc="15D26C00">
      <w:start w:val="1"/>
      <w:numFmt w:val="bullet"/>
      <w:lvlText w:val=""/>
      <w:lvlJc w:val="left"/>
      <w:pPr>
        <w:tabs>
          <w:tab w:val="num" w:pos="4320"/>
        </w:tabs>
        <w:ind w:left="4320" w:hanging="360"/>
      </w:pPr>
      <w:rPr>
        <w:rFonts w:ascii="Wingdings" w:hAnsi="Wingdings"/>
      </w:rPr>
    </w:lvl>
    <w:lvl w:ilvl="6" w:tplc="BF6AE74C">
      <w:start w:val="1"/>
      <w:numFmt w:val="bullet"/>
      <w:lvlText w:val=""/>
      <w:lvlJc w:val="left"/>
      <w:pPr>
        <w:tabs>
          <w:tab w:val="num" w:pos="5040"/>
        </w:tabs>
        <w:ind w:left="5040" w:hanging="360"/>
      </w:pPr>
      <w:rPr>
        <w:rFonts w:ascii="Symbol" w:hAnsi="Symbol"/>
      </w:rPr>
    </w:lvl>
    <w:lvl w:ilvl="7" w:tplc="D0B43EC0">
      <w:start w:val="1"/>
      <w:numFmt w:val="bullet"/>
      <w:lvlText w:val="o"/>
      <w:lvlJc w:val="left"/>
      <w:pPr>
        <w:tabs>
          <w:tab w:val="num" w:pos="5760"/>
        </w:tabs>
        <w:ind w:left="5760" w:hanging="360"/>
      </w:pPr>
      <w:rPr>
        <w:rFonts w:ascii="Courier New" w:hAnsi="Courier New"/>
      </w:rPr>
    </w:lvl>
    <w:lvl w:ilvl="8" w:tplc="CE18242A">
      <w:start w:val="1"/>
      <w:numFmt w:val="bullet"/>
      <w:lvlText w:val=""/>
      <w:lvlJc w:val="left"/>
      <w:pPr>
        <w:tabs>
          <w:tab w:val="num" w:pos="6480"/>
        </w:tabs>
        <w:ind w:left="6480" w:hanging="360"/>
      </w:pPr>
      <w:rPr>
        <w:rFonts w:ascii="Wingdings" w:hAnsi="Wingdings"/>
      </w:rPr>
    </w:lvl>
  </w:abstractNum>
  <w:abstractNum w:abstractNumId="206" w15:restartNumberingAfterBreak="0">
    <w:nsid w:val="000000CF"/>
    <w:multiLevelType w:val="hybridMultilevel"/>
    <w:tmpl w:val="000000CF"/>
    <w:lvl w:ilvl="0" w:tplc="53681F4A">
      <w:start w:val="1"/>
      <w:numFmt w:val="bullet"/>
      <w:lvlText w:val=""/>
      <w:lvlJc w:val="left"/>
      <w:pPr>
        <w:ind w:left="720" w:hanging="360"/>
      </w:pPr>
      <w:rPr>
        <w:rFonts w:ascii="Symbol" w:hAnsi="Symbol"/>
      </w:rPr>
    </w:lvl>
    <w:lvl w:ilvl="1" w:tplc="C8E820F6">
      <w:start w:val="1"/>
      <w:numFmt w:val="bullet"/>
      <w:lvlText w:val="o"/>
      <w:lvlJc w:val="left"/>
      <w:pPr>
        <w:tabs>
          <w:tab w:val="num" w:pos="1440"/>
        </w:tabs>
        <w:ind w:left="1440" w:hanging="360"/>
      </w:pPr>
      <w:rPr>
        <w:rFonts w:ascii="Courier New" w:hAnsi="Courier New"/>
      </w:rPr>
    </w:lvl>
    <w:lvl w:ilvl="2" w:tplc="C002ACAA">
      <w:start w:val="1"/>
      <w:numFmt w:val="bullet"/>
      <w:lvlText w:val=""/>
      <w:lvlJc w:val="left"/>
      <w:pPr>
        <w:tabs>
          <w:tab w:val="num" w:pos="2160"/>
        </w:tabs>
        <w:ind w:left="2160" w:hanging="360"/>
      </w:pPr>
      <w:rPr>
        <w:rFonts w:ascii="Wingdings" w:hAnsi="Wingdings"/>
      </w:rPr>
    </w:lvl>
    <w:lvl w:ilvl="3" w:tplc="66203F2E">
      <w:start w:val="1"/>
      <w:numFmt w:val="bullet"/>
      <w:lvlText w:val=""/>
      <w:lvlJc w:val="left"/>
      <w:pPr>
        <w:tabs>
          <w:tab w:val="num" w:pos="2880"/>
        </w:tabs>
        <w:ind w:left="2880" w:hanging="360"/>
      </w:pPr>
      <w:rPr>
        <w:rFonts w:ascii="Symbol" w:hAnsi="Symbol"/>
      </w:rPr>
    </w:lvl>
    <w:lvl w:ilvl="4" w:tplc="29B6B220">
      <w:start w:val="1"/>
      <w:numFmt w:val="bullet"/>
      <w:lvlText w:val="o"/>
      <w:lvlJc w:val="left"/>
      <w:pPr>
        <w:tabs>
          <w:tab w:val="num" w:pos="3600"/>
        </w:tabs>
        <w:ind w:left="3600" w:hanging="360"/>
      </w:pPr>
      <w:rPr>
        <w:rFonts w:ascii="Courier New" w:hAnsi="Courier New"/>
      </w:rPr>
    </w:lvl>
    <w:lvl w:ilvl="5" w:tplc="2C3C3E70">
      <w:start w:val="1"/>
      <w:numFmt w:val="bullet"/>
      <w:lvlText w:val=""/>
      <w:lvlJc w:val="left"/>
      <w:pPr>
        <w:tabs>
          <w:tab w:val="num" w:pos="4320"/>
        </w:tabs>
        <w:ind w:left="4320" w:hanging="360"/>
      </w:pPr>
      <w:rPr>
        <w:rFonts w:ascii="Wingdings" w:hAnsi="Wingdings"/>
      </w:rPr>
    </w:lvl>
    <w:lvl w:ilvl="6" w:tplc="A29CE30C">
      <w:start w:val="1"/>
      <w:numFmt w:val="bullet"/>
      <w:lvlText w:val=""/>
      <w:lvlJc w:val="left"/>
      <w:pPr>
        <w:tabs>
          <w:tab w:val="num" w:pos="5040"/>
        </w:tabs>
        <w:ind w:left="5040" w:hanging="360"/>
      </w:pPr>
      <w:rPr>
        <w:rFonts w:ascii="Symbol" w:hAnsi="Symbol"/>
      </w:rPr>
    </w:lvl>
    <w:lvl w:ilvl="7" w:tplc="F96C2532">
      <w:start w:val="1"/>
      <w:numFmt w:val="bullet"/>
      <w:lvlText w:val="o"/>
      <w:lvlJc w:val="left"/>
      <w:pPr>
        <w:tabs>
          <w:tab w:val="num" w:pos="5760"/>
        </w:tabs>
        <w:ind w:left="5760" w:hanging="360"/>
      </w:pPr>
      <w:rPr>
        <w:rFonts w:ascii="Courier New" w:hAnsi="Courier New"/>
      </w:rPr>
    </w:lvl>
    <w:lvl w:ilvl="8" w:tplc="404281E0">
      <w:start w:val="1"/>
      <w:numFmt w:val="bullet"/>
      <w:lvlText w:val=""/>
      <w:lvlJc w:val="left"/>
      <w:pPr>
        <w:tabs>
          <w:tab w:val="num" w:pos="6480"/>
        </w:tabs>
        <w:ind w:left="6480" w:hanging="360"/>
      </w:pPr>
      <w:rPr>
        <w:rFonts w:ascii="Wingdings" w:hAnsi="Wingdings"/>
      </w:rPr>
    </w:lvl>
  </w:abstractNum>
  <w:abstractNum w:abstractNumId="207" w15:restartNumberingAfterBreak="0">
    <w:nsid w:val="000000D0"/>
    <w:multiLevelType w:val="multilevel"/>
    <w:tmpl w:val="000000D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8" w15:restartNumberingAfterBreak="0">
    <w:nsid w:val="000000D1"/>
    <w:multiLevelType w:val="multilevel"/>
    <w:tmpl w:val="000000D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9" w15:restartNumberingAfterBreak="0">
    <w:nsid w:val="000000D2"/>
    <w:multiLevelType w:val="hybridMultilevel"/>
    <w:tmpl w:val="000000D2"/>
    <w:lvl w:ilvl="0" w:tplc="696477B0">
      <w:start w:val="1"/>
      <w:numFmt w:val="bullet"/>
      <w:lvlText w:val=""/>
      <w:lvlJc w:val="left"/>
      <w:pPr>
        <w:ind w:left="720" w:hanging="360"/>
      </w:pPr>
      <w:rPr>
        <w:rFonts w:ascii="Symbol" w:hAnsi="Symbol"/>
      </w:rPr>
    </w:lvl>
    <w:lvl w:ilvl="1" w:tplc="1A160434">
      <w:start w:val="1"/>
      <w:numFmt w:val="bullet"/>
      <w:lvlText w:val="o"/>
      <w:lvlJc w:val="left"/>
      <w:pPr>
        <w:tabs>
          <w:tab w:val="num" w:pos="1440"/>
        </w:tabs>
        <w:ind w:left="1440" w:hanging="360"/>
      </w:pPr>
      <w:rPr>
        <w:rFonts w:ascii="Courier New" w:hAnsi="Courier New"/>
      </w:rPr>
    </w:lvl>
    <w:lvl w:ilvl="2" w:tplc="83E43D00">
      <w:start w:val="1"/>
      <w:numFmt w:val="bullet"/>
      <w:lvlText w:val=""/>
      <w:lvlJc w:val="left"/>
      <w:pPr>
        <w:tabs>
          <w:tab w:val="num" w:pos="2160"/>
        </w:tabs>
        <w:ind w:left="2160" w:hanging="360"/>
      </w:pPr>
      <w:rPr>
        <w:rFonts w:ascii="Wingdings" w:hAnsi="Wingdings"/>
      </w:rPr>
    </w:lvl>
    <w:lvl w:ilvl="3" w:tplc="78E0AA24">
      <w:start w:val="1"/>
      <w:numFmt w:val="bullet"/>
      <w:lvlText w:val=""/>
      <w:lvlJc w:val="left"/>
      <w:pPr>
        <w:tabs>
          <w:tab w:val="num" w:pos="2880"/>
        </w:tabs>
        <w:ind w:left="2880" w:hanging="360"/>
      </w:pPr>
      <w:rPr>
        <w:rFonts w:ascii="Symbol" w:hAnsi="Symbol"/>
      </w:rPr>
    </w:lvl>
    <w:lvl w:ilvl="4" w:tplc="A9DE1D28">
      <w:start w:val="1"/>
      <w:numFmt w:val="bullet"/>
      <w:lvlText w:val="o"/>
      <w:lvlJc w:val="left"/>
      <w:pPr>
        <w:tabs>
          <w:tab w:val="num" w:pos="3600"/>
        </w:tabs>
        <w:ind w:left="3600" w:hanging="360"/>
      </w:pPr>
      <w:rPr>
        <w:rFonts w:ascii="Courier New" w:hAnsi="Courier New"/>
      </w:rPr>
    </w:lvl>
    <w:lvl w:ilvl="5" w:tplc="F620ADE2">
      <w:start w:val="1"/>
      <w:numFmt w:val="bullet"/>
      <w:lvlText w:val=""/>
      <w:lvlJc w:val="left"/>
      <w:pPr>
        <w:tabs>
          <w:tab w:val="num" w:pos="4320"/>
        </w:tabs>
        <w:ind w:left="4320" w:hanging="360"/>
      </w:pPr>
      <w:rPr>
        <w:rFonts w:ascii="Wingdings" w:hAnsi="Wingdings"/>
      </w:rPr>
    </w:lvl>
    <w:lvl w:ilvl="6" w:tplc="2B26DC3E">
      <w:start w:val="1"/>
      <w:numFmt w:val="bullet"/>
      <w:lvlText w:val=""/>
      <w:lvlJc w:val="left"/>
      <w:pPr>
        <w:tabs>
          <w:tab w:val="num" w:pos="5040"/>
        </w:tabs>
        <w:ind w:left="5040" w:hanging="360"/>
      </w:pPr>
      <w:rPr>
        <w:rFonts w:ascii="Symbol" w:hAnsi="Symbol"/>
      </w:rPr>
    </w:lvl>
    <w:lvl w:ilvl="7" w:tplc="E1B47722">
      <w:start w:val="1"/>
      <w:numFmt w:val="bullet"/>
      <w:lvlText w:val="o"/>
      <w:lvlJc w:val="left"/>
      <w:pPr>
        <w:tabs>
          <w:tab w:val="num" w:pos="5760"/>
        </w:tabs>
        <w:ind w:left="5760" w:hanging="360"/>
      </w:pPr>
      <w:rPr>
        <w:rFonts w:ascii="Courier New" w:hAnsi="Courier New"/>
      </w:rPr>
    </w:lvl>
    <w:lvl w:ilvl="8" w:tplc="C1569D60">
      <w:start w:val="1"/>
      <w:numFmt w:val="bullet"/>
      <w:lvlText w:val=""/>
      <w:lvlJc w:val="left"/>
      <w:pPr>
        <w:tabs>
          <w:tab w:val="num" w:pos="6480"/>
        </w:tabs>
        <w:ind w:left="6480" w:hanging="360"/>
      </w:pPr>
      <w:rPr>
        <w:rFonts w:ascii="Wingdings" w:hAnsi="Wingdings"/>
      </w:rPr>
    </w:lvl>
  </w:abstractNum>
  <w:abstractNum w:abstractNumId="210" w15:restartNumberingAfterBreak="0">
    <w:nsid w:val="000000D3"/>
    <w:multiLevelType w:val="hybridMultilevel"/>
    <w:tmpl w:val="000000D3"/>
    <w:lvl w:ilvl="0" w:tplc="DE1218F6">
      <w:start w:val="1"/>
      <w:numFmt w:val="bullet"/>
      <w:lvlText w:val=""/>
      <w:lvlJc w:val="left"/>
      <w:pPr>
        <w:ind w:left="720" w:hanging="360"/>
      </w:pPr>
      <w:rPr>
        <w:rFonts w:ascii="Symbol" w:hAnsi="Symbol"/>
      </w:rPr>
    </w:lvl>
    <w:lvl w:ilvl="1" w:tplc="160E81FA">
      <w:start w:val="1"/>
      <w:numFmt w:val="bullet"/>
      <w:lvlText w:val="o"/>
      <w:lvlJc w:val="left"/>
      <w:pPr>
        <w:tabs>
          <w:tab w:val="num" w:pos="1440"/>
        </w:tabs>
        <w:ind w:left="1440" w:hanging="360"/>
      </w:pPr>
      <w:rPr>
        <w:rFonts w:ascii="Courier New" w:hAnsi="Courier New"/>
      </w:rPr>
    </w:lvl>
    <w:lvl w:ilvl="2" w:tplc="F154C20A">
      <w:start w:val="1"/>
      <w:numFmt w:val="bullet"/>
      <w:lvlText w:val=""/>
      <w:lvlJc w:val="left"/>
      <w:pPr>
        <w:tabs>
          <w:tab w:val="num" w:pos="2160"/>
        </w:tabs>
        <w:ind w:left="2160" w:hanging="360"/>
      </w:pPr>
      <w:rPr>
        <w:rFonts w:ascii="Wingdings" w:hAnsi="Wingdings"/>
      </w:rPr>
    </w:lvl>
    <w:lvl w:ilvl="3" w:tplc="B532DB74">
      <w:start w:val="1"/>
      <w:numFmt w:val="bullet"/>
      <w:lvlText w:val=""/>
      <w:lvlJc w:val="left"/>
      <w:pPr>
        <w:tabs>
          <w:tab w:val="num" w:pos="2880"/>
        </w:tabs>
        <w:ind w:left="2880" w:hanging="360"/>
      </w:pPr>
      <w:rPr>
        <w:rFonts w:ascii="Symbol" w:hAnsi="Symbol"/>
      </w:rPr>
    </w:lvl>
    <w:lvl w:ilvl="4" w:tplc="A4C0D490">
      <w:start w:val="1"/>
      <w:numFmt w:val="bullet"/>
      <w:lvlText w:val="o"/>
      <w:lvlJc w:val="left"/>
      <w:pPr>
        <w:tabs>
          <w:tab w:val="num" w:pos="3600"/>
        </w:tabs>
        <w:ind w:left="3600" w:hanging="360"/>
      </w:pPr>
      <w:rPr>
        <w:rFonts w:ascii="Courier New" w:hAnsi="Courier New"/>
      </w:rPr>
    </w:lvl>
    <w:lvl w:ilvl="5" w:tplc="2AAC9778">
      <w:start w:val="1"/>
      <w:numFmt w:val="bullet"/>
      <w:lvlText w:val=""/>
      <w:lvlJc w:val="left"/>
      <w:pPr>
        <w:tabs>
          <w:tab w:val="num" w:pos="4320"/>
        </w:tabs>
        <w:ind w:left="4320" w:hanging="360"/>
      </w:pPr>
      <w:rPr>
        <w:rFonts w:ascii="Wingdings" w:hAnsi="Wingdings"/>
      </w:rPr>
    </w:lvl>
    <w:lvl w:ilvl="6" w:tplc="4322048A">
      <w:start w:val="1"/>
      <w:numFmt w:val="bullet"/>
      <w:lvlText w:val=""/>
      <w:lvlJc w:val="left"/>
      <w:pPr>
        <w:tabs>
          <w:tab w:val="num" w:pos="5040"/>
        </w:tabs>
        <w:ind w:left="5040" w:hanging="360"/>
      </w:pPr>
      <w:rPr>
        <w:rFonts w:ascii="Symbol" w:hAnsi="Symbol"/>
      </w:rPr>
    </w:lvl>
    <w:lvl w:ilvl="7" w:tplc="9A78862E">
      <w:start w:val="1"/>
      <w:numFmt w:val="bullet"/>
      <w:lvlText w:val="o"/>
      <w:lvlJc w:val="left"/>
      <w:pPr>
        <w:tabs>
          <w:tab w:val="num" w:pos="5760"/>
        </w:tabs>
        <w:ind w:left="5760" w:hanging="360"/>
      </w:pPr>
      <w:rPr>
        <w:rFonts w:ascii="Courier New" w:hAnsi="Courier New"/>
      </w:rPr>
    </w:lvl>
    <w:lvl w:ilvl="8" w:tplc="2B524C22">
      <w:start w:val="1"/>
      <w:numFmt w:val="bullet"/>
      <w:lvlText w:val=""/>
      <w:lvlJc w:val="left"/>
      <w:pPr>
        <w:tabs>
          <w:tab w:val="num" w:pos="6480"/>
        </w:tabs>
        <w:ind w:left="6480" w:hanging="360"/>
      </w:pPr>
      <w:rPr>
        <w:rFonts w:ascii="Wingdings" w:hAnsi="Wingdings"/>
      </w:rPr>
    </w:lvl>
  </w:abstractNum>
  <w:abstractNum w:abstractNumId="211" w15:restartNumberingAfterBreak="0">
    <w:nsid w:val="000000D4"/>
    <w:multiLevelType w:val="hybridMultilevel"/>
    <w:tmpl w:val="000000D4"/>
    <w:lvl w:ilvl="0" w:tplc="497CABF4">
      <w:start w:val="1"/>
      <w:numFmt w:val="bullet"/>
      <w:lvlText w:val=""/>
      <w:lvlJc w:val="left"/>
      <w:pPr>
        <w:ind w:left="720" w:hanging="360"/>
      </w:pPr>
      <w:rPr>
        <w:rFonts w:ascii="Symbol" w:hAnsi="Symbol"/>
      </w:rPr>
    </w:lvl>
    <w:lvl w:ilvl="1" w:tplc="41CA3E8E">
      <w:start w:val="1"/>
      <w:numFmt w:val="bullet"/>
      <w:lvlText w:val="o"/>
      <w:lvlJc w:val="left"/>
      <w:pPr>
        <w:tabs>
          <w:tab w:val="num" w:pos="1440"/>
        </w:tabs>
        <w:ind w:left="1440" w:hanging="360"/>
      </w:pPr>
      <w:rPr>
        <w:rFonts w:ascii="Courier New" w:hAnsi="Courier New"/>
      </w:rPr>
    </w:lvl>
    <w:lvl w:ilvl="2" w:tplc="1CFAE3F2">
      <w:start w:val="1"/>
      <w:numFmt w:val="bullet"/>
      <w:lvlText w:val=""/>
      <w:lvlJc w:val="left"/>
      <w:pPr>
        <w:tabs>
          <w:tab w:val="num" w:pos="2160"/>
        </w:tabs>
        <w:ind w:left="2160" w:hanging="360"/>
      </w:pPr>
      <w:rPr>
        <w:rFonts w:ascii="Wingdings" w:hAnsi="Wingdings"/>
      </w:rPr>
    </w:lvl>
    <w:lvl w:ilvl="3" w:tplc="56206C86">
      <w:start w:val="1"/>
      <w:numFmt w:val="bullet"/>
      <w:lvlText w:val=""/>
      <w:lvlJc w:val="left"/>
      <w:pPr>
        <w:tabs>
          <w:tab w:val="num" w:pos="2880"/>
        </w:tabs>
        <w:ind w:left="2880" w:hanging="360"/>
      </w:pPr>
      <w:rPr>
        <w:rFonts w:ascii="Symbol" w:hAnsi="Symbol"/>
      </w:rPr>
    </w:lvl>
    <w:lvl w:ilvl="4" w:tplc="AEFA376C">
      <w:start w:val="1"/>
      <w:numFmt w:val="bullet"/>
      <w:lvlText w:val="o"/>
      <w:lvlJc w:val="left"/>
      <w:pPr>
        <w:tabs>
          <w:tab w:val="num" w:pos="3600"/>
        </w:tabs>
        <w:ind w:left="3600" w:hanging="360"/>
      </w:pPr>
      <w:rPr>
        <w:rFonts w:ascii="Courier New" w:hAnsi="Courier New"/>
      </w:rPr>
    </w:lvl>
    <w:lvl w:ilvl="5" w:tplc="7A80E924">
      <w:start w:val="1"/>
      <w:numFmt w:val="bullet"/>
      <w:lvlText w:val=""/>
      <w:lvlJc w:val="left"/>
      <w:pPr>
        <w:tabs>
          <w:tab w:val="num" w:pos="4320"/>
        </w:tabs>
        <w:ind w:left="4320" w:hanging="360"/>
      </w:pPr>
      <w:rPr>
        <w:rFonts w:ascii="Wingdings" w:hAnsi="Wingdings"/>
      </w:rPr>
    </w:lvl>
    <w:lvl w:ilvl="6" w:tplc="C5DC0372">
      <w:start w:val="1"/>
      <w:numFmt w:val="bullet"/>
      <w:lvlText w:val=""/>
      <w:lvlJc w:val="left"/>
      <w:pPr>
        <w:tabs>
          <w:tab w:val="num" w:pos="5040"/>
        </w:tabs>
        <w:ind w:left="5040" w:hanging="360"/>
      </w:pPr>
      <w:rPr>
        <w:rFonts w:ascii="Symbol" w:hAnsi="Symbol"/>
      </w:rPr>
    </w:lvl>
    <w:lvl w:ilvl="7" w:tplc="AAD6675A">
      <w:start w:val="1"/>
      <w:numFmt w:val="bullet"/>
      <w:lvlText w:val="o"/>
      <w:lvlJc w:val="left"/>
      <w:pPr>
        <w:tabs>
          <w:tab w:val="num" w:pos="5760"/>
        </w:tabs>
        <w:ind w:left="5760" w:hanging="360"/>
      </w:pPr>
      <w:rPr>
        <w:rFonts w:ascii="Courier New" w:hAnsi="Courier New"/>
      </w:rPr>
    </w:lvl>
    <w:lvl w:ilvl="8" w:tplc="71DA1E28">
      <w:start w:val="1"/>
      <w:numFmt w:val="bullet"/>
      <w:lvlText w:val=""/>
      <w:lvlJc w:val="left"/>
      <w:pPr>
        <w:tabs>
          <w:tab w:val="num" w:pos="6480"/>
        </w:tabs>
        <w:ind w:left="6480" w:hanging="360"/>
      </w:pPr>
      <w:rPr>
        <w:rFonts w:ascii="Wingdings" w:hAnsi="Wingdings"/>
      </w:rPr>
    </w:lvl>
  </w:abstractNum>
  <w:abstractNum w:abstractNumId="212" w15:restartNumberingAfterBreak="0">
    <w:nsid w:val="000000D5"/>
    <w:multiLevelType w:val="hybridMultilevel"/>
    <w:tmpl w:val="000000D5"/>
    <w:lvl w:ilvl="0" w:tplc="F8C89790">
      <w:start w:val="1"/>
      <w:numFmt w:val="bullet"/>
      <w:lvlText w:val=""/>
      <w:lvlJc w:val="left"/>
      <w:pPr>
        <w:ind w:left="720" w:hanging="360"/>
      </w:pPr>
      <w:rPr>
        <w:rFonts w:ascii="Symbol" w:hAnsi="Symbol"/>
      </w:rPr>
    </w:lvl>
    <w:lvl w:ilvl="1" w:tplc="0668307A">
      <w:start w:val="1"/>
      <w:numFmt w:val="bullet"/>
      <w:lvlText w:val="o"/>
      <w:lvlJc w:val="left"/>
      <w:pPr>
        <w:tabs>
          <w:tab w:val="num" w:pos="1440"/>
        </w:tabs>
        <w:ind w:left="1440" w:hanging="360"/>
      </w:pPr>
      <w:rPr>
        <w:rFonts w:ascii="Courier New" w:hAnsi="Courier New"/>
      </w:rPr>
    </w:lvl>
    <w:lvl w:ilvl="2" w:tplc="33AE2A6C">
      <w:start w:val="1"/>
      <w:numFmt w:val="bullet"/>
      <w:lvlText w:val=""/>
      <w:lvlJc w:val="left"/>
      <w:pPr>
        <w:tabs>
          <w:tab w:val="num" w:pos="2160"/>
        </w:tabs>
        <w:ind w:left="2160" w:hanging="360"/>
      </w:pPr>
      <w:rPr>
        <w:rFonts w:ascii="Wingdings" w:hAnsi="Wingdings"/>
      </w:rPr>
    </w:lvl>
    <w:lvl w:ilvl="3" w:tplc="B8C28772">
      <w:start w:val="1"/>
      <w:numFmt w:val="bullet"/>
      <w:lvlText w:val=""/>
      <w:lvlJc w:val="left"/>
      <w:pPr>
        <w:tabs>
          <w:tab w:val="num" w:pos="2880"/>
        </w:tabs>
        <w:ind w:left="2880" w:hanging="360"/>
      </w:pPr>
      <w:rPr>
        <w:rFonts w:ascii="Symbol" w:hAnsi="Symbol"/>
      </w:rPr>
    </w:lvl>
    <w:lvl w:ilvl="4" w:tplc="8C8AF740">
      <w:start w:val="1"/>
      <w:numFmt w:val="bullet"/>
      <w:lvlText w:val="o"/>
      <w:lvlJc w:val="left"/>
      <w:pPr>
        <w:tabs>
          <w:tab w:val="num" w:pos="3600"/>
        </w:tabs>
        <w:ind w:left="3600" w:hanging="360"/>
      </w:pPr>
      <w:rPr>
        <w:rFonts w:ascii="Courier New" w:hAnsi="Courier New"/>
      </w:rPr>
    </w:lvl>
    <w:lvl w:ilvl="5" w:tplc="E7AC4836">
      <w:start w:val="1"/>
      <w:numFmt w:val="bullet"/>
      <w:lvlText w:val=""/>
      <w:lvlJc w:val="left"/>
      <w:pPr>
        <w:tabs>
          <w:tab w:val="num" w:pos="4320"/>
        </w:tabs>
        <w:ind w:left="4320" w:hanging="360"/>
      </w:pPr>
      <w:rPr>
        <w:rFonts w:ascii="Wingdings" w:hAnsi="Wingdings"/>
      </w:rPr>
    </w:lvl>
    <w:lvl w:ilvl="6" w:tplc="97E2278C">
      <w:start w:val="1"/>
      <w:numFmt w:val="bullet"/>
      <w:lvlText w:val=""/>
      <w:lvlJc w:val="left"/>
      <w:pPr>
        <w:tabs>
          <w:tab w:val="num" w:pos="5040"/>
        </w:tabs>
        <w:ind w:left="5040" w:hanging="360"/>
      </w:pPr>
      <w:rPr>
        <w:rFonts w:ascii="Symbol" w:hAnsi="Symbol"/>
      </w:rPr>
    </w:lvl>
    <w:lvl w:ilvl="7" w:tplc="ADE0EE7C">
      <w:start w:val="1"/>
      <w:numFmt w:val="bullet"/>
      <w:lvlText w:val="o"/>
      <w:lvlJc w:val="left"/>
      <w:pPr>
        <w:tabs>
          <w:tab w:val="num" w:pos="5760"/>
        </w:tabs>
        <w:ind w:left="5760" w:hanging="360"/>
      </w:pPr>
      <w:rPr>
        <w:rFonts w:ascii="Courier New" w:hAnsi="Courier New"/>
      </w:rPr>
    </w:lvl>
    <w:lvl w:ilvl="8" w:tplc="917A5ACC">
      <w:start w:val="1"/>
      <w:numFmt w:val="bullet"/>
      <w:lvlText w:val=""/>
      <w:lvlJc w:val="left"/>
      <w:pPr>
        <w:tabs>
          <w:tab w:val="num" w:pos="6480"/>
        </w:tabs>
        <w:ind w:left="6480" w:hanging="360"/>
      </w:pPr>
      <w:rPr>
        <w:rFonts w:ascii="Wingdings" w:hAnsi="Wingdings"/>
      </w:rPr>
    </w:lvl>
  </w:abstractNum>
  <w:abstractNum w:abstractNumId="213" w15:restartNumberingAfterBreak="0">
    <w:nsid w:val="000000D6"/>
    <w:multiLevelType w:val="hybridMultilevel"/>
    <w:tmpl w:val="000000D6"/>
    <w:lvl w:ilvl="0" w:tplc="C988F3F2">
      <w:start w:val="1"/>
      <w:numFmt w:val="bullet"/>
      <w:lvlText w:val=""/>
      <w:lvlJc w:val="left"/>
      <w:pPr>
        <w:ind w:left="720" w:hanging="360"/>
      </w:pPr>
      <w:rPr>
        <w:rFonts w:ascii="Symbol" w:hAnsi="Symbol"/>
      </w:rPr>
    </w:lvl>
    <w:lvl w:ilvl="1" w:tplc="2CC025DC">
      <w:start w:val="1"/>
      <w:numFmt w:val="bullet"/>
      <w:lvlText w:val="o"/>
      <w:lvlJc w:val="left"/>
      <w:pPr>
        <w:tabs>
          <w:tab w:val="num" w:pos="1440"/>
        </w:tabs>
        <w:ind w:left="1440" w:hanging="360"/>
      </w:pPr>
      <w:rPr>
        <w:rFonts w:ascii="Courier New" w:hAnsi="Courier New"/>
      </w:rPr>
    </w:lvl>
    <w:lvl w:ilvl="2" w:tplc="C3A632A4">
      <w:start w:val="1"/>
      <w:numFmt w:val="bullet"/>
      <w:lvlText w:val=""/>
      <w:lvlJc w:val="left"/>
      <w:pPr>
        <w:tabs>
          <w:tab w:val="num" w:pos="2160"/>
        </w:tabs>
        <w:ind w:left="2160" w:hanging="360"/>
      </w:pPr>
      <w:rPr>
        <w:rFonts w:ascii="Wingdings" w:hAnsi="Wingdings"/>
      </w:rPr>
    </w:lvl>
    <w:lvl w:ilvl="3" w:tplc="2A7A025E">
      <w:start w:val="1"/>
      <w:numFmt w:val="bullet"/>
      <w:lvlText w:val=""/>
      <w:lvlJc w:val="left"/>
      <w:pPr>
        <w:tabs>
          <w:tab w:val="num" w:pos="2880"/>
        </w:tabs>
        <w:ind w:left="2880" w:hanging="360"/>
      </w:pPr>
      <w:rPr>
        <w:rFonts w:ascii="Symbol" w:hAnsi="Symbol"/>
      </w:rPr>
    </w:lvl>
    <w:lvl w:ilvl="4" w:tplc="493C040A">
      <w:start w:val="1"/>
      <w:numFmt w:val="bullet"/>
      <w:lvlText w:val="o"/>
      <w:lvlJc w:val="left"/>
      <w:pPr>
        <w:tabs>
          <w:tab w:val="num" w:pos="3600"/>
        </w:tabs>
        <w:ind w:left="3600" w:hanging="360"/>
      </w:pPr>
      <w:rPr>
        <w:rFonts w:ascii="Courier New" w:hAnsi="Courier New"/>
      </w:rPr>
    </w:lvl>
    <w:lvl w:ilvl="5" w:tplc="6BFC3BF4">
      <w:start w:val="1"/>
      <w:numFmt w:val="bullet"/>
      <w:lvlText w:val=""/>
      <w:lvlJc w:val="left"/>
      <w:pPr>
        <w:tabs>
          <w:tab w:val="num" w:pos="4320"/>
        </w:tabs>
        <w:ind w:left="4320" w:hanging="360"/>
      </w:pPr>
      <w:rPr>
        <w:rFonts w:ascii="Wingdings" w:hAnsi="Wingdings"/>
      </w:rPr>
    </w:lvl>
    <w:lvl w:ilvl="6" w:tplc="65C6E432">
      <w:start w:val="1"/>
      <w:numFmt w:val="bullet"/>
      <w:lvlText w:val=""/>
      <w:lvlJc w:val="left"/>
      <w:pPr>
        <w:tabs>
          <w:tab w:val="num" w:pos="5040"/>
        </w:tabs>
        <w:ind w:left="5040" w:hanging="360"/>
      </w:pPr>
      <w:rPr>
        <w:rFonts w:ascii="Symbol" w:hAnsi="Symbol"/>
      </w:rPr>
    </w:lvl>
    <w:lvl w:ilvl="7" w:tplc="FAC64770">
      <w:start w:val="1"/>
      <w:numFmt w:val="bullet"/>
      <w:lvlText w:val="o"/>
      <w:lvlJc w:val="left"/>
      <w:pPr>
        <w:tabs>
          <w:tab w:val="num" w:pos="5760"/>
        </w:tabs>
        <w:ind w:left="5760" w:hanging="360"/>
      </w:pPr>
      <w:rPr>
        <w:rFonts w:ascii="Courier New" w:hAnsi="Courier New"/>
      </w:rPr>
    </w:lvl>
    <w:lvl w:ilvl="8" w:tplc="2A567716">
      <w:start w:val="1"/>
      <w:numFmt w:val="bullet"/>
      <w:lvlText w:val=""/>
      <w:lvlJc w:val="left"/>
      <w:pPr>
        <w:tabs>
          <w:tab w:val="num" w:pos="6480"/>
        </w:tabs>
        <w:ind w:left="6480" w:hanging="360"/>
      </w:pPr>
      <w:rPr>
        <w:rFonts w:ascii="Wingdings" w:hAnsi="Wingdings"/>
      </w:rPr>
    </w:lvl>
  </w:abstractNum>
  <w:abstractNum w:abstractNumId="214" w15:restartNumberingAfterBreak="0">
    <w:nsid w:val="000000D7"/>
    <w:multiLevelType w:val="multilevel"/>
    <w:tmpl w:val="000000D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15:restartNumberingAfterBreak="0">
    <w:nsid w:val="000000D8"/>
    <w:multiLevelType w:val="multilevel"/>
    <w:tmpl w:val="000000D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6" w15:restartNumberingAfterBreak="0">
    <w:nsid w:val="000000D9"/>
    <w:multiLevelType w:val="hybridMultilevel"/>
    <w:tmpl w:val="000000D9"/>
    <w:lvl w:ilvl="0" w:tplc="4B78BDF8">
      <w:start w:val="1"/>
      <w:numFmt w:val="bullet"/>
      <w:lvlText w:val=""/>
      <w:lvlJc w:val="left"/>
      <w:pPr>
        <w:ind w:left="720" w:hanging="360"/>
      </w:pPr>
      <w:rPr>
        <w:rFonts w:ascii="Symbol" w:hAnsi="Symbol"/>
      </w:rPr>
    </w:lvl>
    <w:lvl w:ilvl="1" w:tplc="555413B0">
      <w:start w:val="1"/>
      <w:numFmt w:val="bullet"/>
      <w:lvlText w:val="o"/>
      <w:lvlJc w:val="left"/>
      <w:pPr>
        <w:tabs>
          <w:tab w:val="num" w:pos="1440"/>
        </w:tabs>
        <w:ind w:left="1440" w:hanging="360"/>
      </w:pPr>
      <w:rPr>
        <w:rFonts w:ascii="Courier New" w:hAnsi="Courier New"/>
      </w:rPr>
    </w:lvl>
    <w:lvl w:ilvl="2" w:tplc="993870A8">
      <w:start w:val="1"/>
      <w:numFmt w:val="bullet"/>
      <w:lvlText w:val=""/>
      <w:lvlJc w:val="left"/>
      <w:pPr>
        <w:tabs>
          <w:tab w:val="num" w:pos="2160"/>
        </w:tabs>
        <w:ind w:left="2160" w:hanging="360"/>
      </w:pPr>
      <w:rPr>
        <w:rFonts w:ascii="Wingdings" w:hAnsi="Wingdings"/>
      </w:rPr>
    </w:lvl>
    <w:lvl w:ilvl="3" w:tplc="67F6AA52">
      <w:start w:val="1"/>
      <w:numFmt w:val="bullet"/>
      <w:lvlText w:val=""/>
      <w:lvlJc w:val="left"/>
      <w:pPr>
        <w:tabs>
          <w:tab w:val="num" w:pos="2880"/>
        </w:tabs>
        <w:ind w:left="2880" w:hanging="360"/>
      </w:pPr>
      <w:rPr>
        <w:rFonts w:ascii="Symbol" w:hAnsi="Symbol"/>
      </w:rPr>
    </w:lvl>
    <w:lvl w:ilvl="4" w:tplc="99AA9B48">
      <w:start w:val="1"/>
      <w:numFmt w:val="bullet"/>
      <w:lvlText w:val="o"/>
      <w:lvlJc w:val="left"/>
      <w:pPr>
        <w:tabs>
          <w:tab w:val="num" w:pos="3600"/>
        </w:tabs>
        <w:ind w:left="3600" w:hanging="360"/>
      </w:pPr>
      <w:rPr>
        <w:rFonts w:ascii="Courier New" w:hAnsi="Courier New"/>
      </w:rPr>
    </w:lvl>
    <w:lvl w:ilvl="5" w:tplc="AE1A8C8C">
      <w:start w:val="1"/>
      <w:numFmt w:val="bullet"/>
      <w:lvlText w:val=""/>
      <w:lvlJc w:val="left"/>
      <w:pPr>
        <w:tabs>
          <w:tab w:val="num" w:pos="4320"/>
        </w:tabs>
        <w:ind w:left="4320" w:hanging="360"/>
      </w:pPr>
      <w:rPr>
        <w:rFonts w:ascii="Wingdings" w:hAnsi="Wingdings"/>
      </w:rPr>
    </w:lvl>
    <w:lvl w:ilvl="6" w:tplc="3942141A">
      <w:start w:val="1"/>
      <w:numFmt w:val="bullet"/>
      <w:lvlText w:val=""/>
      <w:lvlJc w:val="left"/>
      <w:pPr>
        <w:tabs>
          <w:tab w:val="num" w:pos="5040"/>
        </w:tabs>
        <w:ind w:left="5040" w:hanging="360"/>
      </w:pPr>
      <w:rPr>
        <w:rFonts w:ascii="Symbol" w:hAnsi="Symbol"/>
      </w:rPr>
    </w:lvl>
    <w:lvl w:ilvl="7" w:tplc="75EC49D6">
      <w:start w:val="1"/>
      <w:numFmt w:val="bullet"/>
      <w:lvlText w:val="o"/>
      <w:lvlJc w:val="left"/>
      <w:pPr>
        <w:tabs>
          <w:tab w:val="num" w:pos="5760"/>
        </w:tabs>
        <w:ind w:left="5760" w:hanging="360"/>
      </w:pPr>
      <w:rPr>
        <w:rFonts w:ascii="Courier New" w:hAnsi="Courier New"/>
      </w:rPr>
    </w:lvl>
    <w:lvl w:ilvl="8" w:tplc="F6A6C2AA">
      <w:start w:val="1"/>
      <w:numFmt w:val="bullet"/>
      <w:lvlText w:val=""/>
      <w:lvlJc w:val="left"/>
      <w:pPr>
        <w:tabs>
          <w:tab w:val="num" w:pos="6480"/>
        </w:tabs>
        <w:ind w:left="6480" w:hanging="360"/>
      </w:pPr>
      <w:rPr>
        <w:rFonts w:ascii="Wingdings" w:hAnsi="Wingdings"/>
      </w:rPr>
    </w:lvl>
  </w:abstractNum>
  <w:abstractNum w:abstractNumId="217" w15:restartNumberingAfterBreak="0">
    <w:nsid w:val="000000DA"/>
    <w:multiLevelType w:val="hybridMultilevel"/>
    <w:tmpl w:val="000000DA"/>
    <w:lvl w:ilvl="0" w:tplc="F9BADA84">
      <w:start w:val="1"/>
      <w:numFmt w:val="bullet"/>
      <w:lvlText w:val=""/>
      <w:lvlJc w:val="left"/>
      <w:pPr>
        <w:ind w:left="720" w:hanging="360"/>
      </w:pPr>
      <w:rPr>
        <w:rFonts w:ascii="Symbol" w:hAnsi="Symbol"/>
      </w:rPr>
    </w:lvl>
    <w:lvl w:ilvl="1" w:tplc="A4BC51C2">
      <w:start w:val="1"/>
      <w:numFmt w:val="bullet"/>
      <w:lvlText w:val="o"/>
      <w:lvlJc w:val="left"/>
      <w:pPr>
        <w:tabs>
          <w:tab w:val="num" w:pos="1440"/>
        </w:tabs>
        <w:ind w:left="1440" w:hanging="360"/>
      </w:pPr>
      <w:rPr>
        <w:rFonts w:ascii="Courier New" w:hAnsi="Courier New"/>
      </w:rPr>
    </w:lvl>
    <w:lvl w:ilvl="2" w:tplc="F45069DE">
      <w:start w:val="1"/>
      <w:numFmt w:val="bullet"/>
      <w:lvlText w:val=""/>
      <w:lvlJc w:val="left"/>
      <w:pPr>
        <w:tabs>
          <w:tab w:val="num" w:pos="2160"/>
        </w:tabs>
        <w:ind w:left="2160" w:hanging="360"/>
      </w:pPr>
      <w:rPr>
        <w:rFonts w:ascii="Wingdings" w:hAnsi="Wingdings"/>
      </w:rPr>
    </w:lvl>
    <w:lvl w:ilvl="3" w:tplc="D51629EC">
      <w:start w:val="1"/>
      <w:numFmt w:val="bullet"/>
      <w:lvlText w:val=""/>
      <w:lvlJc w:val="left"/>
      <w:pPr>
        <w:tabs>
          <w:tab w:val="num" w:pos="2880"/>
        </w:tabs>
        <w:ind w:left="2880" w:hanging="360"/>
      </w:pPr>
      <w:rPr>
        <w:rFonts w:ascii="Symbol" w:hAnsi="Symbol"/>
      </w:rPr>
    </w:lvl>
    <w:lvl w:ilvl="4" w:tplc="977AC6BC">
      <w:start w:val="1"/>
      <w:numFmt w:val="bullet"/>
      <w:lvlText w:val="o"/>
      <w:lvlJc w:val="left"/>
      <w:pPr>
        <w:tabs>
          <w:tab w:val="num" w:pos="3600"/>
        </w:tabs>
        <w:ind w:left="3600" w:hanging="360"/>
      </w:pPr>
      <w:rPr>
        <w:rFonts w:ascii="Courier New" w:hAnsi="Courier New"/>
      </w:rPr>
    </w:lvl>
    <w:lvl w:ilvl="5" w:tplc="B4221B62">
      <w:start w:val="1"/>
      <w:numFmt w:val="bullet"/>
      <w:lvlText w:val=""/>
      <w:lvlJc w:val="left"/>
      <w:pPr>
        <w:tabs>
          <w:tab w:val="num" w:pos="4320"/>
        </w:tabs>
        <w:ind w:left="4320" w:hanging="360"/>
      </w:pPr>
      <w:rPr>
        <w:rFonts w:ascii="Wingdings" w:hAnsi="Wingdings"/>
      </w:rPr>
    </w:lvl>
    <w:lvl w:ilvl="6" w:tplc="D6EEE1AA">
      <w:start w:val="1"/>
      <w:numFmt w:val="bullet"/>
      <w:lvlText w:val=""/>
      <w:lvlJc w:val="left"/>
      <w:pPr>
        <w:tabs>
          <w:tab w:val="num" w:pos="5040"/>
        </w:tabs>
        <w:ind w:left="5040" w:hanging="360"/>
      </w:pPr>
      <w:rPr>
        <w:rFonts w:ascii="Symbol" w:hAnsi="Symbol"/>
      </w:rPr>
    </w:lvl>
    <w:lvl w:ilvl="7" w:tplc="E14CA6E6">
      <w:start w:val="1"/>
      <w:numFmt w:val="bullet"/>
      <w:lvlText w:val="o"/>
      <w:lvlJc w:val="left"/>
      <w:pPr>
        <w:tabs>
          <w:tab w:val="num" w:pos="5760"/>
        </w:tabs>
        <w:ind w:left="5760" w:hanging="360"/>
      </w:pPr>
      <w:rPr>
        <w:rFonts w:ascii="Courier New" w:hAnsi="Courier New"/>
      </w:rPr>
    </w:lvl>
    <w:lvl w:ilvl="8" w:tplc="4E20AF54">
      <w:start w:val="1"/>
      <w:numFmt w:val="bullet"/>
      <w:lvlText w:val=""/>
      <w:lvlJc w:val="left"/>
      <w:pPr>
        <w:tabs>
          <w:tab w:val="num" w:pos="6480"/>
        </w:tabs>
        <w:ind w:left="6480" w:hanging="360"/>
      </w:pPr>
      <w:rPr>
        <w:rFonts w:ascii="Wingdings" w:hAnsi="Wingdings"/>
      </w:rPr>
    </w:lvl>
  </w:abstractNum>
  <w:abstractNum w:abstractNumId="218" w15:restartNumberingAfterBreak="0">
    <w:nsid w:val="000000DB"/>
    <w:multiLevelType w:val="hybridMultilevel"/>
    <w:tmpl w:val="000000DB"/>
    <w:lvl w:ilvl="0" w:tplc="BCBC2D8A">
      <w:start w:val="1"/>
      <w:numFmt w:val="bullet"/>
      <w:lvlText w:val=""/>
      <w:lvlJc w:val="left"/>
      <w:pPr>
        <w:ind w:left="720" w:hanging="360"/>
      </w:pPr>
      <w:rPr>
        <w:rFonts w:ascii="Symbol" w:hAnsi="Symbol"/>
      </w:rPr>
    </w:lvl>
    <w:lvl w:ilvl="1" w:tplc="6B02AD6A">
      <w:start w:val="1"/>
      <w:numFmt w:val="bullet"/>
      <w:lvlText w:val="o"/>
      <w:lvlJc w:val="left"/>
      <w:pPr>
        <w:ind w:left="1440" w:hanging="360"/>
      </w:pPr>
      <w:rPr>
        <w:rFonts w:ascii="Courier New" w:hAnsi="Courier New"/>
      </w:rPr>
    </w:lvl>
    <w:lvl w:ilvl="2" w:tplc="4C34C8BA">
      <w:start w:val="1"/>
      <w:numFmt w:val="bullet"/>
      <w:lvlText w:val=""/>
      <w:lvlJc w:val="left"/>
      <w:pPr>
        <w:tabs>
          <w:tab w:val="num" w:pos="2160"/>
        </w:tabs>
        <w:ind w:left="2160" w:hanging="360"/>
      </w:pPr>
      <w:rPr>
        <w:rFonts w:ascii="Wingdings" w:hAnsi="Wingdings"/>
      </w:rPr>
    </w:lvl>
    <w:lvl w:ilvl="3" w:tplc="395CD7B4">
      <w:start w:val="1"/>
      <w:numFmt w:val="bullet"/>
      <w:lvlText w:val=""/>
      <w:lvlJc w:val="left"/>
      <w:pPr>
        <w:tabs>
          <w:tab w:val="num" w:pos="2880"/>
        </w:tabs>
        <w:ind w:left="2880" w:hanging="360"/>
      </w:pPr>
      <w:rPr>
        <w:rFonts w:ascii="Symbol" w:hAnsi="Symbol"/>
      </w:rPr>
    </w:lvl>
    <w:lvl w:ilvl="4" w:tplc="A982551E">
      <w:start w:val="1"/>
      <w:numFmt w:val="bullet"/>
      <w:lvlText w:val="o"/>
      <w:lvlJc w:val="left"/>
      <w:pPr>
        <w:tabs>
          <w:tab w:val="num" w:pos="3600"/>
        </w:tabs>
        <w:ind w:left="3600" w:hanging="360"/>
      </w:pPr>
      <w:rPr>
        <w:rFonts w:ascii="Courier New" w:hAnsi="Courier New"/>
      </w:rPr>
    </w:lvl>
    <w:lvl w:ilvl="5" w:tplc="D122AB50">
      <w:start w:val="1"/>
      <w:numFmt w:val="bullet"/>
      <w:lvlText w:val=""/>
      <w:lvlJc w:val="left"/>
      <w:pPr>
        <w:tabs>
          <w:tab w:val="num" w:pos="4320"/>
        </w:tabs>
        <w:ind w:left="4320" w:hanging="360"/>
      </w:pPr>
      <w:rPr>
        <w:rFonts w:ascii="Wingdings" w:hAnsi="Wingdings"/>
      </w:rPr>
    </w:lvl>
    <w:lvl w:ilvl="6" w:tplc="D1BA847E">
      <w:start w:val="1"/>
      <w:numFmt w:val="bullet"/>
      <w:lvlText w:val=""/>
      <w:lvlJc w:val="left"/>
      <w:pPr>
        <w:tabs>
          <w:tab w:val="num" w:pos="5040"/>
        </w:tabs>
        <w:ind w:left="5040" w:hanging="360"/>
      </w:pPr>
      <w:rPr>
        <w:rFonts w:ascii="Symbol" w:hAnsi="Symbol"/>
      </w:rPr>
    </w:lvl>
    <w:lvl w:ilvl="7" w:tplc="59D0DCAA">
      <w:start w:val="1"/>
      <w:numFmt w:val="bullet"/>
      <w:lvlText w:val="o"/>
      <w:lvlJc w:val="left"/>
      <w:pPr>
        <w:tabs>
          <w:tab w:val="num" w:pos="5760"/>
        </w:tabs>
        <w:ind w:left="5760" w:hanging="360"/>
      </w:pPr>
      <w:rPr>
        <w:rFonts w:ascii="Courier New" w:hAnsi="Courier New"/>
      </w:rPr>
    </w:lvl>
    <w:lvl w:ilvl="8" w:tplc="03B6A91C">
      <w:start w:val="1"/>
      <w:numFmt w:val="bullet"/>
      <w:lvlText w:val=""/>
      <w:lvlJc w:val="left"/>
      <w:pPr>
        <w:tabs>
          <w:tab w:val="num" w:pos="6480"/>
        </w:tabs>
        <w:ind w:left="6480" w:hanging="360"/>
      </w:pPr>
      <w:rPr>
        <w:rFonts w:ascii="Wingdings" w:hAnsi="Wingdings"/>
      </w:rPr>
    </w:lvl>
  </w:abstractNum>
  <w:abstractNum w:abstractNumId="219" w15:restartNumberingAfterBreak="0">
    <w:nsid w:val="000000DC"/>
    <w:multiLevelType w:val="multilevel"/>
    <w:tmpl w:val="000000DC"/>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000000DD"/>
    <w:multiLevelType w:val="multilevel"/>
    <w:tmpl w:val="000000DD"/>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1" w15:restartNumberingAfterBreak="0">
    <w:nsid w:val="000000DE"/>
    <w:multiLevelType w:val="hybridMultilevel"/>
    <w:tmpl w:val="000000DE"/>
    <w:lvl w:ilvl="0" w:tplc="B7002B68">
      <w:start w:val="1"/>
      <w:numFmt w:val="bullet"/>
      <w:lvlText w:val=""/>
      <w:lvlJc w:val="left"/>
      <w:pPr>
        <w:ind w:left="720" w:hanging="360"/>
      </w:pPr>
      <w:rPr>
        <w:rFonts w:ascii="Symbol" w:hAnsi="Symbol"/>
      </w:rPr>
    </w:lvl>
    <w:lvl w:ilvl="1" w:tplc="90CA091E">
      <w:start w:val="1"/>
      <w:numFmt w:val="bullet"/>
      <w:lvlText w:val="o"/>
      <w:lvlJc w:val="left"/>
      <w:pPr>
        <w:tabs>
          <w:tab w:val="num" w:pos="1440"/>
        </w:tabs>
        <w:ind w:left="1440" w:hanging="360"/>
      </w:pPr>
      <w:rPr>
        <w:rFonts w:ascii="Courier New" w:hAnsi="Courier New"/>
      </w:rPr>
    </w:lvl>
    <w:lvl w:ilvl="2" w:tplc="3910A2C6">
      <w:start w:val="1"/>
      <w:numFmt w:val="bullet"/>
      <w:lvlText w:val=""/>
      <w:lvlJc w:val="left"/>
      <w:pPr>
        <w:tabs>
          <w:tab w:val="num" w:pos="2160"/>
        </w:tabs>
        <w:ind w:left="2160" w:hanging="360"/>
      </w:pPr>
      <w:rPr>
        <w:rFonts w:ascii="Wingdings" w:hAnsi="Wingdings"/>
      </w:rPr>
    </w:lvl>
    <w:lvl w:ilvl="3" w:tplc="285EE358">
      <w:start w:val="1"/>
      <w:numFmt w:val="bullet"/>
      <w:lvlText w:val=""/>
      <w:lvlJc w:val="left"/>
      <w:pPr>
        <w:tabs>
          <w:tab w:val="num" w:pos="2880"/>
        </w:tabs>
        <w:ind w:left="2880" w:hanging="360"/>
      </w:pPr>
      <w:rPr>
        <w:rFonts w:ascii="Symbol" w:hAnsi="Symbol"/>
      </w:rPr>
    </w:lvl>
    <w:lvl w:ilvl="4" w:tplc="51C457D2">
      <w:start w:val="1"/>
      <w:numFmt w:val="bullet"/>
      <w:lvlText w:val="o"/>
      <w:lvlJc w:val="left"/>
      <w:pPr>
        <w:tabs>
          <w:tab w:val="num" w:pos="3600"/>
        </w:tabs>
        <w:ind w:left="3600" w:hanging="360"/>
      </w:pPr>
      <w:rPr>
        <w:rFonts w:ascii="Courier New" w:hAnsi="Courier New"/>
      </w:rPr>
    </w:lvl>
    <w:lvl w:ilvl="5" w:tplc="8C4A6B34">
      <w:start w:val="1"/>
      <w:numFmt w:val="bullet"/>
      <w:lvlText w:val=""/>
      <w:lvlJc w:val="left"/>
      <w:pPr>
        <w:tabs>
          <w:tab w:val="num" w:pos="4320"/>
        </w:tabs>
        <w:ind w:left="4320" w:hanging="360"/>
      </w:pPr>
      <w:rPr>
        <w:rFonts w:ascii="Wingdings" w:hAnsi="Wingdings"/>
      </w:rPr>
    </w:lvl>
    <w:lvl w:ilvl="6" w:tplc="0A360CA0">
      <w:start w:val="1"/>
      <w:numFmt w:val="bullet"/>
      <w:lvlText w:val=""/>
      <w:lvlJc w:val="left"/>
      <w:pPr>
        <w:tabs>
          <w:tab w:val="num" w:pos="5040"/>
        </w:tabs>
        <w:ind w:left="5040" w:hanging="360"/>
      </w:pPr>
      <w:rPr>
        <w:rFonts w:ascii="Symbol" w:hAnsi="Symbol"/>
      </w:rPr>
    </w:lvl>
    <w:lvl w:ilvl="7" w:tplc="B718BA44">
      <w:start w:val="1"/>
      <w:numFmt w:val="bullet"/>
      <w:lvlText w:val="o"/>
      <w:lvlJc w:val="left"/>
      <w:pPr>
        <w:tabs>
          <w:tab w:val="num" w:pos="5760"/>
        </w:tabs>
        <w:ind w:left="5760" w:hanging="360"/>
      </w:pPr>
      <w:rPr>
        <w:rFonts w:ascii="Courier New" w:hAnsi="Courier New"/>
      </w:rPr>
    </w:lvl>
    <w:lvl w:ilvl="8" w:tplc="52B699D0">
      <w:start w:val="1"/>
      <w:numFmt w:val="bullet"/>
      <w:lvlText w:val=""/>
      <w:lvlJc w:val="left"/>
      <w:pPr>
        <w:tabs>
          <w:tab w:val="num" w:pos="6480"/>
        </w:tabs>
        <w:ind w:left="6480" w:hanging="360"/>
      </w:pPr>
      <w:rPr>
        <w:rFonts w:ascii="Wingdings" w:hAnsi="Wingdings"/>
      </w:rPr>
    </w:lvl>
  </w:abstractNum>
  <w:abstractNum w:abstractNumId="222" w15:restartNumberingAfterBreak="0">
    <w:nsid w:val="000000DF"/>
    <w:multiLevelType w:val="hybridMultilevel"/>
    <w:tmpl w:val="000000DF"/>
    <w:lvl w:ilvl="0" w:tplc="1B587856">
      <w:start w:val="1"/>
      <w:numFmt w:val="bullet"/>
      <w:lvlText w:val=""/>
      <w:lvlJc w:val="left"/>
      <w:pPr>
        <w:ind w:left="720" w:hanging="360"/>
      </w:pPr>
      <w:rPr>
        <w:rFonts w:ascii="Symbol" w:hAnsi="Symbol"/>
      </w:rPr>
    </w:lvl>
    <w:lvl w:ilvl="1" w:tplc="02A0210E">
      <w:start w:val="1"/>
      <w:numFmt w:val="bullet"/>
      <w:lvlText w:val="o"/>
      <w:lvlJc w:val="left"/>
      <w:pPr>
        <w:tabs>
          <w:tab w:val="num" w:pos="1440"/>
        </w:tabs>
        <w:ind w:left="1440" w:hanging="360"/>
      </w:pPr>
      <w:rPr>
        <w:rFonts w:ascii="Courier New" w:hAnsi="Courier New"/>
      </w:rPr>
    </w:lvl>
    <w:lvl w:ilvl="2" w:tplc="727A45BC">
      <w:start w:val="1"/>
      <w:numFmt w:val="bullet"/>
      <w:lvlText w:val=""/>
      <w:lvlJc w:val="left"/>
      <w:pPr>
        <w:tabs>
          <w:tab w:val="num" w:pos="2160"/>
        </w:tabs>
        <w:ind w:left="2160" w:hanging="360"/>
      </w:pPr>
      <w:rPr>
        <w:rFonts w:ascii="Wingdings" w:hAnsi="Wingdings"/>
      </w:rPr>
    </w:lvl>
    <w:lvl w:ilvl="3" w:tplc="9FF03438">
      <w:start w:val="1"/>
      <w:numFmt w:val="bullet"/>
      <w:lvlText w:val=""/>
      <w:lvlJc w:val="left"/>
      <w:pPr>
        <w:tabs>
          <w:tab w:val="num" w:pos="2880"/>
        </w:tabs>
        <w:ind w:left="2880" w:hanging="360"/>
      </w:pPr>
      <w:rPr>
        <w:rFonts w:ascii="Symbol" w:hAnsi="Symbol"/>
      </w:rPr>
    </w:lvl>
    <w:lvl w:ilvl="4" w:tplc="A96E9312">
      <w:start w:val="1"/>
      <w:numFmt w:val="bullet"/>
      <w:lvlText w:val="o"/>
      <w:lvlJc w:val="left"/>
      <w:pPr>
        <w:tabs>
          <w:tab w:val="num" w:pos="3600"/>
        </w:tabs>
        <w:ind w:left="3600" w:hanging="360"/>
      </w:pPr>
      <w:rPr>
        <w:rFonts w:ascii="Courier New" w:hAnsi="Courier New"/>
      </w:rPr>
    </w:lvl>
    <w:lvl w:ilvl="5" w:tplc="C464DA7A">
      <w:start w:val="1"/>
      <w:numFmt w:val="bullet"/>
      <w:lvlText w:val=""/>
      <w:lvlJc w:val="left"/>
      <w:pPr>
        <w:tabs>
          <w:tab w:val="num" w:pos="4320"/>
        </w:tabs>
        <w:ind w:left="4320" w:hanging="360"/>
      </w:pPr>
      <w:rPr>
        <w:rFonts w:ascii="Wingdings" w:hAnsi="Wingdings"/>
      </w:rPr>
    </w:lvl>
    <w:lvl w:ilvl="6" w:tplc="2B6AFD8A">
      <w:start w:val="1"/>
      <w:numFmt w:val="bullet"/>
      <w:lvlText w:val=""/>
      <w:lvlJc w:val="left"/>
      <w:pPr>
        <w:tabs>
          <w:tab w:val="num" w:pos="5040"/>
        </w:tabs>
        <w:ind w:left="5040" w:hanging="360"/>
      </w:pPr>
      <w:rPr>
        <w:rFonts w:ascii="Symbol" w:hAnsi="Symbol"/>
      </w:rPr>
    </w:lvl>
    <w:lvl w:ilvl="7" w:tplc="3294B04E">
      <w:start w:val="1"/>
      <w:numFmt w:val="bullet"/>
      <w:lvlText w:val="o"/>
      <w:lvlJc w:val="left"/>
      <w:pPr>
        <w:tabs>
          <w:tab w:val="num" w:pos="5760"/>
        </w:tabs>
        <w:ind w:left="5760" w:hanging="360"/>
      </w:pPr>
      <w:rPr>
        <w:rFonts w:ascii="Courier New" w:hAnsi="Courier New"/>
      </w:rPr>
    </w:lvl>
    <w:lvl w:ilvl="8" w:tplc="3E304146">
      <w:start w:val="1"/>
      <w:numFmt w:val="bullet"/>
      <w:lvlText w:val=""/>
      <w:lvlJc w:val="left"/>
      <w:pPr>
        <w:tabs>
          <w:tab w:val="num" w:pos="6480"/>
        </w:tabs>
        <w:ind w:left="6480" w:hanging="360"/>
      </w:pPr>
      <w:rPr>
        <w:rFonts w:ascii="Wingdings" w:hAnsi="Wingdings"/>
      </w:rPr>
    </w:lvl>
  </w:abstractNum>
  <w:abstractNum w:abstractNumId="223" w15:restartNumberingAfterBreak="0">
    <w:nsid w:val="000000E0"/>
    <w:multiLevelType w:val="hybridMultilevel"/>
    <w:tmpl w:val="000000E0"/>
    <w:lvl w:ilvl="0" w:tplc="36D88D12">
      <w:start w:val="1"/>
      <w:numFmt w:val="bullet"/>
      <w:lvlText w:val=""/>
      <w:lvlJc w:val="left"/>
      <w:pPr>
        <w:ind w:left="720" w:hanging="360"/>
      </w:pPr>
      <w:rPr>
        <w:rFonts w:ascii="Symbol" w:hAnsi="Symbol"/>
      </w:rPr>
    </w:lvl>
    <w:lvl w:ilvl="1" w:tplc="7F10EB84">
      <w:start w:val="1"/>
      <w:numFmt w:val="bullet"/>
      <w:lvlText w:val="o"/>
      <w:lvlJc w:val="left"/>
      <w:pPr>
        <w:tabs>
          <w:tab w:val="num" w:pos="1440"/>
        </w:tabs>
        <w:ind w:left="1440" w:hanging="360"/>
      </w:pPr>
      <w:rPr>
        <w:rFonts w:ascii="Courier New" w:hAnsi="Courier New"/>
      </w:rPr>
    </w:lvl>
    <w:lvl w:ilvl="2" w:tplc="E5CA25AA">
      <w:start w:val="1"/>
      <w:numFmt w:val="bullet"/>
      <w:lvlText w:val=""/>
      <w:lvlJc w:val="left"/>
      <w:pPr>
        <w:tabs>
          <w:tab w:val="num" w:pos="2160"/>
        </w:tabs>
        <w:ind w:left="2160" w:hanging="360"/>
      </w:pPr>
      <w:rPr>
        <w:rFonts w:ascii="Wingdings" w:hAnsi="Wingdings"/>
      </w:rPr>
    </w:lvl>
    <w:lvl w:ilvl="3" w:tplc="65469738">
      <w:start w:val="1"/>
      <w:numFmt w:val="bullet"/>
      <w:lvlText w:val=""/>
      <w:lvlJc w:val="left"/>
      <w:pPr>
        <w:tabs>
          <w:tab w:val="num" w:pos="2880"/>
        </w:tabs>
        <w:ind w:left="2880" w:hanging="360"/>
      </w:pPr>
      <w:rPr>
        <w:rFonts w:ascii="Symbol" w:hAnsi="Symbol"/>
      </w:rPr>
    </w:lvl>
    <w:lvl w:ilvl="4" w:tplc="BCE8AFAE">
      <w:start w:val="1"/>
      <w:numFmt w:val="bullet"/>
      <w:lvlText w:val="o"/>
      <w:lvlJc w:val="left"/>
      <w:pPr>
        <w:tabs>
          <w:tab w:val="num" w:pos="3600"/>
        </w:tabs>
        <w:ind w:left="3600" w:hanging="360"/>
      </w:pPr>
      <w:rPr>
        <w:rFonts w:ascii="Courier New" w:hAnsi="Courier New"/>
      </w:rPr>
    </w:lvl>
    <w:lvl w:ilvl="5" w:tplc="41303E5C">
      <w:start w:val="1"/>
      <w:numFmt w:val="bullet"/>
      <w:lvlText w:val=""/>
      <w:lvlJc w:val="left"/>
      <w:pPr>
        <w:tabs>
          <w:tab w:val="num" w:pos="4320"/>
        </w:tabs>
        <w:ind w:left="4320" w:hanging="360"/>
      </w:pPr>
      <w:rPr>
        <w:rFonts w:ascii="Wingdings" w:hAnsi="Wingdings"/>
      </w:rPr>
    </w:lvl>
    <w:lvl w:ilvl="6" w:tplc="BFDE4416">
      <w:start w:val="1"/>
      <w:numFmt w:val="bullet"/>
      <w:lvlText w:val=""/>
      <w:lvlJc w:val="left"/>
      <w:pPr>
        <w:tabs>
          <w:tab w:val="num" w:pos="5040"/>
        </w:tabs>
        <w:ind w:left="5040" w:hanging="360"/>
      </w:pPr>
      <w:rPr>
        <w:rFonts w:ascii="Symbol" w:hAnsi="Symbol"/>
      </w:rPr>
    </w:lvl>
    <w:lvl w:ilvl="7" w:tplc="7596913E">
      <w:start w:val="1"/>
      <w:numFmt w:val="bullet"/>
      <w:lvlText w:val="o"/>
      <w:lvlJc w:val="left"/>
      <w:pPr>
        <w:tabs>
          <w:tab w:val="num" w:pos="5760"/>
        </w:tabs>
        <w:ind w:left="5760" w:hanging="360"/>
      </w:pPr>
      <w:rPr>
        <w:rFonts w:ascii="Courier New" w:hAnsi="Courier New"/>
      </w:rPr>
    </w:lvl>
    <w:lvl w:ilvl="8" w:tplc="9124792A">
      <w:start w:val="1"/>
      <w:numFmt w:val="bullet"/>
      <w:lvlText w:val=""/>
      <w:lvlJc w:val="left"/>
      <w:pPr>
        <w:tabs>
          <w:tab w:val="num" w:pos="6480"/>
        </w:tabs>
        <w:ind w:left="6480" w:hanging="360"/>
      </w:pPr>
      <w:rPr>
        <w:rFonts w:ascii="Wingdings" w:hAnsi="Wingdings"/>
      </w:rPr>
    </w:lvl>
  </w:abstractNum>
  <w:abstractNum w:abstractNumId="224" w15:restartNumberingAfterBreak="0">
    <w:nsid w:val="000000E1"/>
    <w:multiLevelType w:val="hybridMultilevel"/>
    <w:tmpl w:val="000000E1"/>
    <w:lvl w:ilvl="0" w:tplc="5F3294AE">
      <w:start w:val="1"/>
      <w:numFmt w:val="bullet"/>
      <w:lvlText w:val=""/>
      <w:lvlJc w:val="left"/>
      <w:pPr>
        <w:ind w:left="720" w:hanging="360"/>
      </w:pPr>
      <w:rPr>
        <w:rFonts w:ascii="Symbol" w:hAnsi="Symbol"/>
      </w:rPr>
    </w:lvl>
    <w:lvl w:ilvl="1" w:tplc="63481A02">
      <w:start w:val="1"/>
      <w:numFmt w:val="bullet"/>
      <w:lvlText w:val="o"/>
      <w:lvlJc w:val="left"/>
      <w:pPr>
        <w:tabs>
          <w:tab w:val="num" w:pos="1440"/>
        </w:tabs>
        <w:ind w:left="1440" w:hanging="360"/>
      </w:pPr>
      <w:rPr>
        <w:rFonts w:ascii="Courier New" w:hAnsi="Courier New"/>
      </w:rPr>
    </w:lvl>
    <w:lvl w:ilvl="2" w:tplc="FCC6DDCA">
      <w:start w:val="1"/>
      <w:numFmt w:val="bullet"/>
      <w:lvlText w:val=""/>
      <w:lvlJc w:val="left"/>
      <w:pPr>
        <w:tabs>
          <w:tab w:val="num" w:pos="2160"/>
        </w:tabs>
        <w:ind w:left="2160" w:hanging="360"/>
      </w:pPr>
      <w:rPr>
        <w:rFonts w:ascii="Wingdings" w:hAnsi="Wingdings"/>
      </w:rPr>
    </w:lvl>
    <w:lvl w:ilvl="3" w:tplc="420883AE">
      <w:start w:val="1"/>
      <w:numFmt w:val="bullet"/>
      <w:lvlText w:val=""/>
      <w:lvlJc w:val="left"/>
      <w:pPr>
        <w:tabs>
          <w:tab w:val="num" w:pos="2880"/>
        </w:tabs>
        <w:ind w:left="2880" w:hanging="360"/>
      </w:pPr>
      <w:rPr>
        <w:rFonts w:ascii="Symbol" w:hAnsi="Symbol"/>
      </w:rPr>
    </w:lvl>
    <w:lvl w:ilvl="4" w:tplc="10E8E99E">
      <w:start w:val="1"/>
      <w:numFmt w:val="bullet"/>
      <w:lvlText w:val="o"/>
      <w:lvlJc w:val="left"/>
      <w:pPr>
        <w:tabs>
          <w:tab w:val="num" w:pos="3600"/>
        </w:tabs>
        <w:ind w:left="3600" w:hanging="360"/>
      </w:pPr>
      <w:rPr>
        <w:rFonts w:ascii="Courier New" w:hAnsi="Courier New"/>
      </w:rPr>
    </w:lvl>
    <w:lvl w:ilvl="5" w:tplc="15FCCC92">
      <w:start w:val="1"/>
      <w:numFmt w:val="bullet"/>
      <w:lvlText w:val=""/>
      <w:lvlJc w:val="left"/>
      <w:pPr>
        <w:tabs>
          <w:tab w:val="num" w:pos="4320"/>
        </w:tabs>
        <w:ind w:left="4320" w:hanging="360"/>
      </w:pPr>
      <w:rPr>
        <w:rFonts w:ascii="Wingdings" w:hAnsi="Wingdings"/>
      </w:rPr>
    </w:lvl>
    <w:lvl w:ilvl="6" w:tplc="86BA19C8">
      <w:start w:val="1"/>
      <w:numFmt w:val="bullet"/>
      <w:lvlText w:val=""/>
      <w:lvlJc w:val="left"/>
      <w:pPr>
        <w:tabs>
          <w:tab w:val="num" w:pos="5040"/>
        </w:tabs>
        <w:ind w:left="5040" w:hanging="360"/>
      </w:pPr>
      <w:rPr>
        <w:rFonts w:ascii="Symbol" w:hAnsi="Symbol"/>
      </w:rPr>
    </w:lvl>
    <w:lvl w:ilvl="7" w:tplc="60AAF2FC">
      <w:start w:val="1"/>
      <w:numFmt w:val="bullet"/>
      <w:lvlText w:val="o"/>
      <w:lvlJc w:val="left"/>
      <w:pPr>
        <w:tabs>
          <w:tab w:val="num" w:pos="5760"/>
        </w:tabs>
        <w:ind w:left="5760" w:hanging="360"/>
      </w:pPr>
      <w:rPr>
        <w:rFonts w:ascii="Courier New" w:hAnsi="Courier New"/>
      </w:rPr>
    </w:lvl>
    <w:lvl w:ilvl="8" w:tplc="36245262">
      <w:start w:val="1"/>
      <w:numFmt w:val="bullet"/>
      <w:lvlText w:val=""/>
      <w:lvlJc w:val="left"/>
      <w:pPr>
        <w:tabs>
          <w:tab w:val="num" w:pos="6480"/>
        </w:tabs>
        <w:ind w:left="6480" w:hanging="360"/>
      </w:pPr>
      <w:rPr>
        <w:rFonts w:ascii="Wingdings" w:hAnsi="Wingdings"/>
      </w:rPr>
    </w:lvl>
  </w:abstractNum>
  <w:abstractNum w:abstractNumId="225" w15:restartNumberingAfterBreak="0">
    <w:nsid w:val="000000E2"/>
    <w:multiLevelType w:val="hybridMultilevel"/>
    <w:tmpl w:val="000000E2"/>
    <w:lvl w:ilvl="0" w:tplc="A7D2CAAC">
      <w:start w:val="1"/>
      <w:numFmt w:val="bullet"/>
      <w:lvlText w:val=""/>
      <w:lvlJc w:val="left"/>
      <w:pPr>
        <w:ind w:left="720" w:hanging="360"/>
      </w:pPr>
      <w:rPr>
        <w:rFonts w:ascii="Symbol" w:hAnsi="Symbol"/>
      </w:rPr>
    </w:lvl>
    <w:lvl w:ilvl="1" w:tplc="D2D4A078">
      <w:start w:val="1"/>
      <w:numFmt w:val="bullet"/>
      <w:lvlText w:val="o"/>
      <w:lvlJc w:val="left"/>
      <w:pPr>
        <w:tabs>
          <w:tab w:val="num" w:pos="1440"/>
        </w:tabs>
        <w:ind w:left="1440" w:hanging="360"/>
      </w:pPr>
      <w:rPr>
        <w:rFonts w:ascii="Courier New" w:hAnsi="Courier New"/>
      </w:rPr>
    </w:lvl>
    <w:lvl w:ilvl="2" w:tplc="8932D37C">
      <w:start w:val="1"/>
      <w:numFmt w:val="bullet"/>
      <w:lvlText w:val=""/>
      <w:lvlJc w:val="left"/>
      <w:pPr>
        <w:tabs>
          <w:tab w:val="num" w:pos="2160"/>
        </w:tabs>
        <w:ind w:left="2160" w:hanging="360"/>
      </w:pPr>
      <w:rPr>
        <w:rFonts w:ascii="Wingdings" w:hAnsi="Wingdings"/>
      </w:rPr>
    </w:lvl>
    <w:lvl w:ilvl="3" w:tplc="C77ED7CA">
      <w:start w:val="1"/>
      <w:numFmt w:val="bullet"/>
      <w:lvlText w:val=""/>
      <w:lvlJc w:val="left"/>
      <w:pPr>
        <w:tabs>
          <w:tab w:val="num" w:pos="2880"/>
        </w:tabs>
        <w:ind w:left="2880" w:hanging="360"/>
      </w:pPr>
      <w:rPr>
        <w:rFonts w:ascii="Symbol" w:hAnsi="Symbol"/>
      </w:rPr>
    </w:lvl>
    <w:lvl w:ilvl="4" w:tplc="E01E9FF6">
      <w:start w:val="1"/>
      <w:numFmt w:val="bullet"/>
      <w:lvlText w:val="o"/>
      <w:lvlJc w:val="left"/>
      <w:pPr>
        <w:tabs>
          <w:tab w:val="num" w:pos="3600"/>
        </w:tabs>
        <w:ind w:left="3600" w:hanging="360"/>
      </w:pPr>
      <w:rPr>
        <w:rFonts w:ascii="Courier New" w:hAnsi="Courier New"/>
      </w:rPr>
    </w:lvl>
    <w:lvl w:ilvl="5" w:tplc="481A7F3E">
      <w:start w:val="1"/>
      <w:numFmt w:val="bullet"/>
      <w:lvlText w:val=""/>
      <w:lvlJc w:val="left"/>
      <w:pPr>
        <w:tabs>
          <w:tab w:val="num" w:pos="4320"/>
        </w:tabs>
        <w:ind w:left="4320" w:hanging="360"/>
      </w:pPr>
      <w:rPr>
        <w:rFonts w:ascii="Wingdings" w:hAnsi="Wingdings"/>
      </w:rPr>
    </w:lvl>
    <w:lvl w:ilvl="6" w:tplc="FD3A3AF4">
      <w:start w:val="1"/>
      <w:numFmt w:val="bullet"/>
      <w:lvlText w:val=""/>
      <w:lvlJc w:val="left"/>
      <w:pPr>
        <w:tabs>
          <w:tab w:val="num" w:pos="5040"/>
        </w:tabs>
        <w:ind w:left="5040" w:hanging="360"/>
      </w:pPr>
      <w:rPr>
        <w:rFonts w:ascii="Symbol" w:hAnsi="Symbol"/>
      </w:rPr>
    </w:lvl>
    <w:lvl w:ilvl="7" w:tplc="27068668">
      <w:start w:val="1"/>
      <w:numFmt w:val="bullet"/>
      <w:lvlText w:val="o"/>
      <w:lvlJc w:val="left"/>
      <w:pPr>
        <w:tabs>
          <w:tab w:val="num" w:pos="5760"/>
        </w:tabs>
        <w:ind w:left="5760" w:hanging="360"/>
      </w:pPr>
      <w:rPr>
        <w:rFonts w:ascii="Courier New" w:hAnsi="Courier New"/>
      </w:rPr>
    </w:lvl>
    <w:lvl w:ilvl="8" w:tplc="B11864FA">
      <w:start w:val="1"/>
      <w:numFmt w:val="bullet"/>
      <w:lvlText w:val=""/>
      <w:lvlJc w:val="left"/>
      <w:pPr>
        <w:tabs>
          <w:tab w:val="num" w:pos="6480"/>
        </w:tabs>
        <w:ind w:left="6480" w:hanging="360"/>
      </w:pPr>
      <w:rPr>
        <w:rFonts w:ascii="Wingdings" w:hAnsi="Wingdings"/>
      </w:rPr>
    </w:lvl>
  </w:abstractNum>
  <w:abstractNum w:abstractNumId="226" w15:restartNumberingAfterBreak="0">
    <w:nsid w:val="000000E3"/>
    <w:multiLevelType w:val="hybridMultilevel"/>
    <w:tmpl w:val="000000E3"/>
    <w:lvl w:ilvl="0" w:tplc="6812E448">
      <w:start w:val="1"/>
      <w:numFmt w:val="bullet"/>
      <w:lvlText w:val=""/>
      <w:lvlJc w:val="left"/>
      <w:pPr>
        <w:ind w:left="720" w:hanging="360"/>
      </w:pPr>
      <w:rPr>
        <w:rFonts w:ascii="Symbol" w:hAnsi="Symbol"/>
      </w:rPr>
    </w:lvl>
    <w:lvl w:ilvl="1" w:tplc="361A1632">
      <w:start w:val="1"/>
      <w:numFmt w:val="bullet"/>
      <w:lvlText w:val="o"/>
      <w:lvlJc w:val="left"/>
      <w:pPr>
        <w:tabs>
          <w:tab w:val="num" w:pos="1440"/>
        </w:tabs>
        <w:ind w:left="1440" w:hanging="360"/>
      </w:pPr>
      <w:rPr>
        <w:rFonts w:ascii="Courier New" w:hAnsi="Courier New"/>
      </w:rPr>
    </w:lvl>
    <w:lvl w:ilvl="2" w:tplc="F8580118">
      <w:start w:val="1"/>
      <w:numFmt w:val="bullet"/>
      <w:lvlText w:val=""/>
      <w:lvlJc w:val="left"/>
      <w:pPr>
        <w:tabs>
          <w:tab w:val="num" w:pos="2160"/>
        </w:tabs>
        <w:ind w:left="2160" w:hanging="360"/>
      </w:pPr>
      <w:rPr>
        <w:rFonts w:ascii="Wingdings" w:hAnsi="Wingdings"/>
      </w:rPr>
    </w:lvl>
    <w:lvl w:ilvl="3" w:tplc="47A013CA">
      <w:start w:val="1"/>
      <w:numFmt w:val="bullet"/>
      <w:lvlText w:val=""/>
      <w:lvlJc w:val="left"/>
      <w:pPr>
        <w:tabs>
          <w:tab w:val="num" w:pos="2880"/>
        </w:tabs>
        <w:ind w:left="2880" w:hanging="360"/>
      </w:pPr>
      <w:rPr>
        <w:rFonts w:ascii="Symbol" w:hAnsi="Symbol"/>
      </w:rPr>
    </w:lvl>
    <w:lvl w:ilvl="4" w:tplc="9B7A17F2">
      <w:start w:val="1"/>
      <w:numFmt w:val="bullet"/>
      <w:lvlText w:val="o"/>
      <w:lvlJc w:val="left"/>
      <w:pPr>
        <w:tabs>
          <w:tab w:val="num" w:pos="3600"/>
        </w:tabs>
        <w:ind w:left="3600" w:hanging="360"/>
      </w:pPr>
      <w:rPr>
        <w:rFonts w:ascii="Courier New" w:hAnsi="Courier New"/>
      </w:rPr>
    </w:lvl>
    <w:lvl w:ilvl="5" w:tplc="F0DCDCF0">
      <w:start w:val="1"/>
      <w:numFmt w:val="bullet"/>
      <w:lvlText w:val=""/>
      <w:lvlJc w:val="left"/>
      <w:pPr>
        <w:tabs>
          <w:tab w:val="num" w:pos="4320"/>
        </w:tabs>
        <w:ind w:left="4320" w:hanging="360"/>
      </w:pPr>
      <w:rPr>
        <w:rFonts w:ascii="Wingdings" w:hAnsi="Wingdings"/>
      </w:rPr>
    </w:lvl>
    <w:lvl w:ilvl="6" w:tplc="9A960ECE">
      <w:start w:val="1"/>
      <w:numFmt w:val="bullet"/>
      <w:lvlText w:val=""/>
      <w:lvlJc w:val="left"/>
      <w:pPr>
        <w:tabs>
          <w:tab w:val="num" w:pos="5040"/>
        </w:tabs>
        <w:ind w:left="5040" w:hanging="360"/>
      </w:pPr>
      <w:rPr>
        <w:rFonts w:ascii="Symbol" w:hAnsi="Symbol"/>
      </w:rPr>
    </w:lvl>
    <w:lvl w:ilvl="7" w:tplc="744E403C">
      <w:start w:val="1"/>
      <w:numFmt w:val="bullet"/>
      <w:lvlText w:val="o"/>
      <w:lvlJc w:val="left"/>
      <w:pPr>
        <w:tabs>
          <w:tab w:val="num" w:pos="5760"/>
        </w:tabs>
        <w:ind w:left="5760" w:hanging="360"/>
      </w:pPr>
      <w:rPr>
        <w:rFonts w:ascii="Courier New" w:hAnsi="Courier New"/>
      </w:rPr>
    </w:lvl>
    <w:lvl w:ilvl="8" w:tplc="AA064CDE">
      <w:start w:val="1"/>
      <w:numFmt w:val="bullet"/>
      <w:lvlText w:val=""/>
      <w:lvlJc w:val="left"/>
      <w:pPr>
        <w:tabs>
          <w:tab w:val="num" w:pos="6480"/>
        </w:tabs>
        <w:ind w:left="6480" w:hanging="360"/>
      </w:pPr>
      <w:rPr>
        <w:rFonts w:ascii="Wingdings" w:hAnsi="Wingdings"/>
      </w:rPr>
    </w:lvl>
  </w:abstractNum>
  <w:abstractNum w:abstractNumId="227" w15:restartNumberingAfterBreak="0">
    <w:nsid w:val="000000E4"/>
    <w:multiLevelType w:val="hybridMultilevel"/>
    <w:tmpl w:val="000000E4"/>
    <w:lvl w:ilvl="0" w:tplc="5D6E994C">
      <w:start w:val="1"/>
      <w:numFmt w:val="bullet"/>
      <w:lvlText w:val=""/>
      <w:lvlJc w:val="left"/>
      <w:pPr>
        <w:ind w:left="720" w:hanging="360"/>
      </w:pPr>
      <w:rPr>
        <w:rFonts w:ascii="Symbol" w:hAnsi="Symbol"/>
      </w:rPr>
    </w:lvl>
    <w:lvl w:ilvl="1" w:tplc="7DDE554E">
      <w:start w:val="1"/>
      <w:numFmt w:val="bullet"/>
      <w:lvlText w:val="o"/>
      <w:lvlJc w:val="left"/>
      <w:pPr>
        <w:tabs>
          <w:tab w:val="num" w:pos="1440"/>
        </w:tabs>
        <w:ind w:left="1440" w:hanging="360"/>
      </w:pPr>
      <w:rPr>
        <w:rFonts w:ascii="Courier New" w:hAnsi="Courier New"/>
      </w:rPr>
    </w:lvl>
    <w:lvl w:ilvl="2" w:tplc="1F927042">
      <w:start w:val="1"/>
      <w:numFmt w:val="bullet"/>
      <w:lvlText w:val=""/>
      <w:lvlJc w:val="left"/>
      <w:pPr>
        <w:tabs>
          <w:tab w:val="num" w:pos="2160"/>
        </w:tabs>
        <w:ind w:left="2160" w:hanging="360"/>
      </w:pPr>
      <w:rPr>
        <w:rFonts w:ascii="Wingdings" w:hAnsi="Wingdings"/>
      </w:rPr>
    </w:lvl>
    <w:lvl w:ilvl="3" w:tplc="06764992">
      <w:start w:val="1"/>
      <w:numFmt w:val="bullet"/>
      <w:lvlText w:val=""/>
      <w:lvlJc w:val="left"/>
      <w:pPr>
        <w:tabs>
          <w:tab w:val="num" w:pos="2880"/>
        </w:tabs>
        <w:ind w:left="2880" w:hanging="360"/>
      </w:pPr>
      <w:rPr>
        <w:rFonts w:ascii="Symbol" w:hAnsi="Symbol"/>
      </w:rPr>
    </w:lvl>
    <w:lvl w:ilvl="4" w:tplc="C5B2CF92">
      <w:start w:val="1"/>
      <w:numFmt w:val="bullet"/>
      <w:lvlText w:val="o"/>
      <w:lvlJc w:val="left"/>
      <w:pPr>
        <w:tabs>
          <w:tab w:val="num" w:pos="3600"/>
        </w:tabs>
        <w:ind w:left="3600" w:hanging="360"/>
      </w:pPr>
      <w:rPr>
        <w:rFonts w:ascii="Courier New" w:hAnsi="Courier New"/>
      </w:rPr>
    </w:lvl>
    <w:lvl w:ilvl="5" w:tplc="A5B0E780">
      <w:start w:val="1"/>
      <w:numFmt w:val="bullet"/>
      <w:lvlText w:val=""/>
      <w:lvlJc w:val="left"/>
      <w:pPr>
        <w:tabs>
          <w:tab w:val="num" w:pos="4320"/>
        </w:tabs>
        <w:ind w:left="4320" w:hanging="360"/>
      </w:pPr>
      <w:rPr>
        <w:rFonts w:ascii="Wingdings" w:hAnsi="Wingdings"/>
      </w:rPr>
    </w:lvl>
    <w:lvl w:ilvl="6" w:tplc="ADF0664C">
      <w:start w:val="1"/>
      <w:numFmt w:val="bullet"/>
      <w:lvlText w:val=""/>
      <w:lvlJc w:val="left"/>
      <w:pPr>
        <w:tabs>
          <w:tab w:val="num" w:pos="5040"/>
        </w:tabs>
        <w:ind w:left="5040" w:hanging="360"/>
      </w:pPr>
      <w:rPr>
        <w:rFonts w:ascii="Symbol" w:hAnsi="Symbol"/>
      </w:rPr>
    </w:lvl>
    <w:lvl w:ilvl="7" w:tplc="E5D6FBEE">
      <w:start w:val="1"/>
      <w:numFmt w:val="bullet"/>
      <w:lvlText w:val="o"/>
      <w:lvlJc w:val="left"/>
      <w:pPr>
        <w:tabs>
          <w:tab w:val="num" w:pos="5760"/>
        </w:tabs>
        <w:ind w:left="5760" w:hanging="360"/>
      </w:pPr>
      <w:rPr>
        <w:rFonts w:ascii="Courier New" w:hAnsi="Courier New"/>
      </w:rPr>
    </w:lvl>
    <w:lvl w:ilvl="8" w:tplc="7CD2EE8A">
      <w:start w:val="1"/>
      <w:numFmt w:val="bullet"/>
      <w:lvlText w:val=""/>
      <w:lvlJc w:val="left"/>
      <w:pPr>
        <w:tabs>
          <w:tab w:val="num" w:pos="6480"/>
        </w:tabs>
        <w:ind w:left="6480" w:hanging="360"/>
      </w:pPr>
      <w:rPr>
        <w:rFonts w:ascii="Wingdings" w:hAnsi="Wingdings"/>
      </w:rPr>
    </w:lvl>
  </w:abstractNum>
  <w:abstractNum w:abstractNumId="228" w15:restartNumberingAfterBreak="0">
    <w:nsid w:val="000000E5"/>
    <w:multiLevelType w:val="hybridMultilevel"/>
    <w:tmpl w:val="000000E5"/>
    <w:lvl w:ilvl="0" w:tplc="AC4462E8">
      <w:start w:val="1"/>
      <w:numFmt w:val="bullet"/>
      <w:lvlText w:val=""/>
      <w:lvlJc w:val="left"/>
      <w:pPr>
        <w:ind w:left="720" w:hanging="360"/>
      </w:pPr>
      <w:rPr>
        <w:rFonts w:ascii="Symbol" w:hAnsi="Symbol"/>
      </w:rPr>
    </w:lvl>
    <w:lvl w:ilvl="1" w:tplc="D10C4DAA">
      <w:start w:val="1"/>
      <w:numFmt w:val="bullet"/>
      <w:lvlText w:val="o"/>
      <w:lvlJc w:val="left"/>
      <w:pPr>
        <w:tabs>
          <w:tab w:val="num" w:pos="1440"/>
        </w:tabs>
        <w:ind w:left="1440" w:hanging="360"/>
      </w:pPr>
      <w:rPr>
        <w:rFonts w:ascii="Courier New" w:hAnsi="Courier New"/>
      </w:rPr>
    </w:lvl>
    <w:lvl w:ilvl="2" w:tplc="C6C6574E">
      <w:start w:val="1"/>
      <w:numFmt w:val="bullet"/>
      <w:lvlText w:val=""/>
      <w:lvlJc w:val="left"/>
      <w:pPr>
        <w:tabs>
          <w:tab w:val="num" w:pos="2160"/>
        </w:tabs>
        <w:ind w:left="2160" w:hanging="360"/>
      </w:pPr>
      <w:rPr>
        <w:rFonts w:ascii="Wingdings" w:hAnsi="Wingdings"/>
      </w:rPr>
    </w:lvl>
    <w:lvl w:ilvl="3" w:tplc="B9B8667E">
      <w:start w:val="1"/>
      <w:numFmt w:val="bullet"/>
      <w:lvlText w:val=""/>
      <w:lvlJc w:val="left"/>
      <w:pPr>
        <w:tabs>
          <w:tab w:val="num" w:pos="2880"/>
        </w:tabs>
        <w:ind w:left="2880" w:hanging="360"/>
      </w:pPr>
      <w:rPr>
        <w:rFonts w:ascii="Symbol" w:hAnsi="Symbol"/>
      </w:rPr>
    </w:lvl>
    <w:lvl w:ilvl="4" w:tplc="6E0AFFBE">
      <w:start w:val="1"/>
      <w:numFmt w:val="bullet"/>
      <w:lvlText w:val="o"/>
      <w:lvlJc w:val="left"/>
      <w:pPr>
        <w:tabs>
          <w:tab w:val="num" w:pos="3600"/>
        </w:tabs>
        <w:ind w:left="3600" w:hanging="360"/>
      </w:pPr>
      <w:rPr>
        <w:rFonts w:ascii="Courier New" w:hAnsi="Courier New"/>
      </w:rPr>
    </w:lvl>
    <w:lvl w:ilvl="5" w:tplc="AE82367E">
      <w:start w:val="1"/>
      <w:numFmt w:val="bullet"/>
      <w:lvlText w:val=""/>
      <w:lvlJc w:val="left"/>
      <w:pPr>
        <w:tabs>
          <w:tab w:val="num" w:pos="4320"/>
        </w:tabs>
        <w:ind w:left="4320" w:hanging="360"/>
      </w:pPr>
      <w:rPr>
        <w:rFonts w:ascii="Wingdings" w:hAnsi="Wingdings"/>
      </w:rPr>
    </w:lvl>
    <w:lvl w:ilvl="6" w:tplc="10FC073C">
      <w:start w:val="1"/>
      <w:numFmt w:val="bullet"/>
      <w:lvlText w:val=""/>
      <w:lvlJc w:val="left"/>
      <w:pPr>
        <w:tabs>
          <w:tab w:val="num" w:pos="5040"/>
        </w:tabs>
        <w:ind w:left="5040" w:hanging="360"/>
      </w:pPr>
      <w:rPr>
        <w:rFonts w:ascii="Symbol" w:hAnsi="Symbol"/>
      </w:rPr>
    </w:lvl>
    <w:lvl w:ilvl="7" w:tplc="C25A7A96">
      <w:start w:val="1"/>
      <w:numFmt w:val="bullet"/>
      <w:lvlText w:val="o"/>
      <w:lvlJc w:val="left"/>
      <w:pPr>
        <w:tabs>
          <w:tab w:val="num" w:pos="5760"/>
        </w:tabs>
        <w:ind w:left="5760" w:hanging="360"/>
      </w:pPr>
      <w:rPr>
        <w:rFonts w:ascii="Courier New" w:hAnsi="Courier New"/>
      </w:rPr>
    </w:lvl>
    <w:lvl w:ilvl="8" w:tplc="56D24AF6">
      <w:start w:val="1"/>
      <w:numFmt w:val="bullet"/>
      <w:lvlText w:val=""/>
      <w:lvlJc w:val="left"/>
      <w:pPr>
        <w:tabs>
          <w:tab w:val="num" w:pos="6480"/>
        </w:tabs>
        <w:ind w:left="6480" w:hanging="360"/>
      </w:pPr>
      <w:rPr>
        <w:rFonts w:ascii="Wingdings" w:hAnsi="Wingdings"/>
      </w:rPr>
    </w:lvl>
  </w:abstractNum>
  <w:abstractNum w:abstractNumId="229" w15:restartNumberingAfterBreak="0">
    <w:nsid w:val="000000E6"/>
    <w:multiLevelType w:val="hybridMultilevel"/>
    <w:tmpl w:val="000000E6"/>
    <w:lvl w:ilvl="0" w:tplc="992E258A">
      <w:start w:val="1"/>
      <w:numFmt w:val="bullet"/>
      <w:lvlText w:val=""/>
      <w:lvlJc w:val="left"/>
      <w:pPr>
        <w:ind w:left="720" w:hanging="360"/>
      </w:pPr>
      <w:rPr>
        <w:rFonts w:ascii="Symbol" w:hAnsi="Symbol"/>
      </w:rPr>
    </w:lvl>
    <w:lvl w:ilvl="1" w:tplc="71A8CC30">
      <w:start w:val="1"/>
      <w:numFmt w:val="bullet"/>
      <w:lvlText w:val="o"/>
      <w:lvlJc w:val="left"/>
      <w:pPr>
        <w:tabs>
          <w:tab w:val="num" w:pos="1440"/>
        </w:tabs>
        <w:ind w:left="1440" w:hanging="360"/>
      </w:pPr>
      <w:rPr>
        <w:rFonts w:ascii="Courier New" w:hAnsi="Courier New"/>
      </w:rPr>
    </w:lvl>
    <w:lvl w:ilvl="2" w:tplc="E320CA06">
      <w:start w:val="1"/>
      <w:numFmt w:val="bullet"/>
      <w:lvlText w:val=""/>
      <w:lvlJc w:val="left"/>
      <w:pPr>
        <w:tabs>
          <w:tab w:val="num" w:pos="2160"/>
        </w:tabs>
        <w:ind w:left="2160" w:hanging="360"/>
      </w:pPr>
      <w:rPr>
        <w:rFonts w:ascii="Wingdings" w:hAnsi="Wingdings"/>
      </w:rPr>
    </w:lvl>
    <w:lvl w:ilvl="3" w:tplc="BFF81D94">
      <w:start w:val="1"/>
      <w:numFmt w:val="bullet"/>
      <w:lvlText w:val=""/>
      <w:lvlJc w:val="left"/>
      <w:pPr>
        <w:tabs>
          <w:tab w:val="num" w:pos="2880"/>
        </w:tabs>
        <w:ind w:left="2880" w:hanging="360"/>
      </w:pPr>
      <w:rPr>
        <w:rFonts w:ascii="Symbol" w:hAnsi="Symbol"/>
      </w:rPr>
    </w:lvl>
    <w:lvl w:ilvl="4" w:tplc="1F94BE6E">
      <w:start w:val="1"/>
      <w:numFmt w:val="bullet"/>
      <w:lvlText w:val="o"/>
      <w:lvlJc w:val="left"/>
      <w:pPr>
        <w:tabs>
          <w:tab w:val="num" w:pos="3600"/>
        </w:tabs>
        <w:ind w:left="3600" w:hanging="360"/>
      </w:pPr>
      <w:rPr>
        <w:rFonts w:ascii="Courier New" w:hAnsi="Courier New"/>
      </w:rPr>
    </w:lvl>
    <w:lvl w:ilvl="5" w:tplc="366C4034">
      <w:start w:val="1"/>
      <w:numFmt w:val="bullet"/>
      <w:lvlText w:val=""/>
      <w:lvlJc w:val="left"/>
      <w:pPr>
        <w:tabs>
          <w:tab w:val="num" w:pos="4320"/>
        </w:tabs>
        <w:ind w:left="4320" w:hanging="360"/>
      </w:pPr>
      <w:rPr>
        <w:rFonts w:ascii="Wingdings" w:hAnsi="Wingdings"/>
      </w:rPr>
    </w:lvl>
    <w:lvl w:ilvl="6" w:tplc="7A2A444C">
      <w:start w:val="1"/>
      <w:numFmt w:val="bullet"/>
      <w:lvlText w:val=""/>
      <w:lvlJc w:val="left"/>
      <w:pPr>
        <w:tabs>
          <w:tab w:val="num" w:pos="5040"/>
        </w:tabs>
        <w:ind w:left="5040" w:hanging="360"/>
      </w:pPr>
      <w:rPr>
        <w:rFonts w:ascii="Symbol" w:hAnsi="Symbol"/>
      </w:rPr>
    </w:lvl>
    <w:lvl w:ilvl="7" w:tplc="865C1EB2">
      <w:start w:val="1"/>
      <w:numFmt w:val="bullet"/>
      <w:lvlText w:val="o"/>
      <w:lvlJc w:val="left"/>
      <w:pPr>
        <w:tabs>
          <w:tab w:val="num" w:pos="5760"/>
        </w:tabs>
        <w:ind w:left="5760" w:hanging="360"/>
      </w:pPr>
      <w:rPr>
        <w:rFonts w:ascii="Courier New" w:hAnsi="Courier New"/>
      </w:rPr>
    </w:lvl>
    <w:lvl w:ilvl="8" w:tplc="D2582376">
      <w:start w:val="1"/>
      <w:numFmt w:val="bullet"/>
      <w:lvlText w:val=""/>
      <w:lvlJc w:val="left"/>
      <w:pPr>
        <w:tabs>
          <w:tab w:val="num" w:pos="6480"/>
        </w:tabs>
        <w:ind w:left="6480" w:hanging="360"/>
      </w:pPr>
      <w:rPr>
        <w:rFonts w:ascii="Wingdings" w:hAnsi="Wingdings"/>
      </w:rPr>
    </w:lvl>
  </w:abstractNum>
  <w:abstractNum w:abstractNumId="230" w15:restartNumberingAfterBreak="0">
    <w:nsid w:val="000000E7"/>
    <w:multiLevelType w:val="hybridMultilevel"/>
    <w:tmpl w:val="000000E7"/>
    <w:lvl w:ilvl="0" w:tplc="597A074A">
      <w:start w:val="1"/>
      <w:numFmt w:val="bullet"/>
      <w:lvlText w:val=""/>
      <w:lvlJc w:val="left"/>
      <w:pPr>
        <w:ind w:left="720" w:hanging="360"/>
      </w:pPr>
      <w:rPr>
        <w:rFonts w:ascii="Symbol" w:hAnsi="Symbol"/>
      </w:rPr>
    </w:lvl>
    <w:lvl w:ilvl="1" w:tplc="F40CF126">
      <w:start w:val="1"/>
      <w:numFmt w:val="bullet"/>
      <w:lvlText w:val="o"/>
      <w:lvlJc w:val="left"/>
      <w:pPr>
        <w:tabs>
          <w:tab w:val="num" w:pos="1440"/>
        </w:tabs>
        <w:ind w:left="1440" w:hanging="360"/>
      </w:pPr>
      <w:rPr>
        <w:rFonts w:ascii="Courier New" w:hAnsi="Courier New"/>
      </w:rPr>
    </w:lvl>
    <w:lvl w:ilvl="2" w:tplc="CDB2E028">
      <w:start w:val="1"/>
      <w:numFmt w:val="bullet"/>
      <w:lvlText w:val=""/>
      <w:lvlJc w:val="left"/>
      <w:pPr>
        <w:tabs>
          <w:tab w:val="num" w:pos="2160"/>
        </w:tabs>
        <w:ind w:left="2160" w:hanging="360"/>
      </w:pPr>
      <w:rPr>
        <w:rFonts w:ascii="Wingdings" w:hAnsi="Wingdings"/>
      </w:rPr>
    </w:lvl>
    <w:lvl w:ilvl="3" w:tplc="F08AA084">
      <w:start w:val="1"/>
      <w:numFmt w:val="bullet"/>
      <w:lvlText w:val=""/>
      <w:lvlJc w:val="left"/>
      <w:pPr>
        <w:tabs>
          <w:tab w:val="num" w:pos="2880"/>
        </w:tabs>
        <w:ind w:left="2880" w:hanging="360"/>
      </w:pPr>
      <w:rPr>
        <w:rFonts w:ascii="Symbol" w:hAnsi="Symbol"/>
      </w:rPr>
    </w:lvl>
    <w:lvl w:ilvl="4" w:tplc="8F1ED5DC">
      <w:start w:val="1"/>
      <w:numFmt w:val="bullet"/>
      <w:lvlText w:val="o"/>
      <w:lvlJc w:val="left"/>
      <w:pPr>
        <w:tabs>
          <w:tab w:val="num" w:pos="3600"/>
        </w:tabs>
        <w:ind w:left="3600" w:hanging="360"/>
      </w:pPr>
      <w:rPr>
        <w:rFonts w:ascii="Courier New" w:hAnsi="Courier New"/>
      </w:rPr>
    </w:lvl>
    <w:lvl w:ilvl="5" w:tplc="D9F87ECA">
      <w:start w:val="1"/>
      <w:numFmt w:val="bullet"/>
      <w:lvlText w:val=""/>
      <w:lvlJc w:val="left"/>
      <w:pPr>
        <w:tabs>
          <w:tab w:val="num" w:pos="4320"/>
        </w:tabs>
        <w:ind w:left="4320" w:hanging="360"/>
      </w:pPr>
      <w:rPr>
        <w:rFonts w:ascii="Wingdings" w:hAnsi="Wingdings"/>
      </w:rPr>
    </w:lvl>
    <w:lvl w:ilvl="6" w:tplc="A030C944">
      <w:start w:val="1"/>
      <w:numFmt w:val="bullet"/>
      <w:lvlText w:val=""/>
      <w:lvlJc w:val="left"/>
      <w:pPr>
        <w:tabs>
          <w:tab w:val="num" w:pos="5040"/>
        </w:tabs>
        <w:ind w:left="5040" w:hanging="360"/>
      </w:pPr>
      <w:rPr>
        <w:rFonts w:ascii="Symbol" w:hAnsi="Symbol"/>
      </w:rPr>
    </w:lvl>
    <w:lvl w:ilvl="7" w:tplc="D4D23E88">
      <w:start w:val="1"/>
      <w:numFmt w:val="bullet"/>
      <w:lvlText w:val="o"/>
      <w:lvlJc w:val="left"/>
      <w:pPr>
        <w:tabs>
          <w:tab w:val="num" w:pos="5760"/>
        </w:tabs>
        <w:ind w:left="5760" w:hanging="360"/>
      </w:pPr>
      <w:rPr>
        <w:rFonts w:ascii="Courier New" w:hAnsi="Courier New"/>
      </w:rPr>
    </w:lvl>
    <w:lvl w:ilvl="8" w:tplc="744AB49E">
      <w:start w:val="1"/>
      <w:numFmt w:val="bullet"/>
      <w:lvlText w:val=""/>
      <w:lvlJc w:val="left"/>
      <w:pPr>
        <w:tabs>
          <w:tab w:val="num" w:pos="6480"/>
        </w:tabs>
        <w:ind w:left="6480" w:hanging="360"/>
      </w:pPr>
      <w:rPr>
        <w:rFonts w:ascii="Wingdings" w:hAnsi="Wingdings"/>
      </w:rPr>
    </w:lvl>
  </w:abstractNum>
  <w:abstractNum w:abstractNumId="231" w15:restartNumberingAfterBreak="0">
    <w:nsid w:val="000000E8"/>
    <w:multiLevelType w:val="hybridMultilevel"/>
    <w:tmpl w:val="000000E8"/>
    <w:lvl w:ilvl="0" w:tplc="3410B0E0">
      <w:start w:val="1"/>
      <w:numFmt w:val="bullet"/>
      <w:lvlText w:val=""/>
      <w:lvlJc w:val="left"/>
      <w:pPr>
        <w:ind w:left="720" w:hanging="360"/>
      </w:pPr>
      <w:rPr>
        <w:rFonts w:ascii="Symbol" w:hAnsi="Symbol"/>
      </w:rPr>
    </w:lvl>
    <w:lvl w:ilvl="1" w:tplc="333C1272">
      <w:start w:val="1"/>
      <w:numFmt w:val="bullet"/>
      <w:lvlText w:val="o"/>
      <w:lvlJc w:val="left"/>
      <w:pPr>
        <w:tabs>
          <w:tab w:val="num" w:pos="1440"/>
        </w:tabs>
        <w:ind w:left="1440" w:hanging="360"/>
      </w:pPr>
      <w:rPr>
        <w:rFonts w:ascii="Courier New" w:hAnsi="Courier New"/>
      </w:rPr>
    </w:lvl>
    <w:lvl w:ilvl="2" w:tplc="F45286F4">
      <w:start w:val="1"/>
      <w:numFmt w:val="bullet"/>
      <w:lvlText w:val=""/>
      <w:lvlJc w:val="left"/>
      <w:pPr>
        <w:tabs>
          <w:tab w:val="num" w:pos="2160"/>
        </w:tabs>
        <w:ind w:left="2160" w:hanging="360"/>
      </w:pPr>
      <w:rPr>
        <w:rFonts w:ascii="Wingdings" w:hAnsi="Wingdings"/>
      </w:rPr>
    </w:lvl>
    <w:lvl w:ilvl="3" w:tplc="B0F2CAF0">
      <w:start w:val="1"/>
      <w:numFmt w:val="bullet"/>
      <w:lvlText w:val=""/>
      <w:lvlJc w:val="left"/>
      <w:pPr>
        <w:tabs>
          <w:tab w:val="num" w:pos="2880"/>
        </w:tabs>
        <w:ind w:left="2880" w:hanging="360"/>
      </w:pPr>
      <w:rPr>
        <w:rFonts w:ascii="Symbol" w:hAnsi="Symbol"/>
      </w:rPr>
    </w:lvl>
    <w:lvl w:ilvl="4" w:tplc="FBA6C052">
      <w:start w:val="1"/>
      <w:numFmt w:val="bullet"/>
      <w:lvlText w:val="o"/>
      <w:lvlJc w:val="left"/>
      <w:pPr>
        <w:tabs>
          <w:tab w:val="num" w:pos="3600"/>
        </w:tabs>
        <w:ind w:left="3600" w:hanging="360"/>
      </w:pPr>
      <w:rPr>
        <w:rFonts w:ascii="Courier New" w:hAnsi="Courier New"/>
      </w:rPr>
    </w:lvl>
    <w:lvl w:ilvl="5" w:tplc="B63ED77A">
      <w:start w:val="1"/>
      <w:numFmt w:val="bullet"/>
      <w:lvlText w:val=""/>
      <w:lvlJc w:val="left"/>
      <w:pPr>
        <w:tabs>
          <w:tab w:val="num" w:pos="4320"/>
        </w:tabs>
        <w:ind w:left="4320" w:hanging="360"/>
      </w:pPr>
      <w:rPr>
        <w:rFonts w:ascii="Wingdings" w:hAnsi="Wingdings"/>
      </w:rPr>
    </w:lvl>
    <w:lvl w:ilvl="6" w:tplc="F7D89FCC">
      <w:start w:val="1"/>
      <w:numFmt w:val="bullet"/>
      <w:lvlText w:val=""/>
      <w:lvlJc w:val="left"/>
      <w:pPr>
        <w:tabs>
          <w:tab w:val="num" w:pos="5040"/>
        </w:tabs>
        <w:ind w:left="5040" w:hanging="360"/>
      </w:pPr>
      <w:rPr>
        <w:rFonts w:ascii="Symbol" w:hAnsi="Symbol"/>
      </w:rPr>
    </w:lvl>
    <w:lvl w:ilvl="7" w:tplc="E5A6C0D2">
      <w:start w:val="1"/>
      <w:numFmt w:val="bullet"/>
      <w:lvlText w:val="o"/>
      <w:lvlJc w:val="left"/>
      <w:pPr>
        <w:tabs>
          <w:tab w:val="num" w:pos="5760"/>
        </w:tabs>
        <w:ind w:left="5760" w:hanging="360"/>
      </w:pPr>
      <w:rPr>
        <w:rFonts w:ascii="Courier New" w:hAnsi="Courier New"/>
      </w:rPr>
    </w:lvl>
    <w:lvl w:ilvl="8" w:tplc="E2349C96">
      <w:start w:val="1"/>
      <w:numFmt w:val="bullet"/>
      <w:lvlText w:val=""/>
      <w:lvlJc w:val="left"/>
      <w:pPr>
        <w:tabs>
          <w:tab w:val="num" w:pos="6480"/>
        </w:tabs>
        <w:ind w:left="6480" w:hanging="360"/>
      </w:pPr>
      <w:rPr>
        <w:rFonts w:ascii="Wingdings" w:hAnsi="Wingdings"/>
      </w:rPr>
    </w:lvl>
  </w:abstractNum>
  <w:abstractNum w:abstractNumId="232" w15:restartNumberingAfterBreak="0">
    <w:nsid w:val="000000E9"/>
    <w:multiLevelType w:val="hybridMultilevel"/>
    <w:tmpl w:val="000000E9"/>
    <w:lvl w:ilvl="0" w:tplc="CE7C1F50">
      <w:start w:val="1"/>
      <w:numFmt w:val="bullet"/>
      <w:lvlText w:val=""/>
      <w:lvlJc w:val="left"/>
      <w:pPr>
        <w:ind w:left="720" w:hanging="360"/>
      </w:pPr>
      <w:rPr>
        <w:rFonts w:ascii="Symbol" w:hAnsi="Symbol"/>
      </w:rPr>
    </w:lvl>
    <w:lvl w:ilvl="1" w:tplc="ACA6FEDC">
      <w:start w:val="1"/>
      <w:numFmt w:val="bullet"/>
      <w:lvlText w:val="o"/>
      <w:lvlJc w:val="left"/>
      <w:pPr>
        <w:tabs>
          <w:tab w:val="num" w:pos="1440"/>
        </w:tabs>
        <w:ind w:left="1440" w:hanging="360"/>
      </w:pPr>
      <w:rPr>
        <w:rFonts w:ascii="Courier New" w:hAnsi="Courier New"/>
      </w:rPr>
    </w:lvl>
    <w:lvl w:ilvl="2" w:tplc="DA30E050">
      <w:start w:val="1"/>
      <w:numFmt w:val="bullet"/>
      <w:lvlText w:val=""/>
      <w:lvlJc w:val="left"/>
      <w:pPr>
        <w:tabs>
          <w:tab w:val="num" w:pos="2160"/>
        </w:tabs>
        <w:ind w:left="2160" w:hanging="360"/>
      </w:pPr>
      <w:rPr>
        <w:rFonts w:ascii="Wingdings" w:hAnsi="Wingdings"/>
      </w:rPr>
    </w:lvl>
    <w:lvl w:ilvl="3" w:tplc="EDB4AB0E">
      <w:start w:val="1"/>
      <w:numFmt w:val="bullet"/>
      <w:lvlText w:val=""/>
      <w:lvlJc w:val="left"/>
      <w:pPr>
        <w:tabs>
          <w:tab w:val="num" w:pos="2880"/>
        </w:tabs>
        <w:ind w:left="2880" w:hanging="360"/>
      </w:pPr>
      <w:rPr>
        <w:rFonts w:ascii="Symbol" w:hAnsi="Symbol"/>
      </w:rPr>
    </w:lvl>
    <w:lvl w:ilvl="4" w:tplc="AE5476B6">
      <w:start w:val="1"/>
      <w:numFmt w:val="bullet"/>
      <w:lvlText w:val="o"/>
      <w:lvlJc w:val="left"/>
      <w:pPr>
        <w:tabs>
          <w:tab w:val="num" w:pos="3600"/>
        </w:tabs>
        <w:ind w:left="3600" w:hanging="360"/>
      </w:pPr>
      <w:rPr>
        <w:rFonts w:ascii="Courier New" w:hAnsi="Courier New"/>
      </w:rPr>
    </w:lvl>
    <w:lvl w:ilvl="5" w:tplc="86B08CB0">
      <w:start w:val="1"/>
      <w:numFmt w:val="bullet"/>
      <w:lvlText w:val=""/>
      <w:lvlJc w:val="left"/>
      <w:pPr>
        <w:tabs>
          <w:tab w:val="num" w:pos="4320"/>
        </w:tabs>
        <w:ind w:left="4320" w:hanging="360"/>
      </w:pPr>
      <w:rPr>
        <w:rFonts w:ascii="Wingdings" w:hAnsi="Wingdings"/>
      </w:rPr>
    </w:lvl>
    <w:lvl w:ilvl="6" w:tplc="DA9C43E6">
      <w:start w:val="1"/>
      <w:numFmt w:val="bullet"/>
      <w:lvlText w:val=""/>
      <w:lvlJc w:val="left"/>
      <w:pPr>
        <w:tabs>
          <w:tab w:val="num" w:pos="5040"/>
        </w:tabs>
        <w:ind w:left="5040" w:hanging="360"/>
      </w:pPr>
      <w:rPr>
        <w:rFonts w:ascii="Symbol" w:hAnsi="Symbol"/>
      </w:rPr>
    </w:lvl>
    <w:lvl w:ilvl="7" w:tplc="496044D2">
      <w:start w:val="1"/>
      <w:numFmt w:val="bullet"/>
      <w:lvlText w:val="o"/>
      <w:lvlJc w:val="left"/>
      <w:pPr>
        <w:tabs>
          <w:tab w:val="num" w:pos="5760"/>
        </w:tabs>
        <w:ind w:left="5760" w:hanging="360"/>
      </w:pPr>
      <w:rPr>
        <w:rFonts w:ascii="Courier New" w:hAnsi="Courier New"/>
      </w:rPr>
    </w:lvl>
    <w:lvl w:ilvl="8" w:tplc="A6383A04">
      <w:start w:val="1"/>
      <w:numFmt w:val="bullet"/>
      <w:lvlText w:val=""/>
      <w:lvlJc w:val="left"/>
      <w:pPr>
        <w:tabs>
          <w:tab w:val="num" w:pos="6480"/>
        </w:tabs>
        <w:ind w:left="6480" w:hanging="360"/>
      </w:pPr>
      <w:rPr>
        <w:rFonts w:ascii="Wingdings" w:hAnsi="Wingdings"/>
      </w:rPr>
    </w:lvl>
  </w:abstractNum>
  <w:abstractNum w:abstractNumId="233" w15:restartNumberingAfterBreak="0">
    <w:nsid w:val="000000EA"/>
    <w:multiLevelType w:val="hybridMultilevel"/>
    <w:tmpl w:val="000000EA"/>
    <w:lvl w:ilvl="0" w:tplc="1F960A1C">
      <w:start w:val="1"/>
      <w:numFmt w:val="bullet"/>
      <w:lvlText w:val=""/>
      <w:lvlJc w:val="left"/>
      <w:pPr>
        <w:ind w:left="720" w:hanging="360"/>
      </w:pPr>
      <w:rPr>
        <w:rFonts w:ascii="Symbol" w:hAnsi="Symbol"/>
      </w:rPr>
    </w:lvl>
    <w:lvl w:ilvl="1" w:tplc="3174AD60">
      <w:start w:val="1"/>
      <w:numFmt w:val="bullet"/>
      <w:lvlText w:val="o"/>
      <w:lvlJc w:val="left"/>
      <w:pPr>
        <w:tabs>
          <w:tab w:val="num" w:pos="1440"/>
        </w:tabs>
        <w:ind w:left="1440" w:hanging="360"/>
      </w:pPr>
      <w:rPr>
        <w:rFonts w:ascii="Courier New" w:hAnsi="Courier New"/>
      </w:rPr>
    </w:lvl>
    <w:lvl w:ilvl="2" w:tplc="C360E178">
      <w:start w:val="1"/>
      <w:numFmt w:val="bullet"/>
      <w:lvlText w:val=""/>
      <w:lvlJc w:val="left"/>
      <w:pPr>
        <w:tabs>
          <w:tab w:val="num" w:pos="2160"/>
        </w:tabs>
        <w:ind w:left="2160" w:hanging="360"/>
      </w:pPr>
      <w:rPr>
        <w:rFonts w:ascii="Wingdings" w:hAnsi="Wingdings"/>
      </w:rPr>
    </w:lvl>
    <w:lvl w:ilvl="3" w:tplc="433A7BB8">
      <w:start w:val="1"/>
      <w:numFmt w:val="bullet"/>
      <w:lvlText w:val=""/>
      <w:lvlJc w:val="left"/>
      <w:pPr>
        <w:tabs>
          <w:tab w:val="num" w:pos="2880"/>
        </w:tabs>
        <w:ind w:left="2880" w:hanging="360"/>
      </w:pPr>
      <w:rPr>
        <w:rFonts w:ascii="Symbol" w:hAnsi="Symbol"/>
      </w:rPr>
    </w:lvl>
    <w:lvl w:ilvl="4" w:tplc="AE5A4886">
      <w:start w:val="1"/>
      <w:numFmt w:val="bullet"/>
      <w:lvlText w:val="o"/>
      <w:lvlJc w:val="left"/>
      <w:pPr>
        <w:tabs>
          <w:tab w:val="num" w:pos="3600"/>
        </w:tabs>
        <w:ind w:left="3600" w:hanging="360"/>
      </w:pPr>
      <w:rPr>
        <w:rFonts w:ascii="Courier New" w:hAnsi="Courier New"/>
      </w:rPr>
    </w:lvl>
    <w:lvl w:ilvl="5" w:tplc="995E377E">
      <w:start w:val="1"/>
      <w:numFmt w:val="bullet"/>
      <w:lvlText w:val=""/>
      <w:lvlJc w:val="left"/>
      <w:pPr>
        <w:tabs>
          <w:tab w:val="num" w:pos="4320"/>
        </w:tabs>
        <w:ind w:left="4320" w:hanging="360"/>
      </w:pPr>
      <w:rPr>
        <w:rFonts w:ascii="Wingdings" w:hAnsi="Wingdings"/>
      </w:rPr>
    </w:lvl>
    <w:lvl w:ilvl="6" w:tplc="416E9FDC">
      <w:start w:val="1"/>
      <w:numFmt w:val="bullet"/>
      <w:lvlText w:val=""/>
      <w:lvlJc w:val="left"/>
      <w:pPr>
        <w:tabs>
          <w:tab w:val="num" w:pos="5040"/>
        </w:tabs>
        <w:ind w:left="5040" w:hanging="360"/>
      </w:pPr>
      <w:rPr>
        <w:rFonts w:ascii="Symbol" w:hAnsi="Symbol"/>
      </w:rPr>
    </w:lvl>
    <w:lvl w:ilvl="7" w:tplc="3AFC6820">
      <w:start w:val="1"/>
      <w:numFmt w:val="bullet"/>
      <w:lvlText w:val="o"/>
      <w:lvlJc w:val="left"/>
      <w:pPr>
        <w:tabs>
          <w:tab w:val="num" w:pos="5760"/>
        </w:tabs>
        <w:ind w:left="5760" w:hanging="360"/>
      </w:pPr>
      <w:rPr>
        <w:rFonts w:ascii="Courier New" w:hAnsi="Courier New"/>
      </w:rPr>
    </w:lvl>
    <w:lvl w:ilvl="8" w:tplc="FC5847CE">
      <w:start w:val="1"/>
      <w:numFmt w:val="bullet"/>
      <w:lvlText w:val=""/>
      <w:lvlJc w:val="left"/>
      <w:pPr>
        <w:tabs>
          <w:tab w:val="num" w:pos="6480"/>
        </w:tabs>
        <w:ind w:left="6480" w:hanging="360"/>
      </w:pPr>
      <w:rPr>
        <w:rFonts w:ascii="Wingdings" w:hAnsi="Wingdings"/>
      </w:rPr>
    </w:lvl>
  </w:abstractNum>
  <w:abstractNum w:abstractNumId="234" w15:restartNumberingAfterBreak="0">
    <w:nsid w:val="000000EB"/>
    <w:multiLevelType w:val="hybridMultilevel"/>
    <w:tmpl w:val="000000EB"/>
    <w:lvl w:ilvl="0" w:tplc="15526D96">
      <w:start w:val="1"/>
      <w:numFmt w:val="bullet"/>
      <w:lvlText w:val=""/>
      <w:lvlJc w:val="left"/>
      <w:pPr>
        <w:ind w:left="720" w:hanging="360"/>
      </w:pPr>
      <w:rPr>
        <w:rFonts w:ascii="Symbol" w:hAnsi="Symbol"/>
      </w:rPr>
    </w:lvl>
    <w:lvl w:ilvl="1" w:tplc="9C3AF596">
      <w:start w:val="1"/>
      <w:numFmt w:val="bullet"/>
      <w:lvlText w:val="o"/>
      <w:lvlJc w:val="left"/>
      <w:pPr>
        <w:tabs>
          <w:tab w:val="num" w:pos="1440"/>
        </w:tabs>
        <w:ind w:left="1440" w:hanging="360"/>
      </w:pPr>
      <w:rPr>
        <w:rFonts w:ascii="Courier New" w:hAnsi="Courier New"/>
      </w:rPr>
    </w:lvl>
    <w:lvl w:ilvl="2" w:tplc="150E0DE8">
      <w:start w:val="1"/>
      <w:numFmt w:val="bullet"/>
      <w:lvlText w:val=""/>
      <w:lvlJc w:val="left"/>
      <w:pPr>
        <w:tabs>
          <w:tab w:val="num" w:pos="2160"/>
        </w:tabs>
        <w:ind w:left="2160" w:hanging="360"/>
      </w:pPr>
      <w:rPr>
        <w:rFonts w:ascii="Wingdings" w:hAnsi="Wingdings"/>
      </w:rPr>
    </w:lvl>
    <w:lvl w:ilvl="3" w:tplc="F09C3DA0">
      <w:start w:val="1"/>
      <w:numFmt w:val="bullet"/>
      <w:lvlText w:val=""/>
      <w:lvlJc w:val="left"/>
      <w:pPr>
        <w:tabs>
          <w:tab w:val="num" w:pos="2880"/>
        </w:tabs>
        <w:ind w:left="2880" w:hanging="360"/>
      </w:pPr>
      <w:rPr>
        <w:rFonts w:ascii="Symbol" w:hAnsi="Symbol"/>
      </w:rPr>
    </w:lvl>
    <w:lvl w:ilvl="4" w:tplc="A140A494">
      <w:start w:val="1"/>
      <w:numFmt w:val="bullet"/>
      <w:lvlText w:val="o"/>
      <w:lvlJc w:val="left"/>
      <w:pPr>
        <w:tabs>
          <w:tab w:val="num" w:pos="3600"/>
        </w:tabs>
        <w:ind w:left="3600" w:hanging="360"/>
      </w:pPr>
      <w:rPr>
        <w:rFonts w:ascii="Courier New" w:hAnsi="Courier New"/>
      </w:rPr>
    </w:lvl>
    <w:lvl w:ilvl="5" w:tplc="3B8E0ED8">
      <w:start w:val="1"/>
      <w:numFmt w:val="bullet"/>
      <w:lvlText w:val=""/>
      <w:lvlJc w:val="left"/>
      <w:pPr>
        <w:tabs>
          <w:tab w:val="num" w:pos="4320"/>
        </w:tabs>
        <w:ind w:left="4320" w:hanging="360"/>
      </w:pPr>
      <w:rPr>
        <w:rFonts w:ascii="Wingdings" w:hAnsi="Wingdings"/>
      </w:rPr>
    </w:lvl>
    <w:lvl w:ilvl="6" w:tplc="E98C5DB6">
      <w:start w:val="1"/>
      <w:numFmt w:val="bullet"/>
      <w:lvlText w:val=""/>
      <w:lvlJc w:val="left"/>
      <w:pPr>
        <w:tabs>
          <w:tab w:val="num" w:pos="5040"/>
        </w:tabs>
        <w:ind w:left="5040" w:hanging="360"/>
      </w:pPr>
      <w:rPr>
        <w:rFonts w:ascii="Symbol" w:hAnsi="Symbol"/>
      </w:rPr>
    </w:lvl>
    <w:lvl w:ilvl="7" w:tplc="9698DC2E">
      <w:start w:val="1"/>
      <w:numFmt w:val="bullet"/>
      <w:lvlText w:val="o"/>
      <w:lvlJc w:val="left"/>
      <w:pPr>
        <w:tabs>
          <w:tab w:val="num" w:pos="5760"/>
        </w:tabs>
        <w:ind w:left="5760" w:hanging="360"/>
      </w:pPr>
      <w:rPr>
        <w:rFonts w:ascii="Courier New" w:hAnsi="Courier New"/>
      </w:rPr>
    </w:lvl>
    <w:lvl w:ilvl="8" w:tplc="50F8CAB0">
      <w:start w:val="1"/>
      <w:numFmt w:val="bullet"/>
      <w:lvlText w:val=""/>
      <w:lvlJc w:val="left"/>
      <w:pPr>
        <w:tabs>
          <w:tab w:val="num" w:pos="6480"/>
        </w:tabs>
        <w:ind w:left="6480" w:hanging="360"/>
      </w:pPr>
      <w:rPr>
        <w:rFonts w:ascii="Wingdings" w:hAnsi="Wingdings"/>
      </w:rPr>
    </w:lvl>
  </w:abstractNum>
  <w:abstractNum w:abstractNumId="235" w15:restartNumberingAfterBreak="0">
    <w:nsid w:val="000000EC"/>
    <w:multiLevelType w:val="hybridMultilevel"/>
    <w:tmpl w:val="000000EC"/>
    <w:lvl w:ilvl="0" w:tplc="5608F6F4">
      <w:start w:val="1"/>
      <w:numFmt w:val="bullet"/>
      <w:lvlText w:val=""/>
      <w:lvlJc w:val="left"/>
      <w:pPr>
        <w:ind w:left="720" w:hanging="360"/>
      </w:pPr>
      <w:rPr>
        <w:rFonts w:ascii="Symbol" w:hAnsi="Symbol"/>
      </w:rPr>
    </w:lvl>
    <w:lvl w:ilvl="1" w:tplc="8696AF46">
      <w:start w:val="1"/>
      <w:numFmt w:val="bullet"/>
      <w:lvlText w:val="o"/>
      <w:lvlJc w:val="left"/>
      <w:pPr>
        <w:tabs>
          <w:tab w:val="num" w:pos="1440"/>
        </w:tabs>
        <w:ind w:left="1440" w:hanging="360"/>
      </w:pPr>
      <w:rPr>
        <w:rFonts w:ascii="Courier New" w:hAnsi="Courier New"/>
      </w:rPr>
    </w:lvl>
    <w:lvl w:ilvl="2" w:tplc="847ADB30">
      <w:start w:val="1"/>
      <w:numFmt w:val="bullet"/>
      <w:lvlText w:val=""/>
      <w:lvlJc w:val="left"/>
      <w:pPr>
        <w:tabs>
          <w:tab w:val="num" w:pos="2160"/>
        </w:tabs>
        <w:ind w:left="2160" w:hanging="360"/>
      </w:pPr>
      <w:rPr>
        <w:rFonts w:ascii="Wingdings" w:hAnsi="Wingdings"/>
      </w:rPr>
    </w:lvl>
    <w:lvl w:ilvl="3" w:tplc="40821F7C">
      <w:start w:val="1"/>
      <w:numFmt w:val="bullet"/>
      <w:lvlText w:val=""/>
      <w:lvlJc w:val="left"/>
      <w:pPr>
        <w:tabs>
          <w:tab w:val="num" w:pos="2880"/>
        </w:tabs>
        <w:ind w:left="2880" w:hanging="360"/>
      </w:pPr>
      <w:rPr>
        <w:rFonts w:ascii="Symbol" w:hAnsi="Symbol"/>
      </w:rPr>
    </w:lvl>
    <w:lvl w:ilvl="4" w:tplc="45D466A2">
      <w:start w:val="1"/>
      <w:numFmt w:val="bullet"/>
      <w:lvlText w:val="o"/>
      <w:lvlJc w:val="left"/>
      <w:pPr>
        <w:tabs>
          <w:tab w:val="num" w:pos="3600"/>
        </w:tabs>
        <w:ind w:left="3600" w:hanging="360"/>
      </w:pPr>
      <w:rPr>
        <w:rFonts w:ascii="Courier New" w:hAnsi="Courier New"/>
      </w:rPr>
    </w:lvl>
    <w:lvl w:ilvl="5" w:tplc="DA324234">
      <w:start w:val="1"/>
      <w:numFmt w:val="bullet"/>
      <w:lvlText w:val=""/>
      <w:lvlJc w:val="left"/>
      <w:pPr>
        <w:tabs>
          <w:tab w:val="num" w:pos="4320"/>
        </w:tabs>
        <w:ind w:left="4320" w:hanging="360"/>
      </w:pPr>
      <w:rPr>
        <w:rFonts w:ascii="Wingdings" w:hAnsi="Wingdings"/>
      </w:rPr>
    </w:lvl>
    <w:lvl w:ilvl="6" w:tplc="53263E40">
      <w:start w:val="1"/>
      <w:numFmt w:val="bullet"/>
      <w:lvlText w:val=""/>
      <w:lvlJc w:val="left"/>
      <w:pPr>
        <w:tabs>
          <w:tab w:val="num" w:pos="5040"/>
        </w:tabs>
        <w:ind w:left="5040" w:hanging="360"/>
      </w:pPr>
      <w:rPr>
        <w:rFonts w:ascii="Symbol" w:hAnsi="Symbol"/>
      </w:rPr>
    </w:lvl>
    <w:lvl w:ilvl="7" w:tplc="735045E6">
      <w:start w:val="1"/>
      <w:numFmt w:val="bullet"/>
      <w:lvlText w:val="o"/>
      <w:lvlJc w:val="left"/>
      <w:pPr>
        <w:tabs>
          <w:tab w:val="num" w:pos="5760"/>
        </w:tabs>
        <w:ind w:left="5760" w:hanging="360"/>
      </w:pPr>
      <w:rPr>
        <w:rFonts w:ascii="Courier New" w:hAnsi="Courier New"/>
      </w:rPr>
    </w:lvl>
    <w:lvl w:ilvl="8" w:tplc="EDA0A01C">
      <w:start w:val="1"/>
      <w:numFmt w:val="bullet"/>
      <w:lvlText w:val=""/>
      <w:lvlJc w:val="left"/>
      <w:pPr>
        <w:tabs>
          <w:tab w:val="num" w:pos="6480"/>
        </w:tabs>
        <w:ind w:left="6480" w:hanging="360"/>
      </w:pPr>
      <w:rPr>
        <w:rFonts w:ascii="Wingdings" w:hAnsi="Wingdings"/>
      </w:rPr>
    </w:lvl>
  </w:abstractNum>
  <w:abstractNum w:abstractNumId="236" w15:restartNumberingAfterBreak="0">
    <w:nsid w:val="000000ED"/>
    <w:multiLevelType w:val="hybridMultilevel"/>
    <w:tmpl w:val="000000ED"/>
    <w:lvl w:ilvl="0" w:tplc="0BBC7690">
      <w:start w:val="1"/>
      <w:numFmt w:val="bullet"/>
      <w:lvlText w:val=""/>
      <w:lvlJc w:val="left"/>
      <w:pPr>
        <w:ind w:left="720" w:hanging="360"/>
      </w:pPr>
      <w:rPr>
        <w:rFonts w:ascii="Symbol" w:hAnsi="Symbol"/>
      </w:rPr>
    </w:lvl>
    <w:lvl w:ilvl="1" w:tplc="D33098F4">
      <w:start w:val="1"/>
      <w:numFmt w:val="bullet"/>
      <w:lvlText w:val="o"/>
      <w:lvlJc w:val="left"/>
      <w:pPr>
        <w:tabs>
          <w:tab w:val="num" w:pos="1440"/>
        </w:tabs>
        <w:ind w:left="1440" w:hanging="360"/>
      </w:pPr>
      <w:rPr>
        <w:rFonts w:ascii="Courier New" w:hAnsi="Courier New"/>
      </w:rPr>
    </w:lvl>
    <w:lvl w:ilvl="2" w:tplc="32820A74">
      <w:start w:val="1"/>
      <w:numFmt w:val="bullet"/>
      <w:lvlText w:val=""/>
      <w:lvlJc w:val="left"/>
      <w:pPr>
        <w:tabs>
          <w:tab w:val="num" w:pos="2160"/>
        </w:tabs>
        <w:ind w:left="2160" w:hanging="360"/>
      </w:pPr>
      <w:rPr>
        <w:rFonts w:ascii="Wingdings" w:hAnsi="Wingdings"/>
      </w:rPr>
    </w:lvl>
    <w:lvl w:ilvl="3" w:tplc="7C0A25C4">
      <w:start w:val="1"/>
      <w:numFmt w:val="bullet"/>
      <w:lvlText w:val=""/>
      <w:lvlJc w:val="left"/>
      <w:pPr>
        <w:tabs>
          <w:tab w:val="num" w:pos="2880"/>
        </w:tabs>
        <w:ind w:left="2880" w:hanging="360"/>
      </w:pPr>
      <w:rPr>
        <w:rFonts w:ascii="Symbol" w:hAnsi="Symbol"/>
      </w:rPr>
    </w:lvl>
    <w:lvl w:ilvl="4" w:tplc="2EF623EE">
      <w:start w:val="1"/>
      <w:numFmt w:val="bullet"/>
      <w:lvlText w:val="o"/>
      <w:lvlJc w:val="left"/>
      <w:pPr>
        <w:tabs>
          <w:tab w:val="num" w:pos="3600"/>
        </w:tabs>
        <w:ind w:left="3600" w:hanging="360"/>
      </w:pPr>
      <w:rPr>
        <w:rFonts w:ascii="Courier New" w:hAnsi="Courier New"/>
      </w:rPr>
    </w:lvl>
    <w:lvl w:ilvl="5" w:tplc="D0F6E844">
      <w:start w:val="1"/>
      <w:numFmt w:val="bullet"/>
      <w:lvlText w:val=""/>
      <w:lvlJc w:val="left"/>
      <w:pPr>
        <w:tabs>
          <w:tab w:val="num" w:pos="4320"/>
        </w:tabs>
        <w:ind w:left="4320" w:hanging="360"/>
      </w:pPr>
      <w:rPr>
        <w:rFonts w:ascii="Wingdings" w:hAnsi="Wingdings"/>
      </w:rPr>
    </w:lvl>
    <w:lvl w:ilvl="6" w:tplc="092633DE">
      <w:start w:val="1"/>
      <w:numFmt w:val="bullet"/>
      <w:lvlText w:val=""/>
      <w:lvlJc w:val="left"/>
      <w:pPr>
        <w:tabs>
          <w:tab w:val="num" w:pos="5040"/>
        </w:tabs>
        <w:ind w:left="5040" w:hanging="360"/>
      </w:pPr>
      <w:rPr>
        <w:rFonts w:ascii="Symbol" w:hAnsi="Symbol"/>
      </w:rPr>
    </w:lvl>
    <w:lvl w:ilvl="7" w:tplc="3EDE30C8">
      <w:start w:val="1"/>
      <w:numFmt w:val="bullet"/>
      <w:lvlText w:val="o"/>
      <w:lvlJc w:val="left"/>
      <w:pPr>
        <w:tabs>
          <w:tab w:val="num" w:pos="5760"/>
        </w:tabs>
        <w:ind w:left="5760" w:hanging="360"/>
      </w:pPr>
      <w:rPr>
        <w:rFonts w:ascii="Courier New" w:hAnsi="Courier New"/>
      </w:rPr>
    </w:lvl>
    <w:lvl w:ilvl="8" w:tplc="E752E2A8">
      <w:start w:val="1"/>
      <w:numFmt w:val="bullet"/>
      <w:lvlText w:val=""/>
      <w:lvlJc w:val="left"/>
      <w:pPr>
        <w:tabs>
          <w:tab w:val="num" w:pos="6480"/>
        </w:tabs>
        <w:ind w:left="6480" w:hanging="360"/>
      </w:pPr>
      <w:rPr>
        <w:rFonts w:ascii="Wingdings" w:hAnsi="Wingdings"/>
      </w:rPr>
    </w:lvl>
  </w:abstractNum>
  <w:abstractNum w:abstractNumId="237" w15:restartNumberingAfterBreak="0">
    <w:nsid w:val="000000EE"/>
    <w:multiLevelType w:val="multilevel"/>
    <w:tmpl w:val="000000E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8" w15:restartNumberingAfterBreak="0">
    <w:nsid w:val="000000EF"/>
    <w:multiLevelType w:val="multilevel"/>
    <w:tmpl w:val="000000E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9" w15:restartNumberingAfterBreak="0">
    <w:nsid w:val="000000F0"/>
    <w:multiLevelType w:val="hybridMultilevel"/>
    <w:tmpl w:val="000000F0"/>
    <w:lvl w:ilvl="0" w:tplc="54A252B6">
      <w:start w:val="1"/>
      <w:numFmt w:val="bullet"/>
      <w:lvlText w:val=""/>
      <w:lvlJc w:val="left"/>
      <w:pPr>
        <w:ind w:left="720" w:hanging="360"/>
      </w:pPr>
      <w:rPr>
        <w:rFonts w:ascii="Symbol" w:hAnsi="Symbol"/>
      </w:rPr>
    </w:lvl>
    <w:lvl w:ilvl="1" w:tplc="80829208">
      <w:start w:val="1"/>
      <w:numFmt w:val="bullet"/>
      <w:lvlText w:val="o"/>
      <w:lvlJc w:val="left"/>
      <w:pPr>
        <w:tabs>
          <w:tab w:val="num" w:pos="1440"/>
        </w:tabs>
        <w:ind w:left="1440" w:hanging="360"/>
      </w:pPr>
      <w:rPr>
        <w:rFonts w:ascii="Courier New" w:hAnsi="Courier New"/>
      </w:rPr>
    </w:lvl>
    <w:lvl w:ilvl="2" w:tplc="B8ECB26A">
      <w:start w:val="1"/>
      <w:numFmt w:val="bullet"/>
      <w:lvlText w:val=""/>
      <w:lvlJc w:val="left"/>
      <w:pPr>
        <w:tabs>
          <w:tab w:val="num" w:pos="2160"/>
        </w:tabs>
        <w:ind w:left="2160" w:hanging="360"/>
      </w:pPr>
      <w:rPr>
        <w:rFonts w:ascii="Wingdings" w:hAnsi="Wingdings"/>
      </w:rPr>
    </w:lvl>
    <w:lvl w:ilvl="3" w:tplc="0CE03A88">
      <w:start w:val="1"/>
      <w:numFmt w:val="bullet"/>
      <w:lvlText w:val=""/>
      <w:lvlJc w:val="left"/>
      <w:pPr>
        <w:tabs>
          <w:tab w:val="num" w:pos="2880"/>
        </w:tabs>
        <w:ind w:left="2880" w:hanging="360"/>
      </w:pPr>
      <w:rPr>
        <w:rFonts w:ascii="Symbol" w:hAnsi="Symbol"/>
      </w:rPr>
    </w:lvl>
    <w:lvl w:ilvl="4" w:tplc="C8C8366E">
      <w:start w:val="1"/>
      <w:numFmt w:val="bullet"/>
      <w:lvlText w:val="o"/>
      <w:lvlJc w:val="left"/>
      <w:pPr>
        <w:tabs>
          <w:tab w:val="num" w:pos="3600"/>
        </w:tabs>
        <w:ind w:left="3600" w:hanging="360"/>
      </w:pPr>
      <w:rPr>
        <w:rFonts w:ascii="Courier New" w:hAnsi="Courier New"/>
      </w:rPr>
    </w:lvl>
    <w:lvl w:ilvl="5" w:tplc="83F27CF4">
      <w:start w:val="1"/>
      <w:numFmt w:val="bullet"/>
      <w:lvlText w:val=""/>
      <w:lvlJc w:val="left"/>
      <w:pPr>
        <w:tabs>
          <w:tab w:val="num" w:pos="4320"/>
        </w:tabs>
        <w:ind w:left="4320" w:hanging="360"/>
      </w:pPr>
      <w:rPr>
        <w:rFonts w:ascii="Wingdings" w:hAnsi="Wingdings"/>
      </w:rPr>
    </w:lvl>
    <w:lvl w:ilvl="6" w:tplc="1D861366">
      <w:start w:val="1"/>
      <w:numFmt w:val="bullet"/>
      <w:lvlText w:val=""/>
      <w:lvlJc w:val="left"/>
      <w:pPr>
        <w:tabs>
          <w:tab w:val="num" w:pos="5040"/>
        </w:tabs>
        <w:ind w:left="5040" w:hanging="360"/>
      </w:pPr>
      <w:rPr>
        <w:rFonts w:ascii="Symbol" w:hAnsi="Symbol"/>
      </w:rPr>
    </w:lvl>
    <w:lvl w:ilvl="7" w:tplc="A5CAD7FE">
      <w:start w:val="1"/>
      <w:numFmt w:val="bullet"/>
      <w:lvlText w:val="o"/>
      <w:lvlJc w:val="left"/>
      <w:pPr>
        <w:tabs>
          <w:tab w:val="num" w:pos="5760"/>
        </w:tabs>
        <w:ind w:left="5760" w:hanging="360"/>
      </w:pPr>
      <w:rPr>
        <w:rFonts w:ascii="Courier New" w:hAnsi="Courier New"/>
      </w:rPr>
    </w:lvl>
    <w:lvl w:ilvl="8" w:tplc="DB281FD2">
      <w:start w:val="1"/>
      <w:numFmt w:val="bullet"/>
      <w:lvlText w:val=""/>
      <w:lvlJc w:val="left"/>
      <w:pPr>
        <w:tabs>
          <w:tab w:val="num" w:pos="6480"/>
        </w:tabs>
        <w:ind w:left="6480" w:hanging="360"/>
      </w:pPr>
      <w:rPr>
        <w:rFonts w:ascii="Wingdings" w:hAnsi="Wingdings"/>
      </w:rPr>
    </w:lvl>
  </w:abstractNum>
  <w:abstractNum w:abstractNumId="240" w15:restartNumberingAfterBreak="0">
    <w:nsid w:val="000000F1"/>
    <w:multiLevelType w:val="hybridMultilevel"/>
    <w:tmpl w:val="000000F1"/>
    <w:lvl w:ilvl="0" w:tplc="0F6AAEAA">
      <w:start w:val="1"/>
      <w:numFmt w:val="bullet"/>
      <w:lvlText w:val=""/>
      <w:lvlJc w:val="left"/>
      <w:pPr>
        <w:ind w:left="720" w:hanging="360"/>
      </w:pPr>
      <w:rPr>
        <w:rFonts w:ascii="Symbol" w:hAnsi="Symbol"/>
      </w:rPr>
    </w:lvl>
    <w:lvl w:ilvl="1" w:tplc="4C584674">
      <w:start w:val="1"/>
      <w:numFmt w:val="bullet"/>
      <w:lvlText w:val="o"/>
      <w:lvlJc w:val="left"/>
      <w:pPr>
        <w:tabs>
          <w:tab w:val="num" w:pos="1440"/>
        </w:tabs>
        <w:ind w:left="1440" w:hanging="360"/>
      </w:pPr>
      <w:rPr>
        <w:rFonts w:ascii="Courier New" w:hAnsi="Courier New"/>
      </w:rPr>
    </w:lvl>
    <w:lvl w:ilvl="2" w:tplc="3D52D7D2">
      <w:start w:val="1"/>
      <w:numFmt w:val="bullet"/>
      <w:lvlText w:val=""/>
      <w:lvlJc w:val="left"/>
      <w:pPr>
        <w:tabs>
          <w:tab w:val="num" w:pos="2160"/>
        </w:tabs>
        <w:ind w:left="2160" w:hanging="360"/>
      </w:pPr>
      <w:rPr>
        <w:rFonts w:ascii="Wingdings" w:hAnsi="Wingdings"/>
      </w:rPr>
    </w:lvl>
    <w:lvl w:ilvl="3" w:tplc="2C5C44FC">
      <w:start w:val="1"/>
      <w:numFmt w:val="bullet"/>
      <w:lvlText w:val=""/>
      <w:lvlJc w:val="left"/>
      <w:pPr>
        <w:tabs>
          <w:tab w:val="num" w:pos="2880"/>
        </w:tabs>
        <w:ind w:left="2880" w:hanging="360"/>
      </w:pPr>
      <w:rPr>
        <w:rFonts w:ascii="Symbol" w:hAnsi="Symbol"/>
      </w:rPr>
    </w:lvl>
    <w:lvl w:ilvl="4" w:tplc="EB2A28DC">
      <w:start w:val="1"/>
      <w:numFmt w:val="bullet"/>
      <w:lvlText w:val="o"/>
      <w:lvlJc w:val="left"/>
      <w:pPr>
        <w:tabs>
          <w:tab w:val="num" w:pos="3600"/>
        </w:tabs>
        <w:ind w:left="3600" w:hanging="360"/>
      </w:pPr>
      <w:rPr>
        <w:rFonts w:ascii="Courier New" w:hAnsi="Courier New"/>
      </w:rPr>
    </w:lvl>
    <w:lvl w:ilvl="5" w:tplc="D262B514">
      <w:start w:val="1"/>
      <w:numFmt w:val="bullet"/>
      <w:lvlText w:val=""/>
      <w:lvlJc w:val="left"/>
      <w:pPr>
        <w:tabs>
          <w:tab w:val="num" w:pos="4320"/>
        </w:tabs>
        <w:ind w:left="4320" w:hanging="360"/>
      </w:pPr>
      <w:rPr>
        <w:rFonts w:ascii="Wingdings" w:hAnsi="Wingdings"/>
      </w:rPr>
    </w:lvl>
    <w:lvl w:ilvl="6" w:tplc="2FDEA11A">
      <w:start w:val="1"/>
      <w:numFmt w:val="bullet"/>
      <w:lvlText w:val=""/>
      <w:lvlJc w:val="left"/>
      <w:pPr>
        <w:tabs>
          <w:tab w:val="num" w:pos="5040"/>
        </w:tabs>
        <w:ind w:left="5040" w:hanging="360"/>
      </w:pPr>
      <w:rPr>
        <w:rFonts w:ascii="Symbol" w:hAnsi="Symbol"/>
      </w:rPr>
    </w:lvl>
    <w:lvl w:ilvl="7" w:tplc="ED14B1C6">
      <w:start w:val="1"/>
      <w:numFmt w:val="bullet"/>
      <w:lvlText w:val="o"/>
      <w:lvlJc w:val="left"/>
      <w:pPr>
        <w:tabs>
          <w:tab w:val="num" w:pos="5760"/>
        </w:tabs>
        <w:ind w:left="5760" w:hanging="360"/>
      </w:pPr>
      <w:rPr>
        <w:rFonts w:ascii="Courier New" w:hAnsi="Courier New"/>
      </w:rPr>
    </w:lvl>
    <w:lvl w:ilvl="8" w:tplc="83FA7E76">
      <w:start w:val="1"/>
      <w:numFmt w:val="bullet"/>
      <w:lvlText w:val=""/>
      <w:lvlJc w:val="left"/>
      <w:pPr>
        <w:tabs>
          <w:tab w:val="num" w:pos="6480"/>
        </w:tabs>
        <w:ind w:left="6480" w:hanging="360"/>
      </w:pPr>
      <w:rPr>
        <w:rFonts w:ascii="Wingdings" w:hAnsi="Wingdings"/>
      </w:rPr>
    </w:lvl>
  </w:abstractNum>
  <w:abstractNum w:abstractNumId="241" w15:restartNumberingAfterBreak="0">
    <w:nsid w:val="000000F2"/>
    <w:multiLevelType w:val="hybridMultilevel"/>
    <w:tmpl w:val="000000F2"/>
    <w:lvl w:ilvl="0" w:tplc="3AEE1640">
      <w:start w:val="1"/>
      <w:numFmt w:val="bullet"/>
      <w:lvlText w:val=""/>
      <w:lvlJc w:val="left"/>
      <w:pPr>
        <w:ind w:left="720" w:hanging="360"/>
      </w:pPr>
      <w:rPr>
        <w:rFonts w:ascii="Symbol" w:hAnsi="Symbol"/>
      </w:rPr>
    </w:lvl>
    <w:lvl w:ilvl="1" w:tplc="06D8D9CE">
      <w:start w:val="1"/>
      <w:numFmt w:val="bullet"/>
      <w:lvlText w:val="o"/>
      <w:lvlJc w:val="left"/>
      <w:pPr>
        <w:tabs>
          <w:tab w:val="num" w:pos="1440"/>
        </w:tabs>
        <w:ind w:left="1440" w:hanging="360"/>
      </w:pPr>
      <w:rPr>
        <w:rFonts w:ascii="Courier New" w:hAnsi="Courier New"/>
      </w:rPr>
    </w:lvl>
    <w:lvl w:ilvl="2" w:tplc="4112B8DA">
      <w:start w:val="1"/>
      <w:numFmt w:val="bullet"/>
      <w:lvlText w:val=""/>
      <w:lvlJc w:val="left"/>
      <w:pPr>
        <w:tabs>
          <w:tab w:val="num" w:pos="2160"/>
        </w:tabs>
        <w:ind w:left="2160" w:hanging="360"/>
      </w:pPr>
      <w:rPr>
        <w:rFonts w:ascii="Wingdings" w:hAnsi="Wingdings"/>
      </w:rPr>
    </w:lvl>
    <w:lvl w:ilvl="3" w:tplc="3A96ED2C">
      <w:start w:val="1"/>
      <w:numFmt w:val="bullet"/>
      <w:lvlText w:val=""/>
      <w:lvlJc w:val="left"/>
      <w:pPr>
        <w:tabs>
          <w:tab w:val="num" w:pos="2880"/>
        </w:tabs>
        <w:ind w:left="2880" w:hanging="360"/>
      </w:pPr>
      <w:rPr>
        <w:rFonts w:ascii="Symbol" w:hAnsi="Symbol"/>
      </w:rPr>
    </w:lvl>
    <w:lvl w:ilvl="4" w:tplc="5CBABE6C">
      <w:start w:val="1"/>
      <w:numFmt w:val="bullet"/>
      <w:lvlText w:val="o"/>
      <w:lvlJc w:val="left"/>
      <w:pPr>
        <w:tabs>
          <w:tab w:val="num" w:pos="3600"/>
        </w:tabs>
        <w:ind w:left="3600" w:hanging="360"/>
      </w:pPr>
      <w:rPr>
        <w:rFonts w:ascii="Courier New" w:hAnsi="Courier New"/>
      </w:rPr>
    </w:lvl>
    <w:lvl w:ilvl="5" w:tplc="D1B21A3A">
      <w:start w:val="1"/>
      <w:numFmt w:val="bullet"/>
      <w:lvlText w:val=""/>
      <w:lvlJc w:val="left"/>
      <w:pPr>
        <w:tabs>
          <w:tab w:val="num" w:pos="4320"/>
        </w:tabs>
        <w:ind w:left="4320" w:hanging="360"/>
      </w:pPr>
      <w:rPr>
        <w:rFonts w:ascii="Wingdings" w:hAnsi="Wingdings"/>
      </w:rPr>
    </w:lvl>
    <w:lvl w:ilvl="6" w:tplc="8510330A">
      <w:start w:val="1"/>
      <w:numFmt w:val="bullet"/>
      <w:lvlText w:val=""/>
      <w:lvlJc w:val="left"/>
      <w:pPr>
        <w:tabs>
          <w:tab w:val="num" w:pos="5040"/>
        </w:tabs>
        <w:ind w:left="5040" w:hanging="360"/>
      </w:pPr>
      <w:rPr>
        <w:rFonts w:ascii="Symbol" w:hAnsi="Symbol"/>
      </w:rPr>
    </w:lvl>
    <w:lvl w:ilvl="7" w:tplc="77B27DD8">
      <w:start w:val="1"/>
      <w:numFmt w:val="bullet"/>
      <w:lvlText w:val="o"/>
      <w:lvlJc w:val="left"/>
      <w:pPr>
        <w:tabs>
          <w:tab w:val="num" w:pos="5760"/>
        </w:tabs>
        <w:ind w:left="5760" w:hanging="360"/>
      </w:pPr>
      <w:rPr>
        <w:rFonts w:ascii="Courier New" w:hAnsi="Courier New"/>
      </w:rPr>
    </w:lvl>
    <w:lvl w:ilvl="8" w:tplc="6FDCCDD8">
      <w:start w:val="1"/>
      <w:numFmt w:val="bullet"/>
      <w:lvlText w:val=""/>
      <w:lvlJc w:val="left"/>
      <w:pPr>
        <w:tabs>
          <w:tab w:val="num" w:pos="6480"/>
        </w:tabs>
        <w:ind w:left="6480" w:hanging="360"/>
      </w:pPr>
      <w:rPr>
        <w:rFonts w:ascii="Wingdings" w:hAnsi="Wingdings"/>
      </w:rPr>
    </w:lvl>
  </w:abstractNum>
  <w:abstractNum w:abstractNumId="242" w15:restartNumberingAfterBreak="0">
    <w:nsid w:val="000000F3"/>
    <w:multiLevelType w:val="hybridMultilevel"/>
    <w:tmpl w:val="000000F3"/>
    <w:lvl w:ilvl="0" w:tplc="5A18E62E">
      <w:start w:val="1"/>
      <w:numFmt w:val="bullet"/>
      <w:lvlText w:val=""/>
      <w:lvlJc w:val="left"/>
      <w:pPr>
        <w:ind w:left="720" w:hanging="360"/>
      </w:pPr>
      <w:rPr>
        <w:rFonts w:ascii="Symbol" w:hAnsi="Symbol"/>
      </w:rPr>
    </w:lvl>
    <w:lvl w:ilvl="1" w:tplc="18A49776">
      <w:start w:val="1"/>
      <w:numFmt w:val="bullet"/>
      <w:lvlText w:val="o"/>
      <w:lvlJc w:val="left"/>
      <w:pPr>
        <w:tabs>
          <w:tab w:val="num" w:pos="1440"/>
        </w:tabs>
        <w:ind w:left="1440" w:hanging="360"/>
      </w:pPr>
      <w:rPr>
        <w:rFonts w:ascii="Courier New" w:hAnsi="Courier New"/>
      </w:rPr>
    </w:lvl>
    <w:lvl w:ilvl="2" w:tplc="146CDA48">
      <w:start w:val="1"/>
      <w:numFmt w:val="bullet"/>
      <w:lvlText w:val=""/>
      <w:lvlJc w:val="left"/>
      <w:pPr>
        <w:tabs>
          <w:tab w:val="num" w:pos="2160"/>
        </w:tabs>
        <w:ind w:left="2160" w:hanging="360"/>
      </w:pPr>
      <w:rPr>
        <w:rFonts w:ascii="Wingdings" w:hAnsi="Wingdings"/>
      </w:rPr>
    </w:lvl>
    <w:lvl w:ilvl="3" w:tplc="88BE682E">
      <w:start w:val="1"/>
      <w:numFmt w:val="bullet"/>
      <w:lvlText w:val=""/>
      <w:lvlJc w:val="left"/>
      <w:pPr>
        <w:tabs>
          <w:tab w:val="num" w:pos="2880"/>
        </w:tabs>
        <w:ind w:left="2880" w:hanging="360"/>
      </w:pPr>
      <w:rPr>
        <w:rFonts w:ascii="Symbol" w:hAnsi="Symbol"/>
      </w:rPr>
    </w:lvl>
    <w:lvl w:ilvl="4" w:tplc="4DEE000E">
      <w:start w:val="1"/>
      <w:numFmt w:val="bullet"/>
      <w:lvlText w:val="o"/>
      <w:lvlJc w:val="left"/>
      <w:pPr>
        <w:tabs>
          <w:tab w:val="num" w:pos="3600"/>
        </w:tabs>
        <w:ind w:left="3600" w:hanging="360"/>
      </w:pPr>
      <w:rPr>
        <w:rFonts w:ascii="Courier New" w:hAnsi="Courier New"/>
      </w:rPr>
    </w:lvl>
    <w:lvl w:ilvl="5" w:tplc="88BCF79A">
      <w:start w:val="1"/>
      <w:numFmt w:val="bullet"/>
      <w:lvlText w:val=""/>
      <w:lvlJc w:val="left"/>
      <w:pPr>
        <w:tabs>
          <w:tab w:val="num" w:pos="4320"/>
        </w:tabs>
        <w:ind w:left="4320" w:hanging="360"/>
      </w:pPr>
      <w:rPr>
        <w:rFonts w:ascii="Wingdings" w:hAnsi="Wingdings"/>
      </w:rPr>
    </w:lvl>
    <w:lvl w:ilvl="6" w:tplc="8E52603C">
      <w:start w:val="1"/>
      <w:numFmt w:val="bullet"/>
      <w:lvlText w:val=""/>
      <w:lvlJc w:val="left"/>
      <w:pPr>
        <w:tabs>
          <w:tab w:val="num" w:pos="5040"/>
        </w:tabs>
        <w:ind w:left="5040" w:hanging="360"/>
      </w:pPr>
      <w:rPr>
        <w:rFonts w:ascii="Symbol" w:hAnsi="Symbol"/>
      </w:rPr>
    </w:lvl>
    <w:lvl w:ilvl="7" w:tplc="7B98E2AE">
      <w:start w:val="1"/>
      <w:numFmt w:val="bullet"/>
      <w:lvlText w:val="o"/>
      <w:lvlJc w:val="left"/>
      <w:pPr>
        <w:tabs>
          <w:tab w:val="num" w:pos="5760"/>
        </w:tabs>
        <w:ind w:left="5760" w:hanging="360"/>
      </w:pPr>
      <w:rPr>
        <w:rFonts w:ascii="Courier New" w:hAnsi="Courier New"/>
      </w:rPr>
    </w:lvl>
    <w:lvl w:ilvl="8" w:tplc="F376AA24">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4"/>
    <w:multiLevelType w:val="hybridMultilevel"/>
    <w:tmpl w:val="000000F4"/>
    <w:lvl w:ilvl="0" w:tplc="C0E22CDA">
      <w:start w:val="1"/>
      <w:numFmt w:val="bullet"/>
      <w:lvlText w:val=""/>
      <w:lvlJc w:val="left"/>
      <w:pPr>
        <w:ind w:left="720" w:hanging="360"/>
      </w:pPr>
      <w:rPr>
        <w:rFonts w:ascii="Symbol" w:hAnsi="Symbol"/>
      </w:rPr>
    </w:lvl>
    <w:lvl w:ilvl="1" w:tplc="1CA8B12A">
      <w:start w:val="1"/>
      <w:numFmt w:val="bullet"/>
      <w:lvlText w:val="o"/>
      <w:lvlJc w:val="left"/>
      <w:pPr>
        <w:tabs>
          <w:tab w:val="num" w:pos="1440"/>
        </w:tabs>
        <w:ind w:left="1440" w:hanging="360"/>
      </w:pPr>
      <w:rPr>
        <w:rFonts w:ascii="Courier New" w:hAnsi="Courier New"/>
      </w:rPr>
    </w:lvl>
    <w:lvl w:ilvl="2" w:tplc="303018DE">
      <w:start w:val="1"/>
      <w:numFmt w:val="bullet"/>
      <w:lvlText w:val=""/>
      <w:lvlJc w:val="left"/>
      <w:pPr>
        <w:tabs>
          <w:tab w:val="num" w:pos="2160"/>
        </w:tabs>
        <w:ind w:left="2160" w:hanging="360"/>
      </w:pPr>
      <w:rPr>
        <w:rFonts w:ascii="Wingdings" w:hAnsi="Wingdings"/>
      </w:rPr>
    </w:lvl>
    <w:lvl w:ilvl="3" w:tplc="4462EBA8">
      <w:start w:val="1"/>
      <w:numFmt w:val="bullet"/>
      <w:lvlText w:val=""/>
      <w:lvlJc w:val="left"/>
      <w:pPr>
        <w:tabs>
          <w:tab w:val="num" w:pos="2880"/>
        </w:tabs>
        <w:ind w:left="2880" w:hanging="360"/>
      </w:pPr>
      <w:rPr>
        <w:rFonts w:ascii="Symbol" w:hAnsi="Symbol"/>
      </w:rPr>
    </w:lvl>
    <w:lvl w:ilvl="4" w:tplc="0AD8694C">
      <w:start w:val="1"/>
      <w:numFmt w:val="bullet"/>
      <w:lvlText w:val="o"/>
      <w:lvlJc w:val="left"/>
      <w:pPr>
        <w:tabs>
          <w:tab w:val="num" w:pos="3600"/>
        </w:tabs>
        <w:ind w:left="3600" w:hanging="360"/>
      </w:pPr>
      <w:rPr>
        <w:rFonts w:ascii="Courier New" w:hAnsi="Courier New"/>
      </w:rPr>
    </w:lvl>
    <w:lvl w:ilvl="5" w:tplc="15ACD894">
      <w:start w:val="1"/>
      <w:numFmt w:val="bullet"/>
      <w:lvlText w:val=""/>
      <w:lvlJc w:val="left"/>
      <w:pPr>
        <w:tabs>
          <w:tab w:val="num" w:pos="4320"/>
        </w:tabs>
        <w:ind w:left="4320" w:hanging="360"/>
      </w:pPr>
      <w:rPr>
        <w:rFonts w:ascii="Wingdings" w:hAnsi="Wingdings"/>
      </w:rPr>
    </w:lvl>
    <w:lvl w:ilvl="6" w:tplc="1D9A1796">
      <w:start w:val="1"/>
      <w:numFmt w:val="bullet"/>
      <w:lvlText w:val=""/>
      <w:lvlJc w:val="left"/>
      <w:pPr>
        <w:tabs>
          <w:tab w:val="num" w:pos="5040"/>
        </w:tabs>
        <w:ind w:left="5040" w:hanging="360"/>
      </w:pPr>
      <w:rPr>
        <w:rFonts w:ascii="Symbol" w:hAnsi="Symbol"/>
      </w:rPr>
    </w:lvl>
    <w:lvl w:ilvl="7" w:tplc="5248E650">
      <w:start w:val="1"/>
      <w:numFmt w:val="bullet"/>
      <w:lvlText w:val="o"/>
      <w:lvlJc w:val="left"/>
      <w:pPr>
        <w:tabs>
          <w:tab w:val="num" w:pos="5760"/>
        </w:tabs>
        <w:ind w:left="5760" w:hanging="360"/>
      </w:pPr>
      <w:rPr>
        <w:rFonts w:ascii="Courier New" w:hAnsi="Courier New"/>
      </w:rPr>
    </w:lvl>
    <w:lvl w:ilvl="8" w:tplc="24FAEC84">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5"/>
    <w:multiLevelType w:val="hybridMultilevel"/>
    <w:tmpl w:val="000000F5"/>
    <w:lvl w:ilvl="0" w:tplc="DF6497D6">
      <w:start w:val="1"/>
      <w:numFmt w:val="bullet"/>
      <w:lvlText w:val=""/>
      <w:lvlJc w:val="left"/>
      <w:pPr>
        <w:ind w:left="720" w:hanging="360"/>
      </w:pPr>
      <w:rPr>
        <w:rFonts w:ascii="Symbol" w:hAnsi="Symbol"/>
      </w:rPr>
    </w:lvl>
    <w:lvl w:ilvl="1" w:tplc="72FA70F2">
      <w:start w:val="1"/>
      <w:numFmt w:val="bullet"/>
      <w:lvlText w:val="o"/>
      <w:lvlJc w:val="left"/>
      <w:pPr>
        <w:tabs>
          <w:tab w:val="num" w:pos="1440"/>
        </w:tabs>
        <w:ind w:left="1440" w:hanging="360"/>
      </w:pPr>
      <w:rPr>
        <w:rFonts w:ascii="Courier New" w:hAnsi="Courier New"/>
      </w:rPr>
    </w:lvl>
    <w:lvl w:ilvl="2" w:tplc="547EF330">
      <w:start w:val="1"/>
      <w:numFmt w:val="bullet"/>
      <w:lvlText w:val=""/>
      <w:lvlJc w:val="left"/>
      <w:pPr>
        <w:tabs>
          <w:tab w:val="num" w:pos="2160"/>
        </w:tabs>
        <w:ind w:left="2160" w:hanging="360"/>
      </w:pPr>
      <w:rPr>
        <w:rFonts w:ascii="Wingdings" w:hAnsi="Wingdings"/>
      </w:rPr>
    </w:lvl>
    <w:lvl w:ilvl="3" w:tplc="2E0CFD2E">
      <w:start w:val="1"/>
      <w:numFmt w:val="bullet"/>
      <w:lvlText w:val=""/>
      <w:lvlJc w:val="left"/>
      <w:pPr>
        <w:tabs>
          <w:tab w:val="num" w:pos="2880"/>
        </w:tabs>
        <w:ind w:left="2880" w:hanging="360"/>
      </w:pPr>
      <w:rPr>
        <w:rFonts w:ascii="Symbol" w:hAnsi="Symbol"/>
      </w:rPr>
    </w:lvl>
    <w:lvl w:ilvl="4" w:tplc="5806302E">
      <w:start w:val="1"/>
      <w:numFmt w:val="bullet"/>
      <w:lvlText w:val="o"/>
      <w:lvlJc w:val="left"/>
      <w:pPr>
        <w:tabs>
          <w:tab w:val="num" w:pos="3600"/>
        </w:tabs>
        <w:ind w:left="3600" w:hanging="360"/>
      </w:pPr>
      <w:rPr>
        <w:rFonts w:ascii="Courier New" w:hAnsi="Courier New"/>
      </w:rPr>
    </w:lvl>
    <w:lvl w:ilvl="5" w:tplc="B966039A">
      <w:start w:val="1"/>
      <w:numFmt w:val="bullet"/>
      <w:lvlText w:val=""/>
      <w:lvlJc w:val="left"/>
      <w:pPr>
        <w:tabs>
          <w:tab w:val="num" w:pos="4320"/>
        </w:tabs>
        <w:ind w:left="4320" w:hanging="360"/>
      </w:pPr>
      <w:rPr>
        <w:rFonts w:ascii="Wingdings" w:hAnsi="Wingdings"/>
      </w:rPr>
    </w:lvl>
    <w:lvl w:ilvl="6" w:tplc="7B2CD3AC">
      <w:start w:val="1"/>
      <w:numFmt w:val="bullet"/>
      <w:lvlText w:val=""/>
      <w:lvlJc w:val="left"/>
      <w:pPr>
        <w:tabs>
          <w:tab w:val="num" w:pos="5040"/>
        </w:tabs>
        <w:ind w:left="5040" w:hanging="360"/>
      </w:pPr>
      <w:rPr>
        <w:rFonts w:ascii="Symbol" w:hAnsi="Symbol"/>
      </w:rPr>
    </w:lvl>
    <w:lvl w:ilvl="7" w:tplc="08366DF2">
      <w:start w:val="1"/>
      <w:numFmt w:val="bullet"/>
      <w:lvlText w:val="o"/>
      <w:lvlJc w:val="left"/>
      <w:pPr>
        <w:tabs>
          <w:tab w:val="num" w:pos="5760"/>
        </w:tabs>
        <w:ind w:left="5760" w:hanging="360"/>
      </w:pPr>
      <w:rPr>
        <w:rFonts w:ascii="Courier New" w:hAnsi="Courier New"/>
      </w:rPr>
    </w:lvl>
    <w:lvl w:ilvl="8" w:tplc="7514F33E">
      <w:start w:val="1"/>
      <w:numFmt w:val="bullet"/>
      <w:lvlText w:val=""/>
      <w:lvlJc w:val="left"/>
      <w:pPr>
        <w:tabs>
          <w:tab w:val="num" w:pos="6480"/>
        </w:tabs>
        <w:ind w:left="6480" w:hanging="360"/>
      </w:pPr>
      <w:rPr>
        <w:rFonts w:ascii="Wingdings" w:hAnsi="Wingdings"/>
      </w:rPr>
    </w:lvl>
  </w:abstractNum>
  <w:abstractNum w:abstractNumId="245" w15:restartNumberingAfterBreak="0">
    <w:nsid w:val="000000F6"/>
    <w:multiLevelType w:val="hybridMultilevel"/>
    <w:tmpl w:val="000000F6"/>
    <w:lvl w:ilvl="0" w:tplc="00ECDB34">
      <w:start w:val="1"/>
      <w:numFmt w:val="bullet"/>
      <w:lvlText w:val=""/>
      <w:lvlJc w:val="left"/>
      <w:pPr>
        <w:ind w:left="720" w:hanging="360"/>
      </w:pPr>
      <w:rPr>
        <w:rFonts w:ascii="Symbol" w:hAnsi="Symbol"/>
      </w:rPr>
    </w:lvl>
    <w:lvl w:ilvl="1" w:tplc="DB0021CC">
      <w:start w:val="1"/>
      <w:numFmt w:val="bullet"/>
      <w:lvlText w:val="o"/>
      <w:lvlJc w:val="left"/>
      <w:pPr>
        <w:tabs>
          <w:tab w:val="num" w:pos="1440"/>
        </w:tabs>
        <w:ind w:left="1440" w:hanging="360"/>
      </w:pPr>
      <w:rPr>
        <w:rFonts w:ascii="Courier New" w:hAnsi="Courier New"/>
      </w:rPr>
    </w:lvl>
    <w:lvl w:ilvl="2" w:tplc="D1FE8AEA">
      <w:start w:val="1"/>
      <w:numFmt w:val="bullet"/>
      <w:lvlText w:val=""/>
      <w:lvlJc w:val="left"/>
      <w:pPr>
        <w:tabs>
          <w:tab w:val="num" w:pos="2160"/>
        </w:tabs>
        <w:ind w:left="2160" w:hanging="360"/>
      </w:pPr>
      <w:rPr>
        <w:rFonts w:ascii="Wingdings" w:hAnsi="Wingdings"/>
      </w:rPr>
    </w:lvl>
    <w:lvl w:ilvl="3" w:tplc="C27E1442">
      <w:start w:val="1"/>
      <w:numFmt w:val="bullet"/>
      <w:lvlText w:val=""/>
      <w:lvlJc w:val="left"/>
      <w:pPr>
        <w:tabs>
          <w:tab w:val="num" w:pos="2880"/>
        </w:tabs>
        <w:ind w:left="2880" w:hanging="360"/>
      </w:pPr>
      <w:rPr>
        <w:rFonts w:ascii="Symbol" w:hAnsi="Symbol"/>
      </w:rPr>
    </w:lvl>
    <w:lvl w:ilvl="4" w:tplc="899A6530">
      <w:start w:val="1"/>
      <w:numFmt w:val="bullet"/>
      <w:lvlText w:val="o"/>
      <w:lvlJc w:val="left"/>
      <w:pPr>
        <w:tabs>
          <w:tab w:val="num" w:pos="3600"/>
        </w:tabs>
        <w:ind w:left="3600" w:hanging="360"/>
      </w:pPr>
      <w:rPr>
        <w:rFonts w:ascii="Courier New" w:hAnsi="Courier New"/>
      </w:rPr>
    </w:lvl>
    <w:lvl w:ilvl="5" w:tplc="5DFAA40E">
      <w:start w:val="1"/>
      <w:numFmt w:val="bullet"/>
      <w:lvlText w:val=""/>
      <w:lvlJc w:val="left"/>
      <w:pPr>
        <w:tabs>
          <w:tab w:val="num" w:pos="4320"/>
        </w:tabs>
        <w:ind w:left="4320" w:hanging="360"/>
      </w:pPr>
      <w:rPr>
        <w:rFonts w:ascii="Wingdings" w:hAnsi="Wingdings"/>
      </w:rPr>
    </w:lvl>
    <w:lvl w:ilvl="6" w:tplc="50C8A030">
      <w:start w:val="1"/>
      <w:numFmt w:val="bullet"/>
      <w:lvlText w:val=""/>
      <w:lvlJc w:val="left"/>
      <w:pPr>
        <w:tabs>
          <w:tab w:val="num" w:pos="5040"/>
        </w:tabs>
        <w:ind w:left="5040" w:hanging="360"/>
      </w:pPr>
      <w:rPr>
        <w:rFonts w:ascii="Symbol" w:hAnsi="Symbol"/>
      </w:rPr>
    </w:lvl>
    <w:lvl w:ilvl="7" w:tplc="F39C3776">
      <w:start w:val="1"/>
      <w:numFmt w:val="bullet"/>
      <w:lvlText w:val="o"/>
      <w:lvlJc w:val="left"/>
      <w:pPr>
        <w:tabs>
          <w:tab w:val="num" w:pos="5760"/>
        </w:tabs>
        <w:ind w:left="5760" w:hanging="360"/>
      </w:pPr>
      <w:rPr>
        <w:rFonts w:ascii="Courier New" w:hAnsi="Courier New"/>
      </w:rPr>
    </w:lvl>
    <w:lvl w:ilvl="8" w:tplc="252C52AE">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7"/>
    <w:multiLevelType w:val="multilevel"/>
    <w:tmpl w:val="000000F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7" w15:restartNumberingAfterBreak="0">
    <w:nsid w:val="000000F8"/>
    <w:multiLevelType w:val="hybridMultilevel"/>
    <w:tmpl w:val="000000F8"/>
    <w:lvl w:ilvl="0" w:tplc="51C2F44A">
      <w:start w:val="1"/>
      <w:numFmt w:val="bullet"/>
      <w:lvlText w:val=""/>
      <w:lvlJc w:val="left"/>
      <w:pPr>
        <w:ind w:left="720" w:hanging="360"/>
      </w:pPr>
      <w:rPr>
        <w:rFonts w:ascii="Symbol" w:hAnsi="Symbol"/>
      </w:rPr>
    </w:lvl>
    <w:lvl w:ilvl="1" w:tplc="5C907036">
      <w:start w:val="1"/>
      <w:numFmt w:val="bullet"/>
      <w:lvlText w:val="o"/>
      <w:lvlJc w:val="left"/>
      <w:pPr>
        <w:tabs>
          <w:tab w:val="num" w:pos="1440"/>
        </w:tabs>
        <w:ind w:left="1440" w:hanging="360"/>
      </w:pPr>
      <w:rPr>
        <w:rFonts w:ascii="Courier New" w:hAnsi="Courier New"/>
      </w:rPr>
    </w:lvl>
    <w:lvl w:ilvl="2" w:tplc="2C529AAA">
      <w:start w:val="1"/>
      <w:numFmt w:val="bullet"/>
      <w:lvlText w:val=""/>
      <w:lvlJc w:val="left"/>
      <w:pPr>
        <w:tabs>
          <w:tab w:val="num" w:pos="2160"/>
        </w:tabs>
        <w:ind w:left="2160" w:hanging="360"/>
      </w:pPr>
      <w:rPr>
        <w:rFonts w:ascii="Wingdings" w:hAnsi="Wingdings"/>
      </w:rPr>
    </w:lvl>
    <w:lvl w:ilvl="3" w:tplc="DA208C10">
      <w:start w:val="1"/>
      <w:numFmt w:val="bullet"/>
      <w:lvlText w:val=""/>
      <w:lvlJc w:val="left"/>
      <w:pPr>
        <w:tabs>
          <w:tab w:val="num" w:pos="2880"/>
        </w:tabs>
        <w:ind w:left="2880" w:hanging="360"/>
      </w:pPr>
      <w:rPr>
        <w:rFonts w:ascii="Symbol" w:hAnsi="Symbol"/>
      </w:rPr>
    </w:lvl>
    <w:lvl w:ilvl="4" w:tplc="CEC8579A">
      <w:start w:val="1"/>
      <w:numFmt w:val="bullet"/>
      <w:lvlText w:val="o"/>
      <w:lvlJc w:val="left"/>
      <w:pPr>
        <w:tabs>
          <w:tab w:val="num" w:pos="3600"/>
        </w:tabs>
        <w:ind w:left="3600" w:hanging="360"/>
      </w:pPr>
      <w:rPr>
        <w:rFonts w:ascii="Courier New" w:hAnsi="Courier New"/>
      </w:rPr>
    </w:lvl>
    <w:lvl w:ilvl="5" w:tplc="3DD44D42">
      <w:start w:val="1"/>
      <w:numFmt w:val="bullet"/>
      <w:lvlText w:val=""/>
      <w:lvlJc w:val="left"/>
      <w:pPr>
        <w:tabs>
          <w:tab w:val="num" w:pos="4320"/>
        </w:tabs>
        <w:ind w:left="4320" w:hanging="360"/>
      </w:pPr>
      <w:rPr>
        <w:rFonts w:ascii="Wingdings" w:hAnsi="Wingdings"/>
      </w:rPr>
    </w:lvl>
    <w:lvl w:ilvl="6" w:tplc="5DFE591E">
      <w:start w:val="1"/>
      <w:numFmt w:val="bullet"/>
      <w:lvlText w:val=""/>
      <w:lvlJc w:val="left"/>
      <w:pPr>
        <w:tabs>
          <w:tab w:val="num" w:pos="5040"/>
        </w:tabs>
        <w:ind w:left="5040" w:hanging="360"/>
      </w:pPr>
      <w:rPr>
        <w:rFonts w:ascii="Symbol" w:hAnsi="Symbol"/>
      </w:rPr>
    </w:lvl>
    <w:lvl w:ilvl="7" w:tplc="3AB478EA">
      <w:start w:val="1"/>
      <w:numFmt w:val="bullet"/>
      <w:lvlText w:val="o"/>
      <w:lvlJc w:val="left"/>
      <w:pPr>
        <w:tabs>
          <w:tab w:val="num" w:pos="5760"/>
        </w:tabs>
        <w:ind w:left="5760" w:hanging="360"/>
      </w:pPr>
      <w:rPr>
        <w:rFonts w:ascii="Courier New" w:hAnsi="Courier New"/>
      </w:rPr>
    </w:lvl>
    <w:lvl w:ilvl="8" w:tplc="06565270">
      <w:start w:val="1"/>
      <w:numFmt w:val="bullet"/>
      <w:lvlText w:val=""/>
      <w:lvlJc w:val="left"/>
      <w:pPr>
        <w:tabs>
          <w:tab w:val="num" w:pos="6480"/>
        </w:tabs>
        <w:ind w:left="6480" w:hanging="360"/>
      </w:pPr>
      <w:rPr>
        <w:rFonts w:ascii="Wingdings" w:hAnsi="Wingdings"/>
      </w:rPr>
    </w:lvl>
  </w:abstractNum>
  <w:abstractNum w:abstractNumId="248" w15:restartNumberingAfterBreak="0">
    <w:nsid w:val="000000F9"/>
    <w:multiLevelType w:val="hybridMultilevel"/>
    <w:tmpl w:val="000000F9"/>
    <w:lvl w:ilvl="0" w:tplc="EF30B28C">
      <w:start w:val="1"/>
      <w:numFmt w:val="bullet"/>
      <w:lvlText w:val=""/>
      <w:lvlJc w:val="left"/>
      <w:pPr>
        <w:ind w:left="720" w:hanging="360"/>
      </w:pPr>
      <w:rPr>
        <w:rFonts w:ascii="Symbol" w:hAnsi="Symbol"/>
      </w:rPr>
    </w:lvl>
    <w:lvl w:ilvl="1" w:tplc="38BAC336">
      <w:start w:val="1"/>
      <w:numFmt w:val="bullet"/>
      <w:lvlText w:val="o"/>
      <w:lvlJc w:val="left"/>
      <w:pPr>
        <w:tabs>
          <w:tab w:val="num" w:pos="1440"/>
        </w:tabs>
        <w:ind w:left="1440" w:hanging="360"/>
      </w:pPr>
      <w:rPr>
        <w:rFonts w:ascii="Courier New" w:hAnsi="Courier New"/>
      </w:rPr>
    </w:lvl>
    <w:lvl w:ilvl="2" w:tplc="618A4384">
      <w:start w:val="1"/>
      <w:numFmt w:val="bullet"/>
      <w:lvlText w:val=""/>
      <w:lvlJc w:val="left"/>
      <w:pPr>
        <w:tabs>
          <w:tab w:val="num" w:pos="2160"/>
        </w:tabs>
        <w:ind w:left="2160" w:hanging="360"/>
      </w:pPr>
      <w:rPr>
        <w:rFonts w:ascii="Wingdings" w:hAnsi="Wingdings"/>
      </w:rPr>
    </w:lvl>
    <w:lvl w:ilvl="3" w:tplc="B28045B4">
      <w:start w:val="1"/>
      <w:numFmt w:val="bullet"/>
      <w:lvlText w:val=""/>
      <w:lvlJc w:val="left"/>
      <w:pPr>
        <w:tabs>
          <w:tab w:val="num" w:pos="2880"/>
        </w:tabs>
        <w:ind w:left="2880" w:hanging="360"/>
      </w:pPr>
      <w:rPr>
        <w:rFonts w:ascii="Symbol" w:hAnsi="Symbol"/>
      </w:rPr>
    </w:lvl>
    <w:lvl w:ilvl="4" w:tplc="79841A30">
      <w:start w:val="1"/>
      <w:numFmt w:val="bullet"/>
      <w:lvlText w:val="o"/>
      <w:lvlJc w:val="left"/>
      <w:pPr>
        <w:tabs>
          <w:tab w:val="num" w:pos="3600"/>
        </w:tabs>
        <w:ind w:left="3600" w:hanging="360"/>
      </w:pPr>
      <w:rPr>
        <w:rFonts w:ascii="Courier New" w:hAnsi="Courier New"/>
      </w:rPr>
    </w:lvl>
    <w:lvl w:ilvl="5" w:tplc="FB7ECA52">
      <w:start w:val="1"/>
      <w:numFmt w:val="bullet"/>
      <w:lvlText w:val=""/>
      <w:lvlJc w:val="left"/>
      <w:pPr>
        <w:tabs>
          <w:tab w:val="num" w:pos="4320"/>
        </w:tabs>
        <w:ind w:left="4320" w:hanging="360"/>
      </w:pPr>
      <w:rPr>
        <w:rFonts w:ascii="Wingdings" w:hAnsi="Wingdings"/>
      </w:rPr>
    </w:lvl>
    <w:lvl w:ilvl="6" w:tplc="2D163548">
      <w:start w:val="1"/>
      <w:numFmt w:val="bullet"/>
      <w:lvlText w:val=""/>
      <w:lvlJc w:val="left"/>
      <w:pPr>
        <w:tabs>
          <w:tab w:val="num" w:pos="5040"/>
        </w:tabs>
        <w:ind w:left="5040" w:hanging="360"/>
      </w:pPr>
      <w:rPr>
        <w:rFonts w:ascii="Symbol" w:hAnsi="Symbol"/>
      </w:rPr>
    </w:lvl>
    <w:lvl w:ilvl="7" w:tplc="84B21682">
      <w:start w:val="1"/>
      <w:numFmt w:val="bullet"/>
      <w:lvlText w:val="o"/>
      <w:lvlJc w:val="left"/>
      <w:pPr>
        <w:tabs>
          <w:tab w:val="num" w:pos="5760"/>
        </w:tabs>
        <w:ind w:left="5760" w:hanging="360"/>
      </w:pPr>
      <w:rPr>
        <w:rFonts w:ascii="Courier New" w:hAnsi="Courier New"/>
      </w:rPr>
    </w:lvl>
    <w:lvl w:ilvl="8" w:tplc="B9DCCAFA">
      <w:start w:val="1"/>
      <w:numFmt w:val="bullet"/>
      <w:lvlText w:val=""/>
      <w:lvlJc w:val="left"/>
      <w:pPr>
        <w:tabs>
          <w:tab w:val="num" w:pos="6480"/>
        </w:tabs>
        <w:ind w:left="6480" w:hanging="360"/>
      </w:pPr>
      <w:rPr>
        <w:rFonts w:ascii="Wingdings" w:hAnsi="Wingdings"/>
      </w:rPr>
    </w:lvl>
  </w:abstractNum>
  <w:abstractNum w:abstractNumId="249" w15:restartNumberingAfterBreak="0">
    <w:nsid w:val="000000FA"/>
    <w:multiLevelType w:val="hybridMultilevel"/>
    <w:tmpl w:val="000000FA"/>
    <w:lvl w:ilvl="0" w:tplc="283AB11C">
      <w:start w:val="1"/>
      <w:numFmt w:val="bullet"/>
      <w:lvlText w:val=""/>
      <w:lvlJc w:val="left"/>
      <w:pPr>
        <w:ind w:left="720" w:hanging="360"/>
      </w:pPr>
      <w:rPr>
        <w:rFonts w:ascii="Symbol" w:hAnsi="Symbol"/>
      </w:rPr>
    </w:lvl>
    <w:lvl w:ilvl="1" w:tplc="F74EF5F8">
      <w:start w:val="1"/>
      <w:numFmt w:val="bullet"/>
      <w:lvlText w:val="o"/>
      <w:lvlJc w:val="left"/>
      <w:pPr>
        <w:tabs>
          <w:tab w:val="num" w:pos="1440"/>
        </w:tabs>
        <w:ind w:left="1440" w:hanging="360"/>
      </w:pPr>
      <w:rPr>
        <w:rFonts w:ascii="Courier New" w:hAnsi="Courier New"/>
      </w:rPr>
    </w:lvl>
    <w:lvl w:ilvl="2" w:tplc="B57C04D2">
      <w:start w:val="1"/>
      <w:numFmt w:val="bullet"/>
      <w:lvlText w:val=""/>
      <w:lvlJc w:val="left"/>
      <w:pPr>
        <w:tabs>
          <w:tab w:val="num" w:pos="2160"/>
        </w:tabs>
        <w:ind w:left="2160" w:hanging="360"/>
      </w:pPr>
      <w:rPr>
        <w:rFonts w:ascii="Wingdings" w:hAnsi="Wingdings"/>
      </w:rPr>
    </w:lvl>
    <w:lvl w:ilvl="3" w:tplc="2CC0508A">
      <w:start w:val="1"/>
      <w:numFmt w:val="bullet"/>
      <w:lvlText w:val=""/>
      <w:lvlJc w:val="left"/>
      <w:pPr>
        <w:tabs>
          <w:tab w:val="num" w:pos="2880"/>
        </w:tabs>
        <w:ind w:left="2880" w:hanging="360"/>
      </w:pPr>
      <w:rPr>
        <w:rFonts w:ascii="Symbol" w:hAnsi="Symbol"/>
      </w:rPr>
    </w:lvl>
    <w:lvl w:ilvl="4" w:tplc="468CCD28">
      <w:start w:val="1"/>
      <w:numFmt w:val="bullet"/>
      <w:lvlText w:val="o"/>
      <w:lvlJc w:val="left"/>
      <w:pPr>
        <w:tabs>
          <w:tab w:val="num" w:pos="3600"/>
        </w:tabs>
        <w:ind w:left="3600" w:hanging="360"/>
      </w:pPr>
      <w:rPr>
        <w:rFonts w:ascii="Courier New" w:hAnsi="Courier New"/>
      </w:rPr>
    </w:lvl>
    <w:lvl w:ilvl="5" w:tplc="F95838FE">
      <w:start w:val="1"/>
      <w:numFmt w:val="bullet"/>
      <w:lvlText w:val=""/>
      <w:lvlJc w:val="left"/>
      <w:pPr>
        <w:tabs>
          <w:tab w:val="num" w:pos="4320"/>
        </w:tabs>
        <w:ind w:left="4320" w:hanging="360"/>
      </w:pPr>
      <w:rPr>
        <w:rFonts w:ascii="Wingdings" w:hAnsi="Wingdings"/>
      </w:rPr>
    </w:lvl>
    <w:lvl w:ilvl="6" w:tplc="F502005C">
      <w:start w:val="1"/>
      <w:numFmt w:val="bullet"/>
      <w:lvlText w:val=""/>
      <w:lvlJc w:val="left"/>
      <w:pPr>
        <w:tabs>
          <w:tab w:val="num" w:pos="5040"/>
        </w:tabs>
        <w:ind w:left="5040" w:hanging="360"/>
      </w:pPr>
      <w:rPr>
        <w:rFonts w:ascii="Symbol" w:hAnsi="Symbol"/>
      </w:rPr>
    </w:lvl>
    <w:lvl w:ilvl="7" w:tplc="12A80F18">
      <w:start w:val="1"/>
      <w:numFmt w:val="bullet"/>
      <w:lvlText w:val="o"/>
      <w:lvlJc w:val="left"/>
      <w:pPr>
        <w:tabs>
          <w:tab w:val="num" w:pos="5760"/>
        </w:tabs>
        <w:ind w:left="5760" w:hanging="360"/>
      </w:pPr>
      <w:rPr>
        <w:rFonts w:ascii="Courier New" w:hAnsi="Courier New"/>
      </w:rPr>
    </w:lvl>
    <w:lvl w:ilvl="8" w:tplc="5F747946">
      <w:start w:val="1"/>
      <w:numFmt w:val="bullet"/>
      <w:lvlText w:val=""/>
      <w:lvlJc w:val="left"/>
      <w:pPr>
        <w:tabs>
          <w:tab w:val="num" w:pos="6480"/>
        </w:tabs>
        <w:ind w:left="6480" w:hanging="360"/>
      </w:pPr>
      <w:rPr>
        <w:rFonts w:ascii="Wingdings" w:hAnsi="Wingdings"/>
      </w:rPr>
    </w:lvl>
  </w:abstractNum>
  <w:abstractNum w:abstractNumId="250" w15:restartNumberingAfterBreak="0">
    <w:nsid w:val="000000FB"/>
    <w:multiLevelType w:val="hybridMultilevel"/>
    <w:tmpl w:val="000000FB"/>
    <w:lvl w:ilvl="0" w:tplc="C49E6ED8">
      <w:start w:val="1"/>
      <w:numFmt w:val="bullet"/>
      <w:lvlText w:val=""/>
      <w:lvlJc w:val="left"/>
      <w:pPr>
        <w:ind w:left="720" w:hanging="360"/>
      </w:pPr>
      <w:rPr>
        <w:rFonts w:ascii="Symbol" w:hAnsi="Symbol"/>
      </w:rPr>
    </w:lvl>
    <w:lvl w:ilvl="1" w:tplc="F1BEBBCC">
      <w:start w:val="1"/>
      <w:numFmt w:val="bullet"/>
      <w:lvlText w:val="o"/>
      <w:lvlJc w:val="left"/>
      <w:pPr>
        <w:tabs>
          <w:tab w:val="num" w:pos="1440"/>
        </w:tabs>
        <w:ind w:left="1440" w:hanging="360"/>
      </w:pPr>
      <w:rPr>
        <w:rFonts w:ascii="Courier New" w:hAnsi="Courier New"/>
      </w:rPr>
    </w:lvl>
    <w:lvl w:ilvl="2" w:tplc="FA1238BA">
      <w:start w:val="1"/>
      <w:numFmt w:val="bullet"/>
      <w:lvlText w:val=""/>
      <w:lvlJc w:val="left"/>
      <w:pPr>
        <w:tabs>
          <w:tab w:val="num" w:pos="2160"/>
        </w:tabs>
        <w:ind w:left="2160" w:hanging="360"/>
      </w:pPr>
      <w:rPr>
        <w:rFonts w:ascii="Wingdings" w:hAnsi="Wingdings"/>
      </w:rPr>
    </w:lvl>
    <w:lvl w:ilvl="3" w:tplc="B734C858">
      <w:start w:val="1"/>
      <w:numFmt w:val="bullet"/>
      <w:lvlText w:val=""/>
      <w:lvlJc w:val="left"/>
      <w:pPr>
        <w:tabs>
          <w:tab w:val="num" w:pos="2880"/>
        </w:tabs>
        <w:ind w:left="2880" w:hanging="360"/>
      </w:pPr>
      <w:rPr>
        <w:rFonts w:ascii="Symbol" w:hAnsi="Symbol"/>
      </w:rPr>
    </w:lvl>
    <w:lvl w:ilvl="4" w:tplc="4D8A0FB4">
      <w:start w:val="1"/>
      <w:numFmt w:val="bullet"/>
      <w:lvlText w:val="o"/>
      <w:lvlJc w:val="left"/>
      <w:pPr>
        <w:tabs>
          <w:tab w:val="num" w:pos="3600"/>
        </w:tabs>
        <w:ind w:left="3600" w:hanging="360"/>
      </w:pPr>
      <w:rPr>
        <w:rFonts w:ascii="Courier New" w:hAnsi="Courier New"/>
      </w:rPr>
    </w:lvl>
    <w:lvl w:ilvl="5" w:tplc="B5040E78">
      <w:start w:val="1"/>
      <w:numFmt w:val="bullet"/>
      <w:lvlText w:val=""/>
      <w:lvlJc w:val="left"/>
      <w:pPr>
        <w:tabs>
          <w:tab w:val="num" w:pos="4320"/>
        </w:tabs>
        <w:ind w:left="4320" w:hanging="360"/>
      </w:pPr>
      <w:rPr>
        <w:rFonts w:ascii="Wingdings" w:hAnsi="Wingdings"/>
      </w:rPr>
    </w:lvl>
    <w:lvl w:ilvl="6" w:tplc="90384990">
      <w:start w:val="1"/>
      <w:numFmt w:val="bullet"/>
      <w:lvlText w:val=""/>
      <w:lvlJc w:val="left"/>
      <w:pPr>
        <w:tabs>
          <w:tab w:val="num" w:pos="5040"/>
        </w:tabs>
        <w:ind w:left="5040" w:hanging="360"/>
      </w:pPr>
      <w:rPr>
        <w:rFonts w:ascii="Symbol" w:hAnsi="Symbol"/>
      </w:rPr>
    </w:lvl>
    <w:lvl w:ilvl="7" w:tplc="671636EA">
      <w:start w:val="1"/>
      <w:numFmt w:val="bullet"/>
      <w:lvlText w:val="o"/>
      <w:lvlJc w:val="left"/>
      <w:pPr>
        <w:tabs>
          <w:tab w:val="num" w:pos="5760"/>
        </w:tabs>
        <w:ind w:left="5760" w:hanging="360"/>
      </w:pPr>
      <w:rPr>
        <w:rFonts w:ascii="Courier New" w:hAnsi="Courier New"/>
      </w:rPr>
    </w:lvl>
    <w:lvl w:ilvl="8" w:tplc="402055B8">
      <w:start w:val="1"/>
      <w:numFmt w:val="bullet"/>
      <w:lvlText w:val=""/>
      <w:lvlJc w:val="left"/>
      <w:pPr>
        <w:tabs>
          <w:tab w:val="num" w:pos="6480"/>
        </w:tabs>
        <w:ind w:left="6480" w:hanging="360"/>
      </w:pPr>
      <w:rPr>
        <w:rFonts w:ascii="Wingdings" w:hAnsi="Wingdings"/>
      </w:rPr>
    </w:lvl>
  </w:abstractNum>
  <w:abstractNum w:abstractNumId="251" w15:restartNumberingAfterBreak="0">
    <w:nsid w:val="000000FC"/>
    <w:multiLevelType w:val="hybridMultilevel"/>
    <w:tmpl w:val="000000FC"/>
    <w:lvl w:ilvl="0" w:tplc="E5BC03B6">
      <w:start w:val="1"/>
      <w:numFmt w:val="bullet"/>
      <w:lvlText w:val=""/>
      <w:lvlJc w:val="left"/>
      <w:pPr>
        <w:ind w:left="720" w:hanging="360"/>
      </w:pPr>
      <w:rPr>
        <w:rFonts w:ascii="Symbol" w:hAnsi="Symbol"/>
      </w:rPr>
    </w:lvl>
    <w:lvl w:ilvl="1" w:tplc="DFC4006C">
      <w:start w:val="1"/>
      <w:numFmt w:val="bullet"/>
      <w:lvlText w:val="o"/>
      <w:lvlJc w:val="left"/>
      <w:pPr>
        <w:tabs>
          <w:tab w:val="num" w:pos="1440"/>
        </w:tabs>
        <w:ind w:left="1440" w:hanging="360"/>
      </w:pPr>
      <w:rPr>
        <w:rFonts w:ascii="Courier New" w:hAnsi="Courier New"/>
      </w:rPr>
    </w:lvl>
    <w:lvl w:ilvl="2" w:tplc="8948F966">
      <w:start w:val="1"/>
      <w:numFmt w:val="bullet"/>
      <w:lvlText w:val=""/>
      <w:lvlJc w:val="left"/>
      <w:pPr>
        <w:tabs>
          <w:tab w:val="num" w:pos="2160"/>
        </w:tabs>
        <w:ind w:left="2160" w:hanging="360"/>
      </w:pPr>
      <w:rPr>
        <w:rFonts w:ascii="Wingdings" w:hAnsi="Wingdings"/>
      </w:rPr>
    </w:lvl>
    <w:lvl w:ilvl="3" w:tplc="84CAE260">
      <w:start w:val="1"/>
      <w:numFmt w:val="bullet"/>
      <w:lvlText w:val=""/>
      <w:lvlJc w:val="left"/>
      <w:pPr>
        <w:tabs>
          <w:tab w:val="num" w:pos="2880"/>
        </w:tabs>
        <w:ind w:left="2880" w:hanging="360"/>
      </w:pPr>
      <w:rPr>
        <w:rFonts w:ascii="Symbol" w:hAnsi="Symbol"/>
      </w:rPr>
    </w:lvl>
    <w:lvl w:ilvl="4" w:tplc="0D4C59EA">
      <w:start w:val="1"/>
      <w:numFmt w:val="bullet"/>
      <w:lvlText w:val="o"/>
      <w:lvlJc w:val="left"/>
      <w:pPr>
        <w:tabs>
          <w:tab w:val="num" w:pos="3600"/>
        </w:tabs>
        <w:ind w:left="3600" w:hanging="360"/>
      </w:pPr>
      <w:rPr>
        <w:rFonts w:ascii="Courier New" w:hAnsi="Courier New"/>
      </w:rPr>
    </w:lvl>
    <w:lvl w:ilvl="5" w:tplc="DCE4AFB8">
      <w:start w:val="1"/>
      <w:numFmt w:val="bullet"/>
      <w:lvlText w:val=""/>
      <w:lvlJc w:val="left"/>
      <w:pPr>
        <w:tabs>
          <w:tab w:val="num" w:pos="4320"/>
        </w:tabs>
        <w:ind w:left="4320" w:hanging="360"/>
      </w:pPr>
      <w:rPr>
        <w:rFonts w:ascii="Wingdings" w:hAnsi="Wingdings"/>
      </w:rPr>
    </w:lvl>
    <w:lvl w:ilvl="6" w:tplc="D3CCB890">
      <w:start w:val="1"/>
      <w:numFmt w:val="bullet"/>
      <w:lvlText w:val=""/>
      <w:lvlJc w:val="left"/>
      <w:pPr>
        <w:tabs>
          <w:tab w:val="num" w:pos="5040"/>
        </w:tabs>
        <w:ind w:left="5040" w:hanging="360"/>
      </w:pPr>
      <w:rPr>
        <w:rFonts w:ascii="Symbol" w:hAnsi="Symbol"/>
      </w:rPr>
    </w:lvl>
    <w:lvl w:ilvl="7" w:tplc="FFE47826">
      <w:start w:val="1"/>
      <w:numFmt w:val="bullet"/>
      <w:lvlText w:val="o"/>
      <w:lvlJc w:val="left"/>
      <w:pPr>
        <w:tabs>
          <w:tab w:val="num" w:pos="5760"/>
        </w:tabs>
        <w:ind w:left="5760" w:hanging="360"/>
      </w:pPr>
      <w:rPr>
        <w:rFonts w:ascii="Courier New" w:hAnsi="Courier New"/>
      </w:rPr>
    </w:lvl>
    <w:lvl w:ilvl="8" w:tplc="C9E4BF82">
      <w:start w:val="1"/>
      <w:numFmt w:val="bullet"/>
      <w:lvlText w:val=""/>
      <w:lvlJc w:val="left"/>
      <w:pPr>
        <w:tabs>
          <w:tab w:val="num" w:pos="6480"/>
        </w:tabs>
        <w:ind w:left="6480" w:hanging="360"/>
      </w:pPr>
      <w:rPr>
        <w:rFonts w:ascii="Wingdings" w:hAnsi="Wingdings"/>
      </w:rPr>
    </w:lvl>
  </w:abstractNum>
  <w:abstractNum w:abstractNumId="252" w15:restartNumberingAfterBreak="0">
    <w:nsid w:val="000000FD"/>
    <w:multiLevelType w:val="hybridMultilevel"/>
    <w:tmpl w:val="000000FD"/>
    <w:lvl w:ilvl="0" w:tplc="3494A094">
      <w:start w:val="1"/>
      <w:numFmt w:val="bullet"/>
      <w:lvlText w:val=""/>
      <w:lvlJc w:val="left"/>
      <w:pPr>
        <w:ind w:left="720" w:hanging="360"/>
      </w:pPr>
      <w:rPr>
        <w:rFonts w:ascii="Symbol" w:hAnsi="Symbol"/>
      </w:rPr>
    </w:lvl>
    <w:lvl w:ilvl="1" w:tplc="F5A42AB2">
      <w:start w:val="1"/>
      <w:numFmt w:val="bullet"/>
      <w:lvlText w:val="o"/>
      <w:lvlJc w:val="left"/>
      <w:pPr>
        <w:tabs>
          <w:tab w:val="num" w:pos="1440"/>
        </w:tabs>
        <w:ind w:left="1440" w:hanging="360"/>
      </w:pPr>
      <w:rPr>
        <w:rFonts w:ascii="Courier New" w:hAnsi="Courier New"/>
      </w:rPr>
    </w:lvl>
    <w:lvl w:ilvl="2" w:tplc="60D89398">
      <w:start w:val="1"/>
      <w:numFmt w:val="bullet"/>
      <w:lvlText w:val=""/>
      <w:lvlJc w:val="left"/>
      <w:pPr>
        <w:tabs>
          <w:tab w:val="num" w:pos="2160"/>
        </w:tabs>
        <w:ind w:left="2160" w:hanging="360"/>
      </w:pPr>
      <w:rPr>
        <w:rFonts w:ascii="Wingdings" w:hAnsi="Wingdings"/>
      </w:rPr>
    </w:lvl>
    <w:lvl w:ilvl="3" w:tplc="D83ABB76">
      <w:start w:val="1"/>
      <w:numFmt w:val="bullet"/>
      <w:lvlText w:val=""/>
      <w:lvlJc w:val="left"/>
      <w:pPr>
        <w:tabs>
          <w:tab w:val="num" w:pos="2880"/>
        </w:tabs>
        <w:ind w:left="2880" w:hanging="360"/>
      </w:pPr>
      <w:rPr>
        <w:rFonts w:ascii="Symbol" w:hAnsi="Symbol"/>
      </w:rPr>
    </w:lvl>
    <w:lvl w:ilvl="4" w:tplc="1A90736C">
      <w:start w:val="1"/>
      <w:numFmt w:val="bullet"/>
      <w:lvlText w:val="o"/>
      <w:lvlJc w:val="left"/>
      <w:pPr>
        <w:tabs>
          <w:tab w:val="num" w:pos="3600"/>
        </w:tabs>
        <w:ind w:left="3600" w:hanging="360"/>
      </w:pPr>
      <w:rPr>
        <w:rFonts w:ascii="Courier New" w:hAnsi="Courier New"/>
      </w:rPr>
    </w:lvl>
    <w:lvl w:ilvl="5" w:tplc="8EA85C54">
      <w:start w:val="1"/>
      <w:numFmt w:val="bullet"/>
      <w:lvlText w:val=""/>
      <w:lvlJc w:val="left"/>
      <w:pPr>
        <w:tabs>
          <w:tab w:val="num" w:pos="4320"/>
        </w:tabs>
        <w:ind w:left="4320" w:hanging="360"/>
      </w:pPr>
      <w:rPr>
        <w:rFonts w:ascii="Wingdings" w:hAnsi="Wingdings"/>
      </w:rPr>
    </w:lvl>
    <w:lvl w:ilvl="6" w:tplc="5D7609C2">
      <w:start w:val="1"/>
      <w:numFmt w:val="bullet"/>
      <w:lvlText w:val=""/>
      <w:lvlJc w:val="left"/>
      <w:pPr>
        <w:tabs>
          <w:tab w:val="num" w:pos="5040"/>
        </w:tabs>
        <w:ind w:left="5040" w:hanging="360"/>
      </w:pPr>
      <w:rPr>
        <w:rFonts w:ascii="Symbol" w:hAnsi="Symbol"/>
      </w:rPr>
    </w:lvl>
    <w:lvl w:ilvl="7" w:tplc="A1109228">
      <w:start w:val="1"/>
      <w:numFmt w:val="bullet"/>
      <w:lvlText w:val="o"/>
      <w:lvlJc w:val="left"/>
      <w:pPr>
        <w:tabs>
          <w:tab w:val="num" w:pos="5760"/>
        </w:tabs>
        <w:ind w:left="5760" w:hanging="360"/>
      </w:pPr>
      <w:rPr>
        <w:rFonts w:ascii="Courier New" w:hAnsi="Courier New"/>
      </w:rPr>
    </w:lvl>
    <w:lvl w:ilvl="8" w:tplc="B1F0D43E">
      <w:start w:val="1"/>
      <w:numFmt w:val="bullet"/>
      <w:lvlText w:val=""/>
      <w:lvlJc w:val="left"/>
      <w:pPr>
        <w:tabs>
          <w:tab w:val="num" w:pos="6480"/>
        </w:tabs>
        <w:ind w:left="6480" w:hanging="360"/>
      </w:pPr>
      <w:rPr>
        <w:rFonts w:ascii="Wingdings" w:hAnsi="Wingdings"/>
      </w:rPr>
    </w:lvl>
  </w:abstractNum>
  <w:abstractNum w:abstractNumId="253" w15:restartNumberingAfterBreak="0">
    <w:nsid w:val="000000FE"/>
    <w:multiLevelType w:val="multilevel"/>
    <w:tmpl w:val="000000F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4" w15:restartNumberingAfterBreak="0">
    <w:nsid w:val="000000FF"/>
    <w:multiLevelType w:val="multilevel"/>
    <w:tmpl w:val="000000F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5" w15:restartNumberingAfterBreak="0">
    <w:nsid w:val="00000100"/>
    <w:multiLevelType w:val="hybridMultilevel"/>
    <w:tmpl w:val="00000100"/>
    <w:lvl w:ilvl="0" w:tplc="262E3A2C">
      <w:start w:val="1"/>
      <w:numFmt w:val="bullet"/>
      <w:lvlText w:val=""/>
      <w:lvlJc w:val="left"/>
      <w:pPr>
        <w:ind w:left="720" w:hanging="360"/>
      </w:pPr>
      <w:rPr>
        <w:rFonts w:ascii="Symbol" w:hAnsi="Symbol"/>
      </w:rPr>
    </w:lvl>
    <w:lvl w:ilvl="1" w:tplc="1F901A6E">
      <w:start w:val="1"/>
      <w:numFmt w:val="bullet"/>
      <w:lvlText w:val="o"/>
      <w:lvlJc w:val="left"/>
      <w:pPr>
        <w:tabs>
          <w:tab w:val="num" w:pos="1440"/>
        </w:tabs>
        <w:ind w:left="1440" w:hanging="360"/>
      </w:pPr>
      <w:rPr>
        <w:rFonts w:ascii="Courier New" w:hAnsi="Courier New"/>
      </w:rPr>
    </w:lvl>
    <w:lvl w:ilvl="2" w:tplc="5C4C594C">
      <w:start w:val="1"/>
      <w:numFmt w:val="bullet"/>
      <w:lvlText w:val=""/>
      <w:lvlJc w:val="left"/>
      <w:pPr>
        <w:tabs>
          <w:tab w:val="num" w:pos="2160"/>
        </w:tabs>
        <w:ind w:left="2160" w:hanging="360"/>
      </w:pPr>
      <w:rPr>
        <w:rFonts w:ascii="Wingdings" w:hAnsi="Wingdings"/>
      </w:rPr>
    </w:lvl>
    <w:lvl w:ilvl="3" w:tplc="333CEC90">
      <w:start w:val="1"/>
      <w:numFmt w:val="bullet"/>
      <w:lvlText w:val=""/>
      <w:lvlJc w:val="left"/>
      <w:pPr>
        <w:tabs>
          <w:tab w:val="num" w:pos="2880"/>
        </w:tabs>
        <w:ind w:left="2880" w:hanging="360"/>
      </w:pPr>
      <w:rPr>
        <w:rFonts w:ascii="Symbol" w:hAnsi="Symbol"/>
      </w:rPr>
    </w:lvl>
    <w:lvl w:ilvl="4" w:tplc="F3025170">
      <w:start w:val="1"/>
      <w:numFmt w:val="bullet"/>
      <w:lvlText w:val="o"/>
      <w:lvlJc w:val="left"/>
      <w:pPr>
        <w:tabs>
          <w:tab w:val="num" w:pos="3600"/>
        </w:tabs>
        <w:ind w:left="3600" w:hanging="360"/>
      </w:pPr>
      <w:rPr>
        <w:rFonts w:ascii="Courier New" w:hAnsi="Courier New"/>
      </w:rPr>
    </w:lvl>
    <w:lvl w:ilvl="5" w:tplc="99FE3B0A">
      <w:start w:val="1"/>
      <w:numFmt w:val="bullet"/>
      <w:lvlText w:val=""/>
      <w:lvlJc w:val="left"/>
      <w:pPr>
        <w:tabs>
          <w:tab w:val="num" w:pos="4320"/>
        </w:tabs>
        <w:ind w:left="4320" w:hanging="360"/>
      </w:pPr>
      <w:rPr>
        <w:rFonts w:ascii="Wingdings" w:hAnsi="Wingdings"/>
      </w:rPr>
    </w:lvl>
    <w:lvl w:ilvl="6" w:tplc="6BA881C8">
      <w:start w:val="1"/>
      <w:numFmt w:val="bullet"/>
      <w:lvlText w:val=""/>
      <w:lvlJc w:val="left"/>
      <w:pPr>
        <w:tabs>
          <w:tab w:val="num" w:pos="5040"/>
        </w:tabs>
        <w:ind w:left="5040" w:hanging="360"/>
      </w:pPr>
      <w:rPr>
        <w:rFonts w:ascii="Symbol" w:hAnsi="Symbol"/>
      </w:rPr>
    </w:lvl>
    <w:lvl w:ilvl="7" w:tplc="72FA6242">
      <w:start w:val="1"/>
      <w:numFmt w:val="bullet"/>
      <w:lvlText w:val="o"/>
      <w:lvlJc w:val="left"/>
      <w:pPr>
        <w:tabs>
          <w:tab w:val="num" w:pos="5760"/>
        </w:tabs>
        <w:ind w:left="5760" w:hanging="360"/>
      </w:pPr>
      <w:rPr>
        <w:rFonts w:ascii="Courier New" w:hAnsi="Courier New"/>
      </w:rPr>
    </w:lvl>
    <w:lvl w:ilvl="8" w:tplc="DFA664F4">
      <w:start w:val="1"/>
      <w:numFmt w:val="bullet"/>
      <w:lvlText w:val=""/>
      <w:lvlJc w:val="left"/>
      <w:pPr>
        <w:tabs>
          <w:tab w:val="num" w:pos="6480"/>
        </w:tabs>
        <w:ind w:left="6480" w:hanging="360"/>
      </w:pPr>
      <w:rPr>
        <w:rFonts w:ascii="Wingdings" w:hAnsi="Wingdings"/>
      </w:rPr>
    </w:lvl>
  </w:abstractNum>
  <w:abstractNum w:abstractNumId="256" w15:restartNumberingAfterBreak="0">
    <w:nsid w:val="00000101"/>
    <w:multiLevelType w:val="multilevel"/>
    <w:tmpl w:val="0000010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7" w15:restartNumberingAfterBreak="0">
    <w:nsid w:val="00000102"/>
    <w:multiLevelType w:val="multilevel"/>
    <w:tmpl w:val="0000010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8" w15:restartNumberingAfterBreak="0">
    <w:nsid w:val="00000103"/>
    <w:multiLevelType w:val="multilevel"/>
    <w:tmpl w:val="0000010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9" w15:restartNumberingAfterBreak="0">
    <w:nsid w:val="00000104"/>
    <w:multiLevelType w:val="multilevel"/>
    <w:tmpl w:val="0000010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0" w15:restartNumberingAfterBreak="0">
    <w:nsid w:val="00000105"/>
    <w:multiLevelType w:val="multilevel"/>
    <w:tmpl w:val="0000010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1" w15:restartNumberingAfterBreak="0">
    <w:nsid w:val="00000106"/>
    <w:multiLevelType w:val="multilevel"/>
    <w:tmpl w:val="0000010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2" w15:restartNumberingAfterBreak="0">
    <w:nsid w:val="00000107"/>
    <w:multiLevelType w:val="multilevel"/>
    <w:tmpl w:val="0000010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3" w15:restartNumberingAfterBreak="0">
    <w:nsid w:val="00000108"/>
    <w:multiLevelType w:val="multilevel"/>
    <w:tmpl w:val="0000010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4" w15:restartNumberingAfterBreak="0">
    <w:nsid w:val="00000109"/>
    <w:multiLevelType w:val="multilevel"/>
    <w:tmpl w:val="0000010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5" w15:restartNumberingAfterBreak="0">
    <w:nsid w:val="0000010A"/>
    <w:multiLevelType w:val="multilevel"/>
    <w:tmpl w:val="0000010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6" w15:restartNumberingAfterBreak="0">
    <w:nsid w:val="0000010B"/>
    <w:multiLevelType w:val="multilevel"/>
    <w:tmpl w:val="0000010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7" w15:restartNumberingAfterBreak="0">
    <w:nsid w:val="0000010C"/>
    <w:multiLevelType w:val="multilevel"/>
    <w:tmpl w:val="0000010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8" w15:restartNumberingAfterBreak="0">
    <w:nsid w:val="0000010D"/>
    <w:multiLevelType w:val="multilevel"/>
    <w:tmpl w:val="0000010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9" w15:restartNumberingAfterBreak="0">
    <w:nsid w:val="0000010E"/>
    <w:multiLevelType w:val="multilevel"/>
    <w:tmpl w:val="0000010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0" w15:restartNumberingAfterBreak="0">
    <w:nsid w:val="0000010F"/>
    <w:multiLevelType w:val="multilevel"/>
    <w:tmpl w:val="0000010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1" w15:restartNumberingAfterBreak="0">
    <w:nsid w:val="00000110"/>
    <w:multiLevelType w:val="hybridMultilevel"/>
    <w:tmpl w:val="00000110"/>
    <w:lvl w:ilvl="0" w:tplc="8E421442">
      <w:start w:val="1"/>
      <w:numFmt w:val="bullet"/>
      <w:lvlText w:val=""/>
      <w:lvlJc w:val="left"/>
      <w:pPr>
        <w:ind w:left="720" w:hanging="360"/>
      </w:pPr>
      <w:rPr>
        <w:rFonts w:ascii="Symbol" w:hAnsi="Symbol"/>
      </w:rPr>
    </w:lvl>
    <w:lvl w:ilvl="1" w:tplc="788E7212">
      <w:start w:val="1"/>
      <w:numFmt w:val="bullet"/>
      <w:lvlText w:val="o"/>
      <w:lvlJc w:val="left"/>
      <w:pPr>
        <w:tabs>
          <w:tab w:val="num" w:pos="1440"/>
        </w:tabs>
        <w:ind w:left="1440" w:hanging="360"/>
      </w:pPr>
      <w:rPr>
        <w:rFonts w:ascii="Courier New" w:hAnsi="Courier New"/>
      </w:rPr>
    </w:lvl>
    <w:lvl w:ilvl="2" w:tplc="96A4BF9E">
      <w:start w:val="1"/>
      <w:numFmt w:val="bullet"/>
      <w:lvlText w:val=""/>
      <w:lvlJc w:val="left"/>
      <w:pPr>
        <w:tabs>
          <w:tab w:val="num" w:pos="2160"/>
        </w:tabs>
        <w:ind w:left="2160" w:hanging="360"/>
      </w:pPr>
      <w:rPr>
        <w:rFonts w:ascii="Wingdings" w:hAnsi="Wingdings"/>
      </w:rPr>
    </w:lvl>
    <w:lvl w:ilvl="3" w:tplc="AE2E97CC">
      <w:start w:val="1"/>
      <w:numFmt w:val="bullet"/>
      <w:lvlText w:val=""/>
      <w:lvlJc w:val="left"/>
      <w:pPr>
        <w:tabs>
          <w:tab w:val="num" w:pos="2880"/>
        </w:tabs>
        <w:ind w:left="2880" w:hanging="360"/>
      </w:pPr>
      <w:rPr>
        <w:rFonts w:ascii="Symbol" w:hAnsi="Symbol"/>
      </w:rPr>
    </w:lvl>
    <w:lvl w:ilvl="4" w:tplc="1C96F882">
      <w:start w:val="1"/>
      <w:numFmt w:val="bullet"/>
      <w:lvlText w:val="o"/>
      <w:lvlJc w:val="left"/>
      <w:pPr>
        <w:tabs>
          <w:tab w:val="num" w:pos="3600"/>
        </w:tabs>
        <w:ind w:left="3600" w:hanging="360"/>
      </w:pPr>
      <w:rPr>
        <w:rFonts w:ascii="Courier New" w:hAnsi="Courier New"/>
      </w:rPr>
    </w:lvl>
    <w:lvl w:ilvl="5" w:tplc="5CBE6344">
      <w:start w:val="1"/>
      <w:numFmt w:val="bullet"/>
      <w:lvlText w:val=""/>
      <w:lvlJc w:val="left"/>
      <w:pPr>
        <w:tabs>
          <w:tab w:val="num" w:pos="4320"/>
        </w:tabs>
        <w:ind w:left="4320" w:hanging="360"/>
      </w:pPr>
      <w:rPr>
        <w:rFonts w:ascii="Wingdings" w:hAnsi="Wingdings"/>
      </w:rPr>
    </w:lvl>
    <w:lvl w:ilvl="6" w:tplc="A580C1B4">
      <w:start w:val="1"/>
      <w:numFmt w:val="bullet"/>
      <w:lvlText w:val=""/>
      <w:lvlJc w:val="left"/>
      <w:pPr>
        <w:tabs>
          <w:tab w:val="num" w:pos="5040"/>
        </w:tabs>
        <w:ind w:left="5040" w:hanging="360"/>
      </w:pPr>
      <w:rPr>
        <w:rFonts w:ascii="Symbol" w:hAnsi="Symbol"/>
      </w:rPr>
    </w:lvl>
    <w:lvl w:ilvl="7" w:tplc="C700E1BC">
      <w:start w:val="1"/>
      <w:numFmt w:val="bullet"/>
      <w:lvlText w:val="o"/>
      <w:lvlJc w:val="left"/>
      <w:pPr>
        <w:tabs>
          <w:tab w:val="num" w:pos="5760"/>
        </w:tabs>
        <w:ind w:left="5760" w:hanging="360"/>
      </w:pPr>
      <w:rPr>
        <w:rFonts w:ascii="Courier New" w:hAnsi="Courier New"/>
      </w:rPr>
    </w:lvl>
    <w:lvl w:ilvl="8" w:tplc="A438A480">
      <w:start w:val="1"/>
      <w:numFmt w:val="bullet"/>
      <w:lvlText w:val=""/>
      <w:lvlJc w:val="left"/>
      <w:pPr>
        <w:tabs>
          <w:tab w:val="num" w:pos="6480"/>
        </w:tabs>
        <w:ind w:left="6480" w:hanging="360"/>
      </w:pPr>
      <w:rPr>
        <w:rFonts w:ascii="Wingdings" w:hAnsi="Wingdings"/>
      </w:rPr>
    </w:lvl>
  </w:abstractNum>
  <w:abstractNum w:abstractNumId="272" w15:restartNumberingAfterBreak="0">
    <w:nsid w:val="00000111"/>
    <w:multiLevelType w:val="multilevel"/>
    <w:tmpl w:val="0000011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3" w15:restartNumberingAfterBreak="0">
    <w:nsid w:val="00000112"/>
    <w:multiLevelType w:val="hybridMultilevel"/>
    <w:tmpl w:val="00000112"/>
    <w:lvl w:ilvl="0" w:tplc="F6222F34">
      <w:start w:val="1"/>
      <w:numFmt w:val="bullet"/>
      <w:lvlText w:val=""/>
      <w:lvlJc w:val="left"/>
      <w:pPr>
        <w:ind w:left="720" w:hanging="360"/>
      </w:pPr>
      <w:rPr>
        <w:rFonts w:ascii="Symbol" w:hAnsi="Symbol"/>
      </w:rPr>
    </w:lvl>
    <w:lvl w:ilvl="1" w:tplc="6EBA6222">
      <w:start w:val="1"/>
      <w:numFmt w:val="bullet"/>
      <w:lvlText w:val="o"/>
      <w:lvlJc w:val="left"/>
      <w:pPr>
        <w:tabs>
          <w:tab w:val="num" w:pos="1440"/>
        </w:tabs>
        <w:ind w:left="1440" w:hanging="360"/>
      </w:pPr>
      <w:rPr>
        <w:rFonts w:ascii="Courier New" w:hAnsi="Courier New"/>
      </w:rPr>
    </w:lvl>
    <w:lvl w:ilvl="2" w:tplc="0B9CB124">
      <w:start w:val="1"/>
      <w:numFmt w:val="bullet"/>
      <w:lvlText w:val=""/>
      <w:lvlJc w:val="left"/>
      <w:pPr>
        <w:tabs>
          <w:tab w:val="num" w:pos="2160"/>
        </w:tabs>
        <w:ind w:left="2160" w:hanging="360"/>
      </w:pPr>
      <w:rPr>
        <w:rFonts w:ascii="Wingdings" w:hAnsi="Wingdings"/>
      </w:rPr>
    </w:lvl>
    <w:lvl w:ilvl="3" w:tplc="49780DF8">
      <w:start w:val="1"/>
      <w:numFmt w:val="bullet"/>
      <w:lvlText w:val=""/>
      <w:lvlJc w:val="left"/>
      <w:pPr>
        <w:tabs>
          <w:tab w:val="num" w:pos="2880"/>
        </w:tabs>
        <w:ind w:left="2880" w:hanging="360"/>
      </w:pPr>
      <w:rPr>
        <w:rFonts w:ascii="Symbol" w:hAnsi="Symbol"/>
      </w:rPr>
    </w:lvl>
    <w:lvl w:ilvl="4" w:tplc="58DC5CA4">
      <w:start w:val="1"/>
      <w:numFmt w:val="bullet"/>
      <w:lvlText w:val="o"/>
      <w:lvlJc w:val="left"/>
      <w:pPr>
        <w:tabs>
          <w:tab w:val="num" w:pos="3600"/>
        </w:tabs>
        <w:ind w:left="3600" w:hanging="360"/>
      </w:pPr>
      <w:rPr>
        <w:rFonts w:ascii="Courier New" w:hAnsi="Courier New"/>
      </w:rPr>
    </w:lvl>
    <w:lvl w:ilvl="5" w:tplc="8244E09A">
      <w:start w:val="1"/>
      <w:numFmt w:val="bullet"/>
      <w:lvlText w:val=""/>
      <w:lvlJc w:val="left"/>
      <w:pPr>
        <w:tabs>
          <w:tab w:val="num" w:pos="4320"/>
        </w:tabs>
        <w:ind w:left="4320" w:hanging="360"/>
      </w:pPr>
      <w:rPr>
        <w:rFonts w:ascii="Wingdings" w:hAnsi="Wingdings"/>
      </w:rPr>
    </w:lvl>
    <w:lvl w:ilvl="6" w:tplc="2FF63976">
      <w:start w:val="1"/>
      <w:numFmt w:val="bullet"/>
      <w:lvlText w:val=""/>
      <w:lvlJc w:val="left"/>
      <w:pPr>
        <w:tabs>
          <w:tab w:val="num" w:pos="5040"/>
        </w:tabs>
        <w:ind w:left="5040" w:hanging="360"/>
      </w:pPr>
      <w:rPr>
        <w:rFonts w:ascii="Symbol" w:hAnsi="Symbol"/>
      </w:rPr>
    </w:lvl>
    <w:lvl w:ilvl="7" w:tplc="F2321012">
      <w:start w:val="1"/>
      <w:numFmt w:val="bullet"/>
      <w:lvlText w:val="o"/>
      <w:lvlJc w:val="left"/>
      <w:pPr>
        <w:tabs>
          <w:tab w:val="num" w:pos="5760"/>
        </w:tabs>
        <w:ind w:left="5760" w:hanging="360"/>
      </w:pPr>
      <w:rPr>
        <w:rFonts w:ascii="Courier New" w:hAnsi="Courier New"/>
      </w:rPr>
    </w:lvl>
    <w:lvl w:ilvl="8" w:tplc="F3244006">
      <w:start w:val="1"/>
      <w:numFmt w:val="bullet"/>
      <w:lvlText w:val=""/>
      <w:lvlJc w:val="left"/>
      <w:pPr>
        <w:tabs>
          <w:tab w:val="num" w:pos="6480"/>
        </w:tabs>
        <w:ind w:left="6480" w:hanging="360"/>
      </w:pPr>
      <w:rPr>
        <w:rFonts w:ascii="Wingdings" w:hAnsi="Wingdings"/>
      </w:rPr>
    </w:lvl>
  </w:abstractNum>
  <w:abstractNum w:abstractNumId="274" w15:restartNumberingAfterBreak="0">
    <w:nsid w:val="00000113"/>
    <w:multiLevelType w:val="multilevel"/>
    <w:tmpl w:val="0000011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5" w15:restartNumberingAfterBreak="0">
    <w:nsid w:val="00000114"/>
    <w:multiLevelType w:val="multilevel"/>
    <w:tmpl w:val="0000011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6" w15:restartNumberingAfterBreak="0">
    <w:nsid w:val="00000115"/>
    <w:multiLevelType w:val="multilevel"/>
    <w:tmpl w:val="0000011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7" w15:restartNumberingAfterBreak="0">
    <w:nsid w:val="00000116"/>
    <w:multiLevelType w:val="hybridMultilevel"/>
    <w:tmpl w:val="00000116"/>
    <w:lvl w:ilvl="0" w:tplc="71C058CA">
      <w:start w:val="1"/>
      <w:numFmt w:val="bullet"/>
      <w:lvlText w:val=""/>
      <w:lvlJc w:val="left"/>
      <w:pPr>
        <w:ind w:left="720" w:hanging="360"/>
      </w:pPr>
      <w:rPr>
        <w:rFonts w:ascii="Symbol" w:hAnsi="Symbol"/>
      </w:rPr>
    </w:lvl>
    <w:lvl w:ilvl="1" w:tplc="B33A5B18">
      <w:start w:val="1"/>
      <w:numFmt w:val="bullet"/>
      <w:lvlText w:val="o"/>
      <w:lvlJc w:val="left"/>
      <w:pPr>
        <w:tabs>
          <w:tab w:val="num" w:pos="1440"/>
        </w:tabs>
        <w:ind w:left="1440" w:hanging="360"/>
      </w:pPr>
      <w:rPr>
        <w:rFonts w:ascii="Courier New" w:hAnsi="Courier New"/>
      </w:rPr>
    </w:lvl>
    <w:lvl w:ilvl="2" w:tplc="0578175A">
      <w:start w:val="1"/>
      <w:numFmt w:val="bullet"/>
      <w:lvlText w:val=""/>
      <w:lvlJc w:val="left"/>
      <w:pPr>
        <w:tabs>
          <w:tab w:val="num" w:pos="2160"/>
        </w:tabs>
        <w:ind w:left="2160" w:hanging="360"/>
      </w:pPr>
      <w:rPr>
        <w:rFonts w:ascii="Wingdings" w:hAnsi="Wingdings"/>
      </w:rPr>
    </w:lvl>
    <w:lvl w:ilvl="3" w:tplc="1ED2D38A">
      <w:start w:val="1"/>
      <w:numFmt w:val="bullet"/>
      <w:lvlText w:val=""/>
      <w:lvlJc w:val="left"/>
      <w:pPr>
        <w:tabs>
          <w:tab w:val="num" w:pos="2880"/>
        </w:tabs>
        <w:ind w:left="2880" w:hanging="360"/>
      </w:pPr>
      <w:rPr>
        <w:rFonts w:ascii="Symbol" w:hAnsi="Symbol"/>
      </w:rPr>
    </w:lvl>
    <w:lvl w:ilvl="4" w:tplc="05144328">
      <w:start w:val="1"/>
      <w:numFmt w:val="bullet"/>
      <w:lvlText w:val="o"/>
      <w:lvlJc w:val="left"/>
      <w:pPr>
        <w:tabs>
          <w:tab w:val="num" w:pos="3600"/>
        </w:tabs>
        <w:ind w:left="3600" w:hanging="360"/>
      </w:pPr>
      <w:rPr>
        <w:rFonts w:ascii="Courier New" w:hAnsi="Courier New"/>
      </w:rPr>
    </w:lvl>
    <w:lvl w:ilvl="5" w:tplc="C02E4152">
      <w:start w:val="1"/>
      <w:numFmt w:val="bullet"/>
      <w:lvlText w:val=""/>
      <w:lvlJc w:val="left"/>
      <w:pPr>
        <w:tabs>
          <w:tab w:val="num" w:pos="4320"/>
        </w:tabs>
        <w:ind w:left="4320" w:hanging="360"/>
      </w:pPr>
      <w:rPr>
        <w:rFonts w:ascii="Wingdings" w:hAnsi="Wingdings"/>
      </w:rPr>
    </w:lvl>
    <w:lvl w:ilvl="6" w:tplc="37EA6632">
      <w:start w:val="1"/>
      <w:numFmt w:val="bullet"/>
      <w:lvlText w:val=""/>
      <w:lvlJc w:val="left"/>
      <w:pPr>
        <w:tabs>
          <w:tab w:val="num" w:pos="5040"/>
        </w:tabs>
        <w:ind w:left="5040" w:hanging="360"/>
      </w:pPr>
      <w:rPr>
        <w:rFonts w:ascii="Symbol" w:hAnsi="Symbol"/>
      </w:rPr>
    </w:lvl>
    <w:lvl w:ilvl="7" w:tplc="E56AB8D2">
      <w:start w:val="1"/>
      <w:numFmt w:val="bullet"/>
      <w:lvlText w:val="o"/>
      <w:lvlJc w:val="left"/>
      <w:pPr>
        <w:tabs>
          <w:tab w:val="num" w:pos="5760"/>
        </w:tabs>
        <w:ind w:left="5760" w:hanging="360"/>
      </w:pPr>
      <w:rPr>
        <w:rFonts w:ascii="Courier New" w:hAnsi="Courier New"/>
      </w:rPr>
    </w:lvl>
    <w:lvl w:ilvl="8" w:tplc="F82AFA0C">
      <w:start w:val="1"/>
      <w:numFmt w:val="bullet"/>
      <w:lvlText w:val=""/>
      <w:lvlJc w:val="left"/>
      <w:pPr>
        <w:tabs>
          <w:tab w:val="num" w:pos="6480"/>
        </w:tabs>
        <w:ind w:left="6480" w:hanging="360"/>
      </w:pPr>
      <w:rPr>
        <w:rFonts w:ascii="Wingdings" w:hAnsi="Wingdings"/>
      </w:rPr>
    </w:lvl>
  </w:abstractNum>
  <w:abstractNum w:abstractNumId="278" w15:restartNumberingAfterBreak="0">
    <w:nsid w:val="00000117"/>
    <w:multiLevelType w:val="multilevel"/>
    <w:tmpl w:val="0000011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9" w15:restartNumberingAfterBreak="0">
    <w:nsid w:val="00000118"/>
    <w:multiLevelType w:val="multilevel"/>
    <w:tmpl w:val="0000011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0" w15:restartNumberingAfterBreak="0">
    <w:nsid w:val="00000119"/>
    <w:multiLevelType w:val="multilevel"/>
    <w:tmpl w:val="0000011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1" w15:restartNumberingAfterBreak="0">
    <w:nsid w:val="0000011A"/>
    <w:multiLevelType w:val="multilevel"/>
    <w:tmpl w:val="0000011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2" w15:restartNumberingAfterBreak="0">
    <w:nsid w:val="0000011B"/>
    <w:multiLevelType w:val="hybridMultilevel"/>
    <w:tmpl w:val="0000011B"/>
    <w:lvl w:ilvl="0" w:tplc="56661DCA">
      <w:start w:val="1"/>
      <w:numFmt w:val="bullet"/>
      <w:lvlText w:val=""/>
      <w:lvlJc w:val="left"/>
      <w:pPr>
        <w:ind w:left="720" w:hanging="360"/>
      </w:pPr>
      <w:rPr>
        <w:rFonts w:ascii="Symbol" w:hAnsi="Symbol"/>
      </w:rPr>
    </w:lvl>
    <w:lvl w:ilvl="1" w:tplc="1DCA2796">
      <w:start w:val="1"/>
      <w:numFmt w:val="bullet"/>
      <w:lvlText w:val="o"/>
      <w:lvlJc w:val="left"/>
      <w:pPr>
        <w:tabs>
          <w:tab w:val="num" w:pos="1440"/>
        </w:tabs>
        <w:ind w:left="1440" w:hanging="360"/>
      </w:pPr>
      <w:rPr>
        <w:rFonts w:ascii="Courier New" w:hAnsi="Courier New"/>
      </w:rPr>
    </w:lvl>
    <w:lvl w:ilvl="2" w:tplc="EAE27F72">
      <w:start w:val="1"/>
      <w:numFmt w:val="bullet"/>
      <w:lvlText w:val=""/>
      <w:lvlJc w:val="left"/>
      <w:pPr>
        <w:tabs>
          <w:tab w:val="num" w:pos="2160"/>
        </w:tabs>
        <w:ind w:left="2160" w:hanging="360"/>
      </w:pPr>
      <w:rPr>
        <w:rFonts w:ascii="Wingdings" w:hAnsi="Wingdings"/>
      </w:rPr>
    </w:lvl>
    <w:lvl w:ilvl="3" w:tplc="C2B42330">
      <w:start w:val="1"/>
      <w:numFmt w:val="bullet"/>
      <w:lvlText w:val=""/>
      <w:lvlJc w:val="left"/>
      <w:pPr>
        <w:tabs>
          <w:tab w:val="num" w:pos="2880"/>
        </w:tabs>
        <w:ind w:left="2880" w:hanging="360"/>
      </w:pPr>
      <w:rPr>
        <w:rFonts w:ascii="Symbol" w:hAnsi="Symbol"/>
      </w:rPr>
    </w:lvl>
    <w:lvl w:ilvl="4" w:tplc="5BE2854E">
      <w:start w:val="1"/>
      <w:numFmt w:val="bullet"/>
      <w:lvlText w:val="o"/>
      <w:lvlJc w:val="left"/>
      <w:pPr>
        <w:tabs>
          <w:tab w:val="num" w:pos="3600"/>
        </w:tabs>
        <w:ind w:left="3600" w:hanging="360"/>
      </w:pPr>
      <w:rPr>
        <w:rFonts w:ascii="Courier New" w:hAnsi="Courier New"/>
      </w:rPr>
    </w:lvl>
    <w:lvl w:ilvl="5" w:tplc="7BC4ADFA">
      <w:start w:val="1"/>
      <w:numFmt w:val="bullet"/>
      <w:lvlText w:val=""/>
      <w:lvlJc w:val="left"/>
      <w:pPr>
        <w:tabs>
          <w:tab w:val="num" w:pos="4320"/>
        </w:tabs>
        <w:ind w:left="4320" w:hanging="360"/>
      </w:pPr>
      <w:rPr>
        <w:rFonts w:ascii="Wingdings" w:hAnsi="Wingdings"/>
      </w:rPr>
    </w:lvl>
    <w:lvl w:ilvl="6" w:tplc="F3AA79C4">
      <w:start w:val="1"/>
      <w:numFmt w:val="bullet"/>
      <w:lvlText w:val=""/>
      <w:lvlJc w:val="left"/>
      <w:pPr>
        <w:tabs>
          <w:tab w:val="num" w:pos="5040"/>
        </w:tabs>
        <w:ind w:left="5040" w:hanging="360"/>
      </w:pPr>
      <w:rPr>
        <w:rFonts w:ascii="Symbol" w:hAnsi="Symbol"/>
      </w:rPr>
    </w:lvl>
    <w:lvl w:ilvl="7" w:tplc="DF985046">
      <w:start w:val="1"/>
      <w:numFmt w:val="bullet"/>
      <w:lvlText w:val="o"/>
      <w:lvlJc w:val="left"/>
      <w:pPr>
        <w:tabs>
          <w:tab w:val="num" w:pos="5760"/>
        </w:tabs>
        <w:ind w:left="5760" w:hanging="360"/>
      </w:pPr>
      <w:rPr>
        <w:rFonts w:ascii="Courier New" w:hAnsi="Courier New"/>
      </w:rPr>
    </w:lvl>
    <w:lvl w:ilvl="8" w:tplc="19B6B4CA">
      <w:start w:val="1"/>
      <w:numFmt w:val="bullet"/>
      <w:lvlText w:val=""/>
      <w:lvlJc w:val="left"/>
      <w:pPr>
        <w:tabs>
          <w:tab w:val="num" w:pos="6480"/>
        </w:tabs>
        <w:ind w:left="6480" w:hanging="360"/>
      </w:pPr>
      <w:rPr>
        <w:rFonts w:ascii="Wingdings" w:hAnsi="Wingdings"/>
      </w:rPr>
    </w:lvl>
  </w:abstractNum>
  <w:abstractNum w:abstractNumId="283" w15:restartNumberingAfterBreak="0">
    <w:nsid w:val="0000011C"/>
    <w:multiLevelType w:val="hybridMultilevel"/>
    <w:tmpl w:val="0000011C"/>
    <w:lvl w:ilvl="0" w:tplc="0E80A4BA">
      <w:start w:val="1"/>
      <w:numFmt w:val="bullet"/>
      <w:lvlText w:val=""/>
      <w:lvlJc w:val="left"/>
      <w:pPr>
        <w:ind w:left="720" w:hanging="360"/>
      </w:pPr>
      <w:rPr>
        <w:rFonts w:ascii="Symbol" w:hAnsi="Symbol"/>
      </w:rPr>
    </w:lvl>
    <w:lvl w:ilvl="1" w:tplc="EC5E9B98">
      <w:start w:val="1"/>
      <w:numFmt w:val="bullet"/>
      <w:lvlText w:val="o"/>
      <w:lvlJc w:val="left"/>
      <w:pPr>
        <w:tabs>
          <w:tab w:val="num" w:pos="1440"/>
        </w:tabs>
        <w:ind w:left="1440" w:hanging="360"/>
      </w:pPr>
      <w:rPr>
        <w:rFonts w:ascii="Courier New" w:hAnsi="Courier New"/>
      </w:rPr>
    </w:lvl>
    <w:lvl w:ilvl="2" w:tplc="973664B6">
      <w:start w:val="1"/>
      <w:numFmt w:val="bullet"/>
      <w:lvlText w:val=""/>
      <w:lvlJc w:val="left"/>
      <w:pPr>
        <w:tabs>
          <w:tab w:val="num" w:pos="2160"/>
        </w:tabs>
        <w:ind w:left="2160" w:hanging="360"/>
      </w:pPr>
      <w:rPr>
        <w:rFonts w:ascii="Wingdings" w:hAnsi="Wingdings"/>
      </w:rPr>
    </w:lvl>
    <w:lvl w:ilvl="3" w:tplc="1320273A">
      <w:start w:val="1"/>
      <w:numFmt w:val="bullet"/>
      <w:lvlText w:val=""/>
      <w:lvlJc w:val="left"/>
      <w:pPr>
        <w:tabs>
          <w:tab w:val="num" w:pos="2880"/>
        </w:tabs>
        <w:ind w:left="2880" w:hanging="360"/>
      </w:pPr>
      <w:rPr>
        <w:rFonts w:ascii="Symbol" w:hAnsi="Symbol"/>
      </w:rPr>
    </w:lvl>
    <w:lvl w:ilvl="4" w:tplc="3B0E1300">
      <w:start w:val="1"/>
      <w:numFmt w:val="bullet"/>
      <w:lvlText w:val="o"/>
      <w:lvlJc w:val="left"/>
      <w:pPr>
        <w:tabs>
          <w:tab w:val="num" w:pos="3600"/>
        </w:tabs>
        <w:ind w:left="3600" w:hanging="360"/>
      </w:pPr>
      <w:rPr>
        <w:rFonts w:ascii="Courier New" w:hAnsi="Courier New"/>
      </w:rPr>
    </w:lvl>
    <w:lvl w:ilvl="5" w:tplc="6F4C11D0">
      <w:start w:val="1"/>
      <w:numFmt w:val="bullet"/>
      <w:lvlText w:val=""/>
      <w:lvlJc w:val="left"/>
      <w:pPr>
        <w:tabs>
          <w:tab w:val="num" w:pos="4320"/>
        </w:tabs>
        <w:ind w:left="4320" w:hanging="360"/>
      </w:pPr>
      <w:rPr>
        <w:rFonts w:ascii="Wingdings" w:hAnsi="Wingdings"/>
      </w:rPr>
    </w:lvl>
    <w:lvl w:ilvl="6" w:tplc="CE728556">
      <w:start w:val="1"/>
      <w:numFmt w:val="bullet"/>
      <w:lvlText w:val=""/>
      <w:lvlJc w:val="left"/>
      <w:pPr>
        <w:tabs>
          <w:tab w:val="num" w:pos="5040"/>
        </w:tabs>
        <w:ind w:left="5040" w:hanging="360"/>
      </w:pPr>
      <w:rPr>
        <w:rFonts w:ascii="Symbol" w:hAnsi="Symbol"/>
      </w:rPr>
    </w:lvl>
    <w:lvl w:ilvl="7" w:tplc="D1424AA2">
      <w:start w:val="1"/>
      <w:numFmt w:val="bullet"/>
      <w:lvlText w:val="o"/>
      <w:lvlJc w:val="left"/>
      <w:pPr>
        <w:tabs>
          <w:tab w:val="num" w:pos="5760"/>
        </w:tabs>
        <w:ind w:left="5760" w:hanging="360"/>
      </w:pPr>
      <w:rPr>
        <w:rFonts w:ascii="Courier New" w:hAnsi="Courier New"/>
      </w:rPr>
    </w:lvl>
    <w:lvl w:ilvl="8" w:tplc="767E3178">
      <w:start w:val="1"/>
      <w:numFmt w:val="bullet"/>
      <w:lvlText w:val=""/>
      <w:lvlJc w:val="left"/>
      <w:pPr>
        <w:tabs>
          <w:tab w:val="num" w:pos="6480"/>
        </w:tabs>
        <w:ind w:left="6480" w:hanging="360"/>
      </w:pPr>
      <w:rPr>
        <w:rFonts w:ascii="Wingdings" w:hAnsi="Wingdings"/>
      </w:rPr>
    </w:lvl>
  </w:abstractNum>
  <w:abstractNum w:abstractNumId="284" w15:restartNumberingAfterBreak="0">
    <w:nsid w:val="0000011D"/>
    <w:multiLevelType w:val="multilevel"/>
    <w:tmpl w:val="0000011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5" w15:restartNumberingAfterBreak="0">
    <w:nsid w:val="0000011E"/>
    <w:multiLevelType w:val="multilevel"/>
    <w:tmpl w:val="0000011E"/>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6" w15:restartNumberingAfterBreak="0">
    <w:nsid w:val="0000011F"/>
    <w:multiLevelType w:val="hybridMultilevel"/>
    <w:tmpl w:val="0000011F"/>
    <w:lvl w:ilvl="0" w:tplc="82347892">
      <w:start w:val="1"/>
      <w:numFmt w:val="bullet"/>
      <w:lvlText w:val=""/>
      <w:lvlJc w:val="left"/>
      <w:pPr>
        <w:ind w:left="720" w:hanging="360"/>
      </w:pPr>
      <w:rPr>
        <w:rFonts w:ascii="Symbol" w:hAnsi="Symbol"/>
      </w:rPr>
    </w:lvl>
    <w:lvl w:ilvl="1" w:tplc="DB341C1C">
      <w:start w:val="1"/>
      <w:numFmt w:val="bullet"/>
      <w:lvlText w:val="o"/>
      <w:lvlJc w:val="left"/>
      <w:pPr>
        <w:tabs>
          <w:tab w:val="num" w:pos="1440"/>
        </w:tabs>
        <w:ind w:left="1440" w:hanging="360"/>
      </w:pPr>
      <w:rPr>
        <w:rFonts w:ascii="Courier New" w:hAnsi="Courier New"/>
      </w:rPr>
    </w:lvl>
    <w:lvl w:ilvl="2" w:tplc="DEDAF740">
      <w:start w:val="1"/>
      <w:numFmt w:val="bullet"/>
      <w:lvlText w:val=""/>
      <w:lvlJc w:val="left"/>
      <w:pPr>
        <w:tabs>
          <w:tab w:val="num" w:pos="2160"/>
        </w:tabs>
        <w:ind w:left="2160" w:hanging="360"/>
      </w:pPr>
      <w:rPr>
        <w:rFonts w:ascii="Wingdings" w:hAnsi="Wingdings"/>
      </w:rPr>
    </w:lvl>
    <w:lvl w:ilvl="3" w:tplc="FAE277D8">
      <w:start w:val="1"/>
      <w:numFmt w:val="bullet"/>
      <w:lvlText w:val=""/>
      <w:lvlJc w:val="left"/>
      <w:pPr>
        <w:tabs>
          <w:tab w:val="num" w:pos="2880"/>
        </w:tabs>
        <w:ind w:left="2880" w:hanging="360"/>
      </w:pPr>
      <w:rPr>
        <w:rFonts w:ascii="Symbol" w:hAnsi="Symbol"/>
      </w:rPr>
    </w:lvl>
    <w:lvl w:ilvl="4" w:tplc="08C495FC">
      <w:start w:val="1"/>
      <w:numFmt w:val="bullet"/>
      <w:lvlText w:val="o"/>
      <w:lvlJc w:val="left"/>
      <w:pPr>
        <w:tabs>
          <w:tab w:val="num" w:pos="3600"/>
        </w:tabs>
        <w:ind w:left="3600" w:hanging="360"/>
      </w:pPr>
      <w:rPr>
        <w:rFonts w:ascii="Courier New" w:hAnsi="Courier New"/>
      </w:rPr>
    </w:lvl>
    <w:lvl w:ilvl="5" w:tplc="913E5F8C">
      <w:start w:val="1"/>
      <w:numFmt w:val="bullet"/>
      <w:lvlText w:val=""/>
      <w:lvlJc w:val="left"/>
      <w:pPr>
        <w:tabs>
          <w:tab w:val="num" w:pos="4320"/>
        </w:tabs>
        <w:ind w:left="4320" w:hanging="360"/>
      </w:pPr>
      <w:rPr>
        <w:rFonts w:ascii="Wingdings" w:hAnsi="Wingdings"/>
      </w:rPr>
    </w:lvl>
    <w:lvl w:ilvl="6" w:tplc="0AB88BA2">
      <w:start w:val="1"/>
      <w:numFmt w:val="bullet"/>
      <w:lvlText w:val=""/>
      <w:lvlJc w:val="left"/>
      <w:pPr>
        <w:tabs>
          <w:tab w:val="num" w:pos="5040"/>
        </w:tabs>
        <w:ind w:left="5040" w:hanging="360"/>
      </w:pPr>
      <w:rPr>
        <w:rFonts w:ascii="Symbol" w:hAnsi="Symbol"/>
      </w:rPr>
    </w:lvl>
    <w:lvl w:ilvl="7" w:tplc="319ED442">
      <w:start w:val="1"/>
      <w:numFmt w:val="bullet"/>
      <w:lvlText w:val="o"/>
      <w:lvlJc w:val="left"/>
      <w:pPr>
        <w:tabs>
          <w:tab w:val="num" w:pos="5760"/>
        </w:tabs>
        <w:ind w:left="5760" w:hanging="360"/>
      </w:pPr>
      <w:rPr>
        <w:rFonts w:ascii="Courier New" w:hAnsi="Courier New"/>
      </w:rPr>
    </w:lvl>
    <w:lvl w:ilvl="8" w:tplc="A03A61A8">
      <w:start w:val="1"/>
      <w:numFmt w:val="bullet"/>
      <w:lvlText w:val=""/>
      <w:lvlJc w:val="left"/>
      <w:pPr>
        <w:tabs>
          <w:tab w:val="num" w:pos="6480"/>
        </w:tabs>
        <w:ind w:left="6480" w:hanging="360"/>
      </w:pPr>
      <w:rPr>
        <w:rFonts w:ascii="Wingdings" w:hAnsi="Wingdings"/>
      </w:rPr>
    </w:lvl>
  </w:abstractNum>
  <w:abstractNum w:abstractNumId="287" w15:restartNumberingAfterBreak="0">
    <w:nsid w:val="00000120"/>
    <w:multiLevelType w:val="hybridMultilevel"/>
    <w:tmpl w:val="00000120"/>
    <w:lvl w:ilvl="0" w:tplc="21E23D90">
      <w:start w:val="1"/>
      <w:numFmt w:val="bullet"/>
      <w:lvlText w:val=""/>
      <w:lvlJc w:val="left"/>
      <w:pPr>
        <w:ind w:left="720" w:hanging="360"/>
      </w:pPr>
      <w:rPr>
        <w:rFonts w:ascii="Symbol" w:hAnsi="Symbol"/>
      </w:rPr>
    </w:lvl>
    <w:lvl w:ilvl="1" w:tplc="4C7EF6CC">
      <w:start w:val="1"/>
      <w:numFmt w:val="bullet"/>
      <w:lvlText w:val="o"/>
      <w:lvlJc w:val="left"/>
      <w:pPr>
        <w:tabs>
          <w:tab w:val="num" w:pos="1440"/>
        </w:tabs>
        <w:ind w:left="1440" w:hanging="360"/>
      </w:pPr>
      <w:rPr>
        <w:rFonts w:ascii="Courier New" w:hAnsi="Courier New"/>
      </w:rPr>
    </w:lvl>
    <w:lvl w:ilvl="2" w:tplc="9432EC50">
      <w:start w:val="1"/>
      <w:numFmt w:val="bullet"/>
      <w:lvlText w:val=""/>
      <w:lvlJc w:val="left"/>
      <w:pPr>
        <w:tabs>
          <w:tab w:val="num" w:pos="2160"/>
        </w:tabs>
        <w:ind w:left="2160" w:hanging="360"/>
      </w:pPr>
      <w:rPr>
        <w:rFonts w:ascii="Wingdings" w:hAnsi="Wingdings"/>
      </w:rPr>
    </w:lvl>
    <w:lvl w:ilvl="3" w:tplc="54103F44">
      <w:start w:val="1"/>
      <w:numFmt w:val="bullet"/>
      <w:lvlText w:val=""/>
      <w:lvlJc w:val="left"/>
      <w:pPr>
        <w:tabs>
          <w:tab w:val="num" w:pos="2880"/>
        </w:tabs>
        <w:ind w:left="2880" w:hanging="360"/>
      </w:pPr>
      <w:rPr>
        <w:rFonts w:ascii="Symbol" w:hAnsi="Symbol"/>
      </w:rPr>
    </w:lvl>
    <w:lvl w:ilvl="4" w:tplc="6118658E">
      <w:start w:val="1"/>
      <w:numFmt w:val="bullet"/>
      <w:lvlText w:val="o"/>
      <w:lvlJc w:val="left"/>
      <w:pPr>
        <w:tabs>
          <w:tab w:val="num" w:pos="3600"/>
        </w:tabs>
        <w:ind w:left="3600" w:hanging="360"/>
      </w:pPr>
      <w:rPr>
        <w:rFonts w:ascii="Courier New" w:hAnsi="Courier New"/>
      </w:rPr>
    </w:lvl>
    <w:lvl w:ilvl="5" w:tplc="5720F68C">
      <w:start w:val="1"/>
      <w:numFmt w:val="bullet"/>
      <w:lvlText w:val=""/>
      <w:lvlJc w:val="left"/>
      <w:pPr>
        <w:tabs>
          <w:tab w:val="num" w:pos="4320"/>
        </w:tabs>
        <w:ind w:left="4320" w:hanging="360"/>
      </w:pPr>
      <w:rPr>
        <w:rFonts w:ascii="Wingdings" w:hAnsi="Wingdings"/>
      </w:rPr>
    </w:lvl>
    <w:lvl w:ilvl="6" w:tplc="1290983E">
      <w:start w:val="1"/>
      <w:numFmt w:val="bullet"/>
      <w:lvlText w:val=""/>
      <w:lvlJc w:val="left"/>
      <w:pPr>
        <w:tabs>
          <w:tab w:val="num" w:pos="5040"/>
        </w:tabs>
        <w:ind w:left="5040" w:hanging="360"/>
      </w:pPr>
      <w:rPr>
        <w:rFonts w:ascii="Symbol" w:hAnsi="Symbol"/>
      </w:rPr>
    </w:lvl>
    <w:lvl w:ilvl="7" w:tplc="1E0054F2">
      <w:start w:val="1"/>
      <w:numFmt w:val="bullet"/>
      <w:lvlText w:val="o"/>
      <w:lvlJc w:val="left"/>
      <w:pPr>
        <w:tabs>
          <w:tab w:val="num" w:pos="5760"/>
        </w:tabs>
        <w:ind w:left="5760" w:hanging="360"/>
      </w:pPr>
      <w:rPr>
        <w:rFonts w:ascii="Courier New" w:hAnsi="Courier New"/>
      </w:rPr>
    </w:lvl>
    <w:lvl w:ilvl="8" w:tplc="466C17C6">
      <w:start w:val="1"/>
      <w:numFmt w:val="bullet"/>
      <w:lvlText w:val=""/>
      <w:lvlJc w:val="left"/>
      <w:pPr>
        <w:tabs>
          <w:tab w:val="num" w:pos="6480"/>
        </w:tabs>
        <w:ind w:left="6480" w:hanging="360"/>
      </w:pPr>
      <w:rPr>
        <w:rFonts w:ascii="Wingdings" w:hAnsi="Wingdings"/>
      </w:rPr>
    </w:lvl>
  </w:abstractNum>
  <w:abstractNum w:abstractNumId="288" w15:restartNumberingAfterBreak="0">
    <w:nsid w:val="00000121"/>
    <w:multiLevelType w:val="hybridMultilevel"/>
    <w:tmpl w:val="00000121"/>
    <w:lvl w:ilvl="0" w:tplc="87148824">
      <w:start w:val="1"/>
      <w:numFmt w:val="bullet"/>
      <w:lvlText w:val=""/>
      <w:lvlJc w:val="left"/>
      <w:pPr>
        <w:ind w:left="720" w:hanging="360"/>
      </w:pPr>
      <w:rPr>
        <w:rFonts w:ascii="Symbol" w:hAnsi="Symbol"/>
      </w:rPr>
    </w:lvl>
    <w:lvl w:ilvl="1" w:tplc="5234209E">
      <w:start w:val="1"/>
      <w:numFmt w:val="bullet"/>
      <w:lvlText w:val="o"/>
      <w:lvlJc w:val="left"/>
      <w:pPr>
        <w:tabs>
          <w:tab w:val="num" w:pos="1440"/>
        </w:tabs>
        <w:ind w:left="1440" w:hanging="360"/>
      </w:pPr>
      <w:rPr>
        <w:rFonts w:ascii="Courier New" w:hAnsi="Courier New"/>
      </w:rPr>
    </w:lvl>
    <w:lvl w:ilvl="2" w:tplc="C62AB894">
      <w:start w:val="1"/>
      <w:numFmt w:val="bullet"/>
      <w:lvlText w:val=""/>
      <w:lvlJc w:val="left"/>
      <w:pPr>
        <w:tabs>
          <w:tab w:val="num" w:pos="2160"/>
        </w:tabs>
        <w:ind w:left="2160" w:hanging="360"/>
      </w:pPr>
      <w:rPr>
        <w:rFonts w:ascii="Wingdings" w:hAnsi="Wingdings"/>
      </w:rPr>
    </w:lvl>
    <w:lvl w:ilvl="3" w:tplc="A9001820">
      <w:start w:val="1"/>
      <w:numFmt w:val="bullet"/>
      <w:lvlText w:val=""/>
      <w:lvlJc w:val="left"/>
      <w:pPr>
        <w:tabs>
          <w:tab w:val="num" w:pos="2880"/>
        </w:tabs>
        <w:ind w:left="2880" w:hanging="360"/>
      </w:pPr>
      <w:rPr>
        <w:rFonts w:ascii="Symbol" w:hAnsi="Symbol"/>
      </w:rPr>
    </w:lvl>
    <w:lvl w:ilvl="4" w:tplc="DFD69012">
      <w:start w:val="1"/>
      <w:numFmt w:val="bullet"/>
      <w:lvlText w:val="o"/>
      <w:lvlJc w:val="left"/>
      <w:pPr>
        <w:tabs>
          <w:tab w:val="num" w:pos="3600"/>
        </w:tabs>
        <w:ind w:left="3600" w:hanging="360"/>
      </w:pPr>
      <w:rPr>
        <w:rFonts w:ascii="Courier New" w:hAnsi="Courier New"/>
      </w:rPr>
    </w:lvl>
    <w:lvl w:ilvl="5" w:tplc="ADA883F6">
      <w:start w:val="1"/>
      <w:numFmt w:val="bullet"/>
      <w:lvlText w:val=""/>
      <w:lvlJc w:val="left"/>
      <w:pPr>
        <w:tabs>
          <w:tab w:val="num" w:pos="4320"/>
        </w:tabs>
        <w:ind w:left="4320" w:hanging="360"/>
      </w:pPr>
      <w:rPr>
        <w:rFonts w:ascii="Wingdings" w:hAnsi="Wingdings"/>
      </w:rPr>
    </w:lvl>
    <w:lvl w:ilvl="6" w:tplc="D3D4EF52">
      <w:start w:val="1"/>
      <w:numFmt w:val="bullet"/>
      <w:lvlText w:val=""/>
      <w:lvlJc w:val="left"/>
      <w:pPr>
        <w:tabs>
          <w:tab w:val="num" w:pos="5040"/>
        </w:tabs>
        <w:ind w:left="5040" w:hanging="360"/>
      </w:pPr>
      <w:rPr>
        <w:rFonts w:ascii="Symbol" w:hAnsi="Symbol"/>
      </w:rPr>
    </w:lvl>
    <w:lvl w:ilvl="7" w:tplc="D5D4BC84">
      <w:start w:val="1"/>
      <w:numFmt w:val="bullet"/>
      <w:lvlText w:val="o"/>
      <w:lvlJc w:val="left"/>
      <w:pPr>
        <w:tabs>
          <w:tab w:val="num" w:pos="5760"/>
        </w:tabs>
        <w:ind w:left="5760" w:hanging="360"/>
      </w:pPr>
      <w:rPr>
        <w:rFonts w:ascii="Courier New" w:hAnsi="Courier New"/>
      </w:rPr>
    </w:lvl>
    <w:lvl w:ilvl="8" w:tplc="84982A18">
      <w:start w:val="1"/>
      <w:numFmt w:val="bullet"/>
      <w:lvlText w:val=""/>
      <w:lvlJc w:val="left"/>
      <w:pPr>
        <w:tabs>
          <w:tab w:val="num" w:pos="6480"/>
        </w:tabs>
        <w:ind w:left="6480" w:hanging="360"/>
      </w:pPr>
      <w:rPr>
        <w:rFonts w:ascii="Wingdings" w:hAnsi="Wingdings"/>
      </w:rPr>
    </w:lvl>
  </w:abstractNum>
  <w:abstractNum w:abstractNumId="289" w15:restartNumberingAfterBreak="0">
    <w:nsid w:val="00000122"/>
    <w:multiLevelType w:val="hybridMultilevel"/>
    <w:tmpl w:val="00000122"/>
    <w:lvl w:ilvl="0" w:tplc="DA8A5A6E">
      <w:start w:val="1"/>
      <w:numFmt w:val="bullet"/>
      <w:lvlText w:val=""/>
      <w:lvlJc w:val="left"/>
      <w:pPr>
        <w:ind w:left="720" w:hanging="360"/>
      </w:pPr>
      <w:rPr>
        <w:rFonts w:ascii="Symbol" w:hAnsi="Symbol"/>
      </w:rPr>
    </w:lvl>
    <w:lvl w:ilvl="1" w:tplc="9782E20C">
      <w:start w:val="1"/>
      <w:numFmt w:val="bullet"/>
      <w:lvlText w:val="o"/>
      <w:lvlJc w:val="left"/>
      <w:pPr>
        <w:tabs>
          <w:tab w:val="num" w:pos="1440"/>
        </w:tabs>
        <w:ind w:left="1440" w:hanging="360"/>
      </w:pPr>
      <w:rPr>
        <w:rFonts w:ascii="Courier New" w:hAnsi="Courier New"/>
      </w:rPr>
    </w:lvl>
    <w:lvl w:ilvl="2" w:tplc="69961946">
      <w:start w:val="1"/>
      <w:numFmt w:val="bullet"/>
      <w:lvlText w:val=""/>
      <w:lvlJc w:val="left"/>
      <w:pPr>
        <w:tabs>
          <w:tab w:val="num" w:pos="2160"/>
        </w:tabs>
        <w:ind w:left="2160" w:hanging="360"/>
      </w:pPr>
      <w:rPr>
        <w:rFonts w:ascii="Wingdings" w:hAnsi="Wingdings"/>
      </w:rPr>
    </w:lvl>
    <w:lvl w:ilvl="3" w:tplc="070C99AA">
      <w:start w:val="1"/>
      <w:numFmt w:val="bullet"/>
      <w:lvlText w:val=""/>
      <w:lvlJc w:val="left"/>
      <w:pPr>
        <w:tabs>
          <w:tab w:val="num" w:pos="2880"/>
        </w:tabs>
        <w:ind w:left="2880" w:hanging="360"/>
      </w:pPr>
      <w:rPr>
        <w:rFonts w:ascii="Symbol" w:hAnsi="Symbol"/>
      </w:rPr>
    </w:lvl>
    <w:lvl w:ilvl="4" w:tplc="8222E6CA">
      <w:start w:val="1"/>
      <w:numFmt w:val="bullet"/>
      <w:lvlText w:val="o"/>
      <w:lvlJc w:val="left"/>
      <w:pPr>
        <w:tabs>
          <w:tab w:val="num" w:pos="3600"/>
        </w:tabs>
        <w:ind w:left="3600" w:hanging="360"/>
      </w:pPr>
      <w:rPr>
        <w:rFonts w:ascii="Courier New" w:hAnsi="Courier New"/>
      </w:rPr>
    </w:lvl>
    <w:lvl w:ilvl="5" w:tplc="6082DEF0">
      <w:start w:val="1"/>
      <w:numFmt w:val="bullet"/>
      <w:lvlText w:val=""/>
      <w:lvlJc w:val="left"/>
      <w:pPr>
        <w:tabs>
          <w:tab w:val="num" w:pos="4320"/>
        </w:tabs>
        <w:ind w:left="4320" w:hanging="360"/>
      </w:pPr>
      <w:rPr>
        <w:rFonts w:ascii="Wingdings" w:hAnsi="Wingdings"/>
      </w:rPr>
    </w:lvl>
    <w:lvl w:ilvl="6" w:tplc="3D2ADF90">
      <w:start w:val="1"/>
      <w:numFmt w:val="bullet"/>
      <w:lvlText w:val=""/>
      <w:lvlJc w:val="left"/>
      <w:pPr>
        <w:tabs>
          <w:tab w:val="num" w:pos="5040"/>
        </w:tabs>
        <w:ind w:left="5040" w:hanging="360"/>
      </w:pPr>
      <w:rPr>
        <w:rFonts w:ascii="Symbol" w:hAnsi="Symbol"/>
      </w:rPr>
    </w:lvl>
    <w:lvl w:ilvl="7" w:tplc="5B9243D2">
      <w:start w:val="1"/>
      <w:numFmt w:val="bullet"/>
      <w:lvlText w:val="o"/>
      <w:lvlJc w:val="left"/>
      <w:pPr>
        <w:tabs>
          <w:tab w:val="num" w:pos="5760"/>
        </w:tabs>
        <w:ind w:left="5760" w:hanging="360"/>
      </w:pPr>
      <w:rPr>
        <w:rFonts w:ascii="Courier New" w:hAnsi="Courier New"/>
      </w:rPr>
    </w:lvl>
    <w:lvl w:ilvl="8" w:tplc="2102A138">
      <w:start w:val="1"/>
      <w:numFmt w:val="bullet"/>
      <w:lvlText w:val=""/>
      <w:lvlJc w:val="left"/>
      <w:pPr>
        <w:tabs>
          <w:tab w:val="num" w:pos="6480"/>
        </w:tabs>
        <w:ind w:left="6480" w:hanging="360"/>
      </w:pPr>
      <w:rPr>
        <w:rFonts w:ascii="Wingdings" w:hAnsi="Wingdings"/>
      </w:rPr>
    </w:lvl>
  </w:abstractNum>
  <w:abstractNum w:abstractNumId="290" w15:restartNumberingAfterBreak="0">
    <w:nsid w:val="00000123"/>
    <w:multiLevelType w:val="hybridMultilevel"/>
    <w:tmpl w:val="00000123"/>
    <w:lvl w:ilvl="0" w:tplc="F9EA2EB2">
      <w:start w:val="1"/>
      <w:numFmt w:val="bullet"/>
      <w:lvlText w:val=""/>
      <w:lvlJc w:val="left"/>
      <w:pPr>
        <w:ind w:left="720" w:hanging="360"/>
      </w:pPr>
      <w:rPr>
        <w:rFonts w:ascii="Symbol" w:hAnsi="Symbol"/>
      </w:rPr>
    </w:lvl>
    <w:lvl w:ilvl="1" w:tplc="BF6ACDB8">
      <w:start w:val="1"/>
      <w:numFmt w:val="bullet"/>
      <w:lvlText w:val="o"/>
      <w:lvlJc w:val="left"/>
      <w:pPr>
        <w:tabs>
          <w:tab w:val="num" w:pos="1440"/>
        </w:tabs>
        <w:ind w:left="1440" w:hanging="360"/>
      </w:pPr>
      <w:rPr>
        <w:rFonts w:ascii="Courier New" w:hAnsi="Courier New"/>
      </w:rPr>
    </w:lvl>
    <w:lvl w:ilvl="2" w:tplc="A322C5F2">
      <w:start w:val="1"/>
      <w:numFmt w:val="bullet"/>
      <w:lvlText w:val=""/>
      <w:lvlJc w:val="left"/>
      <w:pPr>
        <w:tabs>
          <w:tab w:val="num" w:pos="2160"/>
        </w:tabs>
        <w:ind w:left="2160" w:hanging="360"/>
      </w:pPr>
      <w:rPr>
        <w:rFonts w:ascii="Wingdings" w:hAnsi="Wingdings"/>
      </w:rPr>
    </w:lvl>
    <w:lvl w:ilvl="3" w:tplc="8068AC36">
      <w:start w:val="1"/>
      <w:numFmt w:val="bullet"/>
      <w:lvlText w:val=""/>
      <w:lvlJc w:val="left"/>
      <w:pPr>
        <w:tabs>
          <w:tab w:val="num" w:pos="2880"/>
        </w:tabs>
        <w:ind w:left="2880" w:hanging="360"/>
      </w:pPr>
      <w:rPr>
        <w:rFonts w:ascii="Symbol" w:hAnsi="Symbol"/>
      </w:rPr>
    </w:lvl>
    <w:lvl w:ilvl="4" w:tplc="2132C444">
      <w:start w:val="1"/>
      <w:numFmt w:val="bullet"/>
      <w:lvlText w:val="o"/>
      <w:lvlJc w:val="left"/>
      <w:pPr>
        <w:tabs>
          <w:tab w:val="num" w:pos="3600"/>
        </w:tabs>
        <w:ind w:left="3600" w:hanging="360"/>
      </w:pPr>
      <w:rPr>
        <w:rFonts w:ascii="Courier New" w:hAnsi="Courier New"/>
      </w:rPr>
    </w:lvl>
    <w:lvl w:ilvl="5" w:tplc="0B4232F8">
      <w:start w:val="1"/>
      <w:numFmt w:val="bullet"/>
      <w:lvlText w:val=""/>
      <w:lvlJc w:val="left"/>
      <w:pPr>
        <w:tabs>
          <w:tab w:val="num" w:pos="4320"/>
        </w:tabs>
        <w:ind w:left="4320" w:hanging="360"/>
      </w:pPr>
      <w:rPr>
        <w:rFonts w:ascii="Wingdings" w:hAnsi="Wingdings"/>
      </w:rPr>
    </w:lvl>
    <w:lvl w:ilvl="6" w:tplc="DB0868D8">
      <w:start w:val="1"/>
      <w:numFmt w:val="bullet"/>
      <w:lvlText w:val=""/>
      <w:lvlJc w:val="left"/>
      <w:pPr>
        <w:tabs>
          <w:tab w:val="num" w:pos="5040"/>
        </w:tabs>
        <w:ind w:left="5040" w:hanging="360"/>
      </w:pPr>
      <w:rPr>
        <w:rFonts w:ascii="Symbol" w:hAnsi="Symbol"/>
      </w:rPr>
    </w:lvl>
    <w:lvl w:ilvl="7" w:tplc="A58678DE">
      <w:start w:val="1"/>
      <w:numFmt w:val="bullet"/>
      <w:lvlText w:val="o"/>
      <w:lvlJc w:val="left"/>
      <w:pPr>
        <w:tabs>
          <w:tab w:val="num" w:pos="5760"/>
        </w:tabs>
        <w:ind w:left="5760" w:hanging="360"/>
      </w:pPr>
      <w:rPr>
        <w:rFonts w:ascii="Courier New" w:hAnsi="Courier New"/>
      </w:rPr>
    </w:lvl>
    <w:lvl w:ilvl="8" w:tplc="7DB86D54">
      <w:start w:val="1"/>
      <w:numFmt w:val="bullet"/>
      <w:lvlText w:val=""/>
      <w:lvlJc w:val="left"/>
      <w:pPr>
        <w:tabs>
          <w:tab w:val="num" w:pos="6480"/>
        </w:tabs>
        <w:ind w:left="6480" w:hanging="360"/>
      </w:pPr>
      <w:rPr>
        <w:rFonts w:ascii="Wingdings" w:hAnsi="Wingdings"/>
      </w:rPr>
    </w:lvl>
  </w:abstractNum>
  <w:abstractNum w:abstractNumId="291" w15:restartNumberingAfterBreak="0">
    <w:nsid w:val="00000124"/>
    <w:multiLevelType w:val="hybridMultilevel"/>
    <w:tmpl w:val="00000124"/>
    <w:lvl w:ilvl="0" w:tplc="430A5EF6">
      <w:start w:val="1"/>
      <w:numFmt w:val="bullet"/>
      <w:lvlText w:val=""/>
      <w:lvlJc w:val="left"/>
      <w:pPr>
        <w:ind w:left="720" w:hanging="360"/>
      </w:pPr>
      <w:rPr>
        <w:rFonts w:ascii="Symbol" w:hAnsi="Symbol"/>
      </w:rPr>
    </w:lvl>
    <w:lvl w:ilvl="1" w:tplc="96C48950">
      <w:start w:val="1"/>
      <w:numFmt w:val="bullet"/>
      <w:lvlText w:val="o"/>
      <w:lvlJc w:val="left"/>
      <w:pPr>
        <w:tabs>
          <w:tab w:val="num" w:pos="1440"/>
        </w:tabs>
        <w:ind w:left="1440" w:hanging="360"/>
      </w:pPr>
      <w:rPr>
        <w:rFonts w:ascii="Courier New" w:hAnsi="Courier New"/>
      </w:rPr>
    </w:lvl>
    <w:lvl w:ilvl="2" w:tplc="616CEC08">
      <w:start w:val="1"/>
      <w:numFmt w:val="bullet"/>
      <w:lvlText w:val=""/>
      <w:lvlJc w:val="left"/>
      <w:pPr>
        <w:tabs>
          <w:tab w:val="num" w:pos="2160"/>
        </w:tabs>
        <w:ind w:left="2160" w:hanging="360"/>
      </w:pPr>
      <w:rPr>
        <w:rFonts w:ascii="Wingdings" w:hAnsi="Wingdings"/>
      </w:rPr>
    </w:lvl>
    <w:lvl w:ilvl="3" w:tplc="A14A208A">
      <w:start w:val="1"/>
      <w:numFmt w:val="bullet"/>
      <w:lvlText w:val=""/>
      <w:lvlJc w:val="left"/>
      <w:pPr>
        <w:tabs>
          <w:tab w:val="num" w:pos="2880"/>
        </w:tabs>
        <w:ind w:left="2880" w:hanging="360"/>
      </w:pPr>
      <w:rPr>
        <w:rFonts w:ascii="Symbol" w:hAnsi="Symbol"/>
      </w:rPr>
    </w:lvl>
    <w:lvl w:ilvl="4" w:tplc="99E8E1B4">
      <w:start w:val="1"/>
      <w:numFmt w:val="bullet"/>
      <w:lvlText w:val="o"/>
      <w:lvlJc w:val="left"/>
      <w:pPr>
        <w:tabs>
          <w:tab w:val="num" w:pos="3600"/>
        </w:tabs>
        <w:ind w:left="3600" w:hanging="360"/>
      </w:pPr>
      <w:rPr>
        <w:rFonts w:ascii="Courier New" w:hAnsi="Courier New"/>
      </w:rPr>
    </w:lvl>
    <w:lvl w:ilvl="5" w:tplc="70D29D8E">
      <w:start w:val="1"/>
      <w:numFmt w:val="bullet"/>
      <w:lvlText w:val=""/>
      <w:lvlJc w:val="left"/>
      <w:pPr>
        <w:tabs>
          <w:tab w:val="num" w:pos="4320"/>
        </w:tabs>
        <w:ind w:left="4320" w:hanging="360"/>
      </w:pPr>
      <w:rPr>
        <w:rFonts w:ascii="Wingdings" w:hAnsi="Wingdings"/>
      </w:rPr>
    </w:lvl>
    <w:lvl w:ilvl="6" w:tplc="CC682ACE">
      <w:start w:val="1"/>
      <w:numFmt w:val="bullet"/>
      <w:lvlText w:val=""/>
      <w:lvlJc w:val="left"/>
      <w:pPr>
        <w:tabs>
          <w:tab w:val="num" w:pos="5040"/>
        </w:tabs>
        <w:ind w:left="5040" w:hanging="360"/>
      </w:pPr>
      <w:rPr>
        <w:rFonts w:ascii="Symbol" w:hAnsi="Symbol"/>
      </w:rPr>
    </w:lvl>
    <w:lvl w:ilvl="7" w:tplc="79788386">
      <w:start w:val="1"/>
      <w:numFmt w:val="bullet"/>
      <w:lvlText w:val="o"/>
      <w:lvlJc w:val="left"/>
      <w:pPr>
        <w:tabs>
          <w:tab w:val="num" w:pos="5760"/>
        </w:tabs>
        <w:ind w:left="5760" w:hanging="360"/>
      </w:pPr>
      <w:rPr>
        <w:rFonts w:ascii="Courier New" w:hAnsi="Courier New"/>
      </w:rPr>
    </w:lvl>
    <w:lvl w:ilvl="8" w:tplc="54E084D0">
      <w:start w:val="1"/>
      <w:numFmt w:val="bullet"/>
      <w:lvlText w:val=""/>
      <w:lvlJc w:val="left"/>
      <w:pPr>
        <w:tabs>
          <w:tab w:val="num" w:pos="6480"/>
        </w:tabs>
        <w:ind w:left="6480" w:hanging="360"/>
      </w:pPr>
      <w:rPr>
        <w:rFonts w:ascii="Wingdings" w:hAnsi="Wingdings"/>
      </w:rPr>
    </w:lvl>
  </w:abstractNum>
  <w:abstractNum w:abstractNumId="292" w15:restartNumberingAfterBreak="0">
    <w:nsid w:val="00000125"/>
    <w:multiLevelType w:val="multilevel"/>
    <w:tmpl w:val="0000012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3" w15:restartNumberingAfterBreak="0">
    <w:nsid w:val="00000126"/>
    <w:multiLevelType w:val="hybridMultilevel"/>
    <w:tmpl w:val="00000126"/>
    <w:lvl w:ilvl="0" w:tplc="226E45EC">
      <w:start w:val="1"/>
      <w:numFmt w:val="bullet"/>
      <w:lvlText w:val=""/>
      <w:lvlJc w:val="left"/>
      <w:pPr>
        <w:ind w:left="720" w:hanging="360"/>
      </w:pPr>
      <w:rPr>
        <w:rFonts w:ascii="Symbol" w:hAnsi="Symbol"/>
      </w:rPr>
    </w:lvl>
    <w:lvl w:ilvl="1" w:tplc="C310E308">
      <w:start w:val="1"/>
      <w:numFmt w:val="bullet"/>
      <w:lvlText w:val="o"/>
      <w:lvlJc w:val="left"/>
      <w:pPr>
        <w:tabs>
          <w:tab w:val="num" w:pos="1440"/>
        </w:tabs>
        <w:ind w:left="1440" w:hanging="360"/>
      </w:pPr>
      <w:rPr>
        <w:rFonts w:ascii="Courier New" w:hAnsi="Courier New"/>
      </w:rPr>
    </w:lvl>
    <w:lvl w:ilvl="2" w:tplc="339C6872">
      <w:start w:val="1"/>
      <w:numFmt w:val="bullet"/>
      <w:lvlText w:val=""/>
      <w:lvlJc w:val="left"/>
      <w:pPr>
        <w:tabs>
          <w:tab w:val="num" w:pos="2160"/>
        </w:tabs>
        <w:ind w:left="2160" w:hanging="360"/>
      </w:pPr>
      <w:rPr>
        <w:rFonts w:ascii="Wingdings" w:hAnsi="Wingdings"/>
      </w:rPr>
    </w:lvl>
    <w:lvl w:ilvl="3" w:tplc="47E46EC6">
      <w:start w:val="1"/>
      <w:numFmt w:val="bullet"/>
      <w:lvlText w:val=""/>
      <w:lvlJc w:val="left"/>
      <w:pPr>
        <w:tabs>
          <w:tab w:val="num" w:pos="2880"/>
        </w:tabs>
        <w:ind w:left="2880" w:hanging="360"/>
      </w:pPr>
      <w:rPr>
        <w:rFonts w:ascii="Symbol" w:hAnsi="Symbol"/>
      </w:rPr>
    </w:lvl>
    <w:lvl w:ilvl="4" w:tplc="31247AC4">
      <w:start w:val="1"/>
      <w:numFmt w:val="bullet"/>
      <w:lvlText w:val="o"/>
      <w:lvlJc w:val="left"/>
      <w:pPr>
        <w:tabs>
          <w:tab w:val="num" w:pos="3600"/>
        </w:tabs>
        <w:ind w:left="3600" w:hanging="360"/>
      </w:pPr>
      <w:rPr>
        <w:rFonts w:ascii="Courier New" w:hAnsi="Courier New"/>
      </w:rPr>
    </w:lvl>
    <w:lvl w:ilvl="5" w:tplc="502E8006">
      <w:start w:val="1"/>
      <w:numFmt w:val="bullet"/>
      <w:lvlText w:val=""/>
      <w:lvlJc w:val="left"/>
      <w:pPr>
        <w:tabs>
          <w:tab w:val="num" w:pos="4320"/>
        </w:tabs>
        <w:ind w:left="4320" w:hanging="360"/>
      </w:pPr>
      <w:rPr>
        <w:rFonts w:ascii="Wingdings" w:hAnsi="Wingdings"/>
      </w:rPr>
    </w:lvl>
    <w:lvl w:ilvl="6" w:tplc="C73A7C44">
      <w:start w:val="1"/>
      <w:numFmt w:val="bullet"/>
      <w:lvlText w:val=""/>
      <w:lvlJc w:val="left"/>
      <w:pPr>
        <w:tabs>
          <w:tab w:val="num" w:pos="5040"/>
        </w:tabs>
        <w:ind w:left="5040" w:hanging="360"/>
      </w:pPr>
      <w:rPr>
        <w:rFonts w:ascii="Symbol" w:hAnsi="Symbol"/>
      </w:rPr>
    </w:lvl>
    <w:lvl w:ilvl="7" w:tplc="9B102D7A">
      <w:start w:val="1"/>
      <w:numFmt w:val="bullet"/>
      <w:lvlText w:val="o"/>
      <w:lvlJc w:val="left"/>
      <w:pPr>
        <w:tabs>
          <w:tab w:val="num" w:pos="5760"/>
        </w:tabs>
        <w:ind w:left="5760" w:hanging="360"/>
      </w:pPr>
      <w:rPr>
        <w:rFonts w:ascii="Courier New" w:hAnsi="Courier New"/>
      </w:rPr>
    </w:lvl>
    <w:lvl w:ilvl="8" w:tplc="E5BCE4C4">
      <w:start w:val="1"/>
      <w:numFmt w:val="bullet"/>
      <w:lvlText w:val=""/>
      <w:lvlJc w:val="left"/>
      <w:pPr>
        <w:tabs>
          <w:tab w:val="num" w:pos="6480"/>
        </w:tabs>
        <w:ind w:left="6480" w:hanging="360"/>
      </w:pPr>
      <w:rPr>
        <w:rFonts w:ascii="Wingdings" w:hAnsi="Wingdings"/>
      </w:rPr>
    </w:lvl>
  </w:abstractNum>
  <w:abstractNum w:abstractNumId="294" w15:restartNumberingAfterBreak="0">
    <w:nsid w:val="00000127"/>
    <w:multiLevelType w:val="hybridMultilevel"/>
    <w:tmpl w:val="00000127"/>
    <w:lvl w:ilvl="0" w:tplc="3B6CEA6E">
      <w:start w:val="1"/>
      <w:numFmt w:val="bullet"/>
      <w:lvlText w:val=""/>
      <w:lvlJc w:val="left"/>
      <w:pPr>
        <w:ind w:left="720" w:hanging="360"/>
      </w:pPr>
      <w:rPr>
        <w:rFonts w:ascii="Symbol" w:hAnsi="Symbol"/>
      </w:rPr>
    </w:lvl>
    <w:lvl w:ilvl="1" w:tplc="2B640644">
      <w:start w:val="1"/>
      <w:numFmt w:val="bullet"/>
      <w:lvlText w:val="o"/>
      <w:lvlJc w:val="left"/>
      <w:pPr>
        <w:tabs>
          <w:tab w:val="num" w:pos="1440"/>
        </w:tabs>
        <w:ind w:left="1440" w:hanging="360"/>
      </w:pPr>
      <w:rPr>
        <w:rFonts w:ascii="Courier New" w:hAnsi="Courier New"/>
      </w:rPr>
    </w:lvl>
    <w:lvl w:ilvl="2" w:tplc="C0B0B394">
      <w:start w:val="1"/>
      <w:numFmt w:val="bullet"/>
      <w:lvlText w:val=""/>
      <w:lvlJc w:val="left"/>
      <w:pPr>
        <w:tabs>
          <w:tab w:val="num" w:pos="2160"/>
        </w:tabs>
        <w:ind w:left="2160" w:hanging="360"/>
      </w:pPr>
      <w:rPr>
        <w:rFonts w:ascii="Wingdings" w:hAnsi="Wingdings"/>
      </w:rPr>
    </w:lvl>
    <w:lvl w:ilvl="3" w:tplc="A1F0138A">
      <w:start w:val="1"/>
      <w:numFmt w:val="bullet"/>
      <w:lvlText w:val=""/>
      <w:lvlJc w:val="left"/>
      <w:pPr>
        <w:tabs>
          <w:tab w:val="num" w:pos="2880"/>
        </w:tabs>
        <w:ind w:left="2880" w:hanging="360"/>
      </w:pPr>
      <w:rPr>
        <w:rFonts w:ascii="Symbol" w:hAnsi="Symbol"/>
      </w:rPr>
    </w:lvl>
    <w:lvl w:ilvl="4" w:tplc="DAE41B3A">
      <w:start w:val="1"/>
      <w:numFmt w:val="bullet"/>
      <w:lvlText w:val="o"/>
      <w:lvlJc w:val="left"/>
      <w:pPr>
        <w:tabs>
          <w:tab w:val="num" w:pos="3600"/>
        </w:tabs>
        <w:ind w:left="3600" w:hanging="360"/>
      </w:pPr>
      <w:rPr>
        <w:rFonts w:ascii="Courier New" w:hAnsi="Courier New"/>
      </w:rPr>
    </w:lvl>
    <w:lvl w:ilvl="5" w:tplc="FB602552">
      <w:start w:val="1"/>
      <w:numFmt w:val="bullet"/>
      <w:lvlText w:val=""/>
      <w:lvlJc w:val="left"/>
      <w:pPr>
        <w:tabs>
          <w:tab w:val="num" w:pos="4320"/>
        </w:tabs>
        <w:ind w:left="4320" w:hanging="360"/>
      </w:pPr>
      <w:rPr>
        <w:rFonts w:ascii="Wingdings" w:hAnsi="Wingdings"/>
      </w:rPr>
    </w:lvl>
    <w:lvl w:ilvl="6" w:tplc="227C6C8C">
      <w:start w:val="1"/>
      <w:numFmt w:val="bullet"/>
      <w:lvlText w:val=""/>
      <w:lvlJc w:val="left"/>
      <w:pPr>
        <w:tabs>
          <w:tab w:val="num" w:pos="5040"/>
        </w:tabs>
        <w:ind w:left="5040" w:hanging="360"/>
      </w:pPr>
      <w:rPr>
        <w:rFonts w:ascii="Symbol" w:hAnsi="Symbol"/>
      </w:rPr>
    </w:lvl>
    <w:lvl w:ilvl="7" w:tplc="B11C1B94">
      <w:start w:val="1"/>
      <w:numFmt w:val="bullet"/>
      <w:lvlText w:val="o"/>
      <w:lvlJc w:val="left"/>
      <w:pPr>
        <w:tabs>
          <w:tab w:val="num" w:pos="5760"/>
        </w:tabs>
        <w:ind w:left="5760" w:hanging="360"/>
      </w:pPr>
      <w:rPr>
        <w:rFonts w:ascii="Courier New" w:hAnsi="Courier New"/>
      </w:rPr>
    </w:lvl>
    <w:lvl w:ilvl="8" w:tplc="68E4918E">
      <w:start w:val="1"/>
      <w:numFmt w:val="bullet"/>
      <w:lvlText w:val=""/>
      <w:lvlJc w:val="left"/>
      <w:pPr>
        <w:tabs>
          <w:tab w:val="num" w:pos="6480"/>
        </w:tabs>
        <w:ind w:left="6480" w:hanging="360"/>
      </w:pPr>
      <w:rPr>
        <w:rFonts w:ascii="Wingdings" w:hAnsi="Wingdings"/>
      </w:rPr>
    </w:lvl>
  </w:abstractNum>
  <w:abstractNum w:abstractNumId="295" w15:restartNumberingAfterBreak="0">
    <w:nsid w:val="00000128"/>
    <w:multiLevelType w:val="hybridMultilevel"/>
    <w:tmpl w:val="00000128"/>
    <w:lvl w:ilvl="0" w:tplc="923A25CC">
      <w:start w:val="1"/>
      <w:numFmt w:val="bullet"/>
      <w:lvlText w:val=""/>
      <w:lvlJc w:val="left"/>
      <w:pPr>
        <w:ind w:left="720" w:hanging="360"/>
      </w:pPr>
      <w:rPr>
        <w:rFonts w:ascii="Symbol" w:hAnsi="Symbol"/>
      </w:rPr>
    </w:lvl>
    <w:lvl w:ilvl="1" w:tplc="7C08A930">
      <w:start w:val="1"/>
      <w:numFmt w:val="bullet"/>
      <w:lvlText w:val="o"/>
      <w:lvlJc w:val="left"/>
      <w:pPr>
        <w:ind w:left="1440" w:hanging="360"/>
      </w:pPr>
      <w:rPr>
        <w:rFonts w:ascii="Courier New" w:hAnsi="Courier New"/>
      </w:rPr>
    </w:lvl>
    <w:lvl w:ilvl="2" w:tplc="19565B6A">
      <w:start w:val="1"/>
      <w:numFmt w:val="bullet"/>
      <w:lvlText w:val=""/>
      <w:lvlJc w:val="left"/>
      <w:pPr>
        <w:tabs>
          <w:tab w:val="num" w:pos="2160"/>
        </w:tabs>
        <w:ind w:left="2160" w:hanging="360"/>
      </w:pPr>
      <w:rPr>
        <w:rFonts w:ascii="Wingdings" w:hAnsi="Wingdings"/>
      </w:rPr>
    </w:lvl>
    <w:lvl w:ilvl="3" w:tplc="66207490">
      <w:start w:val="1"/>
      <w:numFmt w:val="bullet"/>
      <w:lvlText w:val=""/>
      <w:lvlJc w:val="left"/>
      <w:pPr>
        <w:tabs>
          <w:tab w:val="num" w:pos="2880"/>
        </w:tabs>
        <w:ind w:left="2880" w:hanging="360"/>
      </w:pPr>
      <w:rPr>
        <w:rFonts w:ascii="Symbol" w:hAnsi="Symbol"/>
      </w:rPr>
    </w:lvl>
    <w:lvl w:ilvl="4" w:tplc="5C1C1560">
      <w:start w:val="1"/>
      <w:numFmt w:val="bullet"/>
      <w:lvlText w:val="o"/>
      <w:lvlJc w:val="left"/>
      <w:pPr>
        <w:tabs>
          <w:tab w:val="num" w:pos="3600"/>
        </w:tabs>
        <w:ind w:left="3600" w:hanging="360"/>
      </w:pPr>
      <w:rPr>
        <w:rFonts w:ascii="Courier New" w:hAnsi="Courier New"/>
      </w:rPr>
    </w:lvl>
    <w:lvl w:ilvl="5" w:tplc="6F8815C8">
      <w:start w:val="1"/>
      <w:numFmt w:val="bullet"/>
      <w:lvlText w:val=""/>
      <w:lvlJc w:val="left"/>
      <w:pPr>
        <w:tabs>
          <w:tab w:val="num" w:pos="4320"/>
        </w:tabs>
        <w:ind w:left="4320" w:hanging="360"/>
      </w:pPr>
      <w:rPr>
        <w:rFonts w:ascii="Wingdings" w:hAnsi="Wingdings"/>
      </w:rPr>
    </w:lvl>
    <w:lvl w:ilvl="6" w:tplc="17FC6D94">
      <w:start w:val="1"/>
      <w:numFmt w:val="bullet"/>
      <w:lvlText w:val=""/>
      <w:lvlJc w:val="left"/>
      <w:pPr>
        <w:tabs>
          <w:tab w:val="num" w:pos="5040"/>
        </w:tabs>
        <w:ind w:left="5040" w:hanging="360"/>
      </w:pPr>
      <w:rPr>
        <w:rFonts w:ascii="Symbol" w:hAnsi="Symbol"/>
      </w:rPr>
    </w:lvl>
    <w:lvl w:ilvl="7" w:tplc="47B0932E">
      <w:start w:val="1"/>
      <w:numFmt w:val="bullet"/>
      <w:lvlText w:val="o"/>
      <w:lvlJc w:val="left"/>
      <w:pPr>
        <w:tabs>
          <w:tab w:val="num" w:pos="5760"/>
        </w:tabs>
        <w:ind w:left="5760" w:hanging="360"/>
      </w:pPr>
      <w:rPr>
        <w:rFonts w:ascii="Courier New" w:hAnsi="Courier New"/>
      </w:rPr>
    </w:lvl>
    <w:lvl w:ilvl="8" w:tplc="D8525FC0">
      <w:start w:val="1"/>
      <w:numFmt w:val="bullet"/>
      <w:lvlText w:val=""/>
      <w:lvlJc w:val="left"/>
      <w:pPr>
        <w:tabs>
          <w:tab w:val="num" w:pos="6480"/>
        </w:tabs>
        <w:ind w:left="6480" w:hanging="360"/>
      </w:pPr>
      <w:rPr>
        <w:rFonts w:ascii="Wingdings" w:hAnsi="Wingdings"/>
      </w:rPr>
    </w:lvl>
  </w:abstractNum>
  <w:abstractNum w:abstractNumId="296" w15:restartNumberingAfterBreak="0">
    <w:nsid w:val="00000129"/>
    <w:multiLevelType w:val="hybridMultilevel"/>
    <w:tmpl w:val="00000129"/>
    <w:lvl w:ilvl="0" w:tplc="CB66AE5C">
      <w:start w:val="1"/>
      <w:numFmt w:val="bullet"/>
      <w:lvlText w:val=""/>
      <w:lvlJc w:val="left"/>
      <w:pPr>
        <w:ind w:left="720" w:hanging="360"/>
      </w:pPr>
      <w:rPr>
        <w:rFonts w:ascii="Symbol" w:hAnsi="Symbol"/>
      </w:rPr>
    </w:lvl>
    <w:lvl w:ilvl="1" w:tplc="A77E3086">
      <w:start w:val="1"/>
      <w:numFmt w:val="bullet"/>
      <w:lvlText w:val="o"/>
      <w:lvlJc w:val="left"/>
      <w:pPr>
        <w:tabs>
          <w:tab w:val="num" w:pos="1440"/>
        </w:tabs>
        <w:ind w:left="1440" w:hanging="360"/>
      </w:pPr>
      <w:rPr>
        <w:rFonts w:ascii="Courier New" w:hAnsi="Courier New"/>
      </w:rPr>
    </w:lvl>
    <w:lvl w:ilvl="2" w:tplc="E702C5F0">
      <w:start w:val="1"/>
      <w:numFmt w:val="bullet"/>
      <w:lvlText w:val=""/>
      <w:lvlJc w:val="left"/>
      <w:pPr>
        <w:tabs>
          <w:tab w:val="num" w:pos="2160"/>
        </w:tabs>
        <w:ind w:left="2160" w:hanging="360"/>
      </w:pPr>
      <w:rPr>
        <w:rFonts w:ascii="Wingdings" w:hAnsi="Wingdings"/>
      </w:rPr>
    </w:lvl>
    <w:lvl w:ilvl="3" w:tplc="462C5B44">
      <w:start w:val="1"/>
      <w:numFmt w:val="bullet"/>
      <w:lvlText w:val=""/>
      <w:lvlJc w:val="left"/>
      <w:pPr>
        <w:tabs>
          <w:tab w:val="num" w:pos="2880"/>
        </w:tabs>
        <w:ind w:left="2880" w:hanging="360"/>
      </w:pPr>
      <w:rPr>
        <w:rFonts w:ascii="Symbol" w:hAnsi="Symbol"/>
      </w:rPr>
    </w:lvl>
    <w:lvl w:ilvl="4" w:tplc="CFEE7476">
      <w:start w:val="1"/>
      <w:numFmt w:val="bullet"/>
      <w:lvlText w:val="o"/>
      <w:lvlJc w:val="left"/>
      <w:pPr>
        <w:tabs>
          <w:tab w:val="num" w:pos="3600"/>
        </w:tabs>
        <w:ind w:left="3600" w:hanging="360"/>
      </w:pPr>
      <w:rPr>
        <w:rFonts w:ascii="Courier New" w:hAnsi="Courier New"/>
      </w:rPr>
    </w:lvl>
    <w:lvl w:ilvl="5" w:tplc="371477C2">
      <w:start w:val="1"/>
      <w:numFmt w:val="bullet"/>
      <w:lvlText w:val=""/>
      <w:lvlJc w:val="left"/>
      <w:pPr>
        <w:tabs>
          <w:tab w:val="num" w:pos="4320"/>
        </w:tabs>
        <w:ind w:left="4320" w:hanging="360"/>
      </w:pPr>
      <w:rPr>
        <w:rFonts w:ascii="Wingdings" w:hAnsi="Wingdings"/>
      </w:rPr>
    </w:lvl>
    <w:lvl w:ilvl="6" w:tplc="DE4A43B0">
      <w:start w:val="1"/>
      <w:numFmt w:val="bullet"/>
      <w:lvlText w:val=""/>
      <w:lvlJc w:val="left"/>
      <w:pPr>
        <w:tabs>
          <w:tab w:val="num" w:pos="5040"/>
        </w:tabs>
        <w:ind w:left="5040" w:hanging="360"/>
      </w:pPr>
      <w:rPr>
        <w:rFonts w:ascii="Symbol" w:hAnsi="Symbol"/>
      </w:rPr>
    </w:lvl>
    <w:lvl w:ilvl="7" w:tplc="3AF65B6C">
      <w:start w:val="1"/>
      <w:numFmt w:val="bullet"/>
      <w:lvlText w:val="o"/>
      <w:lvlJc w:val="left"/>
      <w:pPr>
        <w:tabs>
          <w:tab w:val="num" w:pos="5760"/>
        </w:tabs>
        <w:ind w:left="5760" w:hanging="360"/>
      </w:pPr>
      <w:rPr>
        <w:rFonts w:ascii="Courier New" w:hAnsi="Courier New"/>
      </w:rPr>
    </w:lvl>
    <w:lvl w:ilvl="8" w:tplc="B3601A6A">
      <w:start w:val="1"/>
      <w:numFmt w:val="bullet"/>
      <w:lvlText w:val=""/>
      <w:lvlJc w:val="left"/>
      <w:pPr>
        <w:tabs>
          <w:tab w:val="num" w:pos="6480"/>
        </w:tabs>
        <w:ind w:left="6480" w:hanging="360"/>
      </w:pPr>
      <w:rPr>
        <w:rFonts w:ascii="Wingdings" w:hAnsi="Wingdings"/>
      </w:rPr>
    </w:lvl>
  </w:abstractNum>
  <w:abstractNum w:abstractNumId="297" w15:restartNumberingAfterBreak="0">
    <w:nsid w:val="0000012A"/>
    <w:multiLevelType w:val="hybridMultilevel"/>
    <w:tmpl w:val="0000012A"/>
    <w:lvl w:ilvl="0" w:tplc="8D14CC06">
      <w:start w:val="1"/>
      <w:numFmt w:val="bullet"/>
      <w:lvlText w:val=""/>
      <w:lvlJc w:val="left"/>
      <w:pPr>
        <w:ind w:left="720" w:hanging="360"/>
      </w:pPr>
      <w:rPr>
        <w:rFonts w:ascii="Symbol" w:hAnsi="Symbol"/>
      </w:rPr>
    </w:lvl>
    <w:lvl w:ilvl="1" w:tplc="ABC8C356">
      <w:start w:val="1"/>
      <w:numFmt w:val="bullet"/>
      <w:lvlText w:val="o"/>
      <w:lvlJc w:val="left"/>
      <w:pPr>
        <w:tabs>
          <w:tab w:val="num" w:pos="1440"/>
        </w:tabs>
        <w:ind w:left="1440" w:hanging="360"/>
      </w:pPr>
      <w:rPr>
        <w:rFonts w:ascii="Courier New" w:hAnsi="Courier New"/>
      </w:rPr>
    </w:lvl>
    <w:lvl w:ilvl="2" w:tplc="4E8E0E4C">
      <w:start w:val="1"/>
      <w:numFmt w:val="bullet"/>
      <w:lvlText w:val=""/>
      <w:lvlJc w:val="left"/>
      <w:pPr>
        <w:tabs>
          <w:tab w:val="num" w:pos="2160"/>
        </w:tabs>
        <w:ind w:left="2160" w:hanging="360"/>
      </w:pPr>
      <w:rPr>
        <w:rFonts w:ascii="Wingdings" w:hAnsi="Wingdings"/>
      </w:rPr>
    </w:lvl>
    <w:lvl w:ilvl="3" w:tplc="E0F240B0">
      <w:start w:val="1"/>
      <w:numFmt w:val="bullet"/>
      <w:lvlText w:val=""/>
      <w:lvlJc w:val="left"/>
      <w:pPr>
        <w:tabs>
          <w:tab w:val="num" w:pos="2880"/>
        </w:tabs>
        <w:ind w:left="2880" w:hanging="360"/>
      </w:pPr>
      <w:rPr>
        <w:rFonts w:ascii="Symbol" w:hAnsi="Symbol"/>
      </w:rPr>
    </w:lvl>
    <w:lvl w:ilvl="4" w:tplc="1F5A3D68">
      <w:start w:val="1"/>
      <w:numFmt w:val="bullet"/>
      <w:lvlText w:val="o"/>
      <w:lvlJc w:val="left"/>
      <w:pPr>
        <w:tabs>
          <w:tab w:val="num" w:pos="3600"/>
        </w:tabs>
        <w:ind w:left="3600" w:hanging="360"/>
      </w:pPr>
      <w:rPr>
        <w:rFonts w:ascii="Courier New" w:hAnsi="Courier New"/>
      </w:rPr>
    </w:lvl>
    <w:lvl w:ilvl="5" w:tplc="2F54287E">
      <w:start w:val="1"/>
      <w:numFmt w:val="bullet"/>
      <w:lvlText w:val=""/>
      <w:lvlJc w:val="left"/>
      <w:pPr>
        <w:tabs>
          <w:tab w:val="num" w:pos="4320"/>
        </w:tabs>
        <w:ind w:left="4320" w:hanging="360"/>
      </w:pPr>
      <w:rPr>
        <w:rFonts w:ascii="Wingdings" w:hAnsi="Wingdings"/>
      </w:rPr>
    </w:lvl>
    <w:lvl w:ilvl="6" w:tplc="F09C408C">
      <w:start w:val="1"/>
      <w:numFmt w:val="bullet"/>
      <w:lvlText w:val=""/>
      <w:lvlJc w:val="left"/>
      <w:pPr>
        <w:tabs>
          <w:tab w:val="num" w:pos="5040"/>
        </w:tabs>
        <w:ind w:left="5040" w:hanging="360"/>
      </w:pPr>
      <w:rPr>
        <w:rFonts w:ascii="Symbol" w:hAnsi="Symbol"/>
      </w:rPr>
    </w:lvl>
    <w:lvl w:ilvl="7" w:tplc="928CA5E4">
      <w:start w:val="1"/>
      <w:numFmt w:val="bullet"/>
      <w:lvlText w:val="o"/>
      <w:lvlJc w:val="left"/>
      <w:pPr>
        <w:tabs>
          <w:tab w:val="num" w:pos="5760"/>
        </w:tabs>
        <w:ind w:left="5760" w:hanging="360"/>
      </w:pPr>
      <w:rPr>
        <w:rFonts w:ascii="Courier New" w:hAnsi="Courier New"/>
      </w:rPr>
    </w:lvl>
    <w:lvl w:ilvl="8" w:tplc="8410D5E2">
      <w:start w:val="1"/>
      <w:numFmt w:val="bullet"/>
      <w:lvlText w:val=""/>
      <w:lvlJc w:val="left"/>
      <w:pPr>
        <w:tabs>
          <w:tab w:val="num" w:pos="6480"/>
        </w:tabs>
        <w:ind w:left="6480" w:hanging="360"/>
      </w:pPr>
      <w:rPr>
        <w:rFonts w:ascii="Wingdings" w:hAnsi="Wingdings"/>
      </w:rPr>
    </w:lvl>
  </w:abstractNum>
  <w:abstractNum w:abstractNumId="298" w15:restartNumberingAfterBreak="0">
    <w:nsid w:val="0000012B"/>
    <w:multiLevelType w:val="multilevel"/>
    <w:tmpl w:val="0000012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9" w15:restartNumberingAfterBreak="0">
    <w:nsid w:val="0000012C"/>
    <w:multiLevelType w:val="hybridMultilevel"/>
    <w:tmpl w:val="0000012C"/>
    <w:lvl w:ilvl="0" w:tplc="16541DFC">
      <w:start w:val="1"/>
      <w:numFmt w:val="bullet"/>
      <w:lvlText w:val=""/>
      <w:lvlJc w:val="left"/>
      <w:pPr>
        <w:ind w:left="720" w:hanging="360"/>
      </w:pPr>
      <w:rPr>
        <w:rFonts w:ascii="Symbol" w:hAnsi="Symbol"/>
      </w:rPr>
    </w:lvl>
    <w:lvl w:ilvl="1" w:tplc="98DCAA76">
      <w:start w:val="1"/>
      <w:numFmt w:val="bullet"/>
      <w:lvlText w:val="o"/>
      <w:lvlJc w:val="left"/>
      <w:pPr>
        <w:tabs>
          <w:tab w:val="num" w:pos="1440"/>
        </w:tabs>
        <w:ind w:left="1440" w:hanging="360"/>
      </w:pPr>
      <w:rPr>
        <w:rFonts w:ascii="Courier New" w:hAnsi="Courier New"/>
      </w:rPr>
    </w:lvl>
    <w:lvl w:ilvl="2" w:tplc="F8F0C5C6">
      <w:start w:val="1"/>
      <w:numFmt w:val="bullet"/>
      <w:lvlText w:val=""/>
      <w:lvlJc w:val="left"/>
      <w:pPr>
        <w:tabs>
          <w:tab w:val="num" w:pos="2160"/>
        </w:tabs>
        <w:ind w:left="2160" w:hanging="360"/>
      </w:pPr>
      <w:rPr>
        <w:rFonts w:ascii="Wingdings" w:hAnsi="Wingdings"/>
      </w:rPr>
    </w:lvl>
    <w:lvl w:ilvl="3" w:tplc="D90888C0">
      <w:start w:val="1"/>
      <w:numFmt w:val="bullet"/>
      <w:lvlText w:val=""/>
      <w:lvlJc w:val="left"/>
      <w:pPr>
        <w:tabs>
          <w:tab w:val="num" w:pos="2880"/>
        </w:tabs>
        <w:ind w:left="2880" w:hanging="360"/>
      </w:pPr>
      <w:rPr>
        <w:rFonts w:ascii="Symbol" w:hAnsi="Symbol"/>
      </w:rPr>
    </w:lvl>
    <w:lvl w:ilvl="4" w:tplc="A4083284">
      <w:start w:val="1"/>
      <w:numFmt w:val="bullet"/>
      <w:lvlText w:val="o"/>
      <w:lvlJc w:val="left"/>
      <w:pPr>
        <w:tabs>
          <w:tab w:val="num" w:pos="3600"/>
        </w:tabs>
        <w:ind w:left="3600" w:hanging="360"/>
      </w:pPr>
      <w:rPr>
        <w:rFonts w:ascii="Courier New" w:hAnsi="Courier New"/>
      </w:rPr>
    </w:lvl>
    <w:lvl w:ilvl="5" w:tplc="437E8440">
      <w:start w:val="1"/>
      <w:numFmt w:val="bullet"/>
      <w:lvlText w:val=""/>
      <w:lvlJc w:val="left"/>
      <w:pPr>
        <w:tabs>
          <w:tab w:val="num" w:pos="4320"/>
        </w:tabs>
        <w:ind w:left="4320" w:hanging="360"/>
      </w:pPr>
      <w:rPr>
        <w:rFonts w:ascii="Wingdings" w:hAnsi="Wingdings"/>
      </w:rPr>
    </w:lvl>
    <w:lvl w:ilvl="6" w:tplc="1C5EA798">
      <w:start w:val="1"/>
      <w:numFmt w:val="bullet"/>
      <w:lvlText w:val=""/>
      <w:lvlJc w:val="left"/>
      <w:pPr>
        <w:tabs>
          <w:tab w:val="num" w:pos="5040"/>
        </w:tabs>
        <w:ind w:left="5040" w:hanging="360"/>
      </w:pPr>
      <w:rPr>
        <w:rFonts w:ascii="Symbol" w:hAnsi="Symbol"/>
      </w:rPr>
    </w:lvl>
    <w:lvl w:ilvl="7" w:tplc="0490487A">
      <w:start w:val="1"/>
      <w:numFmt w:val="bullet"/>
      <w:lvlText w:val="o"/>
      <w:lvlJc w:val="left"/>
      <w:pPr>
        <w:tabs>
          <w:tab w:val="num" w:pos="5760"/>
        </w:tabs>
        <w:ind w:left="5760" w:hanging="360"/>
      </w:pPr>
      <w:rPr>
        <w:rFonts w:ascii="Courier New" w:hAnsi="Courier New"/>
      </w:rPr>
    </w:lvl>
    <w:lvl w:ilvl="8" w:tplc="E48A059A">
      <w:start w:val="1"/>
      <w:numFmt w:val="bullet"/>
      <w:lvlText w:val=""/>
      <w:lvlJc w:val="left"/>
      <w:pPr>
        <w:tabs>
          <w:tab w:val="num" w:pos="6480"/>
        </w:tabs>
        <w:ind w:left="6480" w:hanging="360"/>
      </w:pPr>
      <w:rPr>
        <w:rFonts w:ascii="Wingdings" w:hAnsi="Wingdings"/>
      </w:rPr>
    </w:lvl>
  </w:abstractNum>
  <w:abstractNum w:abstractNumId="300" w15:restartNumberingAfterBreak="0">
    <w:nsid w:val="0000012D"/>
    <w:multiLevelType w:val="hybridMultilevel"/>
    <w:tmpl w:val="0000012D"/>
    <w:lvl w:ilvl="0" w:tplc="00726842">
      <w:start w:val="1"/>
      <w:numFmt w:val="bullet"/>
      <w:lvlText w:val=""/>
      <w:lvlJc w:val="left"/>
      <w:pPr>
        <w:ind w:left="720" w:hanging="360"/>
      </w:pPr>
      <w:rPr>
        <w:rFonts w:ascii="Symbol" w:hAnsi="Symbol"/>
      </w:rPr>
    </w:lvl>
    <w:lvl w:ilvl="1" w:tplc="44CA8BF6">
      <w:start w:val="1"/>
      <w:numFmt w:val="bullet"/>
      <w:lvlText w:val="o"/>
      <w:lvlJc w:val="left"/>
      <w:pPr>
        <w:tabs>
          <w:tab w:val="num" w:pos="1440"/>
        </w:tabs>
        <w:ind w:left="1440" w:hanging="360"/>
      </w:pPr>
      <w:rPr>
        <w:rFonts w:ascii="Courier New" w:hAnsi="Courier New"/>
      </w:rPr>
    </w:lvl>
    <w:lvl w:ilvl="2" w:tplc="E02A6842">
      <w:start w:val="1"/>
      <w:numFmt w:val="bullet"/>
      <w:lvlText w:val=""/>
      <w:lvlJc w:val="left"/>
      <w:pPr>
        <w:tabs>
          <w:tab w:val="num" w:pos="2160"/>
        </w:tabs>
        <w:ind w:left="2160" w:hanging="360"/>
      </w:pPr>
      <w:rPr>
        <w:rFonts w:ascii="Wingdings" w:hAnsi="Wingdings"/>
      </w:rPr>
    </w:lvl>
    <w:lvl w:ilvl="3" w:tplc="163A2C6E">
      <w:start w:val="1"/>
      <w:numFmt w:val="bullet"/>
      <w:lvlText w:val=""/>
      <w:lvlJc w:val="left"/>
      <w:pPr>
        <w:tabs>
          <w:tab w:val="num" w:pos="2880"/>
        </w:tabs>
        <w:ind w:left="2880" w:hanging="360"/>
      </w:pPr>
      <w:rPr>
        <w:rFonts w:ascii="Symbol" w:hAnsi="Symbol"/>
      </w:rPr>
    </w:lvl>
    <w:lvl w:ilvl="4" w:tplc="E6EA1A96">
      <w:start w:val="1"/>
      <w:numFmt w:val="bullet"/>
      <w:lvlText w:val="o"/>
      <w:lvlJc w:val="left"/>
      <w:pPr>
        <w:tabs>
          <w:tab w:val="num" w:pos="3600"/>
        </w:tabs>
        <w:ind w:left="3600" w:hanging="360"/>
      </w:pPr>
      <w:rPr>
        <w:rFonts w:ascii="Courier New" w:hAnsi="Courier New"/>
      </w:rPr>
    </w:lvl>
    <w:lvl w:ilvl="5" w:tplc="4792127E">
      <w:start w:val="1"/>
      <w:numFmt w:val="bullet"/>
      <w:lvlText w:val=""/>
      <w:lvlJc w:val="left"/>
      <w:pPr>
        <w:tabs>
          <w:tab w:val="num" w:pos="4320"/>
        </w:tabs>
        <w:ind w:left="4320" w:hanging="360"/>
      </w:pPr>
      <w:rPr>
        <w:rFonts w:ascii="Wingdings" w:hAnsi="Wingdings"/>
      </w:rPr>
    </w:lvl>
    <w:lvl w:ilvl="6" w:tplc="BFBC2F5A">
      <w:start w:val="1"/>
      <w:numFmt w:val="bullet"/>
      <w:lvlText w:val=""/>
      <w:lvlJc w:val="left"/>
      <w:pPr>
        <w:tabs>
          <w:tab w:val="num" w:pos="5040"/>
        </w:tabs>
        <w:ind w:left="5040" w:hanging="360"/>
      </w:pPr>
      <w:rPr>
        <w:rFonts w:ascii="Symbol" w:hAnsi="Symbol"/>
      </w:rPr>
    </w:lvl>
    <w:lvl w:ilvl="7" w:tplc="D7128246">
      <w:start w:val="1"/>
      <w:numFmt w:val="bullet"/>
      <w:lvlText w:val="o"/>
      <w:lvlJc w:val="left"/>
      <w:pPr>
        <w:tabs>
          <w:tab w:val="num" w:pos="5760"/>
        </w:tabs>
        <w:ind w:left="5760" w:hanging="360"/>
      </w:pPr>
      <w:rPr>
        <w:rFonts w:ascii="Courier New" w:hAnsi="Courier New"/>
      </w:rPr>
    </w:lvl>
    <w:lvl w:ilvl="8" w:tplc="41086236">
      <w:start w:val="1"/>
      <w:numFmt w:val="bullet"/>
      <w:lvlText w:val=""/>
      <w:lvlJc w:val="left"/>
      <w:pPr>
        <w:tabs>
          <w:tab w:val="num" w:pos="6480"/>
        </w:tabs>
        <w:ind w:left="6480" w:hanging="360"/>
      </w:pPr>
      <w:rPr>
        <w:rFonts w:ascii="Wingdings" w:hAnsi="Wingdings"/>
      </w:rPr>
    </w:lvl>
  </w:abstractNum>
  <w:abstractNum w:abstractNumId="301" w15:restartNumberingAfterBreak="0">
    <w:nsid w:val="0000012E"/>
    <w:multiLevelType w:val="hybridMultilevel"/>
    <w:tmpl w:val="0000012E"/>
    <w:lvl w:ilvl="0" w:tplc="3CD2C7F0">
      <w:start w:val="1"/>
      <w:numFmt w:val="bullet"/>
      <w:lvlText w:val=""/>
      <w:lvlJc w:val="left"/>
      <w:pPr>
        <w:ind w:left="720" w:hanging="360"/>
      </w:pPr>
      <w:rPr>
        <w:rFonts w:ascii="Symbol" w:hAnsi="Symbol"/>
      </w:rPr>
    </w:lvl>
    <w:lvl w:ilvl="1" w:tplc="E7962232">
      <w:start w:val="1"/>
      <w:numFmt w:val="bullet"/>
      <w:lvlText w:val="o"/>
      <w:lvlJc w:val="left"/>
      <w:pPr>
        <w:tabs>
          <w:tab w:val="num" w:pos="1440"/>
        </w:tabs>
        <w:ind w:left="1440" w:hanging="360"/>
      </w:pPr>
      <w:rPr>
        <w:rFonts w:ascii="Courier New" w:hAnsi="Courier New"/>
      </w:rPr>
    </w:lvl>
    <w:lvl w:ilvl="2" w:tplc="5F3E6304">
      <w:start w:val="1"/>
      <w:numFmt w:val="bullet"/>
      <w:lvlText w:val=""/>
      <w:lvlJc w:val="left"/>
      <w:pPr>
        <w:tabs>
          <w:tab w:val="num" w:pos="2160"/>
        </w:tabs>
        <w:ind w:left="2160" w:hanging="360"/>
      </w:pPr>
      <w:rPr>
        <w:rFonts w:ascii="Wingdings" w:hAnsi="Wingdings"/>
      </w:rPr>
    </w:lvl>
    <w:lvl w:ilvl="3" w:tplc="153AB388">
      <w:start w:val="1"/>
      <w:numFmt w:val="bullet"/>
      <w:lvlText w:val=""/>
      <w:lvlJc w:val="left"/>
      <w:pPr>
        <w:tabs>
          <w:tab w:val="num" w:pos="2880"/>
        </w:tabs>
        <w:ind w:left="2880" w:hanging="360"/>
      </w:pPr>
      <w:rPr>
        <w:rFonts w:ascii="Symbol" w:hAnsi="Symbol"/>
      </w:rPr>
    </w:lvl>
    <w:lvl w:ilvl="4" w:tplc="F40289D2">
      <w:start w:val="1"/>
      <w:numFmt w:val="bullet"/>
      <w:lvlText w:val="o"/>
      <w:lvlJc w:val="left"/>
      <w:pPr>
        <w:tabs>
          <w:tab w:val="num" w:pos="3600"/>
        </w:tabs>
        <w:ind w:left="3600" w:hanging="360"/>
      </w:pPr>
      <w:rPr>
        <w:rFonts w:ascii="Courier New" w:hAnsi="Courier New"/>
      </w:rPr>
    </w:lvl>
    <w:lvl w:ilvl="5" w:tplc="C740796A">
      <w:start w:val="1"/>
      <w:numFmt w:val="bullet"/>
      <w:lvlText w:val=""/>
      <w:lvlJc w:val="left"/>
      <w:pPr>
        <w:tabs>
          <w:tab w:val="num" w:pos="4320"/>
        </w:tabs>
        <w:ind w:left="4320" w:hanging="360"/>
      </w:pPr>
      <w:rPr>
        <w:rFonts w:ascii="Wingdings" w:hAnsi="Wingdings"/>
      </w:rPr>
    </w:lvl>
    <w:lvl w:ilvl="6" w:tplc="61A8F314">
      <w:start w:val="1"/>
      <w:numFmt w:val="bullet"/>
      <w:lvlText w:val=""/>
      <w:lvlJc w:val="left"/>
      <w:pPr>
        <w:tabs>
          <w:tab w:val="num" w:pos="5040"/>
        </w:tabs>
        <w:ind w:left="5040" w:hanging="360"/>
      </w:pPr>
      <w:rPr>
        <w:rFonts w:ascii="Symbol" w:hAnsi="Symbol"/>
      </w:rPr>
    </w:lvl>
    <w:lvl w:ilvl="7" w:tplc="01CC52C6">
      <w:start w:val="1"/>
      <w:numFmt w:val="bullet"/>
      <w:lvlText w:val="o"/>
      <w:lvlJc w:val="left"/>
      <w:pPr>
        <w:tabs>
          <w:tab w:val="num" w:pos="5760"/>
        </w:tabs>
        <w:ind w:left="5760" w:hanging="360"/>
      </w:pPr>
      <w:rPr>
        <w:rFonts w:ascii="Courier New" w:hAnsi="Courier New"/>
      </w:rPr>
    </w:lvl>
    <w:lvl w:ilvl="8" w:tplc="10D8A508">
      <w:start w:val="1"/>
      <w:numFmt w:val="bullet"/>
      <w:lvlText w:val=""/>
      <w:lvlJc w:val="left"/>
      <w:pPr>
        <w:tabs>
          <w:tab w:val="num" w:pos="6480"/>
        </w:tabs>
        <w:ind w:left="6480" w:hanging="360"/>
      </w:pPr>
      <w:rPr>
        <w:rFonts w:ascii="Wingdings" w:hAnsi="Wingdings"/>
      </w:rPr>
    </w:lvl>
  </w:abstractNum>
  <w:abstractNum w:abstractNumId="302" w15:restartNumberingAfterBreak="0">
    <w:nsid w:val="0000012F"/>
    <w:multiLevelType w:val="hybridMultilevel"/>
    <w:tmpl w:val="0000012F"/>
    <w:lvl w:ilvl="0" w:tplc="AC5CF16E">
      <w:start w:val="1"/>
      <w:numFmt w:val="bullet"/>
      <w:lvlText w:val=""/>
      <w:lvlJc w:val="left"/>
      <w:pPr>
        <w:ind w:left="720" w:hanging="360"/>
      </w:pPr>
      <w:rPr>
        <w:rFonts w:ascii="Symbol" w:hAnsi="Symbol"/>
      </w:rPr>
    </w:lvl>
    <w:lvl w:ilvl="1" w:tplc="A6E08344">
      <w:start w:val="1"/>
      <w:numFmt w:val="bullet"/>
      <w:lvlText w:val="o"/>
      <w:lvlJc w:val="left"/>
      <w:pPr>
        <w:tabs>
          <w:tab w:val="num" w:pos="1440"/>
        </w:tabs>
        <w:ind w:left="1440" w:hanging="360"/>
      </w:pPr>
      <w:rPr>
        <w:rFonts w:ascii="Courier New" w:hAnsi="Courier New"/>
      </w:rPr>
    </w:lvl>
    <w:lvl w:ilvl="2" w:tplc="538A4676">
      <w:start w:val="1"/>
      <w:numFmt w:val="bullet"/>
      <w:lvlText w:val=""/>
      <w:lvlJc w:val="left"/>
      <w:pPr>
        <w:tabs>
          <w:tab w:val="num" w:pos="2160"/>
        </w:tabs>
        <w:ind w:left="2160" w:hanging="360"/>
      </w:pPr>
      <w:rPr>
        <w:rFonts w:ascii="Wingdings" w:hAnsi="Wingdings"/>
      </w:rPr>
    </w:lvl>
    <w:lvl w:ilvl="3" w:tplc="6C82150E">
      <w:start w:val="1"/>
      <w:numFmt w:val="bullet"/>
      <w:lvlText w:val=""/>
      <w:lvlJc w:val="left"/>
      <w:pPr>
        <w:tabs>
          <w:tab w:val="num" w:pos="2880"/>
        </w:tabs>
        <w:ind w:left="2880" w:hanging="360"/>
      </w:pPr>
      <w:rPr>
        <w:rFonts w:ascii="Symbol" w:hAnsi="Symbol"/>
      </w:rPr>
    </w:lvl>
    <w:lvl w:ilvl="4" w:tplc="086437C0">
      <w:start w:val="1"/>
      <w:numFmt w:val="bullet"/>
      <w:lvlText w:val="o"/>
      <w:lvlJc w:val="left"/>
      <w:pPr>
        <w:tabs>
          <w:tab w:val="num" w:pos="3600"/>
        </w:tabs>
        <w:ind w:left="3600" w:hanging="360"/>
      </w:pPr>
      <w:rPr>
        <w:rFonts w:ascii="Courier New" w:hAnsi="Courier New"/>
      </w:rPr>
    </w:lvl>
    <w:lvl w:ilvl="5" w:tplc="18F85FEA">
      <w:start w:val="1"/>
      <w:numFmt w:val="bullet"/>
      <w:lvlText w:val=""/>
      <w:lvlJc w:val="left"/>
      <w:pPr>
        <w:tabs>
          <w:tab w:val="num" w:pos="4320"/>
        </w:tabs>
        <w:ind w:left="4320" w:hanging="360"/>
      </w:pPr>
      <w:rPr>
        <w:rFonts w:ascii="Wingdings" w:hAnsi="Wingdings"/>
      </w:rPr>
    </w:lvl>
    <w:lvl w:ilvl="6" w:tplc="1336747E">
      <w:start w:val="1"/>
      <w:numFmt w:val="bullet"/>
      <w:lvlText w:val=""/>
      <w:lvlJc w:val="left"/>
      <w:pPr>
        <w:tabs>
          <w:tab w:val="num" w:pos="5040"/>
        </w:tabs>
        <w:ind w:left="5040" w:hanging="360"/>
      </w:pPr>
      <w:rPr>
        <w:rFonts w:ascii="Symbol" w:hAnsi="Symbol"/>
      </w:rPr>
    </w:lvl>
    <w:lvl w:ilvl="7" w:tplc="953E18BE">
      <w:start w:val="1"/>
      <w:numFmt w:val="bullet"/>
      <w:lvlText w:val="o"/>
      <w:lvlJc w:val="left"/>
      <w:pPr>
        <w:tabs>
          <w:tab w:val="num" w:pos="5760"/>
        </w:tabs>
        <w:ind w:left="5760" w:hanging="360"/>
      </w:pPr>
      <w:rPr>
        <w:rFonts w:ascii="Courier New" w:hAnsi="Courier New"/>
      </w:rPr>
    </w:lvl>
    <w:lvl w:ilvl="8" w:tplc="7276A3E8">
      <w:start w:val="1"/>
      <w:numFmt w:val="bullet"/>
      <w:lvlText w:val=""/>
      <w:lvlJc w:val="left"/>
      <w:pPr>
        <w:tabs>
          <w:tab w:val="num" w:pos="6480"/>
        </w:tabs>
        <w:ind w:left="6480" w:hanging="360"/>
      </w:pPr>
      <w:rPr>
        <w:rFonts w:ascii="Wingdings" w:hAnsi="Wingdings"/>
      </w:rPr>
    </w:lvl>
  </w:abstractNum>
  <w:abstractNum w:abstractNumId="303" w15:restartNumberingAfterBreak="0">
    <w:nsid w:val="00000130"/>
    <w:multiLevelType w:val="hybridMultilevel"/>
    <w:tmpl w:val="00000130"/>
    <w:lvl w:ilvl="0" w:tplc="C5725CC4">
      <w:start w:val="1"/>
      <w:numFmt w:val="bullet"/>
      <w:lvlText w:val=""/>
      <w:lvlJc w:val="left"/>
      <w:pPr>
        <w:ind w:left="720" w:hanging="360"/>
      </w:pPr>
      <w:rPr>
        <w:rFonts w:ascii="Symbol" w:hAnsi="Symbol"/>
      </w:rPr>
    </w:lvl>
    <w:lvl w:ilvl="1" w:tplc="504A8E9C">
      <w:start w:val="1"/>
      <w:numFmt w:val="bullet"/>
      <w:lvlText w:val="o"/>
      <w:lvlJc w:val="left"/>
      <w:pPr>
        <w:tabs>
          <w:tab w:val="num" w:pos="1440"/>
        </w:tabs>
        <w:ind w:left="1440" w:hanging="360"/>
      </w:pPr>
      <w:rPr>
        <w:rFonts w:ascii="Courier New" w:hAnsi="Courier New"/>
      </w:rPr>
    </w:lvl>
    <w:lvl w:ilvl="2" w:tplc="7E0036AA">
      <w:start w:val="1"/>
      <w:numFmt w:val="bullet"/>
      <w:lvlText w:val=""/>
      <w:lvlJc w:val="left"/>
      <w:pPr>
        <w:tabs>
          <w:tab w:val="num" w:pos="2160"/>
        </w:tabs>
        <w:ind w:left="2160" w:hanging="360"/>
      </w:pPr>
      <w:rPr>
        <w:rFonts w:ascii="Wingdings" w:hAnsi="Wingdings"/>
      </w:rPr>
    </w:lvl>
    <w:lvl w:ilvl="3" w:tplc="60D0AB30">
      <w:start w:val="1"/>
      <w:numFmt w:val="bullet"/>
      <w:lvlText w:val=""/>
      <w:lvlJc w:val="left"/>
      <w:pPr>
        <w:tabs>
          <w:tab w:val="num" w:pos="2880"/>
        </w:tabs>
        <w:ind w:left="2880" w:hanging="360"/>
      </w:pPr>
      <w:rPr>
        <w:rFonts w:ascii="Symbol" w:hAnsi="Symbol"/>
      </w:rPr>
    </w:lvl>
    <w:lvl w:ilvl="4" w:tplc="C7B28452">
      <w:start w:val="1"/>
      <w:numFmt w:val="bullet"/>
      <w:lvlText w:val="o"/>
      <w:lvlJc w:val="left"/>
      <w:pPr>
        <w:tabs>
          <w:tab w:val="num" w:pos="3600"/>
        </w:tabs>
        <w:ind w:left="3600" w:hanging="360"/>
      </w:pPr>
      <w:rPr>
        <w:rFonts w:ascii="Courier New" w:hAnsi="Courier New"/>
      </w:rPr>
    </w:lvl>
    <w:lvl w:ilvl="5" w:tplc="E62CCE60">
      <w:start w:val="1"/>
      <w:numFmt w:val="bullet"/>
      <w:lvlText w:val=""/>
      <w:lvlJc w:val="left"/>
      <w:pPr>
        <w:tabs>
          <w:tab w:val="num" w:pos="4320"/>
        </w:tabs>
        <w:ind w:left="4320" w:hanging="360"/>
      </w:pPr>
      <w:rPr>
        <w:rFonts w:ascii="Wingdings" w:hAnsi="Wingdings"/>
      </w:rPr>
    </w:lvl>
    <w:lvl w:ilvl="6" w:tplc="E67019F8">
      <w:start w:val="1"/>
      <w:numFmt w:val="bullet"/>
      <w:lvlText w:val=""/>
      <w:lvlJc w:val="left"/>
      <w:pPr>
        <w:tabs>
          <w:tab w:val="num" w:pos="5040"/>
        </w:tabs>
        <w:ind w:left="5040" w:hanging="360"/>
      </w:pPr>
      <w:rPr>
        <w:rFonts w:ascii="Symbol" w:hAnsi="Symbol"/>
      </w:rPr>
    </w:lvl>
    <w:lvl w:ilvl="7" w:tplc="87CC3B6E">
      <w:start w:val="1"/>
      <w:numFmt w:val="bullet"/>
      <w:lvlText w:val="o"/>
      <w:lvlJc w:val="left"/>
      <w:pPr>
        <w:tabs>
          <w:tab w:val="num" w:pos="5760"/>
        </w:tabs>
        <w:ind w:left="5760" w:hanging="360"/>
      </w:pPr>
      <w:rPr>
        <w:rFonts w:ascii="Courier New" w:hAnsi="Courier New"/>
      </w:rPr>
    </w:lvl>
    <w:lvl w:ilvl="8" w:tplc="7B1678D6">
      <w:start w:val="1"/>
      <w:numFmt w:val="bullet"/>
      <w:lvlText w:val=""/>
      <w:lvlJc w:val="left"/>
      <w:pPr>
        <w:tabs>
          <w:tab w:val="num" w:pos="6480"/>
        </w:tabs>
        <w:ind w:left="6480" w:hanging="360"/>
      </w:pPr>
      <w:rPr>
        <w:rFonts w:ascii="Wingdings" w:hAnsi="Wingdings"/>
      </w:rPr>
    </w:lvl>
  </w:abstractNum>
  <w:abstractNum w:abstractNumId="304" w15:restartNumberingAfterBreak="0">
    <w:nsid w:val="00000131"/>
    <w:multiLevelType w:val="hybridMultilevel"/>
    <w:tmpl w:val="00000131"/>
    <w:lvl w:ilvl="0" w:tplc="7E60BD48">
      <w:start w:val="1"/>
      <w:numFmt w:val="bullet"/>
      <w:lvlText w:val=""/>
      <w:lvlJc w:val="left"/>
      <w:pPr>
        <w:ind w:left="720" w:hanging="360"/>
      </w:pPr>
      <w:rPr>
        <w:rFonts w:ascii="Symbol" w:hAnsi="Symbol"/>
      </w:rPr>
    </w:lvl>
    <w:lvl w:ilvl="1" w:tplc="FF8C383E">
      <w:start w:val="1"/>
      <w:numFmt w:val="bullet"/>
      <w:lvlText w:val="o"/>
      <w:lvlJc w:val="left"/>
      <w:pPr>
        <w:tabs>
          <w:tab w:val="num" w:pos="1440"/>
        </w:tabs>
        <w:ind w:left="1440" w:hanging="360"/>
      </w:pPr>
      <w:rPr>
        <w:rFonts w:ascii="Courier New" w:hAnsi="Courier New"/>
      </w:rPr>
    </w:lvl>
    <w:lvl w:ilvl="2" w:tplc="24788B2E">
      <w:start w:val="1"/>
      <w:numFmt w:val="bullet"/>
      <w:lvlText w:val=""/>
      <w:lvlJc w:val="left"/>
      <w:pPr>
        <w:tabs>
          <w:tab w:val="num" w:pos="2160"/>
        </w:tabs>
        <w:ind w:left="2160" w:hanging="360"/>
      </w:pPr>
      <w:rPr>
        <w:rFonts w:ascii="Wingdings" w:hAnsi="Wingdings"/>
      </w:rPr>
    </w:lvl>
    <w:lvl w:ilvl="3" w:tplc="ED36CF00">
      <w:start w:val="1"/>
      <w:numFmt w:val="bullet"/>
      <w:lvlText w:val=""/>
      <w:lvlJc w:val="left"/>
      <w:pPr>
        <w:tabs>
          <w:tab w:val="num" w:pos="2880"/>
        </w:tabs>
        <w:ind w:left="2880" w:hanging="360"/>
      </w:pPr>
      <w:rPr>
        <w:rFonts w:ascii="Symbol" w:hAnsi="Symbol"/>
      </w:rPr>
    </w:lvl>
    <w:lvl w:ilvl="4" w:tplc="B71C61A8">
      <w:start w:val="1"/>
      <w:numFmt w:val="bullet"/>
      <w:lvlText w:val="o"/>
      <w:lvlJc w:val="left"/>
      <w:pPr>
        <w:tabs>
          <w:tab w:val="num" w:pos="3600"/>
        </w:tabs>
        <w:ind w:left="3600" w:hanging="360"/>
      </w:pPr>
      <w:rPr>
        <w:rFonts w:ascii="Courier New" w:hAnsi="Courier New"/>
      </w:rPr>
    </w:lvl>
    <w:lvl w:ilvl="5" w:tplc="FCB0805C">
      <w:start w:val="1"/>
      <w:numFmt w:val="bullet"/>
      <w:lvlText w:val=""/>
      <w:lvlJc w:val="left"/>
      <w:pPr>
        <w:tabs>
          <w:tab w:val="num" w:pos="4320"/>
        </w:tabs>
        <w:ind w:left="4320" w:hanging="360"/>
      </w:pPr>
      <w:rPr>
        <w:rFonts w:ascii="Wingdings" w:hAnsi="Wingdings"/>
      </w:rPr>
    </w:lvl>
    <w:lvl w:ilvl="6" w:tplc="C29C6058">
      <w:start w:val="1"/>
      <w:numFmt w:val="bullet"/>
      <w:lvlText w:val=""/>
      <w:lvlJc w:val="left"/>
      <w:pPr>
        <w:tabs>
          <w:tab w:val="num" w:pos="5040"/>
        </w:tabs>
        <w:ind w:left="5040" w:hanging="360"/>
      </w:pPr>
      <w:rPr>
        <w:rFonts w:ascii="Symbol" w:hAnsi="Symbol"/>
      </w:rPr>
    </w:lvl>
    <w:lvl w:ilvl="7" w:tplc="7BDACB08">
      <w:start w:val="1"/>
      <w:numFmt w:val="bullet"/>
      <w:lvlText w:val="o"/>
      <w:lvlJc w:val="left"/>
      <w:pPr>
        <w:tabs>
          <w:tab w:val="num" w:pos="5760"/>
        </w:tabs>
        <w:ind w:left="5760" w:hanging="360"/>
      </w:pPr>
      <w:rPr>
        <w:rFonts w:ascii="Courier New" w:hAnsi="Courier New"/>
      </w:rPr>
    </w:lvl>
    <w:lvl w:ilvl="8" w:tplc="8AF420AE">
      <w:start w:val="1"/>
      <w:numFmt w:val="bullet"/>
      <w:lvlText w:val=""/>
      <w:lvlJc w:val="left"/>
      <w:pPr>
        <w:tabs>
          <w:tab w:val="num" w:pos="6480"/>
        </w:tabs>
        <w:ind w:left="6480" w:hanging="360"/>
      </w:pPr>
      <w:rPr>
        <w:rFonts w:ascii="Wingdings" w:hAnsi="Wingdings"/>
      </w:rPr>
    </w:lvl>
  </w:abstractNum>
  <w:abstractNum w:abstractNumId="305" w15:restartNumberingAfterBreak="0">
    <w:nsid w:val="00000132"/>
    <w:multiLevelType w:val="hybridMultilevel"/>
    <w:tmpl w:val="00000132"/>
    <w:lvl w:ilvl="0" w:tplc="3FD4FE84">
      <w:start w:val="1"/>
      <w:numFmt w:val="bullet"/>
      <w:lvlText w:val=""/>
      <w:lvlJc w:val="left"/>
      <w:pPr>
        <w:ind w:left="720" w:hanging="360"/>
      </w:pPr>
      <w:rPr>
        <w:rFonts w:ascii="Symbol" w:hAnsi="Symbol"/>
      </w:rPr>
    </w:lvl>
    <w:lvl w:ilvl="1" w:tplc="B5E8F2EC">
      <w:start w:val="1"/>
      <w:numFmt w:val="bullet"/>
      <w:lvlText w:val="o"/>
      <w:lvlJc w:val="left"/>
      <w:pPr>
        <w:tabs>
          <w:tab w:val="num" w:pos="1440"/>
        </w:tabs>
        <w:ind w:left="1440" w:hanging="360"/>
      </w:pPr>
      <w:rPr>
        <w:rFonts w:ascii="Courier New" w:hAnsi="Courier New"/>
      </w:rPr>
    </w:lvl>
    <w:lvl w:ilvl="2" w:tplc="12349860">
      <w:start w:val="1"/>
      <w:numFmt w:val="bullet"/>
      <w:lvlText w:val=""/>
      <w:lvlJc w:val="left"/>
      <w:pPr>
        <w:tabs>
          <w:tab w:val="num" w:pos="2160"/>
        </w:tabs>
        <w:ind w:left="2160" w:hanging="360"/>
      </w:pPr>
      <w:rPr>
        <w:rFonts w:ascii="Wingdings" w:hAnsi="Wingdings"/>
      </w:rPr>
    </w:lvl>
    <w:lvl w:ilvl="3" w:tplc="48AC6136">
      <w:start w:val="1"/>
      <w:numFmt w:val="bullet"/>
      <w:lvlText w:val=""/>
      <w:lvlJc w:val="left"/>
      <w:pPr>
        <w:tabs>
          <w:tab w:val="num" w:pos="2880"/>
        </w:tabs>
        <w:ind w:left="2880" w:hanging="360"/>
      </w:pPr>
      <w:rPr>
        <w:rFonts w:ascii="Symbol" w:hAnsi="Symbol"/>
      </w:rPr>
    </w:lvl>
    <w:lvl w:ilvl="4" w:tplc="A962B9E2">
      <w:start w:val="1"/>
      <w:numFmt w:val="bullet"/>
      <w:lvlText w:val="o"/>
      <w:lvlJc w:val="left"/>
      <w:pPr>
        <w:tabs>
          <w:tab w:val="num" w:pos="3600"/>
        </w:tabs>
        <w:ind w:left="3600" w:hanging="360"/>
      </w:pPr>
      <w:rPr>
        <w:rFonts w:ascii="Courier New" w:hAnsi="Courier New"/>
      </w:rPr>
    </w:lvl>
    <w:lvl w:ilvl="5" w:tplc="B8D4434E">
      <w:start w:val="1"/>
      <w:numFmt w:val="bullet"/>
      <w:lvlText w:val=""/>
      <w:lvlJc w:val="left"/>
      <w:pPr>
        <w:tabs>
          <w:tab w:val="num" w:pos="4320"/>
        </w:tabs>
        <w:ind w:left="4320" w:hanging="360"/>
      </w:pPr>
      <w:rPr>
        <w:rFonts w:ascii="Wingdings" w:hAnsi="Wingdings"/>
      </w:rPr>
    </w:lvl>
    <w:lvl w:ilvl="6" w:tplc="729AF71A">
      <w:start w:val="1"/>
      <w:numFmt w:val="bullet"/>
      <w:lvlText w:val=""/>
      <w:lvlJc w:val="left"/>
      <w:pPr>
        <w:tabs>
          <w:tab w:val="num" w:pos="5040"/>
        </w:tabs>
        <w:ind w:left="5040" w:hanging="360"/>
      </w:pPr>
      <w:rPr>
        <w:rFonts w:ascii="Symbol" w:hAnsi="Symbol"/>
      </w:rPr>
    </w:lvl>
    <w:lvl w:ilvl="7" w:tplc="297E4BD2">
      <w:start w:val="1"/>
      <w:numFmt w:val="bullet"/>
      <w:lvlText w:val="o"/>
      <w:lvlJc w:val="left"/>
      <w:pPr>
        <w:tabs>
          <w:tab w:val="num" w:pos="5760"/>
        </w:tabs>
        <w:ind w:left="5760" w:hanging="360"/>
      </w:pPr>
      <w:rPr>
        <w:rFonts w:ascii="Courier New" w:hAnsi="Courier New"/>
      </w:rPr>
    </w:lvl>
    <w:lvl w:ilvl="8" w:tplc="3F7E279E">
      <w:start w:val="1"/>
      <w:numFmt w:val="bullet"/>
      <w:lvlText w:val=""/>
      <w:lvlJc w:val="left"/>
      <w:pPr>
        <w:tabs>
          <w:tab w:val="num" w:pos="6480"/>
        </w:tabs>
        <w:ind w:left="6480" w:hanging="360"/>
      </w:pPr>
      <w:rPr>
        <w:rFonts w:ascii="Wingdings" w:hAnsi="Wingdings"/>
      </w:rPr>
    </w:lvl>
  </w:abstractNum>
  <w:abstractNum w:abstractNumId="306" w15:restartNumberingAfterBreak="0">
    <w:nsid w:val="00000133"/>
    <w:multiLevelType w:val="hybridMultilevel"/>
    <w:tmpl w:val="00000133"/>
    <w:lvl w:ilvl="0" w:tplc="6C52083E">
      <w:start w:val="1"/>
      <w:numFmt w:val="bullet"/>
      <w:lvlText w:val=""/>
      <w:lvlJc w:val="left"/>
      <w:pPr>
        <w:ind w:left="720" w:hanging="360"/>
      </w:pPr>
      <w:rPr>
        <w:rFonts w:ascii="Symbol" w:hAnsi="Symbol"/>
      </w:rPr>
    </w:lvl>
    <w:lvl w:ilvl="1" w:tplc="B32AC47C">
      <w:start w:val="1"/>
      <w:numFmt w:val="bullet"/>
      <w:lvlText w:val="o"/>
      <w:lvlJc w:val="left"/>
      <w:pPr>
        <w:tabs>
          <w:tab w:val="num" w:pos="1440"/>
        </w:tabs>
        <w:ind w:left="1440" w:hanging="360"/>
      </w:pPr>
      <w:rPr>
        <w:rFonts w:ascii="Courier New" w:hAnsi="Courier New"/>
      </w:rPr>
    </w:lvl>
    <w:lvl w:ilvl="2" w:tplc="58704ABC">
      <w:start w:val="1"/>
      <w:numFmt w:val="bullet"/>
      <w:lvlText w:val=""/>
      <w:lvlJc w:val="left"/>
      <w:pPr>
        <w:tabs>
          <w:tab w:val="num" w:pos="2160"/>
        </w:tabs>
        <w:ind w:left="2160" w:hanging="360"/>
      </w:pPr>
      <w:rPr>
        <w:rFonts w:ascii="Wingdings" w:hAnsi="Wingdings"/>
      </w:rPr>
    </w:lvl>
    <w:lvl w:ilvl="3" w:tplc="7A0474F0">
      <w:start w:val="1"/>
      <w:numFmt w:val="bullet"/>
      <w:lvlText w:val=""/>
      <w:lvlJc w:val="left"/>
      <w:pPr>
        <w:tabs>
          <w:tab w:val="num" w:pos="2880"/>
        </w:tabs>
        <w:ind w:left="2880" w:hanging="360"/>
      </w:pPr>
      <w:rPr>
        <w:rFonts w:ascii="Symbol" w:hAnsi="Symbol"/>
      </w:rPr>
    </w:lvl>
    <w:lvl w:ilvl="4" w:tplc="B9544C5E">
      <w:start w:val="1"/>
      <w:numFmt w:val="bullet"/>
      <w:lvlText w:val="o"/>
      <w:lvlJc w:val="left"/>
      <w:pPr>
        <w:tabs>
          <w:tab w:val="num" w:pos="3600"/>
        </w:tabs>
        <w:ind w:left="3600" w:hanging="360"/>
      </w:pPr>
      <w:rPr>
        <w:rFonts w:ascii="Courier New" w:hAnsi="Courier New"/>
      </w:rPr>
    </w:lvl>
    <w:lvl w:ilvl="5" w:tplc="1FFED8D2">
      <w:start w:val="1"/>
      <w:numFmt w:val="bullet"/>
      <w:lvlText w:val=""/>
      <w:lvlJc w:val="left"/>
      <w:pPr>
        <w:tabs>
          <w:tab w:val="num" w:pos="4320"/>
        </w:tabs>
        <w:ind w:left="4320" w:hanging="360"/>
      </w:pPr>
      <w:rPr>
        <w:rFonts w:ascii="Wingdings" w:hAnsi="Wingdings"/>
      </w:rPr>
    </w:lvl>
    <w:lvl w:ilvl="6" w:tplc="977866A8">
      <w:start w:val="1"/>
      <w:numFmt w:val="bullet"/>
      <w:lvlText w:val=""/>
      <w:lvlJc w:val="left"/>
      <w:pPr>
        <w:tabs>
          <w:tab w:val="num" w:pos="5040"/>
        </w:tabs>
        <w:ind w:left="5040" w:hanging="360"/>
      </w:pPr>
      <w:rPr>
        <w:rFonts w:ascii="Symbol" w:hAnsi="Symbol"/>
      </w:rPr>
    </w:lvl>
    <w:lvl w:ilvl="7" w:tplc="B6C68338">
      <w:start w:val="1"/>
      <w:numFmt w:val="bullet"/>
      <w:lvlText w:val="o"/>
      <w:lvlJc w:val="left"/>
      <w:pPr>
        <w:tabs>
          <w:tab w:val="num" w:pos="5760"/>
        </w:tabs>
        <w:ind w:left="5760" w:hanging="360"/>
      </w:pPr>
      <w:rPr>
        <w:rFonts w:ascii="Courier New" w:hAnsi="Courier New"/>
      </w:rPr>
    </w:lvl>
    <w:lvl w:ilvl="8" w:tplc="92729062">
      <w:start w:val="1"/>
      <w:numFmt w:val="bullet"/>
      <w:lvlText w:val=""/>
      <w:lvlJc w:val="left"/>
      <w:pPr>
        <w:tabs>
          <w:tab w:val="num" w:pos="6480"/>
        </w:tabs>
        <w:ind w:left="6480" w:hanging="360"/>
      </w:pPr>
      <w:rPr>
        <w:rFonts w:ascii="Wingdings" w:hAnsi="Wingdings"/>
      </w:rPr>
    </w:lvl>
  </w:abstractNum>
  <w:abstractNum w:abstractNumId="307" w15:restartNumberingAfterBreak="0">
    <w:nsid w:val="00000134"/>
    <w:multiLevelType w:val="hybridMultilevel"/>
    <w:tmpl w:val="00000134"/>
    <w:lvl w:ilvl="0" w:tplc="330839E0">
      <w:start w:val="1"/>
      <w:numFmt w:val="bullet"/>
      <w:lvlText w:val=""/>
      <w:lvlJc w:val="left"/>
      <w:pPr>
        <w:ind w:left="720" w:hanging="360"/>
      </w:pPr>
      <w:rPr>
        <w:rFonts w:ascii="Symbol" w:hAnsi="Symbol"/>
      </w:rPr>
    </w:lvl>
    <w:lvl w:ilvl="1" w:tplc="A4282D16">
      <w:start w:val="1"/>
      <w:numFmt w:val="bullet"/>
      <w:lvlText w:val="o"/>
      <w:lvlJc w:val="left"/>
      <w:pPr>
        <w:tabs>
          <w:tab w:val="num" w:pos="1440"/>
        </w:tabs>
        <w:ind w:left="1440" w:hanging="360"/>
      </w:pPr>
      <w:rPr>
        <w:rFonts w:ascii="Courier New" w:hAnsi="Courier New"/>
      </w:rPr>
    </w:lvl>
    <w:lvl w:ilvl="2" w:tplc="2990DF58">
      <w:start w:val="1"/>
      <w:numFmt w:val="bullet"/>
      <w:lvlText w:val=""/>
      <w:lvlJc w:val="left"/>
      <w:pPr>
        <w:tabs>
          <w:tab w:val="num" w:pos="2160"/>
        </w:tabs>
        <w:ind w:left="2160" w:hanging="360"/>
      </w:pPr>
      <w:rPr>
        <w:rFonts w:ascii="Wingdings" w:hAnsi="Wingdings"/>
      </w:rPr>
    </w:lvl>
    <w:lvl w:ilvl="3" w:tplc="D38420B8">
      <w:start w:val="1"/>
      <w:numFmt w:val="bullet"/>
      <w:lvlText w:val=""/>
      <w:lvlJc w:val="left"/>
      <w:pPr>
        <w:tabs>
          <w:tab w:val="num" w:pos="2880"/>
        </w:tabs>
        <w:ind w:left="2880" w:hanging="360"/>
      </w:pPr>
      <w:rPr>
        <w:rFonts w:ascii="Symbol" w:hAnsi="Symbol"/>
      </w:rPr>
    </w:lvl>
    <w:lvl w:ilvl="4" w:tplc="9A6EDB46">
      <w:start w:val="1"/>
      <w:numFmt w:val="bullet"/>
      <w:lvlText w:val="o"/>
      <w:lvlJc w:val="left"/>
      <w:pPr>
        <w:tabs>
          <w:tab w:val="num" w:pos="3600"/>
        </w:tabs>
        <w:ind w:left="3600" w:hanging="360"/>
      </w:pPr>
      <w:rPr>
        <w:rFonts w:ascii="Courier New" w:hAnsi="Courier New"/>
      </w:rPr>
    </w:lvl>
    <w:lvl w:ilvl="5" w:tplc="B8C85AAC">
      <w:start w:val="1"/>
      <w:numFmt w:val="bullet"/>
      <w:lvlText w:val=""/>
      <w:lvlJc w:val="left"/>
      <w:pPr>
        <w:tabs>
          <w:tab w:val="num" w:pos="4320"/>
        </w:tabs>
        <w:ind w:left="4320" w:hanging="360"/>
      </w:pPr>
      <w:rPr>
        <w:rFonts w:ascii="Wingdings" w:hAnsi="Wingdings"/>
      </w:rPr>
    </w:lvl>
    <w:lvl w:ilvl="6" w:tplc="CFF468B6">
      <w:start w:val="1"/>
      <w:numFmt w:val="bullet"/>
      <w:lvlText w:val=""/>
      <w:lvlJc w:val="left"/>
      <w:pPr>
        <w:tabs>
          <w:tab w:val="num" w:pos="5040"/>
        </w:tabs>
        <w:ind w:left="5040" w:hanging="360"/>
      </w:pPr>
      <w:rPr>
        <w:rFonts w:ascii="Symbol" w:hAnsi="Symbol"/>
      </w:rPr>
    </w:lvl>
    <w:lvl w:ilvl="7" w:tplc="6BC4BC16">
      <w:start w:val="1"/>
      <w:numFmt w:val="bullet"/>
      <w:lvlText w:val="o"/>
      <w:lvlJc w:val="left"/>
      <w:pPr>
        <w:tabs>
          <w:tab w:val="num" w:pos="5760"/>
        </w:tabs>
        <w:ind w:left="5760" w:hanging="360"/>
      </w:pPr>
      <w:rPr>
        <w:rFonts w:ascii="Courier New" w:hAnsi="Courier New"/>
      </w:rPr>
    </w:lvl>
    <w:lvl w:ilvl="8" w:tplc="11F8BE5C">
      <w:start w:val="1"/>
      <w:numFmt w:val="bullet"/>
      <w:lvlText w:val=""/>
      <w:lvlJc w:val="left"/>
      <w:pPr>
        <w:tabs>
          <w:tab w:val="num" w:pos="6480"/>
        </w:tabs>
        <w:ind w:left="6480" w:hanging="360"/>
      </w:pPr>
      <w:rPr>
        <w:rFonts w:ascii="Wingdings" w:hAnsi="Wingdings"/>
      </w:rPr>
    </w:lvl>
  </w:abstractNum>
  <w:abstractNum w:abstractNumId="308" w15:restartNumberingAfterBreak="0">
    <w:nsid w:val="00000135"/>
    <w:multiLevelType w:val="hybridMultilevel"/>
    <w:tmpl w:val="00000135"/>
    <w:lvl w:ilvl="0" w:tplc="882A3A58">
      <w:start w:val="1"/>
      <w:numFmt w:val="bullet"/>
      <w:lvlText w:val=""/>
      <w:lvlJc w:val="left"/>
      <w:pPr>
        <w:ind w:left="720" w:hanging="360"/>
      </w:pPr>
      <w:rPr>
        <w:rFonts w:ascii="Symbol" w:hAnsi="Symbol"/>
      </w:rPr>
    </w:lvl>
    <w:lvl w:ilvl="1" w:tplc="9D3CB85A">
      <w:start w:val="1"/>
      <w:numFmt w:val="bullet"/>
      <w:lvlText w:val="o"/>
      <w:lvlJc w:val="left"/>
      <w:pPr>
        <w:tabs>
          <w:tab w:val="num" w:pos="1440"/>
        </w:tabs>
        <w:ind w:left="1440" w:hanging="360"/>
      </w:pPr>
      <w:rPr>
        <w:rFonts w:ascii="Courier New" w:hAnsi="Courier New"/>
      </w:rPr>
    </w:lvl>
    <w:lvl w:ilvl="2" w:tplc="F6442606">
      <w:start w:val="1"/>
      <w:numFmt w:val="bullet"/>
      <w:lvlText w:val=""/>
      <w:lvlJc w:val="left"/>
      <w:pPr>
        <w:tabs>
          <w:tab w:val="num" w:pos="2160"/>
        </w:tabs>
        <w:ind w:left="2160" w:hanging="360"/>
      </w:pPr>
      <w:rPr>
        <w:rFonts w:ascii="Wingdings" w:hAnsi="Wingdings"/>
      </w:rPr>
    </w:lvl>
    <w:lvl w:ilvl="3" w:tplc="115A0234">
      <w:start w:val="1"/>
      <w:numFmt w:val="bullet"/>
      <w:lvlText w:val=""/>
      <w:lvlJc w:val="left"/>
      <w:pPr>
        <w:tabs>
          <w:tab w:val="num" w:pos="2880"/>
        </w:tabs>
        <w:ind w:left="2880" w:hanging="360"/>
      </w:pPr>
      <w:rPr>
        <w:rFonts w:ascii="Symbol" w:hAnsi="Symbol"/>
      </w:rPr>
    </w:lvl>
    <w:lvl w:ilvl="4" w:tplc="EBCC8F46">
      <w:start w:val="1"/>
      <w:numFmt w:val="bullet"/>
      <w:lvlText w:val="o"/>
      <w:lvlJc w:val="left"/>
      <w:pPr>
        <w:tabs>
          <w:tab w:val="num" w:pos="3600"/>
        </w:tabs>
        <w:ind w:left="3600" w:hanging="360"/>
      </w:pPr>
      <w:rPr>
        <w:rFonts w:ascii="Courier New" w:hAnsi="Courier New"/>
      </w:rPr>
    </w:lvl>
    <w:lvl w:ilvl="5" w:tplc="04D47AEE">
      <w:start w:val="1"/>
      <w:numFmt w:val="bullet"/>
      <w:lvlText w:val=""/>
      <w:lvlJc w:val="left"/>
      <w:pPr>
        <w:tabs>
          <w:tab w:val="num" w:pos="4320"/>
        </w:tabs>
        <w:ind w:left="4320" w:hanging="360"/>
      </w:pPr>
      <w:rPr>
        <w:rFonts w:ascii="Wingdings" w:hAnsi="Wingdings"/>
      </w:rPr>
    </w:lvl>
    <w:lvl w:ilvl="6" w:tplc="98DEFE0A">
      <w:start w:val="1"/>
      <w:numFmt w:val="bullet"/>
      <w:lvlText w:val=""/>
      <w:lvlJc w:val="left"/>
      <w:pPr>
        <w:tabs>
          <w:tab w:val="num" w:pos="5040"/>
        </w:tabs>
        <w:ind w:left="5040" w:hanging="360"/>
      </w:pPr>
      <w:rPr>
        <w:rFonts w:ascii="Symbol" w:hAnsi="Symbol"/>
      </w:rPr>
    </w:lvl>
    <w:lvl w:ilvl="7" w:tplc="76809D74">
      <w:start w:val="1"/>
      <w:numFmt w:val="bullet"/>
      <w:lvlText w:val="o"/>
      <w:lvlJc w:val="left"/>
      <w:pPr>
        <w:tabs>
          <w:tab w:val="num" w:pos="5760"/>
        </w:tabs>
        <w:ind w:left="5760" w:hanging="360"/>
      </w:pPr>
      <w:rPr>
        <w:rFonts w:ascii="Courier New" w:hAnsi="Courier New"/>
      </w:rPr>
    </w:lvl>
    <w:lvl w:ilvl="8" w:tplc="D362F6F8">
      <w:start w:val="1"/>
      <w:numFmt w:val="bullet"/>
      <w:lvlText w:val=""/>
      <w:lvlJc w:val="left"/>
      <w:pPr>
        <w:tabs>
          <w:tab w:val="num" w:pos="6480"/>
        </w:tabs>
        <w:ind w:left="6480" w:hanging="360"/>
      </w:pPr>
      <w:rPr>
        <w:rFonts w:ascii="Wingdings" w:hAnsi="Wingdings"/>
      </w:rPr>
    </w:lvl>
  </w:abstractNum>
  <w:abstractNum w:abstractNumId="309" w15:restartNumberingAfterBreak="0">
    <w:nsid w:val="00000136"/>
    <w:multiLevelType w:val="hybridMultilevel"/>
    <w:tmpl w:val="00000136"/>
    <w:lvl w:ilvl="0" w:tplc="519C2770">
      <w:start w:val="1"/>
      <w:numFmt w:val="bullet"/>
      <w:lvlText w:val=""/>
      <w:lvlJc w:val="left"/>
      <w:pPr>
        <w:ind w:left="720" w:hanging="360"/>
      </w:pPr>
      <w:rPr>
        <w:rFonts w:ascii="Symbol" w:hAnsi="Symbol"/>
      </w:rPr>
    </w:lvl>
    <w:lvl w:ilvl="1" w:tplc="6DBC6800">
      <w:start w:val="1"/>
      <w:numFmt w:val="bullet"/>
      <w:lvlText w:val="o"/>
      <w:lvlJc w:val="left"/>
      <w:pPr>
        <w:tabs>
          <w:tab w:val="num" w:pos="1440"/>
        </w:tabs>
        <w:ind w:left="1440" w:hanging="360"/>
      </w:pPr>
      <w:rPr>
        <w:rFonts w:ascii="Courier New" w:hAnsi="Courier New"/>
      </w:rPr>
    </w:lvl>
    <w:lvl w:ilvl="2" w:tplc="62DE3DCE">
      <w:start w:val="1"/>
      <w:numFmt w:val="bullet"/>
      <w:lvlText w:val=""/>
      <w:lvlJc w:val="left"/>
      <w:pPr>
        <w:tabs>
          <w:tab w:val="num" w:pos="2160"/>
        </w:tabs>
        <w:ind w:left="2160" w:hanging="360"/>
      </w:pPr>
      <w:rPr>
        <w:rFonts w:ascii="Wingdings" w:hAnsi="Wingdings"/>
      </w:rPr>
    </w:lvl>
    <w:lvl w:ilvl="3" w:tplc="71D8085A">
      <w:start w:val="1"/>
      <w:numFmt w:val="bullet"/>
      <w:lvlText w:val=""/>
      <w:lvlJc w:val="left"/>
      <w:pPr>
        <w:tabs>
          <w:tab w:val="num" w:pos="2880"/>
        </w:tabs>
        <w:ind w:left="2880" w:hanging="360"/>
      </w:pPr>
      <w:rPr>
        <w:rFonts w:ascii="Symbol" w:hAnsi="Symbol"/>
      </w:rPr>
    </w:lvl>
    <w:lvl w:ilvl="4" w:tplc="BA76E6AC">
      <w:start w:val="1"/>
      <w:numFmt w:val="bullet"/>
      <w:lvlText w:val="o"/>
      <w:lvlJc w:val="left"/>
      <w:pPr>
        <w:tabs>
          <w:tab w:val="num" w:pos="3600"/>
        </w:tabs>
        <w:ind w:left="3600" w:hanging="360"/>
      </w:pPr>
      <w:rPr>
        <w:rFonts w:ascii="Courier New" w:hAnsi="Courier New"/>
      </w:rPr>
    </w:lvl>
    <w:lvl w:ilvl="5" w:tplc="D8861586">
      <w:start w:val="1"/>
      <w:numFmt w:val="bullet"/>
      <w:lvlText w:val=""/>
      <w:lvlJc w:val="left"/>
      <w:pPr>
        <w:tabs>
          <w:tab w:val="num" w:pos="4320"/>
        </w:tabs>
        <w:ind w:left="4320" w:hanging="360"/>
      </w:pPr>
      <w:rPr>
        <w:rFonts w:ascii="Wingdings" w:hAnsi="Wingdings"/>
      </w:rPr>
    </w:lvl>
    <w:lvl w:ilvl="6" w:tplc="06765F6A">
      <w:start w:val="1"/>
      <w:numFmt w:val="bullet"/>
      <w:lvlText w:val=""/>
      <w:lvlJc w:val="left"/>
      <w:pPr>
        <w:tabs>
          <w:tab w:val="num" w:pos="5040"/>
        </w:tabs>
        <w:ind w:left="5040" w:hanging="360"/>
      </w:pPr>
      <w:rPr>
        <w:rFonts w:ascii="Symbol" w:hAnsi="Symbol"/>
      </w:rPr>
    </w:lvl>
    <w:lvl w:ilvl="7" w:tplc="F174BA42">
      <w:start w:val="1"/>
      <w:numFmt w:val="bullet"/>
      <w:lvlText w:val="o"/>
      <w:lvlJc w:val="left"/>
      <w:pPr>
        <w:tabs>
          <w:tab w:val="num" w:pos="5760"/>
        </w:tabs>
        <w:ind w:left="5760" w:hanging="360"/>
      </w:pPr>
      <w:rPr>
        <w:rFonts w:ascii="Courier New" w:hAnsi="Courier New"/>
      </w:rPr>
    </w:lvl>
    <w:lvl w:ilvl="8" w:tplc="14B81680">
      <w:start w:val="1"/>
      <w:numFmt w:val="bullet"/>
      <w:lvlText w:val=""/>
      <w:lvlJc w:val="left"/>
      <w:pPr>
        <w:tabs>
          <w:tab w:val="num" w:pos="6480"/>
        </w:tabs>
        <w:ind w:left="6480" w:hanging="360"/>
      </w:pPr>
      <w:rPr>
        <w:rFonts w:ascii="Wingdings" w:hAnsi="Wingdings"/>
      </w:rPr>
    </w:lvl>
  </w:abstractNum>
  <w:abstractNum w:abstractNumId="310" w15:restartNumberingAfterBreak="0">
    <w:nsid w:val="00000137"/>
    <w:multiLevelType w:val="hybridMultilevel"/>
    <w:tmpl w:val="00000137"/>
    <w:lvl w:ilvl="0" w:tplc="608A0C0C">
      <w:start w:val="1"/>
      <w:numFmt w:val="bullet"/>
      <w:lvlText w:val=""/>
      <w:lvlJc w:val="left"/>
      <w:pPr>
        <w:ind w:left="720" w:hanging="360"/>
      </w:pPr>
      <w:rPr>
        <w:rFonts w:ascii="Symbol" w:hAnsi="Symbol"/>
      </w:rPr>
    </w:lvl>
    <w:lvl w:ilvl="1" w:tplc="84D69DB2">
      <w:start w:val="1"/>
      <w:numFmt w:val="bullet"/>
      <w:lvlText w:val="o"/>
      <w:lvlJc w:val="left"/>
      <w:pPr>
        <w:tabs>
          <w:tab w:val="num" w:pos="1440"/>
        </w:tabs>
        <w:ind w:left="1440" w:hanging="360"/>
      </w:pPr>
      <w:rPr>
        <w:rFonts w:ascii="Courier New" w:hAnsi="Courier New"/>
      </w:rPr>
    </w:lvl>
    <w:lvl w:ilvl="2" w:tplc="513A9674">
      <w:start w:val="1"/>
      <w:numFmt w:val="bullet"/>
      <w:lvlText w:val=""/>
      <w:lvlJc w:val="left"/>
      <w:pPr>
        <w:tabs>
          <w:tab w:val="num" w:pos="2160"/>
        </w:tabs>
        <w:ind w:left="2160" w:hanging="360"/>
      </w:pPr>
      <w:rPr>
        <w:rFonts w:ascii="Wingdings" w:hAnsi="Wingdings"/>
      </w:rPr>
    </w:lvl>
    <w:lvl w:ilvl="3" w:tplc="7F626AC6">
      <w:start w:val="1"/>
      <w:numFmt w:val="bullet"/>
      <w:lvlText w:val=""/>
      <w:lvlJc w:val="left"/>
      <w:pPr>
        <w:tabs>
          <w:tab w:val="num" w:pos="2880"/>
        </w:tabs>
        <w:ind w:left="2880" w:hanging="360"/>
      </w:pPr>
      <w:rPr>
        <w:rFonts w:ascii="Symbol" w:hAnsi="Symbol"/>
      </w:rPr>
    </w:lvl>
    <w:lvl w:ilvl="4" w:tplc="8772CB44">
      <w:start w:val="1"/>
      <w:numFmt w:val="bullet"/>
      <w:lvlText w:val="o"/>
      <w:lvlJc w:val="left"/>
      <w:pPr>
        <w:tabs>
          <w:tab w:val="num" w:pos="3600"/>
        </w:tabs>
        <w:ind w:left="3600" w:hanging="360"/>
      </w:pPr>
      <w:rPr>
        <w:rFonts w:ascii="Courier New" w:hAnsi="Courier New"/>
      </w:rPr>
    </w:lvl>
    <w:lvl w:ilvl="5" w:tplc="8982C0D0">
      <w:start w:val="1"/>
      <w:numFmt w:val="bullet"/>
      <w:lvlText w:val=""/>
      <w:lvlJc w:val="left"/>
      <w:pPr>
        <w:tabs>
          <w:tab w:val="num" w:pos="4320"/>
        </w:tabs>
        <w:ind w:left="4320" w:hanging="360"/>
      </w:pPr>
      <w:rPr>
        <w:rFonts w:ascii="Wingdings" w:hAnsi="Wingdings"/>
      </w:rPr>
    </w:lvl>
    <w:lvl w:ilvl="6" w:tplc="5DE23CA0">
      <w:start w:val="1"/>
      <w:numFmt w:val="bullet"/>
      <w:lvlText w:val=""/>
      <w:lvlJc w:val="left"/>
      <w:pPr>
        <w:tabs>
          <w:tab w:val="num" w:pos="5040"/>
        </w:tabs>
        <w:ind w:left="5040" w:hanging="360"/>
      </w:pPr>
      <w:rPr>
        <w:rFonts w:ascii="Symbol" w:hAnsi="Symbol"/>
      </w:rPr>
    </w:lvl>
    <w:lvl w:ilvl="7" w:tplc="0EFAD6CE">
      <w:start w:val="1"/>
      <w:numFmt w:val="bullet"/>
      <w:lvlText w:val="o"/>
      <w:lvlJc w:val="left"/>
      <w:pPr>
        <w:tabs>
          <w:tab w:val="num" w:pos="5760"/>
        </w:tabs>
        <w:ind w:left="5760" w:hanging="360"/>
      </w:pPr>
      <w:rPr>
        <w:rFonts w:ascii="Courier New" w:hAnsi="Courier New"/>
      </w:rPr>
    </w:lvl>
    <w:lvl w:ilvl="8" w:tplc="34E23B70">
      <w:start w:val="1"/>
      <w:numFmt w:val="bullet"/>
      <w:lvlText w:val=""/>
      <w:lvlJc w:val="left"/>
      <w:pPr>
        <w:tabs>
          <w:tab w:val="num" w:pos="6480"/>
        </w:tabs>
        <w:ind w:left="6480" w:hanging="360"/>
      </w:pPr>
      <w:rPr>
        <w:rFonts w:ascii="Wingdings" w:hAnsi="Wingdings"/>
      </w:rPr>
    </w:lvl>
  </w:abstractNum>
  <w:abstractNum w:abstractNumId="311" w15:restartNumberingAfterBreak="0">
    <w:nsid w:val="00000138"/>
    <w:multiLevelType w:val="hybridMultilevel"/>
    <w:tmpl w:val="00000138"/>
    <w:lvl w:ilvl="0" w:tplc="9EDE10F0">
      <w:start w:val="1"/>
      <w:numFmt w:val="bullet"/>
      <w:lvlText w:val=""/>
      <w:lvlJc w:val="left"/>
      <w:pPr>
        <w:ind w:left="720" w:hanging="360"/>
      </w:pPr>
      <w:rPr>
        <w:rFonts w:ascii="Symbol" w:hAnsi="Symbol"/>
      </w:rPr>
    </w:lvl>
    <w:lvl w:ilvl="1" w:tplc="168650EA">
      <w:start w:val="1"/>
      <w:numFmt w:val="bullet"/>
      <w:lvlText w:val="o"/>
      <w:lvlJc w:val="left"/>
      <w:pPr>
        <w:tabs>
          <w:tab w:val="num" w:pos="1440"/>
        </w:tabs>
        <w:ind w:left="1440" w:hanging="360"/>
      </w:pPr>
      <w:rPr>
        <w:rFonts w:ascii="Courier New" w:hAnsi="Courier New"/>
      </w:rPr>
    </w:lvl>
    <w:lvl w:ilvl="2" w:tplc="AABA0EF6">
      <w:start w:val="1"/>
      <w:numFmt w:val="bullet"/>
      <w:lvlText w:val=""/>
      <w:lvlJc w:val="left"/>
      <w:pPr>
        <w:tabs>
          <w:tab w:val="num" w:pos="2160"/>
        </w:tabs>
        <w:ind w:left="2160" w:hanging="360"/>
      </w:pPr>
      <w:rPr>
        <w:rFonts w:ascii="Wingdings" w:hAnsi="Wingdings"/>
      </w:rPr>
    </w:lvl>
    <w:lvl w:ilvl="3" w:tplc="49662C7C">
      <w:start w:val="1"/>
      <w:numFmt w:val="bullet"/>
      <w:lvlText w:val=""/>
      <w:lvlJc w:val="left"/>
      <w:pPr>
        <w:tabs>
          <w:tab w:val="num" w:pos="2880"/>
        </w:tabs>
        <w:ind w:left="2880" w:hanging="360"/>
      </w:pPr>
      <w:rPr>
        <w:rFonts w:ascii="Symbol" w:hAnsi="Symbol"/>
      </w:rPr>
    </w:lvl>
    <w:lvl w:ilvl="4" w:tplc="FBE87CDC">
      <w:start w:val="1"/>
      <w:numFmt w:val="bullet"/>
      <w:lvlText w:val="o"/>
      <w:lvlJc w:val="left"/>
      <w:pPr>
        <w:tabs>
          <w:tab w:val="num" w:pos="3600"/>
        </w:tabs>
        <w:ind w:left="3600" w:hanging="360"/>
      </w:pPr>
      <w:rPr>
        <w:rFonts w:ascii="Courier New" w:hAnsi="Courier New"/>
      </w:rPr>
    </w:lvl>
    <w:lvl w:ilvl="5" w:tplc="83F245F8">
      <w:start w:val="1"/>
      <w:numFmt w:val="bullet"/>
      <w:lvlText w:val=""/>
      <w:lvlJc w:val="left"/>
      <w:pPr>
        <w:tabs>
          <w:tab w:val="num" w:pos="4320"/>
        </w:tabs>
        <w:ind w:left="4320" w:hanging="360"/>
      </w:pPr>
      <w:rPr>
        <w:rFonts w:ascii="Wingdings" w:hAnsi="Wingdings"/>
      </w:rPr>
    </w:lvl>
    <w:lvl w:ilvl="6" w:tplc="9BB030A8">
      <w:start w:val="1"/>
      <w:numFmt w:val="bullet"/>
      <w:lvlText w:val=""/>
      <w:lvlJc w:val="left"/>
      <w:pPr>
        <w:tabs>
          <w:tab w:val="num" w:pos="5040"/>
        </w:tabs>
        <w:ind w:left="5040" w:hanging="360"/>
      </w:pPr>
      <w:rPr>
        <w:rFonts w:ascii="Symbol" w:hAnsi="Symbol"/>
      </w:rPr>
    </w:lvl>
    <w:lvl w:ilvl="7" w:tplc="F76EF446">
      <w:start w:val="1"/>
      <w:numFmt w:val="bullet"/>
      <w:lvlText w:val="o"/>
      <w:lvlJc w:val="left"/>
      <w:pPr>
        <w:tabs>
          <w:tab w:val="num" w:pos="5760"/>
        </w:tabs>
        <w:ind w:left="5760" w:hanging="360"/>
      </w:pPr>
      <w:rPr>
        <w:rFonts w:ascii="Courier New" w:hAnsi="Courier New"/>
      </w:rPr>
    </w:lvl>
    <w:lvl w:ilvl="8" w:tplc="D2083406">
      <w:start w:val="1"/>
      <w:numFmt w:val="bullet"/>
      <w:lvlText w:val=""/>
      <w:lvlJc w:val="left"/>
      <w:pPr>
        <w:tabs>
          <w:tab w:val="num" w:pos="6480"/>
        </w:tabs>
        <w:ind w:left="6480" w:hanging="360"/>
      </w:pPr>
      <w:rPr>
        <w:rFonts w:ascii="Wingdings" w:hAnsi="Wingdings"/>
      </w:rPr>
    </w:lvl>
  </w:abstractNum>
  <w:abstractNum w:abstractNumId="312" w15:restartNumberingAfterBreak="0">
    <w:nsid w:val="00000139"/>
    <w:multiLevelType w:val="hybridMultilevel"/>
    <w:tmpl w:val="00000139"/>
    <w:lvl w:ilvl="0" w:tplc="BD90AE22">
      <w:start w:val="1"/>
      <w:numFmt w:val="bullet"/>
      <w:lvlText w:val=""/>
      <w:lvlJc w:val="left"/>
      <w:pPr>
        <w:ind w:left="720" w:hanging="360"/>
      </w:pPr>
      <w:rPr>
        <w:rFonts w:ascii="Symbol" w:hAnsi="Symbol"/>
      </w:rPr>
    </w:lvl>
    <w:lvl w:ilvl="1" w:tplc="ED207EA2">
      <w:start w:val="1"/>
      <w:numFmt w:val="bullet"/>
      <w:lvlText w:val="o"/>
      <w:lvlJc w:val="left"/>
      <w:pPr>
        <w:tabs>
          <w:tab w:val="num" w:pos="1440"/>
        </w:tabs>
        <w:ind w:left="1440" w:hanging="360"/>
      </w:pPr>
      <w:rPr>
        <w:rFonts w:ascii="Courier New" w:hAnsi="Courier New"/>
      </w:rPr>
    </w:lvl>
    <w:lvl w:ilvl="2" w:tplc="A1523D18">
      <w:start w:val="1"/>
      <w:numFmt w:val="bullet"/>
      <w:lvlText w:val=""/>
      <w:lvlJc w:val="left"/>
      <w:pPr>
        <w:tabs>
          <w:tab w:val="num" w:pos="2160"/>
        </w:tabs>
        <w:ind w:left="2160" w:hanging="360"/>
      </w:pPr>
      <w:rPr>
        <w:rFonts w:ascii="Wingdings" w:hAnsi="Wingdings"/>
      </w:rPr>
    </w:lvl>
    <w:lvl w:ilvl="3" w:tplc="144AD390">
      <w:start w:val="1"/>
      <w:numFmt w:val="bullet"/>
      <w:lvlText w:val=""/>
      <w:lvlJc w:val="left"/>
      <w:pPr>
        <w:tabs>
          <w:tab w:val="num" w:pos="2880"/>
        </w:tabs>
        <w:ind w:left="2880" w:hanging="360"/>
      </w:pPr>
      <w:rPr>
        <w:rFonts w:ascii="Symbol" w:hAnsi="Symbol"/>
      </w:rPr>
    </w:lvl>
    <w:lvl w:ilvl="4" w:tplc="B1B61E52">
      <w:start w:val="1"/>
      <w:numFmt w:val="bullet"/>
      <w:lvlText w:val="o"/>
      <w:lvlJc w:val="left"/>
      <w:pPr>
        <w:tabs>
          <w:tab w:val="num" w:pos="3600"/>
        </w:tabs>
        <w:ind w:left="3600" w:hanging="360"/>
      </w:pPr>
      <w:rPr>
        <w:rFonts w:ascii="Courier New" w:hAnsi="Courier New"/>
      </w:rPr>
    </w:lvl>
    <w:lvl w:ilvl="5" w:tplc="9FF60972">
      <w:start w:val="1"/>
      <w:numFmt w:val="bullet"/>
      <w:lvlText w:val=""/>
      <w:lvlJc w:val="left"/>
      <w:pPr>
        <w:tabs>
          <w:tab w:val="num" w:pos="4320"/>
        </w:tabs>
        <w:ind w:left="4320" w:hanging="360"/>
      </w:pPr>
      <w:rPr>
        <w:rFonts w:ascii="Wingdings" w:hAnsi="Wingdings"/>
      </w:rPr>
    </w:lvl>
    <w:lvl w:ilvl="6" w:tplc="D50249AC">
      <w:start w:val="1"/>
      <w:numFmt w:val="bullet"/>
      <w:lvlText w:val=""/>
      <w:lvlJc w:val="left"/>
      <w:pPr>
        <w:tabs>
          <w:tab w:val="num" w:pos="5040"/>
        </w:tabs>
        <w:ind w:left="5040" w:hanging="360"/>
      </w:pPr>
      <w:rPr>
        <w:rFonts w:ascii="Symbol" w:hAnsi="Symbol"/>
      </w:rPr>
    </w:lvl>
    <w:lvl w:ilvl="7" w:tplc="CFE625CA">
      <w:start w:val="1"/>
      <w:numFmt w:val="bullet"/>
      <w:lvlText w:val="o"/>
      <w:lvlJc w:val="left"/>
      <w:pPr>
        <w:tabs>
          <w:tab w:val="num" w:pos="5760"/>
        </w:tabs>
        <w:ind w:left="5760" w:hanging="360"/>
      </w:pPr>
      <w:rPr>
        <w:rFonts w:ascii="Courier New" w:hAnsi="Courier New"/>
      </w:rPr>
    </w:lvl>
    <w:lvl w:ilvl="8" w:tplc="33E0789E">
      <w:start w:val="1"/>
      <w:numFmt w:val="bullet"/>
      <w:lvlText w:val=""/>
      <w:lvlJc w:val="left"/>
      <w:pPr>
        <w:tabs>
          <w:tab w:val="num" w:pos="6480"/>
        </w:tabs>
        <w:ind w:left="6480" w:hanging="360"/>
      </w:pPr>
      <w:rPr>
        <w:rFonts w:ascii="Wingdings" w:hAnsi="Wingdings"/>
      </w:rPr>
    </w:lvl>
  </w:abstractNum>
  <w:abstractNum w:abstractNumId="313" w15:restartNumberingAfterBreak="0">
    <w:nsid w:val="0000013A"/>
    <w:multiLevelType w:val="hybridMultilevel"/>
    <w:tmpl w:val="0000013A"/>
    <w:lvl w:ilvl="0" w:tplc="F8B020F4">
      <w:start w:val="1"/>
      <w:numFmt w:val="bullet"/>
      <w:lvlText w:val=""/>
      <w:lvlJc w:val="left"/>
      <w:pPr>
        <w:ind w:left="720" w:hanging="360"/>
      </w:pPr>
      <w:rPr>
        <w:rFonts w:ascii="Symbol" w:hAnsi="Symbol"/>
      </w:rPr>
    </w:lvl>
    <w:lvl w:ilvl="1" w:tplc="917A5A5E">
      <w:start w:val="1"/>
      <w:numFmt w:val="bullet"/>
      <w:lvlText w:val="o"/>
      <w:lvlJc w:val="left"/>
      <w:pPr>
        <w:tabs>
          <w:tab w:val="num" w:pos="1440"/>
        </w:tabs>
        <w:ind w:left="1440" w:hanging="360"/>
      </w:pPr>
      <w:rPr>
        <w:rFonts w:ascii="Courier New" w:hAnsi="Courier New"/>
      </w:rPr>
    </w:lvl>
    <w:lvl w:ilvl="2" w:tplc="406844F0">
      <w:start w:val="1"/>
      <w:numFmt w:val="bullet"/>
      <w:lvlText w:val=""/>
      <w:lvlJc w:val="left"/>
      <w:pPr>
        <w:tabs>
          <w:tab w:val="num" w:pos="2160"/>
        </w:tabs>
        <w:ind w:left="2160" w:hanging="360"/>
      </w:pPr>
      <w:rPr>
        <w:rFonts w:ascii="Wingdings" w:hAnsi="Wingdings"/>
      </w:rPr>
    </w:lvl>
    <w:lvl w:ilvl="3" w:tplc="2292C3A4">
      <w:start w:val="1"/>
      <w:numFmt w:val="bullet"/>
      <w:lvlText w:val=""/>
      <w:lvlJc w:val="left"/>
      <w:pPr>
        <w:tabs>
          <w:tab w:val="num" w:pos="2880"/>
        </w:tabs>
        <w:ind w:left="2880" w:hanging="360"/>
      </w:pPr>
      <w:rPr>
        <w:rFonts w:ascii="Symbol" w:hAnsi="Symbol"/>
      </w:rPr>
    </w:lvl>
    <w:lvl w:ilvl="4" w:tplc="077C75F4">
      <w:start w:val="1"/>
      <w:numFmt w:val="bullet"/>
      <w:lvlText w:val="o"/>
      <w:lvlJc w:val="left"/>
      <w:pPr>
        <w:tabs>
          <w:tab w:val="num" w:pos="3600"/>
        </w:tabs>
        <w:ind w:left="3600" w:hanging="360"/>
      </w:pPr>
      <w:rPr>
        <w:rFonts w:ascii="Courier New" w:hAnsi="Courier New"/>
      </w:rPr>
    </w:lvl>
    <w:lvl w:ilvl="5" w:tplc="A98CF6AC">
      <w:start w:val="1"/>
      <w:numFmt w:val="bullet"/>
      <w:lvlText w:val=""/>
      <w:lvlJc w:val="left"/>
      <w:pPr>
        <w:tabs>
          <w:tab w:val="num" w:pos="4320"/>
        </w:tabs>
        <w:ind w:left="4320" w:hanging="360"/>
      </w:pPr>
      <w:rPr>
        <w:rFonts w:ascii="Wingdings" w:hAnsi="Wingdings"/>
      </w:rPr>
    </w:lvl>
    <w:lvl w:ilvl="6" w:tplc="B6C8C506">
      <w:start w:val="1"/>
      <w:numFmt w:val="bullet"/>
      <w:lvlText w:val=""/>
      <w:lvlJc w:val="left"/>
      <w:pPr>
        <w:tabs>
          <w:tab w:val="num" w:pos="5040"/>
        </w:tabs>
        <w:ind w:left="5040" w:hanging="360"/>
      </w:pPr>
      <w:rPr>
        <w:rFonts w:ascii="Symbol" w:hAnsi="Symbol"/>
      </w:rPr>
    </w:lvl>
    <w:lvl w:ilvl="7" w:tplc="2EB2BD90">
      <w:start w:val="1"/>
      <w:numFmt w:val="bullet"/>
      <w:lvlText w:val="o"/>
      <w:lvlJc w:val="left"/>
      <w:pPr>
        <w:tabs>
          <w:tab w:val="num" w:pos="5760"/>
        </w:tabs>
        <w:ind w:left="5760" w:hanging="360"/>
      </w:pPr>
      <w:rPr>
        <w:rFonts w:ascii="Courier New" w:hAnsi="Courier New"/>
      </w:rPr>
    </w:lvl>
    <w:lvl w:ilvl="8" w:tplc="C3C84844">
      <w:start w:val="1"/>
      <w:numFmt w:val="bullet"/>
      <w:lvlText w:val=""/>
      <w:lvlJc w:val="left"/>
      <w:pPr>
        <w:tabs>
          <w:tab w:val="num" w:pos="6480"/>
        </w:tabs>
        <w:ind w:left="6480" w:hanging="360"/>
      </w:pPr>
      <w:rPr>
        <w:rFonts w:ascii="Wingdings" w:hAnsi="Wingdings"/>
      </w:rPr>
    </w:lvl>
  </w:abstractNum>
  <w:abstractNum w:abstractNumId="314" w15:restartNumberingAfterBreak="0">
    <w:nsid w:val="0000013B"/>
    <w:multiLevelType w:val="hybridMultilevel"/>
    <w:tmpl w:val="0000013B"/>
    <w:lvl w:ilvl="0" w:tplc="03727E5E">
      <w:start w:val="1"/>
      <w:numFmt w:val="bullet"/>
      <w:lvlText w:val=""/>
      <w:lvlJc w:val="left"/>
      <w:pPr>
        <w:ind w:left="720" w:hanging="360"/>
      </w:pPr>
      <w:rPr>
        <w:rFonts w:ascii="Symbol" w:hAnsi="Symbol"/>
      </w:rPr>
    </w:lvl>
    <w:lvl w:ilvl="1" w:tplc="4934D8B6">
      <w:start w:val="1"/>
      <w:numFmt w:val="bullet"/>
      <w:lvlText w:val="o"/>
      <w:lvlJc w:val="left"/>
      <w:pPr>
        <w:tabs>
          <w:tab w:val="num" w:pos="1440"/>
        </w:tabs>
        <w:ind w:left="1440" w:hanging="360"/>
      </w:pPr>
      <w:rPr>
        <w:rFonts w:ascii="Courier New" w:hAnsi="Courier New"/>
      </w:rPr>
    </w:lvl>
    <w:lvl w:ilvl="2" w:tplc="4F921482">
      <w:start w:val="1"/>
      <w:numFmt w:val="bullet"/>
      <w:lvlText w:val=""/>
      <w:lvlJc w:val="left"/>
      <w:pPr>
        <w:tabs>
          <w:tab w:val="num" w:pos="2160"/>
        </w:tabs>
        <w:ind w:left="2160" w:hanging="360"/>
      </w:pPr>
      <w:rPr>
        <w:rFonts w:ascii="Wingdings" w:hAnsi="Wingdings"/>
      </w:rPr>
    </w:lvl>
    <w:lvl w:ilvl="3" w:tplc="2EFE27D0">
      <w:start w:val="1"/>
      <w:numFmt w:val="bullet"/>
      <w:lvlText w:val=""/>
      <w:lvlJc w:val="left"/>
      <w:pPr>
        <w:tabs>
          <w:tab w:val="num" w:pos="2880"/>
        </w:tabs>
        <w:ind w:left="2880" w:hanging="360"/>
      </w:pPr>
      <w:rPr>
        <w:rFonts w:ascii="Symbol" w:hAnsi="Symbol"/>
      </w:rPr>
    </w:lvl>
    <w:lvl w:ilvl="4" w:tplc="C188324A">
      <w:start w:val="1"/>
      <w:numFmt w:val="bullet"/>
      <w:lvlText w:val="o"/>
      <w:lvlJc w:val="left"/>
      <w:pPr>
        <w:tabs>
          <w:tab w:val="num" w:pos="3600"/>
        </w:tabs>
        <w:ind w:left="3600" w:hanging="360"/>
      </w:pPr>
      <w:rPr>
        <w:rFonts w:ascii="Courier New" w:hAnsi="Courier New"/>
      </w:rPr>
    </w:lvl>
    <w:lvl w:ilvl="5" w:tplc="91AE4216">
      <w:start w:val="1"/>
      <w:numFmt w:val="bullet"/>
      <w:lvlText w:val=""/>
      <w:lvlJc w:val="left"/>
      <w:pPr>
        <w:tabs>
          <w:tab w:val="num" w:pos="4320"/>
        </w:tabs>
        <w:ind w:left="4320" w:hanging="360"/>
      </w:pPr>
      <w:rPr>
        <w:rFonts w:ascii="Wingdings" w:hAnsi="Wingdings"/>
      </w:rPr>
    </w:lvl>
    <w:lvl w:ilvl="6" w:tplc="93AA5C36">
      <w:start w:val="1"/>
      <w:numFmt w:val="bullet"/>
      <w:lvlText w:val=""/>
      <w:lvlJc w:val="left"/>
      <w:pPr>
        <w:tabs>
          <w:tab w:val="num" w:pos="5040"/>
        </w:tabs>
        <w:ind w:left="5040" w:hanging="360"/>
      </w:pPr>
      <w:rPr>
        <w:rFonts w:ascii="Symbol" w:hAnsi="Symbol"/>
      </w:rPr>
    </w:lvl>
    <w:lvl w:ilvl="7" w:tplc="E7BC93C2">
      <w:start w:val="1"/>
      <w:numFmt w:val="bullet"/>
      <w:lvlText w:val="o"/>
      <w:lvlJc w:val="left"/>
      <w:pPr>
        <w:tabs>
          <w:tab w:val="num" w:pos="5760"/>
        </w:tabs>
        <w:ind w:left="5760" w:hanging="360"/>
      </w:pPr>
      <w:rPr>
        <w:rFonts w:ascii="Courier New" w:hAnsi="Courier New"/>
      </w:rPr>
    </w:lvl>
    <w:lvl w:ilvl="8" w:tplc="25EC2288">
      <w:start w:val="1"/>
      <w:numFmt w:val="bullet"/>
      <w:lvlText w:val=""/>
      <w:lvlJc w:val="left"/>
      <w:pPr>
        <w:tabs>
          <w:tab w:val="num" w:pos="6480"/>
        </w:tabs>
        <w:ind w:left="6480" w:hanging="360"/>
      </w:pPr>
      <w:rPr>
        <w:rFonts w:ascii="Wingdings" w:hAnsi="Wingdings"/>
      </w:rPr>
    </w:lvl>
  </w:abstractNum>
  <w:abstractNum w:abstractNumId="315" w15:restartNumberingAfterBreak="0">
    <w:nsid w:val="0000013C"/>
    <w:multiLevelType w:val="hybridMultilevel"/>
    <w:tmpl w:val="0000013C"/>
    <w:lvl w:ilvl="0" w:tplc="AD4E3FA6">
      <w:start w:val="1"/>
      <w:numFmt w:val="bullet"/>
      <w:lvlText w:val=""/>
      <w:lvlJc w:val="left"/>
      <w:pPr>
        <w:ind w:left="720" w:hanging="360"/>
      </w:pPr>
      <w:rPr>
        <w:rFonts w:ascii="Symbol" w:hAnsi="Symbol"/>
      </w:rPr>
    </w:lvl>
    <w:lvl w:ilvl="1" w:tplc="4EE2876A">
      <w:start w:val="1"/>
      <w:numFmt w:val="bullet"/>
      <w:lvlText w:val="o"/>
      <w:lvlJc w:val="left"/>
      <w:pPr>
        <w:tabs>
          <w:tab w:val="num" w:pos="1440"/>
        </w:tabs>
        <w:ind w:left="1440" w:hanging="360"/>
      </w:pPr>
      <w:rPr>
        <w:rFonts w:ascii="Courier New" w:hAnsi="Courier New"/>
      </w:rPr>
    </w:lvl>
    <w:lvl w:ilvl="2" w:tplc="9410C672">
      <w:start w:val="1"/>
      <w:numFmt w:val="bullet"/>
      <w:lvlText w:val=""/>
      <w:lvlJc w:val="left"/>
      <w:pPr>
        <w:tabs>
          <w:tab w:val="num" w:pos="2160"/>
        </w:tabs>
        <w:ind w:left="2160" w:hanging="360"/>
      </w:pPr>
      <w:rPr>
        <w:rFonts w:ascii="Wingdings" w:hAnsi="Wingdings"/>
      </w:rPr>
    </w:lvl>
    <w:lvl w:ilvl="3" w:tplc="BC4AF5B0">
      <w:start w:val="1"/>
      <w:numFmt w:val="bullet"/>
      <w:lvlText w:val=""/>
      <w:lvlJc w:val="left"/>
      <w:pPr>
        <w:tabs>
          <w:tab w:val="num" w:pos="2880"/>
        </w:tabs>
        <w:ind w:left="2880" w:hanging="360"/>
      </w:pPr>
      <w:rPr>
        <w:rFonts w:ascii="Symbol" w:hAnsi="Symbol"/>
      </w:rPr>
    </w:lvl>
    <w:lvl w:ilvl="4" w:tplc="F462DE48">
      <w:start w:val="1"/>
      <w:numFmt w:val="bullet"/>
      <w:lvlText w:val="o"/>
      <w:lvlJc w:val="left"/>
      <w:pPr>
        <w:tabs>
          <w:tab w:val="num" w:pos="3600"/>
        </w:tabs>
        <w:ind w:left="3600" w:hanging="360"/>
      </w:pPr>
      <w:rPr>
        <w:rFonts w:ascii="Courier New" w:hAnsi="Courier New"/>
      </w:rPr>
    </w:lvl>
    <w:lvl w:ilvl="5" w:tplc="1122A838">
      <w:start w:val="1"/>
      <w:numFmt w:val="bullet"/>
      <w:lvlText w:val=""/>
      <w:lvlJc w:val="left"/>
      <w:pPr>
        <w:tabs>
          <w:tab w:val="num" w:pos="4320"/>
        </w:tabs>
        <w:ind w:left="4320" w:hanging="360"/>
      </w:pPr>
      <w:rPr>
        <w:rFonts w:ascii="Wingdings" w:hAnsi="Wingdings"/>
      </w:rPr>
    </w:lvl>
    <w:lvl w:ilvl="6" w:tplc="14C4E00C">
      <w:start w:val="1"/>
      <w:numFmt w:val="bullet"/>
      <w:lvlText w:val=""/>
      <w:lvlJc w:val="left"/>
      <w:pPr>
        <w:tabs>
          <w:tab w:val="num" w:pos="5040"/>
        </w:tabs>
        <w:ind w:left="5040" w:hanging="360"/>
      </w:pPr>
      <w:rPr>
        <w:rFonts w:ascii="Symbol" w:hAnsi="Symbol"/>
      </w:rPr>
    </w:lvl>
    <w:lvl w:ilvl="7" w:tplc="DCF2B85E">
      <w:start w:val="1"/>
      <w:numFmt w:val="bullet"/>
      <w:lvlText w:val="o"/>
      <w:lvlJc w:val="left"/>
      <w:pPr>
        <w:tabs>
          <w:tab w:val="num" w:pos="5760"/>
        </w:tabs>
        <w:ind w:left="5760" w:hanging="360"/>
      </w:pPr>
      <w:rPr>
        <w:rFonts w:ascii="Courier New" w:hAnsi="Courier New"/>
      </w:rPr>
    </w:lvl>
    <w:lvl w:ilvl="8" w:tplc="6F7C5428">
      <w:start w:val="1"/>
      <w:numFmt w:val="bullet"/>
      <w:lvlText w:val=""/>
      <w:lvlJc w:val="left"/>
      <w:pPr>
        <w:tabs>
          <w:tab w:val="num" w:pos="6480"/>
        </w:tabs>
        <w:ind w:left="6480" w:hanging="360"/>
      </w:pPr>
      <w:rPr>
        <w:rFonts w:ascii="Wingdings" w:hAnsi="Wingdings"/>
      </w:rPr>
    </w:lvl>
  </w:abstractNum>
  <w:abstractNum w:abstractNumId="316" w15:restartNumberingAfterBreak="0">
    <w:nsid w:val="0000013D"/>
    <w:multiLevelType w:val="multilevel"/>
    <w:tmpl w:val="0000013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7" w15:restartNumberingAfterBreak="0">
    <w:nsid w:val="0000013E"/>
    <w:multiLevelType w:val="hybridMultilevel"/>
    <w:tmpl w:val="0000013E"/>
    <w:lvl w:ilvl="0" w:tplc="A36874E4">
      <w:start w:val="1"/>
      <w:numFmt w:val="bullet"/>
      <w:lvlText w:val=""/>
      <w:lvlJc w:val="left"/>
      <w:pPr>
        <w:ind w:left="720" w:hanging="360"/>
      </w:pPr>
      <w:rPr>
        <w:rFonts w:ascii="Symbol" w:hAnsi="Symbol"/>
      </w:rPr>
    </w:lvl>
    <w:lvl w:ilvl="1" w:tplc="D1BEED74">
      <w:start w:val="1"/>
      <w:numFmt w:val="bullet"/>
      <w:lvlText w:val="o"/>
      <w:lvlJc w:val="left"/>
      <w:pPr>
        <w:tabs>
          <w:tab w:val="num" w:pos="1440"/>
        </w:tabs>
        <w:ind w:left="1440" w:hanging="360"/>
      </w:pPr>
      <w:rPr>
        <w:rFonts w:ascii="Courier New" w:hAnsi="Courier New"/>
      </w:rPr>
    </w:lvl>
    <w:lvl w:ilvl="2" w:tplc="27F2DB32">
      <w:start w:val="1"/>
      <w:numFmt w:val="bullet"/>
      <w:lvlText w:val=""/>
      <w:lvlJc w:val="left"/>
      <w:pPr>
        <w:tabs>
          <w:tab w:val="num" w:pos="2160"/>
        </w:tabs>
        <w:ind w:left="2160" w:hanging="360"/>
      </w:pPr>
      <w:rPr>
        <w:rFonts w:ascii="Wingdings" w:hAnsi="Wingdings"/>
      </w:rPr>
    </w:lvl>
    <w:lvl w:ilvl="3" w:tplc="994C73C0">
      <w:start w:val="1"/>
      <w:numFmt w:val="bullet"/>
      <w:lvlText w:val=""/>
      <w:lvlJc w:val="left"/>
      <w:pPr>
        <w:tabs>
          <w:tab w:val="num" w:pos="2880"/>
        </w:tabs>
        <w:ind w:left="2880" w:hanging="360"/>
      </w:pPr>
      <w:rPr>
        <w:rFonts w:ascii="Symbol" w:hAnsi="Symbol"/>
      </w:rPr>
    </w:lvl>
    <w:lvl w:ilvl="4" w:tplc="117AE2EC">
      <w:start w:val="1"/>
      <w:numFmt w:val="bullet"/>
      <w:lvlText w:val="o"/>
      <w:lvlJc w:val="left"/>
      <w:pPr>
        <w:tabs>
          <w:tab w:val="num" w:pos="3600"/>
        </w:tabs>
        <w:ind w:left="3600" w:hanging="360"/>
      </w:pPr>
      <w:rPr>
        <w:rFonts w:ascii="Courier New" w:hAnsi="Courier New"/>
      </w:rPr>
    </w:lvl>
    <w:lvl w:ilvl="5" w:tplc="001C91CC">
      <w:start w:val="1"/>
      <w:numFmt w:val="bullet"/>
      <w:lvlText w:val=""/>
      <w:lvlJc w:val="left"/>
      <w:pPr>
        <w:tabs>
          <w:tab w:val="num" w:pos="4320"/>
        </w:tabs>
        <w:ind w:left="4320" w:hanging="360"/>
      </w:pPr>
      <w:rPr>
        <w:rFonts w:ascii="Wingdings" w:hAnsi="Wingdings"/>
      </w:rPr>
    </w:lvl>
    <w:lvl w:ilvl="6" w:tplc="C95EA226">
      <w:start w:val="1"/>
      <w:numFmt w:val="bullet"/>
      <w:lvlText w:val=""/>
      <w:lvlJc w:val="left"/>
      <w:pPr>
        <w:tabs>
          <w:tab w:val="num" w:pos="5040"/>
        </w:tabs>
        <w:ind w:left="5040" w:hanging="360"/>
      </w:pPr>
      <w:rPr>
        <w:rFonts w:ascii="Symbol" w:hAnsi="Symbol"/>
      </w:rPr>
    </w:lvl>
    <w:lvl w:ilvl="7" w:tplc="127091F8">
      <w:start w:val="1"/>
      <w:numFmt w:val="bullet"/>
      <w:lvlText w:val="o"/>
      <w:lvlJc w:val="left"/>
      <w:pPr>
        <w:tabs>
          <w:tab w:val="num" w:pos="5760"/>
        </w:tabs>
        <w:ind w:left="5760" w:hanging="360"/>
      </w:pPr>
      <w:rPr>
        <w:rFonts w:ascii="Courier New" w:hAnsi="Courier New"/>
      </w:rPr>
    </w:lvl>
    <w:lvl w:ilvl="8" w:tplc="7E1683D6">
      <w:start w:val="1"/>
      <w:numFmt w:val="bullet"/>
      <w:lvlText w:val=""/>
      <w:lvlJc w:val="left"/>
      <w:pPr>
        <w:tabs>
          <w:tab w:val="num" w:pos="6480"/>
        </w:tabs>
        <w:ind w:left="6480" w:hanging="360"/>
      </w:pPr>
      <w:rPr>
        <w:rFonts w:ascii="Wingdings" w:hAnsi="Wingdings"/>
      </w:rPr>
    </w:lvl>
  </w:abstractNum>
  <w:abstractNum w:abstractNumId="318" w15:restartNumberingAfterBreak="0">
    <w:nsid w:val="0000013F"/>
    <w:multiLevelType w:val="hybridMultilevel"/>
    <w:tmpl w:val="0000013F"/>
    <w:lvl w:ilvl="0" w:tplc="55145942">
      <w:start w:val="1"/>
      <w:numFmt w:val="bullet"/>
      <w:lvlText w:val=""/>
      <w:lvlJc w:val="left"/>
      <w:pPr>
        <w:ind w:left="720" w:hanging="360"/>
      </w:pPr>
      <w:rPr>
        <w:rFonts w:ascii="Symbol" w:hAnsi="Symbol"/>
      </w:rPr>
    </w:lvl>
    <w:lvl w:ilvl="1" w:tplc="B46E55CC">
      <w:start w:val="1"/>
      <w:numFmt w:val="bullet"/>
      <w:lvlText w:val="o"/>
      <w:lvlJc w:val="left"/>
      <w:pPr>
        <w:tabs>
          <w:tab w:val="num" w:pos="1440"/>
        </w:tabs>
        <w:ind w:left="1440" w:hanging="360"/>
      </w:pPr>
      <w:rPr>
        <w:rFonts w:ascii="Courier New" w:hAnsi="Courier New"/>
      </w:rPr>
    </w:lvl>
    <w:lvl w:ilvl="2" w:tplc="EDC2F368">
      <w:start w:val="1"/>
      <w:numFmt w:val="bullet"/>
      <w:lvlText w:val=""/>
      <w:lvlJc w:val="left"/>
      <w:pPr>
        <w:tabs>
          <w:tab w:val="num" w:pos="2160"/>
        </w:tabs>
        <w:ind w:left="2160" w:hanging="360"/>
      </w:pPr>
      <w:rPr>
        <w:rFonts w:ascii="Wingdings" w:hAnsi="Wingdings"/>
      </w:rPr>
    </w:lvl>
    <w:lvl w:ilvl="3" w:tplc="8BAA65E6">
      <w:start w:val="1"/>
      <w:numFmt w:val="bullet"/>
      <w:lvlText w:val=""/>
      <w:lvlJc w:val="left"/>
      <w:pPr>
        <w:tabs>
          <w:tab w:val="num" w:pos="2880"/>
        </w:tabs>
        <w:ind w:left="2880" w:hanging="360"/>
      </w:pPr>
      <w:rPr>
        <w:rFonts w:ascii="Symbol" w:hAnsi="Symbol"/>
      </w:rPr>
    </w:lvl>
    <w:lvl w:ilvl="4" w:tplc="BD946086">
      <w:start w:val="1"/>
      <w:numFmt w:val="bullet"/>
      <w:lvlText w:val="o"/>
      <w:lvlJc w:val="left"/>
      <w:pPr>
        <w:tabs>
          <w:tab w:val="num" w:pos="3600"/>
        </w:tabs>
        <w:ind w:left="3600" w:hanging="360"/>
      </w:pPr>
      <w:rPr>
        <w:rFonts w:ascii="Courier New" w:hAnsi="Courier New"/>
      </w:rPr>
    </w:lvl>
    <w:lvl w:ilvl="5" w:tplc="654CB166">
      <w:start w:val="1"/>
      <w:numFmt w:val="bullet"/>
      <w:lvlText w:val=""/>
      <w:lvlJc w:val="left"/>
      <w:pPr>
        <w:tabs>
          <w:tab w:val="num" w:pos="4320"/>
        </w:tabs>
        <w:ind w:left="4320" w:hanging="360"/>
      </w:pPr>
      <w:rPr>
        <w:rFonts w:ascii="Wingdings" w:hAnsi="Wingdings"/>
      </w:rPr>
    </w:lvl>
    <w:lvl w:ilvl="6" w:tplc="29F88044">
      <w:start w:val="1"/>
      <w:numFmt w:val="bullet"/>
      <w:lvlText w:val=""/>
      <w:lvlJc w:val="left"/>
      <w:pPr>
        <w:tabs>
          <w:tab w:val="num" w:pos="5040"/>
        </w:tabs>
        <w:ind w:left="5040" w:hanging="360"/>
      </w:pPr>
      <w:rPr>
        <w:rFonts w:ascii="Symbol" w:hAnsi="Symbol"/>
      </w:rPr>
    </w:lvl>
    <w:lvl w:ilvl="7" w:tplc="2C68DEA0">
      <w:start w:val="1"/>
      <w:numFmt w:val="bullet"/>
      <w:lvlText w:val="o"/>
      <w:lvlJc w:val="left"/>
      <w:pPr>
        <w:tabs>
          <w:tab w:val="num" w:pos="5760"/>
        </w:tabs>
        <w:ind w:left="5760" w:hanging="360"/>
      </w:pPr>
      <w:rPr>
        <w:rFonts w:ascii="Courier New" w:hAnsi="Courier New"/>
      </w:rPr>
    </w:lvl>
    <w:lvl w:ilvl="8" w:tplc="3C8EA4DC">
      <w:start w:val="1"/>
      <w:numFmt w:val="bullet"/>
      <w:lvlText w:val=""/>
      <w:lvlJc w:val="left"/>
      <w:pPr>
        <w:tabs>
          <w:tab w:val="num" w:pos="6480"/>
        </w:tabs>
        <w:ind w:left="6480" w:hanging="360"/>
      </w:pPr>
      <w:rPr>
        <w:rFonts w:ascii="Wingdings" w:hAnsi="Wingdings"/>
      </w:rPr>
    </w:lvl>
  </w:abstractNum>
  <w:abstractNum w:abstractNumId="319" w15:restartNumberingAfterBreak="0">
    <w:nsid w:val="00000140"/>
    <w:multiLevelType w:val="hybridMultilevel"/>
    <w:tmpl w:val="00000140"/>
    <w:lvl w:ilvl="0" w:tplc="B5484410">
      <w:start w:val="1"/>
      <w:numFmt w:val="bullet"/>
      <w:lvlText w:val=""/>
      <w:lvlJc w:val="left"/>
      <w:pPr>
        <w:ind w:left="720" w:hanging="360"/>
      </w:pPr>
      <w:rPr>
        <w:rFonts w:ascii="Symbol" w:hAnsi="Symbol"/>
      </w:rPr>
    </w:lvl>
    <w:lvl w:ilvl="1" w:tplc="7EC6058E">
      <w:start w:val="1"/>
      <w:numFmt w:val="bullet"/>
      <w:lvlText w:val="o"/>
      <w:lvlJc w:val="left"/>
      <w:pPr>
        <w:tabs>
          <w:tab w:val="num" w:pos="1440"/>
        </w:tabs>
        <w:ind w:left="1440" w:hanging="360"/>
      </w:pPr>
      <w:rPr>
        <w:rFonts w:ascii="Courier New" w:hAnsi="Courier New"/>
      </w:rPr>
    </w:lvl>
    <w:lvl w:ilvl="2" w:tplc="7DCA50E8">
      <w:start w:val="1"/>
      <w:numFmt w:val="bullet"/>
      <w:lvlText w:val=""/>
      <w:lvlJc w:val="left"/>
      <w:pPr>
        <w:tabs>
          <w:tab w:val="num" w:pos="2160"/>
        </w:tabs>
        <w:ind w:left="2160" w:hanging="360"/>
      </w:pPr>
      <w:rPr>
        <w:rFonts w:ascii="Wingdings" w:hAnsi="Wingdings"/>
      </w:rPr>
    </w:lvl>
    <w:lvl w:ilvl="3" w:tplc="32822336">
      <w:start w:val="1"/>
      <w:numFmt w:val="bullet"/>
      <w:lvlText w:val=""/>
      <w:lvlJc w:val="left"/>
      <w:pPr>
        <w:tabs>
          <w:tab w:val="num" w:pos="2880"/>
        </w:tabs>
        <w:ind w:left="2880" w:hanging="360"/>
      </w:pPr>
      <w:rPr>
        <w:rFonts w:ascii="Symbol" w:hAnsi="Symbol"/>
      </w:rPr>
    </w:lvl>
    <w:lvl w:ilvl="4" w:tplc="5406059E">
      <w:start w:val="1"/>
      <w:numFmt w:val="bullet"/>
      <w:lvlText w:val="o"/>
      <w:lvlJc w:val="left"/>
      <w:pPr>
        <w:tabs>
          <w:tab w:val="num" w:pos="3600"/>
        </w:tabs>
        <w:ind w:left="3600" w:hanging="360"/>
      </w:pPr>
      <w:rPr>
        <w:rFonts w:ascii="Courier New" w:hAnsi="Courier New"/>
      </w:rPr>
    </w:lvl>
    <w:lvl w:ilvl="5" w:tplc="C80ACA20">
      <w:start w:val="1"/>
      <w:numFmt w:val="bullet"/>
      <w:lvlText w:val=""/>
      <w:lvlJc w:val="left"/>
      <w:pPr>
        <w:tabs>
          <w:tab w:val="num" w:pos="4320"/>
        </w:tabs>
        <w:ind w:left="4320" w:hanging="360"/>
      </w:pPr>
      <w:rPr>
        <w:rFonts w:ascii="Wingdings" w:hAnsi="Wingdings"/>
      </w:rPr>
    </w:lvl>
    <w:lvl w:ilvl="6" w:tplc="E6EC7B64">
      <w:start w:val="1"/>
      <w:numFmt w:val="bullet"/>
      <w:lvlText w:val=""/>
      <w:lvlJc w:val="left"/>
      <w:pPr>
        <w:tabs>
          <w:tab w:val="num" w:pos="5040"/>
        </w:tabs>
        <w:ind w:left="5040" w:hanging="360"/>
      </w:pPr>
      <w:rPr>
        <w:rFonts w:ascii="Symbol" w:hAnsi="Symbol"/>
      </w:rPr>
    </w:lvl>
    <w:lvl w:ilvl="7" w:tplc="0E3A11F8">
      <w:start w:val="1"/>
      <w:numFmt w:val="bullet"/>
      <w:lvlText w:val="o"/>
      <w:lvlJc w:val="left"/>
      <w:pPr>
        <w:tabs>
          <w:tab w:val="num" w:pos="5760"/>
        </w:tabs>
        <w:ind w:left="5760" w:hanging="360"/>
      </w:pPr>
      <w:rPr>
        <w:rFonts w:ascii="Courier New" w:hAnsi="Courier New"/>
      </w:rPr>
    </w:lvl>
    <w:lvl w:ilvl="8" w:tplc="B674FFE4">
      <w:start w:val="1"/>
      <w:numFmt w:val="bullet"/>
      <w:lvlText w:val=""/>
      <w:lvlJc w:val="left"/>
      <w:pPr>
        <w:tabs>
          <w:tab w:val="num" w:pos="6480"/>
        </w:tabs>
        <w:ind w:left="6480" w:hanging="360"/>
      </w:pPr>
      <w:rPr>
        <w:rFonts w:ascii="Wingdings" w:hAnsi="Wingdings"/>
      </w:rPr>
    </w:lvl>
  </w:abstractNum>
  <w:abstractNum w:abstractNumId="320" w15:restartNumberingAfterBreak="0">
    <w:nsid w:val="00000141"/>
    <w:multiLevelType w:val="hybridMultilevel"/>
    <w:tmpl w:val="00000141"/>
    <w:lvl w:ilvl="0" w:tplc="8D18485A">
      <w:start w:val="1"/>
      <w:numFmt w:val="bullet"/>
      <w:lvlText w:val=""/>
      <w:lvlJc w:val="left"/>
      <w:pPr>
        <w:ind w:left="720" w:hanging="360"/>
      </w:pPr>
      <w:rPr>
        <w:rFonts w:ascii="Symbol" w:hAnsi="Symbol"/>
      </w:rPr>
    </w:lvl>
    <w:lvl w:ilvl="1" w:tplc="3C4C8818">
      <w:start w:val="1"/>
      <w:numFmt w:val="bullet"/>
      <w:lvlText w:val="o"/>
      <w:lvlJc w:val="left"/>
      <w:pPr>
        <w:tabs>
          <w:tab w:val="num" w:pos="1440"/>
        </w:tabs>
        <w:ind w:left="1440" w:hanging="360"/>
      </w:pPr>
      <w:rPr>
        <w:rFonts w:ascii="Courier New" w:hAnsi="Courier New"/>
      </w:rPr>
    </w:lvl>
    <w:lvl w:ilvl="2" w:tplc="73A4C1B8">
      <w:start w:val="1"/>
      <w:numFmt w:val="bullet"/>
      <w:lvlText w:val=""/>
      <w:lvlJc w:val="left"/>
      <w:pPr>
        <w:tabs>
          <w:tab w:val="num" w:pos="2160"/>
        </w:tabs>
        <w:ind w:left="2160" w:hanging="360"/>
      </w:pPr>
      <w:rPr>
        <w:rFonts w:ascii="Wingdings" w:hAnsi="Wingdings"/>
      </w:rPr>
    </w:lvl>
    <w:lvl w:ilvl="3" w:tplc="2056DDE8">
      <w:start w:val="1"/>
      <w:numFmt w:val="bullet"/>
      <w:lvlText w:val=""/>
      <w:lvlJc w:val="left"/>
      <w:pPr>
        <w:tabs>
          <w:tab w:val="num" w:pos="2880"/>
        </w:tabs>
        <w:ind w:left="2880" w:hanging="360"/>
      </w:pPr>
      <w:rPr>
        <w:rFonts w:ascii="Symbol" w:hAnsi="Symbol"/>
      </w:rPr>
    </w:lvl>
    <w:lvl w:ilvl="4" w:tplc="BC4E9124">
      <w:start w:val="1"/>
      <w:numFmt w:val="bullet"/>
      <w:lvlText w:val="o"/>
      <w:lvlJc w:val="left"/>
      <w:pPr>
        <w:tabs>
          <w:tab w:val="num" w:pos="3600"/>
        </w:tabs>
        <w:ind w:left="3600" w:hanging="360"/>
      </w:pPr>
      <w:rPr>
        <w:rFonts w:ascii="Courier New" w:hAnsi="Courier New"/>
      </w:rPr>
    </w:lvl>
    <w:lvl w:ilvl="5" w:tplc="A0964C04">
      <w:start w:val="1"/>
      <w:numFmt w:val="bullet"/>
      <w:lvlText w:val=""/>
      <w:lvlJc w:val="left"/>
      <w:pPr>
        <w:tabs>
          <w:tab w:val="num" w:pos="4320"/>
        </w:tabs>
        <w:ind w:left="4320" w:hanging="360"/>
      </w:pPr>
      <w:rPr>
        <w:rFonts w:ascii="Wingdings" w:hAnsi="Wingdings"/>
      </w:rPr>
    </w:lvl>
    <w:lvl w:ilvl="6" w:tplc="9974A4A0">
      <w:start w:val="1"/>
      <w:numFmt w:val="bullet"/>
      <w:lvlText w:val=""/>
      <w:lvlJc w:val="left"/>
      <w:pPr>
        <w:tabs>
          <w:tab w:val="num" w:pos="5040"/>
        </w:tabs>
        <w:ind w:left="5040" w:hanging="360"/>
      </w:pPr>
      <w:rPr>
        <w:rFonts w:ascii="Symbol" w:hAnsi="Symbol"/>
      </w:rPr>
    </w:lvl>
    <w:lvl w:ilvl="7" w:tplc="3D6A8AA8">
      <w:start w:val="1"/>
      <w:numFmt w:val="bullet"/>
      <w:lvlText w:val="o"/>
      <w:lvlJc w:val="left"/>
      <w:pPr>
        <w:tabs>
          <w:tab w:val="num" w:pos="5760"/>
        </w:tabs>
        <w:ind w:left="5760" w:hanging="360"/>
      </w:pPr>
      <w:rPr>
        <w:rFonts w:ascii="Courier New" w:hAnsi="Courier New"/>
      </w:rPr>
    </w:lvl>
    <w:lvl w:ilvl="8" w:tplc="CE682118">
      <w:start w:val="1"/>
      <w:numFmt w:val="bullet"/>
      <w:lvlText w:val=""/>
      <w:lvlJc w:val="left"/>
      <w:pPr>
        <w:tabs>
          <w:tab w:val="num" w:pos="6480"/>
        </w:tabs>
        <w:ind w:left="6480" w:hanging="360"/>
      </w:pPr>
      <w:rPr>
        <w:rFonts w:ascii="Wingdings" w:hAnsi="Wingdings"/>
      </w:rPr>
    </w:lvl>
  </w:abstractNum>
  <w:abstractNum w:abstractNumId="321" w15:restartNumberingAfterBreak="0">
    <w:nsid w:val="00000142"/>
    <w:multiLevelType w:val="hybridMultilevel"/>
    <w:tmpl w:val="00000142"/>
    <w:lvl w:ilvl="0" w:tplc="81E4A3F8">
      <w:start w:val="1"/>
      <w:numFmt w:val="bullet"/>
      <w:lvlText w:val=""/>
      <w:lvlJc w:val="left"/>
      <w:pPr>
        <w:ind w:left="720" w:hanging="360"/>
      </w:pPr>
      <w:rPr>
        <w:rFonts w:ascii="Symbol" w:hAnsi="Symbol"/>
      </w:rPr>
    </w:lvl>
    <w:lvl w:ilvl="1" w:tplc="EFE02BB4">
      <w:start w:val="1"/>
      <w:numFmt w:val="bullet"/>
      <w:lvlText w:val="o"/>
      <w:lvlJc w:val="left"/>
      <w:pPr>
        <w:tabs>
          <w:tab w:val="num" w:pos="1440"/>
        </w:tabs>
        <w:ind w:left="1440" w:hanging="360"/>
      </w:pPr>
      <w:rPr>
        <w:rFonts w:ascii="Courier New" w:hAnsi="Courier New"/>
      </w:rPr>
    </w:lvl>
    <w:lvl w:ilvl="2" w:tplc="040C808A">
      <w:start w:val="1"/>
      <w:numFmt w:val="bullet"/>
      <w:lvlText w:val=""/>
      <w:lvlJc w:val="left"/>
      <w:pPr>
        <w:tabs>
          <w:tab w:val="num" w:pos="2160"/>
        </w:tabs>
        <w:ind w:left="2160" w:hanging="360"/>
      </w:pPr>
      <w:rPr>
        <w:rFonts w:ascii="Wingdings" w:hAnsi="Wingdings"/>
      </w:rPr>
    </w:lvl>
    <w:lvl w:ilvl="3" w:tplc="D2905EFA">
      <w:start w:val="1"/>
      <w:numFmt w:val="bullet"/>
      <w:lvlText w:val=""/>
      <w:lvlJc w:val="left"/>
      <w:pPr>
        <w:tabs>
          <w:tab w:val="num" w:pos="2880"/>
        </w:tabs>
        <w:ind w:left="2880" w:hanging="360"/>
      </w:pPr>
      <w:rPr>
        <w:rFonts w:ascii="Symbol" w:hAnsi="Symbol"/>
      </w:rPr>
    </w:lvl>
    <w:lvl w:ilvl="4" w:tplc="21228178">
      <w:start w:val="1"/>
      <w:numFmt w:val="bullet"/>
      <w:lvlText w:val="o"/>
      <w:lvlJc w:val="left"/>
      <w:pPr>
        <w:tabs>
          <w:tab w:val="num" w:pos="3600"/>
        </w:tabs>
        <w:ind w:left="3600" w:hanging="360"/>
      </w:pPr>
      <w:rPr>
        <w:rFonts w:ascii="Courier New" w:hAnsi="Courier New"/>
      </w:rPr>
    </w:lvl>
    <w:lvl w:ilvl="5" w:tplc="4EA47758">
      <w:start w:val="1"/>
      <w:numFmt w:val="bullet"/>
      <w:lvlText w:val=""/>
      <w:lvlJc w:val="left"/>
      <w:pPr>
        <w:tabs>
          <w:tab w:val="num" w:pos="4320"/>
        </w:tabs>
        <w:ind w:left="4320" w:hanging="360"/>
      </w:pPr>
      <w:rPr>
        <w:rFonts w:ascii="Wingdings" w:hAnsi="Wingdings"/>
      </w:rPr>
    </w:lvl>
    <w:lvl w:ilvl="6" w:tplc="C6F8CA3A">
      <w:start w:val="1"/>
      <w:numFmt w:val="bullet"/>
      <w:lvlText w:val=""/>
      <w:lvlJc w:val="left"/>
      <w:pPr>
        <w:tabs>
          <w:tab w:val="num" w:pos="5040"/>
        </w:tabs>
        <w:ind w:left="5040" w:hanging="360"/>
      </w:pPr>
      <w:rPr>
        <w:rFonts w:ascii="Symbol" w:hAnsi="Symbol"/>
      </w:rPr>
    </w:lvl>
    <w:lvl w:ilvl="7" w:tplc="8DC8C156">
      <w:start w:val="1"/>
      <w:numFmt w:val="bullet"/>
      <w:lvlText w:val="o"/>
      <w:lvlJc w:val="left"/>
      <w:pPr>
        <w:tabs>
          <w:tab w:val="num" w:pos="5760"/>
        </w:tabs>
        <w:ind w:left="5760" w:hanging="360"/>
      </w:pPr>
      <w:rPr>
        <w:rFonts w:ascii="Courier New" w:hAnsi="Courier New"/>
      </w:rPr>
    </w:lvl>
    <w:lvl w:ilvl="8" w:tplc="ABDA7014">
      <w:start w:val="1"/>
      <w:numFmt w:val="bullet"/>
      <w:lvlText w:val=""/>
      <w:lvlJc w:val="left"/>
      <w:pPr>
        <w:tabs>
          <w:tab w:val="num" w:pos="6480"/>
        </w:tabs>
        <w:ind w:left="6480" w:hanging="360"/>
      </w:pPr>
      <w:rPr>
        <w:rFonts w:ascii="Wingdings" w:hAnsi="Wingdings"/>
      </w:rPr>
    </w:lvl>
  </w:abstractNum>
  <w:abstractNum w:abstractNumId="322" w15:restartNumberingAfterBreak="0">
    <w:nsid w:val="00000143"/>
    <w:multiLevelType w:val="hybridMultilevel"/>
    <w:tmpl w:val="00000143"/>
    <w:lvl w:ilvl="0" w:tplc="6FF6912E">
      <w:start w:val="1"/>
      <w:numFmt w:val="bullet"/>
      <w:lvlText w:val=""/>
      <w:lvlJc w:val="left"/>
      <w:pPr>
        <w:ind w:left="720" w:hanging="360"/>
      </w:pPr>
      <w:rPr>
        <w:rFonts w:ascii="Symbol" w:hAnsi="Symbol"/>
      </w:rPr>
    </w:lvl>
    <w:lvl w:ilvl="1" w:tplc="334C67F0">
      <w:start w:val="1"/>
      <w:numFmt w:val="bullet"/>
      <w:lvlText w:val="o"/>
      <w:lvlJc w:val="left"/>
      <w:pPr>
        <w:tabs>
          <w:tab w:val="num" w:pos="1440"/>
        </w:tabs>
        <w:ind w:left="1440" w:hanging="360"/>
      </w:pPr>
      <w:rPr>
        <w:rFonts w:ascii="Courier New" w:hAnsi="Courier New"/>
      </w:rPr>
    </w:lvl>
    <w:lvl w:ilvl="2" w:tplc="EFE49346">
      <w:start w:val="1"/>
      <w:numFmt w:val="bullet"/>
      <w:lvlText w:val=""/>
      <w:lvlJc w:val="left"/>
      <w:pPr>
        <w:tabs>
          <w:tab w:val="num" w:pos="2160"/>
        </w:tabs>
        <w:ind w:left="2160" w:hanging="360"/>
      </w:pPr>
      <w:rPr>
        <w:rFonts w:ascii="Wingdings" w:hAnsi="Wingdings"/>
      </w:rPr>
    </w:lvl>
    <w:lvl w:ilvl="3" w:tplc="67D26C0E">
      <w:start w:val="1"/>
      <w:numFmt w:val="bullet"/>
      <w:lvlText w:val=""/>
      <w:lvlJc w:val="left"/>
      <w:pPr>
        <w:tabs>
          <w:tab w:val="num" w:pos="2880"/>
        </w:tabs>
        <w:ind w:left="2880" w:hanging="360"/>
      </w:pPr>
      <w:rPr>
        <w:rFonts w:ascii="Symbol" w:hAnsi="Symbol"/>
      </w:rPr>
    </w:lvl>
    <w:lvl w:ilvl="4" w:tplc="E9AAA9B6">
      <w:start w:val="1"/>
      <w:numFmt w:val="bullet"/>
      <w:lvlText w:val="o"/>
      <w:lvlJc w:val="left"/>
      <w:pPr>
        <w:tabs>
          <w:tab w:val="num" w:pos="3600"/>
        </w:tabs>
        <w:ind w:left="3600" w:hanging="360"/>
      </w:pPr>
      <w:rPr>
        <w:rFonts w:ascii="Courier New" w:hAnsi="Courier New"/>
      </w:rPr>
    </w:lvl>
    <w:lvl w:ilvl="5" w:tplc="1A32469A">
      <w:start w:val="1"/>
      <w:numFmt w:val="bullet"/>
      <w:lvlText w:val=""/>
      <w:lvlJc w:val="left"/>
      <w:pPr>
        <w:tabs>
          <w:tab w:val="num" w:pos="4320"/>
        </w:tabs>
        <w:ind w:left="4320" w:hanging="360"/>
      </w:pPr>
      <w:rPr>
        <w:rFonts w:ascii="Wingdings" w:hAnsi="Wingdings"/>
      </w:rPr>
    </w:lvl>
    <w:lvl w:ilvl="6" w:tplc="143A3FDA">
      <w:start w:val="1"/>
      <w:numFmt w:val="bullet"/>
      <w:lvlText w:val=""/>
      <w:lvlJc w:val="left"/>
      <w:pPr>
        <w:tabs>
          <w:tab w:val="num" w:pos="5040"/>
        </w:tabs>
        <w:ind w:left="5040" w:hanging="360"/>
      </w:pPr>
      <w:rPr>
        <w:rFonts w:ascii="Symbol" w:hAnsi="Symbol"/>
      </w:rPr>
    </w:lvl>
    <w:lvl w:ilvl="7" w:tplc="07B88E5C">
      <w:start w:val="1"/>
      <w:numFmt w:val="bullet"/>
      <w:lvlText w:val="o"/>
      <w:lvlJc w:val="left"/>
      <w:pPr>
        <w:tabs>
          <w:tab w:val="num" w:pos="5760"/>
        </w:tabs>
        <w:ind w:left="5760" w:hanging="360"/>
      </w:pPr>
      <w:rPr>
        <w:rFonts w:ascii="Courier New" w:hAnsi="Courier New"/>
      </w:rPr>
    </w:lvl>
    <w:lvl w:ilvl="8" w:tplc="0576FF0E">
      <w:start w:val="1"/>
      <w:numFmt w:val="bullet"/>
      <w:lvlText w:val=""/>
      <w:lvlJc w:val="left"/>
      <w:pPr>
        <w:tabs>
          <w:tab w:val="num" w:pos="6480"/>
        </w:tabs>
        <w:ind w:left="6480" w:hanging="360"/>
      </w:pPr>
      <w:rPr>
        <w:rFonts w:ascii="Wingdings" w:hAnsi="Wingdings"/>
      </w:rPr>
    </w:lvl>
  </w:abstractNum>
  <w:abstractNum w:abstractNumId="323" w15:restartNumberingAfterBreak="0">
    <w:nsid w:val="00000144"/>
    <w:multiLevelType w:val="hybridMultilevel"/>
    <w:tmpl w:val="00000144"/>
    <w:lvl w:ilvl="0" w:tplc="3F68E250">
      <w:start w:val="1"/>
      <w:numFmt w:val="bullet"/>
      <w:lvlText w:val=""/>
      <w:lvlJc w:val="left"/>
      <w:pPr>
        <w:ind w:left="720" w:hanging="360"/>
      </w:pPr>
      <w:rPr>
        <w:rFonts w:ascii="Symbol" w:hAnsi="Symbol"/>
      </w:rPr>
    </w:lvl>
    <w:lvl w:ilvl="1" w:tplc="A1909322">
      <w:start w:val="1"/>
      <w:numFmt w:val="bullet"/>
      <w:lvlText w:val="o"/>
      <w:lvlJc w:val="left"/>
      <w:pPr>
        <w:tabs>
          <w:tab w:val="num" w:pos="1440"/>
        </w:tabs>
        <w:ind w:left="1440" w:hanging="360"/>
      </w:pPr>
      <w:rPr>
        <w:rFonts w:ascii="Courier New" w:hAnsi="Courier New"/>
      </w:rPr>
    </w:lvl>
    <w:lvl w:ilvl="2" w:tplc="0A6E6F44">
      <w:start w:val="1"/>
      <w:numFmt w:val="bullet"/>
      <w:lvlText w:val=""/>
      <w:lvlJc w:val="left"/>
      <w:pPr>
        <w:tabs>
          <w:tab w:val="num" w:pos="2160"/>
        </w:tabs>
        <w:ind w:left="2160" w:hanging="360"/>
      </w:pPr>
      <w:rPr>
        <w:rFonts w:ascii="Wingdings" w:hAnsi="Wingdings"/>
      </w:rPr>
    </w:lvl>
    <w:lvl w:ilvl="3" w:tplc="04965F46">
      <w:start w:val="1"/>
      <w:numFmt w:val="bullet"/>
      <w:lvlText w:val=""/>
      <w:lvlJc w:val="left"/>
      <w:pPr>
        <w:tabs>
          <w:tab w:val="num" w:pos="2880"/>
        </w:tabs>
        <w:ind w:left="2880" w:hanging="360"/>
      </w:pPr>
      <w:rPr>
        <w:rFonts w:ascii="Symbol" w:hAnsi="Symbol"/>
      </w:rPr>
    </w:lvl>
    <w:lvl w:ilvl="4" w:tplc="58563026">
      <w:start w:val="1"/>
      <w:numFmt w:val="bullet"/>
      <w:lvlText w:val="o"/>
      <w:lvlJc w:val="left"/>
      <w:pPr>
        <w:tabs>
          <w:tab w:val="num" w:pos="3600"/>
        </w:tabs>
        <w:ind w:left="3600" w:hanging="360"/>
      </w:pPr>
      <w:rPr>
        <w:rFonts w:ascii="Courier New" w:hAnsi="Courier New"/>
      </w:rPr>
    </w:lvl>
    <w:lvl w:ilvl="5" w:tplc="91ACD6C0">
      <w:start w:val="1"/>
      <w:numFmt w:val="bullet"/>
      <w:lvlText w:val=""/>
      <w:lvlJc w:val="left"/>
      <w:pPr>
        <w:tabs>
          <w:tab w:val="num" w:pos="4320"/>
        </w:tabs>
        <w:ind w:left="4320" w:hanging="360"/>
      </w:pPr>
      <w:rPr>
        <w:rFonts w:ascii="Wingdings" w:hAnsi="Wingdings"/>
      </w:rPr>
    </w:lvl>
    <w:lvl w:ilvl="6" w:tplc="33A22BCC">
      <w:start w:val="1"/>
      <w:numFmt w:val="bullet"/>
      <w:lvlText w:val=""/>
      <w:lvlJc w:val="left"/>
      <w:pPr>
        <w:tabs>
          <w:tab w:val="num" w:pos="5040"/>
        </w:tabs>
        <w:ind w:left="5040" w:hanging="360"/>
      </w:pPr>
      <w:rPr>
        <w:rFonts w:ascii="Symbol" w:hAnsi="Symbol"/>
      </w:rPr>
    </w:lvl>
    <w:lvl w:ilvl="7" w:tplc="99363BDA">
      <w:start w:val="1"/>
      <w:numFmt w:val="bullet"/>
      <w:lvlText w:val="o"/>
      <w:lvlJc w:val="left"/>
      <w:pPr>
        <w:tabs>
          <w:tab w:val="num" w:pos="5760"/>
        </w:tabs>
        <w:ind w:left="5760" w:hanging="360"/>
      </w:pPr>
      <w:rPr>
        <w:rFonts w:ascii="Courier New" w:hAnsi="Courier New"/>
      </w:rPr>
    </w:lvl>
    <w:lvl w:ilvl="8" w:tplc="A5A8926E">
      <w:start w:val="1"/>
      <w:numFmt w:val="bullet"/>
      <w:lvlText w:val=""/>
      <w:lvlJc w:val="left"/>
      <w:pPr>
        <w:tabs>
          <w:tab w:val="num" w:pos="6480"/>
        </w:tabs>
        <w:ind w:left="6480" w:hanging="360"/>
      </w:pPr>
      <w:rPr>
        <w:rFonts w:ascii="Wingdings" w:hAnsi="Wingdings"/>
      </w:rPr>
    </w:lvl>
  </w:abstractNum>
  <w:abstractNum w:abstractNumId="324" w15:restartNumberingAfterBreak="0">
    <w:nsid w:val="00000145"/>
    <w:multiLevelType w:val="hybridMultilevel"/>
    <w:tmpl w:val="00000145"/>
    <w:lvl w:ilvl="0" w:tplc="67D0F1C8">
      <w:start w:val="1"/>
      <w:numFmt w:val="bullet"/>
      <w:lvlText w:val=""/>
      <w:lvlJc w:val="left"/>
      <w:pPr>
        <w:ind w:left="720" w:hanging="360"/>
      </w:pPr>
      <w:rPr>
        <w:rFonts w:ascii="Symbol" w:hAnsi="Symbol"/>
      </w:rPr>
    </w:lvl>
    <w:lvl w:ilvl="1" w:tplc="06368418">
      <w:start w:val="1"/>
      <w:numFmt w:val="bullet"/>
      <w:lvlText w:val="o"/>
      <w:lvlJc w:val="left"/>
      <w:pPr>
        <w:tabs>
          <w:tab w:val="num" w:pos="1440"/>
        </w:tabs>
        <w:ind w:left="1440" w:hanging="360"/>
      </w:pPr>
      <w:rPr>
        <w:rFonts w:ascii="Courier New" w:hAnsi="Courier New"/>
      </w:rPr>
    </w:lvl>
    <w:lvl w:ilvl="2" w:tplc="1E10986A">
      <w:start w:val="1"/>
      <w:numFmt w:val="bullet"/>
      <w:lvlText w:val=""/>
      <w:lvlJc w:val="left"/>
      <w:pPr>
        <w:tabs>
          <w:tab w:val="num" w:pos="2160"/>
        </w:tabs>
        <w:ind w:left="2160" w:hanging="360"/>
      </w:pPr>
      <w:rPr>
        <w:rFonts w:ascii="Wingdings" w:hAnsi="Wingdings"/>
      </w:rPr>
    </w:lvl>
    <w:lvl w:ilvl="3" w:tplc="975A032A">
      <w:start w:val="1"/>
      <w:numFmt w:val="bullet"/>
      <w:lvlText w:val=""/>
      <w:lvlJc w:val="left"/>
      <w:pPr>
        <w:tabs>
          <w:tab w:val="num" w:pos="2880"/>
        </w:tabs>
        <w:ind w:left="2880" w:hanging="360"/>
      </w:pPr>
      <w:rPr>
        <w:rFonts w:ascii="Symbol" w:hAnsi="Symbol"/>
      </w:rPr>
    </w:lvl>
    <w:lvl w:ilvl="4" w:tplc="C53C1956">
      <w:start w:val="1"/>
      <w:numFmt w:val="bullet"/>
      <w:lvlText w:val="o"/>
      <w:lvlJc w:val="left"/>
      <w:pPr>
        <w:tabs>
          <w:tab w:val="num" w:pos="3600"/>
        </w:tabs>
        <w:ind w:left="3600" w:hanging="360"/>
      </w:pPr>
      <w:rPr>
        <w:rFonts w:ascii="Courier New" w:hAnsi="Courier New"/>
      </w:rPr>
    </w:lvl>
    <w:lvl w:ilvl="5" w:tplc="6F44E14A">
      <w:start w:val="1"/>
      <w:numFmt w:val="bullet"/>
      <w:lvlText w:val=""/>
      <w:lvlJc w:val="left"/>
      <w:pPr>
        <w:tabs>
          <w:tab w:val="num" w:pos="4320"/>
        </w:tabs>
        <w:ind w:left="4320" w:hanging="360"/>
      </w:pPr>
      <w:rPr>
        <w:rFonts w:ascii="Wingdings" w:hAnsi="Wingdings"/>
      </w:rPr>
    </w:lvl>
    <w:lvl w:ilvl="6" w:tplc="831402B8">
      <w:start w:val="1"/>
      <w:numFmt w:val="bullet"/>
      <w:lvlText w:val=""/>
      <w:lvlJc w:val="left"/>
      <w:pPr>
        <w:tabs>
          <w:tab w:val="num" w:pos="5040"/>
        </w:tabs>
        <w:ind w:left="5040" w:hanging="360"/>
      </w:pPr>
      <w:rPr>
        <w:rFonts w:ascii="Symbol" w:hAnsi="Symbol"/>
      </w:rPr>
    </w:lvl>
    <w:lvl w:ilvl="7" w:tplc="89B8EAD8">
      <w:start w:val="1"/>
      <w:numFmt w:val="bullet"/>
      <w:lvlText w:val="o"/>
      <w:lvlJc w:val="left"/>
      <w:pPr>
        <w:tabs>
          <w:tab w:val="num" w:pos="5760"/>
        </w:tabs>
        <w:ind w:left="5760" w:hanging="360"/>
      </w:pPr>
      <w:rPr>
        <w:rFonts w:ascii="Courier New" w:hAnsi="Courier New"/>
      </w:rPr>
    </w:lvl>
    <w:lvl w:ilvl="8" w:tplc="F3661392">
      <w:start w:val="1"/>
      <w:numFmt w:val="bullet"/>
      <w:lvlText w:val=""/>
      <w:lvlJc w:val="left"/>
      <w:pPr>
        <w:tabs>
          <w:tab w:val="num" w:pos="6480"/>
        </w:tabs>
        <w:ind w:left="6480" w:hanging="360"/>
      </w:pPr>
      <w:rPr>
        <w:rFonts w:ascii="Wingdings" w:hAnsi="Wingdings"/>
      </w:rPr>
    </w:lvl>
  </w:abstractNum>
  <w:abstractNum w:abstractNumId="325" w15:restartNumberingAfterBreak="0">
    <w:nsid w:val="00000146"/>
    <w:multiLevelType w:val="hybridMultilevel"/>
    <w:tmpl w:val="00000146"/>
    <w:lvl w:ilvl="0" w:tplc="C1A20F1C">
      <w:start w:val="1"/>
      <w:numFmt w:val="bullet"/>
      <w:lvlText w:val=""/>
      <w:lvlJc w:val="left"/>
      <w:pPr>
        <w:ind w:left="720" w:hanging="360"/>
      </w:pPr>
      <w:rPr>
        <w:rFonts w:ascii="Symbol" w:hAnsi="Symbol"/>
      </w:rPr>
    </w:lvl>
    <w:lvl w:ilvl="1" w:tplc="2252FF62">
      <w:start w:val="1"/>
      <w:numFmt w:val="bullet"/>
      <w:lvlText w:val="o"/>
      <w:lvlJc w:val="left"/>
      <w:pPr>
        <w:tabs>
          <w:tab w:val="num" w:pos="1440"/>
        </w:tabs>
        <w:ind w:left="1440" w:hanging="360"/>
      </w:pPr>
      <w:rPr>
        <w:rFonts w:ascii="Courier New" w:hAnsi="Courier New"/>
      </w:rPr>
    </w:lvl>
    <w:lvl w:ilvl="2" w:tplc="0A944A1E">
      <w:start w:val="1"/>
      <w:numFmt w:val="bullet"/>
      <w:lvlText w:val=""/>
      <w:lvlJc w:val="left"/>
      <w:pPr>
        <w:tabs>
          <w:tab w:val="num" w:pos="2160"/>
        </w:tabs>
        <w:ind w:left="2160" w:hanging="360"/>
      </w:pPr>
      <w:rPr>
        <w:rFonts w:ascii="Wingdings" w:hAnsi="Wingdings"/>
      </w:rPr>
    </w:lvl>
    <w:lvl w:ilvl="3" w:tplc="E4320190">
      <w:start w:val="1"/>
      <w:numFmt w:val="bullet"/>
      <w:lvlText w:val=""/>
      <w:lvlJc w:val="left"/>
      <w:pPr>
        <w:tabs>
          <w:tab w:val="num" w:pos="2880"/>
        </w:tabs>
        <w:ind w:left="2880" w:hanging="360"/>
      </w:pPr>
      <w:rPr>
        <w:rFonts w:ascii="Symbol" w:hAnsi="Symbol"/>
      </w:rPr>
    </w:lvl>
    <w:lvl w:ilvl="4" w:tplc="7040C408">
      <w:start w:val="1"/>
      <w:numFmt w:val="bullet"/>
      <w:lvlText w:val="o"/>
      <w:lvlJc w:val="left"/>
      <w:pPr>
        <w:tabs>
          <w:tab w:val="num" w:pos="3600"/>
        </w:tabs>
        <w:ind w:left="3600" w:hanging="360"/>
      </w:pPr>
      <w:rPr>
        <w:rFonts w:ascii="Courier New" w:hAnsi="Courier New"/>
      </w:rPr>
    </w:lvl>
    <w:lvl w:ilvl="5" w:tplc="DBCCA708">
      <w:start w:val="1"/>
      <w:numFmt w:val="bullet"/>
      <w:lvlText w:val=""/>
      <w:lvlJc w:val="left"/>
      <w:pPr>
        <w:tabs>
          <w:tab w:val="num" w:pos="4320"/>
        </w:tabs>
        <w:ind w:left="4320" w:hanging="360"/>
      </w:pPr>
      <w:rPr>
        <w:rFonts w:ascii="Wingdings" w:hAnsi="Wingdings"/>
      </w:rPr>
    </w:lvl>
    <w:lvl w:ilvl="6" w:tplc="56961E40">
      <w:start w:val="1"/>
      <w:numFmt w:val="bullet"/>
      <w:lvlText w:val=""/>
      <w:lvlJc w:val="left"/>
      <w:pPr>
        <w:tabs>
          <w:tab w:val="num" w:pos="5040"/>
        </w:tabs>
        <w:ind w:left="5040" w:hanging="360"/>
      </w:pPr>
      <w:rPr>
        <w:rFonts w:ascii="Symbol" w:hAnsi="Symbol"/>
      </w:rPr>
    </w:lvl>
    <w:lvl w:ilvl="7" w:tplc="0868C74A">
      <w:start w:val="1"/>
      <w:numFmt w:val="bullet"/>
      <w:lvlText w:val="o"/>
      <w:lvlJc w:val="left"/>
      <w:pPr>
        <w:tabs>
          <w:tab w:val="num" w:pos="5760"/>
        </w:tabs>
        <w:ind w:left="5760" w:hanging="360"/>
      </w:pPr>
      <w:rPr>
        <w:rFonts w:ascii="Courier New" w:hAnsi="Courier New"/>
      </w:rPr>
    </w:lvl>
    <w:lvl w:ilvl="8" w:tplc="0C3A6992">
      <w:start w:val="1"/>
      <w:numFmt w:val="bullet"/>
      <w:lvlText w:val=""/>
      <w:lvlJc w:val="left"/>
      <w:pPr>
        <w:tabs>
          <w:tab w:val="num" w:pos="6480"/>
        </w:tabs>
        <w:ind w:left="6480" w:hanging="360"/>
      </w:pPr>
      <w:rPr>
        <w:rFonts w:ascii="Wingdings" w:hAnsi="Wingdings"/>
      </w:rPr>
    </w:lvl>
  </w:abstractNum>
  <w:abstractNum w:abstractNumId="326" w15:restartNumberingAfterBreak="0">
    <w:nsid w:val="00000147"/>
    <w:multiLevelType w:val="hybridMultilevel"/>
    <w:tmpl w:val="00000147"/>
    <w:lvl w:ilvl="0" w:tplc="F8D6E71C">
      <w:start w:val="1"/>
      <w:numFmt w:val="bullet"/>
      <w:lvlText w:val=""/>
      <w:lvlJc w:val="left"/>
      <w:pPr>
        <w:ind w:left="720" w:hanging="360"/>
      </w:pPr>
      <w:rPr>
        <w:rFonts w:ascii="Symbol" w:hAnsi="Symbol"/>
      </w:rPr>
    </w:lvl>
    <w:lvl w:ilvl="1" w:tplc="A878B1A6">
      <w:start w:val="1"/>
      <w:numFmt w:val="bullet"/>
      <w:lvlText w:val="o"/>
      <w:lvlJc w:val="left"/>
      <w:pPr>
        <w:tabs>
          <w:tab w:val="num" w:pos="1440"/>
        </w:tabs>
        <w:ind w:left="1440" w:hanging="360"/>
      </w:pPr>
      <w:rPr>
        <w:rFonts w:ascii="Courier New" w:hAnsi="Courier New"/>
      </w:rPr>
    </w:lvl>
    <w:lvl w:ilvl="2" w:tplc="BE5EBC76">
      <w:start w:val="1"/>
      <w:numFmt w:val="bullet"/>
      <w:lvlText w:val=""/>
      <w:lvlJc w:val="left"/>
      <w:pPr>
        <w:tabs>
          <w:tab w:val="num" w:pos="2160"/>
        </w:tabs>
        <w:ind w:left="2160" w:hanging="360"/>
      </w:pPr>
      <w:rPr>
        <w:rFonts w:ascii="Wingdings" w:hAnsi="Wingdings"/>
      </w:rPr>
    </w:lvl>
    <w:lvl w:ilvl="3" w:tplc="7108B0B8">
      <w:start w:val="1"/>
      <w:numFmt w:val="bullet"/>
      <w:lvlText w:val=""/>
      <w:lvlJc w:val="left"/>
      <w:pPr>
        <w:tabs>
          <w:tab w:val="num" w:pos="2880"/>
        </w:tabs>
        <w:ind w:left="2880" w:hanging="360"/>
      </w:pPr>
      <w:rPr>
        <w:rFonts w:ascii="Symbol" w:hAnsi="Symbol"/>
      </w:rPr>
    </w:lvl>
    <w:lvl w:ilvl="4" w:tplc="19426FA0">
      <w:start w:val="1"/>
      <w:numFmt w:val="bullet"/>
      <w:lvlText w:val="o"/>
      <w:lvlJc w:val="left"/>
      <w:pPr>
        <w:tabs>
          <w:tab w:val="num" w:pos="3600"/>
        </w:tabs>
        <w:ind w:left="3600" w:hanging="360"/>
      </w:pPr>
      <w:rPr>
        <w:rFonts w:ascii="Courier New" w:hAnsi="Courier New"/>
      </w:rPr>
    </w:lvl>
    <w:lvl w:ilvl="5" w:tplc="CD4A4E08">
      <w:start w:val="1"/>
      <w:numFmt w:val="bullet"/>
      <w:lvlText w:val=""/>
      <w:lvlJc w:val="left"/>
      <w:pPr>
        <w:tabs>
          <w:tab w:val="num" w:pos="4320"/>
        </w:tabs>
        <w:ind w:left="4320" w:hanging="360"/>
      </w:pPr>
      <w:rPr>
        <w:rFonts w:ascii="Wingdings" w:hAnsi="Wingdings"/>
      </w:rPr>
    </w:lvl>
    <w:lvl w:ilvl="6" w:tplc="F7E83028">
      <w:start w:val="1"/>
      <w:numFmt w:val="bullet"/>
      <w:lvlText w:val=""/>
      <w:lvlJc w:val="left"/>
      <w:pPr>
        <w:tabs>
          <w:tab w:val="num" w:pos="5040"/>
        </w:tabs>
        <w:ind w:left="5040" w:hanging="360"/>
      </w:pPr>
      <w:rPr>
        <w:rFonts w:ascii="Symbol" w:hAnsi="Symbol"/>
      </w:rPr>
    </w:lvl>
    <w:lvl w:ilvl="7" w:tplc="E228D204">
      <w:start w:val="1"/>
      <w:numFmt w:val="bullet"/>
      <w:lvlText w:val="o"/>
      <w:lvlJc w:val="left"/>
      <w:pPr>
        <w:tabs>
          <w:tab w:val="num" w:pos="5760"/>
        </w:tabs>
        <w:ind w:left="5760" w:hanging="360"/>
      </w:pPr>
      <w:rPr>
        <w:rFonts w:ascii="Courier New" w:hAnsi="Courier New"/>
      </w:rPr>
    </w:lvl>
    <w:lvl w:ilvl="8" w:tplc="88580276">
      <w:start w:val="1"/>
      <w:numFmt w:val="bullet"/>
      <w:lvlText w:val=""/>
      <w:lvlJc w:val="left"/>
      <w:pPr>
        <w:tabs>
          <w:tab w:val="num" w:pos="6480"/>
        </w:tabs>
        <w:ind w:left="6480" w:hanging="360"/>
      </w:pPr>
      <w:rPr>
        <w:rFonts w:ascii="Wingdings" w:hAnsi="Wingdings"/>
      </w:rPr>
    </w:lvl>
  </w:abstractNum>
  <w:abstractNum w:abstractNumId="327" w15:restartNumberingAfterBreak="0">
    <w:nsid w:val="00000148"/>
    <w:multiLevelType w:val="hybridMultilevel"/>
    <w:tmpl w:val="00000148"/>
    <w:lvl w:ilvl="0" w:tplc="ADAC0AD8">
      <w:start w:val="1"/>
      <w:numFmt w:val="bullet"/>
      <w:lvlText w:val=""/>
      <w:lvlJc w:val="left"/>
      <w:pPr>
        <w:ind w:left="720" w:hanging="360"/>
      </w:pPr>
      <w:rPr>
        <w:rFonts w:ascii="Symbol" w:hAnsi="Symbol"/>
      </w:rPr>
    </w:lvl>
    <w:lvl w:ilvl="1" w:tplc="593EF9E4">
      <w:start w:val="1"/>
      <w:numFmt w:val="bullet"/>
      <w:lvlText w:val="o"/>
      <w:lvlJc w:val="left"/>
      <w:pPr>
        <w:tabs>
          <w:tab w:val="num" w:pos="1440"/>
        </w:tabs>
        <w:ind w:left="1440" w:hanging="360"/>
      </w:pPr>
      <w:rPr>
        <w:rFonts w:ascii="Courier New" w:hAnsi="Courier New"/>
      </w:rPr>
    </w:lvl>
    <w:lvl w:ilvl="2" w:tplc="325A26B6">
      <w:start w:val="1"/>
      <w:numFmt w:val="bullet"/>
      <w:lvlText w:val=""/>
      <w:lvlJc w:val="left"/>
      <w:pPr>
        <w:tabs>
          <w:tab w:val="num" w:pos="2160"/>
        </w:tabs>
        <w:ind w:left="2160" w:hanging="360"/>
      </w:pPr>
      <w:rPr>
        <w:rFonts w:ascii="Wingdings" w:hAnsi="Wingdings"/>
      </w:rPr>
    </w:lvl>
    <w:lvl w:ilvl="3" w:tplc="747E8A22">
      <w:start w:val="1"/>
      <w:numFmt w:val="bullet"/>
      <w:lvlText w:val=""/>
      <w:lvlJc w:val="left"/>
      <w:pPr>
        <w:tabs>
          <w:tab w:val="num" w:pos="2880"/>
        </w:tabs>
        <w:ind w:left="2880" w:hanging="360"/>
      </w:pPr>
      <w:rPr>
        <w:rFonts w:ascii="Symbol" w:hAnsi="Symbol"/>
      </w:rPr>
    </w:lvl>
    <w:lvl w:ilvl="4" w:tplc="C61EFA80">
      <w:start w:val="1"/>
      <w:numFmt w:val="bullet"/>
      <w:lvlText w:val="o"/>
      <w:lvlJc w:val="left"/>
      <w:pPr>
        <w:tabs>
          <w:tab w:val="num" w:pos="3600"/>
        </w:tabs>
        <w:ind w:left="3600" w:hanging="360"/>
      </w:pPr>
      <w:rPr>
        <w:rFonts w:ascii="Courier New" w:hAnsi="Courier New"/>
      </w:rPr>
    </w:lvl>
    <w:lvl w:ilvl="5" w:tplc="A832286E">
      <w:start w:val="1"/>
      <w:numFmt w:val="bullet"/>
      <w:lvlText w:val=""/>
      <w:lvlJc w:val="left"/>
      <w:pPr>
        <w:tabs>
          <w:tab w:val="num" w:pos="4320"/>
        </w:tabs>
        <w:ind w:left="4320" w:hanging="360"/>
      </w:pPr>
      <w:rPr>
        <w:rFonts w:ascii="Wingdings" w:hAnsi="Wingdings"/>
      </w:rPr>
    </w:lvl>
    <w:lvl w:ilvl="6" w:tplc="53A2D478">
      <w:start w:val="1"/>
      <w:numFmt w:val="bullet"/>
      <w:lvlText w:val=""/>
      <w:lvlJc w:val="left"/>
      <w:pPr>
        <w:tabs>
          <w:tab w:val="num" w:pos="5040"/>
        </w:tabs>
        <w:ind w:left="5040" w:hanging="360"/>
      </w:pPr>
      <w:rPr>
        <w:rFonts w:ascii="Symbol" w:hAnsi="Symbol"/>
      </w:rPr>
    </w:lvl>
    <w:lvl w:ilvl="7" w:tplc="7FA0B48E">
      <w:start w:val="1"/>
      <w:numFmt w:val="bullet"/>
      <w:lvlText w:val="o"/>
      <w:lvlJc w:val="left"/>
      <w:pPr>
        <w:tabs>
          <w:tab w:val="num" w:pos="5760"/>
        </w:tabs>
        <w:ind w:left="5760" w:hanging="360"/>
      </w:pPr>
      <w:rPr>
        <w:rFonts w:ascii="Courier New" w:hAnsi="Courier New"/>
      </w:rPr>
    </w:lvl>
    <w:lvl w:ilvl="8" w:tplc="6476704E">
      <w:start w:val="1"/>
      <w:numFmt w:val="bullet"/>
      <w:lvlText w:val=""/>
      <w:lvlJc w:val="left"/>
      <w:pPr>
        <w:tabs>
          <w:tab w:val="num" w:pos="6480"/>
        </w:tabs>
        <w:ind w:left="6480" w:hanging="360"/>
      </w:pPr>
      <w:rPr>
        <w:rFonts w:ascii="Wingdings" w:hAnsi="Wingdings"/>
      </w:rPr>
    </w:lvl>
  </w:abstractNum>
  <w:abstractNum w:abstractNumId="328" w15:restartNumberingAfterBreak="0">
    <w:nsid w:val="00000149"/>
    <w:multiLevelType w:val="hybridMultilevel"/>
    <w:tmpl w:val="00000149"/>
    <w:lvl w:ilvl="0" w:tplc="33489760">
      <w:start w:val="1"/>
      <w:numFmt w:val="bullet"/>
      <w:lvlText w:val=""/>
      <w:lvlJc w:val="left"/>
      <w:pPr>
        <w:ind w:left="720" w:hanging="360"/>
      </w:pPr>
      <w:rPr>
        <w:rFonts w:ascii="Symbol" w:hAnsi="Symbol"/>
      </w:rPr>
    </w:lvl>
    <w:lvl w:ilvl="1" w:tplc="BB74CC66">
      <w:start w:val="1"/>
      <w:numFmt w:val="bullet"/>
      <w:lvlText w:val="o"/>
      <w:lvlJc w:val="left"/>
      <w:pPr>
        <w:tabs>
          <w:tab w:val="num" w:pos="1440"/>
        </w:tabs>
        <w:ind w:left="1440" w:hanging="360"/>
      </w:pPr>
      <w:rPr>
        <w:rFonts w:ascii="Courier New" w:hAnsi="Courier New"/>
      </w:rPr>
    </w:lvl>
    <w:lvl w:ilvl="2" w:tplc="1BBA118E">
      <w:start w:val="1"/>
      <w:numFmt w:val="bullet"/>
      <w:lvlText w:val=""/>
      <w:lvlJc w:val="left"/>
      <w:pPr>
        <w:tabs>
          <w:tab w:val="num" w:pos="2160"/>
        </w:tabs>
        <w:ind w:left="2160" w:hanging="360"/>
      </w:pPr>
      <w:rPr>
        <w:rFonts w:ascii="Wingdings" w:hAnsi="Wingdings"/>
      </w:rPr>
    </w:lvl>
    <w:lvl w:ilvl="3" w:tplc="C93C9588">
      <w:start w:val="1"/>
      <w:numFmt w:val="bullet"/>
      <w:lvlText w:val=""/>
      <w:lvlJc w:val="left"/>
      <w:pPr>
        <w:tabs>
          <w:tab w:val="num" w:pos="2880"/>
        </w:tabs>
        <w:ind w:left="2880" w:hanging="360"/>
      </w:pPr>
      <w:rPr>
        <w:rFonts w:ascii="Symbol" w:hAnsi="Symbol"/>
      </w:rPr>
    </w:lvl>
    <w:lvl w:ilvl="4" w:tplc="0FC2DA28">
      <w:start w:val="1"/>
      <w:numFmt w:val="bullet"/>
      <w:lvlText w:val="o"/>
      <w:lvlJc w:val="left"/>
      <w:pPr>
        <w:tabs>
          <w:tab w:val="num" w:pos="3600"/>
        </w:tabs>
        <w:ind w:left="3600" w:hanging="360"/>
      </w:pPr>
      <w:rPr>
        <w:rFonts w:ascii="Courier New" w:hAnsi="Courier New"/>
      </w:rPr>
    </w:lvl>
    <w:lvl w:ilvl="5" w:tplc="B40EFC1A">
      <w:start w:val="1"/>
      <w:numFmt w:val="bullet"/>
      <w:lvlText w:val=""/>
      <w:lvlJc w:val="left"/>
      <w:pPr>
        <w:tabs>
          <w:tab w:val="num" w:pos="4320"/>
        </w:tabs>
        <w:ind w:left="4320" w:hanging="360"/>
      </w:pPr>
      <w:rPr>
        <w:rFonts w:ascii="Wingdings" w:hAnsi="Wingdings"/>
      </w:rPr>
    </w:lvl>
    <w:lvl w:ilvl="6" w:tplc="FCA4B45E">
      <w:start w:val="1"/>
      <w:numFmt w:val="bullet"/>
      <w:lvlText w:val=""/>
      <w:lvlJc w:val="left"/>
      <w:pPr>
        <w:tabs>
          <w:tab w:val="num" w:pos="5040"/>
        </w:tabs>
        <w:ind w:left="5040" w:hanging="360"/>
      </w:pPr>
      <w:rPr>
        <w:rFonts w:ascii="Symbol" w:hAnsi="Symbol"/>
      </w:rPr>
    </w:lvl>
    <w:lvl w:ilvl="7" w:tplc="EEE8C7DC">
      <w:start w:val="1"/>
      <w:numFmt w:val="bullet"/>
      <w:lvlText w:val="o"/>
      <w:lvlJc w:val="left"/>
      <w:pPr>
        <w:tabs>
          <w:tab w:val="num" w:pos="5760"/>
        </w:tabs>
        <w:ind w:left="5760" w:hanging="360"/>
      </w:pPr>
      <w:rPr>
        <w:rFonts w:ascii="Courier New" w:hAnsi="Courier New"/>
      </w:rPr>
    </w:lvl>
    <w:lvl w:ilvl="8" w:tplc="F88E2772">
      <w:start w:val="1"/>
      <w:numFmt w:val="bullet"/>
      <w:lvlText w:val=""/>
      <w:lvlJc w:val="left"/>
      <w:pPr>
        <w:tabs>
          <w:tab w:val="num" w:pos="6480"/>
        </w:tabs>
        <w:ind w:left="6480" w:hanging="360"/>
      </w:pPr>
      <w:rPr>
        <w:rFonts w:ascii="Wingdings" w:hAnsi="Wingdings"/>
      </w:rPr>
    </w:lvl>
  </w:abstractNum>
  <w:abstractNum w:abstractNumId="329" w15:restartNumberingAfterBreak="0">
    <w:nsid w:val="0000014A"/>
    <w:multiLevelType w:val="hybridMultilevel"/>
    <w:tmpl w:val="0000014A"/>
    <w:lvl w:ilvl="0" w:tplc="C786F016">
      <w:start w:val="1"/>
      <w:numFmt w:val="bullet"/>
      <w:lvlText w:val=""/>
      <w:lvlJc w:val="left"/>
      <w:pPr>
        <w:ind w:left="720" w:hanging="360"/>
      </w:pPr>
      <w:rPr>
        <w:rFonts w:ascii="Symbol" w:hAnsi="Symbol"/>
      </w:rPr>
    </w:lvl>
    <w:lvl w:ilvl="1" w:tplc="0422D4AA">
      <w:start w:val="1"/>
      <w:numFmt w:val="bullet"/>
      <w:lvlText w:val="o"/>
      <w:lvlJc w:val="left"/>
      <w:pPr>
        <w:tabs>
          <w:tab w:val="num" w:pos="1440"/>
        </w:tabs>
        <w:ind w:left="1440" w:hanging="360"/>
      </w:pPr>
      <w:rPr>
        <w:rFonts w:ascii="Courier New" w:hAnsi="Courier New"/>
      </w:rPr>
    </w:lvl>
    <w:lvl w:ilvl="2" w:tplc="1F5C8786">
      <w:start w:val="1"/>
      <w:numFmt w:val="bullet"/>
      <w:lvlText w:val=""/>
      <w:lvlJc w:val="left"/>
      <w:pPr>
        <w:tabs>
          <w:tab w:val="num" w:pos="2160"/>
        </w:tabs>
        <w:ind w:left="2160" w:hanging="360"/>
      </w:pPr>
      <w:rPr>
        <w:rFonts w:ascii="Wingdings" w:hAnsi="Wingdings"/>
      </w:rPr>
    </w:lvl>
    <w:lvl w:ilvl="3" w:tplc="A8A08F30">
      <w:start w:val="1"/>
      <w:numFmt w:val="bullet"/>
      <w:lvlText w:val=""/>
      <w:lvlJc w:val="left"/>
      <w:pPr>
        <w:tabs>
          <w:tab w:val="num" w:pos="2880"/>
        </w:tabs>
        <w:ind w:left="2880" w:hanging="360"/>
      </w:pPr>
      <w:rPr>
        <w:rFonts w:ascii="Symbol" w:hAnsi="Symbol"/>
      </w:rPr>
    </w:lvl>
    <w:lvl w:ilvl="4" w:tplc="90688CD2">
      <w:start w:val="1"/>
      <w:numFmt w:val="bullet"/>
      <w:lvlText w:val="o"/>
      <w:lvlJc w:val="left"/>
      <w:pPr>
        <w:tabs>
          <w:tab w:val="num" w:pos="3600"/>
        </w:tabs>
        <w:ind w:left="3600" w:hanging="360"/>
      </w:pPr>
      <w:rPr>
        <w:rFonts w:ascii="Courier New" w:hAnsi="Courier New"/>
      </w:rPr>
    </w:lvl>
    <w:lvl w:ilvl="5" w:tplc="B73AD48A">
      <w:start w:val="1"/>
      <w:numFmt w:val="bullet"/>
      <w:lvlText w:val=""/>
      <w:lvlJc w:val="left"/>
      <w:pPr>
        <w:tabs>
          <w:tab w:val="num" w:pos="4320"/>
        </w:tabs>
        <w:ind w:left="4320" w:hanging="360"/>
      </w:pPr>
      <w:rPr>
        <w:rFonts w:ascii="Wingdings" w:hAnsi="Wingdings"/>
      </w:rPr>
    </w:lvl>
    <w:lvl w:ilvl="6" w:tplc="5F5E05E8">
      <w:start w:val="1"/>
      <w:numFmt w:val="bullet"/>
      <w:lvlText w:val=""/>
      <w:lvlJc w:val="left"/>
      <w:pPr>
        <w:tabs>
          <w:tab w:val="num" w:pos="5040"/>
        </w:tabs>
        <w:ind w:left="5040" w:hanging="360"/>
      </w:pPr>
      <w:rPr>
        <w:rFonts w:ascii="Symbol" w:hAnsi="Symbol"/>
      </w:rPr>
    </w:lvl>
    <w:lvl w:ilvl="7" w:tplc="EC6C7BF6">
      <w:start w:val="1"/>
      <w:numFmt w:val="bullet"/>
      <w:lvlText w:val="o"/>
      <w:lvlJc w:val="left"/>
      <w:pPr>
        <w:tabs>
          <w:tab w:val="num" w:pos="5760"/>
        </w:tabs>
        <w:ind w:left="5760" w:hanging="360"/>
      </w:pPr>
      <w:rPr>
        <w:rFonts w:ascii="Courier New" w:hAnsi="Courier New"/>
      </w:rPr>
    </w:lvl>
    <w:lvl w:ilvl="8" w:tplc="02E8F442">
      <w:start w:val="1"/>
      <w:numFmt w:val="bullet"/>
      <w:lvlText w:val=""/>
      <w:lvlJc w:val="left"/>
      <w:pPr>
        <w:tabs>
          <w:tab w:val="num" w:pos="6480"/>
        </w:tabs>
        <w:ind w:left="6480" w:hanging="360"/>
      </w:pPr>
      <w:rPr>
        <w:rFonts w:ascii="Wingdings" w:hAnsi="Wingdings"/>
      </w:rPr>
    </w:lvl>
  </w:abstractNum>
  <w:abstractNum w:abstractNumId="330" w15:restartNumberingAfterBreak="0">
    <w:nsid w:val="0000014B"/>
    <w:multiLevelType w:val="multilevel"/>
    <w:tmpl w:val="0000014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1" w15:restartNumberingAfterBreak="0">
    <w:nsid w:val="0000014C"/>
    <w:multiLevelType w:val="hybridMultilevel"/>
    <w:tmpl w:val="0000014C"/>
    <w:lvl w:ilvl="0" w:tplc="008EA04A">
      <w:start w:val="1"/>
      <w:numFmt w:val="bullet"/>
      <w:lvlText w:val=""/>
      <w:lvlJc w:val="left"/>
      <w:pPr>
        <w:ind w:left="720" w:hanging="360"/>
      </w:pPr>
      <w:rPr>
        <w:rFonts w:ascii="Symbol" w:hAnsi="Symbol"/>
      </w:rPr>
    </w:lvl>
    <w:lvl w:ilvl="1" w:tplc="D844531E">
      <w:start w:val="1"/>
      <w:numFmt w:val="bullet"/>
      <w:lvlText w:val="o"/>
      <w:lvlJc w:val="left"/>
      <w:pPr>
        <w:tabs>
          <w:tab w:val="num" w:pos="1440"/>
        </w:tabs>
        <w:ind w:left="1440" w:hanging="360"/>
      </w:pPr>
      <w:rPr>
        <w:rFonts w:ascii="Courier New" w:hAnsi="Courier New"/>
      </w:rPr>
    </w:lvl>
    <w:lvl w:ilvl="2" w:tplc="2D4E7284">
      <w:start w:val="1"/>
      <w:numFmt w:val="bullet"/>
      <w:lvlText w:val=""/>
      <w:lvlJc w:val="left"/>
      <w:pPr>
        <w:tabs>
          <w:tab w:val="num" w:pos="2160"/>
        </w:tabs>
        <w:ind w:left="2160" w:hanging="360"/>
      </w:pPr>
      <w:rPr>
        <w:rFonts w:ascii="Wingdings" w:hAnsi="Wingdings"/>
      </w:rPr>
    </w:lvl>
    <w:lvl w:ilvl="3" w:tplc="B71C287A">
      <w:start w:val="1"/>
      <w:numFmt w:val="bullet"/>
      <w:lvlText w:val=""/>
      <w:lvlJc w:val="left"/>
      <w:pPr>
        <w:tabs>
          <w:tab w:val="num" w:pos="2880"/>
        </w:tabs>
        <w:ind w:left="2880" w:hanging="360"/>
      </w:pPr>
      <w:rPr>
        <w:rFonts w:ascii="Symbol" w:hAnsi="Symbol"/>
      </w:rPr>
    </w:lvl>
    <w:lvl w:ilvl="4" w:tplc="29ACFAC4">
      <w:start w:val="1"/>
      <w:numFmt w:val="bullet"/>
      <w:lvlText w:val="o"/>
      <w:lvlJc w:val="left"/>
      <w:pPr>
        <w:tabs>
          <w:tab w:val="num" w:pos="3600"/>
        </w:tabs>
        <w:ind w:left="3600" w:hanging="360"/>
      </w:pPr>
      <w:rPr>
        <w:rFonts w:ascii="Courier New" w:hAnsi="Courier New"/>
      </w:rPr>
    </w:lvl>
    <w:lvl w:ilvl="5" w:tplc="F5A4497C">
      <w:start w:val="1"/>
      <w:numFmt w:val="bullet"/>
      <w:lvlText w:val=""/>
      <w:lvlJc w:val="left"/>
      <w:pPr>
        <w:tabs>
          <w:tab w:val="num" w:pos="4320"/>
        </w:tabs>
        <w:ind w:left="4320" w:hanging="360"/>
      </w:pPr>
      <w:rPr>
        <w:rFonts w:ascii="Wingdings" w:hAnsi="Wingdings"/>
      </w:rPr>
    </w:lvl>
    <w:lvl w:ilvl="6" w:tplc="A4AE1D1C">
      <w:start w:val="1"/>
      <w:numFmt w:val="bullet"/>
      <w:lvlText w:val=""/>
      <w:lvlJc w:val="left"/>
      <w:pPr>
        <w:tabs>
          <w:tab w:val="num" w:pos="5040"/>
        </w:tabs>
        <w:ind w:left="5040" w:hanging="360"/>
      </w:pPr>
      <w:rPr>
        <w:rFonts w:ascii="Symbol" w:hAnsi="Symbol"/>
      </w:rPr>
    </w:lvl>
    <w:lvl w:ilvl="7" w:tplc="FD6A86DA">
      <w:start w:val="1"/>
      <w:numFmt w:val="bullet"/>
      <w:lvlText w:val="o"/>
      <w:lvlJc w:val="left"/>
      <w:pPr>
        <w:tabs>
          <w:tab w:val="num" w:pos="5760"/>
        </w:tabs>
        <w:ind w:left="5760" w:hanging="360"/>
      </w:pPr>
      <w:rPr>
        <w:rFonts w:ascii="Courier New" w:hAnsi="Courier New"/>
      </w:rPr>
    </w:lvl>
    <w:lvl w:ilvl="8" w:tplc="FC202290">
      <w:start w:val="1"/>
      <w:numFmt w:val="bullet"/>
      <w:lvlText w:val=""/>
      <w:lvlJc w:val="left"/>
      <w:pPr>
        <w:tabs>
          <w:tab w:val="num" w:pos="6480"/>
        </w:tabs>
        <w:ind w:left="6480" w:hanging="360"/>
      </w:pPr>
      <w:rPr>
        <w:rFonts w:ascii="Wingdings" w:hAnsi="Wingdings"/>
      </w:rPr>
    </w:lvl>
  </w:abstractNum>
  <w:abstractNum w:abstractNumId="332" w15:restartNumberingAfterBreak="0">
    <w:nsid w:val="0000014D"/>
    <w:multiLevelType w:val="hybridMultilevel"/>
    <w:tmpl w:val="0000014D"/>
    <w:lvl w:ilvl="0" w:tplc="7028461C">
      <w:start w:val="1"/>
      <w:numFmt w:val="bullet"/>
      <w:lvlText w:val=""/>
      <w:lvlJc w:val="left"/>
      <w:pPr>
        <w:ind w:left="720" w:hanging="360"/>
      </w:pPr>
      <w:rPr>
        <w:rFonts w:ascii="Symbol" w:hAnsi="Symbol"/>
      </w:rPr>
    </w:lvl>
    <w:lvl w:ilvl="1" w:tplc="2CB0B2AA">
      <w:start w:val="1"/>
      <w:numFmt w:val="bullet"/>
      <w:lvlText w:val="o"/>
      <w:lvlJc w:val="left"/>
      <w:pPr>
        <w:tabs>
          <w:tab w:val="num" w:pos="1440"/>
        </w:tabs>
        <w:ind w:left="1440" w:hanging="360"/>
      </w:pPr>
      <w:rPr>
        <w:rFonts w:ascii="Courier New" w:hAnsi="Courier New"/>
      </w:rPr>
    </w:lvl>
    <w:lvl w:ilvl="2" w:tplc="BB4275A8">
      <w:start w:val="1"/>
      <w:numFmt w:val="bullet"/>
      <w:lvlText w:val=""/>
      <w:lvlJc w:val="left"/>
      <w:pPr>
        <w:tabs>
          <w:tab w:val="num" w:pos="2160"/>
        </w:tabs>
        <w:ind w:left="2160" w:hanging="360"/>
      </w:pPr>
      <w:rPr>
        <w:rFonts w:ascii="Wingdings" w:hAnsi="Wingdings"/>
      </w:rPr>
    </w:lvl>
    <w:lvl w:ilvl="3" w:tplc="0F3A6E28">
      <w:start w:val="1"/>
      <w:numFmt w:val="bullet"/>
      <w:lvlText w:val=""/>
      <w:lvlJc w:val="left"/>
      <w:pPr>
        <w:tabs>
          <w:tab w:val="num" w:pos="2880"/>
        </w:tabs>
        <w:ind w:left="2880" w:hanging="360"/>
      </w:pPr>
      <w:rPr>
        <w:rFonts w:ascii="Symbol" w:hAnsi="Symbol"/>
      </w:rPr>
    </w:lvl>
    <w:lvl w:ilvl="4" w:tplc="603072A8">
      <w:start w:val="1"/>
      <w:numFmt w:val="bullet"/>
      <w:lvlText w:val="o"/>
      <w:lvlJc w:val="left"/>
      <w:pPr>
        <w:tabs>
          <w:tab w:val="num" w:pos="3600"/>
        </w:tabs>
        <w:ind w:left="3600" w:hanging="360"/>
      </w:pPr>
      <w:rPr>
        <w:rFonts w:ascii="Courier New" w:hAnsi="Courier New"/>
      </w:rPr>
    </w:lvl>
    <w:lvl w:ilvl="5" w:tplc="0C0A32B0">
      <w:start w:val="1"/>
      <w:numFmt w:val="bullet"/>
      <w:lvlText w:val=""/>
      <w:lvlJc w:val="left"/>
      <w:pPr>
        <w:tabs>
          <w:tab w:val="num" w:pos="4320"/>
        </w:tabs>
        <w:ind w:left="4320" w:hanging="360"/>
      </w:pPr>
      <w:rPr>
        <w:rFonts w:ascii="Wingdings" w:hAnsi="Wingdings"/>
      </w:rPr>
    </w:lvl>
    <w:lvl w:ilvl="6" w:tplc="FC0AC91E">
      <w:start w:val="1"/>
      <w:numFmt w:val="bullet"/>
      <w:lvlText w:val=""/>
      <w:lvlJc w:val="left"/>
      <w:pPr>
        <w:tabs>
          <w:tab w:val="num" w:pos="5040"/>
        </w:tabs>
        <w:ind w:left="5040" w:hanging="360"/>
      </w:pPr>
      <w:rPr>
        <w:rFonts w:ascii="Symbol" w:hAnsi="Symbol"/>
      </w:rPr>
    </w:lvl>
    <w:lvl w:ilvl="7" w:tplc="1D98DAB0">
      <w:start w:val="1"/>
      <w:numFmt w:val="bullet"/>
      <w:lvlText w:val="o"/>
      <w:lvlJc w:val="left"/>
      <w:pPr>
        <w:tabs>
          <w:tab w:val="num" w:pos="5760"/>
        </w:tabs>
        <w:ind w:left="5760" w:hanging="360"/>
      </w:pPr>
      <w:rPr>
        <w:rFonts w:ascii="Courier New" w:hAnsi="Courier New"/>
      </w:rPr>
    </w:lvl>
    <w:lvl w:ilvl="8" w:tplc="4C7E129A">
      <w:start w:val="1"/>
      <w:numFmt w:val="bullet"/>
      <w:lvlText w:val=""/>
      <w:lvlJc w:val="left"/>
      <w:pPr>
        <w:tabs>
          <w:tab w:val="num" w:pos="6480"/>
        </w:tabs>
        <w:ind w:left="6480" w:hanging="360"/>
      </w:pPr>
      <w:rPr>
        <w:rFonts w:ascii="Wingdings" w:hAnsi="Wingdings"/>
      </w:rPr>
    </w:lvl>
  </w:abstractNum>
  <w:abstractNum w:abstractNumId="333" w15:restartNumberingAfterBreak="0">
    <w:nsid w:val="0000014E"/>
    <w:multiLevelType w:val="hybridMultilevel"/>
    <w:tmpl w:val="0000014E"/>
    <w:lvl w:ilvl="0" w:tplc="30A6B1DA">
      <w:start w:val="1"/>
      <w:numFmt w:val="bullet"/>
      <w:lvlText w:val=""/>
      <w:lvlJc w:val="left"/>
      <w:pPr>
        <w:ind w:left="720" w:hanging="360"/>
      </w:pPr>
      <w:rPr>
        <w:rFonts w:ascii="Symbol" w:hAnsi="Symbol"/>
      </w:rPr>
    </w:lvl>
    <w:lvl w:ilvl="1" w:tplc="65B8A870">
      <w:start w:val="1"/>
      <w:numFmt w:val="bullet"/>
      <w:lvlText w:val="o"/>
      <w:lvlJc w:val="left"/>
      <w:pPr>
        <w:tabs>
          <w:tab w:val="num" w:pos="1440"/>
        </w:tabs>
        <w:ind w:left="1440" w:hanging="360"/>
      </w:pPr>
      <w:rPr>
        <w:rFonts w:ascii="Courier New" w:hAnsi="Courier New"/>
      </w:rPr>
    </w:lvl>
    <w:lvl w:ilvl="2" w:tplc="786AF650">
      <w:start w:val="1"/>
      <w:numFmt w:val="bullet"/>
      <w:lvlText w:val=""/>
      <w:lvlJc w:val="left"/>
      <w:pPr>
        <w:tabs>
          <w:tab w:val="num" w:pos="2160"/>
        </w:tabs>
        <w:ind w:left="2160" w:hanging="360"/>
      </w:pPr>
      <w:rPr>
        <w:rFonts w:ascii="Wingdings" w:hAnsi="Wingdings"/>
      </w:rPr>
    </w:lvl>
    <w:lvl w:ilvl="3" w:tplc="E13EAF40">
      <w:start w:val="1"/>
      <w:numFmt w:val="bullet"/>
      <w:lvlText w:val=""/>
      <w:lvlJc w:val="left"/>
      <w:pPr>
        <w:tabs>
          <w:tab w:val="num" w:pos="2880"/>
        </w:tabs>
        <w:ind w:left="2880" w:hanging="360"/>
      </w:pPr>
      <w:rPr>
        <w:rFonts w:ascii="Symbol" w:hAnsi="Symbol"/>
      </w:rPr>
    </w:lvl>
    <w:lvl w:ilvl="4" w:tplc="BEBCBDDC">
      <w:start w:val="1"/>
      <w:numFmt w:val="bullet"/>
      <w:lvlText w:val="o"/>
      <w:lvlJc w:val="left"/>
      <w:pPr>
        <w:tabs>
          <w:tab w:val="num" w:pos="3600"/>
        </w:tabs>
        <w:ind w:left="3600" w:hanging="360"/>
      </w:pPr>
      <w:rPr>
        <w:rFonts w:ascii="Courier New" w:hAnsi="Courier New"/>
      </w:rPr>
    </w:lvl>
    <w:lvl w:ilvl="5" w:tplc="1F348CF8">
      <w:start w:val="1"/>
      <w:numFmt w:val="bullet"/>
      <w:lvlText w:val=""/>
      <w:lvlJc w:val="left"/>
      <w:pPr>
        <w:tabs>
          <w:tab w:val="num" w:pos="4320"/>
        </w:tabs>
        <w:ind w:left="4320" w:hanging="360"/>
      </w:pPr>
      <w:rPr>
        <w:rFonts w:ascii="Wingdings" w:hAnsi="Wingdings"/>
      </w:rPr>
    </w:lvl>
    <w:lvl w:ilvl="6" w:tplc="9C1EC552">
      <w:start w:val="1"/>
      <w:numFmt w:val="bullet"/>
      <w:lvlText w:val=""/>
      <w:lvlJc w:val="left"/>
      <w:pPr>
        <w:tabs>
          <w:tab w:val="num" w:pos="5040"/>
        </w:tabs>
        <w:ind w:left="5040" w:hanging="360"/>
      </w:pPr>
      <w:rPr>
        <w:rFonts w:ascii="Symbol" w:hAnsi="Symbol"/>
      </w:rPr>
    </w:lvl>
    <w:lvl w:ilvl="7" w:tplc="642A3D96">
      <w:start w:val="1"/>
      <w:numFmt w:val="bullet"/>
      <w:lvlText w:val="o"/>
      <w:lvlJc w:val="left"/>
      <w:pPr>
        <w:tabs>
          <w:tab w:val="num" w:pos="5760"/>
        </w:tabs>
        <w:ind w:left="5760" w:hanging="360"/>
      </w:pPr>
      <w:rPr>
        <w:rFonts w:ascii="Courier New" w:hAnsi="Courier New"/>
      </w:rPr>
    </w:lvl>
    <w:lvl w:ilvl="8" w:tplc="3098BC1E">
      <w:start w:val="1"/>
      <w:numFmt w:val="bullet"/>
      <w:lvlText w:val=""/>
      <w:lvlJc w:val="left"/>
      <w:pPr>
        <w:tabs>
          <w:tab w:val="num" w:pos="6480"/>
        </w:tabs>
        <w:ind w:left="6480" w:hanging="360"/>
      </w:pPr>
      <w:rPr>
        <w:rFonts w:ascii="Wingdings" w:hAnsi="Wingdings"/>
      </w:rPr>
    </w:lvl>
  </w:abstractNum>
  <w:abstractNum w:abstractNumId="334" w15:restartNumberingAfterBreak="0">
    <w:nsid w:val="0000014F"/>
    <w:multiLevelType w:val="hybridMultilevel"/>
    <w:tmpl w:val="0000014F"/>
    <w:lvl w:ilvl="0" w:tplc="036ED522">
      <w:start w:val="1"/>
      <w:numFmt w:val="bullet"/>
      <w:lvlText w:val=""/>
      <w:lvlJc w:val="left"/>
      <w:pPr>
        <w:ind w:left="720" w:hanging="360"/>
      </w:pPr>
      <w:rPr>
        <w:rFonts w:ascii="Symbol" w:hAnsi="Symbol"/>
      </w:rPr>
    </w:lvl>
    <w:lvl w:ilvl="1" w:tplc="0BE24C6A">
      <w:start w:val="1"/>
      <w:numFmt w:val="bullet"/>
      <w:lvlText w:val="o"/>
      <w:lvlJc w:val="left"/>
      <w:pPr>
        <w:tabs>
          <w:tab w:val="num" w:pos="1440"/>
        </w:tabs>
        <w:ind w:left="1440" w:hanging="360"/>
      </w:pPr>
      <w:rPr>
        <w:rFonts w:ascii="Courier New" w:hAnsi="Courier New"/>
      </w:rPr>
    </w:lvl>
    <w:lvl w:ilvl="2" w:tplc="0DFE1D2C">
      <w:start w:val="1"/>
      <w:numFmt w:val="bullet"/>
      <w:lvlText w:val=""/>
      <w:lvlJc w:val="left"/>
      <w:pPr>
        <w:tabs>
          <w:tab w:val="num" w:pos="2160"/>
        </w:tabs>
        <w:ind w:left="2160" w:hanging="360"/>
      </w:pPr>
      <w:rPr>
        <w:rFonts w:ascii="Wingdings" w:hAnsi="Wingdings"/>
      </w:rPr>
    </w:lvl>
    <w:lvl w:ilvl="3" w:tplc="8D2C7652">
      <w:start w:val="1"/>
      <w:numFmt w:val="bullet"/>
      <w:lvlText w:val=""/>
      <w:lvlJc w:val="left"/>
      <w:pPr>
        <w:tabs>
          <w:tab w:val="num" w:pos="2880"/>
        </w:tabs>
        <w:ind w:left="2880" w:hanging="360"/>
      </w:pPr>
      <w:rPr>
        <w:rFonts w:ascii="Symbol" w:hAnsi="Symbol"/>
      </w:rPr>
    </w:lvl>
    <w:lvl w:ilvl="4" w:tplc="91481F36">
      <w:start w:val="1"/>
      <w:numFmt w:val="bullet"/>
      <w:lvlText w:val="o"/>
      <w:lvlJc w:val="left"/>
      <w:pPr>
        <w:tabs>
          <w:tab w:val="num" w:pos="3600"/>
        </w:tabs>
        <w:ind w:left="3600" w:hanging="360"/>
      </w:pPr>
      <w:rPr>
        <w:rFonts w:ascii="Courier New" w:hAnsi="Courier New"/>
      </w:rPr>
    </w:lvl>
    <w:lvl w:ilvl="5" w:tplc="D02CC32C">
      <w:start w:val="1"/>
      <w:numFmt w:val="bullet"/>
      <w:lvlText w:val=""/>
      <w:lvlJc w:val="left"/>
      <w:pPr>
        <w:tabs>
          <w:tab w:val="num" w:pos="4320"/>
        </w:tabs>
        <w:ind w:left="4320" w:hanging="360"/>
      </w:pPr>
      <w:rPr>
        <w:rFonts w:ascii="Wingdings" w:hAnsi="Wingdings"/>
      </w:rPr>
    </w:lvl>
    <w:lvl w:ilvl="6" w:tplc="EC6A4FBA">
      <w:start w:val="1"/>
      <w:numFmt w:val="bullet"/>
      <w:lvlText w:val=""/>
      <w:lvlJc w:val="left"/>
      <w:pPr>
        <w:tabs>
          <w:tab w:val="num" w:pos="5040"/>
        </w:tabs>
        <w:ind w:left="5040" w:hanging="360"/>
      </w:pPr>
      <w:rPr>
        <w:rFonts w:ascii="Symbol" w:hAnsi="Symbol"/>
      </w:rPr>
    </w:lvl>
    <w:lvl w:ilvl="7" w:tplc="E5E62B06">
      <w:start w:val="1"/>
      <w:numFmt w:val="bullet"/>
      <w:lvlText w:val="o"/>
      <w:lvlJc w:val="left"/>
      <w:pPr>
        <w:tabs>
          <w:tab w:val="num" w:pos="5760"/>
        </w:tabs>
        <w:ind w:left="5760" w:hanging="360"/>
      </w:pPr>
      <w:rPr>
        <w:rFonts w:ascii="Courier New" w:hAnsi="Courier New"/>
      </w:rPr>
    </w:lvl>
    <w:lvl w:ilvl="8" w:tplc="DD86FC68">
      <w:start w:val="1"/>
      <w:numFmt w:val="bullet"/>
      <w:lvlText w:val=""/>
      <w:lvlJc w:val="left"/>
      <w:pPr>
        <w:tabs>
          <w:tab w:val="num" w:pos="6480"/>
        </w:tabs>
        <w:ind w:left="6480" w:hanging="360"/>
      </w:pPr>
      <w:rPr>
        <w:rFonts w:ascii="Wingdings" w:hAnsi="Wingdings"/>
      </w:rPr>
    </w:lvl>
  </w:abstractNum>
  <w:abstractNum w:abstractNumId="335" w15:restartNumberingAfterBreak="0">
    <w:nsid w:val="00000150"/>
    <w:multiLevelType w:val="hybridMultilevel"/>
    <w:tmpl w:val="00000150"/>
    <w:lvl w:ilvl="0" w:tplc="0FF2FDD8">
      <w:start w:val="1"/>
      <w:numFmt w:val="bullet"/>
      <w:lvlText w:val=""/>
      <w:lvlJc w:val="left"/>
      <w:pPr>
        <w:ind w:left="720" w:hanging="360"/>
      </w:pPr>
      <w:rPr>
        <w:rFonts w:ascii="Symbol" w:hAnsi="Symbol"/>
      </w:rPr>
    </w:lvl>
    <w:lvl w:ilvl="1" w:tplc="FF20107A">
      <w:start w:val="1"/>
      <w:numFmt w:val="bullet"/>
      <w:lvlText w:val="o"/>
      <w:lvlJc w:val="left"/>
      <w:pPr>
        <w:tabs>
          <w:tab w:val="num" w:pos="1440"/>
        </w:tabs>
        <w:ind w:left="1440" w:hanging="360"/>
      </w:pPr>
      <w:rPr>
        <w:rFonts w:ascii="Courier New" w:hAnsi="Courier New"/>
      </w:rPr>
    </w:lvl>
    <w:lvl w:ilvl="2" w:tplc="58B8E3C6">
      <w:start w:val="1"/>
      <w:numFmt w:val="bullet"/>
      <w:lvlText w:val=""/>
      <w:lvlJc w:val="left"/>
      <w:pPr>
        <w:tabs>
          <w:tab w:val="num" w:pos="2160"/>
        </w:tabs>
        <w:ind w:left="2160" w:hanging="360"/>
      </w:pPr>
      <w:rPr>
        <w:rFonts w:ascii="Wingdings" w:hAnsi="Wingdings"/>
      </w:rPr>
    </w:lvl>
    <w:lvl w:ilvl="3" w:tplc="C99AD2DE">
      <w:start w:val="1"/>
      <w:numFmt w:val="bullet"/>
      <w:lvlText w:val=""/>
      <w:lvlJc w:val="left"/>
      <w:pPr>
        <w:tabs>
          <w:tab w:val="num" w:pos="2880"/>
        </w:tabs>
        <w:ind w:left="2880" w:hanging="360"/>
      </w:pPr>
      <w:rPr>
        <w:rFonts w:ascii="Symbol" w:hAnsi="Symbol"/>
      </w:rPr>
    </w:lvl>
    <w:lvl w:ilvl="4" w:tplc="13DC5752">
      <w:start w:val="1"/>
      <w:numFmt w:val="bullet"/>
      <w:lvlText w:val="o"/>
      <w:lvlJc w:val="left"/>
      <w:pPr>
        <w:tabs>
          <w:tab w:val="num" w:pos="3600"/>
        </w:tabs>
        <w:ind w:left="3600" w:hanging="360"/>
      </w:pPr>
      <w:rPr>
        <w:rFonts w:ascii="Courier New" w:hAnsi="Courier New"/>
      </w:rPr>
    </w:lvl>
    <w:lvl w:ilvl="5" w:tplc="6CD0C200">
      <w:start w:val="1"/>
      <w:numFmt w:val="bullet"/>
      <w:lvlText w:val=""/>
      <w:lvlJc w:val="left"/>
      <w:pPr>
        <w:tabs>
          <w:tab w:val="num" w:pos="4320"/>
        </w:tabs>
        <w:ind w:left="4320" w:hanging="360"/>
      </w:pPr>
      <w:rPr>
        <w:rFonts w:ascii="Wingdings" w:hAnsi="Wingdings"/>
      </w:rPr>
    </w:lvl>
    <w:lvl w:ilvl="6" w:tplc="07103E1C">
      <w:start w:val="1"/>
      <w:numFmt w:val="bullet"/>
      <w:lvlText w:val=""/>
      <w:lvlJc w:val="left"/>
      <w:pPr>
        <w:tabs>
          <w:tab w:val="num" w:pos="5040"/>
        </w:tabs>
        <w:ind w:left="5040" w:hanging="360"/>
      </w:pPr>
      <w:rPr>
        <w:rFonts w:ascii="Symbol" w:hAnsi="Symbol"/>
      </w:rPr>
    </w:lvl>
    <w:lvl w:ilvl="7" w:tplc="3440DC32">
      <w:start w:val="1"/>
      <w:numFmt w:val="bullet"/>
      <w:lvlText w:val="o"/>
      <w:lvlJc w:val="left"/>
      <w:pPr>
        <w:tabs>
          <w:tab w:val="num" w:pos="5760"/>
        </w:tabs>
        <w:ind w:left="5760" w:hanging="360"/>
      </w:pPr>
      <w:rPr>
        <w:rFonts w:ascii="Courier New" w:hAnsi="Courier New"/>
      </w:rPr>
    </w:lvl>
    <w:lvl w:ilvl="8" w:tplc="15F2366C">
      <w:start w:val="1"/>
      <w:numFmt w:val="bullet"/>
      <w:lvlText w:val=""/>
      <w:lvlJc w:val="left"/>
      <w:pPr>
        <w:tabs>
          <w:tab w:val="num" w:pos="6480"/>
        </w:tabs>
        <w:ind w:left="6480" w:hanging="360"/>
      </w:pPr>
      <w:rPr>
        <w:rFonts w:ascii="Wingdings" w:hAnsi="Wingdings"/>
      </w:rPr>
    </w:lvl>
  </w:abstractNum>
  <w:abstractNum w:abstractNumId="336" w15:restartNumberingAfterBreak="0">
    <w:nsid w:val="00000151"/>
    <w:multiLevelType w:val="hybridMultilevel"/>
    <w:tmpl w:val="00000151"/>
    <w:lvl w:ilvl="0" w:tplc="6040DE86">
      <w:start w:val="1"/>
      <w:numFmt w:val="bullet"/>
      <w:lvlText w:val=""/>
      <w:lvlJc w:val="left"/>
      <w:pPr>
        <w:ind w:left="720" w:hanging="360"/>
      </w:pPr>
      <w:rPr>
        <w:rFonts w:ascii="Symbol" w:hAnsi="Symbol"/>
      </w:rPr>
    </w:lvl>
    <w:lvl w:ilvl="1" w:tplc="3E92BF88">
      <w:start w:val="1"/>
      <w:numFmt w:val="bullet"/>
      <w:lvlText w:val="o"/>
      <w:lvlJc w:val="left"/>
      <w:pPr>
        <w:tabs>
          <w:tab w:val="num" w:pos="1440"/>
        </w:tabs>
        <w:ind w:left="1440" w:hanging="360"/>
      </w:pPr>
      <w:rPr>
        <w:rFonts w:ascii="Courier New" w:hAnsi="Courier New"/>
      </w:rPr>
    </w:lvl>
    <w:lvl w:ilvl="2" w:tplc="7F2C5498">
      <w:start w:val="1"/>
      <w:numFmt w:val="bullet"/>
      <w:lvlText w:val=""/>
      <w:lvlJc w:val="left"/>
      <w:pPr>
        <w:tabs>
          <w:tab w:val="num" w:pos="2160"/>
        </w:tabs>
        <w:ind w:left="2160" w:hanging="360"/>
      </w:pPr>
      <w:rPr>
        <w:rFonts w:ascii="Wingdings" w:hAnsi="Wingdings"/>
      </w:rPr>
    </w:lvl>
    <w:lvl w:ilvl="3" w:tplc="9DECFA32">
      <w:start w:val="1"/>
      <w:numFmt w:val="bullet"/>
      <w:lvlText w:val=""/>
      <w:lvlJc w:val="left"/>
      <w:pPr>
        <w:tabs>
          <w:tab w:val="num" w:pos="2880"/>
        </w:tabs>
        <w:ind w:left="2880" w:hanging="360"/>
      </w:pPr>
      <w:rPr>
        <w:rFonts w:ascii="Symbol" w:hAnsi="Symbol"/>
      </w:rPr>
    </w:lvl>
    <w:lvl w:ilvl="4" w:tplc="FAC61B70">
      <w:start w:val="1"/>
      <w:numFmt w:val="bullet"/>
      <w:lvlText w:val="o"/>
      <w:lvlJc w:val="left"/>
      <w:pPr>
        <w:tabs>
          <w:tab w:val="num" w:pos="3600"/>
        </w:tabs>
        <w:ind w:left="3600" w:hanging="360"/>
      </w:pPr>
      <w:rPr>
        <w:rFonts w:ascii="Courier New" w:hAnsi="Courier New"/>
      </w:rPr>
    </w:lvl>
    <w:lvl w:ilvl="5" w:tplc="D8D639DE">
      <w:start w:val="1"/>
      <w:numFmt w:val="bullet"/>
      <w:lvlText w:val=""/>
      <w:lvlJc w:val="left"/>
      <w:pPr>
        <w:tabs>
          <w:tab w:val="num" w:pos="4320"/>
        </w:tabs>
        <w:ind w:left="4320" w:hanging="360"/>
      </w:pPr>
      <w:rPr>
        <w:rFonts w:ascii="Wingdings" w:hAnsi="Wingdings"/>
      </w:rPr>
    </w:lvl>
    <w:lvl w:ilvl="6" w:tplc="4792FF6A">
      <w:start w:val="1"/>
      <w:numFmt w:val="bullet"/>
      <w:lvlText w:val=""/>
      <w:lvlJc w:val="left"/>
      <w:pPr>
        <w:tabs>
          <w:tab w:val="num" w:pos="5040"/>
        </w:tabs>
        <w:ind w:left="5040" w:hanging="360"/>
      </w:pPr>
      <w:rPr>
        <w:rFonts w:ascii="Symbol" w:hAnsi="Symbol"/>
      </w:rPr>
    </w:lvl>
    <w:lvl w:ilvl="7" w:tplc="4CF26F4E">
      <w:start w:val="1"/>
      <w:numFmt w:val="bullet"/>
      <w:lvlText w:val="o"/>
      <w:lvlJc w:val="left"/>
      <w:pPr>
        <w:tabs>
          <w:tab w:val="num" w:pos="5760"/>
        </w:tabs>
        <w:ind w:left="5760" w:hanging="360"/>
      </w:pPr>
      <w:rPr>
        <w:rFonts w:ascii="Courier New" w:hAnsi="Courier New"/>
      </w:rPr>
    </w:lvl>
    <w:lvl w:ilvl="8" w:tplc="92B482B2">
      <w:start w:val="1"/>
      <w:numFmt w:val="bullet"/>
      <w:lvlText w:val=""/>
      <w:lvlJc w:val="left"/>
      <w:pPr>
        <w:tabs>
          <w:tab w:val="num" w:pos="6480"/>
        </w:tabs>
        <w:ind w:left="6480" w:hanging="360"/>
      </w:pPr>
      <w:rPr>
        <w:rFonts w:ascii="Wingdings" w:hAnsi="Wingdings"/>
      </w:rPr>
    </w:lvl>
  </w:abstractNum>
  <w:abstractNum w:abstractNumId="337" w15:restartNumberingAfterBreak="0">
    <w:nsid w:val="00000152"/>
    <w:multiLevelType w:val="hybridMultilevel"/>
    <w:tmpl w:val="00000152"/>
    <w:lvl w:ilvl="0" w:tplc="36106518">
      <w:start w:val="1"/>
      <w:numFmt w:val="bullet"/>
      <w:lvlText w:val=""/>
      <w:lvlJc w:val="left"/>
      <w:pPr>
        <w:ind w:left="720" w:hanging="360"/>
      </w:pPr>
      <w:rPr>
        <w:rFonts w:ascii="Symbol" w:hAnsi="Symbol"/>
      </w:rPr>
    </w:lvl>
    <w:lvl w:ilvl="1" w:tplc="C60666E8">
      <w:start w:val="1"/>
      <w:numFmt w:val="bullet"/>
      <w:lvlText w:val="o"/>
      <w:lvlJc w:val="left"/>
      <w:pPr>
        <w:tabs>
          <w:tab w:val="num" w:pos="1440"/>
        </w:tabs>
        <w:ind w:left="1440" w:hanging="360"/>
      </w:pPr>
      <w:rPr>
        <w:rFonts w:ascii="Courier New" w:hAnsi="Courier New"/>
      </w:rPr>
    </w:lvl>
    <w:lvl w:ilvl="2" w:tplc="5D8E83C8">
      <w:start w:val="1"/>
      <w:numFmt w:val="bullet"/>
      <w:lvlText w:val=""/>
      <w:lvlJc w:val="left"/>
      <w:pPr>
        <w:tabs>
          <w:tab w:val="num" w:pos="2160"/>
        </w:tabs>
        <w:ind w:left="2160" w:hanging="360"/>
      </w:pPr>
      <w:rPr>
        <w:rFonts w:ascii="Wingdings" w:hAnsi="Wingdings"/>
      </w:rPr>
    </w:lvl>
    <w:lvl w:ilvl="3" w:tplc="F0E8A5CC">
      <w:start w:val="1"/>
      <w:numFmt w:val="bullet"/>
      <w:lvlText w:val=""/>
      <w:lvlJc w:val="left"/>
      <w:pPr>
        <w:tabs>
          <w:tab w:val="num" w:pos="2880"/>
        </w:tabs>
        <w:ind w:left="2880" w:hanging="360"/>
      </w:pPr>
      <w:rPr>
        <w:rFonts w:ascii="Symbol" w:hAnsi="Symbol"/>
      </w:rPr>
    </w:lvl>
    <w:lvl w:ilvl="4" w:tplc="08F4C38C">
      <w:start w:val="1"/>
      <w:numFmt w:val="bullet"/>
      <w:lvlText w:val="o"/>
      <w:lvlJc w:val="left"/>
      <w:pPr>
        <w:tabs>
          <w:tab w:val="num" w:pos="3600"/>
        </w:tabs>
        <w:ind w:left="3600" w:hanging="360"/>
      </w:pPr>
      <w:rPr>
        <w:rFonts w:ascii="Courier New" w:hAnsi="Courier New"/>
      </w:rPr>
    </w:lvl>
    <w:lvl w:ilvl="5" w:tplc="742C3D1E">
      <w:start w:val="1"/>
      <w:numFmt w:val="bullet"/>
      <w:lvlText w:val=""/>
      <w:lvlJc w:val="left"/>
      <w:pPr>
        <w:tabs>
          <w:tab w:val="num" w:pos="4320"/>
        </w:tabs>
        <w:ind w:left="4320" w:hanging="360"/>
      </w:pPr>
      <w:rPr>
        <w:rFonts w:ascii="Wingdings" w:hAnsi="Wingdings"/>
      </w:rPr>
    </w:lvl>
    <w:lvl w:ilvl="6" w:tplc="FDBEFCFA">
      <w:start w:val="1"/>
      <w:numFmt w:val="bullet"/>
      <w:lvlText w:val=""/>
      <w:lvlJc w:val="left"/>
      <w:pPr>
        <w:tabs>
          <w:tab w:val="num" w:pos="5040"/>
        </w:tabs>
        <w:ind w:left="5040" w:hanging="360"/>
      </w:pPr>
      <w:rPr>
        <w:rFonts w:ascii="Symbol" w:hAnsi="Symbol"/>
      </w:rPr>
    </w:lvl>
    <w:lvl w:ilvl="7" w:tplc="B596E94C">
      <w:start w:val="1"/>
      <w:numFmt w:val="bullet"/>
      <w:lvlText w:val="o"/>
      <w:lvlJc w:val="left"/>
      <w:pPr>
        <w:tabs>
          <w:tab w:val="num" w:pos="5760"/>
        </w:tabs>
        <w:ind w:left="5760" w:hanging="360"/>
      </w:pPr>
      <w:rPr>
        <w:rFonts w:ascii="Courier New" w:hAnsi="Courier New"/>
      </w:rPr>
    </w:lvl>
    <w:lvl w:ilvl="8" w:tplc="C220C516">
      <w:start w:val="1"/>
      <w:numFmt w:val="bullet"/>
      <w:lvlText w:val=""/>
      <w:lvlJc w:val="left"/>
      <w:pPr>
        <w:tabs>
          <w:tab w:val="num" w:pos="6480"/>
        </w:tabs>
        <w:ind w:left="6480" w:hanging="360"/>
      </w:pPr>
      <w:rPr>
        <w:rFonts w:ascii="Wingdings" w:hAnsi="Wingdings"/>
      </w:rPr>
    </w:lvl>
  </w:abstractNum>
  <w:abstractNum w:abstractNumId="338" w15:restartNumberingAfterBreak="0">
    <w:nsid w:val="00000153"/>
    <w:multiLevelType w:val="hybridMultilevel"/>
    <w:tmpl w:val="00000153"/>
    <w:lvl w:ilvl="0" w:tplc="3222B8B8">
      <w:start w:val="1"/>
      <w:numFmt w:val="bullet"/>
      <w:lvlText w:val=""/>
      <w:lvlJc w:val="left"/>
      <w:pPr>
        <w:ind w:left="720" w:hanging="360"/>
      </w:pPr>
      <w:rPr>
        <w:rFonts w:ascii="Symbol" w:hAnsi="Symbol"/>
      </w:rPr>
    </w:lvl>
    <w:lvl w:ilvl="1" w:tplc="FB5A44E2">
      <w:start w:val="1"/>
      <w:numFmt w:val="bullet"/>
      <w:lvlText w:val="o"/>
      <w:lvlJc w:val="left"/>
      <w:pPr>
        <w:tabs>
          <w:tab w:val="num" w:pos="1440"/>
        </w:tabs>
        <w:ind w:left="1440" w:hanging="360"/>
      </w:pPr>
      <w:rPr>
        <w:rFonts w:ascii="Courier New" w:hAnsi="Courier New"/>
      </w:rPr>
    </w:lvl>
    <w:lvl w:ilvl="2" w:tplc="F1B4266E">
      <w:start w:val="1"/>
      <w:numFmt w:val="bullet"/>
      <w:lvlText w:val=""/>
      <w:lvlJc w:val="left"/>
      <w:pPr>
        <w:tabs>
          <w:tab w:val="num" w:pos="2160"/>
        </w:tabs>
        <w:ind w:left="2160" w:hanging="360"/>
      </w:pPr>
      <w:rPr>
        <w:rFonts w:ascii="Wingdings" w:hAnsi="Wingdings"/>
      </w:rPr>
    </w:lvl>
    <w:lvl w:ilvl="3" w:tplc="B906C152">
      <w:start w:val="1"/>
      <w:numFmt w:val="bullet"/>
      <w:lvlText w:val=""/>
      <w:lvlJc w:val="left"/>
      <w:pPr>
        <w:tabs>
          <w:tab w:val="num" w:pos="2880"/>
        </w:tabs>
        <w:ind w:left="2880" w:hanging="360"/>
      </w:pPr>
      <w:rPr>
        <w:rFonts w:ascii="Symbol" w:hAnsi="Symbol"/>
      </w:rPr>
    </w:lvl>
    <w:lvl w:ilvl="4" w:tplc="05447C28">
      <w:start w:val="1"/>
      <w:numFmt w:val="bullet"/>
      <w:lvlText w:val="o"/>
      <w:lvlJc w:val="left"/>
      <w:pPr>
        <w:tabs>
          <w:tab w:val="num" w:pos="3600"/>
        </w:tabs>
        <w:ind w:left="3600" w:hanging="360"/>
      </w:pPr>
      <w:rPr>
        <w:rFonts w:ascii="Courier New" w:hAnsi="Courier New"/>
      </w:rPr>
    </w:lvl>
    <w:lvl w:ilvl="5" w:tplc="8F7ABCB0">
      <w:start w:val="1"/>
      <w:numFmt w:val="bullet"/>
      <w:lvlText w:val=""/>
      <w:lvlJc w:val="left"/>
      <w:pPr>
        <w:tabs>
          <w:tab w:val="num" w:pos="4320"/>
        </w:tabs>
        <w:ind w:left="4320" w:hanging="360"/>
      </w:pPr>
      <w:rPr>
        <w:rFonts w:ascii="Wingdings" w:hAnsi="Wingdings"/>
      </w:rPr>
    </w:lvl>
    <w:lvl w:ilvl="6" w:tplc="4312617C">
      <w:start w:val="1"/>
      <w:numFmt w:val="bullet"/>
      <w:lvlText w:val=""/>
      <w:lvlJc w:val="left"/>
      <w:pPr>
        <w:tabs>
          <w:tab w:val="num" w:pos="5040"/>
        </w:tabs>
        <w:ind w:left="5040" w:hanging="360"/>
      </w:pPr>
      <w:rPr>
        <w:rFonts w:ascii="Symbol" w:hAnsi="Symbol"/>
      </w:rPr>
    </w:lvl>
    <w:lvl w:ilvl="7" w:tplc="4A7AB57E">
      <w:start w:val="1"/>
      <w:numFmt w:val="bullet"/>
      <w:lvlText w:val="o"/>
      <w:lvlJc w:val="left"/>
      <w:pPr>
        <w:tabs>
          <w:tab w:val="num" w:pos="5760"/>
        </w:tabs>
        <w:ind w:left="5760" w:hanging="360"/>
      </w:pPr>
      <w:rPr>
        <w:rFonts w:ascii="Courier New" w:hAnsi="Courier New"/>
      </w:rPr>
    </w:lvl>
    <w:lvl w:ilvl="8" w:tplc="55728862">
      <w:start w:val="1"/>
      <w:numFmt w:val="bullet"/>
      <w:lvlText w:val=""/>
      <w:lvlJc w:val="left"/>
      <w:pPr>
        <w:tabs>
          <w:tab w:val="num" w:pos="6480"/>
        </w:tabs>
        <w:ind w:left="6480" w:hanging="360"/>
      </w:pPr>
      <w:rPr>
        <w:rFonts w:ascii="Wingdings" w:hAnsi="Wingdings"/>
      </w:rPr>
    </w:lvl>
  </w:abstractNum>
  <w:abstractNum w:abstractNumId="339" w15:restartNumberingAfterBreak="0">
    <w:nsid w:val="00000154"/>
    <w:multiLevelType w:val="hybridMultilevel"/>
    <w:tmpl w:val="00000154"/>
    <w:lvl w:ilvl="0" w:tplc="1228E706">
      <w:start w:val="1"/>
      <w:numFmt w:val="bullet"/>
      <w:lvlText w:val=""/>
      <w:lvlJc w:val="left"/>
      <w:pPr>
        <w:ind w:left="720" w:hanging="360"/>
      </w:pPr>
      <w:rPr>
        <w:rFonts w:ascii="Symbol" w:hAnsi="Symbol"/>
      </w:rPr>
    </w:lvl>
    <w:lvl w:ilvl="1" w:tplc="66CE581E">
      <w:start w:val="1"/>
      <w:numFmt w:val="bullet"/>
      <w:lvlText w:val="o"/>
      <w:lvlJc w:val="left"/>
      <w:pPr>
        <w:tabs>
          <w:tab w:val="num" w:pos="1440"/>
        </w:tabs>
        <w:ind w:left="1440" w:hanging="360"/>
      </w:pPr>
      <w:rPr>
        <w:rFonts w:ascii="Courier New" w:hAnsi="Courier New"/>
      </w:rPr>
    </w:lvl>
    <w:lvl w:ilvl="2" w:tplc="CD607482">
      <w:start w:val="1"/>
      <w:numFmt w:val="bullet"/>
      <w:lvlText w:val=""/>
      <w:lvlJc w:val="left"/>
      <w:pPr>
        <w:tabs>
          <w:tab w:val="num" w:pos="2160"/>
        </w:tabs>
        <w:ind w:left="2160" w:hanging="360"/>
      </w:pPr>
      <w:rPr>
        <w:rFonts w:ascii="Wingdings" w:hAnsi="Wingdings"/>
      </w:rPr>
    </w:lvl>
    <w:lvl w:ilvl="3" w:tplc="0E9EFEF4">
      <w:start w:val="1"/>
      <w:numFmt w:val="bullet"/>
      <w:lvlText w:val=""/>
      <w:lvlJc w:val="left"/>
      <w:pPr>
        <w:tabs>
          <w:tab w:val="num" w:pos="2880"/>
        </w:tabs>
        <w:ind w:left="2880" w:hanging="360"/>
      </w:pPr>
      <w:rPr>
        <w:rFonts w:ascii="Symbol" w:hAnsi="Symbol"/>
      </w:rPr>
    </w:lvl>
    <w:lvl w:ilvl="4" w:tplc="777C6380">
      <w:start w:val="1"/>
      <w:numFmt w:val="bullet"/>
      <w:lvlText w:val="o"/>
      <w:lvlJc w:val="left"/>
      <w:pPr>
        <w:tabs>
          <w:tab w:val="num" w:pos="3600"/>
        </w:tabs>
        <w:ind w:left="3600" w:hanging="360"/>
      </w:pPr>
      <w:rPr>
        <w:rFonts w:ascii="Courier New" w:hAnsi="Courier New"/>
      </w:rPr>
    </w:lvl>
    <w:lvl w:ilvl="5" w:tplc="8AB00F28">
      <w:start w:val="1"/>
      <w:numFmt w:val="bullet"/>
      <w:lvlText w:val=""/>
      <w:lvlJc w:val="left"/>
      <w:pPr>
        <w:tabs>
          <w:tab w:val="num" w:pos="4320"/>
        </w:tabs>
        <w:ind w:left="4320" w:hanging="360"/>
      </w:pPr>
      <w:rPr>
        <w:rFonts w:ascii="Wingdings" w:hAnsi="Wingdings"/>
      </w:rPr>
    </w:lvl>
    <w:lvl w:ilvl="6" w:tplc="B74EA946">
      <w:start w:val="1"/>
      <w:numFmt w:val="bullet"/>
      <w:lvlText w:val=""/>
      <w:lvlJc w:val="left"/>
      <w:pPr>
        <w:tabs>
          <w:tab w:val="num" w:pos="5040"/>
        </w:tabs>
        <w:ind w:left="5040" w:hanging="360"/>
      </w:pPr>
      <w:rPr>
        <w:rFonts w:ascii="Symbol" w:hAnsi="Symbol"/>
      </w:rPr>
    </w:lvl>
    <w:lvl w:ilvl="7" w:tplc="8D88400A">
      <w:start w:val="1"/>
      <w:numFmt w:val="bullet"/>
      <w:lvlText w:val="o"/>
      <w:lvlJc w:val="left"/>
      <w:pPr>
        <w:tabs>
          <w:tab w:val="num" w:pos="5760"/>
        </w:tabs>
        <w:ind w:left="5760" w:hanging="360"/>
      </w:pPr>
      <w:rPr>
        <w:rFonts w:ascii="Courier New" w:hAnsi="Courier New"/>
      </w:rPr>
    </w:lvl>
    <w:lvl w:ilvl="8" w:tplc="538EED08">
      <w:start w:val="1"/>
      <w:numFmt w:val="bullet"/>
      <w:lvlText w:val=""/>
      <w:lvlJc w:val="left"/>
      <w:pPr>
        <w:tabs>
          <w:tab w:val="num" w:pos="6480"/>
        </w:tabs>
        <w:ind w:left="6480" w:hanging="360"/>
      </w:pPr>
      <w:rPr>
        <w:rFonts w:ascii="Wingdings" w:hAnsi="Wingdings"/>
      </w:rPr>
    </w:lvl>
  </w:abstractNum>
  <w:abstractNum w:abstractNumId="340" w15:restartNumberingAfterBreak="0">
    <w:nsid w:val="00000155"/>
    <w:multiLevelType w:val="hybridMultilevel"/>
    <w:tmpl w:val="00000155"/>
    <w:lvl w:ilvl="0" w:tplc="8000FFEA">
      <w:start w:val="1"/>
      <w:numFmt w:val="bullet"/>
      <w:lvlText w:val=""/>
      <w:lvlJc w:val="left"/>
      <w:pPr>
        <w:ind w:left="720" w:hanging="360"/>
      </w:pPr>
      <w:rPr>
        <w:rFonts w:ascii="Symbol" w:hAnsi="Symbol"/>
      </w:rPr>
    </w:lvl>
    <w:lvl w:ilvl="1" w:tplc="56F2DB5C">
      <w:start w:val="1"/>
      <w:numFmt w:val="bullet"/>
      <w:lvlText w:val="o"/>
      <w:lvlJc w:val="left"/>
      <w:pPr>
        <w:tabs>
          <w:tab w:val="num" w:pos="1440"/>
        </w:tabs>
        <w:ind w:left="1440" w:hanging="360"/>
      </w:pPr>
      <w:rPr>
        <w:rFonts w:ascii="Courier New" w:hAnsi="Courier New"/>
      </w:rPr>
    </w:lvl>
    <w:lvl w:ilvl="2" w:tplc="E31AF6D6">
      <w:start w:val="1"/>
      <w:numFmt w:val="bullet"/>
      <w:lvlText w:val=""/>
      <w:lvlJc w:val="left"/>
      <w:pPr>
        <w:tabs>
          <w:tab w:val="num" w:pos="2160"/>
        </w:tabs>
        <w:ind w:left="2160" w:hanging="360"/>
      </w:pPr>
      <w:rPr>
        <w:rFonts w:ascii="Wingdings" w:hAnsi="Wingdings"/>
      </w:rPr>
    </w:lvl>
    <w:lvl w:ilvl="3" w:tplc="0DF48CBA">
      <w:start w:val="1"/>
      <w:numFmt w:val="bullet"/>
      <w:lvlText w:val=""/>
      <w:lvlJc w:val="left"/>
      <w:pPr>
        <w:tabs>
          <w:tab w:val="num" w:pos="2880"/>
        </w:tabs>
        <w:ind w:left="2880" w:hanging="360"/>
      </w:pPr>
      <w:rPr>
        <w:rFonts w:ascii="Symbol" w:hAnsi="Symbol"/>
      </w:rPr>
    </w:lvl>
    <w:lvl w:ilvl="4" w:tplc="27F2BB16">
      <w:start w:val="1"/>
      <w:numFmt w:val="bullet"/>
      <w:lvlText w:val="o"/>
      <w:lvlJc w:val="left"/>
      <w:pPr>
        <w:tabs>
          <w:tab w:val="num" w:pos="3600"/>
        </w:tabs>
        <w:ind w:left="3600" w:hanging="360"/>
      </w:pPr>
      <w:rPr>
        <w:rFonts w:ascii="Courier New" w:hAnsi="Courier New"/>
      </w:rPr>
    </w:lvl>
    <w:lvl w:ilvl="5" w:tplc="AAC4D43E">
      <w:start w:val="1"/>
      <w:numFmt w:val="bullet"/>
      <w:lvlText w:val=""/>
      <w:lvlJc w:val="left"/>
      <w:pPr>
        <w:tabs>
          <w:tab w:val="num" w:pos="4320"/>
        </w:tabs>
        <w:ind w:left="4320" w:hanging="360"/>
      </w:pPr>
      <w:rPr>
        <w:rFonts w:ascii="Wingdings" w:hAnsi="Wingdings"/>
      </w:rPr>
    </w:lvl>
    <w:lvl w:ilvl="6" w:tplc="EE7A49EC">
      <w:start w:val="1"/>
      <w:numFmt w:val="bullet"/>
      <w:lvlText w:val=""/>
      <w:lvlJc w:val="left"/>
      <w:pPr>
        <w:tabs>
          <w:tab w:val="num" w:pos="5040"/>
        </w:tabs>
        <w:ind w:left="5040" w:hanging="360"/>
      </w:pPr>
      <w:rPr>
        <w:rFonts w:ascii="Symbol" w:hAnsi="Symbol"/>
      </w:rPr>
    </w:lvl>
    <w:lvl w:ilvl="7" w:tplc="568223BA">
      <w:start w:val="1"/>
      <w:numFmt w:val="bullet"/>
      <w:lvlText w:val="o"/>
      <w:lvlJc w:val="left"/>
      <w:pPr>
        <w:tabs>
          <w:tab w:val="num" w:pos="5760"/>
        </w:tabs>
        <w:ind w:left="5760" w:hanging="360"/>
      </w:pPr>
      <w:rPr>
        <w:rFonts w:ascii="Courier New" w:hAnsi="Courier New"/>
      </w:rPr>
    </w:lvl>
    <w:lvl w:ilvl="8" w:tplc="009EE8C4">
      <w:start w:val="1"/>
      <w:numFmt w:val="bullet"/>
      <w:lvlText w:val=""/>
      <w:lvlJc w:val="left"/>
      <w:pPr>
        <w:tabs>
          <w:tab w:val="num" w:pos="6480"/>
        </w:tabs>
        <w:ind w:left="6480" w:hanging="360"/>
      </w:pPr>
      <w:rPr>
        <w:rFonts w:ascii="Wingdings" w:hAnsi="Wingdings"/>
      </w:rPr>
    </w:lvl>
  </w:abstractNum>
  <w:abstractNum w:abstractNumId="341" w15:restartNumberingAfterBreak="0">
    <w:nsid w:val="00000156"/>
    <w:multiLevelType w:val="hybridMultilevel"/>
    <w:tmpl w:val="00000156"/>
    <w:lvl w:ilvl="0" w:tplc="0F58E48E">
      <w:start w:val="1"/>
      <w:numFmt w:val="bullet"/>
      <w:lvlText w:val=""/>
      <w:lvlJc w:val="left"/>
      <w:pPr>
        <w:ind w:left="720" w:hanging="360"/>
      </w:pPr>
      <w:rPr>
        <w:rFonts w:ascii="Symbol" w:hAnsi="Symbol"/>
      </w:rPr>
    </w:lvl>
    <w:lvl w:ilvl="1" w:tplc="A516D4CA">
      <w:start w:val="1"/>
      <w:numFmt w:val="bullet"/>
      <w:lvlText w:val="o"/>
      <w:lvlJc w:val="left"/>
      <w:pPr>
        <w:tabs>
          <w:tab w:val="num" w:pos="1440"/>
        </w:tabs>
        <w:ind w:left="1440" w:hanging="360"/>
      </w:pPr>
      <w:rPr>
        <w:rFonts w:ascii="Courier New" w:hAnsi="Courier New"/>
      </w:rPr>
    </w:lvl>
    <w:lvl w:ilvl="2" w:tplc="08D06C58">
      <w:start w:val="1"/>
      <w:numFmt w:val="bullet"/>
      <w:lvlText w:val=""/>
      <w:lvlJc w:val="left"/>
      <w:pPr>
        <w:tabs>
          <w:tab w:val="num" w:pos="2160"/>
        </w:tabs>
        <w:ind w:left="2160" w:hanging="360"/>
      </w:pPr>
      <w:rPr>
        <w:rFonts w:ascii="Wingdings" w:hAnsi="Wingdings"/>
      </w:rPr>
    </w:lvl>
    <w:lvl w:ilvl="3" w:tplc="0E6480A6">
      <w:start w:val="1"/>
      <w:numFmt w:val="bullet"/>
      <w:lvlText w:val=""/>
      <w:lvlJc w:val="left"/>
      <w:pPr>
        <w:tabs>
          <w:tab w:val="num" w:pos="2880"/>
        </w:tabs>
        <w:ind w:left="2880" w:hanging="360"/>
      </w:pPr>
      <w:rPr>
        <w:rFonts w:ascii="Symbol" w:hAnsi="Symbol"/>
      </w:rPr>
    </w:lvl>
    <w:lvl w:ilvl="4" w:tplc="F9FCC3D6">
      <w:start w:val="1"/>
      <w:numFmt w:val="bullet"/>
      <w:lvlText w:val="o"/>
      <w:lvlJc w:val="left"/>
      <w:pPr>
        <w:tabs>
          <w:tab w:val="num" w:pos="3600"/>
        </w:tabs>
        <w:ind w:left="3600" w:hanging="360"/>
      </w:pPr>
      <w:rPr>
        <w:rFonts w:ascii="Courier New" w:hAnsi="Courier New"/>
      </w:rPr>
    </w:lvl>
    <w:lvl w:ilvl="5" w:tplc="5B147E4C">
      <w:start w:val="1"/>
      <w:numFmt w:val="bullet"/>
      <w:lvlText w:val=""/>
      <w:lvlJc w:val="left"/>
      <w:pPr>
        <w:tabs>
          <w:tab w:val="num" w:pos="4320"/>
        </w:tabs>
        <w:ind w:left="4320" w:hanging="360"/>
      </w:pPr>
      <w:rPr>
        <w:rFonts w:ascii="Wingdings" w:hAnsi="Wingdings"/>
      </w:rPr>
    </w:lvl>
    <w:lvl w:ilvl="6" w:tplc="B6D6C778">
      <w:start w:val="1"/>
      <w:numFmt w:val="bullet"/>
      <w:lvlText w:val=""/>
      <w:lvlJc w:val="left"/>
      <w:pPr>
        <w:tabs>
          <w:tab w:val="num" w:pos="5040"/>
        </w:tabs>
        <w:ind w:left="5040" w:hanging="360"/>
      </w:pPr>
      <w:rPr>
        <w:rFonts w:ascii="Symbol" w:hAnsi="Symbol"/>
      </w:rPr>
    </w:lvl>
    <w:lvl w:ilvl="7" w:tplc="D26044A0">
      <w:start w:val="1"/>
      <w:numFmt w:val="bullet"/>
      <w:lvlText w:val="o"/>
      <w:lvlJc w:val="left"/>
      <w:pPr>
        <w:tabs>
          <w:tab w:val="num" w:pos="5760"/>
        </w:tabs>
        <w:ind w:left="5760" w:hanging="360"/>
      </w:pPr>
      <w:rPr>
        <w:rFonts w:ascii="Courier New" w:hAnsi="Courier New"/>
      </w:rPr>
    </w:lvl>
    <w:lvl w:ilvl="8" w:tplc="3E688AF0">
      <w:start w:val="1"/>
      <w:numFmt w:val="bullet"/>
      <w:lvlText w:val=""/>
      <w:lvlJc w:val="left"/>
      <w:pPr>
        <w:tabs>
          <w:tab w:val="num" w:pos="6480"/>
        </w:tabs>
        <w:ind w:left="6480" w:hanging="360"/>
      </w:pPr>
      <w:rPr>
        <w:rFonts w:ascii="Wingdings" w:hAnsi="Wingdings"/>
      </w:rPr>
    </w:lvl>
  </w:abstractNum>
  <w:abstractNum w:abstractNumId="342" w15:restartNumberingAfterBreak="0">
    <w:nsid w:val="00000157"/>
    <w:multiLevelType w:val="hybridMultilevel"/>
    <w:tmpl w:val="00000157"/>
    <w:lvl w:ilvl="0" w:tplc="DD0829E6">
      <w:start w:val="1"/>
      <w:numFmt w:val="bullet"/>
      <w:lvlText w:val=""/>
      <w:lvlJc w:val="left"/>
      <w:pPr>
        <w:ind w:left="720" w:hanging="360"/>
      </w:pPr>
      <w:rPr>
        <w:rFonts w:ascii="Symbol" w:hAnsi="Symbol"/>
      </w:rPr>
    </w:lvl>
    <w:lvl w:ilvl="1" w:tplc="AB241EE6">
      <w:start w:val="1"/>
      <w:numFmt w:val="bullet"/>
      <w:lvlText w:val="o"/>
      <w:lvlJc w:val="left"/>
      <w:pPr>
        <w:tabs>
          <w:tab w:val="num" w:pos="1440"/>
        </w:tabs>
        <w:ind w:left="1440" w:hanging="360"/>
      </w:pPr>
      <w:rPr>
        <w:rFonts w:ascii="Courier New" w:hAnsi="Courier New"/>
      </w:rPr>
    </w:lvl>
    <w:lvl w:ilvl="2" w:tplc="BFFA6CAE">
      <w:start w:val="1"/>
      <w:numFmt w:val="bullet"/>
      <w:lvlText w:val=""/>
      <w:lvlJc w:val="left"/>
      <w:pPr>
        <w:tabs>
          <w:tab w:val="num" w:pos="2160"/>
        </w:tabs>
        <w:ind w:left="2160" w:hanging="360"/>
      </w:pPr>
      <w:rPr>
        <w:rFonts w:ascii="Wingdings" w:hAnsi="Wingdings"/>
      </w:rPr>
    </w:lvl>
    <w:lvl w:ilvl="3" w:tplc="E1BA5284">
      <w:start w:val="1"/>
      <w:numFmt w:val="bullet"/>
      <w:lvlText w:val=""/>
      <w:lvlJc w:val="left"/>
      <w:pPr>
        <w:tabs>
          <w:tab w:val="num" w:pos="2880"/>
        </w:tabs>
        <w:ind w:left="2880" w:hanging="360"/>
      </w:pPr>
      <w:rPr>
        <w:rFonts w:ascii="Symbol" w:hAnsi="Symbol"/>
      </w:rPr>
    </w:lvl>
    <w:lvl w:ilvl="4" w:tplc="100AA6DA">
      <w:start w:val="1"/>
      <w:numFmt w:val="bullet"/>
      <w:lvlText w:val="o"/>
      <w:lvlJc w:val="left"/>
      <w:pPr>
        <w:tabs>
          <w:tab w:val="num" w:pos="3600"/>
        </w:tabs>
        <w:ind w:left="3600" w:hanging="360"/>
      </w:pPr>
      <w:rPr>
        <w:rFonts w:ascii="Courier New" w:hAnsi="Courier New"/>
      </w:rPr>
    </w:lvl>
    <w:lvl w:ilvl="5" w:tplc="7F9C2802">
      <w:start w:val="1"/>
      <w:numFmt w:val="bullet"/>
      <w:lvlText w:val=""/>
      <w:lvlJc w:val="left"/>
      <w:pPr>
        <w:tabs>
          <w:tab w:val="num" w:pos="4320"/>
        </w:tabs>
        <w:ind w:left="4320" w:hanging="360"/>
      </w:pPr>
      <w:rPr>
        <w:rFonts w:ascii="Wingdings" w:hAnsi="Wingdings"/>
      </w:rPr>
    </w:lvl>
    <w:lvl w:ilvl="6" w:tplc="6324C86E">
      <w:start w:val="1"/>
      <w:numFmt w:val="bullet"/>
      <w:lvlText w:val=""/>
      <w:lvlJc w:val="left"/>
      <w:pPr>
        <w:tabs>
          <w:tab w:val="num" w:pos="5040"/>
        </w:tabs>
        <w:ind w:left="5040" w:hanging="360"/>
      </w:pPr>
      <w:rPr>
        <w:rFonts w:ascii="Symbol" w:hAnsi="Symbol"/>
      </w:rPr>
    </w:lvl>
    <w:lvl w:ilvl="7" w:tplc="DFA66014">
      <w:start w:val="1"/>
      <w:numFmt w:val="bullet"/>
      <w:lvlText w:val="o"/>
      <w:lvlJc w:val="left"/>
      <w:pPr>
        <w:tabs>
          <w:tab w:val="num" w:pos="5760"/>
        </w:tabs>
        <w:ind w:left="5760" w:hanging="360"/>
      </w:pPr>
      <w:rPr>
        <w:rFonts w:ascii="Courier New" w:hAnsi="Courier New"/>
      </w:rPr>
    </w:lvl>
    <w:lvl w:ilvl="8" w:tplc="607AA6E2">
      <w:start w:val="1"/>
      <w:numFmt w:val="bullet"/>
      <w:lvlText w:val=""/>
      <w:lvlJc w:val="left"/>
      <w:pPr>
        <w:tabs>
          <w:tab w:val="num" w:pos="6480"/>
        </w:tabs>
        <w:ind w:left="6480" w:hanging="360"/>
      </w:pPr>
      <w:rPr>
        <w:rFonts w:ascii="Wingdings" w:hAnsi="Wingdings"/>
      </w:rPr>
    </w:lvl>
  </w:abstractNum>
  <w:abstractNum w:abstractNumId="343" w15:restartNumberingAfterBreak="0">
    <w:nsid w:val="00000158"/>
    <w:multiLevelType w:val="hybridMultilevel"/>
    <w:tmpl w:val="00000158"/>
    <w:lvl w:ilvl="0" w:tplc="2816335A">
      <w:start w:val="1"/>
      <w:numFmt w:val="bullet"/>
      <w:lvlText w:val=""/>
      <w:lvlJc w:val="left"/>
      <w:pPr>
        <w:ind w:left="720" w:hanging="360"/>
      </w:pPr>
      <w:rPr>
        <w:rFonts w:ascii="Symbol" w:hAnsi="Symbol"/>
      </w:rPr>
    </w:lvl>
    <w:lvl w:ilvl="1" w:tplc="67E66306">
      <w:start w:val="1"/>
      <w:numFmt w:val="bullet"/>
      <w:lvlText w:val="o"/>
      <w:lvlJc w:val="left"/>
      <w:pPr>
        <w:tabs>
          <w:tab w:val="num" w:pos="1440"/>
        </w:tabs>
        <w:ind w:left="1440" w:hanging="360"/>
      </w:pPr>
      <w:rPr>
        <w:rFonts w:ascii="Courier New" w:hAnsi="Courier New"/>
      </w:rPr>
    </w:lvl>
    <w:lvl w:ilvl="2" w:tplc="7A3239EA">
      <w:start w:val="1"/>
      <w:numFmt w:val="bullet"/>
      <w:lvlText w:val=""/>
      <w:lvlJc w:val="left"/>
      <w:pPr>
        <w:tabs>
          <w:tab w:val="num" w:pos="2160"/>
        </w:tabs>
        <w:ind w:left="2160" w:hanging="360"/>
      </w:pPr>
      <w:rPr>
        <w:rFonts w:ascii="Wingdings" w:hAnsi="Wingdings"/>
      </w:rPr>
    </w:lvl>
    <w:lvl w:ilvl="3" w:tplc="5574C00A">
      <w:start w:val="1"/>
      <w:numFmt w:val="bullet"/>
      <w:lvlText w:val=""/>
      <w:lvlJc w:val="left"/>
      <w:pPr>
        <w:tabs>
          <w:tab w:val="num" w:pos="2880"/>
        </w:tabs>
        <w:ind w:left="2880" w:hanging="360"/>
      </w:pPr>
      <w:rPr>
        <w:rFonts w:ascii="Symbol" w:hAnsi="Symbol"/>
      </w:rPr>
    </w:lvl>
    <w:lvl w:ilvl="4" w:tplc="EBB2BDA2">
      <w:start w:val="1"/>
      <w:numFmt w:val="bullet"/>
      <w:lvlText w:val="o"/>
      <w:lvlJc w:val="left"/>
      <w:pPr>
        <w:tabs>
          <w:tab w:val="num" w:pos="3600"/>
        </w:tabs>
        <w:ind w:left="3600" w:hanging="360"/>
      </w:pPr>
      <w:rPr>
        <w:rFonts w:ascii="Courier New" w:hAnsi="Courier New"/>
      </w:rPr>
    </w:lvl>
    <w:lvl w:ilvl="5" w:tplc="6142A3A2">
      <w:start w:val="1"/>
      <w:numFmt w:val="bullet"/>
      <w:lvlText w:val=""/>
      <w:lvlJc w:val="left"/>
      <w:pPr>
        <w:tabs>
          <w:tab w:val="num" w:pos="4320"/>
        </w:tabs>
        <w:ind w:left="4320" w:hanging="360"/>
      </w:pPr>
      <w:rPr>
        <w:rFonts w:ascii="Wingdings" w:hAnsi="Wingdings"/>
      </w:rPr>
    </w:lvl>
    <w:lvl w:ilvl="6" w:tplc="1C4E2E3A">
      <w:start w:val="1"/>
      <w:numFmt w:val="bullet"/>
      <w:lvlText w:val=""/>
      <w:lvlJc w:val="left"/>
      <w:pPr>
        <w:tabs>
          <w:tab w:val="num" w:pos="5040"/>
        </w:tabs>
        <w:ind w:left="5040" w:hanging="360"/>
      </w:pPr>
      <w:rPr>
        <w:rFonts w:ascii="Symbol" w:hAnsi="Symbol"/>
      </w:rPr>
    </w:lvl>
    <w:lvl w:ilvl="7" w:tplc="F2F40C40">
      <w:start w:val="1"/>
      <w:numFmt w:val="bullet"/>
      <w:lvlText w:val="o"/>
      <w:lvlJc w:val="left"/>
      <w:pPr>
        <w:tabs>
          <w:tab w:val="num" w:pos="5760"/>
        </w:tabs>
        <w:ind w:left="5760" w:hanging="360"/>
      </w:pPr>
      <w:rPr>
        <w:rFonts w:ascii="Courier New" w:hAnsi="Courier New"/>
      </w:rPr>
    </w:lvl>
    <w:lvl w:ilvl="8" w:tplc="3300DEB6">
      <w:start w:val="1"/>
      <w:numFmt w:val="bullet"/>
      <w:lvlText w:val=""/>
      <w:lvlJc w:val="left"/>
      <w:pPr>
        <w:tabs>
          <w:tab w:val="num" w:pos="6480"/>
        </w:tabs>
        <w:ind w:left="6480" w:hanging="360"/>
      </w:pPr>
      <w:rPr>
        <w:rFonts w:ascii="Wingdings" w:hAnsi="Wingdings"/>
      </w:rPr>
    </w:lvl>
  </w:abstractNum>
  <w:abstractNum w:abstractNumId="344" w15:restartNumberingAfterBreak="0">
    <w:nsid w:val="00000159"/>
    <w:multiLevelType w:val="hybridMultilevel"/>
    <w:tmpl w:val="00000159"/>
    <w:lvl w:ilvl="0" w:tplc="F14EDA9E">
      <w:start w:val="1"/>
      <w:numFmt w:val="bullet"/>
      <w:lvlText w:val=""/>
      <w:lvlJc w:val="left"/>
      <w:pPr>
        <w:ind w:left="720" w:hanging="360"/>
      </w:pPr>
      <w:rPr>
        <w:rFonts w:ascii="Symbol" w:hAnsi="Symbol"/>
      </w:rPr>
    </w:lvl>
    <w:lvl w:ilvl="1" w:tplc="6D2A4DD4">
      <w:start w:val="1"/>
      <w:numFmt w:val="bullet"/>
      <w:lvlText w:val="o"/>
      <w:lvlJc w:val="left"/>
      <w:pPr>
        <w:tabs>
          <w:tab w:val="num" w:pos="1440"/>
        </w:tabs>
        <w:ind w:left="1440" w:hanging="360"/>
      </w:pPr>
      <w:rPr>
        <w:rFonts w:ascii="Courier New" w:hAnsi="Courier New"/>
      </w:rPr>
    </w:lvl>
    <w:lvl w:ilvl="2" w:tplc="3266D788">
      <w:start w:val="1"/>
      <w:numFmt w:val="bullet"/>
      <w:lvlText w:val=""/>
      <w:lvlJc w:val="left"/>
      <w:pPr>
        <w:tabs>
          <w:tab w:val="num" w:pos="2160"/>
        </w:tabs>
        <w:ind w:left="2160" w:hanging="360"/>
      </w:pPr>
      <w:rPr>
        <w:rFonts w:ascii="Wingdings" w:hAnsi="Wingdings"/>
      </w:rPr>
    </w:lvl>
    <w:lvl w:ilvl="3" w:tplc="3D5A2714">
      <w:start w:val="1"/>
      <w:numFmt w:val="bullet"/>
      <w:lvlText w:val=""/>
      <w:lvlJc w:val="left"/>
      <w:pPr>
        <w:tabs>
          <w:tab w:val="num" w:pos="2880"/>
        </w:tabs>
        <w:ind w:left="2880" w:hanging="360"/>
      </w:pPr>
      <w:rPr>
        <w:rFonts w:ascii="Symbol" w:hAnsi="Symbol"/>
      </w:rPr>
    </w:lvl>
    <w:lvl w:ilvl="4" w:tplc="6C58FA7A">
      <w:start w:val="1"/>
      <w:numFmt w:val="bullet"/>
      <w:lvlText w:val="o"/>
      <w:lvlJc w:val="left"/>
      <w:pPr>
        <w:tabs>
          <w:tab w:val="num" w:pos="3600"/>
        </w:tabs>
        <w:ind w:left="3600" w:hanging="360"/>
      </w:pPr>
      <w:rPr>
        <w:rFonts w:ascii="Courier New" w:hAnsi="Courier New"/>
      </w:rPr>
    </w:lvl>
    <w:lvl w:ilvl="5" w:tplc="DA5EE964">
      <w:start w:val="1"/>
      <w:numFmt w:val="bullet"/>
      <w:lvlText w:val=""/>
      <w:lvlJc w:val="left"/>
      <w:pPr>
        <w:tabs>
          <w:tab w:val="num" w:pos="4320"/>
        </w:tabs>
        <w:ind w:left="4320" w:hanging="360"/>
      </w:pPr>
      <w:rPr>
        <w:rFonts w:ascii="Wingdings" w:hAnsi="Wingdings"/>
      </w:rPr>
    </w:lvl>
    <w:lvl w:ilvl="6" w:tplc="31D4DD94">
      <w:start w:val="1"/>
      <w:numFmt w:val="bullet"/>
      <w:lvlText w:val=""/>
      <w:lvlJc w:val="left"/>
      <w:pPr>
        <w:tabs>
          <w:tab w:val="num" w:pos="5040"/>
        </w:tabs>
        <w:ind w:left="5040" w:hanging="360"/>
      </w:pPr>
      <w:rPr>
        <w:rFonts w:ascii="Symbol" w:hAnsi="Symbol"/>
      </w:rPr>
    </w:lvl>
    <w:lvl w:ilvl="7" w:tplc="0436DBB6">
      <w:start w:val="1"/>
      <w:numFmt w:val="bullet"/>
      <w:lvlText w:val="o"/>
      <w:lvlJc w:val="left"/>
      <w:pPr>
        <w:tabs>
          <w:tab w:val="num" w:pos="5760"/>
        </w:tabs>
        <w:ind w:left="5760" w:hanging="360"/>
      </w:pPr>
      <w:rPr>
        <w:rFonts w:ascii="Courier New" w:hAnsi="Courier New"/>
      </w:rPr>
    </w:lvl>
    <w:lvl w:ilvl="8" w:tplc="59EE7EE2">
      <w:start w:val="1"/>
      <w:numFmt w:val="bullet"/>
      <w:lvlText w:val=""/>
      <w:lvlJc w:val="left"/>
      <w:pPr>
        <w:tabs>
          <w:tab w:val="num" w:pos="6480"/>
        </w:tabs>
        <w:ind w:left="6480" w:hanging="360"/>
      </w:pPr>
      <w:rPr>
        <w:rFonts w:ascii="Wingdings" w:hAnsi="Wingdings"/>
      </w:rPr>
    </w:lvl>
  </w:abstractNum>
  <w:abstractNum w:abstractNumId="345" w15:restartNumberingAfterBreak="0">
    <w:nsid w:val="0000015A"/>
    <w:multiLevelType w:val="hybridMultilevel"/>
    <w:tmpl w:val="0000015A"/>
    <w:lvl w:ilvl="0" w:tplc="F2E02D3A">
      <w:start w:val="1"/>
      <w:numFmt w:val="bullet"/>
      <w:lvlText w:val=""/>
      <w:lvlJc w:val="left"/>
      <w:pPr>
        <w:ind w:left="720" w:hanging="360"/>
      </w:pPr>
      <w:rPr>
        <w:rFonts w:ascii="Symbol" w:hAnsi="Symbol"/>
      </w:rPr>
    </w:lvl>
    <w:lvl w:ilvl="1" w:tplc="66DC9A26">
      <w:start w:val="1"/>
      <w:numFmt w:val="bullet"/>
      <w:lvlText w:val="o"/>
      <w:lvlJc w:val="left"/>
      <w:pPr>
        <w:tabs>
          <w:tab w:val="num" w:pos="1440"/>
        </w:tabs>
        <w:ind w:left="1440" w:hanging="360"/>
      </w:pPr>
      <w:rPr>
        <w:rFonts w:ascii="Courier New" w:hAnsi="Courier New"/>
      </w:rPr>
    </w:lvl>
    <w:lvl w:ilvl="2" w:tplc="2F923ECA">
      <w:start w:val="1"/>
      <w:numFmt w:val="bullet"/>
      <w:lvlText w:val=""/>
      <w:lvlJc w:val="left"/>
      <w:pPr>
        <w:tabs>
          <w:tab w:val="num" w:pos="2160"/>
        </w:tabs>
        <w:ind w:left="2160" w:hanging="360"/>
      </w:pPr>
      <w:rPr>
        <w:rFonts w:ascii="Wingdings" w:hAnsi="Wingdings"/>
      </w:rPr>
    </w:lvl>
    <w:lvl w:ilvl="3" w:tplc="569C22D0">
      <w:start w:val="1"/>
      <w:numFmt w:val="bullet"/>
      <w:lvlText w:val=""/>
      <w:lvlJc w:val="left"/>
      <w:pPr>
        <w:tabs>
          <w:tab w:val="num" w:pos="2880"/>
        </w:tabs>
        <w:ind w:left="2880" w:hanging="360"/>
      </w:pPr>
      <w:rPr>
        <w:rFonts w:ascii="Symbol" w:hAnsi="Symbol"/>
      </w:rPr>
    </w:lvl>
    <w:lvl w:ilvl="4" w:tplc="EE781164">
      <w:start w:val="1"/>
      <w:numFmt w:val="bullet"/>
      <w:lvlText w:val="o"/>
      <w:lvlJc w:val="left"/>
      <w:pPr>
        <w:tabs>
          <w:tab w:val="num" w:pos="3600"/>
        </w:tabs>
        <w:ind w:left="3600" w:hanging="360"/>
      </w:pPr>
      <w:rPr>
        <w:rFonts w:ascii="Courier New" w:hAnsi="Courier New"/>
      </w:rPr>
    </w:lvl>
    <w:lvl w:ilvl="5" w:tplc="66264A08">
      <w:start w:val="1"/>
      <w:numFmt w:val="bullet"/>
      <w:lvlText w:val=""/>
      <w:lvlJc w:val="left"/>
      <w:pPr>
        <w:tabs>
          <w:tab w:val="num" w:pos="4320"/>
        </w:tabs>
        <w:ind w:left="4320" w:hanging="360"/>
      </w:pPr>
      <w:rPr>
        <w:rFonts w:ascii="Wingdings" w:hAnsi="Wingdings"/>
      </w:rPr>
    </w:lvl>
    <w:lvl w:ilvl="6" w:tplc="8D52F0C6">
      <w:start w:val="1"/>
      <w:numFmt w:val="bullet"/>
      <w:lvlText w:val=""/>
      <w:lvlJc w:val="left"/>
      <w:pPr>
        <w:tabs>
          <w:tab w:val="num" w:pos="5040"/>
        </w:tabs>
        <w:ind w:left="5040" w:hanging="360"/>
      </w:pPr>
      <w:rPr>
        <w:rFonts w:ascii="Symbol" w:hAnsi="Symbol"/>
      </w:rPr>
    </w:lvl>
    <w:lvl w:ilvl="7" w:tplc="7A2A27CE">
      <w:start w:val="1"/>
      <w:numFmt w:val="bullet"/>
      <w:lvlText w:val="o"/>
      <w:lvlJc w:val="left"/>
      <w:pPr>
        <w:tabs>
          <w:tab w:val="num" w:pos="5760"/>
        </w:tabs>
        <w:ind w:left="5760" w:hanging="360"/>
      </w:pPr>
      <w:rPr>
        <w:rFonts w:ascii="Courier New" w:hAnsi="Courier New"/>
      </w:rPr>
    </w:lvl>
    <w:lvl w:ilvl="8" w:tplc="86A87026">
      <w:start w:val="1"/>
      <w:numFmt w:val="bullet"/>
      <w:lvlText w:val=""/>
      <w:lvlJc w:val="left"/>
      <w:pPr>
        <w:tabs>
          <w:tab w:val="num" w:pos="6480"/>
        </w:tabs>
        <w:ind w:left="6480" w:hanging="360"/>
      </w:pPr>
      <w:rPr>
        <w:rFonts w:ascii="Wingdings" w:hAnsi="Wingdings"/>
      </w:rPr>
    </w:lvl>
  </w:abstractNum>
  <w:abstractNum w:abstractNumId="346" w15:restartNumberingAfterBreak="0">
    <w:nsid w:val="0000015B"/>
    <w:multiLevelType w:val="hybridMultilevel"/>
    <w:tmpl w:val="0000015B"/>
    <w:lvl w:ilvl="0" w:tplc="51B066DE">
      <w:start w:val="1"/>
      <w:numFmt w:val="bullet"/>
      <w:lvlText w:val=""/>
      <w:lvlJc w:val="left"/>
      <w:pPr>
        <w:ind w:left="720" w:hanging="360"/>
      </w:pPr>
      <w:rPr>
        <w:rFonts w:ascii="Symbol" w:hAnsi="Symbol"/>
      </w:rPr>
    </w:lvl>
    <w:lvl w:ilvl="1" w:tplc="BD4CB8AA">
      <w:start w:val="1"/>
      <w:numFmt w:val="bullet"/>
      <w:lvlText w:val="o"/>
      <w:lvlJc w:val="left"/>
      <w:pPr>
        <w:tabs>
          <w:tab w:val="num" w:pos="1440"/>
        </w:tabs>
        <w:ind w:left="1440" w:hanging="360"/>
      </w:pPr>
      <w:rPr>
        <w:rFonts w:ascii="Courier New" w:hAnsi="Courier New"/>
      </w:rPr>
    </w:lvl>
    <w:lvl w:ilvl="2" w:tplc="CE0A0514">
      <w:start w:val="1"/>
      <w:numFmt w:val="bullet"/>
      <w:lvlText w:val=""/>
      <w:lvlJc w:val="left"/>
      <w:pPr>
        <w:tabs>
          <w:tab w:val="num" w:pos="2160"/>
        </w:tabs>
        <w:ind w:left="2160" w:hanging="360"/>
      </w:pPr>
      <w:rPr>
        <w:rFonts w:ascii="Wingdings" w:hAnsi="Wingdings"/>
      </w:rPr>
    </w:lvl>
    <w:lvl w:ilvl="3" w:tplc="5466557C">
      <w:start w:val="1"/>
      <w:numFmt w:val="bullet"/>
      <w:lvlText w:val=""/>
      <w:lvlJc w:val="left"/>
      <w:pPr>
        <w:tabs>
          <w:tab w:val="num" w:pos="2880"/>
        </w:tabs>
        <w:ind w:left="2880" w:hanging="360"/>
      </w:pPr>
      <w:rPr>
        <w:rFonts w:ascii="Symbol" w:hAnsi="Symbol"/>
      </w:rPr>
    </w:lvl>
    <w:lvl w:ilvl="4" w:tplc="FA5C46DE">
      <w:start w:val="1"/>
      <w:numFmt w:val="bullet"/>
      <w:lvlText w:val="o"/>
      <w:lvlJc w:val="left"/>
      <w:pPr>
        <w:tabs>
          <w:tab w:val="num" w:pos="3600"/>
        </w:tabs>
        <w:ind w:left="3600" w:hanging="360"/>
      </w:pPr>
      <w:rPr>
        <w:rFonts w:ascii="Courier New" w:hAnsi="Courier New"/>
      </w:rPr>
    </w:lvl>
    <w:lvl w:ilvl="5" w:tplc="2E7CAEC6">
      <w:start w:val="1"/>
      <w:numFmt w:val="bullet"/>
      <w:lvlText w:val=""/>
      <w:lvlJc w:val="left"/>
      <w:pPr>
        <w:tabs>
          <w:tab w:val="num" w:pos="4320"/>
        </w:tabs>
        <w:ind w:left="4320" w:hanging="360"/>
      </w:pPr>
      <w:rPr>
        <w:rFonts w:ascii="Wingdings" w:hAnsi="Wingdings"/>
      </w:rPr>
    </w:lvl>
    <w:lvl w:ilvl="6" w:tplc="596A9076">
      <w:start w:val="1"/>
      <w:numFmt w:val="bullet"/>
      <w:lvlText w:val=""/>
      <w:lvlJc w:val="left"/>
      <w:pPr>
        <w:tabs>
          <w:tab w:val="num" w:pos="5040"/>
        </w:tabs>
        <w:ind w:left="5040" w:hanging="360"/>
      </w:pPr>
      <w:rPr>
        <w:rFonts w:ascii="Symbol" w:hAnsi="Symbol"/>
      </w:rPr>
    </w:lvl>
    <w:lvl w:ilvl="7" w:tplc="92DEBB3E">
      <w:start w:val="1"/>
      <w:numFmt w:val="bullet"/>
      <w:lvlText w:val="o"/>
      <w:lvlJc w:val="left"/>
      <w:pPr>
        <w:tabs>
          <w:tab w:val="num" w:pos="5760"/>
        </w:tabs>
        <w:ind w:left="5760" w:hanging="360"/>
      </w:pPr>
      <w:rPr>
        <w:rFonts w:ascii="Courier New" w:hAnsi="Courier New"/>
      </w:rPr>
    </w:lvl>
    <w:lvl w:ilvl="8" w:tplc="EE2489F6">
      <w:start w:val="1"/>
      <w:numFmt w:val="bullet"/>
      <w:lvlText w:val=""/>
      <w:lvlJc w:val="left"/>
      <w:pPr>
        <w:tabs>
          <w:tab w:val="num" w:pos="6480"/>
        </w:tabs>
        <w:ind w:left="6480" w:hanging="360"/>
      </w:pPr>
      <w:rPr>
        <w:rFonts w:ascii="Wingdings" w:hAnsi="Wingdings"/>
      </w:rPr>
    </w:lvl>
  </w:abstractNum>
  <w:abstractNum w:abstractNumId="347" w15:restartNumberingAfterBreak="0">
    <w:nsid w:val="0000015C"/>
    <w:multiLevelType w:val="hybridMultilevel"/>
    <w:tmpl w:val="0000015C"/>
    <w:lvl w:ilvl="0" w:tplc="45842944">
      <w:start w:val="1"/>
      <w:numFmt w:val="bullet"/>
      <w:lvlText w:val=""/>
      <w:lvlJc w:val="left"/>
      <w:pPr>
        <w:ind w:left="720" w:hanging="360"/>
      </w:pPr>
      <w:rPr>
        <w:rFonts w:ascii="Symbol" w:hAnsi="Symbol"/>
      </w:rPr>
    </w:lvl>
    <w:lvl w:ilvl="1" w:tplc="9F589D9E">
      <w:start w:val="1"/>
      <w:numFmt w:val="bullet"/>
      <w:lvlText w:val="o"/>
      <w:lvlJc w:val="left"/>
      <w:pPr>
        <w:tabs>
          <w:tab w:val="num" w:pos="1440"/>
        </w:tabs>
        <w:ind w:left="1440" w:hanging="360"/>
      </w:pPr>
      <w:rPr>
        <w:rFonts w:ascii="Courier New" w:hAnsi="Courier New"/>
      </w:rPr>
    </w:lvl>
    <w:lvl w:ilvl="2" w:tplc="3CE8F8B2">
      <w:start w:val="1"/>
      <w:numFmt w:val="bullet"/>
      <w:lvlText w:val=""/>
      <w:lvlJc w:val="left"/>
      <w:pPr>
        <w:tabs>
          <w:tab w:val="num" w:pos="2160"/>
        </w:tabs>
        <w:ind w:left="2160" w:hanging="360"/>
      </w:pPr>
      <w:rPr>
        <w:rFonts w:ascii="Wingdings" w:hAnsi="Wingdings"/>
      </w:rPr>
    </w:lvl>
    <w:lvl w:ilvl="3" w:tplc="671AC14C">
      <w:start w:val="1"/>
      <w:numFmt w:val="bullet"/>
      <w:lvlText w:val=""/>
      <w:lvlJc w:val="left"/>
      <w:pPr>
        <w:tabs>
          <w:tab w:val="num" w:pos="2880"/>
        </w:tabs>
        <w:ind w:left="2880" w:hanging="360"/>
      </w:pPr>
      <w:rPr>
        <w:rFonts w:ascii="Symbol" w:hAnsi="Symbol"/>
      </w:rPr>
    </w:lvl>
    <w:lvl w:ilvl="4" w:tplc="2CD4419A">
      <w:start w:val="1"/>
      <w:numFmt w:val="bullet"/>
      <w:lvlText w:val="o"/>
      <w:lvlJc w:val="left"/>
      <w:pPr>
        <w:tabs>
          <w:tab w:val="num" w:pos="3600"/>
        </w:tabs>
        <w:ind w:left="3600" w:hanging="360"/>
      </w:pPr>
      <w:rPr>
        <w:rFonts w:ascii="Courier New" w:hAnsi="Courier New"/>
      </w:rPr>
    </w:lvl>
    <w:lvl w:ilvl="5" w:tplc="1FBE3ADC">
      <w:start w:val="1"/>
      <w:numFmt w:val="bullet"/>
      <w:lvlText w:val=""/>
      <w:lvlJc w:val="left"/>
      <w:pPr>
        <w:tabs>
          <w:tab w:val="num" w:pos="4320"/>
        </w:tabs>
        <w:ind w:left="4320" w:hanging="360"/>
      </w:pPr>
      <w:rPr>
        <w:rFonts w:ascii="Wingdings" w:hAnsi="Wingdings"/>
      </w:rPr>
    </w:lvl>
    <w:lvl w:ilvl="6" w:tplc="57502072">
      <w:start w:val="1"/>
      <w:numFmt w:val="bullet"/>
      <w:lvlText w:val=""/>
      <w:lvlJc w:val="left"/>
      <w:pPr>
        <w:tabs>
          <w:tab w:val="num" w:pos="5040"/>
        </w:tabs>
        <w:ind w:left="5040" w:hanging="360"/>
      </w:pPr>
      <w:rPr>
        <w:rFonts w:ascii="Symbol" w:hAnsi="Symbol"/>
      </w:rPr>
    </w:lvl>
    <w:lvl w:ilvl="7" w:tplc="FA74F7B4">
      <w:start w:val="1"/>
      <w:numFmt w:val="bullet"/>
      <w:lvlText w:val="o"/>
      <w:lvlJc w:val="left"/>
      <w:pPr>
        <w:tabs>
          <w:tab w:val="num" w:pos="5760"/>
        </w:tabs>
        <w:ind w:left="5760" w:hanging="360"/>
      </w:pPr>
      <w:rPr>
        <w:rFonts w:ascii="Courier New" w:hAnsi="Courier New"/>
      </w:rPr>
    </w:lvl>
    <w:lvl w:ilvl="8" w:tplc="6D1AE0DE">
      <w:start w:val="1"/>
      <w:numFmt w:val="bullet"/>
      <w:lvlText w:val=""/>
      <w:lvlJc w:val="left"/>
      <w:pPr>
        <w:tabs>
          <w:tab w:val="num" w:pos="6480"/>
        </w:tabs>
        <w:ind w:left="6480" w:hanging="360"/>
      </w:pPr>
      <w:rPr>
        <w:rFonts w:ascii="Wingdings" w:hAnsi="Wingdings"/>
      </w:rPr>
    </w:lvl>
  </w:abstractNum>
  <w:abstractNum w:abstractNumId="348" w15:restartNumberingAfterBreak="0">
    <w:nsid w:val="0000015D"/>
    <w:multiLevelType w:val="hybridMultilevel"/>
    <w:tmpl w:val="0000015D"/>
    <w:lvl w:ilvl="0" w:tplc="47E0D394">
      <w:start w:val="1"/>
      <w:numFmt w:val="bullet"/>
      <w:lvlText w:val=""/>
      <w:lvlJc w:val="left"/>
      <w:pPr>
        <w:ind w:left="720" w:hanging="360"/>
      </w:pPr>
      <w:rPr>
        <w:rFonts w:ascii="Symbol" w:hAnsi="Symbol"/>
      </w:rPr>
    </w:lvl>
    <w:lvl w:ilvl="1" w:tplc="69FC7EDC">
      <w:start w:val="1"/>
      <w:numFmt w:val="bullet"/>
      <w:lvlText w:val="o"/>
      <w:lvlJc w:val="left"/>
      <w:pPr>
        <w:tabs>
          <w:tab w:val="num" w:pos="1440"/>
        </w:tabs>
        <w:ind w:left="1440" w:hanging="360"/>
      </w:pPr>
      <w:rPr>
        <w:rFonts w:ascii="Courier New" w:hAnsi="Courier New"/>
      </w:rPr>
    </w:lvl>
    <w:lvl w:ilvl="2" w:tplc="20907BF2">
      <w:start w:val="1"/>
      <w:numFmt w:val="bullet"/>
      <w:lvlText w:val=""/>
      <w:lvlJc w:val="left"/>
      <w:pPr>
        <w:tabs>
          <w:tab w:val="num" w:pos="2160"/>
        </w:tabs>
        <w:ind w:left="2160" w:hanging="360"/>
      </w:pPr>
      <w:rPr>
        <w:rFonts w:ascii="Wingdings" w:hAnsi="Wingdings"/>
      </w:rPr>
    </w:lvl>
    <w:lvl w:ilvl="3" w:tplc="849E4456">
      <w:start w:val="1"/>
      <w:numFmt w:val="bullet"/>
      <w:lvlText w:val=""/>
      <w:lvlJc w:val="left"/>
      <w:pPr>
        <w:tabs>
          <w:tab w:val="num" w:pos="2880"/>
        </w:tabs>
        <w:ind w:left="2880" w:hanging="360"/>
      </w:pPr>
      <w:rPr>
        <w:rFonts w:ascii="Symbol" w:hAnsi="Symbol"/>
      </w:rPr>
    </w:lvl>
    <w:lvl w:ilvl="4" w:tplc="F3442DD6">
      <w:start w:val="1"/>
      <w:numFmt w:val="bullet"/>
      <w:lvlText w:val="o"/>
      <w:lvlJc w:val="left"/>
      <w:pPr>
        <w:tabs>
          <w:tab w:val="num" w:pos="3600"/>
        </w:tabs>
        <w:ind w:left="3600" w:hanging="360"/>
      </w:pPr>
      <w:rPr>
        <w:rFonts w:ascii="Courier New" w:hAnsi="Courier New"/>
      </w:rPr>
    </w:lvl>
    <w:lvl w:ilvl="5" w:tplc="F740FFE0">
      <w:start w:val="1"/>
      <w:numFmt w:val="bullet"/>
      <w:lvlText w:val=""/>
      <w:lvlJc w:val="left"/>
      <w:pPr>
        <w:tabs>
          <w:tab w:val="num" w:pos="4320"/>
        </w:tabs>
        <w:ind w:left="4320" w:hanging="360"/>
      </w:pPr>
      <w:rPr>
        <w:rFonts w:ascii="Wingdings" w:hAnsi="Wingdings"/>
      </w:rPr>
    </w:lvl>
    <w:lvl w:ilvl="6" w:tplc="D71626A2">
      <w:start w:val="1"/>
      <w:numFmt w:val="bullet"/>
      <w:lvlText w:val=""/>
      <w:lvlJc w:val="left"/>
      <w:pPr>
        <w:tabs>
          <w:tab w:val="num" w:pos="5040"/>
        </w:tabs>
        <w:ind w:left="5040" w:hanging="360"/>
      </w:pPr>
      <w:rPr>
        <w:rFonts w:ascii="Symbol" w:hAnsi="Symbol"/>
      </w:rPr>
    </w:lvl>
    <w:lvl w:ilvl="7" w:tplc="5CC452FE">
      <w:start w:val="1"/>
      <w:numFmt w:val="bullet"/>
      <w:lvlText w:val="o"/>
      <w:lvlJc w:val="left"/>
      <w:pPr>
        <w:tabs>
          <w:tab w:val="num" w:pos="5760"/>
        </w:tabs>
        <w:ind w:left="5760" w:hanging="360"/>
      </w:pPr>
      <w:rPr>
        <w:rFonts w:ascii="Courier New" w:hAnsi="Courier New"/>
      </w:rPr>
    </w:lvl>
    <w:lvl w:ilvl="8" w:tplc="5D8AF98E">
      <w:start w:val="1"/>
      <w:numFmt w:val="bullet"/>
      <w:lvlText w:val=""/>
      <w:lvlJc w:val="left"/>
      <w:pPr>
        <w:tabs>
          <w:tab w:val="num" w:pos="6480"/>
        </w:tabs>
        <w:ind w:left="6480" w:hanging="360"/>
      </w:pPr>
      <w:rPr>
        <w:rFonts w:ascii="Wingdings" w:hAnsi="Wingdings"/>
      </w:rPr>
    </w:lvl>
  </w:abstractNum>
  <w:abstractNum w:abstractNumId="349" w15:restartNumberingAfterBreak="0">
    <w:nsid w:val="0000015E"/>
    <w:multiLevelType w:val="hybridMultilevel"/>
    <w:tmpl w:val="0000015E"/>
    <w:lvl w:ilvl="0" w:tplc="7FF8B172">
      <w:start w:val="1"/>
      <w:numFmt w:val="bullet"/>
      <w:lvlText w:val=""/>
      <w:lvlJc w:val="left"/>
      <w:pPr>
        <w:ind w:left="720" w:hanging="360"/>
      </w:pPr>
      <w:rPr>
        <w:rFonts w:ascii="Symbol" w:hAnsi="Symbol"/>
      </w:rPr>
    </w:lvl>
    <w:lvl w:ilvl="1" w:tplc="D3A041EC">
      <w:start w:val="1"/>
      <w:numFmt w:val="bullet"/>
      <w:lvlText w:val="o"/>
      <w:lvlJc w:val="left"/>
      <w:pPr>
        <w:tabs>
          <w:tab w:val="num" w:pos="1440"/>
        </w:tabs>
        <w:ind w:left="1440" w:hanging="360"/>
      </w:pPr>
      <w:rPr>
        <w:rFonts w:ascii="Courier New" w:hAnsi="Courier New"/>
      </w:rPr>
    </w:lvl>
    <w:lvl w:ilvl="2" w:tplc="7A42A8EC">
      <w:start w:val="1"/>
      <w:numFmt w:val="bullet"/>
      <w:lvlText w:val=""/>
      <w:lvlJc w:val="left"/>
      <w:pPr>
        <w:tabs>
          <w:tab w:val="num" w:pos="2160"/>
        </w:tabs>
        <w:ind w:left="2160" w:hanging="360"/>
      </w:pPr>
      <w:rPr>
        <w:rFonts w:ascii="Wingdings" w:hAnsi="Wingdings"/>
      </w:rPr>
    </w:lvl>
    <w:lvl w:ilvl="3" w:tplc="D2B26C38">
      <w:start w:val="1"/>
      <w:numFmt w:val="bullet"/>
      <w:lvlText w:val=""/>
      <w:lvlJc w:val="left"/>
      <w:pPr>
        <w:tabs>
          <w:tab w:val="num" w:pos="2880"/>
        </w:tabs>
        <w:ind w:left="2880" w:hanging="360"/>
      </w:pPr>
      <w:rPr>
        <w:rFonts w:ascii="Symbol" w:hAnsi="Symbol"/>
      </w:rPr>
    </w:lvl>
    <w:lvl w:ilvl="4" w:tplc="3FA4F682">
      <w:start w:val="1"/>
      <w:numFmt w:val="bullet"/>
      <w:lvlText w:val="o"/>
      <w:lvlJc w:val="left"/>
      <w:pPr>
        <w:tabs>
          <w:tab w:val="num" w:pos="3600"/>
        </w:tabs>
        <w:ind w:left="3600" w:hanging="360"/>
      </w:pPr>
      <w:rPr>
        <w:rFonts w:ascii="Courier New" w:hAnsi="Courier New"/>
      </w:rPr>
    </w:lvl>
    <w:lvl w:ilvl="5" w:tplc="731099A6">
      <w:start w:val="1"/>
      <w:numFmt w:val="bullet"/>
      <w:lvlText w:val=""/>
      <w:lvlJc w:val="left"/>
      <w:pPr>
        <w:tabs>
          <w:tab w:val="num" w:pos="4320"/>
        </w:tabs>
        <w:ind w:left="4320" w:hanging="360"/>
      </w:pPr>
      <w:rPr>
        <w:rFonts w:ascii="Wingdings" w:hAnsi="Wingdings"/>
      </w:rPr>
    </w:lvl>
    <w:lvl w:ilvl="6" w:tplc="F45AAEEA">
      <w:start w:val="1"/>
      <w:numFmt w:val="bullet"/>
      <w:lvlText w:val=""/>
      <w:lvlJc w:val="left"/>
      <w:pPr>
        <w:tabs>
          <w:tab w:val="num" w:pos="5040"/>
        </w:tabs>
        <w:ind w:left="5040" w:hanging="360"/>
      </w:pPr>
      <w:rPr>
        <w:rFonts w:ascii="Symbol" w:hAnsi="Symbol"/>
      </w:rPr>
    </w:lvl>
    <w:lvl w:ilvl="7" w:tplc="D45A2226">
      <w:start w:val="1"/>
      <w:numFmt w:val="bullet"/>
      <w:lvlText w:val="o"/>
      <w:lvlJc w:val="left"/>
      <w:pPr>
        <w:tabs>
          <w:tab w:val="num" w:pos="5760"/>
        </w:tabs>
        <w:ind w:left="5760" w:hanging="360"/>
      </w:pPr>
      <w:rPr>
        <w:rFonts w:ascii="Courier New" w:hAnsi="Courier New"/>
      </w:rPr>
    </w:lvl>
    <w:lvl w:ilvl="8" w:tplc="7C12304E">
      <w:start w:val="1"/>
      <w:numFmt w:val="bullet"/>
      <w:lvlText w:val=""/>
      <w:lvlJc w:val="left"/>
      <w:pPr>
        <w:tabs>
          <w:tab w:val="num" w:pos="6480"/>
        </w:tabs>
        <w:ind w:left="6480" w:hanging="360"/>
      </w:pPr>
      <w:rPr>
        <w:rFonts w:ascii="Wingdings" w:hAnsi="Wingdings"/>
      </w:rPr>
    </w:lvl>
  </w:abstractNum>
  <w:abstractNum w:abstractNumId="350" w15:restartNumberingAfterBreak="0">
    <w:nsid w:val="0000015F"/>
    <w:multiLevelType w:val="hybridMultilevel"/>
    <w:tmpl w:val="0000015F"/>
    <w:lvl w:ilvl="0" w:tplc="81842944">
      <w:start w:val="1"/>
      <w:numFmt w:val="bullet"/>
      <w:lvlText w:val=""/>
      <w:lvlJc w:val="left"/>
      <w:pPr>
        <w:ind w:left="720" w:hanging="360"/>
      </w:pPr>
      <w:rPr>
        <w:rFonts w:ascii="Symbol" w:hAnsi="Symbol"/>
      </w:rPr>
    </w:lvl>
    <w:lvl w:ilvl="1" w:tplc="964C8108">
      <w:start w:val="1"/>
      <w:numFmt w:val="bullet"/>
      <w:lvlText w:val="o"/>
      <w:lvlJc w:val="left"/>
      <w:pPr>
        <w:tabs>
          <w:tab w:val="num" w:pos="1440"/>
        </w:tabs>
        <w:ind w:left="1440" w:hanging="360"/>
      </w:pPr>
      <w:rPr>
        <w:rFonts w:ascii="Courier New" w:hAnsi="Courier New"/>
      </w:rPr>
    </w:lvl>
    <w:lvl w:ilvl="2" w:tplc="AFBC52BA">
      <w:start w:val="1"/>
      <w:numFmt w:val="bullet"/>
      <w:lvlText w:val=""/>
      <w:lvlJc w:val="left"/>
      <w:pPr>
        <w:tabs>
          <w:tab w:val="num" w:pos="2160"/>
        </w:tabs>
        <w:ind w:left="2160" w:hanging="360"/>
      </w:pPr>
      <w:rPr>
        <w:rFonts w:ascii="Wingdings" w:hAnsi="Wingdings"/>
      </w:rPr>
    </w:lvl>
    <w:lvl w:ilvl="3" w:tplc="2252ECF2">
      <w:start w:val="1"/>
      <w:numFmt w:val="bullet"/>
      <w:lvlText w:val=""/>
      <w:lvlJc w:val="left"/>
      <w:pPr>
        <w:tabs>
          <w:tab w:val="num" w:pos="2880"/>
        </w:tabs>
        <w:ind w:left="2880" w:hanging="360"/>
      </w:pPr>
      <w:rPr>
        <w:rFonts w:ascii="Symbol" w:hAnsi="Symbol"/>
      </w:rPr>
    </w:lvl>
    <w:lvl w:ilvl="4" w:tplc="B9D00F24">
      <w:start w:val="1"/>
      <w:numFmt w:val="bullet"/>
      <w:lvlText w:val="o"/>
      <w:lvlJc w:val="left"/>
      <w:pPr>
        <w:tabs>
          <w:tab w:val="num" w:pos="3600"/>
        </w:tabs>
        <w:ind w:left="3600" w:hanging="360"/>
      </w:pPr>
      <w:rPr>
        <w:rFonts w:ascii="Courier New" w:hAnsi="Courier New"/>
      </w:rPr>
    </w:lvl>
    <w:lvl w:ilvl="5" w:tplc="16C6E75E">
      <w:start w:val="1"/>
      <w:numFmt w:val="bullet"/>
      <w:lvlText w:val=""/>
      <w:lvlJc w:val="left"/>
      <w:pPr>
        <w:tabs>
          <w:tab w:val="num" w:pos="4320"/>
        </w:tabs>
        <w:ind w:left="4320" w:hanging="360"/>
      </w:pPr>
      <w:rPr>
        <w:rFonts w:ascii="Wingdings" w:hAnsi="Wingdings"/>
      </w:rPr>
    </w:lvl>
    <w:lvl w:ilvl="6" w:tplc="BBCE4A9E">
      <w:start w:val="1"/>
      <w:numFmt w:val="bullet"/>
      <w:lvlText w:val=""/>
      <w:lvlJc w:val="left"/>
      <w:pPr>
        <w:tabs>
          <w:tab w:val="num" w:pos="5040"/>
        </w:tabs>
        <w:ind w:left="5040" w:hanging="360"/>
      </w:pPr>
      <w:rPr>
        <w:rFonts w:ascii="Symbol" w:hAnsi="Symbol"/>
      </w:rPr>
    </w:lvl>
    <w:lvl w:ilvl="7" w:tplc="FA1CC82A">
      <w:start w:val="1"/>
      <w:numFmt w:val="bullet"/>
      <w:lvlText w:val="o"/>
      <w:lvlJc w:val="left"/>
      <w:pPr>
        <w:tabs>
          <w:tab w:val="num" w:pos="5760"/>
        </w:tabs>
        <w:ind w:left="5760" w:hanging="360"/>
      </w:pPr>
      <w:rPr>
        <w:rFonts w:ascii="Courier New" w:hAnsi="Courier New"/>
      </w:rPr>
    </w:lvl>
    <w:lvl w:ilvl="8" w:tplc="AB44F244">
      <w:start w:val="1"/>
      <w:numFmt w:val="bullet"/>
      <w:lvlText w:val=""/>
      <w:lvlJc w:val="left"/>
      <w:pPr>
        <w:tabs>
          <w:tab w:val="num" w:pos="6480"/>
        </w:tabs>
        <w:ind w:left="6480" w:hanging="360"/>
      </w:pPr>
      <w:rPr>
        <w:rFonts w:ascii="Wingdings" w:hAnsi="Wingdings"/>
      </w:rPr>
    </w:lvl>
  </w:abstractNum>
  <w:abstractNum w:abstractNumId="351" w15:restartNumberingAfterBreak="0">
    <w:nsid w:val="00000160"/>
    <w:multiLevelType w:val="hybridMultilevel"/>
    <w:tmpl w:val="00000160"/>
    <w:lvl w:ilvl="0" w:tplc="360CEAF8">
      <w:start w:val="1"/>
      <w:numFmt w:val="bullet"/>
      <w:lvlText w:val=""/>
      <w:lvlJc w:val="left"/>
      <w:pPr>
        <w:ind w:left="720" w:hanging="360"/>
      </w:pPr>
      <w:rPr>
        <w:rFonts w:ascii="Symbol" w:hAnsi="Symbol"/>
      </w:rPr>
    </w:lvl>
    <w:lvl w:ilvl="1" w:tplc="D5BAF8D0">
      <w:start w:val="1"/>
      <w:numFmt w:val="bullet"/>
      <w:lvlText w:val="o"/>
      <w:lvlJc w:val="left"/>
      <w:pPr>
        <w:tabs>
          <w:tab w:val="num" w:pos="1440"/>
        </w:tabs>
        <w:ind w:left="1440" w:hanging="360"/>
      </w:pPr>
      <w:rPr>
        <w:rFonts w:ascii="Courier New" w:hAnsi="Courier New"/>
      </w:rPr>
    </w:lvl>
    <w:lvl w:ilvl="2" w:tplc="0324F67E">
      <w:start w:val="1"/>
      <w:numFmt w:val="bullet"/>
      <w:lvlText w:val=""/>
      <w:lvlJc w:val="left"/>
      <w:pPr>
        <w:tabs>
          <w:tab w:val="num" w:pos="2160"/>
        </w:tabs>
        <w:ind w:left="2160" w:hanging="360"/>
      </w:pPr>
      <w:rPr>
        <w:rFonts w:ascii="Wingdings" w:hAnsi="Wingdings"/>
      </w:rPr>
    </w:lvl>
    <w:lvl w:ilvl="3" w:tplc="D4C06960">
      <w:start w:val="1"/>
      <w:numFmt w:val="bullet"/>
      <w:lvlText w:val=""/>
      <w:lvlJc w:val="left"/>
      <w:pPr>
        <w:tabs>
          <w:tab w:val="num" w:pos="2880"/>
        </w:tabs>
        <w:ind w:left="2880" w:hanging="360"/>
      </w:pPr>
      <w:rPr>
        <w:rFonts w:ascii="Symbol" w:hAnsi="Symbol"/>
      </w:rPr>
    </w:lvl>
    <w:lvl w:ilvl="4" w:tplc="DE5874DC">
      <w:start w:val="1"/>
      <w:numFmt w:val="bullet"/>
      <w:lvlText w:val="o"/>
      <w:lvlJc w:val="left"/>
      <w:pPr>
        <w:tabs>
          <w:tab w:val="num" w:pos="3600"/>
        </w:tabs>
        <w:ind w:left="3600" w:hanging="360"/>
      </w:pPr>
      <w:rPr>
        <w:rFonts w:ascii="Courier New" w:hAnsi="Courier New"/>
      </w:rPr>
    </w:lvl>
    <w:lvl w:ilvl="5" w:tplc="7EAAC8FE">
      <w:start w:val="1"/>
      <w:numFmt w:val="bullet"/>
      <w:lvlText w:val=""/>
      <w:lvlJc w:val="left"/>
      <w:pPr>
        <w:tabs>
          <w:tab w:val="num" w:pos="4320"/>
        </w:tabs>
        <w:ind w:left="4320" w:hanging="360"/>
      </w:pPr>
      <w:rPr>
        <w:rFonts w:ascii="Wingdings" w:hAnsi="Wingdings"/>
      </w:rPr>
    </w:lvl>
    <w:lvl w:ilvl="6" w:tplc="4704CE88">
      <w:start w:val="1"/>
      <w:numFmt w:val="bullet"/>
      <w:lvlText w:val=""/>
      <w:lvlJc w:val="left"/>
      <w:pPr>
        <w:tabs>
          <w:tab w:val="num" w:pos="5040"/>
        </w:tabs>
        <w:ind w:left="5040" w:hanging="360"/>
      </w:pPr>
      <w:rPr>
        <w:rFonts w:ascii="Symbol" w:hAnsi="Symbol"/>
      </w:rPr>
    </w:lvl>
    <w:lvl w:ilvl="7" w:tplc="F7A4FE28">
      <w:start w:val="1"/>
      <w:numFmt w:val="bullet"/>
      <w:lvlText w:val="o"/>
      <w:lvlJc w:val="left"/>
      <w:pPr>
        <w:tabs>
          <w:tab w:val="num" w:pos="5760"/>
        </w:tabs>
        <w:ind w:left="5760" w:hanging="360"/>
      </w:pPr>
      <w:rPr>
        <w:rFonts w:ascii="Courier New" w:hAnsi="Courier New"/>
      </w:rPr>
    </w:lvl>
    <w:lvl w:ilvl="8" w:tplc="0540E0F6">
      <w:start w:val="1"/>
      <w:numFmt w:val="bullet"/>
      <w:lvlText w:val=""/>
      <w:lvlJc w:val="left"/>
      <w:pPr>
        <w:tabs>
          <w:tab w:val="num" w:pos="6480"/>
        </w:tabs>
        <w:ind w:left="6480" w:hanging="360"/>
      </w:pPr>
      <w:rPr>
        <w:rFonts w:ascii="Wingdings" w:hAnsi="Wingdings"/>
      </w:rPr>
    </w:lvl>
  </w:abstractNum>
  <w:abstractNum w:abstractNumId="352" w15:restartNumberingAfterBreak="0">
    <w:nsid w:val="00000161"/>
    <w:multiLevelType w:val="hybridMultilevel"/>
    <w:tmpl w:val="00000161"/>
    <w:lvl w:ilvl="0" w:tplc="69542472">
      <w:start w:val="1"/>
      <w:numFmt w:val="bullet"/>
      <w:lvlText w:val=""/>
      <w:lvlJc w:val="left"/>
      <w:pPr>
        <w:ind w:left="720" w:hanging="360"/>
      </w:pPr>
      <w:rPr>
        <w:rFonts w:ascii="Symbol" w:hAnsi="Symbol"/>
      </w:rPr>
    </w:lvl>
    <w:lvl w:ilvl="1" w:tplc="A38005B2">
      <w:start w:val="1"/>
      <w:numFmt w:val="bullet"/>
      <w:lvlText w:val="o"/>
      <w:lvlJc w:val="left"/>
      <w:pPr>
        <w:tabs>
          <w:tab w:val="num" w:pos="1440"/>
        </w:tabs>
        <w:ind w:left="1440" w:hanging="360"/>
      </w:pPr>
      <w:rPr>
        <w:rFonts w:ascii="Courier New" w:hAnsi="Courier New"/>
      </w:rPr>
    </w:lvl>
    <w:lvl w:ilvl="2" w:tplc="CFC2E280">
      <w:start w:val="1"/>
      <w:numFmt w:val="bullet"/>
      <w:lvlText w:val=""/>
      <w:lvlJc w:val="left"/>
      <w:pPr>
        <w:tabs>
          <w:tab w:val="num" w:pos="2160"/>
        </w:tabs>
        <w:ind w:left="2160" w:hanging="360"/>
      </w:pPr>
      <w:rPr>
        <w:rFonts w:ascii="Wingdings" w:hAnsi="Wingdings"/>
      </w:rPr>
    </w:lvl>
    <w:lvl w:ilvl="3" w:tplc="F5FC8ADA">
      <w:start w:val="1"/>
      <w:numFmt w:val="bullet"/>
      <w:lvlText w:val=""/>
      <w:lvlJc w:val="left"/>
      <w:pPr>
        <w:tabs>
          <w:tab w:val="num" w:pos="2880"/>
        </w:tabs>
        <w:ind w:left="2880" w:hanging="360"/>
      </w:pPr>
      <w:rPr>
        <w:rFonts w:ascii="Symbol" w:hAnsi="Symbol"/>
      </w:rPr>
    </w:lvl>
    <w:lvl w:ilvl="4" w:tplc="67C0AE54">
      <w:start w:val="1"/>
      <w:numFmt w:val="bullet"/>
      <w:lvlText w:val="o"/>
      <w:lvlJc w:val="left"/>
      <w:pPr>
        <w:tabs>
          <w:tab w:val="num" w:pos="3600"/>
        </w:tabs>
        <w:ind w:left="3600" w:hanging="360"/>
      </w:pPr>
      <w:rPr>
        <w:rFonts w:ascii="Courier New" w:hAnsi="Courier New"/>
      </w:rPr>
    </w:lvl>
    <w:lvl w:ilvl="5" w:tplc="81BEC56C">
      <w:start w:val="1"/>
      <w:numFmt w:val="bullet"/>
      <w:lvlText w:val=""/>
      <w:lvlJc w:val="left"/>
      <w:pPr>
        <w:tabs>
          <w:tab w:val="num" w:pos="4320"/>
        </w:tabs>
        <w:ind w:left="4320" w:hanging="360"/>
      </w:pPr>
      <w:rPr>
        <w:rFonts w:ascii="Wingdings" w:hAnsi="Wingdings"/>
      </w:rPr>
    </w:lvl>
    <w:lvl w:ilvl="6" w:tplc="50B6D952">
      <w:start w:val="1"/>
      <w:numFmt w:val="bullet"/>
      <w:lvlText w:val=""/>
      <w:lvlJc w:val="left"/>
      <w:pPr>
        <w:tabs>
          <w:tab w:val="num" w:pos="5040"/>
        </w:tabs>
        <w:ind w:left="5040" w:hanging="360"/>
      </w:pPr>
      <w:rPr>
        <w:rFonts w:ascii="Symbol" w:hAnsi="Symbol"/>
      </w:rPr>
    </w:lvl>
    <w:lvl w:ilvl="7" w:tplc="CCE8980C">
      <w:start w:val="1"/>
      <w:numFmt w:val="bullet"/>
      <w:lvlText w:val="o"/>
      <w:lvlJc w:val="left"/>
      <w:pPr>
        <w:tabs>
          <w:tab w:val="num" w:pos="5760"/>
        </w:tabs>
        <w:ind w:left="5760" w:hanging="360"/>
      </w:pPr>
      <w:rPr>
        <w:rFonts w:ascii="Courier New" w:hAnsi="Courier New"/>
      </w:rPr>
    </w:lvl>
    <w:lvl w:ilvl="8" w:tplc="70A290AC">
      <w:start w:val="1"/>
      <w:numFmt w:val="bullet"/>
      <w:lvlText w:val=""/>
      <w:lvlJc w:val="left"/>
      <w:pPr>
        <w:tabs>
          <w:tab w:val="num" w:pos="6480"/>
        </w:tabs>
        <w:ind w:left="6480" w:hanging="360"/>
      </w:pPr>
      <w:rPr>
        <w:rFonts w:ascii="Wingdings" w:hAnsi="Wingdings"/>
      </w:rPr>
    </w:lvl>
  </w:abstractNum>
  <w:abstractNum w:abstractNumId="353" w15:restartNumberingAfterBreak="0">
    <w:nsid w:val="00000162"/>
    <w:multiLevelType w:val="hybridMultilevel"/>
    <w:tmpl w:val="00000162"/>
    <w:lvl w:ilvl="0" w:tplc="8E5C065E">
      <w:start w:val="1"/>
      <w:numFmt w:val="bullet"/>
      <w:lvlText w:val=""/>
      <w:lvlJc w:val="left"/>
      <w:pPr>
        <w:ind w:left="720" w:hanging="360"/>
      </w:pPr>
      <w:rPr>
        <w:rFonts w:ascii="Symbol" w:hAnsi="Symbol"/>
      </w:rPr>
    </w:lvl>
    <w:lvl w:ilvl="1" w:tplc="9D4E2CA6">
      <w:start w:val="1"/>
      <w:numFmt w:val="bullet"/>
      <w:lvlText w:val="o"/>
      <w:lvlJc w:val="left"/>
      <w:pPr>
        <w:tabs>
          <w:tab w:val="num" w:pos="1440"/>
        </w:tabs>
        <w:ind w:left="1440" w:hanging="360"/>
      </w:pPr>
      <w:rPr>
        <w:rFonts w:ascii="Courier New" w:hAnsi="Courier New"/>
      </w:rPr>
    </w:lvl>
    <w:lvl w:ilvl="2" w:tplc="3E20B19A">
      <w:start w:val="1"/>
      <w:numFmt w:val="bullet"/>
      <w:lvlText w:val=""/>
      <w:lvlJc w:val="left"/>
      <w:pPr>
        <w:tabs>
          <w:tab w:val="num" w:pos="2160"/>
        </w:tabs>
        <w:ind w:left="2160" w:hanging="360"/>
      </w:pPr>
      <w:rPr>
        <w:rFonts w:ascii="Wingdings" w:hAnsi="Wingdings"/>
      </w:rPr>
    </w:lvl>
    <w:lvl w:ilvl="3" w:tplc="F704D6CE">
      <w:start w:val="1"/>
      <w:numFmt w:val="bullet"/>
      <w:lvlText w:val=""/>
      <w:lvlJc w:val="left"/>
      <w:pPr>
        <w:tabs>
          <w:tab w:val="num" w:pos="2880"/>
        </w:tabs>
        <w:ind w:left="2880" w:hanging="360"/>
      </w:pPr>
      <w:rPr>
        <w:rFonts w:ascii="Symbol" w:hAnsi="Symbol"/>
      </w:rPr>
    </w:lvl>
    <w:lvl w:ilvl="4" w:tplc="5ACEEAD0">
      <w:start w:val="1"/>
      <w:numFmt w:val="bullet"/>
      <w:lvlText w:val="o"/>
      <w:lvlJc w:val="left"/>
      <w:pPr>
        <w:tabs>
          <w:tab w:val="num" w:pos="3600"/>
        </w:tabs>
        <w:ind w:left="3600" w:hanging="360"/>
      </w:pPr>
      <w:rPr>
        <w:rFonts w:ascii="Courier New" w:hAnsi="Courier New"/>
      </w:rPr>
    </w:lvl>
    <w:lvl w:ilvl="5" w:tplc="D862BB0A">
      <w:start w:val="1"/>
      <w:numFmt w:val="bullet"/>
      <w:lvlText w:val=""/>
      <w:lvlJc w:val="left"/>
      <w:pPr>
        <w:tabs>
          <w:tab w:val="num" w:pos="4320"/>
        </w:tabs>
        <w:ind w:left="4320" w:hanging="360"/>
      </w:pPr>
      <w:rPr>
        <w:rFonts w:ascii="Wingdings" w:hAnsi="Wingdings"/>
      </w:rPr>
    </w:lvl>
    <w:lvl w:ilvl="6" w:tplc="DFB497CA">
      <w:start w:val="1"/>
      <w:numFmt w:val="bullet"/>
      <w:lvlText w:val=""/>
      <w:lvlJc w:val="left"/>
      <w:pPr>
        <w:tabs>
          <w:tab w:val="num" w:pos="5040"/>
        </w:tabs>
        <w:ind w:left="5040" w:hanging="360"/>
      </w:pPr>
      <w:rPr>
        <w:rFonts w:ascii="Symbol" w:hAnsi="Symbol"/>
      </w:rPr>
    </w:lvl>
    <w:lvl w:ilvl="7" w:tplc="CB32DB6A">
      <w:start w:val="1"/>
      <w:numFmt w:val="bullet"/>
      <w:lvlText w:val="o"/>
      <w:lvlJc w:val="left"/>
      <w:pPr>
        <w:tabs>
          <w:tab w:val="num" w:pos="5760"/>
        </w:tabs>
        <w:ind w:left="5760" w:hanging="360"/>
      </w:pPr>
      <w:rPr>
        <w:rFonts w:ascii="Courier New" w:hAnsi="Courier New"/>
      </w:rPr>
    </w:lvl>
    <w:lvl w:ilvl="8" w:tplc="FDFA0CF0">
      <w:start w:val="1"/>
      <w:numFmt w:val="bullet"/>
      <w:lvlText w:val=""/>
      <w:lvlJc w:val="left"/>
      <w:pPr>
        <w:tabs>
          <w:tab w:val="num" w:pos="6480"/>
        </w:tabs>
        <w:ind w:left="6480" w:hanging="360"/>
      </w:pPr>
      <w:rPr>
        <w:rFonts w:ascii="Wingdings" w:hAnsi="Wingdings"/>
      </w:rPr>
    </w:lvl>
  </w:abstractNum>
  <w:abstractNum w:abstractNumId="354" w15:restartNumberingAfterBreak="0">
    <w:nsid w:val="00000163"/>
    <w:multiLevelType w:val="hybridMultilevel"/>
    <w:tmpl w:val="00000163"/>
    <w:lvl w:ilvl="0" w:tplc="45F41A44">
      <w:start w:val="1"/>
      <w:numFmt w:val="bullet"/>
      <w:lvlText w:val=""/>
      <w:lvlJc w:val="left"/>
      <w:pPr>
        <w:ind w:left="720" w:hanging="360"/>
      </w:pPr>
      <w:rPr>
        <w:rFonts w:ascii="Symbol" w:hAnsi="Symbol"/>
      </w:rPr>
    </w:lvl>
    <w:lvl w:ilvl="1" w:tplc="2948FE5E">
      <w:start w:val="1"/>
      <w:numFmt w:val="bullet"/>
      <w:lvlText w:val="o"/>
      <w:lvlJc w:val="left"/>
      <w:pPr>
        <w:tabs>
          <w:tab w:val="num" w:pos="1440"/>
        </w:tabs>
        <w:ind w:left="1440" w:hanging="360"/>
      </w:pPr>
      <w:rPr>
        <w:rFonts w:ascii="Courier New" w:hAnsi="Courier New"/>
      </w:rPr>
    </w:lvl>
    <w:lvl w:ilvl="2" w:tplc="E458B05E">
      <w:start w:val="1"/>
      <w:numFmt w:val="bullet"/>
      <w:lvlText w:val=""/>
      <w:lvlJc w:val="left"/>
      <w:pPr>
        <w:tabs>
          <w:tab w:val="num" w:pos="2160"/>
        </w:tabs>
        <w:ind w:left="2160" w:hanging="360"/>
      </w:pPr>
      <w:rPr>
        <w:rFonts w:ascii="Wingdings" w:hAnsi="Wingdings"/>
      </w:rPr>
    </w:lvl>
    <w:lvl w:ilvl="3" w:tplc="AAF616CC">
      <w:start w:val="1"/>
      <w:numFmt w:val="bullet"/>
      <w:lvlText w:val=""/>
      <w:lvlJc w:val="left"/>
      <w:pPr>
        <w:tabs>
          <w:tab w:val="num" w:pos="2880"/>
        </w:tabs>
        <w:ind w:left="2880" w:hanging="360"/>
      </w:pPr>
      <w:rPr>
        <w:rFonts w:ascii="Symbol" w:hAnsi="Symbol"/>
      </w:rPr>
    </w:lvl>
    <w:lvl w:ilvl="4" w:tplc="DE4466DA">
      <w:start w:val="1"/>
      <w:numFmt w:val="bullet"/>
      <w:lvlText w:val="o"/>
      <w:lvlJc w:val="left"/>
      <w:pPr>
        <w:tabs>
          <w:tab w:val="num" w:pos="3600"/>
        </w:tabs>
        <w:ind w:left="3600" w:hanging="360"/>
      </w:pPr>
      <w:rPr>
        <w:rFonts w:ascii="Courier New" w:hAnsi="Courier New"/>
      </w:rPr>
    </w:lvl>
    <w:lvl w:ilvl="5" w:tplc="4F004A08">
      <w:start w:val="1"/>
      <w:numFmt w:val="bullet"/>
      <w:lvlText w:val=""/>
      <w:lvlJc w:val="left"/>
      <w:pPr>
        <w:tabs>
          <w:tab w:val="num" w:pos="4320"/>
        </w:tabs>
        <w:ind w:left="4320" w:hanging="360"/>
      </w:pPr>
      <w:rPr>
        <w:rFonts w:ascii="Wingdings" w:hAnsi="Wingdings"/>
      </w:rPr>
    </w:lvl>
    <w:lvl w:ilvl="6" w:tplc="709437D4">
      <w:start w:val="1"/>
      <w:numFmt w:val="bullet"/>
      <w:lvlText w:val=""/>
      <w:lvlJc w:val="left"/>
      <w:pPr>
        <w:tabs>
          <w:tab w:val="num" w:pos="5040"/>
        </w:tabs>
        <w:ind w:left="5040" w:hanging="360"/>
      </w:pPr>
      <w:rPr>
        <w:rFonts w:ascii="Symbol" w:hAnsi="Symbol"/>
      </w:rPr>
    </w:lvl>
    <w:lvl w:ilvl="7" w:tplc="2F121E2E">
      <w:start w:val="1"/>
      <w:numFmt w:val="bullet"/>
      <w:lvlText w:val="o"/>
      <w:lvlJc w:val="left"/>
      <w:pPr>
        <w:tabs>
          <w:tab w:val="num" w:pos="5760"/>
        </w:tabs>
        <w:ind w:left="5760" w:hanging="360"/>
      </w:pPr>
      <w:rPr>
        <w:rFonts w:ascii="Courier New" w:hAnsi="Courier New"/>
      </w:rPr>
    </w:lvl>
    <w:lvl w:ilvl="8" w:tplc="1A20C3BE">
      <w:start w:val="1"/>
      <w:numFmt w:val="bullet"/>
      <w:lvlText w:val=""/>
      <w:lvlJc w:val="left"/>
      <w:pPr>
        <w:tabs>
          <w:tab w:val="num" w:pos="6480"/>
        </w:tabs>
        <w:ind w:left="6480" w:hanging="360"/>
      </w:pPr>
      <w:rPr>
        <w:rFonts w:ascii="Wingdings" w:hAnsi="Wingdings"/>
      </w:rPr>
    </w:lvl>
  </w:abstractNum>
  <w:abstractNum w:abstractNumId="355" w15:restartNumberingAfterBreak="0">
    <w:nsid w:val="00000164"/>
    <w:multiLevelType w:val="hybridMultilevel"/>
    <w:tmpl w:val="00000164"/>
    <w:lvl w:ilvl="0" w:tplc="F0CEC82E">
      <w:start w:val="1"/>
      <w:numFmt w:val="bullet"/>
      <w:lvlText w:val=""/>
      <w:lvlJc w:val="left"/>
      <w:pPr>
        <w:ind w:left="720" w:hanging="360"/>
      </w:pPr>
      <w:rPr>
        <w:rFonts w:ascii="Symbol" w:hAnsi="Symbol"/>
      </w:rPr>
    </w:lvl>
    <w:lvl w:ilvl="1" w:tplc="2550DFBE">
      <w:start w:val="1"/>
      <w:numFmt w:val="bullet"/>
      <w:lvlText w:val="o"/>
      <w:lvlJc w:val="left"/>
      <w:pPr>
        <w:tabs>
          <w:tab w:val="num" w:pos="1440"/>
        </w:tabs>
        <w:ind w:left="1440" w:hanging="360"/>
      </w:pPr>
      <w:rPr>
        <w:rFonts w:ascii="Courier New" w:hAnsi="Courier New"/>
      </w:rPr>
    </w:lvl>
    <w:lvl w:ilvl="2" w:tplc="1F569CD8">
      <w:start w:val="1"/>
      <w:numFmt w:val="bullet"/>
      <w:lvlText w:val=""/>
      <w:lvlJc w:val="left"/>
      <w:pPr>
        <w:tabs>
          <w:tab w:val="num" w:pos="2160"/>
        </w:tabs>
        <w:ind w:left="2160" w:hanging="360"/>
      </w:pPr>
      <w:rPr>
        <w:rFonts w:ascii="Wingdings" w:hAnsi="Wingdings"/>
      </w:rPr>
    </w:lvl>
    <w:lvl w:ilvl="3" w:tplc="781430DA">
      <w:start w:val="1"/>
      <w:numFmt w:val="bullet"/>
      <w:lvlText w:val=""/>
      <w:lvlJc w:val="left"/>
      <w:pPr>
        <w:tabs>
          <w:tab w:val="num" w:pos="2880"/>
        </w:tabs>
        <w:ind w:left="2880" w:hanging="360"/>
      </w:pPr>
      <w:rPr>
        <w:rFonts w:ascii="Symbol" w:hAnsi="Symbol"/>
      </w:rPr>
    </w:lvl>
    <w:lvl w:ilvl="4" w:tplc="7BBA2B02">
      <w:start w:val="1"/>
      <w:numFmt w:val="bullet"/>
      <w:lvlText w:val="o"/>
      <w:lvlJc w:val="left"/>
      <w:pPr>
        <w:tabs>
          <w:tab w:val="num" w:pos="3600"/>
        </w:tabs>
        <w:ind w:left="3600" w:hanging="360"/>
      </w:pPr>
      <w:rPr>
        <w:rFonts w:ascii="Courier New" w:hAnsi="Courier New"/>
      </w:rPr>
    </w:lvl>
    <w:lvl w:ilvl="5" w:tplc="4C6A0866">
      <w:start w:val="1"/>
      <w:numFmt w:val="bullet"/>
      <w:lvlText w:val=""/>
      <w:lvlJc w:val="left"/>
      <w:pPr>
        <w:tabs>
          <w:tab w:val="num" w:pos="4320"/>
        </w:tabs>
        <w:ind w:left="4320" w:hanging="360"/>
      </w:pPr>
      <w:rPr>
        <w:rFonts w:ascii="Wingdings" w:hAnsi="Wingdings"/>
      </w:rPr>
    </w:lvl>
    <w:lvl w:ilvl="6" w:tplc="76B0BDF6">
      <w:start w:val="1"/>
      <w:numFmt w:val="bullet"/>
      <w:lvlText w:val=""/>
      <w:lvlJc w:val="left"/>
      <w:pPr>
        <w:tabs>
          <w:tab w:val="num" w:pos="5040"/>
        </w:tabs>
        <w:ind w:left="5040" w:hanging="360"/>
      </w:pPr>
      <w:rPr>
        <w:rFonts w:ascii="Symbol" w:hAnsi="Symbol"/>
      </w:rPr>
    </w:lvl>
    <w:lvl w:ilvl="7" w:tplc="1FE8778C">
      <w:start w:val="1"/>
      <w:numFmt w:val="bullet"/>
      <w:lvlText w:val="o"/>
      <w:lvlJc w:val="left"/>
      <w:pPr>
        <w:tabs>
          <w:tab w:val="num" w:pos="5760"/>
        </w:tabs>
        <w:ind w:left="5760" w:hanging="360"/>
      </w:pPr>
      <w:rPr>
        <w:rFonts w:ascii="Courier New" w:hAnsi="Courier New"/>
      </w:rPr>
    </w:lvl>
    <w:lvl w:ilvl="8" w:tplc="C8DC21D0">
      <w:start w:val="1"/>
      <w:numFmt w:val="bullet"/>
      <w:lvlText w:val=""/>
      <w:lvlJc w:val="left"/>
      <w:pPr>
        <w:tabs>
          <w:tab w:val="num" w:pos="6480"/>
        </w:tabs>
        <w:ind w:left="6480" w:hanging="360"/>
      </w:pPr>
      <w:rPr>
        <w:rFonts w:ascii="Wingdings" w:hAnsi="Wingdings"/>
      </w:rPr>
    </w:lvl>
  </w:abstractNum>
  <w:abstractNum w:abstractNumId="356" w15:restartNumberingAfterBreak="0">
    <w:nsid w:val="00000165"/>
    <w:multiLevelType w:val="hybridMultilevel"/>
    <w:tmpl w:val="00000165"/>
    <w:lvl w:ilvl="0" w:tplc="55866028">
      <w:start w:val="1"/>
      <w:numFmt w:val="bullet"/>
      <w:lvlText w:val=""/>
      <w:lvlJc w:val="left"/>
      <w:pPr>
        <w:ind w:left="720" w:hanging="360"/>
      </w:pPr>
      <w:rPr>
        <w:rFonts w:ascii="Symbol" w:hAnsi="Symbol"/>
      </w:rPr>
    </w:lvl>
    <w:lvl w:ilvl="1" w:tplc="5908E47A">
      <w:start w:val="1"/>
      <w:numFmt w:val="bullet"/>
      <w:lvlText w:val="o"/>
      <w:lvlJc w:val="left"/>
      <w:pPr>
        <w:tabs>
          <w:tab w:val="num" w:pos="1440"/>
        </w:tabs>
        <w:ind w:left="1440" w:hanging="360"/>
      </w:pPr>
      <w:rPr>
        <w:rFonts w:ascii="Courier New" w:hAnsi="Courier New"/>
      </w:rPr>
    </w:lvl>
    <w:lvl w:ilvl="2" w:tplc="DB3C0E68">
      <w:start w:val="1"/>
      <w:numFmt w:val="bullet"/>
      <w:lvlText w:val=""/>
      <w:lvlJc w:val="left"/>
      <w:pPr>
        <w:tabs>
          <w:tab w:val="num" w:pos="2160"/>
        </w:tabs>
        <w:ind w:left="2160" w:hanging="360"/>
      </w:pPr>
      <w:rPr>
        <w:rFonts w:ascii="Wingdings" w:hAnsi="Wingdings"/>
      </w:rPr>
    </w:lvl>
    <w:lvl w:ilvl="3" w:tplc="EE18BF12">
      <w:start w:val="1"/>
      <w:numFmt w:val="bullet"/>
      <w:lvlText w:val=""/>
      <w:lvlJc w:val="left"/>
      <w:pPr>
        <w:tabs>
          <w:tab w:val="num" w:pos="2880"/>
        </w:tabs>
        <w:ind w:left="2880" w:hanging="360"/>
      </w:pPr>
      <w:rPr>
        <w:rFonts w:ascii="Symbol" w:hAnsi="Symbol"/>
      </w:rPr>
    </w:lvl>
    <w:lvl w:ilvl="4" w:tplc="C8D6668C">
      <w:start w:val="1"/>
      <w:numFmt w:val="bullet"/>
      <w:lvlText w:val="o"/>
      <w:lvlJc w:val="left"/>
      <w:pPr>
        <w:tabs>
          <w:tab w:val="num" w:pos="3600"/>
        </w:tabs>
        <w:ind w:left="3600" w:hanging="360"/>
      </w:pPr>
      <w:rPr>
        <w:rFonts w:ascii="Courier New" w:hAnsi="Courier New"/>
      </w:rPr>
    </w:lvl>
    <w:lvl w:ilvl="5" w:tplc="8184254C">
      <w:start w:val="1"/>
      <w:numFmt w:val="bullet"/>
      <w:lvlText w:val=""/>
      <w:lvlJc w:val="left"/>
      <w:pPr>
        <w:tabs>
          <w:tab w:val="num" w:pos="4320"/>
        </w:tabs>
        <w:ind w:left="4320" w:hanging="360"/>
      </w:pPr>
      <w:rPr>
        <w:rFonts w:ascii="Wingdings" w:hAnsi="Wingdings"/>
      </w:rPr>
    </w:lvl>
    <w:lvl w:ilvl="6" w:tplc="52B6A4EE">
      <w:start w:val="1"/>
      <w:numFmt w:val="bullet"/>
      <w:lvlText w:val=""/>
      <w:lvlJc w:val="left"/>
      <w:pPr>
        <w:tabs>
          <w:tab w:val="num" w:pos="5040"/>
        </w:tabs>
        <w:ind w:left="5040" w:hanging="360"/>
      </w:pPr>
      <w:rPr>
        <w:rFonts w:ascii="Symbol" w:hAnsi="Symbol"/>
      </w:rPr>
    </w:lvl>
    <w:lvl w:ilvl="7" w:tplc="D156727A">
      <w:start w:val="1"/>
      <w:numFmt w:val="bullet"/>
      <w:lvlText w:val="o"/>
      <w:lvlJc w:val="left"/>
      <w:pPr>
        <w:tabs>
          <w:tab w:val="num" w:pos="5760"/>
        </w:tabs>
        <w:ind w:left="5760" w:hanging="360"/>
      </w:pPr>
      <w:rPr>
        <w:rFonts w:ascii="Courier New" w:hAnsi="Courier New"/>
      </w:rPr>
    </w:lvl>
    <w:lvl w:ilvl="8" w:tplc="473C4066">
      <w:start w:val="1"/>
      <w:numFmt w:val="bullet"/>
      <w:lvlText w:val=""/>
      <w:lvlJc w:val="left"/>
      <w:pPr>
        <w:tabs>
          <w:tab w:val="num" w:pos="6480"/>
        </w:tabs>
        <w:ind w:left="6480" w:hanging="360"/>
      </w:pPr>
      <w:rPr>
        <w:rFonts w:ascii="Wingdings" w:hAnsi="Wingdings"/>
      </w:rPr>
    </w:lvl>
  </w:abstractNum>
  <w:abstractNum w:abstractNumId="357" w15:restartNumberingAfterBreak="0">
    <w:nsid w:val="00000166"/>
    <w:multiLevelType w:val="hybridMultilevel"/>
    <w:tmpl w:val="00000166"/>
    <w:lvl w:ilvl="0" w:tplc="1D28CCE6">
      <w:start w:val="1"/>
      <w:numFmt w:val="bullet"/>
      <w:lvlText w:val=""/>
      <w:lvlJc w:val="left"/>
      <w:pPr>
        <w:ind w:left="720" w:hanging="360"/>
      </w:pPr>
      <w:rPr>
        <w:rFonts w:ascii="Symbol" w:hAnsi="Symbol"/>
      </w:rPr>
    </w:lvl>
    <w:lvl w:ilvl="1" w:tplc="2AFEBE54">
      <w:start w:val="1"/>
      <w:numFmt w:val="bullet"/>
      <w:lvlText w:val="o"/>
      <w:lvlJc w:val="left"/>
      <w:pPr>
        <w:tabs>
          <w:tab w:val="num" w:pos="1440"/>
        </w:tabs>
        <w:ind w:left="1440" w:hanging="360"/>
      </w:pPr>
      <w:rPr>
        <w:rFonts w:ascii="Courier New" w:hAnsi="Courier New"/>
      </w:rPr>
    </w:lvl>
    <w:lvl w:ilvl="2" w:tplc="307A0D52">
      <w:start w:val="1"/>
      <w:numFmt w:val="bullet"/>
      <w:lvlText w:val=""/>
      <w:lvlJc w:val="left"/>
      <w:pPr>
        <w:tabs>
          <w:tab w:val="num" w:pos="2160"/>
        </w:tabs>
        <w:ind w:left="2160" w:hanging="360"/>
      </w:pPr>
      <w:rPr>
        <w:rFonts w:ascii="Wingdings" w:hAnsi="Wingdings"/>
      </w:rPr>
    </w:lvl>
    <w:lvl w:ilvl="3" w:tplc="63DA0EC2">
      <w:start w:val="1"/>
      <w:numFmt w:val="bullet"/>
      <w:lvlText w:val=""/>
      <w:lvlJc w:val="left"/>
      <w:pPr>
        <w:tabs>
          <w:tab w:val="num" w:pos="2880"/>
        </w:tabs>
        <w:ind w:left="2880" w:hanging="360"/>
      </w:pPr>
      <w:rPr>
        <w:rFonts w:ascii="Symbol" w:hAnsi="Symbol"/>
      </w:rPr>
    </w:lvl>
    <w:lvl w:ilvl="4" w:tplc="8FA2A742">
      <w:start w:val="1"/>
      <w:numFmt w:val="bullet"/>
      <w:lvlText w:val="o"/>
      <w:lvlJc w:val="left"/>
      <w:pPr>
        <w:tabs>
          <w:tab w:val="num" w:pos="3600"/>
        </w:tabs>
        <w:ind w:left="3600" w:hanging="360"/>
      </w:pPr>
      <w:rPr>
        <w:rFonts w:ascii="Courier New" w:hAnsi="Courier New"/>
      </w:rPr>
    </w:lvl>
    <w:lvl w:ilvl="5" w:tplc="1904F9F0">
      <w:start w:val="1"/>
      <w:numFmt w:val="bullet"/>
      <w:lvlText w:val=""/>
      <w:lvlJc w:val="left"/>
      <w:pPr>
        <w:tabs>
          <w:tab w:val="num" w:pos="4320"/>
        </w:tabs>
        <w:ind w:left="4320" w:hanging="360"/>
      </w:pPr>
      <w:rPr>
        <w:rFonts w:ascii="Wingdings" w:hAnsi="Wingdings"/>
      </w:rPr>
    </w:lvl>
    <w:lvl w:ilvl="6" w:tplc="F1EC8C06">
      <w:start w:val="1"/>
      <w:numFmt w:val="bullet"/>
      <w:lvlText w:val=""/>
      <w:lvlJc w:val="left"/>
      <w:pPr>
        <w:tabs>
          <w:tab w:val="num" w:pos="5040"/>
        </w:tabs>
        <w:ind w:left="5040" w:hanging="360"/>
      </w:pPr>
      <w:rPr>
        <w:rFonts w:ascii="Symbol" w:hAnsi="Symbol"/>
      </w:rPr>
    </w:lvl>
    <w:lvl w:ilvl="7" w:tplc="3BEAEABA">
      <w:start w:val="1"/>
      <w:numFmt w:val="bullet"/>
      <w:lvlText w:val="o"/>
      <w:lvlJc w:val="left"/>
      <w:pPr>
        <w:tabs>
          <w:tab w:val="num" w:pos="5760"/>
        </w:tabs>
        <w:ind w:left="5760" w:hanging="360"/>
      </w:pPr>
      <w:rPr>
        <w:rFonts w:ascii="Courier New" w:hAnsi="Courier New"/>
      </w:rPr>
    </w:lvl>
    <w:lvl w:ilvl="8" w:tplc="769E2332">
      <w:start w:val="1"/>
      <w:numFmt w:val="bullet"/>
      <w:lvlText w:val=""/>
      <w:lvlJc w:val="left"/>
      <w:pPr>
        <w:tabs>
          <w:tab w:val="num" w:pos="6480"/>
        </w:tabs>
        <w:ind w:left="6480" w:hanging="360"/>
      </w:pPr>
      <w:rPr>
        <w:rFonts w:ascii="Wingdings" w:hAnsi="Wingdings"/>
      </w:rPr>
    </w:lvl>
  </w:abstractNum>
  <w:abstractNum w:abstractNumId="358" w15:restartNumberingAfterBreak="0">
    <w:nsid w:val="00000167"/>
    <w:multiLevelType w:val="hybridMultilevel"/>
    <w:tmpl w:val="00000167"/>
    <w:lvl w:ilvl="0" w:tplc="239683F2">
      <w:start w:val="1"/>
      <w:numFmt w:val="bullet"/>
      <w:lvlText w:val=""/>
      <w:lvlJc w:val="left"/>
      <w:pPr>
        <w:ind w:left="720" w:hanging="360"/>
      </w:pPr>
      <w:rPr>
        <w:rFonts w:ascii="Symbol" w:hAnsi="Symbol"/>
      </w:rPr>
    </w:lvl>
    <w:lvl w:ilvl="1" w:tplc="4F700400">
      <w:start w:val="1"/>
      <w:numFmt w:val="bullet"/>
      <w:lvlText w:val="o"/>
      <w:lvlJc w:val="left"/>
      <w:pPr>
        <w:tabs>
          <w:tab w:val="num" w:pos="1440"/>
        </w:tabs>
        <w:ind w:left="1440" w:hanging="360"/>
      </w:pPr>
      <w:rPr>
        <w:rFonts w:ascii="Courier New" w:hAnsi="Courier New"/>
      </w:rPr>
    </w:lvl>
    <w:lvl w:ilvl="2" w:tplc="B85C1C0E">
      <w:start w:val="1"/>
      <w:numFmt w:val="bullet"/>
      <w:lvlText w:val=""/>
      <w:lvlJc w:val="left"/>
      <w:pPr>
        <w:tabs>
          <w:tab w:val="num" w:pos="2160"/>
        </w:tabs>
        <w:ind w:left="2160" w:hanging="360"/>
      </w:pPr>
      <w:rPr>
        <w:rFonts w:ascii="Wingdings" w:hAnsi="Wingdings"/>
      </w:rPr>
    </w:lvl>
    <w:lvl w:ilvl="3" w:tplc="C8423812">
      <w:start w:val="1"/>
      <w:numFmt w:val="bullet"/>
      <w:lvlText w:val=""/>
      <w:lvlJc w:val="left"/>
      <w:pPr>
        <w:tabs>
          <w:tab w:val="num" w:pos="2880"/>
        </w:tabs>
        <w:ind w:left="2880" w:hanging="360"/>
      </w:pPr>
      <w:rPr>
        <w:rFonts w:ascii="Symbol" w:hAnsi="Symbol"/>
      </w:rPr>
    </w:lvl>
    <w:lvl w:ilvl="4" w:tplc="54F26392">
      <w:start w:val="1"/>
      <w:numFmt w:val="bullet"/>
      <w:lvlText w:val="o"/>
      <w:lvlJc w:val="left"/>
      <w:pPr>
        <w:tabs>
          <w:tab w:val="num" w:pos="3600"/>
        </w:tabs>
        <w:ind w:left="3600" w:hanging="360"/>
      </w:pPr>
      <w:rPr>
        <w:rFonts w:ascii="Courier New" w:hAnsi="Courier New"/>
      </w:rPr>
    </w:lvl>
    <w:lvl w:ilvl="5" w:tplc="31EEBE68">
      <w:start w:val="1"/>
      <w:numFmt w:val="bullet"/>
      <w:lvlText w:val=""/>
      <w:lvlJc w:val="left"/>
      <w:pPr>
        <w:tabs>
          <w:tab w:val="num" w:pos="4320"/>
        </w:tabs>
        <w:ind w:left="4320" w:hanging="360"/>
      </w:pPr>
      <w:rPr>
        <w:rFonts w:ascii="Wingdings" w:hAnsi="Wingdings"/>
      </w:rPr>
    </w:lvl>
    <w:lvl w:ilvl="6" w:tplc="2DE4ED7C">
      <w:start w:val="1"/>
      <w:numFmt w:val="bullet"/>
      <w:lvlText w:val=""/>
      <w:lvlJc w:val="left"/>
      <w:pPr>
        <w:tabs>
          <w:tab w:val="num" w:pos="5040"/>
        </w:tabs>
        <w:ind w:left="5040" w:hanging="360"/>
      </w:pPr>
      <w:rPr>
        <w:rFonts w:ascii="Symbol" w:hAnsi="Symbol"/>
      </w:rPr>
    </w:lvl>
    <w:lvl w:ilvl="7" w:tplc="7662F21E">
      <w:start w:val="1"/>
      <w:numFmt w:val="bullet"/>
      <w:lvlText w:val="o"/>
      <w:lvlJc w:val="left"/>
      <w:pPr>
        <w:tabs>
          <w:tab w:val="num" w:pos="5760"/>
        </w:tabs>
        <w:ind w:left="5760" w:hanging="360"/>
      </w:pPr>
      <w:rPr>
        <w:rFonts w:ascii="Courier New" w:hAnsi="Courier New"/>
      </w:rPr>
    </w:lvl>
    <w:lvl w:ilvl="8" w:tplc="1CB6C6A6">
      <w:start w:val="1"/>
      <w:numFmt w:val="bullet"/>
      <w:lvlText w:val=""/>
      <w:lvlJc w:val="left"/>
      <w:pPr>
        <w:tabs>
          <w:tab w:val="num" w:pos="6480"/>
        </w:tabs>
        <w:ind w:left="6480" w:hanging="360"/>
      </w:pPr>
      <w:rPr>
        <w:rFonts w:ascii="Wingdings" w:hAnsi="Wingdings"/>
      </w:rPr>
    </w:lvl>
  </w:abstractNum>
  <w:abstractNum w:abstractNumId="359" w15:restartNumberingAfterBreak="0">
    <w:nsid w:val="00000168"/>
    <w:multiLevelType w:val="hybridMultilevel"/>
    <w:tmpl w:val="00000168"/>
    <w:lvl w:ilvl="0" w:tplc="2222E8EA">
      <w:start w:val="1"/>
      <w:numFmt w:val="bullet"/>
      <w:lvlText w:val=""/>
      <w:lvlJc w:val="left"/>
      <w:pPr>
        <w:ind w:left="720" w:hanging="360"/>
      </w:pPr>
      <w:rPr>
        <w:rFonts w:ascii="Symbol" w:hAnsi="Symbol"/>
      </w:rPr>
    </w:lvl>
    <w:lvl w:ilvl="1" w:tplc="E7BEF4C4">
      <w:start w:val="1"/>
      <w:numFmt w:val="bullet"/>
      <w:lvlText w:val="o"/>
      <w:lvlJc w:val="left"/>
      <w:pPr>
        <w:tabs>
          <w:tab w:val="num" w:pos="1440"/>
        </w:tabs>
        <w:ind w:left="1440" w:hanging="360"/>
      </w:pPr>
      <w:rPr>
        <w:rFonts w:ascii="Courier New" w:hAnsi="Courier New"/>
      </w:rPr>
    </w:lvl>
    <w:lvl w:ilvl="2" w:tplc="AED2554E">
      <w:start w:val="1"/>
      <w:numFmt w:val="bullet"/>
      <w:lvlText w:val=""/>
      <w:lvlJc w:val="left"/>
      <w:pPr>
        <w:tabs>
          <w:tab w:val="num" w:pos="2160"/>
        </w:tabs>
        <w:ind w:left="2160" w:hanging="360"/>
      </w:pPr>
      <w:rPr>
        <w:rFonts w:ascii="Wingdings" w:hAnsi="Wingdings"/>
      </w:rPr>
    </w:lvl>
    <w:lvl w:ilvl="3" w:tplc="F96AE7FE">
      <w:start w:val="1"/>
      <w:numFmt w:val="bullet"/>
      <w:lvlText w:val=""/>
      <w:lvlJc w:val="left"/>
      <w:pPr>
        <w:tabs>
          <w:tab w:val="num" w:pos="2880"/>
        </w:tabs>
        <w:ind w:left="2880" w:hanging="360"/>
      </w:pPr>
      <w:rPr>
        <w:rFonts w:ascii="Symbol" w:hAnsi="Symbol"/>
      </w:rPr>
    </w:lvl>
    <w:lvl w:ilvl="4" w:tplc="A56819F2">
      <w:start w:val="1"/>
      <w:numFmt w:val="bullet"/>
      <w:lvlText w:val="o"/>
      <w:lvlJc w:val="left"/>
      <w:pPr>
        <w:tabs>
          <w:tab w:val="num" w:pos="3600"/>
        </w:tabs>
        <w:ind w:left="3600" w:hanging="360"/>
      </w:pPr>
      <w:rPr>
        <w:rFonts w:ascii="Courier New" w:hAnsi="Courier New"/>
      </w:rPr>
    </w:lvl>
    <w:lvl w:ilvl="5" w:tplc="CB66AD42">
      <w:start w:val="1"/>
      <w:numFmt w:val="bullet"/>
      <w:lvlText w:val=""/>
      <w:lvlJc w:val="left"/>
      <w:pPr>
        <w:tabs>
          <w:tab w:val="num" w:pos="4320"/>
        </w:tabs>
        <w:ind w:left="4320" w:hanging="360"/>
      </w:pPr>
      <w:rPr>
        <w:rFonts w:ascii="Wingdings" w:hAnsi="Wingdings"/>
      </w:rPr>
    </w:lvl>
    <w:lvl w:ilvl="6" w:tplc="2E34FC4A">
      <w:start w:val="1"/>
      <w:numFmt w:val="bullet"/>
      <w:lvlText w:val=""/>
      <w:lvlJc w:val="left"/>
      <w:pPr>
        <w:tabs>
          <w:tab w:val="num" w:pos="5040"/>
        </w:tabs>
        <w:ind w:left="5040" w:hanging="360"/>
      </w:pPr>
      <w:rPr>
        <w:rFonts w:ascii="Symbol" w:hAnsi="Symbol"/>
      </w:rPr>
    </w:lvl>
    <w:lvl w:ilvl="7" w:tplc="404616E2">
      <w:start w:val="1"/>
      <w:numFmt w:val="bullet"/>
      <w:lvlText w:val="o"/>
      <w:lvlJc w:val="left"/>
      <w:pPr>
        <w:tabs>
          <w:tab w:val="num" w:pos="5760"/>
        </w:tabs>
        <w:ind w:left="5760" w:hanging="360"/>
      </w:pPr>
      <w:rPr>
        <w:rFonts w:ascii="Courier New" w:hAnsi="Courier New"/>
      </w:rPr>
    </w:lvl>
    <w:lvl w:ilvl="8" w:tplc="503A2456">
      <w:start w:val="1"/>
      <w:numFmt w:val="bullet"/>
      <w:lvlText w:val=""/>
      <w:lvlJc w:val="left"/>
      <w:pPr>
        <w:tabs>
          <w:tab w:val="num" w:pos="6480"/>
        </w:tabs>
        <w:ind w:left="6480" w:hanging="360"/>
      </w:pPr>
      <w:rPr>
        <w:rFonts w:ascii="Wingdings" w:hAnsi="Wingdings"/>
      </w:rPr>
    </w:lvl>
  </w:abstractNum>
  <w:abstractNum w:abstractNumId="360" w15:restartNumberingAfterBreak="0">
    <w:nsid w:val="00000169"/>
    <w:multiLevelType w:val="hybridMultilevel"/>
    <w:tmpl w:val="00000169"/>
    <w:lvl w:ilvl="0" w:tplc="82882E6C">
      <w:start w:val="1"/>
      <w:numFmt w:val="bullet"/>
      <w:lvlText w:val=""/>
      <w:lvlJc w:val="left"/>
      <w:pPr>
        <w:ind w:left="720" w:hanging="360"/>
      </w:pPr>
      <w:rPr>
        <w:rFonts w:ascii="Symbol" w:hAnsi="Symbol"/>
      </w:rPr>
    </w:lvl>
    <w:lvl w:ilvl="1" w:tplc="608EC0E8">
      <w:start w:val="1"/>
      <w:numFmt w:val="bullet"/>
      <w:lvlText w:val="o"/>
      <w:lvlJc w:val="left"/>
      <w:pPr>
        <w:tabs>
          <w:tab w:val="num" w:pos="1440"/>
        </w:tabs>
        <w:ind w:left="1440" w:hanging="360"/>
      </w:pPr>
      <w:rPr>
        <w:rFonts w:ascii="Courier New" w:hAnsi="Courier New"/>
      </w:rPr>
    </w:lvl>
    <w:lvl w:ilvl="2" w:tplc="15780658">
      <w:start w:val="1"/>
      <w:numFmt w:val="bullet"/>
      <w:lvlText w:val=""/>
      <w:lvlJc w:val="left"/>
      <w:pPr>
        <w:tabs>
          <w:tab w:val="num" w:pos="2160"/>
        </w:tabs>
        <w:ind w:left="2160" w:hanging="360"/>
      </w:pPr>
      <w:rPr>
        <w:rFonts w:ascii="Wingdings" w:hAnsi="Wingdings"/>
      </w:rPr>
    </w:lvl>
    <w:lvl w:ilvl="3" w:tplc="DCAEA294">
      <w:start w:val="1"/>
      <w:numFmt w:val="bullet"/>
      <w:lvlText w:val=""/>
      <w:lvlJc w:val="left"/>
      <w:pPr>
        <w:tabs>
          <w:tab w:val="num" w:pos="2880"/>
        </w:tabs>
        <w:ind w:left="2880" w:hanging="360"/>
      </w:pPr>
      <w:rPr>
        <w:rFonts w:ascii="Symbol" w:hAnsi="Symbol"/>
      </w:rPr>
    </w:lvl>
    <w:lvl w:ilvl="4" w:tplc="A7AE5830">
      <w:start w:val="1"/>
      <w:numFmt w:val="bullet"/>
      <w:lvlText w:val="o"/>
      <w:lvlJc w:val="left"/>
      <w:pPr>
        <w:tabs>
          <w:tab w:val="num" w:pos="3600"/>
        </w:tabs>
        <w:ind w:left="3600" w:hanging="360"/>
      </w:pPr>
      <w:rPr>
        <w:rFonts w:ascii="Courier New" w:hAnsi="Courier New"/>
      </w:rPr>
    </w:lvl>
    <w:lvl w:ilvl="5" w:tplc="84C884A2">
      <w:start w:val="1"/>
      <w:numFmt w:val="bullet"/>
      <w:lvlText w:val=""/>
      <w:lvlJc w:val="left"/>
      <w:pPr>
        <w:tabs>
          <w:tab w:val="num" w:pos="4320"/>
        </w:tabs>
        <w:ind w:left="4320" w:hanging="360"/>
      </w:pPr>
      <w:rPr>
        <w:rFonts w:ascii="Wingdings" w:hAnsi="Wingdings"/>
      </w:rPr>
    </w:lvl>
    <w:lvl w:ilvl="6" w:tplc="D7DA67FC">
      <w:start w:val="1"/>
      <w:numFmt w:val="bullet"/>
      <w:lvlText w:val=""/>
      <w:lvlJc w:val="left"/>
      <w:pPr>
        <w:tabs>
          <w:tab w:val="num" w:pos="5040"/>
        </w:tabs>
        <w:ind w:left="5040" w:hanging="360"/>
      </w:pPr>
      <w:rPr>
        <w:rFonts w:ascii="Symbol" w:hAnsi="Symbol"/>
      </w:rPr>
    </w:lvl>
    <w:lvl w:ilvl="7" w:tplc="93222E26">
      <w:start w:val="1"/>
      <w:numFmt w:val="bullet"/>
      <w:lvlText w:val="o"/>
      <w:lvlJc w:val="left"/>
      <w:pPr>
        <w:tabs>
          <w:tab w:val="num" w:pos="5760"/>
        </w:tabs>
        <w:ind w:left="5760" w:hanging="360"/>
      </w:pPr>
      <w:rPr>
        <w:rFonts w:ascii="Courier New" w:hAnsi="Courier New"/>
      </w:rPr>
    </w:lvl>
    <w:lvl w:ilvl="8" w:tplc="AF36295C">
      <w:start w:val="1"/>
      <w:numFmt w:val="bullet"/>
      <w:lvlText w:val=""/>
      <w:lvlJc w:val="left"/>
      <w:pPr>
        <w:tabs>
          <w:tab w:val="num" w:pos="6480"/>
        </w:tabs>
        <w:ind w:left="6480" w:hanging="360"/>
      </w:pPr>
      <w:rPr>
        <w:rFonts w:ascii="Wingdings" w:hAnsi="Wingdings"/>
      </w:rPr>
    </w:lvl>
  </w:abstractNum>
  <w:abstractNum w:abstractNumId="361" w15:restartNumberingAfterBreak="0">
    <w:nsid w:val="0000016A"/>
    <w:multiLevelType w:val="hybridMultilevel"/>
    <w:tmpl w:val="0000016A"/>
    <w:lvl w:ilvl="0" w:tplc="7BC0E478">
      <w:start w:val="1"/>
      <w:numFmt w:val="bullet"/>
      <w:lvlText w:val=""/>
      <w:lvlJc w:val="left"/>
      <w:pPr>
        <w:ind w:left="720" w:hanging="360"/>
      </w:pPr>
      <w:rPr>
        <w:rFonts w:ascii="Symbol" w:hAnsi="Symbol"/>
      </w:rPr>
    </w:lvl>
    <w:lvl w:ilvl="1" w:tplc="67AC9CC6">
      <w:start w:val="1"/>
      <w:numFmt w:val="bullet"/>
      <w:lvlText w:val="o"/>
      <w:lvlJc w:val="left"/>
      <w:pPr>
        <w:tabs>
          <w:tab w:val="num" w:pos="1440"/>
        </w:tabs>
        <w:ind w:left="1440" w:hanging="360"/>
      </w:pPr>
      <w:rPr>
        <w:rFonts w:ascii="Courier New" w:hAnsi="Courier New"/>
      </w:rPr>
    </w:lvl>
    <w:lvl w:ilvl="2" w:tplc="CE0E9FA8">
      <w:start w:val="1"/>
      <w:numFmt w:val="bullet"/>
      <w:lvlText w:val=""/>
      <w:lvlJc w:val="left"/>
      <w:pPr>
        <w:tabs>
          <w:tab w:val="num" w:pos="2160"/>
        </w:tabs>
        <w:ind w:left="2160" w:hanging="360"/>
      </w:pPr>
      <w:rPr>
        <w:rFonts w:ascii="Wingdings" w:hAnsi="Wingdings"/>
      </w:rPr>
    </w:lvl>
    <w:lvl w:ilvl="3" w:tplc="6F1ABCB2">
      <w:start w:val="1"/>
      <w:numFmt w:val="bullet"/>
      <w:lvlText w:val=""/>
      <w:lvlJc w:val="left"/>
      <w:pPr>
        <w:tabs>
          <w:tab w:val="num" w:pos="2880"/>
        </w:tabs>
        <w:ind w:left="2880" w:hanging="360"/>
      </w:pPr>
      <w:rPr>
        <w:rFonts w:ascii="Symbol" w:hAnsi="Symbol"/>
      </w:rPr>
    </w:lvl>
    <w:lvl w:ilvl="4" w:tplc="9CBC8212">
      <w:start w:val="1"/>
      <w:numFmt w:val="bullet"/>
      <w:lvlText w:val="o"/>
      <w:lvlJc w:val="left"/>
      <w:pPr>
        <w:tabs>
          <w:tab w:val="num" w:pos="3600"/>
        </w:tabs>
        <w:ind w:left="3600" w:hanging="360"/>
      </w:pPr>
      <w:rPr>
        <w:rFonts w:ascii="Courier New" w:hAnsi="Courier New"/>
      </w:rPr>
    </w:lvl>
    <w:lvl w:ilvl="5" w:tplc="7152DA14">
      <w:start w:val="1"/>
      <w:numFmt w:val="bullet"/>
      <w:lvlText w:val=""/>
      <w:lvlJc w:val="left"/>
      <w:pPr>
        <w:tabs>
          <w:tab w:val="num" w:pos="4320"/>
        </w:tabs>
        <w:ind w:left="4320" w:hanging="360"/>
      </w:pPr>
      <w:rPr>
        <w:rFonts w:ascii="Wingdings" w:hAnsi="Wingdings"/>
      </w:rPr>
    </w:lvl>
    <w:lvl w:ilvl="6" w:tplc="C7745F56">
      <w:start w:val="1"/>
      <w:numFmt w:val="bullet"/>
      <w:lvlText w:val=""/>
      <w:lvlJc w:val="left"/>
      <w:pPr>
        <w:tabs>
          <w:tab w:val="num" w:pos="5040"/>
        </w:tabs>
        <w:ind w:left="5040" w:hanging="360"/>
      </w:pPr>
      <w:rPr>
        <w:rFonts w:ascii="Symbol" w:hAnsi="Symbol"/>
      </w:rPr>
    </w:lvl>
    <w:lvl w:ilvl="7" w:tplc="BD5C27E8">
      <w:start w:val="1"/>
      <w:numFmt w:val="bullet"/>
      <w:lvlText w:val="o"/>
      <w:lvlJc w:val="left"/>
      <w:pPr>
        <w:tabs>
          <w:tab w:val="num" w:pos="5760"/>
        </w:tabs>
        <w:ind w:left="5760" w:hanging="360"/>
      </w:pPr>
      <w:rPr>
        <w:rFonts w:ascii="Courier New" w:hAnsi="Courier New"/>
      </w:rPr>
    </w:lvl>
    <w:lvl w:ilvl="8" w:tplc="63FC451A">
      <w:start w:val="1"/>
      <w:numFmt w:val="bullet"/>
      <w:lvlText w:val=""/>
      <w:lvlJc w:val="left"/>
      <w:pPr>
        <w:tabs>
          <w:tab w:val="num" w:pos="6480"/>
        </w:tabs>
        <w:ind w:left="6480" w:hanging="360"/>
      </w:pPr>
      <w:rPr>
        <w:rFonts w:ascii="Wingdings" w:hAnsi="Wingdings"/>
      </w:rPr>
    </w:lvl>
  </w:abstractNum>
  <w:abstractNum w:abstractNumId="362" w15:restartNumberingAfterBreak="0">
    <w:nsid w:val="0000016B"/>
    <w:multiLevelType w:val="hybridMultilevel"/>
    <w:tmpl w:val="0000016B"/>
    <w:lvl w:ilvl="0" w:tplc="84B48802">
      <w:start w:val="1"/>
      <w:numFmt w:val="bullet"/>
      <w:lvlText w:val=""/>
      <w:lvlJc w:val="left"/>
      <w:pPr>
        <w:ind w:left="720" w:hanging="360"/>
      </w:pPr>
      <w:rPr>
        <w:rFonts w:ascii="Symbol" w:hAnsi="Symbol"/>
      </w:rPr>
    </w:lvl>
    <w:lvl w:ilvl="1" w:tplc="5BC03E02">
      <w:start w:val="1"/>
      <w:numFmt w:val="bullet"/>
      <w:lvlText w:val="o"/>
      <w:lvlJc w:val="left"/>
      <w:pPr>
        <w:tabs>
          <w:tab w:val="num" w:pos="1440"/>
        </w:tabs>
        <w:ind w:left="1440" w:hanging="360"/>
      </w:pPr>
      <w:rPr>
        <w:rFonts w:ascii="Courier New" w:hAnsi="Courier New"/>
      </w:rPr>
    </w:lvl>
    <w:lvl w:ilvl="2" w:tplc="4642A7CE">
      <w:start w:val="1"/>
      <w:numFmt w:val="bullet"/>
      <w:lvlText w:val=""/>
      <w:lvlJc w:val="left"/>
      <w:pPr>
        <w:tabs>
          <w:tab w:val="num" w:pos="2160"/>
        </w:tabs>
        <w:ind w:left="2160" w:hanging="360"/>
      </w:pPr>
      <w:rPr>
        <w:rFonts w:ascii="Wingdings" w:hAnsi="Wingdings"/>
      </w:rPr>
    </w:lvl>
    <w:lvl w:ilvl="3" w:tplc="0E6A47F6">
      <w:start w:val="1"/>
      <w:numFmt w:val="bullet"/>
      <w:lvlText w:val=""/>
      <w:lvlJc w:val="left"/>
      <w:pPr>
        <w:tabs>
          <w:tab w:val="num" w:pos="2880"/>
        </w:tabs>
        <w:ind w:left="2880" w:hanging="360"/>
      </w:pPr>
      <w:rPr>
        <w:rFonts w:ascii="Symbol" w:hAnsi="Symbol"/>
      </w:rPr>
    </w:lvl>
    <w:lvl w:ilvl="4" w:tplc="1B6C785E">
      <w:start w:val="1"/>
      <w:numFmt w:val="bullet"/>
      <w:lvlText w:val="o"/>
      <w:lvlJc w:val="left"/>
      <w:pPr>
        <w:tabs>
          <w:tab w:val="num" w:pos="3600"/>
        </w:tabs>
        <w:ind w:left="3600" w:hanging="360"/>
      </w:pPr>
      <w:rPr>
        <w:rFonts w:ascii="Courier New" w:hAnsi="Courier New"/>
      </w:rPr>
    </w:lvl>
    <w:lvl w:ilvl="5" w:tplc="305830E4">
      <w:start w:val="1"/>
      <w:numFmt w:val="bullet"/>
      <w:lvlText w:val=""/>
      <w:lvlJc w:val="left"/>
      <w:pPr>
        <w:tabs>
          <w:tab w:val="num" w:pos="4320"/>
        </w:tabs>
        <w:ind w:left="4320" w:hanging="360"/>
      </w:pPr>
      <w:rPr>
        <w:rFonts w:ascii="Wingdings" w:hAnsi="Wingdings"/>
      </w:rPr>
    </w:lvl>
    <w:lvl w:ilvl="6" w:tplc="E4229464">
      <w:start w:val="1"/>
      <w:numFmt w:val="bullet"/>
      <w:lvlText w:val=""/>
      <w:lvlJc w:val="left"/>
      <w:pPr>
        <w:tabs>
          <w:tab w:val="num" w:pos="5040"/>
        </w:tabs>
        <w:ind w:left="5040" w:hanging="360"/>
      </w:pPr>
      <w:rPr>
        <w:rFonts w:ascii="Symbol" w:hAnsi="Symbol"/>
      </w:rPr>
    </w:lvl>
    <w:lvl w:ilvl="7" w:tplc="50D2DE26">
      <w:start w:val="1"/>
      <w:numFmt w:val="bullet"/>
      <w:lvlText w:val="o"/>
      <w:lvlJc w:val="left"/>
      <w:pPr>
        <w:tabs>
          <w:tab w:val="num" w:pos="5760"/>
        </w:tabs>
        <w:ind w:left="5760" w:hanging="360"/>
      </w:pPr>
      <w:rPr>
        <w:rFonts w:ascii="Courier New" w:hAnsi="Courier New"/>
      </w:rPr>
    </w:lvl>
    <w:lvl w:ilvl="8" w:tplc="F7F6629C">
      <w:start w:val="1"/>
      <w:numFmt w:val="bullet"/>
      <w:lvlText w:val=""/>
      <w:lvlJc w:val="left"/>
      <w:pPr>
        <w:tabs>
          <w:tab w:val="num" w:pos="6480"/>
        </w:tabs>
        <w:ind w:left="6480" w:hanging="360"/>
      </w:pPr>
      <w:rPr>
        <w:rFonts w:ascii="Wingdings" w:hAnsi="Wingdings"/>
      </w:rPr>
    </w:lvl>
  </w:abstractNum>
  <w:abstractNum w:abstractNumId="363" w15:restartNumberingAfterBreak="0">
    <w:nsid w:val="0000016C"/>
    <w:multiLevelType w:val="hybridMultilevel"/>
    <w:tmpl w:val="0000016C"/>
    <w:lvl w:ilvl="0" w:tplc="50DECDE6">
      <w:start w:val="1"/>
      <w:numFmt w:val="bullet"/>
      <w:lvlText w:val=""/>
      <w:lvlJc w:val="left"/>
      <w:pPr>
        <w:ind w:left="720" w:hanging="360"/>
      </w:pPr>
      <w:rPr>
        <w:rFonts w:ascii="Symbol" w:hAnsi="Symbol"/>
      </w:rPr>
    </w:lvl>
    <w:lvl w:ilvl="1" w:tplc="A58684FA">
      <w:start w:val="1"/>
      <w:numFmt w:val="bullet"/>
      <w:lvlText w:val="o"/>
      <w:lvlJc w:val="left"/>
      <w:pPr>
        <w:tabs>
          <w:tab w:val="num" w:pos="1440"/>
        </w:tabs>
        <w:ind w:left="1440" w:hanging="360"/>
      </w:pPr>
      <w:rPr>
        <w:rFonts w:ascii="Courier New" w:hAnsi="Courier New"/>
      </w:rPr>
    </w:lvl>
    <w:lvl w:ilvl="2" w:tplc="DCA07F8A">
      <w:start w:val="1"/>
      <w:numFmt w:val="bullet"/>
      <w:lvlText w:val=""/>
      <w:lvlJc w:val="left"/>
      <w:pPr>
        <w:tabs>
          <w:tab w:val="num" w:pos="2160"/>
        </w:tabs>
        <w:ind w:left="2160" w:hanging="360"/>
      </w:pPr>
      <w:rPr>
        <w:rFonts w:ascii="Wingdings" w:hAnsi="Wingdings"/>
      </w:rPr>
    </w:lvl>
    <w:lvl w:ilvl="3" w:tplc="6CB026B6">
      <w:start w:val="1"/>
      <w:numFmt w:val="bullet"/>
      <w:lvlText w:val=""/>
      <w:lvlJc w:val="left"/>
      <w:pPr>
        <w:tabs>
          <w:tab w:val="num" w:pos="2880"/>
        </w:tabs>
        <w:ind w:left="2880" w:hanging="360"/>
      </w:pPr>
      <w:rPr>
        <w:rFonts w:ascii="Symbol" w:hAnsi="Symbol"/>
      </w:rPr>
    </w:lvl>
    <w:lvl w:ilvl="4" w:tplc="6B6EC330">
      <w:start w:val="1"/>
      <w:numFmt w:val="bullet"/>
      <w:lvlText w:val="o"/>
      <w:lvlJc w:val="left"/>
      <w:pPr>
        <w:tabs>
          <w:tab w:val="num" w:pos="3600"/>
        </w:tabs>
        <w:ind w:left="3600" w:hanging="360"/>
      </w:pPr>
      <w:rPr>
        <w:rFonts w:ascii="Courier New" w:hAnsi="Courier New"/>
      </w:rPr>
    </w:lvl>
    <w:lvl w:ilvl="5" w:tplc="B3D8DDC6">
      <w:start w:val="1"/>
      <w:numFmt w:val="bullet"/>
      <w:lvlText w:val=""/>
      <w:lvlJc w:val="left"/>
      <w:pPr>
        <w:tabs>
          <w:tab w:val="num" w:pos="4320"/>
        </w:tabs>
        <w:ind w:left="4320" w:hanging="360"/>
      </w:pPr>
      <w:rPr>
        <w:rFonts w:ascii="Wingdings" w:hAnsi="Wingdings"/>
      </w:rPr>
    </w:lvl>
    <w:lvl w:ilvl="6" w:tplc="8F0E877E">
      <w:start w:val="1"/>
      <w:numFmt w:val="bullet"/>
      <w:lvlText w:val=""/>
      <w:lvlJc w:val="left"/>
      <w:pPr>
        <w:tabs>
          <w:tab w:val="num" w:pos="5040"/>
        </w:tabs>
        <w:ind w:left="5040" w:hanging="360"/>
      </w:pPr>
      <w:rPr>
        <w:rFonts w:ascii="Symbol" w:hAnsi="Symbol"/>
      </w:rPr>
    </w:lvl>
    <w:lvl w:ilvl="7" w:tplc="66D8F188">
      <w:start w:val="1"/>
      <w:numFmt w:val="bullet"/>
      <w:lvlText w:val="o"/>
      <w:lvlJc w:val="left"/>
      <w:pPr>
        <w:tabs>
          <w:tab w:val="num" w:pos="5760"/>
        </w:tabs>
        <w:ind w:left="5760" w:hanging="360"/>
      </w:pPr>
      <w:rPr>
        <w:rFonts w:ascii="Courier New" w:hAnsi="Courier New"/>
      </w:rPr>
    </w:lvl>
    <w:lvl w:ilvl="8" w:tplc="9B966346">
      <w:start w:val="1"/>
      <w:numFmt w:val="bullet"/>
      <w:lvlText w:val=""/>
      <w:lvlJc w:val="left"/>
      <w:pPr>
        <w:tabs>
          <w:tab w:val="num" w:pos="6480"/>
        </w:tabs>
        <w:ind w:left="6480" w:hanging="360"/>
      </w:pPr>
      <w:rPr>
        <w:rFonts w:ascii="Wingdings" w:hAnsi="Wingdings"/>
      </w:rPr>
    </w:lvl>
  </w:abstractNum>
  <w:abstractNum w:abstractNumId="364" w15:restartNumberingAfterBreak="0">
    <w:nsid w:val="0000016D"/>
    <w:multiLevelType w:val="hybridMultilevel"/>
    <w:tmpl w:val="0000016D"/>
    <w:lvl w:ilvl="0" w:tplc="E20463FC">
      <w:start w:val="1"/>
      <w:numFmt w:val="bullet"/>
      <w:lvlText w:val=""/>
      <w:lvlJc w:val="left"/>
      <w:pPr>
        <w:ind w:left="720" w:hanging="360"/>
      </w:pPr>
      <w:rPr>
        <w:rFonts w:ascii="Symbol" w:hAnsi="Symbol"/>
      </w:rPr>
    </w:lvl>
    <w:lvl w:ilvl="1" w:tplc="190AD4DA">
      <w:start w:val="1"/>
      <w:numFmt w:val="bullet"/>
      <w:lvlText w:val="o"/>
      <w:lvlJc w:val="left"/>
      <w:pPr>
        <w:tabs>
          <w:tab w:val="num" w:pos="1440"/>
        </w:tabs>
        <w:ind w:left="1440" w:hanging="360"/>
      </w:pPr>
      <w:rPr>
        <w:rFonts w:ascii="Courier New" w:hAnsi="Courier New"/>
      </w:rPr>
    </w:lvl>
    <w:lvl w:ilvl="2" w:tplc="3134EA18">
      <w:start w:val="1"/>
      <w:numFmt w:val="bullet"/>
      <w:lvlText w:val=""/>
      <w:lvlJc w:val="left"/>
      <w:pPr>
        <w:tabs>
          <w:tab w:val="num" w:pos="2160"/>
        </w:tabs>
        <w:ind w:left="2160" w:hanging="360"/>
      </w:pPr>
      <w:rPr>
        <w:rFonts w:ascii="Wingdings" w:hAnsi="Wingdings"/>
      </w:rPr>
    </w:lvl>
    <w:lvl w:ilvl="3" w:tplc="1A7A3770">
      <w:start w:val="1"/>
      <w:numFmt w:val="bullet"/>
      <w:lvlText w:val=""/>
      <w:lvlJc w:val="left"/>
      <w:pPr>
        <w:tabs>
          <w:tab w:val="num" w:pos="2880"/>
        </w:tabs>
        <w:ind w:left="2880" w:hanging="360"/>
      </w:pPr>
      <w:rPr>
        <w:rFonts w:ascii="Symbol" w:hAnsi="Symbol"/>
      </w:rPr>
    </w:lvl>
    <w:lvl w:ilvl="4" w:tplc="3998F5D4">
      <w:start w:val="1"/>
      <w:numFmt w:val="bullet"/>
      <w:lvlText w:val="o"/>
      <w:lvlJc w:val="left"/>
      <w:pPr>
        <w:tabs>
          <w:tab w:val="num" w:pos="3600"/>
        </w:tabs>
        <w:ind w:left="3600" w:hanging="360"/>
      </w:pPr>
      <w:rPr>
        <w:rFonts w:ascii="Courier New" w:hAnsi="Courier New"/>
      </w:rPr>
    </w:lvl>
    <w:lvl w:ilvl="5" w:tplc="705E695A">
      <w:start w:val="1"/>
      <w:numFmt w:val="bullet"/>
      <w:lvlText w:val=""/>
      <w:lvlJc w:val="left"/>
      <w:pPr>
        <w:tabs>
          <w:tab w:val="num" w:pos="4320"/>
        </w:tabs>
        <w:ind w:left="4320" w:hanging="360"/>
      </w:pPr>
      <w:rPr>
        <w:rFonts w:ascii="Wingdings" w:hAnsi="Wingdings"/>
      </w:rPr>
    </w:lvl>
    <w:lvl w:ilvl="6" w:tplc="0F488D58">
      <w:start w:val="1"/>
      <w:numFmt w:val="bullet"/>
      <w:lvlText w:val=""/>
      <w:lvlJc w:val="left"/>
      <w:pPr>
        <w:tabs>
          <w:tab w:val="num" w:pos="5040"/>
        </w:tabs>
        <w:ind w:left="5040" w:hanging="360"/>
      </w:pPr>
      <w:rPr>
        <w:rFonts w:ascii="Symbol" w:hAnsi="Symbol"/>
      </w:rPr>
    </w:lvl>
    <w:lvl w:ilvl="7" w:tplc="F5EC1FBE">
      <w:start w:val="1"/>
      <w:numFmt w:val="bullet"/>
      <w:lvlText w:val="o"/>
      <w:lvlJc w:val="left"/>
      <w:pPr>
        <w:tabs>
          <w:tab w:val="num" w:pos="5760"/>
        </w:tabs>
        <w:ind w:left="5760" w:hanging="360"/>
      </w:pPr>
      <w:rPr>
        <w:rFonts w:ascii="Courier New" w:hAnsi="Courier New"/>
      </w:rPr>
    </w:lvl>
    <w:lvl w:ilvl="8" w:tplc="166C915A">
      <w:start w:val="1"/>
      <w:numFmt w:val="bullet"/>
      <w:lvlText w:val=""/>
      <w:lvlJc w:val="left"/>
      <w:pPr>
        <w:tabs>
          <w:tab w:val="num" w:pos="6480"/>
        </w:tabs>
        <w:ind w:left="6480" w:hanging="360"/>
      </w:pPr>
      <w:rPr>
        <w:rFonts w:ascii="Wingdings" w:hAnsi="Wingdings"/>
      </w:rPr>
    </w:lvl>
  </w:abstractNum>
  <w:abstractNum w:abstractNumId="365" w15:restartNumberingAfterBreak="0">
    <w:nsid w:val="0000016E"/>
    <w:multiLevelType w:val="hybridMultilevel"/>
    <w:tmpl w:val="0000016E"/>
    <w:lvl w:ilvl="0" w:tplc="E108A63E">
      <w:start w:val="1"/>
      <w:numFmt w:val="bullet"/>
      <w:lvlText w:val=""/>
      <w:lvlJc w:val="left"/>
      <w:pPr>
        <w:ind w:left="720" w:hanging="360"/>
      </w:pPr>
      <w:rPr>
        <w:rFonts w:ascii="Symbol" w:hAnsi="Symbol"/>
      </w:rPr>
    </w:lvl>
    <w:lvl w:ilvl="1" w:tplc="120CCE60">
      <w:start w:val="1"/>
      <w:numFmt w:val="bullet"/>
      <w:lvlText w:val="o"/>
      <w:lvlJc w:val="left"/>
      <w:pPr>
        <w:tabs>
          <w:tab w:val="num" w:pos="1440"/>
        </w:tabs>
        <w:ind w:left="1440" w:hanging="360"/>
      </w:pPr>
      <w:rPr>
        <w:rFonts w:ascii="Courier New" w:hAnsi="Courier New"/>
      </w:rPr>
    </w:lvl>
    <w:lvl w:ilvl="2" w:tplc="E5266DD4">
      <w:start w:val="1"/>
      <w:numFmt w:val="bullet"/>
      <w:lvlText w:val=""/>
      <w:lvlJc w:val="left"/>
      <w:pPr>
        <w:tabs>
          <w:tab w:val="num" w:pos="2160"/>
        </w:tabs>
        <w:ind w:left="2160" w:hanging="360"/>
      </w:pPr>
      <w:rPr>
        <w:rFonts w:ascii="Wingdings" w:hAnsi="Wingdings"/>
      </w:rPr>
    </w:lvl>
    <w:lvl w:ilvl="3" w:tplc="D1462A20">
      <w:start w:val="1"/>
      <w:numFmt w:val="bullet"/>
      <w:lvlText w:val=""/>
      <w:lvlJc w:val="left"/>
      <w:pPr>
        <w:tabs>
          <w:tab w:val="num" w:pos="2880"/>
        </w:tabs>
        <w:ind w:left="2880" w:hanging="360"/>
      </w:pPr>
      <w:rPr>
        <w:rFonts w:ascii="Symbol" w:hAnsi="Symbol"/>
      </w:rPr>
    </w:lvl>
    <w:lvl w:ilvl="4" w:tplc="646C1AFA">
      <w:start w:val="1"/>
      <w:numFmt w:val="bullet"/>
      <w:lvlText w:val="o"/>
      <w:lvlJc w:val="left"/>
      <w:pPr>
        <w:tabs>
          <w:tab w:val="num" w:pos="3600"/>
        </w:tabs>
        <w:ind w:left="3600" w:hanging="360"/>
      </w:pPr>
      <w:rPr>
        <w:rFonts w:ascii="Courier New" w:hAnsi="Courier New"/>
      </w:rPr>
    </w:lvl>
    <w:lvl w:ilvl="5" w:tplc="621E9AB2">
      <w:start w:val="1"/>
      <w:numFmt w:val="bullet"/>
      <w:lvlText w:val=""/>
      <w:lvlJc w:val="left"/>
      <w:pPr>
        <w:tabs>
          <w:tab w:val="num" w:pos="4320"/>
        </w:tabs>
        <w:ind w:left="4320" w:hanging="360"/>
      </w:pPr>
      <w:rPr>
        <w:rFonts w:ascii="Wingdings" w:hAnsi="Wingdings"/>
      </w:rPr>
    </w:lvl>
    <w:lvl w:ilvl="6" w:tplc="2B049ECE">
      <w:start w:val="1"/>
      <w:numFmt w:val="bullet"/>
      <w:lvlText w:val=""/>
      <w:lvlJc w:val="left"/>
      <w:pPr>
        <w:tabs>
          <w:tab w:val="num" w:pos="5040"/>
        </w:tabs>
        <w:ind w:left="5040" w:hanging="360"/>
      </w:pPr>
      <w:rPr>
        <w:rFonts w:ascii="Symbol" w:hAnsi="Symbol"/>
      </w:rPr>
    </w:lvl>
    <w:lvl w:ilvl="7" w:tplc="B778167E">
      <w:start w:val="1"/>
      <w:numFmt w:val="bullet"/>
      <w:lvlText w:val="o"/>
      <w:lvlJc w:val="left"/>
      <w:pPr>
        <w:tabs>
          <w:tab w:val="num" w:pos="5760"/>
        </w:tabs>
        <w:ind w:left="5760" w:hanging="360"/>
      </w:pPr>
      <w:rPr>
        <w:rFonts w:ascii="Courier New" w:hAnsi="Courier New"/>
      </w:rPr>
    </w:lvl>
    <w:lvl w:ilvl="8" w:tplc="26D8835E">
      <w:start w:val="1"/>
      <w:numFmt w:val="bullet"/>
      <w:lvlText w:val=""/>
      <w:lvlJc w:val="left"/>
      <w:pPr>
        <w:tabs>
          <w:tab w:val="num" w:pos="6480"/>
        </w:tabs>
        <w:ind w:left="6480" w:hanging="360"/>
      </w:pPr>
      <w:rPr>
        <w:rFonts w:ascii="Wingdings" w:hAnsi="Wingdings"/>
      </w:rPr>
    </w:lvl>
  </w:abstractNum>
  <w:abstractNum w:abstractNumId="366" w15:restartNumberingAfterBreak="0">
    <w:nsid w:val="0000016F"/>
    <w:multiLevelType w:val="multilevel"/>
    <w:tmpl w:val="0000016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7" w15:restartNumberingAfterBreak="0">
    <w:nsid w:val="00000170"/>
    <w:multiLevelType w:val="multilevel"/>
    <w:tmpl w:val="0000017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8" w15:restartNumberingAfterBreak="0">
    <w:nsid w:val="00000171"/>
    <w:multiLevelType w:val="multilevel"/>
    <w:tmpl w:val="0000017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9" w15:restartNumberingAfterBreak="0">
    <w:nsid w:val="00000172"/>
    <w:multiLevelType w:val="multilevel"/>
    <w:tmpl w:val="0000017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0" w15:restartNumberingAfterBreak="0">
    <w:nsid w:val="00000173"/>
    <w:multiLevelType w:val="multilevel"/>
    <w:tmpl w:val="0000017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1" w15:restartNumberingAfterBreak="0">
    <w:nsid w:val="00000174"/>
    <w:multiLevelType w:val="multilevel"/>
    <w:tmpl w:val="0000017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2" w15:restartNumberingAfterBreak="0">
    <w:nsid w:val="00000175"/>
    <w:multiLevelType w:val="hybridMultilevel"/>
    <w:tmpl w:val="00000175"/>
    <w:lvl w:ilvl="0" w:tplc="50CE4DB4">
      <w:start w:val="1"/>
      <w:numFmt w:val="bullet"/>
      <w:lvlText w:val=""/>
      <w:lvlJc w:val="left"/>
      <w:pPr>
        <w:ind w:left="720" w:hanging="360"/>
      </w:pPr>
      <w:rPr>
        <w:rFonts w:ascii="Symbol" w:hAnsi="Symbol"/>
      </w:rPr>
    </w:lvl>
    <w:lvl w:ilvl="1" w:tplc="7A80F202">
      <w:start w:val="1"/>
      <w:numFmt w:val="bullet"/>
      <w:lvlText w:val="o"/>
      <w:lvlJc w:val="left"/>
      <w:pPr>
        <w:tabs>
          <w:tab w:val="num" w:pos="1440"/>
        </w:tabs>
        <w:ind w:left="1440" w:hanging="360"/>
      </w:pPr>
      <w:rPr>
        <w:rFonts w:ascii="Courier New" w:hAnsi="Courier New"/>
      </w:rPr>
    </w:lvl>
    <w:lvl w:ilvl="2" w:tplc="D694A94E">
      <w:start w:val="1"/>
      <w:numFmt w:val="bullet"/>
      <w:lvlText w:val=""/>
      <w:lvlJc w:val="left"/>
      <w:pPr>
        <w:tabs>
          <w:tab w:val="num" w:pos="2160"/>
        </w:tabs>
        <w:ind w:left="2160" w:hanging="360"/>
      </w:pPr>
      <w:rPr>
        <w:rFonts w:ascii="Wingdings" w:hAnsi="Wingdings"/>
      </w:rPr>
    </w:lvl>
    <w:lvl w:ilvl="3" w:tplc="A148E312">
      <w:start w:val="1"/>
      <w:numFmt w:val="bullet"/>
      <w:lvlText w:val=""/>
      <w:lvlJc w:val="left"/>
      <w:pPr>
        <w:tabs>
          <w:tab w:val="num" w:pos="2880"/>
        </w:tabs>
        <w:ind w:left="2880" w:hanging="360"/>
      </w:pPr>
      <w:rPr>
        <w:rFonts w:ascii="Symbol" w:hAnsi="Symbol"/>
      </w:rPr>
    </w:lvl>
    <w:lvl w:ilvl="4" w:tplc="B2F27F86">
      <w:start w:val="1"/>
      <w:numFmt w:val="bullet"/>
      <w:lvlText w:val="o"/>
      <w:lvlJc w:val="left"/>
      <w:pPr>
        <w:tabs>
          <w:tab w:val="num" w:pos="3600"/>
        </w:tabs>
        <w:ind w:left="3600" w:hanging="360"/>
      </w:pPr>
      <w:rPr>
        <w:rFonts w:ascii="Courier New" w:hAnsi="Courier New"/>
      </w:rPr>
    </w:lvl>
    <w:lvl w:ilvl="5" w:tplc="BBC2AC9C">
      <w:start w:val="1"/>
      <w:numFmt w:val="bullet"/>
      <w:lvlText w:val=""/>
      <w:lvlJc w:val="left"/>
      <w:pPr>
        <w:tabs>
          <w:tab w:val="num" w:pos="4320"/>
        </w:tabs>
        <w:ind w:left="4320" w:hanging="360"/>
      </w:pPr>
      <w:rPr>
        <w:rFonts w:ascii="Wingdings" w:hAnsi="Wingdings"/>
      </w:rPr>
    </w:lvl>
    <w:lvl w:ilvl="6" w:tplc="4828A982">
      <w:start w:val="1"/>
      <w:numFmt w:val="bullet"/>
      <w:lvlText w:val=""/>
      <w:lvlJc w:val="left"/>
      <w:pPr>
        <w:tabs>
          <w:tab w:val="num" w:pos="5040"/>
        </w:tabs>
        <w:ind w:left="5040" w:hanging="360"/>
      </w:pPr>
      <w:rPr>
        <w:rFonts w:ascii="Symbol" w:hAnsi="Symbol"/>
      </w:rPr>
    </w:lvl>
    <w:lvl w:ilvl="7" w:tplc="525ADA48">
      <w:start w:val="1"/>
      <w:numFmt w:val="bullet"/>
      <w:lvlText w:val="o"/>
      <w:lvlJc w:val="left"/>
      <w:pPr>
        <w:tabs>
          <w:tab w:val="num" w:pos="5760"/>
        </w:tabs>
        <w:ind w:left="5760" w:hanging="360"/>
      </w:pPr>
      <w:rPr>
        <w:rFonts w:ascii="Courier New" w:hAnsi="Courier New"/>
      </w:rPr>
    </w:lvl>
    <w:lvl w:ilvl="8" w:tplc="83CA60A4">
      <w:start w:val="1"/>
      <w:numFmt w:val="bullet"/>
      <w:lvlText w:val=""/>
      <w:lvlJc w:val="left"/>
      <w:pPr>
        <w:tabs>
          <w:tab w:val="num" w:pos="6480"/>
        </w:tabs>
        <w:ind w:left="6480" w:hanging="360"/>
      </w:pPr>
      <w:rPr>
        <w:rFonts w:ascii="Wingdings" w:hAnsi="Wingdings"/>
      </w:rPr>
    </w:lvl>
  </w:abstractNum>
  <w:abstractNum w:abstractNumId="373" w15:restartNumberingAfterBreak="0">
    <w:nsid w:val="00000176"/>
    <w:multiLevelType w:val="hybridMultilevel"/>
    <w:tmpl w:val="00000176"/>
    <w:lvl w:ilvl="0" w:tplc="2FA08AD8">
      <w:start w:val="1"/>
      <w:numFmt w:val="bullet"/>
      <w:lvlText w:val=""/>
      <w:lvlJc w:val="left"/>
      <w:pPr>
        <w:ind w:left="720" w:hanging="360"/>
      </w:pPr>
      <w:rPr>
        <w:rFonts w:ascii="Symbol" w:hAnsi="Symbol"/>
      </w:rPr>
    </w:lvl>
    <w:lvl w:ilvl="1" w:tplc="E0FCDCCC">
      <w:start w:val="1"/>
      <w:numFmt w:val="bullet"/>
      <w:lvlText w:val="o"/>
      <w:lvlJc w:val="left"/>
      <w:pPr>
        <w:tabs>
          <w:tab w:val="num" w:pos="1440"/>
        </w:tabs>
        <w:ind w:left="1440" w:hanging="360"/>
      </w:pPr>
      <w:rPr>
        <w:rFonts w:ascii="Courier New" w:hAnsi="Courier New"/>
      </w:rPr>
    </w:lvl>
    <w:lvl w:ilvl="2" w:tplc="094AB1E2">
      <w:start w:val="1"/>
      <w:numFmt w:val="bullet"/>
      <w:lvlText w:val=""/>
      <w:lvlJc w:val="left"/>
      <w:pPr>
        <w:tabs>
          <w:tab w:val="num" w:pos="2160"/>
        </w:tabs>
        <w:ind w:left="2160" w:hanging="360"/>
      </w:pPr>
      <w:rPr>
        <w:rFonts w:ascii="Wingdings" w:hAnsi="Wingdings"/>
      </w:rPr>
    </w:lvl>
    <w:lvl w:ilvl="3" w:tplc="C56E98EC">
      <w:start w:val="1"/>
      <w:numFmt w:val="bullet"/>
      <w:lvlText w:val=""/>
      <w:lvlJc w:val="left"/>
      <w:pPr>
        <w:tabs>
          <w:tab w:val="num" w:pos="2880"/>
        </w:tabs>
        <w:ind w:left="2880" w:hanging="360"/>
      </w:pPr>
      <w:rPr>
        <w:rFonts w:ascii="Symbol" w:hAnsi="Symbol"/>
      </w:rPr>
    </w:lvl>
    <w:lvl w:ilvl="4" w:tplc="3FDC62AC">
      <w:start w:val="1"/>
      <w:numFmt w:val="bullet"/>
      <w:lvlText w:val="o"/>
      <w:lvlJc w:val="left"/>
      <w:pPr>
        <w:tabs>
          <w:tab w:val="num" w:pos="3600"/>
        </w:tabs>
        <w:ind w:left="3600" w:hanging="360"/>
      </w:pPr>
      <w:rPr>
        <w:rFonts w:ascii="Courier New" w:hAnsi="Courier New"/>
      </w:rPr>
    </w:lvl>
    <w:lvl w:ilvl="5" w:tplc="B4DCE2EE">
      <w:start w:val="1"/>
      <w:numFmt w:val="bullet"/>
      <w:lvlText w:val=""/>
      <w:lvlJc w:val="left"/>
      <w:pPr>
        <w:tabs>
          <w:tab w:val="num" w:pos="4320"/>
        </w:tabs>
        <w:ind w:left="4320" w:hanging="360"/>
      </w:pPr>
      <w:rPr>
        <w:rFonts w:ascii="Wingdings" w:hAnsi="Wingdings"/>
      </w:rPr>
    </w:lvl>
    <w:lvl w:ilvl="6" w:tplc="7BE68688">
      <w:start w:val="1"/>
      <w:numFmt w:val="bullet"/>
      <w:lvlText w:val=""/>
      <w:lvlJc w:val="left"/>
      <w:pPr>
        <w:tabs>
          <w:tab w:val="num" w:pos="5040"/>
        </w:tabs>
        <w:ind w:left="5040" w:hanging="360"/>
      </w:pPr>
      <w:rPr>
        <w:rFonts w:ascii="Symbol" w:hAnsi="Symbol"/>
      </w:rPr>
    </w:lvl>
    <w:lvl w:ilvl="7" w:tplc="7AB287BA">
      <w:start w:val="1"/>
      <w:numFmt w:val="bullet"/>
      <w:lvlText w:val="o"/>
      <w:lvlJc w:val="left"/>
      <w:pPr>
        <w:tabs>
          <w:tab w:val="num" w:pos="5760"/>
        </w:tabs>
        <w:ind w:left="5760" w:hanging="360"/>
      </w:pPr>
      <w:rPr>
        <w:rFonts w:ascii="Courier New" w:hAnsi="Courier New"/>
      </w:rPr>
    </w:lvl>
    <w:lvl w:ilvl="8" w:tplc="5DB2DD4E">
      <w:start w:val="1"/>
      <w:numFmt w:val="bullet"/>
      <w:lvlText w:val=""/>
      <w:lvlJc w:val="left"/>
      <w:pPr>
        <w:tabs>
          <w:tab w:val="num" w:pos="6480"/>
        </w:tabs>
        <w:ind w:left="6480" w:hanging="360"/>
      </w:pPr>
      <w:rPr>
        <w:rFonts w:ascii="Wingdings" w:hAnsi="Wingdings"/>
      </w:rPr>
    </w:lvl>
  </w:abstractNum>
  <w:abstractNum w:abstractNumId="374" w15:restartNumberingAfterBreak="0">
    <w:nsid w:val="00000177"/>
    <w:multiLevelType w:val="hybridMultilevel"/>
    <w:tmpl w:val="00000177"/>
    <w:lvl w:ilvl="0" w:tplc="0C8487CA">
      <w:start w:val="1"/>
      <w:numFmt w:val="bullet"/>
      <w:lvlText w:val=""/>
      <w:lvlJc w:val="left"/>
      <w:pPr>
        <w:ind w:left="720" w:hanging="360"/>
      </w:pPr>
      <w:rPr>
        <w:rFonts w:ascii="Symbol" w:hAnsi="Symbol"/>
      </w:rPr>
    </w:lvl>
    <w:lvl w:ilvl="1" w:tplc="B6E61BFC">
      <w:start w:val="1"/>
      <w:numFmt w:val="bullet"/>
      <w:lvlText w:val="o"/>
      <w:lvlJc w:val="left"/>
      <w:pPr>
        <w:tabs>
          <w:tab w:val="num" w:pos="1440"/>
        </w:tabs>
        <w:ind w:left="1440" w:hanging="360"/>
      </w:pPr>
      <w:rPr>
        <w:rFonts w:ascii="Courier New" w:hAnsi="Courier New"/>
      </w:rPr>
    </w:lvl>
    <w:lvl w:ilvl="2" w:tplc="1098F850">
      <w:start w:val="1"/>
      <w:numFmt w:val="bullet"/>
      <w:lvlText w:val=""/>
      <w:lvlJc w:val="left"/>
      <w:pPr>
        <w:tabs>
          <w:tab w:val="num" w:pos="2160"/>
        </w:tabs>
        <w:ind w:left="2160" w:hanging="360"/>
      </w:pPr>
      <w:rPr>
        <w:rFonts w:ascii="Wingdings" w:hAnsi="Wingdings"/>
      </w:rPr>
    </w:lvl>
    <w:lvl w:ilvl="3" w:tplc="D7881676">
      <w:start w:val="1"/>
      <w:numFmt w:val="bullet"/>
      <w:lvlText w:val=""/>
      <w:lvlJc w:val="left"/>
      <w:pPr>
        <w:tabs>
          <w:tab w:val="num" w:pos="2880"/>
        </w:tabs>
        <w:ind w:left="2880" w:hanging="360"/>
      </w:pPr>
      <w:rPr>
        <w:rFonts w:ascii="Symbol" w:hAnsi="Symbol"/>
      </w:rPr>
    </w:lvl>
    <w:lvl w:ilvl="4" w:tplc="32240DE8">
      <w:start w:val="1"/>
      <w:numFmt w:val="bullet"/>
      <w:lvlText w:val="o"/>
      <w:lvlJc w:val="left"/>
      <w:pPr>
        <w:tabs>
          <w:tab w:val="num" w:pos="3600"/>
        </w:tabs>
        <w:ind w:left="3600" w:hanging="360"/>
      </w:pPr>
      <w:rPr>
        <w:rFonts w:ascii="Courier New" w:hAnsi="Courier New"/>
      </w:rPr>
    </w:lvl>
    <w:lvl w:ilvl="5" w:tplc="EC2ABD7A">
      <w:start w:val="1"/>
      <w:numFmt w:val="bullet"/>
      <w:lvlText w:val=""/>
      <w:lvlJc w:val="left"/>
      <w:pPr>
        <w:tabs>
          <w:tab w:val="num" w:pos="4320"/>
        </w:tabs>
        <w:ind w:left="4320" w:hanging="360"/>
      </w:pPr>
      <w:rPr>
        <w:rFonts w:ascii="Wingdings" w:hAnsi="Wingdings"/>
      </w:rPr>
    </w:lvl>
    <w:lvl w:ilvl="6" w:tplc="700E393E">
      <w:start w:val="1"/>
      <w:numFmt w:val="bullet"/>
      <w:lvlText w:val=""/>
      <w:lvlJc w:val="left"/>
      <w:pPr>
        <w:tabs>
          <w:tab w:val="num" w:pos="5040"/>
        </w:tabs>
        <w:ind w:left="5040" w:hanging="360"/>
      </w:pPr>
      <w:rPr>
        <w:rFonts w:ascii="Symbol" w:hAnsi="Symbol"/>
      </w:rPr>
    </w:lvl>
    <w:lvl w:ilvl="7" w:tplc="4726D724">
      <w:start w:val="1"/>
      <w:numFmt w:val="bullet"/>
      <w:lvlText w:val="o"/>
      <w:lvlJc w:val="left"/>
      <w:pPr>
        <w:tabs>
          <w:tab w:val="num" w:pos="5760"/>
        </w:tabs>
        <w:ind w:left="5760" w:hanging="360"/>
      </w:pPr>
      <w:rPr>
        <w:rFonts w:ascii="Courier New" w:hAnsi="Courier New"/>
      </w:rPr>
    </w:lvl>
    <w:lvl w:ilvl="8" w:tplc="34028C7E">
      <w:start w:val="1"/>
      <w:numFmt w:val="bullet"/>
      <w:lvlText w:val=""/>
      <w:lvlJc w:val="left"/>
      <w:pPr>
        <w:tabs>
          <w:tab w:val="num" w:pos="6480"/>
        </w:tabs>
        <w:ind w:left="6480" w:hanging="360"/>
      </w:pPr>
      <w:rPr>
        <w:rFonts w:ascii="Wingdings" w:hAnsi="Wingdings"/>
      </w:rPr>
    </w:lvl>
  </w:abstractNum>
  <w:abstractNum w:abstractNumId="375" w15:restartNumberingAfterBreak="0">
    <w:nsid w:val="00000178"/>
    <w:multiLevelType w:val="hybridMultilevel"/>
    <w:tmpl w:val="00000178"/>
    <w:lvl w:ilvl="0" w:tplc="80CE057C">
      <w:start w:val="1"/>
      <w:numFmt w:val="bullet"/>
      <w:lvlText w:val=""/>
      <w:lvlJc w:val="left"/>
      <w:pPr>
        <w:ind w:left="720" w:hanging="360"/>
      </w:pPr>
      <w:rPr>
        <w:rFonts w:ascii="Symbol" w:hAnsi="Symbol"/>
      </w:rPr>
    </w:lvl>
    <w:lvl w:ilvl="1" w:tplc="A61C2586">
      <w:start w:val="1"/>
      <w:numFmt w:val="bullet"/>
      <w:lvlText w:val="o"/>
      <w:lvlJc w:val="left"/>
      <w:pPr>
        <w:tabs>
          <w:tab w:val="num" w:pos="1440"/>
        </w:tabs>
        <w:ind w:left="1440" w:hanging="360"/>
      </w:pPr>
      <w:rPr>
        <w:rFonts w:ascii="Courier New" w:hAnsi="Courier New"/>
      </w:rPr>
    </w:lvl>
    <w:lvl w:ilvl="2" w:tplc="FC4EEB7A">
      <w:start w:val="1"/>
      <w:numFmt w:val="bullet"/>
      <w:lvlText w:val=""/>
      <w:lvlJc w:val="left"/>
      <w:pPr>
        <w:tabs>
          <w:tab w:val="num" w:pos="2160"/>
        </w:tabs>
        <w:ind w:left="2160" w:hanging="360"/>
      </w:pPr>
      <w:rPr>
        <w:rFonts w:ascii="Wingdings" w:hAnsi="Wingdings"/>
      </w:rPr>
    </w:lvl>
    <w:lvl w:ilvl="3" w:tplc="5B9623A6">
      <w:start w:val="1"/>
      <w:numFmt w:val="bullet"/>
      <w:lvlText w:val=""/>
      <w:lvlJc w:val="left"/>
      <w:pPr>
        <w:tabs>
          <w:tab w:val="num" w:pos="2880"/>
        </w:tabs>
        <w:ind w:left="2880" w:hanging="360"/>
      </w:pPr>
      <w:rPr>
        <w:rFonts w:ascii="Symbol" w:hAnsi="Symbol"/>
      </w:rPr>
    </w:lvl>
    <w:lvl w:ilvl="4" w:tplc="0804DBCA">
      <w:start w:val="1"/>
      <w:numFmt w:val="bullet"/>
      <w:lvlText w:val="o"/>
      <w:lvlJc w:val="left"/>
      <w:pPr>
        <w:tabs>
          <w:tab w:val="num" w:pos="3600"/>
        </w:tabs>
        <w:ind w:left="3600" w:hanging="360"/>
      </w:pPr>
      <w:rPr>
        <w:rFonts w:ascii="Courier New" w:hAnsi="Courier New"/>
      </w:rPr>
    </w:lvl>
    <w:lvl w:ilvl="5" w:tplc="57A6D4BE">
      <w:start w:val="1"/>
      <w:numFmt w:val="bullet"/>
      <w:lvlText w:val=""/>
      <w:lvlJc w:val="left"/>
      <w:pPr>
        <w:tabs>
          <w:tab w:val="num" w:pos="4320"/>
        </w:tabs>
        <w:ind w:left="4320" w:hanging="360"/>
      </w:pPr>
      <w:rPr>
        <w:rFonts w:ascii="Wingdings" w:hAnsi="Wingdings"/>
      </w:rPr>
    </w:lvl>
    <w:lvl w:ilvl="6" w:tplc="290C238E">
      <w:start w:val="1"/>
      <w:numFmt w:val="bullet"/>
      <w:lvlText w:val=""/>
      <w:lvlJc w:val="left"/>
      <w:pPr>
        <w:tabs>
          <w:tab w:val="num" w:pos="5040"/>
        </w:tabs>
        <w:ind w:left="5040" w:hanging="360"/>
      </w:pPr>
      <w:rPr>
        <w:rFonts w:ascii="Symbol" w:hAnsi="Symbol"/>
      </w:rPr>
    </w:lvl>
    <w:lvl w:ilvl="7" w:tplc="45009E8C">
      <w:start w:val="1"/>
      <w:numFmt w:val="bullet"/>
      <w:lvlText w:val="o"/>
      <w:lvlJc w:val="left"/>
      <w:pPr>
        <w:tabs>
          <w:tab w:val="num" w:pos="5760"/>
        </w:tabs>
        <w:ind w:left="5760" w:hanging="360"/>
      </w:pPr>
      <w:rPr>
        <w:rFonts w:ascii="Courier New" w:hAnsi="Courier New"/>
      </w:rPr>
    </w:lvl>
    <w:lvl w:ilvl="8" w:tplc="C83E96FC">
      <w:start w:val="1"/>
      <w:numFmt w:val="bullet"/>
      <w:lvlText w:val=""/>
      <w:lvlJc w:val="left"/>
      <w:pPr>
        <w:tabs>
          <w:tab w:val="num" w:pos="6480"/>
        </w:tabs>
        <w:ind w:left="6480" w:hanging="360"/>
      </w:pPr>
      <w:rPr>
        <w:rFonts w:ascii="Wingdings" w:hAnsi="Wingdings"/>
      </w:rPr>
    </w:lvl>
  </w:abstractNum>
  <w:abstractNum w:abstractNumId="376" w15:restartNumberingAfterBreak="0">
    <w:nsid w:val="00000179"/>
    <w:multiLevelType w:val="hybridMultilevel"/>
    <w:tmpl w:val="00000179"/>
    <w:lvl w:ilvl="0" w:tplc="87647C68">
      <w:start w:val="1"/>
      <w:numFmt w:val="bullet"/>
      <w:lvlText w:val=""/>
      <w:lvlJc w:val="left"/>
      <w:pPr>
        <w:ind w:left="720" w:hanging="360"/>
      </w:pPr>
      <w:rPr>
        <w:rFonts w:ascii="Symbol" w:hAnsi="Symbol"/>
      </w:rPr>
    </w:lvl>
    <w:lvl w:ilvl="1" w:tplc="01FEC362">
      <w:start w:val="1"/>
      <w:numFmt w:val="bullet"/>
      <w:lvlText w:val="o"/>
      <w:lvlJc w:val="left"/>
      <w:pPr>
        <w:tabs>
          <w:tab w:val="num" w:pos="1440"/>
        </w:tabs>
        <w:ind w:left="1440" w:hanging="360"/>
      </w:pPr>
      <w:rPr>
        <w:rFonts w:ascii="Courier New" w:hAnsi="Courier New"/>
      </w:rPr>
    </w:lvl>
    <w:lvl w:ilvl="2" w:tplc="2856CAAC">
      <w:start w:val="1"/>
      <w:numFmt w:val="bullet"/>
      <w:lvlText w:val=""/>
      <w:lvlJc w:val="left"/>
      <w:pPr>
        <w:tabs>
          <w:tab w:val="num" w:pos="2160"/>
        </w:tabs>
        <w:ind w:left="2160" w:hanging="360"/>
      </w:pPr>
      <w:rPr>
        <w:rFonts w:ascii="Wingdings" w:hAnsi="Wingdings"/>
      </w:rPr>
    </w:lvl>
    <w:lvl w:ilvl="3" w:tplc="B050A086">
      <w:start w:val="1"/>
      <w:numFmt w:val="bullet"/>
      <w:lvlText w:val=""/>
      <w:lvlJc w:val="left"/>
      <w:pPr>
        <w:tabs>
          <w:tab w:val="num" w:pos="2880"/>
        </w:tabs>
        <w:ind w:left="2880" w:hanging="360"/>
      </w:pPr>
      <w:rPr>
        <w:rFonts w:ascii="Symbol" w:hAnsi="Symbol"/>
      </w:rPr>
    </w:lvl>
    <w:lvl w:ilvl="4" w:tplc="9D16EDB2">
      <w:start w:val="1"/>
      <w:numFmt w:val="bullet"/>
      <w:lvlText w:val="o"/>
      <w:lvlJc w:val="left"/>
      <w:pPr>
        <w:tabs>
          <w:tab w:val="num" w:pos="3600"/>
        </w:tabs>
        <w:ind w:left="3600" w:hanging="360"/>
      </w:pPr>
      <w:rPr>
        <w:rFonts w:ascii="Courier New" w:hAnsi="Courier New"/>
      </w:rPr>
    </w:lvl>
    <w:lvl w:ilvl="5" w:tplc="457ADF6A">
      <w:start w:val="1"/>
      <w:numFmt w:val="bullet"/>
      <w:lvlText w:val=""/>
      <w:lvlJc w:val="left"/>
      <w:pPr>
        <w:tabs>
          <w:tab w:val="num" w:pos="4320"/>
        </w:tabs>
        <w:ind w:left="4320" w:hanging="360"/>
      </w:pPr>
      <w:rPr>
        <w:rFonts w:ascii="Wingdings" w:hAnsi="Wingdings"/>
      </w:rPr>
    </w:lvl>
    <w:lvl w:ilvl="6" w:tplc="6BFE65B4">
      <w:start w:val="1"/>
      <w:numFmt w:val="bullet"/>
      <w:lvlText w:val=""/>
      <w:lvlJc w:val="left"/>
      <w:pPr>
        <w:tabs>
          <w:tab w:val="num" w:pos="5040"/>
        </w:tabs>
        <w:ind w:left="5040" w:hanging="360"/>
      </w:pPr>
      <w:rPr>
        <w:rFonts w:ascii="Symbol" w:hAnsi="Symbol"/>
      </w:rPr>
    </w:lvl>
    <w:lvl w:ilvl="7" w:tplc="08CE3EF4">
      <w:start w:val="1"/>
      <w:numFmt w:val="bullet"/>
      <w:lvlText w:val="o"/>
      <w:lvlJc w:val="left"/>
      <w:pPr>
        <w:tabs>
          <w:tab w:val="num" w:pos="5760"/>
        </w:tabs>
        <w:ind w:left="5760" w:hanging="360"/>
      </w:pPr>
      <w:rPr>
        <w:rFonts w:ascii="Courier New" w:hAnsi="Courier New"/>
      </w:rPr>
    </w:lvl>
    <w:lvl w:ilvl="8" w:tplc="7C122590">
      <w:start w:val="1"/>
      <w:numFmt w:val="bullet"/>
      <w:lvlText w:val=""/>
      <w:lvlJc w:val="left"/>
      <w:pPr>
        <w:tabs>
          <w:tab w:val="num" w:pos="6480"/>
        </w:tabs>
        <w:ind w:left="6480" w:hanging="360"/>
      </w:pPr>
      <w:rPr>
        <w:rFonts w:ascii="Wingdings" w:hAnsi="Wingdings"/>
      </w:rPr>
    </w:lvl>
  </w:abstractNum>
  <w:abstractNum w:abstractNumId="377" w15:restartNumberingAfterBreak="0">
    <w:nsid w:val="0000017A"/>
    <w:multiLevelType w:val="hybridMultilevel"/>
    <w:tmpl w:val="0000017A"/>
    <w:lvl w:ilvl="0" w:tplc="42A28F86">
      <w:start w:val="1"/>
      <w:numFmt w:val="bullet"/>
      <w:lvlText w:val=""/>
      <w:lvlJc w:val="left"/>
      <w:pPr>
        <w:ind w:left="720" w:hanging="360"/>
      </w:pPr>
      <w:rPr>
        <w:rFonts w:ascii="Symbol" w:hAnsi="Symbol"/>
      </w:rPr>
    </w:lvl>
    <w:lvl w:ilvl="1" w:tplc="ACB8C09A">
      <w:start w:val="1"/>
      <w:numFmt w:val="bullet"/>
      <w:lvlText w:val="o"/>
      <w:lvlJc w:val="left"/>
      <w:pPr>
        <w:tabs>
          <w:tab w:val="num" w:pos="1440"/>
        </w:tabs>
        <w:ind w:left="1440" w:hanging="360"/>
      </w:pPr>
      <w:rPr>
        <w:rFonts w:ascii="Courier New" w:hAnsi="Courier New"/>
      </w:rPr>
    </w:lvl>
    <w:lvl w:ilvl="2" w:tplc="5C549548">
      <w:start w:val="1"/>
      <w:numFmt w:val="bullet"/>
      <w:lvlText w:val=""/>
      <w:lvlJc w:val="left"/>
      <w:pPr>
        <w:tabs>
          <w:tab w:val="num" w:pos="2160"/>
        </w:tabs>
        <w:ind w:left="2160" w:hanging="360"/>
      </w:pPr>
      <w:rPr>
        <w:rFonts w:ascii="Wingdings" w:hAnsi="Wingdings"/>
      </w:rPr>
    </w:lvl>
    <w:lvl w:ilvl="3" w:tplc="921255F4">
      <w:start w:val="1"/>
      <w:numFmt w:val="bullet"/>
      <w:lvlText w:val=""/>
      <w:lvlJc w:val="left"/>
      <w:pPr>
        <w:tabs>
          <w:tab w:val="num" w:pos="2880"/>
        </w:tabs>
        <w:ind w:left="2880" w:hanging="360"/>
      </w:pPr>
      <w:rPr>
        <w:rFonts w:ascii="Symbol" w:hAnsi="Symbol"/>
      </w:rPr>
    </w:lvl>
    <w:lvl w:ilvl="4" w:tplc="EB5A70E0">
      <w:start w:val="1"/>
      <w:numFmt w:val="bullet"/>
      <w:lvlText w:val="o"/>
      <w:lvlJc w:val="left"/>
      <w:pPr>
        <w:tabs>
          <w:tab w:val="num" w:pos="3600"/>
        </w:tabs>
        <w:ind w:left="3600" w:hanging="360"/>
      </w:pPr>
      <w:rPr>
        <w:rFonts w:ascii="Courier New" w:hAnsi="Courier New"/>
      </w:rPr>
    </w:lvl>
    <w:lvl w:ilvl="5" w:tplc="DDEC5EE8">
      <w:start w:val="1"/>
      <w:numFmt w:val="bullet"/>
      <w:lvlText w:val=""/>
      <w:lvlJc w:val="left"/>
      <w:pPr>
        <w:tabs>
          <w:tab w:val="num" w:pos="4320"/>
        </w:tabs>
        <w:ind w:left="4320" w:hanging="360"/>
      </w:pPr>
      <w:rPr>
        <w:rFonts w:ascii="Wingdings" w:hAnsi="Wingdings"/>
      </w:rPr>
    </w:lvl>
    <w:lvl w:ilvl="6" w:tplc="6A0CBCD2">
      <w:start w:val="1"/>
      <w:numFmt w:val="bullet"/>
      <w:lvlText w:val=""/>
      <w:lvlJc w:val="left"/>
      <w:pPr>
        <w:tabs>
          <w:tab w:val="num" w:pos="5040"/>
        </w:tabs>
        <w:ind w:left="5040" w:hanging="360"/>
      </w:pPr>
      <w:rPr>
        <w:rFonts w:ascii="Symbol" w:hAnsi="Symbol"/>
      </w:rPr>
    </w:lvl>
    <w:lvl w:ilvl="7" w:tplc="42225EFC">
      <w:start w:val="1"/>
      <w:numFmt w:val="bullet"/>
      <w:lvlText w:val="o"/>
      <w:lvlJc w:val="left"/>
      <w:pPr>
        <w:tabs>
          <w:tab w:val="num" w:pos="5760"/>
        </w:tabs>
        <w:ind w:left="5760" w:hanging="360"/>
      </w:pPr>
      <w:rPr>
        <w:rFonts w:ascii="Courier New" w:hAnsi="Courier New"/>
      </w:rPr>
    </w:lvl>
    <w:lvl w:ilvl="8" w:tplc="6F80249E">
      <w:start w:val="1"/>
      <w:numFmt w:val="bullet"/>
      <w:lvlText w:val=""/>
      <w:lvlJc w:val="left"/>
      <w:pPr>
        <w:tabs>
          <w:tab w:val="num" w:pos="6480"/>
        </w:tabs>
        <w:ind w:left="6480" w:hanging="360"/>
      </w:pPr>
      <w:rPr>
        <w:rFonts w:ascii="Wingdings" w:hAnsi="Wingdings"/>
      </w:rPr>
    </w:lvl>
  </w:abstractNum>
  <w:abstractNum w:abstractNumId="378" w15:restartNumberingAfterBreak="0">
    <w:nsid w:val="0000017B"/>
    <w:multiLevelType w:val="hybridMultilevel"/>
    <w:tmpl w:val="0000017B"/>
    <w:lvl w:ilvl="0" w:tplc="9D8EC342">
      <w:start w:val="1"/>
      <w:numFmt w:val="bullet"/>
      <w:lvlText w:val=""/>
      <w:lvlJc w:val="left"/>
      <w:pPr>
        <w:ind w:left="720" w:hanging="360"/>
      </w:pPr>
      <w:rPr>
        <w:rFonts w:ascii="Symbol" w:hAnsi="Symbol"/>
      </w:rPr>
    </w:lvl>
    <w:lvl w:ilvl="1" w:tplc="6C06BE56">
      <w:start w:val="1"/>
      <w:numFmt w:val="bullet"/>
      <w:lvlText w:val="o"/>
      <w:lvlJc w:val="left"/>
      <w:pPr>
        <w:tabs>
          <w:tab w:val="num" w:pos="1440"/>
        </w:tabs>
        <w:ind w:left="1440" w:hanging="360"/>
      </w:pPr>
      <w:rPr>
        <w:rFonts w:ascii="Courier New" w:hAnsi="Courier New"/>
      </w:rPr>
    </w:lvl>
    <w:lvl w:ilvl="2" w:tplc="9874239A">
      <w:start w:val="1"/>
      <w:numFmt w:val="bullet"/>
      <w:lvlText w:val=""/>
      <w:lvlJc w:val="left"/>
      <w:pPr>
        <w:tabs>
          <w:tab w:val="num" w:pos="2160"/>
        </w:tabs>
        <w:ind w:left="2160" w:hanging="360"/>
      </w:pPr>
      <w:rPr>
        <w:rFonts w:ascii="Wingdings" w:hAnsi="Wingdings"/>
      </w:rPr>
    </w:lvl>
    <w:lvl w:ilvl="3" w:tplc="1C88D6A6">
      <w:start w:val="1"/>
      <w:numFmt w:val="bullet"/>
      <w:lvlText w:val=""/>
      <w:lvlJc w:val="left"/>
      <w:pPr>
        <w:tabs>
          <w:tab w:val="num" w:pos="2880"/>
        </w:tabs>
        <w:ind w:left="2880" w:hanging="360"/>
      </w:pPr>
      <w:rPr>
        <w:rFonts w:ascii="Symbol" w:hAnsi="Symbol"/>
      </w:rPr>
    </w:lvl>
    <w:lvl w:ilvl="4" w:tplc="17F8F6FC">
      <w:start w:val="1"/>
      <w:numFmt w:val="bullet"/>
      <w:lvlText w:val="o"/>
      <w:lvlJc w:val="left"/>
      <w:pPr>
        <w:tabs>
          <w:tab w:val="num" w:pos="3600"/>
        </w:tabs>
        <w:ind w:left="3600" w:hanging="360"/>
      </w:pPr>
      <w:rPr>
        <w:rFonts w:ascii="Courier New" w:hAnsi="Courier New"/>
      </w:rPr>
    </w:lvl>
    <w:lvl w:ilvl="5" w:tplc="C0063A14">
      <w:start w:val="1"/>
      <w:numFmt w:val="bullet"/>
      <w:lvlText w:val=""/>
      <w:lvlJc w:val="left"/>
      <w:pPr>
        <w:tabs>
          <w:tab w:val="num" w:pos="4320"/>
        </w:tabs>
        <w:ind w:left="4320" w:hanging="360"/>
      </w:pPr>
      <w:rPr>
        <w:rFonts w:ascii="Wingdings" w:hAnsi="Wingdings"/>
      </w:rPr>
    </w:lvl>
    <w:lvl w:ilvl="6" w:tplc="871CDD12">
      <w:start w:val="1"/>
      <w:numFmt w:val="bullet"/>
      <w:lvlText w:val=""/>
      <w:lvlJc w:val="left"/>
      <w:pPr>
        <w:tabs>
          <w:tab w:val="num" w:pos="5040"/>
        </w:tabs>
        <w:ind w:left="5040" w:hanging="360"/>
      </w:pPr>
      <w:rPr>
        <w:rFonts w:ascii="Symbol" w:hAnsi="Symbol"/>
      </w:rPr>
    </w:lvl>
    <w:lvl w:ilvl="7" w:tplc="7B7235E4">
      <w:start w:val="1"/>
      <w:numFmt w:val="bullet"/>
      <w:lvlText w:val="o"/>
      <w:lvlJc w:val="left"/>
      <w:pPr>
        <w:tabs>
          <w:tab w:val="num" w:pos="5760"/>
        </w:tabs>
        <w:ind w:left="5760" w:hanging="360"/>
      </w:pPr>
      <w:rPr>
        <w:rFonts w:ascii="Courier New" w:hAnsi="Courier New"/>
      </w:rPr>
    </w:lvl>
    <w:lvl w:ilvl="8" w:tplc="D5AA54B8">
      <w:start w:val="1"/>
      <w:numFmt w:val="bullet"/>
      <w:lvlText w:val=""/>
      <w:lvlJc w:val="left"/>
      <w:pPr>
        <w:tabs>
          <w:tab w:val="num" w:pos="6480"/>
        </w:tabs>
        <w:ind w:left="6480" w:hanging="360"/>
      </w:pPr>
      <w:rPr>
        <w:rFonts w:ascii="Wingdings" w:hAnsi="Wingdings"/>
      </w:rPr>
    </w:lvl>
  </w:abstractNum>
  <w:abstractNum w:abstractNumId="379" w15:restartNumberingAfterBreak="0">
    <w:nsid w:val="0000017C"/>
    <w:multiLevelType w:val="hybridMultilevel"/>
    <w:tmpl w:val="0000017C"/>
    <w:lvl w:ilvl="0" w:tplc="8216F96E">
      <w:start w:val="1"/>
      <w:numFmt w:val="bullet"/>
      <w:lvlText w:val=""/>
      <w:lvlJc w:val="left"/>
      <w:pPr>
        <w:ind w:left="720" w:hanging="360"/>
      </w:pPr>
      <w:rPr>
        <w:rFonts w:ascii="Symbol" w:hAnsi="Symbol"/>
      </w:rPr>
    </w:lvl>
    <w:lvl w:ilvl="1" w:tplc="B0181470">
      <w:start w:val="1"/>
      <w:numFmt w:val="bullet"/>
      <w:lvlText w:val="o"/>
      <w:lvlJc w:val="left"/>
      <w:pPr>
        <w:tabs>
          <w:tab w:val="num" w:pos="1440"/>
        </w:tabs>
        <w:ind w:left="1440" w:hanging="360"/>
      </w:pPr>
      <w:rPr>
        <w:rFonts w:ascii="Courier New" w:hAnsi="Courier New"/>
      </w:rPr>
    </w:lvl>
    <w:lvl w:ilvl="2" w:tplc="54606C56">
      <w:start w:val="1"/>
      <w:numFmt w:val="bullet"/>
      <w:lvlText w:val=""/>
      <w:lvlJc w:val="left"/>
      <w:pPr>
        <w:tabs>
          <w:tab w:val="num" w:pos="2160"/>
        </w:tabs>
        <w:ind w:left="2160" w:hanging="360"/>
      </w:pPr>
      <w:rPr>
        <w:rFonts w:ascii="Wingdings" w:hAnsi="Wingdings"/>
      </w:rPr>
    </w:lvl>
    <w:lvl w:ilvl="3" w:tplc="B43E5CE2">
      <w:start w:val="1"/>
      <w:numFmt w:val="bullet"/>
      <w:lvlText w:val=""/>
      <w:lvlJc w:val="left"/>
      <w:pPr>
        <w:tabs>
          <w:tab w:val="num" w:pos="2880"/>
        </w:tabs>
        <w:ind w:left="2880" w:hanging="360"/>
      </w:pPr>
      <w:rPr>
        <w:rFonts w:ascii="Symbol" w:hAnsi="Symbol"/>
      </w:rPr>
    </w:lvl>
    <w:lvl w:ilvl="4" w:tplc="AF92E79C">
      <w:start w:val="1"/>
      <w:numFmt w:val="bullet"/>
      <w:lvlText w:val="o"/>
      <w:lvlJc w:val="left"/>
      <w:pPr>
        <w:tabs>
          <w:tab w:val="num" w:pos="3600"/>
        </w:tabs>
        <w:ind w:left="3600" w:hanging="360"/>
      </w:pPr>
      <w:rPr>
        <w:rFonts w:ascii="Courier New" w:hAnsi="Courier New"/>
      </w:rPr>
    </w:lvl>
    <w:lvl w:ilvl="5" w:tplc="00007A8A">
      <w:start w:val="1"/>
      <w:numFmt w:val="bullet"/>
      <w:lvlText w:val=""/>
      <w:lvlJc w:val="left"/>
      <w:pPr>
        <w:tabs>
          <w:tab w:val="num" w:pos="4320"/>
        </w:tabs>
        <w:ind w:left="4320" w:hanging="360"/>
      </w:pPr>
      <w:rPr>
        <w:rFonts w:ascii="Wingdings" w:hAnsi="Wingdings"/>
      </w:rPr>
    </w:lvl>
    <w:lvl w:ilvl="6" w:tplc="862A836C">
      <w:start w:val="1"/>
      <w:numFmt w:val="bullet"/>
      <w:lvlText w:val=""/>
      <w:lvlJc w:val="left"/>
      <w:pPr>
        <w:tabs>
          <w:tab w:val="num" w:pos="5040"/>
        </w:tabs>
        <w:ind w:left="5040" w:hanging="360"/>
      </w:pPr>
      <w:rPr>
        <w:rFonts w:ascii="Symbol" w:hAnsi="Symbol"/>
      </w:rPr>
    </w:lvl>
    <w:lvl w:ilvl="7" w:tplc="354E43F4">
      <w:start w:val="1"/>
      <w:numFmt w:val="bullet"/>
      <w:lvlText w:val="o"/>
      <w:lvlJc w:val="left"/>
      <w:pPr>
        <w:tabs>
          <w:tab w:val="num" w:pos="5760"/>
        </w:tabs>
        <w:ind w:left="5760" w:hanging="360"/>
      </w:pPr>
      <w:rPr>
        <w:rFonts w:ascii="Courier New" w:hAnsi="Courier New"/>
      </w:rPr>
    </w:lvl>
    <w:lvl w:ilvl="8" w:tplc="3B8CCAE0">
      <w:start w:val="1"/>
      <w:numFmt w:val="bullet"/>
      <w:lvlText w:val=""/>
      <w:lvlJc w:val="left"/>
      <w:pPr>
        <w:tabs>
          <w:tab w:val="num" w:pos="6480"/>
        </w:tabs>
        <w:ind w:left="6480" w:hanging="360"/>
      </w:pPr>
      <w:rPr>
        <w:rFonts w:ascii="Wingdings" w:hAnsi="Wingdings"/>
      </w:rPr>
    </w:lvl>
  </w:abstractNum>
  <w:abstractNum w:abstractNumId="380" w15:restartNumberingAfterBreak="0">
    <w:nsid w:val="0000017D"/>
    <w:multiLevelType w:val="hybridMultilevel"/>
    <w:tmpl w:val="0000017D"/>
    <w:lvl w:ilvl="0" w:tplc="ED902BA2">
      <w:start w:val="1"/>
      <w:numFmt w:val="bullet"/>
      <w:lvlText w:val=""/>
      <w:lvlJc w:val="left"/>
      <w:pPr>
        <w:ind w:left="720" w:hanging="360"/>
      </w:pPr>
      <w:rPr>
        <w:rFonts w:ascii="Symbol" w:hAnsi="Symbol"/>
      </w:rPr>
    </w:lvl>
    <w:lvl w:ilvl="1" w:tplc="2BE4524C">
      <w:start w:val="1"/>
      <w:numFmt w:val="bullet"/>
      <w:lvlText w:val="o"/>
      <w:lvlJc w:val="left"/>
      <w:pPr>
        <w:tabs>
          <w:tab w:val="num" w:pos="1440"/>
        </w:tabs>
        <w:ind w:left="1440" w:hanging="360"/>
      </w:pPr>
      <w:rPr>
        <w:rFonts w:ascii="Courier New" w:hAnsi="Courier New"/>
      </w:rPr>
    </w:lvl>
    <w:lvl w:ilvl="2" w:tplc="887ECBF4">
      <w:start w:val="1"/>
      <w:numFmt w:val="bullet"/>
      <w:lvlText w:val=""/>
      <w:lvlJc w:val="left"/>
      <w:pPr>
        <w:tabs>
          <w:tab w:val="num" w:pos="2160"/>
        </w:tabs>
        <w:ind w:left="2160" w:hanging="360"/>
      </w:pPr>
      <w:rPr>
        <w:rFonts w:ascii="Wingdings" w:hAnsi="Wingdings"/>
      </w:rPr>
    </w:lvl>
    <w:lvl w:ilvl="3" w:tplc="F252E104">
      <w:start w:val="1"/>
      <w:numFmt w:val="bullet"/>
      <w:lvlText w:val=""/>
      <w:lvlJc w:val="left"/>
      <w:pPr>
        <w:tabs>
          <w:tab w:val="num" w:pos="2880"/>
        </w:tabs>
        <w:ind w:left="2880" w:hanging="360"/>
      </w:pPr>
      <w:rPr>
        <w:rFonts w:ascii="Symbol" w:hAnsi="Symbol"/>
      </w:rPr>
    </w:lvl>
    <w:lvl w:ilvl="4" w:tplc="F04ADE3A">
      <w:start w:val="1"/>
      <w:numFmt w:val="bullet"/>
      <w:lvlText w:val="o"/>
      <w:lvlJc w:val="left"/>
      <w:pPr>
        <w:tabs>
          <w:tab w:val="num" w:pos="3600"/>
        </w:tabs>
        <w:ind w:left="3600" w:hanging="360"/>
      </w:pPr>
      <w:rPr>
        <w:rFonts w:ascii="Courier New" w:hAnsi="Courier New"/>
      </w:rPr>
    </w:lvl>
    <w:lvl w:ilvl="5" w:tplc="F6385B20">
      <w:start w:val="1"/>
      <w:numFmt w:val="bullet"/>
      <w:lvlText w:val=""/>
      <w:lvlJc w:val="left"/>
      <w:pPr>
        <w:tabs>
          <w:tab w:val="num" w:pos="4320"/>
        </w:tabs>
        <w:ind w:left="4320" w:hanging="360"/>
      </w:pPr>
      <w:rPr>
        <w:rFonts w:ascii="Wingdings" w:hAnsi="Wingdings"/>
      </w:rPr>
    </w:lvl>
    <w:lvl w:ilvl="6" w:tplc="43603716">
      <w:start w:val="1"/>
      <w:numFmt w:val="bullet"/>
      <w:lvlText w:val=""/>
      <w:lvlJc w:val="left"/>
      <w:pPr>
        <w:tabs>
          <w:tab w:val="num" w:pos="5040"/>
        </w:tabs>
        <w:ind w:left="5040" w:hanging="360"/>
      </w:pPr>
      <w:rPr>
        <w:rFonts w:ascii="Symbol" w:hAnsi="Symbol"/>
      </w:rPr>
    </w:lvl>
    <w:lvl w:ilvl="7" w:tplc="9AAA19C8">
      <w:start w:val="1"/>
      <w:numFmt w:val="bullet"/>
      <w:lvlText w:val="o"/>
      <w:lvlJc w:val="left"/>
      <w:pPr>
        <w:tabs>
          <w:tab w:val="num" w:pos="5760"/>
        </w:tabs>
        <w:ind w:left="5760" w:hanging="360"/>
      </w:pPr>
      <w:rPr>
        <w:rFonts w:ascii="Courier New" w:hAnsi="Courier New"/>
      </w:rPr>
    </w:lvl>
    <w:lvl w:ilvl="8" w:tplc="7F0C557C">
      <w:start w:val="1"/>
      <w:numFmt w:val="bullet"/>
      <w:lvlText w:val=""/>
      <w:lvlJc w:val="left"/>
      <w:pPr>
        <w:tabs>
          <w:tab w:val="num" w:pos="6480"/>
        </w:tabs>
        <w:ind w:left="6480" w:hanging="360"/>
      </w:pPr>
      <w:rPr>
        <w:rFonts w:ascii="Wingdings" w:hAnsi="Wingdings"/>
      </w:rPr>
    </w:lvl>
  </w:abstractNum>
  <w:abstractNum w:abstractNumId="381" w15:restartNumberingAfterBreak="0">
    <w:nsid w:val="0000017E"/>
    <w:multiLevelType w:val="hybridMultilevel"/>
    <w:tmpl w:val="0000017E"/>
    <w:lvl w:ilvl="0" w:tplc="EA5C6EAA">
      <w:start w:val="1"/>
      <w:numFmt w:val="bullet"/>
      <w:lvlText w:val=""/>
      <w:lvlJc w:val="left"/>
      <w:pPr>
        <w:ind w:left="720" w:hanging="360"/>
      </w:pPr>
      <w:rPr>
        <w:rFonts w:ascii="Symbol" w:hAnsi="Symbol"/>
      </w:rPr>
    </w:lvl>
    <w:lvl w:ilvl="1" w:tplc="0B226E78">
      <w:start w:val="1"/>
      <w:numFmt w:val="bullet"/>
      <w:lvlText w:val="o"/>
      <w:lvlJc w:val="left"/>
      <w:pPr>
        <w:tabs>
          <w:tab w:val="num" w:pos="1440"/>
        </w:tabs>
        <w:ind w:left="1440" w:hanging="360"/>
      </w:pPr>
      <w:rPr>
        <w:rFonts w:ascii="Courier New" w:hAnsi="Courier New"/>
      </w:rPr>
    </w:lvl>
    <w:lvl w:ilvl="2" w:tplc="5156D2AA">
      <w:start w:val="1"/>
      <w:numFmt w:val="bullet"/>
      <w:lvlText w:val=""/>
      <w:lvlJc w:val="left"/>
      <w:pPr>
        <w:tabs>
          <w:tab w:val="num" w:pos="2160"/>
        </w:tabs>
        <w:ind w:left="2160" w:hanging="360"/>
      </w:pPr>
      <w:rPr>
        <w:rFonts w:ascii="Wingdings" w:hAnsi="Wingdings"/>
      </w:rPr>
    </w:lvl>
    <w:lvl w:ilvl="3" w:tplc="3A5EADE8">
      <w:start w:val="1"/>
      <w:numFmt w:val="bullet"/>
      <w:lvlText w:val=""/>
      <w:lvlJc w:val="left"/>
      <w:pPr>
        <w:tabs>
          <w:tab w:val="num" w:pos="2880"/>
        </w:tabs>
        <w:ind w:left="2880" w:hanging="360"/>
      </w:pPr>
      <w:rPr>
        <w:rFonts w:ascii="Symbol" w:hAnsi="Symbol"/>
      </w:rPr>
    </w:lvl>
    <w:lvl w:ilvl="4" w:tplc="48926D6E">
      <w:start w:val="1"/>
      <w:numFmt w:val="bullet"/>
      <w:lvlText w:val="o"/>
      <w:lvlJc w:val="left"/>
      <w:pPr>
        <w:tabs>
          <w:tab w:val="num" w:pos="3600"/>
        </w:tabs>
        <w:ind w:left="3600" w:hanging="360"/>
      </w:pPr>
      <w:rPr>
        <w:rFonts w:ascii="Courier New" w:hAnsi="Courier New"/>
      </w:rPr>
    </w:lvl>
    <w:lvl w:ilvl="5" w:tplc="7C4CD45A">
      <w:start w:val="1"/>
      <w:numFmt w:val="bullet"/>
      <w:lvlText w:val=""/>
      <w:lvlJc w:val="left"/>
      <w:pPr>
        <w:tabs>
          <w:tab w:val="num" w:pos="4320"/>
        </w:tabs>
        <w:ind w:left="4320" w:hanging="360"/>
      </w:pPr>
      <w:rPr>
        <w:rFonts w:ascii="Wingdings" w:hAnsi="Wingdings"/>
      </w:rPr>
    </w:lvl>
    <w:lvl w:ilvl="6" w:tplc="0A804CA0">
      <w:start w:val="1"/>
      <w:numFmt w:val="bullet"/>
      <w:lvlText w:val=""/>
      <w:lvlJc w:val="left"/>
      <w:pPr>
        <w:tabs>
          <w:tab w:val="num" w:pos="5040"/>
        </w:tabs>
        <w:ind w:left="5040" w:hanging="360"/>
      </w:pPr>
      <w:rPr>
        <w:rFonts w:ascii="Symbol" w:hAnsi="Symbol"/>
      </w:rPr>
    </w:lvl>
    <w:lvl w:ilvl="7" w:tplc="2A1CD2EA">
      <w:start w:val="1"/>
      <w:numFmt w:val="bullet"/>
      <w:lvlText w:val="o"/>
      <w:lvlJc w:val="left"/>
      <w:pPr>
        <w:tabs>
          <w:tab w:val="num" w:pos="5760"/>
        </w:tabs>
        <w:ind w:left="5760" w:hanging="360"/>
      </w:pPr>
      <w:rPr>
        <w:rFonts w:ascii="Courier New" w:hAnsi="Courier New"/>
      </w:rPr>
    </w:lvl>
    <w:lvl w:ilvl="8" w:tplc="10AC1894">
      <w:start w:val="1"/>
      <w:numFmt w:val="bullet"/>
      <w:lvlText w:val=""/>
      <w:lvlJc w:val="left"/>
      <w:pPr>
        <w:tabs>
          <w:tab w:val="num" w:pos="6480"/>
        </w:tabs>
        <w:ind w:left="6480" w:hanging="360"/>
      </w:pPr>
      <w:rPr>
        <w:rFonts w:ascii="Wingdings" w:hAnsi="Wingdings"/>
      </w:rPr>
    </w:lvl>
  </w:abstractNum>
  <w:abstractNum w:abstractNumId="382" w15:restartNumberingAfterBreak="0">
    <w:nsid w:val="0000017F"/>
    <w:multiLevelType w:val="hybridMultilevel"/>
    <w:tmpl w:val="0000017F"/>
    <w:lvl w:ilvl="0" w:tplc="17161F86">
      <w:start w:val="1"/>
      <w:numFmt w:val="bullet"/>
      <w:lvlText w:val=""/>
      <w:lvlJc w:val="left"/>
      <w:pPr>
        <w:ind w:left="720" w:hanging="360"/>
      </w:pPr>
      <w:rPr>
        <w:rFonts w:ascii="Symbol" w:hAnsi="Symbol"/>
      </w:rPr>
    </w:lvl>
    <w:lvl w:ilvl="1" w:tplc="B6D2303A">
      <w:start w:val="1"/>
      <w:numFmt w:val="bullet"/>
      <w:lvlText w:val="o"/>
      <w:lvlJc w:val="left"/>
      <w:pPr>
        <w:tabs>
          <w:tab w:val="num" w:pos="1440"/>
        </w:tabs>
        <w:ind w:left="1440" w:hanging="360"/>
      </w:pPr>
      <w:rPr>
        <w:rFonts w:ascii="Courier New" w:hAnsi="Courier New"/>
      </w:rPr>
    </w:lvl>
    <w:lvl w:ilvl="2" w:tplc="AAAE4418">
      <w:start w:val="1"/>
      <w:numFmt w:val="bullet"/>
      <w:lvlText w:val=""/>
      <w:lvlJc w:val="left"/>
      <w:pPr>
        <w:tabs>
          <w:tab w:val="num" w:pos="2160"/>
        </w:tabs>
        <w:ind w:left="2160" w:hanging="360"/>
      </w:pPr>
      <w:rPr>
        <w:rFonts w:ascii="Wingdings" w:hAnsi="Wingdings"/>
      </w:rPr>
    </w:lvl>
    <w:lvl w:ilvl="3" w:tplc="9992EAD2">
      <w:start w:val="1"/>
      <w:numFmt w:val="bullet"/>
      <w:lvlText w:val=""/>
      <w:lvlJc w:val="left"/>
      <w:pPr>
        <w:tabs>
          <w:tab w:val="num" w:pos="2880"/>
        </w:tabs>
        <w:ind w:left="2880" w:hanging="360"/>
      </w:pPr>
      <w:rPr>
        <w:rFonts w:ascii="Symbol" w:hAnsi="Symbol"/>
      </w:rPr>
    </w:lvl>
    <w:lvl w:ilvl="4" w:tplc="FB86DA9C">
      <w:start w:val="1"/>
      <w:numFmt w:val="bullet"/>
      <w:lvlText w:val="o"/>
      <w:lvlJc w:val="left"/>
      <w:pPr>
        <w:tabs>
          <w:tab w:val="num" w:pos="3600"/>
        </w:tabs>
        <w:ind w:left="3600" w:hanging="360"/>
      </w:pPr>
      <w:rPr>
        <w:rFonts w:ascii="Courier New" w:hAnsi="Courier New"/>
      </w:rPr>
    </w:lvl>
    <w:lvl w:ilvl="5" w:tplc="220232BC">
      <w:start w:val="1"/>
      <w:numFmt w:val="bullet"/>
      <w:lvlText w:val=""/>
      <w:lvlJc w:val="left"/>
      <w:pPr>
        <w:tabs>
          <w:tab w:val="num" w:pos="4320"/>
        </w:tabs>
        <w:ind w:left="4320" w:hanging="360"/>
      </w:pPr>
      <w:rPr>
        <w:rFonts w:ascii="Wingdings" w:hAnsi="Wingdings"/>
      </w:rPr>
    </w:lvl>
    <w:lvl w:ilvl="6" w:tplc="A82C44D4">
      <w:start w:val="1"/>
      <w:numFmt w:val="bullet"/>
      <w:lvlText w:val=""/>
      <w:lvlJc w:val="left"/>
      <w:pPr>
        <w:tabs>
          <w:tab w:val="num" w:pos="5040"/>
        </w:tabs>
        <w:ind w:left="5040" w:hanging="360"/>
      </w:pPr>
      <w:rPr>
        <w:rFonts w:ascii="Symbol" w:hAnsi="Symbol"/>
      </w:rPr>
    </w:lvl>
    <w:lvl w:ilvl="7" w:tplc="C8AE555C">
      <w:start w:val="1"/>
      <w:numFmt w:val="bullet"/>
      <w:lvlText w:val="o"/>
      <w:lvlJc w:val="left"/>
      <w:pPr>
        <w:tabs>
          <w:tab w:val="num" w:pos="5760"/>
        </w:tabs>
        <w:ind w:left="5760" w:hanging="360"/>
      </w:pPr>
      <w:rPr>
        <w:rFonts w:ascii="Courier New" w:hAnsi="Courier New"/>
      </w:rPr>
    </w:lvl>
    <w:lvl w:ilvl="8" w:tplc="1C6804E8">
      <w:start w:val="1"/>
      <w:numFmt w:val="bullet"/>
      <w:lvlText w:val=""/>
      <w:lvlJc w:val="left"/>
      <w:pPr>
        <w:tabs>
          <w:tab w:val="num" w:pos="6480"/>
        </w:tabs>
        <w:ind w:left="6480" w:hanging="360"/>
      </w:pPr>
      <w:rPr>
        <w:rFonts w:ascii="Wingdings" w:hAnsi="Wingdings"/>
      </w:rPr>
    </w:lvl>
  </w:abstractNum>
  <w:abstractNum w:abstractNumId="383" w15:restartNumberingAfterBreak="0">
    <w:nsid w:val="00000180"/>
    <w:multiLevelType w:val="hybridMultilevel"/>
    <w:tmpl w:val="00000180"/>
    <w:lvl w:ilvl="0" w:tplc="428085BC">
      <w:start w:val="1"/>
      <w:numFmt w:val="bullet"/>
      <w:lvlText w:val=""/>
      <w:lvlJc w:val="left"/>
      <w:pPr>
        <w:ind w:left="720" w:hanging="360"/>
      </w:pPr>
      <w:rPr>
        <w:rFonts w:ascii="Symbol" w:hAnsi="Symbol"/>
      </w:rPr>
    </w:lvl>
    <w:lvl w:ilvl="1" w:tplc="EB2444D8">
      <w:start w:val="1"/>
      <w:numFmt w:val="bullet"/>
      <w:lvlText w:val="o"/>
      <w:lvlJc w:val="left"/>
      <w:pPr>
        <w:tabs>
          <w:tab w:val="num" w:pos="1440"/>
        </w:tabs>
        <w:ind w:left="1440" w:hanging="360"/>
      </w:pPr>
      <w:rPr>
        <w:rFonts w:ascii="Courier New" w:hAnsi="Courier New"/>
      </w:rPr>
    </w:lvl>
    <w:lvl w:ilvl="2" w:tplc="A5229168">
      <w:start w:val="1"/>
      <w:numFmt w:val="bullet"/>
      <w:lvlText w:val=""/>
      <w:lvlJc w:val="left"/>
      <w:pPr>
        <w:tabs>
          <w:tab w:val="num" w:pos="2160"/>
        </w:tabs>
        <w:ind w:left="2160" w:hanging="360"/>
      </w:pPr>
      <w:rPr>
        <w:rFonts w:ascii="Wingdings" w:hAnsi="Wingdings"/>
      </w:rPr>
    </w:lvl>
    <w:lvl w:ilvl="3" w:tplc="D326033C">
      <w:start w:val="1"/>
      <w:numFmt w:val="bullet"/>
      <w:lvlText w:val=""/>
      <w:lvlJc w:val="left"/>
      <w:pPr>
        <w:tabs>
          <w:tab w:val="num" w:pos="2880"/>
        </w:tabs>
        <w:ind w:left="2880" w:hanging="360"/>
      </w:pPr>
      <w:rPr>
        <w:rFonts w:ascii="Symbol" w:hAnsi="Symbol"/>
      </w:rPr>
    </w:lvl>
    <w:lvl w:ilvl="4" w:tplc="78A00C6C">
      <w:start w:val="1"/>
      <w:numFmt w:val="bullet"/>
      <w:lvlText w:val="o"/>
      <w:lvlJc w:val="left"/>
      <w:pPr>
        <w:tabs>
          <w:tab w:val="num" w:pos="3600"/>
        </w:tabs>
        <w:ind w:left="3600" w:hanging="360"/>
      </w:pPr>
      <w:rPr>
        <w:rFonts w:ascii="Courier New" w:hAnsi="Courier New"/>
      </w:rPr>
    </w:lvl>
    <w:lvl w:ilvl="5" w:tplc="DA82304A">
      <w:start w:val="1"/>
      <w:numFmt w:val="bullet"/>
      <w:lvlText w:val=""/>
      <w:lvlJc w:val="left"/>
      <w:pPr>
        <w:tabs>
          <w:tab w:val="num" w:pos="4320"/>
        </w:tabs>
        <w:ind w:left="4320" w:hanging="360"/>
      </w:pPr>
      <w:rPr>
        <w:rFonts w:ascii="Wingdings" w:hAnsi="Wingdings"/>
      </w:rPr>
    </w:lvl>
    <w:lvl w:ilvl="6" w:tplc="FE28F6B0">
      <w:start w:val="1"/>
      <w:numFmt w:val="bullet"/>
      <w:lvlText w:val=""/>
      <w:lvlJc w:val="left"/>
      <w:pPr>
        <w:tabs>
          <w:tab w:val="num" w:pos="5040"/>
        </w:tabs>
        <w:ind w:left="5040" w:hanging="360"/>
      </w:pPr>
      <w:rPr>
        <w:rFonts w:ascii="Symbol" w:hAnsi="Symbol"/>
      </w:rPr>
    </w:lvl>
    <w:lvl w:ilvl="7" w:tplc="593E0614">
      <w:start w:val="1"/>
      <w:numFmt w:val="bullet"/>
      <w:lvlText w:val="o"/>
      <w:lvlJc w:val="left"/>
      <w:pPr>
        <w:tabs>
          <w:tab w:val="num" w:pos="5760"/>
        </w:tabs>
        <w:ind w:left="5760" w:hanging="360"/>
      </w:pPr>
      <w:rPr>
        <w:rFonts w:ascii="Courier New" w:hAnsi="Courier New"/>
      </w:rPr>
    </w:lvl>
    <w:lvl w:ilvl="8" w:tplc="882C8F38">
      <w:start w:val="1"/>
      <w:numFmt w:val="bullet"/>
      <w:lvlText w:val=""/>
      <w:lvlJc w:val="left"/>
      <w:pPr>
        <w:tabs>
          <w:tab w:val="num" w:pos="6480"/>
        </w:tabs>
        <w:ind w:left="6480" w:hanging="360"/>
      </w:pPr>
      <w:rPr>
        <w:rFonts w:ascii="Wingdings" w:hAnsi="Wingdings"/>
      </w:rPr>
    </w:lvl>
  </w:abstractNum>
  <w:abstractNum w:abstractNumId="384" w15:restartNumberingAfterBreak="0">
    <w:nsid w:val="00000181"/>
    <w:multiLevelType w:val="hybridMultilevel"/>
    <w:tmpl w:val="00000181"/>
    <w:lvl w:ilvl="0" w:tplc="D2547A34">
      <w:start w:val="1"/>
      <w:numFmt w:val="bullet"/>
      <w:lvlText w:val=""/>
      <w:lvlJc w:val="left"/>
      <w:pPr>
        <w:ind w:left="720" w:hanging="360"/>
      </w:pPr>
      <w:rPr>
        <w:rFonts w:ascii="Symbol" w:hAnsi="Symbol"/>
      </w:rPr>
    </w:lvl>
    <w:lvl w:ilvl="1" w:tplc="BBE245A2">
      <w:start w:val="1"/>
      <w:numFmt w:val="bullet"/>
      <w:lvlText w:val="o"/>
      <w:lvlJc w:val="left"/>
      <w:pPr>
        <w:tabs>
          <w:tab w:val="num" w:pos="1440"/>
        </w:tabs>
        <w:ind w:left="1440" w:hanging="360"/>
      </w:pPr>
      <w:rPr>
        <w:rFonts w:ascii="Courier New" w:hAnsi="Courier New"/>
      </w:rPr>
    </w:lvl>
    <w:lvl w:ilvl="2" w:tplc="D3669C18">
      <w:start w:val="1"/>
      <w:numFmt w:val="bullet"/>
      <w:lvlText w:val=""/>
      <w:lvlJc w:val="left"/>
      <w:pPr>
        <w:tabs>
          <w:tab w:val="num" w:pos="2160"/>
        </w:tabs>
        <w:ind w:left="2160" w:hanging="360"/>
      </w:pPr>
      <w:rPr>
        <w:rFonts w:ascii="Wingdings" w:hAnsi="Wingdings"/>
      </w:rPr>
    </w:lvl>
    <w:lvl w:ilvl="3" w:tplc="E16A2684">
      <w:start w:val="1"/>
      <w:numFmt w:val="bullet"/>
      <w:lvlText w:val=""/>
      <w:lvlJc w:val="left"/>
      <w:pPr>
        <w:tabs>
          <w:tab w:val="num" w:pos="2880"/>
        </w:tabs>
        <w:ind w:left="2880" w:hanging="360"/>
      </w:pPr>
      <w:rPr>
        <w:rFonts w:ascii="Symbol" w:hAnsi="Symbol"/>
      </w:rPr>
    </w:lvl>
    <w:lvl w:ilvl="4" w:tplc="F41EC6AC">
      <w:start w:val="1"/>
      <w:numFmt w:val="bullet"/>
      <w:lvlText w:val="o"/>
      <w:lvlJc w:val="left"/>
      <w:pPr>
        <w:tabs>
          <w:tab w:val="num" w:pos="3600"/>
        </w:tabs>
        <w:ind w:left="3600" w:hanging="360"/>
      </w:pPr>
      <w:rPr>
        <w:rFonts w:ascii="Courier New" w:hAnsi="Courier New"/>
      </w:rPr>
    </w:lvl>
    <w:lvl w:ilvl="5" w:tplc="49D8458C">
      <w:start w:val="1"/>
      <w:numFmt w:val="bullet"/>
      <w:lvlText w:val=""/>
      <w:lvlJc w:val="left"/>
      <w:pPr>
        <w:tabs>
          <w:tab w:val="num" w:pos="4320"/>
        </w:tabs>
        <w:ind w:left="4320" w:hanging="360"/>
      </w:pPr>
      <w:rPr>
        <w:rFonts w:ascii="Wingdings" w:hAnsi="Wingdings"/>
      </w:rPr>
    </w:lvl>
    <w:lvl w:ilvl="6" w:tplc="937A4758">
      <w:start w:val="1"/>
      <w:numFmt w:val="bullet"/>
      <w:lvlText w:val=""/>
      <w:lvlJc w:val="left"/>
      <w:pPr>
        <w:tabs>
          <w:tab w:val="num" w:pos="5040"/>
        </w:tabs>
        <w:ind w:left="5040" w:hanging="360"/>
      </w:pPr>
      <w:rPr>
        <w:rFonts w:ascii="Symbol" w:hAnsi="Symbol"/>
      </w:rPr>
    </w:lvl>
    <w:lvl w:ilvl="7" w:tplc="6102FBFA">
      <w:start w:val="1"/>
      <w:numFmt w:val="bullet"/>
      <w:lvlText w:val="o"/>
      <w:lvlJc w:val="left"/>
      <w:pPr>
        <w:tabs>
          <w:tab w:val="num" w:pos="5760"/>
        </w:tabs>
        <w:ind w:left="5760" w:hanging="360"/>
      </w:pPr>
      <w:rPr>
        <w:rFonts w:ascii="Courier New" w:hAnsi="Courier New"/>
      </w:rPr>
    </w:lvl>
    <w:lvl w:ilvl="8" w:tplc="53044C8A">
      <w:start w:val="1"/>
      <w:numFmt w:val="bullet"/>
      <w:lvlText w:val=""/>
      <w:lvlJc w:val="left"/>
      <w:pPr>
        <w:tabs>
          <w:tab w:val="num" w:pos="6480"/>
        </w:tabs>
        <w:ind w:left="6480" w:hanging="360"/>
      </w:pPr>
      <w:rPr>
        <w:rFonts w:ascii="Wingdings" w:hAnsi="Wingdings"/>
      </w:rPr>
    </w:lvl>
  </w:abstractNum>
  <w:abstractNum w:abstractNumId="385" w15:restartNumberingAfterBreak="0">
    <w:nsid w:val="00000182"/>
    <w:multiLevelType w:val="hybridMultilevel"/>
    <w:tmpl w:val="00000182"/>
    <w:lvl w:ilvl="0" w:tplc="356A739C">
      <w:start w:val="1"/>
      <w:numFmt w:val="bullet"/>
      <w:lvlText w:val=""/>
      <w:lvlJc w:val="left"/>
      <w:pPr>
        <w:ind w:left="720" w:hanging="360"/>
      </w:pPr>
      <w:rPr>
        <w:rFonts w:ascii="Symbol" w:hAnsi="Symbol"/>
      </w:rPr>
    </w:lvl>
    <w:lvl w:ilvl="1" w:tplc="C0F4C1C2">
      <w:start w:val="1"/>
      <w:numFmt w:val="bullet"/>
      <w:lvlText w:val="o"/>
      <w:lvlJc w:val="left"/>
      <w:pPr>
        <w:tabs>
          <w:tab w:val="num" w:pos="1440"/>
        </w:tabs>
        <w:ind w:left="1440" w:hanging="360"/>
      </w:pPr>
      <w:rPr>
        <w:rFonts w:ascii="Courier New" w:hAnsi="Courier New"/>
      </w:rPr>
    </w:lvl>
    <w:lvl w:ilvl="2" w:tplc="AA9816E6">
      <w:start w:val="1"/>
      <w:numFmt w:val="bullet"/>
      <w:lvlText w:val=""/>
      <w:lvlJc w:val="left"/>
      <w:pPr>
        <w:tabs>
          <w:tab w:val="num" w:pos="2160"/>
        </w:tabs>
        <w:ind w:left="2160" w:hanging="360"/>
      </w:pPr>
      <w:rPr>
        <w:rFonts w:ascii="Wingdings" w:hAnsi="Wingdings"/>
      </w:rPr>
    </w:lvl>
    <w:lvl w:ilvl="3" w:tplc="FE20AF4C">
      <w:start w:val="1"/>
      <w:numFmt w:val="bullet"/>
      <w:lvlText w:val=""/>
      <w:lvlJc w:val="left"/>
      <w:pPr>
        <w:tabs>
          <w:tab w:val="num" w:pos="2880"/>
        </w:tabs>
        <w:ind w:left="2880" w:hanging="360"/>
      </w:pPr>
      <w:rPr>
        <w:rFonts w:ascii="Symbol" w:hAnsi="Symbol"/>
      </w:rPr>
    </w:lvl>
    <w:lvl w:ilvl="4" w:tplc="908CAEC8">
      <w:start w:val="1"/>
      <w:numFmt w:val="bullet"/>
      <w:lvlText w:val="o"/>
      <w:lvlJc w:val="left"/>
      <w:pPr>
        <w:tabs>
          <w:tab w:val="num" w:pos="3600"/>
        </w:tabs>
        <w:ind w:left="3600" w:hanging="360"/>
      </w:pPr>
      <w:rPr>
        <w:rFonts w:ascii="Courier New" w:hAnsi="Courier New"/>
      </w:rPr>
    </w:lvl>
    <w:lvl w:ilvl="5" w:tplc="CB644EC0">
      <w:start w:val="1"/>
      <w:numFmt w:val="bullet"/>
      <w:lvlText w:val=""/>
      <w:lvlJc w:val="left"/>
      <w:pPr>
        <w:tabs>
          <w:tab w:val="num" w:pos="4320"/>
        </w:tabs>
        <w:ind w:left="4320" w:hanging="360"/>
      </w:pPr>
      <w:rPr>
        <w:rFonts w:ascii="Wingdings" w:hAnsi="Wingdings"/>
      </w:rPr>
    </w:lvl>
    <w:lvl w:ilvl="6" w:tplc="A73C42DC">
      <w:start w:val="1"/>
      <w:numFmt w:val="bullet"/>
      <w:lvlText w:val=""/>
      <w:lvlJc w:val="left"/>
      <w:pPr>
        <w:tabs>
          <w:tab w:val="num" w:pos="5040"/>
        </w:tabs>
        <w:ind w:left="5040" w:hanging="360"/>
      </w:pPr>
      <w:rPr>
        <w:rFonts w:ascii="Symbol" w:hAnsi="Symbol"/>
      </w:rPr>
    </w:lvl>
    <w:lvl w:ilvl="7" w:tplc="5E985532">
      <w:start w:val="1"/>
      <w:numFmt w:val="bullet"/>
      <w:lvlText w:val="o"/>
      <w:lvlJc w:val="left"/>
      <w:pPr>
        <w:tabs>
          <w:tab w:val="num" w:pos="5760"/>
        </w:tabs>
        <w:ind w:left="5760" w:hanging="360"/>
      </w:pPr>
      <w:rPr>
        <w:rFonts w:ascii="Courier New" w:hAnsi="Courier New"/>
      </w:rPr>
    </w:lvl>
    <w:lvl w:ilvl="8" w:tplc="DB586106">
      <w:start w:val="1"/>
      <w:numFmt w:val="bullet"/>
      <w:lvlText w:val=""/>
      <w:lvlJc w:val="left"/>
      <w:pPr>
        <w:tabs>
          <w:tab w:val="num" w:pos="6480"/>
        </w:tabs>
        <w:ind w:left="6480" w:hanging="360"/>
      </w:pPr>
      <w:rPr>
        <w:rFonts w:ascii="Wingdings" w:hAnsi="Wingdings"/>
      </w:rPr>
    </w:lvl>
  </w:abstractNum>
  <w:abstractNum w:abstractNumId="386" w15:restartNumberingAfterBreak="0">
    <w:nsid w:val="00000183"/>
    <w:multiLevelType w:val="hybridMultilevel"/>
    <w:tmpl w:val="00000183"/>
    <w:lvl w:ilvl="0" w:tplc="47AE36DE">
      <w:start w:val="1"/>
      <w:numFmt w:val="bullet"/>
      <w:lvlText w:val=""/>
      <w:lvlJc w:val="left"/>
      <w:pPr>
        <w:ind w:left="720" w:hanging="360"/>
      </w:pPr>
      <w:rPr>
        <w:rFonts w:ascii="Symbol" w:hAnsi="Symbol"/>
      </w:rPr>
    </w:lvl>
    <w:lvl w:ilvl="1" w:tplc="69764AC8">
      <w:start w:val="1"/>
      <w:numFmt w:val="bullet"/>
      <w:lvlText w:val="o"/>
      <w:lvlJc w:val="left"/>
      <w:pPr>
        <w:tabs>
          <w:tab w:val="num" w:pos="1440"/>
        </w:tabs>
        <w:ind w:left="1440" w:hanging="360"/>
      </w:pPr>
      <w:rPr>
        <w:rFonts w:ascii="Courier New" w:hAnsi="Courier New"/>
      </w:rPr>
    </w:lvl>
    <w:lvl w:ilvl="2" w:tplc="68C48F3C">
      <w:start w:val="1"/>
      <w:numFmt w:val="bullet"/>
      <w:lvlText w:val=""/>
      <w:lvlJc w:val="left"/>
      <w:pPr>
        <w:tabs>
          <w:tab w:val="num" w:pos="2160"/>
        </w:tabs>
        <w:ind w:left="2160" w:hanging="360"/>
      </w:pPr>
      <w:rPr>
        <w:rFonts w:ascii="Wingdings" w:hAnsi="Wingdings"/>
      </w:rPr>
    </w:lvl>
    <w:lvl w:ilvl="3" w:tplc="7F4C2920">
      <w:start w:val="1"/>
      <w:numFmt w:val="bullet"/>
      <w:lvlText w:val=""/>
      <w:lvlJc w:val="left"/>
      <w:pPr>
        <w:tabs>
          <w:tab w:val="num" w:pos="2880"/>
        </w:tabs>
        <w:ind w:left="2880" w:hanging="360"/>
      </w:pPr>
      <w:rPr>
        <w:rFonts w:ascii="Symbol" w:hAnsi="Symbol"/>
      </w:rPr>
    </w:lvl>
    <w:lvl w:ilvl="4" w:tplc="FCBC7CC2">
      <w:start w:val="1"/>
      <w:numFmt w:val="bullet"/>
      <w:lvlText w:val="o"/>
      <w:lvlJc w:val="left"/>
      <w:pPr>
        <w:tabs>
          <w:tab w:val="num" w:pos="3600"/>
        </w:tabs>
        <w:ind w:left="3600" w:hanging="360"/>
      </w:pPr>
      <w:rPr>
        <w:rFonts w:ascii="Courier New" w:hAnsi="Courier New"/>
      </w:rPr>
    </w:lvl>
    <w:lvl w:ilvl="5" w:tplc="90884B78">
      <w:start w:val="1"/>
      <w:numFmt w:val="bullet"/>
      <w:lvlText w:val=""/>
      <w:lvlJc w:val="left"/>
      <w:pPr>
        <w:tabs>
          <w:tab w:val="num" w:pos="4320"/>
        </w:tabs>
        <w:ind w:left="4320" w:hanging="360"/>
      </w:pPr>
      <w:rPr>
        <w:rFonts w:ascii="Wingdings" w:hAnsi="Wingdings"/>
      </w:rPr>
    </w:lvl>
    <w:lvl w:ilvl="6" w:tplc="C33EB91C">
      <w:start w:val="1"/>
      <w:numFmt w:val="bullet"/>
      <w:lvlText w:val=""/>
      <w:lvlJc w:val="left"/>
      <w:pPr>
        <w:tabs>
          <w:tab w:val="num" w:pos="5040"/>
        </w:tabs>
        <w:ind w:left="5040" w:hanging="360"/>
      </w:pPr>
      <w:rPr>
        <w:rFonts w:ascii="Symbol" w:hAnsi="Symbol"/>
      </w:rPr>
    </w:lvl>
    <w:lvl w:ilvl="7" w:tplc="0142B212">
      <w:start w:val="1"/>
      <w:numFmt w:val="bullet"/>
      <w:lvlText w:val="o"/>
      <w:lvlJc w:val="left"/>
      <w:pPr>
        <w:tabs>
          <w:tab w:val="num" w:pos="5760"/>
        </w:tabs>
        <w:ind w:left="5760" w:hanging="360"/>
      </w:pPr>
      <w:rPr>
        <w:rFonts w:ascii="Courier New" w:hAnsi="Courier New"/>
      </w:rPr>
    </w:lvl>
    <w:lvl w:ilvl="8" w:tplc="058AC1B2">
      <w:start w:val="1"/>
      <w:numFmt w:val="bullet"/>
      <w:lvlText w:val=""/>
      <w:lvlJc w:val="left"/>
      <w:pPr>
        <w:tabs>
          <w:tab w:val="num" w:pos="6480"/>
        </w:tabs>
        <w:ind w:left="6480" w:hanging="360"/>
      </w:pPr>
      <w:rPr>
        <w:rFonts w:ascii="Wingdings" w:hAnsi="Wingdings"/>
      </w:rPr>
    </w:lvl>
  </w:abstractNum>
  <w:abstractNum w:abstractNumId="387" w15:restartNumberingAfterBreak="0">
    <w:nsid w:val="00000184"/>
    <w:multiLevelType w:val="hybridMultilevel"/>
    <w:tmpl w:val="00000184"/>
    <w:lvl w:ilvl="0" w:tplc="EC18EE78">
      <w:start w:val="1"/>
      <w:numFmt w:val="bullet"/>
      <w:lvlText w:val=""/>
      <w:lvlJc w:val="left"/>
      <w:pPr>
        <w:ind w:left="720" w:hanging="360"/>
      </w:pPr>
      <w:rPr>
        <w:rFonts w:ascii="Symbol" w:hAnsi="Symbol"/>
      </w:rPr>
    </w:lvl>
    <w:lvl w:ilvl="1" w:tplc="3B1ACBEA">
      <w:start w:val="1"/>
      <w:numFmt w:val="bullet"/>
      <w:lvlText w:val="o"/>
      <w:lvlJc w:val="left"/>
      <w:pPr>
        <w:tabs>
          <w:tab w:val="num" w:pos="1440"/>
        </w:tabs>
        <w:ind w:left="1440" w:hanging="360"/>
      </w:pPr>
      <w:rPr>
        <w:rFonts w:ascii="Courier New" w:hAnsi="Courier New"/>
      </w:rPr>
    </w:lvl>
    <w:lvl w:ilvl="2" w:tplc="7E04BCE2">
      <w:start w:val="1"/>
      <w:numFmt w:val="bullet"/>
      <w:lvlText w:val=""/>
      <w:lvlJc w:val="left"/>
      <w:pPr>
        <w:tabs>
          <w:tab w:val="num" w:pos="2160"/>
        </w:tabs>
        <w:ind w:left="2160" w:hanging="360"/>
      </w:pPr>
      <w:rPr>
        <w:rFonts w:ascii="Wingdings" w:hAnsi="Wingdings"/>
      </w:rPr>
    </w:lvl>
    <w:lvl w:ilvl="3" w:tplc="9BCECC64">
      <w:start w:val="1"/>
      <w:numFmt w:val="bullet"/>
      <w:lvlText w:val=""/>
      <w:lvlJc w:val="left"/>
      <w:pPr>
        <w:tabs>
          <w:tab w:val="num" w:pos="2880"/>
        </w:tabs>
        <w:ind w:left="2880" w:hanging="360"/>
      </w:pPr>
      <w:rPr>
        <w:rFonts w:ascii="Symbol" w:hAnsi="Symbol"/>
      </w:rPr>
    </w:lvl>
    <w:lvl w:ilvl="4" w:tplc="9CAA98E2">
      <w:start w:val="1"/>
      <w:numFmt w:val="bullet"/>
      <w:lvlText w:val="o"/>
      <w:lvlJc w:val="left"/>
      <w:pPr>
        <w:tabs>
          <w:tab w:val="num" w:pos="3600"/>
        </w:tabs>
        <w:ind w:left="3600" w:hanging="360"/>
      </w:pPr>
      <w:rPr>
        <w:rFonts w:ascii="Courier New" w:hAnsi="Courier New"/>
      </w:rPr>
    </w:lvl>
    <w:lvl w:ilvl="5" w:tplc="ABF095EA">
      <w:start w:val="1"/>
      <w:numFmt w:val="bullet"/>
      <w:lvlText w:val=""/>
      <w:lvlJc w:val="left"/>
      <w:pPr>
        <w:tabs>
          <w:tab w:val="num" w:pos="4320"/>
        </w:tabs>
        <w:ind w:left="4320" w:hanging="360"/>
      </w:pPr>
      <w:rPr>
        <w:rFonts w:ascii="Wingdings" w:hAnsi="Wingdings"/>
      </w:rPr>
    </w:lvl>
    <w:lvl w:ilvl="6" w:tplc="DA06AFBC">
      <w:start w:val="1"/>
      <w:numFmt w:val="bullet"/>
      <w:lvlText w:val=""/>
      <w:lvlJc w:val="left"/>
      <w:pPr>
        <w:tabs>
          <w:tab w:val="num" w:pos="5040"/>
        </w:tabs>
        <w:ind w:left="5040" w:hanging="360"/>
      </w:pPr>
      <w:rPr>
        <w:rFonts w:ascii="Symbol" w:hAnsi="Symbol"/>
      </w:rPr>
    </w:lvl>
    <w:lvl w:ilvl="7" w:tplc="59BABA80">
      <w:start w:val="1"/>
      <w:numFmt w:val="bullet"/>
      <w:lvlText w:val="o"/>
      <w:lvlJc w:val="left"/>
      <w:pPr>
        <w:tabs>
          <w:tab w:val="num" w:pos="5760"/>
        </w:tabs>
        <w:ind w:left="5760" w:hanging="360"/>
      </w:pPr>
      <w:rPr>
        <w:rFonts w:ascii="Courier New" w:hAnsi="Courier New"/>
      </w:rPr>
    </w:lvl>
    <w:lvl w:ilvl="8" w:tplc="36ACD9FA">
      <w:start w:val="1"/>
      <w:numFmt w:val="bullet"/>
      <w:lvlText w:val=""/>
      <w:lvlJc w:val="left"/>
      <w:pPr>
        <w:tabs>
          <w:tab w:val="num" w:pos="6480"/>
        </w:tabs>
        <w:ind w:left="6480" w:hanging="360"/>
      </w:pPr>
      <w:rPr>
        <w:rFonts w:ascii="Wingdings" w:hAnsi="Wingdings"/>
      </w:rPr>
    </w:lvl>
  </w:abstractNum>
  <w:abstractNum w:abstractNumId="388" w15:restartNumberingAfterBreak="0">
    <w:nsid w:val="00000185"/>
    <w:multiLevelType w:val="hybridMultilevel"/>
    <w:tmpl w:val="00000185"/>
    <w:lvl w:ilvl="0" w:tplc="798A3A3C">
      <w:start w:val="1"/>
      <w:numFmt w:val="bullet"/>
      <w:lvlText w:val=""/>
      <w:lvlJc w:val="left"/>
      <w:pPr>
        <w:ind w:left="720" w:hanging="360"/>
      </w:pPr>
      <w:rPr>
        <w:rFonts w:ascii="Symbol" w:hAnsi="Symbol"/>
      </w:rPr>
    </w:lvl>
    <w:lvl w:ilvl="1" w:tplc="71FE8FD4">
      <w:start w:val="1"/>
      <w:numFmt w:val="bullet"/>
      <w:lvlText w:val="o"/>
      <w:lvlJc w:val="left"/>
      <w:pPr>
        <w:tabs>
          <w:tab w:val="num" w:pos="1440"/>
        </w:tabs>
        <w:ind w:left="1440" w:hanging="360"/>
      </w:pPr>
      <w:rPr>
        <w:rFonts w:ascii="Courier New" w:hAnsi="Courier New"/>
      </w:rPr>
    </w:lvl>
    <w:lvl w:ilvl="2" w:tplc="39B433F2">
      <w:start w:val="1"/>
      <w:numFmt w:val="bullet"/>
      <w:lvlText w:val=""/>
      <w:lvlJc w:val="left"/>
      <w:pPr>
        <w:tabs>
          <w:tab w:val="num" w:pos="2160"/>
        </w:tabs>
        <w:ind w:left="2160" w:hanging="360"/>
      </w:pPr>
      <w:rPr>
        <w:rFonts w:ascii="Wingdings" w:hAnsi="Wingdings"/>
      </w:rPr>
    </w:lvl>
    <w:lvl w:ilvl="3" w:tplc="3FFCFF16">
      <w:start w:val="1"/>
      <w:numFmt w:val="bullet"/>
      <w:lvlText w:val=""/>
      <w:lvlJc w:val="left"/>
      <w:pPr>
        <w:tabs>
          <w:tab w:val="num" w:pos="2880"/>
        </w:tabs>
        <w:ind w:left="2880" w:hanging="360"/>
      </w:pPr>
      <w:rPr>
        <w:rFonts w:ascii="Symbol" w:hAnsi="Symbol"/>
      </w:rPr>
    </w:lvl>
    <w:lvl w:ilvl="4" w:tplc="76DC55C0">
      <w:start w:val="1"/>
      <w:numFmt w:val="bullet"/>
      <w:lvlText w:val="o"/>
      <w:lvlJc w:val="left"/>
      <w:pPr>
        <w:tabs>
          <w:tab w:val="num" w:pos="3600"/>
        </w:tabs>
        <w:ind w:left="3600" w:hanging="360"/>
      </w:pPr>
      <w:rPr>
        <w:rFonts w:ascii="Courier New" w:hAnsi="Courier New"/>
      </w:rPr>
    </w:lvl>
    <w:lvl w:ilvl="5" w:tplc="37F628F8">
      <w:start w:val="1"/>
      <w:numFmt w:val="bullet"/>
      <w:lvlText w:val=""/>
      <w:lvlJc w:val="left"/>
      <w:pPr>
        <w:tabs>
          <w:tab w:val="num" w:pos="4320"/>
        </w:tabs>
        <w:ind w:left="4320" w:hanging="360"/>
      </w:pPr>
      <w:rPr>
        <w:rFonts w:ascii="Wingdings" w:hAnsi="Wingdings"/>
      </w:rPr>
    </w:lvl>
    <w:lvl w:ilvl="6" w:tplc="3B604E36">
      <w:start w:val="1"/>
      <w:numFmt w:val="bullet"/>
      <w:lvlText w:val=""/>
      <w:lvlJc w:val="left"/>
      <w:pPr>
        <w:tabs>
          <w:tab w:val="num" w:pos="5040"/>
        </w:tabs>
        <w:ind w:left="5040" w:hanging="360"/>
      </w:pPr>
      <w:rPr>
        <w:rFonts w:ascii="Symbol" w:hAnsi="Symbol"/>
      </w:rPr>
    </w:lvl>
    <w:lvl w:ilvl="7" w:tplc="DC28787E">
      <w:start w:val="1"/>
      <w:numFmt w:val="bullet"/>
      <w:lvlText w:val="o"/>
      <w:lvlJc w:val="left"/>
      <w:pPr>
        <w:tabs>
          <w:tab w:val="num" w:pos="5760"/>
        </w:tabs>
        <w:ind w:left="5760" w:hanging="360"/>
      </w:pPr>
      <w:rPr>
        <w:rFonts w:ascii="Courier New" w:hAnsi="Courier New"/>
      </w:rPr>
    </w:lvl>
    <w:lvl w:ilvl="8" w:tplc="09BA7192">
      <w:start w:val="1"/>
      <w:numFmt w:val="bullet"/>
      <w:lvlText w:val=""/>
      <w:lvlJc w:val="left"/>
      <w:pPr>
        <w:tabs>
          <w:tab w:val="num" w:pos="6480"/>
        </w:tabs>
        <w:ind w:left="6480" w:hanging="360"/>
      </w:pPr>
      <w:rPr>
        <w:rFonts w:ascii="Wingdings" w:hAnsi="Wingdings"/>
      </w:rPr>
    </w:lvl>
  </w:abstractNum>
  <w:abstractNum w:abstractNumId="389" w15:restartNumberingAfterBreak="0">
    <w:nsid w:val="00000186"/>
    <w:multiLevelType w:val="hybridMultilevel"/>
    <w:tmpl w:val="00000186"/>
    <w:lvl w:ilvl="0" w:tplc="8ECA3CEE">
      <w:start w:val="1"/>
      <w:numFmt w:val="bullet"/>
      <w:lvlText w:val=""/>
      <w:lvlJc w:val="left"/>
      <w:pPr>
        <w:ind w:left="720" w:hanging="360"/>
      </w:pPr>
      <w:rPr>
        <w:rFonts w:ascii="Symbol" w:hAnsi="Symbol"/>
      </w:rPr>
    </w:lvl>
    <w:lvl w:ilvl="1" w:tplc="CDDC0C30">
      <w:start w:val="1"/>
      <w:numFmt w:val="bullet"/>
      <w:lvlText w:val="o"/>
      <w:lvlJc w:val="left"/>
      <w:pPr>
        <w:tabs>
          <w:tab w:val="num" w:pos="1440"/>
        </w:tabs>
        <w:ind w:left="1440" w:hanging="360"/>
      </w:pPr>
      <w:rPr>
        <w:rFonts w:ascii="Courier New" w:hAnsi="Courier New"/>
      </w:rPr>
    </w:lvl>
    <w:lvl w:ilvl="2" w:tplc="EB6E74F4">
      <w:start w:val="1"/>
      <w:numFmt w:val="bullet"/>
      <w:lvlText w:val=""/>
      <w:lvlJc w:val="left"/>
      <w:pPr>
        <w:tabs>
          <w:tab w:val="num" w:pos="2160"/>
        </w:tabs>
        <w:ind w:left="2160" w:hanging="360"/>
      </w:pPr>
      <w:rPr>
        <w:rFonts w:ascii="Wingdings" w:hAnsi="Wingdings"/>
      </w:rPr>
    </w:lvl>
    <w:lvl w:ilvl="3" w:tplc="159A03D0">
      <w:start w:val="1"/>
      <w:numFmt w:val="bullet"/>
      <w:lvlText w:val=""/>
      <w:lvlJc w:val="left"/>
      <w:pPr>
        <w:tabs>
          <w:tab w:val="num" w:pos="2880"/>
        </w:tabs>
        <w:ind w:left="2880" w:hanging="360"/>
      </w:pPr>
      <w:rPr>
        <w:rFonts w:ascii="Symbol" w:hAnsi="Symbol"/>
      </w:rPr>
    </w:lvl>
    <w:lvl w:ilvl="4" w:tplc="C506EFA0">
      <w:start w:val="1"/>
      <w:numFmt w:val="bullet"/>
      <w:lvlText w:val="o"/>
      <w:lvlJc w:val="left"/>
      <w:pPr>
        <w:tabs>
          <w:tab w:val="num" w:pos="3600"/>
        </w:tabs>
        <w:ind w:left="3600" w:hanging="360"/>
      </w:pPr>
      <w:rPr>
        <w:rFonts w:ascii="Courier New" w:hAnsi="Courier New"/>
      </w:rPr>
    </w:lvl>
    <w:lvl w:ilvl="5" w:tplc="88E062CC">
      <w:start w:val="1"/>
      <w:numFmt w:val="bullet"/>
      <w:lvlText w:val=""/>
      <w:lvlJc w:val="left"/>
      <w:pPr>
        <w:tabs>
          <w:tab w:val="num" w:pos="4320"/>
        </w:tabs>
        <w:ind w:left="4320" w:hanging="360"/>
      </w:pPr>
      <w:rPr>
        <w:rFonts w:ascii="Wingdings" w:hAnsi="Wingdings"/>
      </w:rPr>
    </w:lvl>
    <w:lvl w:ilvl="6" w:tplc="9A52D4A6">
      <w:start w:val="1"/>
      <w:numFmt w:val="bullet"/>
      <w:lvlText w:val=""/>
      <w:lvlJc w:val="left"/>
      <w:pPr>
        <w:tabs>
          <w:tab w:val="num" w:pos="5040"/>
        </w:tabs>
        <w:ind w:left="5040" w:hanging="360"/>
      </w:pPr>
      <w:rPr>
        <w:rFonts w:ascii="Symbol" w:hAnsi="Symbol"/>
      </w:rPr>
    </w:lvl>
    <w:lvl w:ilvl="7" w:tplc="60D2B29A">
      <w:start w:val="1"/>
      <w:numFmt w:val="bullet"/>
      <w:lvlText w:val="o"/>
      <w:lvlJc w:val="left"/>
      <w:pPr>
        <w:tabs>
          <w:tab w:val="num" w:pos="5760"/>
        </w:tabs>
        <w:ind w:left="5760" w:hanging="360"/>
      </w:pPr>
      <w:rPr>
        <w:rFonts w:ascii="Courier New" w:hAnsi="Courier New"/>
      </w:rPr>
    </w:lvl>
    <w:lvl w:ilvl="8" w:tplc="2FB0E518">
      <w:start w:val="1"/>
      <w:numFmt w:val="bullet"/>
      <w:lvlText w:val=""/>
      <w:lvlJc w:val="left"/>
      <w:pPr>
        <w:tabs>
          <w:tab w:val="num" w:pos="6480"/>
        </w:tabs>
        <w:ind w:left="6480" w:hanging="360"/>
      </w:pPr>
      <w:rPr>
        <w:rFonts w:ascii="Wingdings" w:hAnsi="Wingdings"/>
      </w:rPr>
    </w:lvl>
  </w:abstractNum>
  <w:abstractNum w:abstractNumId="390" w15:restartNumberingAfterBreak="0">
    <w:nsid w:val="00000187"/>
    <w:multiLevelType w:val="hybridMultilevel"/>
    <w:tmpl w:val="00000187"/>
    <w:lvl w:ilvl="0" w:tplc="4704DE68">
      <w:start w:val="1"/>
      <w:numFmt w:val="bullet"/>
      <w:lvlText w:val=""/>
      <w:lvlJc w:val="left"/>
      <w:pPr>
        <w:ind w:left="720" w:hanging="360"/>
      </w:pPr>
      <w:rPr>
        <w:rFonts w:ascii="Symbol" w:hAnsi="Symbol"/>
      </w:rPr>
    </w:lvl>
    <w:lvl w:ilvl="1" w:tplc="C7F20AA2">
      <w:start w:val="1"/>
      <w:numFmt w:val="bullet"/>
      <w:lvlText w:val="o"/>
      <w:lvlJc w:val="left"/>
      <w:pPr>
        <w:tabs>
          <w:tab w:val="num" w:pos="1440"/>
        </w:tabs>
        <w:ind w:left="1440" w:hanging="360"/>
      </w:pPr>
      <w:rPr>
        <w:rFonts w:ascii="Courier New" w:hAnsi="Courier New"/>
      </w:rPr>
    </w:lvl>
    <w:lvl w:ilvl="2" w:tplc="4D960726">
      <w:start w:val="1"/>
      <w:numFmt w:val="bullet"/>
      <w:lvlText w:val=""/>
      <w:lvlJc w:val="left"/>
      <w:pPr>
        <w:tabs>
          <w:tab w:val="num" w:pos="2160"/>
        </w:tabs>
        <w:ind w:left="2160" w:hanging="360"/>
      </w:pPr>
      <w:rPr>
        <w:rFonts w:ascii="Wingdings" w:hAnsi="Wingdings"/>
      </w:rPr>
    </w:lvl>
    <w:lvl w:ilvl="3" w:tplc="A6163CD8">
      <w:start w:val="1"/>
      <w:numFmt w:val="bullet"/>
      <w:lvlText w:val=""/>
      <w:lvlJc w:val="left"/>
      <w:pPr>
        <w:tabs>
          <w:tab w:val="num" w:pos="2880"/>
        </w:tabs>
        <w:ind w:left="2880" w:hanging="360"/>
      </w:pPr>
      <w:rPr>
        <w:rFonts w:ascii="Symbol" w:hAnsi="Symbol"/>
      </w:rPr>
    </w:lvl>
    <w:lvl w:ilvl="4" w:tplc="8A766BE6">
      <w:start w:val="1"/>
      <w:numFmt w:val="bullet"/>
      <w:lvlText w:val="o"/>
      <w:lvlJc w:val="left"/>
      <w:pPr>
        <w:tabs>
          <w:tab w:val="num" w:pos="3600"/>
        </w:tabs>
        <w:ind w:left="3600" w:hanging="360"/>
      </w:pPr>
      <w:rPr>
        <w:rFonts w:ascii="Courier New" w:hAnsi="Courier New"/>
      </w:rPr>
    </w:lvl>
    <w:lvl w:ilvl="5" w:tplc="C0DA189A">
      <w:start w:val="1"/>
      <w:numFmt w:val="bullet"/>
      <w:lvlText w:val=""/>
      <w:lvlJc w:val="left"/>
      <w:pPr>
        <w:tabs>
          <w:tab w:val="num" w:pos="4320"/>
        </w:tabs>
        <w:ind w:left="4320" w:hanging="360"/>
      </w:pPr>
      <w:rPr>
        <w:rFonts w:ascii="Wingdings" w:hAnsi="Wingdings"/>
      </w:rPr>
    </w:lvl>
    <w:lvl w:ilvl="6" w:tplc="22FC62CA">
      <w:start w:val="1"/>
      <w:numFmt w:val="bullet"/>
      <w:lvlText w:val=""/>
      <w:lvlJc w:val="left"/>
      <w:pPr>
        <w:tabs>
          <w:tab w:val="num" w:pos="5040"/>
        </w:tabs>
        <w:ind w:left="5040" w:hanging="360"/>
      </w:pPr>
      <w:rPr>
        <w:rFonts w:ascii="Symbol" w:hAnsi="Symbol"/>
      </w:rPr>
    </w:lvl>
    <w:lvl w:ilvl="7" w:tplc="69F2C422">
      <w:start w:val="1"/>
      <w:numFmt w:val="bullet"/>
      <w:lvlText w:val="o"/>
      <w:lvlJc w:val="left"/>
      <w:pPr>
        <w:tabs>
          <w:tab w:val="num" w:pos="5760"/>
        </w:tabs>
        <w:ind w:left="5760" w:hanging="360"/>
      </w:pPr>
      <w:rPr>
        <w:rFonts w:ascii="Courier New" w:hAnsi="Courier New"/>
      </w:rPr>
    </w:lvl>
    <w:lvl w:ilvl="8" w:tplc="EF30AAC6">
      <w:start w:val="1"/>
      <w:numFmt w:val="bullet"/>
      <w:lvlText w:val=""/>
      <w:lvlJc w:val="left"/>
      <w:pPr>
        <w:tabs>
          <w:tab w:val="num" w:pos="6480"/>
        </w:tabs>
        <w:ind w:left="6480" w:hanging="360"/>
      </w:pPr>
      <w:rPr>
        <w:rFonts w:ascii="Wingdings" w:hAnsi="Wingdings"/>
      </w:rPr>
    </w:lvl>
  </w:abstractNum>
  <w:abstractNum w:abstractNumId="391" w15:restartNumberingAfterBreak="0">
    <w:nsid w:val="00000188"/>
    <w:multiLevelType w:val="hybridMultilevel"/>
    <w:tmpl w:val="00000188"/>
    <w:lvl w:ilvl="0" w:tplc="D50CAD16">
      <w:start w:val="1"/>
      <w:numFmt w:val="bullet"/>
      <w:lvlText w:val=""/>
      <w:lvlJc w:val="left"/>
      <w:pPr>
        <w:ind w:left="720" w:hanging="360"/>
      </w:pPr>
      <w:rPr>
        <w:rFonts w:ascii="Symbol" w:hAnsi="Symbol"/>
      </w:rPr>
    </w:lvl>
    <w:lvl w:ilvl="1" w:tplc="D1347828">
      <w:start w:val="1"/>
      <w:numFmt w:val="bullet"/>
      <w:lvlText w:val="o"/>
      <w:lvlJc w:val="left"/>
      <w:pPr>
        <w:tabs>
          <w:tab w:val="num" w:pos="1440"/>
        </w:tabs>
        <w:ind w:left="1440" w:hanging="360"/>
      </w:pPr>
      <w:rPr>
        <w:rFonts w:ascii="Courier New" w:hAnsi="Courier New"/>
      </w:rPr>
    </w:lvl>
    <w:lvl w:ilvl="2" w:tplc="FF120862">
      <w:start w:val="1"/>
      <w:numFmt w:val="bullet"/>
      <w:lvlText w:val=""/>
      <w:lvlJc w:val="left"/>
      <w:pPr>
        <w:tabs>
          <w:tab w:val="num" w:pos="2160"/>
        </w:tabs>
        <w:ind w:left="2160" w:hanging="360"/>
      </w:pPr>
      <w:rPr>
        <w:rFonts w:ascii="Wingdings" w:hAnsi="Wingdings"/>
      </w:rPr>
    </w:lvl>
    <w:lvl w:ilvl="3" w:tplc="E340A70A">
      <w:start w:val="1"/>
      <w:numFmt w:val="bullet"/>
      <w:lvlText w:val=""/>
      <w:lvlJc w:val="left"/>
      <w:pPr>
        <w:tabs>
          <w:tab w:val="num" w:pos="2880"/>
        </w:tabs>
        <w:ind w:left="2880" w:hanging="360"/>
      </w:pPr>
      <w:rPr>
        <w:rFonts w:ascii="Symbol" w:hAnsi="Symbol"/>
      </w:rPr>
    </w:lvl>
    <w:lvl w:ilvl="4" w:tplc="B4F009D6">
      <w:start w:val="1"/>
      <w:numFmt w:val="bullet"/>
      <w:lvlText w:val="o"/>
      <w:lvlJc w:val="left"/>
      <w:pPr>
        <w:tabs>
          <w:tab w:val="num" w:pos="3600"/>
        </w:tabs>
        <w:ind w:left="3600" w:hanging="360"/>
      </w:pPr>
      <w:rPr>
        <w:rFonts w:ascii="Courier New" w:hAnsi="Courier New"/>
      </w:rPr>
    </w:lvl>
    <w:lvl w:ilvl="5" w:tplc="BCACBFCE">
      <w:start w:val="1"/>
      <w:numFmt w:val="bullet"/>
      <w:lvlText w:val=""/>
      <w:lvlJc w:val="left"/>
      <w:pPr>
        <w:tabs>
          <w:tab w:val="num" w:pos="4320"/>
        </w:tabs>
        <w:ind w:left="4320" w:hanging="360"/>
      </w:pPr>
      <w:rPr>
        <w:rFonts w:ascii="Wingdings" w:hAnsi="Wingdings"/>
      </w:rPr>
    </w:lvl>
    <w:lvl w:ilvl="6" w:tplc="F5901614">
      <w:start w:val="1"/>
      <w:numFmt w:val="bullet"/>
      <w:lvlText w:val=""/>
      <w:lvlJc w:val="left"/>
      <w:pPr>
        <w:tabs>
          <w:tab w:val="num" w:pos="5040"/>
        </w:tabs>
        <w:ind w:left="5040" w:hanging="360"/>
      </w:pPr>
      <w:rPr>
        <w:rFonts w:ascii="Symbol" w:hAnsi="Symbol"/>
      </w:rPr>
    </w:lvl>
    <w:lvl w:ilvl="7" w:tplc="7A98B2F6">
      <w:start w:val="1"/>
      <w:numFmt w:val="bullet"/>
      <w:lvlText w:val="o"/>
      <w:lvlJc w:val="left"/>
      <w:pPr>
        <w:tabs>
          <w:tab w:val="num" w:pos="5760"/>
        </w:tabs>
        <w:ind w:left="5760" w:hanging="360"/>
      </w:pPr>
      <w:rPr>
        <w:rFonts w:ascii="Courier New" w:hAnsi="Courier New"/>
      </w:rPr>
    </w:lvl>
    <w:lvl w:ilvl="8" w:tplc="080AD4AA">
      <w:start w:val="1"/>
      <w:numFmt w:val="bullet"/>
      <w:lvlText w:val=""/>
      <w:lvlJc w:val="left"/>
      <w:pPr>
        <w:tabs>
          <w:tab w:val="num" w:pos="6480"/>
        </w:tabs>
        <w:ind w:left="6480" w:hanging="360"/>
      </w:pPr>
      <w:rPr>
        <w:rFonts w:ascii="Wingdings" w:hAnsi="Wingdings"/>
      </w:rPr>
    </w:lvl>
  </w:abstractNum>
  <w:abstractNum w:abstractNumId="392" w15:restartNumberingAfterBreak="0">
    <w:nsid w:val="00000189"/>
    <w:multiLevelType w:val="hybridMultilevel"/>
    <w:tmpl w:val="00000189"/>
    <w:lvl w:ilvl="0" w:tplc="3AC2AF90">
      <w:start w:val="1"/>
      <w:numFmt w:val="bullet"/>
      <w:lvlText w:val=""/>
      <w:lvlJc w:val="left"/>
      <w:pPr>
        <w:ind w:left="720" w:hanging="360"/>
      </w:pPr>
      <w:rPr>
        <w:rFonts w:ascii="Symbol" w:hAnsi="Symbol"/>
      </w:rPr>
    </w:lvl>
    <w:lvl w:ilvl="1" w:tplc="DB864518">
      <w:start w:val="1"/>
      <w:numFmt w:val="bullet"/>
      <w:lvlText w:val="o"/>
      <w:lvlJc w:val="left"/>
      <w:pPr>
        <w:tabs>
          <w:tab w:val="num" w:pos="1440"/>
        </w:tabs>
        <w:ind w:left="1440" w:hanging="360"/>
      </w:pPr>
      <w:rPr>
        <w:rFonts w:ascii="Courier New" w:hAnsi="Courier New"/>
      </w:rPr>
    </w:lvl>
    <w:lvl w:ilvl="2" w:tplc="1DC20722">
      <w:start w:val="1"/>
      <w:numFmt w:val="bullet"/>
      <w:lvlText w:val=""/>
      <w:lvlJc w:val="left"/>
      <w:pPr>
        <w:tabs>
          <w:tab w:val="num" w:pos="2160"/>
        </w:tabs>
        <w:ind w:left="2160" w:hanging="360"/>
      </w:pPr>
      <w:rPr>
        <w:rFonts w:ascii="Wingdings" w:hAnsi="Wingdings"/>
      </w:rPr>
    </w:lvl>
    <w:lvl w:ilvl="3" w:tplc="23A62364">
      <w:start w:val="1"/>
      <w:numFmt w:val="bullet"/>
      <w:lvlText w:val=""/>
      <w:lvlJc w:val="left"/>
      <w:pPr>
        <w:tabs>
          <w:tab w:val="num" w:pos="2880"/>
        </w:tabs>
        <w:ind w:left="2880" w:hanging="360"/>
      </w:pPr>
      <w:rPr>
        <w:rFonts w:ascii="Symbol" w:hAnsi="Symbol"/>
      </w:rPr>
    </w:lvl>
    <w:lvl w:ilvl="4" w:tplc="2E8E50B6">
      <w:start w:val="1"/>
      <w:numFmt w:val="bullet"/>
      <w:lvlText w:val="o"/>
      <w:lvlJc w:val="left"/>
      <w:pPr>
        <w:tabs>
          <w:tab w:val="num" w:pos="3600"/>
        </w:tabs>
        <w:ind w:left="3600" w:hanging="360"/>
      </w:pPr>
      <w:rPr>
        <w:rFonts w:ascii="Courier New" w:hAnsi="Courier New"/>
      </w:rPr>
    </w:lvl>
    <w:lvl w:ilvl="5" w:tplc="E0DCDB98">
      <w:start w:val="1"/>
      <w:numFmt w:val="bullet"/>
      <w:lvlText w:val=""/>
      <w:lvlJc w:val="left"/>
      <w:pPr>
        <w:tabs>
          <w:tab w:val="num" w:pos="4320"/>
        </w:tabs>
        <w:ind w:left="4320" w:hanging="360"/>
      </w:pPr>
      <w:rPr>
        <w:rFonts w:ascii="Wingdings" w:hAnsi="Wingdings"/>
      </w:rPr>
    </w:lvl>
    <w:lvl w:ilvl="6" w:tplc="D4020AA4">
      <w:start w:val="1"/>
      <w:numFmt w:val="bullet"/>
      <w:lvlText w:val=""/>
      <w:lvlJc w:val="left"/>
      <w:pPr>
        <w:tabs>
          <w:tab w:val="num" w:pos="5040"/>
        </w:tabs>
        <w:ind w:left="5040" w:hanging="360"/>
      </w:pPr>
      <w:rPr>
        <w:rFonts w:ascii="Symbol" w:hAnsi="Symbol"/>
      </w:rPr>
    </w:lvl>
    <w:lvl w:ilvl="7" w:tplc="B1DCF13E">
      <w:start w:val="1"/>
      <w:numFmt w:val="bullet"/>
      <w:lvlText w:val="o"/>
      <w:lvlJc w:val="left"/>
      <w:pPr>
        <w:tabs>
          <w:tab w:val="num" w:pos="5760"/>
        </w:tabs>
        <w:ind w:left="5760" w:hanging="360"/>
      </w:pPr>
      <w:rPr>
        <w:rFonts w:ascii="Courier New" w:hAnsi="Courier New"/>
      </w:rPr>
    </w:lvl>
    <w:lvl w:ilvl="8" w:tplc="7DD243B8">
      <w:start w:val="1"/>
      <w:numFmt w:val="bullet"/>
      <w:lvlText w:val=""/>
      <w:lvlJc w:val="left"/>
      <w:pPr>
        <w:tabs>
          <w:tab w:val="num" w:pos="6480"/>
        </w:tabs>
        <w:ind w:left="6480" w:hanging="360"/>
      </w:pPr>
      <w:rPr>
        <w:rFonts w:ascii="Wingdings" w:hAnsi="Wingdings"/>
      </w:rPr>
    </w:lvl>
  </w:abstractNum>
  <w:abstractNum w:abstractNumId="393" w15:restartNumberingAfterBreak="0">
    <w:nsid w:val="0000018A"/>
    <w:multiLevelType w:val="hybridMultilevel"/>
    <w:tmpl w:val="0000018A"/>
    <w:lvl w:ilvl="0" w:tplc="9948E178">
      <w:start w:val="1"/>
      <w:numFmt w:val="bullet"/>
      <w:lvlText w:val=""/>
      <w:lvlJc w:val="left"/>
      <w:pPr>
        <w:ind w:left="720" w:hanging="360"/>
      </w:pPr>
      <w:rPr>
        <w:rFonts w:ascii="Symbol" w:hAnsi="Symbol"/>
      </w:rPr>
    </w:lvl>
    <w:lvl w:ilvl="1" w:tplc="63C4B430">
      <w:start w:val="1"/>
      <w:numFmt w:val="bullet"/>
      <w:lvlText w:val="o"/>
      <w:lvlJc w:val="left"/>
      <w:pPr>
        <w:tabs>
          <w:tab w:val="num" w:pos="1440"/>
        </w:tabs>
        <w:ind w:left="1440" w:hanging="360"/>
      </w:pPr>
      <w:rPr>
        <w:rFonts w:ascii="Courier New" w:hAnsi="Courier New"/>
      </w:rPr>
    </w:lvl>
    <w:lvl w:ilvl="2" w:tplc="38F0E104">
      <w:start w:val="1"/>
      <w:numFmt w:val="bullet"/>
      <w:lvlText w:val=""/>
      <w:lvlJc w:val="left"/>
      <w:pPr>
        <w:tabs>
          <w:tab w:val="num" w:pos="2160"/>
        </w:tabs>
        <w:ind w:left="2160" w:hanging="360"/>
      </w:pPr>
      <w:rPr>
        <w:rFonts w:ascii="Wingdings" w:hAnsi="Wingdings"/>
      </w:rPr>
    </w:lvl>
    <w:lvl w:ilvl="3" w:tplc="F132AF90">
      <w:start w:val="1"/>
      <w:numFmt w:val="bullet"/>
      <w:lvlText w:val=""/>
      <w:lvlJc w:val="left"/>
      <w:pPr>
        <w:tabs>
          <w:tab w:val="num" w:pos="2880"/>
        </w:tabs>
        <w:ind w:left="2880" w:hanging="360"/>
      </w:pPr>
      <w:rPr>
        <w:rFonts w:ascii="Symbol" w:hAnsi="Symbol"/>
      </w:rPr>
    </w:lvl>
    <w:lvl w:ilvl="4" w:tplc="CF6014AC">
      <w:start w:val="1"/>
      <w:numFmt w:val="bullet"/>
      <w:lvlText w:val="o"/>
      <w:lvlJc w:val="left"/>
      <w:pPr>
        <w:tabs>
          <w:tab w:val="num" w:pos="3600"/>
        </w:tabs>
        <w:ind w:left="3600" w:hanging="360"/>
      </w:pPr>
      <w:rPr>
        <w:rFonts w:ascii="Courier New" w:hAnsi="Courier New"/>
      </w:rPr>
    </w:lvl>
    <w:lvl w:ilvl="5" w:tplc="84623F72">
      <w:start w:val="1"/>
      <w:numFmt w:val="bullet"/>
      <w:lvlText w:val=""/>
      <w:lvlJc w:val="left"/>
      <w:pPr>
        <w:tabs>
          <w:tab w:val="num" w:pos="4320"/>
        </w:tabs>
        <w:ind w:left="4320" w:hanging="360"/>
      </w:pPr>
      <w:rPr>
        <w:rFonts w:ascii="Wingdings" w:hAnsi="Wingdings"/>
      </w:rPr>
    </w:lvl>
    <w:lvl w:ilvl="6" w:tplc="728A8D2E">
      <w:start w:val="1"/>
      <w:numFmt w:val="bullet"/>
      <w:lvlText w:val=""/>
      <w:lvlJc w:val="left"/>
      <w:pPr>
        <w:tabs>
          <w:tab w:val="num" w:pos="5040"/>
        </w:tabs>
        <w:ind w:left="5040" w:hanging="360"/>
      </w:pPr>
      <w:rPr>
        <w:rFonts w:ascii="Symbol" w:hAnsi="Symbol"/>
      </w:rPr>
    </w:lvl>
    <w:lvl w:ilvl="7" w:tplc="C37A990E">
      <w:start w:val="1"/>
      <w:numFmt w:val="bullet"/>
      <w:lvlText w:val="o"/>
      <w:lvlJc w:val="left"/>
      <w:pPr>
        <w:tabs>
          <w:tab w:val="num" w:pos="5760"/>
        </w:tabs>
        <w:ind w:left="5760" w:hanging="360"/>
      </w:pPr>
      <w:rPr>
        <w:rFonts w:ascii="Courier New" w:hAnsi="Courier New"/>
      </w:rPr>
    </w:lvl>
    <w:lvl w:ilvl="8" w:tplc="19261824">
      <w:start w:val="1"/>
      <w:numFmt w:val="bullet"/>
      <w:lvlText w:val=""/>
      <w:lvlJc w:val="left"/>
      <w:pPr>
        <w:tabs>
          <w:tab w:val="num" w:pos="6480"/>
        </w:tabs>
        <w:ind w:left="6480" w:hanging="360"/>
      </w:pPr>
      <w:rPr>
        <w:rFonts w:ascii="Wingdings" w:hAnsi="Wingdings"/>
      </w:rPr>
    </w:lvl>
  </w:abstractNum>
  <w:abstractNum w:abstractNumId="394" w15:restartNumberingAfterBreak="0">
    <w:nsid w:val="0000018B"/>
    <w:multiLevelType w:val="hybridMultilevel"/>
    <w:tmpl w:val="0000018B"/>
    <w:lvl w:ilvl="0" w:tplc="65003DDC">
      <w:start w:val="1"/>
      <w:numFmt w:val="bullet"/>
      <w:lvlText w:val=""/>
      <w:lvlJc w:val="left"/>
      <w:pPr>
        <w:ind w:left="720" w:hanging="360"/>
      </w:pPr>
      <w:rPr>
        <w:rFonts w:ascii="Symbol" w:hAnsi="Symbol"/>
      </w:rPr>
    </w:lvl>
    <w:lvl w:ilvl="1" w:tplc="A2B0E1C8">
      <w:start w:val="1"/>
      <w:numFmt w:val="bullet"/>
      <w:lvlText w:val="o"/>
      <w:lvlJc w:val="left"/>
      <w:pPr>
        <w:tabs>
          <w:tab w:val="num" w:pos="1440"/>
        </w:tabs>
        <w:ind w:left="1440" w:hanging="360"/>
      </w:pPr>
      <w:rPr>
        <w:rFonts w:ascii="Courier New" w:hAnsi="Courier New"/>
      </w:rPr>
    </w:lvl>
    <w:lvl w:ilvl="2" w:tplc="4518F9B2">
      <w:start w:val="1"/>
      <w:numFmt w:val="bullet"/>
      <w:lvlText w:val=""/>
      <w:lvlJc w:val="left"/>
      <w:pPr>
        <w:tabs>
          <w:tab w:val="num" w:pos="2160"/>
        </w:tabs>
        <w:ind w:left="2160" w:hanging="360"/>
      </w:pPr>
      <w:rPr>
        <w:rFonts w:ascii="Wingdings" w:hAnsi="Wingdings"/>
      </w:rPr>
    </w:lvl>
    <w:lvl w:ilvl="3" w:tplc="C3264160">
      <w:start w:val="1"/>
      <w:numFmt w:val="bullet"/>
      <w:lvlText w:val=""/>
      <w:lvlJc w:val="left"/>
      <w:pPr>
        <w:tabs>
          <w:tab w:val="num" w:pos="2880"/>
        </w:tabs>
        <w:ind w:left="2880" w:hanging="360"/>
      </w:pPr>
      <w:rPr>
        <w:rFonts w:ascii="Symbol" w:hAnsi="Symbol"/>
      </w:rPr>
    </w:lvl>
    <w:lvl w:ilvl="4" w:tplc="5C2A4432">
      <w:start w:val="1"/>
      <w:numFmt w:val="bullet"/>
      <w:lvlText w:val="o"/>
      <w:lvlJc w:val="left"/>
      <w:pPr>
        <w:tabs>
          <w:tab w:val="num" w:pos="3600"/>
        </w:tabs>
        <w:ind w:left="3600" w:hanging="360"/>
      </w:pPr>
      <w:rPr>
        <w:rFonts w:ascii="Courier New" w:hAnsi="Courier New"/>
      </w:rPr>
    </w:lvl>
    <w:lvl w:ilvl="5" w:tplc="BE207A4A">
      <w:start w:val="1"/>
      <w:numFmt w:val="bullet"/>
      <w:lvlText w:val=""/>
      <w:lvlJc w:val="left"/>
      <w:pPr>
        <w:tabs>
          <w:tab w:val="num" w:pos="4320"/>
        </w:tabs>
        <w:ind w:left="4320" w:hanging="360"/>
      </w:pPr>
      <w:rPr>
        <w:rFonts w:ascii="Wingdings" w:hAnsi="Wingdings"/>
      </w:rPr>
    </w:lvl>
    <w:lvl w:ilvl="6" w:tplc="FCBC6220">
      <w:start w:val="1"/>
      <w:numFmt w:val="bullet"/>
      <w:lvlText w:val=""/>
      <w:lvlJc w:val="left"/>
      <w:pPr>
        <w:tabs>
          <w:tab w:val="num" w:pos="5040"/>
        </w:tabs>
        <w:ind w:left="5040" w:hanging="360"/>
      </w:pPr>
      <w:rPr>
        <w:rFonts w:ascii="Symbol" w:hAnsi="Symbol"/>
      </w:rPr>
    </w:lvl>
    <w:lvl w:ilvl="7" w:tplc="D0B65922">
      <w:start w:val="1"/>
      <w:numFmt w:val="bullet"/>
      <w:lvlText w:val="o"/>
      <w:lvlJc w:val="left"/>
      <w:pPr>
        <w:tabs>
          <w:tab w:val="num" w:pos="5760"/>
        </w:tabs>
        <w:ind w:left="5760" w:hanging="360"/>
      </w:pPr>
      <w:rPr>
        <w:rFonts w:ascii="Courier New" w:hAnsi="Courier New"/>
      </w:rPr>
    </w:lvl>
    <w:lvl w:ilvl="8" w:tplc="C49E7C9A">
      <w:start w:val="1"/>
      <w:numFmt w:val="bullet"/>
      <w:lvlText w:val=""/>
      <w:lvlJc w:val="left"/>
      <w:pPr>
        <w:tabs>
          <w:tab w:val="num" w:pos="6480"/>
        </w:tabs>
        <w:ind w:left="6480" w:hanging="360"/>
      </w:pPr>
      <w:rPr>
        <w:rFonts w:ascii="Wingdings" w:hAnsi="Wingdings"/>
      </w:rPr>
    </w:lvl>
  </w:abstractNum>
  <w:abstractNum w:abstractNumId="395" w15:restartNumberingAfterBreak="0">
    <w:nsid w:val="0000018C"/>
    <w:multiLevelType w:val="hybridMultilevel"/>
    <w:tmpl w:val="0000018C"/>
    <w:lvl w:ilvl="0" w:tplc="6E588E60">
      <w:start w:val="1"/>
      <w:numFmt w:val="bullet"/>
      <w:lvlText w:val=""/>
      <w:lvlJc w:val="left"/>
      <w:pPr>
        <w:ind w:left="720" w:hanging="360"/>
      </w:pPr>
      <w:rPr>
        <w:rFonts w:ascii="Symbol" w:hAnsi="Symbol"/>
      </w:rPr>
    </w:lvl>
    <w:lvl w:ilvl="1" w:tplc="851858B8">
      <w:start w:val="1"/>
      <w:numFmt w:val="bullet"/>
      <w:lvlText w:val="o"/>
      <w:lvlJc w:val="left"/>
      <w:pPr>
        <w:tabs>
          <w:tab w:val="num" w:pos="1440"/>
        </w:tabs>
        <w:ind w:left="1440" w:hanging="360"/>
      </w:pPr>
      <w:rPr>
        <w:rFonts w:ascii="Courier New" w:hAnsi="Courier New"/>
      </w:rPr>
    </w:lvl>
    <w:lvl w:ilvl="2" w:tplc="126064BA">
      <w:start w:val="1"/>
      <w:numFmt w:val="bullet"/>
      <w:lvlText w:val=""/>
      <w:lvlJc w:val="left"/>
      <w:pPr>
        <w:tabs>
          <w:tab w:val="num" w:pos="2160"/>
        </w:tabs>
        <w:ind w:left="2160" w:hanging="360"/>
      </w:pPr>
      <w:rPr>
        <w:rFonts w:ascii="Wingdings" w:hAnsi="Wingdings"/>
      </w:rPr>
    </w:lvl>
    <w:lvl w:ilvl="3" w:tplc="C6761042">
      <w:start w:val="1"/>
      <w:numFmt w:val="bullet"/>
      <w:lvlText w:val=""/>
      <w:lvlJc w:val="left"/>
      <w:pPr>
        <w:tabs>
          <w:tab w:val="num" w:pos="2880"/>
        </w:tabs>
        <w:ind w:left="2880" w:hanging="360"/>
      </w:pPr>
      <w:rPr>
        <w:rFonts w:ascii="Symbol" w:hAnsi="Symbol"/>
      </w:rPr>
    </w:lvl>
    <w:lvl w:ilvl="4" w:tplc="0D943A18">
      <w:start w:val="1"/>
      <w:numFmt w:val="bullet"/>
      <w:lvlText w:val="o"/>
      <w:lvlJc w:val="left"/>
      <w:pPr>
        <w:tabs>
          <w:tab w:val="num" w:pos="3600"/>
        </w:tabs>
        <w:ind w:left="3600" w:hanging="360"/>
      </w:pPr>
      <w:rPr>
        <w:rFonts w:ascii="Courier New" w:hAnsi="Courier New"/>
      </w:rPr>
    </w:lvl>
    <w:lvl w:ilvl="5" w:tplc="1346AFF6">
      <w:start w:val="1"/>
      <w:numFmt w:val="bullet"/>
      <w:lvlText w:val=""/>
      <w:lvlJc w:val="left"/>
      <w:pPr>
        <w:tabs>
          <w:tab w:val="num" w:pos="4320"/>
        </w:tabs>
        <w:ind w:left="4320" w:hanging="360"/>
      </w:pPr>
      <w:rPr>
        <w:rFonts w:ascii="Wingdings" w:hAnsi="Wingdings"/>
      </w:rPr>
    </w:lvl>
    <w:lvl w:ilvl="6" w:tplc="F552153E">
      <w:start w:val="1"/>
      <w:numFmt w:val="bullet"/>
      <w:lvlText w:val=""/>
      <w:lvlJc w:val="left"/>
      <w:pPr>
        <w:tabs>
          <w:tab w:val="num" w:pos="5040"/>
        </w:tabs>
        <w:ind w:left="5040" w:hanging="360"/>
      </w:pPr>
      <w:rPr>
        <w:rFonts w:ascii="Symbol" w:hAnsi="Symbol"/>
      </w:rPr>
    </w:lvl>
    <w:lvl w:ilvl="7" w:tplc="68F4F508">
      <w:start w:val="1"/>
      <w:numFmt w:val="bullet"/>
      <w:lvlText w:val="o"/>
      <w:lvlJc w:val="left"/>
      <w:pPr>
        <w:tabs>
          <w:tab w:val="num" w:pos="5760"/>
        </w:tabs>
        <w:ind w:left="5760" w:hanging="360"/>
      </w:pPr>
      <w:rPr>
        <w:rFonts w:ascii="Courier New" w:hAnsi="Courier New"/>
      </w:rPr>
    </w:lvl>
    <w:lvl w:ilvl="8" w:tplc="EE4C8704">
      <w:start w:val="1"/>
      <w:numFmt w:val="bullet"/>
      <w:lvlText w:val=""/>
      <w:lvlJc w:val="left"/>
      <w:pPr>
        <w:tabs>
          <w:tab w:val="num" w:pos="6480"/>
        </w:tabs>
        <w:ind w:left="6480" w:hanging="360"/>
      </w:pPr>
      <w:rPr>
        <w:rFonts w:ascii="Wingdings" w:hAnsi="Wingdings"/>
      </w:rPr>
    </w:lvl>
  </w:abstractNum>
  <w:abstractNum w:abstractNumId="396" w15:restartNumberingAfterBreak="0">
    <w:nsid w:val="0000018D"/>
    <w:multiLevelType w:val="hybridMultilevel"/>
    <w:tmpl w:val="0000018D"/>
    <w:lvl w:ilvl="0" w:tplc="BD1C7360">
      <w:start w:val="1"/>
      <w:numFmt w:val="bullet"/>
      <w:lvlText w:val=""/>
      <w:lvlJc w:val="left"/>
      <w:pPr>
        <w:ind w:left="720" w:hanging="360"/>
      </w:pPr>
      <w:rPr>
        <w:rFonts w:ascii="Symbol" w:hAnsi="Symbol"/>
      </w:rPr>
    </w:lvl>
    <w:lvl w:ilvl="1" w:tplc="8ACC3332">
      <w:start w:val="1"/>
      <w:numFmt w:val="bullet"/>
      <w:lvlText w:val="o"/>
      <w:lvlJc w:val="left"/>
      <w:pPr>
        <w:tabs>
          <w:tab w:val="num" w:pos="1440"/>
        </w:tabs>
        <w:ind w:left="1440" w:hanging="360"/>
      </w:pPr>
      <w:rPr>
        <w:rFonts w:ascii="Courier New" w:hAnsi="Courier New"/>
      </w:rPr>
    </w:lvl>
    <w:lvl w:ilvl="2" w:tplc="64BE4100">
      <w:start w:val="1"/>
      <w:numFmt w:val="bullet"/>
      <w:lvlText w:val=""/>
      <w:lvlJc w:val="left"/>
      <w:pPr>
        <w:tabs>
          <w:tab w:val="num" w:pos="2160"/>
        </w:tabs>
        <w:ind w:left="2160" w:hanging="360"/>
      </w:pPr>
      <w:rPr>
        <w:rFonts w:ascii="Wingdings" w:hAnsi="Wingdings"/>
      </w:rPr>
    </w:lvl>
    <w:lvl w:ilvl="3" w:tplc="F2B0D7D2">
      <w:start w:val="1"/>
      <w:numFmt w:val="bullet"/>
      <w:lvlText w:val=""/>
      <w:lvlJc w:val="left"/>
      <w:pPr>
        <w:tabs>
          <w:tab w:val="num" w:pos="2880"/>
        </w:tabs>
        <w:ind w:left="2880" w:hanging="360"/>
      </w:pPr>
      <w:rPr>
        <w:rFonts w:ascii="Symbol" w:hAnsi="Symbol"/>
      </w:rPr>
    </w:lvl>
    <w:lvl w:ilvl="4" w:tplc="4AF65868">
      <w:start w:val="1"/>
      <w:numFmt w:val="bullet"/>
      <w:lvlText w:val="o"/>
      <w:lvlJc w:val="left"/>
      <w:pPr>
        <w:tabs>
          <w:tab w:val="num" w:pos="3600"/>
        </w:tabs>
        <w:ind w:left="3600" w:hanging="360"/>
      </w:pPr>
      <w:rPr>
        <w:rFonts w:ascii="Courier New" w:hAnsi="Courier New"/>
      </w:rPr>
    </w:lvl>
    <w:lvl w:ilvl="5" w:tplc="FDCE886A">
      <w:start w:val="1"/>
      <w:numFmt w:val="bullet"/>
      <w:lvlText w:val=""/>
      <w:lvlJc w:val="left"/>
      <w:pPr>
        <w:tabs>
          <w:tab w:val="num" w:pos="4320"/>
        </w:tabs>
        <w:ind w:left="4320" w:hanging="360"/>
      </w:pPr>
      <w:rPr>
        <w:rFonts w:ascii="Wingdings" w:hAnsi="Wingdings"/>
      </w:rPr>
    </w:lvl>
    <w:lvl w:ilvl="6" w:tplc="D47C5246">
      <w:start w:val="1"/>
      <w:numFmt w:val="bullet"/>
      <w:lvlText w:val=""/>
      <w:lvlJc w:val="left"/>
      <w:pPr>
        <w:tabs>
          <w:tab w:val="num" w:pos="5040"/>
        </w:tabs>
        <w:ind w:left="5040" w:hanging="360"/>
      </w:pPr>
      <w:rPr>
        <w:rFonts w:ascii="Symbol" w:hAnsi="Symbol"/>
      </w:rPr>
    </w:lvl>
    <w:lvl w:ilvl="7" w:tplc="D4041B6E">
      <w:start w:val="1"/>
      <w:numFmt w:val="bullet"/>
      <w:lvlText w:val="o"/>
      <w:lvlJc w:val="left"/>
      <w:pPr>
        <w:tabs>
          <w:tab w:val="num" w:pos="5760"/>
        </w:tabs>
        <w:ind w:left="5760" w:hanging="360"/>
      </w:pPr>
      <w:rPr>
        <w:rFonts w:ascii="Courier New" w:hAnsi="Courier New"/>
      </w:rPr>
    </w:lvl>
    <w:lvl w:ilvl="8" w:tplc="B8E49E92">
      <w:start w:val="1"/>
      <w:numFmt w:val="bullet"/>
      <w:lvlText w:val=""/>
      <w:lvlJc w:val="left"/>
      <w:pPr>
        <w:tabs>
          <w:tab w:val="num" w:pos="6480"/>
        </w:tabs>
        <w:ind w:left="6480" w:hanging="360"/>
      </w:pPr>
      <w:rPr>
        <w:rFonts w:ascii="Wingdings" w:hAnsi="Wingdings"/>
      </w:rPr>
    </w:lvl>
  </w:abstractNum>
  <w:abstractNum w:abstractNumId="397" w15:restartNumberingAfterBreak="0">
    <w:nsid w:val="0000018E"/>
    <w:multiLevelType w:val="hybridMultilevel"/>
    <w:tmpl w:val="0000018E"/>
    <w:lvl w:ilvl="0" w:tplc="F6C2FC38">
      <w:start w:val="1"/>
      <w:numFmt w:val="bullet"/>
      <w:lvlText w:val=""/>
      <w:lvlJc w:val="left"/>
      <w:pPr>
        <w:ind w:left="720" w:hanging="360"/>
      </w:pPr>
      <w:rPr>
        <w:rFonts w:ascii="Symbol" w:hAnsi="Symbol"/>
      </w:rPr>
    </w:lvl>
    <w:lvl w:ilvl="1" w:tplc="B0ECD178">
      <w:start w:val="1"/>
      <w:numFmt w:val="bullet"/>
      <w:lvlText w:val="o"/>
      <w:lvlJc w:val="left"/>
      <w:pPr>
        <w:tabs>
          <w:tab w:val="num" w:pos="1440"/>
        </w:tabs>
        <w:ind w:left="1440" w:hanging="360"/>
      </w:pPr>
      <w:rPr>
        <w:rFonts w:ascii="Courier New" w:hAnsi="Courier New"/>
      </w:rPr>
    </w:lvl>
    <w:lvl w:ilvl="2" w:tplc="996A04D0">
      <w:start w:val="1"/>
      <w:numFmt w:val="bullet"/>
      <w:lvlText w:val=""/>
      <w:lvlJc w:val="left"/>
      <w:pPr>
        <w:tabs>
          <w:tab w:val="num" w:pos="2160"/>
        </w:tabs>
        <w:ind w:left="2160" w:hanging="360"/>
      </w:pPr>
      <w:rPr>
        <w:rFonts w:ascii="Wingdings" w:hAnsi="Wingdings"/>
      </w:rPr>
    </w:lvl>
    <w:lvl w:ilvl="3" w:tplc="163C7326">
      <w:start w:val="1"/>
      <w:numFmt w:val="bullet"/>
      <w:lvlText w:val=""/>
      <w:lvlJc w:val="left"/>
      <w:pPr>
        <w:tabs>
          <w:tab w:val="num" w:pos="2880"/>
        </w:tabs>
        <w:ind w:left="2880" w:hanging="360"/>
      </w:pPr>
      <w:rPr>
        <w:rFonts w:ascii="Symbol" w:hAnsi="Symbol"/>
      </w:rPr>
    </w:lvl>
    <w:lvl w:ilvl="4" w:tplc="E2346A74">
      <w:start w:val="1"/>
      <w:numFmt w:val="bullet"/>
      <w:lvlText w:val="o"/>
      <w:lvlJc w:val="left"/>
      <w:pPr>
        <w:tabs>
          <w:tab w:val="num" w:pos="3600"/>
        </w:tabs>
        <w:ind w:left="3600" w:hanging="360"/>
      </w:pPr>
      <w:rPr>
        <w:rFonts w:ascii="Courier New" w:hAnsi="Courier New"/>
      </w:rPr>
    </w:lvl>
    <w:lvl w:ilvl="5" w:tplc="59F68B74">
      <w:start w:val="1"/>
      <w:numFmt w:val="bullet"/>
      <w:lvlText w:val=""/>
      <w:lvlJc w:val="left"/>
      <w:pPr>
        <w:tabs>
          <w:tab w:val="num" w:pos="4320"/>
        </w:tabs>
        <w:ind w:left="4320" w:hanging="360"/>
      </w:pPr>
      <w:rPr>
        <w:rFonts w:ascii="Wingdings" w:hAnsi="Wingdings"/>
      </w:rPr>
    </w:lvl>
    <w:lvl w:ilvl="6" w:tplc="6C3EFB6C">
      <w:start w:val="1"/>
      <w:numFmt w:val="bullet"/>
      <w:lvlText w:val=""/>
      <w:lvlJc w:val="left"/>
      <w:pPr>
        <w:tabs>
          <w:tab w:val="num" w:pos="5040"/>
        </w:tabs>
        <w:ind w:left="5040" w:hanging="360"/>
      </w:pPr>
      <w:rPr>
        <w:rFonts w:ascii="Symbol" w:hAnsi="Symbol"/>
      </w:rPr>
    </w:lvl>
    <w:lvl w:ilvl="7" w:tplc="10B40A38">
      <w:start w:val="1"/>
      <w:numFmt w:val="bullet"/>
      <w:lvlText w:val="o"/>
      <w:lvlJc w:val="left"/>
      <w:pPr>
        <w:tabs>
          <w:tab w:val="num" w:pos="5760"/>
        </w:tabs>
        <w:ind w:left="5760" w:hanging="360"/>
      </w:pPr>
      <w:rPr>
        <w:rFonts w:ascii="Courier New" w:hAnsi="Courier New"/>
      </w:rPr>
    </w:lvl>
    <w:lvl w:ilvl="8" w:tplc="4FCE0BE4">
      <w:start w:val="1"/>
      <w:numFmt w:val="bullet"/>
      <w:lvlText w:val=""/>
      <w:lvlJc w:val="left"/>
      <w:pPr>
        <w:tabs>
          <w:tab w:val="num" w:pos="6480"/>
        </w:tabs>
        <w:ind w:left="6480" w:hanging="360"/>
      </w:pPr>
      <w:rPr>
        <w:rFonts w:ascii="Wingdings" w:hAnsi="Wingdings"/>
      </w:rPr>
    </w:lvl>
  </w:abstractNum>
  <w:abstractNum w:abstractNumId="398" w15:restartNumberingAfterBreak="0">
    <w:nsid w:val="0000018F"/>
    <w:multiLevelType w:val="hybridMultilevel"/>
    <w:tmpl w:val="0000018F"/>
    <w:lvl w:ilvl="0" w:tplc="E99803EA">
      <w:start w:val="1"/>
      <w:numFmt w:val="bullet"/>
      <w:lvlText w:val=""/>
      <w:lvlJc w:val="left"/>
      <w:pPr>
        <w:ind w:left="720" w:hanging="360"/>
      </w:pPr>
      <w:rPr>
        <w:rFonts w:ascii="Symbol" w:hAnsi="Symbol"/>
      </w:rPr>
    </w:lvl>
    <w:lvl w:ilvl="1" w:tplc="63CAA0A6">
      <w:start w:val="1"/>
      <w:numFmt w:val="bullet"/>
      <w:lvlText w:val="o"/>
      <w:lvlJc w:val="left"/>
      <w:pPr>
        <w:tabs>
          <w:tab w:val="num" w:pos="1440"/>
        </w:tabs>
        <w:ind w:left="1440" w:hanging="360"/>
      </w:pPr>
      <w:rPr>
        <w:rFonts w:ascii="Courier New" w:hAnsi="Courier New"/>
      </w:rPr>
    </w:lvl>
    <w:lvl w:ilvl="2" w:tplc="AB72E08A">
      <w:start w:val="1"/>
      <w:numFmt w:val="bullet"/>
      <w:lvlText w:val=""/>
      <w:lvlJc w:val="left"/>
      <w:pPr>
        <w:tabs>
          <w:tab w:val="num" w:pos="2160"/>
        </w:tabs>
        <w:ind w:left="2160" w:hanging="360"/>
      </w:pPr>
      <w:rPr>
        <w:rFonts w:ascii="Wingdings" w:hAnsi="Wingdings"/>
      </w:rPr>
    </w:lvl>
    <w:lvl w:ilvl="3" w:tplc="8CE21F90">
      <w:start w:val="1"/>
      <w:numFmt w:val="bullet"/>
      <w:lvlText w:val=""/>
      <w:lvlJc w:val="left"/>
      <w:pPr>
        <w:tabs>
          <w:tab w:val="num" w:pos="2880"/>
        </w:tabs>
        <w:ind w:left="2880" w:hanging="360"/>
      </w:pPr>
      <w:rPr>
        <w:rFonts w:ascii="Symbol" w:hAnsi="Symbol"/>
      </w:rPr>
    </w:lvl>
    <w:lvl w:ilvl="4" w:tplc="2B7CB33C">
      <w:start w:val="1"/>
      <w:numFmt w:val="bullet"/>
      <w:lvlText w:val="o"/>
      <w:lvlJc w:val="left"/>
      <w:pPr>
        <w:tabs>
          <w:tab w:val="num" w:pos="3600"/>
        </w:tabs>
        <w:ind w:left="3600" w:hanging="360"/>
      </w:pPr>
      <w:rPr>
        <w:rFonts w:ascii="Courier New" w:hAnsi="Courier New"/>
      </w:rPr>
    </w:lvl>
    <w:lvl w:ilvl="5" w:tplc="99D89FC4">
      <w:start w:val="1"/>
      <w:numFmt w:val="bullet"/>
      <w:lvlText w:val=""/>
      <w:lvlJc w:val="left"/>
      <w:pPr>
        <w:tabs>
          <w:tab w:val="num" w:pos="4320"/>
        </w:tabs>
        <w:ind w:left="4320" w:hanging="360"/>
      </w:pPr>
      <w:rPr>
        <w:rFonts w:ascii="Wingdings" w:hAnsi="Wingdings"/>
      </w:rPr>
    </w:lvl>
    <w:lvl w:ilvl="6" w:tplc="BCA22A98">
      <w:start w:val="1"/>
      <w:numFmt w:val="bullet"/>
      <w:lvlText w:val=""/>
      <w:lvlJc w:val="left"/>
      <w:pPr>
        <w:tabs>
          <w:tab w:val="num" w:pos="5040"/>
        </w:tabs>
        <w:ind w:left="5040" w:hanging="360"/>
      </w:pPr>
      <w:rPr>
        <w:rFonts w:ascii="Symbol" w:hAnsi="Symbol"/>
      </w:rPr>
    </w:lvl>
    <w:lvl w:ilvl="7" w:tplc="5710774C">
      <w:start w:val="1"/>
      <w:numFmt w:val="bullet"/>
      <w:lvlText w:val="o"/>
      <w:lvlJc w:val="left"/>
      <w:pPr>
        <w:tabs>
          <w:tab w:val="num" w:pos="5760"/>
        </w:tabs>
        <w:ind w:left="5760" w:hanging="360"/>
      </w:pPr>
      <w:rPr>
        <w:rFonts w:ascii="Courier New" w:hAnsi="Courier New"/>
      </w:rPr>
    </w:lvl>
    <w:lvl w:ilvl="8" w:tplc="0D76BD54">
      <w:start w:val="1"/>
      <w:numFmt w:val="bullet"/>
      <w:lvlText w:val=""/>
      <w:lvlJc w:val="left"/>
      <w:pPr>
        <w:tabs>
          <w:tab w:val="num" w:pos="6480"/>
        </w:tabs>
        <w:ind w:left="6480" w:hanging="360"/>
      </w:pPr>
      <w:rPr>
        <w:rFonts w:ascii="Wingdings" w:hAnsi="Wingdings"/>
      </w:rPr>
    </w:lvl>
  </w:abstractNum>
  <w:abstractNum w:abstractNumId="399" w15:restartNumberingAfterBreak="0">
    <w:nsid w:val="00000190"/>
    <w:multiLevelType w:val="hybridMultilevel"/>
    <w:tmpl w:val="00000190"/>
    <w:lvl w:ilvl="0" w:tplc="79346114">
      <w:start w:val="1"/>
      <w:numFmt w:val="bullet"/>
      <w:lvlText w:val=""/>
      <w:lvlJc w:val="left"/>
      <w:pPr>
        <w:ind w:left="720" w:hanging="360"/>
      </w:pPr>
      <w:rPr>
        <w:rFonts w:ascii="Symbol" w:hAnsi="Symbol"/>
      </w:rPr>
    </w:lvl>
    <w:lvl w:ilvl="1" w:tplc="C8004EC4">
      <w:start w:val="1"/>
      <w:numFmt w:val="bullet"/>
      <w:lvlText w:val="o"/>
      <w:lvlJc w:val="left"/>
      <w:pPr>
        <w:tabs>
          <w:tab w:val="num" w:pos="1440"/>
        </w:tabs>
        <w:ind w:left="1440" w:hanging="360"/>
      </w:pPr>
      <w:rPr>
        <w:rFonts w:ascii="Courier New" w:hAnsi="Courier New"/>
      </w:rPr>
    </w:lvl>
    <w:lvl w:ilvl="2" w:tplc="3D4ABE1A">
      <w:start w:val="1"/>
      <w:numFmt w:val="bullet"/>
      <w:lvlText w:val=""/>
      <w:lvlJc w:val="left"/>
      <w:pPr>
        <w:tabs>
          <w:tab w:val="num" w:pos="2160"/>
        </w:tabs>
        <w:ind w:left="2160" w:hanging="360"/>
      </w:pPr>
      <w:rPr>
        <w:rFonts w:ascii="Wingdings" w:hAnsi="Wingdings"/>
      </w:rPr>
    </w:lvl>
    <w:lvl w:ilvl="3" w:tplc="5CAA71CA">
      <w:start w:val="1"/>
      <w:numFmt w:val="bullet"/>
      <w:lvlText w:val=""/>
      <w:lvlJc w:val="left"/>
      <w:pPr>
        <w:tabs>
          <w:tab w:val="num" w:pos="2880"/>
        </w:tabs>
        <w:ind w:left="2880" w:hanging="360"/>
      </w:pPr>
      <w:rPr>
        <w:rFonts w:ascii="Symbol" w:hAnsi="Symbol"/>
      </w:rPr>
    </w:lvl>
    <w:lvl w:ilvl="4" w:tplc="E466CBCC">
      <w:start w:val="1"/>
      <w:numFmt w:val="bullet"/>
      <w:lvlText w:val="o"/>
      <w:lvlJc w:val="left"/>
      <w:pPr>
        <w:tabs>
          <w:tab w:val="num" w:pos="3600"/>
        </w:tabs>
        <w:ind w:left="3600" w:hanging="360"/>
      </w:pPr>
      <w:rPr>
        <w:rFonts w:ascii="Courier New" w:hAnsi="Courier New"/>
      </w:rPr>
    </w:lvl>
    <w:lvl w:ilvl="5" w:tplc="F59AAF8C">
      <w:start w:val="1"/>
      <w:numFmt w:val="bullet"/>
      <w:lvlText w:val=""/>
      <w:lvlJc w:val="left"/>
      <w:pPr>
        <w:tabs>
          <w:tab w:val="num" w:pos="4320"/>
        </w:tabs>
        <w:ind w:left="4320" w:hanging="360"/>
      </w:pPr>
      <w:rPr>
        <w:rFonts w:ascii="Wingdings" w:hAnsi="Wingdings"/>
      </w:rPr>
    </w:lvl>
    <w:lvl w:ilvl="6" w:tplc="39F60BFE">
      <w:start w:val="1"/>
      <w:numFmt w:val="bullet"/>
      <w:lvlText w:val=""/>
      <w:lvlJc w:val="left"/>
      <w:pPr>
        <w:tabs>
          <w:tab w:val="num" w:pos="5040"/>
        </w:tabs>
        <w:ind w:left="5040" w:hanging="360"/>
      </w:pPr>
      <w:rPr>
        <w:rFonts w:ascii="Symbol" w:hAnsi="Symbol"/>
      </w:rPr>
    </w:lvl>
    <w:lvl w:ilvl="7" w:tplc="780CFFC0">
      <w:start w:val="1"/>
      <w:numFmt w:val="bullet"/>
      <w:lvlText w:val="o"/>
      <w:lvlJc w:val="left"/>
      <w:pPr>
        <w:tabs>
          <w:tab w:val="num" w:pos="5760"/>
        </w:tabs>
        <w:ind w:left="5760" w:hanging="360"/>
      </w:pPr>
      <w:rPr>
        <w:rFonts w:ascii="Courier New" w:hAnsi="Courier New"/>
      </w:rPr>
    </w:lvl>
    <w:lvl w:ilvl="8" w:tplc="00F28D56">
      <w:start w:val="1"/>
      <w:numFmt w:val="bullet"/>
      <w:lvlText w:val=""/>
      <w:lvlJc w:val="left"/>
      <w:pPr>
        <w:tabs>
          <w:tab w:val="num" w:pos="6480"/>
        </w:tabs>
        <w:ind w:left="6480" w:hanging="360"/>
      </w:pPr>
      <w:rPr>
        <w:rFonts w:ascii="Wingdings" w:hAnsi="Wingdings"/>
      </w:rPr>
    </w:lvl>
  </w:abstractNum>
  <w:abstractNum w:abstractNumId="400" w15:restartNumberingAfterBreak="0">
    <w:nsid w:val="00000191"/>
    <w:multiLevelType w:val="hybridMultilevel"/>
    <w:tmpl w:val="00000191"/>
    <w:lvl w:ilvl="0" w:tplc="EFC849F6">
      <w:start w:val="1"/>
      <w:numFmt w:val="bullet"/>
      <w:lvlText w:val=""/>
      <w:lvlJc w:val="left"/>
      <w:pPr>
        <w:ind w:left="720" w:hanging="360"/>
      </w:pPr>
      <w:rPr>
        <w:rFonts w:ascii="Symbol" w:hAnsi="Symbol"/>
      </w:rPr>
    </w:lvl>
    <w:lvl w:ilvl="1" w:tplc="EBC204DE">
      <w:start w:val="1"/>
      <w:numFmt w:val="bullet"/>
      <w:lvlText w:val="o"/>
      <w:lvlJc w:val="left"/>
      <w:pPr>
        <w:tabs>
          <w:tab w:val="num" w:pos="1440"/>
        </w:tabs>
        <w:ind w:left="1440" w:hanging="360"/>
      </w:pPr>
      <w:rPr>
        <w:rFonts w:ascii="Courier New" w:hAnsi="Courier New"/>
      </w:rPr>
    </w:lvl>
    <w:lvl w:ilvl="2" w:tplc="22C68586">
      <w:start w:val="1"/>
      <w:numFmt w:val="bullet"/>
      <w:lvlText w:val=""/>
      <w:lvlJc w:val="left"/>
      <w:pPr>
        <w:tabs>
          <w:tab w:val="num" w:pos="2160"/>
        </w:tabs>
        <w:ind w:left="2160" w:hanging="360"/>
      </w:pPr>
      <w:rPr>
        <w:rFonts w:ascii="Wingdings" w:hAnsi="Wingdings"/>
      </w:rPr>
    </w:lvl>
    <w:lvl w:ilvl="3" w:tplc="ECD8C8B8">
      <w:start w:val="1"/>
      <w:numFmt w:val="bullet"/>
      <w:lvlText w:val=""/>
      <w:lvlJc w:val="left"/>
      <w:pPr>
        <w:tabs>
          <w:tab w:val="num" w:pos="2880"/>
        </w:tabs>
        <w:ind w:left="2880" w:hanging="360"/>
      </w:pPr>
      <w:rPr>
        <w:rFonts w:ascii="Symbol" w:hAnsi="Symbol"/>
      </w:rPr>
    </w:lvl>
    <w:lvl w:ilvl="4" w:tplc="B2BC5D0A">
      <w:start w:val="1"/>
      <w:numFmt w:val="bullet"/>
      <w:lvlText w:val="o"/>
      <w:lvlJc w:val="left"/>
      <w:pPr>
        <w:tabs>
          <w:tab w:val="num" w:pos="3600"/>
        </w:tabs>
        <w:ind w:left="3600" w:hanging="360"/>
      </w:pPr>
      <w:rPr>
        <w:rFonts w:ascii="Courier New" w:hAnsi="Courier New"/>
      </w:rPr>
    </w:lvl>
    <w:lvl w:ilvl="5" w:tplc="B3D68DB8">
      <w:start w:val="1"/>
      <w:numFmt w:val="bullet"/>
      <w:lvlText w:val=""/>
      <w:lvlJc w:val="left"/>
      <w:pPr>
        <w:tabs>
          <w:tab w:val="num" w:pos="4320"/>
        </w:tabs>
        <w:ind w:left="4320" w:hanging="360"/>
      </w:pPr>
      <w:rPr>
        <w:rFonts w:ascii="Wingdings" w:hAnsi="Wingdings"/>
      </w:rPr>
    </w:lvl>
    <w:lvl w:ilvl="6" w:tplc="43C8E18A">
      <w:start w:val="1"/>
      <w:numFmt w:val="bullet"/>
      <w:lvlText w:val=""/>
      <w:lvlJc w:val="left"/>
      <w:pPr>
        <w:tabs>
          <w:tab w:val="num" w:pos="5040"/>
        </w:tabs>
        <w:ind w:left="5040" w:hanging="360"/>
      </w:pPr>
      <w:rPr>
        <w:rFonts w:ascii="Symbol" w:hAnsi="Symbol"/>
      </w:rPr>
    </w:lvl>
    <w:lvl w:ilvl="7" w:tplc="1AE0607C">
      <w:start w:val="1"/>
      <w:numFmt w:val="bullet"/>
      <w:lvlText w:val="o"/>
      <w:lvlJc w:val="left"/>
      <w:pPr>
        <w:tabs>
          <w:tab w:val="num" w:pos="5760"/>
        </w:tabs>
        <w:ind w:left="5760" w:hanging="360"/>
      </w:pPr>
      <w:rPr>
        <w:rFonts w:ascii="Courier New" w:hAnsi="Courier New"/>
      </w:rPr>
    </w:lvl>
    <w:lvl w:ilvl="8" w:tplc="E3CCC126">
      <w:start w:val="1"/>
      <w:numFmt w:val="bullet"/>
      <w:lvlText w:val=""/>
      <w:lvlJc w:val="left"/>
      <w:pPr>
        <w:tabs>
          <w:tab w:val="num" w:pos="6480"/>
        </w:tabs>
        <w:ind w:left="6480" w:hanging="360"/>
      </w:pPr>
      <w:rPr>
        <w:rFonts w:ascii="Wingdings" w:hAnsi="Wingdings"/>
      </w:rPr>
    </w:lvl>
  </w:abstractNum>
  <w:abstractNum w:abstractNumId="401" w15:restartNumberingAfterBreak="0">
    <w:nsid w:val="00000192"/>
    <w:multiLevelType w:val="hybridMultilevel"/>
    <w:tmpl w:val="00000192"/>
    <w:lvl w:ilvl="0" w:tplc="A29E374C">
      <w:start w:val="1"/>
      <w:numFmt w:val="bullet"/>
      <w:lvlText w:val=""/>
      <w:lvlJc w:val="left"/>
      <w:pPr>
        <w:ind w:left="720" w:hanging="360"/>
      </w:pPr>
      <w:rPr>
        <w:rFonts w:ascii="Symbol" w:hAnsi="Symbol"/>
      </w:rPr>
    </w:lvl>
    <w:lvl w:ilvl="1" w:tplc="C13801D4">
      <w:start w:val="1"/>
      <w:numFmt w:val="bullet"/>
      <w:lvlText w:val="o"/>
      <w:lvlJc w:val="left"/>
      <w:pPr>
        <w:tabs>
          <w:tab w:val="num" w:pos="1440"/>
        </w:tabs>
        <w:ind w:left="1440" w:hanging="360"/>
      </w:pPr>
      <w:rPr>
        <w:rFonts w:ascii="Courier New" w:hAnsi="Courier New"/>
      </w:rPr>
    </w:lvl>
    <w:lvl w:ilvl="2" w:tplc="8D60FF1A">
      <w:start w:val="1"/>
      <w:numFmt w:val="bullet"/>
      <w:lvlText w:val=""/>
      <w:lvlJc w:val="left"/>
      <w:pPr>
        <w:tabs>
          <w:tab w:val="num" w:pos="2160"/>
        </w:tabs>
        <w:ind w:left="2160" w:hanging="360"/>
      </w:pPr>
      <w:rPr>
        <w:rFonts w:ascii="Wingdings" w:hAnsi="Wingdings"/>
      </w:rPr>
    </w:lvl>
    <w:lvl w:ilvl="3" w:tplc="57060446">
      <w:start w:val="1"/>
      <w:numFmt w:val="bullet"/>
      <w:lvlText w:val=""/>
      <w:lvlJc w:val="left"/>
      <w:pPr>
        <w:tabs>
          <w:tab w:val="num" w:pos="2880"/>
        </w:tabs>
        <w:ind w:left="2880" w:hanging="360"/>
      </w:pPr>
      <w:rPr>
        <w:rFonts w:ascii="Symbol" w:hAnsi="Symbol"/>
      </w:rPr>
    </w:lvl>
    <w:lvl w:ilvl="4" w:tplc="61846AF8">
      <w:start w:val="1"/>
      <w:numFmt w:val="bullet"/>
      <w:lvlText w:val="o"/>
      <w:lvlJc w:val="left"/>
      <w:pPr>
        <w:tabs>
          <w:tab w:val="num" w:pos="3600"/>
        </w:tabs>
        <w:ind w:left="3600" w:hanging="360"/>
      </w:pPr>
      <w:rPr>
        <w:rFonts w:ascii="Courier New" w:hAnsi="Courier New"/>
      </w:rPr>
    </w:lvl>
    <w:lvl w:ilvl="5" w:tplc="215056CC">
      <w:start w:val="1"/>
      <w:numFmt w:val="bullet"/>
      <w:lvlText w:val=""/>
      <w:lvlJc w:val="left"/>
      <w:pPr>
        <w:tabs>
          <w:tab w:val="num" w:pos="4320"/>
        </w:tabs>
        <w:ind w:left="4320" w:hanging="360"/>
      </w:pPr>
      <w:rPr>
        <w:rFonts w:ascii="Wingdings" w:hAnsi="Wingdings"/>
      </w:rPr>
    </w:lvl>
    <w:lvl w:ilvl="6" w:tplc="27041D50">
      <w:start w:val="1"/>
      <w:numFmt w:val="bullet"/>
      <w:lvlText w:val=""/>
      <w:lvlJc w:val="left"/>
      <w:pPr>
        <w:tabs>
          <w:tab w:val="num" w:pos="5040"/>
        </w:tabs>
        <w:ind w:left="5040" w:hanging="360"/>
      </w:pPr>
      <w:rPr>
        <w:rFonts w:ascii="Symbol" w:hAnsi="Symbol"/>
      </w:rPr>
    </w:lvl>
    <w:lvl w:ilvl="7" w:tplc="C5E09716">
      <w:start w:val="1"/>
      <w:numFmt w:val="bullet"/>
      <w:lvlText w:val="o"/>
      <w:lvlJc w:val="left"/>
      <w:pPr>
        <w:tabs>
          <w:tab w:val="num" w:pos="5760"/>
        </w:tabs>
        <w:ind w:left="5760" w:hanging="360"/>
      </w:pPr>
      <w:rPr>
        <w:rFonts w:ascii="Courier New" w:hAnsi="Courier New"/>
      </w:rPr>
    </w:lvl>
    <w:lvl w:ilvl="8" w:tplc="C038C46C">
      <w:start w:val="1"/>
      <w:numFmt w:val="bullet"/>
      <w:lvlText w:val=""/>
      <w:lvlJc w:val="left"/>
      <w:pPr>
        <w:tabs>
          <w:tab w:val="num" w:pos="6480"/>
        </w:tabs>
        <w:ind w:left="6480" w:hanging="360"/>
      </w:pPr>
      <w:rPr>
        <w:rFonts w:ascii="Wingdings" w:hAnsi="Wingdings"/>
      </w:rPr>
    </w:lvl>
  </w:abstractNum>
  <w:abstractNum w:abstractNumId="402" w15:restartNumberingAfterBreak="0">
    <w:nsid w:val="00000193"/>
    <w:multiLevelType w:val="hybridMultilevel"/>
    <w:tmpl w:val="00000193"/>
    <w:lvl w:ilvl="0" w:tplc="908274E4">
      <w:start w:val="1"/>
      <w:numFmt w:val="bullet"/>
      <w:lvlText w:val=""/>
      <w:lvlJc w:val="left"/>
      <w:pPr>
        <w:ind w:left="720" w:hanging="360"/>
      </w:pPr>
      <w:rPr>
        <w:rFonts w:ascii="Symbol" w:hAnsi="Symbol"/>
      </w:rPr>
    </w:lvl>
    <w:lvl w:ilvl="1" w:tplc="BC269964">
      <w:start w:val="1"/>
      <w:numFmt w:val="bullet"/>
      <w:lvlText w:val="o"/>
      <w:lvlJc w:val="left"/>
      <w:pPr>
        <w:tabs>
          <w:tab w:val="num" w:pos="1440"/>
        </w:tabs>
        <w:ind w:left="1440" w:hanging="360"/>
      </w:pPr>
      <w:rPr>
        <w:rFonts w:ascii="Courier New" w:hAnsi="Courier New"/>
      </w:rPr>
    </w:lvl>
    <w:lvl w:ilvl="2" w:tplc="13C27024">
      <w:start w:val="1"/>
      <w:numFmt w:val="bullet"/>
      <w:lvlText w:val=""/>
      <w:lvlJc w:val="left"/>
      <w:pPr>
        <w:tabs>
          <w:tab w:val="num" w:pos="2160"/>
        </w:tabs>
        <w:ind w:left="2160" w:hanging="360"/>
      </w:pPr>
      <w:rPr>
        <w:rFonts w:ascii="Wingdings" w:hAnsi="Wingdings"/>
      </w:rPr>
    </w:lvl>
    <w:lvl w:ilvl="3" w:tplc="9300D664">
      <w:start w:val="1"/>
      <w:numFmt w:val="bullet"/>
      <w:lvlText w:val=""/>
      <w:lvlJc w:val="left"/>
      <w:pPr>
        <w:tabs>
          <w:tab w:val="num" w:pos="2880"/>
        </w:tabs>
        <w:ind w:left="2880" w:hanging="360"/>
      </w:pPr>
      <w:rPr>
        <w:rFonts w:ascii="Symbol" w:hAnsi="Symbol"/>
      </w:rPr>
    </w:lvl>
    <w:lvl w:ilvl="4" w:tplc="769CC128">
      <w:start w:val="1"/>
      <w:numFmt w:val="bullet"/>
      <w:lvlText w:val="o"/>
      <w:lvlJc w:val="left"/>
      <w:pPr>
        <w:tabs>
          <w:tab w:val="num" w:pos="3600"/>
        </w:tabs>
        <w:ind w:left="3600" w:hanging="360"/>
      </w:pPr>
      <w:rPr>
        <w:rFonts w:ascii="Courier New" w:hAnsi="Courier New"/>
      </w:rPr>
    </w:lvl>
    <w:lvl w:ilvl="5" w:tplc="ABCAFC8E">
      <w:start w:val="1"/>
      <w:numFmt w:val="bullet"/>
      <w:lvlText w:val=""/>
      <w:lvlJc w:val="left"/>
      <w:pPr>
        <w:tabs>
          <w:tab w:val="num" w:pos="4320"/>
        </w:tabs>
        <w:ind w:left="4320" w:hanging="360"/>
      </w:pPr>
      <w:rPr>
        <w:rFonts w:ascii="Wingdings" w:hAnsi="Wingdings"/>
      </w:rPr>
    </w:lvl>
    <w:lvl w:ilvl="6" w:tplc="9372E022">
      <w:start w:val="1"/>
      <w:numFmt w:val="bullet"/>
      <w:lvlText w:val=""/>
      <w:lvlJc w:val="left"/>
      <w:pPr>
        <w:tabs>
          <w:tab w:val="num" w:pos="5040"/>
        </w:tabs>
        <w:ind w:left="5040" w:hanging="360"/>
      </w:pPr>
      <w:rPr>
        <w:rFonts w:ascii="Symbol" w:hAnsi="Symbol"/>
      </w:rPr>
    </w:lvl>
    <w:lvl w:ilvl="7" w:tplc="0D56F064">
      <w:start w:val="1"/>
      <w:numFmt w:val="bullet"/>
      <w:lvlText w:val="o"/>
      <w:lvlJc w:val="left"/>
      <w:pPr>
        <w:tabs>
          <w:tab w:val="num" w:pos="5760"/>
        </w:tabs>
        <w:ind w:left="5760" w:hanging="360"/>
      </w:pPr>
      <w:rPr>
        <w:rFonts w:ascii="Courier New" w:hAnsi="Courier New"/>
      </w:rPr>
    </w:lvl>
    <w:lvl w:ilvl="8" w:tplc="C9F0AD84">
      <w:start w:val="1"/>
      <w:numFmt w:val="bullet"/>
      <w:lvlText w:val=""/>
      <w:lvlJc w:val="left"/>
      <w:pPr>
        <w:tabs>
          <w:tab w:val="num" w:pos="6480"/>
        </w:tabs>
        <w:ind w:left="6480" w:hanging="360"/>
      </w:pPr>
      <w:rPr>
        <w:rFonts w:ascii="Wingdings" w:hAnsi="Wingdings"/>
      </w:rPr>
    </w:lvl>
  </w:abstractNum>
  <w:abstractNum w:abstractNumId="403" w15:restartNumberingAfterBreak="0">
    <w:nsid w:val="00000194"/>
    <w:multiLevelType w:val="hybridMultilevel"/>
    <w:tmpl w:val="00000194"/>
    <w:lvl w:ilvl="0" w:tplc="07189BCC">
      <w:start w:val="1"/>
      <w:numFmt w:val="bullet"/>
      <w:lvlText w:val=""/>
      <w:lvlJc w:val="left"/>
      <w:pPr>
        <w:ind w:left="720" w:hanging="360"/>
      </w:pPr>
      <w:rPr>
        <w:rFonts w:ascii="Symbol" w:hAnsi="Symbol"/>
      </w:rPr>
    </w:lvl>
    <w:lvl w:ilvl="1" w:tplc="7D8862C0">
      <w:start w:val="1"/>
      <w:numFmt w:val="bullet"/>
      <w:lvlText w:val="o"/>
      <w:lvlJc w:val="left"/>
      <w:pPr>
        <w:tabs>
          <w:tab w:val="num" w:pos="1440"/>
        </w:tabs>
        <w:ind w:left="1440" w:hanging="360"/>
      </w:pPr>
      <w:rPr>
        <w:rFonts w:ascii="Courier New" w:hAnsi="Courier New"/>
      </w:rPr>
    </w:lvl>
    <w:lvl w:ilvl="2" w:tplc="C908ACF0">
      <w:start w:val="1"/>
      <w:numFmt w:val="bullet"/>
      <w:lvlText w:val=""/>
      <w:lvlJc w:val="left"/>
      <w:pPr>
        <w:tabs>
          <w:tab w:val="num" w:pos="2160"/>
        </w:tabs>
        <w:ind w:left="2160" w:hanging="360"/>
      </w:pPr>
      <w:rPr>
        <w:rFonts w:ascii="Wingdings" w:hAnsi="Wingdings"/>
      </w:rPr>
    </w:lvl>
    <w:lvl w:ilvl="3" w:tplc="22429A60">
      <w:start w:val="1"/>
      <w:numFmt w:val="bullet"/>
      <w:lvlText w:val=""/>
      <w:lvlJc w:val="left"/>
      <w:pPr>
        <w:tabs>
          <w:tab w:val="num" w:pos="2880"/>
        </w:tabs>
        <w:ind w:left="2880" w:hanging="360"/>
      </w:pPr>
      <w:rPr>
        <w:rFonts w:ascii="Symbol" w:hAnsi="Symbol"/>
      </w:rPr>
    </w:lvl>
    <w:lvl w:ilvl="4" w:tplc="03064CD8">
      <w:start w:val="1"/>
      <w:numFmt w:val="bullet"/>
      <w:lvlText w:val="o"/>
      <w:lvlJc w:val="left"/>
      <w:pPr>
        <w:tabs>
          <w:tab w:val="num" w:pos="3600"/>
        </w:tabs>
        <w:ind w:left="3600" w:hanging="360"/>
      </w:pPr>
      <w:rPr>
        <w:rFonts w:ascii="Courier New" w:hAnsi="Courier New"/>
      </w:rPr>
    </w:lvl>
    <w:lvl w:ilvl="5" w:tplc="91E6A4D0">
      <w:start w:val="1"/>
      <w:numFmt w:val="bullet"/>
      <w:lvlText w:val=""/>
      <w:lvlJc w:val="left"/>
      <w:pPr>
        <w:tabs>
          <w:tab w:val="num" w:pos="4320"/>
        </w:tabs>
        <w:ind w:left="4320" w:hanging="360"/>
      </w:pPr>
      <w:rPr>
        <w:rFonts w:ascii="Wingdings" w:hAnsi="Wingdings"/>
      </w:rPr>
    </w:lvl>
    <w:lvl w:ilvl="6" w:tplc="4F0843B6">
      <w:start w:val="1"/>
      <w:numFmt w:val="bullet"/>
      <w:lvlText w:val=""/>
      <w:lvlJc w:val="left"/>
      <w:pPr>
        <w:tabs>
          <w:tab w:val="num" w:pos="5040"/>
        </w:tabs>
        <w:ind w:left="5040" w:hanging="360"/>
      </w:pPr>
      <w:rPr>
        <w:rFonts w:ascii="Symbol" w:hAnsi="Symbol"/>
      </w:rPr>
    </w:lvl>
    <w:lvl w:ilvl="7" w:tplc="1AE4F8B2">
      <w:start w:val="1"/>
      <w:numFmt w:val="bullet"/>
      <w:lvlText w:val="o"/>
      <w:lvlJc w:val="left"/>
      <w:pPr>
        <w:tabs>
          <w:tab w:val="num" w:pos="5760"/>
        </w:tabs>
        <w:ind w:left="5760" w:hanging="360"/>
      </w:pPr>
      <w:rPr>
        <w:rFonts w:ascii="Courier New" w:hAnsi="Courier New"/>
      </w:rPr>
    </w:lvl>
    <w:lvl w:ilvl="8" w:tplc="4FB42E80">
      <w:start w:val="1"/>
      <w:numFmt w:val="bullet"/>
      <w:lvlText w:val=""/>
      <w:lvlJc w:val="left"/>
      <w:pPr>
        <w:tabs>
          <w:tab w:val="num" w:pos="6480"/>
        </w:tabs>
        <w:ind w:left="6480" w:hanging="360"/>
      </w:pPr>
      <w:rPr>
        <w:rFonts w:ascii="Wingdings" w:hAnsi="Wingdings"/>
      </w:rPr>
    </w:lvl>
  </w:abstractNum>
  <w:abstractNum w:abstractNumId="404" w15:restartNumberingAfterBreak="0">
    <w:nsid w:val="00000195"/>
    <w:multiLevelType w:val="hybridMultilevel"/>
    <w:tmpl w:val="00000195"/>
    <w:lvl w:ilvl="0" w:tplc="4A78437C">
      <w:start w:val="1"/>
      <w:numFmt w:val="bullet"/>
      <w:lvlText w:val=""/>
      <w:lvlJc w:val="left"/>
      <w:pPr>
        <w:ind w:left="720" w:hanging="360"/>
      </w:pPr>
      <w:rPr>
        <w:rFonts w:ascii="Symbol" w:hAnsi="Symbol"/>
      </w:rPr>
    </w:lvl>
    <w:lvl w:ilvl="1" w:tplc="7CC8A6F8">
      <w:start w:val="1"/>
      <w:numFmt w:val="bullet"/>
      <w:lvlText w:val="o"/>
      <w:lvlJc w:val="left"/>
      <w:pPr>
        <w:tabs>
          <w:tab w:val="num" w:pos="1440"/>
        </w:tabs>
        <w:ind w:left="1440" w:hanging="360"/>
      </w:pPr>
      <w:rPr>
        <w:rFonts w:ascii="Courier New" w:hAnsi="Courier New"/>
      </w:rPr>
    </w:lvl>
    <w:lvl w:ilvl="2" w:tplc="108ABEEC">
      <w:start w:val="1"/>
      <w:numFmt w:val="bullet"/>
      <w:lvlText w:val=""/>
      <w:lvlJc w:val="left"/>
      <w:pPr>
        <w:tabs>
          <w:tab w:val="num" w:pos="2160"/>
        </w:tabs>
        <w:ind w:left="2160" w:hanging="360"/>
      </w:pPr>
      <w:rPr>
        <w:rFonts w:ascii="Wingdings" w:hAnsi="Wingdings"/>
      </w:rPr>
    </w:lvl>
    <w:lvl w:ilvl="3" w:tplc="19D20276">
      <w:start w:val="1"/>
      <w:numFmt w:val="bullet"/>
      <w:lvlText w:val=""/>
      <w:lvlJc w:val="left"/>
      <w:pPr>
        <w:tabs>
          <w:tab w:val="num" w:pos="2880"/>
        </w:tabs>
        <w:ind w:left="2880" w:hanging="360"/>
      </w:pPr>
      <w:rPr>
        <w:rFonts w:ascii="Symbol" w:hAnsi="Symbol"/>
      </w:rPr>
    </w:lvl>
    <w:lvl w:ilvl="4" w:tplc="DD64DB32">
      <w:start w:val="1"/>
      <w:numFmt w:val="bullet"/>
      <w:lvlText w:val="o"/>
      <w:lvlJc w:val="left"/>
      <w:pPr>
        <w:tabs>
          <w:tab w:val="num" w:pos="3600"/>
        </w:tabs>
        <w:ind w:left="3600" w:hanging="360"/>
      </w:pPr>
      <w:rPr>
        <w:rFonts w:ascii="Courier New" w:hAnsi="Courier New"/>
      </w:rPr>
    </w:lvl>
    <w:lvl w:ilvl="5" w:tplc="AD341568">
      <w:start w:val="1"/>
      <w:numFmt w:val="bullet"/>
      <w:lvlText w:val=""/>
      <w:lvlJc w:val="left"/>
      <w:pPr>
        <w:tabs>
          <w:tab w:val="num" w:pos="4320"/>
        </w:tabs>
        <w:ind w:left="4320" w:hanging="360"/>
      </w:pPr>
      <w:rPr>
        <w:rFonts w:ascii="Wingdings" w:hAnsi="Wingdings"/>
      </w:rPr>
    </w:lvl>
    <w:lvl w:ilvl="6" w:tplc="A8B84992">
      <w:start w:val="1"/>
      <w:numFmt w:val="bullet"/>
      <w:lvlText w:val=""/>
      <w:lvlJc w:val="left"/>
      <w:pPr>
        <w:tabs>
          <w:tab w:val="num" w:pos="5040"/>
        </w:tabs>
        <w:ind w:left="5040" w:hanging="360"/>
      </w:pPr>
      <w:rPr>
        <w:rFonts w:ascii="Symbol" w:hAnsi="Symbol"/>
      </w:rPr>
    </w:lvl>
    <w:lvl w:ilvl="7" w:tplc="CC2C569C">
      <w:start w:val="1"/>
      <w:numFmt w:val="bullet"/>
      <w:lvlText w:val="o"/>
      <w:lvlJc w:val="left"/>
      <w:pPr>
        <w:tabs>
          <w:tab w:val="num" w:pos="5760"/>
        </w:tabs>
        <w:ind w:left="5760" w:hanging="360"/>
      </w:pPr>
      <w:rPr>
        <w:rFonts w:ascii="Courier New" w:hAnsi="Courier New"/>
      </w:rPr>
    </w:lvl>
    <w:lvl w:ilvl="8" w:tplc="04E6599A">
      <w:start w:val="1"/>
      <w:numFmt w:val="bullet"/>
      <w:lvlText w:val=""/>
      <w:lvlJc w:val="left"/>
      <w:pPr>
        <w:tabs>
          <w:tab w:val="num" w:pos="6480"/>
        </w:tabs>
        <w:ind w:left="6480" w:hanging="360"/>
      </w:pPr>
      <w:rPr>
        <w:rFonts w:ascii="Wingdings" w:hAnsi="Wingdings"/>
      </w:rPr>
    </w:lvl>
  </w:abstractNum>
  <w:abstractNum w:abstractNumId="405" w15:restartNumberingAfterBreak="0">
    <w:nsid w:val="00000196"/>
    <w:multiLevelType w:val="hybridMultilevel"/>
    <w:tmpl w:val="00000196"/>
    <w:lvl w:ilvl="0" w:tplc="53E88390">
      <w:start w:val="1"/>
      <w:numFmt w:val="bullet"/>
      <w:lvlText w:val=""/>
      <w:lvlJc w:val="left"/>
      <w:pPr>
        <w:ind w:left="720" w:hanging="360"/>
      </w:pPr>
      <w:rPr>
        <w:rFonts w:ascii="Symbol" w:hAnsi="Symbol"/>
      </w:rPr>
    </w:lvl>
    <w:lvl w:ilvl="1" w:tplc="B7FA97B8">
      <w:start w:val="1"/>
      <w:numFmt w:val="bullet"/>
      <w:lvlText w:val="o"/>
      <w:lvlJc w:val="left"/>
      <w:pPr>
        <w:tabs>
          <w:tab w:val="num" w:pos="1440"/>
        </w:tabs>
        <w:ind w:left="1440" w:hanging="360"/>
      </w:pPr>
      <w:rPr>
        <w:rFonts w:ascii="Courier New" w:hAnsi="Courier New"/>
      </w:rPr>
    </w:lvl>
    <w:lvl w:ilvl="2" w:tplc="1C5EC7B6">
      <w:start w:val="1"/>
      <w:numFmt w:val="bullet"/>
      <w:lvlText w:val=""/>
      <w:lvlJc w:val="left"/>
      <w:pPr>
        <w:tabs>
          <w:tab w:val="num" w:pos="2160"/>
        </w:tabs>
        <w:ind w:left="2160" w:hanging="360"/>
      </w:pPr>
      <w:rPr>
        <w:rFonts w:ascii="Wingdings" w:hAnsi="Wingdings"/>
      </w:rPr>
    </w:lvl>
    <w:lvl w:ilvl="3" w:tplc="40B25526">
      <w:start w:val="1"/>
      <w:numFmt w:val="bullet"/>
      <w:lvlText w:val=""/>
      <w:lvlJc w:val="left"/>
      <w:pPr>
        <w:tabs>
          <w:tab w:val="num" w:pos="2880"/>
        </w:tabs>
        <w:ind w:left="2880" w:hanging="360"/>
      </w:pPr>
      <w:rPr>
        <w:rFonts w:ascii="Symbol" w:hAnsi="Symbol"/>
      </w:rPr>
    </w:lvl>
    <w:lvl w:ilvl="4" w:tplc="13F4DC36">
      <w:start w:val="1"/>
      <w:numFmt w:val="bullet"/>
      <w:lvlText w:val="o"/>
      <w:lvlJc w:val="left"/>
      <w:pPr>
        <w:tabs>
          <w:tab w:val="num" w:pos="3600"/>
        </w:tabs>
        <w:ind w:left="3600" w:hanging="360"/>
      </w:pPr>
      <w:rPr>
        <w:rFonts w:ascii="Courier New" w:hAnsi="Courier New"/>
      </w:rPr>
    </w:lvl>
    <w:lvl w:ilvl="5" w:tplc="A59CEE9C">
      <w:start w:val="1"/>
      <w:numFmt w:val="bullet"/>
      <w:lvlText w:val=""/>
      <w:lvlJc w:val="left"/>
      <w:pPr>
        <w:tabs>
          <w:tab w:val="num" w:pos="4320"/>
        </w:tabs>
        <w:ind w:left="4320" w:hanging="360"/>
      </w:pPr>
      <w:rPr>
        <w:rFonts w:ascii="Wingdings" w:hAnsi="Wingdings"/>
      </w:rPr>
    </w:lvl>
    <w:lvl w:ilvl="6" w:tplc="9732ED0E">
      <w:start w:val="1"/>
      <w:numFmt w:val="bullet"/>
      <w:lvlText w:val=""/>
      <w:lvlJc w:val="left"/>
      <w:pPr>
        <w:tabs>
          <w:tab w:val="num" w:pos="5040"/>
        </w:tabs>
        <w:ind w:left="5040" w:hanging="360"/>
      </w:pPr>
      <w:rPr>
        <w:rFonts w:ascii="Symbol" w:hAnsi="Symbol"/>
      </w:rPr>
    </w:lvl>
    <w:lvl w:ilvl="7" w:tplc="B0924D02">
      <w:start w:val="1"/>
      <w:numFmt w:val="bullet"/>
      <w:lvlText w:val="o"/>
      <w:lvlJc w:val="left"/>
      <w:pPr>
        <w:tabs>
          <w:tab w:val="num" w:pos="5760"/>
        </w:tabs>
        <w:ind w:left="5760" w:hanging="360"/>
      </w:pPr>
      <w:rPr>
        <w:rFonts w:ascii="Courier New" w:hAnsi="Courier New"/>
      </w:rPr>
    </w:lvl>
    <w:lvl w:ilvl="8" w:tplc="BABC70CC">
      <w:start w:val="1"/>
      <w:numFmt w:val="bullet"/>
      <w:lvlText w:val=""/>
      <w:lvlJc w:val="left"/>
      <w:pPr>
        <w:tabs>
          <w:tab w:val="num" w:pos="6480"/>
        </w:tabs>
        <w:ind w:left="6480" w:hanging="360"/>
      </w:pPr>
      <w:rPr>
        <w:rFonts w:ascii="Wingdings" w:hAnsi="Wingdings"/>
      </w:rPr>
    </w:lvl>
  </w:abstractNum>
  <w:abstractNum w:abstractNumId="406" w15:restartNumberingAfterBreak="0">
    <w:nsid w:val="00000197"/>
    <w:multiLevelType w:val="hybridMultilevel"/>
    <w:tmpl w:val="00000197"/>
    <w:lvl w:ilvl="0" w:tplc="A3743148">
      <w:start w:val="1"/>
      <w:numFmt w:val="bullet"/>
      <w:lvlText w:val=""/>
      <w:lvlJc w:val="left"/>
      <w:pPr>
        <w:ind w:left="720" w:hanging="360"/>
      </w:pPr>
      <w:rPr>
        <w:rFonts w:ascii="Symbol" w:hAnsi="Symbol"/>
      </w:rPr>
    </w:lvl>
    <w:lvl w:ilvl="1" w:tplc="164E074C">
      <w:start w:val="1"/>
      <w:numFmt w:val="bullet"/>
      <w:lvlText w:val="o"/>
      <w:lvlJc w:val="left"/>
      <w:pPr>
        <w:tabs>
          <w:tab w:val="num" w:pos="1440"/>
        </w:tabs>
        <w:ind w:left="1440" w:hanging="360"/>
      </w:pPr>
      <w:rPr>
        <w:rFonts w:ascii="Courier New" w:hAnsi="Courier New"/>
      </w:rPr>
    </w:lvl>
    <w:lvl w:ilvl="2" w:tplc="43346DEA">
      <w:start w:val="1"/>
      <w:numFmt w:val="bullet"/>
      <w:lvlText w:val=""/>
      <w:lvlJc w:val="left"/>
      <w:pPr>
        <w:tabs>
          <w:tab w:val="num" w:pos="2160"/>
        </w:tabs>
        <w:ind w:left="2160" w:hanging="360"/>
      </w:pPr>
      <w:rPr>
        <w:rFonts w:ascii="Wingdings" w:hAnsi="Wingdings"/>
      </w:rPr>
    </w:lvl>
    <w:lvl w:ilvl="3" w:tplc="27D68E30">
      <w:start w:val="1"/>
      <w:numFmt w:val="bullet"/>
      <w:lvlText w:val=""/>
      <w:lvlJc w:val="left"/>
      <w:pPr>
        <w:tabs>
          <w:tab w:val="num" w:pos="2880"/>
        </w:tabs>
        <w:ind w:left="2880" w:hanging="360"/>
      </w:pPr>
      <w:rPr>
        <w:rFonts w:ascii="Symbol" w:hAnsi="Symbol"/>
      </w:rPr>
    </w:lvl>
    <w:lvl w:ilvl="4" w:tplc="37D2D4F8">
      <w:start w:val="1"/>
      <w:numFmt w:val="bullet"/>
      <w:lvlText w:val="o"/>
      <w:lvlJc w:val="left"/>
      <w:pPr>
        <w:tabs>
          <w:tab w:val="num" w:pos="3600"/>
        </w:tabs>
        <w:ind w:left="3600" w:hanging="360"/>
      </w:pPr>
      <w:rPr>
        <w:rFonts w:ascii="Courier New" w:hAnsi="Courier New"/>
      </w:rPr>
    </w:lvl>
    <w:lvl w:ilvl="5" w:tplc="DD965BCE">
      <w:start w:val="1"/>
      <w:numFmt w:val="bullet"/>
      <w:lvlText w:val=""/>
      <w:lvlJc w:val="left"/>
      <w:pPr>
        <w:tabs>
          <w:tab w:val="num" w:pos="4320"/>
        </w:tabs>
        <w:ind w:left="4320" w:hanging="360"/>
      </w:pPr>
      <w:rPr>
        <w:rFonts w:ascii="Wingdings" w:hAnsi="Wingdings"/>
      </w:rPr>
    </w:lvl>
    <w:lvl w:ilvl="6" w:tplc="4B50BE20">
      <w:start w:val="1"/>
      <w:numFmt w:val="bullet"/>
      <w:lvlText w:val=""/>
      <w:lvlJc w:val="left"/>
      <w:pPr>
        <w:tabs>
          <w:tab w:val="num" w:pos="5040"/>
        </w:tabs>
        <w:ind w:left="5040" w:hanging="360"/>
      </w:pPr>
      <w:rPr>
        <w:rFonts w:ascii="Symbol" w:hAnsi="Symbol"/>
      </w:rPr>
    </w:lvl>
    <w:lvl w:ilvl="7" w:tplc="5F00ECA8">
      <w:start w:val="1"/>
      <w:numFmt w:val="bullet"/>
      <w:lvlText w:val="o"/>
      <w:lvlJc w:val="left"/>
      <w:pPr>
        <w:tabs>
          <w:tab w:val="num" w:pos="5760"/>
        </w:tabs>
        <w:ind w:left="5760" w:hanging="360"/>
      </w:pPr>
      <w:rPr>
        <w:rFonts w:ascii="Courier New" w:hAnsi="Courier New"/>
      </w:rPr>
    </w:lvl>
    <w:lvl w:ilvl="8" w:tplc="876A7412">
      <w:start w:val="1"/>
      <w:numFmt w:val="bullet"/>
      <w:lvlText w:val=""/>
      <w:lvlJc w:val="left"/>
      <w:pPr>
        <w:tabs>
          <w:tab w:val="num" w:pos="6480"/>
        </w:tabs>
        <w:ind w:left="6480" w:hanging="360"/>
      </w:pPr>
      <w:rPr>
        <w:rFonts w:ascii="Wingdings" w:hAnsi="Wingdings"/>
      </w:rPr>
    </w:lvl>
  </w:abstractNum>
  <w:abstractNum w:abstractNumId="407" w15:restartNumberingAfterBreak="0">
    <w:nsid w:val="00000198"/>
    <w:multiLevelType w:val="hybridMultilevel"/>
    <w:tmpl w:val="00000198"/>
    <w:lvl w:ilvl="0" w:tplc="E328340E">
      <w:start w:val="1"/>
      <w:numFmt w:val="bullet"/>
      <w:lvlText w:val=""/>
      <w:lvlJc w:val="left"/>
      <w:pPr>
        <w:ind w:left="720" w:hanging="360"/>
      </w:pPr>
      <w:rPr>
        <w:rFonts w:ascii="Symbol" w:hAnsi="Symbol"/>
      </w:rPr>
    </w:lvl>
    <w:lvl w:ilvl="1" w:tplc="8AEE40A2">
      <w:start w:val="1"/>
      <w:numFmt w:val="bullet"/>
      <w:lvlText w:val="o"/>
      <w:lvlJc w:val="left"/>
      <w:pPr>
        <w:tabs>
          <w:tab w:val="num" w:pos="1440"/>
        </w:tabs>
        <w:ind w:left="1440" w:hanging="360"/>
      </w:pPr>
      <w:rPr>
        <w:rFonts w:ascii="Courier New" w:hAnsi="Courier New"/>
      </w:rPr>
    </w:lvl>
    <w:lvl w:ilvl="2" w:tplc="E8268E84">
      <w:start w:val="1"/>
      <w:numFmt w:val="bullet"/>
      <w:lvlText w:val=""/>
      <w:lvlJc w:val="left"/>
      <w:pPr>
        <w:tabs>
          <w:tab w:val="num" w:pos="2160"/>
        </w:tabs>
        <w:ind w:left="2160" w:hanging="360"/>
      </w:pPr>
      <w:rPr>
        <w:rFonts w:ascii="Wingdings" w:hAnsi="Wingdings"/>
      </w:rPr>
    </w:lvl>
    <w:lvl w:ilvl="3" w:tplc="F09ACEA2">
      <w:start w:val="1"/>
      <w:numFmt w:val="bullet"/>
      <w:lvlText w:val=""/>
      <w:lvlJc w:val="left"/>
      <w:pPr>
        <w:tabs>
          <w:tab w:val="num" w:pos="2880"/>
        </w:tabs>
        <w:ind w:left="2880" w:hanging="360"/>
      </w:pPr>
      <w:rPr>
        <w:rFonts w:ascii="Symbol" w:hAnsi="Symbol"/>
      </w:rPr>
    </w:lvl>
    <w:lvl w:ilvl="4" w:tplc="A4FE50A2">
      <w:start w:val="1"/>
      <w:numFmt w:val="bullet"/>
      <w:lvlText w:val="o"/>
      <w:lvlJc w:val="left"/>
      <w:pPr>
        <w:tabs>
          <w:tab w:val="num" w:pos="3600"/>
        </w:tabs>
        <w:ind w:left="3600" w:hanging="360"/>
      </w:pPr>
      <w:rPr>
        <w:rFonts w:ascii="Courier New" w:hAnsi="Courier New"/>
      </w:rPr>
    </w:lvl>
    <w:lvl w:ilvl="5" w:tplc="EED055E2">
      <w:start w:val="1"/>
      <w:numFmt w:val="bullet"/>
      <w:lvlText w:val=""/>
      <w:lvlJc w:val="left"/>
      <w:pPr>
        <w:tabs>
          <w:tab w:val="num" w:pos="4320"/>
        </w:tabs>
        <w:ind w:left="4320" w:hanging="360"/>
      </w:pPr>
      <w:rPr>
        <w:rFonts w:ascii="Wingdings" w:hAnsi="Wingdings"/>
      </w:rPr>
    </w:lvl>
    <w:lvl w:ilvl="6" w:tplc="2B606526">
      <w:start w:val="1"/>
      <w:numFmt w:val="bullet"/>
      <w:lvlText w:val=""/>
      <w:lvlJc w:val="left"/>
      <w:pPr>
        <w:tabs>
          <w:tab w:val="num" w:pos="5040"/>
        </w:tabs>
        <w:ind w:left="5040" w:hanging="360"/>
      </w:pPr>
      <w:rPr>
        <w:rFonts w:ascii="Symbol" w:hAnsi="Symbol"/>
      </w:rPr>
    </w:lvl>
    <w:lvl w:ilvl="7" w:tplc="E91438AE">
      <w:start w:val="1"/>
      <w:numFmt w:val="bullet"/>
      <w:lvlText w:val="o"/>
      <w:lvlJc w:val="left"/>
      <w:pPr>
        <w:tabs>
          <w:tab w:val="num" w:pos="5760"/>
        </w:tabs>
        <w:ind w:left="5760" w:hanging="360"/>
      </w:pPr>
      <w:rPr>
        <w:rFonts w:ascii="Courier New" w:hAnsi="Courier New"/>
      </w:rPr>
    </w:lvl>
    <w:lvl w:ilvl="8" w:tplc="CD98D838">
      <w:start w:val="1"/>
      <w:numFmt w:val="bullet"/>
      <w:lvlText w:val=""/>
      <w:lvlJc w:val="left"/>
      <w:pPr>
        <w:tabs>
          <w:tab w:val="num" w:pos="6480"/>
        </w:tabs>
        <w:ind w:left="6480" w:hanging="360"/>
      </w:pPr>
      <w:rPr>
        <w:rFonts w:ascii="Wingdings" w:hAnsi="Wingdings"/>
      </w:rPr>
    </w:lvl>
  </w:abstractNum>
  <w:abstractNum w:abstractNumId="408" w15:restartNumberingAfterBreak="0">
    <w:nsid w:val="00000199"/>
    <w:multiLevelType w:val="hybridMultilevel"/>
    <w:tmpl w:val="00000199"/>
    <w:lvl w:ilvl="0" w:tplc="523EAAD6">
      <w:start w:val="1"/>
      <w:numFmt w:val="bullet"/>
      <w:lvlText w:val=""/>
      <w:lvlJc w:val="left"/>
      <w:pPr>
        <w:ind w:left="720" w:hanging="360"/>
      </w:pPr>
      <w:rPr>
        <w:rFonts w:ascii="Symbol" w:hAnsi="Symbol"/>
      </w:rPr>
    </w:lvl>
    <w:lvl w:ilvl="1" w:tplc="481476B8">
      <w:start w:val="1"/>
      <w:numFmt w:val="bullet"/>
      <w:lvlText w:val="o"/>
      <w:lvlJc w:val="left"/>
      <w:pPr>
        <w:tabs>
          <w:tab w:val="num" w:pos="1440"/>
        </w:tabs>
        <w:ind w:left="1440" w:hanging="360"/>
      </w:pPr>
      <w:rPr>
        <w:rFonts w:ascii="Courier New" w:hAnsi="Courier New"/>
      </w:rPr>
    </w:lvl>
    <w:lvl w:ilvl="2" w:tplc="FE4E8F9C">
      <w:start w:val="1"/>
      <w:numFmt w:val="bullet"/>
      <w:lvlText w:val=""/>
      <w:lvlJc w:val="left"/>
      <w:pPr>
        <w:tabs>
          <w:tab w:val="num" w:pos="2160"/>
        </w:tabs>
        <w:ind w:left="2160" w:hanging="360"/>
      </w:pPr>
      <w:rPr>
        <w:rFonts w:ascii="Wingdings" w:hAnsi="Wingdings"/>
      </w:rPr>
    </w:lvl>
    <w:lvl w:ilvl="3" w:tplc="F7425106">
      <w:start w:val="1"/>
      <w:numFmt w:val="bullet"/>
      <w:lvlText w:val=""/>
      <w:lvlJc w:val="left"/>
      <w:pPr>
        <w:tabs>
          <w:tab w:val="num" w:pos="2880"/>
        </w:tabs>
        <w:ind w:left="2880" w:hanging="360"/>
      </w:pPr>
      <w:rPr>
        <w:rFonts w:ascii="Symbol" w:hAnsi="Symbol"/>
      </w:rPr>
    </w:lvl>
    <w:lvl w:ilvl="4" w:tplc="ADD09A94">
      <w:start w:val="1"/>
      <w:numFmt w:val="bullet"/>
      <w:lvlText w:val="o"/>
      <w:lvlJc w:val="left"/>
      <w:pPr>
        <w:tabs>
          <w:tab w:val="num" w:pos="3600"/>
        </w:tabs>
        <w:ind w:left="3600" w:hanging="360"/>
      </w:pPr>
      <w:rPr>
        <w:rFonts w:ascii="Courier New" w:hAnsi="Courier New"/>
      </w:rPr>
    </w:lvl>
    <w:lvl w:ilvl="5" w:tplc="B2005C70">
      <w:start w:val="1"/>
      <w:numFmt w:val="bullet"/>
      <w:lvlText w:val=""/>
      <w:lvlJc w:val="left"/>
      <w:pPr>
        <w:tabs>
          <w:tab w:val="num" w:pos="4320"/>
        </w:tabs>
        <w:ind w:left="4320" w:hanging="360"/>
      </w:pPr>
      <w:rPr>
        <w:rFonts w:ascii="Wingdings" w:hAnsi="Wingdings"/>
      </w:rPr>
    </w:lvl>
    <w:lvl w:ilvl="6" w:tplc="89B66D76">
      <w:start w:val="1"/>
      <w:numFmt w:val="bullet"/>
      <w:lvlText w:val=""/>
      <w:lvlJc w:val="left"/>
      <w:pPr>
        <w:tabs>
          <w:tab w:val="num" w:pos="5040"/>
        </w:tabs>
        <w:ind w:left="5040" w:hanging="360"/>
      </w:pPr>
      <w:rPr>
        <w:rFonts w:ascii="Symbol" w:hAnsi="Symbol"/>
      </w:rPr>
    </w:lvl>
    <w:lvl w:ilvl="7" w:tplc="D482007A">
      <w:start w:val="1"/>
      <w:numFmt w:val="bullet"/>
      <w:lvlText w:val="o"/>
      <w:lvlJc w:val="left"/>
      <w:pPr>
        <w:tabs>
          <w:tab w:val="num" w:pos="5760"/>
        </w:tabs>
        <w:ind w:left="5760" w:hanging="360"/>
      </w:pPr>
      <w:rPr>
        <w:rFonts w:ascii="Courier New" w:hAnsi="Courier New"/>
      </w:rPr>
    </w:lvl>
    <w:lvl w:ilvl="8" w:tplc="BD7E1E78">
      <w:start w:val="1"/>
      <w:numFmt w:val="bullet"/>
      <w:lvlText w:val=""/>
      <w:lvlJc w:val="left"/>
      <w:pPr>
        <w:tabs>
          <w:tab w:val="num" w:pos="6480"/>
        </w:tabs>
        <w:ind w:left="6480" w:hanging="360"/>
      </w:pPr>
      <w:rPr>
        <w:rFonts w:ascii="Wingdings" w:hAnsi="Wingdings"/>
      </w:rPr>
    </w:lvl>
  </w:abstractNum>
  <w:abstractNum w:abstractNumId="409" w15:restartNumberingAfterBreak="0">
    <w:nsid w:val="0000019A"/>
    <w:multiLevelType w:val="hybridMultilevel"/>
    <w:tmpl w:val="0000019A"/>
    <w:lvl w:ilvl="0" w:tplc="CCAA19D8">
      <w:start w:val="1"/>
      <w:numFmt w:val="bullet"/>
      <w:lvlText w:val=""/>
      <w:lvlJc w:val="left"/>
      <w:pPr>
        <w:ind w:left="720" w:hanging="360"/>
      </w:pPr>
      <w:rPr>
        <w:rFonts w:ascii="Symbol" w:hAnsi="Symbol"/>
      </w:rPr>
    </w:lvl>
    <w:lvl w:ilvl="1" w:tplc="CC08EAD4">
      <w:start w:val="1"/>
      <w:numFmt w:val="bullet"/>
      <w:lvlText w:val="o"/>
      <w:lvlJc w:val="left"/>
      <w:pPr>
        <w:tabs>
          <w:tab w:val="num" w:pos="1440"/>
        </w:tabs>
        <w:ind w:left="1440" w:hanging="360"/>
      </w:pPr>
      <w:rPr>
        <w:rFonts w:ascii="Courier New" w:hAnsi="Courier New"/>
      </w:rPr>
    </w:lvl>
    <w:lvl w:ilvl="2" w:tplc="6CE2B5F8">
      <w:start w:val="1"/>
      <w:numFmt w:val="bullet"/>
      <w:lvlText w:val=""/>
      <w:lvlJc w:val="left"/>
      <w:pPr>
        <w:tabs>
          <w:tab w:val="num" w:pos="2160"/>
        </w:tabs>
        <w:ind w:left="2160" w:hanging="360"/>
      </w:pPr>
      <w:rPr>
        <w:rFonts w:ascii="Wingdings" w:hAnsi="Wingdings"/>
      </w:rPr>
    </w:lvl>
    <w:lvl w:ilvl="3" w:tplc="931ACE24">
      <w:start w:val="1"/>
      <w:numFmt w:val="bullet"/>
      <w:lvlText w:val=""/>
      <w:lvlJc w:val="left"/>
      <w:pPr>
        <w:tabs>
          <w:tab w:val="num" w:pos="2880"/>
        </w:tabs>
        <w:ind w:left="2880" w:hanging="360"/>
      </w:pPr>
      <w:rPr>
        <w:rFonts w:ascii="Symbol" w:hAnsi="Symbol"/>
      </w:rPr>
    </w:lvl>
    <w:lvl w:ilvl="4" w:tplc="D3086A9A">
      <w:start w:val="1"/>
      <w:numFmt w:val="bullet"/>
      <w:lvlText w:val="o"/>
      <w:lvlJc w:val="left"/>
      <w:pPr>
        <w:tabs>
          <w:tab w:val="num" w:pos="3600"/>
        </w:tabs>
        <w:ind w:left="3600" w:hanging="360"/>
      </w:pPr>
      <w:rPr>
        <w:rFonts w:ascii="Courier New" w:hAnsi="Courier New"/>
      </w:rPr>
    </w:lvl>
    <w:lvl w:ilvl="5" w:tplc="FABA4182">
      <w:start w:val="1"/>
      <w:numFmt w:val="bullet"/>
      <w:lvlText w:val=""/>
      <w:lvlJc w:val="left"/>
      <w:pPr>
        <w:tabs>
          <w:tab w:val="num" w:pos="4320"/>
        </w:tabs>
        <w:ind w:left="4320" w:hanging="360"/>
      </w:pPr>
      <w:rPr>
        <w:rFonts w:ascii="Wingdings" w:hAnsi="Wingdings"/>
      </w:rPr>
    </w:lvl>
    <w:lvl w:ilvl="6" w:tplc="7FCC4D6A">
      <w:start w:val="1"/>
      <w:numFmt w:val="bullet"/>
      <w:lvlText w:val=""/>
      <w:lvlJc w:val="left"/>
      <w:pPr>
        <w:tabs>
          <w:tab w:val="num" w:pos="5040"/>
        </w:tabs>
        <w:ind w:left="5040" w:hanging="360"/>
      </w:pPr>
      <w:rPr>
        <w:rFonts w:ascii="Symbol" w:hAnsi="Symbol"/>
      </w:rPr>
    </w:lvl>
    <w:lvl w:ilvl="7" w:tplc="56C2A6E2">
      <w:start w:val="1"/>
      <w:numFmt w:val="bullet"/>
      <w:lvlText w:val="o"/>
      <w:lvlJc w:val="left"/>
      <w:pPr>
        <w:tabs>
          <w:tab w:val="num" w:pos="5760"/>
        </w:tabs>
        <w:ind w:left="5760" w:hanging="360"/>
      </w:pPr>
      <w:rPr>
        <w:rFonts w:ascii="Courier New" w:hAnsi="Courier New"/>
      </w:rPr>
    </w:lvl>
    <w:lvl w:ilvl="8" w:tplc="C9E27290">
      <w:start w:val="1"/>
      <w:numFmt w:val="bullet"/>
      <w:lvlText w:val=""/>
      <w:lvlJc w:val="left"/>
      <w:pPr>
        <w:tabs>
          <w:tab w:val="num" w:pos="6480"/>
        </w:tabs>
        <w:ind w:left="6480" w:hanging="360"/>
      </w:pPr>
      <w:rPr>
        <w:rFonts w:ascii="Wingdings" w:hAnsi="Wingdings"/>
      </w:rPr>
    </w:lvl>
  </w:abstractNum>
  <w:abstractNum w:abstractNumId="410" w15:restartNumberingAfterBreak="0">
    <w:nsid w:val="0000019B"/>
    <w:multiLevelType w:val="hybridMultilevel"/>
    <w:tmpl w:val="0000019B"/>
    <w:lvl w:ilvl="0" w:tplc="2AAC671A">
      <w:start w:val="1"/>
      <w:numFmt w:val="bullet"/>
      <w:lvlText w:val=""/>
      <w:lvlJc w:val="left"/>
      <w:pPr>
        <w:ind w:left="720" w:hanging="360"/>
      </w:pPr>
      <w:rPr>
        <w:rFonts w:ascii="Symbol" w:hAnsi="Symbol"/>
      </w:rPr>
    </w:lvl>
    <w:lvl w:ilvl="1" w:tplc="BE4E4094">
      <w:start w:val="1"/>
      <w:numFmt w:val="bullet"/>
      <w:lvlText w:val="o"/>
      <w:lvlJc w:val="left"/>
      <w:pPr>
        <w:ind w:left="1440" w:hanging="360"/>
      </w:pPr>
      <w:rPr>
        <w:rFonts w:ascii="Courier New" w:hAnsi="Courier New"/>
      </w:rPr>
    </w:lvl>
    <w:lvl w:ilvl="2" w:tplc="D6FE5090">
      <w:start w:val="1"/>
      <w:numFmt w:val="bullet"/>
      <w:lvlText w:val=""/>
      <w:lvlJc w:val="left"/>
      <w:pPr>
        <w:tabs>
          <w:tab w:val="num" w:pos="2160"/>
        </w:tabs>
        <w:ind w:left="2160" w:hanging="360"/>
      </w:pPr>
      <w:rPr>
        <w:rFonts w:ascii="Wingdings" w:hAnsi="Wingdings"/>
      </w:rPr>
    </w:lvl>
    <w:lvl w:ilvl="3" w:tplc="2F9CF992">
      <w:start w:val="1"/>
      <w:numFmt w:val="bullet"/>
      <w:lvlText w:val=""/>
      <w:lvlJc w:val="left"/>
      <w:pPr>
        <w:tabs>
          <w:tab w:val="num" w:pos="2880"/>
        </w:tabs>
        <w:ind w:left="2880" w:hanging="360"/>
      </w:pPr>
      <w:rPr>
        <w:rFonts w:ascii="Symbol" w:hAnsi="Symbol"/>
      </w:rPr>
    </w:lvl>
    <w:lvl w:ilvl="4" w:tplc="0606919C">
      <w:start w:val="1"/>
      <w:numFmt w:val="bullet"/>
      <w:lvlText w:val="o"/>
      <w:lvlJc w:val="left"/>
      <w:pPr>
        <w:tabs>
          <w:tab w:val="num" w:pos="3600"/>
        </w:tabs>
        <w:ind w:left="3600" w:hanging="360"/>
      </w:pPr>
      <w:rPr>
        <w:rFonts w:ascii="Courier New" w:hAnsi="Courier New"/>
      </w:rPr>
    </w:lvl>
    <w:lvl w:ilvl="5" w:tplc="A418B7E0">
      <w:start w:val="1"/>
      <w:numFmt w:val="bullet"/>
      <w:lvlText w:val=""/>
      <w:lvlJc w:val="left"/>
      <w:pPr>
        <w:tabs>
          <w:tab w:val="num" w:pos="4320"/>
        </w:tabs>
        <w:ind w:left="4320" w:hanging="360"/>
      </w:pPr>
      <w:rPr>
        <w:rFonts w:ascii="Wingdings" w:hAnsi="Wingdings"/>
      </w:rPr>
    </w:lvl>
    <w:lvl w:ilvl="6" w:tplc="BE9AB296">
      <w:start w:val="1"/>
      <w:numFmt w:val="bullet"/>
      <w:lvlText w:val=""/>
      <w:lvlJc w:val="left"/>
      <w:pPr>
        <w:tabs>
          <w:tab w:val="num" w:pos="5040"/>
        </w:tabs>
        <w:ind w:left="5040" w:hanging="360"/>
      </w:pPr>
      <w:rPr>
        <w:rFonts w:ascii="Symbol" w:hAnsi="Symbol"/>
      </w:rPr>
    </w:lvl>
    <w:lvl w:ilvl="7" w:tplc="BCFA6F80">
      <w:start w:val="1"/>
      <w:numFmt w:val="bullet"/>
      <w:lvlText w:val="o"/>
      <w:lvlJc w:val="left"/>
      <w:pPr>
        <w:tabs>
          <w:tab w:val="num" w:pos="5760"/>
        </w:tabs>
        <w:ind w:left="5760" w:hanging="360"/>
      </w:pPr>
      <w:rPr>
        <w:rFonts w:ascii="Courier New" w:hAnsi="Courier New"/>
      </w:rPr>
    </w:lvl>
    <w:lvl w:ilvl="8" w:tplc="F016036E">
      <w:start w:val="1"/>
      <w:numFmt w:val="bullet"/>
      <w:lvlText w:val=""/>
      <w:lvlJc w:val="left"/>
      <w:pPr>
        <w:tabs>
          <w:tab w:val="num" w:pos="6480"/>
        </w:tabs>
        <w:ind w:left="6480" w:hanging="360"/>
      </w:pPr>
      <w:rPr>
        <w:rFonts w:ascii="Wingdings" w:hAnsi="Wingdings"/>
      </w:rPr>
    </w:lvl>
  </w:abstractNum>
  <w:abstractNum w:abstractNumId="411" w15:restartNumberingAfterBreak="0">
    <w:nsid w:val="0000019C"/>
    <w:multiLevelType w:val="hybridMultilevel"/>
    <w:tmpl w:val="0000019C"/>
    <w:lvl w:ilvl="0" w:tplc="F42E3BA8">
      <w:start w:val="1"/>
      <w:numFmt w:val="bullet"/>
      <w:lvlText w:val=""/>
      <w:lvlJc w:val="left"/>
      <w:pPr>
        <w:ind w:left="720" w:hanging="360"/>
      </w:pPr>
      <w:rPr>
        <w:rFonts w:ascii="Symbol" w:hAnsi="Symbol"/>
      </w:rPr>
    </w:lvl>
    <w:lvl w:ilvl="1" w:tplc="F9668022">
      <w:start w:val="1"/>
      <w:numFmt w:val="bullet"/>
      <w:lvlText w:val="o"/>
      <w:lvlJc w:val="left"/>
      <w:pPr>
        <w:tabs>
          <w:tab w:val="num" w:pos="1440"/>
        </w:tabs>
        <w:ind w:left="1440" w:hanging="360"/>
      </w:pPr>
      <w:rPr>
        <w:rFonts w:ascii="Courier New" w:hAnsi="Courier New"/>
      </w:rPr>
    </w:lvl>
    <w:lvl w:ilvl="2" w:tplc="FD5C5D86">
      <w:start w:val="1"/>
      <w:numFmt w:val="bullet"/>
      <w:lvlText w:val=""/>
      <w:lvlJc w:val="left"/>
      <w:pPr>
        <w:tabs>
          <w:tab w:val="num" w:pos="2160"/>
        </w:tabs>
        <w:ind w:left="2160" w:hanging="360"/>
      </w:pPr>
      <w:rPr>
        <w:rFonts w:ascii="Wingdings" w:hAnsi="Wingdings"/>
      </w:rPr>
    </w:lvl>
    <w:lvl w:ilvl="3" w:tplc="4230BCB8">
      <w:start w:val="1"/>
      <w:numFmt w:val="bullet"/>
      <w:lvlText w:val=""/>
      <w:lvlJc w:val="left"/>
      <w:pPr>
        <w:tabs>
          <w:tab w:val="num" w:pos="2880"/>
        </w:tabs>
        <w:ind w:left="2880" w:hanging="360"/>
      </w:pPr>
      <w:rPr>
        <w:rFonts w:ascii="Symbol" w:hAnsi="Symbol"/>
      </w:rPr>
    </w:lvl>
    <w:lvl w:ilvl="4" w:tplc="6D20F3EE">
      <w:start w:val="1"/>
      <w:numFmt w:val="bullet"/>
      <w:lvlText w:val="o"/>
      <w:lvlJc w:val="left"/>
      <w:pPr>
        <w:tabs>
          <w:tab w:val="num" w:pos="3600"/>
        </w:tabs>
        <w:ind w:left="3600" w:hanging="360"/>
      </w:pPr>
      <w:rPr>
        <w:rFonts w:ascii="Courier New" w:hAnsi="Courier New"/>
      </w:rPr>
    </w:lvl>
    <w:lvl w:ilvl="5" w:tplc="77E28A00">
      <w:start w:val="1"/>
      <w:numFmt w:val="bullet"/>
      <w:lvlText w:val=""/>
      <w:lvlJc w:val="left"/>
      <w:pPr>
        <w:tabs>
          <w:tab w:val="num" w:pos="4320"/>
        </w:tabs>
        <w:ind w:left="4320" w:hanging="360"/>
      </w:pPr>
      <w:rPr>
        <w:rFonts w:ascii="Wingdings" w:hAnsi="Wingdings"/>
      </w:rPr>
    </w:lvl>
    <w:lvl w:ilvl="6" w:tplc="97F8A1A2">
      <w:start w:val="1"/>
      <w:numFmt w:val="bullet"/>
      <w:lvlText w:val=""/>
      <w:lvlJc w:val="left"/>
      <w:pPr>
        <w:tabs>
          <w:tab w:val="num" w:pos="5040"/>
        </w:tabs>
        <w:ind w:left="5040" w:hanging="360"/>
      </w:pPr>
      <w:rPr>
        <w:rFonts w:ascii="Symbol" w:hAnsi="Symbol"/>
      </w:rPr>
    </w:lvl>
    <w:lvl w:ilvl="7" w:tplc="40AA17E0">
      <w:start w:val="1"/>
      <w:numFmt w:val="bullet"/>
      <w:lvlText w:val="o"/>
      <w:lvlJc w:val="left"/>
      <w:pPr>
        <w:tabs>
          <w:tab w:val="num" w:pos="5760"/>
        </w:tabs>
        <w:ind w:left="5760" w:hanging="360"/>
      </w:pPr>
      <w:rPr>
        <w:rFonts w:ascii="Courier New" w:hAnsi="Courier New"/>
      </w:rPr>
    </w:lvl>
    <w:lvl w:ilvl="8" w:tplc="2A764484">
      <w:start w:val="1"/>
      <w:numFmt w:val="bullet"/>
      <w:lvlText w:val=""/>
      <w:lvlJc w:val="left"/>
      <w:pPr>
        <w:tabs>
          <w:tab w:val="num" w:pos="6480"/>
        </w:tabs>
        <w:ind w:left="6480" w:hanging="360"/>
      </w:pPr>
      <w:rPr>
        <w:rFonts w:ascii="Wingdings" w:hAnsi="Wingdings"/>
      </w:rPr>
    </w:lvl>
  </w:abstractNum>
  <w:abstractNum w:abstractNumId="412" w15:restartNumberingAfterBreak="0">
    <w:nsid w:val="0000019D"/>
    <w:multiLevelType w:val="hybridMultilevel"/>
    <w:tmpl w:val="0000019D"/>
    <w:lvl w:ilvl="0" w:tplc="8B48BFF4">
      <w:start w:val="1"/>
      <w:numFmt w:val="bullet"/>
      <w:lvlText w:val=""/>
      <w:lvlJc w:val="left"/>
      <w:pPr>
        <w:ind w:left="720" w:hanging="360"/>
      </w:pPr>
      <w:rPr>
        <w:rFonts w:ascii="Symbol" w:hAnsi="Symbol"/>
      </w:rPr>
    </w:lvl>
    <w:lvl w:ilvl="1" w:tplc="7F98571E">
      <w:start w:val="1"/>
      <w:numFmt w:val="bullet"/>
      <w:lvlText w:val="o"/>
      <w:lvlJc w:val="left"/>
      <w:pPr>
        <w:tabs>
          <w:tab w:val="num" w:pos="1440"/>
        </w:tabs>
        <w:ind w:left="1440" w:hanging="360"/>
      </w:pPr>
      <w:rPr>
        <w:rFonts w:ascii="Courier New" w:hAnsi="Courier New"/>
      </w:rPr>
    </w:lvl>
    <w:lvl w:ilvl="2" w:tplc="9FFADDD0">
      <w:start w:val="1"/>
      <w:numFmt w:val="bullet"/>
      <w:lvlText w:val=""/>
      <w:lvlJc w:val="left"/>
      <w:pPr>
        <w:tabs>
          <w:tab w:val="num" w:pos="2160"/>
        </w:tabs>
        <w:ind w:left="2160" w:hanging="360"/>
      </w:pPr>
      <w:rPr>
        <w:rFonts w:ascii="Wingdings" w:hAnsi="Wingdings"/>
      </w:rPr>
    </w:lvl>
    <w:lvl w:ilvl="3" w:tplc="1DDE373C">
      <w:start w:val="1"/>
      <w:numFmt w:val="bullet"/>
      <w:lvlText w:val=""/>
      <w:lvlJc w:val="left"/>
      <w:pPr>
        <w:tabs>
          <w:tab w:val="num" w:pos="2880"/>
        </w:tabs>
        <w:ind w:left="2880" w:hanging="360"/>
      </w:pPr>
      <w:rPr>
        <w:rFonts w:ascii="Symbol" w:hAnsi="Symbol"/>
      </w:rPr>
    </w:lvl>
    <w:lvl w:ilvl="4" w:tplc="7FB277C4">
      <w:start w:val="1"/>
      <w:numFmt w:val="bullet"/>
      <w:lvlText w:val="o"/>
      <w:lvlJc w:val="left"/>
      <w:pPr>
        <w:tabs>
          <w:tab w:val="num" w:pos="3600"/>
        </w:tabs>
        <w:ind w:left="3600" w:hanging="360"/>
      </w:pPr>
      <w:rPr>
        <w:rFonts w:ascii="Courier New" w:hAnsi="Courier New"/>
      </w:rPr>
    </w:lvl>
    <w:lvl w:ilvl="5" w:tplc="3DFC7C8C">
      <w:start w:val="1"/>
      <w:numFmt w:val="bullet"/>
      <w:lvlText w:val=""/>
      <w:lvlJc w:val="left"/>
      <w:pPr>
        <w:tabs>
          <w:tab w:val="num" w:pos="4320"/>
        </w:tabs>
        <w:ind w:left="4320" w:hanging="360"/>
      </w:pPr>
      <w:rPr>
        <w:rFonts w:ascii="Wingdings" w:hAnsi="Wingdings"/>
      </w:rPr>
    </w:lvl>
    <w:lvl w:ilvl="6" w:tplc="73FC01A0">
      <w:start w:val="1"/>
      <w:numFmt w:val="bullet"/>
      <w:lvlText w:val=""/>
      <w:lvlJc w:val="left"/>
      <w:pPr>
        <w:tabs>
          <w:tab w:val="num" w:pos="5040"/>
        </w:tabs>
        <w:ind w:left="5040" w:hanging="360"/>
      </w:pPr>
      <w:rPr>
        <w:rFonts w:ascii="Symbol" w:hAnsi="Symbol"/>
      </w:rPr>
    </w:lvl>
    <w:lvl w:ilvl="7" w:tplc="94388CAA">
      <w:start w:val="1"/>
      <w:numFmt w:val="bullet"/>
      <w:lvlText w:val="o"/>
      <w:lvlJc w:val="left"/>
      <w:pPr>
        <w:tabs>
          <w:tab w:val="num" w:pos="5760"/>
        </w:tabs>
        <w:ind w:left="5760" w:hanging="360"/>
      </w:pPr>
      <w:rPr>
        <w:rFonts w:ascii="Courier New" w:hAnsi="Courier New"/>
      </w:rPr>
    </w:lvl>
    <w:lvl w:ilvl="8" w:tplc="C032E6B8">
      <w:start w:val="1"/>
      <w:numFmt w:val="bullet"/>
      <w:lvlText w:val=""/>
      <w:lvlJc w:val="left"/>
      <w:pPr>
        <w:tabs>
          <w:tab w:val="num" w:pos="6480"/>
        </w:tabs>
        <w:ind w:left="6480" w:hanging="360"/>
      </w:pPr>
      <w:rPr>
        <w:rFonts w:ascii="Wingdings" w:hAnsi="Wingdings"/>
      </w:rPr>
    </w:lvl>
  </w:abstractNum>
  <w:abstractNum w:abstractNumId="413" w15:restartNumberingAfterBreak="0">
    <w:nsid w:val="0000019E"/>
    <w:multiLevelType w:val="hybridMultilevel"/>
    <w:tmpl w:val="0000019E"/>
    <w:lvl w:ilvl="0" w:tplc="12B4064E">
      <w:start w:val="1"/>
      <w:numFmt w:val="bullet"/>
      <w:lvlText w:val=""/>
      <w:lvlJc w:val="left"/>
      <w:pPr>
        <w:ind w:left="720" w:hanging="360"/>
      </w:pPr>
      <w:rPr>
        <w:rFonts w:ascii="Symbol" w:hAnsi="Symbol"/>
      </w:rPr>
    </w:lvl>
    <w:lvl w:ilvl="1" w:tplc="1F9E5D5E">
      <w:start w:val="1"/>
      <w:numFmt w:val="bullet"/>
      <w:lvlText w:val="o"/>
      <w:lvlJc w:val="left"/>
      <w:pPr>
        <w:tabs>
          <w:tab w:val="num" w:pos="1440"/>
        </w:tabs>
        <w:ind w:left="1440" w:hanging="360"/>
      </w:pPr>
      <w:rPr>
        <w:rFonts w:ascii="Courier New" w:hAnsi="Courier New"/>
      </w:rPr>
    </w:lvl>
    <w:lvl w:ilvl="2" w:tplc="44CEFC66">
      <w:start w:val="1"/>
      <w:numFmt w:val="bullet"/>
      <w:lvlText w:val=""/>
      <w:lvlJc w:val="left"/>
      <w:pPr>
        <w:tabs>
          <w:tab w:val="num" w:pos="2160"/>
        </w:tabs>
        <w:ind w:left="2160" w:hanging="360"/>
      </w:pPr>
      <w:rPr>
        <w:rFonts w:ascii="Wingdings" w:hAnsi="Wingdings"/>
      </w:rPr>
    </w:lvl>
    <w:lvl w:ilvl="3" w:tplc="86200CF8">
      <w:start w:val="1"/>
      <w:numFmt w:val="bullet"/>
      <w:lvlText w:val=""/>
      <w:lvlJc w:val="left"/>
      <w:pPr>
        <w:tabs>
          <w:tab w:val="num" w:pos="2880"/>
        </w:tabs>
        <w:ind w:left="2880" w:hanging="360"/>
      </w:pPr>
      <w:rPr>
        <w:rFonts w:ascii="Symbol" w:hAnsi="Symbol"/>
      </w:rPr>
    </w:lvl>
    <w:lvl w:ilvl="4" w:tplc="E09AF9CE">
      <w:start w:val="1"/>
      <w:numFmt w:val="bullet"/>
      <w:lvlText w:val="o"/>
      <w:lvlJc w:val="left"/>
      <w:pPr>
        <w:tabs>
          <w:tab w:val="num" w:pos="3600"/>
        </w:tabs>
        <w:ind w:left="3600" w:hanging="360"/>
      </w:pPr>
      <w:rPr>
        <w:rFonts w:ascii="Courier New" w:hAnsi="Courier New"/>
      </w:rPr>
    </w:lvl>
    <w:lvl w:ilvl="5" w:tplc="EE1418A0">
      <w:start w:val="1"/>
      <w:numFmt w:val="bullet"/>
      <w:lvlText w:val=""/>
      <w:lvlJc w:val="left"/>
      <w:pPr>
        <w:tabs>
          <w:tab w:val="num" w:pos="4320"/>
        </w:tabs>
        <w:ind w:left="4320" w:hanging="360"/>
      </w:pPr>
      <w:rPr>
        <w:rFonts w:ascii="Wingdings" w:hAnsi="Wingdings"/>
      </w:rPr>
    </w:lvl>
    <w:lvl w:ilvl="6" w:tplc="160E6342">
      <w:start w:val="1"/>
      <w:numFmt w:val="bullet"/>
      <w:lvlText w:val=""/>
      <w:lvlJc w:val="left"/>
      <w:pPr>
        <w:tabs>
          <w:tab w:val="num" w:pos="5040"/>
        </w:tabs>
        <w:ind w:left="5040" w:hanging="360"/>
      </w:pPr>
      <w:rPr>
        <w:rFonts w:ascii="Symbol" w:hAnsi="Symbol"/>
      </w:rPr>
    </w:lvl>
    <w:lvl w:ilvl="7" w:tplc="4514639E">
      <w:start w:val="1"/>
      <w:numFmt w:val="bullet"/>
      <w:lvlText w:val="o"/>
      <w:lvlJc w:val="left"/>
      <w:pPr>
        <w:tabs>
          <w:tab w:val="num" w:pos="5760"/>
        </w:tabs>
        <w:ind w:left="5760" w:hanging="360"/>
      </w:pPr>
      <w:rPr>
        <w:rFonts w:ascii="Courier New" w:hAnsi="Courier New"/>
      </w:rPr>
    </w:lvl>
    <w:lvl w:ilvl="8" w:tplc="12802FEE">
      <w:start w:val="1"/>
      <w:numFmt w:val="bullet"/>
      <w:lvlText w:val=""/>
      <w:lvlJc w:val="left"/>
      <w:pPr>
        <w:tabs>
          <w:tab w:val="num" w:pos="6480"/>
        </w:tabs>
        <w:ind w:left="6480" w:hanging="360"/>
      </w:pPr>
      <w:rPr>
        <w:rFonts w:ascii="Wingdings" w:hAnsi="Wingdings"/>
      </w:rPr>
    </w:lvl>
  </w:abstractNum>
  <w:abstractNum w:abstractNumId="414" w15:restartNumberingAfterBreak="0">
    <w:nsid w:val="0000019F"/>
    <w:multiLevelType w:val="hybridMultilevel"/>
    <w:tmpl w:val="0000019F"/>
    <w:lvl w:ilvl="0" w:tplc="94C48C40">
      <w:start w:val="1"/>
      <w:numFmt w:val="bullet"/>
      <w:lvlText w:val=""/>
      <w:lvlJc w:val="left"/>
      <w:pPr>
        <w:ind w:left="720" w:hanging="360"/>
      </w:pPr>
      <w:rPr>
        <w:rFonts w:ascii="Symbol" w:hAnsi="Symbol"/>
      </w:rPr>
    </w:lvl>
    <w:lvl w:ilvl="1" w:tplc="1842FA8A">
      <w:start w:val="1"/>
      <w:numFmt w:val="bullet"/>
      <w:lvlText w:val="o"/>
      <w:lvlJc w:val="left"/>
      <w:pPr>
        <w:tabs>
          <w:tab w:val="num" w:pos="1440"/>
        </w:tabs>
        <w:ind w:left="1440" w:hanging="360"/>
      </w:pPr>
      <w:rPr>
        <w:rFonts w:ascii="Courier New" w:hAnsi="Courier New"/>
      </w:rPr>
    </w:lvl>
    <w:lvl w:ilvl="2" w:tplc="14102898">
      <w:start w:val="1"/>
      <w:numFmt w:val="bullet"/>
      <w:lvlText w:val=""/>
      <w:lvlJc w:val="left"/>
      <w:pPr>
        <w:tabs>
          <w:tab w:val="num" w:pos="2160"/>
        </w:tabs>
        <w:ind w:left="2160" w:hanging="360"/>
      </w:pPr>
      <w:rPr>
        <w:rFonts w:ascii="Wingdings" w:hAnsi="Wingdings"/>
      </w:rPr>
    </w:lvl>
    <w:lvl w:ilvl="3" w:tplc="9A5E9AAE">
      <w:start w:val="1"/>
      <w:numFmt w:val="bullet"/>
      <w:lvlText w:val=""/>
      <w:lvlJc w:val="left"/>
      <w:pPr>
        <w:tabs>
          <w:tab w:val="num" w:pos="2880"/>
        </w:tabs>
        <w:ind w:left="2880" w:hanging="360"/>
      </w:pPr>
      <w:rPr>
        <w:rFonts w:ascii="Symbol" w:hAnsi="Symbol"/>
      </w:rPr>
    </w:lvl>
    <w:lvl w:ilvl="4" w:tplc="A120BDC6">
      <w:start w:val="1"/>
      <w:numFmt w:val="bullet"/>
      <w:lvlText w:val="o"/>
      <w:lvlJc w:val="left"/>
      <w:pPr>
        <w:tabs>
          <w:tab w:val="num" w:pos="3600"/>
        </w:tabs>
        <w:ind w:left="3600" w:hanging="360"/>
      </w:pPr>
      <w:rPr>
        <w:rFonts w:ascii="Courier New" w:hAnsi="Courier New"/>
      </w:rPr>
    </w:lvl>
    <w:lvl w:ilvl="5" w:tplc="F650243E">
      <w:start w:val="1"/>
      <w:numFmt w:val="bullet"/>
      <w:lvlText w:val=""/>
      <w:lvlJc w:val="left"/>
      <w:pPr>
        <w:tabs>
          <w:tab w:val="num" w:pos="4320"/>
        </w:tabs>
        <w:ind w:left="4320" w:hanging="360"/>
      </w:pPr>
      <w:rPr>
        <w:rFonts w:ascii="Wingdings" w:hAnsi="Wingdings"/>
      </w:rPr>
    </w:lvl>
    <w:lvl w:ilvl="6" w:tplc="E60E4BEC">
      <w:start w:val="1"/>
      <w:numFmt w:val="bullet"/>
      <w:lvlText w:val=""/>
      <w:lvlJc w:val="left"/>
      <w:pPr>
        <w:tabs>
          <w:tab w:val="num" w:pos="5040"/>
        </w:tabs>
        <w:ind w:left="5040" w:hanging="360"/>
      </w:pPr>
      <w:rPr>
        <w:rFonts w:ascii="Symbol" w:hAnsi="Symbol"/>
      </w:rPr>
    </w:lvl>
    <w:lvl w:ilvl="7" w:tplc="11F2BED6">
      <w:start w:val="1"/>
      <w:numFmt w:val="bullet"/>
      <w:lvlText w:val="o"/>
      <w:lvlJc w:val="left"/>
      <w:pPr>
        <w:tabs>
          <w:tab w:val="num" w:pos="5760"/>
        </w:tabs>
        <w:ind w:left="5760" w:hanging="360"/>
      </w:pPr>
      <w:rPr>
        <w:rFonts w:ascii="Courier New" w:hAnsi="Courier New"/>
      </w:rPr>
    </w:lvl>
    <w:lvl w:ilvl="8" w:tplc="998AEA68">
      <w:start w:val="1"/>
      <w:numFmt w:val="bullet"/>
      <w:lvlText w:val=""/>
      <w:lvlJc w:val="left"/>
      <w:pPr>
        <w:tabs>
          <w:tab w:val="num" w:pos="6480"/>
        </w:tabs>
        <w:ind w:left="6480" w:hanging="360"/>
      </w:pPr>
      <w:rPr>
        <w:rFonts w:ascii="Wingdings" w:hAnsi="Wingdings"/>
      </w:rPr>
    </w:lvl>
  </w:abstractNum>
  <w:abstractNum w:abstractNumId="415" w15:restartNumberingAfterBreak="0">
    <w:nsid w:val="000001A0"/>
    <w:multiLevelType w:val="hybridMultilevel"/>
    <w:tmpl w:val="000001A0"/>
    <w:lvl w:ilvl="0" w:tplc="D96ED79A">
      <w:start w:val="1"/>
      <w:numFmt w:val="bullet"/>
      <w:lvlText w:val=""/>
      <w:lvlJc w:val="left"/>
      <w:pPr>
        <w:ind w:left="720" w:hanging="360"/>
      </w:pPr>
      <w:rPr>
        <w:rFonts w:ascii="Symbol" w:hAnsi="Symbol"/>
      </w:rPr>
    </w:lvl>
    <w:lvl w:ilvl="1" w:tplc="E6561434">
      <w:start w:val="1"/>
      <w:numFmt w:val="bullet"/>
      <w:lvlText w:val="o"/>
      <w:lvlJc w:val="left"/>
      <w:pPr>
        <w:tabs>
          <w:tab w:val="num" w:pos="1440"/>
        </w:tabs>
        <w:ind w:left="1440" w:hanging="360"/>
      </w:pPr>
      <w:rPr>
        <w:rFonts w:ascii="Courier New" w:hAnsi="Courier New"/>
      </w:rPr>
    </w:lvl>
    <w:lvl w:ilvl="2" w:tplc="51DCFF20">
      <w:start w:val="1"/>
      <w:numFmt w:val="bullet"/>
      <w:lvlText w:val=""/>
      <w:lvlJc w:val="left"/>
      <w:pPr>
        <w:tabs>
          <w:tab w:val="num" w:pos="2160"/>
        </w:tabs>
        <w:ind w:left="2160" w:hanging="360"/>
      </w:pPr>
      <w:rPr>
        <w:rFonts w:ascii="Wingdings" w:hAnsi="Wingdings"/>
      </w:rPr>
    </w:lvl>
    <w:lvl w:ilvl="3" w:tplc="FCB09B54">
      <w:start w:val="1"/>
      <w:numFmt w:val="bullet"/>
      <w:lvlText w:val=""/>
      <w:lvlJc w:val="left"/>
      <w:pPr>
        <w:tabs>
          <w:tab w:val="num" w:pos="2880"/>
        </w:tabs>
        <w:ind w:left="2880" w:hanging="360"/>
      </w:pPr>
      <w:rPr>
        <w:rFonts w:ascii="Symbol" w:hAnsi="Symbol"/>
      </w:rPr>
    </w:lvl>
    <w:lvl w:ilvl="4" w:tplc="74185634">
      <w:start w:val="1"/>
      <w:numFmt w:val="bullet"/>
      <w:lvlText w:val="o"/>
      <w:lvlJc w:val="left"/>
      <w:pPr>
        <w:tabs>
          <w:tab w:val="num" w:pos="3600"/>
        </w:tabs>
        <w:ind w:left="3600" w:hanging="360"/>
      </w:pPr>
      <w:rPr>
        <w:rFonts w:ascii="Courier New" w:hAnsi="Courier New"/>
      </w:rPr>
    </w:lvl>
    <w:lvl w:ilvl="5" w:tplc="7702FE5C">
      <w:start w:val="1"/>
      <w:numFmt w:val="bullet"/>
      <w:lvlText w:val=""/>
      <w:lvlJc w:val="left"/>
      <w:pPr>
        <w:tabs>
          <w:tab w:val="num" w:pos="4320"/>
        </w:tabs>
        <w:ind w:left="4320" w:hanging="360"/>
      </w:pPr>
      <w:rPr>
        <w:rFonts w:ascii="Wingdings" w:hAnsi="Wingdings"/>
      </w:rPr>
    </w:lvl>
    <w:lvl w:ilvl="6" w:tplc="CDAA9866">
      <w:start w:val="1"/>
      <w:numFmt w:val="bullet"/>
      <w:lvlText w:val=""/>
      <w:lvlJc w:val="left"/>
      <w:pPr>
        <w:tabs>
          <w:tab w:val="num" w:pos="5040"/>
        </w:tabs>
        <w:ind w:left="5040" w:hanging="360"/>
      </w:pPr>
      <w:rPr>
        <w:rFonts w:ascii="Symbol" w:hAnsi="Symbol"/>
      </w:rPr>
    </w:lvl>
    <w:lvl w:ilvl="7" w:tplc="E9C02276">
      <w:start w:val="1"/>
      <w:numFmt w:val="bullet"/>
      <w:lvlText w:val="o"/>
      <w:lvlJc w:val="left"/>
      <w:pPr>
        <w:tabs>
          <w:tab w:val="num" w:pos="5760"/>
        </w:tabs>
        <w:ind w:left="5760" w:hanging="360"/>
      </w:pPr>
      <w:rPr>
        <w:rFonts w:ascii="Courier New" w:hAnsi="Courier New"/>
      </w:rPr>
    </w:lvl>
    <w:lvl w:ilvl="8" w:tplc="8DB82E62">
      <w:start w:val="1"/>
      <w:numFmt w:val="bullet"/>
      <w:lvlText w:val=""/>
      <w:lvlJc w:val="left"/>
      <w:pPr>
        <w:tabs>
          <w:tab w:val="num" w:pos="6480"/>
        </w:tabs>
        <w:ind w:left="6480" w:hanging="360"/>
      </w:pPr>
      <w:rPr>
        <w:rFonts w:ascii="Wingdings" w:hAnsi="Wingdings"/>
      </w:rPr>
    </w:lvl>
  </w:abstractNum>
  <w:abstractNum w:abstractNumId="416" w15:restartNumberingAfterBreak="0">
    <w:nsid w:val="000001A1"/>
    <w:multiLevelType w:val="hybridMultilevel"/>
    <w:tmpl w:val="000001A1"/>
    <w:lvl w:ilvl="0" w:tplc="B97A1E98">
      <w:start w:val="1"/>
      <w:numFmt w:val="bullet"/>
      <w:lvlText w:val=""/>
      <w:lvlJc w:val="left"/>
      <w:pPr>
        <w:ind w:left="720" w:hanging="360"/>
      </w:pPr>
      <w:rPr>
        <w:rFonts w:ascii="Symbol" w:hAnsi="Symbol"/>
      </w:rPr>
    </w:lvl>
    <w:lvl w:ilvl="1" w:tplc="3138AD00">
      <w:start w:val="1"/>
      <w:numFmt w:val="bullet"/>
      <w:lvlText w:val="o"/>
      <w:lvlJc w:val="left"/>
      <w:pPr>
        <w:tabs>
          <w:tab w:val="num" w:pos="1440"/>
        </w:tabs>
        <w:ind w:left="1440" w:hanging="360"/>
      </w:pPr>
      <w:rPr>
        <w:rFonts w:ascii="Courier New" w:hAnsi="Courier New"/>
      </w:rPr>
    </w:lvl>
    <w:lvl w:ilvl="2" w:tplc="5DA4F726">
      <w:start w:val="1"/>
      <w:numFmt w:val="bullet"/>
      <w:lvlText w:val=""/>
      <w:lvlJc w:val="left"/>
      <w:pPr>
        <w:tabs>
          <w:tab w:val="num" w:pos="2160"/>
        </w:tabs>
        <w:ind w:left="2160" w:hanging="360"/>
      </w:pPr>
      <w:rPr>
        <w:rFonts w:ascii="Wingdings" w:hAnsi="Wingdings"/>
      </w:rPr>
    </w:lvl>
    <w:lvl w:ilvl="3" w:tplc="19924A56">
      <w:start w:val="1"/>
      <w:numFmt w:val="bullet"/>
      <w:lvlText w:val=""/>
      <w:lvlJc w:val="left"/>
      <w:pPr>
        <w:tabs>
          <w:tab w:val="num" w:pos="2880"/>
        </w:tabs>
        <w:ind w:left="2880" w:hanging="360"/>
      </w:pPr>
      <w:rPr>
        <w:rFonts w:ascii="Symbol" w:hAnsi="Symbol"/>
      </w:rPr>
    </w:lvl>
    <w:lvl w:ilvl="4" w:tplc="54C46FF0">
      <w:start w:val="1"/>
      <w:numFmt w:val="bullet"/>
      <w:lvlText w:val="o"/>
      <w:lvlJc w:val="left"/>
      <w:pPr>
        <w:tabs>
          <w:tab w:val="num" w:pos="3600"/>
        </w:tabs>
        <w:ind w:left="3600" w:hanging="360"/>
      </w:pPr>
      <w:rPr>
        <w:rFonts w:ascii="Courier New" w:hAnsi="Courier New"/>
      </w:rPr>
    </w:lvl>
    <w:lvl w:ilvl="5" w:tplc="D09219D0">
      <w:start w:val="1"/>
      <w:numFmt w:val="bullet"/>
      <w:lvlText w:val=""/>
      <w:lvlJc w:val="left"/>
      <w:pPr>
        <w:tabs>
          <w:tab w:val="num" w:pos="4320"/>
        </w:tabs>
        <w:ind w:left="4320" w:hanging="360"/>
      </w:pPr>
      <w:rPr>
        <w:rFonts w:ascii="Wingdings" w:hAnsi="Wingdings"/>
      </w:rPr>
    </w:lvl>
    <w:lvl w:ilvl="6" w:tplc="A32EC136">
      <w:start w:val="1"/>
      <w:numFmt w:val="bullet"/>
      <w:lvlText w:val=""/>
      <w:lvlJc w:val="left"/>
      <w:pPr>
        <w:tabs>
          <w:tab w:val="num" w:pos="5040"/>
        </w:tabs>
        <w:ind w:left="5040" w:hanging="360"/>
      </w:pPr>
      <w:rPr>
        <w:rFonts w:ascii="Symbol" w:hAnsi="Symbol"/>
      </w:rPr>
    </w:lvl>
    <w:lvl w:ilvl="7" w:tplc="B83C8A9E">
      <w:start w:val="1"/>
      <w:numFmt w:val="bullet"/>
      <w:lvlText w:val="o"/>
      <w:lvlJc w:val="left"/>
      <w:pPr>
        <w:tabs>
          <w:tab w:val="num" w:pos="5760"/>
        </w:tabs>
        <w:ind w:left="5760" w:hanging="360"/>
      </w:pPr>
      <w:rPr>
        <w:rFonts w:ascii="Courier New" w:hAnsi="Courier New"/>
      </w:rPr>
    </w:lvl>
    <w:lvl w:ilvl="8" w:tplc="43C43E3E">
      <w:start w:val="1"/>
      <w:numFmt w:val="bullet"/>
      <w:lvlText w:val=""/>
      <w:lvlJc w:val="left"/>
      <w:pPr>
        <w:tabs>
          <w:tab w:val="num" w:pos="6480"/>
        </w:tabs>
        <w:ind w:left="6480" w:hanging="360"/>
      </w:pPr>
      <w:rPr>
        <w:rFonts w:ascii="Wingdings" w:hAnsi="Wingdings"/>
      </w:rPr>
    </w:lvl>
  </w:abstractNum>
  <w:abstractNum w:abstractNumId="417" w15:restartNumberingAfterBreak="0">
    <w:nsid w:val="000001A2"/>
    <w:multiLevelType w:val="hybridMultilevel"/>
    <w:tmpl w:val="000001A2"/>
    <w:lvl w:ilvl="0" w:tplc="E0A6CAFA">
      <w:start w:val="1"/>
      <w:numFmt w:val="bullet"/>
      <w:lvlText w:val=""/>
      <w:lvlJc w:val="left"/>
      <w:pPr>
        <w:ind w:left="720" w:hanging="360"/>
      </w:pPr>
      <w:rPr>
        <w:rFonts w:ascii="Symbol" w:hAnsi="Symbol"/>
      </w:rPr>
    </w:lvl>
    <w:lvl w:ilvl="1" w:tplc="6C9ADAEC">
      <w:start w:val="1"/>
      <w:numFmt w:val="bullet"/>
      <w:lvlText w:val="o"/>
      <w:lvlJc w:val="left"/>
      <w:pPr>
        <w:tabs>
          <w:tab w:val="num" w:pos="1440"/>
        </w:tabs>
        <w:ind w:left="1440" w:hanging="360"/>
      </w:pPr>
      <w:rPr>
        <w:rFonts w:ascii="Courier New" w:hAnsi="Courier New"/>
      </w:rPr>
    </w:lvl>
    <w:lvl w:ilvl="2" w:tplc="29145724">
      <w:start w:val="1"/>
      <w:numFmt w:val="bullet"/>
      <w:lvlText w:val=""/>
      <w:lvlJc w:val="left"/>
      <w:pPr>
        <w:tabs>
          <w:tab w:val="num" w:pos="2160"/>
        </w:tabs>
        <w:ind w:left="2160" w:hanging="360"/>
      </w:pPr>
      <w:rPr>
        <w:rFonts w:ascii="Wingdings" w:hAnsi="Wingdings"/>
      </w:rPr>
    </w:lvl>
    <w:lvl w:ilvl="3" w:tplc="6A26C422">
      <w:start w:val="1"/>
      <w:numFmt w:val="bullet"/>
      <w:lvlText w:val=""/>
      <w:lvlJc w:val="left"/>
      <w:pPr>
        <w:tabs>
          <w:tab w:val="num" w:pos="2880"/>
        </w:tabs>
        <w:ind w:left="2880" w:hanging="360"/>
      </w:pPr>
      <w:rPr>
        <w:rFonts w:ascii="Symbol" w:hAnsi="Symbol"/>
      </w:rPr>
    </w:lvl>
    <w:lvl w:ilvl="4" w:tplc="D9B20E7C">
      <w:start w:val="1"/>
      <w:numFmt w:val="bullet"/>
      <w:lvlText w:val="o"/>
      <w:lvlJc w:val="left"/>
      <w:pPr>
        <w:tabs>
          <w:tab w:val="num" w:pos="3600"/>
        </w:tabs>
        <w:ind w:left="3600" w:hanging="360"/>
      </w:pPr>
      <w:rPr>
        <w:rFonts w:ascii="Courier New" w:hAnsi="Courier New"/>
      </w:rPr>
    </w:lvl>
    <w:lvl w:ilvl="5" w:tplc="E89C5D24">
      <w:start w:val="1"/>
      <w:numFmt w:val="bullet"/>
      <w:lvlText w:val=""/>
      <w:lvlJc w:val="left"/>
      <w:pPr>
        <w:tabs>
          <w:tab w:val="num" w:pos="4320"/>
        </w:tabs>
        <w:ind w:left="4320" w:hanging="360"/>
      </w:pPr>
      <w:rPr>
        <w:rFonts w:ascii="Wingdings" w:hAnsi="Wingdings"/>
      </w:rPr>
    </w:lvl>
    <w:lvl w:ilvl="6" w:tplc="9976DED8">
      <w:start w:val="1"/>
      <w:numFmt w:val="bullet"/>
      <w:lvlText w:val=""/>
      <w:lvlJc w:val="left"/>
      <w:pPr>
        <w:tabs>
          <w:tab w:val="num" w:pos="5040"/>
        </w:tabs>
        <w:ind w:left="5040" w:hanging="360"/>
      </w:pPr>
      <w:rPr>
        <w:rFonts w:ascii="Symbol" w:hAnsi="Symbol"/>
      </w:rPr>
    </w:lvl>
    <w:lvl w:ilvl="7" w:tplc="8B8ACBEE">
      <w:start w:val="1"/>
      <w:numFmt w:val="bullet"/>
      <w:lvlText w:val="o"/>
      <w:lvlJc w:val="left"/>
      <w:pPr>
        <w:tabs>
          <w:tab w:val="num" w:pos="5760"/>
        </w:tabs>
        <w:ind w:left="5760" w:hanging="360"/>
      </w:pPr>
      <w:rPr>
        <w:rFonts w:ascii="Courier New" w:hAnsi="Courier New"/>
      </w:rPr>
    </w:lvl>
    <w:lvl w:ilvl="8" w:tplc="291203D4">
      <w:start w:val="1"/>
      <w:numFmt w:val="bullet"/>
      <w:lvlText w:val=""/>
      <w:lvlJc w:val="left"/>
      <w:pPr>
        <w:tabs>
          <w:tab w:val="num" w:pos="6480"/>
        </w:tabs>
        <w:ind w:left="6480" w:hanging="360"/>
      </w:pPr>
      <w:rPr>
        <w:rFonts w:ascii="Wingdings" w:hAnsi="Wingdings"/>
      </w:rPr>
    </w:lvl>
  </w:abstractNum>
  <w:abstractNum w:abstractNumId="418" w15:restartNumberingAfterBreak="0">
    <w:nsid w:val="000001A3"/>
    <w:multiLevelType w:val="hybridMultilevel"/>
    <w:tmpl w:val="000001A3"/>
    <w:lvl w:ilvl="0" w:tplc="EA52DBCA">
      <w:start w:val="1"/>
      <w:numFmt w:val="bullet"/>
      <w:lvlText w:val=""/>
      <w:lvlJc w:val="left"/>
      <w:pPr>
        <w:ind w:left="720" w:hanging="360"/>
      </w:pPr>
      <w:rPr>
        <w:rFonts w:ascii="Symbol" w:hAnsi="Symbol"/>
      </w:rPr>
    </w:lvl>
    <w:lvl w:ilvl="1" w:tplc="4CF6EFDE">
      <w:start w:val="1"/>
      <w:numFmt w:val="bullet"/>
      <w:lvlText w:val="o"/>
      <w:lvlJc w:val="left"/>
      <w:pPr>
        <w:tabs>
          <w:tab w:val="num" w:pos="1440"/>
        </w:tabs>
        <w:ind w:left="1440" w:hanging="360"/>
      </w:pPr>
      <w:rPr>
        <w:rFonts w:ascii="Courier New" w:hAnsi="Courier New"/>
      </w:rPr>
    </w:lvl>
    <w:lvl w:ilvl="2" w:tplc="E10E8C46">
      <w:start w:val="1"/>
      <w:numFmt w:val="bullet"/>
      <w:lvlText w:val=""/>
      <w:lvlJc w:val="left"/>
      <w:pPr>
        <w:tabs>
          <w:tab w:val="num" w:pos="2160"/>
        </w:tabs>
        <w:ind w:left="2160" w:hanging="360"/>
      </w:pPr>
      <w:rPr>
        <w:rFonts w:ascii="Wingdings" w:hAnsi="Wingdings"/>
      </w:rPr>
    </w:lvl>
    <w:lvl w:ilvl="3" w:tplc="FFE49518">
      <w:start w:val="1"/>
      <w:numFmt w:val="bullet"/>
      <w:lvlText w:val=""/>
      <w:lvlJc w:val="left"/>
      <w:pPr>
        <w:tabs>
          <w:tab w:val="num" w:pos="2880"/>
        </w:tabs>
        <w:ind w:left="2880" w:hanging="360"/>
      </w:pPr>
      <w:rPr>
        <w:rFonts w:ascii="Symbol" w:hAnsi="Symbol"/>
      </w:rPr>
    </w:lvl>
    <w:lvl w:ilvl="4" w:tplc="42E0F36A">
      <w:start w:val="1"/>
      <w:numFmt w:val="bullet"/>
      <w:lvlText w:val="o"/>
      <w:lvlJc w:val="left"/>
      <w:pPr>
        <w:tabs>
          <w:tab w:val="num" w:pos="3600"/>
        </w:tabs>
        <w:ind w:left="3600" w:hanging="360"/>
      </w:pPr>
      <w:rPr>
        <w:rFonts w:ascii="Courier New" w:hAnsi="Courier New"/>
      </w:rPr>
    </w:lvl>
    <w:lvl w:ilvl="5" w:tplc="F3E8CE84">
      <w:start w:val="1"/>
      <w:numFmt w:val="bullet"/>
      <w:lvlText w:val=""/>
      <w:lvlJc w:val="left"/>
      <w:pPr>
        <w:tabs>
          <w:tab w:val="num" w:pos="4320"/>
        </w:tabs>
        <w:ind w:left="4320" w:hanging="360"/>
      </w:pPr>
      <w:rPr>
        <w:rFonts w:ascii="Wingdings" w:hAnsi="Wingdings"/>
      </w:rPr>
    </w:lvl>
    <w:lvl w:ilvl="6" w:tplc="14E4E23C">
      <w:start w:val="1"/>
      <w:numFmt w:val="bullet"/>
      <w:lvlText w:val=""/>
      <w:lvlJc w:val="left"/>
      <w:pPr>
        <w:tabs>
          <w:tab w:val="num" w:pos="5040"/>
        </w:tabs>
        <w:ind w:left="5040" w:hanging="360"/>
      </w:pPr>
      <w:rPr>
        <w:rFonts w:ascii="Symbol" w:hAnsi="Symbol"/>
      </w:rPr>
    </w:lvl>
    <w:lvl w:ilvl="7" w:tplc="BD0619E2">
      <w:start w:val="1"/>
      <w:numFmt w:val="bullet"/>
      <w:lvlText w:val="o"/>
      <w:lvlJc w:val="left"/>
      <w:pPr>
        <w:tabs>
          <w:tab w:val="num" w:pos="5760"/>
        </w:tabs>
        <w:ind w:left="5760" w:hanging="360"/>
      </w:pPr>
      <w:rPr>
        <w:rFonts w:ascii="Courier New" w:hAnsi="Courier New"/>
      </w:rPr>
    </w:lvl>
    <w:lvl w:ilvl="8" w:tplc="34E82EA6">
      <w:start w:val="1"/>
      <w:numFmt w:val="bullet"/>
      <w:lvlText w:val=""/>
      <w:lvlJc w:val="left"/>
      <w:pPr>
        <w:tabs>
          <w:tab w:val="num" w:pos="6480"/>
        </w:tabs>
        <w:ind w:left="6480" w:hanging="360"/>
      </w:pPr>
      <w:rPr>
        <w:rFonts w:ascii="Wingdings" w:hAnsi="Wingdings"/>
      </w:rPr>
    </w:lvl>
  </w:abstractNum>
  <w:abstractNum w:abstractNumId="419" w15:restartNumberingAfterBreak="0">
    <w:nsid w:val="000001A4"/>
    <w:multiLevelType w:val="hybridMultilevel"/>
    <w:tmpl w:val="000001A4"/>
    <w:lvl w:ilvl="0" w:tplc="DC7871D0">
      <w:start w:val="1"/>
      <w:numFmt w:val="bullet"/>
      <w:lvlText w:val=""/>
      <w:lvlJc w:val="left"/>
      <w:pPr>
        <w:ind w:left="720" w:hanging="360"/>
      </w:pPr>
      <w:rPr>
        <w:rFonts w:ascii="Symbol" w:hAnsi="Symbol"/>
      </w:rPr>
    </w:lvl>
    <w:lvl w:ilvl="1" w:tplc="A6F81BDE">
      <w:start w:val="1"/>
      <w:numFmt w:val="bullet"/>
      <w:lvlText w:val="o"/>
      <w:lvlJc w:val="left"/>
      <w:pPr>
        <w:tabs>
          <w:tab w:val="num" w:pos="1440"/>
        </w:tabs>
        <w:ind w:left="1440" w:hanging="360"/>
      </w:pPr>
      <w:rPr>
        <w:rFonts w:ascii="Courier New" w:hAnsi="Courier New"/>
      </w:rPr>
    </w:lvl>
    <w:lvl w:ilvl="2" w:tplc="8E98ECD4">
      <w:start w:val="1"/>
      <w:numFmt w:val="bullet"/>
      <w:lvlText w:val=""/>
      <w:lvlJc w:val="left"/>
      <w:pPr>
        <w:tabs>
          <w:tab w:val="num" w:pos="2160"/>
        </w:tabs>
        <w:ind w:left="2160" w:hanging="360"/>
      </w:pPr>
      <w:rPr>
        <w:rFonts w:ascii="Wingdings" w:hAnsi="Wingdings"/>
      </w:rPr>
    </w:lvl>
    <w:lvl w:ilvl="3" w:tplc="473A003E">
      <w:start w:val="1"/>
      <w:numFmt w:val="bullet"/>
      <w:lvlText w:val=""/>
      <w:lvlJc w:val="left"/>
      <w:pPr>
        <w:tabs>
          <w:tab w:val="num" w:pos="2880"/>
        </w:tabs>
        <w:ind w:left="2880" w:hanging="360"/>
      </w:pPr>
      <w:rPr>
        <w:rFonts w:ascii="Symbol" w:hAnsi="Symbol"/>
      </w:rPr>
    </w:lvl>
    <w:lvl w:ilvl="4" w:tplc="B246DA2A">
      <w:start w:val="1"/>
      <w:numFmt w:val="bullet"/>
      <w:lvlText w:val="o"/>
      <w:lvlJc w:val="left"/>
      <w:pPr>
        <w:tabs>
          <w:tab w:val="num" w:pos="3600"/>
        </w:tabs>
        <w:ind w:left="3600" w:hanging="360"/>
      </w:pPr>
      <w:rPr>
        <w:rFonts w:ascii="Courier New" w:hAnsi="Courier New"/>
      </w:rPr>
    </w:lvl>
    <w:lvl w:ilvl="5" w:tplc="386020CE">
      <w:start w:val="1"/>
      <w:numFmt w:val="bullet"/>
      <w:lvlText w:val=""/>
      <w:lvlJc w:val="left"/>
      <w:pPr>
        <w:tabs>
          <w:tab w:val="num" w:pos="4320"/>
        </w:tabs>
        <w:ind w:left="4320" w:hanging="360"/>
      </w:pPr>
      <w:rPr>
        <w:rFonts w:ascii="Wingdings" w:hAnsi="Wingdings"/>
      </w:rPr>
    </w:lvl>
    <w:lvl w:ilvl="6" w:tplc="0A861E34">
      <w:start w:val="1"/>
      <w:numFmt w:val="bullet"/>
      <w:lvlText w:val=""/>
      <w:lvlJc w:val="left"/>
      <w:pPr>
        <w:tabs>
          <w:tab w:val="num" w:pos="5040"/>
        </w:tabs>
        <w:ind w:left="5040" w:hanging="360"/>
      </w:pPr>
      <w:rPr>
        <w:rFonts w:ascii="Symbol" w:hAnsi="Symbol"/>
      </w:rPr>
    </w:lvl>
    <w:lvl w:ilvl="7" w:tplc="01A45602">
      <w:start w:val="1"/>
      <w:numFmt w:val="bullet"/>
      <w:lvlText w:val="o"/>
      <w:lvlJc w:val="left"/>
      <w:pPr>
        <w:tabs>
          <w:tab w:val="num" w:pos="5760"/>
        </w:tabs>
        <w:ind w:left="5760" w:hanging="360"/>
      </w:pPr>
      <w:rPr>
        <w:rFonts w:ascii="Courier New" w:hAnsi="Courier New"/>
      </w:rPr>
    </w:lvl>
    <w:lvl w:ilvl="8" w:tplc="119E476A">
      <w:start w:val="1"/>
      <w:numFmt w:val="bullet"/>
      <w:lvlText w:val=""/>
      <w:lvlJc w:val="left"/>
      <w:pPr>
        <w:tabs>
          <w:tab w:val="num" w:pos="6480"/>
        </w:tabs>
        <w:ind w:left="6480" w:hanging="360"/>
      </w:pPr>
      <w:rPr>
        <w:rFonts w:ascii="Wingdings" w:hAnsi="Wingdings"/>
      </w:rPr>
    </w:lvl>
  </w:abstractNum>
  <w:abstractNum w:abstractNumId="420" w15:restartNumberingAfterBreak="0">
    <w:nsid w:val="000001A5"/>
    <w:multiLevelType w:val="hybridMultilevel"/>
    <w:tmpl w:val="000001A5"/>
    <w:lvl w:ilvl="0" w:tplc="729E7E20">
      <w:start w:val="1"/>
      <w:numFmt w:val="bullet"/>
      <w:lvlText w:val=""/>
      <w:lvlJc w:val="left"/>
      <w:pPr>
        <w:ind w:left="720" w:hanging="360"/>
      </w:pPr>
      <w:rPr>
        <w:rFonts w:ascii="Symbol" w:hAnsi="Symbol"/>
      </w:rPr>
    </w:lvl>
    <w:lvl w:ilvl="1" w:tplc="31FE3056">
      <w:start w:val="1"/>
      <w:numFmt w:val="bullet"/>
      <w:lvlText w:val="o"/>
      <w:lvlJc w:val="left"/>
      <w:pPr>
        <w:tabs>
          <w:tab w:val="num" w:pos="1440"/>
        </w:tabs>
        <w:ind w:left="1440" w:hanging="360"/>
      </w:pPr>
      <w:rPr>
        <w:rFonts w:ascii="Courier New" w:hAnsi="Courier New"/>
      </w:rPr>
    </w:lvl>
    <w:lvl w:ilvl="2" w:tplc="A40AA972">
      <w:start w:val="1"/>
      <w:numFmt w:val="bullet"/>
      <w:lvlText w:val=""/>
      <w:lvlJc w:val="left"/>
      <w:pPr>
        <w:tabs>
          <w:tab w:val="num" w:pos="2160"/>
        </w:tabs>
        <w:ind w:left="2160" w:hanging="360"/>
      </w:pPr>
      <w:rPr>
        <w:rFonts w:ascii="Wingdings" w:hAnsi="Wingdings"/>
      </w:rPr>
    </w:lvl>
    <w:lvl w:ilvl="3" w:tplc="F264796E">
      <w:start w:val="1"/>
      <w:numFmt w:val="bullet"/>
      <w:lvlText w:val=""/>
      <w:lvlJc w:val="left"/>
      <w:pPr>
        <w:tabs>
          <w:tab w:val="num" w:pos="2880"/>
        </w:tabs>
        <w:ind w:left="2880" w:hanging="360"/>
      </w:pPr>
      <w:rPr>
        <w:rFonts w:ascii="Symbol" w:hAnsi="Symbol"/>
      </w:rPr>
    </w:lvl>
    <w:lvl w:ilvl="4" w:tplc="E4AE6866">
      <w:start w:val="1"/>
      <w:numFmt w:val="bullet"/>
      <w:lvlText w:val="o"/>
      <w:lvlJc w:val="left"/>
      <w:pPr>
        <w:tabs>
          <w:tab w:val="num" w:pos="3600"/>
        </w:tabs>
        <w:ind w:left="3600" w:hanging="360"/>
      </w:pPr>
      <w:rPr>
        <w:rFonts w:ascii="Courier New" w:hAnsi="Courier New"/>
      </w:rPr>
    </w:lvl>
    <w:lvl w:ilvl="5" w:tplc="6D68CB72">
      <w:start w:val="1"/>
      <w:numFmt w:val="bullet"/>
      <w:lvlText w:val=""/>
      <w:lvlJc w:val="left"/>
      <w:pPr>
        <w:tabs>
          <w:tab w:val="num" w:pos="4320"/>
        </w:tabs>
        <w:ind w:left="4320" w:hanging="360"/>
      </w:pPr>
      <w:rPr>
        <w:rFonts w:ascii="Wingdings" w:hAnsi="Wingdings"/>
      </w:rPr>
    </w:lvl>
    <w:lvl w:ilvl="6" w:tplc="4A620F66">
      <w:start w:val="1"/>
      <w:numFmt w:val="bullet"/>
      <w:lvlText w:val=""/>
      <w:lvlJc w:val="left"/>
      <w:pPr>
        <w:tabs>
          <w:tab w:val="num" w:pos="5040"/>
        </w:tabs>
        <w:ind w:left="5040" w:hanging="360"/>
      </w:pPr>
      <w:rPr>
        <w:rFonts w:ascii="Symbol" w:hAnsi="Symbol"/>
      </w:rPr>
    </w:lvl>
    <w:lvl w:ilvl="7" w:tplc="2ACC1DC0">
      <w:start w:val="1"/>
      <w:numFmt w:val="bullet"/>
      <w:lvlText w:val="o"/>
      <w:lvlJc w:val="left"/>
      <w:pPr>
        <w:tabs>
          <w:tab w:val="num" w:pos="5760"/>
        </w:tabs>
        <w:ind w:left="5760" w:hanging="360"/>
      </w:pPr>
      <w:rPr>
        <w:rFonts w:ascii="Courier New" w:hAnsi="Courier New"/>
      </w:rPr>
    </w:lvl>
    <w:lvl w:ilvl="8" w:tplc="94C0F2EE">
      <w:start w:val="1"/>
      <w:numFmt w:val="bullet"/>
      <w:lvlText w:val=""/>
      <w:lvlJc w:val="left"/>
      <w:pPr>
        <w:tabs>
          <w:tab w:val="num" w:pos="6480"/>
        </w:tabs>
        <w:ind w:left="6480" w:hanging="360"/>
      </w:pPr>
      <w:rPr>
        <w:rFonts w:ascii="Wingdings" w:hAnsi="Wingdings"/>
      </w:rPr>
    </w:lvl>
  </w:abstractNum>
  <w:abstractNum w:abstractNumId="421" w15:restartNumberingAfterBreak="0">
    <w:nsid w:val="000001A6"/>
    <w:multiLevelType w:val="hybridMultilevel"/>
    <w:tmpl w:val="000001A6"/>
    <w:lvl w:ilvl="0" w:tplc="1A22E1B2">
      <w:start w:val="1"/>
      <w:numFmt w:val="bullet"/>
      <w:lvlText w:val=""/>
      <w:lvlJc w:val="left"/>
      <w:pPr>
        <w:ind w:left="720" w:hanging="360"/>
      </w:pPr>
      <w:rPr>
        <w:rFonts w:ascii="Symbol" w:hAnsi="Symbol"/>
      </w:rPr>
    </w:lvl>
    <w:lvl w:ilvl="1" w:tplc="EE724672">
      <w:start w:val="1"/>
      <w:numFmt w:val="bullet"/>
      <w:lvlText w:val="o"/>
      <w:lvlJc w:val="left"/>
      <w:pPr>
        <w:tabs>
          <w:tab w:val="num" w:pos="1440"/>
        </w:tabs>
        <w:ind w:left="1440" w:hanging="360"/>
      </w:pPr>
      <w:rPr>
        <w:rFonts w:ascii="Courier New" w:hAnsi="Courier New"/>
      </w:rPr>
    </w:lvl>
    <w:lvl w:ilvl="2" w:tplc="F2FE7DD8">
      <w:start w:val="1"/>
      <w:numFmt w:val="bullet"/>
      <w:lvlText w:val=""/>
      <w:lvlJc w:val="left"/>
      <w:pPr>
        <w:tabs>
          <w:tab w:val="num" w:pos="2160"/>
        </w:tabs>
        <w:ind w:left="2160" w:hanging="360"/>
      </w:pPr>
      <w:rPr>
        <w:rFonts w:ascii="Wingdings" w:hAnsi="Wingdings"/>
      </w:rPr>
    </w:lvl>
    <w:lvl w:ilvl="3" w:tplc="3500C57E">
      <w:start w:val="1"/>
      <w:numFmt w:val="bullet"/>
      <w:lvlText w:val=""/>
      <w:lvlJc w:val="left"/>
      <w:pPr>
        <w:tabs>
          <w:tab w:val="num" w:pos="2880"/>
        </w:tabs>
        <w:ind w:left="2880" w:hanging="360"/>
      </w:pPr>
      <w:rPr>
        <w:rFonts w:ascii="Symbol" w:hAnsi="Symbol"/>
      </w:rPr>
    </w:lvl>
    <w:lvl w:ilvl="4" w:tplc="153E547E">
      <w:start w:val="1"/>
      <w:numFmt w:val="bullet"/>
      <w:lvlText w:val="o"/>
      <w:lvlJc w:val="left"/>
      <w:pPr>
        <w:tabs>
          <w:tab w:val="num" w:pos="3600"/>
        </w:tabs>
        <w:ind w:left="3600" w:hanging="360"/>
      </w:pPr>
      <w:rPr>
        <w:rFonts w:ascii="Courier New" w:hAnsi="Courier New"/>
      </w:rPr>
    </w:lvl>
    <w:lvl w:ilvl="5" w:tplc="BD70E36A">
      <w:start w:val="1"/>
      <w:numFmt w:val="bullet"/>
      <w:lvlText w:val=""/>
      <w:lvlJc w:val="left"/>
      <w:pPr>
        <w:tabs>
          <w:tab w:val="num" w:pos="4320"/>
        </w:tabs>
        <w:ind w:left="4320" w:hanging="360"/>
      </w:pPr>
      <w:rPr>
        <w:rFonts w:ascii="Wingdings" w:hAnsi="Wingdings"/>
      </w:rPr>
    </w:lvl>
    <w:lvl w:ilvl="6" w:tplc="FAAC1DD8">
      <w:start w:val="1"/>
      <w:numFmt w:val="bullet"/>
      <w:lvlText w:val=""/>
      <w:lvlJc w:val="left"/>
      <w:pPr>
        <w:tabs>
          <w:tab w:val="num" w:pos="5040"/>
        </w:tabs>
        <w:ind w:left="5040" w:hanging="360"/>
      </w:pPr>
      <w:rPr>
        <w:rFonts w:ascii="Symbol" w:hAnsi="Symbol"/>
      </w:rPr>
    </w:lvl>
    <w:lvl w:ilvl="7" w:tplc="47061D9A">
      <w:start w:val="1"/>
      <w:numFmt w:val="bullet"/>
      <w:lvlText w:val="o"/>
      <w:lvlJc w:val="left"/>
      <w:pPr>
        <w:tabs>
          <w:tab w:val="num" w:pos="5760"/>
        </w:tabs>
        <w:ind w:left="5760" w:hanging="360"/>
      </w:pPr>
      <w:rPr>
        <w:rFonts w:ascii="Courier New" w:hAnsi="Courier New"/>
      </w:rPr>
    </w:lvl>
    <w:lvl w:ilvl="8" w:tplc="20827000">
      <w:start w:val="1"/>
      <w:numFmt w:val="bullet"/>
      <w:lvlText w:val=""/>
      <w:lvlJc w:val="left"/>
      <w:pPr>
        <w:tabs>
          <w:tab w:val="num" w:pos="6480"/>
        </w:tabs>
        <w:ind w:left="6480" w:hanging="360"/>
      </w:pPr>
      <w:rPr>
        <w:rFonts w:ascii="Wingdings" w:hAnsi="Wingdings"/>
      </w:rPr>
    </w:lvl>
  </w:abstractNum>
  <w:abstractNum w:abstractNumId="422" w15:restartNumberingAfterBreak="0">
    <w:nsid w:val="000001A7"/>
    <w:multiLevelType w:val="hybridMultilevel"/>
    <w:tmpl w:val="000001A7"/>
    <w:lvl w:ilvl="0" w:tplc="0E06770A">
      <w:start w:val="1"/>
      <w:numFmt w:val="bullet"/>
      <w:lvlText w:val=""/>
      <w:lvlJc w:val="left"/>
      <w:pPr>
        <w:ind w:left="720" w:hanging="360"/>
      </w:pPr>
      <w:rPr>
        <w:rFonts w:ascii="Symbol" w:hAnsi="Symbol"/>
      </w:rPr>
    </w:lvl>
    <w:lvl w:ilvl="1" w:tplc="400C799C">
      <w:start w:val="1"/>
      <w:numFmt w:val="bullet"/>
      <w:lvlText w:val="o"/>
      <w:lvlJc w:val="left"/>
      <w:pPr>
        <w:tabs>
          <w:tab w:val="num" w:pos="1440"/>
        </w:tabs>
        <w:ind w:left="1440" w:hanging="360"/>
      </w:pPr>
      <w:rPr>
        <w:rFonts w:ascii="Courier New" w:hAnsi="Courier New"/>
      </w:rPr>
    </w:lvl>
    <w:lvl w:ilvl="2" w:tplc="B754910A">
      <w:start w:val="1"/>
      <w:numFmt w:val="bullet"/>
      <w:lvlText w:val=""/>
      <w:lvlJc w:val="left"/>
      <w:pPr>
        <w:tabs>
          <w:tab w:val="num" w:pos="2160"/>
        </w:tabs>
        <w:ind w:left="2160" w:hanging="360"/>
      </w:pPr>
      <w:rPr>
        <w:rFonts w:ascii="Wingdings" w:hAnsi="Wingdings"/>
      </w:rPr>
    </w:lvl>
    <w:lvl w:ilvl="3" w:tplc="9F2022BA">
      <w:start w:val="1"/>
      <w:numFmt w:val="bullet"/>
      <w:lvlText w:val=""/>
      <w:lvlJc w:val="left"/>
      <w:pPr>
        <w:tabs>
          <w:tab w:val="num" w:pos="2880"/>
        </w:tabs>
        <w:ind w:left="2880" w:hanging="360"/>
      </w:pPr>
      <w:rPr>
        <w:rFonts w:ascii="Symbol" w:hAnsi="Symbol"/>
      </w:rPr>
    </w:lvl>
    <w:lvl w:ilvl="4" w:tplc="9A3447CA">
      <w:start w:val="1"/>
      <w:numFmt w:val="bullet"/>
      <w:lvlText w:val="o"/>
      <w:lvlJc w:val="left"/>
      <w:pPr>
        <w:tabs>
          <w:tab w:val="num" w:pos="3600"/>
        </w:tabs>
        <w:ind w:left="3600" w:hanging="360"/>
      </w:pPr>
      <w:rPr>
        <w:rFonts w:ascii="Courier New" w:hAnsi="Courier New"/>
      </w:rPr>
    </w:lvl>
    <w:lvl w:ilvl="5" w:tplc="9DB0F158">
      <w:start w:val="1"/>
      <w:numFmt w:val="bullet"/>
      <w:lvlText w:val=""/>
      <w:lvlJc w:val="left"/>
      <w:pPr>
        <w:tabs>
          <w:tab w:val="num" w:pos="4320"/>
        </w:tabs>
        <w:ind w:left="4320" w:hanging="360"/>
      </w:pPr>
      <w:rPr>
        <w:rFonts w:ascii="Wingdings" w:hAnsi="Wingdings"/>
      </w:rPr>
    </w:lvl>
    <w:lvl w:ilvl="6" w:tplc="759A3994">
      <w:start w:val="1"/>
      <w:numFmt w:val="bullet"/>
      <w:lvlText w:val=""/>
      <w:lvlJc w:val="left"/>
      <w:pPr>
        <w:tabs>
          <w:tab w:val="num" w:pos="5040"/>
        </w:tabs>
        <w:ind w:left="5040" w:hanging="360"/>
      </w:pPr>
      <w:rPr>
        <w:rFonts w:ascii="Symbol" w:hAnsi="Symbol"/>
      </w:rPr>
    </w:lvl>
    <w:lvl w:ilvl="7" w:tplc="3B26B3B8">
      <w:start w:val="1"/>
      <w:numFmt w:val="bullet"/>
      <w:lvlText w:val="o"/>
      <w:lvlJc w:val="left"/>
      <w:pPr>
        <w:tabs>
          <w:tab w:val="num" w:pos="5760"/>
        </w:tabs>
        <w:ind w:left="5760" w:hanging="360"/>
      </w:pPr>
      <w:rPr>
        <w:rFonts w:ascii="Courier New" w:hAnsi="Courier New"/>
      </w:rPr>
    </w:lvl>
    <w:lvl w:ilvl="8" w:tplc="2E7E26FC">
      <w:start w:val="1"/>
      <w:numFmt w:val="bullet"/>
      <w:lvlText w:val=""/>
      <w:lvlJc w:val="left"/>
      <w:pPr>
        <w:tabs>
          <w:tab w:val="num" w:pos="6480"/>
        </w:tabs>
        <w:ind w:left="6480" w:hanging="360"/>
      </w:pPr>
      <w:rPr>
        <w:rFonts w:ascii="Wingdings" w:hAnsi="Wingdings"/>
      </w:rPr>
    </w:lvl>
  </w:abstractNum>
  <w:abstractNum w:abstractNumId="423" w15:restartNumberingAfterBreak="0">
    <w:nsid w:val="000001A8"/>
    <w:multiLevelType w:val="hybridMultilevel"/>
    <w:tmpl w:val="000001A8"/>
    <w:lvl w:ilvl="0" w:tplc="521C773C">
      <w:start w:val="1"/>
      <w:numFmt w:val="bullet"/>
      <w:lvlText w:val=""/>
      <w:lvlJc w:val="left"/>
      <w:pPr>
        <w:ind w:left="720" w:hanging="360"/>
      </w:pPr>
      <w:rPr>
        <w:rFonts w:ascii="Symbol" w:hAnsi="Symbol"/>
      </w:rPr>
    </w:lvl>
    <w:lvl w:ilvl="1" w:tplc="BFFEF08E">
      <w:start w:val="1"/>
      <w:numFmt w:val="bullet"/>
      <w:lvlText w:val="o"/>
      <w:lvlJc w:val="left"/>
      <w:pPr>
        <w:tabs>
          <w:tab w:val="num" w:pos="1440"/>
        </w:tabs>
        <w:ind w:left="1440" w:hanging="360"/>
      </w:pPr>
      <w:rPr>
        <w:rFonts w:ascii="Courier New" w:hAnsi="Courier New"/>
      </w:rPr>
    </w:lvl>
    <w:lvl w:ilvl="2" w:tplc="11D0E086">
      <w:start w:val="1"/>
      <w:numFmt w:val="bullet"/>
      <w:lvlText w:val=""/>
      <w:lvlJc w:val="left"/>
      <w:pPr>
        <w:tabs>
          <w:tab w:val="num" w:pos="2160"/>
        </w:tabs>
        <w:ind w:left="2160" w:hanging="360"/>
      </w:pPr>
      <w:rPr>
        <w:rFonts w:ascii="Wingdings" w:hAnsi="Wingdings"/>
      </w:rPr>
    </w:lvl>
    <w:lvl w:ilvl="3" w:tplc="0DC6BA40">
      <w:start w:val="1"/>
      <w:numFmt w:val="bullet"/>
      <w:lvlText w:val=""/>
      <w:lvlJc w:val="left"/>
      <w:pPr>
        <w:tabs>
          <w:tab w:val="num" w:pos="2880"/>
        </w:tabs>
        <w:ind w:left="2880" w:hanging="360"/>
      </w:pPr>
      <w:rPr>
        <w:rFonts w:ascii="Symbol" w:hAnsi="Symbol"/>
      </w:rPr>
    </w:lvl>
    <w:lvl w:ilvl="4" w:tplc="CE8A2FF0">
      <w:start w:val="1"/>
      <w:numFmt w:val="bullet"/>
      <w:lvlText w:val="o"/>
      <w:lvlJc w:val="left"/>
      <w:pPr>
        <w:tabs>
          <w:tab w:val="num" w:pos="3600"/>
        </w:tabs>
        <w:ind w:left="3600" w:hanging="360"/>
      </w:pPr>
      <w:rPr>
        <w:rFonts w:ascii="Courier New" w:hAnsi="Courier New"/>
      </w:rPr>
    </w:lvl>
    <w:lvl w:ilvl="5" w:tplc="77E28A06">
      <w:start w:val="1"/>
      <w:numFmt w:val="bullet"/>
      <w:lvlText w:val=""/>
      <w:lvlJc w:val="left"/>
      <w:pPr>
        <w:tabs>
          <w:tab w:val="num" w:pos="4320"/>
        </w:tabs>
        <w:ind w:left="4320" w:hanging="360"/>
      </w:pPr>
      <w:rPr>
        <w:rFonts w:ascii="Wingdings" w:hAnsi="Wingdings"/>
      </w:rPr>
    </w:lvl>
    <w:lvl w:ilvl="6" w:tplc="899CA0C8">
      <w:start w:val="1"/>
      <w:numFmt w:val="bullet"/>
      <w:lvlText w:val=""/>
      <w:lvlJc w:val="left"/>
      <w:pPr>
        <w:tabs>
          <w:tab w:val="num" w:pos="5040"/>
        </w:tabs>
        <w:ind w:left="5040" w:hanging="360"/>
      </w:pPr>
      <w:rPr>
        <w:rFonts w:ascii="Symbol" w:hAnsi="Symbol"/>
      </w:rPr>
    </w:lvl>
    <w:lvl w:ilvl="7" w:tplc="7FC04898">
      <w:start w:val="1"/>
      <w:numFmt w:val="bullet"/>
      <w:lvlText w:val="o"/>
      <w:lvlJc w:val="left"/>
      <w:pPr>
        <w:tabs>
          <w:tab w:val="num" w:pos="5760"/>
        </w:tabs>
        <w:ind w:left="5760" w:hanging="360"/>
      </w:pPr>
      <w:rPr>
        <w:rFonts w:ascii="Courier New" w:hAnsi="Courier New"/>
      </w:rPr>
    </w:lvl>
    <w:lvl w:ilvl="8" w:tplc="3ECEC4DC">
      <w:start w:val="1"/>
      <w:numFmt w:val="bullet"/>
      <w:lvlText w:val=""/>
      <w:lvlJc w:val="left"/>
      <w:pPr>
        <w:tabs>
          <w:tab w:val="num" w:pos="6480"/>
        </w:tabs>
        <w:ind w:left="6480" w:hanging="360"/>
      </w:pPr>
      <w:rPr>
        <w:rFonts w:ascii="Wingdings" w:hAnsi="Wingdings"/>
      </w:rPr>
    </w:lvl>
  </w:abstractNum>
  <w:abstractNum w:abstractNumId="424" w15:restartNumberingAfterBreak="0">
    <w:nsid w:val="000001A9"/>
    <w:multiLevelType w:val="hybridMultilevel"/>
    <w:tmpl w:val="000001A9"/>
    <w:lvl w:ilvl="0" w:tplc="E9561E2A">
      <w:start w:val="1"/>
      <w:numFmt w:val="bullet"/>
      <w:lvlText w:val=""/>
      <w:lvlJc w:val="left"/>
      <w:pPr>
        <w:ind w:left="720" w:hanging="360"/>
      </w:pPr>
      <w:rPr>
        <w:rFonts w:ascii="Symbol" w:hAnsi="Symbol"/>
      </w:rPr>
    </w:lvl>
    <w:lvl w:ilvl="1" w:tplc="7D7C5D06">
      <w:start w:val="1"/>
      <w:numFmt w:val="bullet"/>
      <w:lvlText w:val="o"/>
      <w:lvlJc w:val="left"/>
      <w:pPr>
        <w:tabs>
          <w:tab w:val="num" w:pos="1440"/>
        </w:tabs>
        <w:ind w:left="1440" w:hanging="360"/>
      </w:pPr>
      <w:rPr>
        <w:rFonts w:ascii="Courier New" w:hAnsi="Courier New"/>
      </w:rPr>
    </w:lvl>
    <w:lvl w:ilvl="2" w:tplc="2C366EE8">
      <w:start w:val="1"/>
      <w:numFmt w:val="bullet"/>
      <w:lvlText w:val=""/>
      <w:lvlJc w:val="left"/>
      <w:pPr>
        <w:tabs>
          <w:tab w:val="num" w:pos="2160"/>
        </w:tabs>
        <w:ind w:left="2160" w:hanging="360"/>
      </w:pPr>
      <w:rPr>
        <w:rFonts w:ascii="Wingdings" w:hAnsi="Wingdings"/>
      </w:rPr>
    </w:lvl>
    <w:lvl w:ilvl="3" w:tplc="140A2F48">
      <w:start w:val="1"/>
      <w:numFmt w:val="bullet"/>
      <w:lvlText w:val=""/>
      <w:lvlJc w:val="left"/>
      <w:pPr>
        <w:tabs>
          <w:tab w:val="num" w:pos="2880"/>
        </w:tabs>
        <w:ind w:left="2880" w:hanging="360"/>
      </w:pPr>
      <w:rPr>
        <w:rFonts w:ascii="Symbol" w:hAnsi="Symbol"/>
      </w:rPr>
    </w:lvl>
    <w:lvl w:ilvl="4" w:tplc="4A28528A">
      <w:start w:val="1"/>
      <w:numFmt w:val="bullet"/>
      <w:lvlText w:val="o"/>
      <w:lvlJc w:val="left"/>
      <w:pPr>
        <w:tabs>
          <w:tab w:val="num" w:pos="3600"/>
        </w:tabs>
        <w:ind w:left="3600" w:hanging="360"/>
      </w:pPr>
      <w:rPr>
        <w:rFonts w:ascii="Courier New" w:hAnsi="Courier New"/>
      </w:rPr>
    </w:lvl>
    <w:lvl w:ilvl="5" w:tplc="09FEC444">
      <w:start w:val="1"/>
      <w:numFmt w:val="bullet"/>
      <w:lvlText w:val=""/>
      <w:lvlJc w:val="left"/>
      <w:pPr>
        <w:tabs>
          <w:tab w:val="num" w:pos="4320"/>
        </w:tabs>
        <w:ind w:left="4320" w:hanging="360"/>
      </w:pPr>
      <w:rPr>
        <w:rFonts w:ascii="Wingdings" w:hAnsi="Wingdings"/>
      </w:rPr>
    </w:lvl>
    <w:lvl w:ilvl="6" w:tplc="D5B89A4C">
      <w:start w:val="1"/>
      <w:numFmt w:val="bullet"/>
      <w:lvlText w:val=""/>
      <w:lvlJc w:val="left"/>
      <w:pPr>
        <w:tabs>
          <w:tab w:val="num" w:pos="5040"/>
        </w:tabs>
        <w:ind w:left="5040" w:hanging="360"/>
      </w:pPr>
      <w:rPr>
        <w:rFonts w:ascii="Symbol" w:hAnsi="Symbol"/>
      </w:rPr>
    </w:lvl>
    <w:lvl w:ilvl="7" w:tplc="F3A22C70">
      <w:start w:val="1"/>
      <w:numFmt w:val="bullet"/>
      <w:lvlText w:val="o"/>
      <w:lvlJc w:val="left"/>
      <w:pPr>
        <w:tabs>
          <w:tab w:val="num" w:pos="5760"/>
        </w:tabs>
        <w:ind w:left="5760" w:hanging="360"/>
      </w:pPr>
      <w:rPr>
        <w:rFonts w:ascii="Courier New" w:hAnsi="Courier New"/>
      </w:rPr>
    </w:lvl>
    <w:lvl w:ilvl="8" w:tplc="26BAF9D0">
      <w:start w:val="1"/>
      <w:numFmt w:val="bullet"/>
      <w:lvlText w:val=""/>
      <w:lvlJc w:val="left"/>
      <w:pPr>
        <w:tabs>
          <w:tab w:val="num" w:pos="6480"/>
        </w:tabs>
        <w:ind w:left="6480" w:hanging="360"/>
      </w:pPr>
      <w:rPr>
        <w:rFonts w:ascii="Wingdings" w:hAnsi="Wingdings"/>
      </w:rPr>
    </w:lvl>
  </w:abstractNum>
  <w:abstractNum w:abstractNumId="425" w15:restartNumberingAfterBreak="0">
    <w:nsid w:val="000001AA"/>
    <w:multiLevelType w:val="hybridMultilevel"/>
    <w:tmpl w:val="000001AA"/>
    <w:lvl w:ilvl="0" w:tplc="E992308E">
      <w:start w:val="1"/>
      <w:numFmt w:val="bullet"/>
      <w:lvlText w:val=""/>
      <w:lvlJc w:val="left"/>
      <w:pPr>
        <w:ind w:left="720" w:hanging="360"/>
      </w:pPr>
      <w:rPr>
        <w:rFonts w:ascii="Symbol" w:hAnsi="Symbol"/>
      </w:rPr>
    </w:lvl>
    <w:lvl w:ilvl="1" w:tplc="19B22CDE">
      <w:start w:val="1"/>
      <w:numFmt w:val="bullet"/>
      <w:lvlText w:val="o"/>
      <w:lvlJc w:val="left"/>
      <w:pPr>
        <w:tabs>
          <w:tab w:val="num" w:pos="1440"/>
        </w:tabs>
        <w:ind w:left="1440" w:hanging="360"/>
      </w:pPr>
      <w:rPr>
        <w:rFonts w:ascii="Courier New" w:hAnsi="Courier New"/>
      </w:rPr>
    </w:lvl>
    <w:lvl w:ilvl="2" w:tplc="BAC47D0A">
      <w:start w:val="1"/>
      <w:numFmt w:val="bullet"/>
      <w:lvlText w:val=""/>
      <w:lvlJc w:val="left"/>
      <w:pPr>
        <w:tabs>
          <w:tab w:val="num" w:pos="2160"/>
        </w:tabs>
        <w:ind w:left="2160" w:hanging="360"/>
      </w:pPr>
      <w:rPr>
        <w:rFonts w:ascii="Wingdings" w:hAnsi="Wingdings"/>
      </w:rPr>
    </w:lvl>
    <w:lvl w:ilvl="3" w:tplc="653AFE28">
      <w:start w:val="1"/>
      <w:numFmt w:val="bullet"/>
      <w:lvlText w:val=""/>
      <w:lvlJc w:val="left"/>
      <w:pPr>
        <w:tabs>
          <w:tab w:val="num" w:pos="2880"/>
        </w:tabs>
        <w:ind w:left="2880" w:hanging="360"/>
      </w:pPr>
      <w:rPr>
        <w:rFonts w:ascii="Symbol" w:hAnsi="Symbol"/>
      </w:rPr>
    </w:lvl>
    <w:lvl w:ilvl="4" w:tplc="D3D668B0">
      <w:start w:val="1"/>
      <w:numFmt w:val="bullet"/>
      <w:lvlText w:val="o"/>
      <w:lvlJc w:val="left"/>
      <w:pPr>
        <w:tabs>
          <w:tab w:val="num" w:pos="3600"/>
        </w:tabs>
        <w:ind w:left="3600" w:hanging="360"/>
      </w:pPr>
      <w:rPr>
        <w:rFonts w:ascii="Courier New" w:hAnsi="Courier New"/>
      </w:rPr>
    </w:lvl>
    <w:lvl w:ilvl="5" w:tplc="9452B866">
      <w:start w:val="1"/>
      <w:numFmt w:val="bullet"/>
      <w:lvlText w:val=""/>
      <w:lvlJc w:val="left"/>
      <w:pPr>
        <w:tabs>
          <w:tab w:val="num" w:pos="4320"/>
        </w:tabs>
        <w:ind w:left="4320" w:hanging="360"/>
      </w:pPr>
      <w:rPr>
        <w:rFonts w:ascii="Wingdings" w:hAnsi="Wingdings"/>
      </w:rPr>
    </w:lvl>
    <w:lvl w:ilvl="6" w:tplc="AF7CC64C">
      <w:start w:val="1"/>
      <w:numFmt w:val="bullet"/>
      <w:lvlText w:val=""/>
      <w:lvlJc w:val="left"/>
      <w:pPr>
        <w:tabs>
          <w:tab w:val="num" w:pos="5040"/>
        </w:tabs>
        <w:ind w:left="5040" w:hanging="360"/>
      </w:pPr>
      <w:rPr>
        <w:rFonts w:ascii="Symbol" w:hAnsi="Symbol"/>
      </w:rPr>
    </w:lvl>
    <w:lvl w:ilvl="7" w:tplc="EAD0CE4A">
      <w:start w:val="1"/>
      <w:numFmt w:val="bullet"/>
      <w:lvlText w:val="o"/>
      <w:lvlJc w:val="left"/>
      <w:pPr>
        <w:tabs>
          <w:tab w:val="num" w:pos="5760"/>
        </w:tabs>
        <w:ind w:left="5760" w:hanging="360"/>
      </w:pPr>
      <w:rPr>
        <w:rFonts w:ascii="Courier New" w:hAnsi="Courier New"/>
      </w:rPr>
    </w:lvl>
    <w:lvl w:ilvl="8" w:tplc="6352B2DC">
      <w:start w:val="1"/>
      <w:numFmt w:val="bullet"/>
      <w:lvlText w:val=""/>
      <w:lvlJc w:val="left"/>
      <w:pPr>
        <w:tabs>
          <w:tab w:val="num" w:pos="6480"/>
        </w:tabs>
        <w:ind w:left="6480" w:hanging="360"/>
      </w:pPr>
      <w:rPr>
        <w:rFonts w:ascii="Wingdings" w:hAnsi="Wingdings"/>
      </w:rPr>
    </w:lvl>
  </w:abstractNum>
  <w:abstractNum w:abstractNumId="426" w15:restartNumberingAfterBreak="0">
    <w:nsid w:val="000001AB"/>
    <w:multiLevelType w:val="hybridMultilevel"/>
    <w:tmpl w:val="000001AB"/>
    <w:lvl w:ilvl="0" w:tplc="4B2C2C58">
      <w:start w:val="1"/>
      <w:numFmt w:val="bullet"/>
      <w:lvlText w:val=""/>
      <w:lvlJc w:val="left"/>
      <w:pPr>
        <w:ind w:left="720" w:hanging="360"/>
      </w:pPr>
      <w:rPr>
        <w:rFonts w:ascii="Symbol" w:hAnsi="Symbol"/>
      </w:rPr>
    </w:lvl>
    <w:lvl w:ilvl="1" w:tplc="995E2730">
      <w:start w:val="1"/>
      <w:numFmt w:val="bullet"/>
      <w:lvlText w:val="o"/>
      <w:lvlJc w:val="left"/>
      <w:pPr>
        <w:tabs>
          <w:tab w:val="num" w:pos="1440"/>
        </w:tabs>
        <w:ind w:left="1440" w:hanging="360"/>
      </w:pPr>
      <w:rPr>
        <w:rFonts w:ascii="Courier New" w:hAnsi="Courier New"/>
      </w:rPr>
    </w:lvl>
    <w:lvl w:ilvl="2" w:tplc="AB1003E0">
      <w:start w:val="1"/>
      <w:numFmt w:val="bullet"/>
      <w:lvlText w:val=""/>
      <w:lvlJc w:val="left"/>
      <w:pPr>
        <w:tabs>
          <w:tab w:val="num" w:pos="2160"/>
        </w:tabs>
        <w:ind w:left="2160" w:hanging="360"/>
      </w:pPr>
      <w:rPr>
        <w:rFonts w:ascii="Wingdings" w:hAnsi="Wingdings"/>
      </w:rPr>
    </w:lvl>
    <w:lvl w:ilvl="3" w:tplc="13F84E0A">
      <w:start w:val="1"/>
      <w:numFmt w:val="bullet"/>
      <w:lvlText w:val=""/>
      <w:lvlJc w:val="left"/>
      <w:pPr>
        <w:tabs>
          <w:tab w:val="num" w:pos="2880"/>
        </w:tabs>
        <w:ind w:left="2880" w:hanging="360"/>
      </w:pPr>
      <w:rPr>
        <w:rFonts w:ascii="Symbol" w:hAnsi="Symbol"/>
      </w:rPr>
    </w:lvl>
    <w:lvl w:ilvl="4" w:tplc="54269A12">
      <w:start w:val="1"/>
      <w:numFmt w:val="bullet"/>
      <w:lvlText w:val="o"/>
      <w:lvlJc w:val="left"/>
      <w:pPr>
        <w:tabs>
          <w:tab w:val="num" w:pos="3600"/>
        </w:tabs>
        <w:ind w:left="3600" w:hanging="360"/>
      </w:pPr>
      <w:rPr>
        <w:rFonts w:ascii="Courier New" w:hAnsi="Courier New"/>
      </w:rPr>
    </w:lvl>
    <w:lvl w:ilvl="5" w:tplc="1172B4D2">
      <w:start w:val="1"/>
      <w:numFmt w:val="bullet"/>
      <w:lvlText w:val=""/>
      <w:lvlJc w:val="left"/>
      <w:pPr>
        <w:tabs>
          <w:tab w:val="num" w:pos="4320"/>
        </w:tabs>
        <w:ind w:left="4320" w:hanging="360"/>
      </w:pPr>
      <w:rPr>
        <w:rFonts w:ascii="Wingdings" w:hAnsi="Wingdings"/>
      </w:rPr>
    </w:lvl>
    <w:lvl w:ilvl="6" w:tplc="65BC58D6">
      <w:start w:val="1"/>
      <w:numFmt w:val="bullet"/>
      <w:lvlText w:val=""/>
      <w:lvlJc w:val="left"/>
      <w:pPr>
        <w:tabs>
          <w:tab w:val="num" w:pos="5040"/>
        </w:tabs>
        <w:ind w:left="5040" w:hanging="360"/>
      </w:pPr>
      <w:rPr>
        <w:rFonts w:ascii="Symbol" w:hAnsi="Symbol"/>
      </w:rPr>
    </w:lvl>
    <w:lvl w:ilvl="7" w:tplc="5D342498">
      <w:start w:val="1"/>
      <w:numFmt w:val="bullet"/>
      <w:lvlText w:val="o"/>
      <w:lvlJc w:val="left"/>
      <w:pPr>
        <w:tabs>
          <w:tab w:val="num" w:pos="5760"/>
        </w:tabs>
        <w:ind w:left="5760" w:hanging="360"/>
      </w:pPr>
      <w:rPr>
        <w:rFonts w:ascii="Courier New" w:hAnsi="Courier New"/>
      </w:rPr>
    </w:lvl>
    <w:lvl w:ilvl="8" w:tplc="27229690">
      <w:start w:val="1"/>
      <w:numFmt w:val="bullet"/>
      <w:lvlText w:val=""/>
      <w:lvlJc w:val="left"/>
      <w:pPr>
        <w:tabs>
          <w:tab w:val="num" w:pos="6480"/>
        </w:tabs>
        <w:ind w:left="6480" w:hanging="360"/>
      </w:pPr>
      <w:rPr>
        <w:rFonts w:ascii="Wingdings" w:hAnsi="Wingdings"/>
      </w:rPr>
    </w:lvl>
  </w:abstractNum>
  <w:abstractNum w:abstractNumId="427" w15:restartNumberingAfterBreak="0">
    <w:nsid w:val="000001AC"/>
    <w:multiLevelType w:val="hybridMultilevel"/>
    <w:tmpl w:val="000001AC"/>
    <w:lvl w:ilvl="0" w:tplc="CB12F508">
      <w:start w:val="1"/>
      <w:numFmt w:val="bullet"/>
      <w:lvlText w:val=""/>
      <w:lvlJc w:val="left"/>
      <w:pPr>
        <w:ind w:left="720" w:hanging="360"/>
      </w:pPr>
      <w:rPr>
        <w:rFonts w:ascii="Symbol" w:hAnsi="Symbol"/>
      </w:rPr>
    </w:lvl>
    <w:lvl w:ilvl="1" w:tplc="CFBE413A">
      <w:start w:val="1"/>
      <w:numFmt w:val="bullet"/>
      <w:lvlText w:val="o"/>
      <w:lvlJc w:val="left"/>
      <w:pPr>
        <w:tabs>
          <w:tab w:val="num" w:pos="1440"/>
        </w:tabs>
        <w:ind w:left="1440" w:hanging="360"/>
      </w:pPr>
      <w:rPr>
        <w:rFonts w:ascii="Courier New" w:hAnsi="Courier New"/>
      </w:rPr>
    </w:lvl>
    <w:lvl w:ilvl="2" w:tplc="9C2A695C">
      <w:start w:val="1"/>
      <w:numFmt w:val="bullet"/>
      <w:lvlText w:val=""/>
      <w:lvlJc w:val="left"/>
      <w:pPr>
        <w:tabs>
          <w:tab w:val="num" w:pos="2160"/>
        </w:tabs>
        <w:ind w:left="2160" w:hanging="360"/>
      </w:pPr>
      <w:rPr>
        <w:rFonts w:ascii="Wingdings" w:hAnsi="Wingdings"/>
      </w:rPr>
    </w:lvl>
    <w:lvl w:ilvl="3" w:tplc="530C7034">
      <w:start w:val="1"/>
      <w:numFmt w:val="bullet"/>
      <w:lvlText w:val=""/>
      <w:lvlJc w:val="left"/>
      <w:pPr>
        <w:tabs>
          <w:tab w:val="num" w:pos="2880"/>
        </w:tabs>
        <w:ind w:left="2880" w:hanging="360"/>
      </w:pPr>
      <w:rPr>
        <w:rFonts w:ascii="Symbol" w:hAnsi="Symbol"/>
      </w:rPr>
    </w:lvl>
    <w:lvl w:ilvl="4" w:tplc="1820C5A2">
      <w:start w:val="1"/>
      <w:numFmt w:val="bullet"/>
      <w:lvlText w:val="o"/>
      <w:lvlJc w:val="left"/>
      <w:pPr>
        <w:tabs>
          <w:tab w:val="num" w:pos="3600"/>
        </w:tabs>
        <w:ind w:left="3600" w:hanging="360"/>
      </w:pPr>
      <w:rPr>
        <w:rFonts w:ascii="Courier New" w:hAnsi="Courier New"/>
      </w:rPr>
    </w:lvl>
    <w:lvl w:ilvl="5" w:tplc="4F9A5A92">
      <w:start w:val="1"/>
      <w:numFmt w:val="bullet"/>
      <w:lvlText w:val=""/>
      <w:lvlJc w:val="left"/>
      <w:pPr>
        <w:tabs>
          <w:tab w:val="num" w:pos="4320"/>
        </w:tabs>
        <w:ind w:left="4320" w:hanging="360"/>
      </w:pPr>
      <w:rPr>
        <w:rFonts w:ascii="Wingdings" w:hAnsi="Wingdings"/>
      </w:rPr>
    </w:lvl>
    <w:lvl w:ilvl="6" w:tplc="1D2A5D6C">
      <w:start w:val="1"/>
      <w:numFmt w:val="bullet"/>
      <w:lvlText w:val=""/>
      <w:lvlJc w:val="left"/>
      <w:pPr>
        <w:tabs>
          <w:tab w:val="num" w:pos="5040"/>
        </w:tabs>
        <w:ind w:left="5040" w:hanging="360"/>
      </w:pPr>
      <w:rPr>
        <w:rFonts w:ascii="Symbol" w:hAnsi="Symbol"/>
      </w:rPr>
    </w:lvl>
    <w:lvl w:ilvl="7" w:tplc="57BC4264">
      <w:start w:val="1"/>
      <w:numFmt w:val="bullet"/>
      <w:lvlText w:val="o"/>
      <w:lvlJc w:val="left"/>
      <w:pPr>
        <w:tabs>
          <w:tab w:val="num" w:pos="5760"/>
        </w:tabs>
        <w:ind w:left="5760" w:hanging="360"/>
      </w:pPr>
      <w:rPr>
        <w:rFonts w:ascii="Courier New" w:hAnsi="Courier New"/>
      </w:rPr>
    </w:lvl>
    <w:lvl w:ilvl="8" w:tplc="5D447C7C">
      <w:start w:val="1"/>
      <w:numFmt w:val="bullet"/>
      <w:lvlText w:val=""/>
      <w:lvlJc w:val="left"/>
      <w:pPr>
        <w:tabs>
          <w:tab w:val="num" w:pos="6480"/>
        </w:tabs>
        <w:ind w:left="6480" w:hanging="360"/>
      </w:pPr>
      <w:rPr>
        <w:rFonts w:ascii="Wingdings" w:hAnsi="Wingdings"/>
      </w:rPr>
    </w:lvl>
  </w:abstractNum>
  <w:abstractNum w:abstractNumId="428" w15:restartNumberingAfterBreak="0">
    <w:nsid w:val="000001AD"/>
    <w:multiLevelType w:val="hybridMultilevel"/>
    <w:tmpl w:val="000001AD"/>
    <w:lvl w:ilvl="0" w:tplc="35DE020C">
      <w:start w:val="1"/>
      <w:numFmt w:val="bullet"/>
      <w:lvlText w:val=""/>
      <w:lvlJc w:val="left"/>
      <w:pPr>
        <w:ind w:left="720" w:hanging="360"/>
      </w:pPr>
      <w:rPr>
        <w:rFonts w:ascii="Symbol" w:hAnsi="Symbol"/>
      </w:rPr>
    </w:lvl>
    <w:lvl w:ilvl="1" w:tplc="C6649DBE">
      <w:start w:val="1"/>
      <w:numFmt w:val="bullet"/>
      <w:lvlText w:val="o"/>
      <w:lvlJc w:val="left"/>
      <w:pPr>
        <w:tabs>
          <w:tab w:val="num" w:pos="1440"/>
        </w:tabs>
        <w:ind w:left="1440" w:hanging="360"/>
      </w:pPr>
      <w:rPr>
        <w:rFonts w:ascii="Courier New" w:hAnsi="Courier New"/>
      </w:rPr>
    </w:lvl>
    <w:lvl w:ilvl="2" w:tplc="25BC0B2C">
      <w:start w:val="1"/>
      <w:numFmt w:val="bullet"/>
      <w:lvlText w:val=""/>
      <w:lvlJc w:val="left"/>
      <w:pPr>
        <w:tabs>
          <w:tab w:val="num" w:pos="2160"/>
        </w:tabs>
        <w:ind w:left="2160" w:hanging="360"/>
      </w:pPr>
      <w:rPr>
        <w:rFonts w:ascii="Wingdings" w:hAnsi="Wingdings"/>
      </w:rPr>
    </w:lvl>
    <w:lvl w:ilvl="3" w:tplc="FE7A2406">
      <w:start w:val="1"/>
      <w:numFmt w:val="bullet"/>
      <w:lvlText w:val=""/>
      <w:lvlJc w:val="left"/>
      <w:pPr>
        <w:tabs>
          <w:tab w:val="num" w:pos="2880"/>
        </w:tabs>
        <w:ind w:left="2880" w:hanging="360"/>
      </w:pPr>
      <w:rPr>
        <w:rFonts w:ascii="Symbol" w:hAnsi="Symbol"/>
      </w:rPr>
    </w:lvl>
    <w:lvl w:ilvl="4" w:tplc="54525DD4">
      <w:start w:val="1"/>
      <w:numFmt w:val="bullet"/>
      <w:lvlText w:val="o"/>
      <w:lvlJc w:val="left"/>
      <w:pPr>
        <w:tabs>
          <w:tab w:val="num" w:pos="3600"/>
        </w:tabs>
        <w:ind w:left="3600" w:hanging="360"/>
      </w:pPr>
      <w:rPr>
        <w:rFonts w:ascii="Courier New" w:hAnsi="Courier New"/>
      </w:rPr>
    </w:lvl>
    <w:lvl w:ilvl="5" w:tplc="1674A7B2">
      <w:start w:val="1"/>
      <w:numFmt w:val="bullet"/>
      <w:lvlText w:val=""/>
      <w:lvlJc w:val="left"/>
      <w:pPr>
        <w:tabs>
          <w:tab w:val="num" w:pos="4320"/>
        </w:tabs>
        <w:ind w:left="4320" w:hanging="360"/>
      </w:pPr>
      <w:rPr>
        <w:rFonts w:ascii="Wingdings" w:hAnsi="Wingdings"/>
      </w:rPr>
    </w:lvl>
    <w:lvl w:ilvl="6" w:tplc="EA3EF84C">
      <w:start w:val="1"/>
      <w:numFmt w:val="bullet"/>
      <w:lvlText w:val=""/>
      <w:lvlJc w:val="left"/>
      <w:pPr>
        <w:tabs>
          <w:tab w:val="num" w:pos="5040"/>
        </w:tabs>
        <w:ind w:left="5040" w:hanging="360"/>
      </w:pPr>
      <w:rPr>
        <w:rFonts w:ascii="Symbol" w:hAnsi="Symbol"/>
      </w:rPr>
    </w:lvl>
    <w:lvl w:ilvl="7" w:tplc="19FA0AEA">
      <w:start w:val="1"/>
      <w:numFmt w:val="bullet"/>
      <w:lvlText w:val="o"/>
      <w:lvlJc w:val="left"/>
      <w:pPr>
        <w:tabs>
          <w:tab w:val="num" w:pos="5760"/>
        </w:tabs>
        <w:ind w:left="5760" w:hanging="360"/>
      </w:pPr>
      <w:rPr>
        <w:rFonts w:ascii="Courier New" w:hAnsi="Courier New"/>
      </w:rPr>
    </w:lvl>
    <w:lvl w:ilvl="8" w:tplc="0304EAD4">
      <w:start w:val="1"/>
      <w:numFmt w:val="bullet"/>
      <w:lvlText w:val=""/>
      <w:lvlJc w:val="left"/>
      <w:pPr>
        <w:tabs>
          <w:tab w:val="num" w:pos="6480"/>
        </w:tabs>
        <w:ind w:left="6480" w:hanging="360"/>
      </w:pPr>
      <w:rPr>
        <w:rFonts w:ascii="Wingdings" w:hAnsi="Wingdings"/>
      </w:rPr>
    </w:lvl>
  </w:abstractNum>
  <w:abstractNum w:abstractNumId="429" w15:restartNumberingAfterBreak="0">
    <w:nsid w:val="000001AE"/>
    <w:multiLevelType w:val="hybridMultilevel"/>
    <w:tmpl w:val="000001AE"/>
    <w:lvl w:ilvl="0" w:tplc="A100271E">
      <w:start w:val="1"/>
      <w:numFmt w:val="bullet"/>
      <w:lvlText w:val=""/>
      <w:lvlJc w:val="left"/>
      <w:pPr>
        <w:ind w:left="720" w:hanging="360"/>
      </w:pPr>
      <w:rPr>
        <w:rFonts w:ascii="Symbol" w:hAnsi="Symbol"/>
      </w:rPr>
    </w:lvl>
    <w:lvl w:ilvl="1" w:tplc="FF388A8C">
      <w:start w:val="1"/>
      <w:numFmt w:val="bullet"/>
      <w:lvlText w:val="o"/>
      <w:lvlJc w:val="left"/>
      <w:pPr>
        <w:tabs>
          <w:tab w:val="num" w:pos="1440"/>
        </w:tabs>
        <w:ind w:left="1440" w:hanging="360"/>
      </w:pPr>
      <w:rPr>
        <w:rFonts w:ascii="Courier New" w:hAnsi="Courier New"/>
      </w:rPr>
    </w:lvl>
    <w:lvl w:ilvl="2" w:tplc="A39873B2">
      <w:start w:val="1"/>
      <w:numFmt w:val="bullet"/>
      <w:lvlText w:val=""/>
      <w:lvlJc w:val="left"/>
      <w:pPr>
        <w:tabs>
          <w:tab w:val="num" w:pos="2160"/>
        </w:tabs>
        <w:ind w:left="2160" w:hanging="360"/>
      </w:pPr>
      <w:rPr>
        <w:rFonts w:ascii="Wingdings" w:hAnsi="Wingdings"/>
      </w:rPr>
    </w:lvl>
    <w:lvl w:ilvl="3" w:tplc="0504E672">
      <w:start w:val="1"/>
      <w:numFmt w:val="bullet"/>
      <w:lvlText w:val=""/>
      <w:lvlJc w:val="left"/>
      <w:pPr>
        <w:tabs>
          <w:tab w:val="num" w:pos="2880"/>
        </w:tabs>
        <w:ind w:left="2880" w:hanging="360"/>
      </w:pPr>
      <w:rPr>
        <w:rFonts w:ascii="Symbol" w:hAnsi="Symbol"/>
      </w:rPr>
    </w:lvl>
    <w:lvl w:ilvl="4" w:tplc="32EA8230">
      <w:start w:val="1"/>
      <w:numFmt w:val="bullet"/>
      <w:lvlText w:val="o"/>
      <w:lvlJc w:val="left"/>
      <w:pPr>
        <w:tabs>
          <w:tab w:val="num" w:pos="3600"/>
        </w:tabs>
        <w:ind w:left="3600" w:hanging="360"/>
      </w:pPr>
      <w:rPr>
        <w:rFonts w:ascii="Courier New" w:hAnsi="Courier New"/>
      </w:rPr>
    </w:lvl>
    <w:lvl w:ilvl="5" w:tplc="01C0661A">
      <w:start w:val="1"/>
      <w:numFmt w:val="bullet"/>
      <w:lvlText w:val=""/>
      <w:lvlJc w:val="left"/>
      <w:pPr>
        <w:tabs>
          <w:tab w:val="num" w:pos="4320"/>
        </w:tabs>
        <w:ind w:left="4320" w:hanging="360"/>
      </w:pPr>
      <w:rPr>
        <w:rFonts w:ascii="Wingdings" w:hAnsi="Wingdings"/>
      </w:rPr>
    </w:lvl>
    <w:lvl w:ilvl="6" w:tplc="7AAA4E92">
      <w:start w:val="1"/>
      <w:numFmt w:val="bullet"/>
      <w:lvlText w:val=""/>
      <w:lvlJc w:val="left"/>
      <w:pPr>
        <w:tabs>
          <w:tab w:val="num" w:pos="5040"/>
        </w:tabs>
        <w:ind w:left="5040" w:hanging="360"/>
      </w:pPr>
      <w:rPr>
        <w:rFonts w:ascii="Symbol" w:hAnsi="Symbol"/>
      </w:rPr>
    </w:lvl>
    <w:lvl w:ilvl="7" w:tplc="BD84E5E8">
      <w:start w:val="1"/>
      <w:numFmt w:val="bullet"/>
      <w:lvlText w:val="o"/>
      <w:lvlJc w:val="left"/>
      <w:pPr>
        <w:tabs>
          <w:tab w:val="num" w:pos="5760"/>
        </w:tabs>
        <w:ind w:left="5760" w:hanging="360"/>
      </w:pPr>
      <w:rPr>
        <w:rFonts w:ascii="Courier New" w:hAnsi="Courier New"/>
      </w:rPr>
    </w:lvl>
    <w:lvl w:ilvl="8" w:tplc="A112A58C">
      <w:start w:val="1"/>
      <w:numFmt w:val="bullet"/>
      <w:lvlText w:val=""/>
      <w:lvlJc w:val="left"/>
      <w:pPr>
        <w:tabs>
          <w:tab w:val="num" w:pos="6480"/>
        </w:tabs>
        <w:ind w:left="6480" w:hanging="360"/>
      </w:pPr>
      <w:rPr>
        <w:rFonts w:ascii="Wingdings" w:hAnsi="Wingdings"/>
      </w:rPr>
    </w:lvl>
  </w:abstractNum>
  <w:abstractNum w:abstractNumId="430" w15:restartNumberingAfterBreak="0">
    <w:nsid w:val="000001AF"/>
    <w:multiLevelType w:val="hybridMultilevel"/>
    <w:tmpl w:val="000001AF"/>
    <w:lvl w:ilvl="0" w:tplc="B5262BC2">
      <w:start w:val="1"/>
      <w:numFmt w:val="bullet"/>
      <w:lvlText w:val=""/>
      <w:lvlJc w:val="left"/>
      <w:pPr>
        <w:ind w:left="720" w:hanging="360"/>
      </w:pPr>
      <w:rPr>
        <w:rFonts w:ascii="Symbol" w:hAnsi="Symbol"/>
      </w:rPr>
    </w:lvl>
    <w:lvl w:ilvl="1" w:tplc="07687980">
      <w:start w:val="1"/>
      <w:numFmt w:val="bullet"/>
      <w:lvlText w:val="o"/>
      <w:lvlJc w:val="left"/>
      <w:pPr>
        <w:tabs>
          <w:tab w:val="num" w:pos="1440"/>
        </w:tabs>
        <w:ind w:left="1440" w:hanging="360"/>
      </w:pPr>
      <w:rPr>
        <w:rFonts w:ascii="Courier New" w:hAnsi="Courier New"/>
      </w:rPr>
    </w:lvl>
    <w:lvl w:ilvl="2" w:tplc="A6A21744">
      <w:start w:val="1"/>
      <w:numFmt w:val="bullet"/>
      <w:lvlText w:val=""/>
      <w:lvlJc w:val="left"/>
      <w:pPr>
        <w:tabs>
          <w:tab w:val="num" w:pos="2160"/>
        </w:tabs>
        <w:ind w:left="2160" w:hanging="360"/>
      </w:pPr>
      <w:rPr>
        <w:rFonts w:ascii="Wingdings" w:hAnsi="Wingdings"/>
      </w:rPr>
    </w:lvl>
    <w:lvl w:ilvl="3" w:tplc="D1B48E40">
      <w:start w:val="1"/>
      <w:numFmt w:val="bullet"/>
      <w:lvlText w:val=""/>
      <w:lvlJc w:val="left"/>
      <w:pPr>
        <w:tabs>
          <w:tab w:val="num" w:pos="2880"/>
        </w:tabs>
        <w:ind w:left="2880" w:hanging="360"/>
      </w:pPr>
      <w:rPr>
        <w:rFonts w:ascii="Symbol" w:hAnsi="Symbol"/>
      </w:rPr>
    </w:lvl>
    <w:lvl w:ilvl="4" w:tplc="B23C33DC">
      <w:start w:val="1"/>
      <w:numFmt w:val="bullet"/>
      <w:lvlText w:val="o"/>
      <w:lvlJc w:val="left"/>
      <w:pPr>
        <w:tabs>
          <w:tab w:val="num" w:pos="3600"/>
        </w:tabs>
        <w:ind w:left="3600" w:hanging="360"/>
      </w:pPr>
      <w:rPr>
        <w:rFonts w:ascii="Courier New" w:hAnsi="Courier New"/>
      </w:rPr>
    </w:lvl>
    <w:lvl w:ilvl="5" w:tplc="D5F6C0D4">
      <w:start w:val="1"/>
      <w:numFmt w:val="bullet"/>
      <w:lvlText w:val=""/>
      <w:lvlJc w:val="left"/>
      <w:pPr>
        <w:tabs>
          <w:tab w:val="num" w:pos="4320"/>
        </w:tabs>
        <w:ind w:left="4320" w:hanging="360"/>
      </w:pPr>
      <w:rPr>
        <w:rFonts w:ascii="Wingdings" w:hAnsi="Wingdings"/>
      </w:rPr>
    </w:lvl>
    <w:lvl w:ilvl="6" w:tplc="05D4D046">
      <w:start w:val="1"/>
      <w:numFmt w:val="bullet"/>
      <w:lvlText w:val=""/>
      <w:lvlJc w:val="left"/>
      <w:pPr>
        <w:tabs>
          <w:tab w:val="num" w:pos="5040"/>
        </w:tabs>
        <w:ind w:left="5040" w:hanging="360"/>
      </w:pPr>
      <w:rPr>
        <w:rFonts w:ascii="Symbol" w:hAnsi="Symbol"/>
      </w:rPr>
    </w:lvl>
    <w:lvl w:ilvl="7" w:tplc="A942DCA8">
      <w:start w:val="1"/>
      <w:numFmt w:val="bullet"/>
      <w:lvlText w:val="o"/>
      <w:lvlJc w:val="left"/>
      <w:pPr>
        <w:tabs>
          <w:tab w:val="num" w:pos="5760"/>
        </w:tabs>
        <w:ind w:left="5760" w:hanging="360"/>
      </w:pPr>
      <w:rPr>
        <w:rFonts w:ascii="Courier New" w:hAnsi="Courier New"/>
      </w:rPr>
    </w:lvl>
    <w:lvl w:ilvl="8" w:tplc="CEAC3428">
      <w:start w:val="1"/>
      <w:numFmt w:val="bullet"/>
      <w:lvlText w:val=""/>
      <w:lvlJc w:val="left"/>
      <w:pPr>
        <w:tabs>
          <w:tab w:val="num" w:pos="6480"/>
        </w:tabs>
        <w:ind w:left="6480" w:hanging="360"/>
      </w:pPr>
      <w:rPr>
        <w:rFonts w:ascii="Wingdings" w:hAnsi="Wingdings"/>
      </w:rPr>
    </w:lvl>
  </w:abstractNum>
  <w:abstractNum w:abstractNumId="431" w15:restartNumberingAfterBreak="0">
    <w:nsid w:val="000001B0"/>
    <w:multiLevelType w:val="hybridMultilevel"/>
    <w:tmpl w:val="000001B0"/>
    <w:lvl w:ilvl="0" w:tplc="9F6444C4">
      <w:start w:val="1"/>
      <w:numFmt w:val="bullet"/>
      <w:lvlText w:val=""/>
      <w:lvlJc w:val="left"/>
      <w:pPr>
        <w:ind w:left="720" w:hanging="360"/>
      </w:pPr>
      <w:rPr>
        <w:rFonts w:ascii="Symbol" w:hAnsi="Symbol"/>
      </w:rPr>
    </w:lvl>
    <w:lvl w:ilvl="1" w:tplc="6F36C932">
      <w:start w:val="1"/>
      <w:numFmt w:val="bullet"/>
      <w:lvlText w:val="o"/>
      <w:lvlJc w:val="left"/>
      <w:pPr>
        <w:tabs>
          <w:tab w:val="num" w:pos="1440"/>
        </w:tabs>
        <w:ind w:left="1440" w:hanging="360"/>
      </w:pPr>
      <w:rPr>
        <w:rFonts w:ascii="Courier New" w:hAnsi="Courier New"/>
      </w:rPr>
    </w:lvl>
    <w:lvl w:ilvl="2" w:tplc="09AA1546">
      <w:start w:val="1"/>
      <w:numFmt w:val="bullet"/>
      <w:lvlText w:val=""/>
      <w:lvlJc w:val="left"/>
      <w:pPr>
        <w:tabs>
          <w:tab w:val="num" w:pos="2160"/>
        </w:tabs>
        <w:ind w:left="2160" w:hanging="360"/>
      </w:pPr>
      <w:rPr>
        <w:rFonts w:ascii="Wingdings" w:hAnsi="Wingdings"/>
      </w:rPr>
    </w:lvl>
    <w:lvl w:ilvl="3" w:tplc="6AD84CC2">
      <w:start w:val="1"/>
      <w:numFmt w:val="bullet"/>
      <w:lvlText w:val=""/>
      <w:lvlJc w:val="left"/>
      <w:pPr>
        <w:tabs>
          <w:tab w:val="num" w:pos="2880"/>
        </w:tabs>
        <w:ind w:left="2880" w:hanging="360"/>
      </w:pPr>
      <w:rPr>
        <w:rFonts w:ascii="Symbol" w:hAnsi="Symbol"/>
      </w:rPr>
    </w:lvl>
    <w:lvl w:ilvl="4" w:tplc="FD9A8352">
      <w:start w:val="1"/>
      <w:numFmt w:val="bullet"/>
      <w:lvlText w:val="o"/>
      <w:lvlJc w:val="left"/>
      <w:pPr>
        <w:tabs>
          <w:tab w:val="num" w:pos="3600"/>
        </w:tabs>
        <w:ind w:left="3600" w:hanging="360"/>
      </w:pPr>
      <w:rPr>
        <w:rFonts w:ascii="Courier New" w:hAnsi="Courier New"/>
      </w:rPr>
    </w:lvl>
    <w:lvl w:ilvl="5" w:tplc="428C4060">
      <w:start w:val="1"/>
      <w:numFmt w:val="bullet"/>
      <w:lvlText w:val=""/>
      <w:lvlJc w:val="left"/>
      <w:pPr>
        <w:tabs>
          <w:tab w:val="num" w:pos="4320"/>
        </w:tabs>
        <w:ind w:left="4320" w:hanging="360"/>
      </w:pPr>
      <w:rPr>
        <w:rFonts w:ascii="Wingdings" w:hAnsi="Wingdings"/>
      </w:rPr>
    </w:lvl>
    <w:lvl w:ilvl="6" w:tplc="272C0E3C">
      <w:start w:val="1"/>
      <w:numFmt w:val="bullet"/>
      <w:lvlText w:val=""/>
      <w:lvlJc w:val="left"/>
      <w:pPr>
        <w:tabs>
          <w:tab w:val="num" w:pos="5040"/>
        </w:tabs>
        <w:ind w:left="5040" w:hanging="360"/>
      </w:pPr>
      <w:rPr>
        <w:rFonts w:ascii="Symbol" w:hAnsi="Symbol"/>
      </w:rPr>
    </w:lvl>
    <w:lvl w:ilvl="7" w:tplc="5566BCF6">
      <w:start w:val="1"/>
      <w:numFmt w:val="bullet"/>
      <w:lvlText w:val="o"/>
      <w:lvlJc w:val="left"/>
      <w:pPr>
        <w:tabs>
          <w:tab w:val="num" w:pos="5760"/>
        </w:tabs>
        <w:ind w:left="5760" w:hanging="360"/>
      </w:pPr>
      <w:rPr>
        <w:rFonts w:ascii="Courier New" w:hAnsi="Courier New"/>
      </w:rPr>
    </w:lvl>
    <w:lvl w:ilvl="8" w:tplc="B49EB892">
      <w:start w:val="1"/>
      <w:numFmt w:val="bullet"/>
      <w:lvlText w:val=""/>
      <w:lvlJc w:val="left"/>
      <w:pPr>
        <w:tabs>
          <w:tab w:val="num" w:pos="6480"/>
        </w:tabs>
        <w:ind w:left="6480" w:hanging="360"/>
      </w:pPr>
      <w:rPr>
        <w:rFonts w:ascii="Wingdings" w:hAnsi="Wingdings"/>
      </w:rPr>
    </w:lvl>
  </w:abstractNum>
  <w:abstractNum w:abstractNumId="432" w15:restartNumberingAfterBreak="0">
    <w:nsid w:val="000001B1"/>
    <w:multiLevelType w:val="hybridMultilevel"/>
    <w:tmpl w:val="000001B1"/>
    <w:lvl w:ilvl="0" w:tplc="E864EF90">
      <w:start w:val="1"/>
      <w:numFmt w:val="bullet"/>
      <w:lvlText w:val=""/>
      <w:lvlJc w:val="left"/>
      <w:pPr>
        <w:ind w:left="720" w:hanging="360"/>
      </w:pPr>
      <w:rPr>
        <w:rFonts w:ascii="Symbol" w:hAnsi="Symbol"/>
      </w:rPr>
    </w:lvl>
    <w:lvl w:ilvl="1" w:tplc="F6640E20">
      <w:start w:val="1"/>
      <w:numFmt w:val="bullet"/>
      <w:lvlText w:val="o"/>
      <w:lvlJc w:val="left"/>
      <w:pPr>
        <w:tabs>
          <w:tab w:val="num" w:pos="1440"/>
        </w:tabs>
        <w:ind w:left="1440" w:hanging="360"/>
      </w:pPr>
      <w:rPr>
        <w:rFonts w:ascii="Courier New" w:hAnsi="Courier New"/>
      </w:rPr>
    </w:lvl>
    <w:lvl w:ilvl="2" w:tplc="3852186E">
      <w:start w:val="1"/>
      <w:numFmt w:val="bullet"/>
      <w:lvlText w:val=""/>
      <w:lvlJc w:val="left"/>
      <w:pPr>
        <w:tabs>
          <w:tab w:val="num" w:pos="2160"/>
        </w:tabs>
        <w:ind w:left="2160" w:hanging="360"/>
      </w:pPr>
      <w:rPr>
        <w:rFonts w:ascii="Wingdings" w:hAnsi="Wingdings"/>
      </w:rPr>
    </w:lvl>
    <w:lvl w:ilvl="3" w:tplc="81BA5330">
      <w:start w:val="1"/>
      <w:numFmt w:val="bullet"/>
      <w:lvlText w:val=""/>
      <w:lvlJc w:val="left"/>
      <w:pPr>
        <w:tabs>
          <w:tab w:val="num" w:pos="2880"/>
        </w:tabs>
        <w:ind w:left="2880" w:hanging="360"/>
      </w:pPr>
      <w:rPr>
        <w:rFonts w:ascii="Symbol" w:hAnsi="Symbol"/>
      </w:rPr>
    </w:lvl>
    <w:lvl w:ilvl="4" w:tplc="E6E68C82">
      <w:start w:val="1"/>
      <w:numFmt w:val="bullet"/>
      <w:lvlText w:val="o"/>
      <w:lvlJc w:val="left"/>
      <w:pPr>
        <w:tabs>
          <w:tab w:val="num" w:pos="3600"/>
        </w:tabs>
        <w:ind w:left="3600" w:hanging="360"/>
      </w:pPr>
      <w:rPr>
        <w:rFonts w:ascii="Courier New" w:hAnsi="Courier New"/>
      </w:rPr>
    </w:lvl>
    <w:lvl w:ilvl="5" w:tplc="F00EDAA0">
      <w:start w:val="1"/>
      <w:numFmt w:val="bullet"/>
      <w:lvlText w:val=""/>
      <w:lvlJc w:val="left"/>
      <w:pPr>
        <w:tabs>
          <w:tab w:val="num" w:pos="4320"/>
        </w:tabs>
        <w:ind w:left="4320" w:hanging="360"/>
      </w:pPr>
      <w:rPr>
        <w:rFonts w:ascii="Wingdings" w:hAnsi="Wingdings"/>
      </w:rPr>
    </w:lvl>
    <w:lvl w:ilvl="6" w:tplc="BAAE3754">
      <w:start w:val="1"/>
      <w:numFmt w:val="bullet"/>
      <w:lvlText w:val=""/>
      <w:lvlJc w:val="left"/>
      <w:pPr>
        <w:tabs>
          <w:tab w:val="num" w:pos="5040"/>
        </w:tabs>
        <w:ind w:left="5040" w:hanging="360"/>
      </w:pPr>
      <w:rPr>
        <w:rFonts w:ascii="Symbol" w:hAnsi="Symbol"/>
      </w:rPr>
    </w:lvl>
    <w:lvl w:ilvl="7" w:tplc="E07C8D62">
      <w:start w:val="1"/>
      <w:numFmt w:val="bullet"/>
      <w:lvlText w:val="o"/>
      <w:lvlJc w:val="left"/>
      <w:pPr>
        <w:tabs>
          <w:tab w:val="num" w:pos="5760"/>
        </w:tabs>
        <w:ind w:left="5760" w:hanging="360"/>
      </w:pPr>
      <w:rPr>
        <w:rFonts w:ascii="Courier New" w:hAnsi="Courier New"/>
      </w:rPr>
    </w:lvl>
    <w:lvl w:ilvl="8" w:tplc="799A7128">
      <w:start w:val="1"/>
      <w:numFmt w:val="bullet"/>
      <w:lvlText w:val=""/>
      <w:lvlJc w:val="left"/>
      <w:pPr>
        <w:tabs>
          <w:tab w:val="num" w:pos="6480"/>
        </w:tabs>
        <w:ind w:left="6480" w:hanging="360"/>
      </w:pPr>
      <w:rPr>
        <w:rFonts w:ascii="Wingdings" w:hAnsi="Wingdings"/>
      </w:rPr>
    </w:lvl>
  </w:abstractNum>
  <w:abstractNum w:abstractNumId="433" w15:restartNumberingAfterBreak="0">
    <w:nsid w:val="000001B2"/>
    <w:multiLevelType w:val="hybridMultilevel"/>
    <w:tmpl w:val="000001B2"/>
    <w:lvl w:ilvl="0" w:tplc="39B2C004">
      <w:start w:val="1"/>
      <w:numFmt w:val="bullet"/>
      <w:lvlText w:val=""/>
      <w:lvlJc w:val="left"/>
      <w:pPr>
        <w:ind w:left="720" w:hanging="360"/>
      </w:pPr>
      <w:rPr>
        <w:rFonts w:ascii="Symbol" w:hAnsi="Symbol"/>
      </w:rPr>
    </w:lvl>
    <w:lvl w:ilvl="1" w:tplc="007AC124">
      <w:start w:val="1"/>
      <w:numFmt w:val="bullet"/>
      <w:lvlText w:val="o"/>
      <w:lvlJc w:val="left"/>
      <w:pPr>
        <w:tabs>
          <w:tab w:val="num" w:pos="1440"/>
        </w:tabs>
        <w:ind w:left="1440" w:hanging="360"/>
      </w:pPr>
      <w:rPr>
        <w:rFonts w:ascii="Courier New" w:hAnsi="Courier New"/>
      </w:rPr>
    </w:lvl>
    <w:lvl w:ilvl="2" w:tplc="F7840A9C">
      <w:start w:val="1"/>
      <w:numFmt w:val="bullet"/>
      <w:lvlText w:val=""/>
      <w:lvlJc w:val="left"/>
      <w:pPr>
        <w:tabs>
          <w:tab w:val="num" w:pos="2160"/>
        </w:tabs>
        <w:ind w:left="2160" w:hanging="360"/>
      </w:pPr>
      <w:rPr>
        <w:rFonts w:ascii="Wingdings" w:hAnsi="Wingdings"/>
      </w:rPr>
    </w:lvl>
    <w:lvl w:ilvl="3" w:tplc="4760C378">
      <w:start w:val="1"/>
      <w:numFmt w:val="bullet"/>
      <w:lvlText w:val=""/>
      <w:lvlJc w:val="left"/>
      <w:pPr>
        <w:tabs>
          <w:tab w:val="num" w:pos="2880"/>
        </w:tabs>
        <w:ind w:left="2880" w:hanging="360"/>
      </w:pPr>
      <w:rPr>
        <w:rFonts w:ascii="Symbol" w:hAnsi="Symbol"/>
      </w:rPr>
    </w:lvl>
    <w:lvl w:ilvl="4" w:tplc="5B80C2F2">
      <w:start w:val="1"/>
      <w:numFmt w:val="bullet"/>
      <w:lvlText w:val="o"/>
      <w:lvlJc w:val="left"/>
      <w:pPr>
        <w:tabs>
          <w:tab w:val="num" w:pos="3600"/>
        </w:tabs>
        <w:ind w:left="3600" w:hanging="360"/>
      </w:pPr>
      <w:rPr>
        <w:rFonts w:ascii="Courier New" w:hAnsi="Courier New"/>
      </w:rPr>
    </w:lvl>
    <w:lvl w:ilvl="5" w:tplc="542EF46E">
      <w:start w:val="1"/>
      <w:numFmt w:val="bullet"/>
      <w:lvlText w:val=""/>
      <w:lvlJc w:val="left"/>
      <w:pPr>
        <w:tabs>
          <w:tab w:val="num" w:pos="4320"/>
        </w:tabs>
        <w:ind w:left="4320" w:hanging="360"/>
      </w:pPr>
      <w:rPr>
        <w:rFonts w:ascii="Wingdings" w:hAnsi="Wingdings"/>
      </w:rPr>
    </w:lvl>
    <w:lvl w:ilvl="6" w:tplc="C2421074">
      <w:start w:val="1"/>
      <w:numFmt w:val="bullet"/>
      <w:lvlText w:val=""/>
      <w:lvlJc w:val="left"/>
      <w:pPr>
        <w:tabs>
          <w:tab w:val="num" w:pos="5040"/>
        </w:tabs>
        <w:ind w:left="5040" w:hanging="360"/>
      </w:pPr>
      <w:rPr>
        <w:rFonts w:ascii="Symbol" w:hAnsi="Symbol"/>
      </w:rPr>
    </w:lvl>
    <w:lvl w:ilvl="7" w:tplc="7BE43C12">
      <w:start w:val="1"/>
      <w:numFmt w:val="bullet"/>
      <w:lvlText w:val="o"/>
      <w:lvlJc w:val="left"/>
      <w:pPr>
        <w:tabs>
          <w:tab w:val="num" w:pos="5760"/>
        </w:tabs>
        <w:ind w:left="5760" w:hanging="360"/>
      </w:pPr>
      <w:rPr>
        <w:rFonts w:ascii="Courier New" w:hAnsi="Courier New"/>
      </w:rPr>
    </w:lvl>
    <w:lvl w:ilvl="8" w:tplc="E3F024D0">
      <w:start w:val="1"/>
      <w:numFmt w:val="bullet"/>
      <w:lvlText w:val=""/>
      <w:lvlJc w:val="left"/>
      <w:pPr>
        <w:tabs>
          <w:tab w:val="num" w:pos="6480"/>
        </w:tabs>
        <w:ind w:left="6480" w:hanging="360"/>
      </w:pPr>
      <w:rPr>
        <w:rFonts w:ascii="Wingdings" w:hAnsi="Wingdings"/>
      </w:rPr>
    </w:lvl>
  </w:abstractNum>
  <w:abstractNum w:abstractNumId="434" w15:restartNumberingAfterBreak="0">
    <w:nsid w:val="000001B3"/>
    <w:multiLevelType w:val="hybridMultilevel"/>
    <w:tmpl w:val="000001B3"/>
    <w:lvl w:ilvl="0" w:tplc="506EEC9A">
      <w:start w:val="1"/>
      <w:numFmt w:val="bullet"/>
      <w:lvlText w:val=""/>
      <w:lvlJc w:val="left"/>
      <w:pPr>
        <w:ind w:left="720" w:hanging="360"/>
      </w:pPr>
      <w:rPr>
        <w:rFonts w:ascii="Symbol" w:hAnsi="Symbol"/>
      </w:rPr>
    </w:lvl>
    <w:lvl w:ilvl="1" w:tplc="785C00C2">
      <w:start w:val="1"/>
      <w:numFmt w:val="bullet"/>
      <w:lvlText w:val="o"/>
      <w:lvlJc w:val="left"/>
      <w:pPr>
        <w:tabs>
          <w:tab w:val="num" w:pos="1440"/>
        </w:tabs>
        <w:ind w:left="1440" w:hanging="360"/>
      </w:pPr>
      <w:rPr>
        <w:rFonts w:ascii="Courier New" w:hAnsi="Courier New"/>
      </w:rPr>
    </w:lvl>
    <w:lvl w:ilvl="2" w:tplc="93F0CEA4">
      <w:start w:val="1"/>
      <w:numFmt w:val="bullet"/>
      <w:lvlText w:val=""/>
      <w:lvlJc w:val="left"/>
      <w:pPr>
        <w:tabs>
          <w:tab w:val="num" w:pos="2160"/>
        </w:tabs>
        <w:ind w:left="2160" w:hanging="360"/>
      </w:pPr>
      <w:rPr>
        <w:rFonts w:ascii="Wingdings" w:hAnsi="Wingdings"/>
      </w:rPr>
    </w:lvl>
    <w:lvl w:ilvl="3" w:tplc="EA6CC96C">
      <w:start w:val="1"/>
      <w:numFmt w:val="bullet"/>
      <w:lvlText w:val=""/>
      <w:lvlJc w:val="left"/>
      <w:pPr>
        <w:tabs>
          <w:tab w:val="num" w:pos="2880"/>
        </w:tabs>
        <w:ind w:left="2880" w:hanging="360"/>
      </w:pPr>
      <w:rPr>
        <w:rFonts w:ascii="Symbol" w:hAnsi="Symbol"/>
      </w:rPr>
    </w:lvl>
    <w:lvl w:ilvl="4" w:tplc="C52CBB06">
      <w:start w:val="1"/>
      <w:numFmt w:val="bullet"/>
      <w:lvlText w:val="o"/>
      <w:lvlJc w:val="left"/>
      <w:pPr>
        <w:tabs>
          <w:tab w:val="num" w:pos="3600"/>
        </w:tabs>
        <w:ind w:left="3600" w:hanging="360"/>
      </w:pPr>
      <w:rPr>
        <w:rFonts w:ascii="Courier New" w:hAnsi="Courier New"/>
      </w:rPr>
    </w:lvl>
    <w:lvl w:ilvl="5" w:tplc="7674DB0C">
      <w:start w:val="1"/>
      <w:numFmt w:val="bullet"/>
      <w:lvlText w:val=""/>
      <w:lvlJc w:val="left"/>
      <w:pPr>
        <w:tabs>
          <w:tab w:val="num" w:pos="4320"/>
        </w:tabs>
        <w:ind w:left="4320" w:hanging="360"/>
      </w:pPr>
      <w:rPr>
        <w:rFonts w:ascii="Wingdings" w:hAnsi="Wingdings"/>
      </w:rPr>
    </w:lvl>
    <w:lvl w:ilvl="6" w:tplc="D5D83D10">
      <w:start w:val="1"/>
      <w:numFmt w:val="bullet"/>
      <w:lvlText w:val=""/>
      <w:lvlJc w:val="left"/>
      <w:pPr>
        <w:tabs>
          <w:tab w:val="num" w:pos="5040"/>
        </w:tabs>
        <w:ind w:left="5040" w:hanging="360"/>
      </w:pPr>
      <w:rPr>
        <w:rFonts w:ascii="Symbol" w:hAnsi="Symbol"/>
      </w:rPr>
    </w:lvl>
    <w:lvl w:ilvl="7" w:tplc="077ECBB4">
      <w:start w:val="1"/>
      <w:numFmt w:val="bullet"/>
      <w:lvlText w:val="o"/>
      <w:lvlJc w:val="left"/>
      <w:pPr>
        <w:tabs>
          <w:tab w:val="num" w:pos="5760"/>
        </w:tabs>
        <w:ind w:left="5760" w:hanging="360"/>
      </w:pPr>
      <w:rPr>
        <w:rFonts w:ascii="Courier New" w:hAnsi="Courier New"/>
      </w:rPr>
    </w:lvl>
    <w:lvl w:ilvl="8" w:tplc="4F54A694">
      <w:start w:val="1"/>
      <w:numFmt w:val="bullet"/>
      <w:lvlText w:val=""/>
      <w:lvlJc w:val="left"/>
      <w:pPr>
        <w:tabs>
          <w:tab w:val="num" w:pos="6480"/>
        </w:tabs>
        <w:ind w:left="6480" w:hanging="360"/>
      </w:pPr>
      <w:rPr>
        <w:rFonts w:ascii="Wingdings" w:hAnsi="Wingdings"/>
      </w:rPr>
    </w:lvl>
  </w:abstractNum>
  <w:abstractNum w:abstractNumId="435" w15:restartNumberingAfterBreak="0">
    <w:nsid w:val="000001B4"/>
    <w:multiLevelType w:val="hybridMultilevel"/>
    <w:tmpl w:val="000001B4"/>
    <w:lvl w:ilvl="0" w:tplc="B80C1EA2">
      <w:start w:val="1"/>
      <w:numFmt w:val="bullet"/>
      <w:lvlText w:val=""/>
      <w:lvlJc w:val="left"/>
      <w:pPr>
        <w:ind w:left="720" w:hanging="360"/>
      </w:pPr>
      <w:rPr>
        <w:rFonts w:ascii="Symbol" w:hAnsi="Symbol"/>
      </w:rPr>
    </w:lvl>
    <w:lvl w:ilvl="1" w:tplc="A606C5DE">
      <w:start w:val="1"/>
      <w:numFmt w:val="bullet"/>
      <w:lvlText w:val="o"/>
      <w:lvlJc w:val="left"/>
      <w:pPr>
        <w:tabs>
          <w:tab w:val="num" w:pos="1440"/>
        </w:tabs>
        <w:ind w:left="1440" w:hanging="360"/>
      </w:pPr>
      <w:rPr>
        <w:rFonts w:ascii="Courier New" w:hAnsi="Courier New"/>
      </w:rPr>
    </w:lvl>
    <w:lvl w:ilvl="2" w:tplc="62A6E554">
      <w:start w:val="1"/>
      <w:numFmt w:val="bullet"/>
      <w:lvlText w:val=""/>
      <w:lvlJc w:val="left"/>
      <w:pPr>
        <w:tabs>
          <w:tab w:val="num" w:pos="2160"/>
        </w:tabs>
        <w:ind w:left="2160" w:hanging="360"/>
      </w:pPr>
      <w:rPr>
        <w:rFonts w:ascii="Wingdings" w:hAnsi="Wingdings"/>
      </w:rPr>
    </w:lvl>
    <w:lvl w:ilvl="3" w:tplc="57DC2DF0">
      <w:start w:val="1"/>
      <w:numFmt w:val="bullet"/>
      <w:lvlText w:val=""/>
      <w:lvlJc w:val="left"/>
      <w:pPr>
        <w:tabs>
          <w:tab w:val="num" w:pos="2880"/>
        </w:tabs>
        <w:ind w:left="2880" w:hanging="360"/>
      </w:pPr>
      <w:rPr>
        <w:rFonts w:ascii="Symbol" w:hAnsi="Symbol"/>
      </w:rPr>
    </w:lvl>
    <w:lvl w:ilvl="4" w:tplc="DC4A989E">
      <w:start w:val="1"/>
      <w:numFmt w:val="bullet"/>
      <w:lvlText w:val="o"/>
      <w:lvlJc w:val="left"/>
      <w:pPr>
        <w:tabs>
          <w:tab w:val="num" w:pos="3600"/>
        </w:tabs>
        <w:ind w:left="3600" w:hanging="360"/>
      </w:pPr>
      <w:rPr>
        <w:rFonts w:ascii="Courier New" w:hAnsi="Courier New"/>
      </w:rPr>
    </w:lvl>
    <w:lvl w:ilvl="5" w:tplc="94B68B3A">
      <w:start w:val="1"/>
      <w:numFmt w:val="bullet"/>
      <w:lvlText w:val=""/>
      <w:lvlJc w:val="left"/>
      <w:pPr>
        <w:tabs>
          <w:tab w:val="num" w:pos="4320"/>
        </w:tabs>
        <w:ind w:left="4320" w:hanging="360"/>
      </w:pPr>
      <w:rPr>
        <w:rFonts w:ascii="Wingdings" w:hAnsi="Wingdings"/>
      </w:rPr>
    </w:lvl>
    <w:lvl w:ilvl="6" w:tplc="94D2DE5A">
      <w:start w:val="1"/>
      <w:numFmt w:val="bullet"/>
      <w:lvlText w:val=""/>
      <w:lvlJc w:val="left"/>
      <w:pPr>
        <w:tabs>
          <w:tab w:val="num" w:pos="5040"/>
        </w:tabs>
        <w:ind w:left="5040" w:hanging="360"/>
      </w:pPr>
      <w:rPr>
        <w:rFonts w:ascii="Symbol" w:hAnsi="Symbol"/>
      </w:rPr>
    </w:lvl>
    <w:lvl w:ilvl="7" w:tplc="CD1AFB82">
      <w:start w:val="1"/>
      <w:numFmt w:val="bullet"/>
      <w:lvlText w:val="o"/>
      <w:lvlJc w:val="left"/>
      <w:pPr>
        <w:tabs>
          <w:tab w:val="num" w:pos="5760"/>
        </w:tabs>
        <w:ind w:left="5760" w:hanging="360"/>
      </w:pPr>
      <w:rPr>
        <w:rFonts w:ascii="Courier New" w:hAnsi="Courier New"/>
      </w:rPr>
    </w:lvl>
    <w:lvl w:ilvl="8" w:tplc="4C165B32">
      <w:start w:val="1"/>
      <w:numFmt w:val="bullet"/>
      <w:lvlText w:val=""/>
      <w:lvlJc w:val="left"/>
      <w:pPr>
        <w:tabs>
          <w:tab w:val="num" w:pos="6480"/>
        </w:tabs>
        <w:ind w:left="6480" w:hanging="360"/>
      </w:pPr>
      <w:rPr>
        <w:rFonts w:ascii="Wingdings" w:hAnsi="Wingdings"/>
      </w:rPr>
    </w:lvl>
  </w:abstractNum>
  <w:abstractNum w:abstractNumId="436" w15:restartNumberingAfterBreak="0">
    <w:nsid w:val="000001B5"/>
    <w:multiLevelType w:val="hybridMultilevel"/>
    <w:tmpl w:val="000001B5"/>
    <w:lvl w:ilvl="0" w:tplc="9CCE0E16">
      <w:start w:val="1"/>
      <w:numFmt w:val="bullet"/>
      <w:lvlText w:val=""/>
      <w:lvlJc w:val="left"/>
      <w:pPr>
        <w:ind w:left="720" w:hanging="360"/>
      </w:pPr>
      <w:rPr>
        <w:rFonts w:ascii="Symbol" w:hAnsi="Symbol"/>
      </w:rPr>
    </w:lvl>
    <w:lvl w:ilvl="1" w:tplc="AD94B3D4">
      <w:start w:val="1"/>
      <w:numFmt w:val="bullet"/>
      <w:lvlText w:val="o"/>
      <w:lvlJc w:val="left"/>
      <w:pPr>
        <w:tabs>
          <w:tab w:val="num" w:pos="1440"/>
        </w:tabs>
        <w:ind w:left="1440" w:hanging="360"/>
      </w:pPr>
      <w:rPr>
        <w:rFonts w:ascii="Courier New" w:hAnsi="Courier New"/>
      </w:rPr>
    </w:lvl>
    <w:lvl w:ilvl="2" w:tplc="5E241C3E">
      <w:start w:val="1"/>
      <w:numFmt w:val="bullet"/>
      <w:lvlText w:val=""/>
      <w:lvlJc w:val="left"/>
      <w:pPr>
        <w:tabs>
          <w:tab w:val="num" w:pos="2160"/>
        </w:tabs>
        <w:ind w:left="2160" w:hanging="360"/>
      </w:pPr>
      <w:rPr>
        <w:rFonts w:ascii="Wingdings" w:hAnsi="Wingdings"/>
      </w:rPr>
    </w:lvl>
    <w:lvl w:ilvl="3" w:tplc="D80025D4">
      <w:start w:val="1"/>
      <w:numFmt w:val="bullet"/>
      <w:lvlText w:val=""/>
      <w:lvlJc w:val="left"/>
      <w:pPr>
        <w:tabs>
          <w:tab w:val="num" w:pos="2880"/>
        </w:tabs>
        <w:ind w:left="2880" w:hanging="360"/>
      </w:pPr>
      <w:rPr>
        <w:rFonts w:ascii="Symbol" w:hAnsi="Symbol"/>
      </w:rPr>
    </w:lvl>
    <w:lvl w:ilvl="4" w:tplc="8E2471F2">
      <w:start w:val="1"/>
      <w:numFmt w:val="bullet"/>
      <w:lvlText w:val="o"/>
      <w:lvlJc w:val="left"/>
      <w:pPr>
        <w:tabs>
          <w:tab w:val="num" w:pos="3600"/>
        </w:tabs>
        <w:ind w:left="3600" w:hanging="360"/>
      </w:pPr>
      <w:rPr>
        <w:rFonts w:ascii="Courier New" w:hAnsi="Courier New"/>
      </w:rPr>
    </w:lvl>
    <w:lvl w:ilvl="5" w:tplc="A9407C7E">
      <w:start w:val="1"/>
      <w:numFmt w:val="bullet"/>
      <w:lvlText w:val=""/>
      <w:lvlJc w:val="left"/>
      <w:pPr>
        <w:tabs>
          <w:tab w:val="num" w:pos="4320"/>
        </w:tabs>
        <w:ind w:left="4320" w:hanging="360"/>
      </w:pPr>
      <w:rPr>
        <w:rFonts w:ascii="Wingdings" w:hAnsi="Wingdings"/>
      </w:rPr>
    </w:lvl>
    <w:lvl w:ilvl="6" w:tplc="8E025E3C">
      <w:start w:val="1"/>
      <w:numFmt w:val="bullet"/>
      <w:lvlText w:val=""/>
      <w:lvlJc w:val="left"/>
      <w:pPr>
        <w:tabs>
          <w:tab w:val="num" w:pos="5040"/>
        </w:tabs>
        <w:ind w:left="5040" w:hanging="360"/>
      </w:pPr>
      <w:rPr>
        <w:rFonts w:ascii="Symbol" w:hAnsi="Symbol"/>
      </w:rPr>
    </w:lvl>
    <w:lvl w:ilvl="7" w:tplc="9F54FD96">
      <w:start w:val="1"/>
      <w:numFmt w:val="bullet"/>
      <w:lvlText w:val="o"/>
      <w:lvlJc w:val="left"/>
      <w:pPr>
        <w:tabs>
          <w:tab w:val="num" w:pos="5760"/>
        </w:tabs>
        <w:ind w:left="5760" w:hanging="360"/>
      </w:pPr>
      <w:rPr>
        <w:rFonts w:ascii="Courier New" w:hAnsi="Courier New"/>
      </w:rPr>
    </w:lvl>
    <w:lvl w:ilvl="8" w:tplc="0A42FCC4">
      <w:start w:val="1"/>
      <w:numFmt w:val="bullet"/>
      <w:lvlText w:val=""/>
      <w:lvlJc w:val="left"/>
      <w:pPr>
        <w:tabs>
          <w:tab w:val="num" w:pos="6480"/>
        </w:tabs>
        <w:ind w:left="6480" w:hanging="360"/>
      </w:pPr>
      <w:rPr>
        <w:rFonts w:ascii="Wingdings" w:hAnsi="Wingdings"/>
      </w:rPr>
    </w:lvl>
  </w:abstractNum>
  <w:abstractNum w:abstractNumId="437" w15:restartNumberingAfterBreak="0">
    <w:nsid w:val="000001B6"/>
    <w:multiLevelType w:val="hybridMultilevel"/>
    <w:tmpl w:val="000001B6"/>
    <w:lvl w:ilvl="0" w:tplc="B044BF50">
      <w:start w:val="1"/>
      <w:numFmt w:val="bullet"/>
      <w:lvlText w:val=""/>
      <w:lvlJc w:val="left"/>
      <w:pPr>
        <w:ind w:left="720" w:hanging="360"/>
      </w:pPr>
      <w:rPr>
        <w:rFonts w:ascii="Symbol" w:hAnsi="Symbol"/>
      </w:rPr>
    </w:lvl>
    <w:lvl w:ilvl="1" w:tplc="12A820C2">
      <w:start w:val="1"/>
      <w:numFmt w:val="bullet"/>
      <w:lvlText w:val="o"/>
      <w:lvlJc w:val="left"/>
      <w:pPr>
        <w:tabs>
          <w:tab w:val="num" w:pos="1440"/>
        </w:tabs>
        <w:ind w:left="1440" w:hanging="360"/>
      </w:pPr>
      <w:rPr>
        <w:rFonts w:ascii="Courier New" w:hAnsi="Courier New"/>
      </w:rPr>
    </w:lvl>
    <w:lvl w:ilvl="2" w:tplc="291A4FE4">
      <w:start w:val="1"/>
      <w:numFmt w:val="bullet"/>
      <w:lvlText w:val=""/>
      <w:lvlJc w:val="left"/>
      <w:pPr>
        <w:tabs>
          <w:tab w:val="num" w:pos="2160"/>
        </w:tabs>
        <w:ind w:left="2160" w:hanging="360"/>
      </w:pPr>
      <w:rPr>
        <w:rFonts w:ascii="Wingdings" w:hAnsi="Wingdings"/>
      </w:rPr>
    </w:lvl>
    <w:lvl w:ilvl="3" w:tplc="4A368A7E">
      <w:start w:val="1"/>
      <w:numFmt w:val="bullet"/>
      <w:lvlText w:val=""/>
      <w:lvlJc w:val="left"/>
      <w:pPr>
        <w:tabs>
          <w:tab w:val="num" w:pos="2880"/>
        </w:tabs>
        <w:ind w:left="2880" w:hanging="360"/>
      </w:pPr>
      <w:rPr>
        <w:rFonts w:ascii="Symbol" w:hAnsi="Symbol"/>
      </w:rPr>
    </w:lvl>
    <w:lvl w:ilvl="4" w:tplc="8514EC82">
      <w:start w:val="1"/>
      <w:numFmt w:val="bullet"/>
      <w:lvlText w:val="o"/>
      <w:lvlJc w:val="left"/>
      <w:pPr>
        <w:tabs>
          <w:tab w:val="num" w:pos="3600"/>
        </w:tabs>
        <w:ind w:left="3600" w:hanging="360"/>
      </w:pPr>
      <w:rPr>
        <w:rFonts w:ascii="Courier New" w:hAnsi="Courier New"/>
      </w:rPr>
    </w:lvl>
    <w:lvl w:ilvl="5" w:tplc="CDEC6ECE">
      <w:start w:val="1"/>
      <w:numFmt w:val="bullet"/>
      <w:lvlText w:val=""/>
      <w:lvlJc w:val="left"/>
      <w:pPr>
        <w:tabs>
          <w:tab w:val="num" w:pos="4320"/>
        </w:tabs>
        <w:ind w:left="4320" w:hanging="360"/>
      </w:pPr>
      <w:rPr>
        <w:rFonts w:ascii="Wingdings" w:hAnsi="Wingdings"/>
      </w:rPr>
    </w:lvl>
    <w:lvl w:ilvl="6" w:tplc="70D8AB4C">
      <w:start w:val="1"/>
      <w:numFmt w:val="bullet"/>
      <w:lvlText w:val=""/>
      <w:lvlJc w:val="left"/>
      <w:pPr>
        <w:tabs>
          <w:tab w:val="num" w:pos="5040"/>
        </w:tabs>
        <w:ind w:left="5040" w:hanging="360"/>
      </w:pPr>
      <w:rPr>
        <w:rFonts w:ascii="Symbol" w:hAnsi="Symbol"/>
      </w:rPr>
    </w:lvl>
    <w:lvl w:ilvl="7" w:tplc="08CE1F5C">
      <w:start w:val="1"/>
      <w:numFmt w:val="bullet"/>
      <w:lvlText w:val="o"/>
      <w:lvlJc w:val="left"/>
      <w:pPr>
        <w:tabs>
          <w:tab w:val="num" w:pos="5760"/>
        </w:tabs>
        <w:ind w:left="5760" w:hanging="360"/>
      </w:pPr>
      <w:rPr>
        <w:rFonts w:ascii="Courier New" w:hAnsi="Courier New"/>
      </w:rPr>
    </w:lvl>
    <w:lvl w:ilvl="8" w:tplc="5A445980">
      <w:start w:val="1"/>
      <w:numFmt w:val="bullet"/>
      <w:lvlText w:val=""/>
      <w:lvlJc w:val="left"/>
      <w:pPr>
        <w:tabs>
          <w:tab w:val="num" w:pos="6480"/>
        </w:tabs>
        <w:ind w:left="6480" w:hanging="360"/>
      </w:pPr>
      <w:rPr>
        <w:rFonts w:ascii="Wingdings" w:hAnsi="Wingdings"/>
      </w:rPr>
    </w:lvl>
  </w:abstractNum>
  <w:abstractNum w:abstractNumId="438" w15:restartNumberingAfterBreak="0">
    <w:nsid w:val="000001B7"/>
    <w:multiLevelType w:val="hybridMultilevel"/>
    <w:tmpl w:val="000001B7"/>
    <w:lvl w:ilvl="0" w:tplc="87125B3E">
      <w:start w:val="1"/>
      <w:numFmt w:val="bullet"/>
      <w:lvlText w:val=""/>
      <w:lvlJc w:val="left"/>
      <w:pPr>
        <w:ind w:left="720" w:hanging="360"/>
      </w:pPr>
      <w:rPr>
        <w:rFonts w:ascii="Symbol" w:hAnsi="Symbol"/>
      </w:rPr>
    </w:lvl>
    <w:lvl w:ilvl="1" w:tplc="F01AA346">
      <w:start w:val="1"/>
      <w:numFmt w:val="bullet"/>
      <w:lvlText w:val="o"/>
      <w:lvlJc w:val="left"/>
      <w:pPr>
        <w:tabs>
          <w:tab w:val="num" w:pos="1440"/>
        </w:tabs>
        <w:ind w:left="1440" w:hanging="360"/>
      </w:pPr>
      <w:rPr>
        <w:rFonts w:ascii="Courier New" w:hAnsi="Courier New"/>
      </w:rPr>
    </w:lvl>
    <w:lvl w:ilvl="2" w:tplc="6338BD48">
      <w:start w:val="1"/>
      <w:numFmt w:val="bullet"/>
      <w:lvlText w:val=""/>
      <w:lvlJc w:val="left"/>
      <w:pPr>
        <w:tabs>
          <w:tab w:val="num" w:pos="2160"/>
        </w:tabs>
        <w:ind w:left="2160" w:hanging="360"/>
      </w:pPr>
      <w:rPr>
        <w:rFonts w:ascii="Wingdings" w:hAnsi="Wingdings"/>
      </w:rPr>
    </w:lvl>
    <w:lvl w:ilvl="3" w:tplc="18942936">
      <w:start w:val="1"/>
      <w:numFmt w:val="bullet"/>
      <w:lvlText w:val=""/>
      <w:lvlJc w:val="left"/>
      <w:pPr>
        <w:tabs>
          <w:tab w:val="num" w:pos="2880"/>
        </w:tabs>
        <w:ind w:left="2880" w:hanging="360"/>
      </w:pPr>
      <w:rPr>
        <w:rFonts w:ascii="Symbol" w:hAnsi="Symbol"/>
      </w:rPr>
    </w:lvl>
    <w:lvl w:ilvl="4" w:tplc="4DFC0F60">
      <w:start w:val="1"/>
      <w:numFmt w:val="bullet"/>
      <w:lvlText w:val="o"/>
      <w:lvlJc w:val="left"/>
      <w:pPr>
        <w:tabs>
          <w:tab w:val="num" w:pos="3600"/>
        </w:tabs>
        <w:ind w:left="3600" w:hanging="360"/>
      </w:pPr>
      <w:rPr>
        <w:rFonts w:ascii="Courier New" w:hAnsi="Courier New"/>
      </w:rPr>
    </w:lvl>
    <w:lvl w:ilvl="5" w:tplc="44F85EAE">
      <w:start w:val="1"/>
      <w:numFmt w:val="bullet"/>
      <w:lvlText w:val=""/>
      <w:lvlJc w:val="left"/>
      <w:pPr>
        <w:tabs>
          <w:tab w:val="num" w:pos="4320"/>
        </w:tabs>
        <w:ind w:left="4320" w:hanging="360"/>
      </w:pPr>
      <w:rPr>
        <w:rFonts w:ascii="Wingdings" w:hAnsi="Wingdings"/>
      </w:rPr>
    </w:lvl>
    <w:lvl w:ilvl="6" w:tplc="BFF81286">
      <w:start w:val="1"/>
      <w:numFmt w:val="bullet"/>
      <w:lvlText w:val=""/>
      <w:lvlJc w:val="left"/>
      <w:pPr>
        <w:tabs>
          <w:tab w:val="num" w:pos="5040"/>
        </w:tabs>
        <w:ind w:left="5040" w:hanging="360"/>
      </w:pPr>
      <w:rPr>
        <w:rFonts w:ascii="Symbol" w:hAnsi="Symbol"/>
      </w:rPr>
    </w:lvl>
    <w:lvl w:ilvl="7" w:tplc="06DA2A88">
      <w:start w:val="1"/>
      <w:numFmt w:val="bullet"/>
      <w:lvlText w:val="o"/>
      <w:lvlJc w:val="left"/>
      <w:pPr>
        <w:tabs>
          <w:tab w:val="num" w:pos="5760"/>
        </w:tabs>
        <w:ind w:left="5760" w:hanging="360"/>
      </w:pPr>
      <w:rPr>
        <w:rFonts w:ascii="Courier New" w:hAnsi="Courier New"/>
      </w:rPr>
    </w:lvl>
    <w:lvl w:ilvl="8" w:tplc="1A6C0DA4">
      <w:start w:val="1"/>
      <w:numFmt w:val="bullet"/>
      <w:lvlText w:val=""/>
      <w:lvlJc w:val="left"/>
      <w:pPr>
        <w:tabs>
          <w:tab w:val="num" w:pos="6480"/>
        </w:tabs>
        <w:ind w:left="6480" w:hanging="360"/>
      </w:pPr>
      <w:rPr>
        <w:rFonts w:ascii="Wingdings" w:hAnsi="Wingdings"/>
      </w:rPr>
    </w:lvl>
  </w:abstractNum>
  <w:abstractNum w:abstractNumId="439" w15:restartNumberingAfterBreak="0">
    <w:nsid w:val="000001B8"/>
    <w:multiLevelType w:val="hybridMultilevel"/>
    <w:tmpl w:val="000001B8"/>
    <w:lvl w:ilvl="0" w:tplc="B05C366E">
      <w:start w:val="1"/>
      <w:numFmt w:val="bullet"/>
      <w:lvlText w:val=""/>
      <w:lvlJc w:val="left"/>
      <w:pPr>
        <w:ind w:left="720" w:hanging="360"/>
      </w:pPr>
      <w:rPr>
        <w:rFonts w:ascii="Symbol" w:hAnsi="Symbol"/>
      </w:rPr>
    </w:lvl>
    <w:lvl w:ilvl="1" w:tplc="7B54BF34">
      <w:start w:val="1"/>
      <w:numFmt w:val="bullet"/>
      <w:lvlText w:val="o"/>
      <w:lvlJc w:val="left"/>
      <w:pPr>
        <w:tabs>
          <w:tab w:val="num" w:pos="1440"/>
        </w:tabs>
        <w:ind w:left="1440" w:hanging="360"/>
      </w:pPr>
      <w:rPr>
        <w:rFonts w:ascii="Courier New" w:hAnsi="Courier New"/>
      </w:rPr>
    </w:lvl>
    <w:lvl w:ilvl="2" w:tplc="B308D96E">
      <w:start w:val="1"/>
      <w:numFmt w:val="bullet"/>
      <w:lvlText w:val=""/>
      <w:lvlJc w:val="left"/>
      <w:pPr>
        <w:tabs>
          <w:tab w:val="num" w:pos="2160"/>
        </w:tabs>
        <w:ind w:left="2160" w:hanging="360"/>
      </w:pPr>
      <w:rPr>
        <w:rFonts w:ascii="Wingdings" w:hAnsi="Wingdings"/>
      </w:rPr>
    </w:lvl>
    <w:lvl w:ilvl="3" w:tplc="018EE64E">
      <w:start w:val="1"/>
      <w:numFmt w:val="bullet"/>
      <w:lvlText w:val=""/>
      <w:lvlJc w:val="left"/>
      <w:pPr>
        <w:tabs>
          <w:tab w:val="num" w:pos="2880"/>
        </w:tabs>
        <w:ind w:left="2880" w:hanging="360"/>
      </w:pPr>
      <w:rPr>
        <w:rFonts w:ascii="Symbol" w:hAnsi="Symbol"/>
      </w:rPr>
    </w:lvl>
    <w:lvl w:ilvl="4" w:tplc="E54C18E2">
      <w:start w:val="1"/>
      <w:numFmt w:val="bullet"/>
      <w:lvlText w:val="o"/>
      <w:lvlJc w:val="left"/>
      <w:pPr>
        <w:tabs>
          <w:tab w:val="num" w:pos="3600"/>
        </w:tabs>
        <w:ind w:left="3600" w:hanging="360"/>
      </w:pPr>
      <w:rPr>
        <w:rFonts w:ascii="Courier New" w:hAnsi="Courier New"/>
      </w:rPr>
    </w:lvl>
    <w:lvl w:ilvl="5" w:tplc="E2E89DF2">
      <w:start w:val="1"/>
      <w:numFmt w:val="bullet"/>
      <w:lvlText w:val=""/>
      <w:lvlJc w:val="left"/>
      <w:pPr>
        <w:tabs>
          <w:tab w:val="num" w:pos="4320"/>
        </w:tabs>
        <w:ind w:left="4320" w:hanging="360"/>
      </w:pPr>
      <w:rPr>
        <w:rFonts w:ascii="Wingdings" w:hAnsi="Wingdings"/>
      </w:rPr>
    </w:lvl>
    <w:lvl w:ilvl="6" w:tplc="E4E491D6">
      <w:start w:val="1"/>
      <w:numFmt w:val="bullet"/>
      <w:lvlText w:val=""/>
      <w:lvlJc w:val="left"/>
      <w:pPr>
        <w:tabs>
          <w:tab w:val="num" w:pos="5040"/>
        </w:tabs>
        <w:ind w:left="5040" w:hanging="360"/>
      </w:pPr>
      <w:rPr>
        <w:rFonts w:ascii="Symbol" w:hAnsi="Symbol"/>
      </w:rPr>
    </w:lvl>
    <w:lvl w:ilvl="7" w:tplc="55028D2A">
      <w:start w:val="1"/>
      <w:numFmt w:val="bullet"/>
      <w:lvlText w:val="o"/>
      <w:lvlJc w:val="left"/>
      <w:pPr>
        <w:tabs>
          <w:tab w:val="num" w:pos="5760"/>
        </w:tabs>
        <w:ind w:left="5760" w:hanging="360"/>
      </w:pPr>
      <w:rPr>
        <w:rFonts w:ascii="Courier New" w:hAnsi="Courier New"/>
      </w:rPr>
    </w:lvl>
    <w:lvl w:ilvl="8" w:tplc="FFE6E4E2">
      <w:start w:val="1"/>
      <w:numFmt w:val="bullet"/>
      <w:lvlText w:val=""/>
      <w:lvlJc w:val="left"/>
      <w:pPr>
        <w:tabs>
          <w:tab w:val="num" w:pos="6480"/>
        </w:tabs>
        <w:ind w:left="6480" w:hanging="360"/>
      </w:pPr>
      <w:rPr>
        <w:rFonts w:ascii="Wingdings" w:hAnsi="Wingdings"/>
      </w:rPr>
    </w:lvl>
  </w:abstractNum>
  <w:abstractNum w:abstractNumId="440" w15:restartNumberingAfterBreak="0">
    <w:nsid w:val="000001B9"/>
    <w:multiLevelType w:val="multilevel"/>
    <w:tmpl w:val="000001B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1" w15:restartNumberingAfterBreak="0">
    <w:nsid w:val="000001BA"/>
    <w:multiLevelType w:val="multilevel"/>
    <w:tmpl w:val="000001B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2" w15:restartNumberingAfterBreak="0">
    <w:nsid w:val="000001BB"/>
    <w:multiLevelType w:val="multilevel"/>
    <w:tmpl w:val="000001B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3" w15:restartNumberingAfterBreak="0">
    <w:nsid w:val="000001BC"/>
    <w:multiLevelType w:val="hybridMultilevel"/>
    <w:tmpl w:val="000001BC"/>
    <w:lvl w:ilvl="0" w:tplc="D3BC8B4A">
      <w:start w:val="1"/>
      <w:numFmt w:val="bullet"/>
      <w:lvlText w:val=""/>
      <w:lvlJc w:val="left"/>
      <w:pPr>
        <w:ind w:left="720" w:hanging="360"/>
      </w:pPr>
      <w:rPr>
        <w:rFonts w:ascii="Symbol" w:hAnsi="Symbol"/>
      </w:rPr>
    </w:lvl>
    <w:lvl w:ilvl="1" w:tplc="2062945C">
      <w:start w:val="1"/>
      <w:numFmt w:val="bullet"/>
      <w:lvlText w:val="o"/>
      <w:lvlJc w:val="left"/>
      <w:pPr>
        <w:tabs>
          <w:tab w:val="num" w:pos="1440"/>
        </w:tabs>
        <w:ind w:left="1440" w:hanging="360"/>
      </w:pPr>
      <w:rPr>
        <w:rFonts w:ascii="Courier New" w:hAnsi="Courier New"/>
      </w:rPr>
    </w:lvl>
    <w:lvl w:ilvl="2" w:tplc="2B863136">
      <w:start w:val="1"/>
      <w:numFmt w:val="bullet"/>
      <w:lvlText w:val=""/>
      <w:lvlJc w:val="left"/>
      <w:pPr>
        <w:tabs>
          <w:tab w:val="num" w:pos="2160"/>
        </w:tabs>
        <w:ind w:left="2160" w:hanging="360"/>
      </w:pPr>
      <w:rPr>
        <w:rFonts w:ascii="Wingdings" w:hAnsi="Wingdings"/>
      </w:rPr>
    </w:lvl>
    <w:lvl w:ilvl="3" w:tplc="3238F8EA">
      <w:start w:val="1"/>
      <w:numFmt w:val="bullet"/>
      <w:lvlText w:val=""/>
      <w:lvlJc w:val="left"/>
      <w:pPr>
        <w:tabs>
          <w:tab w:val="num" w:pos="2880"/>
        </w:tabs>
        <w:ind w:left="2880" w:hanging="360"/>
      </w:pPr>
      <w:rPr>
        <w:rFonts w:ascii="Symbol" w:hAnsi="Symbol"/>
      </w:rPr>
    </w:lvl>
    <w:lvl w:ilvl="4" w:tplc="B6740212">
      <w:start w:val="1"/>
      <w:numFmt w:val="bullet"/>
      <w:lvlText w:val="o"/>
      <w:lvlJc w:val="left"/>
      <w:pPr>
        <w:tabs>
          <w:tab w:val="num" w:pos="3600"/>
        </w:tabs>
        <w:ind w:left="3600" w:hanging="360"/>
      </w:pPr>
      <w:rPr>
        <w:rFonts w:ascii="Courier New" w:hAnsi="Courier New"/>
      </w:rPr>
    </w:lvl>
    <w:lvl w:ilvl="5" w:tplc="CB46BA80">
      <w:start w:val="1"/>
      <w:numFmt w:val="bullet"/>
      <w:lvlText w:val=""/>
      <w:lvlJc w:val="left"/>
      <w:pPr>
        <w:tabs>
          <w:tab w:val="num" w:pos="4320"/>
        </w:tabs>
        <w:ind w:left="4320" w:hanging="360"/>
      </w:pPr>
      <w:rPr>
        <w:rFonts w:ascii="Wingdings" w:hAnsi="Wingdings"/>
      </w:rPr>
    </w:lvl>
    <w:lvl w:ilvl="6" w:tplc="6728D9B0">
      <w:start w:val="1"/>
      <w:numFmt w:val="bullet"/>
      <w:lvlText w:val=""/>
      <w:lvlJc w:val="left"/>
      <w:pPr>
        <w:tabs>
          <w:tab w:val="num" w:pos="5040"/>
        </w:tabs>
        <w:ind w:left="5040" w:hanging="360"/>
      </w:pPr>
      <w:rPr>
        <w:rFonts w:ascii="Symbol" w:hAnsi="Symbol"/>
      </w:rPr>
    </w:lvl>
    <w:lvl w:ilvl="7" w:tplc="AF7EEA4A">
      <w:start w:val="1"/>
      <w:numFmt w:val="bullet"/>
      <w:lvlText w:val="o"/>
      <w:lvlJc w:val="left"/>
      <w:pPr>
        <w:tabs>
          <w:tab w:val="num" w:pos="5760"/>
        </w:tabs>
        <w:ind w:left="5760" w:hanging="360"/>
      </w:pPr>
      <w:rPr>
        <w:rFonts w:ascii="Courier New" w:hAnsi="Courier New"/>
      </w:rPr>
    </w:lvl>
    <w:lvl w:ilvl="8" w:tplc="D66EB604">
      <w:start w:val="1"/>
      <w:numFmt w:val="bullet"/>
      <w:lvlText w:val=""/>
      <w:lvlJc w:val="left"/>
      <w:pPr>
        <w:tabs>
          <w:tab w:val="num" w:pos="6480"/>
        </w:tabs>
        <w:ind w:left="6480" w:hanging="360"/>
      </w:pPr>
      <w:rPr>
        <w:rFonts w:ascii="Wingdings" w:hAnsi="Wingdings"/>
      </w:rPr>
    </w:lvl>
  </w:abstractNum>
  <w:abstractNum w:abstractNumId="444" w15:restartNumberingAfterBreak="0">
    <w:nsid w:val="000001BD"/>
    <w:multiLevelType w:val="hybridMultilevel"/>
    <w:tmpl w:val="000001BD"/>
    <w:lvl w:ilvl="0" w:tplc="F9A247F8">
      <w:start w:val="1"/>
      <w:numFmt w:val="bullet"/>
      <w:lvlText w:val=""/>
      <w:lvlJc w:val="left"/>
      <w:pPr>
        <w:ind w:left="720" w:hanging="360"/>
      </w:pPr>
      <w:rPr>
        <w:rFonts w:ascii="Symbol" w:hAnsi="Symbol"/>
      </w:rPr>
    </w:lvl>
    <w:lvl w:ilvl="1" w:tplc="50D8F5B6">
      <w:start w:val="1"/>
      <w:numFmt w:val="bullet"/>
      <w:lvlText w:val="o"/>
      <w:lvlJc w:val="left"/>
      <w:pPr>
        <w:tabs>
          <w:tab w:val="num" w:pos="1440"/>
        </w:tabs>
        <w:ind w:left="1440" w:hanging="360"/>
      </w:pPr>
      <w:rPr>
        <w:rFonts w:ascii="Courier New" w:hAnsi="Courier New"/>
      </w:rPr>
    </w:lvl>
    <w:lvl w:ilvl="2" w:tplc="DA822C5A">
      <w:start w:val="1"/>
      <w:numFmt w:val="bullet"/>
      <w:lvlText w:val=""/>
      <w:lvlJc w:val="left"/>
      <w:pPr>
        <w:tabs>
          <w:tab w:val="num" w:pos="2160"/>
        </w:tabs>
        <w:ind w:left="2160" w:hanging="360"/>
      </w:pPr>
      <w:rPr>
        <w:rFonts w:ascii="Wingdings" w:hAnsi="Wingdings"/>
      </w:rPr>
    </w:lvl>
    <w:lvl w:ilvl="3" w:tplc="DD9E73F8">
      <w:start w:val="1"/>
      <w:numFmt w:val="bullet"/>
      <w:lvlText w:val=""/>
      <w:lvlJc w:val="left"/>
      <w:pPr>
        <w:tabs>
          <w:tab w:val="num" w:pos="2880"/>
        </w:tabs>
        <w:ind w:left="2880" w:hanging="360"/>
      </w:pPr>
      <w:rPr>
        <w:rFonts w:ascii="Symbol" w:hAnsi="Symbol"/>
      </w:rPr>
    </w:lvl>
    <w:lvl w:ilvl="4" w:tplc="69904302">
      <w:start w:val="1"/>
      <w:numFmt w:val="bullet"/>
      <w:lvlText w:val="o"/>
      <w:lvlJc w:val="left"/>
      <w:pPr>
        <w:tabs>
          <w:tab w:val="num" w:pos="3600"/>
        </w:tabs>
        <w:ind w:left="3600" w:hanging="360"/>
      </w:pPr>
      <w:rPr>
        <w:rFonts w:ascii="Courier New" w:hAnsi="Courier New"/>
      </w:rPr>
    </w:lvl>
    <w:lvl w:ilvl="5" w:tplc="1F08FB1C">
      <w:start w:val="1"/>
      <w:numFmt w:val="bullet"/>
      <w:lvlText w:val=""/>
      <w:lvlJc w:val="left"/>
      <w:pPr>
        <w:tabs>
          <w:tab w:val="num" w:pos="4320"/>
        </w:tabs>
        <w:ind w:left="4320" w:hanging="360"/>
      </w:pPr>
      <w:rPr>
        <w:rFonts w:ascii="Wingdings" w:hAnsi="Wingdings"/>
      </w:rPr>
    </w:lvl>
    <w:lvl w:ilvl="6" w:tplc="F49E08CC">
      <w:start w:val="1"/>
      <w:numFmt w:val="bullet"/>
      <w:lvlText w:val=""/>
      <w:lvlJc w:val="left"/>
      <w:pPr>
        <w:tabs>
          <w:tab w:val="num" w:pos="5040"/>
        </w:tabs>
        <w:ind w:left="5040" w:hanging="360"/>
      </w:pPr>
      <w:rPr>
        <w:rFonts w:ascii="Symbol" w:hAnsi="Symbol"/>
      </w:rPr>
    </w:lvl>
    <w:lvl w:ilvl="7" w:tplc="D786B2F8">
      <w:start w:val="1"/>
      <w:numFmt w:val="bullet"/>
      <w:lvlText w:val="o"/>
      <w:lvlJc w:val="left"/>
      <w:pPr>
        <w:tabs>
          <w:tab w:val="num" w:pos="5760"/>
        </w:tabs>
        <w:ind w:left="5760" w:hanging="360"/>
      </w:pPr>
      <w:rPr>
        <w:rFonts w:ascii="Courier New" w:hAnsi="Courier New"/>
      </w:rPr>
    </w:lvl>
    <w:lvl w:ilvl="8" w:tplc="8A267EFE">
      <w:start w:val="1"/>
      <w:numFmt w:val="bullet"/>
      <w:lvlText w:val=""/>
      <w:lvlJc w:val="left"/>
      <w:pPr>
        <w:tabs>
          <w:tab w:val="num" w:pos="6480"/>
        </w:tabs>
        <w:ind w:left="6480" w:hanging="360"/>
      </w:pPr>
      <w:rPr>
        <w:rFonts w:ascii="Wingdings" w:hAnsi="Wingdings"/>
      </w:rPr>
    </w:lvl>
  </w:abstractNum>
  <w:abstractNum w:abstractNumId="445" w15:restartNumberingAfterBreak="0">
    <w:nsid w:val="000001BE"/>
    <w:multiLevelType w:val="multilevel"/>
    <w:tmpl w:val="000001B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6" w15:restartNumberingAfterBreak="0">
    <w:nsid w:val="000001BF"/>
    <w:multiLevelType w:val="hybridMultilevel"/>
    <w:tmpl w:val="000001BF"/>
    <w:lvl w:ilvl="0" w:tplc="1750D2FE">
      <w:start w:val="1"/>
      <w:numFmt w:val="bullet"/>
      <w:lvlText w:val=""/>
      <w:lvlJc w:val="left"/>
      <w:pPr>
        <w:ind w:left="720" w:hanging="360"/>
      </w:pPr>
      <w:rPr>
        <w:rFonts w:ascii="Symbol" w:hAnsi="Symbol"/>
      </w:rPr>
    </w:lvl>
    <w:lvl w:ilvl="1" w:tplc="E7EAA52A">
      <w:start w:val="1"/>
      <w:numFmt w:val="bullet"/>
      <w:lvlText w:val="o"/>
      <w:lvlJc w:val="left"/>
      <w:pPr>
        <w:tabs>
          <w:tab w:val="num" w:pos="1440"/>
        </w:tabs>
        <w:ind w:left="1440" w:hanging="360"/>
      </w:pPr>
      <w:rPr>
        <w:rFonts w:ascii="Courier New" w:hAnsi="Courier New"/>
      </w:rPr>
    </w:lvl>
    <w:lvl w:ilvl="2" w:tplc="D206CE1A">
      <w:start w:val="1"/>
      <w:numFmt w:val="bullet"/>
      <w:lvlText w:val=""/>
      <w:lvlJc w:val="left"/>
      <w:pPr>
        <w:tabs>
          <w:tab w:val="num" w:pos="2160"/>
        </w:tabs>
        <w:ind w:left="2160" w:hanging="360"/>
      </w:pPr>
      <w:rPr>
        <w:rFonts w:ascii="Wingdings" w:hAnsi="Wingdings"/>
      </w:rPr>
    </w:lvl>
    <w:lvl w:ilvl="3" w:tplc="3B8E0554">
      <w:start w:val="1"/>
      <w:numFmt w:val="bullet"/>
      <w:lvlText w:val=""/>
      <w:lvlJc w:val="left"/>
      <w:pPr>
        <w:tabs>
          <w:tab w:val="num" w:pos="2880"/>
        </w:tabs>
        <w:ind w:left="2880" w:hanging="360"/>
      </w:pPr>
      <w:rPr>
        <w:rFonts w:ascii="Symbol" w:hAnsi="Symbol"/>
      </w:rPr>
    </w:lvl>
    <w:lvl w:ilvl="4" w:tplc="E6DE595C">
      <w:start w:val="1"/>
      <w:numFmt w:val="bullet"/>
      <w:lvlText w:val="o"/>
      <w:lvlJc w:val="left"/>
      <w:pPr>
        <w:tabs>
          <w:tab w:val="num" w:pos="3600"/>
        </w:tabs>
        <w:ind w:left="3600" w:hanging="360"/>
      </w:pPr>
      <w:rPr>
        <w:rFonts w:ascii="Courier New" w:hAnsi="Courier New"/>
      </w:rPr>
    </w:lvl>
    <w:lvl w:ilvl="5" w:tplc="9710C482">
      <w:start w:val="1"/>
      <w:numFmt w:val="bullet"/>
      <w:lvlText w:val=""/>
      <w:lvlJc w:val="left"/>
      <w:pPr>
        <w:tabs>
          <w:tab w:val="num" w:pos="4320"/>
        </w:tabs>
        <w:ind w:left="4320" w:hanging="360"/>
      </w:pPr>
      <w:rPr>
        <w:rFonts w:ascii="Wingdings" w:hAnsi="Wingdings"/>
      </w:rPr>
    </w:lvl>
    <w:lvl w:ilvl="6" w:tplc="23DE57C2">
      <w:start w:val="1"/>
      <w:numFmt w:val="bullet"/>
      <w:lvlText w:val=""/>
      <w:lvlJc w:val="left"/>
      <w:pPr>
        <w:tabs>
          <w:tab w:val="num" w:pos="5040"/>
        </w:tabs>
        <w:ind w:left="5040" w:hanging="360"/>
      </w:pPr>
      <w:rPr>
        <w:rFonts w:ascii="Symbol" w:hAnsi="Symbol"/>
      </w:rPr>
    </w:lvl>
    <w:lvl w:ilvl="7" w:tplc="3CFA8CD4">
      <w:start w:val="1"/>
      <w:numFmt w:val="bullet"/>
      <w:lvlText w:val="o"/>
      <w:lvlJc w:val="left"/>
      <w:pPr>
        <w:tabs>
          <w:tab w:val="num" w:pos="5760"/>
        </w:tabs>
        <w:ind w:left="5760" w:hanging="360"/>
      </w:pPr>
      <w:rPr>
        <w:rFonts w:ascii="Courier New" w:hAnsi="Courier New"/>
      </w:rPr>
    </w:lvl>
    <w:lvl w:ilvl="8" w:tplc="3EBADAA6">
      <w:start w:val="1"/>
      <w:numFmt w:val="bullet"/>
      <w:lvlText w:val=""/>
      <w:lvlJc w:val="left"/>
      <w:pPr>
        <w:tabs>
          <w:tab w:val="num" w:pos="6480"/>
        </w:tabs>
        <w:ind w:left="6480" w:hanging="360"/>
      </w:pPr>
      <w:rPr>
        <w:rFonts w:ascii="Wingdings" w:hAnsi="Wingdings"/>
      </w:rPr>
    </w:lvl>
  </w:abstractNum>
  <w:abstractNum w:abstractNumId="447" w15:restartNumberingAfterBreak="0">
    <w:nsid w:val="000001C0"/>
    <w:multiLevelType w:val="hybridMultilevel"/>
    <w:tmpl w:val="000001C0"/>
    <w:lvl w:ilvl="0" w:tplc="8CCA83FE">
      <w:start w:val="1"/>
      <w:numFmt w:val="bullet"/>
      <w:lvlText w:val=""/>
      <w:lvlJc w:val="left"/>
      <w:pPr>
        <w:ind w:left="720" w:hanging="360"/>
      </w:pPr>
      <w:rPr>
        <w:rFonts w:ascii="Symbol" w:hAnsi="Symbol"/>
      </w:rPr>
    </w:lvl>
    <w:lvl w:ilvl="1" w:tplc="050ABE5E">
      <w:start w:val="1"/>
      <w:numFmt w:val="bullet"/>
      <w:lvlText w:val="o"/>
      <w:lvlJc w:val="left"/>
      <w:pPr>
        <w:tabs>
          <w:tab w:val="num" w:pos="1440"/>
        </w:tabs>
        <w:ind w:left="1440" w:hanging="360"/>
      </w:pPr>
      <w:rPr>
        <w:rFonts w:ascii="Courier New" w:hAnsi="Courier New"/>
      </w:rPr>
    </w:lvl>
    <w:lvl w:ilvl="2" w:tplc="A740F602">
      <w:start w:val="1"/>
      <w:numFmt w:val="bullet"/>
      <w:lvlText w:val=""/>
      <w:lvlJc w:val="left"/>
      <w:pPr>
        <w:tabs>
          <w:tab w:val="num" w:pos="2160"/>
        </w:tabs>
        <w:ind w:left="2160" w:hanging="360"/>
      </w:pPr>
      <w:rPr>
        <w:rFonts w:ascii="Wingdings" w:hAnsi="Wingdings"/>
      </w:rPr>
    </w:lvl>
    <w:lvl w:ilvl="3" w:tplc="4DEA5CE4">
      <w:start w:val="1"/>
      <w:numFmt w:val="bullet"/>
      <w:lvlText w:val=""/>
      <w:lvlJc w:val="left"/>
      <w:pPr>
        <w:tabs>
          <w:tab w:val="num" w:pos="2880"/>
        </w:tabs>
        <w:ind w:left="2880" w:hanging="360"/>
      </w:pPr>
      <w:rPr>
        <w:rFonts w:ascii="Symbol" w:hAnsi="Symbol"/>
      </w:rPr>
    </w:lvl>
    <w:lvl w:ilvl="4" w:tplc="249E36AC">
      <w:start w:val="1"/>
      <w:numFmt w:val="bullet"/>
      <w:lvlText w:val="o"/>
      <w:lvlJc w:val="left"/>
      <w:pPr>
        <w:tabs>
          <w:tab w:val="num" w:pos="3600"/>
        </w:tabs>
        <w:ind w:left="3600" w:hanging="360"/>
      </w:pPr>
      <w:rPr>
        <w:rFonts w:ascii="Courier New" w:hAnsi="Courier New"/>
      </w:rPr>
    </w:lvl>
    <w:lvl w:ilvl="5" w:tplc="E6F007C8">
      <w:start w:val="1"/>
      <w:numFmt w:val="bullet"/>
      <w:lvlText w:val=""/>
      <w:lvlJc w:val="left"/>
      <w:pPr>
        <w:tabs>
          <w:tab w:val="num" w:pos="4320"/>
        </w:tabs>
        <w:ind w:left="4320" w:hanging="360"/>
      </w:pPr>
      <w:rPr>
        <w:rFonts w:ascii="Wingdings" w:hAnsi="Wingdings"/>
      </w:rPr>
    </w:lvl>
    <w:lvl w:ilvl="6" w:tplc="FC1AFFCE">
      <w:start w:val="1"/>
      <w:numFmt w:val="bullet"/>
      <w:lvlText w:val=""/>
      <w:lvlJc w:val="left"/>
      <w:pPr>
        <w:tabs>
          <w:tab w:val="num" w:pos="5040"/>
        </w:tabs>
        <w:ind w:left="5040" w:hanging="360"/>
      </w:pPr>
      <w:rPr>
        <w:rFonts w:ascii="Symbol" w:hAnsi="Symbol"/>
      </w:rPr>
    </w:lvl>
    <w:lvl w:ilvl="7" w:tplc="15EE98E8">
      <w:start w:val="1"/>
      <w:numFmt w:val="bullet"/>
      <w:lvlText w:val="o"/>
      <w:lvlJc w:val="left"/>
      <w:pPr>
        <w:tabs>
          <w:tab w:val="num" w:pos="5760"/>
        </w:tabs>
        <w:ind w:left="5760" w:hanging="360"/>
      </w:pPr>
      <w:rPr>
        <w:rFonts w:ascii="Courier New" w:hAnsi="Courier New"/>
      </w:rPr>
    </w:lvl>
    <w:lvl w:ilvl="8" w:tplc="89B45DF0">
      <w:start w:val="1"/>
      <w:numFmt w:val="bullet"/>
      <w:lvlText w:val=""/>
      <w:lvlJc w:val="left"/>
      <w:pPr>
        <w:tabs>
          <w:tab w:val="num" w:pos="6480"/>
        </w:tabs>
        <w:ind w:left="6480" w:hanging="360"/>
      </w:pPr>
      <w:rPr>
        <w:rFonts w:ascii="Wingdings" w:hAnsi="Wingdings"/>
      </w:rPr>
    </w:lvl>
  </w:abstractNum>
  <w:abstractNum w:abstractNumId="448" w15:restartNumberingAfterBreak="0">
    <w:nsid w:val="000001C1"/>
    <w:multiLevelType w:val="hybridMultilevel"/>
    <w:tmpl w:val="000001C1"/>
    <w:lvl w:ilvl="0" w:tplc="0686A9EC">
      <w:start w:val="1"/>
      <w:numFmt w:val="bullet"/>
      <w:lvlText w:val=""/>
      <w:lvlJc w:val="left"/>
      <w:pPr>
        <w:ind w:left="720" w:hanging="360"/>
      </w:pPr>
      <w:rPr>
        <w:rFonts w:ascii="Symbol" w:hAnsi="Symbol"/>
      </w:rPr>
    </w:lvl>
    <w:lvl w:ilvl="1" w:tplc="6144DD92">
      <w:start w:val="1"/>
      <w:numFmt w:val="bullet"/>
      <w:lvlText w:val="o"/>
      <w:lvlJc w:val="left"/>
      <w:pPr>
        <w:tabs>
          <w:tab w:val="num" w:pos="1440"/>
        </w:tabs>
        <w:ind w:left="1440" w:hanging="360"/>
      </w:pPr>
      <w:rPr>
        <w:rFonts w:ascii="Courier New" w:hAnsi="Courier New"/>
      </w:rPr>
    </w:lvl>
    <w:lvl w:ilvl="2" w:tplc="DEA02D28">
      <w:start w:val="1"/>
      <w:numFmt w:val="bullet"/>
      <w:lvlText w:val=""/>
      <w:lvlJc w:val="left"/>
      <w:pPr>
        <w:tabs>
          <w:tab w:val="num" w:pos="2160"/>
        </w:tabs>
        <w:ind w:left="2160" w:hanging="360"/>
      </w:pPr>
      <w:rPr>
        <w:rFonts w:ascii="Wingdings" w:hAnsi="Wingdings"/>
      </w:rPr>
    </w:lvl>
    <w:lvl w:ilvl="3" w:tplc="A4247896">
      <w:start w:val="1"/>
      <w:numFmt w:val="bullet"/>
      <w:lvlText w:val=""/>
      <w:lvlJc w:val="left"/>
      <w:pPr>
        <w:tabs>
          <w:tab w:val="num" w:pos="2880"/>
        </w:tabs>
        <w:ind w:left="2880" w:hanging="360"/>
      </w:pPr>
      <w:rPr>
        <w:rFonts w:ascii="Symbol" w:hAnsi="Symbol"/>
      </w:rPr>
    </w:lvl>
    <w:lvl w:ilvl="4" w:tplc="8B42D562">
      <w:start w:val="1"/>
      <w:numFmt w:val="bullet"/>
      <w:lvlText w:val="o"/>
      <w:lvlJc w:val="left"/>
      <w:pPr>
        <w:tabs>
          <w:tab w:val="num" w:pos="3600"/>
        </w:tabs>
        <w:ind w:left="3600" w:hanging="360"/>
      </w:pPr>
      <w:rPr>
        <w:rFonts w:ascii="Courier New" w:hAnsi="Courier New"/>
      </w:rPr>
    </w:lvl>
    <w:lvl w:ilvl="5" w:tplc="C08AE0C6">
      <w:start w:val="1"/>
      <w:numFmt w:val="bullet"/>
      <w:lvlText w:val=""/>
      <w:lvlJc w:val="left"/>
      <w:pPr>
        <w:tabs>
          <w:tab w:val="num" w:pos="4320"/>
        </w:tabs>
        <w:ind w:left="4320" w:hanging="360"/>
      </w:pPr>
      <w:rPr>
        <w:rFonts w:ascii="Wingdings" w:hAnsi="Wingdings"/>
      </w:rPr>
    </w:lvl>
    <w:lvl w:ilvl="6" w:tplc="A9E66BEA">
      <w:start w:val="1"/>
      <w:numFmt w:val="bullet"/>
      <w:lvlText w:val=""/>
      <w:lvlJc w:val="left"/>
      <w:pPr>
        <w:tabs>
          <w:tab w:val="num" w:pos="5040"/>
        </w:tabs>
        <w:ind w:left="5040" w:hanging="360"/>
      </w:pPr>
      <w:rPr>
        <w:rFonts w:ascii="Symbol" w:hAnsi="Symbol"/>
      </w:rPr>
    </w:lvl>
    <w:lvl w:ilvl="7" w:tplc="85CEC308">
      <w:start w:val="1"/>
      <w:numFmt w:val="bullet"/>
      <w:lvlText w:val="o"/>
      <w:lvlJc w:val="left"/>
      <w:pPr>
        <w:tabs>
          <w:tab w:val="num" w:pos="5760"/>
        </w:tabs>
        <w:ind w:left="5760" w:hanging="360"/>
      </w:pPr>
      <w:rPr>
        <w:rFonts w:ascii="Courier New" w:hAnsi="Courier New"/>
      </w:rPr>
    </w:lvl>
    <w:lvl w:ilvl="8" w:tplc="C0A85D54">
      <w:start w:val="1"/>
      <w:numFmt w:val="bullet"/>
      <w:lvlText w:val=""/>
      <w:lvlJc w:val="left"/>
      <w:pPr>
        <w:tabs>
          <w:tab w:val="num" w:pos="6480"/>
        </w:tabs>
        <w:ind w:left="6480" w:hanging="360"/>
      </w:pPr>
      <w:rPr>
        <w:rFonts w:ascii="Wingdings" w:hAnsi="Wingdings"/>
      </w:rPr>
    </w:lvl>
  </w:abstractNum>
  <w:abstractNum w:abstractNumId="449" w15:restartNumberingAfterBreak="0">
    <w:nsid w:val="000001C2"/>
    <w:multiLevelType w:val="multilevel"/>
    <w:tmpl w:val="000001C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0" w15:restartNumberingAfterBreak="0">
    <w:nsid w:val="000001C3"/>
    <w:multiLevelType w:val="multilevel"/>
    <w:tmpl w:val="000001C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1" w15:restartNumberingAfterBreak="0">
    <w:nsid w:val="000001C4"/>
    <w:multiLevelType w:val="multilevel"/>
    <w:tmpl w:val="000001C4"/>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2" w15:restartNumberingAfterBreak="0">
    <w:nsid w:val="000001C5"/>
    <w:multiLevelType w:val="multilevel"/>
    <w:tmpl w:val="000001C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3" w15:restartNumberingAfterBreak="0">
    <w:nsid w:val="000001C6"/>
    <w:multiLevelType w:val="multilevel"/>
    <w:tmpl w:val="000001C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4" w15:restartNumberingAfterBreak="0">
    <w:nsid w:val="000001C7"/>
    <w:multiLevelType w:val="multilevel"/>
    <w:tmpl w:val="000001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5" w15:restartNumberingAfterBreak="0">
    <w:nsid w:val="000001C8"/>
    <w:multiLevelType w:val="multilevel"/>
    <w:tmpl w:val="000001C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6" w15:restartNumberingAfterBreak="0">
    <w:nsid w:val="000001C9"/>
    <w:multiLevelType w:val="multilevel"/>
    <w:tmpl w:val="000001C9"/>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7" w15:restartNumberingAfterBreak="0">
    <w:nsid w:val="000001CA"/>
    <w:multiLevelType w:val="multilevel"/>
    <w:tmpl w:val="000001C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8" w15:restartNumberingAfterBreak="0">
    <w:nsid w:val="000001CB"/>
    <w:multiLevelType w:val="multilevel"/>
    <w:tmpl w:val="000001C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9" w15:restartNumberingAfterBreak="0">
    <w:nsid w:val="000001CC"/>
    <w:multiLevelType w:val="multilevel"/>
    <w:tmpl w:val="000001CC"/>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0" w15:restartNumberingAfterBreak="0">
    <w:nsid w:val="000001CD"/>
    <w:multiLevelType w:val="multilevel"/>
    <w:tmpl w:val="000001CD"/>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1" w15:restartNumberingAfterBreak="0">
    <w:nsid w:val="000001CE"/>
    <w:multiLevelType w:val="multilevel"/>
    <w:tmpl w:val="000001CE"/>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2" w15:restartNumberingAfterBreak="0">
    <w:nsid w:val="000001CF"/>
    <w:multiLevelType w:val="multilevel"/>
    <w:tmpl w:val="000001C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3" w15:restartNumberingAfterBreak="0">
    <w:nsid w:val="000001D0"/>
    <w:multiLevelType w:val="multilevel"/>
    <w:tmpl w:val="000001D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4" w15:restartNumberingAfterBreak="0">
    <w:nsid w:val="000001D1"/>
    <w:multiLevelType w:val="multilevel"/>
    <w:tmpl w:val="000001D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5" w15:restartNumberingAfterBreak="0">
    <w:nsid w:val="000001D2"/>
    <w:multiLevelType w:val="multilevel"/>
    <w:tmpl w:val="000001D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6" w15:restartNumberingAfterBreak="0">
    <w:nsid w:val="000001D3"/>
    <w:multiLevelType w:val="multilevel"/>
    <w:tmpl w:val="000001D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7" w15:restartNumberingAfterBreak="0">
    <w:nsid w:val="000001D4"/>
    <w:multiLevelType w:val="multilevel"/>
    <w:tmpl w:val="000001D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8" w15:restartNumberingAfterBreak="0">
    <w:nsid w:val="000001D5"/>
    <w:multiLevelType w:val="multilevel"/>
    <w:tmpl w:val="000001D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9" w15:restartNumberingAfterBreak="0">
    <w:nsid w:val="000001D6"/>
    <w:multiLevelType w:val="multilevel"/>
    <w:tmpl w:val="000001D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0" w15:restartNumberingAfterBreak="0">
    <w:nsid w:val="000001D7"/>
    <w:multiLevelType w:val="multilevel"/>
    <w:tmpl w:val="000001D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1" w15:restartNumberingAfterBreak="0">
    <w:nsid w:val="000001D8"/>
    <w:multiLevelType w:val="multilevel"/>
    <w:tmpl w:val="000001D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2" w15:restartNumberingAfterBreak="0">
    <w:nsid w:val="000001D9"/>
    <w:multiLevelType w:val="hybridMultilevel"/>
    <w:tmpl w:val="000001D9"/>
    <w:lvl w:ilvl="0" w:tplc="F30EF794">
      <w:start w:val="1"/>
      <w:numFmt w:val="bullet"/>
      <w:lvlText w:val=""/>
      <w:lvlJc w:val="left"/>
      <w:pPr>
        <w:ind w:left="720" w:hanging="360"/>
      </w:pPr>
      <w:rPr>
        <w:rFonts w:ascii="Symbol" w:hAnsi="Symbol"/>
      </w:rPr>
    </w:lvl>
    <w:lvl w:ilvl="1" w:tplc="9D728EAA">
      <w:start w:val="1"/>
      <w:numFmt w:val="bullet"/>
      <w:lvlText w:val="o"/>
      <w:lvlJc w:val="left"/>
      <w:pPr>
        <w:tabs>
          <w:tab w:val="num" w:pos="1440"/>
        </w:tabs>
        <w:ind w:left="1440" w:hanging="360"/>
      </w:pPr>
      <w:rPr>
        <w:rFonts w:ascii="Courier New" w:hAnsi="Courier New"/>
      </w:rPr>
    </w:lvl>
    <w:lvl w:ilvl="2" w:tplc="B750E5F8">
      <w:start w:val="1"/>
      <w:numFmt w:val="bullet"/>
      <w:lvlText w:val=""/>
      <w:lvlJc w:val="left"/>
      <w:pPr>
        <w:tabs>
          <w:tab w:val="num" w:pos="2160"/>
        </w:tabs>
        <w:ind w:left="2160" w:hanging="360"/>
      </w:pPr>
      <w:rPr>
        <w:rFonts w:ascii="Wingdings" w:hAnsi="Wingdings"/>
      </w:rPr>
    </w:lvl>
    <w:lvl w:ilvl="3" w:tplc="F71A4C5E">
      <w:start w:val="1"/>
      <w:numFmt w:val="bullet"/>
      <w:lvlText w:val=""/>
      <w:lvlJc w:val="left"/>
      <w:pPr>
        <w:tabs>
          <w:tab w:val="num" w:pos="2880"/>
        </w:tabs>
        <w:ind w:left="2880" w:hanging="360"/>
      </w:pPr>
      <w:rPr>
        <w:rFonts w:ascii="Symbol" w:hAnsi="Symbol"/>
      </w:rPr>
    </w:lvl>
    <w:lvl w:ilvl="4" w:tplc="1E58586A">
      <w:start w:val="1"/>
      <w:numFmt w:val="bullet"/>
      <w:lvlText w:val="o"/>
      <w:lvlJc w:val="left"/>
      <w:pPr>
        <w:tabs>
          <w:tab w:val="num" w:pos="3600"/>
        </w:tabs>
        <w:ind w:left="3600" w:hanging="360"/>
      </w:pPr>
      <w:rPr>
        <w:rFonts w:ascii="Courier New" w:hAnsi="Courier New"/>
      </w:rPr>
    </w:lvl>
    <w:lvl w:ilvl="5" w:tplc="3A4E5696">
      <w:start w:val="1"/>
      <w:numFmt w:val="bullet"/>
      <w:lvlText w:val=""/>
      <w:lvlJc w:val="left"/>
      <w:pPr>
        <w:tabs>
          <w:tab w:val="num" w:pos="4320"/>
        </w:tabs>
        <w:ind w:left="4320" w:hanging="360"/>
      </w:pPr>
      <w:rPr>
        <w:rFonts w:ascii="Wingdings" w:hAnsi="Wingdings"/>
      </w:rPr>
    </w:lvl>
    <w:lvl w:ilvl="6" w:tplc="1D3ABA86">
      <w:start w:val="1"/>
      <w:numFmt w:val="bullet"/>
      <w:lvlText w:val=""/>
      <w:lvlJc w:val="left"/>
      <w:pPr>
        <w:tabs>
          <w:tab w:val="num" w:pos="5040"/>
        </w:tabs>
        <w:ind w:left="5040" w:hanging="360"/>
      </w:pPr>
      <w:rPr>
        <w:rFonts w:ascii="Symbol" w:hAnsi="Symbol"/>
      </w:rPr>
    </w:lvl>
    <w:lvl w:ilvl="7" w:tplc="2784634C">
      <w:start w:val="1"/>
      <w:numFmt w:val="bullet"/>
      <w:lvlText w:val="o"/>
      <w:lvlJc w:val="left"/>
      <w:pPr>
        <w:tabs>
          <w:tab w:val="num" w:pos="5760"/>
        </w:tabs>
        <w:ind w:left="5760" w:hanging="360"/>
      </w:pPr>
      <w:rPr>
        <w:rFonts w:ascii="Courier New" w:hAnsi="Courier New"/>
      </w:rPr>
    </w:lvl>
    <w:lvl w:ilvl="8" w:tplc="C4FC7BA6">
      <w:start w:val="1"/>
      <w:numFmt w:val="bullet"/>
      <w:lvlText w:val=""/>
      <w:lvlJc w:val="left"/>
      <w:pPr>
        <w:tabs>
          <w:tab w:val="num" w:pos="6480"/>
        </w:tabs>
        <w:ind w:left="6480" w:hanging="360"/>
      </w:pPr>
      <w:rPr>
        <w:rFonts w:ascii="Wingdings" w:hAnsi="Wingdings"/>
      </w:rPr>
    </w:lvl>
  </w:abstractNum>
  <w:abstractNum w:abstractNumId="473" w15:restartNumberingAfterBreak="0">
    <w:nsid w:val="000001DA"/>
    <w:multiLevelType w:val="multilevel"/>
    <w:tmpl w:val="000001D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4" w15:restartNumberingAfterBreak="0">
    <w:nsid w:val="000001DB"/>
    <w:multiLevelType w:val="multilevel"/>
    <w:tmpl w:val="000001DB"/>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5" w15:restartNumberingAfterBreak="0">
    <w:nsid w:val="000001DC"/>
    <w:multiLevelType w:val="multilevel"/>
    <w:tmpl w:val="000001D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6" w15:restartNumberingAfterBreak="0">
    <w:nsid w:val="000001DD"/>
    <w:multiLevelType w:val="hybridMultilevel"/>
    <w:tmpl w:val="000001DD"/>
    <w:lvl w:ilvl="0" w:tplc="728CE5D0">
      <w:start w:val="1"/>
      <w:numFmt w:val="bullet"/>
      <w:lvlText w:val=""/>
      <w:lvlJc w:val="left"/>
      <w:pPr>
        <w:ind w:left="720" w:hanging="360"/>
      </w:pPr>
      <w:rPr>
        <w:rFonts w:ascii="Symbol" w:hAnsi="Symbol"/>
      </w:rPr>
    </w:lvl>
    <w:lvl w:ilvl="1" w:tplc="1516398E">
      <w:start w:val="1"/>
      <w:numFmt w:val="bullet"/>
      <w:lvlText w:val="o"/>
      <w:lvlJc w:val="left"/>
      <w:pPr>
        <w:tabs>
          <w:tab w:val="num" w:pos="1440"/>
        </w:tabs>
        <w:ind w:left="1440" w:hanging="360"/>
      </w:pPr>
      <w:rPr>
        <w:rFonts w:ascii="Courier New" w:hAnsi="Courier New"/>
      </w:rPr>
    </w:lvl>
    <w:lvl w:ilvl="2" w:tplc="73480E16">
      <w:start w:val="1"/>
      <w:numFmt w:val="bullet"/>
      <w:lvlText w:val=""/>
      <w:lvlJc w:val="left"/>
      <w:pPr>
        <w:tabs>
          <w:tab w:val="num" w:pos="2160"/>
        </w:tabs>
        <w:ind w:left="2160" w:hanging="360"/>
      </w:pPr>
      <w:rPr>
        <w:rFonts w:ascii="Wingdings" w:hAnsi="Wingdings"/>
      </w:rPr>
    </w:lvl>
    <w:lvl w:ilvl="3" w:tplc="A0EE6390">
      <w:start w:val="1"/>
      <w:numFmt w:val="bullet"/>
      <w:lvlText w:val=""/>
      <w:lvlJc w:val="left"/>
      <w:pPr>
        <w:tabs>
          <w:tab w:val="num" w:pos="2880"/>
        </w:tabs>
        <w:ind w:left="2880" w:hanging="360"/>
      </w:pPr>
      <w:rPr>
        <w:rFonts w:ascii="Symbol" w:hAnsi="Symbol"/>
      </w:rPr>
    </w:lvl>
    <w:lvl w:ilvl="4" w:tplc="F40CFF88">
      <w:start w:val="1"/>
      <w:numFmt w:val="bullet"/>
      <w:lvlText w:val="o"/>
      <w:lvlJc w:val="left"/>
      <w:pPr>
        <w:tabs>
          <w:tab w:val="num" w:pos="3600"/>
        </w:tabs>
        <w:ind w:left="3600" w:hanging="360"/>
      </w:pPr>
      <w:rPr>
        <w:rFonts w:ascii="Courier New" w:hAnsi="Courier New"/>
      </w:rPr>
    </w:lvl>
    <w:lvl w:ilvl="5" w:tplc="B2109A60">
      <w:start w:val="1"/>
      <w:numFmt w:val="bullet"/>
      <w:lvlText w:val=""/>
      <w:lvlJc w:val="left"/>
      <w:pPr>
        <w:tabs>
          <w:tab w:val="num" w:pos="4320"/>
        </w:tabs>
        <w:ind w:left="4320" w:hanging="360"/>
      </w:pPr>
      <w:rPr>
        <w:rFonts w:ascii="Wingdings" w:hAnsi="Wingdings"/>
      </w:rPr>
    </w:lvl>
    <w:lvl w:ilvl="6" w:tplc="0268A7B2">
      <w:start w:val="1"/>
      <w:numFmt w:val="bullet"/>
      <w:lvlText w:val=""/>
      <w:lvlJc w:val="left"/>
      <w:pPr>
        <w:tabs>
          <w:tab w:val="num" w:pos="5040"/>
        </w:tabs>
        <w:ind w:left="5040" w:hanging="360"/>
      </w:pPr>
      <w:rPr>
        <w:rFonts w:ascii="Symbol" w:hAnsi="Symbol"/>
      </w:rPr>
    </w:lvl>
    <w:lvl w:ilvl="7" w:tplc="FBFC7754">
      <w:start w:val="1"/>
      <w:numFmt w:val="bullet"/>
      <w:lvlText w:val="o"/>
      <w:lvlJc w:val="left"/>
      <w:pPr>
        <w:tabs>
          <w:tab w:val="num" w:pos="5760"/>
        </w:tabs>
        <w:ind w:left="5760" w:hanging="360"/>
      </w:pPr>
      <w:rPr>
        <w:rFonts w:ascii="Courier New" w:hAnsi="Courier New"/>
      </w:rPr>
    </w:lvl>
    <w:lvl w:ilvl="8" w:tplc="616E263C">
      <w:start w:val="1"/>
      <w:numFmt w:val="bullet"/>
      <w:lvlText w:val=""/>
      <w:lvlJc w:val="left"/>
      <w:pPr>
        <w:tabs>
          <w:tab w:val="num" w:pos="6480"/>
        </w:tabs>
        <w:ind w:left="6480" w:hanging="360"/>
      </w:pPr>
      <w:rPr>
        <w:rFonts w:ascii="Wingdings" w:hAnsi="Wingdings"/>
      </w:rPr>
    </w:lvl>
  </w:abstractNum>
  <w:abstractNum w:abstractNumId="477" w15:restartNumberingAfterBreak="0">
    <w:nsid w:val="000001DE"/>
    <w:multiLevelType w:val="hybridMultilevel"/>
    <w:tmpl w:val="000001DE"/>
    <w:lvl w:ilvl="0" w:tplc="C3E6016E">
      <w:start w:val="1"/>
      <w:numFmt w:val="bullet"/>
      <w:lvlText w:val=""/>
      <w:lvlJc w:val="left"/>
      <w:pPr>
        <w:ind w:left="720" w:hanging="360"/>
      </w:pPr>
      <w:rPr>
        <w:rFonts w:ascii="Symbol" w:hAnsi="Symbol"/>
      </w:rPr>
    </w:lvl>
    <w:lvl w:ilvl="1" w:tplc="5112861A">
      <w:start w:val="1"/>
      <w:numFmt w:val="bullet"/>
      <w:lvlText w:val="o"/>
      <w:lvlJc w:val="left"/>
      <w:pPr>
        <w:tabs>
          <w:tab w:val="num" w:pos="1440"/>
        </w:tabs>
        <w:ind w:left="1440" w:hanging="360"/>
      </w:pPr>
      <w:rPr>
        <w:rFonts w:ascii="Courier New" w:hAnsi="Courier New"/>
      </w:rPr>
    </w:lvl>
    <w:lvl w:ilvl="2" w:tplc="1D081CA6">
      <w:start w:val="1"/>
      <w:numFmt w:val="bullet"/>
      <w:lvlText w:val=""/>
      <w:lvlJc w:val="left"/>
      <w:pPr>
        <w:tabs>
          <w:tab w:val="num" w:pos="2160"/>
        </w:tabs>
        <w:ind w:left="2160" w:hanging="360"/>
      </w:pPr>
      <w:rPr>
        <w:rFonts w:ascii="Wingdings" w:hAnsi="Wingdings"/>
      </w:rPr>
    </w:lvl>
    <w:lvl w:ilvl="3" w:tplc="5412C1A2">
      <w:start w:val="1"/>
      <w:numFmt w:val="bullet"/>
      <w:lvlText w:val=""/>
      <w:lvlJc w:val="left"/>
      <w:pPr>
        <w:tabs>
          <w:tab w:val="num" w:pos="2880"/>
        </w:tabs>
        <w:ind w:left="2880" w:hanging="360"/>
      </w:pPr>
      <w:rPr>
        <w:rFonts w:ascii="Symbol" w:hAnsi="Symbol"/>
      </w:rPr>
    </w:lvl>
    <w:lvl w:ilvl="4" w:tplc="1E52984C">
      <w:start w:val="1"/>
      <w:numFmt w:val="bullet"/>
      <w:lvlText w:val="o"/>
      <w:lvlJc w:val="left"/>
      <w:pPr>
        <w:tabs>
          <w:tab w:val="num" w:pos="3600"/>
        </w:tabs>
        <w:ind w:left="3600" w:hanging="360"/>
      </w:pPr>
      <w:rPr>
        <w:rFonts w:ascii="Courier New" w:hAnsi="Courier New"/>
      </w:rPr>
    </w:lvl>
    <w:lvl w:ilvl="5" w:tplc="2D068D36">
      <w:start w:val="1"/>
      <w:numFmt w:val="bullet"/>
      <w:lvlText w:val=""/>
      <w:lvlJc w:val="left"/>
      <w:pPr>
        <w:tabs>
          <w:tab w:val="num" w:pos="4320"/>
        </w:tabs>
        <w:ind w:left="4320" w:hanging="360"/>
      </w:pPr>
      <w:rPr>
        <w:rFonts w:ascii="Wingdings" w:hAnsi="Wingdings"/>
      </w:rPr>
    </w:lvl>
    <w:lvl w:ilvl="6" w:tplc="B7E8E15E">
      <w:start w:val="1"/>
      <w:numFmt w:val="bullet"/>
      <w:lvlText w:val=""/>
      <w:lvlJc w:val="left"/>
      <w:pPr>
        <w:tabs>
          <w:tab w:val="num" w:pos="5040"/>
        </w:tabs>
        <w:ind w:left="5040" w:hanging="360"/>
      </w:pPr>
      <w:rPr>
        <w:rFonts w:ascii="Symbol" w:hAnsi="Symbol"/>
      </w:rPr>
    </w:lvl>
    <w:lvl w:ilvl="7" w:tplc="5B1EE5AA">
      <w:start w:val="1"/>
      <w:numFmt w:val="bullet"/>
      <w:lvlText w:val="o"/>
      <w:lvlJc w:val="left"/>
      <w:pPr>
        <w:tabs>
          <w:tab w:val="num" w:pos="5760"/>
        </w:tabs>
        <w:ind w:left="5760" w:hanging="360"/>
      </w:pPr>
      <w:rPr>
        <w:rFonts w:ascii="Courier New" w:hAnsi="Courier New"/>
      </w:rPr>
    </w:lvl>
    <w:lvl w:ilvl="8" w:tplc="5F8256DA">
      <w:start w:val="1"/>
      <w:numFmt w:val="bullet"/>
      <w:lvlText w:val=""/>
      <w:lvlJc w:val="left"/>
      <w:pPr>
        <w:tabs>
          <w:tab w:val="num" w:pos="6480"/>
        </w:tabs>
        <w:ind w:left="6480" w:hanging="360"/>
      </w:pPr>
      <w:rPr>
        <w:rFonts w:ascii="Wingdings" w:hAnsi="Wingdings"/>
      </w:rPr>
    </w:lvl>
  </w:abstractNum>
  <w:abstractNum w:abstractNumId="478" w15:restartNumberingAfterBreak="0">
    <w:nsid w:val="000001DF"/>
    <w:multiLevelType w:val="multilevel"/>
    <w:tmpl w:val="000001D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9" w15:restartNumberingAfterBreak="0">
    <w:nsid w:val="000001E0"/>
    <w:multiLevelType w:val="multilevel"/>
    <w:tmpl w:val="000001E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0" w15:restartNumberingAfterBreak="0">
    <w:nsid w:val="000001E1"/>
    <w:multiLevelType w:val="multilevel"/>
    <w:tmpl w:val="000001E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1" w15:restartNumberingAfterBreak="0">
    <w:nsid w:val="000001E2"/>
    <w:multiLevelType w:val="multilevel"/>
    <w:tmpl w:val="000001E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2" w15:restartNumberingAfterBreak="0">
    <w:nsid w:val="000001E3"/>
    <w:multiLevelType w:val="multilevel"/>
    <w:tmpl w:val="000001E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3" w15:restartNumberingAfterBreak="0">
    <w:nsid w:val="000001E4"/>
    <w:multiLevelType w:val="multilevel"/>
    <w:tmpl w:val="000001E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4" w15:restartNumberingAfterBreak="0">
    <w:nsid w:val="000001E5"/>
    <w:multiLevelType w:val="multilevel"/>
    <w:tmpl w:val="000001E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5" w15:restartNumberingAfterBreak="0">
    <w:nsid w:val="000001E6"/>
    <w:multiLevelType w:val="multilevel"/>
    <w:tmpl w:val="000001E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6" w15:restartNumberingAfterBreak="0">
    <w:nsid w:val="000001E7"/>
    <w:multiLevelType w:val="multilevel"/>
    <w:tmpl w:val="000001E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7" w15:restartNumberingAfterBreak="0">
    <w:nsid w:val="000001E8"/>
    <w:multiLevelType w:val="multilevel"/>
    <w:tmpl w:val="000001E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8" w15:restartNumberingAfterBreak="0">
    <w:nsid w:val="000001E9"/>
    <w:multiLevelType w:val="multilevel"/>
    <w:tmpl w:val="000001E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9" w15:restartNumberingAfterBreak="0">
    <w:nsid w:val="000001EA"/>
    <w:multiLevelType w:val="multilevel"/>
    <w:tmpl w:val="000001E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0" w15:restartNumberingAfterBreak="0">
    <w:nsid w:val="000001EB"/>
    <w:multiLevelType w:val="hybridMultilevel"/>
    <w:tmpl w:val="000001EB"/>
    <w:lvl w:ilvl="0" w:tplc="EC2866EE">
      <w:start w:val="1"/>
      <w:numFmt w:val="bullet"/>
      <w:lvlText w:val=""/>
      <w:lvlJc w:val="left"/>
      <w:pPr>
        <w:ind w:left="720" w:hanging="360"/>
      </w:pPr>
      <w:rPr>
        <w:rFonts w:ascii="Symbol" w:hAnsi="Symbol"/>
      </w:rPr>
    </w:lvl>
    <w:lvl w:ilvl="1" w:tplc="57C6AF5E">
      <w:start w:val="1"/>
      <w:numFmt w:val="bullet"/>
      <w:lvlText w:val="o"/>
      <w:lvlJc w:val="left"/>
      <w:pPr>
        <w:tabs>
          <w:tab w:val="num" w:pos="1440"/>
        </w:tabs>
        <w:ind w:left="1440" w:hanging="360"/>
      </w:pPr>
      <w:rPr>
        <w:rFonts w:ascii="Courier New" w:hAnsi="Courier New"/>
      </w:rPr>
    </w:lvl>
    <w:lvl w:ilvl="2" w:tplc="2C169E6E">
      <w:start w:val="1"/>
      <w:numFmt w:val="bullet"/>
      <w:lvlText w:val=""/>
      <w:lvlJc w:val="left"/>
      <w:pPr>
        <w:tabs>
          <w:tab w:val="num" w:pos="2160"/>
        </w:tabs>
        <w:ind w:left="2160" w:hanging="360"/>
      </w:pPr>
      <w:rPr>
        <w:rFonts w:ascii="Wingdings" w:hAnsi="Wingdings"/>
      </w:rPr>
    </w:lvl>
    <w:lvl w:ilvl="3" w:tplc="629690EC">
      <w:start w:val="1"/>
      <w:numFmt w:val="bullet"/>
      <w:lvlText w:val=""/>
      <w:lvlJc w:val="left"/>
      <w:pPr>
        <w:tabs>
          <w:tab w:val="num" w:pos="2880"/>
        </w:tabs>
        <w:ind w:left="2880" w:hanging="360"/>
      </w:pPr>
      <w:rPr>
        <w:rFonts w:ascii="Symbol" w:hAnsi="Symbol"/>
      </w:rPr>
    </w:lvl>
    <w:lvl w:ilvl="4" w:tplc="1E40DAC6">
      <w:start w:val="1"/>
      <w:numFmt w:val="bullet"/>
      <w:lvlText w:val="o"/>
      <w:lvlJc w:val="left"/>
      <w:pPr>
        <w:tabs>
          <w:tab w:val="num" w:pos="3600"/>
        </w:tabs>
        <w:ind w:left="3600" w:hanging="360"/>
      </w:pPr>
      <w:rPr>
        <w:rFonts w:ascii="Courier New" w:hAnsi="Courier New"/>
      </w:rPr>
    </w:lvl>
    <w:lvl w:ilvl="5" w:tplc="70C80758">
      <w:start w:val="1"/>
      <w:numFmt w:val="bullet"/>
      <w:lvlText w:val=""/>
      <w:lvlJc w:val="left"/>
      <w:pPr>
        <w:tabs>
          <w:tab w:val="num" w:pos="4320"/>
        </w:tabs>
        <w:ind w:left="4320" w:hanging="360"/>
      </w:pPr>
      <w:rPr>
        <w:rFonts w:ascii="Wingdings" w:hAnsi="Wingdings"/>
      </w:rPr>
    </w:lvl>
    <w:lvl w:ilvl="6" w:tplc="FF285DE6">
      <w:start w:val="1"/>
      <w:numFmt w:val="bullet"/>
      <w:lvlText w:val=""/>
      <w:lvlJc w:val="left"/>
      <w:pPr>
        <w:tabs>
          <w:tab w:val="num" w:pos="5040"/>
        </w:tabs>
        <w:ind w:left="5040" w:hanging="360"/>
      </w:pPr>
      <w:rPr>
        <w:rFonts w:ascii="Symbol" w:hAnsi="Symbol"/>
      </w:rPr>
    </w:lvl>
    <w:lvl w:ilvl="7" w:tplc="D66203EC">
      <w:start w:val="1"/>
      <w:numFmt w:val="bullet"/>
      <w:lvlText w:val="o"/>
      <w:lvlJc w:val="left"/>
      <w:pPr>
        <w:tabs>
          <w:tab w:val="num" w:pos="5760"/>
        </w:tabs>
        <w:ind w:left="5760" w:hanging="360"/>
      </w:pPr>
      <w:rPr>
        <w:rFonts w:ascii="Courier New" w:hAnsi="Courier New"/>
      </w:rPr>
    </w:lvl>
    <w:lvl w:ilvl="8" w:tplc="B0CC0492">
      <w:start w:val="1"/>
      <w:numFmt w:val="bullet"/>
      <w:lvlText w:val=""/>
      <w:lvlJc w:val="left"/>
      <w:pPr>
        <w:tabs>
          <w:tab w:val="num" w:pos="6480"/>
        </w:tabs>
        <w:ind w:left="6480" w:hanging="360"/>
      </w:pPr>
      <w:rPr>
        <w:rFonts w:ascii="Wingdings" w:hAnsi="Wingdings"/>
      </w:rPr>
    </w:lvl>
  </w:abstractNum>
  <w:abstractNum w:abstractNumId="491" w15:restartNumberingAfterBreak="0">
    <w:nsid w:val="000001EC"/>
    <w:multiLevelType w:val="hybridMultilevel"/>
    <w:tmpl w:val="000001EC"/>
    <w:lvl w:ilvl="0" w:tplc="E81E6D08">
      <w:start w:val="1"/>
      <w:numFmt w:val="bullet"/>
      <w:lvlText w:val=""/>
      <w:lvlJc w:val="left"/>
      <w:pPr>
        <w:ind w:left="720" w:hanging="360"/>
      </w:pPr>
      <w:rPr>
        <w:rFonts w:ascii="Symbol" w:hAnsi="Symbol"/>
      </w:rPr>
    </w:lvl>
    <w:lvl w:ilvl="1" w:tplc="5366FD32">
      <w:start w:val="1"/>
      <w:numFmt w:val="bullet"/>
      <w:lvlText w:val="o"/>
      <w:lvlJc w:val="left"/>
      <w:pPr>
        <w:tabs>
          <w:tab w:val="num" w:pos="1440"/>
        </w:tabs>
        <w:ind w:left="1440" w:hanging="360"/>
      </w:pPr>
      <w:rPr>
        <w:rFonts w:ascii="Courier New" w:hAnsi="Courier New"/>
      </w:rPr>
    </w:lvl>
    <w:lvl w:ilvl="2" w:tplc="FC0C17EC">
      <w:start w:val="1"/>
      <w:numFmt w:val="bullet"/>
      <w:lvlText w:val=""/>
      <w:lvlJc w:val="left"/>
      <w:pPr>
        <w:tabs>
          <w:tab w:val="num" w:pos="2160"/>
        </w:tabs>
        <w:ind w:left="2160" w:hanging="360"/>
      </w:pPr>
      <w:rPr>
        <w:rFonts w:ascii="Wingdings" w:hAnsi="Wingdings"/>
      </w:rPr>
    </w:lvl>
    <w:lvl w:ilvl="3" w:tplc="14DEC7F4">
      <w:start w:val="1"/>
      <w:numFmt w:val="bullet"/>
      <w:lvlText w:val=""/>
      <w:lvlJc w:val="left"/>
      <w:pPr>
        <w:tabs>
          <w:tab w:val="num" w:pos="2880"/>
        </w:tabs>
        <w:ind w:left="2880" w:hanging="360"/>
      </w:pPr>
      <w:rPr>
        <w:rFonts w:ascii="Symbol" w:hAnsi="Symbol"/>
      </w:rPr>
    </w:lvl>
    <w:lvl w:ilvl="4" w:tplc="5F44382A">
      <w:start w:val="1"/>
      <w:numFmt w:val="bullet"/>
      <w:lvlText w:val="o"/>
      <w:lvlJc w:val="left"/>
      <w:pPr>
        <w:tabs>
          <w:tab w:val="num" w:pos="3600"/>
        </w:tabs>
        <w:ind w:left="3600" w:hanging="360"/>
      </w:pPr>
      <w:rPr>
        <w:rFonts w:ascii="Courier New" w:hAnsi="Courier New"/>
      </w:rPr>
    </w:lvl>
    <w:lvl w:ilvl="5" w:tplc="F042BC5A">
      <w:start w:val="1"/>
      <w:numFmt w:val="bullet"/>
      <w:lvlText w:val=""/>
      <w:lvlJc w:val="left"/>
      <w:pPr>
        <w:tabs>
          <w:tab w:val="num" w:pos="4320"/>
        </w:tabs>
        <w:ind w:left="4320" w:hanging="360"/>
      </w:pPr>
      <w:rPr>
        <w:rFonts w:ascii="Wingdings" w:hAnsi="Wingdings"/>
      </w:rPr>
    </w:lvl>
    <w:lvl w:ilvl="6" w:tplc="6A30318A">
      <w:start w:val="1"/>
      <w:numFmt w:val="bullet"/>
      <w:lvlText w:val=""/>
      <w:lvlJc w:val="left"/>
      <w:pPr>
        <w:tabs>
          <w:tab w:val="num" w:pos="5040"/>
        </w:tabs>
        <w:ind w:left="5040" w:hanging="360"/>
      </w:pPr>
      <w:rPr>
        <w:rFonts w:ascii="Symbol" w:hAnsi="Symbol"/>
      </w:rPr>
    </w:lvl>
    <w:lvl w:ilvl="7" w:tplc="D4A200F6">
      <w:start w:val="1"/>
      <w:numFmt w:val="bullet"/>
      <w:lvlText w:val="o"/>
      <w:lvlJc w:val="left"/>
      <w:pPr>
        <w:tabs>
          <w:tab w:val="num" w:pos="5760"/>
        </w:tabs>
        <w:ind w:left="5760" w:hanging="360"/>
      </w:pPr>
      <w:rPr>
        <w:rFonts w:ascii="Courier New" w:hAnsi="Courier New"/>
      </w:rPr>
    </w:lvl>
    <w:lvl w:ilvl="8" w:tplc="6010BBB4">
      <w:start w:val="1"/>
      <w:numFmt w:val="bullet"/>
      <w:lvlText w:val=""/>
      <w:lvlJc w:val="left"/>
      <w:pPr>
        <w:tabs>
          <w:tab w:val="num" w:pos="6480"/>
        </w:tabs>
        <w:ind w:left="6480" w:hanging="360"/>
      </w:pPr>
      <w:rPr>
        <w:rFonts w:ascii="Wingdings" w:hAnsi="Wingdings"/>
      </w:rPr>
    </w:lvl>
  </w:abstractNum>
  <w:abstractNum w:abstractNumId="492" w15:restartNumberingAfterBreak="0">
    <w:nsid w:val="000001ED"/>
    <w:multiLevelType w:val="hybridMultilevel"/>
    <w:tmpl w:val="000001ED"/>
    <w:lvl w:ilvl="0" w:tplc="E53CC5EA">
      <w:start w:val="1"/>
      <w:numFmt w:val="bullet"/>
      <w:lvlText w:val=""/>
      <w:lvlJc w:val="left"/>
      <w:pPr>
        <w:ind w:left="720" w:hanging="360"/>
      </w:pPr>
      <w:rPr>
        <w:rFonts w:ascii="Symbol" w:hAnsi="Symbol"/>
      </w:rPr>
    </w:lvl>
    <w:lvl w:ilvl="1" w:tplc="4C4A030C">
      <w:start w:val="1"/>
      <w:numFmt w:val="bullet"/>
      <w:lvlText w:val="o"/>
      <w:lvlJc w:val="left"/>
      <w:pPr>
        <w:tabs>
          <w:tab w:val="num" w:pos="1440"/>
        </w:tabs>
        <w:ind w:left="1440" w:hanging="360"/>
      </w:pPr>
      <w:rPr>
        <w:rFonts w:ascii="Courier New" w:hAnsi="Courier New"/>
      </w:rPr>
    </w:lvl>
    <w:lvl w:ilvl="2" w:tplc="6630B616">
      <w:start w:val="1"/>
      <w:numFmt w:val="bullet"/>
      <w:lvlText w:val=""/>
      <w:lvlJc w:val="left"/>
      <w:pPr>
        <w:tabs>
          <w:tab w:val="num" w:pos="2160"/>
        </w:tabs>
        <w:ind w:left="2160" w:hanging="360"/>
      </w:pPr>
      <w:rPr>
        <w:rFonts w:ascii="Wingdings" w:hAnsi="Wingdings"/>
      </w:rPr>
    </w:lvl>
    <w:lvl w:ilvl="3" w:tplc="F924650C">
      <w:start w:val="1"/>
      <w:numFmt w:val="bullet"/>
      <w:lvlText w:val=""/>
      <w:lvlJc w:val="left"/>
      <w:pPr>
        <w:tabs>
          <w:tab w:val="num" w:pos="2880"/>
        </w:tabs>
        <w:ind w:left="2880" w:hanging="360"/>
      </w:pPr>
      <w:rPr>
        <w:rFonts w:ascii="Symbol" w:hAnsi="Symbol"/>
      </w:rPr>
    </w:lvl>
    <w:lvl w:ilvl="4" w:tplc="F6549D6A">
      <w:start w:val="1"/>
      <w:numFmt w:val="bullet"/>
      <w:lvlText w:val="o"/>
      <w:lvlJc w:val="left"/>
      <w:pPr>
        <w:tabs>
          <w:tab w:val="num" w:pos="3600"/>
        </w:tabs>
        <w:ind w:left="3600" w:hanging="360"/>
      </w:pPr>
      <w:rPr>
        <w:rFonts w:ascii="Courier New" w:hAnsi="Courier New"/>
      </w:rPr>
    </w:lvl>
    <w:lvl w:ilvl="5" w:tplc="8076CAF4">
      <w:start w:val="1"/>
      <w:numFmt w:val="bullet"/>
      <w:lvlText w:val=""/>
      <w:lvlJc w:val="left"/>
      <w:pPr>
        <w:tabs>
          <w:tab w:val="num" w:pos="4320"/>
        </w:tabs>
        <w:ind w:left="4320" w:hanging="360"/>
      </w:pPr>
      <w:rPr>
        <w:rFonts w:ascii="Wingdings" w:hAnsi="Wingdings"/>
      </w:rPr>
    </w:lvl>
    <w:lvl w:ilvl="6" w:tplc="9C8ADC2E">
      <w:start w:val="1"/>
      <w:numFmt w:val="bullet"/>
      <w:lvlText w:val=""/>
      <w:lvlJc w:val="left"/>
      <w:pPr>
        <w:tabs>
          <w:tab w:val="num" w:pos="5040"/>
        </w:tabs>
        <w:ind w:left="5040" w:hanging="360"/>
      </w:pPr>
      <w:rPr>
        <w:rFonts w:ascii="Symbol" w:hAnsi="Symbol"/>
      </w:rPr>
    </w:lvl>
    <w:lvl w:ilvl="7" w:tplc="7630722E">
      <w:start w:val="1"/>
      <w:numFmt w:val="bullet"/>
      <w:lvlText w:val="o"/>
      <w:lvlJc w:val="left"/>
      <w:pPr>
        <w:tabs>
          <w:tab w:val="num" w:pos="5760"/>
        </w:tabs>
        <w:ind w:left="5760" w:hanging="360"/>
      </w:pPr>
      <w:rPr>
        <w:rFonts w:ascii="Courier New" w:hAnsi="Courier New"/>
      </w:rPr>
    </w:lvl>
    <w:lvl w:ilvl="8" w:tplc="C3B0D574">
      <w:start w:val="1"/>
      <w:numFmt w:val="bullet"/>
      <w:lvlText w:val=""/>
      <w:lvlJc w:val="left"/>
      <w:pPr>
        <w:tabs>
          <w:tab w:val="num" w:pos="6480"/>
        </w:tabs>
        <w:ind w:left="6480" w:hanging="360"/>
      </w:pPr>
      <w:rPr>
        <w:rFonts w:ascii="Wingdings" w:hAnsi="Wingdings"/>
      </w:rPr>
    </w:lvl>
  </w:abstractNum>
  <w:abstractNum w:abstractNumId="493" w15:restartNumberingAfterBreak="0">
    <w:nsid w:val="000001EE"/>
    <w:multiLevelType w:val="hybridMultilevel"/>
    <w:tmpl w:val="000001EE"/>
    <w:lvl w:ilvl="0" w:tplc="A454D35A">
      <w:start w:val="1"/>
      <w:numFmt w:val="bullet"/>
      <w:lvlText w:val=""/>
      <w:lvlJc w:val="left"/>
      <w:pPr>
        <w:ind w:left="720" w:hanging="360"/>
      </w:pPr>
      <w:rPr>
        <w:rFonts w:ascii="Symbol" w:hAnsi="Symbol"/>
      </w:rPr>
    </w:lvl>
    <w:lvl w:ilvl="1" w:tplc="D8943F1A">
      <w:start w:val="1"/>
      <w:numFmt w:val="bullet"/>
      <w:lvlText w:val="o"/>
      <w:lvlJc w:val="left"/>
      <w:pPr>
        <w:tabs>
          <w:tab w:val="num" w:pos="1440"/>
        </w:tabs>
        <w:ind w:left="1440" w:hanging="360"/>
      </w:pPr>
      <w:rPr>
        <w:rFonts w:ascii="Courier New" w:hAnsi="Courier New"/>
      </w:rPr>
    </w:lvl>
    <w:lvl w:ilvl="2" w:tplc="4F5E21F8">
      <w:start w:val="1"/>
      <w:numFmt w:val="bullet"/>
      <w:lvlText w:val=""/>
      <w:lvlJc w:val="left"/>
      <w:pPr>
        <w:tabs>
          <w:tab w:val="num" w:pos="2160"/>
        </w:tabs>
        <w:ind w:left="2160" w:hanging="360"/>
      </w:pPr>
      <w:rPr>
        <w:rFonts w:ascii="Wingdings" w:hAnsi="Wingdings"/>
      </w:rPr>
    </w:lvl>
    <w:lvl w:ilvl="3" w:tplc="697C5AA4">
      <w:start w:val="1"/>
      <w:numFmt w:val="bullet"/>
      <w:lvlText w:val=""/>
      <w:lvlJc w:val="left"/>
      <w:pPr>
        <w:tabs>
          <w:tab w:val="num" w:pos="2880"/>
        </w:tabs>
        <w:ind w:left="2880" w:hanging="360"/>
      </w:pPr>
      <w:rPr>
        <w:rFonts w:ascii="Symbol" w:hAnsi="Symbol"/>
      </w:rPr>
    </w:lvl>
    <w:lvl w:ilvl="4" w:tplc="B36A8E38">
      <w:start w:val="1"/>
      <w:numFmt w:val="bullet"/>
      <w:lvlText w:val="o"/>
      <w:lvlJc w:val="left"/>
      <w:pPr>
        <w:tabs>
          <w:tab w:val="num" w:pos="3600"/>
        </w:tabs>
        <w:ind w:left="3600" w:hanging="360"/>
      </w:pPr>
      <w:rPr>
        <w:rFonts w:ascii="Courier New" w:hAnsi="Courier New"/>
      </w:rPr>
    </w:lvl>
    <w:lvl w:ilvl="5" w:tplc="86ACF01E">
      <w:start w:val="1"/>
      <w:numFmt w:val="bullet"/>
      <w:lvlText w:val=""/>
      <w:lvlJc w:val="left"/>
      <w:pPr>
        <w:tabs>
          <w:tab w:val="num" w:pos="4320"/>
        </w:tabs>
        <w:ind w:left="4320" w:hanging="360"/>
      </w:pPr>
      <w:rPr>
        <w:rFonts w:ascii="Wingdings" w:hAnsi="Wingdings"/>
      </w:rPr>
    </w:lvl>
    <w:lvl w:ilvl="6" w:tplc="4400230E">
      <w:start w:val="1"/>
      <w:numFmt w:val="bullet"/>
      <w:lvlText w:val=""/>
      <w:lvlJc w:val="left"/>
      <w:pPr>
        <w:tabs>
          <w:tab w:val="num" w:pos="5040"/>
        </w:tabs>
        <w:ind w:left="5040" w:hanging="360"/>
      </w:pPr>
      <w:rPr>
        <w:rFonts w:ascii="Symbol" w:hAnsi="Symbol"/>
      </w:rPr>
    </w:lvl>
    <w:lvl w:ilvl="7" w:tplc="5148A07A">
      <w:start w:val="1"/>
      <w:numFmt w:val="bullet"/>
      <w:lvlText w:val="o"/>
      <w:lvlJc w:val="left"/>
      <w:pPr>
        <w:tabs>
          <w:tab w:val="num" w:pos="5760"/>
        </w:tabs>
        <w:ind w:left="5760" w:hanging="360"/>
      </w:pPr>
      <w:rPr>
        <w:rFonts w:ascii="Courier New" w:hAnsi="Courier New"/>
      </w:rPr>
    </w:lvl>
    <w:lvl w:ilvl="8" w:tplc="F06606E0">
      <w:start w:val="1"/>
      <w:numFmt w:val="bullet"/>
      <w:lvlText w:val=""/>
      <w:lvlJc w:val="left"/>
      <w:pPr>
        <w:tabs>
          <w:tab w:val="num" w:pos="6480"/>
        </w:tabs>
        <w:ind w:left="6480" w:hanging="360"/>
      </w:pPr>
      <w:rPr>
        <w:rFonts w:ascii="Wingdings" w:hAnsi="Wingdings"/>
      </w:rPr>
    </w:lvl>
  </w:abstractNum>
  <w:abstractNum w:abstractNumId="494" w15:restartNumberingAfterBreak="0">
    <w:nsid w:val="000001EF"/>
    <w:multiLevelType w:val="hybridMultilevel"/>
    <w:tmpl w:val="000001EF"/>
    <w:lvl w:ilvl="0" w:tplc="7B84FA70">
      <w:start w:val="1"/>
      <w:numFmt w:val="bullet"/>
      <w:lvlText w:val=""/>
      <w:lvlJc w:val="left"/>
      <w:pPr>
        <w:ind w:left="720" w:hanging="360"/>
      </w:pPr>
      <w:rPr>
        <w:rFonts w:ascii="Symbol" w:hAnsi="Symbol"/>
      </w:rPr>
    </w:lvl>
    <w:lvl w:ilvl="1" w:tplc="31EA52F6">
      <w:start w:val="1"/>
      <w:numFmt w:val="bullet"/>
      <w:lvlText w:val="o"/>
      <w:lvlJc w:val="left"/>
      <w:pPr>
        <w:ind w:left="1440" w:hanging="360"/>
      </w:pPr>
      <w:rPr>
        <w:rFonts w:ascii="Courier New" w:hAnsi="Courier New"/>
      </w:rPr>
    </w:lvl>
    <w:lvl w:ilvl="2" w:tplc="33CEEB96">
      <w:start w:val="1"/>
      <w:numFmt w:val="bullet"/>
      <w:lvlText w:val=""/>
      <w:lvlJc w:val="left"/>
      <w:pPr>
        <w:tabs>
          <w:tab w:val="num" w:pos="2160"/>
        </w:tabs>
        <w:ind w:left="2160" w:hanging="360"/>
      </w:pPr>
      <w:rPr>
        <w:rFonts w:ascii="Wingdings" w:hAnsi="Wingdings"/>
      </w:rPr>
    </w:lvl>
    <w:lvl w:ilvl="3" w:tplc="80804862">
      <w:start w:val="1"/>
      <w:numFmt w:val="bullet"/>
      <w:lvlText w:val=""/>
      <w:lvlJc w:val="left"/>
      <w:pPr>
        <w:tabs>
          <w:tab w:val="num" w:pos="2880"/>
        </w:tabs>
        <w:ind w:left="2880" w:hanging="360"/>
      </w:pPr>
      <w:rPr>
        <w:rFonts w:ascii="Symbol" w:hAnsi="Symbol"/>
      </w:rPr>
    </w:lvl>
    <w:lvl w:ilvl="4" w:tplc="40403896">
      <w:start w:val="1"/>
      <w:numFmt w:val="bullet"/>
      <w:lvlText w:val="o"/>
      <w:lvlJc w:val="left"/>
      <w:pPr>
        <w:tabs>
          <w:tab w:val="num" w:pos="3600"/>
        </w:tabs>
        <w:ind w:left="3600" w:hanging="360"/>
      </w:pPr>
      <w:rPr>
        <w:rFonts w:ascii="Courier New" w:hAnsi="Courier New"/>
      </w:rPr>
    </w:lvl>
    <w:lvl w:ilvl="5" w:tplc="34C0F010">
      <w:start w:val="1"/>
      <w:numFmt w:val="bullet"/>
      <w:lvlText w:val=""/>
      <w:lvlJc w:val="left"/>
      <w:pPr>
        <w:tabs>
          <w:tab w:val="num" w:pos="4320"/>
        </w:tabs>
        <w:ind w:left="4320" w:hanging="360"/>
      </w:pPr>
      <w:rPr>
        <w:rFonts w:ascii="Wingdings" w:hAnsi="Wingdings"/>
      </w:rPr>
    </w:lvl>
    <w:lvl w:ilvl="6" w:tplc="55D094C8">
      <w:start w:val="1"/>
      <w:numFmt w:val="bullet"/>
      <w:lvlText w:val=""/>
      <w:lvlJc w:val="left"/>
      <w:pPr>
        <w:tabs>
          <w:tab w:val="num" w:pos="5040"/>
        </w:tabs>
        <w:ind w:left="5040" w:hanging="360"/>
      </w:pPr>
      <w:rPr>
        <w:rFonts w:ascii="Symbol" w:hAnsi="Symbol"/>
      </w:rPr>
    </w:lvl>
    <w:lvl w:ilvl="7" w:tplc="33CC85E8">
      <w:start w:val="1"/>
      <w:numFmt w:val="bullet"/>
      <w:lvlText w:val="o"/>
      <w:lvlJc w:val="left"/>
      <w:pPr>
        <w:tabs>
          <w:tab w:val="num" w:pos="5760"/>
        </w:tabs>
        <w:ind w:left="5760" w:hanging="360"/>
      </w:pPr>
      <w:rPr>
        <w:rFonts w:ascii="Courier New" w:hAnsi="Courier New"/>
      </w:rPr>
    </w:lvl>
    <w:lvl w:ilvl="8" w:tplc="79229AF0">
      <w:start w:val="1"/>
      <w:numFmt w:val="bullet"/>
      <w:lvlText w:val=""/>
      <w:lvlJc w:val="left"/>
      <w:pPr>
        <w:tabs>
          <w:tab w:val="num" w:pos="6480"/>
        </w:tabs>
        <w:ind w:left="6480" w:hanging="360"/>
      </w:pPr>
      <w:rPr>
        <w:rFonts w:ascii="Wingdings" w:hAnsi="Wingdings"/>
      </w:rPr>
    </w:lvl>
  </w:abstractNum>
  <w:abstractNum w:abstractNumId="495" w15:restartNumberingAfterBreak="0">
    <w:nsid w:val="000001F0"/>
    <w:multiLevelType w:val="hybridMultilevel"/>
    <w:tmpl w:val="000001F0"/>
    <w:lvl w:ilvl="0" w:tplc="737841E0">
      <w:start w:val="1"/>
      <w:numFmt w:val="bullet"/>
      <w:lvlText w:val=""/>
      <w:lvlJc w:val="left"/>
      <w:pPr>
        <w:ind w:left="720" w:hanging="360"/>
      </w:pPr>
      <w:rPr>
        <w:rFonts w:ascii="Symbol" w:hAnsi="Symbol"/>
      </w:rPr>
    </w:lvl>
    <w:lvl w:ilvl="1" w:tplc="B8926EB4">
      <w:start w:val="1"/>
      <w:numFmt w:val="bullet"/>
      <w:lvlText w:val="o"/>
      <w:lvlJc w:val="left"/>
      <w:pPr>
        <w:tabs>
          <w:tab w:val="num" w:pos="1440"/>
        </w:tabs>
        <w:ind w:left="1440" w:hanging="360"/>
      </w:pPr>
      <w:rPr>
        <w:rFonts w:ascii="Courier New" w:hAnsi="Courier New"/>
      </w:rPr>
    </w:lvl>
    <w:lvl w:ilvl="2" w:tplc="55CCD736">
      <w:start w:val="1"/>
      <w:numFmt w:val="bullet"/>
      <w:lvlText w:val=""/>
      <w:lvlJc w:val="left"/>
      <w:pPr>
        <w:tabs>
          <w:tab w:val="num" w:pos="2160"/>
        </w:tabs>
        <w:ind w:left="2160" w:hanging="360"/>
      </w:pPr>
      <w:rPr>
        <w:rFonts w:ascii="Wingdings" w:hAnsi="Wingdings"/>
      </w:rPr>
    </w:lvl>
    <w:lvl w:ilvl="3" w:tplc="B55AC872">
      <w:start w:val="1"/>
      <w:numFmt w:val="bullet"/>
      <w:lvlText w:val=""/>
      <w:lvlJc w:val="left"/>
      <w:pPr>
        <w:tabs>
          <w:tab w:val="num" w:pos="2880"/>
        </w:tabs>
        <w:ind w:left="2880" w:hanging="360"/>
      </w:pPr>
      <w:rPr>
        <w:rFonts w:ascii="Symbol" w:hAnsi="Symbol"/>
      </w:rPr>
    </w:lvl>
    <w:lvl w:ilvl="4" w:tplc="60840488">
      <w:start w:val="1"/>
      <w:numFmt w:val="bullet"/>
      <w:lvlText w:val="o"/>
      <w:lvlJc w:val="left"/>
      <w:pPr>
        <w:tabs>
          <w:tab w:val="num" w:pos="3600"/>
        </w:tabs>
        <w:ind w:left="3600" w:hanging="360"/>
      </w:pPr>
      <w:rPr>
        <w:rFonts w:ascii="Courier New" w:hAnsi="Courier New"/>
      </w:rPr>
    </w:lvl>
    <w:lvl w:ilvl="5" w:tplc="47C6F838">
      <w:start w:val="1"/>
      <w:numFmt w:val="bullet"/>
      <w:lvlText w:val=""/>
      <w:lvlJc w:val="left"/>
      <w:pPr>
        <w:tabs>
          <w:tab w:val="num" w:pos="4320"/>
        </w:tabs>
        <w:ind w:left="4320" w:hanging="360"/>
      </w:pPr>
      <w:rPr>
        <w:rFonts w:ascii="Wingdings" w:hAnsi="Wingdings"/>
      </w:rPr>
    </w:lvl>
    <w:lvl w:ilvl="6" w:tplc="231C2DCC">
      <w:start w:val="1"/>
      <w:numFmt w:val="bullet"/>
      <w:lvlText w:val=""/>
      <w:lvlJc w:val="left"/>
      <w:pPr>
        <w:tabs>
          <w:tab w:val="num" w:pos="5040"/>
        </w:tabs>
        <w:ind w:left="5040" w:hanging="360"/>
      </w:pPr>
      <w:rPr>
        <w:rFonts w:ascii="Symbol" w:hAnsi="Symbol"/>
      </w:rPr>
    </w:lvl>
    <w:lvl w:ilvl="7" w:tplc="6AB2B7F4">
      <w:start w:val="1"/>
      <w:numFmt w:val="bullet"/>
      <w:lvlText w:val="o"/>
      <w:lvlJc w:val="left"/>
      <w:pPr>
        <w:tabs>
          <w:tab w:val="num" w:pos="5760"/>
        </w:tabs>
        <w:ind w:left="5760" w:hanging="360"/>
      </w:pPr>
      <w:rPr>
        <w:rFonts w:ascii="Courier New" w:hAnsi="Courier New"/>
      </w:rPr>
    </w:lvl>
    <w:lvl w:ilvl="8" w:tplc="AD7C0730">
      <w:start w:val="1"/>
      <w:numFmt w:val="bullet"/>
      <w:lvlText w:val=""/>
      <w:lvlJc w:val="left"/>
      <w:pPr>
        <w:tabs>
          <w:tab w:val="num" w:pos="6480"/>
        </w:tabs>
        <w:ind w:left="6480" w:hanging="360"/>
      </w:pPr>
      <w:rPr>
        <w:rFonts w:ascii="Wingdings" w:hAnsi="Wingdings"/>
      </w:rPr>
    </w:lvl>
  </w:abstractNum>
  <w:abstractNum w:abstractNumId="496" w15:restartNumberingAfterBreak="0">
    <w:nsid w:val="000001F1"/>
    <w:multiLevelType w:val="hybridMultilevel"/>
    <w:tmpl w:val="000001F1"/>
    <w:lvl w:ilvl="0" w:tplc="F0220200">
      <w:start w:val="1"/>
      <w:numFmt w:val="bullet"/>
      <w:lvlText w:val=""/>
      <w:lvlJc w:val="left"/>
      <w:pPr>
        <w:ind w:left="720" w:hanging="360"/>
      </w:pPr>
      <w:rPr>
        <w:rFonts w:ascii="Symbol" w:hAnsi="Symbol"/>
      </w:rPr>
    </w:lvl>
    <w:lvl w:ilvl="1" w:tplc="1FAA04D0">
      <w:start w:val="1"/>
      <w:numFmt w:val="bullet"/>
      <w:lvlText w:val="o"/>
      <w:lvlJc w:val="left"/>
      <w:pPr>
        <w:tabs>
          <w:tab w:val="num" w:pos="1440"/>
        </w:tabs>
        <w:ind w:left="1440" w:hanging="360"/>
      </w:pPr>
      <w:rPr>
        <w:rFonts w:ascii="Courier New" w:hAnsi="Courier New"/>
      </w:rPr>
    </w:lvl>
    <w:lvl w:ilvl="2" w:tplc="16D44444">
      <w:start w:val="1"/>
      <w:numFmt w:val="bullet"/>
      <w:lvlText w:val=""/>
      <w:lvlJc w:val="left"/>
      <w:pPr>
        <w:tabs>
          <w:tab w:val="num" w:pos="2160"/>
        </w:tabs>
        <w:ind w:left="2160" w:hanging="360"/>
      </w:pPr>
      <w:rPr>
        <w:rFonts w:ascii="Wingdings" w:hAnsi="Wingdings"/>
      </w:rPr>
    </w:lvl>
    <w:lvl w:ilvl="3" w:tplc="644AD1F0">
      <w:start w:val="1"/>
      <w:numFmt w:val="bullet"/>
      <w:lvlText w:val=""/>
      <w:lvlJc w:val="left"/>
      <w:pPr>
        <w:tabs>
          <w:tab w:val="num" w:pos="2880"/>
        </w:tabs>
        <w:ind w:left="2880" w:hanging="360"/>
      </w:pPr>
      <w:rPr>
        <w:rFonts w:ascii="Symbol" w:hAnsi="Symbol"/>
      </w:rPr>
    </w:lvl>
    <w:lvl w:ilvl="4" w:tplc="5DA059FE">
      <w:start w:val="1"/>
      <w:numFmt w:val="bullet"/>
      <w:lvlText w:val="o"/>
      <w:lvlJc w:val="left"/>
      <w:pPr>
        <w:tabs>
          <w:tab w:val="num" w:pos="3600"/>
        </w:tabs>
        <w:ind w:left="3600" w:hanging="360"/>
      </w:pPr>
      <w:rPr>
        <w:rFonts w:ascii="Courier New" w:hAnsi="Courier New"/>
      </w:rPr>
    </w:lvl>
    <w:lvl w:ilvl="5" w:tplc="E4D0BE6E">
      <w:start w:val="1"/>
      <w:numFmt w:val="bullet"/>
      <w:lvlText w:val=""/>
      <w:lvlJc w:val="left"/>
      <w:pPr>
        <w:tabs>
          <w:tab w:val="num" w:pos="4320"/>
        </w:tabs>
        <w:ind w:left="4320" w:hanging="360"/>
      </w:pPr>
      <w:rPr>
        <w:rFonts w:ascii="Wingdings" w:hAnsi="Wingdings"/>
      </w:rPr>
    </w:lvl>
    <w:lvl w:ilvl="6" w:tplc="F5D47E80">
      <w:start w:val="1"/>
      <w:numFmt w:val="bullet"/>
      <w:lvlText w:val=""/>
      <w:lvlJc w:val="left"/>
      <w:pPr>
        <w:tabs>
          <w:tab w:val="num" w:pos="5040"/>
        </w:tabs>
        <w:ind w:left="5040" w:hanging="360"/>
      </w:pPr>
      <w:rPr>
        <w:rFonts w:ascii="Symbol" w:hAnsi="Symbol"/>
      </w:rPr>
    </w:lvl>
    <w:lvl w:ilvl="7" w:tplc="877C3700">
      <w:start w:val="1"/>
      <w:numFmt w:val="bullet"/>
      <w:lvlText w:val="o"/>
      <w:lvlJc w:val="left"/>
      <w:pPr>
        <w:tabs>
          <w:tab w:val="num" w:pos="5760"/>
        </w:tabs>
        <w:ind w:left="5760" w:hanging="360"/>
      </w:pPr>
      <w:rPr>
        <w:rFonts w:ascii="Courier New" w:hAnsi="Courier New"/>
      </w:rPr>
    </w:lvl>
    <w:lvl w:ilvl="8" w:tplc="83A024A0">
      <w:start w:val="1"/>
      <w:numFmt w:val="bullet"/>
      <w:lvlText w:val=""/>
      <w:lvlJc w:val="left"/>
      <w:pPr>
        <w:tabs>
          <w:tab w:val="num" w:pos="6480"/>
        </w:tabs>
        <w:ind w:left="6480" w:hanging="360"/>
      </w:pPr>
      <w:rPr>
        <w:rFonts w:ascii="Wingdings" w:hAnsi="Wingdings"/>
      </w:rPr>
    </w:lvl>
  </w:abstractNum>
  <w:abstractNum w:abstractNumId="497" w15:restartNumberingAfterBreak="0">
    <w:nsid w:val="000001F2"/>
    <w:multiLevelType w:val="hybridMultilevel"/>
    <w:tmpl w:val="000001F2"/>
    <w:lvl w:ilvl="0" w:tplc="97D2C258">
      <w:start w:val="1"/>
      <w:numFmt w:val="bullet"/>
      <w:lvlText w:val=""/>
      <w:lvlJc w:val="left"/>
      <w:pPr>
        <w:ind w:left="720" w:hanging="360"/>
      </w:pPr>
      <w:rPr>
        <w:rFonts w:ascii="Symbol" w:hAnsi="Symbol"/>
      </w:rPr>
    </w:lvl>
    <w:lvl w:ilvl="1" w:tplc="604CB122">
      <w:start w:val="1"/>
      <w:numFmt w:val="bullet"/>
      <w:lvlText w:val="o"/>
      <w:lvlJc w:val="left"/>
      <w:pPr>
        <w:tabs>
          <w:tab w:val="num" w:pos="1440"/>
        </w:tabs>
        <w:ind w:left="1440" w:hanging="360"/>
      </w:pPr>
      <w:rPr>
        <w:rFonts w:ascii="Courier New" w:hAnsi="Courier New"/>
      </w:rPr>
    </w:lvl>
    <w:lvl w:ilvl="2" w:tplc="D3725D56">
      <w:start w:val="1"/>
      <w:numFmt w:val="bullet"/>
      <w:lvlText w:val=""/>
      <w:lvlJc w:val="left"/>
      <w:pPr>
        <w:tabs>
          <w:tab w:val="num" w:pos="2160"/>
        </w:tabs>
        <w:ind w:left="2160" w:hanging="360"/>
      </w:pPr>
      <w:rPr>
        <w:rFonts w:ascii="Wingdings" w:hAnsi="Wingdings"/>
      </w:rPr>
    </w:lvl>
    <w:lvl w:ilvl="3" w:tplc="25940052">
      <w:start w:val="1"/>
      <w:numFmt w:val="bullet"/>
      <w:lvlText w:val=""/>
      <w:lvlJc w:val="left"/>
      <w:pPr>
        <w:tabs>
          <w:tab w:val="num" w:pos="2880"/>
        </w:tabs>
        <w:ind w:left="2880" w:hanging="360"/>
      </w:pPr>
      <w:rPr>
        <w:rFonts w:ascii="Symbol" w:hAnsi="Symbol"/>
      </w:rPr>
    </w:lvl>
    <w:lvl w:ilvl="4" w:tplc="9A54FA9C">
      <w:start w:val="1"/>
      <w:numFmt w:val="bullet"/>
      <w:lvlText w:val="o"/>
      <w:lvlJc w:val="left"/>
      <w:pPr>
        <w:tabs>
          <w:tab w:val="num" w:pos="3600"/>
        </w:tabs>
        <w:ind w:left="3600" w:hanging="360"/>
      </w:pPr>
      <w:rPr>
        <w:rFonts w:ascii="Courier New" w:hAnsi="Courier New"/>
      </w:rPr>
    </w:lvl>
    <w:lvl w:ilvl="5" w:tplc="F83C9A6E">
      <w:start w:val="1"/>
      <w:numFmt w:val="bullet"/>
      <w:lvlText w:val=""/>
      <w:lvlJc w:val="left"/>
      <w:pPr>
        <w:tabs>
          <w:tab w:val="num" w:pos="4320"/>
        </w:tabs>
        <w:ind w:left="4320" w:hanging="360"/>
      </w:pPr>
      <w:rPr>
        <w:rFonts w:ascii="Wingdings" w:hAnsi="Wingdings"/>
      </w:rPr>
    </w:lvl>
    <w:lvl w:ilvl="6" w:tplc="18A83106">
      <w:start w:val="1"/>
      <w:numFmt w:val="bullet"/>
      <w:lvlText w:val=""/>
      <w:lvlJc w:val="left"/>
      <w:pPr>
        <w:tabs>
          <w:tab w:val="num" w:pos="5040"/>
        </w:tabs>
        <w:ind w:left="5040" w:hanging="360"/>
      </w:pPr>
      <w:rPr>
        <w:rFonts w:ascii="Symbol" w:hAnsi="Symbol"/>
      </w:rPr>
    </w:lvl>
    <w:lvl w:ilvl="7" w:tplc="2BBC4E6C">
      <w:start w:val="1"/>
      <w:numFmt w:val="bullet"/>
      <w:lvlText w:val="o"/>
      <w:lvlJc w:val="left"/>
      <w:pPr>
        <w:tabs>
          <w:tab w:val="num" w:pos="5760"/>
        </w:tabs>
        <w:ind w:left="5760" w:hanging="360"/>
      </w:pPr>
      <w:rPr>
        <w:rFonts w:ascii="Courier New" w:hAnsi="Courier New"/>
      </w:rPr>
    </w:lvl>
    <w:lvl w:ilvl="8" w:tplc="F9C6C9C0">
      <w:start w:val="1"/>
      <w:numFmt w:val="bullet"/>
      <w:lvlText w:val=""/>
      <w:lvlJc w:val="left"/>
      <w:pPr>
        <w:tabs>
          <w:tab w:val="num" w:pos="6480"/>
        </w:tabs>
        <w:ind w:left="6480" w:hanging="360"/>
      </w:pPr>
      <w:rPr>
        <w:rFonts w:ascii="Wingdings" w:hAnsi="Wingdings"/>
      </w:rPr>
    </w:lvl>
  </w:abstractNum>
  <w:abstractNum w:abstractNumId="498" w15:restartNumberingAfterBreak="0">
    <w:nsid w:val="000001F3"/>
    <w:multiLevelType w:val="hybridMultilevel"/>
    <w:tmpl w:val="000001F3"/>
    <w:lvl w:ilvl="0" w:tplc="F912DB8A">
      <w:start w:val="1"/>
      <w:numFmt w:val="bullet"/>
      <w:lvlText w:val=""/>
      <w:lvlJc w:val="left"/>
      <w:pPr>
        <w:ind w:left="720" w:hanging="360"/>
      </w:pPr>
      <w:rPr>
        <w:rFonts w:ascii="Symbol" w:hAnsi="Symbol"/>
      </w:rPr>
    </w:lvl>
    <w:lvl w:ilvl="1" w:tplc="B6B00EA8">
      <w:start w:val="1"/>
      <w:numFmt w:val="bullet"/>
      <w:lvlText w:val="o"/>
      <w:lvlJc w:val="left"/>
      <w:pPr>
        <w:tabs>
          <w:tab w:val="num" w:pos="1440"/>
        </w:tabs>
        <w:ind w:left="1440" w:hanging="360"/>
      </w:pPr>
      <w:rPr>
        <w:rFonts w:ascii="Courier New" w:hAnsi="Courier New"/>
      </w:rPr>
    </w:lvl>
    <w:lvl w:ilvl="2" w:tplc="9288D8E0">
      <w:start w:val="1"/>
      <w:numFmt w:val="bullet"/>
      <w:lvlText w:val=""/>
      <w:lvlJc w:val="left"/>
      <w:pPr>
        <w:tabs>
          <w:tab w:val="num" w:pos="2160"/>
        </w:tabs>
        <w:ind w:left="2160" w:hanging="360"/>
      </w:pPr>
      <w:rPr>
        <w:rFonts w:ascii="Wingdings" w:hAnsi="Wingdings"/>
      </w:rPr>
    </w:lvl>
    <w:lvl w:ilvl="3" w:tplc="A1C82090">
      <w:start w:val="1"/>
      <w:numFmt w:val="bullet"/>
      <w:lvlText w:val=""/>
      <w:lvlJc w:val="left"/>
      <w:pPr>
        <w:tabs>
          <w:tab w:val="num" w:pos="2880"/>
        </w:tabs>
        <w:ind w:left="2880" w:hanging="360"/>
      </w:pPr>
      <w:rPr>
        <w:rFonts w:ascii="Symbol" w:hAnsi="Symbol"/>
      </w:rPr>
    </w:lvl>
    <w:lvl w:ilvl="4" w:tplc="9D22AD0E">
      <w:start w:val="1"/>
      <w:numFmt w:val="bullet"/>
      <w:lvlText w:val="o"/>
      <w:lvlJc w:val="left"/>
      <w:pPr>
        <w:tabs>
          <w:tab w:val="num" w:pos="3600"/>
        </w:tabs>
        <w:ind w:left="3600" w:hanging="360"/>
      </w:pPr>
      <w:rPr>
        <w:rFonts w:ascii="Courier New" w:hAnsi="Courier New"/>
      </w:rPr>
    </w:lvl>
    <w:lvl w:ilvl="5" w:tplc="807449D8">
      <w:start w:val="1"/>
      <w:numFmt w:val="bullet"/>
      <w:lvlText w:val=""/>
      <w:lvlJc w:val="left"/>
      <w:pPr>
        <w:tabs>
          <w:tab w:val="num" w:pos="4320"/>
        </w:tabs>
        <w:ind w:left="4320" w:hanging="360"/>
      </w:pPr>
      <w:rPr>
        <w:rFonts w:ascii="Wingdings" w:hAnsi="Wingdings"/>
      </w:rPr>
    </w:lvl>
    <w:lvl w:ilvl="6" w:tplc="45D4476A">
      <w:start w:val="1"/>
      <w:numFmt w:val="bullet"/>
      <w:lvlText w:val=""/>
      <w:lvlJc w:val="left"/>
      <w:pPr>
        <w:tabs>
          <w:tab w:val="num" w:pos="5040"/>
        </w:tabs>
        <w:ind w:left="5040" w:hanging="360"/>
      </w:pPr>
      <w:rPr>
        <w:rFonts w:ascii="Symbol" w:hAnsi="Symbol"/>
      </w:rPr>
    </w:lvl>
    <w:lvl w:ilvl="7" w:tplc="14BE15E2">
      <w:start w:val="1"/>
      <w:numFmt w:val="bullet"/>
      <w:lvlText w:val="o"/>
      <w:lvlJc w:val="left"/>
      <w:pPr>
        <w:tabs>
          <w:tab w:val="num" w:pos="5760"/>
        </w:tabs>
        <w:ind w:left="5760" w:hanging="360"/>
      </w:pPr>
      <w:rPr>
        <w:rFonts w:ascii="Courier New" w:hAnsi="Courier New"/>
      </w:rPr>
    </w:lvl>
    <w:lvl w:ilvl="8" w:tplc="FBE29542">
      <w:start w:val="1"/>
      <w:numFmt w:val="bullet"/>
      <w:lvlText w:val=""/>
      <w:lvlJc w:val="left"/>
      <w:pPr>
        <w:tabs>
          <w:tab w:val="num" w:pos="6480"/>
        </w:tabs>
        <w:ind w:left="6480" w:hanging="360"/>
      </w:pPr>
      <w:rPr>
        <w:rFonts w:ascii="Wingdings" w:hAnsi="Wingdings"/>
      </w:rPr>
    </w:lvl>
  </w:abstractNum>
  <w:abstractNum w:abstractNumId="499" w15:restartNumberingAfterBreak="0">
    <w:nsid w:val="000001F4"/>
    <w:multiLevelType w:val="hybridMultilevel"/>
    <w:tmpl w:val="000001F4"/>
    <w:lvl w:ilvl="0" w:tplc="DF1A70EC">
      <w:start w:val="1"/>
      <w:numFmt w:val="bullet"/>
      <w:lvlText w:val=""/>
      <w:lvlJc w:val="left"/>
      <w:pPr>
        <w:ind w:left="720" w:hanging="360"/>
      </w:pPr>
      <w:rPr>
        <w:rFonts w:ascii="Symbol" w:hAnsi="Symbol"/>
      </w:rPr>
    </w:lvl>
    <w:lvl w:ilvl="1" w:tplc="750002D6">
      <w:start w:val="1"/>
      <w:numFmt w:val="bullet"/>
      <w:lvlText w:val="o"/>
      <w:lvlJc w:val="left"/>
      <w:pPr>
        <w:tabs>
          <w:tab w:val="num" w:pos="1440"/>
        </w:tabs>
        <w:ind w:left="1440" w:hanging="360"/>
      </w:pPr>
      <w:rPr>
        <w:rFonts w:ascii="Courier New" w:hAnsi="Courier New"/>
      </w:rPr>
    </w:lvl>
    <w:lvl w:ilvl="2" w:tplc="3920EC16">
      <w:start w:val="1"/>
      <w:numFmt w:val="bullet"/>
      <w:lvlText w:val=""/>
      <w:lvlJc w:val="left"/>
      <w:pPr>
        <w:tabs>
          <w:tab w:val="num" w:pos="2160"/>
        </w:tabs>
        <w:ind w:left="2160" w:hanging="360"/>
      </w:pPr>
      <w:rPr>
        <w:rFonts w:ascii="Wingdings" w:hAnsi="Wingdings"/>
      </w:rPr>
    </w:lvl>
    <w:lvl w:ilvl="3" w:tplc="B2AAC260">
      <w:start w:val="1"/>
      <w:numFmt w:val="bullet"/>
      <w:lvlText w:val=""/>
      <w:lvlJc w:val="left"/>
      <w:pPr>
        <w:tabs>
          <w:tab w:val="num" w:pos="2880"/>
        </w:tabs>
        <w:ind w:left="2880" w:hanging="360"/>
      </w:pPr>
      <w:rPr>
        <w:rFonts w:ascii="Symbol" w:hAnsi="Symbol"/>
      </w:rPr>
    </w:lvl>
    <w:lvl w:ilvl="4" w:tplc="5F940F16">
      <w:start w:val="1"/>
      <w:numFmt w:val="bullet"/>
      <w:lvlText w:val="o"/>
      <w:lvlJc w:val="left"/>
      <w:pPr>
        <w:tabs>
          <w:tab w:val="num" w:pos="3600"/>
        </w:tabs>
        <w:ind w:left="3600" w:hanging="360"/>
      </w:pPr>
      <w:rPr>
        <w:rFonts w:ascii="Courier New" w:hAnsi="Courier New"/>
      </w:rPr>
    </w:lvl>
    <w:lvl w:ilvl="5" w:tplc="3DE6EDC0">
      <w:start w:val="1"/>
      <w:numFmt w:val="bullet"/>
      <w:lvlText w:val=""/>
      <w:lvlJc w:val="left"/>
      <w:pPr>
        <w:tabs>
          <w:tab w:val="num" w:pos="4320"/>
        </w:tabs>
        <w:ind w:left="4320" w:hanging="360"/>
      </w:pPr>
      <w:rPr>
        <w:rFonts w:ascii="Wingdings" w:hAnsi="Wingdings"/>
      </w:rPr>
    </w:lvl>
    <w:lvl w:ilvl="6" w:tplc="A7FCDF02">
      <w:start w:val="1"/>
      <w:numFmt w:val="bullet"/>
      <w:lvlText w:val=""/>
      <w:lvlJc w:val="left"/>
      <w:pPr>
        <w:tabs>
          <w:tab w:val="num" w:pos="5040"/>
        </w:tabs>
        <w:ind w:left="5040" w:hanging="360"/>
      </w:pPr>
      <w:rPr>
        <w:rFonts w:ascii="Symbol" w:hAnsi="Symbol"/>
      </w:rPr>
    </w:lvl>
    <w:lvl w:ilvl="7" w:tplc="0C86C54A">
      <w:start w:val="1"/>
      <w:numFmt w:val="bullet"/>
      <w:lvlText w:val="o"/>
      <w:lvlJc w:val="left"/>
      <w:pPr>
        <w:tabs>
          <w:tab w:val="num" w:pos="5760"/>
        </w:tabs>
        <w:ind w:left="5760" w:hanging="360"/>
      </w:pPr>
      <w:rPr>
        <w:rFonts w:ascii="Courier New" w:hAnsi="Courier New"/>
      </w:rPr>
    </w:lvl>
    <w:lvl w:ilvl="8" w:tplc="5DDA0840">
      <w:start w:val="1"/>
      <w:numFmt w:val="bullet"/>
      <w:lvlText w:val=""/>
      <w:lvlJc w:val="left"/>
      <w:pPr>
        <w:tabs>
          <w:tab w:val="num" w:pos="6480"/>
        </w:tabs>
        <w:ind w:left="6480" w:hanging="360"/>
      </w:pPr>
      <w:rPr>
        <w:rFonts w:ascii="Wingdings" w:hAnsi="Wingdings"/>
      </w:rPr>
    </w:lvl>
  </w:abstractNum>
  <w:abstractNum w:abstractNumId="500" w15:restartNumberingAfterBreak="0">
    <w:nsid w:val="000001F5"/>
    <w:multiLevelType w:val="hybridMultilevel"/>
    <w:tmpl w:val="000001F5"/>
    <w:lvl w:ilvl="0" w:tplc="45DED7F0">
      <w:start w:val="1"/>
      <w:numFmt w:val="bullet"/>
      <w:lvlText w:val=""/>
      <w:lvlJc w:val="left"/>
      <w:pPr>
        <w:ind w:left="720" w:hanging="360"/>
      </w:pPr>
      <w:rPr>
        <w:rFonts w:ascii="Symbol" w:hAnsi="Symbol"/>
      </w:rPr>
    </w:lvl>
    <w:lvl w:ilvl="1" w:tplc="C2908428">
      <w:start w:val="1"/>
      <w:numFmt w:val="bullet"/>
      <w:lvlText w:val="o"/>
      <w:lvlJc w:val="left"/>
      <w:pPr>
        <w:tabs>
          <w:tab w:val="num" w:pos="1440"/>
        </w:tabs>
        <w:ind w:left="1440" w:hanging="360"/>
      </w:pPr>
      <w:rPr>
        <w:rFonts w:ascii="Courier New" w:hAnsi="Courier New"/>
      </w:rPr>
    </w:lvl>
    <w:lvl w:ilvl="2" w:tplc="58B20B8C">
      <w:start w:val="1"/>
      <w:numFmt w:val="bullet"/>
      <w:lvlText w:val=""/>
      <w:lvlJc w:val="left"/>
      <w:pPr>
        <w:tabs>
          <w:tab w:val="num" w:pos="2160"/>
        </w:tabs>
        <w:ind w:left="2160" w:hanging="360"/>
      </w:pPr>
      <w:rPr>
        <w:rFonts w:ascii="Wingdings" w:hAnsi="Wingdings"/>
      </w:rPr>
    </w:lvl>
    <w:lvl w:ilvl="3" w:tplc="484C1DD0">
      <w:start w:val="1"/>
      <w:numFmt w:val="bullet"/>
      <w:lvlText w:val=""/>
      <w:lvlJc w:val="left"/>
      <w:pPr>
        <w:tabs>
          <w:tab w:val="num" w:pos="2880"/>
        </w:tabs>
        <w:ind w:left="2880" w:hanging="360"/>
      </w:pPr>
      <w:rPr>
        <w:rFonts w:ascii="Symbol" w:hAnsi="Symbol"/>
      </w:rPr>
    </w:lvl>
    <w:lvl w:ilvl="4" w:tplc="32D2EA18">
      <w:start w:val="1"/>
      <w:numFmt w:val="bullet"/>
      <w:lvlText w:val="o"/>
      <w:lvlJc w:val="left"/>
      <w:pPr>
        <w:tabs>
          <w:tab w:val="num" w:pos="3600"/>
        </w:tabs>
        <w:ind w:left="3600" w:hanging="360"/>
      </w:pPr>
      <w:rPr>
        <w:rFonts w:ascii="Courier New" w:hAnsi="Courier New"/>
      </w:rPr>
    </w:lvl>
    <w:lvl w:ilvl="5" w:tplc="477CC342">
      <w:start w:val="1"/>
      <w:numFmt w:val="bullet"/>
      <w:lvlText w:val=""/>
      <w:lvlJc w:val="left"/>
      <w:pPr>
        <w:tabs>
          <w:tab w:val="num" w:pos="4320"/>
        </w:tabs>
        <w:ind w:left="4320" w:hanging="360"/>
      </w:pPr>
      <w:rPr>
        <w:rFonts w:ascii="Wingdings" w:hAnsi="Wingdings"/>
      </w:rPr>
    </w:lvl>
    <w:lvl w:ilvl="6" w:tplc="30C44162">
      <w:start w:val="1"/>
      <w:numFmt w:val="bullet"/>
      <w:lvlText w:val=""/>
      <w:lvlJc w:val="left"/>
      <w:pPr>
        <w:tabs>
          <w:tab w:val="num" w:pos="5040"/>
        </w:tabs>
        <w:ind w:left="5040" w:hanging="360"/>
      </w:pPr>
      <w:rPr>
        <w:rFonts w:ascii="Symbol" w:hAnsi="Symbol"/>
      </w:rPr>
    </w:lvl>
    <w:lvl w:ilvl="7" w:tplc="D4FA05EE">
      <w:start w:val="1"/>
      <w:numFmt w:val="bullet"/>
      <w:lvlText w:val="o"/>
      <w:lvlJc w:val="left"/>
      <w:pPr>
        <w:tabs>
          <w:tab w:val="num" w:pos="5760"/>
        </w:tabs>
        <w:ind w:left="5760" w:hanging="360"/>
      </w:pPr>
      <w:rPr>
        <w:rFonts w:ascii="Courier New" w:hAnsi="Courier New"/>
      </w:rPr>
    </w:lvl>
    <w:lvl w:ilvl="8" w:tplc="BAAE1CBA">
      <w:start w:val="1"/>
      <w:numFmt w:val="bullet"/>
      <w:lvlText w:val=""/>
      <w:lvlJc w:val="left"/>
      <w:pPr>
        <w:tabs>
          <w:tab w:val="num" w:pos="6480"/>
        </w:tabs>
        <w:ind w:left="6480" w:hanging="360"/>
      </w:pPr>
      <w:rPr>
        <w:rFonts w:ascii="Wingdings" w:hAnsi="Wingdings"/>
      </w:rPr>
    </w:lvl>
  </w:abstractNum>
  <w:abstractNum w:abstractNumId="501" w15:restartNumberingAfterBreak="0">
    <w:nsid w:val="000001F6"/>
    <w:multiLevelType w:val="hybridMultilevel"/>
    <w:tmpl w:val="000001F6"/>
    <w:lvl w:ilvl="0" w:tplc="CD8618EC">
      <w:start w:val="1"/>
      <w:numFmt w:val="bullet"/>
      <w:lvlText w:val=""/>
      <w:lvlJc w:val="left"/>
      <w:pPr>
        <w:ind w:left="720" w:hanging="360"/>
      </w:pPr>
      <w:rPr>
        <w:rFonts w:ascii="Symbol" w:hAnsi="Symbol"/>
      </w:rPr>
    </w:lvl>
    <w:lvl w:ilvl="1" w:tplc="7C9CD23A">
      <w:start w:val="1"/>
      <w:numFmt w:val="bullet"/>
      <w:lvlText w:val="o"/>
      <w:lvlJc w:val="left"/>
      <w:pPr>
        <w:tabs>
          <w:tab w:val="num" w:pos="1440"/>
        </w:tabs>
        <w:ind w:left="1440" w:hanging="360"/>
      </w:pPr>
      <w:rPr>
        <w:rFonts w:ascii="Courier New" w:hAnsi="Courier New"/>
      </w:rPr>
    </w:lvl>
    <w:lvl w:ilvl="2" w:tplc="B9D6F70A">
      <w:start w:val="1"/>
      <w:numFmt w:val="bullet"/>
      <w:lvlText w:val=""/>
      <w:lvlJc w:val="left"/>
      <w:pPr>
        <w:tabs>
          <w:tab w:val="num" w:pos="2160"/>
        </w:tabs>
        <w:ind w:left="2160" w:hanging="360"/>
      </w:pPr>
      <w:rPr>
        <w:rFonts w:ascii="Wingdings" w:hAnsi="Wingdings"/>
      </w:rPr>
    </w:lvl>
    <w:lvl w:ilvl="3" w:tplc="DC5A0A22">
      <w:start w:val="1"/>
      <w:numFmt w:val="bullet"/>
      <w:lvlText w:val=""/>
      <w:lvlJc w:val="left"/>
      <w:pPr>
        <w:tabs>
          <w:tab w:val="num" w:pos="2880"/>
        </w:tabs>
        <w:ind w:left="2880" w:hanging="360"/>
      </w:pPr>
      <w:rPr>
        <w:rFonts w:ascii="Symbol" w:hAnsi="Symbol"/>
      </w:rPr>
    </w:lvl>
    <w:lvl w:ilvl="4" w:tplc="2918F80A">
      <w:start w:val="1"/>
      <w:numFmt w:val="bullet"/>
      <w:lvlText w:val="o"/>
      <w:lvlJc w:val="left"/>
      <w:pPr>
        <w:tabs>
          <w:tab w:val="num" w:pos="3600"/>
        </w:tabs>
        <w:ind w:left="3600" w:hanging="360"/>
      </w:pPr>
      <w:rPr>
        <w:rFonts w:ascii="Courier New" w:hAnsi="Courier New"/>
      </w:rPr>
    </w:lvl>
    <w:lvl w:ilvl="5" w:tplc="230E26FA">
      <w:start w:val="1"/>
      <w:numFmt w:val="bullet"/>
      <w:lvlText w:val=""/>
      <w:lvlJc w:val="left"/>
      <w:pPr>
        <w:tabs>
          <w:tab w:val="num" w:pos="4320"/>
        </w:tabs>
        <w:ind w:left="4320" w:hanging="360"/>
      </w:pPr>
      <w:rPr>
        <w:rFonts w:ascii="Wingdings" w:hAnsi="Wingdings"/>
      </w:rPr>
    </w:lvl>
    <w:lvl w:ilvl="6" w:tplc="A3A0D610">
      <w:start w:val="1"/>
      <w:numFmt w:val="bullet"/>
      <w:lvlText w:val=""/>
      <w:lvlJc w:val="left"/>
      <w:pPr>
        <w:tabs>
          <w:tab w:val="num" w:pos="5040"/>
        </w:tabs>
        <w:ind w:left="5040" w:hanging="360"/>
      </w:pPr>
      <w:rPr>
        <w:rFonts w:ascii="Symbol" w:hAnsi="Symbol"/>
      </w:rPr>
    </w:lvl>
    <w:lvl w:ilvl="7" w:tplc="AB243428">
      <w:start w:val="1"/>
      <w:numFmt w:val="bullet"/>
      <w:lvlText w:val="o"/>
      <w:lvlJc w:val="left"/>
      <w:pPr>
        <w:tabs>
          <w:tab w:val="num" w:pos="5760"/>
        </w:tabs>
        <w:ind w:left="5760" w:hanging="360"/>
      </w:pPr>
      <w:rPr>
        <w:rFonts w:ascii="Courier New" w:hAnsi="Courier New"/>
      </w:rPr>
    </w:lvl>
    <w:lvl w:ilvl="8" w:tplc="57A029A8">
      <w:start w:val="1"/>
      <w:numFmt w:val="bullet"/>
      <w:lvlText w:val=""/>
      <w:lvlJc w:val="left"/>
      <w:pPr>
        <w:tabs>
          <w:tab w:val="num" w:pos="6480"/>
        </w:tabs>
        <w:ind w:left="6480" w:hanging="360"/>
      </w:pPr>
      <w:rPr>
        <w:rFonts w:ascii="Wingdings" w:hAnsi="Wingdings"/>
      </w:rPr>
    </w:lvl>
  </w:abstractNum>
  <w:abstractNum w:abstractNumId="502" w15:restartNumberingAfterBreak="0">
    <w:nsid w:val="000001F7"/>
    <w:multiLevelType w:val="hybridMultilevel"/>
    <w:tmpl w:val="000001F7"/>
    <w:lvl w:ilvl="0" w:tplc="57E20748">
      <w:start w:val="1"/>
      <w:numFmt w:val="bullet"/>
      <w:lvlText w:val=""/>
      <w:lvlJc w:val="left"/>
      <w:pPr>
        <w:ind w:left="720" w:hanging="360"/>
      </w:pPr>
      <w:rPr>
        <w:rFonts w:ascii="Symbol" w:hAnsi="Symbol"/>
      </w:rPr>
    </w:lvl>
    <w:lvl w:ilvl="1" w:tplc="C74E9C22">
      <w:start w:val="1"/>
      <w:numFmt w:val="bullet"/>
      <w:lvlText w:val="o"/>
      <w:lvlJc w:val="left"/>
      <w:pPr>
        <w:tabs>
          <w:tab w:val="num" w:pos="1440"/>
        </w:tabs>
        <w:ind w:left="1440" w:hanging="360"/>
      </w:pPr>
      <w:rPr>
        <w:rFonts w:ascii="Courier New" w:hAnsi="Courier New"/>
      </w:rPr>
    </w:lvl>
    <w:lvl w:ilvl="2" w:tplc="3AB6DAE0">
      <w:start w:val="1"/>
      <w:numFmt w:val="bullet"/>
      <w:lvlText w:val=""/>
      <w:lvlJc w:val="left"/>
      <w:pPr>
        <w:tabs>
          <w:tab w:val="num" w:pos="2160"/>
        </w:tabs>
        <w:ind w:left="2160" w:hanging="360"/>
      </w:pPr>
      <w:rPr>
        <w:rFonts w:ascii="Wingdings" w:hAnsi="Wingdings"/>
      </w:rPr>
    </w:lvl>
    <w:lvl w:ilvl="3" w:tplc="4280ABA0">
      <w:start w:val="1"/>
      <w:numFmt w:val="bullet"/>
      <w:lvlText w:val=""/>
      <w:lvlJc w:val="left"/>
      <w:pPr>
        <w:tabs>
          <w:tab w:val="num" w:pos="2880"/>
        </w:tabs>
        <w:ind w:left="2880" w:hanging="360"/>
      </w:pPr>
      <w:rPr>
        <w:rFonts w:ascii="Symbol" w:hAnsi="Symbol"/>
      </w:rPr>
    </w:lvl>
    <w:lvl w:ilvl="4" w:tplc="A5B80CBE">
      <w:start w:val="1"/>
      <w:numFmt w:val="bullet"/>
      <w:lvlText w:val="o"/>
      <w:lvlJc w:val="left"/>
      <w:pPr>
        <w:tabs>
          <w:tab w:val="num" w:pos="3600"/>
        </w:tabs>
        <w:ind w:left="3600" w:hanging="360"/>
      </w:pPr>
      <w:rPr>
        <w:rFonts w:ascii="Courier New" w:hAnsi="Courier New"/>
      </w:rPr>
    </w:lvl>
    <w:lvl w:ilvl="5" w:tplc="4EB85804">
      <w:start w:val="1"/>
      <w:numFmt w:val="bullet"/>
      <w:lvlText w:val=""/>
      <w:lvlJc w:val="left"/>
      <w:pPr>
        <w:tabs>
          <w:tab w:val="num" w:pos="4320"/>
        </w:tabs>
        <w:ind w:left="4320" w:hanging="360"/>
      </w:pPr>
      <w:rPr>
        <w:rFonts w:ascii="Wingdings" w:hAnsi="Wingdings"/>
      </w:rPr>
    </w:lvl>
    <w:lvl w:ilvl="6" w:tplc="E5AA309E">
      <w:start w:val="1"/>
      <w:numFmt w:val="bullet"/>
      <w:lvlText w:val=""/>
      <w:lvlJc w:val="left"/>
      <w:pPr>
        <w:tabs>
          <w:tab w:val="num" w:pos="5040"/>
        </w:tabs>
        <w:ind w:left="5040" w:hanging="360"/>
      </w:pPr>
      <w:rPr>
        <w:rFonts w:ascii="Symbol" w:hAnsi="Symbol"/>
      </w:rPr>
    </w:lvl>
    <w:lvl w:ilvl="7" w:tplc="9CF63468">
      <w:start w:val="1"/>
      <w:numFmt w:val="bullet"/>
      <w:lvlText w:val="o"/>
      <w:lvlJc w:val="left"/>
      <w:pPr>
        <w:tabs>
          <w:tab w:val="num" w:pos="5760"/>
        </w:tabs>
        <w:ind w:left="5760" w:hanging="360"/>
      </w:pPr>
      <w:rPr>
        <w:rFonts w:ascii="Courier New" w:hAnsi="Courier New"/>
      </w:rPr>
    </w:lvl>
    <w:lvl w:ilvl="8" w:tplc="0BD071B0">
      <w:start w:val="1"/>
      <w:numFmt w:val="bullet"/>
      <w:lvlText w:val=""/>
      <w:lvlJc w:val="left"/>
      <w:pPr>
        <w:tabs>
          <w:tab w:val="num" w:pos="6480"/>
        </w:tabs>
        <w:ind w:left="6480" w:hanging="360"/>
      </w:pPr>
      <w:rPr>
        <w:rFonts w:ascii="Wingdings" w:hAnsi="Wingdings"/>
      </w:rPr>
    </w:lvl>
  </w:abstractNum>
  <w:abstractNum w:abstractNumId="503" w15:restartNumberingAfterBreak="0">
    <w:nsid w:val="000001F8"/>
    <w:multiLevelType w:val="hybridMultilevel"/>
    <w:tmpl w:val="000001F8"/>
    <w:lvl w:ilvl="0" w:tplc="246458E0">
      <w:start w:val="1"/>
      <w:numFmt w:val="bullet"/>
      <w:lvlText w:val=""/>
      <w:lvlJc w:val="left"/>
      <w:pPr>
        <w:ind w:left="720" w:hanging="360"/>
      </w:pPr>
      <w:rPr>
        <w:rFonts w:ascii="Symbol" w:hAnsi="Symbol"/>
      </w:rPr>
    </w:lvl>
    <w:lvl w:ilvl="1" w:tplc="21E246D6">
      <w:start w:val="1"/>
      <w:numFmt w:val="bullet"/>
      <w:lvlText w:val="o"/>
      <w:lvlJc w:val="left"/>
      <w:pPr>
        <w:tabs>
          <w:tab w:val="num" w:pos="1440"/>
        </w:tabs>
        <w:ind w:left="1440" w:hanging="360"/>
      </w:pPr>
      <w:rPr>
        <w:rFonts w:ascii="Courier New" w:hAnsi="Courier New"/>
      </w:rPr>
    </w:lvl>
    <w:lvl w:ilvl="2" w:tplc="173822AA">
      <w:start w:val="1"/>
      <w:numFmt w:val="bullet"/>
      <w:lvlText w:val=""/>
      <w:lvlJc w:val="left"/>
      <w:pPr>
        <w:tabs>
          <w:tab w:val="num" w:pos="2160"/>
        </w:tabs>
        <w:ind w:left="2160" w:hanging="360"/>
      </w:pPr>
      <w:rPr>
        <w:rFonts w:ascii="Wingdings" w:hAnsi="Wingdings"/>
      </w:rPr>
    </w:lvl>
    <w:lvl w:ilvl="3" w:tplc="59A44F2E">
      <w:start w:val="1"/>
      <w:numFmt w:val="bullet"/>
      <w:lvlText w:val=""/>
      <w:lvlJc w:val="left"/>
      <w:pPr>
        <w:tabs>
          <w:tab w:val="num" w:pos="2880"/>
        </w:tabs>
        <w:ind w:left="2880" w:hanging="360"/>
      </w:pPr>
      <w:rPr>
        <w:rFonts w:ascii="Symbol" w:hAnsi="Symbol"/>
      </w:rPr>
    </w:lvl>
    <w:lvl w:ilvl="4" w:tplc="00447050">
      <w:start w:val="1"/>
      <w:numFmt w:val="bullet"/>
      <w:lvlText w:val="o"/>
      <w:lvlJc w:val="left"/>
      <w:pPr>
        <w:tabs>
          <w:tab w:val="num" w:pos="3600"/>
        </w:tabs>
        <w:ind w:left="3600" w:hanging="360"/>
      </w:pPr>
      <w:rPr>
        <w:rFonts w:ascii="Courier New" w:hAnsi="Courier New"/>
      </w:rPr>
    </w:lvl>
    <w:lvl w:ilvl="5" w:tplc="16A877A0">
      <w:start w:val="1"/>
      <w:numFmt w:val="bullet"/>
      <w:lvlText w:val=""/>
      <w:lvlJc w:val="left"/>
      <w:pPr>
        <w:tabs>
          <w:tab w:val="num" w:pos="4320"/>
        </w:tabs>
        <w:ind w:left="4320" w:hanging="360"/>
      </w:pPr>
      <w:rPr>
        <w:rFonts w:ascii="Wingdings" w:hAnsi="Wingdings"/>
      </w:rPr>
    </w:lvl>
    <w:lvl w:ilvl="6" w:tplc="9B64F58E">
      <w:start w:val="1"/>
      <w:numFmt w:val="bullet"/>
      <w:lvlText w:val=""/>
      <w:lvlJc w:val="left"/>
      <w:pPr>
        <w:tabs>
          <w:tab w:val="num" w:pos="5040"/>
        </w:tabs>
        <w:ind w:left="5040" w:hanging="360"/>
      </w:pPr>
      <w:rPr>
        <w:rFonts w:ascii="Symbol" w:hAnsi="Symbol"/>
      </w:rPr>
    </w:lvl>
    <w:lvl w:ilvl="7" w:tplc="F0F0E17C">
      <w:start w:val="1"/>
      <w:numFmt w:val="bullet"/>
      <w:lvlText w:val="o"/>
      <w:lvlJc w:val="left"/>
      <w:pPr>
        <w:tabs>
          <w:tab w:val="num" w:pos="5760"/>
        </w:tabs>
        <w:ind w:left="5760" w:hanging="360"/>
      </w:pPr>
      <w:rPr>
        <w:rFonts w:ascii="Courier New" w:hAnsi="Courier New"/>
      </w:rPr>
    </w:lvl>
    <w:lvl w:ilvl="8" w:tplc="0952F606">
      <w:start w:val="1"/>
      <w:numFmt w:val="bullet"/>
      <w:lvlText w:val=""/>
      <w:lvlJc w:val="left"/>
      <w:pPr>
        <w:tabs>
          <w:tab w:val="num" w:pos="6480"/>
        </w:tabs>
        <w:ind w:left="6480" w:hanging="360"/>
      </w:pPr>
      <w:rPr>
        <w:rFonts w:ascii="Wingdings" w:hAnsi="Wingdings"/>
      </w:rPr>
    </w:lvl>
  </w:abstractNum>
  <w:abstractNum w:abstractNumId="504" w15:restartNumberingAfterBreak="0">
    <w:nsid w:val="000001F9"/>
    <w:multiLevelType w:val="hybridMultilevel"/>
    <w:tmpl w:val="000001F9"/>
    <w:lvl w:ilvl="0" w:tplc="A65821C0">
      <w:start w:val="1"/>
      <w:numFmt w:val="bullet"/>
      <w:lvlText w:val=""/>
      <w:lvlJc w:val="left"/>
      <w:pPr>
        <w:ind w:left="720" w:hanging="360"/>
      </w:pPr>
      <w:rPr>
        <w:rFonts w:ascii="Symbol" w:hAnsi="Symbol"/>
      </w:rPr>
    </w:lvl>
    <w:lvl w:ilvl="1" w:tplc="3B6ADD50">
      <w:start w:val="1"/>
      <w:numFmt w:val="bullet"/>
      <w:lvlText w:val="o"/>
      <w:lvlJc w:val="left"/>
      <w:pPr>
        <w:tabs>
          <w:tab w:val="num" w:pos="1440"/>
        </w:tabs>
        <w:ind w:left="1440" w:hanging="360"/>
      </w:pPr>
      <w:rPr>
        <w:rFonts w:ascii="Courier New" w:hAnsi="Courier New"/>
      </w:rPr>
    </w:lvl>
    <w:lvl w:ilvl="2" w:tplc="CEFE95A6">
      <w:start w:val="1"/>
      <w:numFmt w:val="bullet"/>
      <w:lvlText w:val=""/>
      <w:lvlJc w:val="left"/>
      <w:pPr>
        <w:tabs>
          <w:tab w:val="num" w:pos="2160"/>
        </w:tabs>
        <w:ind w:left="2160" w:hanging="360"/>
      </w:pPr>
      <w:rPr>
        <w:rFonts w:ascii="Wingdings" w:hAnsi="Wingdings"/>
      </w:rPr>
    </w:lvl>
    <w:lvl w:ilvl="3" w:tplc="AB16E500">
      <w:start w:val="1"/>
      <w:numFmt w:val="bullet"/>
      <w:lvlText w:val=""/>
      <w:lvlJc w:val="left"/>
      <w:pPr>
        <w:tabs>
          <w:tab w:val="num" w:pos="2880"/>
        </w:tabs>
        <w:ind w:left="2880" w:hanging="360"/>
      </w:pPr>
      <w:rPr>
        <w:rFonts w:ascii="Symbol" w:hAnsi="Symbol"/>
      </w:rPr>
    </w:lvl>
    <w:lvl w:ilvl="4" w:tplc="D250D186">
      <w:start w:val="1"/>
      <w:numFmt w:val="bullet"/>
      <w:lvlText w:val="o"/>
      <w:lvlJc w:val="left"/>
      <w:pPr>
        <w:tabs>
          <w:tab w:val="num" w:pos="3600"/>
        </w:tabs>
        <w:ind w:left="3600" w:hanging="360"/>
      </w:pPr>
      <w:rPr>
        <w:rFonts w:ascii="Courier New" w:hAnsi="Courier New"/>
      </w:rPr>
    </w:lvl>
    <w:lvl w:ilvl="5" w:tplc="BE846698">
      <w:start w:val="1"/>
      <w:numFmt w:val="bullet"/>
      <w:lvlText w:val=""/>
      <w:lvlJc w:val="left"/>
      <w:pPr>
        <w:tabs>
          <w:tab w:val="num" w:pos="4320"/>
        </w:tabs>
        <w:ind w:left="4320" w:hanging="360"/>
      </w:pPr>
      <w:rPr>
        <w:rFonts w:ascii="Wingdings" w:hAnsi="Wingdings"/>
      </w:rPr>
    </w:lvl>
    <w:lvl w:ilvl="6" w:tplc="32229FA2">
      <w:start w:val="1"/>
      <w:numFmt w:val="bullet"/>
      <w:lvlText w:val=""/>
      <w:lvlJc w:val="left"/>
      <w:pPr>
        <w:tabs>
          <w:tab w:val="num" w:pos="5040"/>
        </w:tabs>
        <w:ind w:left="5040" w:hanging="360"/>
      </w:pPr>
      <w:rPr>
        <w:rFonts w:ascii="Symbol" w:hAnsi="Symbol"/>
      </w:rPr>
    </w:lvl>
    <w:lvl w:ilvl="7" w:tplc="A86A6560">
      <w:start w:val="1"/>
      <w:numFmt w:val="bullet"/>
      <w:lvlText w:val="o"/>
      <w:lvlJc w:val="left"/>
      <w:pPr>
        <w:tabs>
          <w:tab w:val="num" w:pos="5760"/>
        </w:tabs>
        <w:ind w:left="5760" w:hanging="360"/>
      </w:pPr>
      <w:rPr>
        <w:rFonts w:ascii="Courier New" w:hAnsi="Courier New"/>
      </w:rPr>
    </w:lvl>
    <w:lvl w:ilvl="8" w:tplc="8F9843A2">
      <w:start w:val="1"/>
      <w:numFmt w:val="bullet"/>
      <w:lvlText w:val=""/>
      <w:lvlJc w:val="left"/>
      <w:pPr>
        <w:tabs>
          <w:tab w:val="num" w:pos="6480"/>
        </w:tabs>
        <w:ind w:left="6480" w:hanging="360"/>
      </w:pPr>
      <w:rPr>
        <w:rFonts w:ascii="Wingdings" w:hAnsi="Wingdings"/>
      </w:rPr>
    </w:lvl>
  </w:abstractNum>
  <w:abstractNum w:abstractNumId="505" w15:restartNumberingAfterBreak="0">
    <w:nsid w:val="000001FA"/>
    <w:multiLevelType w:val="hybridMultilevel"/>
    <w:tmpl w:val="000001FA"/>
    <w:lvl w:ilvl="0" w:tplc="6334379E">
      <w:start w:val="1"/>
      <w:numFmt w:val="bullet"/>
      <w:lvlText w:val=""/>
      <w:lvlJc w:val="left"/>
      <w:pPr>
        <w:ind w:left="720" w:hanging="360"/>
      </w:pPr>
      <w:rPr>
        <w:rFonts w:ascii="Symbol" w:hAnsi="Symbol"/>
      </w:rPr>
    </w:lvl>
    <w:lvl w:ilvl="1" w:tplc="25C2069A">
      <w:start w:val="1"/>
      <w:numFmt w:val="bullet"/>
      <w:lvlText w:val="o"/>
      <w:lvlJc w:val="left"/>
      <w:pPr>
        <w:tabs>
          <w:tab w:val="num" w:pos="1440"/>
        </w:tabs>
        <w:ind w:left="1440" w:hanging="360"/>
      </w:pPr>
      <w:rPr>
        <w:rFonts w:ascii="Courier New" w:hAnsi="Courier New"/>
      </w:rPr>
    </w:lvl>
    <w:lvl w:ilvl="2" w:tplc="8788E998">
      <w:start w:val="1"/>
      <w:numFmt w:val="bullet"/>
      <w:lvlText w:val=""/>
      <w:lvlJc w:val="left"/>
      <w:pPr>
        <w:tabs>
          <w:tab w:val="num" w:pos="2160"/>
        </w:tabs>
        <w:ind w:left="2160" w:hanging="360"/>
      </w:pPr>
      <w:rPr>
        <w:rFonts w:ascii="Wingdings" w:hAnsi="Wingdings"/>
      </w:rPr>
    </w:lvl>
    <w:lvl w:ilvl="3" w:tplc="EC6C7DBA">
      <w:start w:val="1"/>
      <w:numFmt w:val="bullet"/>
      <w:lvlText w:val=""/>
      <w:lvlJc w:val="left"/>
      <w:pPr>
        <w:tabs>
          <w:tab w:val="num" w:pos="2880"/>
        </w:tabs>
        <w:ind w:left="2880" w:hanging="360"/>
      </w:pPr>
      <w:rPr>
        <w:rFonts w:ascii="Symbol" w:hAnsi="Symbol"/>
      </w:rPr>
    </w:lvl>
    <w:lvl w:ilvl="4" w:tplc="B5D67C08">
      <w:start w:val="1"/>
      <w:numFmt w:val="bullet"/>
      <w:lvlText w:val="o"/>
      <w:lvlJc w:val="left"/>
      <w:pPr>
        <w:tabs>
          <w:tab w:val="num" w:pos="3600"/>
        </w:tabs>
        <w:ind w:left="3600" w:hanging="360"/>
      </w:pPr>
      <w:rPr>
        <w:rFonts w:ascii="Courier New" w:hAnsi="Courier New"/>
      </w:rPr>
    </w:lvl>
    <w:lvl w:ilvl="5" w:tplc="C3263DE0">
      <w:start w:val="1"/>
      <w:numFmt w:val="bullet"/>
      <w:lvlText w:val=""/>
      <w:lvlJc w:val="left"/>
      <w:pPr>
        <w:tabs>
          <w:tab w:val="num" w:pos="4320"/>
        </w:tabs>
        <w:ind w:left="4320" w:hanging="360"/>
      </w:pPr>
      <w:rPr>
        <w:rFonts w:ascii="Wingdings" w:hAnsi="Wingdings"/>
      </w:rPr>
    </w:lvl>
    <w:lvl w:ilvl="6" w:tplc="0B7037BE">
      <w:start w:val="1"/>
      <w:numFmt w:val="bullet"/>
      <w:lvlText w:val=""/>
      <w:lvlJc w:val="left"/>
      <w:pPr>
        <w:tabs>
          <w:tab w:val="num" w:pos="5040"/>
        </w:tabs>
        <w:ind w:left="5040" w:hanging="360"/>
      </w:pPr>
      <w:rPr>
        <w:rFonts w:ascii="Symbol" w:hAnsi="Symbol"/>
      </w:rPr>
    </w:lvl>
    <w:lvl w:ilvl="7" w:tplc="DBEEDD94">
      <w:start w:val="1"/>
      <w:numFmt w:val="bullet"/>
      <w:lvlText w:val="o"/>
      <w:lvlJc w:val="left"/>
      <w:pPr>
        <w:tabs>
          <w:tab w:val="num" w:pos="5760"/>
        </w:tabs>
        <w:ind w:left="5760" w:hanging="360"/>
      </w:pPr>
      <w:rPr>
        <w:rFonts w:ascii="Courier New" w:hAnsi="Courier New"/>
      </w:rPr>
    </w:lvl>
    <w:lvl w:ilvl="8" w:tplc="19A2D14A">
      <w:start w:val="1"/>
      <w:numFmt w:val="bullet"/>
      <w:lvlText w:val=""/>
      <w:lvlJc w:val="left"/>
      <w:pPr>
        <w:tabs>
          <w:tab w:val="num" w:pos="6480"/>
        </w:tabs>
        <w:ind w:left="6480" w:hanging="360"/>
      </w:pPr>
      <w:rPr>
        <w:rFonts w:ascii="Wingdings" w:hAnsi="Wingdings"/>
      </w:rPr>
    </w:lvl>
  </w:abstractNum>
  <w:abstractNum w:abstractNumId="506" w15:restartNumberingAfterBreak="0">
    <w:nsid w:val="000001FB"/>
    <w:multiLevelType w:val="hybridMultilevel"/>
    <w:tmpl w:val="000001FB"/>
    <w:lvl w:ilvl="0" w:tplc="1978981A">
      <w:start w:val="1"/>
      <w:numFmt w:val="bullet"/>
      <w:lvlText w:val=""/>
      <w:lvlJc w:val="left"/>
      <w:pPr>
        <w:ind w:left="720" w:hanging="360"/>
      </w:pPr>
      <w:rPr>
        <w:rFonts w:ascii="Symbol" w:hAnsi="Symbol"/>
      </w:rPr>
    </w:lvl>
    <w:lvl w:ilvl="1" w:tplc="970641FA">
      <w:start w:val="1"/>
      <w:numFmt w:val="bullet"/>
      <w:lvlText w:val="o"/>
      <w:lvlJc w:val="left"/>
      <w:pPr>
        <w:tabs>
          <w:tab w:val="num" w:pos="1440"/>
        </w:tabs>
        <w:ind w:left="1440" w:hanging="360"/>
      </w:pPr>
      <w:rPr>
        <w:rFonts w:ascii="Courier New" w:hAnsi="Courier New"/>
      </w:rPr>
    </w:lvl>
    <w:lvl w:ilvl="2" w:tplc="8DE2B436">
      <w:start w:val="1"/>
      <w:numFmt w:val="bullet"/>
      <w:lvlText w:val=""/>
      <w:lvlJc w:val="left"/>
      <w:pPr>
        <w:tabs>
          <w:tab w:val="num" w:pos="2160"/>
        </w:tabs>
        <w:ind w:left="2160" w:hanging="360"/>
      </w:pPr>
      <w:rPr>
        <w:rFonts w:ascii="Wingdings" w:hAnsi="Wingdings"/>
      </w:rPr>
    </w:lvl>
    <w:lvl w:ilvl="3" w:tplc="FD7413D6">
      <w:start w:val="1"/>
      <w:numFmt w:val="bullet"/>
      <w:lvlText w:val=""/>
      <w:lvlJc w:val="left"/>
      <w:pPr>
        <w:tabs>
          <w:tab w:val="num" w:pos="2880"/>
        </w:tabs>
        <w:ind w:left="2880" w:hanging="360"/>
      </w:pPr>
      <w:rPr>
        <w:rFonts w:ascii="Symbol" w:hAnsi="Symbol"/>
      </w:rPr>
    </w:lvl>
    <w:lvl w:ilvl="4" w:tplc="4CE2CBEA">
      <w:start w:val="1"/>
      <w:numFmt w:val="bullet"/>
      <w:lvlText w:val="o"/>
      <w:lvlJc w:val="left"/>
      <w:pPr>
        <w:tabs>
          <w:tab w:val="num" w:pos="3600"/>
        </w:tabs>
        <w:ind w:left="3600" w:hanging="360"/>
      </w:pPr>
      <w:rPr>
        <w:rFonts w:ascii="Courier New" w:hAnsi="Courier New"/>
      </w:rPr>
    </w:lvl>
    <w:lvl w:ilvl="5" w:tplc="55B2045E">
      <w:start w:val="1"/>
      <w:numFmt w:val="bullet"/>
      <w:lvlText w:val=""/>
      <w:lvlJc w:val="left"/>
      <w:pPr>
        <w:tabs>
          <w:tab w:val="num" w:pos="4320"/>
        </w:tabs>
        <w:ind w:left="4320" w:hanging="360"/>
      </w:pPr>
      <w:rPr>
        <w:rFonts w:ascii="Wingdings" w:hAnsi="Wingdings"/>
      </w:rPr>
    </w:lvl>
    <w:lvl w:ilvl="6" w:tplc="F59600D2">
      <w:start w:val="1"/>
      <w:numFmt w:val="bullet"/>
      <w:lvlText w:val=""/>
      <w:lvlJc w:val="left"/>
      <w:pPr>
        <w:tabs>
          <w:tab w:val="num" w:pos="5040"/>
        </w:tabs>
        <w:ind w:left="5040" w:hanging="360"/>
      </w:pPr>
      <w:rPr>
        <w:rFonts w:ascii="Symbol" w:hAnsi="Symbol"/>
      </w:rPr>
    </w:lvl>
    <w:lvl w:ilvl="7" w:tplc="D1B81322">
      <w:start w:val="1"/>
      <w:numFmt w:val="bullet"/>
      <w:lvlText w:val="o"/>
      <w:lvlJc w:val="left"/>
      <w:pPr>
        <w:tabs>
          <w:tab w:val="num" w:pos="5760"/>
        </w:tabs>
        <w:ind w:left="5760" w:hanging="360"/>
      </w:pPr>
      <w:rPr>
        <w:rFonts w:ascii="Courier New" w:hAnsi="Courier New"/>
      </w:rPr>
    </w:lvl>
    <w:lvl w:ilvl="8" w:tplc="7408B09C">
      <w:start w:val="1"/>
      <w:numFmt w:val="bullet"/>
      <w:lvlText w:val=""/>
      <w:lvlJc w:val="left"/>
      <w:pPr>
        <w:tabs>
          <w:tab w:val="num" w:pos="6480"/>
        </w:tabs>
        <w:ind w:left="6480" w:hanging="360"/>
      </w:pPr>
      <w:rPr>
        <w:rFonts w:ascii="Wingdings" w:hAnsi="Wingdings"/>
      </w:rPr>
    </w:lvl>
  </w:abstractNum>
  <w:abstractNum w:abstractNumId="507" w15:restartNumberingAfterBreak="0">
    <w:nsid w:val="000001FC"/>
    <w:multiLevelType w:val="hybridMultilevel"/>
    <w:tmpl w:val="000001FC"/>
    <w:lvl w:ilvl="0" w:tplc="3682997C">
      <w:start w:val="1"/>
      <w:numFmt w:val="bullet"/>
      <w:lvlText w:val=""/>
      <w:lvlJc w:val="left"/>
      <w:pPr>
        <w:ind w:left="720" w:hanging="360"/>
      </w:pPr>
      <w:rPr>
        <w:rFonts w:ascii="Symbol" w:hAnsi="Symbol"/>
      </w:rPr>
    </w:lvl>
    <w:lvl w:ilvl="1" w:tplc="AFEEEA20">
      <w:start w:val="1"/>
      <w:numFmt w:val="bullet"/>
      <w:lvlText w:val="o"/>
      <w:lvlJc w:val="left"/>
      <w:pPr>
        <w:tabs>
          <w:tab w:val="num" w:pos="1440"/>
        </w:tabs>
        <w:ind w:left="1440" w:hanging="360"/>
      </w:pPr>
      <w:rPr>
        <w:rFonts w:ascii="Courier New" w:hAnsi="Courier New"/>
      </w:rPr>
    </w:lvl>
    <w:lvl w:ilvl="2" w:tplc="56B253E4">
      <w:start w:val="1"/>
      <w:numFmt w:val="bullet"/>
      <w:lvlText w:val=""/>
      <w:lvlJc w:val="left"/>
      <w:pPr>
        <w:tabs>
          <w:tab w:val="num" w:pos="2160"/>
        </w:tabs>
        <w:ind w:left="2160" w:hanging="360"/>
      </w:pPr>
      <w:rPr>
        <w:rFonts w:ascii="Wingdings" w:hAnsi="Wingdings"/>
      </w:rPr>
    </w:lvl>
    <w:lvl w:ilvl="3" w:tplc="DF984B4E">
      <w:start w:val="1"/>
      <w:numFmt w:val="bullet"/>
      <w:lvlText w:val=""/>
      <w:lvlJc w:val="left"/>
      <w:pPr>
        <w:tabs>
          <w:tab w:val="num" w:pos="2880"/>
        </w:tabs>
        <w:ind w:left="2880" w:hanging="360"/>
      </w:pPr>
      <w:rPr>
        <w:rFonts w:ascii="Symbol" w:hAnsi="Symbol"/>
      </w:rPr>
    </w:lvl>
    <w:lvl w:ilvl="4" w:tplc="44B42162">
      <w:start w:val="1"/>
      <w:numFmt w:val="bullet"/>
      <w:lvlText w:val="o"/>
      <w:lvlJc w:val="left"/>
      <w:pPr>
        <w:tabs>
          <w:tab w:val="num" w:pos="3600"/>
        </w:tabs>
        <w:ind w:left="3600" w:hanging="360"/>
      </w:pPr>
      <w:rPr>
        <w:rFonts w:ascii="Courier New" w:hAnsi="Courier New"/>
      </w:rPr>
    </w:lvl>
    <w:lvl w:ilvl="5" w:tplc="F8BC0CB8">
      <w:start w:val="1"/>
      <w:numFmt w:val="bullet"/>
      <w:lvlText w:val=""/>
      <w:lvlJc w:val="left"/>
      <w:pPr>
        <w:tabs>
          <w:tab w:val="num" w:pos="4320"/>
        </w:tabs>
        <w:ind w:left="4320" w:hanging="360"/>
      </w:pPr>
      <w:rPr>
        <w:rFonts w:ascii="Wingdings" w:hAnsi="Wingdings"/>
      </w:rPr>
    </w:lvl>
    <w:lvl w:ilvl="6" w:tplc="393C2B44">
      <w:start w:val="1"/>
      <w:numFmt w:val="bullet"/>
      <w:lvlText w:val=""/>
      <w:lvlJc w:val="left"/>
      <w:pPr>
        <w:tabs>
          <w:tab w:val="num" w:pos="5040"/>
        </w:tabs>
        <w:ind w:left="5040" w:hanging="360"/>
      </w:pPr>
      <w:rPr>
        <w:rFonts w:ascii="Symbol" w:hAnsi="Symbol"/>
      </w:rPr>
    </w:lvl>
    <w:lvl w:ilvl="7" w:tplc="3C46B3DE">
      <w:start w:val="1"/>
      <w:numFmt w:val="bullet"/>
      <w:lvlText w:val="o"/>
      <w:lvlJc w:val="left"/>
      <w:pPr>
        <w:tabs>
          <w:tab w:val="num" w:pos="5760"/>
        </w:tabs>
        <w:ind w:left="5760" w:hanging="360"/>
      </w:pPr>
      <w:rPr>
        <w:rFonts w:ascii="Courier New" w:hAnsi="Courier New"/>
      </w:rPr>
    </w:lvl>
    <w:lvl w:ilvl="8" w:tplc="F85A5ACE">
      <w:start w:val="1"/>
      <w:numFmt w:val="bullet"/>
      <w:lvlText w:val=""/>
      <w:lvlJc w:val="left"/>
      <w:pPr>
        <w:tabs>
          <w:tab w:val="num" w:pos="6480"/>
        </w:tabs>
        <w:ind w:left="6480" w:hanging="360"/>
      </w:pPr>
      <w:rPr>
        <w:rFonts w:ascii="Wingdings" w:hAnsi="Wingdings"/>
      </w:rPr>
    </w:lvl>
  </w:abstractNum>
  <w:abstractNum w:abstractNumId="508" w15:restartNumberingAfterBreak="0">
    <w:nsid w:val="000001FD"/>
    <w:multiLevelType w:val="hybridMultilevel"/>
    <w:tmpl w:val="000001FD"/>
    <w:lvl w:ilvl="0" w:tplc="5A722F98">
      <w:start w:val="1"/>
      <w:numFmt w:val="bullet"/>
      <w:lvlText w:val=""/>
      <w:lvlJc w:val="left"/>
      <w:pPr>
        <w:ind w:left="720" w:hanging="360"/>
      </w:pPr>
      <w:rPr>
        <w:rFonts w:ascii="Symbol" w:hAnsi="Symbol"/>
      </w:rPr>
    </w:lvl>
    <w:lvl w:ilvl="1" w:tplc="5C68863A">
      <w:start w:val="1"/>
      <w:numFmt w:val="bullet"/>
      <w:lvlText w:val="o"/>
      <w:lvlJc w:val="left"/>
      <w:pPr>
        <w:tabs>
          <w:tab w:val="num" w:pos="1440"/>
        </w:tabs>
        <w:ind w:left="1440" w:hanging="360"/>
      </w:pPr>
      <w:rPr>
        <w:rFonts w:ascii="Courier New" w:hAnsi="Courier New"/>
      </w:rPr>
    </w:lvl>
    <w:lvl w:ilvl="2" w:tplc="CF3E28A6">
      <w:start w:val="1"/>
      <w:numFmt w:val="bullet"/>
      <w:lvlText w:val=""/>
      <w:lvlJc w:val="left"/>
      <w:pPr>
        <w:tabs>
          <w:tab w:val="num" w:pos="2160"/>
        </w:tabs>
        <w:ind w:left="2160" w:hanging="360"/>
      </w:pPr>
      <w:rPr>
        <w:rFonts w:ascii="Wingdings" w:hAnsi="Wingdings"/>
      </w:rPr>
    </w:lvl>
    <w:lvl w:ilvl="3" w:tplc="DA663D80">
      <w:start w:val="1"/>
      <w:numFmt w:val="bullet"/>
      <w:lvlText w:val=""/>
      <w:lvlJc w:val="left"/>
      <w:pPr>
        <w:tabs>
          <w:tab w:val="num" w:pos="2880"/>
        </w:tabs>
        <w:ind w:left="2880" w:hanging="360"/>
      </w:pPr>
      <w:rPr>
        <w:rFonts w:ascii="Symbol" w:hAnsi="Symbol"/>
      </w:rPr>
    </w:lvl>
    <w:lvl w:ilvl="4" w:tplc="AD424916">
      <w:start w:val="1"/>
      <w:numFmt w:val="bullet"/>
      <w:lvlText w:val="o"/>
      <w:lvlJc w:val="left"/>
      <w:pPr>
        <w:tabs>
          <w:tab w:val="num" w:pos="3600"/>
        </w:tabs>
        <w:ind w:left="3600" w:hanging="360"/>
      </w:pPr>
      <w:rPr>
        <w:rFonts w:ascii="Courier New" w:hAnsi="Courier New"/>
      </w:rPr>
    </w:lvl>
    <w:lvl w:ilvl="5" w:tplc="293C3E4A">
      <w:start w:val="1"/>
      <w:numFmt w:val="bullet"/>
      <w:lvlText w:val=""/>
      <w:lvlJc w:val="left"/>
      <w:pPr>
        <w:tabs>
          <w:tab w:val="num" w:pos="4320"/>
        </w:tabs>
        <w:ind w:left="4320" w:hanging="360"/>
      </w:pPr>
      <w:rPr>
        <w:rFonts w:ascii="Wingdings" w:hAnsi="Wingdings"/>
      </w:rPr>
    </w:lvl>
    <w:lvl w:ilvl="6" w:tplc="F35EEB24">
      <w:start w:val="1"/>
      <w:numFmt w:val="bullet"/>
      <w:lvlText w:val=""/>
      <w:lvlJc w:val="left"/>
      <w:pPr>
        <w:tabs>
          <w:tab w:val="num" w:pos="5040"/>
        </w:tabs>
        <w:ind w:left="5040" w:hanging="360"/>
      </w:pPr>
      <w:rPr>
        <w:rFonts w:ascii="Symbol" w:hAnsi="Symbol"/>
      </w:rPr>
    </w:lvl>
    <w:lvl w:ilvl="7" w:tplc="64707188">
      <w:start w:val="1"/>
      <w:numFmt w:val="bullet"/>
      <w:lvlText w:val="o"/>
      <w:lvlJc w:val="left"/>
      <w:pPr>
        <w:tabs>
          <w:tab w:val="num" w:pos="5760"/>
        </w:tabs>
        <w:ind w:left="5760" w:hanging="360"/>
      </w:pPr>
      <w:rPr>
        <w:rFonts w:ascii="Courier New" w:hAnsi="Courier New"/>
      </w:rPr>
    </w:lvl>
    <w:lvl w:ilvl="8" w:tplc="FD6E26C0">
      <w:start w:val="1"/>
      <w:numFmt w:val="bullet"/>
      <w:lvlText w:val=""/>
      <w:lvlJc w:val="left"/>
      <w:pPr>
        <w:tabs>
          <w:tab w:val="num" w:pos="6480"/>
        </w:tabs>
        <w:ind w:left="6480" w:hanging="360"/>
      </w:pPr>
      <w:rPr>
        <w:rFonts w:ascii="Wingdings" w:hAnsi="Wingdings"/>
      </w:rPr>
    </w:lvl>
  </w:abstractNum>
  <w:abstractNum w:abstractNumId="509" w15:restartNumberingAfterBreak="0">
    <w:nsid w:val="000001FE"/>
    <w:multiLevelType w:val="hybridMultilevel"/>
    <w:tmpl w:val="000001FE"/>
    <w:lvl w:ilvl="0" w:tplc="A9580D4C">
      <w:start w:val="1"/>
      <w:numFmt w:val="bullet"/>
      <w:lvlText w:val=""/>
      <w:lvlJc w:val="left"/>
      <w:pPr>
        <w:ind w:left="720" w:hanging="360"/>
      </w:pPr>
      <w:rPr>
        <w:rFonts w:ascii="Symbol" w:hAnsi="Symbol"/>
      </w:rPr>
    </w:lvl>
    <w:lvl w:ilvl="1" w:tplc="9D6E019E">
      <w:start w:val="1"/>
      <w:numFmt w:val="bullet"/>
      <w:lvlText w:val="o"/>
      <w:lvlJc w:val="left"/>
      <w:pPr>
        <w:tabs>
          <w:tab w:val="num" w:pos="1440"/>
        </w:tabs>
        <w:ind w:left="1440" w:hanging="360"/>
      </w:pPr>
      <w:rPr>
        <w:rFonts w:ascii="Courier New" w:hAnsi="Courier New"/>
      </w:rPr>
    </w:lvl>
    <w:lvl w:ilvl="2" w:tplc="656EC832">
      <w:start w:val="1"/>
      <w:numFmt w:val="bullet"/>
      <w:lvlText w:val=""/>
      <w:lvlJc w:val="left"/>
      <w:pPr>
        <w:tabs>
          <w:tab w:val="num" w:pos="2160"/>
        </w:tabs>
        <w:ind w:left="2160" w:hanging="360"/>
      </w:pPr>
      <w:rPr>
        <w:rFonts w:ascii="Wingdings" w:hAnsi="Wingdings"/>
      </w:rPr>
    </w:lvl>
    <w:lvl w:ilvl="3" w:tplc="B70265F0">
      <w:start w:val="1"/>
      <w:numFmt w:val="bullet"/>
      <w:lvlText w:val=""/>
      <w:lvlJc w:val="left"/>
      <w:pPr>
        <w:tabs>
          <w:tab w:val="num" w:pos="2880"/>
        </w:tabs>
        <w:ind w:left="2880" w:hanging="360"/>
      </w:pPr>
      <w:rPr>
        <w:rFonts w:ascii="Symbol" w:hAnsi="Symbol"/>
      </w:rPr>
    </w:lvl>
    <w:lvl w:ilvl="4" w:tplc="066224C2">
      <w:start w:val="1"/>
      <w:numFmt w:val="bullet"/>
      <w:lvlText w:val="o"/>
      <w:lvlJc w:val="left"/>
      <w:pPr>
        <w:tabs>
          <w:tab w:val="num" w:pos="3600"/>
        </w:tabs>
        <w:ind w:left="3600" w:hanging="360"/>
      </w:pPr>
      <w:rPr>
        <w:rFonts w:ascii="Courier New" w:hAnsi="Courier New"/>
      </w:rPr>
    </w:lvl>
    <w:lvl w:ilvl="5" w:tplc="90105D98">
      <w:start w:val="1"/>
      <w:numFmt w:val="bullet"/>
      <w:lvlText w:val=""/>
      <w:lvlJc w:val="left"/>
      <w:pPr>
        <w:tabs>
          <w:tab w:val="num" w:pos="4320"/>
        </w:tabs>
        <w:ind w:left="4320" w:hanging="360"/>
      </w:pPr>
      <w:rPr>
        <w:rFonts w:ascii="Wingdings" w:hAnsi="Wingdings"/>
      </w:rPr>
    </w:lvl>
    <w:lvl w:ilvl="6" w:tplc="067ACFD8">
      <w:start w:val="1"/>
      <w:numFmt w:val="bullet"/>
      <w:lvlText w:val=""/>
      <w:lvlJc w:val="left"/>
      <w:pPr>
        <w:tabs>
          <w:tab w:val="num" w:pos="5040"/>
        </w:tabs>
        <w:ind w:left="5040" w:hanging="360"/>
      </w:pPr>
      <w:rPr>
        <w:rFonts w:ascii="Symbol" w:hAnsi="Symbol"/>
      </w:rPr>
    </w:lvl>
    <w:lvl w:ilvl="7" w:tplc="064857A2">
      <w:start w:val="1"/>
      <w:numFmt w:val="bullet"/>
      <w:lvlText w:val="o"/>
      <w:lvlJc w:val="left"/>
      <w:pPr>
        <w:tabs>
          <w:tab w:val="num" w:pos="5760"/>
        </w:tabs>
        <w:ind w:left="5760" w:hanging="360"/>
      </w:pPr>
      <w:rPr>
        <w:rFonts w:ascii="Courier New" w:hAnsi="Courier New"/>
      </w:rPr>
    </w:lvl>
    <w:lvl w:ilvl="8" w:tplc="57D27D8C">
      <w:start w:val="1"/>
      <w:numFmt w:val="bullet"/>
      <w:lvlText w:val=""/>
      <w:lvlJc w:val="left"/>
      <w:pPr>
        <w:tabs>
          <w:tab w:val="num" w:pos="6480"/>
        </w:tabs>
        <w:ind w:left="6480" w:hanging="360"/>
      </w:pPr>
      <w:rPr>
        <w:rFonts w:ascii="Wingdings" w:hAnsi="Wingdings"/>
      </w:rPr>
    </w:lvl>
  </w:abstractNum>
  <w:abstractNum w:abstractNumId="510" w15:restartNumberingAfterBreak="0">
    <w:nsid w:val="000001FF"/>
    <w:multiLevelType w:val="hybridMultilevel"/>
    <w:tmpl w:val="000001FF"/>
    <w:lvl w:ilvl="0" w:tplc="700C0BAA">
      <w:start w:val="1"/>
      <w:numFmt w:val="bullet"/>
      <w:lvlText w:val=""/>
      <w:lvlJc w:val="left"/>
      <w:pPr>
        <w:ind w:left="720" w:hanging="360"/>
      </w:pPr>
      <w:rPr>
        <w:rFonts w:ascii="Symbol" w:hAnsi="Symbol"/>
      </w:rPr>
    </w:lvl>
    <w:lvl w:ilvl="1" w:tplc="D722DFC4">
      <w:start w:val="1"/>
      <w:numFmt w:val="bullet"/>
      <w:lvlText w:val="o"/>
      <w:lvlJc w:val="left"/>
      <w:pPr>
        <w:tabs>
          <w:tab w:val="num" w:pos="1440"/>
        </w:tabs>
        <w:ind w:left="1440" w:hanging="360"/>
      </w:pPr>
      <w:rPr>
        <w:rFonts w:ascii="Courier New" w:hAnsi="Courier New"/>
      </w:rPr>
    </w:lvl>
    <w:lvl w:ilvl="2" w:tplc="FD98751E">
      <w:start w:val="1"/>
      <w:numFmt w:val="bullet"/>
      <w:lvlText w:val=""/>
      <w:lvlJc w:val="left"/>
      <w:pPr>
        <w:tabs>
          <w:tab w:val="num" w:pos="2160"/>
        </w:tabs>
        <w:ind w:left="2160" w:hanging="360"/>
      </w:pPr>
      <w:rPr>
        <w:rFonts w:ascii="Wingdings" w:hAnsi="Wingdings"/>
      </w:rPr>
    </w:lvl>
    <w:lvl w:ilvl="3" w:tplc="9F368418">
      <w:start w:val="1"/>
      <w:numFmt w:val="bullet"/>
      <w:lvlText w:val=""/>
      <w:lvlJc w:val="left"/>
      <w:pPr>
        <w:tabs>
          <w:tab w:val="num" w:pos="2880"/>
        </w:tabs>
        <w:ind w:left="2880" w:hanging="360"/>
      </w:pPr>
      <w:rPr>
        <w:rFonts w:ascii="Symbol" w:hAnsi="Symbol"/>
      </w:rPr>
    </w:lvl>
    <w:lvl w:ilvl="4" w:tplc="EC202236">
      <w:start w:val="1"/>
      <w:numFmt w:val="bullet"/>
      <w:lvlText w:val="o"/>
      <w:lvlJc w:val="left"/>
      <w:pPr>
        <w:tabs>
          <w:tab w:val="num" w:pos="3600"/>
        </w:tabs>
        <w:ind w:left="3600" w:hanging="360"/>
      </w:pPr>
      <w:rPr>
        <w:rFonts w:ascii="Courier New" w:hAnsi="Courier New"/>
      </w:rPr>
    </w:lvl>
    <w:lvl w:ilvl="5" w:tplc="BC0EFD44">
      <w:start w:val="1"/>
      <w:numFmt w:val="bullet"/>
      <w:lvlText w:val=""/>
      <w:lvlJc w:val="left"/>
      <w:pPr>
        <w:tabs>
          <w:tab w:val="num" w:pos="4320"/>
        </w:tabs>
        <w:ind w:left="4320" w:hanging="360"/>
      </w:pPr>
      <w:rPr>
        <w:rFonts w:ascii="Wingdings" w:hAnsi="Wingdings"/>
      </w:rPr>
    </w:lvl>
    <w:lvl w:ilvl="6" w:tplc="CDAA899E">
      <w:start w:val="1"/>
      <w:numFmt w:val="bullet"/>
      <w:lvlText w:val=""/>
      <w:lvlJc w:val="left"/>
      <w:pPr>
        <w:tabs>
          <w:tab w:val="num" w:pos="5040"/>
        </w:tabs>
        <w:ind w:left="5040" w:hanging="360"/>
      </w:pPr>
      <w:rPr>
        <w:rFonts w:ascii="Symbol" w:hAnsi="Symbol"/>
      </w:rPr>
    </w:lvl>
    <w:lvl w:ilvl="7" w:tplc="140C9286">
      <w:start w:val="1"/>
      <w:numFmt w:val="bullet"/>
      <w:lvlText w:val="o"/>
      <w:lvlJc w:val="left"/>
      <w:pPr>
        <w:tabs>
          <w:tab w:val="num" w:pos="5760"/>
        </w:tabs>
        <w:ind w:left="5760" w:hanging="360"/>
      </w:pPr>
      <w:rPr>
        <w:rFonts w:ascii="Courier New" w:hAnsi="Courier New"/>
      </w:rPr>
    </w:lvl>
    <w:lvl w:ilvl="8" w:tplc="8C6A46C4">
      <w:start w:val="1"/>
      <w:numFmt w:val="bullet"/>
      <w:lvlText w:val=""/>
      <w:lvlJc w:val="left"/>
      <w:pPr>
        <w:tabs>
          <w:tab w:val="num" w:pos="6480"/>
        </w:tabs>
        <w:ind w:left="6480" w:hanging="360"/>
      </w:pPr>
      <w:rPr>
        <w:rFonts w:ascii="Wingdings" w:hAnsi="Wingdings"/>
      </w:rPr>
    </w:lvl>
  </w:abstractNum>
  <w:abstractNum w:abstractNumId="511" w15:restartNumberingAfterBreak="0">
    <w:nsid w:val="00000200"/>
    <w:multiLevelType w:val="hybridMultilevel"/>
    <w:tmpl w:val="00000200"/>
    <w:lvl w:ilvl="0" w:tplc="34F05C82">
      <w:start w:val="1"/>
      <w:numFmt w:val="bullet"/>
      <w:lvlText w:val=""/>
      <w:lvlJc w:val="left"/>
      <w:pPr>
        <w:ind w:left="720" w:hanging="360"/>
      </w:pPr>
      <w:rPr>
        <w:rFonts w:ascii="Symbol" w:hAnsi="Symbol"/>
      </w:rPr>
    </w:lvl>
    <w:lvl w:ilvl="1" w:tplc="50228B7C">
      <w:start w:val="1"/>
      <w:numFmt w:val="bullet"/>
      <w:lvlText w:val="o"/>
      <w:lvlJc w:val="left"/>
      <w:pPr>
        <w:tabs>
          <w:tab w:val="num" w:pos="1440"/>
        </w:tabs>
        <w:ind w:left="1440" w:hanging="360"/>
      </w:pPr>
      <w:rPr>
        <w:rFonts w:ascii="Courier New" w:hAnsi="Courier New"/>
      </w:rPr>
    </w:lvl>
    <w:lvl w:ilvl="2" w:tplc="9CCA69FA">
      <w:start w:val="1"/>
      <w:numFmt w:val="bullet"/>
      <w:lvlText w:val=""/>
      <w:lvlJc w:val="left"/>
      <w:pPr>
        <w:tabs>
          <w:tab w:val="num" w:pos="2160"/>
        </w:tabs>
        <w:ind w:left="2160" w:hanging="360"/>
      </w:pPr>
      <w:rPr>
        <w:rFonts w:ascii="Wingdings" w:hAnsi="Wingdings"/>
      </w:rPr>
    </w:lvl>
    <w:lvl w:ilvl="3" w:tplc="18026818">
      <w:start w:val="1"/>
      <w:numFmt w:val="bullet"/>
      <w:lvlText w:val=""/>
      <w:lvlJc w:val="left"/>
      <w:pPr>
        <w:tabs>
          <w:tab w:val="num" w:pos="2880"/>
        </w:tabs>
        <w:ind w:left="2880" w:hanging="360"/>
      </w:pPr>
      <w:rPr>
        <w:rFonts w:ascii="Symbol" w:hAnsi="Symbol"/>
      </w:rPr>
    </w:lvl>
    <w:lvl w:ilvl="4" w:tplc="D5629660">
      <w:start w:val="1"/>
      <w:numFmt w:val="bullet"/>
      <w:lvlText w:val="o"/>
      <w:lvlJc w:val="left"/>
      <w:pPr>
        <w:tabs>
          <w:tab w:val="num" w:pos="3600"/>
        </w:tabs>
        <w:ind w:left="3600" w:hanging="360"/>
      </w:pPr>
      <w:rPr>
        <w:rFonts w:ascii="Courier New" w:hAnsi="Courier New"/>
      </w:rPr>
    </w:lvl>
    <w:lvl w:ilvl="5" w:tplc="5DF05B44">
      <w:start w:val="1"/>
      <w:numFmt w:val="bullet"/>
      <w:lvlText w:val=""/>
      <w:lvlJc w:val="left"/>
      <w:pPr>
        <w:tabs>
          <w:tab w:val="num" w:pos="4320"/>
        </w:tabs>
        <w:ind w:left="4320" w:hanging="360"/>
      </w:pPr>
      <w:rPr>
        <w:rFonts w:ascii="Wingdings" w:hAnsi="Wingdings"/>
      </w:rPr>
    </w:lvl>
    <w:lvl w:ilvl="6" w:tplc="AF668B30">
      <w:start w:val="1"/>
      <w:numFmt w:val="bullet"/>
      <w:lvlText w:val=""/>
      <w:lvlJc w:val="left"/>
      <w:pPr>
        <w:tabs>
          <w:tab w:val="num" w:pos="5040"/>
        </w:tabs>
        <w:ind w:left="5040" w:hanging="360"/>
      </w:pPr>
      <w:rPr>
        <w:rFonts w:ascii="Symbol" w:hAnsi="Symbol"/>
      </w:rPr>
    </w:lvl>
    <w:lvl w:ilvl="7" w:tplc="44B8C00C">
      <w:start w:val="1"/>
      <w:numFmt w:val="bullet"/>
      <w:lvlText w:val="o"/>
      <w:lvlJc w:val="left"/>
      <w:pPr>
        <w:tabs>
          <w:tab w:val="num" w:pos="5760"/>
        </w:tabs>
        <w:ind w:left="5760" w:hanging="360"/>
      </w:pPr>
      <w:rPr>
        <w:rFonts w:ascii="Courier New" w:hAnsi="Courier New"/>
      </w:rPr>
    </w:lvl>
    <w:lvl w:ilvl="8" w:tplc="2A64BD64">
      <w:start w:val="1"/>
      <w:numFmt w:val="bullet"/>
      <w:lvlText w:val=""/>
      <w:lvlJc w:val="left"/>
      <w:pPr>
        <w:tabs>
          <w:tab w:val="num" w:pos="6480"/>
        </w:tabs>
        <w:ind w:left="6480" w:hanging="360"/>
      </w:pPr>
      <w:rPr>
        <w:rFonts w:ascii="Wingdings" w:hAnsi="Wingdings"/>
      </w:rPr>
    </w:lvl>
  </w:abstractNum>
  <w:abstractNum w:abstractNumId="512" w15:restartNumberingAfterBreak="0">
    <w:nsid w:val="00000201"/>
    <w:multiLevelType w:val="hybridMultilevel"/>
    <w:tmpl w:val="00000201"/>
    <w:lvl w:ilvl="0" w:tplc="BCDE044E">
      <w:start w:val="1"/>
      <w:numFmt w:val="bullet"/>
      <w:lvlText w:val=""/>
      <w:lvlJc w:val="left"/>
      <w:pPr>
        <w:ind w:left="720" w:hanging="360"/>
      </w:pPr>
      <w:rPr>
        <w:rFonts w:ascii="Symbol" w:hAnsi="Symbol"/>
      </w:rPr>
    </w:lvl>
    <w:lvl w:ilvl="1" w:tplc="8A5EA174">
      <w:start w:val="1"/>
      <w:numFmt w:val="bullet"/>
      <w:lvlText w:val="o"/>
      <w:lvlJc w:val="left"/>
      <w:pPr>
        <w:tabs>
          <w:tab w:val="num" w:pos="1440"/>
        </w:tabs>
        <w:ind w:left="1440" w:hanging="360"/>
      </w:pPr>
      <w:rPr>
        <w:rFonts w:ascii="Courier New" w:hAnsi="Courier New"/>
      </w:rPr>
    </w:lvl>
    <w:lvl w:ilvl="2" w:tplc="7D2A45C6">
      <w:start w:val="1"/>
      <w:numFmt w:val="bullet"/>
      <w:lvlText w:val=""/>
      <w:lvlJc w:val="left"/>
      <w:pPr>
        <w:tabs>
          <w:tab w:val="num" w:pos="2160"/>
        </w:tabs>
        <w:ind w:left="2160" w:hanging="360"/>
      </w:pPr>
      <w:rPr>
        <w:rFonts w:ascii="Wingdings" w:hAnsi="Wingdings"/>
      </w:rPr>
    </w:lvl>
    <w:lvl w:ilvl="3" w:tplc="2258EA70">
      <w:start w:val="1"/>
      <w:numFmt w:val="bullet"/>
      <w:lvlText w:val=""/>
      <w:lvlJc w:val="left"/>
      <w:pPr>
        <w:tabs>
          <w:tab w:val="num" w:pos="2880"/>
        </w:tabs>
        <w:ind w:left="2880" w:hanging="360"/>
      </w:pPr>
      <w:rPr>
        <w:rFonts w:ascii="Symbol" w:hAnsi="Symbol"/>
      </w:rPr>
    </w:lvl>
    <w:lvl w:ilvl="4" w:tplc="4FF830A8">
      <w:start w:val="1"/>
      <w:numFmt w:val="bullet"/>
      <w:lvlText w:val="o"/>
      <w:lvlJc w:val="left"/>
      <w:pPr>
        <w:tabs>
          <w:tab w:val="num" w:pos="3600"/>
        </w:tabs>
        <w:ind w:left="3600" w:hanging="360"/>
      </w:pPr>
      <w:rPr>
        <w:rFonts w:ascii="Courier New" w:hAnsi="Courier New"/>
      </w:rPr>
    </w:lvl>
    <w:lvl w:ilvl="5" w:tplc="0BBCA376">
      <w:start w:val="1"/>
      <w:numFmt w:val="bullet"/>
      <w:lvlText w:val=""/>
      <w:lvlJc w:val="left"/>
      <w:pPr>
        <w:tabs>
          <w:tab w:val="num" w:pos="4320"/>
        </w:tabs>
        <w:ind w:left="4320" w:hanging="360"/>
      </w:pPr>
      <w:rPr>
        <w:rFonts w:ascii="Wingdings" w:hAnsi="Wingdings"/>
      </w:rPr>
    </w:lvl>
    <w:lvl w:ilvl="6" w:tplc="7564E04A">
      <w:start w:val="1"/>
      <w:numFmt w:val="bullet"/>
      <w:lvlText w:val=""/>
      <w:lvlJc w:val="left"/>
      <w:pPr>
        <w:tabs>
          <w:tab w:val="num" w:pos="5040"/>
        </w:tabs>
        <w:ind w:left="5040" w:hanging="360"/>
      </w:pPr>
      <w:rPr>
        <w:rFonts w:ascii="Symbol" w:hAnsi="Symbol"/>
      </w:rPr>
    </w:lvl>
    <w:lvl w:ilvl="7" w:tplc="1F02D002">
      <w:start w:val="1"/>
      <w:numFmt w:val="bullet"/>
      <w:lvlText w:val="o"/>
      <w:lvlJc w:val="left"/>
      <w:pPr>
        <w:tabs>
          <w:tab w:val="num" w:pos="5760"/>
        </w:tabs>
        <w:ind w:left="5760" w:hanging="360"/>
      </w:pPr>
      <w:rPr>
        <w:rFonts w:ascii="Courier New" w:hAnsi="Courier New"/>
      </w:rPr>
    </w:lvl>
    <w:lvl w:ilvl="8" w:tplc="5496675A">
      <w:start w:val="1"/>
      <w:numFmt w:val="bullet"/>
      <w:lvlText w:val=""/>
      <w:lvlJc w:val="left"/>
      <w:pPr>
        <w:tabs>
          <w:tab w:val="num" w:pos="6480"/>
        </w:tabs>
        <w:ind w:left="6480" w:hanging="360"/>
      </w:pPr>
      <w:rPr>
        <w:rFonts w:ascii="Wingdings" w:hAnsi="Wingdings"/>
      </w:rPr>
    </w:lvl>
  </w:abstractNum>
  <w:abstractNum w:abstractNumId="513" w15:restartNumberingAfterBreak="0">
    <w:nsid w:val="00000202"/>
    <w:multiLevelType w:val="hybridMultilevel"/>
    <w:tmpl w:val="00000202"/>
    <w:lvl w:ilvl="0" w:tplc="DCC2A484">
      <w:start w:val="1"/>
      <w:numFmt w:val="bullet"/>
      <w:lvlText w:val=""/>
      <w:lvlJc w:val="left"/>
      <w:pPr>
        <w:ind w:left="720" w:hanging="360"/>
      </w:pPr>
      <w:rPr>
        <w:rFonts w:ascii="Symbol" w:hAnsi="Symbol"/>
      </w:rPr>
    </w:lvl>
    <w:lvl w:ilvl="1" w:tplc="FBD6E3FA">
      <w:start w:val="1"/>
      <w:numFmt w:val="bullet"/>
      <w:lvlText w:val="o"/>
      <w:lvlJc w:val="left"/>
      <w:pPr>
        <w:tabs>
          <w:tab w:val="num" w:pos="1440"/>
        </w:tabs>
        <w:ind w:left="1440" w:hanging="360"/>
      </w:pPr>
      <w:rPr>
        <w:rFonts w:ascii="Courier New" w:hAnsi="Courier New"/>
      </w:rPr>
    </w:lvl>
    <w:lvl w:ilvl="2" w:tplc="6B5C2792">
      <w:start w:val="1"/>
      <w:numFmt w:val="bullet"/>
      <w:lvlText w:val=""/>
      <w:lvlJc w:val="left"/>
      <w:pPr>
        <w:tabs>
          <w:tab w:val="num" w:pos="2160"/>
        </w:tabs>
        <w:ind w:left="2160" w:hanging="360"/>
      </w:pPr>
      <w:rPr>
        <w:rFonts w:ascii="Wingdings" w:hAnsi="Wingdings"/>
      </w:rPr>
    </w:lvl>
    <w:lvl w:ilvl="3" w:tplc="8C74B820">
      <w:start w:val="1"/>
      <w:numFmt w:val="bullet"/>
      <w:lvlText w:val=""/>
      <w:lvlJc w:val="left"/>
      <w:pPr>
        <w:tabs>
          <w:tab w:val="num" w:pos="2880"/>
        </w:tabs>
        <w:ind w:left="2880" w:hanging="360"/>
      </w:pPr>
      <w:rPr>
        <w:rFonts w:ascii="Symbol" w:hAnsi="Symbol"/>
      </w:rPr>
    </w:lvl>
    <w:lvl w:ilvl="4" w:tplc="29C49824">
      <w:start w:val="1"/>
      <w:numFmt w:val="bullet"/>
      <w:lvlText w:val="o"/>
      <w:lvlJc w:val="left"/>
      <w:pPr>
        <w:tabs>
          <w:tab w:val="num" w:pos="3600"/>
        </w:tabs>
        <w:ind w:left="3600" w:hanging="360"/>
      </w:pPr>
      <w:rPr>
        <w:rFonts w:ascii="Courier New" w:hAnsi="Courier New"/>
      </w:rPr>
    </w:lvl>
    <w:lvl w:ilvl="5" w:tplc="45D6A24A">
      <w:start w:val="1"/>
      <w:numFmt w:val="bullet"/>
      <w:lvlText w:val=""/>
      <w:lvlJc w:val="left"/>
      <w:pPr>
        <w:tabs>
          <w:tab w:val="num" w:pos="4320"/>
        </w:tabs>
        <w:ind w:left="4320" w:hanging="360"/>
      </w:pPr>
      <w:rPr>
        <w:rFonts w:ascii="Wingdings" w:hAnsi="Wingdings"/>
      </w:rPr>
    </w:lvl>
    <w:lvl w:ilvl="6" w:tplc="90B88484">
      <w:start w:val="1"/>
      <w:numFmt w:val="bullet"/>
      <w:lvlText w:val=""/>
      <w:lvlJc w:val="left"/>
      <w:pPr>
        <w:tabs>
          <w:tab w:val="num" w:pos="5040"/>
        </w:tabs>
        <w:ind w:left="5040" w:hanging="360"/>
      </w:pPr>
      <w:rPr>
        <w:rFonts w:ascii="Symbol" w:hAnsi="Symbol"/>
      </w:rPr>
    </w:lvl>
    <w:lvl w:ilvl="7" w:tplc="61160308">
      <w:start w:val="1"/>
      <w:numFmt w:val="bullet"/>
      <w:lvlText w:val="o"/>
      <w:lvlJc w:val="left"/>
      <w:pPr>
        <w:tabs>
          <w:tab w:val="num" w:pos="5760"/>
        </w:tabs>
        <w:ind w:left="5760" w:hanging="360"/>
      </w:pPr>
      <w:rPr>
        <w:rFonts w:ascii="Courier New" w:hAnsi="Courier New"/>
      </w:rPr>
    </w:lvl>
    <w:lvl w:ilvl="8" w:tplc="C24A42FE">
      <w:start w:val="1"/>
      <w:numFmt w:val="bullet"/>
      <w:lvlText w:val=""/>
      <w:lvlJc w:val="left"/>
      <w:pPr>
        <w:tabs>
          <w:tab w:val="num" w:pos="6480"/>
        </w:tabs>
        <w:ind w:left="6480" w:hanging="360"/>
      </w:pPr>
      <w:rPr>
        <w:rFonts w:ascii="Wingdings" w:hAnsi="Wingdings"/>
      </w:rPr>
    </w:lvl>
  </w:abstractNum>
  <w:abstractNum w:abstractNumId="514" w15:restartNumberingAfterBreak="0">
    <w:nsid w:val="00000203"/>
    <w:multiLevelType w:val="hybridMultilevel"/>
    <w:tmpl w:val="00000203"/>
    <w:lvl w:ilvl="0" w:tplc="8D24218C">
      <w:start w:val="1"/>
      <w:numFmt w:val="bullet"/>
      <w:lvlText w:val=""/>
      <w:lvlJc w:val="left"/>
      <w:pPr>
        <w:ind w:left="720" w:hanging="360"/>
      </w:pPr>
      <w:rPr>
        <w:rFonts w:ascii="Symbol" w:hAnsi="Symbol"/>
      </w:rPr>
    </w:lvl>
    <w:lvl w:ilvl="1" w:tplc="5EA691A0">
      <w:start w:val="1"/>
      <w:numFmt w:val="bullet"/>
      <w:lvlText w:val="o"/>
      <w:lvlJc w:val="left"/>
      <w:pPr>
        <w:tabs>
          <w:tab w:val="num" w:pos="1440"/>
        </w:tabs>
        <w:ind w:left="1440" w:hanging="360"/>
      </w:pPr>
      <w:rPr>
        <w:rFonts w:ascii="Courier New" w:hAnsi="Courier New"/>
      </w:rPr>
    </w:lvl>
    <w:lvl w:ilvl="2" w:tplc="53985794">
      <w:start w:val="1"/>
      <w:numFmt w:val="bullet"/>
      <w:lvlText w:val=""/>
      <w:lvlJc w:val="left"/>
      <w:pPr>
        <w:tabs>
          <w:tab w:val="num" w:pos="2160"/>
        </w:tabs>
        <w:ind w:left="2160" w:hanging="360"/>
      </w:pPr>
      <w:rPr>
        <w:rFonts w:ascii="Wingdings" w:hAnsi="Wingdings"/>
      </w:rPr>
    </w:lvl>
    <w:lvl w:ilvl="3" w:tplc="444687D8">
      <w:start w:val="1"/>
      <w:numFmt w:val="bullet"/>
      <w:lvlText w:val=""/>
      <w:lvlJc w:val="left"/>
      <w:pPr>
        <w:tabs>
          <w:tab w:val="num" w:pos="2880"/>
        </w:tabs>
        <w:ind w:left="2880" w:hanging="360"/>
      </w:pPr>
      <w:rPr>
        <w:rFonts w:ascii="Symbol" w:hAnsi="Symbol"/>
      </w:rPr>
    </w:lvl>
    <w:lvl w:ilvl="4" w:tplc="E41CC0F0">
      <w:start w:val="1"/>
      <w:numFmt w:val="bullet"/>
      <w:lvlText w:val="o"/>
      <w:lvlJc w:val="left"/>
      <w:pPr>
        <w:tabs>
          <w:tab w:val="num" w:pos="3600"/>
        </w:tabs>
        <w:ind w:left="3600" w:hanging="360"/>
      </w:pPr>
      <w:rPr>
        <w:rFonts w:ascii="Courier New" w:hAnsi="Courier New"/>
      </w:rPr>
    </w:lvl>
    <w:lvl w:ilvl="5" w:tplc="37D2F124">
      <w:start w:val="1"/>
      <w:numFmt w:val="bullet"/>
      <w:lvlText w:val=""/>
      <w:lvlJc w:val="left"/>
      <w:pPr>
        <w:tabs>
          <w:tab w:val="num" w:pos="4320"/>
        </w:tabs>
        <w:ind w:left="4320" w:hanging="360"/>
      </w:pPr>
      <w:rPr>
        <w:rFonts w:ascii="Wingdings" w:hAnsi="Wingdings"/>
      </w:rPr>
    </w:lvl>
    <w:lvl w:ilvl="6" w:tplc="7528FFAC">
      <w:start w:val="1"/>
      <w:numFmt w:val="bullet"/>
      <w:lvlText w:val=""/>
      <w:lvlJc w:val="left"/>
      <w:pPr>
        <w:tabs>
          <w:tab w:val="num" w:pos="5040"/>
        </w:tabs>
        <w:ind w:left="5040" w:hanging="360"/>
      </w:pPr>
      <w:rPr>
        <w:rFonts w:ascii="Symbol" w:hAnsi="Symbol"/>
      </w:rPr>
    </w:lvl>
    <w:lvl w:ilvl="7" w:tplc="10083ED0">
      <w:start w:val="1"/>
      <w:numFmt w:val="bullet"/>
      <w:lvlText w:val="o"/>
      <w:lvlJc w:val="left"/>
      <w:pPr>
        <w:tabs>
          <w:tab w:val="num" w:pos="5760"/>
        </w:tabs>
        <w:ind w:left="5760" w:hanging="360"/>
      </w:pPr>
      <w:rPr>
        <w:rFonts w:ascii="Courier New" w:hAnsi="Courier New"/>
      </w:rPr>
    </w:lvl>
    <w:lvl w:ilvl="8" w:tplc="3C90AC8A">
      <w:start w:val="1"/>
      <w:numFmt w:val="bullet"/>
      <w:lvlText w:val=""/>
      <w:lvlJc w:val="left"/>
      <w:pPr>
        <w:tabs>
          <w:tab w:val="num" w:pos="6480"/>
        </w:tabs>
        <w:ind w:left="6480" w:hanging="360"/>
      </w:pPr>
      <w:rPr>
        <w:rFonts w:ascii="Wingdings" w:hAnsi="Wingdings"/>
      </w:rPr>
    </w:lvl>
  </w:abstractNum>
  <w:abstractNum w:abstractNumId="515" w15:restartNumberingAfterBreak="0">
    <w:nsid w:val="00000204"/>
    <w:multiLevelType w:val="multilevel"/>
    <w:tmpl w:val="0000020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6" w15:restartNumberingAfterBreak="0">
    <w:nsid w:val="00000205"/>
    <w:multiLevelType w:val="multilevel"/>
    <w:tmpl w:val="00000205"/>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7" w15:restartNumberingAfterBreak="0">
    <w:nsid w:val="00000206"/>
    <w:multiLevelType w:val="hybridMultilevel"/>
    <w:tmpl w:val="00000206"/>
    <w:lvl w:ilvl="0" w:tplc="78ACFEA8">
      <w:start w:val="1"/>
      <w:numFmt w:val="bullet"/>
      <w:lvlText w:val=""/>
      <w:lvlJc w:val="left"/>
      <w:pPr>
        <w:ind w:left="720" w:hanging="360"/>
      </w:pPr>
      <w:rPr>
        <w:rFonts w:ascii="Symbol" w:hAnsi="Symbol"/>
      </w:rPr>
    </w:lvl>
    <w:lvl w:ilvl="1" w:tplc="1FB830E8">
      <w:start w:val="1"/>
      <w:numFmt w:val="bullet"/>
      <w:lvlText w:val="o"/>
      <w:lvlJc w:val="left"/>
      <w:pPr>
        <w:tabs>
          <w:tab w:val="num" w:pos="1440"/>
        </w:tabs>
        <w:ind w:left="1440" w:hanging="360"/>
      </w:pPr>
      <w:rPr>
        <w:rFonts w:ascii="Courier New" w:hAnsi="Courier New"/>
      </w:rPr>
    </w:lvl>
    <w:lvl w:ilvl="2" w:tplc="88F82764">
      <w:start w:val="1"/>
      <w:numFmt w:val="bullet"/>
      <w:lvlText w:val=""/>
      <w:lvlJc w:val="left"/>
      <w:pPr>
        <w:tabs>
          <w:tab w:val="num" w:pos="2160"/>
        </w:tabs>
        <w:ind w:left="2160" w:hanging="360"/>
      </w:pPr>
      <w:rPr>
        <w:rFonts w:ascii="Wingdings" w:hAnsi="Wingdings"/>
      </w:rPr>
    </w:lvl>
    <w:lvl w:ilvl="3" w:tplc="9CB2C370">
      <w:start w:val="1"/>
      <w:numFmt w:val="bullet"/>
      <w:lvlText w:val=""/>
      <w:lvlJc w:val="left"/>
      <w:pPr>
        <w:tabs>
          <w:tab w:val="num" w:pos="2880"/>
        </w:tabs>
        <w:ind w:left="2880" w:hanging="360"/>
      </w:pPr>
      <w:rPr>
        <w:rFonts w:ascii="Symbol" w:hAnsi="Symbol"/>
      </w:rPr>
    </w:lvl>
    <w:lvl w:ilvl="4" w:tplc="57A826DE">
      <w:start w:val="1"/>
      <w:numFmt w:val="bullet"/>
      <w:lvlText w:val="o"/>
      <w:lvlJc w:val="left"/>
      <w:pPr>
        <w:tabs>
          <w:tab w:val="num" w:pos="3600"/>
        </w:tabs>
        <w:ind w:left="3600" w:hanging="360"/>
      </w:pPr>
      <w:rPr>
        <w:rFonts w:ascii="Courier New" w:hAnsi="Courier New"/>
      </w:rPr>
    </w:lvl>
    <w:lvl w:ilvl="5" w:tplc="76E21772">
      <w:start w:val="1"/>
      <w:numFmt w:val="bullet"/>
      <w:lvlText w:val=""/>
      <w:lvlJc w:val="left"/>
      <w:pPr>
        <w:tabs>
          <w:tab w:val="num" w:pos="4320"/>
        </w:tabs>
        <w:ind w:left="4320" w:hanging="360"/>
      </w:pPr>
      <w:rPr>
        <w:rFonts w:ascii="Wingdings" w:hAnsi="Wingdings"/>
      </w:rPr>
    </w:lvl>
    <w:lvl w:ilvl="6" w:tplc="D832ACCE">
      <w:start w:val="1"/>
      <w:numFmt w:val="bullet"/>
      <w:lvlText w:val=""/>
      <w:lvlJc w:val="left"/>
      <w:pPr>
        <w:tabs>
          <w:tab w:val="num" w:pos="5040"/>
        </w:tabs>
        <w:ind w:left="5040" w:hanging="360"/>
      </w:pPr>
      <w:rPr>
        <w:rFonts w:ascii="Symbol" w:hAnsi="Symbol"/>
      </w:rPr>
    </w:lvl>
    <w:lvl w:ilvl="7" w:tplc="C9DC9558">
      <w:start w:val="1"/>
      <w:numFmt w:val="bullet"/>
      <w:lvlText w:val="o"/>
      <w:lvlJc w:val="left"/>
      <w:pPr>
        <w:tabs>
          <w:tab w:val="num" w:pos="5760"/>
        </w:tabs>
        <w:ind w:left="5760" w:hanging="360"/>
      </w:pPr>
      <w:rPr>
        <w:rFonts w:ascii="Courier New" w:hAnsi="Courier New"/>
      </w:rPr>
    </w:lvl>
    <w:lvl w:ilvl="8" w:tplc="D78EE768">
      <w:start w:val="1"/>
      <w:numFmt w:val="bullet"/>
      <w:lvlText w:val=""/>
      <w:lvlJc w:val="left"/>
      <w:pPr>
        <w:tabs>
          <w:tab w:val="num" w:pos="6480"/>
        </w:tabs>
        <w:ind w:left="6480" w:hanging="360"/>
      </w:pPr>
      <w:rPr>
        <w:rFonts w:ascii="Wingdings" w:hAnsi="Wingdings"/>
      </w:rPr>
    </w:lvl>
  </w:abstractNum>
  <w:abstractNum w:abstractNumId="518" w15:restartNumberingAfterBreak="0">
    <w:nsid w:val="00000207"/>
    <w:multiLevelType w:val="hybridMultilevel"/>
    <w:tmpl w:val="00000207"/>
    <w:lvl w:ilvl="0" w:tplc="55C85838">
      <w:start w:val="1"/>
      <w:numFmt w:val="bullet"/>
      <w:lvlText w:val=""/>
      <w:lvlJc w:val="left"/>
      <w:pPr>
        <w:ind w:left="720" w:hanging="360"/>
      </w:pPr>
      <w:rPr>
        <w:rFonts w:ascii="Symbol" w:hAnsi="Symbol"/>
      </w:rPr>
    </w:lvl>
    <w:lvl w:ilvl="1" w:tplc="DB2A5322">
      <w:start w:val="1"/>
      <w:numFmt w:val="bullet"/>
      <w:lvlText w:val="o"/>
      <w:lvlJc w:val="left"/>
      <w:pPr>
        <w:tabs>
          <w:tab w:val="num" w:pos="1440"/>
        </w:tabs>
        <w:ind w:left="1440" w:hanging="360"/>
      </w:pPr>
      <w:rPr>
        <w:rFonts w:ascii="Courier New" w:hAnsi="Courier New"/>
      </w:rPr>
    </w:lvl>
    <w:lvl w:ilvl="2" w:tplc="A8F2FE80">
      <w:start w:val="1"/>
      <w:numFmt w:val="bullet"/>
      <w:lvlText w:val=""/>
      <w:lvlJc w:val="left"/>
      <w:pPr>
        <w:tabs>
          <w:tab w:val="num" w:pos="2160"/>
        </w:tabs>
        <w:ind w:left="2160" w:hanging="360"/>
      </w:pPr>
      <w:rPr>
        <w:rFonts w:ascii="Wingdings" w:hAnsi="Wingdings"/>
      </w:rPr>
    </w:lvl>
    <w:lvl w:ilvl="3" w:tplc="1FC63F50">
      <w:start w:val="1"/>
      <w:numFmt w:val="bullet"/>
      <w:lvlText w:val=""/>
      <w:lvlJc w:val="left"/>
      <w:pPr>
        <w:tabs>
          <w:tab w:val="num" w:pos="2880"/>
        </w:tabs>
        <w:ind w:left="2880" w:hanging="360"/>
      </w:pPr>
      <w:rPr>
        <w:rFonts w:ascii="Symbol" w:hAnsi="Symbol"/>
      </w:rPr>
    </w:lvl>
    <w:lvl w:ilvl="4" w:tplc="66449FF8">
      <w:start w:val="1"/>
      <w:numFmt w:val="bullet"/>
      <w:lvlText w:val="o"/>
      <w:lvlJc w:val="left"/>
      <w:pPr>
        <w:tabs>
          <w:tab w:val="num" w:pos="3600"/>
        </w:tabs>
        <w:ind w:left="3600" w:hanging="360"/>
      </w:pPr>
      <w:rPr>
        <w:rFonts w:ascii="Courier New" w:hAnsi="Courier New"/>
      </w:rPr>
    </w:lvl>
    <w:lvl w:ilvl="5" w:tplc="540CDDE4">
      <w:start w:val="1"/>
      <w:numFmt w:val="bullet"/>
      <w:lvlText w:val=""/>
      <w:lvlJc w:val="left"/>
      <w:pPr>
        <w:tabs>
          <w:tab w:val="num" w:pos="4320"/>
        </w:tabs>
        <w:ind w:left="4320" w:hanging="360"/>
      </w:pPr>
      <w:rPr>
        <w:rFonts w:ascii="Wingdings" w:hAnsi="Wingdings"/>
      </w:rPr>
    </w:lvl>
    <w:lvl w:ilvl="6" w:tplc="13363EC2">
      <w:start w:val="1"/>
      <w:numFmt w:val="bullet"/>
      <w:lvlText w:val=""/>
      <w:lvlJc w:val="left"/>
      <w:pPr>
        <w:tabs>
          <w:tab w:val="num" w:pos="5040"/>
        </w:tabs>
        <w:ind w:left="5040" w:hanging="360"/>
      </w:pPr>
      <w:rPr>
        <w:rFonts w:ascii="Symbol" w:hAnsi="Symbol"/>
      </w:rPr>
    </w:lvl>
    <w:lvl w:ilvl="7" w:tplc="1B448144">
      <w:start w:val="1"/>
      <w:numFmt w:val="bullet"/>
      <w:lvlText w:val="o"/>
      <w:lvlJc w:val="left"/>
      <w:pPr>
        <w:tabs>
          <w:tab w:val="num" w:pos="5760"/>
        </w:tabs>
        <w:ind w:left="5760" w:hanging="360"/>
      </w:pPr>
      <w:rPr>
        <w:rFonts w:ascii="Courier New" w:hAnsi="Courier New"/>
      </w:rPr>
    </w:lvl>
    <w:lvl w:ilvl="8" w:tplc="9D94B618">
      <w:start w:val="1"/>
      <w:numFmt w:val="bullet"/>
      <w:lvlText w:val=""/>
      <w:lvlJc w:val="left"/>
      <w:pPr>
        <w:tabs>
          <w:tab w:val="num" w:pos="6480"/>
        </w:tabs>
        <w:ind w:left="6480" w:hanging="360"/>
      </w:pPr>
      <w:rPr>
        <w:rFonts w:ascii="Wingdings" w:hAnsi="Wingdings"/>
      </w:rPr>
    </w:lvl>
  </w:abstractNum>
  <w:abstractNum w:abstractNumId="519" w15:restartNumberingAfterBreak="0">
    <w:nsid w:val="00000208"/>
    <w:multiLevelType w:val="hybridMultilevel"/>
    <w:tmpl w:val="00000208"/>
    <w:lvl w:ilvl="0" w:tplc="3B8A7DCA">
      <w:start w:val="1"/>
      <w:numFmt w:val="bullet"/>
      <w:lvlText w:val=""/>
      <w:lvlJc w:val="left"/>
      <w:pPr>
        <w:ind w:left="720" w:hanging="360"/>
      </w:pPr>
      <w:rPr>
        <w:rFonts w:ascii="Symbol" w:hAnsi="Symbol"/>
      </w:rPr>
    </w:lvl>
    <w:lvl w:ilvl="1" w:tplc="111EF432">
      <w:start w:val="1"/>
      <w:numFmt w:val="bullet"/>
      <w:lvlText w:val="o"/>
      <w:lvlJc w:val="left"/>
      <w:pPr>
        <w:tabs>
          <w:tab w:val="num" w:pos="1440"/>
        </w:tabs>
        <w:ind w:left="1440" w:hanging="360"/>
      </w:pPr>
      <w:rPr>
        <w:rFonts w:ascii="Courier New" w:hAnsi="Courier New"/>
      </w:rPr>
    </w:lvl>
    <w:lvl w:ilvl="2" w:tplc="E5965208">
      <w:start w:val="1"/>
      <w:numFmt w:val="bullet"/>
      <w:lvlText w:val=""/>
      <w:lvlJc w:val="left"/>
      <w:pPr>
        <w:tabs>
          <w:tab w:val="num" w:pos="2160"/>
        </w:tabs>
        <w:ind w:left="2160" w:hanging="360"/>
      </w:pPr>
      <w:rPr>
        <w:rFonts w:ascii="Wingdings" w:hAnsi="Wingdings"/>
      </w:rPr>
    </w:lvl>
    <w:lvl w:ilvl="3" w:tplc="5D8C2A6A">
      <w:start w:val="1"/>
      <w:numFmt w:val="bullet"/>
      <w:lvlText w:val=""/>
      <w:lvlJc w:val="left"/>
      <w:pPr>
        <w:tabs>
          <w:tab w:val="num" w:pos="2880"/>
        </w:tabs>
        <w:ind w:left="2880" w:hanging="360"/>
      </w:pPr>
      <w:rPr>
        <w:rFonts w:ascii="Symbol" w:hAnsi="Symbol"/>
      </w:rPr>
    </w:lvl>
    <w:lvl w:ilvl="4" w:tplc="7F4E45FE">
      <w:start w:val="1"/>
      <w:numFmt w:val="bullet"/>
      <w:lvlText w:val="o"/>
      <w:lvlJc w:val="left"/>
      <w:pPr>
        <w:tabs>
          <w:tab w:val="num" w:pos="3600"/>
        </w:tabs>
        <w:ind w:left="3600" w:hanging="360"/>
      </w:pPr>
      <w:rPr>
        <w:rFonts w:ascii="Courier New" w:hAnsi="Courier New"/>
      </w:rPr>
    </w:lvl>
    <w:lvl w:ilvl="5" w:tplc="A42234A6">
      <w:start w:val="1"/>
      <w:numFmt w:val="bullet"/>
      <w:lvlText w:val=""/>
      <w:lvlJc w:val="left"/>
      <w:pPr>
        <w:tabs>
          <w:tab w:val="num" w:pos="4320"/>
        </w:tabs>
        <w:ind w:left="4320" w:hanging="360"/>
      </w:pPr>
      <w:rPr>
        <w:rFonts w:ascii="Wingdings" w:hAnsi="Wingdings"/>
      </w:rPr>
    </w:lvl>
    <w:lvl w:ilvl="6" w:tplc="1602C76A">
      <w:start w:val="1"/>
      <w:numFmt w:val="bullet"/>
      <w:lvlText w:val=""/>
      <w:lvlJc w:val="left"/>
      <w:pPr>
        <w:tabs>
          <w:tab w:val="num" w:pos="5040"/>
        </w:tabs>
        <w:ind w:left="5040" w:hanging="360"/>
      </w:pPr>
      <w:rPr>
        <w:rFonts w:ascii="Symbol" w:hAnsi="Symbol"/>
      </w:rPr>
    </w:lvl>
    <w:lvl w:ilvl="7" w:tplc="C9E83E34">
      <w:start w:val="1"/>
      <w:numFmt w:val="bullet"/>
      <w:lvlText w:val="o"/>
      <w:lvlJc w:val="left"/>
      <w:pPr>
        <w:tabs>
          <w:tab w:val="num" w:pos="5760"/>
        </w:tabs>
        <w:ind w:left="5760" w:hanging="360"/>
      </w:pPr>
      <w:rPr>
        <w:rFonts w:ascii="Courier New" w:hAnsi="Courier New"/>
      </w:rPr>
    </w:lvl>
    <w:lvl w:ilvl="8" w:tplc="D5001DB6">
      <w:start w:val="1"/>
      <w:numFmt w:val="bullet"/>
      <w:lvlText w:val=""/>
      <w:lvlJc w:val="left"/>
      <w:pPr>
        <w:tabs>
          <w:tab w:val="num" w:pos="6480"/>
        </w:tabs>
        <w:ind w:left="6480" w:hanging="360"/>
      </w:pPr>
      <w:rPr>
        <w:rFonts w:ascii="Wingdings" w:hAnsi="Wingdings"/>
      </w:rPr>
    </w:lvl>
  </w:abstractNum>
  <w:abstractNum w:abstractNumId="520" w15:restartNumberingAfterBreak="0">
    <w:nsid w:val="00000209"/>
    <w:multiLevelType w:val="hybridMultilevel"/>
    <w:tmpl w:val="00000209"/>
    <w:lvl w:ilvl="0" w:tplc="96723B90">
      <w:start w:val="1"/>
      <w:numFmt w:val="bullet"/>
      <w:lvlText w:val=""/>
      <w:lvlJc w:val="left"/>
      <w:pPr>
        <w:ind w:left="720" w:hanging="360"/>
      </w:pPr>
      <w:rPr>
        <w:rFonts w:ascii="Symbol" w:hAnsi="Symbol"/>
      </w:rPr>
    </w:lvl>
    <w:lvl w:ilvl="1" w:tplc="60F8A17E">
      <w:start w:val="1"/>
      <w:numFmt w:val="bullet"/>
      <w:lvlText w:val="o"/>
      <w:lvlJc w:val="left"/>
      <w:pPr>
        <w:tabs>
          <w:tab w:val="num" w:pos="1440"/>
        </w:tabs>
        <w:ind w:left="1440" w:hanging="360"/>
      </w:pPr>
      <w:rPr>
        <w:rFonts w:ascii="Courier New" w:hAnsi="Courier New"/>
      </w:rPr>
    </w:lvl>
    <w:lvl w:ilvl="2" w:tplc="04DCE8D4">
      <w:start w:val="1"/>
      <w:numFmt w:val="bullet"/>
      <w:lvlText w:val=""/>
      <w:lvlJc w:val="left"/>
      <w:pPr>
        <w:tabs>
          <w:tab w:val="num" w:pos="2160"/>
        </w:tabs>
        <w:ind w:left="2160" w:hanging="360"/>
      </w:pPr>
      <w:rPr>
        <w:rFonts w:ascii="Wingdings" w:hAnsi="Wingdings"/>
      </w:rPr>
    </w:lvl>
    <w:lvl w:ilvl="3" w:tplc="97BEE178">
      <w:start w:val="1"/>
      <w:numFmt w:val="bullet"/>
      <w:lvlText w:val=""/>
      <w:lvlJc w:val="left"/>
      <w:pPr>
        <w:tabs>
          <w:tab w:val="num" w:pos="2880"/>
        </w:tabs>
        <w:ind w:left="2880" w:hanging="360"/>
      </w:pPr>
      <w:rPr>
        <w:rFonts w:ascii="Symbol" w:hAnsi="Symbol"/>
      </w:rPr>
    </w:lvl>
    <w:lvl w:ilvl="4" w:tplc="3BEAEF7E">
      <w:start w:val="1"/>
      <w:numFmt w:val="bullet"/>
      <w:lvlText w:val="o"/>
      <w:lvlJc w:val="left"/>
      <w:pPr>
        <w:tabs>
          <w:tab w:val="num" w:pos="3600"/>
        </w:tabs>
        <w:ind w:left="3600" w:hanging="360"/>
      </w:pPr>
      <w:rPr>
        <w:rFonts w:ascii="Courier New" w:hAnsi="Courier New"/>
      </w:rPr>
    </w:lvl>
    <w:lvl w:ilvl="5" w:tplc="6E0A09D6">
      <w:start w:val="1"/>
      <w:numFmt w:val="bullet"/>
      <w:lvlText w:val=""/>
      <w:lvlJc w:val="left"/>
      <w:pPr>
        <w:tabs>
          <w:tab w:val="num" w:pos="4320"/>
        </w:tabs>
        <w:ind w:left="4320" w:hanging="360"/>
      </w:pPr>
      <w:rPr>
        <w:rFonts w:ascii="Wingdings" w:hAnsi="Wingdings"/>
      </w:rPr>
    </w:lvl>
    <w:lvl w:ilvl="6" w:tplc="AA783396">
      <w:start w:val="1"/>
      <w:numFmt w:val="bullet"/>
      <w:lvlText w:val=""/>
      <w:lvlJc w:val="left"/>
      <w:pPr>
        <w:tabs>
          <w:tab w:val="num" w:pos="5040"/>
        </w:tabs>
        <w:ind w:left="5040" w:hanging="360"/>
      </w:pPr>
      <w:rPr>
        <w:rFonts w:ascii="Symbol" w:hAnsi="Symbol"/>
      </w:rPr>
    </w:lvl>
    <w:lvl w:ilvl="7" w:tplc="50A09560">
      <w:start w:val="1"/>
      <w:numFmt w:val="bullet"/>
      <w:lvlText w:val="o"/>
      <w:lvlJc w:val="left"/>
      <w:pPr>
        <w:tabs>
          <w:tab w:val="num" w:pos="5760"/>
        </w:tabs>
        <w:ind w:left="5760" w:hanging="360"/>
      </w:pPr>
      <w:rPr>
        <w:rFonts w:ascii="Courier New" w:hAnsi="Courier New"/>
      </w:rPr>
    </w:lvl>
    <w:lvl w:ilvl="8" w:tplc="2BC6A204">
      <w:start w:val="1"/>
      <w:numFmt w:val="bullet"/>
      <w:lvlText w:val=""/>
      <w:lvlJc w:val="left"/>
      <w:pPr>
        <w:tabs>
          <w:tab w:val="num" w:pos="6480"/>
        </w:tabs>
        <w:ind w:left="6480" w:hanging="360"/>
      </w:pPr>
      <w:rPr>
        <w:rFonts w:ascii="Wingdings" w:hAnsi="Wingdings"/>
      </w:rPr>
    </w:lvl>
  </w:abstractNum>
  <w:abstractNum w:abstractNumId="521" w15:restartNumberingAfterBreak="0">
    <w:nsid w:val="0000020A"/>
    <w:multiLevelType w:val="hybridMultilevel"/>
    <w:tmpl w:val="0000020A"/>
    <w:lvl w:ilvl="0" w:tplc="DDF21E46">
      <w:start w:val="1"/>
      <w:numFmt w:val="bullet"/>
      <w:lvlText w:val=""/>
      <w:lvlJc w:val="left"/>
      <w:pPr>
        <w:ind w:left="720" w:hanging="360"/>
      </w:pPr>
      <w:rPr>
        <w:rFonts w:ascii="Symbol" w:hAnsi="Symbol"/>
      </w:rPr>
    </w:lvl>
    <w:lvl w:ilvl="1" w:tplc="BA26F8BC">
      <w:start w:val="1"/>
      <w:numFmt w:val="bullet"/>
      <w:lvlText w:val="o"/>
      <w:lvlJc w:val="left"/>
      <w:pPr>
        <w:tabs>
          <w:tab w:val="num" w:pos="1440"/>
        </w:tabs>
        <w:ind w:left="1440" w:hanging="360"/>
      </w:pPr>
      <w:rPr>
        <w:rFonts w:ascii="Courier New" w:hAnsi="Courier New"/>
      </w:rPr>
    </w:lvl>
    <w:lvl w:ilvl="2" w:tplc="FF0E6118">
      <w:start w:val="1"/>
      <w:numFmt w:val="bullet"/>
      <w:lvlText w:val=""/>
      <w:lvlJc w:val="left"/>
      <w:pPr>
        <w:tabs>
          <w:tab w:val="num" w:pos="2160"/>
        </w:tabs>
        <w:ind w:left="2160" w:hanging="360"/>
      </w:pPr>
      <w:rPr>
        <w:rFonts w:ascii="Wingdings" w:hAnsi="Wingdings"/>
      </w:rPr>
    </w:lvl>
    <w:lvl w:ilvl="3" w:tplc="2FB481E2">
      <w:start w:val="1"/>
      <w:numFmt w:val="bullet"/>
      <w:lvlText w:val=""/>
      <w:lvlJc w:val="left"/>
      <w:pPr>
        <w:tabs>
          <w:tab w:val="num" w:pos="2880"/>
        </w:tabs>
        <w:ind w:left="2880" w:hanging="360"/>
      </w:pPr>
      <w:rPr>
        <w:rFonts w:ascii="Symbol" w:hAnsi="Symbol"/>
      </w:rPr>
    </w:lvl>
    <w:lvl w:ilvl="4" w:tplc="5FB2A150">
      <w:start w:val="1"/>
      <w:numFmt w:val="bullet"/>
      <w:lvlText w:val="o"/>
      <w:lvlJc w:val="left"/>
      <w:pPr>
        <w:tabs>
          <w:tab w:val="num" w:pos="3600"/>
        </w:tabs>
        <w:ind w:left="3600" w:hanging="360"/>
      </w:pPr>
      <w:rPr>
        <w:rFonts w:ascii="Courier New" w:hAnsi="Courier New"/>
      </w:rPr>
    </w:lvl>
    <w:lvl w:ilvl="5" w:tplc="FE86FF26">
      <w:start w:val="1"/>
      <w:numFmt w:val="bullet"/>
      <w:lvlText w:val=""/>
      <w:lvlJc w:val="left"/>
      <w:pPr>
        <w:tabs>
          <w:tab w:val="num" w:pos="4320"/>
        </w:tabs>
        <w:ind w:left="4320" w:hanging="360"/>
      </w:pPr>
      <w:rPr>
        <w:rFonts w:ascii="Wingdings" w:hAnsi="Wingdings"/>
      </w:rPr>
    </w:lvl>
    <w:lvl w:ilvl="6" w:tplc="0942862C">
      <w:start w:val="1"/>
      <w:numFmt w:val="bullet"/>
      <w:lvlText w:val=""/>
      <w:lvlJc w:val="left"/>
      <w:pPr>
        <w:tabs>
          <w:tab w:val="num" w:pos="5040"/>
        </w:tabs>
        <w:ind w:left="5040" w:hanging="360"/>
      </w:pPr>
      <w:rPr>
        <w:rFonts w:ascii="Symbol" w:hAnsi="Symbol"/>
      </w:rPr>
    </w:lvl>
    <w:lvl w:ilvl="7" w:tplc="D904FC24">
      <w:start w:val="1"/>
      <w:numFmt w:val="bullet"/>
      <w:lvlText w:val="o"/>
      <w:lvlJc w:val="left"/>
      <w:pPr>
        <w:tabs>
          <w:tab w:val="num" w:pos="5760"/>
        </w:tabs>
        <w:ind w:left="5760" w:hanging="360"/>
      </w:pPr>
      <w:rPr>
        <w:rFonts w:ascii="Courier New" w:hAnsi="Courier New"/>
      </w:rPr>
    </w:lvl>
    <w:lvl w:ilvl="8" w:tplc="77FA2DE4">
      <w:start w:val="1"/>
      <w:numFmt w:val="bullet"/>
      <w:lvlText w:val=""/>
      <w:lvlJc w:val="left"/>
      <w:pPr>
        <w:tabs>
          <w:tab w:val="num" w:pos="6480"/>
        </w:tabs>
        <w:ind w:left="6480" w:hanging="360"/>
      </w:pPr>
      <w:rPr>
        <w:rFonts w:ascii="Wingdings" w:hAnsi="Wingdings"/>
      </w:rPr>
    </w:lvl>
  </w:abstractNum>
  <w:abstractNum w:abstractNumId="522" w15:restartNumberingAfterBreak="0">
    <w:nsid w:val="0000020B"/>
    <w:multiLevelType w:val="hybridMultilevel"/>
    <w:tmpl w:val="0000020B"/>
    <w:lvl w:ilvl="0" w:tplc="1CB805BA">
      <w:start w:val="1"/>
      <w:numFmt w:val="bullet"/>
      <w:lvlText w:val=""/>
      <w:lvlJc w:val="left"/>
      <w:pPr>
        <w:ind w:left="720" w:hanging="360"/>
      </w:pPr>
      <w:rPr>
        <w:rFonts w:ascii="Symbol" w:hAnsi="Symbol"/>
      </w:rPr>
    </w:lvl>
    <w:lvl w:ilvl="1" w:tplc="103C4FD6">
      <w:start w:val="1"/>
      <w:numFmt w:val="bullet"/>
      <w:lvlText w:val="o"/>
      <w:lvlJc w:val="left"/>
      <w:pPr>
        <w:tabs>
          <w:tab w:val="num" w:pos="1440"/>
        </w:tabs>
        <w:ind w:left="1440" w:hanging="360"/>
      </w:pPr>
      <w:rPr>
        <w:rFonts w:ascii="Courier New" w:hAnsi="Courier New"/>
      </w:rPr>
    </w:lvl>
    <w:lvl w:ilvl="2" w:tplc="465EF9DC">
      <w:start w:val="1"/>
      <w:numFmt w:val="bullet"/>
      <w:lvlText w:val=""/>
      <w:lvlJc w:val="left"/>
      <w:pPr>
        <w:tabs>
          <w:tab w:val="num" w:pos="2160"/>
        </w:tabs>
        <w:ind w:left="2160" w:hanging="360"/>
      </w:pPr>
      <w:rPr>
        <w:rFonts w:ascii="Wingdings" w:hAnsi="Wingdings"/>
      </w:rPr>
    </w:lvl>
    <w:lvl w:ilvl="3" w:tplc="0C929946">
      <w:start w:val="1"/>
      <w:numFmt w:val="bullet"/>
      <w:lvlText w:val=""/>
      <w:lvlJc w:val="left"/>
      <w:pPr>
        <w:tabs>
          <w:tab w:val="num" w:pos="2880"/>
        </w:tabs>
        <w:ind w:left="2880" w:hanging="360"/>
      </w:pPr>
      <w:rPr>
        <w:rFonts w:ascii="Symbol" w:hAnsi="Symbol"/>
      </w:rPr>
    </w:lvl>
    <w:lvl w:ilvl="4" w:tplc="A81CB3C0">
      <w:start w:val="1"/>
      <w:numFmt w:val="bullet"/>
      <w:lvlText w:val="o"/>
      <w:lvlJc w:val="left"/>
      <w:pPr>
        <w:tabs>
          <w:tab w:val="num" w:pos="3600"/>
        </w:tabs>
        <w:ind w:left="3600" w:hanging="360"/>
      </w:pPr>
      <w:rPr>
        <w:rFonts w:ascii="Courier New" w:hAnsi="Courier New"/>
      </w:rPr>
    </w:lvl>
    <w:lvl w:ilvl="5" w:tplc="476082A6">
      <w:start w:val="1"/>
      <w:numFmt w:val="bullet"/>
      <w:lvlText w:val=""/>
      <w:lvlJc w:val="left"/>
      <w:pPr>
        <w:tabs>
          <w:tab w:val="num" w:pos="4320"/>
        </w:tabs>
        <w:ind w:left="4320" w:hanging="360"/>
      </w:pPr>
      <w:rPr>
        <w:rFonts w:ascii="Wingdings" w:hAnsi="Wingdings"/>
      </w:rPr>
    </w:lvl>
    <w:lvl w:ilvl="6" w:tplc="7DE409C2">
      <w:start w:val="1"/>
      <w:numFmt w:val="bullet"/>
      <w:lvlText w:val=""/>
      <w:lvlJc w:val="left"/>
      <w:pPr>
        <w:tabs>
          <w:tab w:val="num" w:pos="5040"/>
        </w:tabs>
        <w:ind w:left="5040" w:hanging="360"/>
      </w:pPr>
      <w:rPr>
        <w:rFonts w:ascii="Symbol" w:hAnsi="Symbol"/>
      </w:rPr>
    </w:lvl>
    <w:lvl w:ilvl="7" w:tplc="B852CC76">
      <w:start w:val="1"/>
      <w:numFmt w:val="bullet"/>
      <w:lvlText w:val="o"/>
      <w:lvlJc w:val="left"/>
      <w:pPr>
        <w:tabs>
          <w:tab w:val="num" w:pos="5760"/>
        </w:tabs>
        <w:ind w:left="5760" w:hanging="360"/>
      </w:pPr>
      <w:rPr>
        <w:rFonts w:ascii="Courier New" w:hAnsi="Courier New"/>
      </w:rPr>
    </w:lvl>
    <w:lvl w:ilvl="8" w:tplc="497A228A">
      <w:start w:val="1"/>
      <w:numFmt w:val="bullet"/>
      <w:lvlText w:val=""/>
      <w:lvlJc w:val="left"/>
      <w:pPr>
        <w:tabs>
          <w:tab w:val="num" w:pos="6480"/>
        </w:tabs>
        <w:ind w:left="6480" w:hanging="360"/>
      </w:pPr>
      <w:rPr>
        <w:rFonts w:ascii="Wingdings" w:hAnsi="Wingdings"/>
      </w:rPr>
    </w:lvl>
  </w:abstractNum>
  <w:abstractNum w:abstractNumId="523" w15:restartNumberingAfterBreak="0">
    <w:nsid w:val="0000020C"/>
    <w:multiLevelType w:val="hybridMultilevel"/>
    <w:tmpl w:val="0000020C"/>
    <w:lvl w:ilvl="0" w:tplc="0FF0B8E8">
      <w:start w:val="1"/>
      <w:numFmt w:val="bullet"/>
      <w:lvlText w:val=""/>
      <w:lvlJc w:val="left"/>
      <w:pPr>
        <w:ind w:left="720" w:hanging="360"/>
      </w:pPr>
      <w:rPr>
        <w:rFonts w:ascii="Symbol" w:hAnsi="Symbol"/>
      </w:rPr>
    </w:lvl>
    <w:lvl w:ilvl="1" w:tplc="1FC4F5E6">
      <w:start w:val="1"/>
      <w:numFmt w:val="bullet"/>
      <w:lvlText w:val="o"/>
      <w:lvlJc w:val="left"/>
      <w:pPr>
        <w:tabs>
          <w:tab w:val="num" w:pos="1440"/>
        </w:tabs>
        <w:ind w:left="1440" w:hanging="360"/>
      </w:pPr>
      <w:rPr>
        <w:rFonts w:ascii="Courier New" w:hAnsi="Courier New"/>
      </w:rPr>
    </w:lvl>
    <w:lvl w:ilvl="2" w:tplc="0BC013AA">
      <w:start w:val="1"/>
      <w:numFmt w:val="bullet"/>
      <w:lvlText w:val=""/>
      <w:lvlJc w:val="left"/>
      <w:pPr>
        <w:tabs>
          <w:tab w:val="num" w:pos="2160"/>
        </w:tabs>
        <w:ind w:left="2160" w:hanging="360"/>
      </w:pPr>
      <w:rPr>
        <w:rFonts w:ascii="Wingdings" w:hAnsi="Wingdings"/>
      </w:rPr>
    </w:lvl>
    <w:lvl w:ilvl="3" w:tplc="9E20C2E0">
      <w:start w:val="1"/>
      <w:numFmt w:val="bullet"/>
      <w:lvlText w:val=""/>
      <w:lvlJc w:val="left"/>
      <w:pPr>
        <w:tabs>
          <w:tab w:val="num" w:pos="2880"/>
        </w:tabs>
        <w:ind w:left="2880" w:hanging="360"/>
      </w:pPr>
      <w:rPr>
        <w:rFonts w:ascii="Symbol" w:hAnsi="Symbol"/>
      </w:rPr>
    </w:lvl>
    <w:lvl w:ilvl="4" w:tplc="B5725E58">
      <w:start w:val="1"/>
      <w:numFmt w:val="bullet"/>
      <w:lvlText w:val="o"/>
      <w:lvlJc w:val="left"/>
      <w:pPr>
        <w:tabs>
          <w:tab w:val="num" w:pos="3600"/>
        </w:tabs>
        <w:ind w:left="3600" w:hanging="360"/>
      </w:pPr>
      <w:rPr>
        <w:rFonts w:ascii="Courier New" w:hAnsi="Courier New"/>
      </w:rPr>
    </w:lvl>
    <w:lvl w:ilvl="5" w:tplc="D6AE4940">
      <w:start w:val="1"/>
      <w:numFmt w:val="bullet"/>
      <w:lvlText w:val=""/>
      <w:lvlJc w:val="left"/>
      <w:pPr>
        <w:tabs>
          <w:tab w:val="num" w:pos="4320"/>
        </w:tabs>
        <w:ind w:left="4320" w:hanging="360"/>
      </w:pPr>
      <w:rPr>
        <w:rFonts w:ascii="Wingdings" w:hAnsi="Wingdings"/>
      </w:rPr>
    </w:lvl>
    <w:lvl w:ilvl="6" w:tplc="78A602E2">
      <w:start w:val="1"/>
      <w:numFmt w:val="bullet"/>
      <w:lvlText w:val=""/>
      <w:lvlJc w:val="left"/>
      <w:pPr>
        <w:tabs>
          <w:tab w:val="num" w:pos="5040"/>
        </w:tabs>
        <w:ind w:left="5040" w:hanging="360"/>
      </w:pPr>
      <w:rPr>
        <w:rFonts w:ascii="Symbol" w:hAnsi="Symbol"/>
      </w:rPr>
    </w:lvl>
    <w:lvl w:ilvl="7" w:tplc="D870C8E2">
      <w:start w:val="1"/>
      <w:numFmt w:val="bullet"/>
      <w:lvlText w:val="o"/>
      <w:lvlJc w:val="left"/>
      <w:pPr>
        <w:tabs>
          <w:tab w:val="num" w:pos="5760"/>
        </w:tabs>
        <w:ind w:left="5760" w:hanging="360"/>
      </w:pPr>
      <w:rPr>
        <w:rFonts w:ascii="Courier New" w:hAnsi="Courier New"/>
      </w:rPr>
    </w:lvl>
    <w:lvl w:ilvl="8" w:tplc="3F8E8C5C">
      <w:start w:val="1"/>
      <w:numFmt w:val="bullet"/>
      <w:lvlText w:val=""/>
      <w:lvlJc w:val="left"/>
      <w:pPr>
        <w:tabs>
          <w:tab w:val="num" w:pos="6480"/>
        </w:tabs>
        <w:ind w:left="6480" w:hanging="360"/>
      </w:pPr>
      <w:rPr>
        <w:rFonts w:ascii="Wingdings" w:hAnsi="Wingdings"/>
      </w:rPr>
    </w:lvl>
  </w:abstractNum>
  <w:abstractNum w:abstractNumId="524" w15:restartNumberingAfterBreak="0">
    <w:nsid w:val="0000020D"/>
    <w:multiLevelType w:val="hybridMultilevel"/>
    <w:tmpl w:val="0000020D"/>
    <w:lvl w:ilvl="0" w:tplc="E2743A8E">
      <w:start w:val="1"/>
      <w:numFmt w:val="bullet"/>
      <w:lvlText w:val=""/>
      <w:lvlJc w:val="left"/>
      <w:pPr>
        <w:ind w:left="720" w:hanging="360"/>
      </w:pPr>
      <w:rPr>
        <w:rFonts w:ascii="Symbol" w:hAnsi="Symbol"/>
      </w:rPr>
    </w:lvl>
    <w:lvl w:ilvl="1" w:tplc="B7BC53FE">
      <w:start w:val="1"/>
      <w:numFmt w:val="bullet"/>
      <w:lvlText w:val="o"/>
      <w:lvlJc w:val="left"/>
      <w:pPr>
        <w:tabs>
          <w:tab w:val="num" w:pos="1440"/>
        </w:tabs>
        <w:ind w:left="1440" w:hanging="360"/>
      </w:pPr>
      <w:rPr>
        <w:rFonts w:ascii="Courier New" w:hAnsi="Courier New"/>
      </w:rPr>
    </w:lvl>
    <w:lvl w:ilvl="2" w:tplc="B98CD28A">
      <w:start w:val="1"/>
      <w:numFmt w:val="bullet"/>
      <w:lvlText w:val=""/>
      <w:lvlJc w:val="left"/>
      <w:pPr>
        <w:tabs>
          <w:tab w:val="num" w:pos="2160"/>
        </w:tabs>
        <w:ind w:left="2160" w:hanging="360"/>
      </w:pPr>
      <w:rPr>
        <w:rFonts w:ascii="Wingdings" w:hAnsi="Wingdings"/>
      </w:rPr>
    </w:lvl>
    <w:lvl w:ilvl="3" w:tplc="7856F94A">
      <w:start w:val="1"/>
      <w:numFmt w:val="bullet"/>
      <w:lvlText w:val=""/>
      <w:lvlJc w:val="left"/>
      <w:pPr>
        <w:tabs>
          <w:tab w:val="num" w:pos="2880"/>
        </w:tabs>
        <w:ind w:left="2880" w:hanging="360"/>
      </w:pPr>
      <w:rPr>
        <w:rFonts w:ascii="Symbol" w:hAnsi="Symbol"/>
      </w:rPr>
    </w:lvl>
    <w:lvl w:ilvl="4" w:tplc="55F2B87C">
      <w:start w:val="1"/>
      <w:numFmt w:val="bullet"/>
      <w:lvlText w:val="o"/>
      <w:lvlJc w:val="left"/>
      <w:pPr>
        <w:tabs>
          <w:tab w:val="num" w:pos="3600"/>
        </w:tabs>
        <w:ind w:left="3600" w:hanging="360"/>
      </w:pPr>
      <w:rPr>
        <w:rFonts w:ascii="Courier New" w:hAnsi="Courier New"/>
      </w:rPr>
    </w:lvl>
    <w:lvl w:ilvl="5" w:tplc="2098AF30">
      <w:start w:val="1"/>
      <w:numFmt w:val="bullet"/>
      <w:lvlText w:val=""/>
      <w:lvlJc w:val="left"/>
      <w:pPr>
        <w:tabs>
          <w:tab w:val="num" w:pos="4320"/>
        </w:tabs>
        <w:ind w:left="4320" w:hanging="360"/>
      </w:pPr>
      <w:rPr>
        <w:rFonts w:ascii="Wingdings" w:hAnsi="Wingdings"/>
      </w:rPr>
    </w:lvl>
    <w:lvl w:ilvl="6" w:tplc="364ECAC8">
      <w:start w:val="1"/>
      <w:numFmt w:val="bullet"/>
      <w:lvlText w:val=""/>
      <w:lvlJc w:val="left"/>
      <w:pPr>
        <w:tabs>
          <w:tab w:val="num" w:pos="5040"/>
        </w:tabs>
        <w:ind w:left="5040" w:hanging="360"/>
      </w:pPr>
      <w:rPr>
        <w:rFonts w:ascii="Symbol" w:hAnsi="Symbol"/>
      </w:rPr>
    </w:lvl>
    <w:lvl w:ilvl="7" w:tplc="1A2C5F86">
      <w:start w:val="1"/>
      <w:numFmt w:val="bullet"/>
      <w:lvlText w:val="o"/>
      <w:lvlJc w:val="left"/>
      <w:pPr>
        <w:tabs>
          <w:tab w:val="num" w:pos="5760"/>
        </w:tabs>
        <w:ind w:left="5760" w:hanging="360"/>
      </w:pPr>
      <w:rPr>
        <w:rFonts w:ascii="Courier New" w:hAnsi="Courier New"/>
      </w:rPr>
    </w:lvl>
    <w:lvl w:ilvl="8" w:tplc="073E2B78">
      <w:start w:val="1"/>
      <w:numFmt w:val="bullet"/>
      <w:lvlText w:val=""/>
      <w:lvlJc w:val="left"/>
      <w:pPr>
        <w:tabs>
          <w:tab w:val="num" w:pos="6480"/>
        </w:tabs>
        <w:ind w:left="6480" w:hanging="360"/>
      </w:pPr>
      <w:rPr>
        <w:rFonts w:ascii="Wingdings" w:hAnsi="Wingdings"/>
      </w:rPr>
    </w:lvl>
  </w:abstractNum>
  <w:abstractNum w:abstractNumId="525" w15:restartNumberingAfterBreak="0">
    <w:nsid w:val="0000020E"/>
    <w:multiLevelType w:val="hybridMultilevel"/>
    <w:tmpl w:val="0000020E"/>
    <w:lvl w:ilvl="0" w:tplc="66FEB6E4">
      <w:start w:val="1"/>
      <w:numFmt w:val="bullet"/>
      <w:lvlText w:val=""/>
      <w:lvlJc w:val="left"/>
      <w:pPr>
        <w:ind w:left="720" w:hanging="360"/>
      </w:pPr>
      <w:rPr>
        <w:rFonts w:ascii="Symbol" w:hAnsi="Symbol"/>
      </w:rPr>
    </w:lvl>
    <w:lvl w:ilvl="1" w:tplc="EF145814">
      <w:start w:val="1"/>
      <w:numFmt w:val="bullet"/>
      <w:lvlText w:val="o"/>
      <w:lvlJc w:val="left"/>
      <w:pPr>
        <w:tabs>
          <w:tab w:val="num" w:pos="1440"/>
        </w:tabs>
        <w:ind w:left="1440" w:hanging="360"/>
      </w:pPr>
      <w:rPr>
        <w:rFonts w:ascii="Courier New" w:hAnsi="Courier New"/>
      </w:rPr>
    </w:lvl>
    <w:lvl w:ilvl="2" w:tplc="562C4E70">
      <w:start w:val="1"/>
      <w:numFmt w:val="bullet"/>
      <w:lvlText w:val=""/>
      <w:lvlJc w:val="left"/>
      <w:pPr>
        <w:tabs>
          <w:tab w:val="num" w:pos="2160"/>
        </w:tabs>
        <w:ind w:left="2160" w:hanging="360"/>
      </w:pPr>
      <w:rPr>
        <w:rFonts w:ascii="Wingdings" w:hAnsi="Wingdings"/>
      </w:rPr>
    </w:lvl>
    <w:lvl w:ilvl="3" w:tplc="B46C2608">
      <w:start w:val="1"/>
      <w:numFmt w:val="bullet"/>
      <w:lvlText w:val=""/>
      <w:lvlJc w:val="left"/>
      <w:pPr>
        <w:tabs>
          <w:tab w:val="num" w:pos="2880"/>
        </w:tabs>
        <w:ind w:left="2880" w:hanging="360"/>
      </w:pPr>
      <w:rPr>
        <w:rFonts w:ascii="Symbol" w:hAnsi="Symbol"/>
      </w:rPr>
    </w:lvl>
    <w:lvl w:ilvl="4" w:tplc="53507A20">
      <w:start w:val="1"/>
      <w:numFmt w:val="bullet"/>
      <w:lvlText w:val="o"/>
      <w:lvlJc w:val="left"/>
      <w:pPr>
        <w:tabs>
          <w:tab w:val="num" w:pos="3600"/>
        </w:tabs>
        <w:ind w:left="3600" w:hanging="360"/>
      </w:pPr>
      <w:rPr>
        <w:rFonts w:ascii="Courier New" w:hAnsi="Courier New"/>
      </w:rPr>
    </w:lvl>
    <w:lvl w:ilvl="5" w:tplc="A9186EF0">
      <w:start w:val="1"/>
      <w:numFmt w:val="bullet"/>
      <w:lvlText w:val=""/>
      <w:lvlJc w:val="left"/>
      <w:pPr>
        <w:tabs>
          <w:tab w:val="num" w:pos="4320"/>
        </w:tabs>
        <w:ind w:left="4320" w:hanging="360"/>
      </w:pPr>
      <w:rPr>
        <w:rFonts w:ascii="Wingdings" w:hAnsi="Wingdings"/>
      </w:rPr>
    </w:lvl>
    <w:lvl w:ilvl="6" w:tplc="4FF27044">
      <w:start w:val="1"/>
      <w:numFmt w:val="bullet"/>
      <w:lvlText w:val=""/>
      <w:lvlJc w:val="left"/>
      <w:pPr>
        <w:tabs>
          <w:tab w:val="num" w:pos="5040"/>
        </w:tabs>
        <w:ind w:left="5040" w:hanging="360"/>
      </w:pPr>
      <w:rPr>
        <w:rFonts w:ascii="Symbol" w:hAnsi="Symbol"/>
      </w:rPr>
    </w:lvl>
    <w:lvl w:ilvl="7" w:tplc="7B5CDD2C">
      <w:start w:val="1"/>
      <w:numFmt w:val="bullet"/>
      <w:lvlText w:val="o"/>
      <w:lvlJc w:val="left"/>
      <w:pPr>
        <w:tabs>
          <w:tab w:val="num" w:pos="5760"/>
        </w:tabs>
        <w:ind w:left="5760" w:hanging="360"/>
      </w:pPr>
      <w:rPr>
        <w:rFonts w:ascii="Courier New" w:hAnsi="Courier New"/>
      </w:rPr>
    </w:lvl>
    <w:lvl w:ilvl="8" w:tplc="65ECA848">
      <w:start w:val="1"/>
      <w:numFmt w:val="bullet"/>
      <w:lvlText w:val=""/>
      <w:lvlJc w:val="left"/>
      <w:pPr>
        <w:tabs>
          <w:tab w:val="num" w:pos="6480"/>
        </w:tabs>
        <w:ind w:left="6480" w:hanging="360"/>
      </w:pPr>
      <w:rPr>
        <w:rFonts w:ascii="Wingdings" w:hAnsi="Wingdings"/>
      </w:rPr>
    </w:lvl>
  </w:abstractNum>
  <w:abstractNum w:abstractNumId="526" w15:restartNumberingAfterBreak="0">
    <w:nsid w:val="0000020F"/>
    <w:multiLevelType w:val="hybridMultilevel"/>
    <w:tmpl w:val="0000020F"/>
    <w:lvl w:ilvl="0" w:tplc="5EF677C0">
      <w:start w:val="1"/>
      <w:numFmt w:val="bullet"/>
      <w:lvlText w:val=""/>
      <w:lvlJc w:val="left"/>
      <w:pPr>
        <w:ind w:left="720" w:hanging="360"/>
      </w:pPr>
      <w:rPr>
        <w:rFonts w:ascii="Symbol" w:hAnsi="Symbol"/>
      </w:rPr>
    </w:lvl>
    <w:lvl w:ilvl="1" w:tplc="5C7A247A">
      <w:start w:val="1"/>
      <w:numFmt w:val="bullet"/>
      <w:lvlText w:val="o"/>
      <w:lvlJc w:val="left"/>
      <w:pPr>
        <w:tabs>
          <w:tab w:val="num" w:pos="1440"/>
        </w:tabs>
        <w:ind w:left="1440" w:hanging="360"/>
      </w:pPr>
      <w:rPr>
        <w:rFonts w:ascii="Courier New" w:hAnsi="Courier New"/>
      </w:rPr>
    </w:lvl>
    <w:lvl w:ilvl="2" w:tplc="C5500EB8">
      <w:start w:val="1"/>
      <w:numFmt w:val="bullet"/>
      <w:lvlText w:val=""/>
      <w:lvlJc w:val="left"/>
      <w:pPr>
        <w:tabs>
          <w:tab w:val="num" w:pos="2160"/>
        </w:tabs>
        <w:ind w:left="2160" w:hanging="360"/>
      </w:pPr>
      <w:rPr>
        <w:rFonts w:ascii="Wingdings" w:hAnsi="Wingdings"/>
      </w:rPr>
    </w:lvl>
    <w:lvl w:ilvl="3" w:tplc="F620AFBE">
      <w:start w:val="1"/>
      <w:numFmt w:val="bullet"/>
      <w:lvlText w:val=""/>
      <w:lvlJc w:val="left"/>
      <w:pPr>
        <w:tabs>
          <w:tab w:val="num" w:pos="2880"/>
        </w:tabs>
        <w:ind w:left="2880" w:hanging="360"/>
      </w:pPr>
      <w:rPr>
        <w:rFonts w:ascii="Symbol" w:hAnsi="Symbol"/>
      </w:rPr>
    </w:lvl>
    <w:lvl w:ilvl="4" w:tplc="918062C8">
      <w:start w:val="1"/>
      <w:numFmt w:val="bullet"/>
      <w:lvlText w:val="o"/>
      <w:lvlJc w:val="left"/>
      <w:pPr>
        <w:tabs>
          <w:tab w:val="num" w:pos="3600"/>
        </w:tabs>
        <w:ind w:left="3600" w:hanging="360"/>
      </w:pPr>
      <w:rPr>
        <w:rFonts w:ascii="Courier New" w:hAnsi="Courier New"/>
      </w:rPr>
    </w:lvl>
    <w:lvl w:ilvl="5" w:tplc="FC7A6ADA">
      <w:start w:val="1"/>
      <w:numFmt w:val="bullet"/>
      <w:lvlText w:val=""/>
      <w:lvlJc w:val="left"/>
      <w:pPr>
        <w:tabs>
          <w:tab w:val="num" w:pos="4320"/>
        </w:tabs>
        <w:ind w:left="4320" w:hanging="360"/>
      </w:pPr>
      <w:rPr>
        <w:rFonts w:ascii="Wingdings" w:hAnsi="Wingdings"/>
      </w:rPr>
    </w:lvl>
    <w:lvl w:ilvl="6" w:tplc="B808970A">
      <w:start w:val="1"/>
      <w:numFmt w:val="bullet"/>
      <w:lvlText w:val=""/>
      <w:lvlJc w:val="left"/>
      <w:pPr>
        <w:tabs>
          <w:tab w:val="num" w:pos="5040"/>
        </w:tabs>
        <w:ind w:left="5040" w:hanging="360"/>
      </w:pPr>
      <w:rPr>
        <w:rFonts w:ascii="Symbol" w:hAnsi="Symbol"/>
      </w:rPr>
    </w:lvl>
    <w:lvl w:ilvl="7" w:tplc="DFECFA40">
      <w:start w:val="1"/>
      <w:numFmt w:val="bullet"/>
      <w:lvlText w:val="o"/>
      <w:lvlJc w:val="left"/>
      <w:pPr>
        <w:tabs>
          <w:tab w:val="num" w:pos="5760"/>
        </w:tabs>
        <w:ind w:left="5760" w:hanging="360"/>
      </w:pPr>
      <w:rPr>
        <w:rFonts w:ascii="Courier New" w:hAnsi="Courier New"/>
      </w:rPr>
    </w:lvl>
    <w:lvl w:ilvl="8" w:tplc="3404F500">
      <w:start w:val="1"/>
      <w:numFmt w:val="bullet"/>
      <w:lvlText w:val=""/>
      <w:lvlJc w:val="left"/>
      <w:pPr>
        <w:tabs>
          <w:tab w:val="num" w:pos="6480"/>
        </w:tabs>
        <w:ind w:left="6480" w:hanging="360"/>
      </w:pPr>
      <w:rPr>
        <w:rFonts w:ascii="Wingdings" w:hAnsi="Wingdings"/>
      </w:rPr>
    </w:lvl>
  </w:abstractNum>
  <w:abstractNum w:abstractNumId="527" w15:restartNumberingAfterBreak="0">
    <w:nsid w:val="00000210"/>
    <w:multiLevelType w:val="hybridMultilevel"/>
    <w:tmpl w:val="00000210"/>
    <w:lvl w:ilvl="0" w:tplc="58542912">
      <w:start w:val="1"/>
      <w:numFmt w:val="bullet"/>
      <w:lvlText w:val=""/>
      <w:lvlJc w:val="left"/>
      <w:pPr>
        <w:ind w:left="720" w:hanging="360"/>
      </w:pPr>
      <w:rPr>
        <w:rFonts w:ascii="Symbol" w:hAnsi="Symbol"/>
      </w:rPr>
    </w:lvl>
    <w:lvl w:ilvl="1" w:tplc="06EE5974">
      <w:start w:val="1"/>
      <w:numFmt w:val="bullet"/>
      <w:lvlText w:val="o"/>
      <w:lvlJc w:val="left"/>
      <w:pPr>
        <w:tabs>
          <w:tab w:val="num" w:pos="1440"/>
        </w:tabs>
        <w:ind w:left="1440" w:hanging="360"/>
      </w:pPr>
      <w:rPr>
        <w:rFonts w:ascii="Courier New" w:hAnsi="Courier New"/>
      </w:rPr>
    </w:lvl>
    <w:lvl w:ilvl="2" w:tplc="533A6880">
      <w:start w:val="1"/>
      <w:numFmt w:val="bullet"/>
      <w:lvlText w:val=""/>
      <w:lvlJc w:val="left"/>
      <w:pPr>
        <w:tabs>
          <w:tab w:val="num" w:pos="2160"/>
        </w:tabs>
        <w:ind w:left="2160" w:hanging="360"/>
      </w:pPr>
      <w:rPr>
        <w:rFonts w:ascii="Wingdings" w:hAnsi="Wingdings"/>
      </w:rPr>
    </w:lvl>
    <w:lvl w:ilvl="3" w:tplc="91529776">
      <w:start w:val="1"/>
      <w:numFmt w:val="bullet"/>
      <w:lvlText w:val=""/>
      <w:lvlJc w:val="left"/>
      <w:pPr>
        <w:tabs>
          <w:tab w:val="num" w:pos="2880"/>
        </w:tabs>
        <w:ind w:left="2880" w:hanging="360"/>
      </w:pPr>
      <w:rPr>
        <w:rFonts w:ascii="Symbol" w:hAnsi="Symbol"/>
      </w:rPr>
    </w:lvl>
    <w:lvl w:ilvl="4" w:tplc="2460EA80">
      <w:start w:val="1"/>
      <w:numFmt w:val="bullet"/>
      <w:lvlText w:val="o"/>
      <w:lvlJc w:val="left"/>
      <w:pPr>
        <w:tabs>
          <w:tab w:val="num" w:pos="3600"/>
        </w:tabs>
        <w:ind w:left="3600" w:hanging="360"/>
      </w:pPr>
      <w:rPr>
        <w:rFonts w:ascii="Courier New" w:hAnsi="Courier New"/>
      </w:rPr>
    </w:lvl>
    <w:lvl w:ilvl="5" w:tplc="BBE8349E">
      <w:start w:val="1"/>
      <w:numFmt w:val="bullet"/>
      <w:lvlText w:val=""/>
      <w:lvlJc w:val="left"/>
      <w:pPr>
        <w:tabs>
          <w:tab w:val="num" w:pos="4320"/>
        </w:tabs>
        <w:ind w:left="4320" w:hanging="360"/>
      </w:pPr>
      <w:rPr>
        <w:rFonts w:ascii="Wingdings" w:hAnsi="Wingdings"/>
      </w:rPr>
    </w:lvl>
    <w:lvl w:ilvl="6" w:tplc="0CC8C1F2">
      <w:start w:val="1"/>
      <w:numFmt w:val="bullet"/>
      <w:lvlText w:val=""/>
      <w:lvlJc w:val="left"/>
      <w:pPr>
        <w:tabs>
          <w:tab w:val="num" w:pos="5040"/>
        </w:tabs>
        <w:ind w:left="5040" w:hanging="360"/>
      </w:pPr>
      <w:rPr>
        <w:rFonts w:ascii="Symbol" w:hAnsi="Symbol"/>
      </w:rPr>
    </w:lvl>
    <w:lvl w:ilvl="7" w:tplc="D9BEF1E2">
      <w:start w:val="1"/>
      <w:numFmt w:val="bullet"/>
      <w:lvlText w:val="o"/>
      <w:lvlJc w:val="left"/>
      <w:pPr>
        <w:tabs>
          <w:tab w:val="num" w:pos="5760"/>
        </w:tabs>
        <w:ind w:left="5760" w:hanging="360"/>
      </w:pPr>
      <w:rPr>
        <w:rFonts w:ascii="Courier New" w:hAnsi="Courier New"/>
      </w:rPr>
    </w:lvl>
    <w:lvl w:ilvl="8" w:tplc="2ABCCB9A">
      <w:start w:val="1"/>
      <w:numFmt w:val="bullet"/>
      <w:lvlText w:val=""/>
      <w:lvlJc w:val="left"/>
      <w:pPr>
        <w:tabs>
          <w:tab w:val="num" w:pos="6480"/>
        </w:tabs>
        <w:ind w:left="6480" w:hanging="360"/>
      </w:pPr>
      <w:rPr>
        <w:rFonts w:ascii="Wingdings" w:hAnsi="Wingdings"/>
      </w:rPr>
    </w:lvl>
  </w:abstractNum>
  <w:abstractNum w:abstractNumId="528" w15:restartNumberingAfterBreak="0">
    <w:nsid w:val="00000211"/>
    <w:multiLevelType w:val="hybridMultilevel"/>
    <w:tmpl w:val="00000211"/>
    <w:lvl w:ilvl="0" w:tplc="3E5A5DEE">
      <w:start w:val="1"/>
      <w:numFmt w:val="bullet"/>
      <w:lvlText w:val=""/>
      <w:lvlJc w:val="left"/>
      <w:pPr>
        <w:ind w:left="720" w:hanging="360"/>
      </w:pPr>
      <w:rPr>
        <w:rFonts w:ascii="Symbol" w:hAnsi="Symbol"/>
      </w:rPr>
    </w:lvl>
    <w:lvl w:ilvl="1" w:tplc="024A21FA">
      <w:start w:val="1"/>
      <w:numFmt w:val="bullet"/>
      <w:lvlText w:val="o"/>
      <w:lvlJc w:val="left"/>
      <w:pPr>
        <w:tabs>
          <w:tab w:val="num" w:pos="1440"/>
        </w:tabs>
        <w:ind w:left="1440" w:hanging="360"/>
      </w:pPr>
      <w:rPr>
        <w:rFonts w:ascii="Courier New" w:hAnsi="Courier New"/>
      </w:rPr>
    </w:lvl>
    <w:lvl w:ilvl="2" w:tplc="B8705622">
      <w:start w:val="1"/>
      <w:numFmt w:val="bullet"/>
      <w:lvlText w:val=""/>
      <w:lvlJc w:val="left"/>
      <w:pPr>
        <w:tabs>
          <w:tab w:val="num" w:pos="2160"/>
        </w:tabs>
        <w:ind w:left="2160" w:hanging="360"/>
      </w:pPr>
      <w:rPr>
        <w:rFonts w:ascii="Wingdings" w:hAnsi="Wingdings"/>
      </w:rPr>
    </w:lvl>
    <w:lvl w:ilvl="3" w:tplc="AF7492F2">
      <w:start w:val="1"/>
      <w:numFmt w:val="bullet"/>
      <w:lvlText w:val=""/>
      <w:lvlJc w:val="left"/>
      <w:pPr>
        <w:tabs>
          <w:tab w:val="num" w:pos="2880"/>
        </w:tabs>
        <w:ind w:left="2880" w:hanging="360"/>
      </w:pPr>
      <w:rPr>
        <w:rFonts w:ascii="Symbol" w:hAnsi="Symbol"/>
      </w:rPr>
    </w:lvl>
    <w:lvl w:ilvl="4" w:tplc="B9662B12">
      <w:start w:val="1"/>
      <w:numFmt w:val="bullet"/>
      <w:lvlText w:val="o"/>
      <w:lvlJc w:val="left"/>
      <w:pPr>
        <w:tabs>
          <w:tab w:val="num" w:pos="3600"/>
        </w:tabs>
        <w:ind w:left="3600" w:hanging="360"/>
      </w:pPr>
      <w:rPr>
        <w:rFonts w:ascii="Courier New" w:hAnsi="Courier New"/>
      </w:rPr>
    </w:lvl>
    <w:lvl w:ilvl="5" w:tplc="C7D4BC92">
      <w:start w:val="1"/>
      <w:numFmt w:val="bullet"/>
      <w:lvlText w:val=""/>
      <w:lvlJc w:val="left"/>
      <w:pPr>
        <w:tabs>
          <w:tab w:val="num" w:pos="4320"/>
        </w:tabs>
        <w:ind w:left="4320" w:hanging="360"/>
      </w:pPr>
      <w:rPr>
        <w:rFonts w:ascii="Wingdings" w:hAnsi="Wingdings"/>
      </w:rPr>
    </w:lvl>
    <w:lvl w:ilvl="6" w:tplc="D9B6969C">
      <w:start w:val="1"/>
      <w:numFmt w:val="bullet"/>
      <w:lvlText w:val=""/>
      <w:lvlJc w:val="left"/>
      <w:pPr>
        <w:tabs>
          <w:tab w:val="num" w:pos="5040"/>
        </w:tabs>
        <w:ind w:left="5040" w:hanging="360"/>
      </w:pPr>
      <w:rPr>
        <w:rFonts w:ascii="Symbol" w:hAnsi="Symbol"/>
      </w:rPr>
    </w:lvl>
    <w:lvl w:ilvl="7" w:tplc="4DFEA1FE">
      <w:start w:val="1"/>
      <w:numFmt w:val="bullet"/>
      <w:lvlText w:val="o"/>
      <w:lvlJc w:val="left"/>
      <w:pPr>
        <w:tabs>
          <w:tab w:val="num" w:pos="5760"/>
        </w:tabs>
        <w:ind w:left="5760" w:hanging="360"/>
      </w:pPr>
      <w:rPr>
        <w:rFonts w:ascii="Courier New" w:hAnsi="Courier New"/>
      </w:rPr>
    </w:lvl>
    <w:lvl w:ilvl="8" w:tplc="0C9E4746">
      <w:start w:val="1"/>
      <w:numFmt w:val="bullet"/>
      <w:lvlText w:val=""/>
      <w:lvlJc w:val="left"/>
      <w:pPr>
        <w:tabs>
          <w:tab w:val="num" w:pos="6480"/>
        </w:tabs>
        <w:ind w:left="6480" w:hanging="360"/>
      </w:pPr>
      <w:rPr>
        <w:rFonts w:ascii="Wingdings" w:hAnsi="Wingdings"/>
      </w:rPr>
    </w:lvl>
  </w:abstractNum>
  <w:abstractNum w:abstractNumId="529" w15:restartNumberingAfterBreak="0">
    <w:nsid w:val="00000212"/>
    <w:multiLevelType w:val="hybridMultilevel"/>
    <w:tmpl w:val="00000212"/>
    <w:lvl w:ilvl="0" w:tplc="8A36C610">
      <w:start w:val="1"/>
      <w:numFmt w:val="bullet"/>
      <w:lvlText w:val=""/>
      <w:lvlJc w:val="left"/>
      <w:pPr>
        <w:ind w:left="720" w:hanging="360"/>
      </w:pPr>
      <w:rPr>
        <w:rFonts w:ascii="Symbol" w:hAnsi="Symbol"/>
      </w:rPr>
    </w:lvl>
    <w:lvl w:ilvl="1" w:tplc="E2381842">
      <w:start w:val="1"/>
      <w:numFmt w:val="bullet"/>
      <w:lvlText w:val="o"/>
      <w:lvlJc w:val="left"/>
      <w:pPr>
        <w:tabs>
          <w:tab w:val="num" w:pos="1440"/>
        </w:tabs>
        <w:ind w:left="1440" w:hanging="360"/>
      </w:pPr>
      <w:rPr>
        <w:rFonts w:ascii="Courier New" w:hAnsi="Courier New"/>
      </w:rPr>
    </w:lvl>
    <w:lvl w:ilvl="2" w:tplc="1A604808">
      <w:start w:val="1"/>
      <w:numFmt w:val="bullet"/>
      <w:lvlText w:val=""/>
      <w:lvlJc w:val="left"/>
      <w:pPr>
        <w:tabs>
          <w:tab w:val="num" w:pos="2160"/>
        </w:tabs>
        <w:ind w:left="2160" w:hanging="360"/>
      </w:pPr>
      <w:rPr>
        <w:rFonts w:ascii="Wingdings" w:hAnsi="Wingdings"/>
      </w:rPr>
    </w:lvl>
    <w:lvl w:ilvl="3" w:tplc="D46A6E8C">
      <w:start w:val="1"/>
      <w:numFmt w:val="bullet"/>
      <w:lvlText w:val=""/>
      <w:lvlJc w:val="left"/>
      <w:pPr>
        <w:tabs>
          <w:tab w:val="num" w:pos="2880"/>
        </w:tabs>
        <w:ind w:left="2880" w:hanging="360"/>
      </w:pPr>
      <w:rPr>
        <w:rFonts w:ascii="Symbol" w:hAnsi="Symbol"/>
      </w:rPr>
    </w:lvl>
    <w:lvl w:ilvl="4" w:tplc="57721904">
      <w:start w:val="1"/>
      <w:numFmt w:val="bullet"/>
      <w:lvlText w:val="o"/>
      <w:lvlJc w:val="left"/>
      <w:pPr>
        <w:tabs>
          <w:tab w:val="num" w:pos="3600"/>
        </w:tabs>
        <w:ind w:left="3600" w:hanging="360"/>
      </w:pPr>
      <w:rPr>
        <w:rFonts w:ascii="Courier New" w:hAnsi="Courier New"/>
      </w:rPr>
    </w:lvl>
    <w:lvl w:ilvl="5" w:tplc="07127D6E">
      <w:start w:val="1"/>
      <w:numFmt w:val="bullet"/>
      <w:lvlText w:val=""/>
      <w:lvlJc w:val="left"/>
      <w:pPr>
        <w:tabs>
          <w:tab w:val="num" w:pos="4320"/>
        </w:tabs>
        <w:ind w:left="4320" w:hanging="360"/>
      </w:pPr>
      <w:rPr>
        <w:rFonts w:ascii="Wingdings" w:hAnsi="Wingdings"/>
      </w:rPr>
    </w:lvl>
    <w:lvl w:ilvl="6" w:tplc="76C26056">
      <w:start w:val="1"/>
      <w:numFmt w:val="bullet"/>
      <w:lvlText w:val=""/>
      <w:lvlJc w:val="left"/>
      <w:pPr>
        <w:tabs>
          <w:tab w:val="num" w:pos="5040"/>
        </w:tabs>
        <w:ind w:left="5040" w:hanging="360"/>
      </w:pPr>
      <w:rPr>
        <w:rFonts w:ascii="Symbol" w:hAnsi="Symbol"/>
      </w:rPr>
    </w:lvl>
    <w:lvl w:ilvl="7" w:tplc="5D9215D4">
      <w:start w:val="1"/>
      <w:numFmt w:val="bullet"/>
      <w:lvlText w:val="o"/>
      <w:lvlJc w:val="left"/>
      <w:pPr>
        <w:tabs>
          <w:tab w:val="num" w:pos="5760"/>
        </w:tabs>
        <w:ind w:left="5760" w:hanging="360"/>
      </w:pPr>
      <w:rPr>
        <w:rFonts w:ascii="Courier New" w:hAnsi="Courier New"/>
      </w:rPr>
    </w:lvl>
    <w:lvl w:ilvl="8" w:tplc="B7D28F04">
      <w:start w:val="1"/>
      <w:numFmt w:val="bullet"/>
      <w:lvlText w:val=""/>
      <w:lvlJc w:val="left"/>
      <w:pPr>
        <w:tabs>
          <w:tab w:val="num" w:pos="6480"/>
        </w:tabs>
        <w:ind w:left="6480" w:hanging="360"/>
      </w:pPr>
      <w:rPr>
        <w:rFonts w:ascii="Wingdings" w:hAnsi="Wingdings"/>
      </w:rPr>
    </w:lvl>
  </w:abstractNum>
  <w:abstractNum w:abstractNumId="530" w15:restartNumberingAfterBreak="0">
    <w:nsid w:val="00000213"/>
    <w:multiLevelType w:val="hybridMultilevel"/>
    <w:tmpl w:val="00000213"/>
    <w:lvl w:ilvl="0" w:tplc="C950BE96">
      <w:start w:val="1"/>
      <w:numFmt w:val="bullet"/>
      <w:lvlText w:val=""/>
      <w:lvlJc w:val="left"/>
      <w:pPr>
        <w:ind w:left="720" w:hanging="360"/>
      </w:pPr>
      <w:rPr>
        <w:rFonts w:ascii="Symbol" w:hAnsi="Symbol"/>
      </w:rPr>
    </w:lvl>
    <w:lvl w:ilvl="1" w:tplc="139C9DFE">
      <w:start w:val="1"/>
      <w:numFmt w:val="bullet"/>
      <w:lvlText w:val="o"/>
      <w:lvlJc w:val="left"/>
      <w:pPr>
        <w:tabs>
          <w:tab w:val="num" w:pos="1440"/>
        </w:tabs>
        <w:ind w:left="1440" w:hanging="360"/>
      </w:pPr>
      <w:rPr>
        <w:rFonts w:ascii="Courier New" w:hAnsi="Courier New"/>
      </w:rPr>
    </w:lvl>
    <w:lvl w:ilvl="2" w:tplc="8424B912">
      <w:start w:val="1"/>
      <w:numFmt w:val="bullet"/>
      <w:lvlText w:val=""/>
      <w:lvlJc w:val="left"/>
      <w:pPr>
        <w:tabs>
          <w:tab w:val="num" w:pos="2160"/>
        </w:tabs>
        <w:ind w:left="2160" w:hanging="360"/>
      </w:pPr>
      <w:rPr>
        <w:rFonts w:ascii="Wingdings" w:hAnsi="Wingdings"/>
      </w:rPr>
    </w:lvl>
    <w:lvl w:ilvl="3" w:tplc="94669220">
      <w:start w:val="1"/>
      <w:numFmt w:val="bullet"/>
      <w:lvlText w:val=""/>
      <w:lvlJc w:val="left"/>
      <w:pPr>
        <w:tabs>
          <w:tab w:val="num" w:pos="2880"/>
        </w:tabs>
        <w:ind w:left="2880" w:hanging="360"/>
      </w:pPr>
      <w:rPr>
        <w:rFonts w:ascii="Symbol" w:hAnsi="Symbol"/>
      </w:rPr>
    </w:lvl>
    <w:lvl w:ilvl="4" w:tplc="57061210">
      <w:start w:val="1"/>
      <w:numFmt w:val="bullet"/>
      <w:lvlText w:val="o"/>
      <w:lvlJc w:val="left"/>
      <w:pPr>
        <w:tabs>
          <w:tab w:val="num" w:pos="3600"/>
        </w:tabs>
        <w:ind w:left="3600" w:hanging="360"/>
      </w:pPr>
      <w:rPr>
        <w:rFonts w:ascii="Courier New" w:hAnsi="Courier New"/>
      </w:rPr>
    </w:lvl>
    <w:lvl w:ilvl="5" w:tplc="338E33E6">
      <w:start w:val="1"/>
      <w:numFmt w:val="bullet"/>
      <w:lvlText w:val=""/>
      <w:lvlJc w:val="left"/>
      <w:pPr>
        <w:tabs>
          <w:tab w:val="num" w:pos="4320"/>
        </w:tabs>
        <w:ind w:left="4320" w:hanging="360"/>
      </w:pPr>
      <w:rPr>
        <w:rFonts w:ascii="Wingdings" w:hAnsi="Wingdings"/>
      </w:rPr>
    </w:lvl>
    <w:lvl w:ilvl="6" w:tplc="582CFF8E">
      <w:start w:val="1"/>
      <w:numFmt w:val="bullet"/>
      <w:lvlText w:val=""/>
      <w:lvlJc w:val="left"/>
      <w:pPr>
        <w:tabs>
          <w:tab w:val="num" w:pos="5040"/>
        </w:tabs>
        <w:ind w:left="5040" w:hanging="360"/>
      </w:pPr>
      <w:rPr>
        <w:rFonts w:ascii="Symbol" w:hAnsi="Symbol"/>
      </w:rPr>
    </w:lvl>
    <w:lvl w:ilvl="7" w:tplc="7C623EB0">
      <w:start w:val="1"/>
      <w:numFmt w:val="bullet"/>
      <w:lvlText w:val="o"/>
      <w:lvlJc w:val="left"/>
      <w:pPr>
        <w:tabs>
          <w:tab w:val="num" w:pos="5760"/>
        </w:tabs>
        <w:ind w:left="5760" w:hanging="360"/>
      </w:pPr>
      <w:rPr>
        <w:rFonts w:ascii="Courier New" w:hAnsi="Courier New"/>
      </w:rPr>
    </w:lvl>
    <w:lvl w:ilvl="8" w:tplc="5F1C1CD8">
      <w:start w:val="1"/>
      <w:numFmt w:val="bullet"/>
      <w:lvlText w:val=""/>
      <w:lvlJc w:val="left"/>
      <w:pPr>
        <w:tabs>
          <w:tab w:val="num" w:pos="6480"/>
        </w:tabs>
        <w:ind w:left="6480" w:hanging="360"/>
      </w:pPr>
      <w:rPr>
        <w:rFonts w:ascii="Wingdings" w:hAnsi="Wingdings"/>
      </w:rPr>
    </w:lvl>
  </w:abstractNum>
  <w:abstractNum w:abstractNumId="531" w15:restartNumberingAfterBreak="0">
    <w:nsid w:val="00000214"/>
    <w:multiLevelType w:val="hybridMultilevel"/>
    <w:tmpl w:val="00000214"/>
    <w:lvl w:ilvl="0" w:tplc="B61A85BE">
      <w:start w:val="1"/>
      <w:numFmt w:val="bullet"/>
      <w:lvlText w:val=""/>
      <w:lvlJc w:val="left"/>
      <w:pPr>
        <w:ind w:left="720" w:hanging="360"/>
      </w:pPr>
      <w:rPr>
        <w:rFonts w:ascii="Symbol" w:hAnsi="Symbol"/>
      </w:rPr>
    </w:lvl>
    <w:lvl w:ilvl="1" w:tplc="670CC6D8">
      <w:start w:val="1"/>
      <w:numFmt w:val="bullet"/>
      <w:lvlText w:val="o"/>
      <w:lvlJc w:val="left"/>
      <w:pPr>
        <w:tabs>
          <w:tab w:val="num" w:pos="1440"/>
        </w:tabs>
        <w:ind w:left="1440" w:hanging="360"/>
      </w:pPr>
      <w:rPr>
        <w:rFonts w:ascii="Courier New" w:hAnsi="Courier New"/>
      </w:rPr>
    </w:lvl>
    <w:lvl w:ilvl="2" w:tplc="F2F07514">
      <w:start w:val="1"/>
      <w:numFmt w:val="bullet"/>
      <w:lvlText w:val=""/>
      <w:lvlJc w:val="left"/>
      <w:pPr>
        <w:tabs>
          <w:tab w:val="num" w:pos="2160"/>
        </w:tabs>
        <w:ind w:left="2160" w:hanging="360"/>
      </w:pPr>
      <w:rPr>
        <w:rFonts w:ascii="Wingdings" w:hAnsi="Wingdings"/>
      </w:rPr>
    </w:lvl>
    <w:lvl w:ilvl="3" w:tplc="20CC99B4">
      <w:start w:val="1"/>
      <w:numFmt w:val="bullet"/>
      <w:lvlText w:val=""/>
      <w:lvlJc w:val="left"/>
      <w:pPr>
        <w:tabs>
          <w:tab w:val="num" w:pos="2880"/>
        </w:tabs>
        <w:ind w:left="2880" w:hanging="360"/>
      </w:pPr>
      <w:rPr>
        <w:rFonts w:ascii="Symbol" w:hAnsi="Symbol"/>
      </w:rPr>
    </w:lvl>
    <w:lvl w:ilvl="4" w:tplc="FF32B626">
      <w:start w:val="1"/>
      <w:numFmt w:val="bullet"/>
      <w:lvlText w:val="o"/>
      <w:lvlJc w:val="left"/>
      <w:pPr>
        <w:tabs>
          <w:tab w:val="num" w:pos="3600"/>
        </w:tabs>
        <w:ind w:left="3600" w:hanging="360"/>
      </w:pPr>
      <w:rPr>
        <w:rFonts w:ascii="Courier New" w:hAnsi="Courier New"/>
      </w:rPr>
    </w:lvl>
    <w:lvl w:ilvl="5" w:tplc="809E8AF2">
      <w:start w:val="1"/>
      <w:numFmt w:val="bullet"/>
      <w:lvlText w:val=""/>
      <w:lvlJc w:val="left"/>
      <w:pPr>
        <w:tabs>
          <w:tab w:val="num" w:pos="4320"/>
        </w:tabs>
        <w:ind w:left="4320" w:hanging="360"/>
      </w:pPr>
      <w:rPr>
        <w:rFonts w:ascii="Wingdings" w:hAnsi="Wingdings"/>
      </w:rPr>
    </w:lvl>
    <w:lvl w:ilvl="6" w:tplc="1066547A">
      <w:start w:val="1"/>
      <w:numFmt w:val="bullet"/>
      <w:lvlText w:val=""/>
      <w:lvlJc w:val="left"/>
      <w:pPr>
        <w:tabs>
          <w:tab w:val="num" w:pos="5040"/>
        </w:tabs>
        <w:ind w:left="5040" w:hanging="360"/>
      </w:pPr>
      <w:rPr>
        <w:rFonts w:ascii="Symbol" w:hAnsi="Symbol"/>
      </w:rPr>
    </w:lvl>
    <w:lvl w:ilvl="7" w:tplc="561CDC28">
      <w:start w:val="1"/>
      <w:numFmt w:val="bullet"/>
      <w:lvlText w:val="o"/>
      <w:lvlJc w:val="left"/>
      <w:pPr>
        <w:tabs>
          <w:tab w:val="num" w:pos="5760"/>
        </w:tabs>
        <w:ind w:left="5760" w:hanging="360"/>
      </w:pPr>
      <w:rPr>
        <w:rFonts w:ascii="Courier New" w:hAnsi="Courier New"/>
      </w:rPr>
    </w:lvl>
    <w:lvl w:ilvl="8" w:tplc="7054B68E">
      <w:start w:val="1"/>
      <w:numFmt w:val="bullet"/>
      <w:lvlText w:val=""/>
      <w:lvlJc w:val="left"/>
      <w:pPr>
        <w:tabs>
          <w:tab w:val="num" w:pos="6480"/>
        </w:tabs>
        <w:ind w:left="6480" w:hanging="360"/>
      </w:pPr>
      <w:rPr>
        <w:rFonts w:ascii="Wingdings" w:hAnsi="Wingdings"/>
      </w:rPr>
    </w:lvl>
  </w:abstractNum>
  <w:abstractNum w:abstractNumId="532" w15:restartNumberingAfterBreak="0">
    <w:nsid w:val="00000215"/>
    <w:multiLevelType w:val="hybridMultilevel"/>
    <w:tmpl w:val="00000215"/>
    <w:lvl w:ilvl="0" w:tplc="5CC8D06E">
      <w:start w:val="1"/>
      <w:numFmt w:val="bullet"/>
      <w:lvlText w:val=""/>
      <w:lvlJc w:val="left"/>
      <w:pPr>
        <w:ind w:left="720" w:hanging="360"/>
      </w:pPr>
      <w:rPr>
        <w:rFonts w:ascii="Symbol" w:hAnsi="Symbol"/>
      </w:rPr>
    </w:lvl>
    <w:lvl w:ilvl="1" w:tplc="A6102EFE">
      <w:start w:val="1"/>
      <w:numFmt w:val="bullet"/>
      <w:lvlText w:val="o"/>
      <w:lvlJc w:val="left"/>
      <w:pPr>
        <w:tabs>
          <w:tab w:val="num" w:pos="1440"/>
        </w:tabs>
        <w:ind w:left="1440" w:hanging="360"/>
      </w:pPr>
      <w:rPr>
        <w:rFonts w:ascii="Courier New" w:hAnsi="Courier New"/>
      </w:rPr>
    </w:lvl>
    <w:lvl w:ilvl="2" w:tplc="28046B28">
      <w:start w:val="1"/>
      <w:numFmt w:val="bullet"/>
      <w:lvlText w:val=""/>
      <w:lvlJc w:val="left"/>
      <w:pPr>
        <w:tabs>
          <w:tab w:val="num" w:pos="2160"/>
        </w:tabs>
        <w:ind w:left="2160" w:hanging="360"/>
      </w:pPr>
      <w:rPr>
        <w:rFonts w:ascii="Wingdings" w:hAnsi="Wingdings"/>
      </w:rPr>
    </w:lvl>
    <w:lvl w:ilvl="3" w:tplc="4E18438A">
      <w:start w:val="1"/>
      <w:numFmt w:val="bullet"/>
      <w:lvlText w:val=""/>
      <w:lvlJc w:val="left"/>
      <w:pPr>
        <w:tabs>
          <w:tab w:val="num" w:pos="2880"/>
        </w:tabs>
        <w:ind w:left="2880" w:hanging="360"/>
      </w:pPr>
      <w:rPr>
        <w:rFonts w:ascii="Symbol" w:hAnsi="Symbol"/>
      </w:rPr>
    </w:lvl>
    <w:lvl w:ilvl="4" w:tplc="8BB28D0C">
      <w:start w:val="1"/>
      <w:numFmt w:val="bullet"/>
      <w:lvlText w:val="o"/>
      <w:lvlJc w:val="left"/>
      <w:pPr>
        <w:tabs>
          <w:tab w:val="num" w:pos="3600"/>
        </w:tabs>
        <w:ind w:left="3600" w:hanging="360"/>
      </w:pPr>
      <w:rPr>
        <w:rFonts w:ascii="Courier New" w:hAnsi="Courier New"/>
      </w:rPr>
    </w:lvl>
    <w:lvl w:ilvl="5" w:tplc="90E05506">
      <w:start w:val="1"/>
      <w:numFmt w:val="bullet"/>
      <w:lvlText w:val=""/>
      <w:lvlJc w:val="left"/>
      <w:pPr>
        <w:tabs>
          <w:tab w:val="num" w:pos="4320"/>
        </w:tabs>
        <w:ind w:left="4320" w:hanging="360"/>
      </w:pPr>
      <w:rPr>
        <w:rFonts w:ascii="Wingdings" w:hAnsi="Wingdings"/>
      </w:rPr>
    </w:lvl>
    <w:lvl w:ilvl="6" w:tplc="5726D560">
      <w:start w:val="1"/>
      <w:numFmt w:val="bullet"/>
      <w:lvlText w:val=""/>
      <w:lvlJc w:val="left"/>
      <w:pPr>
        <w:tabs>
          <w:tab w:val="num" w:pos="5040"/>
        </w:tabs>
        <w:ind w:left="5040" w:hanging="360"/>
      </w:pPr>
      <w:rPr>
        <w:rFonts w:ascii="Symbol" w:hAnsi="Symbol"/>
      </w:rPr>
    </w:lvl>
    <w:lvl w:ilvl="7" w:tplc="774AC64C">
      <w:start w:val="1"/>
      <w:numFmt w:val="bullet"/>
      <w:lvlText w:val="o"/>
      <w:lvlJc w:val="left"/>
      <w:pPr>
        <w:tabs>
          <w:tab w:val="num" w:pos="5760"/>
        </w:tabs>
        <w:ind w:left="5760" w:hanging="360"/>
      </w:pPr>
      <w:rPr>
        <w:rFonts w:ascii="Courier New" w:hAnsi="Courier New"/>
      </w:rPr>
    </w:lvl>
    <w:lvl w:ilvl="8" w:tplc="D4208A74">
      <w:start w:val="1"/>
      <w:numFmt w:val="bullet"/>
      <w:lvlText w:val=""/>
      <w:lvlJc w:val="left"/>
      <w:pPr>
        <w:tabs>
          <w:tab w:val="num" w:pos="6480"/>
        </w:tabs>
        <w:ind w:left="6480" w:hanging="360"/>
      </w:pPr>
      <w:rPr>
        <w:rFonts w:ascii="Wingdings" w:hAnsi="Wingdings"/>
      </w:rPr>
    </w:lvl>
  </w:abstractNum>
  <w:abstractNum w:abstractNumId="533" w15:restartNumberingAfterBreak="0">
    <w:nsid w:val="00000216"/>
    <w:multiLevelType w:val="hybridMultilevel"/>
    <w:tmpl w:val="00000216"/>
    <w:lvl w:ilvl="0" w:tplc="078E2830">
      <w:start w:val="1"/>
      <w:numFmt w:val="bullet"/>
      <w:lvlText w:val=""/>
      <w:lvlJc w:val="left"/>
      <w:pPr>
        <w:ind w:left="720" w:hanging="360"/>
      </w:pPr>
      <w:rPr>
        <w:rFonts w:ascii="Symbol" w:hAnsi="Symbol"/>
      </w:rPr>
    </w:lvl>
    <w:lvl w:ilvl="1" w:tplc="412A6D3E">
      <w:start w:val="1"/>
      <w:numFmt w:val="bullet"/>
      <w:lvlText w:val="o"/>
      <w:lvlJc w:val="left"/>
      <w:pPr>
        <w:tabs>
          <w:tab w:val="num" w:pos="1440"/>
        </w:tabs>
        <w:ind w:left="1440" w:hanging="360"/>
      </w:pPr>
      <w:rPr>
        <w:rFonts w:ascii="Courier New" w:hAnsi="Courier New"/>
      </w:rPr>
    </w:lvl>
    <w:lvl w:ilvl="2" w:tplc="85661CF6">
      <w:start w:val="1"/>
      <w:numFmt w:val="bullet"/>
      <w:lvlText w:val=""/>
      <w:lvlJc w:val="left"/>
      <w:pPr>
        <w:tabs>
          <w:tab w:val="num" w:pos="2160"/>
        </w:tabs>
        <w:ind w:left="2160" w:hanging="360"/>
      </w:pPr>
      <w:rPr>
        <w:rFonts w:ascii="Wingdings" w:hAnsi="Wingdings"/>
      </w:rPr>
    </w:lvl>
    <w:lvl w:ilvl="3" w:tplc="80163D7E">
      <w:start w:val="1"/>
      <w:numFmt w:val="bullet"/>
      <w:lvlText w:val=""/>
      <w:lvlJc w:val="left"/>
      <w:pPr>
        <w:tabs>
          <w:tab w:val="num" w:pos="2880"/>
        </w:tabs>
        <w:ind w:left="2880" w:hanging="360"/>
      </w:pPr>
      <w:rPr>
        <w:rFonts w:ascii="Symbol" w:hAnsi="Symbol"/>
      </w:rPr>
    </w:lvl>
    <w:lvl w:ilvl="4" w:tplc="6C8EE106">
      <w:start w:val="1"/>
      <w:numFmt w:val="bullet"/>
      <w:lvlText w:val="o"/>
      <w:lvlJc w:val="left"/>
      <w:pPr>
        <w:tabs>
          <w:tab w:val="num" w:pos="3600"/>
        </w:tabs>
        <w:ind w:left="3600" w:hanging="360"/>
      </w:pPr>
      <w:rPr>
        <w:rFonts w:ascii="Courier New" w:hAnsi="Courier New"/>
      </w:rPr>
    </w:lvl>
    <w:lvl w:ilvl="5" w:tplc="479A6AF0">
      <w:start w:val="1"/>
      <w:numFmt w:val="bullet"/>
      <w:lvlText w:val=""/>
      <w:lvlJc w:val="left"/>
      <w:pPr>
        <w:tabs>
          <w:tab w:val="num" w:pos="4320"/>
        </w:tabs>
        <w:ind w:left="4320" w:hanging="360"/>
      </w:pPr>
      <w:rPr>
        <w:rFonts w:ascii="Wingdings" w:hAnsi="Wingdings"/>
      </w:rPr>
    </w:lvl>
    <w:lvl w:ilvl="6" w:tplc="1AC6823E">
      <w:start w:val="1"/>
      <w:numFmt w:val="bullet"/>
      <w:lvlText w:val=""/>
      <w:lvlJc w:val="left"/>
      <w:pPr>
        <w:tabs>
          <w:tab w:val="num" w:pos="5040"/>
        </w:tabs>
        <w:ind w:left="5040" w:hanging="360"/>
      </w:pPr>
      <w:rPr>
        <w:rFonts w:ascii="Symbol" w:hAnsi="Symbol"/>
      </w:rPr>
    </w:lvl>
    <w:lvl w:ilvl="7" w:tplc="03DEB47E">
      <w:start w:val="1"/>
      <w:numFmt w:val="bullet"/>
      <w:lvlText w:val="o"/>
      <w:lvlJc w:val="left"/>
      <w:pPr>
        <w:tabs>
          <w:tab w:val="num" w:pos="5760"/>
        </w:tabs>
        <w:ind w:left="5760" w:hanging="360"/>
      </w:pPr>
      <w:rPr>
        <w:rFonts w:ascii="Courier New" w:hAnsi="Courier New"/>
      </w:rPr>
    </w:lvl>
    <w:lvl w:ilvl="8" w:tplc="C89A35FE">
      <w:start w:val="1"/>
      <w:numFmt w:val="bullet"/>
      <w:lvlText w:val=""/>
      <w:lvlJc w:val="left"/>
      <w:pPr>
        <w:tabs>
          <w:tab w:val="num" w:pos="6480"/>
        </w:tabs>
        <w:ind w:left="6480" w:hanging="360"/>
      </w:pPr>
      <w:rPr>
        <w:rFonts w:ascii="Wingdings" w:hAnsi="Wingdings"/>
      </w:rPr>
    </w:lvl>
  </w:abstractNum>
  <w:abstractNum w:abstractNumId="534" w15:restartNumberingAfterBreak="0">
    <w:nsid w:val="00000217"/>
    <w:multiLevelType w:val="hybridMultilevel"/>
    <w:tmpl w:val="00000217"/>
    <w:lvl w:ilvl="0" w:tplc="9E607A9C">
      <w:start w:val="1"/>
      <w:numFmt w:val="bullet"/>
      <w:lvlText w:val=""/>
      <w:lvlJc w:val="left"/>
      <w:pPr>
        <w:ind w:left="720" w:hanging="360"/>
      </w:pPr>
      <w:rPr>
        <w:rFonts w:ascii="Symbol" w:hAnsi="Symbol"/>
      </w:rPr>
    </w:lvl>
    <w:lvl w:ilvl="1" w:tplc="1B086686">
      <w:start w:val="1"/>
      <w:numFmt w:val="bullet"/>
      <w:lvlText w:val="o"/>
      <w:lvlJc w:val="left"/>
      <w:pPr>
        <w:tabs>
          <w:tab w:val="num" w:pos="1440"/>
        </w:tabs>
        <w:ind w:left="1440" w:hanging="360"/>
      </w:pPr>
      <w:rPr>
        <w:rFonts w:ascii="Courier New" w:hAnsi="Courier New"/>
      </w:rPr>
    </w:lvl>
    <w:lvl w:ilvl="2" w:tplc="9B06CEBE">
      <w:start w:val="1"/>
      <w:numFmt w:val="bullet"/>
      <w:lvlText w:val=""/>
      <w:lvlJc w:val="left"/>
      <w:pPr>
        <w:tabs>
          <w:tab w:val="num" w:pos="2160"/>
        </w:tabs>
        <w:ind w:left="2160" w:hanging="360"/>
      </w:pPr>
      <w:rPr>
        <w:rFonts w:ascii="Wingdings" w:hAnsi="Wingdings"/>
      </w:rPr>
    </w:lvl>
    <w:lvl w:ilvl="3" w:tplc="D49ACED0">
      <w:start w:val="1"/>
      <w:numFmt w:val="bullet"/>
      <w:lvlText w:val=""/>
      <w:lvlJc w:val="left"/>
      <w:pPr>
        <w:tabs>
          <w:tab w:val="num" w:pos="2880"/>
        </w:tabs>
        <w:ind w:left="2880" w:hanging="360"/>
      </w:pPr>
      <w:rPr>
        <w:rFonts w:ascii="Symbol" w:hAnsi="Symbol"/>
      </w:rPr>
    </w:lvl>
    <w:lvl w:ilvl="4" w:tplc="9AB0C3E8">
      <w:start w:val="1"/>
      <w:numFmt w:val="bullet"/>
      <w:lvlText w:val="o"/>
      <w:lvlJc w:val="left"/>
      <w:pPr>
        <w:tabs>
          <w:tab w:val="num" w:pos="3600"/>
        </w:tabs>
        <w:ind w:left="3600" w:hanging="360"/>
      </w:pPr>
      <w:rPr>
        <w:rFonts w:ascii="Courier New" w:hAnsi="Courier New"/>
      </w:rPr>
    </w:lvl>
    <w:lvl w:ilvl="5" w:tplc="29A4C7A2">
      <w:start w:val="1"/>
      <w:numFmt w:val="bullet"/>
      <w:lvlText w:val=""/>
      <w:lvlJc w:val="left"/>
      <w:pPr>
        <w:tabs>
          <w:tab w:val="num" w:pos="4320"/>
        </w:tabs>
        <w:ind w:left="4320" w:hanging="360"/>
      </w:pPr>
      <w:rPr>
        <w:rFonts w:ascii="Wingdings" w:hAnsi="Wingdings"/>
      </w:rPr>
    </w:lvl>
    <w:lvl w:ilvl="6" w:tplc="1CE85628">
      <w:start w:val="1"/>
      <w:numFmt w:val="bullet"/>
      <w:lvlText w:val=""/>
      <w:lvlJc w:val="left"/>
      <w:pPr>
        <w:tabs>
          <w:tab w:val="num" w:pos="5040"/>
        </w:tabs>
        <w:ind w:left="5040" w:hanging="360"/>
      </w:pPr>
      <w:rPr>
        <w:rFonts w:ascii="Symbol" w:hAnsi="Symbol"/>
      </w:rPr>
    </w:lvl>
    <w:lvl w:ilvl="7" w:tplc="94643ADC">
      <w:start w:val="1"/>
      <w:numFmt w:val="bullet"/>
      <w:lvlText w:val="o"/>
      <w:lvlJc w:val="left"/>
      <w:pPr>
        <w:tabs>
          <w:tab w:val="num" w:pos="5760"/>
        </w:tabs>
        <w:ind w:left="5760" w:hanging="360"/>
      </w:pPr>
      <w:rPr>
        <w:rFonts w:ascii="Courier New" w:hAnsi="Courier New"/>
      </w:rPr>
    </w:lvl>
    <w:lvl w:ilvl="8" w:tplc="99FCCF8E">
      <w:start w:val="1"/>
      <w:numFmt w:val="bullet"/>
      <w:lvlText w:val=""/>
      <w:lvlJc w:val="left"/>
      <w:pPr>
        <w:tabs>
          <w:tab w:val="num" w:pos="6480"/>
        </w:tabs>
        <w:ind w:left="6480" w:hanging="360"/>
      </w:pPr>
      <w:rPr>
        <w:rFonts w:ascii="Wingdings" w:hAnsi="Wingdings"/>
      </w:rPr>
    </w:lvl>
  </w:abstractNum>
  <w:abstractNum w:abstractNumId="535" w15:restartNumberingAfterBreak="0">
    <w:nsid w:val="00000218"/>
    <w:multiLevelType w:val="hybridMultilevel"/>
    <w:tmpl w:val="00000218"/>
    <w:lvl w:ilvl="0" w:tplc="760E6AE8">
      <w:start w:val="1"/>
      <w:numFmt w:val="bullet"/>
      <w:lvlText w:val=""/>
      <w:lvlJc w:val="left"/>
      <w:pPr>
        <w:ind w:left="720" w:hanging="360"/>
      </w:pPr>
      <w:rPr>
        <w:rFonts w:ascii="Symbol" w:hAnsi="Symbol"/>
      </w:rPr>
    </w:lvl>
    <w:lvl w:ilvl="1" w:tplc="BE5A06BA">
      <w:start w:val="1"/>
      <w:numFmt w:val="bullet"/>
      <w:lvlText w:val="o"/>
      <w:lvlJc w:val="left"/>
      <w:pPr>
        <w:tabs>
          <w:tab w:val="num" w:pos="1440"/>
        </w:tabs>
        <w:ind w:left="1440" w:hanging="360"/>
      </w:pPr>
      <w:rPr>
        <w:rFonts w:ascii="Courier New" w:hAnsi="Courier New"/>
      </w:rPr>
    </w:lvl>
    <w:lvl w:ilvl="2" w:tplc="64AEEF2A">
      <w:start w:val="1"/>
      <w:numFmt w:val="bullet"/>
      <w:lvlText w:val=""/>
      <w:lvlJc w:val="left"/>
      <w:pPr>
        <w:tabs>
          <w:tab w:val="num" w:pos="2160"/>
        </w:tabs>
        <w:ind w:left="2160" w:hanging="360"/>
      </w:pPr>
      <w:rPr>
        <w:rFonts w:ascii="Wingdings" w:hAnsi="Wingdings"/>
      </w:rPr>
    </w:lvl>
    <w:lvl w:ilvl="3" w:tplc="A628E40A">
      <w:start w:val="1"/>
      <w:numFmt w:val="bullet"/>
      <w:lvlText w:val=""/>
      <w:lvlJc w:val="left"/>
      <w:pPr>
        <w:tabs>
          <w:tab w:val="num" w:pos="2880"/>
        </w:tabs>
        <w:ind w:left="2880" w:hanging="360"/>
      </w:pPr>
      <w:rPr>
        <w:rFonts w:ascii="Symbol" w:hAnsi="Symbol"/>
      </w:rPr>
    </w:lvl>
    <w:lvl w:ilvl="4" w:tplc="0672A75E">
      <w:start w:val="1"/>
      <w:numFmt w:val="bullet"/>
      <w:lvlText w:val="o"/>
      <w:lvlJc w:val="left"/>
      <w:pPr>
        <w:tabs>
          <w:tab w:val="num" w:pos="3600"/>
        </w:tabs>
        <w:ind w:left="3600" w:hanging="360"/>
      </w:pPr>
      <w:rPr>
        <w:rFonts w:ascii="Courier New" w:hAnsi="Courier New"/>
      </w:rPr>
    </w:lvl>
    <w:lvl w:ilvl="5" w:tplc="75582CDE">
      <w:start w:val="1"/>
      <w:numFmt w:val="bullet"/>
      <w:lvlText w:val=""/>
      <w:lvlJc w:val="left"/>
      <w:pPr>
        <w:tabs>
          <w:tab w:val="num" w:pos="4320"/>
        </w:tabs>
        <w:ind w:left="4320" w:hanging="360"/>
      </w:pPr>
      <w:rPr>
        <w:rFonts w:ascii="Wingdings" w:hAnsi="Wingdings"/>
      </w:rPr>
    </w:lvl>
    <w:lvl w:ilvl="6" w:tplc="8592971C">
      <w:start w:val="1"/>
      <w:numFmt w:val="bullet"/>
      <w:lvlText w:val=""/>
      <w:lvlJc w:val="left"/>
      <w:pPr>
        <w:tabs>
          <w:tab w:val="num" w:pos="5040"/>
        </w:tabs>
        <w:ind w:left="5040" w:hanging="360"/>
      </w:pPr>
      <w:rPr>
        <w:rFonts w:ascii="Symbol" w:hAnsi="Symbol"/>
      </w:rPr>
    </w:lvl>
    <w:lvl w:ilvl="7" w:tplc="83F48BB0">
      <w:start w:val="1"/>
      <w:numFmt w:val="bullet"/>
      <w:lvlText w:val="o"/>
      <w:lvlJc w:val="left"/>
      <w:pPr>
        <w:tabs>
          <w:tab w:val="num" w:pos="5760"/>
        </w:tabs>
        <w:ind w:left="5760" w:hanging="360"/>
      </w:pPr>
      <w:rPr>
        <w:rFonts w:ascii="Courier New" w:hAnsi="Courier New"/>
      </w:rPr>
    </w:lvl>
    <w:lvl w:ilvl="8" w:tplc="79D8BACC">
      <w:start w:val="1"/>
      <w:numFmt w:val="bullet"/>
      <w:lvlText w:val=""/>
      <w:lvlJc w:val="left"/>
      <w:pPr>
        <w:tabs>
          <w:tab w:val="num" w:pos="6480"/>
        </w:tabs>
        <w:ind w:left="6480" w:hanging="360"/>
      </w:pPr>
      <w:rPr>
        <w:rFonts w:ascii="Wingdings" w:hAnsi="Wingdings"/>
      </w:rPr>
    </w:lvl>
  </w:abstractNum>
  <w:abstractNum w:abstractNumId="536" w15:restartNumberingAfterBreak="0">
    <w:nsid w:val="00000219"/>
    <w:multiLevelType w:val="hybridMultilevel"/>
    <w:tmpl w:val="00000219"/>
    <w:lvl w:ilvl="0" w:tplc="9C5E39DA">
      <w:start w:val="1"/>
      <w:numFmt w:val="bullet"/>
      <w:lvlText w:val=""/>
      <w:lvlJc w:val="left"/>
      <w:pPr>
        <w:ind w:left="720" w:hanging="360"/>
      </w:pPr>
      <w:rPr>
        <w:rFonts w:ascii="Symbol" w:hAnsi="Symbol"/>
      </w:rPr>
    </w:lvl>
    <w:lvl w:ilvl="1" w:tplc="B9BC0B14">
      <w:start w:val="1"/>
      <w:numFmt w:val="bullet"/>
      <w:lvlText w:val="o"/>
      <w:lvlJc w:val="left"/>
      <w:pPr>
        <w:tabs>
          <w:tab w:val="num" w:pos="1440"/>
        </w:tabs>
        <w:ind w:left="1440" w:hanging="360"/>
      </w:pPr>
      <w:rPr>
        <w:rFonts w:ascii="Courier New" w:hAnsi="Courier New"/>
      </w:rPr>
    </w:lvl>
    <w:lvl w:ilvl="2" w:tplc="7916BA8C">
      <w:start w:val="1"/>
      <w:numFmt w:val="bullet"/>
      <w:lvlText w:val=""/>
      <w:lvlJc w:val="left"/>
      <w:pPr>
        <w:tabs>
          <w:tab w:val="num" w:pos="2160"/>
        </w:tabs>
        <w:ind w:left="2160" w:hanging="360"/>
      </w:pPr>
      <w:rPr>
        <w:rFonts w:ascii="Wingdings" w:hAnsi="Wingdings"/>
      </w:rPr>
    </w:lvl>
    <w:lvl w:ilvl="3" w:tplc="0EF42C20">
      <w:start w:val="1"/>
      <w:numFmt w:val="bullet"/>
      <w:lvlText w:val=""/>
      <w:lvlJc w:val="left"/>
      <w:pPr>
        <w:tabs>
          <w:tab w:val="num" w:pos="2880"/>
        </w:tabs>
        <w:ind w:left="2880" w:hanging="360"/>
      </w:pPr>
      <w:rPr>
        <w:rFonts w:ascii="Symbol" w:hAnsi="Symbol"/>
      </w:rPr>
    </w:lvl>
    <w:lvl w:ilvl="4" w:tplc="29808FC4">
      <w:start w:val="1"/>
      <w:numFmt w:val="bullet"/>
      <w:lvlText w:val="o"/>
      <w:lvlJc w:val="left"/>
      <w:pPr>
        <w:tabs>
          <w:tab w:val="num" w:pos="3600"/>
        </w:tabs>
        <w:ind w:left="3600" w:hanging="360"/>
      </w:pPr>
      <w:rPr>
        <w:rFonts w:ascii="Courier New" w:hAnsi="Courier New"/>
      </w:rPr>
    </w:lvl>
    <w:lvl w:ilvl="5" w:tplc="FDE0314A">
      <w:start w:val="1"/>
      <w:numFmt w:val="bullet"/>
      <w:lvlText w:val=""/>
      <w:lvlJc w:val="left"/>
      <w:pPr>
        <w:tabs>
          <w:tab w:val="num" w:pos="4320"/>
        </w:tabs>
        <w:ind w:left="4320" w:hanging="360"/>
      </w:pPr>
      <w:rPr>
        <w:rFonts w:ascii="Wingdings" w:hAnsi="Wingdings"/>
      </w:rPr>
    </w:lvl>
    <w:lvl w:ilvl="6" w:tplc="2A380F44">
      <w:start w:val="1"/>
      <w:numFmt w:val="bullet"/>
      <w:lvlText w:val=""/>
      <w:lvlJc w:val="left"/>
      <w:pPr>
        <w:tabs>
          <w:tab w:val="num" w:pos="5040"/>
        </w:tabs>
        <w:ind w:left="5040" w:hanging="360"/>
      </w:pPr>
      <w:rPr>
        <w:rFonts w:ascii="Symbol" w:hAnsi="Symbol"/>
      </w:rPr>
    </w:lvl>
    <w:lvl w:ilvl="7" w:tplc="F4C01564">
      <w:start w:val="1"/>
      <w:numFmt w:val="bullet"/>
      <w:lvlText w:val="o"/>
      <w:lvlJc w:val="left"/>
      <w:pPr>
        <w:tabs>
          <w:tab w:val="num" w:pos="5760"/>
        </w:tabs>
        <w:ind w:left="5760" w:hanging="360"/>
      </w:pPr>
      <w:rPr>
        <w:rFonts w:ascii="Courier New" w:hAnsi="Courier New"/>
      </w:rPr>
    </w:lvl>
    <w:lvl w:ilvl="8" w:tplc="E770581E">
      <w:start w:val="1"/>
      <w:numFmt w:val="bullet"/>
      <w:lvlText w:val=""/>
      <w:lvlJc w:val="left"/>
      <w:pPr>
        <w:tabs>
          <w:tab w:val="num" w:pos="6480"/>
        </w:tabs>
        <w:ind w:left="6480" w:hanging="360"/>
      </w:pPr>
      <w:rPr>
        <w:rFonts w:ascii="Wingdings" w:hAnsi="Wingdings"/>
      </w:rPr>
    </w:lvl>
  </w:abstractNum>
  <w:abstractNum w:abstractNumId="537" w15:restartNumberingAfterBreak="0">
    <w:nsid w:val="0000021A"/>
    <w:multiLevelType w:val="hybridMultilevel"/>
    <w:tmpl w:val="0000021A"/>
    <w:lvl w:ilvl="0" w:tplc="07ACD5A6">
      <w:start w:val="1"/>
      <w:numFmt w:val="bullet"/>
      <w:lvlText w:val=""/>
      <w:lvlJc w:val="left"/>
      <w:pPr>
        <w:ind w:left="720" w:hanging="360"/>
      </w:pPr>
      <w:rPr>
        <w:rFonts w:ascii="Symbol" w:hAnsi="Symbol"/>
      </w:rPr>
    </w:lvl>
    <w:lvl w:ilvl="1" w:tplc="EDD0D51C">
      <w:start w:val="1"/>
      <w:numFmt w:val="bullet"/>
      <w:lvlText w:val="o"/>
      <w:lvlJc w:val="left"/>
      <w:pPr>
        <w:tabs>
          <w:tab w:val="num" w:pos="1440"/>
        </w:tabs>
        <w:ind w:left="1440" w:hanging="360"/>
      </w:pPr>
      <w:rPr>
        <w:rFonts w:ascii="Courier New" w:hAnsi="Courier New"/>
      </w:rPr>
    </w:lvl>
    <w:lvl w:ilvl="2" w:tplc="0DD27886">
      <w:start w:val="1"/>
      <w:numFmt w:val="bullet"/>
      <w:lvlText w:val=""/>
      <w:lvlJc w:val="left"/>
      <w:pPr>
        <w:tabs>
          <w:tab w:val="num" w:pos="2160"/>
        </w:tabs>
        <w:ind w:left="2160" w:hanging="360"/>
      </w:pPr>
      <w:rPr>
        <w:rFonts w:ascii="Wingdings" w:hAnsi="Wingdings"/>
      </w:rPr>
    </w:lvl>
    <w:lvl w:ilvl="3" w:tplc="2392DB62">
      <w:start w:val="1"/>
      <w:numFmt w:val="bullet"/>
      <w:lvlText w:val=""/>
      <w:lvlJc w:val="left"/>
      <w:pPr>
        <w:tabs>
          <w:tab w:val="num" w:pos="2880"/>
        </w:tabs>
        <w:ind w:left="2880" w:hanging="360"/>
      </w:pPr>
      <w:rPr>
        <w:rFonts w:ascii="Symbol" w:hAnsi="Symbol"/>
      </w:rPr>
    </w:lvl>
    <w:lvl w:ilvl="4" w:tplc="B8A65998">
      <w:start w:val="1"/>
      <w:numFmt w:val="bullet"/>
      <w:lvlText w:val="o"/>
      <w:lvlJc w:val="left"/>
      <w:pPr>
        <w:tabs>
          <w:tab w:val="num" w:pos="3600"/>
        </w:tabs>
        <w:ind w:left="3600" w:hanging="360"/>
      </w:pPr>
      <w:rPr>
        <w:rFonts w:ascii="Courier New" w:hAnsi="Courier New"/>
      </w:rPr>
    </w:lvl>
    <w:lvl w:ilvl="5" w:tplc="AFF4C15C">
      <w:start w:val="1"/>
      <w:numFmt w:val="bullet"/>
      <w:lvlText w:val=""/>
      <w:lvlJc w:val="left"/>
      <w:pPr>
        <w:tabs>
          <w:tab w:val="num" w:pos="4320"/>
        </w:tabs>
        <w:ind w:left="4320" w:hanging="360"/>
      </w:pPr>
      <w:rPr>
        <w:rFonts w:ascii="Wingdings" w:hAnsi="Wingdings"/>
      </w:rPr>
    </w:lvl>
    <w:lvl w:ilvl="6" w:tplc="8452A5E8">
      <w:start w:val="1"/>
      <w:numFmt w:val="bullet"/>
      <w:lvlText w:val=""/>
      <w:lvlJc w:val="left"/>
      <w:pPr>
        <w:tabs>
          <w:tab w:val="num" w:pos="5040"/>
        </w:tabs>
        <w:ind w:left="5040" w:hanging="360"/>
      </w:pPr>
      <w:rPr>
        <w:rFonts w:ascii="Symbol" w:hAnsi="Symbol"/>
      </w:rPr>
    </w:lvl>
    <w:lvl w:ilvl="7" w:tplc="27E84650">
      <w:start w:val="1"/>
      <w:numFmt w:val="bullet"/>
      <w:lvlText w:val="o"/>
      <w:lvlJc w:val="left"/>
      <w:pPr>
        <w:tabs>
          <w:tab w:val="num" w:pos="5760"/>
        </w:tabs>
        <w:ind w:left="5760" w:hanging="360"/>
      </w:pPr>
      <w:rPr>
        <w:rFonts w:ascii="Courier New" w:hAnsi="Courier New"/>
      </w:rPr>
    </w:lvl>
    <w:lvl w:ilvl="8" w:tplc="FE162452">
      <w:start w:val="1"/>
      <w:numFmt w:val="bullet"/>
      <w:lvlText w:val=""/>
      <w:lvlJc w:val="left"/>
      <w:pPr>
        <w:tabs>
          <w:tab w:val="num" w:pos="6480"/>
        </w:tabs>
        <w:ind w:left="6480" w:hanging="360"/>
      </w:pPr>
      <w:rPr>
        <w:rFonts w:ascii="Wingdings" w:hAnsi="Wingdings"/>
      </w:rPr>
    </w:lvl>
  </w:abstractNum>
  <w:abstractNum w:abstractNumId="538" w15:restartNumberingAfterBreak="0">
    <w:nsid w:val="0000021B"/>
    <w:multiLevelType w:val="hybridMultilevel"/>
    <w:tmpl w:val="0000021B"/>
    <w:lvl w:ilvl="0" w:tplc="864A6C5E">
      <w:start w:val="1"/>
      <w:numFmt w:val="bullet"/>
      <w:lvlText w:val=""/>
      <w:lvlJc w:val="left"/>
      <w:pPr>
        <w:ind w:left="720" w:hanging="360"/>
      </w:pPr>
      <w:rPr>
        <w:rFonts w:ascii="Symbol" w:hAnsi="Symbol"/>
      </w:rPr>
    </w:lvl>
    <w:lvl w:ilvl="1" w:tplc="BAD411D6">
      <w:start w:val="1"/>
      <w:numFmt w:val="bullet"/>
      <w:lvlText w:val="o"/>
      <w:lvlJc w:val="left"/>
      <w:pPr>
        <w:tabs>
          <w:tab w:val="num" w:pos="1440"/>
        </w:tabs>
        <w:ind w:left="1440" w:hanging="360"/>
      </w:pPr>
      <w:rPr>
        <w:rFonts w:ascii="Courier New" w:hAnsi="Courier New"/>
      </w:rPr>
    </w:lvl>
    <w:lvl w:ilvl="2" w:tplc="8A98824A">
      <w:start w:val="1"/>
      <w:numFmt w:val="bullet"/>
      <w:lvlText w:val=""/>
      <w:lvlJc w:val="left"/>
      <w:pPr>
        <w:tabs>
          <w:tab w:val="num" w:pos="2160"/>
        </w:tabs>
        <w:ind w:left="2160" w:hanging="360"/>
      </w:pPr>
      <w:rPr>
        <w:rFonts w:ascii="Wingdings" w:hAnsi="Wingdings"/>
      </w:rPr>
    </w:lvl>
    <w:lvl w:ilvl="3" w:tplc="BDDE9E12">
      <w:start w:val="1"/>
      <w:numFmt w:val="bullet"/>
      <w:lvlText w:val=""/>
      <w:lvlJc w:val="left"/>
      <w:pPr>
        <w:tabs>
          <w:tab w:val="num" w:pos="2880"/>
        </w:tabs>
        <w:ind w:left="2880" w:hanging="360"/>
      </w:pPr>
      <w:rPr>
        <w:rFonts w:ascii="Symbol" w:hAnsi="Symbol"/>
      </w:rPr>
    </w:lvl>
    <w:lvl w:ilvl="4" w:tplc="9AE6E1E8">
      <w:start w:val="1"/>
      <w:numFmt w:val="bullet"/>
      <w:lvlText w:val="o"/>
      <w:lvlJc w:val="left"/>
      <w:pPr>
        <w:tabs>
          <w:tab w:val="num" w:pos="3600"/>
        </w:tabs>
        <w:ind w:left="3600" w:hanging="360"/>
      </w:pPr>
      <w:rPr>
        <w:rFonts w:ascii="Courier New" w:hAnsi="Courier New"/>
      </w:rPr>
    </w:lvl>
    <w:lvl w:ilvl="5" w:tplc="386E4EB0">
      <w:start w:val="1"/>
      <w:numFmt w:val="bullet"/>
      <w:lvlText w:val=""/>
      <w:lvlJc w:val="left"/>
      <w:pPr>
        <w:tabs>
          <w:tab w:val="num" w:pos="4320"/>
        </w:tabs>
        <w:ind w:left="4320" w:hanging="360"/>
      </w:pPr>
      <w:rPr>
        <w:rFonts w:ascii="Wingdings" w:hAnsi="Wingdings"/>
      </w:rPr>
    </w:lvl>
    <w:lvl w:ilvl="6" w:tplc="2B9E98BA">
      <w:start w:val="1"/>
      <w:numFmt w:val="bullet"/>
      <w:lvlText w:val=""/>
      <w:lvlJc w:val="left"/>
      <w:pPr>
        <w:tabs>
          <w:tab w:val="num" w:pos="5040"/>
        </w:tabs>
        <w:ind w:left="5040" w:hanging="360"/>
      </w:pPr>
      <w:rPr>
        <w:rFonts w:ascii="Symbol" w:hAnsi="Symbol"/>
      </w:rPr>
    </w:lvl>
    <w:lvl w:ilvl="7" w:tplc="8DF43638">
      <w:start w:val="1"/>
      <w:numFmt w:val="bullet"/>
      <w:lvlText w:val="o"/>
      <w:lvlJc w:val="left"/>
      <w:pPr>
        <w:tabs>
          <w:tab w:val="num" w:pos="5760"/>
        </w:tabs>
        <w:ind w:left="5760" w:hanging="360"/>
      </w:pPr>
      <w:rPr>
        <w:rFonts w:ascii="Courier New" w:hAnsi="Courier New"/>
      </w:rPr>
    </w:lvl>
    <w:lvl w:ilvl="8" w:tplc="608EB1B4">
      <w:start w:val="1"/>
      <w:numFmt w:val="bullet"/>
      <w:lvlText w:val=""/>
      <w:lvlJc w:val="left"/>
      <w:pPr>
        <w:tabs>
          <w:tab w:val="num" w:pos="6480"/>
        </w:tabs>
        <w:ind w:left="6480" w:hanging="360"/>
      </w:pPr>
      <w:rPr>
        <w:rFonts w:ascii="Wingdings" w:hAnsi="Wingdings"/>
      </w:rPr>
    </w:lvl>
  </w:abstractNum>
  <w:abstractNum w:abstractNumId="539" w15:restartNumberingAfterBreak="0">
    <w:nsid w:val="0000021C"/>
    <w:multiLevelType w:val="hybridMultilevel"/>
    <w:tmpl w:val="0000021C"/>
    <w:lvl w:ilvl="0" w:tplc="3C4EDB28">
      <w:start w:val="1"/>
      <w:numFmt w:val="bullet"/>
      <w:lvlText w:val=""/>
      <w:lvlJc w:val="left"/>
      <w:pPr>
        <w:ind w:left="720" w:hanging="360"/>
      </w:pPr>
      <w:rPr>
        <w:rFonts w:ascii="Symbol" w:hAnsi="Symbol"/>
      </w:rPr>
    </w:lvl>
    <w:lvl w:ilvl="1" w:tplc="1EBA3920">
      <w:start w:val="1"/>
      <w:numFmt w:val="bullet"/>
      <w:lvlText w:val="o"/>
      <w:lvlJc w:val="left"/>
      <w:pPr>
        <w:tabs>
          <w:tab w:val="num" w:pos="1440"/>
        </w:tabs>
        <w:ind w:left="1440" w:hanging="360"/>
      </w:pPr>
      <w:rPr>
        <w:rFonts w:ascii="Courier New" w:hAnsi="Courier New"/>
      </w:rPr>
    </w:lvl>
    <w:lvl w:ilvl="2" w:tplc="D384F486">
      <w:start w:val="1"/>
      <w:numFmt w:val="bullet"/>
      <w:lvlText w:val=""/>
      <w:lvlJc w:val="left"/>
      <w:pPr>
        <w:tabs>
          <w:tab w:val="num" w:pos="2160"/>
        </w:tabs>
        <w:ind w:left="2160" w:hanging="360"/>
      </w:pPr>
      <w:rPr>
        <w:rFonts w:ascii="Wingdings" w:hAnsi="Wingdings"/>
      </w:rPr>
    </w:lvl>
    <w:lvl w:ilvl="3" w:tplc="811A4506">
      <w:start w:val="1"/>
      <w:numFmt w:val="bullet"/>
      <w:lvlText w:val=""/>
      <w:lvlJc w:val="left"/>
      <w:pPr>
        <w:tabs>
          <w:tab w:val="num" w:pos="2880"/>
        </w:tabs>
        <w:ind w:left="2880" w:hanging="360"/>
      </w:pPr>
      <w:rPr>
        <w:rFonts w:ascii="Symbol" w:hAnsi="Symbol"/>
      </w:rPr>
    </w:lvl>
    <w:lvl w:ilvl="4" w:tplc="6E9E42FA">
      <w:start w:val="1"/>
      <w:numFmt w:val="bullet"/>
      <w:lvlText w:val="o"/>
      <w:lvlJc w:val="left"/>
      <w:pPr>
        <w:tabs>
          <w:tab w:val="num" w:pos="3600"/>
        </w:tabs>
        <w:ind w:left="3600" w:hanging="360"/>
      </w:pPr>
      <w:rPr>
        <w:rFonts w:ascii="Courier New" w:hAnsi="Courier New"/>
      </w:rPr>
    </w:lvl>
    <w:lvl w:ilvl="5" w:tplc="C304F87C">
      <w:start w:val="1"/>
      <w:numFmt w:val="bullet"/>
      <w:lvlText w:val=""/>
      <w:lvlJc w:val="left"/>
      <w:pPr>
        <w:tabs>
          <w:tab w:val="num" w:pos="4320"/>
        </w:tabs>
        <w:ind w:left="4320" w:hanging="360"/>
      </w:pPr>
      <w:rPr>
        <w:rFonts w:ascii="Wingdings" w:hAnsi="Wingdings"/>
      </w:rPr>
    </w:lvl>
    <w:lvl w:ilvl="6" w:tplc="5394DD02">
      <w:start w:val="1"/>
      <w:numFmt w:val="bullet"/>
      <w:lvlText w:val=""/>
      <w:lvlJc w:val="left"/>
      <w:pPr>
        <w:tabs>
          <w:tab w:val="num" w:pos="5040"/>
        </w:tabs>
        <w:ind w:left="5040" w:hanging="360"/>
      </w:pPr>
      <w:rPr>
        <w:rFonts w:ascii="Symbol" w:hAnsi="Symbol"/>
      </w:rPr>
    </w:lvl>
    <w:lvl w:ilvl="7" w:tplc="1F9ABC1C">
      <w:start w:val="1"/>
      <w:numFmt w:val="bullet"/>
      <w:lvlText w:val="o"/>
      <w:lvlJc w:val="left"/>
      <w:pPr>
        <w:tabs>
          <w:tab w:val="num" w:pos="5760"/>
        </w:tabs>
        <w:ind w:left="5760" w:hanging="360"/>
      </w:pPr>
      <w:rPr>
        <w:rFonts w:ascii="Courier New" w:hAnsi="Courier New"/>
      </w:rPr>
    </w:lvl>
    <w:lvl w:ilvl="8" w:tplc="1A742A58">
      <w:start w:val="1"/>
      <w:numFmt w:val="bullet"/>
      <w:lvlText w:val=""/>
      <w:lvlJc w:val="left"/>
      <w:pPr>
        <w:tabs>
          <w:tab w:val="num" w:pos="6480"/>
        </w:tabs>
        <w:ind w:left="6480" w:hanging="360"/>
      </w:pPr>
      <w:rPr>
        <w:rFonts w:ascii="Wingdings" w:hAnsi="Wingdings"/>
      </w:rPr>
    </w:lvl>
  </w:abstractNum>
  <w:abstractNum w:abstractNumId="540" w15:restartNumberingAfterBreak="0">
    <w:nsid w:val="0000021D"/>
    <w:multiLevelType w:val="hybridMultilevel"/>
    <w:tmpl w:val="0000021D"/>
    <w:lvl w:ilvl="0" w:tplc="BEDA29A4">
      <w:start w:val="1"/>
      <w:numFmt w:val="bullet"/>
      <w:lvlText w:val=""/>
      <w:lvlJc w:val="left"/>
      <w:pPr>
        <w:ind w:left="720" w:hanging="360"/>
      </w:pPr>
      <w:rPr>
        <w:rFonts w:ascii="Symbol" w:hAnsi="Symbol"/>
      </w:rPr>
    </w:lvl>
    <w:lvl w:ilvl="1" w:tplc="F32C952E">
      <w:start w:val="1"/>
      <w:numFmt w:val="bullet"/>
      <w:lvlText w:val="o"/>
      <w:lvlJc w:val="left"/>
      <w:pPr>
        <w:tabs>
          <w:tab w:val="num" w:pos="1440"/>
        </w:tabs>
        <w:ind w:left="1440" w:hanging="360"/>
      </w:pPr>
      <w:rPr>
        <w:rFonts w:ascii="Courier New" w:hAnsi="Courier New"/>
      </w:rPr>
    </w:lvl>
    <w:lvl w:ilvl="2" w:tplc="9FF2AB96">
      <w:start w:val="1"/>
      <w:numFmt w:val="bullet"/>
      <w:lvlText w:val=""/>
      <w:lvlJc w:val="left"/>
      <w:pPr>
        <w:tabs>
          <w:tab w:val="num" w:pos="2160"/>
        </w:tabs>
        <w:ind w:left="2160" w:hanging="360"/>
      </w:pPr>
      <w:rPr>
        <w:rFonts w:ascii="Wingdings" w:hAnsi="Wingdings"/>
      </w:rPr>
    </w:lvl>
    <w:lvl w:ilvl="3" w:tplc="1FA67A06">
      <w:start w:val="1"/>
      <w:numFmt w:val="bullet"/>
      <w:lvlText w:val=""/>
      <w:lvlJc w:val="left"/>
      <w:pPr>
        <w:tabs>
          <w:tab w:val="num" w:pos="2880"/>
        </w:tabs>
        <w:ind w:left="2880" w:hanging="360"/>
      </w:pPr>
      <w:rPr>
        <w:rFonts w:ascii="Symbol" w:hAnsi="Symbol"/>
      </w:rPr>
    </w:lvl>
    <w:lvl w:ilvl="4" w:tplc="D63A2160">
      <w:start w:val="1"/>
      <w:numFmt w:val="bullet"/>
      <w:lvlText w:val="o"/>
      <w:lvlJc w:val="left"/>
      <w:pPr>
        <w:tabs>
          <w:tab w:val="num" w:pos="3600"/>
        </w:tabs>
        <w:ind w:left="3600" w:hanging="360"/>
      </w:pPr>
      <w:rPr>
        <w:rFonts w:ascii="Courier New" w:hAnsi="Courier New"/>
      </w:rPr>
    </w:lvl>
    <w:lvl w:ilvl="5" w:tplc="DEF03128">
      <w:start w:val="1"/>
      <w:numFmt w:val="bullet"/>
      <w:lvlText w:val=""/>
      <w:lvlJc w:val="left"/>
      <w:pPr>
        <w:tabs>
          <w:tab w:val="num" w:pos="4320"/>
        </w:tabs>
        <w:ind w:left="4320" w:hanging="360"/>
      </w:pPr>
      <w:rPr>
        <w:rFonts w:ascii="Wingdings" w:hAnsi="Wingdings"/>
      </w:rPr>
    </w:lvl>
    <w:lvl w:ilvl="6" w:tplc="22B26F78">
      <w:start w:val="1"/>
      <w:numFmt w:val="bullet"/>
      <w:lvlText w:val=""/>
      <w:lvlJc w:val="left"/>
      <w:pPr>
        <w:tabs>
          <w:tab w:val="num" w:pos="5040"/>
        </w:tabs>
        <w:ind w:left="5040" w:hanging="360"/>
      </w:pPr>
      <w:rPr>
        <w:rFonts w:ascii="Symbol" w:hAnsi="Symbol"/>
      </w:rPr>
    </w:lvl>
    <w:lvl w:ilvl="7" w:tplc="AFA84796">
      <w:start w:val="1"/>
      <w:numFmt w:val="bullet"/>
      <w:lvlText w:val="o"/>
      <w:lvlJc w:val="left"/>
      <w:pPr>
        <w:tabs>
          <w:tab w:val="num" w:pos="5760"/>
        </w:tabs>
        <w:ind w:left="5760" w:hanging="360"/>
      </w:pPr>
      <w:rPr>
        <w:rFonts w:ascii="Courier New" w:hAnsi="Courier New"/>
      </w:rPr>
    </w:lvl>
    <w:lvl w:ilvl="8" w:tplc="B79A0AEA">
      <w:start w:val="1"/>
      <w:numFmt w:val="bullet"/>
      <w:lvlText w:val=""/>
      <w:lvlJc w:val="left"/>
      <w:pPr>
        <w:tabs>
          <w:tab w:val="num" w:pos="6480"/>
        </w:tabs>
        <w:ind w:left="6480" w:hanging="360"/>
      </w:pPr>
      <w:rPr>
        <w:rFonts w:ascii="Wingdings" w:hAnsi="Wingdings"/>
      </w:rPr>
    </w:lvl>
  </w:abstractNum>
  <w:abstractNum w:abstractNumId="541" w15:restartNumberingAfterBreak="0">
    <w:nsid w:val="0000021E"/>
    <w:multiLevelType w:val="hybridMultilevel"/>
    <w:tmpl w:val="0000021E"/>
    <w:lvl w:ilvl="0" w:tplc="80D01DCA">
      <w:start w:val="1"/>
      <w:numFmt w:val="bullet"/>
      <w:lvlText w:val=""/>
      <w:lvlJc w:val="left"/>
      <w:pPr>
        <w:ind w:left="720" w:hanging="360"/>
      </w:pPr>
      <w:rPr>
        <w:rFonts w:ascii="Symbol" w:hAnsi="Symbol"/>
      </w:rPr>
    </w:lvl>
    <w:lvl w:ilvl="1" w:tplc="53287EC6">
      <w:start w:val="1"/>
      <w:numFmt w:val="bullet"/>
      <w:lvlText w:val="o"/>
      <w:lvlJc w:val="left"/>
      <w:pPr>
        <w:tabs>
          <w:tab w:val="num" w:pos="1440"/>
        </w:tabs>
        <w:ind w:left="1440" w:hanging="360"/>
      </w:pPr>
      <w:rPr>
        <w:rFonts w:ascii="Courier New" w:hAnsi="Courier New"/>
      </w:rPr>
    </w:lvl>
    <w:lvl w:ilvl="2" w:tplc="F8884144">
      <w:start w:val="1"/>
      <w:numFmt w:val="bullet"/>
      <w:lvlText w:val=""/>
      <w:lvlJc w:val="left"/>
      <w:pPr>
        <w:tabs>
          <w:tab w:val="num" w:pos="2160"/>
        </w:tabs>
        <w:ind w:left="2160" w:hanging="360"/>
      </w:pPr>
      <w:rPr>
        <w:rFonts w:ascii="Wingdings" w:hAnsi="Wingdings"/>
      </w:rPr>
    </w:lvl>
    <w:lvl w:ilvl="3" w:tplc="24A8924E">
      <w:start w:val="1"/>
      <w:numFmt w:val="bullet"/>
      <w:lvlText w:val=""/>
      <w:lvlJc w:val="left"/>
      <w:pPr>
        <w:tabs>
          <w:tab w:val="num" w:pos="2880"/>
        </w:tabs>
        <w:ind w:left="2880" w:hanging="360"/>
      </w:pPr>
      <w:rPr>
        <w:rFonts w:ascii="Symbol" w:hAnsi="Symbol"/>
      </w:rPr>
    </w:lvl>
    <w:lvl w:ilvl="4" w:tplc="2578CB98">
      <w:start w:val="1"/>
      <w:numFmt w:val="bullet"/>
      <w:lvlText w:val="o"/>
      <w:lvlJc w:val="left"/>
      <w:pPr>
        <w:tabs>
          <w:tab w:val="num" w:pos="3600"/>
        </w:tabs>
        <w:ind w:left="3600" w:hanging="360"/>
      </w:pPr>
      <w:rPr>
        <w:rFonts w:ascii="Courier New" w:hAnsi="Courier New"/>
      </w:rPr>
    </w:lvl>
    <w:lvl w:ilvl="5" w:tplc="005635E8">
      <w:start w:val="1"/>
      <w:numFmt w:val="bullet"/>
      <w:lvlText w:val=""/>
      <w:lvlJc w:val="left"/>
      <w:pPr>
        <w:tabs>
          <w:tab w:val="num" w:pos="4320"/>
        </w:tabs>
        <w:ind w:left="4320" w:hanging="360"/>
      </w:pPr>
      <w:rPr>
        <w:rFonts w:ascii="Wingdings" w:hAnsi="Wingdings"/>
      </w:rPr>
    </w:lvl>
    <w:lvl w:ilvl="6" w:tplc="5E4AD016">
      <w:start w:val="1"/>
      <w:numFmt w:val="bullet"/>
      <w:lvlText w:val=""/>
      <w:lvlJc w:val="left"/>
      <w:pPr>
        <w:tabs>
          <w:tab w:val="num" w:pos="5040"/>
        </w:tabs>
        <w:ind w:left="5040" w:hanging="360"/>
      </w:pPr>
      <w:rPr>
        <w:rFonts w:ascii="Symbol" w:hAnsi="Symbol"/>
      </w:rPr>
    </w:lvl>
    <w:lvl w:ilvl="7" w:tplc="8B1E606E">
      <w:start w:val="1"/>
      <w:numFmt w:val="bullet"/>
      <w:lvlText w:val="o"/>
      <w:lvlJc w:val="left"/>
      <w:pPr>
        <w:tabs>
          <w:tab w:val="num" w:pos="5760"/>
        </w:tabs>
        <w:ind w:left="5760" w:hanging="360"/>
      </w:pPr>
      <w:rPr>
        <w:rFonts w:ascii="Courier New" w:hAnsi="Courier New"/>
      </w:rPr>
    </w:lvl>
    <w:lvl w:ilvl="8" w:tplc="C9488C4A">
      <w:start w:val="1"/>
      <w:numFmt w:val="bullet"/>
      <w:lvlText w:val=""/>
      <w:lvlJc w:val="left"/>
      <w:pPr>
        <w:tabs>
          <w:tab w:val="num" w:pos="6480"/>
        </w:tabs>
        <w:ind w:left="6480" w:hanging="360"/>
      </w:pPr>
      <w:rPr>
        <w:rFonts w:ascii="Wingdings" w:hAnsi="Wingdings"/>
      </w:rPr>
    </w:lvl>
  </w:abstractNum>
  <w:abstractNum w:abstractNumId="542" w15:restartNumberingAfterBreak="0">
    <w:nsid w:val="0000021F"/>
    <w:multiLevelType w:val="hybridMultilevel"/>
    <w:tmpl w:val="0000021F"/>
    <w:lvl w:ilvl="0" w:tplc="F5206DE8">
      <w:start w:val="1"/>
      <w:numFmt w:val="bullet"/>
      <w:lvlText w:val=""/>
      <w:lvlJc w:val="left"/>
      <w:pPr>
        <w:ind w:left="720" w:hanging="360"/>
      </w:pPr>
      <w:rPr>
        <w:rFonts w:ascii="Symbol" w:hAnsi="Symbol"/>
      </w:rPr>
    </w:lvl>
    <w:lvl w:ilvl="1" w:tplc="FA704764">
      <w:start w:val="1"/>
      <w:numFmt w:val="bullet"/>
      <w:lvlText w:val="o"/>
      <w:lvlJc w:val="left"/>
      <w:pPr>
        <w:tabs>
          <w:tab w:val="num" w:pos="1440"/>
        </w:tabs>
        <w:ind w:left="1440" w:hanging="360"/>
      </w:pPr>
      <w:rPr>
        <w:rFonts w:ascii="Courier New" w:hAnsi="Courier New"/>
      </w:rPr>
    </w:lvl>
    <w:lvl w:ilvl="2" w:tplc="2ABCFB5E">
      <w:start w:val="1"/>
      <w:numFmt w:val="bullet"/>
      <w:lvlText w:val=""/>
      <w:lvlJc w:val="left"/>
      <w:pPr>
        <w:tabs>
          <w:tab w:val="num" w:pos="2160"/>
        </w:tabs>
        <w:ind w:left="2160" w:hanging="360"/>
      </w:pPr>
      <w:rPr>
        <w:rFonts w:ascii="Wingdings" w:hAnsi="Wingdings"/>
      </w:rPr>
    </w:lvl>
    <w:lvl w:ilvl="3" w:tplc="F6B8A7DC">
      <w:start w:val="1"/>
      <w:numFmt w:val="bullet"/>
      <w:lvlText w:val=""/>
      <w:lvlJc w:val="left"/>
      <w:pPr>
        <w:tabs>
          <w:tab w:val="num" w:pos="2880"/>
        </w:tabs>
        <w:ind w:left="2880" w:hanging="360"/>
      </w:pPr>
      <w:rPr>
        <w:rFonts w:ascii="Symbol" w:hAnsi="Symbol"/>
      </w:rPr>
    </w:lvl>
    <w:lvl w:ilvl="4" w:tplc="18F020DE">
      <w:start w:val="1"/>
      <w:numFmt w:val="bullet"/>
      <w:lvlText w:val="o"/>
      <w:lvlJc w:val="left"/>
      <w:pPr>
        <w:tabs>
          <w:tab w:val="num" w:pos="3600"/>
        </w:tabs>
        <w:ind w:left="3600" w:hanging="360"/>
      </w:pPr>
      <w:rPr>
        <w:rFonts w:ascii="Courier New" w:hAnsi="Courier New"/>
      </w:rPr>
    </w:lvl>
    <w:lvl w:ilvl="5" w:tplc="4CFE0264">
      <w:start w:val="1"/>
      <w:numFmt w:val="bullet"/>
      <w:lvlText w:val=""/>
      <w:lvlJc w:val="left"/>
      <w:pPr>
        <w:tabs>
          <w:tab w:val="num" w:pos="4320"/>
        </w:tabs>
        <w:ind w:left="4320" w:hanging="360"/>
      </w:pPr>
      <w:rPr>
        <w:rFonts w:ascii="Wingdings" w:hAnsi="Wingdings"/>
      </w:rPr>
    </w:lvl>
    <w:lvl w:ilvl="6" w:tplc="141263AA">
      <w:start w:val="1"/>
      <w:numFmt w:val="bullet"/>
      <w:lvlText w:val=""/>
      <w:lvlJc w:val="left"/>
      <w:pPr>
        <w:tabs>
          <w:tab w:val="num" w:pos="5040"/>
        </w:tabs>
        <w:ind w:left="5040" w:hanging="360"/>
      </w:pPr>
      <w:rPr>
        <w:rFonts w:ascii="Symbol" w:hAnsi="Symbol"/>
      </w:rPr>
    </w:lvl>
    <w:lvl w:ilvl="7" w:tplc="EDCC679C">
      <w:start w:val="1"/>
      <w:numFmt w:val="bullet"/>
      <w:lvlText w:val="o"/>
      <w:lvlJc w:val="left"/>
      <w:pPr>
        <w:tabs>
          <w:tab w:val="num" w:pos="5760"/>
        </w:tabs>
        <w:ind w:left="5760" w:hanging="360"/>
      </w:pPr>
      <w:rPr>
        <w:rFonts w:ascii="Courier New" w:hAnsi="Courier New"/>
      </w:rPr>
    </w:lvl>
    <w:lvl w:ilvl="8" w:tplc="4418AA08">
      <w:start w:val="1"/>
      <w:numFmt w:val="bullet"/>
      <w:lvlText w:val=""/>
      <w:lvlJc w:val="left"/>
      <w:pPr>
        <w:tabs>
          <w:tab w:val="num" w:pos="6480"/>
        </w:tabs>
        <w:ind w:left="6480" w:hanging="360"/>
      </w:pPr>
      <w:rPr>
        <w:rFonts w:ascii="Wingdings" w:hAnsi="Wingdings"/>
      </w:rPr>
    </w:lvl>
  </w:abstractNum>
  <w:abstractNum w:abstractNumId="543" w15:restartNumberingAfterBreak="0">
    <w:nsid w:val="00000220"/>
    <w:multiLevelType w:val="hybridMultilevel"/>
    <w:tmpl w:val="00000220"/>
    <w:lvl w:ilvl="0" w:tplc="2C482808">
      <w:start w:val="1"/>
      <w:numFmt w:val="bullet"/>
      <w:lvlText w:val=""/>
      <w:lvlJc w:val="left"/>
      <w:pPr>
        <w:ind w:left="720" w:hanging="360"/>
      </w:pPr>
      <w:rPr>
        <w:rFonts w:ascii="Symbol" w:hAnsi="Symbol"/>
      </w:rPr>
    </w:lvl>
    <w:lvl w:ilvl="1" w:tplc="05D87A14">
      <w:start w:val="1"/>
      <w:numFmt w:val="bullet"/>
      <w:lvlText w:val="o"/>
      <w:lvlJc w:val="left"/>
      <w:pPr>
        <w:tabs>
          <w:tab w:val="num" w:pos="1440"/>
        </w:tabs>
        <w:ind w:left="1440" w:hanging="360"/>
      </w:pPr>
      <w:rPr>
        <w:rFonts w:ascii="Courier New" w:hAnsi="Courier New"/>
      </w:rPr>
    </w:lvl>
    <w:lvl w:ilvl="2" w:tplc="CE18EA8E">
      <w:start w:val="1"/>
      <w:numFmt w:val="bullet"/>
      <w:lvlText w:val=""/>
      <w:lvlJc w:val="left"/>
      <w:pPr>
        <w:tabs>
          <w:tab w:val="num" w:pos="2160"/>
        </w:tabs>
        <w:ind w:left="2160" w:hanging="360"/>
      </w:pPr>
      <w:rPr>
        <w:rFonts w:ascii="Wingdings" w:hAnsi="Wingdings"/>
      </w:rPr>
    </w:lvl>
    <w:lvl w:ilvl="3" w:tplc="EECA81A8">
      <w:start w:val="1"/>
      <w:numFmt w:val="bullet"/>
      <w:lvlText w:val=""/>
      <w:lvlJc w:val="left"/>
      <w:pPr>
        <w:tabs>
          <w:tab w:val="num" w:pos="2880"/>
        </w:tabs>
        <w:ind w:left="2880" w:hanging="360"/>
      </w:pPr>
      <w:rPr>
        <w:rFonts w:ascii="Symbol" w:hAnsi="Symbol"/>
      </w:rPr>
    </w:lvl>
    <w:lvl w:ilvl="4" w:tplc="6F6014DA">
      <w:start w:val="1"/>
      <w:numFmt w:val="bullet"/>
      <w:lvlText w:val="o"/>
      <w:lvlJc w:val="left"/>
      <w:pPr>
        <w:tabs>
          <w:tab w:val="num" w:pos="3600"/>
        </w:tabs>
        <w:ind w:left="3600" w:hanging="360"/>
      </w:pPr>
      <w:rPr>
        <w:rFonts w:ascii="Courier New" w:hAnsi="Courier New"/>
      </w:rPr>
    </w:lvl>
    <w:lvl w:ilvl="5" w:tplc="534CFDBC">
      <w:start w:val="1"/>
      <w:numFmt w:val="bullet"/>
      <w:lvlText w:val=""/>
      <w:lvlJc w:val="left"/>
      <w:pPr>
        <w:tabs>
          <w:tab w:val="num" w:pos="4320"/>
        </w:tabs>
        <w:ind w:left="4320" w:hanging="360"/>
      </w:pPr>
      <w:rPr>
        <w:rFonts w:ascii="Wingdings" w:hAnsi="Wingdings"/>
      </w:rPr>
    </w:lvl>
    <w:lvl w:ilvl="6" w:tplc="B1661490">
      <w:start w:val="1"/>
      <w:numFmt w:val="bullet"/>
      <w:lvlText w:val=""/>
      <w:lvlJc w:val="left"/>
      <w:pPr>
        <w:tabs>
          <w:tab w:val="num" w:pos="5040"/>
        </w:tabs>
        <w:ind w:left="5040" w:hanging="360"/>
      </w:pPr>
      <w:rPr>
        <w:rFonts w:ascii="Symbol" w:hAnsi="Symbol"/>
      </w:rPr>
    </w:lvl>
    <w:lvl w:ilvl="7" w:tplc="52A60ADA">
      <w:start w:val="1"/>
      <w:numFmt w:val="bullet"/>
      <w:lvlText w:val="o"/>
      <w:lvlJc w:val="left"/>
      <w:pPr>
        <w:tabs>
          <w:tab w:val="num" w:pos="5760"/>
        </w:tabs>
        <w:ind w:left="5760" w:hanging="360"/>
      </w:pPr>
      <w:rPr>
        <w:rFonts w:ascii="Courier New" w:hAnsi="Courier New"/>
      </w:rPr>
    </w:lvl>
    <w:lvl w:ilvl="8" w:tplc="A50A0842">
      <w:start w:val="1"/>
      <w:numFmt w:val="bullet"/>
      <w:lvlText w:val=""/>
      <w:lvlJc w:val="left"/>
      <w:pPr>
        <w:tabs>
          <w:tab w:val="num" w:pos="6480"/>
        </w:tabs>
        <w:ind w:left="6480" w:hanging="360"/>
      </w:pPr>
      <w:rPr>
        <w:rFonts w:ascii="Wingdings" w:hAnsi="Wingdings"/>
      </w:rPr>
    </w:lvl>
  </w:abstractNum>
  <w:abstractNum w:abstractNumId="544" w15:restartNumberingAfterBreak="0">
    <w:nsid w:val="00000221"/>
    <w:multiLevelType w:val="hybridMultilevel"/>
    <w:tmpl w:val="00000221"/>
    <w:lvl w:ilvl="0" w:tplc="E9A2B020">
      <w:start w:val="1"/>
      <w:numFmt w:val="bullet"/>
      <w:lvlText w:val=""/>
      <w:lvlJc w:val="left"/>
      <w:pPr>
        <w:ind w:left="720" w:hanging="360"/>
      </w:pPr>
      <w:rPr>
        <w:rFonts w:ascii="Symbol" w:hAnsi="Symbol"/>
      </w:rPr>
    </w:lvl>
    <w:lvl w:ilvl="1" w:tplc="4DB20C36">
      <w:start w:val="1"/>
      <w:numFmt w:val="bullet"/>
      <w:lvlText w:val="o"/>
      <w:lvlJc w:val="left"/>
      <w:pPr>
        <w:tabs>
          <w:tab w:val="num" w:pos="1440"/>
        </w:tabs>
        <w:ind w:left="1440" w:hanging="360"/>
      </w:pPr>
      <w:rPr>
        <w:rFonts w:ascii="Courier New" w:hAnsi="Courier New"/>
      </w:rPr>
    </w:lvl>
    <w:lvl w:ilvl="2" w:tplc="C50A91A0">
      <w:start w:val="1"/>
      <w:numFmt w:val="bullet"/>
      <w:lvlText w:val=""/>
      <w:lvlJc w:val="left"/>
      <w:pPr>
        <w:tabs>
          <w:tab w:val="num" w:pos="2160"/>
        </w:tabs>
        <w:ind w:left="2160" w:hanging="360"/>
      </w:pPr>
      <w:rPr>
        <w:rFonts w:ascii="Wingdings" w:hAnsi="Wingdings"/>
      </w:rPr>
    </w:lvl>
    <w:lvl w:ilvl="3" w:tplc="3356E61E">
      <w:start w:val="1"/>
      <w:numFmt w:val="bullet"/>
      <w:lvlText w:val=""/>
      <w:lvlJc w:val="left"/>
      <w:pPr>
        <w:tabs>
          <w:tab w:val="num" w:pos="2880"/>
        </w:tabs>
        <w:ind w:left="2880" w:hanging="360"/>
      </w:pPr>
      <w:rPr>
        <w:rFonts w:ascii="Symbol" w:hAnsi="Symbol"/>
      </w:rPr>
    </w:lvl>
    <w:lvl w:ilvl="4" w:tplc="D2AC8AFC">
      <w:start w:val="1"/>
      <w:numFmt w:val="bullet"/>
      <w:lvlText w:val="o"/>
      <w:lvlJc w:val="left"/>
      <w:pPr>
        <w:tabs>
          <w:tab w:val="num" w:pos="3600"/>
        </w:tabs>
        <w:ind w:left="3600" w:hanging="360"/>
      </w:pPr>
      <w:rPr>
        <w:rFonts w:ascii="Courier New" w:hAnsi="Courier New"/>
      </w:rPr>
    </w:lvl>
    <w:lvl w:ilvl="5" w:tplc="904C2EBC">
      <w:start w:val="1"/>
      <w:numFmt w:val="bullet"/>
      <w:lvlText w:val=""/>
      <w:lvlJc w:val="left"/>
      <w:pPr>
        <w:tabs>
          <w:tab w:val="num" w:pos="4320"/>
        </w:tabs>
        <w:ind w:left="4320" w:hanging="360"/>
      </w:pPr>
      <w:rPr>
        <w:rFonts w:ascii="Wingdings" w:hAnsi="Wingdings"/>
      </w:rPr>
    </w:lvl>
    <w:lvl w:ilvl="6" w:tplc="5988246E">
      <w:start w:val="1"/>
      <w:numFmt w:val="bullet"/>
      <w:lvlText w:val=""/>
      <w:lvlJc w:val="left"/>
      <w:pPr>
        <w:tabs>
          <w:tab w:val="num" w:pos="5040"/>
        </w:tabs>
        <w:ind w:left="5040" w:hanging="360"/>
      </w:pPr>
      <w:rPr>
        <w:rFonts w:ascii="Symbol" w:hAnsi="Symbol"/>
      </w:rPr>
    </w:lvl>
    <w:lvl w:ilvl="7" w:tplc="1AFA4770">
      <w:start w:val="1"/>
      <w:numFmt w:val="bullet"/>
      <w:lvlText w:val="o"/>
      <w:lvlJc w:val="left"/>
      <w:pPr>
        <w:tabs>
          <w:tab w:val="num" w:pos="5760"/>
        </w:tabs>
        <w:ind w:left="5760" w:hanging="360"/>
      </w:pPr>
      <w:rPr>
        <w:rFonts w:ascii="Courier New" w:hAnsi="Courier New"/>
      </w:rPr>
    </w:lvl>
    <w:lvl w:ilvl="8" w:tplc="153A93FE">
      <w:start w:val="1"/>
      <w:numFmt w:val="bullet"/>
      <w:lvlText w:val=""/>
      <w:lvlJc w:val="left"/>
      <w:pPr>
        <w:tabs>
          <w:tab w:val="num" w:pos="6480"/>
        </w:tabs>
        <w:ind w:left="6480" w:hanging="360"/>
      </w:pPr>
      <w:rPr>
        <w:rFonts w:ascii="Wingdings" w:hAnsi="Wingdings"/>
      </w:rPr>
    </w:lvl>
  </w:abstractNum>
  <w:abstractNum w:abstractNumId="545" w15:restartNumberingAfterBreak="0">
    <w:nsid w:val="00000222"/>
    <w:multiLevelType w:val="hybridMultilevel"/>
    <w:tmpl w:val="00000222"/>
    <w:lvl w:ilvl="0" w:tplc="AA5AF376">
      <w:start w:val="1"/>
      <w:numFmt w:val="bullet"/>
      <w:lvlText w:val=""/>
      <w:lvlJc w:val="left"/>
      <w:pPr>
        <w:ind w:left="720" w:hanging="360"/>
      </w:pPr>
      <w:rPr>
        <w:rFonts w:ascii="Symbol" w:hAnsi="Symbol"/>
      </w:rPr>
    </w:lvl>
    <w:lvl w:ilvl="1" w:tplc="A650C802">
      <w:start w:val="1"/>
      <w:numFmt w:val="bullet"/>
      <w:lvlText w:val="o"/>
      <w:lvlJc w:val="left"/>
      <w:pPr>
        <w:tabs>
          <w:tab w:val="num" w:pos="1440"/>
        </w:tabs>
        <w:ind w:left="1440" w:hanging="360"/>
      </w:pPr>
      <w:rPr>
        <w:rFonts w:ascii="Courier New" w:hAnsi="Courier New"/>
      </w:rPr>
    </w:lvl>
    <w:lvl w:ilvl="2" w:tplc="ABEAE36A">
      <w:start w:val="1"/>
      <w:numFmt w:val="bullet"/>
      <w:lvlText w:val=""/>
      <w:lvlJc w:val="left"/>
      <w:pPr>
        <w:tabs>
          <w:tab w:val="num" w:pos="2160"/>
        </w:tabs>
        <w:ind w:left="2160" w:hanging="360"/>
      </w:pPr>
      <w:rPr>
        <w:rFonts w:ascii="Wingdings" w:hAnsi="Wingdings"/>
      </w:rPr>
    </w:lvl>
    <w:lvl w:ilvl="3" w:tplc="E008410C">
      <w:start w:val="1"/>
      <w:numFmt w:val="bullet"/>
      <w:lvlText w:val=""/>
      <w:lvlJc w:val="left"/>
      <w:pPr>
        <w:tabs>
          <w:tab w:val="num" w:pos="2880"/>
        </w:tabs>
        <w:ind w:left="2880" w:hanging="360"/>
      </w:pPr>
      <w:rPr>
        <w:rFonts w:ascii="Symbol" w:hAnsi="Symbol"/>
      </w:rPr>
    </w:lvl>
    <w:lvl w:ilvl="4" w:tplc="F7169AFC">
      <w:start w:val="1"/>
      <w:numFmt w:val="bullet"/>
      <w:lvlText w:val="o"/>
      <w:lvlJc w:val="left"/>
      <w:pPr>
        <w:tabs>
          <w:tab w:val="num" w:pos="3600"/>
        </w:tabs>
        <w:ind w:left="3600" w:hanging="360"/>
      </w:pPr>
      <w:rPr>
        <w:rFonts w:ascii="Courier New" w:hAnsi="Courier New"/>
      </w:rPr>
    </w:lvl>
    <w:lvl w:ilvl="5" w:tplc="24345E36">
      <w:start w:val="1"/>
      <w:numFmt w:val="bullet"/>
      <w:lvlText w:val=""/>
      <w:lvlJc w:val="left"/>
      <w:pPr>
        <w:tabs>
          <w:tab w:val="num" w:pos="4320"/>
        </w:tabs>
        <w:ind w:left="4320" w:hanging="360"/>
      </w:pPr>
      <w:rPr>
        <w:rFonts w:ascii="Wingdings" w:hAnsi="Wingdings"/>
      </w:rPr>
    </w:lvl>
    <w:lvl w:ilvl="6" w:tplc="BF547D02">
      <w:start w:val="1"/>
      <w:numFmt w:val="bullet"/>
      <w:lvlText w:val=""/>
      <w:lvlJc w:val="left"/>
      <w:pPr>
        <w:tabs>
          <w:tab w:val="num" w:pos="5040"/>
        </w:tabs>
        <w:ind w:left="5040" w:hanging="360"/>
      </w:pPr>
      <w:rPr>
        <w:rFonts w:ascii="Symbol" w:hAnsi="Symbol"/>
      </w:rPr>
    </w:lvl>
    <w:lvl w:ilvl="7" w:tplc="33E0A744">
      <w:start w:val="1"/>
      <w:numFmt w:val="bullet"/>
      <w:lvlText w:val="o"/>
      <w:lvlJc w:val="left"/>
      <w:pPr>
        <w:tabs>
          <w:tab w:val="num" w:pos="5760"/>
        </w:tabs>
        <w:ind w:left="5760" w:hanging="360"/>
      </w:pPr>
      <w:rPr>
        <w:rFonts w:ascii="Courier New" w:hAnsi="Courier New"/>
      </w:rPr>
    </w:lvl>
    <w:lvl w:ilvl="8" w:tplc="83DAB0B8">
      <w:start w:val="1"/>
      <w:numFmt w:val="bullet"/>
      <w:lvlText w:val=""/>
      <w:lvlJc w:val="left"/>
      <w:pPr>
        <w:tabs>
          <w:tab w:val="num" w:pos="6480"/>
        </w:tabs>
        <w:ind w:left="6480" w:hanging="360"/>
      </w:pPr>
      <w:rPr>
        <w:rFonts w:ascii="Wingdings" w:hAnsi="Wingdings"/>
      </w:rPr>
    </w:lvl>
  </w:abstractNum>
  <w:abstractNum w:abstractNumId="546" w15:restartNumberingAfterBreak="0">
    <w:nsid w:val="00000223"/>
    <w:multiLevelType w:val="hybridMultilevel"/>
    <w:tmpl w:val="00000223"/>
    <w:lvl w:ilvl="0" w:tplc="34725F10">
      <w:start w:val="1"/>
      <w:numFmt w:val="bullet"/>
      <w:lvlText w:val=""/>
      <w:lvlJc w:val="left"/>
      <w:pPr>
        <w:ind w:left="720" w:hanging="360"/>
      </w:pPr>
      <w:rPr>
        <w:rFonts w:ascii="Symbol" w:hAnsi="Symbol"/>
      </w:rPr>
    </w:lvl>
    <w:lvl w:ilvl="1" w:tplc="4A3424B4">
      <w:start w:val="1"/>
      <w:numFmt w:val="bullet"/>
      <w:lvlText w:val="o"/>
      <w:lvlJc w:val="left"/>
      <w:pPr>
        <w:tabs>
          <w:tab w:val="num" w:pos="1440"/>
        </w:tabs>
        <w:ind w:left="1440" w:hanging="360"/>
      </w:pPr>
      <w:rPr>
        <w:rFonts w:ascii="Courier New" w:hAnsi="Courier New"/>
      </w:rPr>
    </w:lvl>
    <w:lvl w:ilvl="2" w:tplc="4E9624A4">
      <w:start w:val="1"/>
      <w:numFmt w:val="bullet"/>
      <w:lvlText w:val=""/>
      <w:lvlJc w:val="left"/>
      <w:pPr>
        <w:tabs>
          <w:tab w:val="num" w:pos="2160"/>
        </w:tabs>
        <w:ind w:left="2160" w:hanging="360"/>
      </w:pPr>
      <w:rPr>
        <w:rFonts w:ascii="Wingdings" w:hAnsi="Wingdings"/>
      </w:rPr>
    </w:lvl>
    <w:lvl w:ilvl="3" w:tplc="05D897EA">
      <w:start w:val="1"/>
      <w:numFmt w:val="bullet"/>
      <w:lvlText w:val=""/>
      <w:lvlJc w:val="left"/>
      <w:pPr>
        <w:tabs>
          <w:tab w:val="num" w:pos="2880"/>
        </w:tabs>
        <w:ind w:left="2880" w:hanging="360"/>
      </w:pPr>
      <w:rPr>
        <w:rFonts w:ascii="Symbol" w:hAnsi="Symbol"/>
      </w:rPr>
    </w:lvl>
    <w:lvl w:ilvl="4" w:tplc="8C9EFB2E">
      <w:start w:val="1"/>
      <w:numFmt w:val="bullet"/>
      <w:lvlText w:val="o"/>
      <w:lvlJc w:val="left"/>
      <w:pPr>
        <w:tabs>
          <w:tab w:val="num" w:pos="3600"/>
        </w:tabs>
        <w:ind w:left="3600" w:hanging="360"/>
      </w:pPr>
      <w:rPr>
        <w:rFonts w:ascii="Courier New" w:hAnsi="Courier New"/>
      </w:rPr>
    </w:lvl>
    <w:lvl w:ilvl="5" w:tplc="D8F4C61A">
      <w:start w:val="1"/>
      <w:numFmt w:val="bullet"/>
      <w:lvlText w:val=""/>
      <w:lvlJc w:val="left"/>
      <w:pPr>
        <w:tabs>
          <w:tab w:val="num" w:pos="4320"/>
        </w:tabs>
        <w:ind w:left="4320" w:hanging="360"/>
      </w:pPr>
      <w:rPr>
        <w:rFonts w:ascii="Wingdings" w:hAnsi="Wingdings"/>
      </w:rPr>
    </w:lvl>
    <w:lvl w:ilvl="6" w:tplc="904E8224">
      <w:start w:val="1"/>
      <w:numFmt w:val="bullet"/>
      <w:lvlText w:val=""/>
      <w:lvlJc w:val="left"/>
      <w:pPr>
        <w:tabs>
          <w:tab w:val="num" w:pos="5040"/>
        </w:tabs>
        <w:ind w:left="5040" w:hanging="360"/>
      </w:pPr>
      <w:rPr>
        <w:rFonts w:ascii="Symbol" w:hAnsi="Symbol"/>
      </w:rPr>
    </w:lvl>
    <w:lvl w:ilvl="7" w:tplc="0C28BF28">
      <w:start w:val="1"/>
      <w:numFmt w:val="bullet"/>
      <w:lvlText w:val="o"/>
      <w:lvlJc w:val="left"/>
      <w:pPr>
        <w:tabs>
          <w:tab w:val="num" w:pos="5760"/>
        </w:tabs>
        <w:ind w:left="5760" w:hanging="360"/>
      </w:pPr>
      <w:rPr>
        <w:rFonts w:ascii="Courier New" w:hAnsi="Courier New"/>
      </w:rPr>
    </w:lvl>
    <w:lvl w:ilvl="8" w:tplc="E35CE83A">
      <w:start w:val="1"/>
      <w:numFmt w:val="bullet"/>
      <w:lvlText w:val=""/>
      <w:lvlJc w:val="left"/>
      <w:pPr>
        <w:tabs>
          <w:tab w:val="num" w:pos="6480"/>
        </w:tabs>
        <w:ind w:left="6480" w:hanging="360"/>
      </w:pPr>
      <w:rPr>
        <w:rFonts w:ascii="Wingdings" w:hAnsi="Wingdings"/>
      </w:rPr>
    </w:lvl>
  </w:abstractNum>
  <w:abstractNum w:abstractNumId="547" w15:restartNumberingAfterBreak="0">
    <w:nsid w:val="00000224"/>
    <w:multiLevelType w:val="hybridMultilevel"/>
    <w:tmpl w:val="00000224"/>
    <w:lvl w:ilvl="0" w:tplc="30046552">
      <w:start w:val="1"/>
      <w:numFmt w:val="bullet"/>
      <w:lvlText w:val=""/>
      <w:lvlJc w:val="left"/>
      <w:pPr>
        <w:ind w:left="720" w:hanging="360"/>
      </w:pPr>
      <w:rPr>
        <w:rFonts w:ascii="Symbol" w:hAnsi="Symbol"/>
      </w:rPr>
    </w:lvl>
    <w:lvl w:ilvl="1" w:tplc="5A666836">
      <w:start w:val="1"/>
      <w:numFmt w:val="bullet"/>
      <w:lvlText w:val="o"/>
      <w:lvlJc w:val="left"/>
      <w:pPr>
        <w:tabs>
          <w:tab w:val="num" w:pos="1440"/>
        </w:tabs>
        <w:ind w:left="1440" w:hanging="360"/>
      </w:pPr>
      <w:rPr>
        <w:rFonts w:ascii="Courier New" w:hAnsi="Courier New"/>
      </w:rPr>
    </w:lvl>
    <w:lvl w:ilvl="2" w:tplc="7864F4F0">
      <w:start w:val="1"/>
      <w:numFmt w:val="bullet"/>
      <w:lvlText w:val=""/>
      <w:lvlJc w:val="left"/>
      <w:pPr>
        <w:tabs>
          <w:tab w:val="num" w:pos="2160"/>
        </w:tabs>
        <w:ind w:left="2160" w:hanging="360"/>
      </w:pPr>
      <w:rPr>
        <w:rFonts w:ascii="Wingdings" w:hAnsi="Wingdings"/>
      </w:rPr>
    </w:lvl>
    <w:lvl w:ilvl="3" w:tplc="2E2CA174">
      <w:start w:val="1"/>
      <w:numFmt w:val="bullet"/>
      <w:lvlText w:val=""/>
      <w:lvlJc w:val="left"/>
      <w:pPr>
        <w:tabs>
          <w:tab w:val="num" w:pos="2880"/>
        </w:tabs>
        <w:ind w:left="2880" w:hanging="360"/>
      </w:pPr>
      <w:rPr>
        <w:rFonts w:ascii="Symbol" w:hAnsi="Symbol"/>
      </w:rPr>
    </w:lvl>
    <w:lvl w:ilvl="4" w:tplc="72CA3196">
      <w:start w:val="1"/>
      <w:numFmt w:val="bullet"/>
      <w:lvlText w:val="o"/>
      <w:lvlJc w:val="left"/>
      <w:pPr>
        <w:tabs>
          <w:tab w:val="num" w:pos="3600"/>
        </w:tabs>
        <w:ind w:left="3600" w:hanging="360"/>
      </w:pPr>
      <w:rPr>
        <w:rFonts w:ascii="Courier New" w:hAnsi="Courier New"/>
      </w:rPr>
    </w:lvl>
    <w:lvl w:ilvl="5" w:tplc="C714E346">
      <w:start w:val="1"/>
      <w:numFmt w:val="bullet"/>
      <w:lvlText w:val=""/>
      <w:lvlJc w:val="left"/>
      <w:pPr>
        <w:tabs>
          <w:tab w:val="num" w:pos="4320"/>
        </w:tabs>
        <w:ind w:left="4320" w:hanging="360"/>
      </w:pPr>
      <w:rPr>
        <w:rFonts w:ascii="Wingdings" w:hAnsi="Wingdings"/>
      </w:rPr>
    </w:lvl>
    <w:lvl w:ilvl="6" w:tplc="A1826E70">
      <w:start w:val="1"/>
      <w:numFmt w:val="bullet"/>
      <w:lvlText w:val=""/>
      <w:lvlJc w:val="left"/>
      <w:pPr>
        <w:tabs>
          <w:tab w:val="num" w:pos="5040"/>
        </w:tabs>
        <w:ind w:left="5040" w:hanging="360"/>
      </w:pPr>
      <w:rPr>
        <w:rFonts w:ascii="Symbol" w:hAnsi="Symbol"/>
      </w:rPr>
    </w:lvl>
    <w:lvl w:ilvl="7" w:tplc="23DC0E2C">
      <w:start w:val="1"/>
      <w:numFmt w:val="bullet"/>
      <w:lvlText w:val="o"/>
      <w:lvlJc w:val="left"/>
      <w:pPr>
        <w:tabs>
          <w:tab w:val="num" w:pos="5760"/>
        </w:tabs>
        <w:ind w:left="5760" w:hanging="360"/>
      </w:pPr>
      <w:rPr>
        <w:rFonts w:ascii="Courier New" w:hAnsi="Courier New"/>
      </w:rPr>
    </w:lvl>
    <w:lvl w:ilvl="8" w:tplc="190C58FC">
      <w:start w:val="1"/>
      <w:numFmt w:val="bullet"/>
      <w:lvlText w:val=""/>
      <w:lvlJc w:val="left"/>
      <w:pPr>
        <w:tabs>
          <w:tab w:val="num" w:pos="6480"/>
        </w:tabs>
        <w:ind w:left="6480" w:hanging="360"/>
      </w:pPr>
      <w:rPr>
        <w:rFonts w:ascii="Wingdings" w:hAnsi="Wingdings"/>
      </w:rPr>
    </w:lvl>
  </w:abstractNum>
  <w:abstractNum w:abstractNumId="548" w15:restartNumberingAfterBreak="0">
    <w:nsid w:val="00000225"/>
    <w:multiLevelType w:val="hybridMultilevel"/>
    <w:tmpl w:val="00000225"/>
    <w:lvl w:ilvl="0" w:tplc="BCD82FFC">
      <w:start w:val="1"/>
      <w:numFmt w:val="bullet"/>
      <w:lvlText w:val=""/>
      <w:lvlJc w:val="left"/>
      <w:pPr>
        <w:ind w:left="720" w:hanging="360"/>
      </w:pPr>
      <w:rPr>
        <w:rFonts w:ascii="Symbol" w:hAnsi="Symbol"/>
      </w:rPr>
    </w:lvl>
    <w:lvl w:ilvl="1" w:tplc="2138B6B8">
      <w:start w:val="1"/>
      <w:numFmt w:val="bullet"/>
      <w:lvlText w:val="o"/>
      <w:lvlJc w:val="left"/>
      <w:pPr>
        <w:tabs>
          <w:tab w:val="num" w:pos="1440"/>
        </w:tabs>
        <w:ind w:left="1440" w:hanging="360"/>
      </w:pPr>
      <w:rPr>
        <w:rFonts w:ascii="Courier New" w:hAnsi="Courier New"/>
      </w:rPr>
    </w:lvl>
    <w:lvl w:ilvl="2" w:tplc="32CACBA4">
      <w:start w:val="1"/>
      <w:numFmt w:val="bullet"/>
      <w:lvlText w:val=""/>
      <w:lvlJc w:val="left"/>
      <w:pPr>
        <w:tabs>
          <w:tab w:val="num" w:pos="2160"/>
        </w:tabs>
        <w:ind w:left="2160" w:hanging="360"/>
      </w:pPr>
      <w:rPr>
        <w:rFonts w:ascii="Wingdings" w:hAnsi="Wingdings"/>
      </w:rPr>
    </w:lvl>
    <w:lvl w:ilvl="3" w:tplc="E23234E8">
      <w:start w:val="1"/>
      <w:numFmt w:val="bullet"/>
      <w:lvlText w:val=""/>
      <w:lvlJc w:val="left"/>
      <w:pPr>
        <w:tabs>
          <w:tab w:val="num" w:pos="2880"/>
        </w:tabs>
        <w:ind w:left="2880" w:hanging="360"/>
      </w:pPr>
      <w:rPr>
        <w:rFonts w:ascii="Symbol" w:hAnsi="Symbol"/>
      </w:rPr>
    </w:lvl>
    <w:lvl w:ilvl="4" w:tplc="2924D11A">
      <w:start w:val="1"/>
      <w:numFmt w:val="bullet"/>
      <w:lvlText w:val="o"/>
      <w:lvlJc w:val="left"/>
      <w:pPr>
        <w:tabs>
          <w:tab w:val="num" w:pos="3600"/>
        </w:tabs>
        <w:ind w:left="3600" w:hanging="360"/>
      </w:pPr>
      <w:rPr>
        <w:rFonts w:ascii="Courier New" w:hAnsi="Courier New"/>
      </w:rPr>
    </w:lvl>
    <w:lvl w:ilvl="5" w:tplc="7B1AF4D6">
      <w:start w:val="1"/>
      <w:numFmt w:val="bullet"/>
      <w:lvlText w:val=""/>
      <w:lvlJc w:val="left"/>
      <w:pPr>
        <w:tabs>
          <w:tab w:val="num" w:pos="4320"/>
        </w:tabs>
        <w:ind w:left="4320" w:hanging="360"/>
      </w:pPr>
      <w:rPr>
        <w:rFonts w:ascii="Wingdings" w:hAnsi="Wingdings"/>
      </w:rPr>
    </w:lvl>
    <w:lvl w:ilvl="6" w:tplc="7D00D1B6">
      <w:start w:val="1"/>
      <w:numFmt w:val="bullet"/>
      <w:lvlText w:val=""/>
      <w:lvlJc w:val="left"/>
      <w:pPr>
        <w:tabs>
          <w:tab w:val="num" w:pos="5040"/>
        </w:tabs>
        <w:ind w:left="5040" w:hanging="360"/>
      </w:pPr>
      <w:rPr>
        <w:rFonts w:ascii="Symbol" w:hAnsi="Symbol"/>
      </w:rPr>
    </w:lvl>
    <w:lvl w:ilvl="7" w:tplc="EE0E2ED2">
      <w:start w:val="1"/>
      <w:numFmt w:val="bullet"/>
      <w:lvlText w:val="o"/>
      <w:lvlJc w:val="left"/>
      <w:pPr>
        <w:tabs>
          <w:tab w:val="num" w:pos="5760"/>
        </w:tabs>
        <w:ind w:left="5760" w:hanging="360"/>
      </w:pPr>
      <w:rPr>
        <w:rFonts w:ascii="Courier New" w:hAnsi="Courier New"/>
      </w:rPr>
    </w:lvl>
    <w:lvl w:ilvl="8" w:tplc="8BC217BC">
      <w:start w:val="1"/>
      <w:numFmt w:val="bullet"/>
      <w:lvlText w:val=""/>
      <w:lvlJc w:val="left"/>
      <w:pPr>
        <w:tabs>
          <w:tab w:val="num" w:pos="6480"/>
        </w:tabs>
        <w:ind w:left="6480" w:hanging="360"/>
      </w:pPr>
      <w:rPr>
        <w:rFonts w:ascii="Wingdings" w:hAnsi="Wingdings"/>
      </w:rPr>
    </w:lvl>
  </w:abstractNum>
  <w:abstractNum w:abstractNumId="549" w15:restartNumberingAfterBreak="0">
    <w:nsid w:val="00000226"/>
    <w:multiLevelType w:val="hybridMultilevel"/>
    <w:tmpl w:val="00000226"/>
    <w:lvl w:ilvl="0" w:tplc="028C2BB4">
      <w:start w:val="1"/>
      <w:numFmt w:val="bullet"/>
      <w:lvlText w:val=""/>
      <w:lvlJc w:val="left"/>
      <w:pPr>
        <w:ind w:left="720" w:hanging="360"/>
      </w:pPr>
      <w:rPr>
        <w:rFonts w:ascii="Symbol" w:hAnsi="Symbol"/>
      </w:rPr>
    </w:lvl>
    <w:lvl w:ilvl="1" w:tplc="FA9A75FC">
      <w:start w:val="1"/>
      <w:numFmt w:val="bullet"/>
      <w:lvlText w:val="o"/>
      <w:lvlJc w:val="left"/>
      <w:pPr>
        <w:tabs>
          <w:tab w:val="num" w:pos="1440"/>
        </w:tabs>
        <w:ind w:left="1440" w:hanging="360"/>
      </w:pPr>
      <w:rPr>
        <w:rFonts w:ascii="Courier New" w:hAnsi="Courier New"/>
      </w:rPr>
    </w:lvl>
    <w:lvl w:ilvl="2" w:tplc="ADAAC1FE">
      <w:start w:val="1"/>
      <w:numFmt w:val="bullet"/>
      <w:lvlText w:val=""/>
      <w:lvlJc w:val="left"/>
      <w:pPr>
        <w:tabs>
          <w:tab w:val="num" w:pos="2160"/>
        </w:tabs>
        <w:ind w:left="2160" w:hanging="360"/>
      </w:pPr>
      <w:rPr>
        <w:rFonts w:ascii="Wingdings" w:hAnsi="Wingdings"/>
      </w:rPr>
    </w:lvl>
    <w:lvl w:ilvl="3" w:tplc="A2E815F8">
      <w:start w:val="1"/>
      <w:numFmt w:val="bullet"/>
      <w:lvlText w:val=""/>
      <w:lvlJc w:val="left"/>
      <w:pPr>
        <w:tabs>
          <w:tab w:val="num" w:pos="2880"/>
        </w:tabs>
        <w:ind w:left="2880" w:hanging="360"/>
      </w:pPr>
      <w:rPr>
        <w:rFonts w:ascii="Symbol" w:hAnsi="Symbol"/>
      </w:rPr>
    </w:lvl>
    <w:lvl w:ilvl="4" w:tplc="1B8C461A">
      <w:start w:val="1"/>
      <w:numFmt w:val="bullet"/>
      <w:lvlText w:val="o"/>
      <w:lvlJc w:val="left"/>
      <w:pPr>
        <w:tabs>
          <w:tab w:val="num" w:pos="3600"/>
        </w:tabs>
        <w:ind w:left="3600" w:hanging="360"/>
      </w:pPr>
      <w:rPr>
        <w:rFonts w:ascii="Courier New" w:hAnsi="Courier New"/>
      </w:rPr>
    </w:lvl>
    <w:lvl w:ilvl="5" w:tplc="D678513C">
      <w:start w:val="1"/>
      <w:numFmt w:val="bullet"/>
      <w:lvlText w:val=""/>
      <w:lvlJc w:val="left"/>
      <w:pPr>
        <w:tabs>
          <w:tab w:val="num" w:pos="4320"/>
        </w:tabs>
        <w:ind w:left="4320" w:hanging="360"/>
      </w:pPr>
      <w:rPr>
        <w:rFonts w:ascii="Wingdings" w:hAnsi="Wingdings"/>
      </w:rPr>
    </w:lvl>
    <w:lvl w:ilvl="6" w:tplc="DBDE721C">
      <w:start w:val="1"/>
      <w:numFmt w:val="bullet"/>
      <w:lvlText w:val=""/>
      <w:lvlJc w:val="left"/>
      <w:pPr>
        <w:tabs>
          <w:tab w:val="num" w:pos="5040"/>
        </w:tabs>
        <w:ind w:left="5040" w:hanging="360"/>
      </w:pPr>
      <w:rPr>
        <w:rFonts w:ascii="Symbol" w:hAnsi="Symbol"/>
      </w:rPr>
    </w:lvl>
    <w:lvl w:ilvl="7" w:tplc="F4FC1952">
      <w:start w:val="1"/>
      <w:numFmt w:val="bullet"/>
      <w:lvlText w:val="o"/>
      <w:lvlJc w:val="left"/>
      <w:pPr>
        <w:tabs>
          <w:tab w:val="num" w:pos="5760"/>
        </w:tabs>
        <w:ind w:left="5760" w:hanging="360"/>
      </w:pPr>
      <w:rPr>
        <w:rFonts w:ascii="Courier New" w:hAnsi="Courier New"/>
      </w:rPr>
    </w:lvl>
    <w:lvl w:ilvl="8" w:tplc="CD2A4484">
      <w:start w:val="1"/>
      <w:numFmt w:val="bullet"/>
      <w:lvlText w:val=""/>
      <w:lvlJc w:val="left"/>
      <w:pPr>
        <w:tabs>
          <w:tab w:val="num" w:pos="6480"/>
        </w:tabs>
        <w:ind w:left="6480" w:hanging="360"/>
      </w:pPr>
      <w:rPr>
        <w:rFonts w:ascii="Wingdings" w:hAnsi="Wingdings"/>
      </w:rPr>
    </w:lvl>
  </w:abstractNum>
  <w:abstractNum w:abstractNumId="550" w15:restartNumberingAfterBreak="0">
    <w:nsid w:val="00000227"/>
    <w:multiLevelType w:val="hybridMultilevel"/>
    <w:tmpl w:val="00000227"/>
    <w:lvl w:ilvl="0" w:tplc="86025B0A">
      <w:start w:val="1"/>
      <w:numFmt w:val="bullet"/>
      <w:lvlText w:val=""/>
      <w:lvlJc w:val="left"/>
      <w:pPr>
        <w:ind w:left="720" w:hanging="360"/>
      </w:pPr>
      <w:rPr>
        <w:rFonts w:ascii="Symbol" w:hAnsi="Symbol"/>
      </w:rPr>
    </w:lvl>
    <w:lvl w:ilvl="1" w:tplc="F1D08208">
      <w:start w:val="1"/>
      <w:numFmt w:val="bullet"/>
      <w:lvlText w:val="o"/>
      <w:lvlJc w:val="left"/>
      <w:pPr>
        <w:tabs>
          <w:tab w:val="num" w:pos="1440"/>
        </w:tabs>
        <w:ind w:left="1440" w:hanging="360"/>
      </w:pPr>
      <w:rPr>
        <w:rFonts w:ascii="Courier New" w:hAnsi="Courier New"/>
      </w:rPr>
    </w:lvl>
    <w:lvl w:ilvl="2" w:tplc="071ACFBE">
      <w:start w:val="1"/>
      <w:numFmt w:val="bullet"/>
      <w:lvlText w:val=""/>
      <w:lvlJc w:val="left"/>
      <w:pPr>
        <w:tabs>
          <w:tab w:val="num" w:pos="2160"/>
        </w:tabs>
        <w:ind w:left="2160" w:hanging="360"/>
      </w:pPr>
      <w:rPr>
        <w:rFonts w:ascii="Wingdings" w:hAnsi="Wingdings"/>
      </w:rPr>
    </w:lvl>
    <w:lvl w:ilvl="3" w:tplc="6728CB80">
      <w:start w:val="1"/>
      <w:numFmt w:val="bullet"/>
      <w:lvlText w:val=""/>
      <w:lvlJc w:val="left"/>
      <w:pPr>
        <w:tabs>
          <w:tab w:val="num" w:pos="2880"/>
        </w:tabs>
        <w:ind w:left="2880" w:hanging="360"/>
      </w:pPr>
      <w:rPr>
        <w:rFonts w:ascii="Symbol" w:hAnsi="Symbol"/>
      </w:rPr>
    </w:lvl>
    <w:lvl w:ilvl="4" w:tplc="A078AEEA">
      <w:start w:val="1"/>
      <w:numFmt w:val="bullet"/>
      <w:lvlText w:val="o"/>
      <w:lvlJc w:val="left"/>
      <w:pPr>
        <w:tabs>
          <w:tab w:val="num" w:pos="3600"/>
        </w:tabs>
        <w:ind w:left="3600" w:hanging="360"/>
      </w:pPr>
      <w:rPr>
        <w:rFonts w:ascii="Courier New" w:hAnsi="Courier New"/>
      </w:rPr>
    </w:lvl>
    <w:lvl w:ilvl="5" w:tplc="C4A8E7D8">
      <w:start w:val="1"/>
      <w:numFmt w:val="bullet"/>
      <w:lvlText w:val=""/>
      <w:lvlJc w:val="left"/>
      <w:pPr>
        <w:tabs>
          <w:tab w:val="num" w:pos="4320"/>
        </w:tabs>
        <w:ind w:left="4320" w:hanging="360"/>
      </w:pPr>
      <w:rPr>
        <w:rFonts w:ascii="Wingdings" w:hAnsi="Wingdings"/>
      </w:rPr>
    </w:lvl>
    <w:lvl w:ilvl="6" w:tplc="0FF45EBC">
      <w:start w:val="1"/>
      <w:numFmt w:val="bullet"/>
      <w:lvlText w:val=""/>
      <w:lvlJc w:val="left"/>
      <w:pPr>
        <w:tabs>
          <w:tab w:val="num" w:pos="5040"/>
        </w:tabs>
        <w:ind w:left="5040" w:hanging="360"/>
      </w:pPr>
      <w:rPr>
        <w:rFonts w:ascii="Symbol" w:hAnsi="Symbol"/>
      </w:rPr>
    </w:lvl>
    <w:lvl w:ilvl="7" w:tplc="E1806FE6">
      <w:start w:val="1"/>
      <w:numFmt w:val="bullet"/>
      <w:lvlText w:val="o"/>
      <w:lvlJc w:val="left"/>
      <w:pPr>
        <w:tabs>
          <w:tab w:val="num" w:pos="5760"/>
        </w:tabs>
        <w:ind w:left="5760" w:hanging="360"/>
      </w:pPr>
      <w:rPr>
        <w:rFonts w:ascii="Courier New" w:hAnsi="Courier New"/>
      </w:rPr>
    </w:lvl>
    <w:lvl w:ilvl="8" w:tplc="2702D9F6">
      <w:start w:val="1"/>
      <w:numFmt w:val="bullet"/>
      <w:lvlText w:val=""/>
      <w:lvlJc w:val="left"/>
      <w:pPr>
        <w:tabs>
          <w:tab w:val="num" w:pos="6480"/>
        </w:tabs>
        <w:ind w:left="6480" w:hanging="360"/>
      </w:pPr>
      <w:rPr>
        <w:rFonts w:ascii="Wingdings" w:hAnsi="Wingdings"/>
      </w:rPr>
    </w:lvl>
  </w:abstractNum>
  <w:abstractNum w:abstractNumId="551" w15:restartNumberingAfterBreak="0">
    <w:nsid w:val="00000228"/>
    <w:multiLevelType w:val="hybridMultilevel"/>
    <w:tmpl w:val="00000228"/>
    <w:lvl w:ilvl="0" w:tplc="D77A1C6E">
      <w:start w:val="1"/>
      <w:numFmt w:val="bullet"/>
      <w:lvlText w:val=""/>
      <w:lvlJc w:val="left"/>
      <w:pPr>
        <w:ind w:left="720" w:hanging="360"/>
      </w:pPr>
      <w:rPr>
        <w:rFonts w:ascii="Symbol" w:hAnsi="Symbol"/>
      </w:rPr>
    </w:lvl>
    <w:lvl w:ilvl="1" w:tplc="14AA00DA">
      <w:start w:val="1"/>
      <w:numFmt w:val="bullet"/>
      <w:lvlText w:val="o"/>
      <w:lvlJc w:val="left"/>
      <w:pPr>
        <w:tabs>
          <w:tab w:val="num" w:pos="1440"/>
        </w:tabs>
        <w:ind w:left="1440" w:hanging="360"/>
      </w:pPr>
      <w:rPr>
        <w:rFonts w:ascii="Courier New" w:hAnsi="Courier New"/>
      </w:rPr>
    </w:lvl>
    <w:lvl w:ilvl="2" w:tplc="21AE8FE6">
      <w:start w:val="1"/>
      <w:numFmt w:val="bullet"/>
      <w:lvlText w:val=""/>
      <w:lvlJc w:val="left"/>
      <w:pPr>
        <w:tabs>
          <w:tab w:val="num" w:pos="2160"/>
        </w:tabs>
        <w:ind w:left="2160" w:hanging="360"/>
      </w:pPr>
      <w:rPr>
        <w:rFonts w:ascii="Wingdings" w:hAnsi="Wingdings"/>
      </w:rPr>
    </w:lvl>
    <w:lvl w:ilvl="3" w:tplc="02DCF558">
      <w:start w:val="1"/>
      <w:numFmt w:val="bullet"/>
      <w:lvlText w:val=""/>
      <w:lvlJc w:val="left"/>
      <w:pPr>
        <w:tabs>
          <w:tab w:val="num" w:pos="2880"/>
        </w:tabs>
        <w:ind w:left="2880" w:hanging="360"/>
      </w:pPr>
      <w:rPr>
        <w:rFonts w:ascii="Symbol" w:hAnsi="Symbol"/>
      </w:rPr>
    </w:lvl>
    <w:lvl w:ilvl="4" w:tplc="F61C488A">
      <w:start w:val="1"/>
      <w:numFmt w:val="bullet"/>
      <w:lvlText w:val="o"/>
      <w:lvlJc w:val="left"/>
      <w:pPr>
        <w:tabs>
          <w:tab w:val="num" w:pos="3600"/>
        </w:tabs>
        <w:ind w:left="3600" w:hanging="360"/>
      </w:pPr>
      <w:rPr>
        <w:rFonts w:ascii="Courier New" w:hAnsi="Courier New"/>
      </w:rPr>
    </w:lvl>
    <w:lvl w:ilvl="5" w:tplc="4434E3A4">
      <w:start w:val="1"/>
      <w:numFmt w:val="bullet"/>
      <w:lvlText w:val=""/>
      <w:lvlJc w:val="left"/>
      <w:pPr>
        <w:tabs>
          <w:tab w:val="num" w:pos="4320"/>
        </w:tabs>
        <w:ind w:left="4320" w:hanging="360"/>
      </w:pPr>
      <w:rPr>
        <w:rFonts w:ascii="Wingdings" w:hAnsi="Wingdings"/>
      </w:rPr>
    </w:lvl>
    <w:lvl w:ilvl="6" w:tplc="B64651FC">
      <w:start w:val="1"/>
      <w:numFmt w:val="bullet"/>
      <w:lvlText w:val=""/>
      <w:lvlJc w:val="left"/>
      <w:pPr>
        <w:tabs>
          <w:tab w:val="num" w:pos="5040"/>
        </w:tabs>
        <w:ind w:left="5040" w:hanging="360"/>
      </w:pPr>
      <w:rPr>
        <w:rFonts w:ascii="Symbol" w:hAnsi="Symbol"/>
      </w:rPr>
    </w:lvl>
    <w:lvl w:ilvl="7" w:tplc="A3683722">
      <w:start w:val="1"/>
      <w:numFmt w:val="bullet"/>
      <w:lvlText w:val="o"/>
      <w:lvlJc w:val="left"/>
      <w:pPr>
        <w:tabs>
          <w:tab w:val="num" w:pos="5760"/>
        </w:tabs>
        <w:ind w:left="5760" w:hanging="360"/>
      </w:pPr>
      <w:rPr>
        <w:rFonts w:ascii="Courier New" w:hAnsi="Courier New"/>
      </w:rPr>
    </w:lvl>
    <w:lvl w:ilvl="8" w:tplc="5C64D670">
      <w:start w:val="1"/>
      <w:numFmt w:val="bullet"/>
      <w:lvlText w:val=""/>
      <w:lvlJc w:val="left"/>
      <w:pPr>
        <w:tabs>
          <w:tab w:val="num" w:pos="6480"/>
        </w:tabs>
        <w:ind w:left="6480" w:hanging="360"/>
      </w:pPr>
      <w:rPr>
        <w:rFonts w:ascii="Wingdings" w:hAnsi="Wingdings"/>
      </w:rPr>
    </w:lvl>
  </w:abstractNum>
  <w:abstractNum w:abstractNumId="552" w15:restartNumberingAfterBreak="0">
    <w:nsid w:val="00000229"/>
    <w:multiLevelType w:val="multilevel"/>
    <w:tmpl w:val="0000022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3" w15:restartNumberingAfterBreak="0">
    <w:nsid w:val="0000022A"/>
    <w:multiLevelType w:val="hybridMultilevel"/>
    <w:tmpl w:val="0000022A"/>
    <w:lvl w:ilvl="0" w:tplc="4072D314">
      <w:start w:val="1"/>
      <w:numFmt w:val="bullet"/>
      <w:lvlText w:val=""/>
      <w:lvlJc w:val="left"/>
      <w:pPr>
        <w:ind w:left="720" w:hanging="360"/>
      </w:pPr>
      <w:rPr>
        <w:rFonts w:ascii="Symbol" w:hAnsi="Symbol"/>
      </w:rPr>
    </w:lvl>
    <w:lvl w:ilvl="1" w:tplc="3942E4A4">
      <w:start w:val="1"/>
      <w:numFmt w:val="bullet"/>
      <w:lvlText w:val="o"/>
      <w:lvlJc w:val="left"/>
      <w:pPr>
        <w:tabs>
          <w:tab w:val="num" w:pos="1440"/>
        </w:tabs>
        <w:ind w:left="1440" w:hanging="360"/>
      </w:pPr>
      <w:rPr>
        <w:rFonts w:ascii="Courier New" w:hAnsi="Courier New"/>
      </w:rPr>
    </w:lvl>
    <w:lvl w:ilvl="2" w:tplc="EDB8639C">
      <w:start w:val="1"/>
      <w:numFmt w:val="bullet"/>
      <w:lvlText w:val=""/>
      <w:lvlJc w:val="left"/>
      <w:pPr>
        <w:tabs>
          <w:tab w:val="num" w:pos="2160"/>
        </w:tabs>
        <w:ind w:left="2160" w:hanging="360"/>
      </w:pPr>
      <w:rPr>
        <w:rFonts w:ascii="Wingdings" w:hAnsi="Wingdings"/>
      </w:rPr>
    </w:lvl>
    <w:lvl w:ilvl="3" w:tplc="BDA87ABA">
      <w:start w:val="1"/>
      <w:numFmt w:val="bullet"/>
      <w:lvlText w:val=""/>
      <w:lvlJc w:val="left"/>
      <w:pPr>
        <w:tabs>
          <w:tab w:val="num" w:pos="2880"/>
        </w:tabs>
        <w:ind w:left="2880" w:hanging="360"/>
      </w:pPr>
      <w:rPr>
        <w:rFonts w:ascii="Symbol" w:hAnsi="Symbol"/>
      </w:rPr>
    </w:lvl>
    <w:lvl w:ilvl="4" w:tplc="C7886072">
      <w:start w:val="1"/>
      <w:numFmt w:val="bullet"/>
      <w:lvlText w:val="o"/>
      <w:lvlJc w:val="left"/>
      <w:pPr>
        <w:tabs>
          <w:tab w:val="num" w:pos="3600"/>
        </w:tabs>
        <w:ind w:left="3600" w:hanging="360"/>
      </w:pPr>
      <w:rPr>
        <w:rFonts w:ascii="Courier New" w:hAnsi="Courier New"/>
      </w:rPr>
    </w:lvl>
    <w:lvl w:ilvl="5" w:tplc="9090875C">
      <w:start w:val="1"/>
      <w:numFmt w:val="bullet"/>
      <w:lvlText w:val=""/>
      <w:lvlJc w:val="left"/>
      <w:pPr>
        <w:tabs>
          <w:tab w:val="num" w:pos="4320"/>
        </w:tabs>
        <w:ind w:left="4320" w:hanging="360"/>
      </w:pPr>
      <w:rPr>
        <w:rFonts w:ascii="Wingdings" w:hAnsi="Wingdings"/>
      </w:rPr>
    </w:lvl>
    <w:lvl w:ilvl="6" w:tplc="750CD6D4">
      <w:start w:val="1"/>
      <w:numFmt w:val="bullet"/>
      <w:lvlText w:val=""/>
      <w:lvlJc w:val="left"/>
      <w:pPr>
        <w:tabs>
          <w:tab w:val="num" w:pos="5040"/>
        </w:tabs>
        <w:ind w:left="5040" w:hanging="360"/>
      </w:pPr>
      <w:rPr>
        <w:rFonts w:ascii="Symbol" w:hAnsi="Symbol"/>
      </w:rPr>
    </w:lvl>
    <w:lvl w:ilvl="7" w:tplc="4288E21A">
      <w:start w:val="1"/>
      <w:numFmt w:val="bullet"/>
      <w:lvlText w:val="o"/>
      <w:lvlJc w:val="left"/>
      <w:pPr>
        <w:tabs>
          <w:tab w:val="num" w:pos="5760"/>
        </w:tabs>
        <w:ind w:left="5760" w:hanging="360"/>
      </w:pPr>
      <w:rPr>
        <w:rFonts w:ascii="Courier New" w:hAnsi="Courier New"/>
      </w:rPr>
    </w:lvl>
    <w:lvl w:ilvl="8" w:tplc="83AE18E4">
      <w:start w:val="1"/>
      <w:numFmt w:val="bullet"/>
      <w:lvlText w:val=""/>
      <w:lvlJc w:val="left"/>
      <w:pPr>
        <w:tabs>
          <w:tab w:val="num" w:pos="6480"/>
        </w:tabs>
        <w:ind w:left="6480" w:hanging="360"/>
      </w:pPr>
      <w:rPr>
        <w:rFonts w:ascii="Wingdings" w:hAnsi="Wingdings"/>
      </w:rPr>
    </w:lvl>
  </w:abstractNum>
  <w:abstractNum w:abstractNumId="554" w15:restartNumberingAfterBreak="0">
    <w:nsid w:val="0000022B"/>
    <w:multiLevelType w:val="hybridMultilevel"/>
    <w:tmpl w:val="0000022B"/>
    <w:lvl w:ilvl="0" w:tplc="C718964C">
      <w:start w:val="1"/>
      <w:numFmt w:val="bullet"/>
      <w:lvlText w:val=""/>
      <w:lvlJc w:val="left"/>
      <w:pPr>
        <w:ind w:left="720" w:hanging="360"/>
      </w:pPr>
      <w:rPr>
        <w:rFonts w:ascii="Symbol" w:hAnsi="Symbol"/>
      </w:rPr>
    </w:lvl>
    <w:lvl w:ilvl="1" w:tplc="68CE16E0">
      <w:start w:val="1"/>
      <w:numFmt w:val="bullet"/>
      <w:lvlText w:val="o"/>
      <w:lvlJc w:val="left"/>
      <w:pPr>
        <w:tabs>
          <w:tab w:val="num" w:pos="1440"/>
        </w:tabs>
        <w:ind w:left="1440" w:hanging="360"/>
      </w:pPr>
      <w:rPr>
        <w:rFonts w:ascii="Courier New" w:hAnsi="Courier New"/>
      </w:rPr>
    </w:lvl>
    <w:lvl w:ilvl="2" w:tplc="E09078D4">
      <w:start w:val="1"/>
      <w:numFmt w:val="bullet"/>
      <w:lvlText w:val=""/>
      <w:lvlJc w:val="left"/>
      <w:pPr>
        <w:tabs>
          <w:tab w:val="num" w:pos="2160"/>
        </w:tabs>
        <w:ind w:left="2160" w:hanging="360"/>
      </w:pPr>
      <w:rPr>
        <w:rFonts w:ascii="Wingdings" w:hAnsi="Wingdings"/>
      </w:rPr>
    </w:lvl>
    <w:lvl w:ilvl="3" w:tplc="02360B7C">
      <w:start w:val="1"/>
      <w:numFmt w:val="bullet"/>
      <w:lvlText w:val=""/>
      <w:lvlJc w:val="left"/>
      <w:pPr>
        <w:tabs>
          <w:tab w:val="num" w:pos="2880"/>
        </w:tabs>
        <w:ind w:left="2880" w:hanging="360"/>
      </w:pPr>
      <w:rPr>
        <w:rFonts w:ascii="Symbol" w:hAnsi="Symbol"/>
      </w:rPr>
    </w:lvl>
    <w:lvl w:ilvl="4" w:tplc="D3B68A3E">
      <w:start w:val="1"/>
      <w:numFmt w:val="bullet"/>
      <w:lvlText w:val="o"/>
      <w:lvlJc w:val="left"/>
      <w:pPr>
        <w:tabs>
          <w:tab w:val="num" w:pos="3600"/>
        </w:tabs>
        <w:ind w:left="3600" w:hanging="360"/>
      </w:pPr>
      <w:rPr>
        <w:rFonts w:ascii="Courier New" w:hAnsi="Courier New"/>
      </w:rPr>
    </w:lvl>
    <w:lvl w:ilvl="5" w:tplc="DA00D566">
      <w:start w:val="1"/>
      <w:numFmt w:val="bullet"/>
      <w:lvlText w:val=""/>
      <w:lvlJc w:val="left"/>
      <w:pPr>
        <w:tabs>
          <w:tab w:val="num" w:pos="4320"/>
        </w:tabs>
        <w:ind w:left="4320" w:hanging="360"/>
      </w:pPr>
      <w:rPr>
        <w:rFonts w:ascii="Wingdings" w:hAnsi="Wingdings"/>
      </w:rPr>
    </w:lvl>
    <w:lvl w:ilvl="6" w:tplc="43D6B782">
      <w:start w:val="1"/>
      <w:numFmt w:val="bullet"/>
      <w:lvlText w:val=""/>
      <w:lvlJc w:val="left"/>
      <w:pPr>
        <w:tabs>
          <w:tab w:val="num" w:pos="5040"/>
        </w:tabs>
        <w:ind w:left="5040" w:hanging="360"/>
      </w:pPr>
      <w:rPr>
        <w:rFonts w:ascii="Symbol" w:hAnsi="Symbol"/>
      </w:rPr>
    </w:lvl>
    <w:lvl w:ilvl="7" w:tplc="A5D2EEFC">
      <w:start w:val="1"/>
      <w:numFmt w:val="bullet"/>
      <w:lvlText w:val="o"/>
      <w:lvlJc w:val="left"/>
      <w:pPr>
        <w:tabs>
          <w:tab w:val="num" w:pos="5760"/>
        </w:tabs>
        <w:ind w:left="5760" w:hanging="360"/>
      </w:pPr>
      <w:rPr>
        <w:rFonts w:ascii="Courier New" w:hAnsi="Courier New"/>
      </w:rPr>
    </w:lvl>
    <w:lvl w:ilvl="8" w:tplc="C5804B3C">
      <w:start w:val="1"/>
      <w:numFmt w:val="bullet"/>
      <w:lvlText w:val=""/>
      <w:lvlJc w:val="left"/>
      <w:pPr>
        <w:tabs>
          <w:tab w:val="num" w:pos="6480"/>
        </w:tabs>
        <w:ind w:left="6480" w:hanging="360"/>
      </w:pPr>
      <w:rPr>
        <w:rFonts w:ascii="Wingdings" w:hAnsi="Wingdings"/>
      </w:rPr>
    </w:lvl>
  </w:abstractNum>
  <w:abstractNum w:abstractNumId="555" w15:restartNumberingAfterBreak="0">
    <w:nsid w:val="0000022C"/>
    <w:multiLevelType w:val="hybridMultilevel"/>
    <w:tmpl w:val="0000022C"/>
    <w:lvl w:ilvl="0" w:tplc="A0B02F02">
      <w:start w:val="1"/>
      <w:numFmt w:val="bullet"/>
      <w:lvlText w:val=""/>
      <w:lvlJc w:val="left"/>
      <w:pPr>
        <w:ind w:left="720" w:hanging="360"/>
      </w:pPr>
      <w:rPr>
        <w:rFonts w:ascii="Symbol" w:hAnsi="Symbol"/>
      </w:rPr>
    </w:lvl>
    <w:lvl w:ilvl="1" w:tplc="D256D1D2">
      <w:start w:val="1"/>
      <w:numFmt w:val="bullet"/>
      <w:lvlText w:val="o"/>
      <w:lvlJc w:val="left"/>
      <w:pPr>
        <w:tabs>
          <w:tab w:val="num" w:pos="1440"/>
        </w:tabs>
        <w:ind w:left="1440" w:hanging="360"/>
      </w:pPr>
      <w:rPr>
        <w:rFonts w:ascii="Courier New" w:hAnsi="Courier New"/>
      </w:rPr>
    </w:lvl>
    <w:lvl w:ilvl="2" w:tplc="083E7166">
      <w:start w:val="1"/>
      <w:numFmt w:val="bullet"/>
      <w:lvlText w:val=""/>
      <w:lvlJc w:val="left"/>
      <w:pPr>
        <w:tabs>
          <w:tab w:val="num" w:pos="2160"/>
        </w:tabs>
        <w:ind w:left="2160" w:hanging="360"/>
      </w:pPr>
      <w:rPr>
        <w:rFonts w:ascii="Wingdings" w:hAnsi="Wingdings"/>
      </w:rPr>
    </w:lvl>
    <w:lvl w:ilvl="3" w:tplc="D8B088AA">
      <w:start w:val="1"/>
      <w:numFmt w:val="bullet"/>
      <w:lvlText w:val=""/>
      <w:lvlJc w:val="left"/>
      <w:pPr>
        <w:tabs>
          <w:tab w:val="num" w:pos="2880"/>
        </w:tabs>
        <w:ind w:left="2880" w:hanging="360"/>
      </w:pPr>
      <w:rPr>
        <w:rFonts w:ascii="Symbol" w:hAnsi="Symbol"/>
      </w:rPr>
    </w:lvl>
    <w:lvl w:ilvl="4" w:tplc="48207AA6">
      <w:start w:val="1"/>
      <w:numFmt w:val="bullet"/>
      <w:lvlText w:val="o"/>
      <w:lvlJc w:val="left"/>
      <w:pPr>
        <w:tabs>
          <w:tab w:val="num" w:pos="3600"/>
        </w:tabs>
        <w:ind w:left="3600" w:hanging="360"/>
      </w:pPr>
      <w:rPr>
        <w:rFonts w:ascii="Courier New" w:hAnsi="Courier New"/>
      </w:rPr>
    </w:lvl>
    <w:lvl w:ilvl="5" w:tplc="A91ADA86">
      <w:start w:val="1"/>
      <w:numFmt w:val="bullet"/>
      <w:lvlText w:val=""/>
      <w:lvlJc w:val="left"/>
      <w:pPr>
        <w:tabs>
          <w:tab w:val="num" w:pos="4320"/>
        </w:tabs>
        <w:ind w:left="4320" w:hanging="360"/>
      </w:pPr>
      <w:rPr>
        <w:rFonts w:ascii="Wingdings" w:hAnsi="Wingdings"/>
      </w:rPr>
    </w:lvl>
    <w:lvl w:ilvl="6" w:tplc="F92C9B6C">
      <w:start w:val="1"/>
      <w:numFmt w:val="bullet"/>
      <w:lvlText w:val=""/>
      <w:lvlJc w:val="left"/>
      <w:pPr>
        <w:tabs>
          <w:tab w:val="num" w:pos="5040"/>
        </w:tabs>
        <w:ind w:left="5040" w:hanging="360"/>
      </w:pPr>
      <w:rPr>
        <w:rFonts w:ascii="Symbol" w:hAnsi="Symbol"/>
      </w:rPr>
    </w:lvl>
    <w:lvl w:ilvl="7" w:tplc="0714CD9E">
      <w:start w:val="1"/>
      <w:numFmt w:val="bullet"/>
      <w:lvlText w:val="o"/>
      <w:lvlJc w:val="left"/>
      <w:pPr>
        <w:tabs>
          <w:tab w:val="num" w:pos="5760"/>
        </w:tabs>
        <w:ind w:left="5760" w:hanging="360"/>
      </w:pPr>
      <w:rPr>
        <w:rFonts w:ascii="Courier New" w:hAnsi="Courier New"/>
      </w:rPr>
    </w:lvl>
    <w:lvl w:ilvl="8" w:tplc="ACEC5428">
      <w:start w:val="1"/>
      <w:numFmt w:val="bullet"/>
      <w:lvlText w:val=""/>
      <w:lvlJc w:val="left"/>
      <w:pPr>
        <w:tabs>
          <w:tab w:val="num" w:pos="6480"/>
        </w:tabs>
        <w:ind w:left="6480" w:hanging="360"/>
      </w:pPr>
      <w:rPr>
        <w:rFonts w:ascii="Wingdings" w:hAnsi="Wingdings"/>
      </w:rPr>
    </w:lvl>
  </w:abstractNum>
  <w:abstractNum w:abstractNumId="556" w15:restartNumberingAfterBreak="0">
    <w:nsid w:val="0000022D"/>
    <w:multiLevelType w:val="hybridMultilevel"/>
    <w:tmpl w:val="0000022D"/>
    <w:lvl w:ilvl="0" w:tplc="9A4A9968">
      <w:start w:val="1"/>
      <w:numFmt w:val="bullet"/>
      <w:lvlText w:val=""/>
      <w:lvlJc w:val="left"/>
      <w:pPr>
        <w:ind w:left="720" w:hanging="360"/>
      </w:pPr>
      <w:rPr>
        <w:rFonts w:ascii="Symbol" w:hAnsi="Symbol"/>
      </w:rPr>
    </w:lvl>
    <w:lvl w:ilvl="1" w:tplc="9404D9F4">
      <w:start w:val="1"/>
      <w:numFmt w:val="bullet"/>
      <w:lvlText w:val="o"/>
      <w:lvlJc w:val="left"/>
      <w:pPr>
        <w:ind w:left="1440" w:hanging="360"/>
      </w:pPr>
      <w:rPr>
        <w:rFonts w:ascii="Courier New" w:hAnsi="Courier New"/>
      </w:rPr>
    </w:lvl>
    <w:lvl w:ilvl="2" w:tplc="198A3006">
      <w:start w:val="1"/>
      <w:numFmt w:val="bullet"/>
      <w:lvlText w:val=""/>
      <w:lvlJc w:val="left"/>
      <w:pPr>
        <w:tabs>
          <w:tab w:val="num" w:pos="2160"/>
        </w:tabs>
        <w:ind w:left="2160" w:hanging="360"/>
      </w:pPr>
      <w:rPr>
        <w:rFonts w:ascii="Wingdings" w:hAnsi="Wingdings"/>
      </w:rPr>
    </w:lvl>
    <w:lvl w:ilvl="3" w:tplc="AB46200C">
      <w:start w:val="1"/>
      <w:numFmt w:val="bullet"/>
      <w:lvlText w:val=""/>
      <w:lvlJc w:val="left"/>
      <w:pPr>
        <w:tabs>
          <w:tab w:val="num" w:pos="2880"/>
        </w:tabs>
        <w:ind w:left="2880" w:hanging="360"/>
      </w:pPr>
      <w:rPr>
        <w:rFonts w:ascii="Symbol" w:hAnsi="Symbol"/>
      </w:rPr>
    </w:lvl>
    <w:lvl w:ilvl="4" w:tplc="ECEA91FA">
      <w:start w:val="1"/>
      <w:numFmt w:val="bullet"/>
      <w:lvlText w:val="o"/>
      <w:lvlJc w:val="left"/>
      <w:pPr>
        <w:tabs>
          <w:tab w:val="num" w:pos="3600"/>
        </w:tabs>
        <w:ind w:left="3600" w:hanging="360"/>
      </w:pPr>
      <w:rPr>
        <w:rFonts w:ascii="Courier New" w:hAnsi="Courier New"/>
      </w:rPr>
    </w:lvl>
    <w:lvl w:ilvl="5" w:tplc="CFF22E08">
      <w:start w:val="1"/>
      <w:numFmt w:val="bullet"/>
      <w:lvlText w:val=""/>
      <w:lvlJc w:val="left"/>
      <w:pPr>
        <w:tabs>
          <w:tab w:val="num" w:pos="4320"/>
        </w:tabs>
        <w:ind w:left="4320" w:hanging="360"/>
      </w:pPr>
      <w:rPr>
        <w:rFonts w:ascii="Wingdings" w:hAnsi="Wingdings"/>
      </w:rPr>
    </w:lvl>
    <w:lvl w:ilvl="6" w:tplc="4CFCC4F8">
      <w:start w:val="1"/>
      <w:numFmt w:val="bullet"/>
      <w:lvlText w:val=""/>
      <w:lvlJc w:val="left"/>
      <w:pPr>
        <w:tabs>
          <w:tab w:val="num" w:pos="5040"/>
        </w:tabs>
        <w:ind w:left="5040" w:hanging="360"/>
      </w:pPr>
      <w:rPr>
        <w:rFonts w:ascii="Symbol" w:hAnsi="Symbol"/>
      </w:rPr>
    </w:lvl>
    <w:lvl w:ilvl="7" w:tplc="F922526A">
      <w:start w:val="1"/>
      <w:numFmt w:val="bullet"/>
      <w:lvlText w:val="o"/>
      <w:lvlJc w:val="left"/>
      <w:pPr>
        <w:tabs>
          <w:tab w:val="num" w:pos="5760"/>
        </w:tabs>
        <w:ind w:left="5760" w:hanging="360"/>
      </w:pPr>
      <w:rPr>
        <w:rFonts w:ascii="Courier New" w:hAnsi="Courier New"/>
      </w:rPr>
    </w:lvl>
    <w:lvl w:ilvl="8" w:tplc="0BD65F9A">
      <w:start w:val="1"/>
      <w:numFmt w:val="bullet"/>
      <w:lvlText w:val=""/>
      <w:lvlJc w:val="left"/>
      <w:pPr>
        <w:tabs>
          <w:tab w:val="num" w:pos="6480"/>
        </w:tabs>
        <w:ind w:left="6480" w:hanging="360"/>
      </w:pPr>
      <w:rPr>
        <w:rFonts w:ascii="Wingdings" w:hAnsi="Wingdings"/>
      </w:rPr>
    </w:lvl>
  </w:abstractNum>
  <w:abstractNum w:abstractNumId="557" w15:restartNumberingAfterBreak="0">
    <w:nsid w:val="0000022E"/>
    <w:multiLevelType w:val="hybridMultilevel"/>
    <w:tmpl w:val="0000022E"/>
    <w:lvl w:ilvl="0" w:tplc="DD50C676">
      <w:start w:val="1"/>
      <w:numFmt w:val="bullet"/>
      <w:lvlText w:val=""/>
      <w:lvlJc w:val="left"/>
      <w:pPr>
        <w:ind w:left="720" w:hanging="360"/>
      </w:pPr>
      <w:rPr>
        <w:rFonts w:ascii="Symbol" w:hAnsi="Symbol"/>
      </w:rPr>
    </w:lvl>
    <w:lvl w:ilvl="1" w:tplc="282C97BA">
      <w:start w:val="1"/>
      <w:numFmt w:val="bullet"/>
      <w:lvlText w:val="o"/>
      <w:lvlJc w:val="left"/>
      <w:pPr>
        <w:tabs>
          <w:tab w:val="num" w:pos="1440"/>
        </w:tabs>
        <w:ind w:left="1440" w:hanging="360"/>
      </w:pPr>
      <w:rPr>
        <w:rFonts w:ascii="Courier New" w:hAnsi="Courier New"/>
      </w:rPr>
    </w:lvl>
    <w:lvl w:ilvl="2" w:tplc="381E2564">
      <w:start w:val="1"/>
      <w:numFmt w:val="bullet"/>
      <w:lvlText w:val=""/>
      <w:lvlJc w:val="left"/>
      <w:pPr>
        <w:tabs>
          <w:tab w:val="num" w:pos="2160"/>
        </w:tabs>
        <w:ind w:left="2160" w:hanging="360"/>
      </w:pPr>
      <w:rPr>
        <w:rFonts w:ascii="Wingdings" w:hAnsi="Wingdings"/>
      </w:rPr>
    </w:lvl>
    <w:lvl w:ilvl="3" w:tplc="F6D01094">
      <w:start w:val="1"/>
      <w:numFmt w:val="bullet"/>
      <w:lvlText w:val=""/>
      <w:lvlJc w:val="left"/>
      <w:pPr>
        <w:tabs>
          <w:tab w:val="num" w:pos="2880"/>
        </w:tabs>
        <w:ind w:left="2880" w:hanging="360"/>
      </w:pPr>
      <w:rPr>
        <w:rFonts w:ascii="Symbol" w:hAnsi="Symbol"/>
      </w:rPr>
    </w:lvl>
    <w:lvl w:ilvl="4" w:tplc="46A21F54">
      <w:start w:val="1"/>
      <w:numFmt w:val="bullet"/>
      <w:lvlText w:val="o"/>
      <w:lvlJc w:val="left"/>
      <w:pPr>
        <w:tabs>
          <w:tab w:val="num" w:pos="3600"/>
        </w:tabs>
        <w:ind w:left="3600" w:hanging="360"/>
      </w:pPr>
      <w:rPr>
        <w:rFonts w:ascii="Courier New" w:hAnsi="Courier New"/>
      </w:rPr>
    </w:lvl>
    <w:lvl w:ilvl="5" w:tplc="6388CA26">
      <w:start w:val="1"/>
      <w:numFmt w:val="bullet"/>
      <w:lvlText w:val=""/>
      <w:lvlJc w:val="left"/>
      <w:pPr>
        <w:tabs>
          <w:tab w:val="num" w:pos="4320"/>
        </w:tabs>
        <w:ind w:left="4320" w:hanging="360"/>
      </w:pPr>
      <w:rPr>
        <w:rFonts w:ascii="Wingdings" w:hAnsi="Wingdings"/>
      </w:rPr>
    </w:lvl>
    <w:lvl w:ilvl="6" w:tplc="C5109D9C">
      <w:start w:val="1"/>
      <w:numFmt w:val="bullet"/>
      <w:lvlText w:val=""/>
      <w:lvlJc w:val="left"/>
      <w:pPr>
        <w:tabs>
          <w:tab w:val="num" w:pos="5040"/>
        </w:tabs>
        <w:ind w:left="5040" w:hanging="360"/>
      </w:pPr>
      <w:rPr>
        <w:rFonts w:ascii="Symbol" w:hAnsi="Symbol"/>
      </w:rPr>
    </w:lvl>
    <w:lvl w:ilvl="7" w:tplc="11E49C5E">
      <w:start w:val="1"/>
      <w:numFmt w:val="bullet"/>
      <w:lvlText w:val="o"/>
      <w:lvlJc w:val="left"/>
      <w:pPr>
        <w:tabs>
          <w:tab w:val="num" w:pos="5760"/>
        </w:tabs>
        <w:ind w:left="5760" w:hanging="360"/>
      </w:pPr>
      <w:rPr>
        <w:rFonts w:ascii="Courier New" w:hAnsi="Courier New"/>
      </w:rPr>
    </w:lvl>
    <w:lvl w:ilvl="8" w:tplc="65864014">
      <w:start w:val="1"/>
      <w:numFmt w:val="bullet"/>
      <w:lvlText w:val=""/>
      <w:lvlJc w:val="left"/>
      <w:pPr>
        <w:tabs>
          <w:tab w:val="num" w:pos="6480"/>
        </w:tabs>
        <w:ind w:left="6480" w:hanging="360"/>
      </w:pPr>
      <w:rPr>
        <w:rFonts w:ascii="Wingdings" w:hAnsi="Wingdings"/>
      </w:rPr>
    </w:lvl>
  </w:abstractNum>
  <w:abstractNum w:abstractNumId="558" w15:restartNumberingAfterBreak="0">
    <w:nsid w:val="0000022F"/>
    <w:multiLevelType w:val="hybridMultilevel"/>
    <w:tmpl w:val="0000022F"/>
    <w:lvl w:ilvl="0" w:tplc="B3344EE2">
      <w:start w:val="1"/>
      <w:numFmt w:val="bullet"/>
      <w:lvlText w:val=""/>
      <w:lvlJc w:val="left"/>
      <w:pPr>
        <w:ind w:left="720" w:hanging="360"/>
      </w:pPr>
      <w:rPr>
        <w:rFonts w:ascii="Symbol" w:hAnsi="Symbol"/>
      </w:rPr>
    </w:lvl>
    <w:lvl w:ilvl="1" w:tplc="929E58AE">
      <w:start w:val="1"/>
      <w:numFmt w:val="bullet"/>
      <w:lvlText w:val="o"/>
      <w:lvlJc w:val="left"/>
      <w:pPr>
        <w:tabs>
          <w:tab w:val="num" w:pos="1440"/>
        </w:tabs>
        <w:ind w:left="1440" w:hanging="360"/>
      </w:pPr>
      <w:rPr>
        <w:rFonts w:ascii="Courier New" w:hAnsi="Courier New"/>
      </w:rPr>
    </w:lvl>
    <w:lvl w:ilvl="2" w:tplc="97D8B1A8">
      <w:start w:val="1"/>
      <w:numFmt w:val="bullet"/>
      <w:lvlText w:val=""/>
      <w:lvlJc w:val="left"/>
      <w:pPr>
        <w:tabs>
          <w:tab w:val="num" w:pos="2160"/>
        </w:tabs>
        <w:ind w:left="2160" w:hanging="360"/>
      </w:pPr>
      <w:rPr>
        <w:rFonts w:ascii="Wingdings" w:hAnsi="Wingdings"/>
      </w:rPr>
    </w:lvl>
    <w:lvl w:ilvl="3" w:tplc="103041B8">
      <w:start w:val="1"/>
      <w:numFmt w:val="bullet"/>
      <w:lvlText w:val=""/>
      <w:lvlJc w:val="left"/>
      <w:pPr>
        <w:tabs>
          <w:tab w:val="num" w:pos="2880"/>
        </w:tabs>
        <w:ind w:left="2880" w:hanging="360"/>
      </w:pPr>
      <w:rPr>
        <w:rFonts w:ascii="Symbol" w:hAnsi="Symbol"/>
      </w:rPr>
    </w:lvl>
    <w:lvl w:ilvl="4" w:tplc="7AC4247E">
      <w:start w:val="1"/>
      <w:numFmt w:val="bullet"/>
      <w:lvlText w:val="o"/>
      <w:lvlJc w:val="left"/>
      <w:pPr>
        <w:tabs>
          <w:tab w:val="num" w:pos="3600"/>
        </w:tabs>
        <w:ind w:left="3600" w:hanging="360"/>
      </w:pPr>
      <w:rPr>
        <w:rFonts w:ascii="Courier New" w:hAnsi="Courier New"/>
      </w:rPr>
    </w:lvl>
    <w:lvl w:ilvl="5" w:tplc="3BE64D24">
      <w:start w:val="1"/>
      <w:numFmt w:val="bullet"/>
      <w:lvlText w:val=""/>
      <w:lvlJc w:val="left"/>
      <w:pPr>
        <w:tabs>
          <w:tab w:val="num" w:pos="4320"/>
        </w:tabs>
        <w:ind w:left="4320" w:hanging="360"/>
      </w:pPr>
      <w:rPr>
        <w:rFonts w:ascii="Wingdings" w:hAnsi="Wingdings"/>
      </w:rPr>
    </w:lvl>
    <w:lvl w:ilvl="6" w:tplc="E154FACC">
      <w:start w:val="1"/>
      <w:numFmt w:val="bullet"/>
      <w:lvlText w:val=""/>
      <w:lvlJc w:val="left"/>
      <w:pPr>
        <w:tabs>
          <w:tab w:val="num" w:pos="5040"/>
        </w:tabs>
        <w:ind w:left="5040" w:hanging="360"/>
      </w:pPr>
      <w:rPr>
        <w:rFonts w:ascii="Symbol" w:hAnsi="Symbol"/>
      </w:rPr>
    </w:lvl>
    <w:lvl w:ilvl="7" w:tplc="EF9822A2">
      <w:start w:val="1"/>
      <w:numFmt w:val="bullet"/>
      <w:lvlText w:val="o"/>
      <w:lvlJc w:val="left"/>
      <w:pPr>
        <w:tabs>
          <w:tab w:val="num" w:pos="5760"/>
        </w:tabs>
        <w:ind w:left="5760" w:hanging="360"/>
      </w:pPr>
      <w:rPr>
        <w:rFonts w:ascii="Courier New" w:hAnsi="Courier New"/>
      </w:rPr>
    </w:lvl>
    <w:lvl w:ilvl="8" w:tplc="F2763AF4">
      <w:start w:val="1"/>
      <w:numFmt w:val="bullet"/>
      <w:lvlText w:val=""/>
      <w:lvlJc w:val="left"/>
      <w:pPr>
        <w:tabs>
          <w:tab w:val="num" w:pos="6480"/>
        </w:tabs>
        <w:ind w:left="6480" w:hanging="360"/>
      </w:pPr>
      <w:rPr>
        <w:rFonts w:ascii="Wingdings" w:hAnsi="Wingdings"/>
      </w:rPr>
    </w:lvl>
  </w:abstractNum>
  <w:abstractNum w:abstractNumId="559" w15:restartNumberingAfterBreak="0">
    <w:nsid w:val="00000230"/>
    <w:multiLevelType w:val="hybridMultilevel"/>
    <w:tmpl w:val="00000230"/>
    <w:lvl w:ilvl="0" w:tplc="11A4FC12">
      <w:start w:val="1"/>
      <w:numFmt w:val="bullet"/>
      <w:lvlText w:val=""/>
      <w:lvlJc w:val="left"/>
      <w:pPr>
        <w:ind w:left="720" w:hanging="360"/>
      </w:pPr>
      <w:rPr>
        <w:rFonts w:ascii="Symbol" w:hAnsi="Symbol"/>
      </w:rPr>
    </w:lvl>
    <w:lvl w:ilvl="1" w:tplc="F6DE41F8">
      <w:start w:val="1"/>
      <w:numFmt w:val="bullet"/>
      <w:lvlText w:val="o"/>
      <w:lvlJc w:val="left"/>
      <w:pPr>
        <w:tabs>
          <w:tab w:val="num" w:pos="1440"/>
        </w:tabs>
        <w:ind w:left="1440" w:hanging="360"/>
      </w:pPr>
      <w:rPr>
        <w:rFonts w:ascii="Courier New" w:hAnsi="Courier New"/>
      </w:rPr>
    </w:lvl>
    <w:lvl w:ilvl="2" w:tplc="1A5EE4C0">
      <w:start w:val="1"/>
      <w:numFmt w:val="bullet"/>
      <w:lvlText w:val=""/>
      <w:lvlJc w:val="left"/>
      <w:pPr>
        <w:tabs>
          <w:tab w:val="num" w:pos="2160"/>
        </w:tabs>
        <w:ind w:left="2160" w:hanging="360"/>
      </w:pPr>
      <w:rPr>
        <w:rFonts w:ascii="Wingdings" w:hAnsi="Wingdings"/>
      </w:rPr>
    </w:lvl>
    <w:lvl w:ilvl="3" w:tplc="4CEA0722">
      <w:start w:val="1"/>
      <w:numFmt w:val="bullet"/>
      <w:lvlText w:val=""/>
      <w:lvlJc w:val="left"/>
      <w:pPr>
        <w:tabs>
          <w:tab w:val="num" w:pos="2880"/>
        </w:tabs>
        <w:ind w:left="2880" w:hanging="360"/>
      </w:pPr>
      <w:rPr>
        <w:rFonts w:ascii="Symbol" w:hAnsi="Symbol"/>
      </w:rPr>
    </w:lvl>
    <w:lvl w:ilvl="4" w:tplc="052A575A">
      <w:start w:val="1"/>
      <w:numFmt w:val="bullet"/>
      <w:lvlText w:val="o"/>
      <w:lvlJc w:val="left"/>
      <w:pPr>
        <w:tabs>
          <w:tab w:val="num" w:pos="3600"/>
        </w:tabs>
        <w:ind w:left="3600" w:hanging="360"/>
      </w:pPr>
      <w:rPr>
        <w:rFonts w:ascii="Courier New" w:hAnsi="Courier New"/>
      </w:rPr>
    </w:lvl>
    <w:lvl w:ilvl="5" w:tplc="A872BFE2">
      <w:start w:val="1"/>
      <w:numFmt w:val="bullet"/>
      <w:lvlText w:val=""/>
      <w:lvlJc w:val="left"/>
      <w:pPr>
        <w:tabs>
          <w:tab w:val="num" w:pos="4320"/>
        </w:tabs>
        <w:ind w:left="4320" w:hanging="360"/>
      </w:pPr>
      <w:rPr>
        <w:rFonts w:ascii="Wingdings" w:hAnsi="Wingdings"/>
      </w:rPr>
    </w:lvl>
    <w:lvl w:ilvl="6" w:tplc="BD7E040C">
      <w:start w:val="1"/>
      <w:numFmt w:val="bullet"/>
      <w:lvlText w:val=""/>
      <w:lvlJc w:val="left"/>
      <w:pPr>
        <w:tabs>
          <w:tab w:val="num" w:pos="5040"/>
        </w:tabs>
        <w:ind w:left="5040" w:hanging="360"/>
      </w:pPr>
      <w:rPr>
        <w:rFonts w:ascii="Symbol" w:hAnsi="Symbol"/>
      </w:rPr>
    </w:lvl>
    <w:lvl w:ilvl="7" w:tplc="A2541180">
      <w:start w:val="1"/>
      <w:numFmt w:val="bullet"/>
      <w:lvlText w:val="o"/>
      <w:lvlJc w:val="left"/>
      <w:pPr>
        <w:tabs>
          <w:tab w:val="num" w:pos="5760"/>
        </w:tabs>
        <w:ind w:left="5760" w:hanging="360"/>
      </w:pPr>
      <w:rPr>
        <w:rFonts w:ascii="Courier New" w:hAnsi="Courier New"/>
      </w:rPr>
    </w:lvl>
    <w:lvl w:ilvl="8" w:tplc="CABAFA22">
      <w:start w:val="1"/>
      <w:numFmt w:val="bullet"/>
      <w:lvlText w:val=""/>
      <w:lvlJc w:val="left"/>
      <w:pPr>
        <w:tabs>
          <w:tab w:val="num" w:pos="6480"/>
        </w:tabs>
        <w:ind w:left="6480" w:hanging="360"/>
      </w:pPr>
      <w:rPr>
        <w:rFonts w:ascii="Wingdings" w:hAnsi="Wingdings"/>
      </w:rPr>
    </w:lvl>
  </w:abstractNum>
  <w:abstractNum w:abstractNumId="560" w15:restartNumberingAfterBreak="0">
    <w:nsid w:val="00000231"/>
    <w:multiLevelType w:val="hybridMultilevel"/>
    <w:tmpl w:val="00000231"/>
    <w:lvl w:ilvl="0" w:tplc="5A4CA292">
      <w:start w:val="1"/>
      <w:numFmt w:val="bullet"/>
      <w:lvlText w:val=""/>
      <w:lvlJc w:val="left"/>
      <w:pPr>
        <w:ind w:left="720" w:hanging="360"/>
      </w:pPr>
      <w:rPr>
        <w:rFonts w:ascii="Symbol" w:hAnsi="Symbol"/>
      </w:rPr>
    </w:lvl>
    <w:lvl w:ilvl="1" w:tplc="66B8184C">
      <w:start w:val="1"/>
      <w:numFmt w:val="bullet"/>
      <w:lvlText w:val="o"/>
      <w:lvlJc w:val="left"/>
      <w:pPr>
        <w:tabs>
          <w:tab w:val="num" w:pos="1440"/>
        </w:tabs>
        <w:ind w:left="1440" w:hanging="360"/>
      </w:pPr>
      <w:rPr>
        <w:rFonts w:ascii="Courier New" w:hAnsi="Courier New"/>
      </w:rPr>
    </w:lvl>
    <w:lvl w:ilvl="2" w:tplc="A15A85C0">
      <w:start w:val="1"/>
      <w:numFmt w:val="bullet"/>
      <w:lvlText w:val=""/>
      <w:lvlJc w:val="left"/>
      <w:pPr>
        <w:tabs>
          <w:tab w:val="num" w:pos="2160"/>
        </w:tabs>
        <w:ind w:left="2160" w:hanging="360"/>
      </w:pPr>
      <w:rPr>
        <w:rFonts w:ascii="Wingdings" w:hAnsi="Wingdings"/>
      </w:rPr>
    </w:lvl>
    <w:lvl w:ilvl="3" w:tplc="87008678">
      <w:start w:val="1"/>
      <w:numFmt w:val="bullet"/>
      <w:lvlText w:val=""/>
      <w:lvlJc w:val="left"/>
      <w:pPr>
        <w:tabs>
          <w:tab w:val="num" w:pos="2880"/>
        </w:tabs>
        <w:ind w:left="2880" w:hanging="360"/>
      </w:pPr>
      <w:rPr>
        <w:rFonts w:ascii="Symbol" w:hAnsi="Symbol"/>
      </w:rPr>
    </w:lvl>
    <w:lvl w:ilvl="4" w:tplc="33A46C74">
      <w:start w:val="1"/>
      <w:numFmt w:val="bullet"/>
      <w:lvlText w:val="o"/>
      <w:lvlJc w:val="left"/>
      <w:pPr>
        <w:tabs>
          <w:tab w:val="num" w:pos="3600"/>
        </w:tabs>
        <w:ind w:left="3600" w:hanging="360"/>
      </w:pPr>
      <w:rPr>
        <w:rFonts w:ascii="Courier New" w:hAnsi="Courier New"/>
      </w:rPr>
    </w:lvl>
    <w:lvl w:ilvl="5" w:tplc="FDECDDA2">
      <w:start w:val="1"/>
      <w:numFmt w:val="bullet"/>
      <w:lvlText w:val=""/>
      <w:lvlJc w:val="left"/>
      <w:pPr>
        <w:tabs>
          <w:tab w:val="num" w:pos="4320"/>
        </w:tabs>
        <w:ind w:left="4320" w:hanging="360"/>
      </w:pPr>
      <w:rPr>
        <w:rFonts w:ascii="Wingdings" w:hAnsi="Wingdings"/>
      </w:rPr>
    </w:lvl>
    <w:lvl w:ilvl="6" w:tplc="2F761740">
      <w:start w:val="1"/>
      <w:numFmt w:val="bullet"/>
      <w:lvlText w:val=""/>
      <w:lvlJc w:val="left"/>
      <w:pPr>
        <w:tabs>
          <w:tab w:val="num" w:pos="5040"/>
        </w:tabs>
        <w:ind w:left="5040" w:hanging="360"/>
      </w:pPr>
      <w:rPr>
        <w:rFonts w:ascii="Symbol" w:hAnsi="Symbol"/>
      </w:rPr>
    </w:lvl>
    <w:lvl w:ilvl="7" w:tplc="2F7636B2">
      <w:start w:val="1"/>
      <w:numFmt w:val="bullet"/>
      <w:lvlText w:val="o"/>
      <w:lvlJc w:val="left"/>
      <w:pPr>
        <w:tabs>
          <w:tab w:val="num" w:pos="5760"/>
        </w:tabs>
        <w:ind w:left="5760" w:hanging="360"/>
      </w:pPr>
      <w:rPr>
        <w:rFonts w:ascii="Courier New" w:hAnsi="Courier New"/>
      </w:rPr>
    </w:lvl>
    <w:lvl w:ilvl="8" w:tplc="A1105BA6">
      <w:start w:val="1"/>
      <w:numFmt w:val="bullet"/>
      <w:lvlText w:val=""/>
      <w:lvlJc w:val="left"/>
      <w:pPr>
        <w:tabs>
          <w:tab w:val="num" w:pos="6480"/>
        </w:tabs>
        <w:ind w:left="6480" w:hanging="360"/>
      </w:pPr>
      <w:rPr>
        <w:rFonts w:ascii="Wingdings" w:hAnsi="Wingdings"/>
      </w:rPr>
    </w:lvl>
  </w:abstractNum>
  <w:abstractNum w:abstractNumId="561" w15:restartNumberingAfterBreak="0">
    <w:nsid w:val="00000232"/>
    <w:multiLevelType w:val="hybridMultilevel"/>
    <w:tmpl w:val="00000232"/>
    <w:lvl w:ilvl="0" w:tplc="DC7C10B2">
      <w:start w:val="1"/>
      <w:numFmt w:val="bullet"/>
      <w:lvlText w:val=""/>
      <w:lvlJc w:val="left"/>
      <w:pPr>
        <w:ind w:left="720" w:hanging="360"/>
      </w:pPr>
      <w:rPr>
        <w:rFonts w:ascii="Symbol" w:hAnsi="Symbol"/>
      </w:rPr>
    </w:lvl>
    <w:lvl w:ilvl="1" w:tplc="C57A4F64">
      <w:start w:val="1"/>
      <w:numFmt w:val="bullet"/>
      <w:lvlText w:val="o"/>
      <w:lvlJc w:val="left"/>
      <w:pPr>
        <w:tabs>
          <w:tab w:val="num" w:pos="1440"/>
        </w:tabs>
        <w:ind w:left="1440" w:hanging="360"/>
      </w:pPr>
      <w:rPr>
        <w:rFonts w:ascii="Courier New" w:hAnsi="Courier New"/>
      </w:rPr>
    </w:lvl>
    <w:lvl w:ilvl="2" w:tplc="2BA005A0">
      <w:start w:val="1"/>
      <w:numFmt w:val="bullet"/>
      <w:lvlText w:val=""/>
      <w:lvlJc w:val="left"/>
      <w:pPr>
        <w:tabs>
          <w:tab w:val="num" w:pos="2160"/>
        </w:tabs>
        <w:ind w:left="2160" w:hanging="360"/>
      </w:pPr>
      <w:rPr>
        <w:rFonts w:ascii="Wingdings" w:hAnsi="Wingdings"/>
      </w:rPr>
    </w:lvl>
    <w:lvl w:ilvl="3" w:tplc="2D0C79E4">
      <w:start w:val="1"/>
      <w:numFmt w:val="bullet"/>
      <w:lvlText w:val=""/>
      <w:lvlJc w:val="left"/>
      <w:pPr>
        <w:tabs>
          <w:tab w:val="num" w:pos="2880"/>
        </w:tabs>
        <w:ind w:left="2880" w:hanging="360"/>
      </w:pPr>
      <w:rPr>
        <w:rFonts w:ascii="Symbol" w:hAnsi="Symbol"/>
      </w:rPr>
    </w:lvl>
    <w:lvl w:ilvl="4" w:tplc="94E0E474">
      <w:start w:val="1"/>
      <w:numFmt w:val="bullet"/>
      <w:lvlText w:val="o"/>
      <w:lvlJc w:val="left"/>
      <w:pPr>
        <w:tabs>
          <w:tab w:val="num" w:pos="3600"/>
        </w:tabs>
        <w:ind w:left="3600" w:hanging="360"/>
      </w:pPr>
      <w:rPr>
        <w:rFonts w:ascii="Courier New" w:hAnsi="Courier New"/>
      </w:rPr>
    </w:lvl>
    <w:lvl w:ilvl="5" w:tplc="EA344976">
      <w:start w:val="1"/>
      <w:numFmt w:val="bullet"/>
      <w:lvlText w:val=""/>
      <w:lvlJc w:val="left"/>
      <w:pPr>
        <w:tabs>
          <w:tab w:val="num" w:pos="4320"/>
        </w:tabs>
        <w:ind w:left="4320" w:hanging="360"/>
      </w:pPr>
      <w:rPr>
        <w:rFonts w:ascii="Wingdings" w:hAnsi="Wingdings"/>
      </w:rPr>
    </w:lvl>
    <w:lvl w:ilvl="6" w:tplc="B15CC1D8">
      <w:start w:val="1"/>
      <w:numFmt w:val="bullet"/>
      <w:lvlText w:val=""/>
      <w:lvlJc w:val="left"/>
      <w:pPr>
        <w:tabs>
          <w:tab w:val="num" w:pos="5040"/>
        </w:tabs>
        <w:ind w:left="5040" w:hanging="360"/>
      </w:pPr>
      <w:rPr>
        <w:rFonts w:ascii="Symbol" w:hAnsi="Symbol"/>
      </w:rPr>
    </w:lvl>
    <w:lvl w:ilvl="7" w:tplc="177C3376">
      <w:start w:val="1"/>
      <w:numFmt w:val="bullet"/>
      <w:lvlText w:val="o"/>
      <w:lvlJc w:val="left"/>
      <w:pPr>
        <w:tabs>
          <w:tab w:val="num" w:pos="5760"/>
        </w:tabs>
        <w:ind w:left="5760" w:hanging="360"/>
      </w:pPr>
      <w:rPr>
        <w:rFonts w:ascii="Courier New" w:hAnsi="Courier New"/>
      </w:rPr>
    </w:lvl>
    <w:lvl w:ilvl="8" w:tplc="B53061AA">
      <w:start w:val="1"/>
      <w:numFmt w:val="bullet"/>
      <w:lvlText w:val=""/>
      <w:lvlJc w:val="left"/>
      <w:pPr>
        <w:tabs>
          <w:tab w:val="num" w:pos="6480"/>
        </w:tabs>
        <w:ind w:left="6480" w:hanging="360"/>
      </w:pPr>
      <w:rPr>
        <w:rFonts w:ascii="Wingdings" w:hAnsi="Wingdings"/>
      </w:rPr>
    </w:lvl>
  </w:abstractNum>
  <w:abstractNum w:abstractNumId="562" w15:restartNumberingAfterBreak="0">
    <w:nsid w:val="00000233"/>
    <w:multiLevelType w:val="hybridMultilevel"/>
    <w:tmpl w:val="00000233"/>
    <w:lvl w:ilvl="0" w:tplc="EFB6B3E2">
      <w:start w:val="1"/>
      <w:numFmt w:val="bullet"/>
      <w:lvlText w:val=""/>
      <w:lvlJc w:val="left"/>
      <w:pPr>
        <w:ind w:left="720" w:hanging="360"/>
      </w:pPr>
      <w:rPr>
        <w:rFonts w:ascii="Symbol" w:hAnsi="Symbol"/>
      </w:rPr>
    </w:lvl>
    <w:lvl w:ilvl="1" w:tplc="6624E100">
      <w:start w:val="1"/>
      <w:numFmt w:val="bullet"/>
      <w:lvlText w:val="o"/>
      <w:lvlJc w:val="left"/>
      <w:pPr>
        <w:tabs>
          <w:tab w:val="num" w:pos="1440"/>
        </w:tabs>
        <w:ind w:left="1440" w:hanging="360"/>
      </w:pPr>
      <w:rPr>
        <w:rFonts w:ascii="Courier New" w:hAnsi="Courier New"/>
      </w:rPr>
    </w:lvl>
    <w:lvl w:ilvl="2" w:tplc="5B702CCC">
      <w:start w:val="1"/>
      <w:numFmt w:val="bullet"/>
      <w:lvlText w:val=""/>
      <w:lvlJc w:val="left"/>
      <w:pPr>
        <w:tabs>
          <w:tab w:val="num" w:pos="2160"/>
        </w:tabs>
        <w:ind w:left="2160" w:hanging="360"/>
      </w:pPr>
      <w:rPr>
        <w:rFonts w:ascii="Wingdings" w:hAnsi="Wingdings"/>
      </w:rPr>
    </w:lvl>
    <w:lvl w:ilvl="3" w:tplc="FD9873FA">
      <w:start w:val="1"/>
      <w:numFmt w:val="bullet"/>
      <w:lvlText w:val=""/>
      <w:lvlJc w:val="left"/>
      <w:pPr>
        <w:tabs>
          <w:tab w:val="num" w:pos="2880"/>
        </w:tabs>
        <w:ind w:left="2880" w:hanging="360"/>
      </w:pPr>
      <w:rPr>
        <w:rFonts w:ascii="Symbol" w:hAnsi="Symbol"/>
      </w:rPr>
    </w:lvl>
    <w:lvl w:ilvl="4" w:tplc="A3244960">
      <w:start w:val="1"/>
      <w:numFmt w:val="bullet"/>
      <w:lvlText w:val="o"/>
      <w:lvlJc w:val="left"/>
      <w:pPr>
        <w:tabs>
          <w:tab w:val="num" w:pos="3600"/>
        </w:tabs>
        <w:ind w:left="3600" w:hanging="360"/>
      </w:pPr>
      <w:rPr>
        <w:rFonts w:ascii="Courier New" w:hAnsi="Courier New"/>
      </w:rPr>
    </w:lvl>
    <w:lvl w:ilvl="5" w:tplc="7F149532">
      <w:start w:val="1"/>
      <w:numFmt w:val="bullet"/>
      <w:lvlText w:val=""/>
      <w:lvlJc w:val="left"/>
      <w:pPr>
        <w:tabs>
          <w:tab w:val="num" w:pos="4320"/>
        </w:tabs>
        <w:ind w:left="4320" w:hanging="360"/>
      </w:pPr>
      <w:rPr>
        <w:rFonts w:ascii="Wingdings" w:hAnsi="Wingdings"/>
      </w:rPr>
    </w:lvl>
    <w:lvl w:ilvl="6" w:tplc="1660A44A">
      <w:start w:val="1"/>
      <w:numFmt w:val="bullet"/>
      <w:lvlText w:val=""/>
      <w:lvlJc w:val="left"/>
      <w:pPr>
        <w:tabs>
          <w:tab w:val="num" w:pos="5040"/>
        </w:tabs>
        <w:ind w:left="5040" w:hanging="360"/>
      </w:pPr>
      <w:rPr>
        <w:rFonts w:ascii="Symbol" w:hAnsi="Symbol"/>
      </w:rPr>
    </w:lvl>
    <w:lvl w:ilvl="7" w:tplc="5D226BC4">
      <w:start w:val="1"/>
      <w:numFmt w:val="bullet"/>
      <w:lvlText w:val="o"/>
      <w:lvlJc w:val="left"/>
      <w:pPr>
        <w:tabs>
          <w:tab w:val="num" w:pos="5760"/>
        </w:tabs>
        <w:ind w:left="5760" w:hanging="360"/>
      </w:pPr>
      <w:rPr>
        <w:rFonts w:ascii="Courier New" w:hAnsi="Courier New"/>
      </w:rPr>
    </w:lvl>
    <w:lvl w:ilvl="8" w:tplc="94E0DD12">
      <w:start w:val="1"/>
      <w:numFmt w:val="bullet"/>
      <w:lvlText w:val=""/>
      <w:lvlJc w:val="left"/>
      <w:pPr>
        <w:tabs>
          <w:tab w:val="num" w:pos="6480"/>
        </w:tabs>
        <w:ind w:left="6480" w:hanging="360"/>
      </w:pPr>
      <w:rPr>
        <w:rFonts w:ascii="Wingdings" w:hAnsi="Wingdings"/>
      </w:rPr>
    </w:lvl>
  </w:abstractNum>
  <w:abstractNum w:abstractNumId="563" w15:restartNumberingAfterBreak="0">
    <w:nsid w:val="00000234"/>
    <w:multiLevelType w:val="hybridMultilevel"/>
    <w:tmpl w:val="00000234"/>
    <w:lvl w:ilvl="0" w:tplc="F2A415CA">
      <w:start w:val="1"/>
      <w:numFmt w:val="bullet"/>
      <w:lvlText w:val=""/>
      <w:lvlJc w:val="left"/>
      <w:pPr>
        <w:ind w:left="720" w:hanging="360"/>
      </w:pPr>
      <w:rPr>
        <w:rFonts w:ascii="Symbol" w:hAnsi="Symbol"/>
      </w:rPr>
    </w:lvl>
    <w:lvl w:ilvl="1" w:tplc="63F8A084">
      <w:start w:val="1"/>
      <w:numFmt w:val="bullet"/>
      <w:lvlText w:val="o"/>
      <w:lvlJc w:val="left"/>
      <w:pPr>
        <w:tabs>
          <w:tab w:val="num" w:pos="1440"/>
        </w:tabs>
        <w:ind w:left="1440" w:hanging="360"/>
      </w:pPr>
      <w:rPr>
        <w:rFonts w:ascii="Courier New" w:hAnsi="Courier New"/>
      </w:rPr>
    </w:lvl>
    <w:lvl w:ilvl="2" w:tplc="9946BB98">
      <w:start w:val="1"/>
      <w:numFmt w:val="bullet"/>
      <w:lvlText w:val=""/>
      <w:lvlJc w:val="left"/>
      <w:pPr>
        <w:tabs>
          <w:tab w:val="num" w:pos="2160"/>
        </w:tabs>
        <w:ind w:left="2160" w:hanging="360"/>
      </w:pPr>
      <w:rPr>
        <w:rFonts w:ascii="Wingdings" w:hAnsi="Wingdings"/>
      </w:rPr>
    </w:lvl>
    <w:lvl w:ilvl="3" w:tplc="2F8C6B96">
      <w:start w:val="1"/>
      <w:numFmt w:val="bullet"/>
      <w:lvlText w:val=""/>
      <w:lvlJc w:val="left"/>
      <w:pPr>
        <w:tabs>
          <w:tab w:val="num" w:pos="2880"/>
        </w:tabs>
        <w:ind w:left="2880" w:hanging="360"/>
      </w:pPr>
      <w:rPr>
        <w:rFonts w:ascii="Symbol" w:hAnsi="Symbol"/>
      </w:rPr>
    </w:lvl>
    <w:lvl w:ilvl="4" w:tplc="B8620FF2">
      <w:start w:val="1"/>
      <w:numFmt w:val="bullet"/>
      <w:lvlText w:val="o"/>
      <w:lvlJc w:val="left"/>
      <w:pPr>
        <w:tabs>
          <w:tab w:val="num" w:pos="3600"/>
        </w:tabs>
        <w:ind w:left="3600" w:hanging="360"/>
      </w:pPr>
      <w:rPr>
        <w:rFonts w:ascii="Courier New" w:hAnsi="Courier New"/>
      </w:rPr>
    </w:lvl>
    <w:lvl w:ilvl="5" w:tplc="F40288DA">
      <w:start w:val="1"/>
      <w:numFmt w:val="bullet"/>
      <w:lvlText w:val=""/>
      <w:lvlJc w:val="left"/>
      <w:pPr>
        <w:tabs>
          <w:tab w:val="num" w:pos="4320"/>
        </w:tabs>
        <w:ind w:left="4320" w:hanging="360"/>
      </w:pPr>
      <w:rPr>
        <w:rFonts w:ascii="Wingdings" w:hAnsi="Wingdings"/>
      </w:rPr>
    </w:lvl>
    <w:lvl w:ilvl="6" w:tplc="A0E603B4">
      <w:start w:val="1"/>
      <w:numFmt w:val="bullet"/>
      <w:lvlText w:val=""/>
      <w:lvlJc w:val="left"/>
      <w:pPr>
        <w:tabs>
          <w:tab w:val="num" w:pos="5040"/>
        </w:tabs>
        <w:ind w:left="5040" w:hanging="360"/>
      </w:pPr>
      <w:rPr>
        <w:rFonts w:ascii="Symbol" w:hAnsi="Symbol"/>
      </w:rPr>
    </w:lvl>
    <w:lvl w:ilvl="7" w:tplc="84BE0EAC">
      <w:start w:val="1"/>
      <w:numFmt w:val="bullet"/>
      <w:lvlText w:val="o"/>
      <w:lvlJc w:val="left"/>
      <w:pPr>
        <w:tabs>
          <w:tab w:val="num" w:pos="5760"/>
        </w:tabs>
        <w:ind w:left="5760" w:hanging="360"/>
      </w:pPr>
      <w:rPr>
        <w:rFonts w:ascii="Courier New" w:hAnsi="Courier New"/>
      </w:rPr>
    </w:lvl>
    <w:lvl w:ilvl="8" w:tplc="22EAD3A6">
      <w:start w:val="1"/>
      <w:numFmt w:val="bullet"/>
      <w:lvlText w:val=""/>
      <w:lvlJc w:val="left"/>
      <w:pPr>
        <w:tabs>
          <w:tab w:val="num" w:pos="6480"/>
        </w:tabs>
        <w:ind w:left="6480" w:hanging="360"/>
      </w:pPr>
      <w:rPr>
        <w:rFonts w:ascii="Wingdings" w:hAnsi="Wingdings"/>
      </w:rPr>
    </w:lvl>
  </w:abstractNum>
  <w:abstractNum w:abstractNumId="564" w15:restartNumberingAfterBreak="0">
    <w:nsid w:val="00000235"/>
    <w:multiLevelType w:val="hybridMultilevel"/>
    <w:tmpl w:val="00000235"/>
    <w:lvl w:ilvl="0" w:tplc="3C5890A2">
      <w:start w:val="1"/>
      <w:numFmt w:val="bullet"/>
      <w:lvlText w:val=""/>
      <w:lvlJc w:val="left"/>
      <w:pPr>
        <w:ind w:left="720" w:hanging="360"/>
      </w:pPr>
      <w:rPr>
        <w:rFonts w:ascii="Symbol" w:hAnsi="Symbol"/>
      </w:rPr>
    </w:lvl>
    <w:lvl w:ilvl="1" w:tplc="FBBE59DC">
      <w:start w:val="1"/>
      <w:numFmt w:val="bullet"/>
      <w:lvlText w:val="o"/>
      <w:lvlJc w:val="left"/>
      <w:pPr>
        <w:tabs>
          <w:tab w:val="num" w:pos="1440"/>
        </w:tabs>
        <w:ind w:left="1440" w:hanging="360"/>
      </w:pPr>
      <w:rPr>
        <w:rFonts w:ascii="Courier New" w:hAnsi="Courier New"/>
      </w:rPr>
    </w:lvl>
    <w:lvl w:ilvl="2" w:tplc="CD50EF86">
      <w:start w:val="1"/>
      <w:numFmt w:val="bullet"/>
      <w:lvlText w:val=""/>
      <w:lvlJc w:val="left"/>
      <w:pPr>
        <w:tabs>
          <w:tab w:val="num" w:pos="2160"/>
        </w:tabs>
        <w:ind w:left="2160" w:hanging="360"/>
      </w:pPr>
      <w:rPr>
        <w:rFonts w:ascii="Wingdings" w:hAnsi="Wingdings"/>
      </w:rPr>
    </w:lvl>
    <w:lvl w:ilvl="3" w:tplc="85F6B9D2">
      <w:start w:val="1"/>
      <w:numFmt w:val="bullet"/>
      <w:lvlText w:val=""/>
      <w:lvlJc w:val="left"/>
      <w:pPr>
        <w:tabs>
          <w:tab w:val="num" w:pos="2880"/>
        </w:tabs>
        <w:ind w:left="2880" w:hanging="360"/>
      </w:pPr>
      <w:rPr>
        <w:rFonts w:ascii="Symbol" w:hAnsi="Symbol"/>
      </w:rPr>
    </w:lvl>
    <w:lvl w:ilvl="4" w:tplc="339AE8CC">
      <w:start w:val="1"/>
      <w:numFmt w:val="bullet"/>
      <w:lvlText w:val="o"/>
      <w:lvlJc w:val="left"/>
      <w:pPr>
        <w:tabs>
          <w:tab w:val="num" w:pos="3600"/>
        </w:tabs>
        <w:ind w:left="3600" w:hanging="360"/>
      </w:pPr>
      <w:rPr>
        <w:rFonts w:ascii="Courier New" w:hAnsi="Courier New"/>
      </w:rPr>
    </w:lvl>
    <w:lvl w:ilvl="5" w:tplc="55FE623C">
      <w:start w:val="1"/>
      <w:numFmt w:val="bullet"/>
      <w:lvlText w:val=""/>
      <w:lvlJc w:val="left"/>
      <w:pPr>
        <w:tabs>
          <w:tab w:val="num" w:pos="4320"/>
        </w:tabs>
        <w:ind w:left="4320" w:hanging="360"/>
      </w:pPr>
      <w:rPr>
        <w:rFonts w:ascii="Wingdings" w:hAnsi="Wingdings"/>
      </w:rPr>
    </w:lvl>
    <w:lvl w:ilvl="6" w:tplc="2042E8FA">
      <w:start w:val="1"/>
      <w:numFmt w:val="bullet"/>
      <w:lvlText w:val=""/>
      <w:lvlJc w:val="left"/>
      <w:pPr>
        <w:tabs>
          <w:tab w:val="num" w:pos="5040"/>
        </w:tabs>
        <w:ind w:left="5040" w:hanging="360"/>
      </w:pPr>
      <w:rPr>
        <w:rFonts w:ascii="Symbol" w:hAnsi="Symbol"/>
      </w:rPr>
    </w:lvl>
    <w:lvl w:ilvl="7" w:tplc="54104BDA">
      <w:start w:val="1"/>
      <w:numFmt w:val="bullet"/>
      <w:lvlText w:val="o"/>
      <w:lvlJc w:val="left"/>
      <w:pPr>
        <w:tabs>
          <w:tab w:val="num" w:pos="5760"/>
        </w:tabs>
        <w:ind w:left="5760" w:hanging="360"/>
      </w:pPr>
      <w:rPr>
        <w:rFonts w:ascii="Courier New" w:hAnsi="Courier New"/>
      </w:rPr>
    </w:lvl>
    <w:lvl w:ilvl="8" w:tplc="397E1D4C">
      <w:start w:val="1"/>
      <w:numFmt w:val="bullet"/>
      <w:lvlText w:val=""/>
      <w:lvlJc w:val="left"/>
      <w:pPr>
        <w:tabs>
          <w:tab w:val="num" w:pos="6480"/>
        </w:tabs>
        <w:ind w:left="6480" w:hanging="360"/>
      </w:pPr>
      <w:rPr>
        <w:rFonts w:ascii="Wingdings" w:hAnsi="Wingdings"/>
      </w:rPr>
    </w:lvl>
  </w:abstractNum>
  <w:abstractNum w:abstractNumId="565" w15:restartNumberingAfterBreak="0">
    <w:nsid w:val="00000236"/>
    <w:multiLevelType w:val="hybridMultilevel"/>
    <w:tmpl w:val="00000236"/>
    <w:lvl w:ilvl="0" w:tplc="CF8CE82C">
      <w:start w:val="1"/>
      <w:numFmt w:val="bullet"/>
      <w:lvlText w:val=""/>
      <w:lvlJc w:val="left"/>
      <w:pPr>
        <w:ind w:left="720" w:hanging="360"/>
      </w:pPr>
      <w:rPr>
        <w:rFonts w:ascii="Symbol" w:hAnsi="Symbol"/>
      </w:rPr>
    </w:lvl>
    <w:lvl w:ilvl="1" w:tplc="6A3A9EF8">
      <w:start w:val="1"/>
      <w:numFmt w:val="bullet"/>
      <w:lvlText w:val="o"/>
      <w:lvlJc w:val="left"/>
      <w:pPr>
        <w:tabs>
          <w:tab w:val="num" w:pos="1440"/>
        </w:tabs>
        <w:ind w:left="1440" w:hanging="360"/>
      </w:pPr>
      <w:rPr>
        <w:rFonts w:ascii="Courier New" w:hAnsi="Courier New"/>
      </w:rPr>
    </w:lvl>
    <w:lvl w:ilvl="2" w:tplc="176879E6">
      <w:start w:val="1"/>
      <w:numFmt w:val="bullet"/>
      <w:lvlText w:val=""/>
      <w:lvlJc w:val="left"/>
      <w:pPr>
        <w:tabs>
          <w:tab w:val="num" w:pos="2160"/>
        </w:tabs>
        <w:ind w:left="2160" w:hanging="360"/>
      </w:pPr>
      <w:rPr>
        <w:rFonts w:ascii="Wingdings" w:hAnsi="Wingdings"/>
      </w:rPr>
    </w:lvl>
    <w:lvl w:ilvl="3" w:tplc="FACC09BE">
      <w:start w:val="1"/>
      <w:numFmt w:val="bullet"/>
      <w:lvlText w:val=""/>
      <w:lvlJc w:val="left"/>
      <w:pPr>
        <w:tabs>
          <w:tab w:val="num" w:pos="2880"/>
        </w:tabs>
        <w:ind w:left="2880" w:hanging="360"/>
      </w:pPr>
      <w:rPr>
        <w:rFonts w:ascii="Symbol" w:hAnsi="Symbol"/>
      </w:rPr>
    </w:lvl>
    <w:lvl w:ilvl="4" w:tplc="0B1EF05A">
      <w:start w:val="1"/>
      <w:numFmt w:val="bullet"/>
      <w:lvlText w:val="o"/>
      <w:lvlJc w:val="left"/>
      <w:pPr>
        <w:tabs>
          <w:tab w:val="num" w:pos="3600"/>
        </w:tabs>
        <w:ind w:left="3600" w:hanging="360"/>
      </w:pPr>
      <w:rPr>
        <w:rFonts w:ascii="Courier New" w:hAnsi="Courier New"/>
      </w:rPr>
    </w:lvl>
    <w:lvl w:ilvl="5" w:tplc="3B185F66">
      <w:start w:val="1"/>
      <w:numFmt w:val="bullet"/>
      <w:lvlText w:val=""/>
      <w:lvlJc w:val="left"/>
      <w:pPr>
        <w:tabs>
          <w:tab w:val="num" w:pos="4320"/>
        </w:tabs>
        <w:ind w:left="4320" w:hanging="360"/>
      </w:pPr>
      <w:rPr>
        <w:rFonts w:ascii="Wingdings" w:hAnsi="Wingdings"/>
      </w:rPr>
    </w:lvl>
    <w:lvl w:ilvl="6" w:tplc="47DE698E">
      <w:start w:val="1"/>
      <w:numFmt w:val="bullet"/>
      <w:lvlText w:val=""/>
      <w:lvlJc w:val="left"/>
      <w:pPr>
        <w:tabs>
          <w:tab w:val="num" w:pos="5040"/>
        </w:tabs>
        <w:ind w:left="5040" w:hanging="360"/>
      </w:pPr>
      <w:rPr>
        <w:rFonts w:ascii="Symbol" w:hAnsi="Symbol"/>
      </w:rPr>
    </w:lvl>
    <w:lvl w:ilvl="7" w:tplc="F912F1EE">
      <w:start w:val="1"/>
      <w:numFmt w:val="bullet"/>
      <w:lvlText w:val="o"/>
      <w:lvlJc w:val="left"/>
      <w:pPr>
        <w:tabs>
          <w:tab w:val="num" w:pos="5760"/>
        </w:tabs>
        <w:ind w:left="5760" w:hanging="360"/>
      </w:pPr>
      <w:rPr>
        <w:rFonts w:ascii="Courier New" w:hAnsi="Courier New"/>
      </w:rPr>
    </w:lvl>
    <w:lvl w:ilvl="8" w:tplc="BFC8D686">
      <w:start w:val="1"/>
      <w:numFmt w:val="bullet"/>
      <w:lvlText w:val=""/>
      <w:lvlJc w:val="left"/>
      <w:pPr>
        <w:tabs>
          <w:tab w:val="num" w:pos="6480"/>
        </w:tabs>
        <w:ind w:left="6480" w:hanging="360"/>
      </w:pPr>
      <w:rPr>
        <w:rFonts w:ascii="Wingdings" w:hAnsi="Wingdings"/>
      </w:rPr>
    </w:lvl>
  </w:abstractNum>
  <w:abstractNum w:abstractNumId="566" w15:restartNumberingAfterBreak="0">
    <w:nsid w:val="00000237"/>
    <w:multiLevelType w:val="hybridMultilevel"/>
    <w:tmpl w:val="00000237"/>
    <w:lvl w:ilvl="0" w:tplc="AD10C73E">
      <w:start w:val="1"/>
      <w:numFmt w:val="bullet"/>
      <w:lvlText w:val=""/>
      <w:lvlJc w:val="left"/>
      <w:pPr>
        <w:ind w:left="720" w:hanging="360"/>
      </w:pPr>
      <w:rPr>
        <w:rFonts w:ascii="Symbol" w:hAnsi="Symbol"/>
      </w:rPr>
    </w:lvl>
    <w:lvl w:ilvl="1" w:tplc="282695B6">
      <w:start w:val="1"/>
      <w:numFmt w:val="bullet"/>
      <w:lvlText w:val="o"/>
      <w:lvlJc w:val="left"/>
      <w:pPr>
        <w:tabs>
          <w:tab w:val="num" w:pos="1440"/>
        </w:tabs>
        <w:ind w:left="1440" w:hanging="360"/>
      </w:pPr>
      <w:rPr>
        <w:rFonts w:ascii="Courier New" w:hAnsi="Courier New"/>
      </w:rPr>
    </w:lvl>
    <w:lvl w:ilvl="2" w:tplc="E42AAF8A">
      <w:start w:val="1"/>
      <w:numFmt w:val="bullet"/>
      <w:lvlText w:val=""/>
      <w:lvlJc w:val="left"/>
      <w:pPr>
        <w:tabs>
          <w:tab w:val="num" w:pos="2160"/>
        </w:tabs>
        <w:ind w:left="2160" w:hanging="360"/>
      </w:pPr>
      <w:rPr>
        <w:rFonts w:ascii="Wingdings" w:hAnsi="Wingdings"/>
      </w:rPr>
    </w:lvl>
    <w:lvl w:ilvl="3" w:tplc="AC9A25D6">
      <w:start w:val="1"/>
      <w:numFmt w:val="bullet"/>
      <w:lvlText w:val=""/>
      <w:lvlJc w:val="left"/>
      <w:pPr>
        <w:tabs>
          <w:tab w:val="num" w:pos="2880"/>
        </w:tabs>
        <w:ind w:left="2880" w:hanging="360"/>
      </w:pPr>
      <w:rPr>
        <w:rFonts w:ascii="Symbol" w:hAnsi="Symbol"/>
      </w:rPr>
    </w:lvl>
    <w:lvl w:ilvl="4" w:tplc="ED50A2C4">
      <w:start w:val="1"/>
      <w:numFmt w:val="bullet"/>
      <w:lvlText w:val="o"/>
      <w:lvlJc w:val="left"/>
      <w:pPr>
        <w:tabs>
          <w:tab w:val="num" w:pos="3600"/>
        </w:tabs>
        <w:ind w:left="3600" w:hanging="360"/>
      </w:pPr>
      <w:rPr>
        <w:rFonts w:ascii="Courier New" w:hAnsi="Courier New"/>
      </w:rPr>
    </w:lvl>
    <w:lvl w:ilvl="5" w:tplc="C6006792">
      <w:start w:val="1"/>
      <w:numFmt w:val="bullet"/>
      <w:lvlText w:val=""/>
      <w:lvlJc w:val="left"/>
      <w:pPr>
        <w:tabs>
          <w:tab w:val="num" w:pos="4320"/>
        </w:tabs>
        <w:ind w:left="4320" w:hanging="360"/>
      </w:pPr>
      <w:rPr>
        <w:rFonts w:ascii="Wingdings" w:hAnsi="Wingdings"/>
      </w:rPr>
    </w:lvl>
    <w:lvl w:ilvl="6" w:tplc="B9C2E09E">
      <w:start w:val="1"/>
      <w:numFmt w:val="bullet"/>
      <w:lvlText w:val=""/>
      <w:lvlJc w:val="left"/>
      <w:pPr>
        <w:tabs>
          <w:tab w:val="num" w:pos="5040"/>
        </w:tabs>
        <w:ind w:left="5040" w:hanging="360"/>
      </w:pPr>
      <w:rPr>
        <w:rFonts w:ascii="Symbol" w:hAnsi="Symbol"/>
      </w:rPr>
    </w:lvl>
    <w:lvl w:ilvl="7" w:tplc="CB9A7ADA">
      <w:start w:val="1"/>
      <w:numFmt w:val="bullet"/>
      <w:lvlText w:val="o"/>
      <w:lvlJc w:val="left"/>
      <w:pPr>
        <w:tabs>
          <w:tab w:val="num" w:pos="5760"/>
        </w:tabs>
        <w:ind w:left="5760" w:hanging="360"/>
      </w:pPr>
      <w:rPr>
        <w:rFonts w:ascii="Courier New" w:hAnsi="Courier New"/>
      </w:rPr>
    </w:lvl>
    <w:lvl w:ilvl="8" w:tplc="7F22D7B6">
      <w:start w:val="1"/>
      <w:numFmt w:val="bullet"/>
      <w:lvlText w:val=""/>
      <w:lvlJc w:val="left"/>
      <w:pPr>
        <w:tabs>
          <w:tab w:val="num" w:pos="6480"/>
        </w:tabs>
        <w:ind w:left="6480" w:hanging="360"/>
      </w:pPr>
      <w:rPr>
        <w:rFonts w:ascii="Wingdings" w:hAnsi="Wingdings"/>
      </w:rPr>
    </w:lvl>
  </w:abstractNum>
  <w:abstractNum w:abstractNumId="567" w15:restartNumberingAfterBreak="0">
    <w:nsid w:val="00000238"/>
    <w:multiLevelType w:val="hybridMultilevel"/>
    <w:tmpl w:val="00000238"/>
    <w:lvl w:ilvl="0" w:tplc="CC3A66CE">
      <w:start w:val="1"/>
      <w:numFmt w:val="bullet"/>
      <w:lvlText w:val=""/>
      <w:lvlJc w:val="left"/>
      <w:pPr>
        <w:ind w:left="720" w:hanging="360"/>
      </w:pPr>
      <w:rPr>
        <w:rFonts w:ascii="Symbol" w:hAnsi="Symbol"/>
      </w:rPr>
    </w:lvl>
    <w:lvl w:ilvl="1" w:tplc="6C7687D0">
      <w:start w:val="1"/>
      <w:numFmt w:val="bullet"/>
      <w:lvlText w:val="o"/>
      <w:lvlJc w:val="left"/>
      <w:pPr>
        <w:tabs>
          <w:tab w:val="num" w:pos="1440"/>
        </w:tabs>
        <w:ind w:left="1440" w:hanging="360"/>
      </w:pPr>
      <w:rPr>
        <w:rFonts w:ascii="Courier New" w:hAnsi="Courier New"/>
      </w:rPr>
    </w:lvl>
    <w:lvl w:ilvl="2" w:tplc="99561656">
      <w:start w:val="1"/>
      <w:numFmt w:val="bullet"/>
      <w:lvlText w:val=""/>
      <w:lvlJc w:val="left"/>
      <w:pPr>
        <w:tabs>
          <w:tab w:val="num" w:pos="2160"/>
        </w:tabs>
        <w:ind w:left="2160" w:hanging="360"/>
      </w:pPr>
      <w:rPr>
        <w:rFonts w:ascii="Wingdings" w:hAnsi="Wingdings"/>
      </w:rPr>
    </w:lvl>
    <w:lvl w:ilvl="3" w:tplc="3696833E">
      <w:start w:val="1"/>
      <w:numFmt w:val="bullet"/>
      <w:lvlText w:val=""/>
      <w:lvlJc w:val="left"/>
      <w:pPr>
        <w:tabs>
          <w:tab w:val="num" w:pos="2880"/>
        </w:tabs>
        <w:ind w:left="2880" w:hanging="360"/>
      </w:pPr>
      <w:rPr>
        <w:rFonts w:ascii="Symbol" w:hAnsi="Symbol"/>
      </w:rPr>
    </w:lvl>
    <w:lvl w:ilvl="4" w:tplc="7B36542E">
      <w:start w:val="1"/>
      <w:numFmt w:val="bullet"/>
      <w:lvlText w:val="o"/>
      <w:lvlJc w:val="left"/>
      <w:pPr>
        <w:tabs>
          <w:tab w:val="num" w:pos="3600"/>
        </w:tabs>
        <w:ind w:left="3600" w:hanging="360"/>
      </w:pPr>
      <w:rPr>
        <w:rFonts w:ascii="Courier New" w:hAnsi="Courier New"/>
      </w:rPr>
    </w:lvl>
    <w:lvl w:ilvl="5" w:tplc="FF5069CC">
      <w:start w:val="1"/>
      <w:numFmt w:val="bullet"/>
      <w:lvlText w:val=""/>
      <w:lvlJc w:val="left"/>
      <w:pPr>
        <w:tabs>
          <w:tab w:val="num" w:pos="4320"/>
        </w:tabs>
        <w:ind w:left="4320" w:hanging="360"/>
      </w:pPr>
      <w:rPr>
        <w:rFonts w:ascii="Wingdings" w:hAnsi="Wingdings"/>
      </w:rPr>
    </w:lvl>
    <w:lvl w:ilvl="6" w:tplc="0DA25C54">
      <w:start w:val="1"/>
      <w:numFmt w:val="bullet"/>
      <w:lvlText w:val=""/>
      <w:lvlJc w:val="left"/>
      <w:pPr>
        <w:tabs>
          <w:tab w:val="num" w:pos="5040"/>
        </w:tabs>
        <w:ind w:left="5040" w:hanging="360"/>
      </w:pPr>
      <w:rPr>
        <w:rFonts w:ascii="Symbol" w:hAnsi="Symbol"/>
      </w:rPr>
    </w:lvl>
    <w:lvl w:ilvl="7" w:tplc="8E749ED8">
      <w:start w:val="1"/>
      <w:numFmt w:val="bullet"/>
      <w:lvlText w:val="o"/>
      <w:lvlJc w:val="left"/>
      <w:pPr>
        <w:tabs>
          <w:tab w:val="num" w:pos="5760"/>
        </w:tabs>
        <w:ind w:left="5760" w:hanging="360"/>
      </w:pPr>
      <w:rPr>
        <w:rFonts w:ascii="Courier New" w:hAnsi="Courier New"/>
      </w:rPr>
    </w:lvl>
    <w:lvl w:ilvl="8" w:tplc="72F46AFC">
      <w:start w:val="1"/>
      <w:numFmt w:val="bullet"/>
      <w:lvlText w:val=""/>
      <w:lvlJc w:val="left"/>
      <w:pPr>
        <w:tabs>
          <w:tab w:val="num" w:pos="6480"/>
        </w:tabs>
        <w:ind w:left="6480" w:hanging="360"/>
      </w:pPr>
      <w:rPr>
        <w:rFonts w:ascii="Wingdings" w:hAnsi="Wingdings"/>
      </w:rPr>
    </w:lvl>
  </w:abstractNum>
  <w:abstractNum w:abstractNumId="568" w15:restartNumberingAfterBreak="0">
    <w:nsid w:val="00000239"/>
    <w:multiLevelType w:val="hybridMultilevel"/>
    <w:tmpl w:val="00000239"/>
    <w:lvl w:ilvl="0" w:tplc="A1BE8F24">
      <w:start w:val="1"/>
      <w:numFmt w:val="bullet"/>
      <w:lvlText w:val=""/>
      <w:lvlJc w:val="left"/>
      <w:pPr>
        <w:ind w:left="720" w:hanging="360"/>
      </w:pPr>
      <w:rPr>
        <w:rFonts w:ascii="Symbol" w:hAnsi="Symbol"/>
      </w:rPr>
    </w:lvl>
    <w:lvl w:ilvl="1" w:tplc="D04208F4">
      <w:start w:val="1"/>
      <w:numFmt w:val="bullet"/>
      <w:lvlText w:val="o"/>
      <w:lvlJc w:val="left"/>
      <w:pPr>
        <w:tabs>
          <w:tab w:val="num" w:pos="1440"/>
        </w:tabs>
        <w:ind w:left="1440" w:hanging="360"/>
      </w:pPr>
      <w:rPr>
        <w:rFonts w:ascii="Courier New" w:hAnsi="Courier New"/>
      </w:rPr>
    </w:lvl>
    <w:lvl w:ilvl="2" w:tplc="D5E0919A">
      <w:start w:val="1"/>
      <w:numFmt w:val="bullet"/>
      <w:lvlText w:val=""/>
      <w:lvlJc w:val="left"/>
      <w:pPr>
        <w:tabs>
          <w:tab w:val="num" w:pos="2160"/>
        </w:tabs>
        <w:ind w:left="2160" w:hanging="360"/>
      </w:pPr>
      <w:rPr>
        <w:rFonts w:ascii="Wingdings" w:hAnsi="Wingdings"/>
      </w:rPr>
    </w:lvl>
    <w:lvl w:ilvl="3" w:tplc="42CCFEE0">
      <w:start w:val="1"/>
      <w:numFmt w:val="bullet"/>
      <w:lvlText w:val=""/>
      <w:lvlJc w:val="left"/>
      <w:pPr>
        <w:tabs>
          <w:tab w:val="num" w:pos="2880"/>
        </w:tabs>
        <w:ind w:left="2880" w:hanging="360"/>
      </w:pPr>
      <w:rPr>
        <w:rFonts w:ascii="Symbol" w:hAnsi="Symbol"/>
      </w:rPr>
    </w:lvl>
    <w:lvl w:ilvl="4" w:tplc="5A00414C">
      <w:start w:val="1"/>
      <w:numFmt w:val="bullet"/>
      <w:lvlText w:val="o"/>
      <w:lvlJc w:val="left"/>
      <w:pPr>
        <w:tabs>
          <w:tab w:val="num" w:pos="3600"/>
        </w:tabs>
        <w:ind w:left="3600" w:hanging="360"/>
      </w:pPr>
      <w:rPr>
        <w:rFonts w:ascii="Courier New" w:hAnsi="Courier New"/>
      </w:rPr>
    </w:lvl>
    <w:lvl w:ilvl="5" w:tplc="95428B6E">
      <w:start w:val="1"/>
      <w:numFmt w:val="bullet"/>
      <w:lvlText w:val=""/>
      <w:lvlJc w:val="left"/>
      <w:pPr>
        <w:tabs>
          <w:tab w:val="num" w:pos="4320"/>
        </w:tabs>
        <w:ind w:left="4320" w:hanging="360"/>
      </w:pPr>
      <w:rPr>
        <w:rFonts w:ascii="Wingdings" w:hAnsi="Wingdings"/>
      </w:rPr>
    </w:lvl>
    <w:lvl w:ilvl="6" w:tplc="659C736A">
      <w:start w:val="1"/>
      <w:numFmt w:val="bullet"/>
      <w:lvlText w:val=""/>
      <w:lvlJc w:val="left"/>
      <w:pPr>
        <w:tabs>
          <w:tab w:val="num" w:pos="5040"/>
        </w:tabs>
        <w:ind w:left="5040" w:hanging="360"/>
      </w:pPr>
      <w:rPr>
        <w:rFonts w:ascii="Symbol" w:hAnsi="Symbol"/>
      </w:rPr>
    </w:lvl>
    <w:lvl w:ilvl="7" w:tplc="3C8E8BD2">
      <w:start w:val="1"/>
      <w:numFmt w:val="bullet"/>
      <w:lvlText w:val="o"/>
      <w:lvlJc w:val="left"/>
      <w:pPr>
        <w:tabs>
          <w:tab w:val="num" w:pos="5760"/>
        </w:tabs>
        <w:ind w:left="5760" w:hanging="360"/>
      </w:pPr>
      <w:rPr>
        <w:rFonts w:ascii="Courier New" w:hAnsi="Courier New"/>
      </w:rPr>
    </w:lvl>
    <w:lvl w:ilvl="8" w:tplc="93B643EE">
      <w:start w:val="1"/>
      <w:numFmt w:val="bullet"/>
      <w:lvlText w:val=""/>
      <w:lvlJc w:val="left"/>
      <w:pPr>
        <w:tabs>
          <w:tab w:val="num" w:pos="6480"/>
        </w:tabs>
        <w:ind w:left="6480" w:hanging="360"/>
      </w:pPr>
      <w:rPr>
        <w:rFonts w:ascii="Wingdings" w:hAnsi="Wingdings"/>
      </w:rPr>
    </w:lvl>
  </w:abstractNum>
  <w:abstractNum w:abstractNumId="569" w15:restartNumberingAfterBreak="0">
    <w:nsid w:val="0000023A"/>
    <w:multiLevelType w:val="hybridMultilevel"/>
    <w:tmpl w:val="0000023A"/>
    <w:lvl w:ilvl="0" w:tplc="2A7E704A">
      <w:start w:val="1"/>
      <w:numFmt w:val="bullet"/>
      <w:lvlText w:val=""/>
      <w:lvlJc w:val="left"/>
      <w:pPr>
        <w:ind w:left="720" w:hanging="360"/>
      </w:pPr>
      <w:rPr>
        <w:rFonts w:ascii="Symbol" w:hAnsi="Symbol"/>
      </w:rPr>
    </w:lvl>
    <w:lvl w:ilvl="1" w:tplc="637ABC82">
      <w:start w:val="1"/>
      <w:numFmt w:val="bullet"/>
      <w:lvlText w:val="o"/>
      <w:lvlJc w:val="left"/>
      <w:pPr>
        <w:tabs>
          <w:tab w:val="num" w:pos="1440"/>
        </w:tabs>
        <w:ind w:left="1440" w:hanging="360"/>
      </w:pPr>
      <w:rPr>
        <w:rFonts w:ascii="Courier New" w:hAnsi="Courier New"/>
      </w:rPr>
    </w:lvl>
    <w:lvl w:ilvl="2" w:tplc="3B2C6E32">
      <w:start w:val="1"/>
      <w:numFmt w:val="bullet"/>
      <w:lvlText w:val=""/>
      <w:lvlJc w:val="left"/>
      <w:pPr>
        <w:tabs>
          <w:tab w:val="num" w:pos="2160"/>
        </w:tabs>
        <w:ind w:left="2160" w:hanging="360"/>
      </w:pPr>
      <w:rPr>
        <w:rFonts w:ascii="Wingdings" w:hAnsi="Wingdings"/>
      </w:rPr>
    </w:lvl>
    <w:lvl w:ilvl="3" w:tplc="15FCC760">
      <w:start w:val="1"/>
      <w:numFmt w:val="bullet"/>
      <w:lvlText w:val=""/>
      <w:lvlJc w:val="left"/>
      <w:pPr>
        <w:tabs>
          <w:tab w:val="num" w:pos="2880"/>
        </w:tabs>
        <w:ind w:left="2880" w:hanging="360"/>
      </w:pPr>
      <w:rPr>
        <w:rFonts w:ascii="Symbol" w:hAnsi="Symbol"/>
      </w:rPr>
    </w:lvl>
    <w:lvl w:ilvl="4" w:tplc="40AA3916">
      <w:start w:val="1"/>
      <w:numFmt w:val="bullet"/>
      <w:lvlText w:val="o"/>
      <w:lvlJc w:val="left"/>
      <w:pPr>
        <w:tabs>
          <w:tab w:val="num" w:pos="3600"/>
        </w:tabs>
        <w:ind w:left="3600" w:hanging="360"/>
      </w:pPr>
      <w:rPr>
        <w:rFonts w:ascii="Courier New" w:hAnsi="Courier New"/>
      </w:rPr>
    </w:lvl>
    <w:lvl w:ilvl="5" w:tplc="8DF0D214">
      <w:start w:val="1"/>
      <w:numFmt w:val="bullet"/>
      <w:lvlText w:val=""/>
      <w:lvlJc w:val="left"/>
      <w:pPr>
        <w:tabs>
          <w:tab w:val="num" w:pos="4320"/>
        </w:tabs>
        <w:ind w:left="4320" w:hanging="360"/>
      </w:pPr>
      <w:rPr>
        <w:rFonts w:ascii="Wingdings" w:hAnsi="Wingdings"/>
      </w:rPr>
    </w:lvl>
    <w:lvl w:ilvl="6" w:tplc="D7847E82">
      <w:start w:val="1"/>
      <w:numFmt w:val="bullet"/>
      <w:lvlText w:val=""/>
      <w:lvlJc w:val="left"/>
      <w:pPr>
        <w:tabs>
          <w:tab w:val="num" w:pos="5040"/>
        </w:tabs>
        <w:ind w:left="5040" w:hanging="360"/>
      </w:pPr>
      <w:rPr>
        <w:rFonts w:ascii="Symbol" w:hAnsi="Symbol"/>
      </w:rPr>
    </w:lvl>
    <w:lvl w:ilvl="7" w:tplc="B4BAE96C">
      <w:start w:val="1"/>
      <w:numFmt w:val="bullet"/>
      <w:lvlText w:val="o"/>
      <w:lvlJc w:val="left"/>
      <w:pPr>
        <w:tabs>
          <w:tab w:val="num" w:pos="5760"/>
        </w:tabs>
        <w:ind w:left="5760" w:hanging="360"/>
      </w:pPr>
      <w:rPr>
        <w:rFonts w:ascii="Courier New" w:hAnsi="Courier New"/>
      </w:rPr>
    </w:lvl>
    <w:lvl w:ilvl="8" w:tplc="57301F14">
      <w:start w:val="1"/>
      <w:numFmt w:val="bullet"/>
      <w:lvlText w:val=""/>
      <w:lvlJc w:val="left"/>
      <w:pPr>
        <w:tabs>
          <w:tab w:val="num" w:pos="6480"/>
        </w:tabs>
        <w:ind w:left="6480" w:hanging="360"/>
      </w:pPr>
      <w:rPr>
        <w:rFonts w:ascii="Wingdings" w:hAnsi="Wingdings"/>
      </w:rPr>
    </w:lvl>
  </w:abstractNum>
  <w:abstractNum w:abstractNumId="570" w15:restartNumberingAfterBreak="0">
    <w:nsid w:val="0000023B"/>
    <w:multiLevelType w:val="hybridMultilevel"/>
    <w:tmpl w:val="0000023B"/>
    <w:lvl w:ilvl="0" w:tplc="FF0C306A">
      <w:start w:val="1"/>
      <w:numFmt w:val="bullet"/>
      <w:lvlText w:val=""/>
      <w:lvlJc w:val="left"/>
      <w:pPr>
        <w:ind w:left="720" w:hanging="360"/>
      </w:pPr>
      <w:rPr>
        <w:rFonts w:ascii="Symbol" w:hAnsi="Symbol"/>
      </w:rPr>
    </w:lvl>
    <w:lvl w:ilvl="1" w:tplc="A294AF1C">
      <w:start w:val="1"/>
      <w:numFmt w:val="bullet"/>
      <w:lvlText w:val="o"/>
      <w:lvlJc w:val="left"/>
      <w:pPr>
        <w:tabs>
          <w:tab w:val="num" w:pos="1440"/>
        </w:tabs>
        <w:ind w:left="1440" w:hanging="360"/>
      </w:pPr>
      <w:rPr>
        <w:rFonts w:ascii="Courier New" w:hAnsi="Courier New"/>
      </w:rPr>
    </w:lvl>
    <w:lvl w:ilvl="2" w:tplc="635E972E">
      <w:start w:val="1"/>
      <w:numFmt w:val="bullet"/>
      <w:lvlText w:val=""/>
      <w:lvlJc w:val="left"/>
      <w:pPr>
        <w:tabs>
          <w:tab w:val="num" w:pos="2160"/>
        </w:tabs>
        <w:ind w:left="2160" w:hanging="360"/>
      </w:pPr>
      <w:rPr>
        <w:rFonts w:ascii="Wingdings" w:hAnsi="Wingdings"/>
      </w:rPr>
    </w:lvl>
    <w:lvl w:ilvl="3" w:tplc="3432CF40">
      <w:start w:val="1"/>
      <w:numFmt w:val="bullet"/>
      <w:lvlText w:val=""/>
      <w:lvlJc w:val="left"/>
      <w:pPr>
        <w:tabs>
          <w:tab w:val="num" w:pos="2880"/>
        </w:tabs>
        <w:ind w:left="2880" w:hanging="360"/>
      </w:pPr>
      <w:rPr>
        <w:rFonts w:ascii="Symbol" w:hAnsi="Symbol"/>
      </w:rPr>
    </w:lvl>
    <w:lvl w:ilvl="4" w:tplc="64568E9A">
      <w:start w:val="1"/>
      <w:numFmt w:val="bullet"/>
      <w:lvlText w:val="o"/>
      <w:lvlJc w:val="left"/>
      <w:pPr>
        <w:tabs>
          <w:tab w:val="num" w:pos="3600"/>
        </w:tabs>
        <w:ind w:left="3600" w:hanging="360"/>
      </w:pPr>
      <w:rPr>
        <w:rFonts w:ascii="Courier New" w:hAnsi="Courier New"/>
      </w:rPr>
    </w:lvl>
    <w:lvl w:ilvl="5" w:tplc="45D0C9D8">
      <w:start w:val="1"/>
      <w:numFmt w:val="bullet"/>
      <w:lvlText w:val=""/>
      <w:lvlJc w:val="left"/>
      <w:pPr>
        <w:tabs>
          <w:tab w:val="num" w:pos="4320"/>
        </w:tabs>
        <w:ind w:left="4320" w:hanging="360"/>
      </w:pPr>
      <w:rPr>
        <w:rFonts w:ascii="Wingdings" w:hAnsi="Wingdings"/>
      </w:rPr>
    </w:lvl>
    <w:lvl w:ilvl="6" w:tplc="001EB8C6">
      <w:start w:val="1"/>
      <w:numFmt w:val="bullet"/>
      <w:lvlText w:val=""/>
      <w:lvlJc w:val="left"/>
      <w:pPr>
        <w:tabs>
          <w:tab w:val="num" w:pos="5040"/>
        </w:tabs>
        <w:ind w:left="5040" w:hanging="360"/>
      </w:pPr>
      <w:rPr>
        <w:rFonts w:ascii="Symbol" w:hAnsi="Symbol"/>
      </w:rPr>
    </w:lvl>
    <w:lvl w:ilvl="7" w:tplc="22A0AEFC">
      <w:start w:val="1"/>
      <w:numFmt w:val="bullet"/>
      <w:lvlText w:val="o"/>
      <w:lvlJc w:val="left"/>
      <w:pPr>
        <w:tabs>
          <w:tab w:val="num" w:pos="5760"/>
        </w:tabs>
        <w:ind w:left="5760" w:hanging="360"/>
      </w:pPr>
      <w:rPr>
        <w:rFonts w:ascii="Courier New" w:hAnsi="Courier New"/>
      </w:rPr>
    </w:lvl>
    <w:lvl w:ilvl="8" w:tplc="8CC6EAE6">
      <w:start w:val="1"/>
      <w:numFmt w:val="bullet"/>
      <w:lvlText w:val=""/>
      <w:lvlJc w:val="left"/>
      <w:pPr>
        <w:tabs>
          <w:tab w:val="num" w:pos="6480"/>
        </w:tabs>
        <w:ind w:left="6480" w:hanging="360"/>
      </w:pPr>
      <w:rPr>
        <w:rFonts w:ascii="Wingdings" w:hAnsi="Wingdings"/>
      </w:rPr>
    </w:lvl>
  </w:abstractNum>
  <w:abstractNum w:abstractNumId="571" w15:restartNumberingAfterBreak="0">
    <w:nsid w:val="0000023C"/>
    <w:multiLevelType w:val="hybridMultilevel"/>
    <w:tmpl w:val="0000023C"/>
    <w:lvl w:ilvl="0" w:tplc="BDAA9528">
      <w:start w:val="1"/>
      <w:numFmt w:val="bullet"/>
      <w:lvlText w:val=""/>
      <w:lvlJc w:val="left"/>
      <w:pPr>
        <w:ind w:left="720" w:hanging="360"/>
      </w:pPr>
      <w:rPr>
        <w:rFonts w:ascii="Symbol" w:hAnsi="Symbol"/>
      </w:rPr>
    </w:lvl>
    <w:lvl w:ilvl="1" w:tplc="A70E6774">
      <w:start w:val="1"/>
      <w:numFmt w:val="bullet"/>
      <w:lvlText w:val="o"/>
      <w:lvlJc w:val="left"/>
      <w:pPr>
        <w:tabs>
          <w:tab w:val="num" w:pos="1440"/>
        </w:tabs>
        <w:ind w:left="1440" w:hanging="360"/>
      </w:pPr>
      <w:rPr>
        <w:rFonts w:ascii="Courier New" w:hAnsi="Courier New"/>
      </w:rPr>
    </w:lvl>
    <w:lvl w:ilvl="2" w:tplc="430A5BEA">
      <w:start w:val="1"/>
      <w:numFmt w:val="bullet"/>
      <w:lvlText w:val=""/>
      <w:lvlJc w:val="left"/>
      <w:pPr>
        <w:tabs>
          <w:tab w:val="num" w:pos="2160"/>
        </w:tabs>
        <w:ind w:left="2160" w:hanging="360"/>
      </w:pPr>
      <w:rPr>
        <w:rFonts w:ascii="Wingdings" w:hAnsi="Wingdings"/>
      </w:rPr>
    </w:lvl>
    <w:lvl w:ilvl="3" w:tplc="AACA936E">
      <w:start w:val="1"/>
      <w:numFmt w:val="bullet"/>
      <w:lvlText w:val=""/>
      <w:lvlJc w:val="left"/>
      <w:pPr>
        <w:tabs>
          <w:tab w:val="num" w:pos="2880"/>
        </w:tabs>
        <w:ind w:left="2880" w:hanging="360"/>
      </w:pPr>
      <w:rPr>
        <w:rFonts w:ascii="Symbol" w:hAnsi="Symbol"/>
      </w:rPr>
    </w:lvl>
    <w:lvl w:ilvl="4" w:tplc="6EB0E346">
      <w:start w:val="1"/>
      <w:numFmt w:val="bullet"/>
      <w:lvlText w:val="o"/>
      <w:lvlJc w:val="left"/>
      <w:pPr>
        <w:tabs>
          <w:tab w:val="num" w:pos="3600"/>
        </w:tabs>
        <w:ind w:left="3600" w:hanging="360"/>
      </w:pPr>
      <w:rPr>
        <w:rFonts w:ascii="Courier New" w:hAnsi="Courier New"/>
      </w:rPr>
    </w:lvl>
    <w:lvl w:ilvl="5" w:tplc="769CD978">
      <w:start w:val="1"/>
      <w:numFmt w:val="bullet"/>
      <w:lvlText w:val=""/>
      <w:lvlJc w:val="left"/>
      <w:pPr>
        <w:tabs>
          <w:tab w:val="num" w:pos="4320"/>
        </w:tabs>
        <w:ind w:left="4320" w:hanging="360"/>
      </w:pPr>
      <w:rPr>
        <w:rFonts w:ascii="Wingdings" w:hAnsi="Wingdings"/>
      </w:rPr>
    </w:lvl>
    <w:lvl w:ilvl="6" w:tplc="81DC56DC">
      <w:start w:val="1"/>
      <w:numFmt w:val="bullet"/>
      <w:lvlText w:val=""/>
      <w:lvlJc w:val="left"/>
      <w:pPr>
        <w:tabs>
          <w:tab w:val="num" w:pos="5040"/>
        </w:tabs>
        <w:ind w:left="5040" w:hanging="360"/>
      </w:pPr>
      <w:rPr>
        <w:rFonts w:ascii="Symbol" w:hAnsi="Symbol"/>
      </w:rPr>
    </w:lvl>
    <w:lvl w:ilvl="7" w:tplc="A2F891AA">
      <w:start w:val="1"/>
      <w:numFmt w:val="bullet"/>
      <w:lvlText w:val="o"/>
      <w:lvlJc w:val="left"/>
      <w:pPr>
        <w:tabs>
          <w:tab w:val="num" w:pos="5760"/>
        </w:tabs>
        <w:ind w:left="5760" w:hanging="360"/>
      </w:pPr>
      <w:rPr>
        <w:rFonts w:ascii="Courier New" w:hAnsi="Courier New"/>
      </w:rPr>
    </w:lvl>
    <w:lvl w:ilvl="8" w:tplc="C40C73AE">
      <w:start w:val="1"/>
      <w:numFmt w:val="bullet"/>
      <w:lvlText w:val=""/>
      <w:lvlJc w:val="left"/>
      <w:pPr>
        <w:tabs>
          <w:tab w:val="num" w:pos="6480"/>
        </w:tabs>
        <w:ind w:left="6480" w:hanging="360"/>
      </w:pPr>
      <w:rPr>
        <w:rFonts w:ascii="Wingdings" w:hAnsi="Wingdings"/>
      </w:rPr>
    </w:lvl>
  </w:abstractNum>
  <w:abstractNum w:abstractNumId="572" w15:restartNumberingAfterBreak="0">
    <w:nsid w:val="0000023D"/>
    <w:multiLevelType w:val="hybridMultilevel"/>
    <w:tmpl w:val="0000023D"/>
    <w:lvl w:ilvl="0" w:tplc="098A5B6C">
      <w:start w:val="1"/>
      <w:numFmt w:val="bullet"/>
      <w:lvlText w:val=""/>
      <w:lvlJc w:val="left"/>
      <w:pPr>
        <w:ind w:left="720" w:hanging="360"/>
      </w:pPr>
      <w:rPr>
        <w:rFonts w:ascii="Symbol" w:hAnsi="Symbol"/>
      </w:rPr>
    </w:lvl>
    <w:lvl w:ilvl="1" w:tplc="A79441FA">
      <w:start w:val="1"/>
      <w:numFmt w:val="bullet"/>
      <w:lvlText w:val="o"/>
      <w:lvlJc w:val="left"/>
      <w:pPr>
        <w:tabs>
          <w:tab w:val="num" w:pos="1440"/>
        </w:tabs>
        <w:ind w:left="1440" w:hanging="360"/>
      </w:pPr>
      <w:rPr>
        <w:rFonts w:ascii="Courier New" w:hAnsi="Courier New"/>
      </w:rPr>
    </w:lvl>
    <w:lvl w:ilvl="2" w:tplc="5FC6847A">
      <w:start w:val="1"/>
      <w:numFmt w:val="bullet"/>
      <w:lvlText w:val=""/>
      <w:lvlJc w:val="left"/>
      <w:pPr>
        <w:tabs>
          <w:tab w:val="num" w:pos="2160"/>
        </w:tabs>
        <w:ind w:left="2160" w:hanging="360"/>
      </w:pPr>
      <w:rPr>
        <w:rFonts w:ascii="Wingdings" w:hAnsi="Wingdings"/>
      </w:rPr>
    </w:lvl>
    <w:lvl w:ilvl="3" w:tplc="A5F05D68">
      <w:start w:val="1"/>
      <w:numFmt w:val="bullet"/>
      <w:lvlText w:val=""/>
      <w:lvlJc w:val="left"/>
      <w:pPr>
        <w:tabs>
          <w:tab w:val="num" w:pos="2880"/>
        </w:tabs>
        <w:ind w:left="2880" w:hanging="360"/>
      </w:pPr>
      <w:rPr>
        <w:rFonts w:ascii="Symbol" w:hAnsi="Symbol"/>
      </w:rPr>
    </w:lvl>
    <w:lvl w:ilvl="4" w:tplc="E9A29FC6">
      <w:start w:val="1"/>
      <w:numFmt w:val="bullet"/>
      <w:lvlText w:val="o"/>
      <w:lvlJc w:val="left"/>
      <w:pPr>
        <w:tabs>
          <w:tab w:val="num" w:pos="3600"/>
        </w:tabs>
        <w:ind w:left="3600" w:hanging="360"/>
      </w:pPr>
      <w:rPr>
        <w:rFonts w:ascii="Courier New" w:hAnsi="Courier New"/>
      </w:rPr>
    </w:lvl>
    <w:lvl w:ilvl="5" w:tplc="F65CDA7C">
      <w:start w:val="1"/>
      <w:numFmt w:val="bullet"/>
      <w:lvlText w:val=""/>
      <w:lvlJc w:val="left"/>
      <w:pPr>
        <w:tabs>
          <w:tab w:val="num" w:pos="4320"/>
        </w:tabs>
        <w:ind w:left="4320" w:hanging="360"/>
      </w:pPr>
      <w:rPr>
        <w:rFonts w:ascii="Wingdings" w:hAnsi="Wingdings"/>
      </w:rPr>
    </w:lvl>
    <w:lvl w:ilvl="6" w:tplc="7ED63630">
      <w:start w:val="1"/>
      <w:numFmt w:val="bullet"/>
      <w:lvlText w:val=""/>
      <w:lvlJc w:val="left"/>
      <w:pPr>
        <w:tabs>
          <w:tab w:val="num" w:pos="5040"/>
        </w:tabs>
        <w:ind w:left="5040" w:hanging="360"/>
      </w:pPr>
      <w:rPr>
        <w:rFonts w:ascii="Symbol" w:hAnsi="Symbol"/>
      </w:rPr>
    </w:lvl>
    <w:lvl w:ilvl="7" w:tplc="60506242">
      <w:start w:val="1"/>
      <w:numFmt w:val="bullet"/>
      <w:lvlText w:val="o"/>
      <w:lvlJc w:val="left"/>
      <w:pPr>
        <w:tabs>
          <w:tab w:val="num" w:pos="5760"/>
        </w:tabs>
        <w:ind w:left="5760" w:hanging="360"/>
      </w:pPr>
      <w:rPr>
        <w:rFonts w:ascii="Courier New" w:hAnsi="Courier New"/>
      </w:rPr>
    </w:lvl>
    <w:lvl w:ilvl="8" w:tplc="E38E802A">
      <w:start w:val="1"/>
      <w:numFmt w:val="bullet"/>
      <w:lvlText w:val=""/>
      <w:lvlJc w:val="left"/>
      <w:pPr>
        <w:tabs>
          <w:tab w:val="num" w:pos="6480"/>
        </w:tabs>
        <w:ind w:left="6480" w:hanging="360"/>
      </w:pPr>
      <w:rPr>
        <w:rFonts w:ascii="Wingdings" w:hAnsi="Wingdings"/>
      </w:rPr>
    </w:lvl>
  </w:abstractNum>
  <w:abstractNum w:abstractNumId="573" w15:restartNumberingAfterBreak="0">
    <w:nsid w:val="0000023E"/>
    <w:multiLevelType w:val="hybridMultilevel"/>
    <w:tmpl w:val="0000023E"/>
    <w:lvl w:ilvl="0" w:tplc="A8BA5814">
      <w:start w:val="1"/>
      <w:numFmt w:val="bullet"/>
      <w:lvlText w:val=""/>
      <w:lvlJc w:val="left"/>
      <w:pPr>
        <w:ind w:left="720" w:hanging="360"/>
      </w:pPr>
      <w:rPr>
        <w:rFonts w:ascii="Symbol" w:hAnsi="Symbol"/>
      </w:rPr>
    </w:lvl>
    <w:lvl w:ilvl="1" w:tplc="67DE4FAE">
      <w:start w:val="1"/>
      <w:numFmt w:val="bullet"/>
      <w:lvlText w:val="o"/>
      <w:lvlJc w:val="left"/>
      <w:pPr>
        <w:tabs>
          <w:tab w:val="num" w:pos="1440"/>
        </w:tabs>
        <w:ind w:left="1440" w:hanging="360"/>
      </w:pPr>
      <w:rPr>
        <w:rFonts w:ascii="Courier New" w:hAnsi="Courier New"/>
      </w:rPr>
    </w:lvl>
    <w:lvl w:ilvl="2" w:tplc="3414633A">
      <w:start w:val="1"/>
      <w:numFmt w:val="bullet"/>
      <w:lvlText w:val=""/>
      <w:lvlJc w:val="left"/>
      <w:pPr>
        <w:tabs>
          <w:tab w:val="num" w:pos="2160"/>
        </w:tabs>
        <w:ind w:left="2160" w:hanging="360"/>
      </w:pPr>
      <w:rPr>
        <w:rFonts w:ascii="Wingdings" w:hAnsi="Wingdings"/>
      </w:rPr>
    </w:lvl>
    <w:lvl w:ilvl="3" w:tplc="41A6FB8A">
      <w:start w:val="1"/>
      <w:numFmt w:val="bullet"/>
      <w:lvlText w:val=""/>
      <w:lvlJc w:val="left"/>
      <w:pPr>
        <w:tabs>
          <w:tab w:val="num" w:pos="2880"/>
        </w:tabs>
        <w:ind w:left="2880" w:hanging="360"/>
      </w:pPr>
      <w:rPr>
        <w:rFonts w:ascii="Symbol" w:hAnsi="Symbol"/>
      </w:rPr>
    </w:lvl>
    <w:lvl w:ilvl="4" w:tplc="6AD29C00">
      <w:start w:val="1"/>
      <w:numFmt w:val="bullet"/>
      <w:lvlText w:val="o"/>
      <w:lvlJc w:val="left"/>
      <w:pPr>
        <w:tabs>
          <w:tab w:val="num" w:pos="3600"/>
        </w:tabs>
        <w:ind w:left="3600" w:hanging="360"/>
      </w:pPr>
      <w:rPr>
        <w:rFonts w:ascii="Courier New" w:hAnsi="Courier New"/>
      </w:rPr>
    </w:lvl>
    <w:lvl w:ilvl="5" w:tplc="3356C104">
      <w:start w:val="1"/>
      <w:numFmt w:val="bullet"/>
      <w:lvlText w:val=""/>
      <w:lvlJc w:val="left"/>
      <w:pPr>
        <w:tabs>
          <w:tab w:val="num" w:pos="4320"/>
        </w:tabs>
        <w:ind w:left="4320" w:hanging="360"/>
      </w:pPr>
      <w:rPr>
        <w:rFonts w:ascii="Wingdings" w:hAnsi="Wingdings"/>
      </w:rPr>
    </w:lvl>
    <w:lvl w:ilvl="6" w:tplc="41362B9E">
      <w:start w:val="1"/>
      <w:numFmt w:val="bullet"/>
      <w:lvlText w:val=""/>
      <w:lvlJc w:val="left"/>
      <w:pPr>
        <w:tabs>
          <w:tab w:val="num" w:pos="5040"/>
        </w:tabs>
        <w:ind w:left="5040" w:hanging="360"/>
      </w:pPr>
      <w:rPr>
        <w:rFonts w:ascii="Symbol" w:hAnsi="Symbol"/>
      </w:rPr>
    </w:lvl>
    <w:lvl w:ilvl="7" w:tplc="DA26A3D6">
      <w:start w:val="1"/>
      <w:numFmt w:val="bullet"/>
      <w:lvlText w:val="o"/>
      <w:lvlJc w:val="left"/>
      <w:pPr>
        <w:tabs>
          <w:tab w:val="num" w:pos="5760"/>
        </w:tabs>
        <w:ind w:left="5760" w:hanging="360"/>
      </w:pPr>
      <w:rPr>
        <w:rFonts w:ascii="Courier New" w:hAnsi="Courier New"/>
      </w:rPr>
    </w:lvl>
    <w:lvl w:ilvl="8" w:tplc="DA683F8E">
      <w:start w:val="1"/>
      <w:numFmt w:val="bullet"/>
      <w:lvlText w:val=""/>
      <w:lvlJc w:val="left"/>
      <w:pPr>
        <w:tabs>
          <w:tab w:val="num" w:pos="6480"/>
        </w:tabs>
        <w:ind w:left="6480" w:hanging="360"/>
      </w:pPr>
      <w:rPr>
        <w:rFonts w:ascii="Wingdings" w:hAnsi="Wingdings"/>
      </w:rPr>
    </w:lvl>
  </w:abstractNum>
  <w:abstractNum w:abstractNumId="574" w15:restartNumberingAfterBreak="0">
    <w:nsid w:val="0000023F"/>
    <w:multiLevelType w:val="hybridMultilevel"/>
    <w:tmpl w:val="0000023F"/>
    <w:lvl w:ilvl="0" w:tplc="F544C0EE">
      <w:start w:val="1"/>
      <w:numFmt w:val="bullet"/>
      <w:lvlText w:val=""/>
      <w:lvlJc w:val="left"/>
      <w:pPr>
        <w:ind w:left="720" w:hanging="360"/>
      </w:pPr>
      <w:rPr>
        <w:rFonts w:ascii="Symbol" w:hAnsi="Symbol"/>
      </w:rPr>
    </w:lvl>
    <w:lvl w:ilvl="1" w:tplc="1F987808">
      <w:start w:val="1"/>
      <w:numFmt w:val="bullet"/>
      <w:lvlText w:val="o"/>
      <w:lvlJc w:val="left"/>
      <w:pPr>
        <w:tabs>
          <w:tab w:val="num" w:pos="1440"/>
        </w:tabs>
        <w:ind w:left="1440" w:hanging="360"/>
      </w:pPr>
      <w:rPr>
        <w:rFonts w:ascii="Courier New" w:hAnsi="Courier New"/>
      </w:rPr>
    </w:lvl>
    <w:lvl w:ilvl="2" w:tplc="34D8C536">
      <w:start w:val="1"/>
      <w:numFmt w:val="bullet"/>
      <w:lvlText w:val=""/>
      <w:lvlJc w:val="left"/>
      <w:pPr>
        <w:tabs>
          <w:tab w:val="num" w:pos="2160"/>
        </w:tabs>
        <w:ind w:left="2160" w:hanging="360"/>
      </w:pPr>
      <w:rPr>
        <w:rFonts w:ascii="Wingdings" w:hAnsi="Wingdings"/>
      </w:rPr>
    </w:lvl>
    <w:lvl w:ilvl="3" w:tplc="5E0C7D92">
      <w:start w:val="1"/>
      <w:numFmt w:val="bullet"/>
      <w:lvlText w:val=""/>
      <w:lvlJc w:val="left"/>
      <w:pPr>
        <w:tabs>
          <w:tab w:val="num" w:pos="2880"/>
        </w:tabs>
        <w:ind w:left="2880" w:hanging="360"/>
      </w:pPr>
      <w:rPr>
        <w:rFonts w:ascii="Symbol" w:hAnsi="Symbol"/>
      </w:rPr>
    </w:lvl>
    <w:lvl w:ilvl="4" w:tplc="C7383D5A">
      <w:start w:val="1"/>
      <w:numFmt w:val="bullet"/>
      <w:lvlText w:val="o"/>
      <w:lvlJc w:val="left"/>
      <w:pPr>
        <w:tabs>
          <w:tab w:val="num" w:pos="3600"/>
        </w:tabs>
        <w:ind w:left="3600" w:hanging="360"/>
      </w:pPr>
      <w:rPr>
        <w:rFonts w:ascii="Courier New" w:hAnsi="Courier New"/>
      </w:rPr>
    </w:lvl>
    <w:lvl w:ilvl="5" w:tplc="17A2EA8C">
      <w:start w:val="1"/>
      <w:numFmt w:val="bullet"/>
      <w:lvlText w:val=""/>
      <w:lvlJc w:val="left"/>
      <w:pPr>
        <w:tabs>
          <w:tab w:val="num" w:pos="4320"/>
        </w:tabs>
        <w:ind w:left="4320" w:hanging="360"/>
      </w:pPr>
      <w:rPr>
        <w:rFonts w:ascii="Wingdings" w:hAnsi="Wingdings"/>
      </w:rPr>
    </w:lvl>
    <w:lvl w:ilvl="6" w:tplc="BCC442A8">
      <w:start w:val="1"/>
      <w:numFmt w:val="bullet"/>
      <w:lvlText w:val=""/>
      <w:lvlJc w:val="left"/>
      <w:pPr>
        <w:tabs>
          <w:tab w:val="num" w:pos="5040"/>
        </w:tabs>
        <w:ind w:left="5040" w:hanging="360"/>
      </w:pPr>
      <w:rPr>
        <w:rFonts w:ascii="Symbol" w:hAnsi="Symbol"/>
      </w:rPr>
    </w:lvl>
    <w:lvl w:ilvl="7" w:tplc="775A1F4E">
      <w:start w:val="1"/>
      <w:numFmt w:val="bullet"/>
      <w:lvlText w:val="o"/>
      <w:lvlJc w:val="left"/>
      <w:pPr>
        <w:tabs>
          <w:tab w:val="num" w:pos="5760"/>
        </w:tabs>
        <w:ind w:left="5760" w:hanging="360"/>
      </w:pPr>
      <w:rPr>
        <w:rFonts w:ascii="Courier New" w:hAnsi="Courier New"/>
      </w:rPr>
    </w:lvl>
    <w:lvl w:ilvl="8" w:tplc="71125EAA">
      <w:start w:val="1"/>
      <w:numFmt w:val="bullet"/>
      <w:lvlText w:val=""/>
      <w:lvlJc w:val="left"/>
      <w:pPr>
        <w:tabs>
          <w:tab w:val="num" w:pos="6480"/>
        </w:tabs>
        <w:ind w:left="6480" w:hanging="360"/>
      </w:pPr>
      <w:rPr>
        <w:rFonts w:ascii="Wingdings" w:hAnsi="Wingdings"/>
      </w:rPr>
    </w:lvl>
  </w:abstractNum>
  <w:abstractNum w:abstractNumId="575" w15:restartNumberingAfterBreak="0">
    <w:nsid w:val="00000240"/>
    <w:multiLevelType w:val="hybridMultilevel"/>
    <w:tmpl w:val="00000240"/>
    <w:lvl w:ilvl="0" w:tplc="56C2A0AC">
      <w:start w:val="1"/>
      <w:numFmt w:val="bullet"/>
      <w:lvlText w:val=""/>
      <w:lvlJc w:val="left"/>
      <w:pPr>
        <w:ind w:left="720" w:hanging="360"/>
      </w:pPr>
      <w:rPr>
        <w:rFonts w:ascii="Symbol" w:hAnsi="Symbol"/>
      </w:rPr>
    </w:lvl>
    <w:lvl w:ilvl="1" w:tplc="5324ED3A">
      <w:start w:val="1"/>
      <w:numFmt w:val="bullet"/>
      <w:lvlText w:val="o"/>
      <w:lvlJc w:val="left"/>
      <w:pPr>
        <w:tabs>
          <w:tab w:val="num" w:pos="1440"/>
        </w:tabs>
        <w:ind w:left="1440" w:hanging="360"/>
      </w:pPr>
      <w:rPr>
        <w:rFonts w:ascii="Courier New" w:hAnsi="Courier New"/>
      </w:rPr>
    </w:lvl>
    <w:lvl w:ilvl="2" w:tplc="7E4CC2C6">
      <w:start w:val="1"/>
      <w:numFmt w:val="bullet"/>
      <w:lvlText w:val=""/>
      <w:lvlJc w:val="left"/>
      <w:pPr>
        <w:tabs>
          <w:tab w:val="num" w:pos="2160"/>
        </w:tabs>
        <w:ind w:left="2160" w:hanging="360"/>
      </w:pPr>
      <w:rPr>
        <w:rFonts w:ascii="Wingdings" w:hAnsi="Wingdings"/>
      </w:rPr>
    </w:lvl>
    <w:lvl w:ilvl="3" w:tplc="BF105FEA">
      <w:start w:val="1"/>
      <w:numFmt w:val="bullet"/>
      <w:lvlText w:val=""/>
      <w:lvlJc w:val="left"/>
      <w:pPr>
        <w:tabs>
          <w:tab w:val="num" w:pos="2880"/>
        </w:tabs>
        <w:ind w:left="2880" w:hanging="360"/>
      </w:pPr>
      <w:rPr>
        <w:rFonts w:ascii="Symbol" w:hAnsi="Symbol"/>
      </w:rPr>
    </w:lvl>
    <w:lvl w:ilvl="4" w:tplc="0A7C9030">
      <w:start w:val="1"/>
      <w:numFmt w:val="bullet"/>
      <w:lvlText w:val="o"/>
      <w:lvlJc w:val="left"/>
      <w:pPr>
        <w:tabs>
          <w:tab w:val="num" w:pos="3600"/>
        </w:tabs>
        <w:ind w:left="3600" w:hanging="360"/>
      </w:pPr>
      <w:rPr>
        <w:rFonts w:ascii="Courier New" w:hAnsi="Courier New"/>
      </w:rPr>
    </w:lvl>
    <w:lvl w:ilvl="5" w:tplc="2A78BBAE">
      <w:start w:val="1"/>
      <w:numFmt w:val="bullet"/>
      <w:lvlText w:val=""/>
      <w:lvlJc w:val="left"/>
      <w:pPr>
        <w:tabs>
          <w:tab w:val="num" w:pos="4320"/>
        </w:tabs>
        <w:ind w:left="4320" w:hanging="360"/>
      </w:pPr>
      <w:rPr>
        <w:rFonts w:ascii="Wingdings" w:hAnsi="Wingdings"/>
      </w:rPr>
    </w:lvl>
    <w:lvl w:ilvl="6" w:tplc="AB7C5978">
      <w:start w:val="1"/>
      <w:numFmt w:val="bullet"/>
      <w:lvlText w:val=""/>
      <w:lvlJc w:val="left"/>
      <w:pPr>
        <w:tabs>
          <w:tab w:val="num" w:pos="5040"/>
        </w:tabs>
        <w:ind w:left="5040" w:hanging="360"/>
      </w:pPr>
      <w:rPr>
        <w:rFonts w:ascii="Symbol" w:hAnsi="Symbol"/>
      </w:rPr>
    </w:lvl>
    <w:lvl w:ilvl="7" w:tplc="C8B8B78C">
      <w:start w:val="1"/>
      <w:numFmt w:val="bullet"/>
      <w:lvlText w:val="o"/>
      <w:lvlJc w:val="left"/>
      <w:pPr>
        <w:tabs>
          <w:tab w:val="num" w:pos="5760"/>
        </w:tabs>
        <w:ind w:left="5760" w:hanging="360"/>
      </w:pPr>
      <w:rPr>
        <w:rFonts w:ascii="Courier New" w:hAnsi="Courier New"/>
      </w:rPr>
    </w:lvl>
    <w:lvl w:ilvl="8" w:tplc="E6807708">
      <w:start w:val="1"/>
      <w:numFmt w:val="bullet"/>
      <w:lvlText w:val=""/>
      <w:lvlJc w:val="left"/>
      <w:pPr>
        <w:tabs>
          <w:tab w:val="num" w:pos="6480"/>
        </w:tabs>
        <w:ind w:left="6480" w:hanging="360"/>
      </w:pPr>
      <w:rPr>
        <w:rFonts w:ascii="Wingdings" w:hAnsi="Wingdings"/>
      </w:rPr>
    </w:lvl>
  </w:abstractNum>
  <w:abstractNum w:abstractNumId="576" w15:restartNumberingAfterBreak="0">
    <w:nsid w:val="00000241"/>
    <w:multiLevelType w:val="hybridMultilevel"/>
    <w:tmpl w:val="00000241"/>
    <w:lvl w:ilvl="0" w:tplc="7F9E2DD8">
      <w:start w:val="1"/>
      <w:numFmt w:val="bullet"/>
      <w:lvlText w:val=""/>
      <w:lvlJc w:val="left"/>
      <w:pPr>
        <w:ind w:left="720" w:hanging="360"/>
      </w:pPr>
      <w:rPr>
        <w:rFonts w:ascii="Symbol" w:hAnsi="Symbol"/>
      </w:rPr>
    </w:lvl>
    <w:lvl w:ilvl="1" w:tplc="1DACD59E">
      <w:start w:val="1"/>
      <w:numFmt w:val="bullet"/>
      <w:lvlText w:val="o"/>
      <w:lvlJc w:val="left"/>
      <w:pPr>
        <w:tabs>
          <w:tab w:val="num" w:pos="1440"/>
        </w:tabs>
        <w:ind w:left="1440" w:hanging="360"/>
      </w:pPr>
      <w:rPr>
        <w:rFonts w:ascii="Courier New" w:hAnsi="Courier New"/>
      </w:rPr>
    </w:lvl>
    <w:lvl w:ilvl="2" w:tplc="BFF47F40">
      <w:start w:val="1"/>
      <w:numFmt w:val="bullet"/>
      <w:lvlText w:val=""/>
      <w:lvlJc w:val="left"/>
      <w:pPr>
        <w:tabs>
          <w:tab w:val="num" w:pos="2160"/>
        </w:tabs>
        <w:ind w:left="2160" w:hanging="360"/>
      </w:pPr>
      <w:rPr>
        <w:rFonts w:ascii="Wingdings" w:hAnsi="Wingdings"/>
      </w:rPr>
    </w:lvl>
    <w:lvl w:ilvl="3" w:tplc="3DF430D4">
      <w:start w:val="1"/>
      <w:numFmt w:val="bullet"/>
      <w:lvlText w:val=""/>
      <w:lvlJc w:val="left"/>
      <w:pPr>
        <w:tabs>
          <w:tab w:val="num" w:pos="2880"/>
        </w:tabs>
        <w:ind w:left="2880" w:hanging="360"/>
      </w:pPr>
      <w:rPr>
        <w:rFonts w:ascii="Symbol" w:hAnsi="Symbol"/>
      </w:rPr>
    </w:lvl>
    <w:lvl w:ilvl="4" w:tplc="8E9210BE">
      <w:start w:val="1"/>
      <w:numFmt w:val="bullet"/>
      <w:lvlText w:val="o"/>
      <w:lvlJc w:val="left"/>
      <w:pPr>
        <w:tabs>
          <w:tab w:val="num" w:pos="3600"/>
        </w:tabs>
        <w:ind w:left="3600" w:hanging="360"/>
      </w:pPr>
      <w:rPr>
        <w:rFonts w:ascii="Courier New" w:hAnsi="Courier New"/>
      </w:rPr>
    </w:lvl>
    <w:lvl w:ilvl="5" w:tplc="8CF88F96">
      <w:start w:val="1"/>
      <w:numFmt w:val="bullet"/>
      <w:lvlText w:val=""/>
      <w:lvlJc w:val="left"/>
      <w:pPr>
        <w:tabs>
          <w:tab w:val="num" w:pos="4320"/>
        </w:tabs>
        <w:ind w:left="4320" w:hanging="360"/>
      </w:pPr>
      <w:rPr>
        <w:rFonts w:ascii="Wingdings" w:hAnsi="Wingdings"/>
      </w:rPr>
    </w:lvl>
    <w:lvl w:ilvl="6" w:tplc="0EDC5182">
      <w:start w:val="1"/>
      <w:numFmt w:val="bullet"/>
      <w:lvlText w:val=""/>
      <w:lvlJc w:val="left"/>
      <w:pPr>
        <w:tabs>
          <w:tab w:val="num" w:pos="5040"/>
        </w:tabs>
        <w:ind w:left="5040" w:hanging="360"/>
      </w:pPr>
      <w:rPr>
        <w:rFonts w:ascii="Symbol" w:hAnsi="Symbol"/>
      </w:rPr>
    </w:lvl>
    <w:lvl w:ilvl="7" w:tplc="7FA8EE1C">
      <w:start w:val="1"/>
      <w:numFmt w:val="bullet"/>
      <w:lvlText w:val="o"/>
      <w:lvlJc w:val="left"/>
      <w:pPr>
        <w:tabs>
          <w:tab w:val="num" w:pos="5760"/>
        </w:tabs>
        <w:ind w:left="5760" w:hanging="360"/>
      </w:pPr>
      <w:rPr>
        <w:rFonts w:ascii="Courier New" w:hAnsi="Courier New"/>
      </w:rPr>
    </w:lvl>
    <w:lvl w:ilvl="8" w:tplc="4D7271CC">
      <w:start w:val="1"/>
      <w:numFmt w:val="bullet"/>
      <w:lvlText w:val=""/>
      <w:lvlJc w:val="left"/>
      <w:pPr>
        <w:tabs>
          <w:tab w:val="num" w:pos="6480"/>
        </w:tabs>
        <w:ind w:left="6480" w:hanging="360"/>
      </w:pPr>
      <w:rPr>
        <w:rFonts w:ascii="Wingdings" w:hAnsi="Wingdings"/>
      </w:rPr>
    </w:lvl>
  </w:abstractNum>
  <w:abstractNum w:abstractNumId="577" w15:restartNumberingAfterBreak="0">
    <w:nsid w:val="00000242"/>
    <w:multiLevelType w:val="hybridMultilevel"/>
    <w:tmpl w:val="00000242"/>
    <w:lvl w:ilvl="0" w:tplc="2A405A32">
      <w:start w:val="1"/>
      <w:numFmt w:val="bullet"/>
      <w:lvlText w:val=""/>
      <w:lvlJc w:val="left"/>
      <w:pPr>
        <w:ind w:left="720" w:hanging="360"/>
      </w:pPr>
      <w:rPr>
        <w:rFonts w:ascii="Symbol" w:hAnsi="Symbol"/>
      </w:rPr>
    </w:lvl>
    <w:lvl w:ilvl="1" w:tplc="CD802ABA">
      <w:start w:val="1"/>
      <w:numFmt w:val="bullet"/>
      <w:lvlText w:val="o"/>
      <w:lvlJc w:val="left"/>
      <w:pPr>
        <w:tabs>
          <w:tab w:val="num" w:pos="1440"/>
        </w:tabs>
        <w:ind w:left="1440" w:hanging="360"/>
      </w:pPr>
      <w:rPr>
        <w:rFonts w:ascii="Courier New" w:hAnsi="Courier New"/>
      </w:rPr>
    </w:lvl>
    <w:lvl w:ilvl="2" w:tplc="A09AD902">
      <w:start w:val="1"/>
      <w:numFmt w:val="bullet"/>
      <w:lvlText w:val=""/>
      <w:lvlJc w:val="left"/>
      <w:pPr>
        <w:tabs>
          <w:tab w:val="num" w:pos="2160"/>
        </w:tabs>
        <w:ind w:left="2160" w:hanging="360"/>
      </w:pPr>
      <w:rPr>
        <w:rFonts w:ascii="Wingdings" w:hAnsi="Wingdings"/>
      </w:rPr>
    </w:lvl>
    <w:lvl w:ilvl="3" w:tplc="AA54C3F8">
      <w:start w:val="1"/>
      <w:numFmt w:val="bullet"/>
      <w:lvlText w:val=""/>
      <w:lvlJc w:val="left"/>
      <w:pPr>
        <w:tabs>
          <w:tab w:val="num" w:pos="2880"/>
        </w:tabs>
        <w:ind w:left="2880" w:hanging="360"/>
      </w:pPr>
      <w:rPr>
        <w:rFonts w:ascii="Symbol" w:hAnsi="Symbol"/>
      </w:rPr>
    </w:lvl>
    <w:lvl w:ilvl="4" w:tplc="72D0EE28">
      <w:start w:val="1"/>
      <w:numFmt w:val="bullet"/>
      <w:lvlText w:val="o"/>
      <w:lvlJc w:val="left"/>
      <w:pPr>
        <w:tabs>
          <w:tab w:val="num" w:pos="3600"/>
        </w:tabs>
        <w:ind w:left="3600" w:hanging="360"/>
      </w:pPr>
      <w:rPr>
        <w:rFonts w:ascii="Courier New" w:hAnsi="Courier New"/>
      </w:rPr>
    </w:lvl>
    <w:lvl w:ilvl="5" w:tplc="15640884">
      <w:start w:val="1"/>
      <w:numFmt w:val="bullet"/>
      <w:lvlText w:val=""/>
      <w:lvlJc w:val="left"/>
      <w:pPr>
        <w:tabs>
          <w:tab w:val="num" w:pos="4320"/>
        </w:tabs>
        <w:ind w:left="4320" w:hanging="360"/>
      </w:pPr>
      <w:rPr>
        <w:rFonts w:ascii="Wingdings" w:hAnsi="Wingdings"/>
      </w:rPr>
    </w:lvl>
    <w:lvl w:ilvl="6" w:tplc="EB3C2172">
      <w:start w:val="1"/>
      <w:numFmt w:val="bullet"/>
      <w:lvlText w:val=""/>
      <w:lvlJc w:val="left"/>
      <w:pPr>
        <w:tabs>
          <w:tab w:val="num" w:pos="5040"/>
        </w:tabs>
        <w:ind w:left="5040" w:hanging="360"/>
      </w:pPr>
      <w:rPr>
        <w:rFonts w:ascii="Symbol" w:hAnsi="Symbol"/>
      </w:rPr>
    </w:lvl>
    <w:lvl w:ilvl="7" w:tplc="5792FFEA">
      <w:start w:val="1"/>
      <w:numFmt w:val="bullet"/>
      <w:lvlText w:val="o"/>
      <w:lvlJc w:val="left"/>
      <w:pPr>
        <w:tabs>
          <w:tab w:val="num" w:pos="5760"/>
        </w:tabs>
        <w:ind w:left="5760" w:hanging="360"/>
      </w:pPr>
      <w:rPr>
        <w:rFonts w:ascii="Courier New" w:hAnsi="Courier New"/>
      </w:rPr>
    </w:lvl>
    <w:lvl w:ilvl="8" w:tplc="66681F90">
      <w:start w:val="1"/>
      <w:numFmt w:val="bullet"/>
      <w:lvlText w:val=""/>
      <w:lvlJc w:val="left"/>
      <w:pPr>
        <w:tabs>
          <w:tab w:val="num" w:pos="6480"/>
        </w:tabs>
        <w:ind w:left="6480" w:hanging="360"/>
      </w:pPr>
      <w:rPr>
        <w:rFonts w:ascii="Wingdings" w:hAnsi="Wingdings"/>
      </w:rPr>
    </w:lvl>
  </w:abstractNum>
  <w:abstractNum w:abstractNumId="578" w15:restartNumberingAfterBreak="0">
    <w:nsid w:val="00000243"/>
    <w:multiLevelType w:val="hybridMultilevel"/>
    <w:tmpl w:val="00000243"/>
    <w:lvl w:ilvl="0" w:tplc="71E037AA">
      <w:start w:val="1"/>
      <w:numFmt w:val="bullet"/>
      <w:lvlText w:val=""/>
      <w:lvlJc w:val="left"/>
      <w:pPr>
        <w:ind w:left="720" w:hanging="360"/>
      </w:pPr>
      <w:rPr>
        <w:rFonts w:ascii="Symbol" w:hAnsi="Symbol"/>
      </w:rPr>
    </w:lvl>
    <w:lvl w:ilvl="1" w:tplc="EFB8EE94">
      <w:start w:val="1"/>
      <w:numFmt w:val="bullet"/>
      <w:lvlText w:val="o"/>
      <w:lvlJc w:val="left"/>
      <w:pPr>
        <w:tabs>
          <w:tab w:val="num" w:pos="1440"/>
        </w:tabs>
        <w:ind w:left="1440" w:hanging="360"/>
      </w:pPr>
      <w:rPr>
        <w:rFonts w:ascii="Courier New" w:hAnsi="Courier New"/>
      </w:rPr>
    </w:lvl>
    <w:lvl w:ilvl="2" w:tplc="5CC2F330">
      <w:start w:val="1"/>
      <w:numFmt w:val="bullet"/>
      <w:lvlText w:val=""/>
      <w:lvlJc w:val="left"/>
      <w:pPr>
        <w:tabs>
          <w:tab w:val="num" w:pos="2160"/>
        </w:tabs>
        <w:ind w:left="2160" w:hanging="360"/>
      </w:pPr>
      <w:rPr>
        <w:rFonts w:ascii="Wingdings" w:hAnsi="Wingdings"/>
      </w:rPr>
    </w:lvl>
    <w:lvl w:ilvl="3" w:tplc="18582638">
      <w:start w:val="1"/>
      <w:numFmt w:val="bullet"/>
      <w:lvlText w:val=""/>
      <w:lvlJc w:val="left"/>
      <w:pPr>
        <w:tabs>
          <w:tab w:val="num" w:pos="2880"/>
        </w:tabs>
        <w:ind w:left="2880" w:hanging="360"/>
      </w:pPr>
      <w:rPr>
        <w:rFonts w:ascii="Symbol" w:hAnsi="Symbol"/>
      </w:rPr>
    </w:lvl>
    <w:lvl w:ilvl="4" w:tplc="AD868B04">
      <w:start w:val="1"/>
      <w:numFmt w:val="bullet"/>
      <w:lvlText w:val="o"/>
      <w:lvlJc w:val="left"/>
      <w:pPr>
        <w:tabs>
          <w:tab w:val="num" w:pos="3600"/>
        </w:tabs>
        <w:ind w:left="3600" w:hanging="360"/>
      </w:pPr>
      <w:rPr>
        <w:rFonts w:ascii="Courier New" w:hAnsi="Courier New"/>
      </w:rPr>
    </w:lvl>
    <w:lvl w:ilvl="5" w:tplc="A7EA690E">
      <w:start w:val="1"/>
      <w:numFmt w:val="bullet"/>
      <w:lvlText w:val=""/>
      <w:lvlJc w:val="left"/>
      <w:pPr>
        <w:tabs>
          <w:tab w:val="num" w:pos="4320"/>
        </w:tabs>
        <w:ind w:left="4320" w:hanging="360"/>
      </w:pPr>
      <w:rPr>
        <w:rFonts w:ascii="Wingdings" w:hAnsi="Wingdings"/>
      </w:rPr>
    </w:lvl>
    <w:lvl w:ilvl="6" w:tplc="B784B7EC">
      <w:start w:val="1"/>
      <w:numFmt w:val="bullet"/>
      <w:lvlText w:val=""/>
      <w:lvlJc w:val="left"/>
      <w:pPr>
        <w:tabs>
          <w:tab w:val="num" w:pos="5040"/>
        </w:tabs>
        <w:ind w:left="5040" w:hanging="360"/>
      </w:pPr>
      <w:rPr>
        <w:rFonts w:ascii="Symbol" w:hAnsi="Symbol"/>
      </w:rPr>
    </w:lvl>
    <w:lvl w:ilvl="7" w:tplc="6A94430E">
      <w:start w:val="1"/>
      <w:numFmt w:val="bullet"/>
      <w:lvlText w:val="o"/>
      <w:lvlJc w:val="left"/>
      <w:pPr>
        <w:tabs>
          <w:tab w:val="num" w:pos="5760"/>
        </w:tabs>
        <w:ind w:left="5760" w:hanging="360"/>
      </w:pPr>
      <w:rPr>
        <w:rFonts w:ascii="Courier New" w:hAnsi="Courier New"/>
      </w:rPr>
    </w:lvl>
    <w:lvl w:ilvl="8" w:tplc="CEBA60F2">
      <w:start w:val="1"/>
      <w:numFmt w:val="bullet"/>
      <w:lvlText w:val=""/>
      <w:lvlJc w:val="left"/>
      <w:pPr>
        <w:tabs>
          <w:tab w:val="num" w:pos="6480"/>
        </w:tabs>
        <w:ind w:left="6480" w:hanging="360"/>
      </w:pPr>
      <w:rPr>
        <w:rFonts w:ascii="Wingdings" w:hAnsi="Wingdings"/>
      </w:rPr>
    </w:lvl>
  </w:abstractNum>
  <w:abstractNum w:abstractNumId="579" w15:restartNumberingAfterBreak="0">
    <w:nsid w:val="00000244"/>
    <w:multiLevelType w:val="hybridMultilevel"/>
    <w:tmpl w:val="00000244"/>
    <w:lvl w:ilvl="0" w:tplc="0F56DCE6">
      <w:start w:val="1"/>
      <w:numFmt w:val="bullet"/>
      <w:lvlText w:val=""/>
      <w:lvlJc w:val="left"/>
      <w:pPr>
        <w:ind w:left="720" w:hanging="360"/>
      </w:pPr>
      <w:rPr>
        <w:rFonts w:ascii="Symbol" w:hAnsi="Symbol"/>
      </w:rPr>
    </w:lvl>
    <w:lvl w:ilvl="1" w:tplc="F2FE85F2">
      <w:start w:val="1"/>
      <w:numFmt w:val="bullet"/>
      <w:lvlText w:val="o"/>
      <w:lvlJc w:val="left"/>
      <w:pPr>
        <w:tabs>
          <w:tab w:val="num" w:pos="1440"/>
        </w:tabs>
        <w:ind w:left="1440" w:hanging="360"/>
      </w:pPr>
      <w:rPr>
        <w:rFonts w:ascii="Courier New" w:hAnsi="Courier New"/>
      </w:rPr>
    </w:lvl>
    <w:lvl w:ilvl="2" w:tplc="08E21A7C">
      <w:start w:val="1"/>
      <w:numFmt w:val="bullet"/>
      <w:lvlText w:val=""/>
      <w:lvlJc w:val="left"/>
      <w:pPr>
        <w:tabs>
          <w:tab w:val="num" w:pos="2160"/>
        </w:tabs>
        <w:ind w:left="2160" w:hanging="360"/>
      </w:pPr>
      <w:rPr>
        <w:rFonts w:ascii="Wingdings" w:hAnsi="Wingdings"/>
      </w:rPr>
    </w:lvl>
    <w:lvl w:ilvl="3" w:tplc="5238C8A0">
      <w:start w:val="1"/>
      <w:numFmt w:val="bullet"/>
      <w:lvlText w:val=""/>
      <w:lvlJc w:val="left"/>
      <w:pPr>
        <w:tabs>
          <w:tab w:val="num" w:pos="2880"/>
        </w:tabs>
        <w:ind w:left="2880" w:hanging="360"/>
      </w:pPr>
      <w:rPr>
        <w:rFonts w:ascii="Symbol" w:hAnsi="Symbol"/>
      </w:rPr>
    </w:lvl>
    <w:lvl w:ilvl="4" w:tplc="52F4F3A0">
      <w:start w:val="1"/>
      <w:numFmt w:val="bullet"/>
      <w:lvlText w:val="o"/>
      <w:lvlJc w:val="left"/>
      <w:pPr>
        <w:tabs>
          <w:tab w:val="num" w:pos="3600"/>
        </w:tabs>
        <w:ind w:left="3600" w:hanging="360"/>
      </w:pPr>
      <w:rPr>
        <w:rFonts w:ascii="Courier New" w:hAnsi="Courier New"/>
      </w:rPr>
    </w:lvl>
    <w:lvl w:ilvl="5" w:tplc="FBC8C408">
      <w:start w:val="1"/>
      <w:numFmt w:val="bullet"/>
      <w:lvlText w:val=""/>
      <w:lvlJc w:val="left"/>
      <w:pPr>
        <w:tabs>
          <w:tab w:val="num" w:pos="4320"/>
        </w:tabs>
        <w:ind w:left="4320" w:hanging="360"/>
      </w:pPr>
      <w:rPr>
        <w:rFonts w:ascii="Wingdings" w:hAnsi="Wingdings"/>
      </w:rPr>
    </w:lvl>
    <w:lvl w:ilvl="6" w:tplc="F162BC60">
      <w:start w:val="1"/>
      <w:numFmt w:val="bullet"/>
      <w:lvlText w:val=""/>
      <w:lvlJc w:val="left"/>
      <w:pPr>
        <w:tabs>
          <w:tab w:val="num" w:pos="5040"/>
        </w:tabs>
        <w:ind w:left="5040" w:hanging="360"/>
      </w:pPr>
      <w:rPr>
        <w:rFonts w:ascii="Symbol" w:hAnsi="Symbol"/>
      </w:rPr>
    </w:lvl>
    <w:lvl w:ilvl="7" w:tplc="2E54921A">
      <w:start w:val="1"/>
      <w:numFmt w:val="bullet"/>
      <w:lvlText w:val="o"/>
      <w:lvlJc w:val="left"/>
      <w:pPr>
        <w:tabs>
          <w:tab w:val="num" w:pos="5760"/>
        </w:tabs>
        <w:ind w:left="5760" w:hanging="360"/>
      </w:pPr>
      <w:rPr>
        <w:rFonts w:ascii="Courier New" w:hAnsi="Courier New"/>
      </w:rPr>
    </w:lvl>
    <w:lvl w:ilvl="8" w:tplc="9084BA20">
      <w:start w:val="1"/>
      <w:numFmt w:val="bullet"/>
      <w:lvlText w:val=""/>
      <w:lvlJc w:val="left"/>
      <w:pPr>
        <w:tabs>
          <w:tab w:val="num" w:pos="6480"/>
        </w:tabs>
        <w:ind w:left="6480" w:hanging="360"/>
      </w:pPr>
      <w:rPr>
        <w:rFonts w:ascii="Wingdings" w:hAnsi="Wingdings"/>
      </w:rPr>
    </w:lvl>
  </w:abstractNum>
  <w:abstractNum w:abstractNumId="580" w15:restartNumberingAfterBreak="0">
    <w:nsid w:val="00000245"/>
    <w:multiLevelType w:val="hybridMultilevel"/>
    <w:tmpl w:val="00000245"/>
    <w:lvl w:ilvl="0" w:tplc="41864466">
      <w:start w:val="1"/>
      <w:numFmt w:val="bullet"/>
      <w:lvlText w:val=""/>
      <w:lvlJc w:val="left"/>
      <w:pPr>
        <w:ind w:left="720" w:hanging="360"/>
      </w:pPr>
      <w:rPr>
        <w:rFonts w:ascii="Symbol" w:hAnsi="Symbol"/>
      </w:rPr>
    </w:lvl>
    <w:lvl w:ilvl="1" w:tplc="490A535E">
      <w:start w:val="1"/>
      <w:numFmt w:val="bullet"/>
      <w:lvlText w:val="o"/>
      <w:lvlJc w:val="left"/>
      <w:pPr>
        <w:tabs>
          <w:tab w:val="num" w:pos="1440"/>
        </w:tabs>
        <w:ind w:left="1440" w:hanging="360"/>
      </w:pPr>
      <w:rPr>
        <w:rFonts w:ascii="Courier New" w:hAnsi="Courier New"/>
      </w:rPr>
    </w:lvl>
    <w:lvl w:ilvl="2" w:tplc="9D1E1C92">
      <w:start w:val="1"/>
      <w:numFmt w:val="bullet"/>
      <w:lvlText w:val=""/>
      <w:lvlJc w:val="left"/>
      <w:pPr>
        <w:tabs>
          <w:tab w:val="num" w:pos="2160"/>
        </w:tabs>
        <w:ind w:left="2160" w:hanging="360"/>
      </w:pPr>
      <w:rPr>
        <w:rFonts w:ascii="Wingdings" w:hAnsi="Wingdings"/>
      </w:rPr>
    </w:lvl>
    <w:lvl w:ilvl="3" w:tplc="73340040">
      <w:start w:val="1"/>
      <w:numFmt w:val="bullet"/>
      <w:lvlText w:val=""/>
      <w:lvlJc w:val="left"/>
      <w:pPr>
        <w:tabs>
          <w:tab w:val="num" w:pos="2880"/>
        </w:tabs>
        <w:ind w:left="2880" w:hanging="360"/>
      </w:pPr>
      <w:rPr>
        <w:rFonts w:ascii="Symbol" w:hAnsi="Symbol"/>
      </w:rPr>
    </w:lvl>
    <w:lvl w:ilvl="4" w:tplc="F58CC6E2">
      <w:start w:val="1"/>
      <w:numFmt w:val="bullet"/>
      <w:lvlText w:val="o"/>
      <w:lvlJc w:val="left"/>
      <w:pPr>
        <w:tabs>
          <w:tab w:val="num" w:pos="3600"/>
        </w:tabs>
        <w:ind w:left="3600" w:hanging="360"/>
      </w:pPr>
      <w:rPr>
        <w:rFonts w:ascii="Courier New" w:hAnsi="Courier New"/>
      </w:rPr>
    </w:lvl>
    <w:lvl w:ilvl="5" w:tplc="63644ACE">
      <w:start w:val="1"/>
      <w:numFmt w:val="bullet"/>
      <w:lvlText w:val=""/>
      <w:lvlJc w:val="left"/>
      <w:pPr>
        <w:tabs>
          <w:tab w:val="num" w:pos="4320"/>
        </w:tabs>
        <w:ind w:left="4320" w:hanging="360"/>
      </w:pPr>
      <w:rPr>
        <w:rFonts w:ascii="Wingdings" w:hAnsi="Wingdings"/>
      </w:rPr>
    </w:lvl>
    <w:lvl w:ilvl="6" w:tplc="1BC8472C">
      <w:start w:val="1"/>
      <w:numFmt w:val="bullet"/>
      <w:lvlText w:val=""/>
      <w:lvlJc w:val="left"/>
      <w:pPr>
        <w:tabs>
          <w:tab w:val="num" w:pos="5040"/>
        </w:tabs>
        <w:ind w:left="5040" w:hanging="360"/>
      </w:pPr>
      <w:rPr>
        <w:rFonts w:ascii="Symbol" w:hAnsi="Symbol"/>
      </w:rPr>
    </w:lvl>
    <w:lvl w:ilvl="7" w:tplc="DF764612">
      <w:start w:val="1"/>
      <w:numFmt w:val="bullet"/>
      <w:lvlText w:val="o"/>
      <w:lvlJc w:val="left"/>
      <w:pPr>
        <w:tabs>
          <w:tab w:val="num" w:pos="5760"/>
        </w:tabs>
        <w:ind w:left="5760" w:hanging="360"/>
      </w:pPr>
      <w:rPr>
        <w:rFonts w:ascii="Courier New" w:hAnsi="Courier New"/>
      </w:rPr>
    </w:lvl>
    <w:lvl w:ilvl="8" w:tplc="B50290B2">
      <w:start w:val="1"/>
      <w:numFmt w:val="bullet"/>
      <w:lvlText w:val=""/>
      <w:lvlJc w:val="left"/>
      <w:pPr>
        <w:tabs>
          <w:tab w:val="num" w:pos="6480"/>
        </w:tabs>
        <w:ind w:left="6480" w:hanging="360"/>
      </w:pPr>
      <w:rPr>
        <w:rFonts w:ascii="Wingdings" w:hAnsi="Wingdings"/>
      </w:rPr>
    </w:lvl>
  </w:abstractNum>
  <w:abstractNum w:abstractNumId="581" w15:restartNumberingAfterBreak="0">
    <w:nsid w:val="00000246"/>
    <w:multiLevelType w:val="hybridMultilevel"/>
    <w:tmpl w:val="00000246"/>
    <w:lvl w:ilvl="0" w:tplc="DF94B3F4">
      <w:start w:val="1"/>
      <w:numFmt w:val="bullet"/>
      <w:lvlText w:val=""/>
      <w:lvlJc w:val="left"/>
      <w:pPr>
        <w:ind w:left="720" w:hanging="360"/>
      </w:pPr>
      <w:rPr>
        <w:rFonts w:ascii="Symbol" w:hAnsi="Symbol"/>
      </w:rPr>
    </w:lvl>
    <w:lvl w:ilvl="1" w:tplc="1008671A">
      <w:start w:val="1"/>
      <w:numFmt w:val="bullet"/>
      <w:lvlText w:val="o"/>
      <w:lvlJc w:val="left"/>
      <w:pPr>
        <w:tabs>
          <w:tab w:val="num" w:pos="1440"/>
        </w:tabs>
        <w:ind w:left="1440" w:hanging="360"/>
      </w:pPr>
      <w:rPr>
        <w:rFonts w:ascii="Courier New" w:hAnsi="Courier New"/>
      </w:rPr>
    </w:lvl>
    <w:lvl w:ilvl="2" w:tplc="AD563E82">
      <w:start w:val="1"/>
      <w:numFmt w:val="bullet"/>
      <w:lvlText w:val=""/>
      <w:lvlJc w:val="left"/>
      <w:pPr>
        <w:tabs>
          <w:tab w:val="num" w:pos="2160"/>
        </w:tabs>
        <w:ind w:left="2160" w:hanging="360"/>
      </w:pPr>
      <w:rPr>
        <w:rFonts w:ascii="Wingdings" w:hAnsi="Wingdings"/>
      </w:rPr>
    </w:lvl>
    <w:lvl w:ilvl="3" w:tplc="8A62726C">
      <w:start w:val="1"/>
      <w:numFmt w:val="bullet"/>
      <w:lvlText w:val=""/>
      <w:lvlJc w:val="left"/>
      <w:pPr>
        <w:tabs>
          <w:tab w:val="num" w:pos="2880"/>
        </w:tabs>
        <w:ind w:left="2880" w:hanging="360"/>
      </w:pPr>
      <w:rPr>
        <w:rFonts w:ascii="Symbol" w:hAnsi="Symbol"/>
      </w:rPr>
    </w:lvl>
    <w:lvl w:ilvl="4" w:tplc="01A8E73C">
      <w:start w:val="1"/>
      <w:numFmt w:val="bullet"/>
      <w:lvlText w:val="o"/>
      <w:lvlJc w:val="left"/>
      <w:pPr>
        <w:tabs>
          <w:tab w:val="num" w:pos="3600"/>
        </w:tabs>
        <w:ind w:left="3600" w:hanging="360"/>
      </w:pPr>
      <w:rPr>
        <w:rFonts w:ascii="Courier New" w:hAnsi="Courier New"/>
      </w:rPr>
    </w:lvl>
    <w:lvl w:ilvl="5" w:tplc="AC9E94AE">
      <w:start w:val="1"/>
      <w:numFmt w:val="bullet"/>
      <w:lvlText w:val=""/>
      <w:lvlJc w:val="left"/>
      <w:pPr>
        <w:tabs>
          <w:tab w:val="num" w:pos="4320"/>
        </w:tabs>
        <w:ind w:left="4320" w:hanging="360"/>
      </w:pPr>
      <w:rPr>
        <w:rFonts w:ascii="Wingdings" w:hAnsi="Wingdings"/>
      </w:rPr>
    </w:lvl>
    <w:lvl w:ilvl="6" w:tplc="52E2008C">
      <w:start w:val="1"/>
      <w:numFmt w:val="bullet"/>
      <w:lvlText w:val=""/>
      <w:lvlJc w:val="left"/>
      <w:pPr>
        <w:tabs>
          <w:tab w:val="num" w:pos="5040"/>
        </w:tabs>
        <w:ind w:left="5040" w:hanging="360"/>
      </w:pPr>
      <w:rPr>
        <w:rFonts w:ascii="Symbol" w:hAnsi="Symbol"/>
      </w:rPr>
    </w:lvl>
    <w:lvl w:ilvl="7" w:tplc="68BA2168">
      <w:start w:val="1"/>
      <w:numFmt w:val="bullet"/>
      <w:lvlText w:val="o"/>
      <w:lvlJc w:val="left"/>
      <w:pPr>
        <w:tabs>
          <w:tab w:val="num" w:pos="5760"/>
        </w:tabs>
        <w:ind w:left="5760" w:hanging="360"/>
      </w:pPr>
      <w:rPr>
        <w:rFonts w:ascii="Courier New" w:hAnsi="Courier New"/>
      </w:rPr>
    </w:lvl>
    <w:lvl w:ilvl="8" w:tplc="F3CEAE54">
      <w:start w:val="1"/>
      <w:numFmt w:val="bullet"/>
      <w:lvlText w:val=""/>
      <w:lvlJc w:val="left"/>
      <w:pPr>
        <w:tabs>
          <w:tab w:val="num" w:pos="6480"/>
        </w:tabs>
        <w:ind w:left="6480" w:hanging="360"/>
      </w:pPr>
      <w:rPr>
        <w:rFonts w:ascii="Wingdings" w:hAnsi="Wingdings"/>
      </w:rPr>
    </w:lvl>
  </w:abstractNum>
  <w:abstractNum w:abstractNumId="582" w15:restartNumberingAfterBreak="0">
    <w:nsid w:val="00000247"/>
    <w:multiLevelType w:val="hybridMultilevel"/>
    <w:tmpl w:val="00000247"/>
    <w:lvl w:ilvl="0" w:tplc="1D4410F2">
      <w:start w:val="1"/>
      <w:numFmt w:val="bullet"/>
      <w:lvlText w:val=""/>
      <w:lvlJc w:val="left"/>
      <w:pPr>
        <w:ind w:left="720" w:hanging="360"/>
      </w:pPr>
      <w:rPr>
        <w:rFonts w:ascii="Symbol" w:hAnsi="Symbol"/>
      </w:rPr>
    </w:lvl>
    <w:lvl w:ilvl="1" w:tplc="5976677A">
      <w:start w:val="1"/>
      <w:numFmt w:val="bullet"/>
      <w:lvlText w:val="o"/>
      <w:lvlJc w:val="left"/>
      <w:pPr>
        <w:tabs>
          <w:tab w:val="num" w:pos="1440"/>
        </w:tabs>
        <w:ind w:left="1440" w:hanging="360"/>
      </w:pPr>
      <w:rPr>
        <w:rFonts w:ascii="Courier New" w:hAnsi="Courier New"/>
      </w:rPr>
    </w:lvl>
    <w:lvl w:ilvl="2" w:tplc="301ACCC2">
      <w:start w:val="1"/>
      <w:numFmt w:val="bullet"/>
      <w:lvlText w:val=""/>
      <w:lvlJc w:val="left"/>
      <w:pPr>
        <w:tabs>
          <w:tab w:val="num" w:pos="2160"/>
        </w:tabs>
        <w:ind w:left="2160" w:hanging="360"/>
      </w:pPr>
      <w:rPr>
        <w:rFonts w:ascii="Wingdings" w:hAnsi="Wingdings"/>
      </w:rPr>
    </w:lvl>
    <w:lvl w:ilvl="3" w:tplc="D3227B28">
      <w:start w:val="1"/>
      <w:numFmt w:val="bullet"/>
      <w:lvlText w:val=""/>
      <w:lvlJc w:val="left"/>
      <w:pPr>
        <w:tabs>
          <w:tab w:val="num" w:pos="2880"/>
        </w:tabs>
        <w:ind w:left="2880" w:hanging="360"/>
      </w:pPr>
      <w:rPr>
        <w:rFonts w:ascii="Symbol" w:hAnsi="Symbol"/>
      </w:rPr>
    </w:lvl>
    <w:lvl w:ilvl="4" w:tplc="3D6A9A8A">
      <w:start w:val="1"/>
      <w:numFmt w:val="bullet"/>
      <w:lvlText w:val="o"/>
      <w:lvlJc w:val="left"/>
      <w:pPr>
        <w:tabs>
          <w:tab w:val="num" w:pos="3600"/>
        </w:tabs>
        <w:ind w:left="3600" w:hanging="360"/>
      </w:pPr>
      <w:rPr>
        <w:rFonts w:ascii="Courier New" w:hAnsi="Courier New"/>
      </w:rPr>
    </w:lvl>
    <w:lvl w:ilvl="5" w:tplc="3DBCA0DE">
      <w:start w:val="1"/>
      <w:numFmt w:val="bullet"/>
      <w:lvlText w:val=""/>
      <w:lvlJc w:val="left"/>
      <w:pPr>
        <w:tabs>
          <w:tab w:val="num" w:pos="4320"/>
        </w:tabs>
        <w:ind w:left="4320" w:hanging="360"/>
      </w:pPr>
      <w:rPr>
        <w:rFonts w:ascii="Wingdings" w:hAnsi="Wingdings"/>
      </w:rPr>
    </w:lvl>
    <w:lvl w:ilvl="6" w:tplc="D5BC102C">
      <w:start w:val="1"/>
      <w:numFmt w:val="bullet"/>
      <w:lvlText w:val=""/>
      <w:lvlJc w:val="left"/>
      <w:pPr>
        <w:tabs>
          <w:tab w:val="num" w:pos="5040"/>
        </w:tabs>
        <w:ind w:left="5040" w:hanging="360"/>
      </w:pPr>
      <w:rPr>
        <w:rFonts w:ascii="Symbol" w:hAnsi="Symbol"/>
      </w:rPr>
    </w:lvl>
    <w:lvl w:ilvl="7" w:tplc="EA80B63E">
      <w:start w:val="1"/>
      <w:numFmt w:val="bullet"/>
      <w:lvlText w:val="o"/>
      <w:lvlJc w:val="left"/>
      <w:pPr>
        <w:tabs>
          <w:tab w:val="num" w:pos="5760"/>
        </w:tabs>
        <w:ind w:left="5760" w:hanging="360"/>
      </w:pPr>
      <w:rPr>
        <w:rFonts w:ascii="Courier New" w:hAnsi="Courier New"/>
      </w:rPr>
    </w:lvl>
    <w:lvl w:ilvl="8" w:tplc="E0AEF2AA">
      <w:start w:val="1"/>
      <w:numFmt w:val="bullet"/>
      <w:lvlText w:val=""/>
      <w:lvlJc w:val="left"/>
      <w:pPr>
        <w:tabs>
          <w:tab w:val="num" w:pos="6480"/>
        </w:tabs>
        <w:ind w:left="6480" w:hanging="360"/>
      </w:pPr>
      <w:rPr>
        <w:rFonts w:ascii="Wingdings" w:hAnsi="Wingdings"/>
      </w:rPr>
    </w:lvl>
  </w:abstractNum>
  <w:abstractNum w:abstractNumId="583" w15:restartNumberingAfterBreak="0">
    <w:nsid w:val="00000248"/>
    <w:multiLevelType w:val="hybridMultilevel"/>
    <w:tmpl w:val="00000248"/>
    <w:lvl w:ilvl="0" w:tplc="49D27190">
      <w:start w:val="1"/>
      <w:numFmt w:val="bullet"/>
      <w:lvlText w:val=""/>
      <w:lvlJc w:val="left"/>
      <w:pPr>
        <w:ind w:left="720" w:hanging="360"/>
      </w:pPr>
      <w:rPr>
        <w:rFonts w:ascii="Symbol" w:hAnsi="Symbol"/>
      </w:rPr>
    </w:lvl>
    <w:lvl w:ilvl="1" w:tplc="1A1048D0">
      <w:start w:val="1"/>
      <w:numFmt w:val="bullet"/>
      <w:lvlText w:val="o"/>
      <w:lvlJc w:val="left"/>
      <w:pPr>
        <w:tabs>
          <w:tab w:val="num" w:pos="1440"/>
        </w:tabs>
        <w:ind w:left="1440" w:hanging="360"/>
      </w:pPr>
      <w:rPr>
        <w:rFonts w:ascii="Courier New" w:hAnsi="Courier New"/>
      </w:rPr>
    </w:lvl>
    <w:lvl w:ilvl="2" w:tplc="DBE20B80">
      <w:start w:val="1"/>
      <w:numFmt w:val="bullet"/>
      <w:lvlText w:val=""/>
      <w:lvlJc w:val="left"/>
      <w:pPr>
        <w:tabs>
          <w:tab w:val="num" w:pos="2160"/>
        </w:tabs>
        <w:ind w:left="2160" w:hanging="360"/>
      </w:pPr>
      <w:rPr>
        <w:rFonts w:ascii="Wingdings" w:hAnsi="Wingdings"/>
      </w:rPr>
    </w:lvl>
    <w:lvl w:ilvl="3" w:tplc="A806570C">
      <w:start w:val="1"/>
      <w:numFmt w:val="bullet"/>
      <w:lvlText w:val=""/>
      <w:lvlJc w:val="left"/>
      <w:pPr>
        <w:tabs>
          <w:tab w:val="num" w:pos="2880"/>
        </w:tabs>
        <w:ind w:left="2880" w:hanging="360"/>
      </w:pPr>
      <w:rPr>
        <w:rFonts w:ascii="Symbol" w:hAnsi="Symbol"/>
      </w:rPr>
    </w:lvl>
    <w:lvl w:ilvl="4" w:tplc="D3748C64">
      <w:start w:val="1"/>
      <w:numFmt w:val="bullet"/>
      <w:lvlText w:val="o"/>
      <w:lvlJc w:val="left"/>
      <w:pPr>
        <w:tabs>
          <w:tab w:val="num" w:pos="3600"/>
        </w:tabs>
        <w:ind w:left="3600" w:hanging="360"/>
      </w:pPr>
      <w:rPr>
        <w:rFonts w:ascii="Courier New" w:hAnsi="Courier New"/>
      </w:rPr>
    </w:lvl>
    <w:lvl w:ilvl="5" w:tplc="49C8FC8C">
      <w:start w:val="1"/>
      <w:numFmt w:val="bullet"/>
      <w:lvlText w:val=""/>
      <w:lvlJc w:val="left"/>
      <w:pPr>
        <w:tabs>
          <w:tab w:val="num" w:pos="4320"/>
        </w:tabs>
        <w:ind w:left="4320" w:hanging="360"/>
      </w:pPr>
      <w:rPr>
        <w:rFonts w:ascii="Wingdings" w:hAnsi="Wingdings"/>
      </w:rPr>
    </w:lvl>
    <w:lvl w:ilvl="6" w:tplc="36DCEA80">
      <w:start w:val="1"/>
      <w:numFmt w:val="bullet"/>
      <w:lvlText w:val=""/>
      <w:lvlJc w:val="left"/>
      <w:pPr>
        <w:tabs>
          <w:tab w:val="num" w:pos="5040"/>
        </w:tabs>
        <w:ind w:left="5040" w:hanging="360"/>
      </w:pPr>
      <w:rPr>
        <w:rFonts w:ascii="Symbol" w:hAnsi="Symbol"/>
      </w:rPr>
    </w:lvl>
    <w:lvl w:ilvl="7" w:tplc="B136ED50">
      <w:start w:val="1"/>
      <w:numFmt w:val="bullet"/>
      <w:lvlText w:val="o"/>
      <w:lvlJc w:val="left"/>
      <w:pPr>
        <w:tabs>
          <w:tab w:val="num" w:pos="5760"/>
        </w:tabs>
        <w:ind w:left="5760" w:hanging="360"/>
      </w:pPr>
      <w:rPr>
        <w:rFonts w:ascii="Courier New" w:hAnsi="Courier New"/>
      </w:rPr>
    </w:lvl>
    <w:lvl w:ilvl="8" w:tplc="B59CA5E4">
      <w:start w:val="1"/>
      <w:numFmt w:val="bullet"/>
      <w:lvlText w:val=""/>
      <w:lvlJc w:val="left"/>
      <w:pPr>
        <w:tabs>
          <w:tab w:val="num" w:pos="6480"/>
        </w:tabs>
        <w:ind w:left="6480" w:hanging="360"/>
      </w:pPr>
      <w:rPr>
        <w:rFonts w:ascii="Wingdings" w:hAnsi="Wingdings"/>
      </w:rPr>
    </w:lvl>
  </w:abstractNum>
  <w:abstractNum w:abstractNumId="584" w15:restartNumberingAfterBreak="0">
    <w:nsid w:val="00000249"/>
    <w:multiLevelType w:val="hybridMultilevel"/>
    <w:tmpl w:val="00000249"/>
    <w:lvl w:ilvl="0" w:tplc="0ECAD49A">
      <w:start w:val="1"/>
      <w:numFmt w:val="bullet"/>
      <w:lvlText w:val=""/>
      <w:lvlJc w:val="left"/>
      <w:pPr>
        <w:ind w:left="720" w:hanging="360"/>
      </w:pPr>
      <w:rPr>
        <w:rFonts w:ascii="Symbol" w:hAnsi="Symbol"/>
      </w:rPr>
    </w:lvl>
    <w:lvl w:ilvl="1" w:tplc="D1E26A68">
      <w:start w:val="1"/>
      <w:numFmt w:val="bullet"/>
      <w:lvlText w:val="o"/>
      <w:lvlJc w:val="left"/>
      <w:pPr>
        <w:tabs>
          <w:tab w:val="num" w:pos="1440"/>
        </w:tabs>
        <w:ind w:left="1440" w:hanging="360"/>
      </w:pPr>
      <w:rPr>
        <w:rFonts w:ascii="Courier New" w:hAnsi="Courier New"/>
      </w:rPr>
    </w:lvl>
    <w:lvl w:ilvl="2" w:tplc="706C6868">
      <w:start w:val="1"/>
      <w:numFmt w:val="bullet"/>
      <w:lvlText w:val=""/>
      <w:lvlJc w:val="left"/>
      <w:pPr>
        <w:tabs>
          <w:tab w:val="num" w:pos="2160"/>
        </w:tabs>
        <w:ind w:left="2160" w:hanging="360"/>
      </w:pPr>
      <w:rPr>
        <w:rFonts w:ascii="Wingdings" w:hAnsi="Wingdings"/>
      </w:rPr>
    </w:lvl>
    <w:lvl w:ilvl="3" w:tplc="F34C3D66">
      <w:start w:val="1"/>
      <w:numFmt w:val="bullet"/>
      <w:lvlText w:val=""/>
      <w:lvlJc w:val="left"/>
      <w:pPr>
        <w:tabs>
          <w:tab w:val="num" w:pos="2880"/>
        </w:tabs>
        <w:ind w:left="2880" w:hanging="360"/>
      </w:pPr>
      <w:rPr>
        <w:rFonts w:ascii="Symbol" w:hAnsi="Symbol"/>
      </w:rPr>
    </w:lvl>
    <w:lvl w:ilvl="4" w:tplc="E7368460">
      <w:start w:val="1"/>
      <w:numFmt w:val="bullet"/>
      <w:lvlText w:val="o"/>
      <w:lvlJc w:val="left"/>
      <w:pPr>
        <w:tabs>
          <w:tab w:val="num" w:pos="3600"/>
        </w:tabs>
        <w:ind w:left="3600" w:hanging="360"/>
      </w:pPr>
      <w:rPr>
        <w:rFonts w:ascii="Courier New" w:hAnsi="Courier New"/>
      </w:rPr>
    </w:lvl>
    <w:lvl w:ilvl="5" w:tplc="D238626A">
      <w:start w:val="1"/>
      <w:numFmt w:val="bullet"/>
      <w:lvlText w:val=""/>
      <w:lvlJc w:val="left"/>
      <w:pPr>
        <w:tabs>
          <w:tab w:val="num" w:pos="4320"/>
        </w:tabs>
        <w:ind w:left="4320" w:hanging="360"/>
      </w:pPr>
      <w:rPr>
        <w:rFonts w:ascii="Wingdings" w:hAnsi="Wingdings"/>
      </w:rPr>
    </w:lvl>
    <w:lvl w:ilvl="6" w:tplc="150029A6">
      <w:start w:val="1"/>
      <w:numFmt w:val="bullet"/>
      <w:lvlText w:val=""/>
      <w:lvlJc w:val="left"/>
      <w:pPr>
        <w:tabs>
          <w:tab w:val="num" w:pos="5040"/>
        </w:tabs>
        <w:ind w:left="5040" w:hanging="360"/>
      </w:pPr>
      <w:rPr>
        <w:rFonts w:ascii="Symbol" w:hAnsi="Symbol"/>
      </w:rPr>
    </w:lvl>
    <w:lvl w:ilvl="7" w:tplc="14068BD0">
      <w:start w:val="1"/>
      <w:numFmt w:val="bullet"/>
      <w:lvlText w:val="o"/>
      <w:lvlJc w:val="left"/>
      <w:pPr>
        <w:tabs>
          <w:tab w:val="num" w:pos="5760"/>
        </w:tabs>
        <w:ind w:left="5760" w:hanging="360"/>
      </w:pPr>
      <w:rPr>
        <w:rFonts w:ascii="Courier New" w:hAnsi="Courier New"/>
      </w:rPr>
    </w:lvl>
    <w:lvl w:ilvl="8" w:tplc="55726EDC">
      <w:start w:val="1"/>
      <w:numFmt w:val="bullet"/>
      <w:lvlText w:val=""/>
      <w:lvlJc w:val="left"/>
      <w:pPr>
        <w:tabs>
          <w:tab w:val="num" w:pos="6480"/>
        </w:tabs>
        <w:ind w:left="6480" w:hanging="360"/>
      </w:pPr>
      <w:rPr>
        <w:rFonts w:ascii="Wingdings" w:hAnsi="Wingdings"/>
      </w:rPr>
    </w:lvl>
  </w:abstractNum>
  <w:abstractNum w:abstractNumId="585" w15:restartNumberingAfterBreak="0">
    <w:nsid w:val="0000024A"/>
    <w:multiLevelType w:val="hybridMultilevel"/>
    <w:tmpl w:val="0000024A"/>
    <w:lvl w:ilvl="0" w:tplc="193C65BE">
      <w:start w:val="1"/>
      <w:numFmt w:val="bullet"/>
      <w:lvlText w:val=""/>
      <w:lvlJc w:val="left"/>
      <w:pPr>
        <w:ind w:left="720" w:hanging="360"/>
      </w:pPr>
      <w:rPr>
        <w:rFonts w:ascii="Symbol" w:hAnsi="Symbol"/>
      </w:rPr>
    </w:lvl>
    <w:lvl w:ilvl="1" w:tplc="A5DA0F40">
      <w:start w:val="1"/>
      <w:numFmt w:val="bullet"/>
      <w:lvlText w:val="o"/>
      <w:lvlJc w:val="left"/>
      <w:pPr>
        <w:tabs>
          <w:tab w:val="num" w:pos="1440"/>
        </w:tabs>
        <w:ind w:left="1440" w:hanging="360"/>
      </w:pPr>
      <w:rPr>
        <w:rFonts w:ascii="Courier New" w:hAnsi="Courier New"/>
      </w:rPr>
    </w:lvl>
    <w:lvl w:ilvl="2" w:tplc="8BCC7356">
      <w:start w:val="1"/>
      <w:numFmt w:val="bullet"/>
      <w:lvlText w:val=""/>
      <w:lvlJc w:val="left"/>
      <w:pPr>
        <w:tabs>
          <w:tab w:val="num" w:pos="2160"/>
        </w:tabs>
        <w:ind w:left="2160" w:hanging="360"/>
      </w:pPr>
      <w:rPr>
        <w:rFonts w:ascii="Wingdings" w:hAnsi="Wingdings"/>
      </w:rPr>
    </w:lvl>
    <w:lvl w:ilvl="3" w:tplc="14C656E2">
      <w:start w:val="1"/>
      <w:numFmt w:val="bullet"/>
      <w:lvlText w:val=""/>
      <w:lvlJc w:val="left"/>
      <w:pPr>
        <w:tabs>
          <w:tab w:val="num" w:pos="2880"/>
        </w:tabs>
        <w:ind w:left="2880" w:hanging="360"/>
      </w:pPr>
      <w:rPr>
        <w:rFonts w:ascii="Symbol" w:hAnsi="Symbol"/>
      </w:rPr>
    </w:lvl>
    <w:lvl w:ilvl="4" w:tplc="A74CB204">
      <w:start w:val="1"/>
      <w:numFmt w:val="bullet"/>
      <w:lvlText w:val="o"/>
      <w:lvlJc w:val="left"/>
      <w:pPr>
        <w:tabs>
          <w:tab w:val="num" w:pos="3600"/>
        </w:tabs>
        <w:ind w:left="3600" w:hanging="360"/>
      </w:pPr>
      <w:rPr>
        <w:rFonts w:ascii="Courier New" w:hAnsi="Courier New"/>
      </w:rPr>
    </w:lvl>
    <w:lvl w:ilvl="5" w:tplc="CEEE2340">
      <w:start w:val="1"/>
      <w:numFmt w:val="bullet"/>
      <w:lvlText w:val=""/>
      <w:lvlJc w:val="left"/>
      <w:pPr>
        <w:tabs>
          <w:tab w:val="num" w:pos="4320"/>
        </w:tabs>
        <w:ind w:left="4320" w:hanging="360"/>
      </w:pPr>
      <w:rPr>
        <w:rFonts w:ascii="Wingdings" w:hAnsi="Wingdings"/>
      </w:rPr>
    </w:lvl>
    <w:lvl w:ilvl="6" w:tplc="BD32B66C">
      <w:start w:val="1"/>
      <w:numFmt w:val="bullet"/>
      <w:lvlText w:val=""/>
      <w:lvlJc w:val="left"/>
      <w:pPr>
        <w:tabs>
          <w:tab w:val="num" w:pos="5040"/>
        </w:tabs>
        <w:ind w:left="5040" w:hanging="360"/>
      </w:pPr>
      <w:rPr>
        <w:rFonts w:ascii="Symbol" w:hAnsi="Symbol"/>
      </w:rPr>
    </w:lvl>
    <w:lvl w:ilvl="7" w:tplc="E4669F8C">
      <w:start w:val="1"/>
      <w:numFmt w:val="bullet"/>
      <w:lvlText w:val="o"/>
      <w:lvlJc w:val="left"/>
      <w:pPr>
        <w:tabs>
          <w:tab w:val="num" w:pos="5760"/>
        </w:tabs>
        <w:ind w:left="5760" w:hanging="360"/>
      </w:pPr>
      <w:rPr>
        <w:rFonts w:ascii="Courier New" w:hAnsi="Courier New"/>
      </w:rPr>
    </w:lvl>
    <w:lvl w:ilvl="8" w:tplc="375C2F6A">
      <w:start w:val="1"/>
      <w:numFmt w:val="bullet"/>
      <w:lvlText w:val=""/>
      <w:lvlJc w:val="left"/>
      <w:pPr>
        <w:tabs>
          <w:tab w:val="num" w:pos="6480"/>
        </w:tabs>
        <w:ind w:left="6480" w:hanging="360"/>
      </w:pPr>
      <w:rPr>
        <w:rFonts w:ascii="Wingdings" w:hAnsi="Wingdings"/>
      </w:rPr>
    </w:lvl>
  </w:abstractNum>
  <w:abstractNum w:abstractNumId="586" w15:restartNumberingAfterBreak="0">
    <w:nsid w:val="0000024B"/>
    <w:multiLevelType w:val="hybridMultilevel"/>
    <w:tmpl w:val="0000024B"/>
    <w:lvl w:ilvl="0" w:tplc="6108C58C">
      <w:start w:val="1"/>
      <w:numFmt w:val="bullet"/>
      <w:lvlText w:val=""/>
      <w:lvlJc w:val="left"/>
      <w:pPr>
        <w:ind w:left="720" w:hanging="360"/>
      </w:pPr>
      <w:rPr>
        <w:rFonts w:ascii="Symbol" w:hAnsi="Symbol"/>
      </w:rPr>
    </w:lvl>
    <w:lvl w:ilvl="1" w:tplc="FEACCB0E">
      <w:start w:val="1"/>
      <w:numFmt w:val="bullet"/>
      <w:lvlText w:val="o"/>
      <w:lvlJc w:val="left"/>
      <w:pPr>
        <w:tabs>
          <w:tab w:val="num" w:pos="1440"/>
        </w:tabs>
        <w:ind w:left="1440" w:hanging="360"/>
      </w:pPr>
      <w:rPr>
        <w:rFonts w:ascii="Courier New" w:hAnsi="Courier New"/>
      </w:rPr>
    </w:lvl>
    <w:lvl w:ilvl="2" w:tplc="74788F56">
      <w:start w:val="1"/>
      <w:numFmt w:val="bullet"/>
      <w:lvlText w:val=""/>
      <w:lvlJc w:val="left"/>
      <w:pPr>
        <w:tabs>
          <w:tab w:val="num" w:pos="2160"/>
        </w:tabs>
        <w:ind w:left="2160" w:hanging="360"/>
      </w:pPr>
      <w:rPr>
        <w:rFonts w:ascii="Wingdings" w:hAnsi="Wingdings"/>
      </w:rPr>
    </w:lvl>
    <w:lvl w:ilvl="3" w:tplc="39420F10">
      <w:start w:val="1"/>
      <w:numFmt w:val="bullet"/>
      <w:lvlText w:val=""/>
      <w:lvlJc w:val="left"/>
      <w:pPr>
        <w:tabs>
          <w:tab w:val="num" w:pos="2880"/>
        </w:tabs>
        <w:ind w:left="2880" w:hanging="360"/>
      </w:pPr>
      <w:rPr>
        <w:rFonts w:ascii="Symbol" w:hAnsi="Symbol"/>
      </w:rPr>
    </w:lvl>
    <w:lvl w:ilvl="4" w:tplc="1C72B37C">
      <w:start w:val="1"/>
      <w:numFmt w:val="bullet"/>
      <w:lvlText w:val="o"/>
      <w:lvlJc w:val="left"/>
      <w:pPr>
        <w:tabs>
          <w:tab w:val="num" w:pos="3600"/>
        </w:tabs>
        <w:ind w:left="3600" w:hanging="360"/>
      </w:pPr>
      <w:rPr>
        <w:rFonts w:ascii="Courier New" w:hAnsi="Courier New"/>
      </w:rPr>
    </w:lvl>
    <w:lvl w:ilvl="5" w:tplc="38F0B9E0">
      <w:start w:val="1"/>
      <w:numFmt w:val="bullet"/>
      <w:lvlText w:val=""/>
      <w:lvlJc w:val="left"/>
      <w:pPr>
        <w:tabs>
          <w:tab w:val="num" w:pos="4320"/>
        </w:tabs>
        <w:ind w:left="4320" w:hanging="360"/>
      </w:pPr>
      <w:rPr>
        <w:rFonts w:ascii="Wingdings" w:hAnsi="Wingdings"/>
      </w:rPr>
    </w:lvl>
    <w:lvl w:ilvl="6" w:tplc="36BE73AE">
      <w:start w:val="1"/>
      <w:numFmt w:val="bullet"/>
      <w:lvlText w:val=""/>
      <w:lvlJc w:val="left"/>
      <w:pPr>
        <w:tabs>
          <w:tab w:val="num" w:pos="5040"/>
        </w:tabs>
        <w:ind w:left="5040" w:hanging="360"/>
      </w:pPr>
      <w:rPr>
        <w:rFonts w:ascii="Symbol" w:hAnsi="Symbol"/>
      </w:rPr>
    </w:lvl>
    <w:lvl w:ilvl="7" w:tplc="71EC0120">
      <w:start w:val="1"/>
      <w:numFmt w:val="bullet"/>
      <w:lvlText w:val="o"/>
      <w:lvlJc w:val="left"/>
      <w:pPr>
        <w:tabs>
          <w:tab w:val="num" w:pos="5760"/>
        </w:tabs>
        <w:ind w:left="5760" w:hanging="360"/>
      </w:pPr>
      <w:rPr>
        <w:rFonts w:ascii="Courier New" w:hAnsi="Courier New"/>
      </w:rPr>
    </w:lvl>
    <w:lvl w:ilvl="8" w:tplc="8D9E6C56">
      <w:start w:val="1"/>
      <w:numFmt w:val="bullet"/>
      <w:lvlText w:val=""/>
      <w:lvlJc w:val="left"/>
      <w:pPr>
        <w:tabs>
          <w:tab w:val="num" w:pos="6480"/>
        </w:tabs>
        <w:ind w:left="6480" w:hanging="360"/>
      </w:pPr>
      <w:rPr>
        <w:rFonts w:ascii="Wingdings" w:hAnsi="Wingdings"/>
      </w:rPr>
    </w:lvl>
  </w:abstractNum>
  <w:abstractNum w:abstractNumId="587" w15:restartNumberingAfterBreak="0">
    <w:nsid w:val="0000024C"/>
    <w:multiLevelType w:val="hybridMultilevel"/>
    <w:tmpl w:val="0000024C"/>
    <w:lvl w:ilvl="0" w:tplc="7070E2EA">
      <w:start w:val="1"/>
      <w:numFmt w:val="bullet"/>
      <w:lvlText w:val=""/>
      <w:lvlJc w:val="left"/>
      <w:pPr>
        <w:ind w:left="720" w:hanging="360"/>
      </w:pPr>
      <w:rPr>
        <w:rFonts w:ascii="Symbol" w:hAnsi="Symbol"/>
      </w:rPr>
    </w:lvl>
    <w:lvl w:ilvl="1" w:tplc="E2BA7AF2">
      <w:start w:val="1"/>
      <w:numFmt w:val="bullet"/>
      <w:lvlText w:val="o"/>
      <w:lvlJc w:val="left"/>
      <w:pPr>
        <w:tabs>
          <w:tab w:val="num" w:pos="1440"/>
        </w:tabs>
        <w:ind w:left="1440" w:hanging="360"/>
      </w:pPr>
      <w:rPr>
        <w:rFonts w:ascii="Courier New" w:hAnsi="Courier New"/>
      </w:rPr>
    </w:lvl>
    <w:lvl w:ilvl="2" w:tplc="26A84CB0">
      <w:start w:val="1"/>
      <w:numFmt w:val="bullet"/>
      <w:lvlText w:val=""/>
      <w:lvlJc w:val="left"/>
      <w:pPr>
        <w:tabs>
          <w:tab w:val="num" w:pos="2160"/>
        </w:tabs>
        <w:ind w:left="2160" w:hanging="360"/>
      </w:pPr>
      <w:rPr>
        <w:rFonts w:ascii="Wingdings" w:hAnsi="Wingdings"/>
      </w:rPr>
    </w:lvl>
    <w:lvl w:ilvl="3" w:tplc="9192FDEC">
      <w:start w:val="1"/>
      <w:numFmt w:val="bullet"/>
      <w:lvlText w:val=""/>
      <w:lvlJc w:val="left"/>
      <w:pPr>
        <w:tabs>
          <w:tab w:val="num" w:pos="2880"/>
        </w:tabs>
        <w:ind w:left="2880" w:hanging="360"/>
      </w:pPr>
      <w:rPr>
        <w:rFonts w:ascii="Symbol" w:hAnsi="Symbol"/>
      </w:rPr>
    </w:lvl>
    <w:lvl w:ilvl="4" w:tplc="0A2A512C">
      <w:start w:val="1"/>
      <w:numFmt w:val="bullet"/>
      <w:lvlText w:val="o"/>
      <w:lvlJc w:val="left"/>
      <w:pPr>
        <w:tabs>
          <w:tab w:val="num" w:pos="3600"/>
        </w:tabs>
        <w:ind w:left="3600" w:hanging="360"/>
      </w:pPr>
      <w:rPr>
        <w:rFonts w:ascii="Courier New" w:hAnsi="Courier New"/>
      </w:rPr>
    </w:lvl>
    <w:lvl w:ilvl="5" w:tplc="8DBA8988">
      <w:start w:val="1"/>
      <w:numFmt w:val="bullet"/>
      <w:lvlText w:val=""/>
      <w:lvlJc w:val="left"/>
      <w:pPr>
        <w:tabs>
          <w:tab w:val="num" w:pos="4320"/>
        </w:tabs>
        <w:ind w:left="4320" w:hanging="360"/>
      </w:pPr>
      <w:rPr>
        <w:rFonts w:ascii="Wingdings" w:hAnsi="Wingdings"/>
      </w:rPr>
    </w:lvl>
    <w:lvl w:ilvl="6" w:tplc="8968DA12">
      <w:start w:val="1"/>
      <w:numFmt w:val="bullet"/>
      <w:lvlText w:val=""/>
      <w:lvlJc w:val="left"/>
      <w:pPr>
        <w:tabs>
          <w:tab w:val="num" w:pos="5040"/>
        </w:tabs>
        <w:ind w:left="5040" w:hanging="360"/>
      </w:pPr>
      <w:rPr>
        <w:rFonts w:ascii="Symbol" w:hAnsi="Symbol"/>
      </w:rPr>
    </w:lvl>
    <w:lvl w:ilvl="7" w:tplc="7E1694EE">
      <w:start w:val="1"/>
      <w:numFmt w:val="bullet"/>
      <w:lvlText w:val="o"/>
      <w:lvlJc w:val="left"/>
      <w:pPr>
        <w:tabs>
          <w:tab w:val="num" w:pos="5760"/>
        </w:tabs>
        <w:ind w:left="5760" w:hanging="360"/>
      </w:pPr>
      <w:rPr>
        <w:rFonts w:ascii="Courier New" w:hAnsi="Courier New"/>
      </w:rPr>
    </w:lvl>
    <w:lvl w:ilvl="8" w:tplc="F642CD50">
      <w:start w:val="1"/>
      <w:numFmt w:val="bullet"/>
      <w:lvlText w:val=""/>
      <w:lvlJc w:val="left"/>
      <w:pPr>
        <w:tabs>
          <w:tab w:val="num" w:pos="6480"/>
        </w:tabs>
        <w:ind w:left="6480" w:hanging="360"/>
      </w:pPr>
      <w:rPr>
        <w:rFonts w:ascii="Wingdings" w:hAnsi="Wingdings"/>
      </w:rPr>
    </w:lvl>
  </w:abstractNum>
  <w:abstractNum w:abstractNumId="588" w15:restartNumberingAfterBreak="0">
    <w:nsid w:val="0000024D"/>
    <w:multiLevelType w:val="hybridMultilevel"/>
    <w:tmpl w:val="0000024D"/>
    <w:lvl w:ilvl="0" w:tplc="477E1B04">
      <w:start w:val="1"/>
      <w:numFmt w:val="bullet"/>
      <w:lvlText w:val=""/>
      <w:lvlJc w:val="left"/>
      <w:pPr>
        <w:ind w:left="720" w:hanging="360"/>
      </w:pPr>
      <w:rPr>
        <w:rFonts w:ascii="Symbol" w:hAnsi="Symbol"/>
      </w:rPr>
    </w:lvl>
    <w:lvl w:ilvl="1" w:tplc="AB56943E">
      <w:start w:val="1"/>
      <w:numFmt w:val="bullet"/>
      <w:lvlText w:val="o"/>
      <w:lvlJc w:val="left"/>
      <w:pPr>
        <w:tabs>
          <w:tab w:val="num" w:pos="1440"/>
        </w:tabs>
        <w:ind w:left="1440" w:hanging="360"/>
      </w:pPr>
      <w:rPr>
        <w:rFonts w:ascii="Courier New" w:hAnsi="Courier New"/>
      </w:rPr>
    </w:lvl>
    <w:lvl w:ilvl="2" w:tplc="835012A4">
      <w:start w:val="1"/>
      <w:numFmt w:val="bullet"/>
      <w:lvlText w:val=""/>
      <w:lvlJc w:val="left"/>
      <w:pPr>
        <w:tabs>
          <w:tab w:val="num" w:pos="2160"/>
        </w:tabs>
        <w:ind w:left="2160" w:hanging="360"/>
      </w:pPr>
      <w:rPr>
        <w:rFonts w:ascii="Wingdings" w:hAnsi="Wingdings"/>
      </w:rPr>
    </w:lvl>
    <w:lvl w:ilvl="3" w:tplc="6E38F6A4">
      <w:start w:val="1"/>
      <w:numFmt w:val="bullet"/>
      <w:lvlText w:val=""/>
      <w:lvlJc w:val="left"/>
      <w:pPr>
        <w:tabs>
          <w:tab w:val="num" w:pos="2880"/>
        </w:tabs>
        <w:ind w:left="2880" w:hanging="360"/>
      </w:pPr>
      <w:rPr>
        <w:rFonts w:ascii="Symbol" w:hAnsi="Symbol"/>
      </w:rPr>
    </w:lvl>
    <w:lvl w:ilvl="4" w:tplc="A304640A">
      <w:start w:val="1"/>
      <w:numFmt w:val="bullet"/>
      <w:lvlText w:val="o"/>
      <w:lvlJc w:val="left"/>
      <w:pPr>
        <w:tabs>
          <w:tab w:val="num" w:pos="3600"/>
        </w:tabs>
        <w:ind w:left="3600" w:hanging="360"/>
      </w:pPr>
      <w:rPr>
        <w:rFonts w:ascii="Courier New" w:hAnsi="Courier New"/>
      </w:rPr>
    </w:lvl>
    <w:lvl w:ilvl="5" w:tplc="2DF435D8">
      <w:start w:val="1"/>
      <w:numFmt w:val="bullet"/>
      <w:lvlText w:val=""/>
      <w:lvlJc w:val="left"/>
      <w:pPr>
        <w:tabs>
          <w:tab w:val="num" w:pos="4320"/>
        </w:tabs>
        <w:ind w:left="4320" w:hanging="360"/>
      </w:pPr>
      <w:rPr>
        <w:rFonts w:ascii="Wingdings" w:hAnsi="Wingdings"/>
      </w:rPr>
    </w:lvl>
    <w:lvl w:ilvl="6" w:tplc="11207640">
      <w:start w:val="1"/>
      <w:numFmt w:val="bullet"/>
      <w:lvlText w:val=""/>
      <w:lvlJc w:val="left"/>
      <w:pPr>
        <w:tabs>
          <w:tab w:val="num" w:pos="5040"/>
        </w:tabs>
        <w:ind w:left="5040" w:hanging="360"/>
      </w:pPr>
      <w:rPr>
        <w:rFonts w:ascii="Symbol" w:hAnsi="Symbol"/>
      </w:rPr>
    </w:lvl>
    <w:lvl w:ilvl="7" w:tplc="EDD257A6">
      <w:start w:val="1"/>
      <w:numFmt w:val="bullet"/>
      <w:lvlText w:val="o"/>
      <w:lvlJc w:val="left"/>
      <w:pPr>
        <w:tabs>
          <w:tab w:val="num" w:pos="5760"/>
        </w:tabs>
        <w:ind w:left="5760" w:hanging="360"/>
      </w:pPr>
      <w:rPr>
        <w:rFonts w:ascii="Courier New" w:hAnsi="Courier New"/>
      </w:rPr>
    </w:lvl>
    <w:lvl w:ilvl="8" w:tplc="D5CED8F4">
      <w:start w:val="1"/>
      <w:numFmt w:val="bullet"/>
      <w:lvlText w:val=""/>
      <w:lvlJc w:val="left"/>
      <w:pPr>
        <w:tabs>
          <w:tab w:val="num" w:pos="6480"/>
        </w:tabs>
        <w:ind w:left="6480" w:hanging="360"/>
      </w:pPr>
      <w:rPr>
        <w:rFonts w:ascii="Wingdings" w:hAnsi="Wingdings"/>
      </w:rPr>
    </w:lvl>
  </w:abstractNum>
  <w:abstractNum w:abstractNumId="589" w15:restartNumberingAfterBreak="0">
    <w:nsid w:val="0000024E"/>
    <w:multiLevelType w:val="hybridMultilevel"/>
    <w:tmpl w:val="0000024E"/>
    <w:lvl w:ilvl="0" w:tplc="9F3411DE">
      <w:start w:val="1"/>
      <w:numFmt w:val="bullet"/>
      <w:lvlText w:val=""/>
      <w:lvlJc w:val="left"/>
      <w:pPr>
        <w:ind w:left="720" w:hanging="360"/>
      </w:pPr>
      <w:rPr>
        <w:rFonts w:ascii="Symbol" w:hAnsi="Symbol"/>
      </w:rPr>
    </w:lvl>
    <w:lvl w:ilvl="1" w:tplc="B1221C5E">
      <w:start w:val="1"/>
      <w:numFmt w:val="bullet"/>
      <w:lvlText w:val="o"/>
      <w:lvlJc w:val="left"/>
      <w:pPr>
        <w:tabs>
          <w:tab w:val="num" w:pos="1440"/>
        </w:tabs>
        <w:ind w:left="1440" w:hanging="360"/>
      </w:pPr>
      <w:rPr>
        <w:rFonts w:ascii="Courier New" w:hAnsi="Courier New"/>
      </w:rPr>
    </w:lvl>
    <w:lvl w:ilvl="2" w:tplc="984637C4">
      <w:start w:val="1"/>
      <w:numFmt w:val="bullet"/>
      <w:lvlText w:val=""/>
      <w:lvlJc w:val="left"/>
      <w:pPr>
        <w:tabs>
          <w:tab w:val="num" w:pos="2160"/>
        </w:tabs>
        <w:ind w:left="2160" w:hanging="360"/>
      </w:pPr>
      <w:rPr>
        <w:rFonts w:ascii="Wingdings" w:hAnsi="Wingdings"/>
      </w:rPr>
    </w:lvl>
    <w:lvl w:ilvl="3" w:tplc="B060DF96">
      <w:start w:val="1"/>
      <w:numFmt w:val="bullet"/>
      <w:lvlText w:val=""/>
      <w:lvlJc w:val="left"/>
      <w:pPr>
        <w:tabs>
          <w:tab w:val="num" w:pos="2880"/>
        </w:tabs>
        <w:ind w:left="2880" w:hanging="360"/>
      </w:pPr>
      <w:rPr>
        <w:rFonts w:ascii="Symbol" w:hAnsi="Symbol"/>
      </w:rPr>
    </w:lvl>
    <w:lvl w:ilvl="4" w:tplc="2CB4655C">
      <w:start w:val="1"/>
      <w:numFmt w:val="bullet"/>
      <w:lvlText w:val="o"/>
      <w:lvlJc w:val="left"/>
      <w:pPr>
        <w:tabs>
          <w:tab w:val="num" w:pos="3600"/>
        </w:tabs>
        <w:ind w:left="3600" w:hanging="360"/>
      </w:pPr>
      <w:rPr>
        <w:rFonts w:ascii="Courier New" w:hAnsi="Courier New"/>
      </w:rPr>
    </w:lvl>
    <w:lvl w:ilvl="5" w:tplc="EE667D36">
      <w:start w:val="1"/>
      <w:numFmt w:val="bullet"/>
      <w:lvlText w:val=""/>
      <w:lvlJc w:val="left"/>
      <w:pPr>
        <w:tabs>
          <w:tab w:val="num" w:pos="4320"/>
        </w:tabs>
        <w:ind w:left="4320" w:hanging="360"/>
      </w:pPr>
      <w:rPr>
        <w:rFonts w:ascii="Wingdings" w:hAnsi="Wingdings"/>
      </w:rPr>
    </w:lvl>
    <w:lvl w:ilvl="6" w:tplc="1A023B7E">
      <w:start w:val="1"/>
      <w:numFmt w:val="bullet"/>
      <w:lvlText w:val=""/>
      <w:lvlJc w:val="left"/>
      <w:pPr>
        <w:tabs>
          <w:tab w:val="num" w:pos="5040"/>
        </w:tabs>
        <w:ind w:left="5040" w:hanging="360"/>
      </w:pPr>
      <w:rPr>
        <w:rFonts w:ascii="Symbol" w:hAnsi="Symbol"/>
      </w:rPr>
    </w:lvl>
    <w:lvl w:ilvl="7" w:tplc="B4CEB860">
      <w:start w:val="1"/>
      <w:numFmt w:val="bullet"/>
      <w:lvlText w:val="o"/>
      <w:lvlJc w:val="left"/>
      <w:pPr>
        <w:tabs>
          <w:tab w:val="num" w:pos="5760"/>
        </w:tabs>
        <w:ind w:left="5760" w:hanging="360"/>
      </w:pPr>
      <w:rPr>
        <w:rFonts w:ascii="Courier New" w:hAnsi="Courier New"/>
      </w:rPr>
    </w:lvl>
    <w:lvl w:ilvl="8" w:tplc="C23C13C4">
      <w:start w:val="1"/>
      <w:numFmt w:val="bullet"/>
      <w:lvlText w:val=""/>
      <w:lvlJc w:val="left"/>
      <w:pPr>
        <w:tabs>
          <w:tab w:val="num" w:pos="6480"/>
        </w:tabs>
        <w:ind w:left="6480" w:hanging="360"/>
      </w:pPr>
      <w:rPr>
        <w:rFonts w:ascii="Wingdings" w:hAnsi="Wingdings"/>
      </w:rPr>
    </w:lvl>
  </w:abstractNum>
  <w:abstractNum w:abstractNumId="590" w15:restartNumberingAfterBreak="0">
    <w:nsid w:val="0000024F"/>
    <w:multiLevelType w:val="multilevel"/>
    <w:tmpl w:val="0000024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1" w15:restartNumberingAfterBreak="0">
    <w:nsid w:val="00000250"/>
    <w:multiLevelType w:val="multilevel"/>
    <w:tmpl w:val="0000025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2" w15:restartNumberingAfterBreak="0">
    <w:nsid w:val="00000251"/>
    <w:multiLevelType w:val="multilevel"/>
    <w:tmpl w:val="00000251"/>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3" w15:restartNumberingAfterBreak="0">
    <w:nsid w:val="00000252"/>
    <w:multiLevelType w:val="multilevel"/>
    <w:tmpl w:val="00000252"/>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4" w15:restartNumberingAfterBreak="0">
    <w:nsid w:val="00000253"/>
    <w:multiLevelType w:val="multilevel"/>
    <w:tmpl w:val="0000025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5" w15:restartNumberingAfterBreak="0">
    <w:nsid w:val="00000254"/>
    <w:multiLevelType w:val="multilevel"/>
    <w:tmpl w:val="0000025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6" w15:restartNumberingAfterBreak="0">
    <w:nsid w:val="00000255"/>
    <w:multiLevelType w:val="hybridMultilevel"/>
    <w:tmpl w:val="00000255"/>
    <w:lvl w:ilvl="0" w:tplc="D0C0162A">
      <w:start w:val="1"/>
      <w:numFmt w:val="bullet"/>
      <w:lvlText w:val=""/>
      <w:lvlJc w:val="left"/>
      <w:pPr>
        <w:ind w:left="720" w:hanging="360"/>
      </w:pPr>
      <w:rPr>
        <w:rFonts w:ascii="Symbol" w:hAnsi="Symbol"/>
      </w:rPr>
    </w:lvl>
    <w:lvl w:ilvl="1" w:tplc="AB86DACC">
      <w:start w:val="1"/>
      <w:numFmt w:val="bullet"/>
      <w:lvlText w:val="o"/>
      <w:lvlJc w:val="left"/>
      <w:pPr>
        <w:tabs>
          <w:tab w:val="num" w:pos="1440"/>
        </w:tabs>
        <w:ind w:left="1440" w:hanging="360"/>
      </w:pPr>
      <w:rPr>
        <w:rFonts w:ascii="Courier New" w:hAnsi="Courier New"/>
      </w:rPr>
    </w:lvl>
    <w:lvl w:ilvl="2" w:tplc="48601F6E">
      <w:start w:val="1"/>
      <w:numFmt w:val="bullet"/>
      <w:lvlText w:val=""/>
      <w:lvlJc w:val="left"/>
      <w:pPr>
        <w:tabs>
          <w:tab w:val="num" w:pos="2160"/>
        </w:tabs>
        <w:ind w:left="2160" w:hanging="360"/>
      </w:pPr>
      <w:rPr>
        <w:rFonts w:ascii="Wingdings" w:hAnsi="Wingdings"/>
      </w:rPr>
    </w:lvl>
    <w:lvl w:ilvl="3" w:tplc="27541A0A">
      <w:start w:val="1"/>
      <w:numFmt w:val="bullet"/>
      <w:lvlText w:val=""/>
      <w:lvlJc w:val="left"/>
      <w:pPr>
        <w:tabs>
          <w:tab w:val="num" w:pos="2880"/>
        </w:tabs>
        <w:ind w:left="2880" w:hanging="360"/>
      </w:pPr>
      <w:rPr>
        <w:rFonts w:ascii="Symbol" w:hAnsi="Symbol"/>
      </w:rPr>
    </w:lvl>
    <w:lvl w:ilvl="4" w:tplc="5A56040C">
      <w:start w:val="1"/>
      <w:numFmt w:val="bullet"/>
      <w:lvlText w:val="o"/>
      <w:lvlJc w:val="left"/>
      <w:pPr>
        <w:tabs>
          <w:tab w:val="num" w:pos="3600"/>
        </w:tabs>
        <w:ind w:left="3600" w:hanging="360"/>
      </w:pPr>
      <w:rPr>
        <w:rFonts w:ascii="Courier New" w:hAnsi="Courier New"/>
      </w:rPr>
    </w:lvl>
    <w:lvl w:ilvl="5" w:tplc="AB70629C">
      <w:start w:val="1"/>
      <w:numFmt w:val="bullet"/>
      <w:lvlText w:val=""/>
      <w:lvlJc w:val="left"/>
      <w:pPr>
        <w:tabs>
          <w:tab w:val="num" w:pos="4320"/>
        </w:tabs>
        <w:ind w:left="4320" w:hanging="360"/>
      </w:pPr>
      <w:rPr>
        <w:rFonts w:ascii="Wingdings" w:hAnsi="Wingdings"/>
      </w:rPr>
    </w:lvl>
    <w:lvl w:ilvl="6" w:tplc="547A5754">
      <w:start w:val="1"/>
      <w:numFmt w:val="bullet"/>
      <w:lvlText w:val=""/>
      <w:lvlJc w:val="left"/>
      <w:pPr>
        <w:tabs>
          <w:tab w:val="num" w:pos="5040"/>
        </w:tabs>
        <w:ind w:left="5040" w:hanging="360"/>
      </w:pPr>
      <w:rPr>
        <w:rFonts w:ascii="Symbol" w:hAnsi="Symbol"/>
      </w:rPr>
    </w:lvl>
    <w:lvl w:ilvl="7" w:tplc="99CEE2D6">
      <w:start w:val="1"/>
      <w:numFmt w:val="bullet"/>
      <w:lvlText w:val="o"/>
      <w:lvlJc w:val="left"/>
      <w:pPr>
        <w:tabs>
          <w:tab w:val="num" w:pos="5760"/>
        </w:tabs>
        <w:ind w:left="5760" w:hanging="360"/>
      </w:pPr>
      <w:rPr>
        <w:rFonts w:ascii="Courier New" w:hAnsi="Courier New"/>
      </w:rPr>
    </w:lvl>
    <w:lvl w:ilvl="8" w:tplc="B18AA5EC">
      <w:start w:val="1"/>
      <w:numFmt w:val="bullet"/>
      <w:lvlText w:val=""/>
      <w:lvlJc w:val="left"/>
      <w:pPr>
        <w:tabs>
          <w:tab w:val="num" w:pos="6480"/>
        </w:tabs>
        <w:ind w:left="6480" w:hanging="360"/>
      </w:pPr>
      <w:rPr>
        <w:rFonts w:ascii="Wingdings" w:hAnsi="Wingdings"/>
      </w:rPr>
    </w:lvl>
  </w:abstractNum>
  <w:abstractNum w:abstractNumId="597" w15:restartNumberingAfterBreak="0">
    <w:nsid w:val="00000256"/>
    <w:multiLevelType w:val="hybridMultilevel"/>
    <w:tmpl w:val="00000256"/>
    <w:lvl w:ilvl="0" w:tplc="EFA631B4">
      <w:start w:val="1"/>
      <w:numFmt w:val="bullet"/>
      <w:lvlText w:val=""/>
      <w:lvlJc w:val="left"/>
      <w:pPr>
        <w:ind w:left="720" w:hanging="360"/>
      </w:pPr>
      <w:rPr>
        <w:rFonts w:ascii="Symbol" w:hAnsi="Symbol"/>
      </w:rPr>
    </w:lvl>
    <w:lvl w:ilvl="1" w:tplc="4722622E">
      <w:start w:val="1"/>
      <w:numFmt w:val="bullet"/>
      <w:lvlText w:val="o"/>
      <w:lvlJc w:val="left"/>
      <w:pPr>
        <w:tabs>
          <w:tab w:val="num" w:pos="1440"/>
        </w:tabs>
        <w:ind w:left="1440" w:hanging="360"/>
      </w:pPr>
      <w:rPr>
        <w:rFonts w:ascii="Courier New" w:hAnsi="Courier New"/>
      </w:rPr>
    </w:lvl>
    <w:lvl w:ilvl="2" w:tplc="19E48340">
      <w:start w:val="1"/>
      <w:numFmt w:val="bullet"/>
      <w:lvlText w:val=""/>
      <w:lvlJc w:val="left"/>
      <w:pPr>
        <w:tabs>
          <w:tab w:val="num" w:pos="2160"/>
        </w:tabs>
        <w:ind w:left="2160" w:hanging="360"/>
      </w:pPr>
      <w:rPr>
        <w:rFonts w:ascii="Wingdings" w:hAnsi="Wingdings"/>
      </w:rPr>
    </w:lvl>
    <w:lvl w:ilvl="3" w:tplc="951E4E58">
      <w:start w:val="1"/>
      <w:numFmt w:val="bullet"/>
      <w:lvlText w:val=""/>
      <w:lvlJc w:val="left"/>
      <w:pPr>
        <w:tabs>
          <w:tab w:val="num" w:pos="2880"/>
        </w:tabs>
        <w:ind w:left="2880" w:hanging="360"/>
      </w:pPr>
      <w:rPr>
        <w:rFonts w:ascii="Symbol" w:hAnsi="Symbol"/>
      </w:rPr>
    </w:lvl>
    <w:lvl w:ilvl="4" w:tplc="1B6A29AC">
      <w:start w:val="1"/>
      <w:numFmt w:val="bullet"/>
      <w:lvlText w:val="o"/>
      <w:lvlJc w:val="left"/>
      <w:pPr>
        <w:tabs>
          <w:tab w:val="num" w:pos="3600"/>
        </w:tabs>
        <w:ind w:left="3600" w:hanging="360"/>
      </w:pPr>
      <w:rPr>
        <w:rFonts w:ascii="Courier New" w:hAnsi="Courier New"/>
      </w:rPr>
    </w:lvl>
    <w:lvl w:ilvl="5" w:tplc="2140F3B8">
      <w:start w:val="1"/>
      <w:numFmt w:val="bullet"/>
      <w:lvlText w:val=""/>
      <w:lvlJc w:val="left"/>
      <w:pPr>
        <w:tabs>
          <w:tab w:val="num" w:pos="4320"/>
        </w:tabs>
        <w:ind w:left="4320" w:hanging="360"/>
      </w:pPr>
      <w:rPr>
        <w:rFonts w:ascii="Wingdings" w:hAnsi="Wingdings"/>
      </w:rPr>
    </w:lvl>
    <w:lvl w:ilvl="6" w:tplc="6038B6CE">
      <w:start w:val="1"/>
      <w:numFmt w:val="bullet"/>
      <w:lvlText w:val=""/>
      <w:lvlJc w:val="left"/>
      <w:pPr>
        <w:tabs>
          <w:tab w:val="num" w:pos="5040"/>
        </w:tabs>
        <w:ind w:left="5040" w:hanging="360"/>
      </w:pPr>
      <w:rPr>
        <w:rFonts w:ascii="Symbol" w:hAnsi="Symbol"/>
      </w:rPr>
    </w:lvl>
    <w:lvl w:ilvl="7" w:tplc="783E533C">
      <w:start w:val="1"/>
      <w:numFmt w:val="bullet"/>
      <w:lvlText w:val="o"/>
      <w:lvlJc w:val="left"/>
      <w:pPr>
        <w:tabs>
          <w:tab w:val="num" w:pos="5760"/>
        </w:tabs>
        <w:ind w:left="5760" w:hanging="360"/>
      </w:pPr>
      <w:rPr>
        <w:rFonts w:ascii="Courier New" w:hAnsi="Courier New"/>
      </w:rPr>
    </w:lvl>
    <w:lvl w:ilvl="8" w:tplc="76E490BA">
      <w:start w:val="1"/>
      <w:numFmt w:val="bullet"/>
      <w:lvlText w:val=""/>
      <w:lvlJc w:val="left"/>
      <w:pPr>
        <w:tabs>
          <w:tab w:val="num" w:pos="6480"/>
        </w:tabs>
        <w:ind w:left="6480" w:hanging="360"/>
      </w:pPr>
      <w:rPr>
        <w:rFonts w:ascii="Wingdings" w:hAnsi="Wingdings"/>
      </w:rPr>
    </w:lvl>
  </w:abstractNum>
  <w:abstractNum w:abstractNumId="598" w15:restartNumberingAfterBreak="0">
    <w:nsid w:val="00000257"/>
    <w:multiLevelType w:val="hybridMultilevel"/>
    <w:tmpl w:val="00000257"/>
    <w:lvl w:ilvl="0" w:tplc="DB307C1C">
      <w:start w:val="1"/>
      <w:numFmt w:val="bullet"/>
      <w:lvlText w:val=""/>
      <w:lvlJc w:val="left"/>
      <w:pPr>
        <w:ind w:left="720" w:hanging="360"/>
      </w:pPr>
      <w:rPr>
        <w:rFonts w:ascii="Symbol" w:hAnsi="Symbol"/>
      </w:rPr>
    </w:lvl>
    <w:lvl w:ilvl="1" w:tplc="C1206EB0">
      <w:start w:val="1"/>
      <w:numFmt w:val="bullet"/>
      <w:lvlText w:val="o"/>
      <w:lvlJc w:val="left"/>
      <w:pPr>
        <w:tabs>
          <w:tab w:val="num" w:pos="1440"/>
        </w:tabs>
        <w:ind w:left="1440" w:hanging="360"/>
      </w:pPr>
      <w:rPr>
        <w:rFonts w:ascii="Courier New" w:hAnsi="Courier New"/>
      </w:rPr>
    </w:lvl>
    <w:lvl w:ilvl="2" w:tplc="E7F2E064">
      <w:start w:val="1"/>
      <w:numFmt w:val="bullet"/>
      <w:lvlText w:val=""/>
      <w:lvlJc w:val="left"/>
      <w:pPr>
        <w:tabs>
          <w:tab w:val="num" w:pos="2160"/>
        </w:tabs>
        <w:ind w:left="2160" w:hanging="360"/>
      </w:pPr>
      <w:rPr>
        <w:rFonts w:ascii="Wingdings" w:hAnsi="Wingdings"/>
      </w:rPr>
    </w:lvl>
    <w:lvl w:ilvl="3" w:tplc="DD7ECAD4">
      <w:start w:val="1"/>
      <w:numFmt w:val="bullet"/>
      <w:lvlText w:val=""/>
      <w:lvlJc w:val="left"/>
      <w:pPr>
        <w:tabs>
          <w:tab w:val="num" w:pos="2880"/>
        </w:tabs>
        <w:ind w:left="2880" w:hanging="360"/>
      </w:pPr>
      <w:rPr>
        <w:rFonts w:ascii="Symbol" w:hAnsi="Symbol"/>
      </w:rPr>
    </w:lvl>
    <w:lvl w:ilvl="4" w:tplc="C5F4BBF2">
      <w:start w:val="1"/>
      <w:numFmt w:val="bullet"/>
      <w:lvlText w:val="o"/>
      <w:lvlJc w:val="left"/>
      <w:pPr>
        <w:tabs>
          <w:tab w:val="num" w:pos="3600"/>
        </w:tabs>
        <w:ind w:left="3600" w:hanging="360"/>
      </w:pPr>
      <w:rPr>
        <w:rFonts w:ascii="Courier New" w:hAnsi="Courier New"/>
      </w:rPr>
    </w:lvl>
    <w:lvl w:ilvl="5" w:tplc="ED8A54BE">
      <w:start w:val="1"/>
      <w:numFmt w:val="bullet"/>
      <w:lvlText w:val=""/>
      <w:lvlJc w:val="left"/>
      <w:pPr>
        <w:tabs>
          <w:tab w:val="num" w:pos="4320"/>
        </w:tabs>
        <w:ind w:left="4320" w:hanging="360"/>
      </w:pPr>
      <w:rPr>
        <w:rFonts w:ascii="Wingdings" w:hAnsi="Wingdings"/>
      </w:rPr>
    </w:lvl>
    <w:lvl w:ilvl="6" w:tplc="733C54D0">
      <w:start w:val="1"/>
      <w:numFmt w:val="bullet"/>
      <w:lvlText w:val=""/>
      <w:lvlJc w:val="left"/>
      <w:pPr>
        <w:tabs>
          <w:tab w:val="num" w:pos="5040"/>
        </w:tabs>
        <w:ind w:left="5040" w:hanging="360"/>
      </w:pPr>
      <w:rPr>
        <w:rFonts w:ascii="Symbol" w:hAnsi="Symbol"/>
      </w:rPr>
    </w:lvl>
    <w:lvl w:ilvl="7" w:tplc="37F2BA92">
      <w:start w:val="1"/>
      <w:numFmt w:val="bullet"/>
      <w:lvlText w:val="o"/>
      <w:lvlJc w:val="left"/>
      <w:pPr>
        <w:tabs>
          <w:tab w:val="num" w:pos="5760"/>
        </w:tabs>
        <w:ind w:left="5760" w:hanging="360"/>
      </w:pPr>
      <w:rPr>
        <w:rFonts w:ascii="Courier New" w:hAnsi="Courier New"/>
      </w:rPr>
    </w:lvl>
    <w:lvl w:ilvl="8" w:tplc="25128C8C">
      <w:start w:val="1"/>
      <w:numFmt w:val="bullet"/>
      <w:lvlText w:val=""/>
      <w:lvlJc w:val="left"/>
      <w:pPr>
        <w:tabs>
          <w:tab w:val="num" w:pos="6480"/>
        </w:tabs>
        <w:ind w:left="6480" w:hanging="360"/>
      </w:pPr>
      <w:rPr>
        <w:rFonts w:ascii="Wingdings" w:hAnsi="Wingdings"/>
      </w:rPr>
    </w:lvl>
  </w:abstractNum>
  <w:abstractNum w:abstractNumId="599" w15:restartNumberingAfterBreak="0">
    <w:nsid w:val="00000258"/>
    <w:multiLevelType w:val="hybridMultilevel"/>
    <w:tmpl w:val="00000258"/>
    <w:lvl w:ilvl="0" w:tplc="210E7D66">
      <w:start w:val="1"/>
      <w:numFmt w:val="bullet"/>
      <w:lvlText w:val=""/>
      <w:lvlJc w:val="left"/>
      <w:pPr>
        <w:ind w:left="720" w:hanging="360"/>
      </w:pPr>
      <w:rPr>
        <w:rFonts w:ascii="Symbol" w:hAnsi="Symbol"/>
      </w:rPr>
    </w:lvl>
    <w:lvl w:ilvl="1" w:tplc="1FE4D8D2">
      <w:start w:val="1"/>
      <w:numFmt w:val="bullet"/>
      <w:lvlText w:val="o"/>
      <w:lvlJc w:val="left"/>
      <w:pPr>
        <w:tabs>
          <w:tab w:val="num" w:pos="1440"/>
        </w:tabs>
        <w:ind w:left="1440" w:hanging="360"/>
      </w:pPr>
      <w:rPr>
        <w:rFonts w:ascii="Courier New" w:hAnsi="Courier New"/>
      </w:rPr>
    </w:lvl>
    <w:lvl w:ilvl="2" w:tplc="A6B02646">
      <w:start w:val="1"/>
      <w:numFmt w:val="bullet"/>
      <w:lvlText w:val=""/>
      <w:lvlJc w:val="left"/>
      <w:pPr>
        <w:tabs>
          <w:tab w:val="num" w:pos="2160"/>
        </w:tabs>
        <w:ind w:left="2160" w:hanging="360"/>
      </w:pPr>
      <w:rPr>
        <w:rFonts w:ascii="Wingdings" w:hAnsi="Wingdings"/>
      </w:rPr>
    </w:lvl>
    <w:lvl w:ilvl="3" w:tplc="D43A5F56">
      <w:start w:val="1"/>
      <w:numFmt w:val="bullet"/>
      <w:lvlText w:val=""/>
      <w:lvlJc w:val="left"/>
      <w:pPr>
        <w:tabs>
          <w:tab w:val="num" w:pos="2880"/>
        </w:tabs>
        <w:ind w:left="2880" w:hanging="360"/>
      </w:pPr>
      <w:rPr>
        <w:rFonts w:ascii="Symbol" w:hAnsi="Symbol"/>
      </w:rPr>
    </w:lvl>
    <w:lvl w:ilvl="4" w:tplc="D3224676">
      <w:start w:val="1"/>
      <w:numFmt w:val="bullet"/>
      <w:lvlText w:val="o"/>
      <w:lvlJc w:val="left"/>
      <w:pPr>
        <w:tabs>
          <w:tab w:val="num" w:pos="3600"/>
        </w:tabs>
        <w:ind w:left="3600" w:hanging="360"/>
      </w:pPr>
      <w:rPr>
        <w:rFonts w:ascii="Courier New" w:hAnsi="Courier New"/>
      </w:rPr>
    </w:lvl>
    <w:lvl w:ilvl="5" w:tplc="7A1E5E34">
      <w:start w:val="1"/>
      <w:numFmt w:val="bullet"/>
      <w:lvlText w:val=""/>
      <w:lvlJc w:val="left"/>
      <w:pPr>
        <w:tabs>
          <w:tab w:val="num" w:pos="4320"/>
        </w:tabs>
        <w:ind w:left="4320" w:hanging="360"/>
      </w:pPr>
      <w:rPr>
        <w:rFonts w:ascii="Wingdings" w:hAnsi="Wingdings"/>
      </w:rPr>
    </w:lvl>
    <w:lvl w:ilvl="6" w:tplc="523A0410">
      <w:start w:val="1"/>
      <w:numFmt w:val="bullet"/>
      <w:lvlText w:val=""/>
      <w:lvlJc w:val="left"/>
      <w:pPr>
        <w:tabs>
          <w:tab w:val="num" w:pos="5040"/>
        </w:tabs>
        <w:ind w:left="5040" w:hanging="360"/>
      </w:pPr>
      <w:rPr>
        <w:rFonts w:ascii="Symbol" w:hAnsi="Symbol"/>
      </w:rPr>
    </w:lvl>
    <w:lvl w:ilvl="7" w:tplc="46C66876">
      <w:start w:val="1"/>
      <w:numFmt w:val="bullet"/>
      <w:lvlText w:val="o"/>
      <w:lvlJc w:val="left"/>
      <w:pPr>
        <w:tabs>
          <w:tab w:val="num" w:pos="5760"/>
        </w:tabs>
        <w:ind w:left="5760" w:hanging="360"/>
      </w:pPr>
      <w:rPr>
        <w:rFonts w:ascii="Courier New" w:hAnsi="Courier New"/>
      </w:rPr>
    </w:lvl>
    <w:lvl w:ilvl="8" w:tplc="D342199C">
      <w:start w:val="1"/>
      <w:numFmt w:val="bullet"/>
      <w:lvlText w:val=""/>
      <w:lvlJc w:val="left"/>
      <w:pPr>
        <w:tabs>
          <w:tab w:val="num" w:pos="6480"/>
        </w:tabs>
        <w:ind w:left="6480" w:hanging="360"/>
      </w:pPr>
      <w:rPr>
        <w:rFonts w:ascii="Wingdings" w:hAnsi="Wingdings"/>
      </w:rPr>
    </w:lvl>
  </w:abstractNum>
  <w:abstractNum w:abstractNumId="600" w15:restartNumberingAfterBreak="0">
    <w:nsid w:val="00000259"/>
    <w:multiLevelType w:val="hybridMultilevel"/>
    <w:tmpl w:val="00000259"/>
    <w:lvl w:ilvl="0" w:tplc="0E24B884">
      <w:start w:val="1"/>
      <w:numFmt w:val="bullet"/>
      <w:lvlText w:val=""/>
      <w:lvlJc w:val="left"/>
      <w:pPr>
        <w:ind w:left="720" w:hanging="360"/>
      </w:pPr>
      <w:rPr>
        <w:rFonts w:ascii="Symbol" w:hAnsi="Symbol"/>
      </w:rPr>
    </w:lvl>
    <w:lvl w:ilvl="1" w:tplc="3FBA50FA">
      <w:start w:val="1"/>
      <w:numFmt w:val="bullet"/>
      <w:lvlText w:val="o"/>
      <w:lvlJc w:val="left"/>
      <w:pPr>
        <w:tabs>
          <w:tab w:val="num" w:pos="1440"/>
        </w:tabs>
        <w:ind w:left="1440" w:hanging="360"/>
      </w:pPr>
      <w:rPr>
        <w:rFonts w:ascii="Courier New" w:hAnsi="Courier New"/>
      </w:rPr>
    </w:lvl>
    <w:lvl w:ilvl="2" w:tplc="E82A1CFA">
      <w:start w:val="1"/>
      <w:numFmt w:val="bullet"/>
      <w:lvlText w:val=""/>
      <w:lvlJc w:val="left"/>
      <w:pPr>
        <w:tabs>
          <w:tab w:val="num" w:pos="2160"/>
        </w:tabs>
        <w:ind w:left="2160" w:hanging="360"/>
      </w:pPr>
      <w:rPr>
        <w:rFonts w:ascii="Wingdings" w:hAnsi="Wingdings"/>
      </w:rPr>
    </w:lvl>
    <w:lvl w:ilvl="3" w:tplc="19F42470">
      <w:start w:val="1"/>
      <w:numFmt w:val="bullet"/>
      <w:lvlText w:val=""/>
      <w:lvlJc w:val="left"/>
      <w:pPr>
        <w:tabs>
          <w:tab w:val="num" w:pos="2880"/>
        </w:tabs>
        <w:ind w:left="2880" w:hanging="360"/>
      </w:pPr>
      <w:rPr>
        <w:rFonts w:ascii="Symbol" w:hAnsi="Symbol"/>
      </w:rPr>
    </w:lvl>
    <w:lvl w:ilvl="4" w:tplc="4F9688B4">
      <w:start w:val="1"/>
      <w:numFmt w:val="bullet"/>
      <w:lvlText w:val="o"/>
      <w:lvlJc w:val="left"/>
      <w:pPr>
        <w:tabs>
          <w:tab w:val="num" w:pos="3600"/>
        </w:tabs>
        <w:ind w:left="3600" w:hanging="360"/>
      </w:pPr>
      <w:rPr>
        <w:rFonts w:ascii="Courier New" w:hAnsi="Courier New"/>
      </w:rPr>
    </w:lvl>
    <w:lvl w:ilvl="5" w:tplc="D75A2026">
      <w:start w:val="1"/>
      <w:numFmt w:val="bullet"/>
      <w:lvlText w:val=""/>
      <w:lvlJc w:val="left"/>
      <w:pPr>
        <w:tabs>
          <w:tab w:val="num" w:pos="4320"/>
        </w:tabs>
        <w:ind w:left="4320" w:hanging="360"/>
      </w:pPr>
      <w:rPr>
        <w:rFonts w:ascii="Wingdings" w:hAnsi="Wingdings"/>
      </w:rPr>
    </w:lvl>
    <w:lvl w:ilvl="6" w:tplc="D2AA60A8">
      <w:start w:val="1"/>
      <w:numFmt w:val="bullet"/>
      <w:lvlText w:val=""/>
      <w:lvlJc w:val="left"/>
      <w:pPr>
        <w:tabs>
          <w:tab w:val="num" w:pos="5040"/>
        </w:tabs>
        <w:ind w:left="5040" w:hanging="360"/>
      </w:pPr>
      <w:rPr>
        <w:rFonts w:ascii="Symbol" w:hAnsi="Symbol"/>
      </w:rPr>
    </w:lvl>
    <w:lvl w:ilvl="7" w:tplc="A31C0D28">
      <w:start w:val="1"/>
      <w:numFmt w:val="bullet"/>
      <w:lvlText w:val="o"/>
      <w:lvlJc w:val="left"/>
      <w:pPr>
        <w:tabs>
          <w:tab w:val="num" w:pos="5760"/>
        </w:tabs>
        <w:ind w:left="5760" w:hanging="360"/>
      </w:pPr>
      <w:rPr>
        <w:rFonts w:ascii="Courier New" w:hAnsi="Courier New"/>
      </w:rPr>
    </w:lvl>
    <w:lvl w:ilvl="8" w:tplc="3D4C14EC">
      <w:start w:val="1"/>
      <w:numFmt w:val="bullet"/>
      <w:lvlText w:val=""/>
      <w:lvlJc w:val="left"/>
      <w:pPr>
        <w:tabs>
          <w:tab w:val="num" w:pos="6480"/>
        </w:tabs>
        <w:ind w:left="6480" w:hanging="360"/>
      </w:pPr>
      <w:rPr>
        <w:rFonts w:ascii="Wingdings" w:hAnsi="Wingdings"/>
      </w:rPr>
    </w:lvl>
  </w:abstractNum>
  <w:abstractNum w:abstractNumId="601" w15:restartNumberingAfterBreak="0">
    <w:nsid w:val="0000025A"/>
    <w:multiLevelType w:val="hybridMultilevel"/>
    <w:tmpl w:val="0000025A"/>
    <w:lvl w:ilvl="0" w:tplc="7C9250CE">
      <w:start w:val="1"/>
      <w:numFmt w:val="bullet"/>
      <w:lvlText w:val=""/>
      <w:lvlJc w:val="left"/>
      <w:pPr>
        <w:ind w:left="720" w:hanging="360"/>
      </w:pPr>
      <w:rPr>
        <w:rFonts w:ascii="Symbol" w:hAnsi="Symbol"/>
      </w:rPr>
    </w:lvl>
    <w:lvl w:ilvl="1" w:tplc="84BE0DC2">
      <w:start w:val="1"/>
      <w:numFmt w:val="bullet"/>
      <w:lvlText w:val="o"/>
      <w:lvlJc w:val="left"/>
      <w:pPr>
        <w:tabs>
          <w:tab w:val="num" w:pos="1440"/>
        </w:tabs>
        <w:ind w:left="1440" w:hanging="360"/>
      </w:pPr>
      <w:rPr>
        <w:rFonts w:ascii="Courier New" w:hAnsi="Courier New"/>
      </w:rPr>
    </w:lvl>
    <w:lvl w:ilvl="2" w:tplc="4184F64C">
      <w:start w:val="1"/>
      <w:numFmt w:val="bullet"/>
      <w:lvlText w:val=""/>
      <w:lvlJc w:val="left"/>
      <w:pPr>
        <w:tabs>
          <w:tab w:val="num" w:pos="2160"/>
        </w:tabs>
        <w:ind w:left="2160" w:hanging="360"/>
      </w:pPr>
      <w:rPr>
        <w:rFonts w:ascii="Wingdings" w:hAnsi="Wingdings"/>
      </w:rPr>
    </w:lvl>
    <w:lvl w:ilvl="3" w:tplc="58BA2CD4">
      <w:start w:val="1"/>
      <w:numFmt w:val="bullet"/>
      <w:lvlText w:val=""/>
      <w:lvlJc w:val="left"/>
      <w:pPr>
        <w:tabs>
          <w:tab w:val="num" w:pos="2880"/>
        </w:tabs>
        <w:ind w:left="2880" w:hanging="360"/>
      </w:pPr>
      <w:rPr>
        <w:rFonts w:ascii="Symbol" w:hAnsi="Symbol"/>
      </w:rPr>
    </w:lvl>
    <w:lvl w:ilvl="4" w:tplc="1DA8370C">
      <w:start w:val="1"/>
      <w:numFmt w:val="bullet"/>
      <w:lvlText w:val="o"/>
      <w:lvlJc w:val="left"/>
      <w:pPr>
        <w:tabs>
          <w:tab w:val="num" w:pos="3600"/>
        </w:tabs>
        <w:ind w:left="3600" w:hanging="360"/>
      </w:pPr>
      <w:rPr>
        <w:rFonts w:ascii="Courier New" w:hAnsi="Courier New"/>
      </w:rPr>
    </w:lvl>
    <w:lvl w:ilvl="5" w:tplc="34843302">
      <w:start w:val="1"/>
      <w:numFmt w:val="bullet"/>
      <w:lvlText w:val=""/>
      <w:lvlJc w:val="left"/>
      <w:pPr>
        <w:tabs>
          <w:tab w:val="num" w:pos="4320"/>
        </w:tabs>
        <w:ind w:left="4320" w:hanging="360"/>
      </w:pPr>
      <w:rPr>
        <w:rFonts w:ascii="Wingdings" w:hAnsi="Wingdings"/>
      </w:rPr>
    </w:lvl>
    <w:lvl w:ilvl="6" w:tplc="3626C74A">
      <w:start w:val="1"/>
      <w:numFmt w:val="bullet"/>
      <w:lvlText w:val=""/>
      <w:lvlJc w:val="left"/>
      <w:pPr>
        <w:tabs>
          <w:tab w:val="num" w:pos="5040"/>
        </w:tabs>
        <w:ind w:left="5040" w:hanging="360"/>
      </w:pPr>
      <w:rPr>
        <w:rFonts w:ascii="Symbol" w:hAnsi="Symbol"/>
      </w:rPr>
    </w:lvl>
    <w:lvl w:ilvl="7" w:tplc="F3B2989C">
      <w:start w:val="1"/>
      <w:numFmt w:val="bullet"/>
      <w:lvlText w:val="o"/>
      <w:lvlJc w:val="left"/>
      <w:pPr>
        <w:tabs>
          <w:tab w:val="num" w:pos="5760"/>
        </w:tabs>
        <w:ind w:left="5760" w:hanging="360"/>
      </w:pPr>
      <w:rPr>
        <w:rFonts w:ascii="Courier New" w:hAnsi="Courier New"/>
      </w:rPr>
    </w:lvl>
    <w:lvl w:ilvl="8" w:tplc="1E32DFAE">
      <w:start w:val="1"/>
      <w:numFmt w:val="bullet"/>
      <w:lvlText w:val=""/>
      <w:lvlJc w:val="left"/>
      <w:pPr>
        <w:tabs>
          <w:tab w:val="num" w:pos="6480"/>
        </w:tabs>
        <w:ind w:left="6480" w:hanging="360"/>
      </w:pPr>
      <w:rPr>
        <w:rFonts w:ascii="Wingdings" w:hAnsi="Wingdings"/>
      </w:rPr>
    </w:lvl>
  </w:abstractNum>
  <w:abstractNum w:abstractNumId="602" w15:restartNumberingAfterBreak="0">
    <w:nsid w:val="0000025B"/>
    <w:multiLevelType w:val="hybridMultilevel"/>
    <w:tmpl w:val="0000025B"/>
    <w:lvl w:ilvl="0" w:tplc="D91E097E">
      <w:start w:val="1"/>
      <w:numFmt w:val="bullet"/>
      <w:lvlText w:val=""/>
      <w:lvlJc w:val="left"/>
      <w:pPr>
        <w:ind w:left="720" w:hanging="360"/>
      </w:pPr>
      <w:rPr>
        <w:rFonts w:ascii="Symbol" w:hAnsi="Symbol"/>
      </w:rPr>
    </w:lvl>
    <w:lvl w:ilvl="1" w:tplc="6B0E5694">
      <w:start w:val="1"/>
      <w:numFmt w:val="bullet"/>
      <w:lvlText w:val="o"/>
      <w:lvlJc w:val="left"/>
      <w:pPr>
        <w:tabs>
          <w:tab w:val="num" w:pos="1440"/>
        </w:tabs>
        <w:ind w:left="1440" w:hanging="360"/>
      </w:pPr>
      <w:rPr>
        <w:rFonts w:ascii="Courier New" w:hAnsi="Courier New"/>
      </w:rPr>
    </w:lvl>
    <w:lvl w:ilvl="2" w:tplc="0380C050">
      <w:start w:val="1"/>
      <w:numFmt w:val="bullet"/>
      <w:lvlText w:val=""/>
      <w:lvlJc w:val="left"/>
      <w:pPr>
        <w:tabs>
          <w:tab w:val="num" w:pos="2160"/>
        </w:tabs>
        <w:ind w:left="2160" w:hanging="360"/>
      </w:pPr>
      <w:rPr>
        <w:rFonts w:ascii="Wingdings" w:hAnsi="Wingdings"/>
      </w:rPr>
    </w:lvl>
    <w:lvl w:ilvl="3" w:tplc="572CAB00">
      <w:start w:val="1"/>
      <w:numFmt w:val="bullet"/>
      <w:lvlText w:val=""/>
      <w:lvlJc w:val="left"/>
      <w:pPr>
        <w:tabs>
          <w:tab w:val="num" w:pos="2880"/>
        </w:tabs>
        <w:ind w:left="2880" w:hanging="360"/>
      </w:pPr>
      <w:rPr>
        <w:rFonts w:ascii="Symbol" w:hAnsi="Symbol"/>
      </w:rPr>
    </w:lvl>
    <w:lvl w:ilvl="4" w:tplc="C87816B2">
      <w:start w:val="1"/>
      <w:numFmt w:val="bullet"/>
      <w:lvlText w:val="o"/>
      <w:lvlJc w:val="left"/>
      <w:pPr>
        <w:tabs>
          <w:tab w:val="num" w:pos="3600"/>
        </w:tabs>
        <w:ind w:left="3600" w:hanging="360"/>
      </w:pPr>
      <w:rPr>
        <w:rFonts w:ascii="Courier New" w:hAnsi="Courier New"/>
      </w:rPr>
    </w:lvl>
    <w:lvl w:ilvl="5" w:tplc="E7E02FA2">
      <w:start w:val="1"/>
      <w:numFmt w:val="bullet"/>
      <w:lvlText w:val=""/>
      <w:lvlJc w:val="left"/>
      <w:pPr>
        <w:tabs>
          <w:tab w:val="num" w:pos="4320"/>
        </w:tabs>
        <w:ind w:left="4320" w:hanging="360"/>
      </w:pPr>
      <w:rPr>
        <w:rFonts w:ascii="Wingdings" w:hAnsi="Wingdings"/>
      </w:rPr>
    </w:lvl>
    <w:lvl w:ilvl="6" w:tplc="B796672A">
      <w:start w:val="1"/>
      <w:numFmt w:val="bullet"/>
      <w:lvlText w:val=""/>
      <w:lvlJc w:val="left"/>
      <w:pPr>
        <w:tabs>
          <w:tab w:val="num" w:pos="5040"/>
        </w:tabs>
        <w:ind w:left="5040" w:hanging="360"/>
      </w:pPr>
      <w:rPr>
        <w:rFonts w:ascii="Symbol" w:hAnsi="Symbol"/>
      </w:rPr>
    </w:lvl>
    <w:lvl w:ilvl="7" w:tplc="4FF8759A">
      <w:start w:val="1"/>
      <w:numFmt w:val="bullet"/>
      <w:lvlText w:val="o"/>
      <w:lvlJc w:val="left"/>
      <w:pPr>
        <w:tabs>
          <w:tab w:val="num" w:pos="5760"/>
        </w:tabs>
        <w:ind w:left="5760" w:hanging="360"/>
      </w:pPr>
      <w:rPr>
        <w:rFonts w:ascii="Courier New" w:hAnsi="Courier New"/>
      </w:rPr>
    </w:lvl>
    <w:lvl w:ilvl="8" w:tplc="016E18D8">
      <w:start w:val="1"/>
      <w:numFmt w:val="bullet"/>
      <w:lvlText w:val=""/>
      <w:lvlJc w:val="left"/>
      <w:pPr>
        <w:tabs>
          <w:tab w:val="num" w:pos="6480"/>
        </w:tabs>
        <w:ind w:left="6480" w:hanging="360"/>
      </w:pPr>
      <w:rPr>
        <w:rFonts w:ascii="Wingdings" w:hAnsi="Wingdings"/>
      </w:rPr>
    </w:lvl>
  </w:abstractNum>
  <w:abstractNum w:abstractNumId="603" w15:restartNumberingAfterBreak="0">
    <w:nsid w:val="0000025C"/>
    <w:multiLevelType w:val="hybridMultilevel"/>
    <w:tmpl w:val="0000025C"/>
    <w:lvl w:ilvl="0" w:tplc="E4F8A67A">
      <w:start w:val="1"/>
      <w:numFmt w:val="bullet"/>
      <w:lvlText w:val=""/>
      <w:lvlJc w:val="left"/>
      <w:pPr>
        <w:ind w:left="720" w:hanging="360"/>
      </w:pPr>
      <w:rPr>
        <w:rFonts w:ascii="Symbol" w:hAnsi="Symbol"/>
      </w:rPr>
    </w:lvl>
    <w:lvl w:ilvl="1" w:tplc="2D12515A">
      <w:start w:val="1"/>
      <w:numFmt w:val="bullet"/>
      <w:lvlText w:val="o"/>
      <w:lvlJc w:val="left"/>
      <w:pPr>
        <w:tabs>
          <w:tab w:val="num" w:pos="1440"/>
        </w:tabs>
        <w:ind w:left="1440" w:hanging="360"/>
      </w:pPr>
      <w:rPr>
        <w:rFonts w:ascii="Courier New" w:hAnsi="Courier New"/>
      </w:rPr>
    </w:lvl>
    <w:lvl w:ilvl="2" w:tplc="43F46674">
      <w:start w:val="1"/>
      <w:numFmt w:val="bullet"/>
      <w:lvlText w:val=""/>
      <w:lvlJc w:val="left"/>
      <w:pPr>
        <w:tabs>
          <w:tab w:val="num" w:pos="2160"/>
        </w:tabs>
        <w:ind w:left="2160" w:hanging="360"/>
      </w:pPr>
      <w:rPr>
        <w:rFonts w:ascii="Wingdings" w:hAnsi="Wingdings"/>
      </w:rPr>
    </w:lvl>
    <w:lvl w:ilvl="3" w:tplc="0B923286">
      <w:start w:val="1"/>
      <w:numFmt w:val="bullet"/>
      <w:lvlText w:val=""/>
      <w:lvlJc w:val="left"/>
      <w:pPr>
        <w:tabs>
          <w:tab w:val="num" w:pos="2880"/>
        </w:tabs>
        <w:ind w:left="2880" w:hanging="360"/>
      </w:pPr>
      <w:rPr>
        <w:rFonts w:ascii="Symbol" w:hAnsi="Symbol"/>
      </w:rPr>
    </w:lvl>
    <w:lvl w:ilvl="4" w:tplc="B34E506C">
      <w:start w:val="1"/>
      <w:numFmt w:val="bullet"/>
      <w:lvlText w:val="o"/>
      <w:lvlJc w:val="left"/>
      <w:pPr>
        <w:tabs>
          <w:tab w:val="num" w:pos="3600"/>
        </w:tabs>
        <w:ind w:left="3600" w:hanging="360"/>
      </w:pPr>
      <w:rPr>
        <w:rFonts w:ascii="Courier New" w:hAnsi="Courier New"/>
      </w:rPr>
    </w:lvl>
    <w:lvl w:ilvl="5" w:tplc="C1B6DEF4">
      <w:start w:val="1"/>
      <w:numFmt w:val="bullet"/>
      <w:lvlText w:val=""/>
      <w:lvlJc w:val="left"/>
      <w:pPr>
        <w:tabs>
          <w:tab w:val="num" w:pos="4320"/>
        </w:tabs>
        <w:ind w:left="4320" w:hanging="360"/>
      </w:pPr>
      <w:rPr>
        <w:rFonts w:ascii="Wingdings" w:hAnsi="Wingdings"/>
      </w:rPr>
    </w:lvl>
    <w:lvl w:ilvl="6" w:tplc="C9DC9F1A">
      <w:start w:val="1"/>
      <w:numFmt w:val="bullet"/>
      <w:lvlText w:val=""/>
      <w:lvlJc w:val="left"/>
      <w:pPr>
        <w:tabs>
          <w:tab w:val="num" w:pos="5040"/>
        </w:tabs>
        <w:ind w:left="5040" w:hanging="360"/>
      </w:pPr>
      <w:rPr>
        <w:rFonts w:ascii="Symbol" w:hAnsi="Symbol"/>
      </w:rPr>
    </w:lvl>
    <w:lvl w:ilvl="7" w:tplc="41CA4F0A">
      <w:start w:val="1"/>
      <w:numFmt w:val="bullet"/>
      <w:lvlText w:val="o"/>
      <w:lvlJc w:val="left"/>
      <w:pPr>
        <w:tabs>
          <w:tab w:val="num" w:pos="5760"/>
        </w:tabs>
        <w:ind w:left="5760" w:hanging="360"/>
      </w:pPr>
      <w:rPr>
        <w:rFonts w:ascii="Courier New" w:hAnsi="Courier New"/>
      </w:rPr>
    </w:lvl>
    <w:lvl w:ilvl="8" w:tplc="8AA66FFE">
      <w:start w:val="1"/>
      <w:numFmt w:val="bullet"/>
      <w:lvlText w:val=""/>
      <w:lvlJc w:val="left"/>
      <w:pPr>
        <w:tabs>
          <w:tab w:val="num" w:pos="6480"/>
        </w:tabs>
        <w:ind w:left="6480" w:hanging="360"/>
      </w:pPr>
      <w:rPr>
        <w:rFonts w:ascii="Wingdings" w:hAnsi="Wingdings"/>
      </w:rPr>
    </w:lvl>
  </w:abstractNum>
  <w:abstractNum w:abstractNumId="604" w15:restartNumberingAfterBreak="0">
    <w:nsid w:val="0000025D"/>
    <w:multiLevelType w:val="hybridMultilevel"/>
    <w:tmpl w:val="0000025D"/>
    <w:lvl w:ilvl="0" w:tplc="64CA11E2">
      <w:start w:val="1"/>
      <w:numFmt w:val="bullet"/>
      <w:lvlText w:val=""/>
      <w:lvlJc w:val="left"/>
      <w:pPr>
        <w:ind w:left="720" w:hanging="360"/>
      </w:pPr>
      <w:rPr>
        <w:rFonts w:ascii="Symbol" w:hAnsi="Symbol"/>
      </w:rPr>
    </w:lvl>
    <w:lvl w:ilvl="1" w:tplc="59F4479C">
      <w:start w:val="1"/>
      <w:numFmt w:val="bullet"/>
      <w:lvlText w:val="o"/>
      <w:lvlJc w:val="left"/>
      <w:pPr>
        <w:ind w:left="1440" w:hanging="360"/>
      </w:pPr>
      <w:rPr>
        <w:rFonts w:ascii="Courier New" w:hAnsi="Courier New"/>
      </w:rPr>
    </w:lvl>
    <w:lvl w:ilvl="2" w:tplc="B2281F24">
      <w:start w:val="1"/>
      <w:numFmt w:val="bullet"/>
      <w:lvlText w:val=""/>
      <w:lvlJc w:val="left"/>
      <w:pPr>
        <w:tabs>
          <w:tab w:val="num" w:pos="2160"/>
        </w:tabs>
        <w:ind w:left="2160" w:hanging="360"/>
      </w:pPr>
      <w:rPr>
        <w:rFonts w:ascii="Wingdings" w:hAnsi="Wingdings"/>
      </w:rPr>
    </w:lvl>
    <w:lvl w:ilvl="3" w:tplc="0624E970">
      <w:start w:val="1"/>
      <w:numFmt w:val="bullet"/>
      <w:lvlText w:val=""/>
      <w:lvlJc w:val="left"/>
      <w:pPr>
        <w:tabs>
          <w:tab w:val="num" w:pos="2880"/>
        </w:tabs>
        <w:ind w:left="2880" w:hanging="360"/>
      </w:pPr>
      <w:rPr>
        <w:rFonts w:ascii="Symbol" w:hAnsi="Symbol"/>
      </w:rPr>
    </w:lvl>
    <w:lvl w:ilvl="4" w:tplc="07385E52">
      <w:start w:val="1"/>
      <w:numFmt w:val="bullet"/>
      <w:lvlText w:val="o"/>
      <w:lvlJc w:val="left"/>
      <w:pPr>
        <w:tabs>
          <w:tab w:val="num" w:pos="3600"/>
        </w:tabs>
        <w:ind w:left="3600" w:hanging="360"/>
      </w:pPr>
      <w:rPr>
        <w:rFonts w:ascii="Courier New" w:hAnsi="Courier New"/>
      </w:rPr>
    </w:lvl>
    <w:lvl w:ilvl="5" w:tplc="0A188CA6">
      <w:start w:val="1"/>
      <w:numFmt w:val="bullet"/>
      <w:lvlText w:val=""/>
      <w:lvlJc w:val="left"/>
      <w:pPr>
        <w:tabs>
          <w:tab w:val="num" w:pos="4320"/>
        </w:tabs>
        <w:ind w:left="4320" w:hanging="360"/>
      </w:pPr>
      <w:rPr>
        <w:rFonts w:ascii="Wingdings" w:hAnsi="Wingdings"/>
      </w:rPr>
    </w:lvl>
    <w:lvl w:ilvl="6" w:tplc="51FC8A82">
      <w:start w:val="1"/>
      <w:numFmt w:val="bullet"/>
      <w:lvlText w:val=""/>
      <w:lvlJc w:val="left"/>
      <w:pPr>
        <w:tabs>
          <w:tab w:val="num" w:pos="5040"/>
        </w:tabs>
        <w:ind w:left="5040" w:hanging="360"/>
      </w:pPr>
      <w:rPr>
        <w:rFonts w:ascii="Symbol" w:hAnsi="Symbol"/>
      </w:rPr>
    </w:lvl>
    <w:lvl w:ilvl="7" w:tplc="01B28C92">
      <w:start w:val="1"/>
      <w:numFmt w:val="bullet"/>
      <w:lvlText w:val="o"/>
      <w:lvlJc w:val="left"/>
      <w:pPr>
        <w:tabs>
          <w:tab w:val="num" w:pos="5760"/>
        </w:tabs>
        <w:ind w:left="5760" w:hanging="360"/>
      </w:pPr>
      <w:rPr>
        <w:rFonts w:ascii="Courier New" w:hAnsi="Courier New"/>
      </w:rPr>
    </w:lvl>
    <w:lvl w:ilvl="8" w:tplc="64826942">
      <w:start w:val="1"/>
      <w:numFmt w:val="bullet"/>
      <w:lvlText w:val=""/>
      <w:lvlJc w:val="left"/>
      <w:pPr>
        <w:tabs>
          <w:tab w:val="num" w:pos="6480"/>
        </w:tabs>
        <w:ind w:left="6480" w:hanging="360"/>
      </w:pPr>
      <w:rPr>
        <w:rFonts w:ascii="Wingdings" w:hAnsi="Wingdings"/>
      </w:rPr>
    </w:lvl>
  </w:abstractNum>
  <w:abstractNum w:abstractNumId="605" w15:restartNumberingAfterBreak="0">
    <w:nsid w:val="0000025E"/>
    <w:multiLevelType w:val="multilevel"/>
    <w:tmpl w:val="0000025E"/>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6" w15:restartNumberingAfterBreak="0">
    <w:nsid w:val="0000025F"/>
    <w:multiLevelType w:val="multilevel"/>
    <w:tmpl w:val="0000025F"/>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7" w15:restartNumberingAfterBreak="0">
    <w:nsid w:val="00000260"/>
    <w:multiLevelType w:val="hybridMultilevel"/>
    <w:tmpl w:val="00000260"/>
    <w:lvl w:ilvl="0" w:tplc="40CE8848">
      <w:start w:val="1"/>
      <w:numFmt w:val="bullet"/>
      <w:lvlText w:val=""/>
      <w:lvlJc w:val="left"/>
      <w:pPr>
        <w:ind w:left="720" w:hanging="360"/>
      </w:pPr>
      <w:rPr>
        <w:rFonts w:ascii="Symbol" w:hAnsi="Symbol"/>
      </w:rPr>
    </w:lvl>
    <w:lvl w:ilvl="1" w:tplc="CD20FF40">
      <w:start w:val="1"/>
      <w:numFmt w:val="bullet"/>
      <w:lvlText w:val="o"/>
      <w:lvlJc w:val="left"/>
      <w:pPr>
        <w:tabs>
          <w:tab w:val="num" w:pos="1440"/>
        </w:tabs>
        <w:ind w:left="1440" w:hanging="360"/>
      </w:pPr>
      <w:rPr>
        <w:rFonts w:ascii="Courier New" w:hAnsi="Courier New"/>
      </w:rPr>
    </w:lvl>
    <w:lvl w:ilvl="2" w:tplc="C15EBE26">
      <w:start w:val="1"/>
      <w:numFmt w:val="bullet"/>
      <w:lvlText w:val=""/>
      <w:lvlJc w:val="left"/>
      <w:pPr>
        <w:tabs>
          <w:tab w:val="num" w:pos="2160"/>
        </w:tabs>
        <w:ind w:left="2160" w:hanging="360"/>
      </w:pPr>
      <w:rPr>
        <w:rFonts w:ascii="Wingdings" w:hAnsi="Wingdings"/>
      </w:rPr>
    </w:lvl>
    <w:lvl w:ilvl="3" w:tplc="6B16CCEE">
      <w:start w:val="1"/>
      <w:numFmt w:val="bullet"/>
      <w:lvlText w:val=""/>
      <w:lvlJc w:val="left"/>
      <w:pPr>
        <w:tabs>
          <w:tab w:val="num" w:pos="2880"/>
        </w:tabs>
        <w:ind w:left="2880" w:hanging="360"/>
      </w:pPr>
      <w:rPr>
        <w:rFonts w:ascii="Symbol" w:hAnsi="Symbol"/>
      </w:rPr>
    </w:lvl>
    <w:lvl w:ilvl="4" w:tplc="57C8E83E">
      <w:start w:val="1"/>
      <w:numFmt w:val="bullet"/>
      <w:lvlText w:val="o"/>
      <w:lvlJc w:val="left"/>
      <w:pPr>
        <w:tabs>
          <w:tab w:val="num" w:pos="3600"/>
        </w:tabs>
        <w:ind w:left="3600" w:hanging="360"/>
      </w:pPr>
      <w:rPr>
        <w:rFonts w:ascii="Courier New" w:hAnsi="Courier New"/>
      </w:rPr>
    </w:lvl>
    <w:lvl w:ilvl="5" w:tplc="41E42836">
      <w:start w:val="1"/>
      <w:numFmt w:val="bullet"/>
      <w:lvlText w:val=""/>
      <w:lvlJc w:val="left"/>
      <w:pPr>
        <w:tabs>
          <w:tab w:val="num" w:pos="4320"/>
        </w:tabs>
        <w:ind w:left="4320" w:hanging="360"/>
      </w:pPr>
      <w:rPr>
        <w:rFonts w:ascii="Wingdings" w:hAnsi="Wingdings"/>
      </w:rPr>
    </w:lvl>
    <w:lvl w:ilvl="6" w:tplc="19D6A914">
      <w:start w:val="1"/>
      <w:numFmt w:val="bullet"/>
      <w:lvlText w:val=""/>
      <w:lvlJc w:val="left"/>
      <w:pPr>
        <w:tabs>
          <w:tab w:val="num" w:pos="5040"/>
        </w:tabs>
        <w:ind w:left="5040" w:hanging="360"/>
      </w:pPr>
      <w:rPr>
        <w:rFonts w:ascii="Symbol" w:hAnsi="Symbol"/>
      </w:rPr>
    </w:lvl>
    <w:lvl w:ilvl="7" w:tplc="12CA2386">
      <w:start w:val="1"/>
      <w:numFmt w:val="bullet"/>
      <w:lvlText w:val="o"/>
      <w:lvlJc w:val="left"/>
      <w:pPr>
        <w:tabs>
          <w:tab w:val="num" w:pos="5760"/>
        </w:tabs>
        <w:ind w:left="5760" w:hanging="360"/>
      </w:pPr>
      <w:rPr>
        <w:rFonts w:ascii="Courier New" w:hAnsi="Courier New"/>
      </w:rPr>
    </w:lvl>
    <w:lvl w:ilvl="8" w:tplc="40B4CF06">
      <w:start w:val="1"/>
      <w:numFmt w:val="bullet"/>
      <w:lvlText w:val=""/>
      <w:lvlJc w:val="left"/>
      <w:pPr>
        <w:tabs>
          <w:tab w:val="num" w:pos="6480"/>
        </w:tabs>
        <w:ind w:left="6480" w:hanging="360"/>
      </w:pPr>
      <w:rPr>
        <w:rFonts w:ascii="Wingdings" w:hAnsi="Wingdings"/>
      </w:rPr>
    </w:lvl>
  </w:abstractNum>
  <w:abstractNum w:abstractNumId="608" w15:restartNumberingAfterBreak="0">
    <w:nsid w:val="00000261"/>
    <w:multiLevelType w:val="hybridMultilevel"/>
    <w:tmpl w:val="00000261"/>
    <w:lvl w:ilvl="0" w:tplc="C3B0E9BA">
      <w:start w:val="1"/>
      <w:numFmt w:val="bullet"/>
      <w:lvlText w:val=""/>
      <w:lvlJc w:val="left"/>
      <w:pPr>
        <w:ind w:left="720" w:hanging="360"/>
      </w:pPr>
      <w:rPr>
        <w:rFonts w:ascii="Symbol" w:hAnsi="Symbol"/>
      </w:rPr>
    </w:lvl>
    <w:lvl w:ilvl="1" w:tplc="2F4A8E56">
      <w:start w:val="1"/>
      <w:numFmt w:val="bullet"/>
      <w:lvlText w:val="o"/>
      <w:lvlJc w:val="left"/>
      <w:pPr>
        <w:tabs>
          <w:tab w:val="num" w:pos="1440"/>
        </w:tabs>
        <w:ind w:left="1440" w:hanging="360"/>
      </w:pPr>
      <w:rPr>
        <w:rFonts w:ascii="Courier New" w:hAnsi="Courier New"/>
      </w:rPr>
    </w:lvl>
    <w:lvl w:ilvl="2" w:tplc="E9EC82DA">
      <w:start w:val="1"/>
      <w:numFmt w:val="bullet"/>
      <w:lvlText w:val=""/>
      <w:lvlJc w:val="left"/>
      <w:pPr>
        <w:tabs>
          <w:tab w:val="num" w:pos="2160"/>
        </w:tabs>
        <w:ind w:left="2160" w:hanging="360"/>
      </w:pPr>
      <w:rPr>
        <w:rFonts w:ascii="Wingdings" w:hAnsi="Wingdings"/>
      </w:rPr>
    </w:lvl>
    <w:lvl w:ilvl="3" w:tplc="6C9CF59E">
      <w:start w:val="1"/>
      <w:numFmt w:val="bullet"/>
      <w:lvlText w:val=""/>
      <w:lvlJc w:val="left"/>
      <w:pPr>
        <w:tabs>
          <w:tab w:val="num" w:pos="2880"/>
        </w:tabs>
        <w:ind w:left="2880" w:hanging="360"/>
      </w:pPr>
      <w:rPr>
        <w:rFonts w:ascii="Symbol" w:hAnsi="Symbol"/>
      </w:rPr>
    </w:lvl>
    <w:lvl w:ilvl="4" w:tplc="77C42F1E">
      <w:start w:val="1"/>
      <w:numFmt w:val="bullet"/>
      <w:lvlText w:val="o"/>
      <w:lvlJc w:val="left"/>
      <w:pPr>
        <w:tabs>
          <w:tab w:val="num" w:pos="3600"/>
        </w:tabs>
        <w:ind w:left="3600" w:hanging="360"/>
      </w:pPr>
      <w:rPr>
        <w:rFonts w:ascii="Courier New" w:hAnsi="Courier New"/>
      </w:rPr>
    </w:lvl>
    <w:lvl w:ilvl="5" w:tplc="EBF008F8">
      <w:start w:val="1"/>
      <w:numFmt w:val="bullet"/>
      <w:lvlText w:val=""/>
      <w:lvlJc w:val="left"/>
      <w:pPr>
        <w:tabs>
          <w:tab w:val="num" w:pos="4320"/>
        </w:tabs>
        <w:ind w:left="4320" w:hanging="360"/>
      </w:pPr>
      <w:rPr>
        <w:rFonts w:ascii="Wingdings" w:hAnsi="Wingdings"/>
      </w:rPr>
    </w:lvl>
    <w:lvl w:ilvl="6" w:tplc="6366C9EA">
      <w:start w:val="1"/>
      <w:numFmt w:val="bullet"/>
      <w:lvlText w:val=""/>
      <w:lvlJc w:val="left"/>
      <w:pPr>
        <w:tabs>
          <w:tab w:val="num" w:pos="5040"/>
        </w:tabs>
        <w:ind w:left="5040" w:hanging="360"/>
      </w:pPr>
      <w:rPr>
        <w:rFonts w:ascii="Symbol" w:hAnsi="Symbol"/>
      </w:rPr>
    </w:lvl>
    <w:lvl w:ilvl="7" w:tplc="C402FB78">
      <w:start w:val="1"/>
      <w:numFmt w:val="bullet"/>
      <w:lvlText w:val="o"/>
      <w:lvlJc w:val="left"/>
      <w:pPr>
        <w:tabs>
          <w:tab w:val="num" w:pos="5760"/>
        </w:tabs>
        <w:ind w:left="5760" w:hanging="360"/>
      </w:pPr>
      <w:rPr>
        <w:rFonts w:ascii="Courier New" w:hAnsi="Courier New"/>
      </w:rPr>
    </w:lvl>
    <w:lvl w:ilvl="8" w:tplc="E488C5D0">
      <w:start w:val="1"/>
      <w:numFmt w:val="bullet"/>
      <w:lvlText w:val=""/>
      <w:lvlJc w:val="left"/>
      <w:pPr>
        <w:tabs>
          <w:tab w:val="num" w:pos="6480"/>
        </w:tabs>
        <w:ind w:left="6480" w:hanging="360"/>
      </w:pPr>
      <w:rPr>
        <w:rFonts w:ascii="Wingdings" w:hAnsi="Wingdings"/>
      </w:rPr>
    </w:lvl>
  </w:abstractNum>
  <w:abstractNum w:abstractNumId="609" w15:restartNumberingAfterBreak="0">
    <w:nsid w:val="00000262"/>
    <w:multiLevelType w:val="hybridMultilevel"/>
    <w:tmpl w:val="00000262"/>
    <w:lvl w:ilvl="0" w:tplc="B1FE01BE">
      <w:start w:val="1"/>
      <w:numFmt w:val="bullet"/>
      <w:lvlText w:val=""/>
      <w:lvlJc w:val="left"/>
      <w:pPr>
        <w:ind w:left="720" w:hanging="360"/>
      </w:pPr>
      <w:rPr>
        <w:rFonts w:ascii="Symbol" w:hAnsi="Symbol"/>
      </w:rPr>
    </w:lvl>
    <w:lvl w:ilvl="1" w:tplc="1B2E1132">
      <w:start w:val="1"/>
      <w:numFmt w:val="bullet"/>
      <w:lvlText w:val="o"/>
      <w:lvlJc w:val="left"/>
      <w:pPr>
        <w:tabs>
          <w:tab w:val="num" w:pos="1440"/>
        </w:tabs>
        <w:ind w:left="1440" w:hanging="360"/>
      </w:pPr>
      <w:rPr>
        <w:rFonts w:ascii="Courier New" w:hAnsi="Courier New"/>
      </w:rPr>
    </w:lvl>
    <w:lvl w:ilvl="2" w:tplc="F334C58E">
      <w:start w:val="1"/>
      <w:numFmt w:val="bullet"/>
      <w:lvlText w:val=""/>
      <w:lvlJc w:val="left"/>
      <w:pPr>
        <w:tabs>
          <w:tab w:val="num" w:pos="2160"/>
        </w:tabs>
        <w:ind w:left="2160" w:hanging="360"/>
      </w:pPr>
      <w:rPr>
        <w:rFonts w:ascii="Wingdings" w:hAnsi="Wingdings"/>
      </w:rPr>
    </w:lvl>
    <w:lvl w:ilvl="3" w:tplc="7F1CCA8A">
      <w:start w:val="1"/>
      <w:numFmt w:val="bullet"/>
      <w:lvlText w:val=""/>
      <w:lvlJc w:val="left"/>
      <w:pPr>
        <w:tabs>
          <w:tab w:val="num" w:pos="2880"/>
        </w:tabs>
        <w:ind w:left="2880" w:hanging="360"/>
      </w:pPr>
      <w:rPr>
        <w:rFonts w:ascii="Symbol" w:hAnsi="Symbol"/>
      </w:rPr>
    </w:lvl>
    <w:lvl w:ilvl="4" w:tplc="AF1AFCB0">
      <w:start w:val="1"/>
      <w:numFmt w:val="bullet"/>
      <w:lvlText w:val="o"/>
      <w:lvlJc w:val="left"/>
      <w:pPr>
        <w:tabs>
          <w:tab w:val="num" w:pos="3600"/>
        </w:tabs>
        <w:ind w:left="3600" w:hanging="360"/>
      </w:pPr>
      <w:rPr>
        <w:rFonts w:ascii="Courier New" w:hAnsi="Courier New"/>
      </w:rPr>
    </w:lvl>
    <w:lvl w:ilvl="5" w:tplc="ADA62480">
      <w:start w:val="1"/>
      <w:numFmt w:val="bullet"/>
      <w:lvlText w:val=""/>
      <w:lvlJc w:val="left"/>
      <w:pPr>
        <w:tabs>
          <w:tab w:val="num" w:pos="4320"/>
        </w:tabs>
        <w:ind w:left="4320" w:hanging="360"/>
      </w:pPr>
      <w:rPr>
        <w:rFonts w:ascii="Wingdings" w:hAnsi="Wingdings"/>
      </w:rPr>
    </w:lvl>
    <w:lvl w:ilvl="6" w:tplc="A91E5F9A">
      <w:start w:val="1"/>
      <w:numFmt w:val="bullet"/>
      <w:lvlText w:val=""/>
      <w:lvlJc w:val="left"/>
      <w:pPr>
        <w:tabs>
          <w:tab w:val="num" w:pos="5040"/>
        </w:tabs>
        <w:ind w:left="5040" w:hanging="360"/>
      </w:pPr>
      <w:rPr>
        <w:rFonts w:ascii="Symbol" w:hAnsi="Symbol"/>
      </w:rPr>
    </w:lvl>
    <w:lvl w:ilvl="7" w:tplc="F2B842A2">
      <w:start w:val="1"/>
      <w:numFmt w:val="bullet"/>
      <w:lvlText w:val="o"/>
      <w:lvlJc w:val="left"/>
      <w:pPr>
        <w:tabs>
          <w:tab w:val="num" w:pos="5760"/>
        </w:tabs>
        <w:ind w:left="5760" w:hanging="360"/>
      </w:pPr>
      <w:rPr>
        <w:rFonts w:ascii="Courier New" w:hAnsi="Courier New"/>
      </w:rPr>
    </w:lvl>
    <w:lvl w:ilvl="8" w:tplc="D74E8310">
      <w:start w:val="1"/>
      <w:numFmt w:val="bullet"/>
      <w:lvlText w:val=""/>
      <w:lvlJc w:val="left"/>
      <w:pPr>
        <w:tabs>
          <w:tab w:val="num" w:pos="6480"/>
        </w:tabs>
        <w:ind w:left="6480" w:hanging="360"/>
      </w:pPr>
      <w:rPr>
        <w:rFonts w:ascii="Wingdings" w:hAnsi="Wingdings"/>
      </w:rPr>
    </w:lvl>
  </w:abstractNum>
  <w:abstractNum w:abstractNumId="610" w15:restartNumberingAfterBreak="0">
    <w:nsid w:val="00000263"/>
    <w:multiLevelType w:val="hybridMultilevel"/>
    <w:tmpl w:val="00000263"/>
    <w:lvl w:ilvl="0" w:tplc="35903322">
      <w:start w:val="1"/>
      <w:numFmt w:val="bullet"/>
      <w:lvlText w:val=""/>
      <w:lvlJc w:val="left"/>
      <w:pPr>
        <w:ind w:left="720" w:hanging="360"/>
      </w:pPr>
      <w:rPr>
        <w:rFonts w:ascii="Symbol" w:hAnsi="Symbol"/>
      </w:rPr>
    </w:lvl>
    <w:lvl w:ilvl="1" w:tplc="F08487B8">
      <w:start w:val="1"/>
      <w:numFmt w:val="bullet"/>
      <w:lvlText w:val="o"/>
      <w:lvlJc w:val="left"/>
      <w:pPr>
        <w:tabs>
          <w:tab w:val="num" w:pos="1440"/>
        </w:tabs>
        <w:ind w:left="1440" w:hanging="360"/>
      </w:pPr>
      <w:rPr>
        <w:rFonts w:ascii="Courier New" w:hAnsi="Courier New"/>
      </w:rPr>
    </w:lvl>
    <w:lvl w:ilvl="2" w:tplc="20827902">
      <w:start w:val="1"/>
      <w:numFmt w:val="bullet"/>
      <w:lvlText w:val=""/>
      <w:lvlJc w:val="left"/>
      <w:pPr>
        <w:tabs>
          <w:tab w:val="num" w:pos="2160"/>
        </w:tabs>
        <w:ind w:left="2160" w:hanging="360"/>
      </w:pPr>
      <w:rPr>
        <w:rFonts w:ascii="Wingdings" w:hAnsi="Wingdings"/>
      </w:rPr>
    </w:lvl>
    <w:lvl w:ilvl="3" w:tplc="C1F0A972">
      <w:start w:val="1"/>
      <w:numFmt w:val="bullet"/>
      <w:lvlText w:val=""/>
      <w:lvlJc w:val="left"/>
      <w:pPr>
        <w:tabs>
          <w:tab w:val="num" w:pos="2880"/>
        </w:tabs>
        <w:ind w:left="2880" w:hanging="360"/>
      </w:pPr>
      <w:rPr>
        <w:rFonts w:ascii="Symbol" w:hAnsi="Symbol"/>
      </w:rPr>
    </w:lvl>
    <w:lvl w:ilvl="4" w:tplc="1E44918A">
      <w:start w:val="1"/>
      <w:numFmt w:val="bullet"/>
      <w:lvlText w:val="o"/>
      <w:lvlJc w:val="left"/>
      <w:pPr>
        <w:tabs>
          <w:tab w:val="num" w:pos="3600"/>
        </w:tabs>
        <w:ind w:left="3600" w:hanging="360"/>
      </w:pPr>
      <w:rPr>
        <w:rFonts w:ascii="Courier New" w:hAnsi="Courier New"/>
      </w:rPr>
    </w:lvl>
    <w:lvl w:ilvl="5" w:tplc="CD689788">
      <w:start w:val="1"/>
      <w:numFmt w:val="bullet"/>
      <w:lvlText w:val=""/>
      <w:lvlJc w:val="left"/>
      <w:pPr>
        <w:tabs>
          <w:tab w:val="num" w:pos="4320"/>
        </w:tabs>
        <w:ind w:left="4320" w:hanging="360"/>
      </w:pPr>
      <w:rPr>
        <w:rFonts w:ascii="Wingdings" w:hAnsi="Wingdings"/>
      </w:rPr>
    </w:lvl>
    <w:lvl w:ilvl="6" w:tplc="DCF43BF8">
      <w:start w:val="1"/>
      <w:numFmt w:val="bullet"/>
      <w:lvlText w:val=""/>
      <w:lvlJc w:val="left"/>
      <w:pPr>
        <w:tabs>
          <w:tab w:val="num" w:pos="5040"/>
        </w:tabs>
        <w:ind w:left="5040" w:hanging="360"/>
      </w:pPr>
      <w:rPr>
        <w:rFonts w:ascii="Symbol" w:hAnsi="Symbol"/>
      </w:rPr>
    </w:lvl>
    <w:lvl w:ilvl="7" w:tplc="0F9C3E10">
      <w:start w:val="1"/>
      <w:numFmt w:val="bullet"/>
      <w:lvlText w:val="o"/>
      <w:lvlJc w:val="left"/>
      <w:pPr>
        <w:tabs>
          <w:tab w:val="num" w:pos="5760"/>
        </w:tabs>
        <w:ind w:left="5760" w:hanging="360"/>
      </w:pPr>
      <w:rPr>
        <w:rFonts w:ascii="Courier New" w:hAnsi="Courier New"/>
      </w:rPr>
    </w:lvl>
    <w:lvl w:ilvl="8" w:tplc="76B2F9D6">
      <w:start w:val="1"/>
      <w:numFmt w:val="bullet"/>
      <w:lvlText w:val=""/>
      <w:lvlJc w:val="left"/>
      <w:pPr>
        <w:tabs>
          <w:tab w:val="num" w:pos="6480"/>
        </w:tabs>
        <w:ind w:left="6480" w:hanging="360"/>
      </w:pPr>
      <w:rPr>
        <w:rFonts w:ascii="Wingdings" w:hAnsi="Wingdings"/>
      </w:rPr>
    </w:lvl>
  </w:abstractNum>
  <w:abstractNum w:abstractNumId="611" w15:restartNumberingAfterBreak="0">
    <w:nsid w:val="00000264"/>
    <w:multiLevelType w:val="hybridMultilevel"/>
    <w:tmpl w:val="00000264"/>
    <w:lvl w:ilvl="0" w:tplc="5B88EF5C">
      <w:start w:val="1"/>
      <w:numFmt w:val="bullet"/>
      <w:lvlText w:val=""/>
      <w:lvlJc w:val="left"/>
      <w:pPr>
        <w:ind w:left="720" w:hanging="360"/>
      </w:pPr>
      <w:rPr>
        <w:rFonts w:ascii="Symbol" w:hAnsi="Symbol"/>
      </w:rPr>
    </w:lvl>
    <w:lvl w:ilvl="1" w:tplc="4FD63EEE">
      <w:start w:val="1"/>
      <w:numFmt w:val="bullet"/>
      <w:lvlText w:val="o"/>
      <w:lvlJc w:val="left"/>
      <w:pPr>
        <w:tabs>
          <w:tab w:val="num" w:pos="1440"/>
        </w:tabs>
        <w:ind w:left="1440" w:hanging="360"/>
      </w:pPr>
      <w:rPr>
        <w:rFonts w:ascii="Courier New" w:hAnsi="Courier New"/>
      </w:rPr>
    </w:lvl>
    <w:lvl w:ilvl="2" w:tplc="9F7A7D84">
      <w:start w:val="1"/>
      <w:numFmt w:val="bullet"/>
      <w:lvlText w:val=""/>
      <w:lvlJc w:val="left"/>
      <w:pPr>
        <w:tabs>
          <w:tab w:val="num" w:pos="2160"/>
        </w:tabs>
        <w:ind w:left="2160" w:hanging="360"/>
      </w:pPr>
      <w:rPr>
        <w:rFonts w:ascii="Wingdings" w:hAnsi="Wingdings"/>
      </w:rPr>
    </w:lvl>
    <w:lvl w:ilvl="3" w:tplc="8E302D9A">
      <w:start w:val="1"/>
      <w:numFmt w:val="bullet"/>
      <w:lvlText w:val=""/>
      <w:lvlJc w:val="left"/>
      <w:pPr>
        <w:tabs>
          <w:tab w:val="num" w:pos="2880"/>
        </w:tabs>
        <w:ind w:left="2880" w:hanging="360"/>
      </w:pPr>
      <w:rPr>
        <w:rFonts w:ascii="Symbol" w:hAnsi="Symbol"/>
      </w:rPr>
    </w:lvl>
    <w:lvl w:ilvl="4" w:tplc="E7C89F80">
      <w:start w:val="1"/>
      <w:numFmt w:val="bullet"/>
      <w:lvlText w:val="o"/>
      <w:lvlJc w:val="left"/>
      <w:pPr>
        <w:tabs>
          <w:tab w:val="num" w:pos="3600"/>
        </w:tabs>
        <w:ind w:left="3600" w:hanging="360"/>
      </w:pPr>
      <w:rPr>
        <w:rFonts w:ascii="Courier New" w:hAnsi="Courier New"/>
      </w:rPr>
    </w:lvl>
    <w:lvl w:ilvl="5" w:tplc="6E5E6556">
      <w:start w:val="1"/>
      <w:numFmt w:val="bullet"/>
      <w:lvlText w:val=""/>
      <w:lvlJc w:val="left"/>
      <w:pPr>
        <w:tabs>
          <w:tab w:val="num" w:pos="4320"/>
        </w:tabs>
        <w:ind w:left="4320" w:hanging="360"/>
      </w:pPr>
      <w:rPr>
        <w:rFonts w:ascii="Wingdings" w:hAnsi="Wingdings"/>
      </w:rPr>
    </w:lvl>
    <w:lvl w:ilvl="6" w:tplc="17AC6EDA">
      <w:start w:val="1"/>
      <w:numFmt w:val="bullet"/>
      <w:lvlText w:val=""/>
      <w:lvlJc w:val="left"/>
      <w:pPr>
        <w:tabs>
          <w:tab w:val="num" w:pos="5040"/>
        </w:tabs>
        <w:ind w:left="5040" w:hanging="360"/>
      </w:pPr>
      <w:rPr>
        <w:rFonts w:ascii="Symbol" w:hAnsi="Symbol"/>
      </w:rPr>
    </w:lvl>
    <w:lvl w:ilvl="7" w:tplc="326A9CAC">
      <w:start w:val="1"/>
      <w:numFmt w:val="bullet"/>
      <w:lvlText w:val="o"/>
      <w:lvlJc w:val="left"/>
      <w:pPr>
        <w:tabs>
          <w:tab w:val="num" w:pos="5760"/>
        </w:tabs>
        <w:ind w:left="5760" w:hanging="360"/>
      </w:pPr>
      <w:rPr>
        <w:rFonts w:ascii="Courier New" w:hAnsi="Courier New"/>
      </w:rPr>
    </w:lvl>
    <w:lvl w:ilvl="8" w:tplc="F96438E2">
      <w:start w:val="1"/>
      <w:numFmt w:val="bullet"/>
      <w:lvlText w:val=""/>
      <w:lvlJc w:val="left"/>
      <w:pPr>
        <w:tabs>
          <w:tab w:val="num" w:pos="6480"/>
        </w:tabs>
        <w:ind w:left="6480" w:hanging="360"/>
      </w:pPr>
      <w:rPr>
        <w:rFonts w:ascii="Wingdings" w:hAnsi="Wingdings"/>
      </w:rPr>
    </w:lvl>
  </w:abstractNum>
  <w:abstractNum w:abstractNumId="612" w15:restartNumberingAfterBreak="0">
    <w:nsid w:val="00000265"/>
    <w:multiLevelType w:val="hybridMultilevel"/>
    <w:tmpl w:val="00000265"/>
    <w:lvl w:ilvl="0" w:tplc="73D2BD9C">
      <w:start w:val="1"/>
      <w:numFmt w:val="bullet"/>
      <w:lvlText w:val=""/>
      <w:lvlJc w:val="left"/>
      <w:pPr>
        <w:ind w:left="720" w:hanging="360"/>
      </w:pPr>
      <w:rPr>
        <w:rFonts w:ascii="Symbol" w:hAnsi="Symbol"/>
      </w:rPr>
    </w:lvl>
    <w:lvl w:ilvl="1" w:tplc="8C36701C">
      <w:start w:val="1"/>
      <w:numFmt w:val="bullet"/>
      <w:lvlText w:val="o"/>
      <w:lvlJc w:val="left"/>
      <w:pPr>
        <w:tabs>
          <w:tab w:val="num" w:pos="1440"/>
        </w:tabs>
        <w:ind w:left="1440" w:hanging="360"/>
      </w:pPr>
      <w:rPr>
        <w:rFonts w:ascii="Courier New" w:hAnsi="Courier New"/>
      </w:rPr>
    </w:lvl>
    <w:lvl w:ilvl="2" w:tplc="6FD01874">
      <w:start w:val="1"/>
      <w:numFmt w:val="bullet"/>
      <w:lvlText w:val=""/>
      <w:lvlJc w:val="left"/>
      <w:pPr>
        <w:tabs>
          <w:tab w:val="num" w:pos="2160"/>
        </w:tabs>
        <w:ind w:left="2160" w:hanging="360"/>
      </w:pPr>
      <w:rPr>
        <w:rFonts w:ascii="Wingdings" w:hAnsi="Wingdings"/>
      </w:rPr>
    </w:lvl>
    <w:lvl w:ilvl="3" w:tplc="7D8AA022">
      <w:start w:val="1"/>
      <w:numFmt w:val="bullet"/>
      <w:lvlText w:val=""/>
      <w:lvlJc w:val="left"/>
      <w:pPr>
        <w:tabs>
          <w:tab w:val="num" w:pos="2880"/>
        </w:tabs>
        <w:ind w:left="2880" w:hanging="360"/>
      </w:pPr>
      <w:rPr>
        <w:rFonts w:ascii="Symbol" w:hAnsi="Symbol"/>
      </w:rPr>
    </w:lvl>
    <w:lvl w:ilvl="4" w:tplc="C8C010CE">
      <w:start w:val="1"/>
      <w:numFmt w:val="bullet"/>
      <w:lvlText w:val="o"/>
      <w:lvlJc w:val="left"/>
      <w:pPr>
        <w:tabs>
          <w:tab w:val="num" w:pos="3600"/>
        </w:tabs>
        <w:ind w:left="3600" w:hanging="360"/>
      </w:pPr>
      <w:rPr>
        <w:rFonts w:ascii="Courier New" w:hAnsi="Courier New"/>
      </w:rPr>
    </w:lvl>
    <w:lvl w:ilvl="5" w:tplc="1394945A">
      <w:start w:val="1"/>
      <w:numFmt w:val="bullet"/>
      <w:lvlText w:val=""/>
      <w:lvlJc w:val="left"/>
      <w:pPr>
        <w:tabs>
          <w:tab w:val="num" w:pos="4320"/>
        </w:tabs>
        <w:ind w:left="4320" w:hanging="360"/>
      </w:pPr>
      <w:rPr>
        <w:rFonts w:ascii="Wingdings" w:hAnsi="Wingdings"/>
      </w:rPr>
    </w:lvl>
    <w:lvl w:ilvl="6" w:tplc="C4DEFCF6">
      <w:start w:val="1"/>
      <w:numFmt w:val="bullet"/>
      <w:lvlText w:val=""/>
      <w:lvlJc w:val="left"/>
      <w:pPr>
        <w:tabs>
          <w:tab w:val="num" w:pos="5040"/>
        </w:tabs>
        <w:ind w:left="5040" w:hanging="360"/>
      </w:pPr>
      <w:rPr>
        <w:rFonts w:ascii="Symbol" w:hAnsi="Symbol"/>
      </w:rPr>
    </w:lvl>
    <w:lvl w:ilvl="7" w:tplc="3788D5DC">
      <w:start w:val="1"/>
      <w:numFmt w:val="bullet"/>
      <w:lvlText w:val="o"/>
      <w:lvlJc w:val="left"/>
      <w:pPr>
        <w:tabs>
          <w:tab w:val="num" w:pos="5760"/>
        </w:tabs>
        <w:ind w:left="5760" w:hanging="360"/>
      </w:pPr>
      <w:rPr>
        <w:rFonts w:ascii="Courier New" w:hAnsi="Courier New"/>
      </w:rPr>
    </w:lvl>
    <w:lvl w:ilvl="8" w:tplc="E1807DCC">
      <w:start w:val="1"/>
      <w:numFmt w:val="bullet"/>
      <w:lvlText w:val=""/>
      <w:lvlJc w:val="left"/>
      <w:pPr>
        <w:tabs>
          <w:tab w:val="num" w:pos="6480"/>
        </w:tabs>
        <w:ind w:left="6480" w:hanging="360"/>
      </w:pPr>
      <w:rPr>
        <w:rFonts w:ascii="Wingdings" w:hAnsi="Wingdings"/>
      </w:rPr>
    </w:lvl>
  </w:abstractNum>
  <w:abstractNum w:abstractNumId="613" w15:restartNumberingAfterBreak="0">
    <w:nsid w:val="00000266"/>
    <w:multiLevelType w:val="multilevel"/>
    <w:tmpl w:val="0000026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bullet"/>
      <w:lvlText w:val=""/>
      <w:lvlJc w:val="left"/>
      <w:pPr>
        <w:ind w:left="2160" w:hanging="18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4" w15:restartNumberingAfterBreak="0">
    <w:nsid w:val="60475D50"/>
    <w:multiLevelType w:val="multilevel"/>
    <w:tmpl w:val="1356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470592">
    <w:abstractNumId w:val="0"/>
  </w:num>
  <w:num w:numId="2" w16cid:durableId="1016541359">
    <w:abstractNumId w:val="1"/>
  </w:num>
  <w:num w:numId="3" w16cid:durableId="1586760893">
    <w:abstractNumId w:val="2"/>
  </w:num>
  <w:num w:numId="4" w16cid:durableId="1480347047">
    <w:abstractNumId w:val="3"/>
  </w:num>
  <w:num w:numId="5" w16cid:durableId="1092815751">
    <w:abstractNumId w:val="4"/>
  </w:num>
  <w:num w:numId="6" w16cid:durableId="1839342810">
    <w:abstractNumId w:val="5"/>
  </w:num>
  <w:num w:numId="7" w16cid:durableId="2091851263">
    <w:abstractNumId w:val="6"/>
  </w:num>
  <w:num w:numId="8" w16cid:durableId="2712576">
    <w:abstractNumId w:val="7"/>
  </w:num>
  <w:num w:numId="9" w16cid:durableId="692266126">
    <w:abstractNumId w:val="8"/>
  </w:num>
  <w:num w:numId="10" w16cid:durableId="138767474">
    <w:abstractNumId w:val="9"/>
  </w:num>
  <w:num w:numId="11" w16cid:durableId="409348892">
    <w:abstractNumId w:val="10"/>
  </w:num>
  <w:num w:numId="12" w16cid:durableId="259484690">
    <w:abstractNumId w:val="11"/>
  </w:num>
  <w:num w:numId="13" w16cid:durableId="1230843075">
    <w:abstractNumId w:val="12"/>
  </w:num>
  <w:num w:numId="14" w16cid:durableId="1879272219">
    <w:abstractNumId w:val="13"/>
  </w:num>
  <w:num w:numId="15" w16cid:durableId="970479721">
    <w:abstractNumId w:val="14"/>
  </w:num>
  <w:num w:numId="16" w16cid:durableId="103230812">
    <w:abstractNumId w:val="15"/>
  </w:num>
  <w:num w:numId="17" w16cid:durableId="1297446786">
    <w:abstractNumId w:val="16"/>
  </w:num>
  <w:num w:numId="18" w16cid:durableId="156459004">
    <w:abstractNumId w:val="17"/>
  </w:num>
  <w:num w:numId="19" w16cid:durableId="260260817">
    <w:abstractNumId w:val="18"/>
  </w:num>
  <w:num w:numId="20" w16cid:durableId="1771848548">
    <w:abstractNumId w:val="19"/>
  </w:num>
  <w:num w:numId="21" w16cid:durableId="469637891">
    <w:abstractNumId w:val="20"/>
  </w:num>
  <w:num w:numId="22" w16cid:durableId="2090226725">
    <w:abstractNumId w:val="21"/>
  </w:num>
  <w:num w:numId="23" w16cid:durableId="1323510901">
    <w:abstractNumId w:val="22"/>
  </w:num>
  <w:num w:numId="24" w16cid:durableId="878587694">
    <w:abstractNumId w:val="23"/>
  </w:num>
  <w:num w:numId="25" w16cid:durableId="695039780">
    <w:abstractNumId w:val="24"/>
  </w:num>
  <w:num w:numId="26" w16cid:durableId="55127646">
    <w:abstractNumId w:val="25"/>
  </w:num>
  <w:num w:numId="27" w16cid:durableId="386337399">
    <w:abstractNumId w:val="26"/>
  </w:num>
  <w:num w:numId="28" w16cid:durableId="394789493">
    <w:abstractNumId w:val="27"/>
  </w:num>
  <w:num w:numId="29" w16cid:durableId="2013944465">
    <w:abstractNumId w:val="28"/>
  </w:num>
  <w:num w:numId="30" w16cid:durableId="818377513">
    <w:abstractNumId w:val="29"/>
  </w:num>
  <w:num w:numId="31" w16cid:durableId="1336956299">
    <w:abstractNumId w:val="30"/>
  </w:num>
  <w:num w:numId="32" w16cid:durableId="1897474329">
    <w:abstractNumId w:val="31"/>
  </w:num>
  <w:num w:numId="33" w16cid:durableId="1413745259">
    <w:abstractNumId w:val="32"/>
  </w:num>
  <w:num w:numId="34" w16cid:durableId="1551963253">
    <w:abstractNumId w:val="33"/>
  </w:num>
  <w:num w:numId="35" w16cid:durableId="291327456">
    <w:abstractNumId w:val="34"/>
  </w:num>
  <w:num w:numId="36" w16cid:durableId="1299338365">
    <w:abstractNumId w:val="35"/>
  </w:num>
  <w:num w:numId="37" w16cid:durableId="242297626">
    <w:abstractNumId w:val="36"/>
  </w:num>
  <w:num w:numId="38" w16cid:durableId="881213291">
    <w:abstractNumId w:val="37"/>
  </w:num>
  <w:num w:numId="39" w16cid:durableId="511605655">
    <w:abstractNumId w:val="38"/>
  </w:num>
  <w:num w:numId="40" w16cid:durableId="671177179">
    <w:abstractNumId w:val="39"/>
  </w:num>
  <w:num w:numId="41" w16cid:durableId="1796170022">
    <w:abstractNumId w:val="40"/>
  </w:num>
  <w:num w:numId="42" w16cid:durableId="755904689">
    <w:abstractNumId w:val="41"/>
  </w:num>
  <w:num w:numId="43" w16cid:durableId="1140152101">
    <w:abstractNumId w:val="42"/>
  </w:num>
  <w:num w:numId="44" w16cid:durableId="1915965695">
    <w:abstractNumId w:val="43"/>
  </w:num>
  <w:num w:numId="45" w16cid:durableId="233903902">
    <w:abstractNumId w:val="44"/>
  </w:num>
  <w:num w:numId="46" w16cid:durableId="216204098">
    <w:abstractNumId w:val="45"/>
  </w:num>
  <w:num w:numId="47" w16cid:durableId="765460860">
    <w:abstractNumId w:val="46"/>
  </w:num>
  <w:num w:numId="48" w16cid:durableId="867375945">
    <w:abstractNumId w:val="47"/>
  </w:num>
  <w:num w:numId="49" w16cid:durableId="4749419">
    <w:abstractNumId w:val="48"/>
  </w:num>
  <w:num w:numId="50" w16cid:durableId="1923753430">
    <w:abstractNumId w:val="49"/>
  </w:num>
  <w:num w:numId="51" w16cid:durableId="823132355">
    <w:abstractNumId w:val="50"/>
  </w:num>
  <w:num w:numId="52" w16cid:durableId="1721438336">
    <w:abstractNumId w:val="51"/>
  </w:num>
  <w:num w:numId="53" w16cid:durableId="807283984">
    <w:abstractNumId w:val="52"/>
  </w:num>
  <w:num w:numId="54" w16cid:durableId="2043744290">
    <w:abstractNumId w:val="53"/>
  </w:num>
  <w:num w:numId="55" w16cid:durableId="391395069">
    <w:abstractNumId w:val="54"/>
  </w:num>
  <w:num w:numId="56" w16cid:durableId="1006174954">
    <w:abstractNumId w:val="55"/>
  </w:num>
  <w:num w:numId="57" w16cid:durableId="1871139816">
    <w:abstractNumId w:val="56"/>
  </w:num>
  <w:num w:numId="58" w16cid:durableId="1151293245">
    <w:abstractNumId w:val="57"/>
  </w:num>
  <w:num w:numId="59" w16cid:durableId="352389411">
    <w:abstractNumId w:val="58"/>
  </w:num>
  <w:num w:numId="60" w16cid:durableId="944193295">
    <w:abstractNumId w:val="59"/>
  </w:num>
  <w:num w:numId="61" w16cid:durableId="1564679148">
    <w:abstractNumId w:val="60"/>
  </w:num>
  <w:num w:numId="62" w16cid:durableId="1684699098">
    <w:abstractNumId w:val="61"/>
  </w:num>
  <w:num w:numId="63" w16cid:durableId="709720221">
    <w:abstractNumId w:val="62"/>
  </w:num>
  <w:num w:numId="64" w16cid:durableId="1850291619">
    <w:abstractNumId w:val="63"/>
  </w:num>
  <w:num w:numId="65" w16cid:durableId="1660234738">
    <w:abstractNumId w:val="64"/>
  </w:num>
  <w:num w:numId="66" w16cid:durableId="202137398">
    <w:abstractNumId w:val="65"/>
  </w:num>
  <w:num w:numId="67" w16cid:durableId="1800607461">
    <w:abstractNumId w:val="66"/>
  </w:num>
  <w:num w:numId="68" w16cid:durableId="1995064764">
    <w:abstractNumId w:val="67"/>
  </w:num>
  <w:num w:numId="69" w16cid:durableId="170800034">
    <w:abstractNumId w:val="68"/>
  </w:num>
  <w:num w:numId="70" w16cid:durableId="440416997">
    <w:abstractNumId w:val="69"/>
  </w:num>
  <w:num w:numId="71" w16cid:durableId="515921134">
    <w:abstractNumId w:val="70"/>
  </w:num>
  <w:num w:numId="72" w16cid:durableId="1712150121">
    <w:abstractNumId w:val="71"/>
  </w:num>
  <w:num w:numId="73" w16cid:durableId="1065371188">
    <w:abstractNumId w:val="72"/>
  </w:num>
  <w:num w:numId="74" w16cid:durableId="2006392354">
    <w:abstractNumId w:val="73"/>
  </w:num>
  <w:num w:numId="75" w16cid:durableId="1175657665">
    <w:abstractNumId w:val="74"/>
  </w:num>
  <w:num w:numId="76" w16cid:durableId="1492142283">
    <w:abstractNumId w:val="75"/>
  </w:num>
  <w:num w:numId="77" w16cid:durableId="1218666415">
    <w:abstractNumId w:val="76"/>
  </w:num>
  <w:num w:numId="78" w16cid:durableId="2126731270">
    <w:abstractNumId w:val="77"/>
  </w:num>
  <w:num w:numId="79" w16cid:durableId="414327265">
    <w:abstractNumId w:val="78"/>
  </w:num>
  <w:num w:numId="80" w16cid:durableId="1778477542">
    <w:abstractNumId w:val="79"/>
  </w:num>
  <w:num w:numId="81" w16cid:durableId="1561479248">
    <w:abstractNumId w:val="80"/>
  </w:num>
  <w:num w:numId="82" w16cid:durableId="1947349765">
    <w:abstractNumId w:val="81"/>
  </w:num>
  <w:num w:numId="83" w16cid:durableId="109252054">
    <w:abstractNumId w:val="82"/>
  </w:num>
  <w:num w:numId="84" w16cid:durableId="182791904">
    <w:abstractNumId w:val="83"/>
  </w:num>
  <w:num w:numId="85" w16cid:durableId="77295397">
    <w:abstractNumId w:val="84"/>
  </w:num>
  <w:num w:numId="86" w16cid:durableId="826364617">
    <w:abstractNumId w:val="85"/>
  </w:num>
  <w:num w:numId="87" w16cid:durableId="550921134">
    <w:abstractNumId w:val="86"/>
  </w:num>
  <w:num w:numId="88" w16cid:durableId="1415780097">
    <w:abstractNumId w:val="87"/>
  </w:num>
  <w:num w:numId="89" w16cid:durableId="670527109">
    <w:abstractNumId w:val="88"/>
  </w:num>
  <w:num w:numId="90" w16cid:durableId="997617537">
    <w:abstractNumId w:val="89"/>
  </w:num>
  <w:num w:numId="91" w16cid:durableId="2133286131">
    <w:abstractNumId w:val="90"/>
  </w:num>
  <w:num w:numId="92" w16cid:durableId="707801913">
    <w:abstractNumId w:val="91"/>
  </w:num>
  <w:num w:numId="93" w16cid:durableId="1633948193">
    <w:abstractNumId w:val="92"/>
  </w:num>
  <w:num w:numId="94" w16cid:durableId="723599650">
    <w:abstractNumId w:val="93"/>
  </w:num>
  <w:num w:numId="95" w16cid:durableId="82999625">
    <w:abstractNumId w:val="94"/>
  </w:num>
  <w:num w:numId="96" w16cid:durableId="1152260179">
    <w:abstractNumId w:val="95"/>
  </w:num>
  <w:num w:numId="97" w16cid:durableId="1594971086">
    <w:abstractNumId w:val="96"/>
  </w:num>
  <w:num w:numId="98" w16cid:durableId="1415739134">
    <w:abstractNumId w:val="97"/>
  </w:num>
  <w:num w:numId="99" w16cid:durableId="1364090761">
    <w:abstractNumId w:val="98"/>
  </w:num>
  <w:num w:numId="100" w16cid:durableId="1639264534">
    <w:abstractNumId w:val="99"/>
  </w:num>
  <w:num w:numId="101" w16cid:durableId="1469322363">
    <w:abstractNumId w:val="100"/>
  </w:num>
  <w:num w:numId="102" w16cid:durableId="1895507133">
    <w:abstractNumId w:val="101"/>
  </w:num>
  <w:num w:numId="103" w16cid:durableId="582108590">
    <w:abstractNumId w:val="102"/>
  </w:num>
  <w:num w:numId="104" w16cid:durableId="1666400406">
    <w:abstractNumId w:val="103"/>
  </w:num>
  <w:num w:numId="105" w16cid:durableId="199826815">
    <w:abstractNumId w:val="104"/>
  </w:num>
  <w:num w:numId="106" w16cid:durableId="1284579136">
    <w:abstractNumId w:val="105"/>
  </w:num>
  <w:num w:numId="107" w16cid:durableId="6833044">
    <w:abstractNumId w:val="106"/>
  </w:num>
  <w:num w:numId="108" w16cid:durableId="1186821629">
    <w:abstractNumId w:val="107"/>
  </w:num>
  <w:num w:numId="109" w16cid:durableId="1174370605">
    <w:abstractNumId w:val="108"/>
  </w:num>
  <w:num w:numId="110" w16cid:durableId="2029674308">
    <w:abstractNumId w:val="109"/>
  </w:num>
  <w:num w:numId="111" w16cid:durableId="291331499">
    <w:abstractNumId w:val="110"/>
  </w:num>
  <w:num w:numId="112" w16cid:durableId="545265543">
    <w:abstractNumId w:val="111"/>
  </w:num>
  <w:num w:numId="113" w16cid:durableId="1387529527">
    <w:abstractNumId w:val="112"/>
  </w:num>
  <w:num w:numId="114" w16cid:durableId="965550982">
    <w:abstractNumId w:val="113"/>
  </w:num>
  <w:num w:numId="115" w16cid:durableId="41100653">
    <w:abstractNumId w:val="114"/>
  </w:num>
  <w:num w:numId="116" w16cid:durableId="1975021216">
    <w:abstractNumId w:val="115"/>
  </w:num>
  <w:num w:numId="117" w16cid:durableId="780493375">
    <w:abstractNumId w:val="116"/>
  </w:num>
  <w:num w:numId="118" w16cid:durableId="1433285631">
    <w:abstractNumId w:val="117"/>
  </w:num>
  <w:num w:numId="119" w16cid:durableId="233636278">
    <w:abstractNumId w:val="118"/>
  </w:num>
  <w:num w:numId="120" w16cid:durableId="1060862688">
    <w:abstractNumId w:val="119"/>
  </w:num>
  <w:num w:numId="121" w16cid:durableId="671756348">
    <w:abstractNumId w:val="120"/>
  </w:num>
  <w:num w:numId="122" w16cid:durableId="776100234">
    <w:abstractNumId w:val="121"/>
  </w:num>
  <w:num w:numId="123" w16cid:durableId="1303073973">
    <w:abstractNumId w:val="122"/>
  </w:num>
  <w:num w:numId="124" w16cid:durableId="1584532270">
    <w:abstractNumId w:val="123"/>
  </w:num>
  <w:num w:numId="125" w16cid:durableId="174925574">
    <w:abstractNumId w:val="124"/>
  </w:num>
  <w:num w:numId="126" w16cid:durableId="1545869528">
    <w:abstractNumId w:val="125"/>
  </w:num>
  <w:num w:numId="127" w16cid:durableId="1084063110">
    <w:abstractNumId w:val="126"/>
  </w:num>
  <w:num w:numId="128" w16cid:durableId="1063220084">
    <w:abstractNumId w:val="127"/>
  </w:num>
  <w:num w:numId="129" w16cid:durableId="1873229898">
    <w:abstractNumId w:val="128"/>
  </w:num>
  <w:num w:numId="130" w16cid:durableId="986786551">
    <w:abstractNumId w:val="129"/>
  </w:num>
  <w:num w:numId="131" w16cid:durableId="138037362">
    <w:abstractNumId w:val="130"/>
  </w:num>
  <w:num w:numId="132" w16cid:durableId="2029677051">
    <w:abstractNumId w:val="131"/>
  </w:num>
  <w:num w:numId="133" w16cid:durableId="233668348">
    <w:abstractNumId w:val="132"/>
  </w:num>
  <w:num w:numId="134" w16cid:durableId="1794135682">
    <w:abstractNumId w:val="133"/>
  </w:num>
  <w:num w:numId="135" w16cid:durableId="1982730412">
    <w:abstractNumId w:val="134"/>
  </w:num>
  <w:num w:numId="136" w16cid:durableId="1255094787">
    <w:abstractNumId w:val="135"/>
  </w:num>
  <w:num w:numId="137" w16cid:durableId="1127625465">
    <w:abstractNumId w:val="136"/>
  </w:num>
  <w:num w:numId="138" w16cid:durableId="694573351">
    <w:abstractNumId w:val="137"/>
  </w:num>
  <w:num w:numId="139" w16cid:durableId="108399863">
    <w:abstractNumId w:val="138"/>
  </w:num>
  <w:num w:numId="140" w16cid:durableId="495875489">
    <w:abstractNumId w:val="139"/>
  </w:num>
  <w:num w:numId="141" w16cid:durableId="1886260309">
    <w:abstractNumId w:val="140"/>
  </w:num>
  <w:num w:numId="142" w16cid:durableId="950091576">
    <w:abstractNumId w:val="141"/>
  </w:num>
  <w:num w:numId="143" w16cid:durableId="163126933">
    <w:abstractNumId w:val="142"/>
  </w:num>
  <w:num w:numId="144" w16cid:durableId="1784570690">
    <w:abstractNumId w:val="143"/>
  </w:num>
  <w:num w:numId="145" w16cid:durableId="413168626">
    <w:abstractNumId w:val="144"/>
  </w:num>
  <w:num w:numId="146" w16cid:durableId="1748922570">
    <w:abstractNumId w:val="145"/>
  </w:num>
  <w:num w:numId="147" w16cid:durableId="1161508048">
    <w:abstractNumId w:val="146"/>
  </w:num>
  <w:num w:numId="148" w16cid:durableId="1175539481">
    <w:abstractNumId w:val="147"/>
  </w:num>
  <w:num w:numId="149" w16cid:durableId="1082028987">
    <w:abstractNumId w:val="148"/>
  </w:num>
  <w:num w:numId="150" w16cid:durableId="325014643">
    <w:abstractNumId w:val="149"/>
  </w:num>
  <w:num w:numId="151" w16cid:durableId="99498463">
    <w:abstractNumId w:val="150"/>
  </w:num>
  <w:num w:numId="152" w16cid:durableId="1643845592">
    <w:abstractNumId w:val="151"/>
  </w:num>
  <w:num w:numId="153" w16cid:durableId="1636372015">
    <w:abstractNumId w:val="152"/>
  </w:num>
  <w:num w:numId="154" w16cid:durableId="1417703714">
    <w:abstractNumId w:val="153"/>
  </w:num>
  <w:num w:numId="155" w16cid:durableId="11689942">
    <w:abstractNumId w:val="154"/>
  </w:num>
  <w:num w:numId="156" w16cid:durableId="1442919440">
    <w:abstractNumId w:val="155"/>
  </w:num>
  <w:num w:numId="157" w16cid:durableId="13041965">
    <w:abstractNumId w:val="156"/>
  </w:num>
  <w:num w:numId="158" w16cid:durableId="1561357116">
    <w:abstractNumId w:val="157"/>
  </w:num>
  <w:num w:numId="159" w16cid:durableId="670646622">
    <w:abstractNumId w:val="158"/>
  </w:num>
  <w:num w:numId="160" w16cid:durableId="1986203549">
    <w:abstractNumId w:val="159"/>
  </w:num>
  <w:num w:numId="161" w16cid:durableId="863248259">
    <w:abstractNumId w:val="160"/>
  </w:num>
  <w:num w:numId="162" w16cid:durableId="795836265">
    <w:abstractNumId w:val="161"/>
  </w:num>
  <w:num w:numId="163" w16cid:durableId="831869120">
    <w:abstractNumId w:val="162"/>
  </w:num>
  <w:num w:numId="164" w16cid:durableId="420757743">
    <w:abstractNumId w:val="163"/>
  </w:num>
  <w:num w:numId="165" w16cid:durableId="1673992311">
    <w:abstractNumId w:val="164"/>
  </w:num>
  <w:num w:numId="166" w16cid:durableId="1109468056">
    <w:abstractNumId w:val="165"/>
  </w:num>
  <w:num w:numId="167" w16cid:durableId="611941004">
    <w:abstractNumId w:val="166"/>
  </w:num>
  <w:num w:numId="168" w16cid:durableId="377322517">
    <w:abstractNumId w:val="167"/>
  </w:num>
  <w:num w:numId="169" w16cid:durableId="63769498">
    <w:abstractNumId w:val="168"/>
  </w:num>
  <w:num w:numId="170" w16cid:durableId="1241670072">
    <w:abstractNumId w:val="169"/>
  </w:num>
  <w:num w:numId="171" w16cid:durableId="320473885">
    <w:abstractNumId w:val="170"/>
  </w:num>
  <w:num w:numId="172" w16cid:durableId="235475970">
    <w:abstractNumId w:val="171"/>
  </w:num>
  <w:num w:numId="173" w16cid:durableId="1206064602">
    <w:abstractNumId w:val="172"/>
  </w:num>
  <w:num w:numId="174" w16cid:durableId="1909680881">
    <w:abstractNumId w:val="173"/>
  </w:num>
  <w:num w:numId="175" w16cid:durableId="2020544456">
    <w:abstractNumId w:val="174"/>
  </w:num>
  <w:num w:numId="176" w16cid:durableId="405686976">
    <w:abstractNumId w:val="175"/>
  </w:num>
  <w:num w:numId="177" w16cid:durableId="1527061778">
    <w:abstractNumId w:val="176"/>
  </w:num>
  <w:num w:numId="178" w16cid:durableId="37710207">
    <w:abstractNumId w:val="177"/>
  </w:num>
  <w:num w:numId="179" w16cid:durableId="1879930299">
    <w:abstractNumId w:val="178"/>
  </w:num>
  <w:num w:numId="180" w16cid:durableId="1794710374">
    <w:abstractNumId w:val="179"/>
  </w:num>
  <w:num w:numId="181" w16cid:durableId="1228034817">
    <w:abstractNumId w:val="180"/>
  </w:num>
  <w:num w:numId="182" w16cid:durableId="237714709">
    <w:abstractNumId w:val="181"/>
  </w:num>
  <w:num w:numId="183" w16cid:durableId="63069166">
    <w:abstractNumId w:val="182"/>
  </w:num>
  <w:num w:numId="184" w16cid:durableId="277612152">
    <w:abstractNumId w:val="183"/>
  </w:num>
  <w:num w:numId="185" w16cid:durableId="1683163901">
    <w:abstractNumId w:val="184"/>
  </w:num>
  <w:num w:numId="186" w16cid:durableId="1342777620">
    <w:abstractNumId w:val="185"/>
  </w:num>
  <w:num w:numId="187" w16cid:durableId="708185910">
    <w:abstractNumId w:val="186"/>
  </w:num>
  <w:num w:numId="188" w16cid:durableId="1284535691">
    <w:abstractNumId w:val="187"/>
  </w:num>
  <w:num w:numId="189" w16cid:durableId="692998758">
    <w:abstractNumId w:val="188"/>
  </w:num>
  <w:num w:numId="190" w16cid:durableId="1816604069">
    <w:abstractNumId w:val="189"/>
  </w:num>
  <w:num w:numId="191" w16cid:durableId="1261183299">
    <w:abstractNumId w:val="190"/>
  </w:num>
  <w:num w:numId="192" w16cid:durableId="772045581">
    <w:abstractNumId w:val="191"/>
  </w:num>
  <w:num w:numId="193" w16cid:durableId="1699349374">
    <w:abstractNumId w:val="192"/>
  </w:num>
  <w:num w:numId="194" w16cid:durableId="734737341">
    <w:abstractNumId w:val="193"/>
  </w:num>
  <w:num w:numId="195" w16cid:durableId="391928664">
    <w:abstractNumId w:val="194"/>
  </w:num>
  <w:num w:numId="196" w16cid:durableId="106387484">
    <w:abstractNumId w:val="195"/>
  </w:num>
  <w:num w:numId="197" w16cid:durableId="2029864197">
    <w:abstractNumId w:val="196"/>
  </w:num>
  <w:num w:numId="198" w16cid:durableId="174266644">
    <w:abstractNumId w:val="197"/>
  </w:num>
  <w:num w:numId="199" w16cid:durableId="1204827082">
    <w:abstractNumId w:val="198"/>
  </w:num>
  <w:num w:numId="200" w16cid:durableId="2126925406">
    <w:abstractNumId w:val="199"/>
  </w:num>
  <w:num w:numId="201" w16cid:durableId="667169332">
    <w:abstractNumId w:val="200"/>
  </w:num>
  <w:num w:numId="202" w16cid:durableId="851333417">
    <w:abstractNumId w:val="201"/>
  </w:num>
  <w:num w:numId="203" w16cid:durableId="1469516524">
    <w:abstractNumId w:val="202"/>
  </w:num>
  <w:num w:numId="204" w16cid:durableId="823740646">
    <w:abstractNumId w:val="203"/>
  </w:num>
  <w:num w:numId="205" w16cid:durableId="1600017420">
    <w:abstractNumId w:val="204"/>
  </w:num>
  <w:num w:numId="206" w16cid:durableId="515652675">
    <w:abstractNumId w:val="205"/>
  </w:num>
  <w:num w:numId="207" w16cid:durableId="616831685">
    <w:abstractNumId w:val="206"/>
  </w:num>
  <w:num w:numId="208" w16cid:durableId="800999228">
    <w:abstractNumId w:val="207"/>
  </w:num>
  <w:num w:numId="209" w16cid:durableId="103574903">
    <w:abstractNumId w:val="208"/>
  </w:num>
  <w:num w:numId="210" w16cid:durableId="949043366">
    <w:abstractNumId w:val="209"/>
  </w:num>
  <w:num w:numId="211" w16cid:durableId="1535385555">
    <w:abstractNumId w:val="210"/>
  </w:num>
  <w:num w:numId="212" w16cid:durableId="463933242">
    <w:abstractNumId w:val="211"/>
  </w:num>
  <w:num w:numId="213" w16cid:durableId="1254824757">
    <w:abstractNumId w:val="212"/>
  </w:num>
  <w:num w:numId="214" w16cid:durableId="2140485878">
    <w:abstractNumId w:val="213"/>
  </w:num>
  <w:num w:numId="215" w16cid:durableId="2104957122">
    <w:abstractNumId w:val="214"/>
  </w:num>
  <w:num w:numId="216" w16cid:durableId="89355391">
    <w:abstractNumId w:val="215"/>
  </w:num>
  <w:num w:numId="217" w16cid:durableId="1785004167">
    <w:abstractNumId w:val="216"/>
  </w:num>
  <w:num w:numId="218" w16cid:durableId="1478258929">
    <w:abstractNumId w:val="217"/>
  </w:num>
  <w:num w:numId="219" w16cid:durableId="191309395">
    <w:abstractNumId w:val="218"/>
  </w:num>
  <w:num w:numId="220" w16cid:durableId="2090299863">
    <w:abstractNumId w:val="219"/>
  </w:num>
  <w:num w:numId="221" w16cid:durableId="469371782">
    <w:abstractNumId w:val="220"/>
  </w:num>
  <w:num w:numId="222" w16cid:durableId="1460880598">
    <w:abstractNumId w:val="221"/>
  </w:num>
  <w:num w:numId="223" w16cid:durableId="431366949">
    <w:abstractNumId w:val="222"/>
  </w:num>
  <w:num w:numId="224" w16cid:durableId="216820869">
    <w:abstractNumId w:val="223"/>
  </w:num>
  <w:num w:numId="225" w16cid:durableId="2054957913">
    <w:abstractNumId w:val="224"/>
  </w:num>
  <w:num w:numId="226" w16cid:durableId="1110247335">
    <w:abstractNumId w:val="225"/>
  </w:num>
  <w:num w:numId="227" w16cid:durableId="1393500929">
    <w:abstractNumId w:val="226"/>
  </w:num>
  <w:num w:numId="228" w16cid:durableId="652298370">
    <w:abstractNumId w:val="227"/>
  </w:num>
  <w:num w:numId="229" w16cid:durableId="1438401940">
    <w:abstractNumId w:val="228"/>
  </w:num>
  <w:num w:numId="230" w16cid:durableId="2115512589">
    <w:abstractNumId w:val="229"/>
  </w:num>
  <w:num w:numId="231" w16cid:durableId="529148413">
    <w:abstractNumId w:val="230"/>
  </w:num>
  <w:num w:numId="232" w16cid:durableId="187261302">
    <w:abstractNumId w:val="231"/>
  </w:num>
  <w:num w:numId="233" w16cid:durableId="808324102">
    <w:abstractNumId w:val="232"/>
  </w:num>
  <w:num w:numId="234" w16cid:durableId="1984193701">
    <w:abstractNumId w:val="233"/>
  </w:num>
  <w:num w:numId="235" w16cid:durableId="1208495860">
    <w:abstractNumId w:val="234"/>
  </w:num>
  <w:num w:numId="236" w16cid:durableId="2147160081">
    <w:abstractNumId w:val="235"/>
  </w:num>
  <w:num w:numId="237" w16cid:durableId="572392969">
    <w:abstractNumId w:val="236"/>
  </w:num>
  <w:num w:numId="238" w16cid:durableId="814226438">
    <w:abstractNumId w:val="237"/>
  </w:num>
  <w:num w:numId="239" w16cid:durableId="1435705182">
    <w:abstractNumId w:val="238"/>
  </w:num>
  <w:num w:numId="240" w16cid:durableId="302272292">
    <w:abstractNumId w:val="239"/>
  </w:num>
  <w:num w:numId="241" w16cid:durableId="1882285331">
    <w:abstractNumId w:val="240"/>
  </w:num>
  <w:num w:numId="242" w16cid:durableId="1182817085">
    <w:abstractNumId w:val="241"/>
  </w:num>
  <w:num w:numId="243" w16cid:durableId="232618309">
    <w:abstractNumId w:val="242"/>
  </w:num>
  <w:num w:numId="244" w16cid:durableId="520314330">
    <w:abstractNumId w:val="243"/>
  </w:num>
  <w:num w:numId="245" w16cid:durableId="754084311">
    <w:abstractNumId w:val="244"/>
  </w:num>
  <w:num w:numId="246" w16cid:durableId="721831418">
    <w:abstractNumId w:val="245"/>
  </w:num>
  <w:num w:numId="247" w16cid:durableId="1150439149">
    <w:abstractNumId w:val="246"/>
  </w:num>
  <w:num w:numId="248" w16cid:durableId="261299163">
    <w:abstractNumId w:val="247"/>
  </w:num>
  <w:num w:numId="249" w16cid:durableId="1219852922">
    <w:abstractNumId w:val="248"/>
  </w:num>
  <w:num w:numId="250" w16cid:durableId="1803107947">
    <w:abstractNumId w:val="249"/>
  </w:num>
  <w:num w:numId="251" w16cid:durableId="1285423508">
    <w:abstractNumId w:val="250"/>
  </w:num>
  <w:num w:numId="252" w16cid:durableId="963851854">
    <w:abstractNumId w:val="251"/>
  </w:num>
  <w:num w:numId="253" w16cid:durableId="328093661">
    <w:abstractNumId w:val="252"/>
  </w:num>
  <w:num w:numId="254" w16cid:durableId="370420590">
    <w:abstractNumId w:val="253"/>
  </w:num>
  <w:num w:numId="255" w16cid:durableId="1158350699">
    <w:abstractNumId w:val="254"/>
  </w:num>
  <w:num w:numId="256" w16cid:durableId="1402828455">
    <w:abstractNumId w:val="255"/>
  </w:num>
  <w:num w:numId="257" w16cid:durableId="905067096">
    <w:abstractNumId w:val="256"/>
  </w:num>
  <w:num w:numId="258" w16cid:durableId="78598042">
    <w:abstractNumId w:val="257"/>
  </w:num>
  <w:num w:numId="259" w16cid:durableId="247930618">
    <w:abstractNumId w:val="258"/>
  </w:num>
  <w:num w:numId="260" w16cid:durableId="464857308">
    <w:abstractNumId w:val="259"/>
  </w:num>
  <w:num w:numId="261" w16cid:durableId="1134374322">
    <w:abstractNumId w:val="260"/>
  </w:num>
  <w:num w:numId="262" w16cid:durableId="1105887053">
    <w:abstractNumId w:val="261"/>
  </w:num>
  <w:num w:numId="263" w16cid:durableId="66848910">
    <w:abstractNumId w:val="262"/>
  </w:num>
  <w:num w:numId="264" w16cid:durableId="1320957739">
    <w:abstractNumId w:val="263"/>
  </w:num>
  <w:num w:numId="265" w16cid:durableId="776758878">
    <w:abstractNumId w:val="264"/>
  </w:num>
  <w:num w:numId="266" w16cid:durableId="2096201688">
    <w:abstractNumId w:val="265"/>
  </w:num>
  <w:num w:numId="267" w16cid:durableId="1437601695">
    <w:abstractNumId w:val="266"/>
  </w:num>
  <w:num w:numId="268" w16cid:durableId="2026244629">
    <w:abstractNumId w:val="267"/>
  </w:num>
  <w:num w:numId="269" w16cid:durableId="2072652912">
    <w:abstractNumId w:val="268"/>
  </w:num>
  <w:num w:numId="270" w16cid:durableId="120079424">
    <w:abstractNumId w:val="269"/>
  </w:num>
  <w:num w:numId="271" w16cid:durableId="2146972292">
    <w:abstractNumId w:val="270"/>
  </w:num>
  <w:num w:numId="272" w16cid:durableId="862741961">
    <w:abstractNumId w:val="271"/>
  </w:num>
  <w:num w:numId="273" w16cid:durableId="631250028">
    <w:abstractNumId w:val="272"/>
  </w:num>
  <w:num w:numId="274" w16cid:durableId="282461794">
    <w:abstractNumId w:val="273"/>
  </w:num>
  <w:num w:numId="275" w16cid:durableId="2082867523">
    <w:abstractNumId w:val="274"/>
  </w:num>
  <w:num w:numId="276" w16cid:durableId="228999796">
    <w:abstractNumId w:val="275"/>
  </w:num>
  <w:num w:numId="277" w16cid:durableId="588931947">
    <w:abstractNumId w:val="276"/>
  </w:num>
  <w:num w:numId="278" w16cid:durableId="1399789647">
    <w:abstractNumId w:val="277"/>
  </w:num>
  <w:num w:numId="279" w16cid:durableId="1216550000">
    <w:abstractNumId w:val="278"/>
  </w:num>
  <w:num w:numId="280" w16cid:durableId="987981108">
    <w:abstractNumId w:val="279"/>
  </w:num>
  <w:num w:numId="281" w16cid:durableId="1323316802">
    <w:abstractNumId w:val="280"/>
  </w:num>
  <w:num w:numId="282" w16cid:durableId="811290651">
    <w:abstractNumId w:val="281"/>
  </w:num>
  <w:num w:numId="283" w16cid:durableId="1794591052">
    <w:abstractNumId w:val="282"/>
  </w:num>
  <w:num w:numId="284" w16cid:durableId="697509005">
    <w:abstractNumId w:val="283"/>
  </w:num>
  <w:num w:numId="285" w16cid:durableId="1857184098">
    <w:abstractNumId w:val="284"/>
  </w:num>
  <w:num w:numId="286" w16cid:durableId="1226602443">
    <w:abstractNumId w:val="285"/>
  </w:num>
  <w:num w:numId="287" w16cid:durableId="191309896">
    <w:abstractNumId w:val="286"/>
  </w:num>
  <w:num w:numId="288" w16cid:durableId="36784716">
    <w:abstractNumId w:val="287"/>
  </w:num>
  <w:num w:numId="289" w16cid:durableId="2018191798">
    <w:abstractNumId w:val="288"/>
  </w:num>
  <w:num w:numId="290" w16cid:durableId="1803303534">
    <w:abstractNumId w:val="289"/>
  </w:num>
  <w:num w:numId="291" w16cid:durableId="1479541702">
    <w:abstractNumId w:val="290"/>
  </w:num>
  <w:num w:numId="292" w16cid:durableId="1847088734">
    <w:abstractNumId w:val="291"/>
  </w:num>
  <w:num w:numId="293" w16cid:durableId="442503370">
    <w:abstractNumId w:val="292"/>
  </w:num>
  <w:num w:numId="294" w16cid:durableId="1268197786">
    <w:abstractNumId w:val="293"/>
  </w:num>
  <w:num w:numId="295" w16cid:durableId="1070663756">
    <w:abstractNumId w:val="294"/>
  </w:num>
  <w:num w:numId="296" w16cid:durableId="1956212283">
    <w:abstractNumId w:val="295"/>
  </w:num>
  <w:num w:numId="297" w16cid:durableId="609513960">
    <w:abstractNumId w:val="296"/>
  </w:num>
  <w:num w:numId="298" w16cid:durableId="551622712">
    <w:abstractNumId w:val="297"/>
  </w:num>
  <w:num w:numId="299" w16cid:durableId="1550609991">
    <w:abstractNumId w:val="298"/>
  </w:num>
  <w:num w:numId="300" w16cid:durableId="1535922974">
    <w:abstractNumId w:val="299"/>
  </w:num>
  <w:num w:numId="301" w16cid:durableId="1570574947">
    <w:abstractNumId w:val="300"/>
  </w:num>
  <w:num w:numId="302" w16cid:durableId="312833153">
    <w:abstractNumId w:val="301"/>
  </w:num>
  <w:num w:numId="303" w16cid:durableId="961110564">
    <w:abstractNumId w:val="302"/>
  </w:num>
  <w:num w:numId="304" w16cid:durableId="1166091685">
    <w:abstractNumId w:val="303"/>
  </w:num>
  <w:num w:numId="305" w16cid:durableId="1581791902">
    <w:abstractNumId w:val="304"/>
  </w:num>
  <w:num w:numId="306" w16cid:durableId="88159353">
    <w:abstractNumId w:val="305"/>
  </w:num>
  <w:num w:numId="307" w16cid:durableId="1387027807">
    <w:abstractNumId w:val="306"/>
  </w:num>
  <w:num w:numId="308" w16cid:durableId="1473716991">
    <w:abstractNumId w:val="307"/>
  </w:num>
  <w:num w:numId="309" w16cid:durableId="1248268445">
    <w:abstractNumId w:val="308"/>
  </w:num>
  <w:num w:numId="310" w16cid:durableId="2146000054">
    <w:abstractNumId w:val="309"/>
  </w:num>
  <w:num w:numId="311" w16cid:durableId="176963948">
    <w:abstractNumId w:val="310"/>
  </w:num>
  <w:num w:numId="312" w16cid:durableId="145585937">
    <w:abstractNumId w:val="311"/>
  </w:num>
  <w:num w:numId="313" w16cid:durableId="454445155">
    <w:abstractNumId w:val="312"/>
  </w:num>
  <w:num w:numId="314" w16cid:durableId="1031031452">
    <w:abstractNumId w:val="313"/>
  </w:num>
  <w:num w:numId="315" w16cid:durableId="2064676449">
    <w:abstractNumId w:val="314"/>
  </w:num>
  <w:num w:numId="316" w16cid:durableId="755591923">
    <w:abstractNumId w:val="315"/>
  </w:num>
  <w:num w:numId="317" w16cid:durableId="742875698">
    <w:abstractNumId w:val="316"/>
  </w:num>
  <w:num w:numId="318" w16cid:durableId="1520512337">
    <w:abstractNumId w:val="317"/>
  </w:num>
  <w:num w:numId="319" w16cid:durableId="764376795">
    <w:abstractNumId w:val="318"/>
  </w:num>
  <w:num w:numId="320" w16cid:durableId="68239164">
    <w:abstractNumId w:val="319"/>
  </w:num>
  <w:num w:numId="321" w16cid:durableId="543762143">
    <w:abstractNumId w:val="320"/>
  </w:num>
  <w:num w:numId="322" w16cid:durableId="84427001">
    <w:abstractNumId w:val="321"/>
  </w:num>
  <w:num w:numId="323" w16cid:durableId="1296330745">
    <w:abstractNumId w:val="322"/>
  </w:num>
  <w:num w:numId="324" w16cid:durableId="1847792923">
    <w:abstractNumId w:val="323"/>
  </w:num>
  <w:num w:numId="325" w16cid:durableId="1725062614">
    <w:abstractNumId w:val="324"/>
  </w:num>
  <w:num w:numId="326" w16cid:durableId="891963833">
    <w:abstractNumId w:val="325"/>
  </w:num>
  <w:num w:numId="327" w16cid:durableId="2136170085">
    <w:abstractNumId w:val="326"/>
  </w:num>
  <w:num w:numId="328" w16cid:durableId="246883644">
    <w:abstractNumId w:val="327"/>
  </w:num>
  <w:num w:numId="329" w16cid:durableId="546065191">
    <w:abstractNumId w:val="328"/>
  </w:num>
  <w:num w:numId="330" w16cid:durableId="1259751632">
    <w:abstractNumId w:val="329"/>
  </w:num>
  <w:num w:numId="331" w16cid:durableId="263264945">
    <w:abstractNumId w:val="330"/>
  </w:num>
  <w:num w:numId="332" w16cid:durableId="871187000">
    <w:abstractNumId w:val="331"/>
  </w:num>
  <w:num w:numId="333" w16cid:durableId="709650527">
    <w:abstractNumId w:val="332"/>
  </w:num>
  <w:num w:numId="334" w16cid:durableId="1070617240">
    <w:abstractNumId w:val="333"/>
  </w:num>
  <w:num w:numId="335" w16cid:durableId="1676952058">
    <w:abstractNumId w:val="334"/>
  </w:num>
  <w:num w:numId="336" w16cid:durableId="1682126425">
    <w:abstractNumId w:val="335"/>
  </w:num>
  <w:num w:numId="337" w16cid:durableId="879970990">
    <w:abstractNumId w:val="336"/>
  </w:num>
  <w:num w:numId="338" w16cid:durableId="710496051">
    <w:abstractNumId w:val="337"/>
  </w:num>
  <w:num w:numId="339" w16cid:durableId="202524529">
    <w:abstractNumId w:val="338"/>
  </w:num>
  <w:num w:numId="340" w16cid:durableId="1861698923">
    <w:abstractNumId w:val="339"/>
  </w:num>
  <w:num w:numId="341" w16cid:durableId="1280181962">
    <w:abstractNumId w:val="340"/>
  </w:num>
  <w:num w:numId="342" w16cid:durableId="816189114">
    <w:abstractNumId w:val="341"/>
  </w:num>
  <w:num w:numId="343" w16cid:durableId="458039033">
    <w:abstractNumId w:val="342"/>
  </w:num>
  <w:num w:numId="344" w16cid:durableId="1888223314">
    <w:abstractNumId w:val="343"/>
  </w:num>
  <w:num w:numId="345" w16cid:durableId="172497461">
    <w:abstractNumId w:val="344"/>
  </w:num>
  <w:num w:numId="346" w16cid:durableId="353115321">
    <w:abstractNumId w:val="345"/>
  </w:num>
  <w:num w:numId="347" w16cid:durableId="548033324">
    <w:abstractNumId w:val="346"/>
  </w:num>
  <w:num w:numId="348" w16cid:durableId="377975418">
    <w:abstractNumId w:val="347"/>
  </w:num>
  <w:num w:numId="349" w16cid:durableId="1889949157">
    <w:abstractNumId w:val="348"/>
  </w:num>
  <w:num w:numId="350" w16cid:durableId="2090930206">
    <w:abstractNumId w:val="349"/>
  </w:num>
  <w:num w:numId="351" w16cid:durableId="1969435752">
    <w:abstractNumId w:val="350"/>
  </w:num>
  <w:num w:numId="352" w16cid:durableId="614335299">
    <w:abstractNumId w:val="351"/>
  </w:num>
  <w:num w:numId="353" w16cid:durableId="1090152105">
    <w:abstractNumId w:val="352"/>
  </w:num>
  <w:num w:numId="354" w16cid:durableId="654064789">
    <w:abstractNumId w:val="353"/>
  </w:num>
  <w:num w:numId="355" w16cid:durableId="1591086024">
    <w:abstractNumId w:val="354"/>
  </w:num>
  <w:num w:numId="356" w16cid:durableId="982200946">
    <w:abstractNumId w:val="355"/>
  </w:num>
  <w:num w:numId="357" w16cid:durableId="231014837">
    <w:abstractNumId w:val="356"/>
  </w:num>
  <w:num w:numId="358" w16cid:durableId="1018233590">
    <w:abstractNumId w:val="357"/>
  </w:num>
  <w:num w:numId="359" w16cid:durableId="969290312">
    <w:abstractNumId w:val="358"/>
  </w:num>
  <w:num w:numId="360" w16cid:durableId="654529492">
    <w:abstractNumId w:val="359"/>
  </w:num>
  <w:num w:numId="361" w16cid:durableId="808206417">
    <w:abstractNumId w:val="360"/>
  </w:num>
  <w:num w:numId="362" w16cid:durableId="792794660">
    <w:abstractNumId w:val="361"/>
  </w:num>
  <w:num w:numId="363" w16cid:durableId="337540838">
    <w:abstractNumId w:val="362"/>
  </w:num>
  <w:num w:numId="364" w16cid:durableId="377357184">
    <w:abstractNumId w:val="363"/>
  </w:num>
  <w:num w:numId="365" w16cid:durableId="2050295179">
    <w:abstractNumId w:val="364"/>
  </w:num>
  <w:num w:numId="366" w16cid:durableId="1169910729">
    <w:abstractNumId w:val="365"/>
  </w:num>
  <w:num w:numId="367" w16cid:durableId="978195614">
    <w:abstractNumId w:val="366"/>
  </w:num>
  <w:num w:numId="368" w16cid:durableId="440610836">
    <w:abstractNumId w:val="367"/>
  </w:num>
  <w:num w:numId="369" w16cid:durableId="499778597">
    <w:abstractNumId w:val="368"/>
  </w:num>
  <w:num w:numId="370" w16cid:durableId="572816675">
    <w:abstractNumId w:val="369"/>
  </w:num>
  <w:num w:numId="371" w16cid:durableId="1869172722">
    <w:abstractNumId w:val="370"/>
  </w:num>
  <w:num w:numId="372" w16cid:durableId="873495130">
    <w:abstractNumId w:val="371"/>
  </w:num>
  <w:num w:numId="373" w16cid:durableId="548733862">
    <w:abstractNumId w:val="372"/>
  </w:num>
  <w:num w:numId="374" w16cid:durableId="804390422">
    <w:abstractNumId w:val="373"/>
  </w:num>
  <w:num w:numId="375" w16cid:durableId="461193501">
    <w:abstractNumId w:val="374"/>
  </w:num>
  <w:num w:numId="376" w16cid:durableId="987055156">
    <w:abstractNumId w:val="375"/>
  </w:num>
  <w:num w:numId="377" w16cid:durableId="1322660340">
    <w:abstractNumId w:val="376"/>
  </w:num>
  <w:num w:numId="378" w16cid:durableId="465272118">
    <w:abstractNumId w:val="377"/>
  </w:num>
  <w:num w:numId="379" w16cid:durableId="1567646650">
    <w:abstractNumId w:val="378"/>
  </w:num>
  <w:num w:numId="380" w16cid:durableId="518937346">
    <w:abstractNumId w:val="379"/>
  </w:num>
  <w:num w:numId="381" w16cid:durableId="347997110">
    <w:abstractNumId w:val="380"/>
  </w:num>
  <w:num w:numId="382" w16cid:durableId="135343631">
    <w:abstractNumId w:val="381"/>
  </w:num>
  <w:num w:numId="383" w16cid:durableId="952327326">
    <w:abstractNumId w:val="382"/>
  </w:num>
  <w:num w:numId="384" w16cid:durableId="1498885856">
    <w:abstractNumId w:val="383"/>
  </w:num>
  <w:num w:numId="385" w16cid:durableId="175534030">
    <w:abstractNumId w:val="384"/>
  </w:num>
  <w:num w:numId="386" w16cid:durableId="163710476">
    <w:abstractNumId w:val="385"/>
  </w:num>
  <w:num w:numId="387" w16cid:durableId="471949274">
    <w:abstractNumId w:val="386"/>
  </w:num>
  <w:num w:numId="388" w16cid:durableId="2052337729">
    <w:abstractNumId w:val="387"/>
  </w:num>
  <w:num w:numId="389" w16cid:durableId="2085301586">
    <w:abstractNumId w:val="388"/>
  </w:num>
  <w:num w:numId="390" w16cid:durableId="1904488336">
    <w:abstractNumId w:val="389"/>
  </w:num>
  <w:num w:numId="391" w16cid:durableId="1474525157">
    <w:abstractNumId w:val="390"/>
  </w:num>
  <w:num w:numId="392" w16cid:durableId="1377240880">
    <w:abstractNumId w:val="391"/>
  </w:num>
  <w:num w:numId="393" w16cid:durableId="1642036582">
    <w:abstractNumId w:val="392"/>
  </w:num>
  <w:num w:numId="394" w16cid:durableId="219362668">
    <w:abstractNumId w:val="393"/>
  </w:num>
  <w:num w:numId="395" w16cid:durableId="484129220">
    <w:abstractNumId w:val="394"/>
  </w:num>
  <w:num w:numId="396" w16cid:durableId="1577320774">
    <w:abstractNumId w:val="395"/>
  </w:num>
  <w:num w:numId="397" w16cid:durableId="51084894">
    <w:abstractNumId w:val="396"/>
  </w:num>
  <w:num w:numId="398" w16cid:durableId="726296072">
    <w:abstractNumId w:val="397"/>
  </w:num>
  <w:num w:numId="399" w16cid:durableId="434056535">
    <w:abstractNumId w:val="398"/>
  </w:num>
  <w:num w:numId="400" w16cid:durableId="694119200">
    <w:abstractNumId w:val="399"/>
  </w:num>
  <w:num w:numId="401" w16cid:durableId="1831362935">
    <w:abstractNumId w:val="400"/>
  </w:num>
  <w:num w:numId="402" w16cid:durableId="1881893633">
    <w:abstractNumId w:val="401"/>
  </w:num>
  <w:num w:numId="403" w16cid:durableId="1708874331">
    <w:abstractNumId w:val="402"/>
  </w:num>
  <w:num w:numId="404" w16cid:durableId="287708077">
    <w:abstractNumId w:val="403"/>
  </w:num>
  <w:num w:numId="405" w16cid:durableId="425931023">
    <w:abstractNumId w:val="404"/>
  </w:num>
  <w:num w:numId="406" w16cid:durableId="1241988124">
    <w:abstractNumId w:val="405"/>
  </w:num>
  <w:num w:numId="407" w16cid:durableId="997465136">
    <w:abstractNumId w:val="406"/>
  </w:num>
  <w:num w:numId="408" w16cid:durableId="473379609">
    <w:abstractNumId w:val="407"/>
  </w:num>
  <w:num w:numId="409" w16cid:durableId="2087805367">
    <w:abstractNumId w:val="408"/>
  </w:num>
  <w:num w:numId="410" w16cid:durableId="65808762">
    <w:abstractNumId w:val="409"/>
  </w:num>
  <w:num w:numId="411" w16cid:durableId="1539121891">
    <w:abstractNumId w:val="410"/>
  </w:num>
  <w:num w:numId="412" w16cid:durableId="316299200">
    <w:abstractNumId w:val="411"/>
  </w:num>
  <w:num w:numId="413" w16cid:durableId="875239812">
    <w:abstractNumId w:val="412"/>
  </w:num>
  <w:num w:numId="414" w16cid:durableId="131557490">
    <w:abstractNumId w:val="413"/>
  </w:num>
  <w:num w:numId="415" w16cid:durableId="816264629">
    <w:abstractNumId w:val="414"/>
  </w:num>
  <w:num w:numId="416" w16cid:durableId="268783767">
    <w:abstractNumId w:val="415"/>
  </w:num>
  <w:num w:numId="417" w16cid:durableId="1846095370">
    <w:abstractNumId w:val="416"/>
  </w:num>
  <w:num w:numId="418" w16cid:durableId="39525008">
    <w:abstractNumId w:val="417"/>
  </w:num>
  <w:num w:numId="419" w16cid:durableId="1078598372">
    <w:abstractNumId w:val="418"/>
  </w:num>
  <w:num w:numId="420" w16cid:durableId="1198161012">
    <w:abstractNumId w:val="419"/>
  </w:num>
  <w:num w:numId="421" w16cid:durableId="874735437">
    <w:abstractNumId w:val="420"/>
  </w:num>
  <w:num w:numId="422" w16cid:durableId="929436221">
    <w:abstractNumId w:val="421"/>
  </w:num>
  <w:num w:numId="423" w16cid:durableId="1810322022">
    <w:abstractNumId w:val="422"/>
  </w:num>
  <w:num w:numId="424" w16cid:durableId="1284848946">
    <w:abstractNumId w:val="423"/>
  </w:num>
  <w:num w:numId="425" w16cid:durableId="1849058966">
    <w:abstractNumId w:val="424"/>
  </w:num>
  <w:num w:numId="426" w16cid:durableId="1685013472">
    <w:abstractNumId w:val="425"/>
  </w:num>
  <w:num w:numId="427" w16cid:durableId="447822493">
    <w:abstractNumId w:val="426"/>
  </w:num>
  <w:num w:numId="428" w16cid:durableId="1561289569">
    <w:abstractNumId w:val="427"/>
  </w:num>
  <w:num w:numId="429" w16cid:durableId="1599406165">
    <w:abstractNumId w:val="428"/>
  </w:num>
  <w:num w:numId="430" w16cid:durableId="1840465042">
    <w:abstractNumId w:val="429"/>
  </w:num>
  <w:num w:numId="431" w16cid:durableId="1691249850">
    <w:abstractNumId w:val="430"/>
  </w:num>
  <w:num w:numId="432" w16cid:durableId="1668291948">
    <w:abstractNumId w:val="431"/>
  </w:num>
  <w:num w:numId="433" w16cid:durableId="1570189898">
    <w:abstractNumId w:val="432"/>
  </w:num>
  <w:num w:numId="434" w16cid:durableId="1877232822">
    <w:abstractNumId w:val="433"/>
  </w:num>
  <w:num w:numId="435" w16cid:durableId="625503314">
    <w:abstractNumId w:val="434"/>
  </w:num>
  <w:num w:numId="436" w16cid:durableId="1112095298">
    <w:abstractNumId w:val="435"/>
  </w:num>
  <w:num w:numId="437" w16cid:durableId="620772247">
    <w:abstractNumId w:val="436"/>
  </w:num>
  <w:num w:numId="438" w16cid:durableId="1257134521">
    <w:abstractNumId w:val="437"/>
  </w:num>
  <w:num w:numId="439" w16cid:durableId="1187207317">
    <w:abstractNumId w:val="438"/>
  </w:num>
  <w:num w:numId="440" w16cid:durableId="242762059">
    <w:abstractNumId w:val="439"/>
  </w:num>
  <w:num w:numId="441" w16cid:durableId="623537726">
    <w:abstractNumId w:val="440"/>
  </w:num>
  <w:num w:numId="442" w16cid:durableId="424544102">
    <w:abstractNumId w:val="441"/>
  </w:num>
  <w:num w:numId="443" w16cid:durableId="1915041113">
    <w:abstractNumId w:val="442"/>
  </w:num>
  <w:num w:numId="444" w16cid:durableId="1331330144">
    <w:abstractNumId w:val="443"/>
  </w:num>
  <w:num w:numId="445" w16cid:durableId="1227492547">
    <w:abstractNumId w:val="444"/>
  </w:num>
  <w:num w:numId="446" w16cid:durableId="1427576154">
    <w:abstractNumId w:val="445"/>
  </w:num>
  <w:num w:numId="447" w16cid:durableId="1165824583">
    <w:abstractNumId w:val="446"/>
  </w:num>
  <w:num w:numId="448" w16cid:durableId="1456830506">
    <w:abstractNumId w:val="447"/>
  </w:num>
  <w:num w:numId="449" w16cid:durableId="693068807">
    <w:abstractNumId w:val="448"/>
  </w:num>
  <w:num w:numId="450" w16cid:durableId="977607800">
    <w:abstractNumId w:val="449"/>
  </w:num>
  <w:num w:numId="451" w16cid:durableId="1792089352">
    <w:abstractNumId w:val="450"/>
  </w:num>
  <w:num w:numId="452" w16cid:durableId="1638997367">
    <w:abstractNumId w:val="451"/>
  </w:num>
  <w:num w:numId="453" w16cid:durableId="40594956">
    <w:abstractNumId w:val="452"/>
  </w:num>
  <w:num w:numId="454" w16cid:durableId="85274661">
    <w:abstractNumId w:val="453"/>
  </w:num>
  <w:num w:numId="455" w16cid:durableId="1100446439">
    <w:abstractNumId w:val="454"/>
  </w:num>
  <w:num w:numId="456" w16cid:durableId="861044092">
    <w:abstractNumId w:val="455"/>
  </w:num>
  <w:num w:numId="457" w16cid:durableId="1652058580">
    <w:abstractNumId w:val="456"/>
  </w:num>
  <w:num w:numId="458" w16cid:durableId="1240553279">
    <w:abstractNumId w:val="457"/>
  </w:num>
  <w:num w:numId="459" w16cid:durableId="1512137107">
    <w:abstractNumId w:val="458"/>
  </w:num>
  <w:num w:numId="460" w16cid:durableId="268316118">
    <w:abstractNumId w:val="459"/>
  </w:num>
  <w:num w:numId="461" w16cid:durableId="626275938">
    <w:abstractNumId w:val="460"/>
  </w:num>
  <w:num w:numId="462" w16cid:durableId="17661828">
    <w:abstractNumId w:val="461"/>
  </w:num>
  <w:num w:numId="463" w16cid:durableId="1219053929">
    <w:abstractNumId w:val="462"/>
  </w:num>
  <w:num w:numId="464" w16cid:durableId="271861674">
    <w:abstractNumId w:val="463"/>
  </w:num>
  <w:num w:numId="465" w16cid:durableId="2115009786">
    <w:abstractNumId w:val="464"/>
  </w:num>
  <w:num w:numId="466" w16cid:durableId="1768505184">
    <w:abstractNumId w:val="465"/>
  </w:num>
  <w:num w:numId="467" w16cid:durableId="1975677430">
    <w:abstractNumId w:val="466"/>
  </w:num>
  <w:num w:numId="468" w16cid:durableId="876551172">
    <w:abstractNumId w:val="467"/>
  </w:num>
  <w:num w:numId="469" w16cid:durableId="1875266467">
    <w:abstractNumId w:val="468"/>
  </w:num>
  <w:num w:numId="470" w16cid:durableId="70155806">
    <w:abstractNumId w:val="469"/>
  </w:num>
  <w:num w:numId="471" w16cid:durableId="573004901">
    <w:abstractNumId w:val="470"/>
  </w:num>
  <w:num w:numId="472" w16cid:durableId="1512255478">
    <w:abstractNumId w:val="471"/>
  </w:num>
  <w:num w:numId="473" w16cid:durableId="998119185">
    <w:abstractNumId w:val="472"/>
  </w:num>
  <w:num w:numId="474" w16cid:durableId="177626289">
    <w:abstractNumId w:val="473"/>
  </w:num>
  <w:num w:numId="475" w16cid:durableId="1148401573">
    <w:abstractNumId w:val="474"/>
  </w:num>
  <w:num w:numId="476" w16cid:durableId="35981137">
    <w:abstractNumId w:val="475"/>
  </w:num>
  <w:num w:numId="477" w16cid:durableId="1514103302">
    <w:abstractNumId w:val="476"/>
  </w:num>
  <w:num w:numId="478" w16cid:durableId="1586962277">
    <w:abstractNumId w:val="477"/>
  </w:num>
  <w:num w:numId="479" w16cid:durableId="355614960">
    <w:abstractNumId w:val="478"/>
  </w:num>
  <w:num w:numId="480" w16cid:durableId="196819799">
    <w:abstractNumId w:val="479"/>
  </w:num>
  <w:num w:numId="481" w16cid:durableId="1251963435">
    <w:abstractNumId w:val="480"/>
  </w:num>
  <w:num w:numId="482" w16cid:durableId="893738785">
    <w:abstractNumId w:val="481"/>
  </w:num>
  <w:num w:numId="483" w16cid:durableId="1110854650">
    <w:abstractNumId w:val="482"/>
  </w:num>
  <w:num w:numId="484" w16cid:durableId="107313473">
    <w:abstractNumId w:val="483"/>
  </w:num>
  <w:num w:numId="485" w16cid:durableId="1973556880">
    <w:abstractNumId w:val="484"/>
  </w:num>
  <w:num w:numId="486" w16cid:durableId="940919855">
    <w:abstractNumId w:val="485"/>
  </w:num>
  <w:num w:numId="487" w16cid:durableId="1858763782">
    <w:abstractNumId w:val="486"/>
  </w:num>
  <w:num w:numId="488" w16cid:durableId="1278099043">
    <w:abstractNumId w:val="487"/>
  </w:num>
  <w:num w:numId="489" w16cid:durableId="583414055">
    <w:abstractNumId w:val="488"/>
  </w:num>
  <w:num w:numId="490" w16cid:durableId="1663463618">
    <w:abstractNumId w:val="489"/>
  </w:num>
  <w:num w:numId="491" w16cid:durableId="140779694">
    <w:abstractNumId w:val="490"/>
  </w:num>
  <w:num w:numId="492" w16cid:durableId="1888057259">
    <w:abstractNumId w:val="491"/>
  </w:num>
  <w:num w:numId="493" w16cid:durableId="927232445">
    <w:abstractNumId w:val="492"/>
  </w:num>
  <w:num w:numId="494" w16cid:durableId="518278587">
    <w:abstractNumId w:val="493"/>
  </w:num>
  <w:num w:numId="495" w16cid:durableId="1270047437">
    <w:abstractNumId w:val="494"/>
  </w:num>
  <w:num w:numId="496" w16cid:durableId="705789280">
    <w:abstractNumId w:val="495"/>
  </w:num>
  <w:num w:numId="497" w16cid:durableId="467357853">
    <w:abstractNumId w:val="496"/>
  </w:num>
  <w:num w:numId="498" w16cid:durableId="1520393895">
    <w:abstractNumId w:val="497"/>
  </w:num>
  <w:num w:numId="499" w16cid:durableId="2041200356">
    <w:abstractNumId w:val="498"/>
  </w:num>
  <w:num w:numId="500" w16cid:durableId="1609892231">
    <w:abstractNumId w:val="499"/>
  </w:num>
  <w:num w:numId="501" w16cid:durableId="1176387230">
    <w:abstractNumId w:val="500"/>
  </w:num>
  <w:num w:numId="502" w16cid:durableId="1834838606">
    <w:abstractNumId w:val="501"/>
  </w:num>
  <w:num w:numId="503" w16cid:durableId="303046821">
    <w:abstractNumId w:val="502"/>
  </w:num>
  <w:num w:numId="504" w16cid:durableId="78647504">
    <w:abstractNumId w:val="503"/>
  </w:num>
  <w:num w:numId="505" w16cid:durableId="567227368">
    <w:abstractNumId w:val="504"/>
  </w:num>
  <w:num w:numId="506" w16cid:durableId="142703485">
    <w:abstractNumId w:val="505"/>
  </w:num>
  <w:num w:numId="507" w16cid:durableId="1221137583">
    <w:abstractNumId w:val="506"/>
  </w:num>
  <w:num w:numId="508" w16cid:durableId="610548037">
    <w:abstractNumId w:val="507"/>
  </w:num>
  <w:num w:numId="509" w16cid:durableId="1245069458">
    <w:abstractNumId w:val="508"/>
  </w:num>
  <w:num w:numId="510" w16cid:durableId="1439719660">
    <w:abstractNumId w:val="509"/>
  </w:num>
  <w:num w:numId="511" w16cid:durableId="294718357">
    <w:abstractNumId w:val="510"/>
  </w:num>
  <w:num w:numId="512" w16cid:durableId="358362252">
    <w:abstractNumId w:val="511"/>
  </w:num>
  <w:num w:numId="513" w16cid:durableId="781073614">
    <w:abstractNumId w:val="512"/>
  </w:num>
  <w:num w:numId="514" w16cid:durableId="1582369720">
    <w:abstractNumId w:val="513"/>
  </w:num>
  <w:num w:numId="515" w16cid:durableId="1137727100">
    <w:abstractNumId w:val="514"/>
  </w:num>
  <w:num w:numId="516" w16cid:durableId="674310696">
    <w:abstractNumId w:val="515"/>
  </w:num>
  <w:num w:numId="517" w16cid:durableId="101536937">
    <w:abstractNumId w:val="516"/>
  </w:num>
  <w:num w:numId="518" w16cid:durableId="317729045">
    <w:abstractNumId w:val="517"/>
  </w:num>
  <w:num w:numId="519" w16cid:durableId="845099092">
    <w:abstractNumId w:val="518"/>
  </w:num>
  <w:num w:numId="520" w16cid:durableId="965353832">
    <w:abstractNumId w:val="519"/>
  </w:num>
  <w:num w:numId="521" w16cid:durableId="1553956750">
    <w:abstractNumId w:val="520"/>
  </w:num>
  <w:num w:numId="522" w16cid:durableId="971596526">
    <w:abstractNumId w:val="521"/>
  </w:num>
  <w:num w:numId="523" w16cid:durableId="522479979">
    <w:abstractNumId w:val="522"/>
  </w:num>
  <w:num w:numId="524" w16cid:durableId="219757803">
    <w:abstractNumId w:val="523"/>
  </w:num>
  <w:num w:numId="525" w16cid:durableId="1354453668">
    <w:abstractNumId w:val="524"/>
  </w:num>
  <w:num w:numId="526" w16cid:durableId="603461741">
    <w:abstractNumId w:val="525"/>
  </w:num>
  <w:num w:numId="527" w16cid:durableId="873347689">
    <w:abstractNumId w:val="526"/>
  </w:num>
  <w:num w:numId="528" w16cid:durableId="125507900">
    <w:abstractNumId w:val="527"/>
  </w:num>
  <w:num w:numId="529" w16cid:durableId="1505196782">
    <w:abstractNumId w:val="528"/>
  </w:num>
  <w:num w:numId="530" w16cid:durableId="1322923579">
    <w:abstractNumId w:val="529"/>
  </w:num>
  <w:num w:numId="531" w16cid:durableId="1012150317">
    <w:abstractNumId w:val="530"/>
  </w:num>
  <w:num w:numId="532" w16cid:durableId="1482035448">
    <w:abstractNumId w:val="531"/>
  </w:num>
  <w:num w:numId="533" w16cid:durableId="728966964">
    <w:abstractNumId w:val="532"/>
  </w:num>
  <w:num w:numId="534" w16cid:durableId="981235787">
    <w:abstractNumId w:val="533"/>
  </w:num>
  <w:num w:numId="535" w16cid:durableId="437599535">
    <w:abstractNumId w:val="534"/>
  </w:num>
  <w:num w:numId="536" w16cid:durableId="1838380692">
    <w:abstractNumId w:val="535"/>
  </w:num>
  <w:num w:numId="537" w16cid:durableId="1258834208">
    <w:abstractNumId w:val="536"/>
  </w:num>
  <w:num w:numId="538" w16cid:durableId="272637335">
    <w:abstractNumId w:val="537"/>
  </w:num>
  <w:num w:numId="539" w16cid:durableId="1648900167">
    <w:abstractNumId w:val="538"/>
  </w:num>
  <w:num w:numId="540" w16cid:durableId="1146052677">
    <w:abstractNumId w:val="539"/>
  </w:num>
  <w:num w:numId="541" w16cid:durableId="192616430">
    <w:abstractNumId w:val="540"/>
  </w:num>
  <w:num w:numId="542" w16cid:durableId="1068578734">
    <w:abstractNumId w:val="541"/>
  </w:num>
  <w:num w:numId="543" w16cid:durableId="1518495662">
    <w:abstractNumId w:val="542"/>
  </w:num>
  <w:num w:numId="544" w16cid:durableId="1197351686">
    <w:abstractNumId w:val="543"/>
  </w:num>
  <w:num w:numId="545" w16cid:durableId="1148280951">
    <w:abstractNumId w:val="544"/>
  </w:num>
  <w:num w:numId="546" w16cid:durableId="313023853">
    <w:abstractNumId w:val="545"/>
  </w:num>
  <w:num w:numId="547" w16cid:durableId="1523855843">
    <w:abstractNumId w:val="546"/>
  </w:num>
  <w:num w:numId="548" w16cid:durableId="446655870">
    <w:abstractNumId w:val="547"/>
  </w:num>
  <w:num w:numId="549" w16cid:durableId="1327975107">
    <w:abstractNumId w:val="548"/>
  </w:num>
  <w:num w:numId="550" w16cid:durableId="1796679478">
    <w:abstractNumId w:val="549"/>
  </w:num>
  <w:num w:numId="551" w16cid:durableId="236063729">
    <w:abstractNumId w:val="550"/>
  </w:num>
  <w:num w:numId="552" w16cid:durableId="1086918374">
    <w:abstractNumId w:val="551"/>
  </w:num>
  <w:num w:numId="553" w16cid:durableId="1235161191">
    <w:abstractNumId w:val="552"/>
  </w:num>
  <w:num w:numId="554" w16cid:durableId="2138183461">
    <w:abstractNumId w:val="553"/>
  </w:num>
  <w:num w:numId="555" w16cid:durableId="537398138">
    <w:abstractNumId w:val="554"/>
  </w:num>
  <w:num w:numId="556" w16cid:durableId="1942101776">
    <w:abstractNumId w:val="555"/>
  </w:num>
  <w:num w:numId="557" w16cid:durableId="1810324968">
    <w:abstractNumId w:val="556"/>
  </w:num>
  <w:num w:numId="558" w16cid:durableId="1651128902">
    <w:abstractNumId w:val="557"/>
  </w:num>
  <w:num w:numId="559" w16cid:durableId="1502042406">
    <w:abstractNumId w:val="558"/>
  </w:num>
  <w:num w:numId="560" w16cid:durableId="1470975074">
    <w:abstractNumId w:val="559"/>
  </w:num>
  <w:num w:numId="561" w16cid:durableId="529033721">
    <w:abstractNumId w:val="560"/>
  </w:num>
  <w:num w:numId="562" w16cid:durableId="1391684784">
    <w:abstractNumId w:val="561"/>
  </w:num>
  <w:num w:numId="563" w16cid:durableId="2105030821">
    <w:abstractNumId w:val="562"/>
  </w:num>
  <w:num w:numId="564" w16cid:durableId="1182860276">
    <w:abstractNumId w:val="563"/>
  </w:num>
  <w:num w:numId="565" w16cid:durableId="1232155449">
    <w:abstractNumId w:val="564"/>
  </w:num>
  <w:num w:numId="566" w16cid:durableId="1373724173">
    <w:abstractNumId w:val="565"/>
  </w:num>
  <w:num w:numId="567" w16cid:durableId="1748838271">
    <w:abstractNumId w:val="566"/>
  </w:num>
  <w:num w:numId="568" w16cid:durableId="1515879709">
    <w:abstractNumId w:val="567"/>
  </w:num>
  <w:num w:numId="569" w16cid:durableId="243925448">
    <w:abstractNumId w:val="568"/>
  </w:num>
  <w:num w:numId="570" w16cid:durableId="83499869">
    <w:abstractNumId w:val="569"/>
  </w:num>
  <w:num w:numId="571" w16cid:durableId="55512808">
    <w:abstractNumId w:val="570"/>
  </w:num>
  <w:num w:numId="572" w16cid:durableId="518743035">
    <w:abstractNumId w:val="571"/>
  </w:num>
  <w:num w:numId="573" w16cid:durableId="1908493587">
    <w:abstractNumId w:val="572"/>
  </w:num>
  <w:num w:numId="574" w16cid:durableId="575474435">
    <w:abstractNumId w:val="573"/>
  </w:num>
  <w:num w:numId="575" w16cid:durableId="320473506">
    <w:abstractNumId w:val="574"/>
  </w:num>
  <w:num w:numId="576" w16cid:durableId="1269236162">
    <w:abstractNumId w:val="575"/>
  </w:num>
  <w:num w:numId="577" w16cid:durableId="474221014">
    <w:abstractNumId w:val="576"/>
  </w:num>
  <w:num w:numId="578" w16cid:durableId="2105105528">
    <w:abstractNumId w:val="577"/>
  </w:num>
  <w:num w:numId="579" w16cid:durableId="727532763">
    <w:abstractNumId w:val="578"/>
  </w:num>
  <w:num w:numId="580" w16cid:durableId="1108238075">
    <w:abstractNumId w:val="579"/>
  </w:num>
  <w:num w:numId="581" w16cid:durableId="362368054">
    <w:abstractNumId w:val="580"/>
  </w:num>
  <w:num w:numId="582" w16cid:durableId="2140606428">
    <w:abstractNumId w:val="581"/>
  </w:num>
  <w:num w:numId="583" w16cid:durableId="450976958">
    <w:abstractNumId w:val="582"/>
  </w:num>
  <w:num w:numId="584" w16cid:durableId="650060565">
    <w:abstractNumId w:val="583"/>
  </w:num>
  <w:num w:numId="585" w16cid:durableId="381947473">
    <w:abstractNumId w:val="584"/>
  </w:num>
  <w:num w:numId="586" w16cid:durableId="1835218911">
    <w:abstractNumId w:val="585"/>
  </w:num>
  <w:num w:numId="587" w16cid:durableId="743456167">
    <w:abstractNumId w:val="586"/>
  </w:num>
  <w:num w:numId="588" w16cid:durableId="1590653038">
    <w:abstractNumId w:val="587"/>
  </w:num>
  <w:num w:numId="589" w16cid:durableId="119348612">
    <w:abstractNumId w:val="588"/>
  </w:num>
  <w:num w:numId="590" w16cid:durableId="397165790">
    <w:abstractNumId w:val="589"/>
  </w:num>
  <w:num w:numId="591" w16cid:durableId="949092462">
    <w:abstractNumId w:val="590"/>
  </w:num>
  <w:num w:numId="592" w16cid:durableId="594019799">
    <w:abstractNumId w:val="591"/>
  </w:num>
  <w:num w:numId="593" w16cid:durableId="1124352537">
    <w:abstractNumId w:val="592"/>
  </w:num>
  <w:num w:numId="594" w16cid:durableId="2042823002">
    <w:abstractNumId w:val="593"/>
  </w:num>
  <w:num w:numId="595" w16cid:durableId="90974159">
    <w:abstractNumId w:val="594"/>
  </w:num>
  <w:num w:numId="596" w16cid:durableId="2083209369">
    <w:abstractNumId w:val="595"/>
  </w:num>
  <w:num w:numId="597" w16cid:durableId="1578899233">
    <w:abstractNumId w:val="596"/>
  </w:num>
  <w:num w:numId="598" w16cid:durableId="2051219557">
    <w:abstractNumId w:val="597"/>
  </w:num>
  <w:num w:numId="599" w16cid:durableId="2055234877">
    <w:abstractNumId w:val="598"/>
  </w:num>
  <w:num w:numId="600" w16cid:durableId="391542802">
    <w:abstractNumId w:val="599"/>
  </w:num>
  <w:num w:numId="601" w16cid:durableId="624510721">
    <w:abstractNumId w:val="600"/>
  </w:num>
  <w:num w:numId="602" w16cid:durableId="677271886">
    <w:abstractNumId w:val="601"/>
  </w:num>
  <w:num w:numId="603" w16cid:durableId="1071585448">
    <w:abstractNumId w:val="602"/>
  </w:num>
  <w:num w:numId="604" w16cid:durableId="370961312">
    <w:abstractNumId w:val="603"/>
  </w:num>
  <w:num w:numId="605" w16cid:durableId="858547723">
    <w:abstractNumId w:val="604"/>
  </w:num>
  <w:num w:numId="606" w16cid:durableId="228928030">
    <w:abstractNumId w:val="605"/>
  </w:num>
  <w:num w:numId="607" w16cid:durableId="2120178884">
    <w:abstractNumId w:val="606"/>
  </w:num>
  <w:num w:numId="608" w16cid:durableId="645011016">
    <w:abstractNumId w:val="607"/>
  </w:num>
  <w:num w:numId="609" w16cid:durableId="1831869186">
    <w:abstractNumId w:val="608"/>
  </w:num>
  <w:num w:numId="610" w16cid:durableId="1586261806">
    <w:abstractNumId w:val="609"/>
  </w:num>
  <w:num w:numId="611" w16cid:durableId="172766665">
    <w:abstractNumId w:val="610"/>
  </w:num>
  <w:num w:numId="612" w16cid:durableId="198707415">
    <w:abstractNumId w:val="611"/>
  </w:num>
  <w:num w:numId="613" w16cid:durableId="1526365276">
    <w:abstractNumId w:val="612"/>
  </w:num>
  <w:num w:numId="614" w16cid:durableId="536510295">
    <w:abstractNumId w:val="613"/>
  </w:num>
  <w:num w:numId="615" w16cid:durableId="179663580">
    <w:abstractNumId w:val="614"/>
  </w:num>
  <w:numIdMacAtCleanup w:val="6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42B"/>
    <w:rsid w:val="0001372E"/>
    <w:rsid w:val="0001458B"/>
    <w:rsid w:val="0002200B"/>
    <w:rsid w:val="00043EE4"/>
    <w:rsid w:val="0006253F"/>
    <w:rsid w:val="0007384D"/>
    <w:rsid w:val="000A3ADA"/>
    <w:rsid w:val="000B213A"/>
    <w:rsid w:val="000C6679"/>
    <w:rsid w:val="000D282E"/>
    <w:rsid w:val="000D6098"/>
    <w:rsid w:val="0010398B"/>
    <w:rsid w:val="00110045"/>
    <w:rsid w:val="00154ABF"/>
    <w:rsid w:val="00175C3D"/>
    <w:rsid w:val="001B2A26"/>
    <w:rsid w:val="001C4F01"/>
    <w:rsid w:val="001D7D86"/>
    <w:rsid w:val="001E772C"/>
    <w:rsid w:val="001F686E"/>
    <w:rsid w:val="00205152"/>
    <w:rsid w:val="00227D0D"/>
    <w:rsid w:val="0025674D"/>
    <w:rsid w:val="00281456"/>
    <w:rsid w:val="002F1458"/>
    <w:rsid w:val="003179CF"/>
    <w:rsid w:val="00322A62"/>
    <w:rsid w:val="00336C2F"/>
    <w:rsid w:val="003668B3"/>
    <w:rsid w:val="00377DAF"/>
    <w:rsid w:val="00392426"/>
    <w:rsid w:val="003B4F3B"/>
    <w:rsid w:val="003F5204"/>
    <w:rsid w:val="00440E4D"/>
    <w:rsid w:val="00455477"/>
    <w:rsid w:val="004565BC"/>
    <w:rsid w:val="00461222"/>
    <w:rsid w:val="004A09E0"/>
    <w:rsid w:val="004A2E13"/>
    <w:rsid w:val="004A5022"/>
    <w:rsid w:val="004C19C1"/>
    <w:rsid w:val="004D41C8"/>
    <w:rsid w:val="004E1DE0"/>
    <w:rsid w:val="004F5678"/>
    <w:rsid w:val="0051387A"/>
    <w:rsid w:val="00522C02"/>
    <w:rsid w:val="00523D2C"/>
    <w:rsid w:val="00527A00"/>
    <w:rsid w:val="00533F24"/>
    <w:rsid w:val="0054536F"/>
    <w:rsid w:val="00554EB2"/>
    <w:rsid w:val="0056654F"/>
    <w:rsid w:val="005825B9"/>
    <w:rsid w:val="00582E1D"/>
    <w:rsid w:val="00585ACA"/>
    <w:rsid w:val="005970B7"/>
    <w:rsid w:val="005D4279"/>
    <w:rsid w:val="00603041"/>
    <w:rsid w:val="0066071A"/>
    <w:rsid w:val="00661FD5"/>
    <w:rsid w:val="00666354"/>
    <w:rsid w:val="00680B63"/>
    <w:rsid w:val="00692C40"/>
    <w:rsid w:val="006A3AA9"/>
    <w:rsid w:val="006B74F1"/>
    <w:rsid w:val="006F175F"/>
    <w:rsid w:val="006F42AB"/>
    <w:rsid w:val="007015FB"/>
    <w:rsid w:val="00721B33"/>
    <w:rsid w:val="0072594C"/>
    <w:rsid w:val="00727284"/>
    <w:rsid w:val="00731256"/>
    <w:rsid w:val="0075625F"/>
    <w:rsid w:val="00757D19"/>
    <w:rsid w:val="00762F27"/>
    <w:rsid w:val="00793045"/>
    <w:rsid w:val="00797E4E"/>
    <w:rsid w:val="007A0E56"/>
    <w:rsid w:val="007C769B"/>
    <w:rsid w:val="007D286A"/>
    <w:rsid w:val="007F02EA"/>
    <w:rsid w:val="008120B5"/>
    <w:rsid w:val="008233A9"/>
    <w:rsid w:val="00832CBD"/>
    <w:rsid w:val="008342C1"/>
    <w:rsid w:val="008601D5"/>
    <w:rsid w:val="0086520B"/>
    <w:rsid w:val="00865A0B"/>
    <w:rsid w:val="00867B52"/>
    <w:rsid w:val="00874214"/>
    <w:rsid w:val="00890A9E"/>
    <w:rsid w:val="00890B52"/>
    <w:rsid w:val="008C252D"/>
    <w:rsid w:val="009225C7"/>
    <w:rsid w:val="00950784"/>
    <w:rsid w:val="0096566A"/>
    <w:rsid w:val="009726FD"/>
    <w:rsid w:val="0099199F"/>
    <w:rsid w:val="00994505"/>
    <w:rsid w:val="00995543"/>
    <w:rsid w:val="009A0D82"/>
    <w:rsid w:val="009B1724"/>
    <w:rsid w:val="009B29B3"/>
    <w:rsid w:val="009B3899"/>
    <w:rsid w:val="009C6BB8"/>
    <w:rsid w:val="009D530D"/>
    <w:rsid w:val="009D6EE2"/>
    <w:rsid w:val="00A122E6"/>
    <w:rsid w:val="00A57410"/>
    <w:rsid w:val="00A648F1"/>
    <w:rsid w:val="00A77B3E"/>
    <w:rsid w:val="00A85727"/>
    <w:rsid w:val="00A9026C"/>
    <w:rsid w:val="00AA1603"/>
    <w:rsid w:val="00AB46B3"/>
    <w:rsid w:val="00AB5BAA"/>
    <w:rsid w:val="00AC58F6"/>
    <w:rsid w:val="00B15206"/>
    <w:rsid w:val="00B21317"/>
    <w:rsid w:val="00B32CF5"/>
    <w:rsid w:val="00B80C7B"/>
    <w:rsid w:val="00C00B5F"/>
    <w:rsid w:val="00C106DD"/>
    <w:rsid w:val="00C10E6B"/>
    <w:rsid w:val="00C25DD8"/>
    <w:rsid w:val="00C646B4"/>
    <w:rsid w:val="00C67378"/>
    <w:rsid w:val="00C829F0"/>
    <w:rsid w:val="00C9163F"/>
    <w:rsid w:val="00C9721E"/>
    <w:rsid w:val="00C97230"/>
    <w:rsid w:val="00CA2A22"/>
    <w:rsid w:val="00CA2A55"/>
    <w:rsid w:val="00CA4F0E"/>
    <w:rsid w:val="00CB3AC8"/>
    <w:rsid w:val="00D212B8"/>
    <w:rsid w:val="00D24DEB"/>
    <w:rsid w:val="00D337FE"/>
    <w:rsid w:val="00D365F3"/>
    <w:rsid w:val="00D6053B"/>
    <w:rsid w:val="00D729A2"/>
    <w:rsid w:val="00D864F9"/>
    <w:rsid w:val="00E12E9C"/>
    <w:rsid w:val="00E25EC6"/>
    <w:rsid w:val="00E54EF8"/>
    <w:rsid w:val="00E6434B"/>
    <w:rsid w:val="00EA36BD"/>
    <w:rsid w:val="00EC39AE"/>
    <w:rsid w:val="00ED3B16"/>
    <w:rsid w:val="00EF423D"/>
    <w:rsid w:val="00F126BE"/>
    <w:rsid w:val="00F37475"/>
    <w:rsid w:val="00F47D34"/>
    <w:rsid w:val="00F5168C"/>
    <w:rsid w:val="00F72DFF"/>
    <w:rsid w:val="00F755B3"/>
    <w:rsid w:val="00FA0E6F"/>
    <w:rsid w:val="00FD06A4"/>
    <w:rsid w:val="00FE732A"/>
    <w:rsid w:val="00FF0677"/>
    <w:rsid w:val="00FF71A6"/>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44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8"/>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C25DD8"/>
    <w:pPr>
      <w:tabs>
        <w:tab w:val="right" w:leader="dot" w:pos="9350"/>
      </w:tabs>
    </w:pPr>
    <w:rPr>
      <w:b/>
    </w:rPr>
  </w:style>
  <w:style w:type="paragraph" w:customStyle="1" w:styleId="NormalTimesNewRoman10pt">
    <w:name w:val="NormalTimesNewRoman10pt"/>
    <w:basedOn w:val="Normal"/>
  </w:style>
  <w:style w:type="table" w:customStyle="1" w:styleId="MsoTableGrid0">
    <w:name w:val="MsoTableGrid"/>
    <w:basedOn w:val="TableNormal"/>
    <w:tblPr/>
  </w:style>
  <w:style w:type="table" w:customStyle="1" w:styleId="MsoNormalTable0">
    <w:name w:val="MsoNormalTable"/>
    <w:basedOn w:val="TableNormal"/>
    <w:tblPr/>
  </w:style>
  <w:style w:type="character" w:styleId="Hyperlink">
    <w:name w:val="Hyperlink"/>
    <w:uiPriority w:val="99"/>
    <w:rsid w:val="00EF7B96"/>
    <w:rPr>
      <w:color w:val="0000FF"/>
      <w:u w:val="single"/>
    </w:rPr>
  </w:style>
  <w:style w:type="paragraph" w:styleId="TOC2">
    <w:name w:val="toc 2"/>
    <w:basedOn w:val="Normal"/>
    <w:next w:val="Normal"/>
    <w:autoRedefine/>
    <w:uiPriority w:val="39"/>
    <w:rsid w:val="00805BCE"/>
    <w:pPr>
      <w:ind w:left="240"/>
    </w:pPr>
  </w:style>
  <w:style w:type="paragraph" w:styleId="TOC3">
    <w:name w:val="toc 3"/>
    <w:basedOn w:val="Normal"/>
    <w:next w:val="Normal"/>
    <w:autoRedefine/>
    <w:uiPriority w:val="39"/>
    <w:rsid w:val="00805BCE"/>
    <w:pPr>
      <w:ind w:left="480"/>
    </w:pPr>
  </w:style>
  <w:style w:type="paragraph" w:styleId="ListParagraph">
    <w:name w:val="List Paragraph"/>
    <w:aliases w:val="List Paragraph1,Recommendation,List Paragraph11,dot point 1,Body text"/>
    <w:basedOn w:val="Normal"/>
    <w:uiPriority w:val="34"/>
    <w:qFormat/>
    <w:rsid w:val="0086520B"/>
    <w:pPr>
      <w:spacing w:after="200" w:line="276"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86520B"/>
    <w:rPr>
      <w:color w:val="605E5C"/>
      <w:shd w:val="clear" w:color="auto" w:fill="E1DFDD"/>
    </w:rPr>
  </w:style>
  <w:style w:type="paragraph" w:styleId="TOC4">
    <w:name w:val="toc 4"/>
    <w:basedOn w:val="Normal"/>
    <w:next w:val="Normal"/>
    <w:autoRedefine/>
    <w:uiPriority w:val="39"/>
    <w:unhideWhenUsed/>
    <w:rsid w:val="00C25DD8"/>
    <w:pPr>
      <w:spacing w:after="100" w:line="259" w:lineRule="auto"/>
      <w:ind w:left="660"/>
    </w:pPr>
    <w:rPr>
      <w:rFonts w:ascii="Calibri" w:hAnsi="Calibri"/>
      <w:kern w:val="2"/>
      <w:sz w:val="22"/>
      <w:szCs w:val="22"/>
    </w:rPr>
  </w:style>
  <w:style w:type="paragraph" w:styleId="TOC5">
    <w:name w:val="toc 5"/>
    <w:basedOn w:val="Normal"/>
    <w:next w:val="Normal"/>
    <w:autoRedefine/>
    <w:uiPriority w:val="39"/>
    <w:unhideWhenUsed/>
    <w:rsid w:val="00C25DD8"/>
    <w:pPr>
      <w:spacing w:after="100" w:line="259" w:lineRule="auto"/>
      <w:ind w:left="880"/>
    </w:pPr>
    <w:rPr>
      <w:rFonts w:ascii="Calibri" w:hAnsi="Calibri"/>
      <w:kern w:val="2"/>
      <w:sz w:val="22"/>
      <w:szCs w:val="22"/>
    </w:rPr>
  </w:style>
  <w:style w:type="paragraph" w:styleId="TOC6">
    <w:name w:val="toc 6"/>
    <w:basedOn w:val="Normal"/>
    <w:next w:val="Normal"/>
    <w:autoRedefine/>
    <w:uiPriority w:val="39"/>
    <w:unhideWhenUsed/>
    <w:rsid w:val="00C25DD8"/>
    <w:pPr>
      <w:spacing w:after="100" w:line="259" w:lineRule="auto"/>
      <w:ind w:left="1100"/>
    </w:pPr>
    <w:rPr>
      <w:rFonts w:ascii="Calibri" w:hAnsi="Calibri"/>
      <w:kern w:val="2"/>
      <w:sz w:val="22"/>
      <w:szCs w:val="22"/>
    </w:rPr>
  </w:style>
  <w:style w:type="paragraph" w:styleId="TOC7">
    <w:name w:val="toc 7"/>
    <w:basedOn w:val="Normal"/>
    <w:next w:val="Normal"/>
    <w:autoRedefine/>
    <w:uiPriority w:val="39"/>
    <w:unhideWhenUsed/>
    <w:rsid w:val="00C25DD8"/>
    <w:pPr>
      <w:spacing w:after="100" w:line="259" w:lineRule="auto"/>
      <w:ind w:left="1320"/>
    </w:pPr>
    <w:rPr>
      <w:rFonts w:ascii="Calibri" w:hAnsi="Calibri"/>
      <w:kern w:val="2"/>
      <w:sz w:val="22"/>
      <w:szCs w:val="22"/>
    </w:rPr>
  </w:style>
  <w:style w:type="paragraph" w:styleId="TOC8">
    <w:name w:val="toc 8"/>
    <w:basedOn w:val="Normal"/>
    <w:next w:val="Normal"/>
    <w:autoRedefine/>
    <w:uiPriority w:val="39"/>
    <w:unhideWhenUsed/>
    <w:rsid w:val="00C25DD8"/>
    <w:pPr>
      <w:spacing w:after="100" w:line="259" w:lineRule="auto"/>
      <w:ind w:left="1540"/>
    </w:pPr>
    <w:rPr>
      <w:rFonts w:ascii="Calibri" w:hAnsi="Calibri"/>
      <w:kern w:val="2"/>
      <w:sz w:val="22"/>
      <w:szCs w:val="22"/>
    </w:rPr>
  </w:style>
  <w:style w:type="paragraph" w:styleId="TOC9">
    <w:name w:val="toc 9"/>
    <w:basedOn w:val="Normal"/>
    <w:next w:val="Normal"/>
    <w:autoRedefine/>
    <w:uiPriority w:val="39"/>
    <w:unhideWhenUsed/>
    <w:rsid w:val="00C25DD8"/>
    <w:pPr>
      <w:spacing w:after="100" w:line="259" w:lineRule="auto"/>
      <w:ind w:left="1760"/>
    </w:pPr>
    <w:rPr>
      <w:rFonts w:ascii="Calibri" w:hAnsi="Calibri"/>
      <w:kern w:val="2"/>
      <w:sz w:val="22"/>
      <w:szCs w:val="22"/>
    </w:rPr>
  </w:style>
  <w:style w:type="character" w:styleId="CommentReference">
    <w:name w:val="annotation reference"/>
    <w:rsid w:val="00C67378"/>
    <w:rPr>
      <w:sz w:val="16"/>
      <w:szCs w:val="16"/>
    </w:rPr>
  </w:style>
  <w:style w:type="paragraph" w:styleId="CommentText">
    <w:name w:val="annotation text"/>
    <w:basedOn w:val="Normal"/>
    <w:link w:val="CommentTextChar"/>
    <w:rsid w:val="00C67378"/>
    <w:rPr>
      <w:sz w:val="20"/>
      <w:szCs w:val="20"/>
    </w:rPr>
  </w:style>
  <w:style w:type="character" w:customStyle="1" w:styleId="CommentTextChar">
    <w:name w:val="Comment Text Char"/>
    <w:basedOn w:val="DefaultParagraphFont"/>
    <w:link w:val="CommentText"/>
    <w:rsid w:val="00C67378"/>
  </w:style>
  <w:style w:type="paragraph" w:styleId="CommentSubject">
    <w:name w:val="annotation subject"/>
    <w:basedOn w:val="CommentText"/>
    <w:next w:val="CommentText"/>
    <w:link w:val="CommentSubjectChar"/>
    <w:rsid w:val="00C67378"/>
    <w:rPr>
      <w:b/>
      <w:bCs/>
    </w:rPr>
  </w:style>
  <w:style w:type="character" w:customStyle="1" w:styleId="CommentSubjectChar">
    <w:name w:val="Comment Subject Char"/>
    <w:link w:val="CommentSubject"/>
    <w:rsid w:val="00C67378"/>
    <w:rPr>
      <w:b/>
      <w:bCs/>
    </w:rPr>
  </w:style>
  <w:style w:type="paragraph" w:styleId="Header">
    <w:name w:val="header"/>
    <w:basedOn w:val="Normal"/>
    <w:link w:val="HeaderChar"/>
    <w:rsid w:val="00CA2A22"/>
    <w:pPr>
      <w:tabs>
        <w:tab w:val="center" w:pos="4513"/>
        <w:tab w:val="right" w:pos="9026"/>
      </w:tabs>
    </w:pPr>
  </w:style>
  <w:style w:type="character" w:customStyle="1" w:styleId="HeaderChar">
    <w:name w:val="Header Char"/>
    <w:link w:val="Header"/>
    <w:rsid w:val="00CA2A22"/>
    <w:rPr>
      <w:sz w:val="18"/>
      <w:szCs w:val="24"/>
    </w:rPr>
  </w:style>
  <w:style w:type="paragraph" w:styleId="Footer">
    <w:name w:val="footer"/>
    <w:basedOn w:val="Normal"/>
    <w:link w:val="FooterChar"/>
    <w:rsid w:val="00CA2A22"/>
    <w:pPr>
      <w:tabs>
        <w:tab w:val="center" w:pos="4513"/>
        <w:tab w:val="right" w:pos="9026"/>
      </w:tabs>
    </w:pPr>
  </w:style>
  <w:style w:type="character" w:customStyle="1" w:styleId="FooterChar">
    <w:name w:val="Footer Char"/>
    <w:link w:val="Footer"/>
    <w:rsid w:val="00CA2A22"/>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9.health.gov.au/mbs/fullDisplay.cfm?type=note&amp;q=AN.7.1&amp;qt=noteID&amp;criteria=an%2E7%2E1" TargetMode="External"/><Relationship Id="rId21" Type="http://schemas.openxmlformats.org/officeDocument/2006/relationships/hyperlink" Target="https://www.legislation.gov.au/Series/C2004A00101" TargetMode="External"/><Relationship Id="rId42" Type="http://schemas.openxmlformats.org/officeDocument/2006/relationships/hyperlink" Target="https://www.servicesaustralia.gov.au/" TargetMode="External"/><Relationship Id="rId47" Type="http://schemas.openxmlformats.org/officeDocument/2006/relationships/hyperlink" Target="mailto:msac.secretariat@health.gov.au" TargetMode="External"/><Relationship Id="rId63" Type="http://schemas.openxmlformats.org/officeDocument/2006/relationships/hyperlink" Target="http://www.health.gov.au/resources/apps-and-tools/health-workforce-locator/app" TargetMode="External"/><Relationship Id="rId68" Type="http://schemas.openxmlformats.org/officeDocument/2006/relationships/hyperlink" Target="http://www.health.gov.au/resources/apps-and-tools/health-workforce-locator/app" TargetMode="External"/><Relationship Id="rId84" Type="http://schemas.openxmlformats.org/officeDocument/2006/relationships/hyperlink" Target="https://www9.health.gov.au/mbs/fullDisplay.cfm?type=note&amp;q=GN.4.13&amp;qt=noteID&amp;criteria=gn%2E4%2E13" TargetMode="External"/><Relationship Id="rId89" Type="http://schemas.openxmlformats.org/officeDocument/2006/relationships/hyperlink" Target="https://www9.health.gov.au/mbs/fullDisplay.cfm?type=note&amp;qt=NoteID&amp;q=MN.11.1" TargetMode="External"/><Relationship Id="rId2" Type="http://schemas.openxmlformats.org/officeDocument/2006/relationships/numbering" Target="numbering.xml"/><Relationship Id="rId16" Type="http://schemas.openxmlformats.org/officeDocument/2006/relationships/hyperlink" Target="https://www.servicesaustralia.gov.au/organisations/health-professionals/services/medicare/hpos" TargetMode="External"/><Relationship Id="rId29" Type="http://schemas.openxmlformats.org/officeDocument/2006/relationships/hyperlink" Target="https://www.ahpra.gov.au/Registration/Registers-of-Practitioners.aspx" TargetMode="External"/><Relationship Id="rId107" Type="http://schemas.openxmlformats.org/officeDocument/2006/relationships/hyperlink" Target="https://www.nedc.com.au/research-and-resources/show/workforce-core-competencies-a-competency-framework-for-eating-disorders-in-australia" TargetMode="External"/><Relationship Id="rId11" Type="http://schemas.openxmlformats.org/officeDocument/2006/relationships/hyperlink" Target="http://mailto:askMBS@health.gov.au" TargetMode="External"/><Relationship Id="rId24" Type="http://schemas.openxmlformats.org/officeDocument/2006/relationships/hyperlink" Target="https://www.legislation.gov.au/" TargetMode="External"/><Relationship Id="rId32" Type="http://schemas.openxmlformats.org/officeDocument/2006/relationships/hyperlink" Target="https://www.health.gov.au/resources/publications/general-practice-fellowship-program-placement-guidelines-fourth-edition?language=en" TargetMode="External"/><Relationship Id="rId37" Type="http://schemas.openxmlformats.org/officeDocument/2006/relationships/hyperlink" Target="https://www.legislation.gov.au/" TargetMode="External"/><Relationship Id="rId40" Type="http://schemas.openxmlformats.org/officeDocument/2006/relationships/hyperlink" Target="https://www.legislation.gov.au/Series/F2018L01365" TargetMode="External"/><Relationship Id="rId45" Type="http://schemas.openxmlformats.org/officeDocument/2006/relationships/hyperlink" Target="http://www.psr.gov.au/" TargetMode="External"/><Relationship Id="rId53" Type="http://schemas.openxmlformats.org/officeDocument/2006/relationships/hyperlink" Target="https://www.health.gov.au/our-work/mymedicare" TargetMode="External"/><Relationship Id="rId58" Type="http://schemas.openxmlformats.org/officeDocument/2006/relationships/hyperlink" Target="https://www.legislation.gov.au/Series/F2021L00678" TargetMode="External"/><Relationship Id="rId66" Type="http://schemas.openxmlformats.org/officeDocument/2006/relationships/hyperlink" Target="http://www.health.gov.au/resources/apps-and-tools/health-workforce-locator/app" TargetMode="External"/><Relationship Id="rId74" Type="http://schemas.openxmlformats.org/officeDocument/2006/relationships/hyperlink" Target="https://www9.health.gov.au/mbs/fullDisplay.cfm?type=note&amp;q=GN.4.13&amp;qt=noteID&amp;criteria=gn%2E4%2E13" TargetMode="External"/><Relationship Id="rId79" Type="http://schemas.openxmlformats.org/officeDocument/2006/relationships/hyperlink" Target="https://www9.health.gov.au/mbs/fullDisplay.cfm?type=note&amp;q=GN.4.13&amp;qt=noteID&amp;criteria=gn%2E4%2E13" TargetMode="External"/><Relationship Id="rId87" Type="http://schemas.openxmlformats.org/officeDocument/2006/relationships/hyperlink" Target="http://www.servicesaustralia.gov.au/concession-and-health-care-cards" TargetMode="External"/><Relationship Id="rId102" Type="http://schemas.openxmlformats.org/officeDocument/2006/relationships/hyperlink" Target="https://www.servicesaustralia.gov.au/"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health.gov.au/resources/apps-and-tools/health-workforce-locator/app" TargetMode="External"/><Relationship Id="rId82" Type="http://schemas.openxmlformats.org/officeDocument/2006/relationships/hyperlink" Target="http://www.servicesaustralia.gov.au/concession-and-health-care-cards" TargetMode="External"/><Relationship Id="rId90" Type="http://schemas.openxmlformats.org/officeDocument/2006/relationships/hyperlink" Target="https://www9.health.gov.au/mbs/fullDisplay.cfm?type=note&amp;qt=NoteID&amp;q=MN.11.1" TargetMode="External"/><Relationship Id="rId95" Type="http://schemas.openxmlformats.org/officeDocument/2006/relationships/hyperlink" Target="https://www.servicesaustralia.gov.au/" TargetMode="External"/><Relationship Id="rId19" Type="http://schemas.openxmlformats.org/officeDocument/2006/relationships/hyperlink" Target="https://www.legislation.gov.au/Series/C2004A00101" TargetMode="External"/><Relationship Id="rId14" Type="http://schemas.openxmlformats.org/officeDocument/2006/relationships/hyperlink" Target="https://www.health.gov.au/resources/collections/health-professional-guidelines?utm_source=health.gov.au&amp;utm_medium=callout-auto-custom&amp;utm_campaign=digital_transformation" TargetMode="External"/><Relationship Id="rId22" Type="http://schemas.openxmlformats.org/officeDocument/2006/relationships/hyperlink" Target="https://www.servicesaustralia.gov.au/when-reciprocal-health-care-agreements-apply-and-you-visit-australia?context=22481" TargetMode="External"/><Relationship Id="rId27" Type="http://schemas.openxmlformats.org/officeDocument/2006/relationships/hyperlink" Target="https://www.legislation.gov.au/Series/C2004A00101" TargetMode="External"/><Relationship Id="rId30" Type="http://schemas.openxmlformats.org/officeDocument/2006/relationships/hyperlink" Target="https://www.medicalboard.gov.au/" TargetMode="External"/><Relationship Id="rId35" Type="http://schemas.openxmlformats.org/officeDocument/2006/relationships/hyperlink" Target="https://www.legislation.gov.au/Series/F2021L00678" TargetMode="External"/><Relationship Id="rId43" Type="http://schemas.openxmlformats.org/officeDocument/2006/relationships/hyperlink" Target="https://www.health.gov.au/resources/collections/health-professional-guidelines?utm_source=health.gov.au&amp;utm_medium=callout-auto-custom&amp;utm_campaign=digital_transformation" TargetMode="External"/><Relationship Id="rId48" Type="http://schemas.openxmlformats.org/officeDocument/2006/relationships/hyperlink" Target="http://mailto:askmbs@health.gov.au" TargetMode="External"/><Relationship Id="rId56" Type="http://schemas.openxmlformats.org/officeDocument/2006/relationships/hyperlink" Target="https://www.health.gov.au/resources/apps-and-tools/health-workforce-locator/app" TargetMode="External"/><Relationship Id="rId64" Type="http://schemas.openxmlformats.org/officeDocument/2006/relationships/hyperlink" Target="https://www9.health.gov.au/mbs/fullDisplay.cfm?type=note&amp;q=GN.4.13&amp;qt=noteID&amp;criteria=gn%2E4%2E13" TargetMode="External"/><Relationship Id="rId69" Type="http://schemas.openxmlformats.org/officeDocument/2006/relationships/hyperlink" Target="https://www9.health.gov.au/mbs/fullDisplay.cfm?type=note&amp;q=GN.4.13&amp;qt=noteID&amp;criteria=gn%2E4%2E13" TargetMode="External"/><Relationship Id="rId77" Type="http://schemas.openxmlformats.org/officeDocument/2006/relationships/hyperlink" Target="http://www.servicesaustralia.gov.au/concession-and-health-care-cards" TargetMode="External"/><Relationship Id="rId100" Type="http://schemas.openxmlformats.org/officeDocument/2006/relationships/hyperlink" Target="http://www.nursingmidwiferyboard.gov.au/" TargetMode="External"/><Relationship Id="rId105" Type="http://schemas.openxmlformats.org/officeDocument/2006/relationships/hyperlink" Target="https://www9.health.gov.au/mbs/fullDisplay.cfm?type=note&amp;q=IN.0.6&amp;qt=noteID&amp;criteria=IN%2E0%2E6" TargetMode="External"/><Relationship Id="rId8" Type="http://schemas.openxmlformats.org/officeDocument/2006/relationships/hyperlink" Target="mailto:corporatecomms@health.gov.au" TargetMode="External"/><Relationship Id="rId51" Type="http://schemas.openxmlformats.org/officeDocument/2006/relationships/hyperlink" Target="https://www.health.gov.au/resources/apps-and-tools/health-workforce-locator/app" TargetMode="External"/><Relationship Id="rId72" Type="http://schemas.openxmlformats.org/officeDocument/2006/relationships/hyperlink" Target="http://www.servicesaustralia.gov.au/concession-and-health-care-cards" TargetMode="External"/><Relationship Id="rId80" Type="http://schemas.openxmlformats.org/officeDocument/2006/relationships/hyperlink" Target="http://www.servicesaustralia.gov.au/concession-and-health-care-cards" TargetMode="External"/><Relationship Id="rId85" Type="http://schemas.openxmlformats.org/officeDocument/2006/relationships/hyperlink" Target="http://www.servicesaustralia.gov.au/concession-and-health-care-cards" TargetMode="External"/><Relationship Id="rId93" Type="http://schemas.openxmlformats.org/officeDocument/2006/relationships/hyperlink" Target="https://www.health.gov.au/resources/collections/health-professional-guidelines?utm_source=health.gov.au&amp;utm_medium=callout-auto-custom&amp;utm_campaign=digital_transformation" TargetMode="External"/><Relationship Id="rId98" Type="http://schemas.openxmlformats.org/officeDocument/2006/relationships/hyperlink" Target="http://www9.health.gov.au/mbs/fullDisplay.cfm?type=note&amp;q=AN.40.1&amp;qt=noteID&amp;criteria=AN%2E40%2E1" TargetMode="External"/><Relationship Id="rId3" Type="http://schemas.openxmlformats.org/officeDocument/2006/relationships/styles" Target="styles.xml"/><Relationship Id="rId12" Type="http://schemas.openxmlformats.org/officeDocument/2006/relationships/hyperlink" Target="https://www.health.gov.au/resources/collections/askmbs-advisories" TargetMode="External"/><Relationship Id="rId17" Type="http://schemas.openxmlformats.org/officeDocument/2006/relationships/hyperlink" Target="https://www.servicesaustralia.gov.au/enrolling-medicare-if-youre-australian-permanent-resident?context=60092" TargetMode="External"/><Relationship Id="rId25" Type="http://schemas.openxmlformats.org/officeDocument/2006/relationships/hyperlink" Target="https://www9.health.gov.au/mbs/fullDisplay.cfm?type=note&amp;q=AN.7.1&amp;qt=noteID&amp;criteria=an%2E7%2E1" TargetMode="External"/><Relationship Id="rId33" Type="http://schemas.openxmlformats.org/officeDocument/2006/relationships/hyperlink" Target="https://www.servicesaustralia.gov.au/gp-medical-specialist-and-consultant-physician-eligibility-requirements?context=34076" TargetMode="External"/><Relationship Id="rId38" Type="http://schemas.openxmlformats.org/officeDocument/2006/relationships/hyperlink" Target="https://www.legislation.gov.au/Series/C2004A00101" TargetMode="External"/><Relationship Id="rId46" Type="http://schemas.openxmlformats.org/officeDocument/2006/relationships/hyperlink" Target="http://www.msac.gov.au/" TargetMode="External"/><Relationship Id="rId59" Type="http://schemas.openxmlformats.org/officeDocument/2006/relationships/hyperlink" Target="https://www9.health.gov.au/mbs/fullDisplay.cfm?type=note&amp;q=GN.4.13&amp;qt=noteID&amp;criteria=gn%2E4%2E13" TargetMode="External"/><Relationship Id="rId67" Type="http://schemas.openxmlformats.org/officeDocument/2006/relationships/hyperlink" Target="http://www.servicesaustralia.gov.au/concession-and-health-care-cards" TargetMode="External"/><Relationship Id="rId103" Type="http://schemas.openxmlformats.org/officeDocument/2006/relationships/hyperlink" Target="http://www.ahpra.gov.au/index.php" TargetMode="External"/><Relationship Id="rId108" Type="http://schemas.openxmlformats.org/officeDocument/2006/relationships/hyperlink" Target="https://jeatdisord.biomedcentral.com/articles/10.1186/s40337-020-00341-0" TargetMode="External"/><Relationship Id="rId20" Type="http://schemas.openxmlformats.org/officeDocument/2006/relationships/hyperlink" Target="https://www.servicesaustralia.gov.au/your-medicare-card?context=60092" TargetMode="External"/><Relationship Id="rId41" Type="http://schemas.openxmlformats.org/officeDocument/2006/relationships/hyperlink" Target="https://www.servicesaustralia.gov.au/" TargetMode="External"/><Relationship Id="rId54" Type="http://schemas.openxmlformats.org/officeDocument/2006/relationships/hyperlink" Target="https://www.health.gov.au/our-work/mymedicare" TargetMode="External"/><Relationship Id="rId62" Type="http://schemas.openxmlformats.org/officeDocument/2006/relationships/hyperlink" Target="http://www.servicesaustralia.gov.au/concession-and-health-care-cards" TargetMode="External"/><Relationship Id="rId70" Type="http://schemas.openxmlformats.org/officeDocument/2006/relationships/hyperlink" Target="http://www.servicesaustralia.gov.au/concession-and-health-care-cards" TargetMode="External"/><Relationship Id="rId75" Type="http://schemas.openxmlformats.org/officeDocument/2006/relationships/hyperlink" Target="http://www.servicesaustralia.gov.au/concession-and-health-care-cards" TargetMode="External"/><Relationship Id="rId83" Type="http://schemas.openxmlformats.org/officeDocument/2006/relationships/hyperlink" Target="http://www.health.gov.au/resources/apps-and-tools/health-workforce-locator/app" TargetMode="External"/><Relationship Id="rId88" Type="http://schemas.openxmlformats.org/officeDocument/2006/relationships/hyperlink" Target="http://www.health.gov.au/resources/apps-and-tools/health-workforce-locator/app" TargetMode="External"/><Relationship Id="rId91" Type="http://schemas.openxmlformats.org/officeDocument/2006/relationships/hyperlink" Target="http://www.health.gov.au/mbsonline" TargetMode="External"/><Relationship Id="rId96" Type="http://schemas.openxmlformats.org/officeDocument/2006/relationships/hyperlink" Target="https://www.servicesaustralia.gov.au/"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ervicesaustralia.gov.au/" TargetMode="External"/><Relationship Id="rId23" Type="http://schemas.openxmlformats.org/officeDocument/2006/relationships/hyperlink" Target="https://www.legislation.gov.au/Series/C2004A00101" TargetMode="External"/><Relationship Id="rId28" Type="http://schemas.openxmlformats.org/officeDocument/2006/relationships/hyperlink" Target="https://www.servicesaustralia.gov.au/how-to-apply-for-initial-or-additional-medicare-provider-number-or-pbs-prescriber-number?context=34076" TargetMode="External"/><Relationship Id="rId36" Type="http://schemas.openxmlformats.org/officeDocument/2006/relationships/hyperlink" Target="https://www.health.gov.au/our-work/omps" TargetMode="External"/><Relationship Id="rId49" Type="http://schemas.openxmlformats.org/officeDocument/2006/relationships/hyperlink" Target="https://www.health.gov.au/resources/collections/health-professional-guidelines?utm_source=health.gov.au&amp;utm_medium=callout-auto-custom&amp;utm_campaign=digital_transformation" TargetMode="External"/><Relationship Id="rId57" Type="http://schemas.openxmlformats.org/officeDocument/2006/relationships/hyperlink" Target="https://www.servicesaustralia.gov.au/assignment-benefit-signature-requirements-and-exemptions" TargetMode="External"/><Relationship Id="rId106" Type="http://schemas.openxmlformats.org/officeDocument/2006/relationships/hyperlink" Target="https://www.nedc.com.au/assets/Uploads/WORKFORCE-CORE-COMPETENCIES-for-the-safe-and-effective-identification-of-and-response-to-eating-disorders.pdf" TargetMode="External"/><Relationship Id="rId10" Type="http://schemas.openxmlformats.org/officeDocument/2006/relationships/footer" Target="footer1.xml"/><Relationship Id="rId31" Type="http://schemas.openxmlformats.org/officeDocument/2006/relationships/hyperlink" Target="https://www.legislation.gov.au/Series/F2021L00678" TargetMode="External"/><Relationship Id="rId44" Type="http://schemas.openxmlformats.org/officeDocument/2006/relationships/hyperlink" Target="https://www.servicesaustralia.gov.au/" TargetMode="External"/><Relationship Id="rId52" Type="http://schemas.openxmlformats.org/officeDocument/2006/relationships/hyperlink" Target="https://www.health.gov.au/our-work/mymedicare" TargetMode="External"/><Relationship Id="rId60" Type="http://schemas.openxmlformats.org/officeDocument/2006/relationships/hyperlink" Target="http://www.servicesaustralia.gov.au/concession-and-health-care-cards" TargetMode="External"/><Relationship Id="rId65" Type="http://schemas.openxmlformats.org/officeDocument/2006/relationships/hyperlink" Target="http://www.servicesaustralia.gov.au/concession-and-health-care-cards" TargetMode="External"/><Relationship Id="rId73" Type="http://schemas.openxmlformats.org/officeDocument/2006/relationships/hyperlink" Target="http://www.health.gov.au/resources/apps-and-tools/health-workforce-locator/app" TargetMode="External"/><Relationship Id="rId78" Type="http://schemas.openxmlformats.org/officeDocument/2006/relationships/hyperlink" Target="http://www.health.gov.au/resources/apps-and-tools/health-workforce-locator/app" TargetMode="External"/><Relationship Id="rId81" Type="http://schemas.openxmlformats.org/officeDocument/2006/relationships/hyperlink" Target="http://www.health.gov.au/resources/apps-and-tools/health-workforce-locator/app" TargetMode="External"/><Relationship Id="rId86" Type="http://schemas.openxmlformats.org/officeDocument/2006/relationships/hyperlink" Target="http://www.health.gov.au/resources/apps-and-tools/health-workforce-locator/app" TargetMode="External"/><Relationship Id="rId94" Type="http://schemas.openxmlformats.org/officeDocument/2006/relationships/hyperlink" Target="https://www.health.gov.au/" TargetMode="External"/><Relationship Id="rId99" Type="http://schemas.openxmlformats.org/officeDocument/2006/relationships/hyperlink" Target="https://www9.health.gov.au/mbs/fullDisplay.cfm?type=note&amp;qt=NoteID&amp;q=MN.3.1" TargetMode="External"/><Relationship Id="rId101" Type="http://schemas.openxmlformats.org/officeDocument/2006/relationships/hyperlink" Target="http://www.health.gov.au/internet/main/publishing.nsf/Content/Maternity+Services+Review-Q&amp;A-PIMI" TargetMode="External"/><Relationship Id="rId4" Type="http://schemas.openxmlformats.org/officeDocument/2006/relationships/settings" Target="settings.xml"/><Relationship Id="rId9" Type="http://schemas.openxmlformats.org/officeDocument/2006/relationships/hyperlink" Target="https://www.health.gov.au/mbsonline" TargetMode="External"/><Relationship Id="rId13" Type="http://schemas.openxmlformats.org/officeDocument/2006/relationships/hyperlink" Target="https://www.health.gov.au/resources/collections/health-professional-guidelines?utm_source=health.gov.au&amp;utm_medium=callout-auto-custom&amp;utm_campaign=digital_transformation" TargetMode="External"/><Relationship Id="rId18" Type="http://schemas.openxmlformats.org/officeDocument/2006/relationships/hyperlink" Target="https://www.servicesaustralia.gov.au/enrolling-medicare-if-youre-temporary-resident-covered-ministerial-order?context=60092" TargetMode="External"/><Relationship Id="rId39" Type="http://schemas.openxmlformats.org/officeDocument/2006/relationships/hyperlink" Target="https://www.legislation.gov.au/Series/F2021L00678" TargetMode="External"/><Relationship Id="rId109" Type="http://schemas.openxmlformats.org/officeDocument/2006/relationships/hyperlink" Target="http://www9.health.gov.au/mbs/fullDisplay.cfm?type=note&amp;q=MN.6.4&amp;qt=noteID&amp;criteria=MN%2E6%2E4" TargetMode="External"/><Relationship Id="rId34" Type="http://schemas.openxmlformats.org/officeDocument/2006/relationships/hyperlink" Target="https://www.legislation.gov.au/Series/F2018L01365" TargetMode="External"/><Relationship Id="rId50" Type="http://schemas.openxmlformats.org/officeDocument/2006/relationships/hyperlink" Target="https://www.servicesaustralia.gov.au/concession-and-health-care-cards?context=60091" TargetMode="External"/><Relationship Id="rId55" Type="http://schemas.openxmlformats.org/officeDocument/2006/relationships/hyperlink" Target="https://www.servicesaustralia.gov.au/concession-and-health-care-cards?context=60091" TargetMode="External"/><Relationship Id="rId76" Type="http://schemas.openxmlformats.org/officeDocument/2006/relationships/hyperlink" Target="http://www.health.gov.au/resources/apps-and-tools/health-workforce-locator/app" TargetMode="External"/><Relationship Id="rId97" Type="http://schemas.openxmlformats.org/officeDocument/2006/relationships/hyperlink" Target="http://www9.health.gov.au/mbs/fullDisplay.cfm?type=note&amp;q=AN.40.1&amp;qt=noteID&amp;criteria=AN%2E40%2E1" TargetMode="External"/><Relationship Id="rId104" Type="http://schemas.openxmlformats.org/officeDocument/2006/relationships/hyperlink" Target="https://www.servicesaustralia.gov.au/" TargetMode="External"/><Relationship Id="rId7" Type="http://schemas.openxmlformats.org/officeDocument/2006/relationships/endnotes" Target="endnotes.xml"/><Relationship Id="rId71" Type="http://schemas.openxmlformats.org/officeDocument/2006/relationships/hyperlink" Target="http://www.health.gov.au/resources/apps-and-tools/health-workforce-locator/app" TargetMode="External"/><Relationship Id="rId92" Type="http://schemas.openxmlformats.org/officeDocument/2006/relationships/hyperlink" Target="http://www.health.gov.au/mbs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23A87-0039-48B3-B83B-CF0F24139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236</Pages>
  <Words>97132</Words>
  <Characters>553653</Characters>
  <Application>Microsoft Office Word</Application>
  <DocSecurity>0</DocSecurity>
  <Lines>4613</Lines>
  <Paragraphs>1298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649487</CharactersWithSpaces>
  <SharedDoc>false</SharedDoc>
  <HLinks>
    <vt:vector size="4452" baseType="variant">
      <vt:variant>
        <vt:i4>6553704</vt:i4>
      </vt:variant>
      <vt:variant>
        <vt:i4>3378</vt:i4>
      </vt:variant>
      <vt:variant>
        <vt:i4>0</vt:i4>
      </vt:variant>
      <vt:variant>
        <vt:i4>5</vt:i4>
      </vt:variant>
      <vt:variant>
        <vt:lpwstr>http://www9.health.gov.au/mbs/fullDisplay.cfm?type=note&amp;q=MN.6.4&amp;qt=noteID&amp;criteria=MN%2E6%2E4</vt:lpwstr>
      </vt:variant>
      <vt:variant>
        <vt:lpwstr/>
      </vt:variant>
      <vt:variant>
        <vt:i4>983049</vt:i4>
      </vt:variant>
      <vt:variant>
        <vt:i4>3375</vt:i4>
      </vt:variant>
      <vt:variant>
        <vt:i4>0</vt:i4>
      </vt:variant>
      <vt:variant>
        <vt:i4>5</vt:i4>
      </vt:variant>
      <vt:variant>
        <vt:lpwstr>https://jeatdisord.biomedcentral.com/articles/10.1186/s40337-020-00341-0</vt:lpwstr>
      </vt:variant>
      <vt:variant>
        <vt:lpwstr/>
      </vt:variant>
      <vt:variant>
        <vt:i4>196674</vt:i4>
      </vt:variant>
      <vt:variant>
        <vt:i4>3372</vt:i4>
      </vt:variant>
      <vt:variant>
        <vt:i4>0</vt:i4>
      </vt:variant>
      <vt:variant>
        <vt:i4>5</vt:i4>
      </vt:variant>
      <vt:variant>
        <vt:lpwstr>https://www.nedc.com.au/research-and-resources/show/workforce-core-competencies-a-competency-framework-for-eating-disorders-in-australia</vt:lpwstr>
      </vt:variant>
      <vt:variant>
        <vt:lpwstr/>
      </vt:variant>
      <vt:variant>
        <vt:i4>4522066</vt:i4>
      </vt:variant>
      <vt:variant>
        <vt:i4>3369</vt:i4>
      </vt:variant>
      <vt:variant>
        <vt:i4>0</vt:i4>
      </vt:variant>
      <vt:variant>
        <vt:i4>5</vt:i4>
      </vt:variant>
      <vt:variant>
        <vt:lpwstr>https://www.nedc.com.au/assets/Uploads/WORKFORCE-CORE-COMPETENCIES-for-the-safe-and-effective-identification-of-and-response-to-eating-disorders.pdf</vt:lpwstr>
      </vt:variant>
      <vt:variant>
        <vt:lpwstr/>
      </vt:variant>
      <vt:variant>
        <vt:i4>7340089</vt:i4>
      </vt:variant>
      <vt:variant>
        <vt:i4>3366</vt:i4>
      </vt:variant>
      <vt:variant>
        <vt:i4>0</vt:i4>
      </vt:variant>
      <vt:variant>
        <vt:i4>5</vt:i4>
      </vt:variant>
      <vt:variant>
        <vt:lpwstr>https://www9.health.gov.au/mbs/fullDisplay.cfm?type=note&amp;q=IN.0.6&amp;qt=noteID&amp;criteria=IN%2E0%2E6</vt:lpwstr>
      </vt:variant>
      <vt:variant>
        <vt:lpwstr/>
      </vt:variant>
      <vt:variant>
        <vt:i4>5767248</vt:i4>
      </vt:variant>
      <vt:variant>
        <vt:i4>3363</vt:i4>
      </vt:variant>
      <vt:variant>
        <vt:i4>0</vt:i4>
      </vt:variant>
      <vt:variant>
        <vt:i4>5</vt:i4>
      </vt:variant>
      <vt:variant>
        <vt:lpwstr>https://www.servicesaustralia.gov.au/</vt:lpwstr>
      </vt:variant>
      <vt:variant>
        <vt:lpwstr/>
      </vt:variant>
      <vt:variant>
        <vt:i4>4784213</vt:i4>
      </vt:variant>
      <vt:variant>
        <vt:i4>3360</vt:i4>
      </vt:variant>
      <vt:variant>
        <vt:i4>0</vt:i4>
      </vt:variant>
      <vt:variant>
        <vt:i4>5</vt:i4>
      </vt:variant>
      <vt:variant>
        <vt:lpwstr>http://www.ahpra.gov.au/index.php</vt:lpwstr>
      </vt:variant>
      <vt:variant>
        <vt:lpwstr/>
      </vt:variant>
      <vt:variant>
        <vt:i4>5767248</vt:i4>
      </vt:variant>
      <vt:variant>
        <vt:i4>3357</vt:i4>
      </vt:variant>
      <vt:variant>
        <vt:i4>0</vt:i4>
      </vt:variant>
      <vt:variant>
        <vt:i4>5</vt:i4>
      </vt:variant>
      <vt:variant>
        <vt:lpwstr>https://www.servicesaustralia.gov.au/</vt:lpwstr>
      </vt:variant>
      <vt:variant>
        <vt:lpwstr/>
      </vt:variant>
      <vt:variant>
        <vt:i4>4325391</vt:i4>
      </vt:variant>
      <vt:variant>
        <vt:i4>3354</vt:i4>
      </vt:variant>
      <vt:variant>
        <vt:i4>0</vt:i4>
      </vt:variant>
      <vt:variant>
        <vt:i4>5</vt:i4>
      </vt:variant>
      <vt:variant>
        <vt:lpwstr>http://www.health.gov.au/internet/main/publishing.nsf/Content/Maternity+Services+Review-Q&amp;A-PIMI</vt:lpwstr>
      </vt:variant>
      <vt:variant>
        <vt:lpwstr/>
      </vt:variant>
      <vt:variant>
        <vt:i4>720963</vt:i4>
      </vt:variant>
      <vt:variant>
        <vt:i4>3351</vt:i4>
      </vt:variant>
      <vt:variant>
        <vt:i4>0</vt:i4>
      </vt:variant>
      <vt:variant>
        <vt:i4>5</vt:i4>
      </vt:variant>
      <vt:variant>
        <vt:lpwstr>http://www.nursingmidwiferyboard.gov.au/</vt:lpwstr>
      </vt:variant>
      <vt:variant>
        <vt:lpwstr/>
      </vt:variant>
      <vt:variant>
        <vt:i4>2949226</vt:i4>
      </vt:variant>
      <vt:variant>
        <vt:i4>3348</vt:i4>
      </vt:variant>
      <vt:variant>
        <vt:i4>0</vt:i4>
      </vt:variant>
      <vt:variant>
        <vt:i4>5</vt:i4>
      </vt:variant>
      <vt:variant>
        <vt:lpwstr>https://www9.health.gov.au/mbs/fullDisplay.cfm?type=note&amp;qt=NoteID&amp;q=MN.3.1</vt:lpwstr>
      </vt:variant>
      <vt:variant>
        <vt:lpwstr/>
      </vt:variant>
      <vt:variant>
        <vt:i4>589829</vt:i4>
      </vt:variant>
      <vt:variant>
        <vt:i4>3345</vt:i4>
      </vt:variant>
      <vt:variant>
        <vt:i4>0</vt:i4>
      </vt:variant>
      <vt:variant>
        <vt:i4>5</vt:i4>
      </vt:variant>
      <vt:variant>
        <vt:lpwstr>http://www9.health.gov.au/mbs/fullDisplay.cfm?type=note&amp;q=AN.40.1&amp;qt=noteID&amp;criteria=AN%2E40%2E1</vt:lpwstr>
      </vt:variant>
      <vt:variant>
        <vt:lpwstr/>
      </vt:variant>
      <vt:variant>
        <vt:i4>589829</vt:i4>
      </vt:variant>
      <vt:variant>
        <vt:i4>3342</vt:i4>
      </vt:variant>
      <vt:variant>
        <vt:i4>0</vt:i4>
      </vt:variant>
      <vt:variant>
        <vt:i4>5</vt:i4>
      </vt:variant>
      <vt:variant>
        <vt:lpwstr>http://www9.health.gov.au/mbs/fullDisplay.cfm?type=note&amp;q=AN.40.1&amp;qt=noteID&amp;criteria=AN%2E40%2E1</vt:lpwstr>
      </vt:variant>
      <vt:variant>
        <vt:lpwstr/>
      </vt:variant>
      <vt:variant>
        <vt:i4>5767248</vt:i4>
      </vt:variant>
      <vt:variant>
        <vt:i4>3339</vt:i4>
      </vt:variant>
      <vt:variant>
        <vt:i4>0</vt:i4>
      </vt:variant>
      <vt:variant>
        <vt:i4>5</vt:i4>
      </vt:variant>
      <vt:variant>
        <vt:lpwstr>https://www.servicesaustralia.gov.au/</vt:lpwstr>
      </vt:variant>
      <vt:variant>
        <vt:lpwstr/>
      </vt:variant>
      <vt:variant>
        <vt:i4>5767248</vt:i4>
      </vt:variant>
      <vt:variant>
        <vt:i4>3336</vt:i4>
      </vt:variant>
      <vt:variant>
        <vt:i4>0</vt:i4>
      </vt:variant>
      <vt:variant>
        <vt:i4>5</vt:i4>
      </vt:variant>
      <vt:variant>
        <vt:lpwstr>https://www.servicesaustralia.gov.au/</vt:lpwstr>
      </vt:variant>
      <vt:variant>
        <vt:lpwstr/>
      </vt:variant>
      <vt:variant>
        <vt:i4>7733287</vt:i4>
      </vt:variant>
      <vt:variant>
        <vt:i4>3333</vt:i4>
      </vt:variant>
      <vt:variant>
        <vt:i4>0</vt:i4>
      </vt:variant>
      <vt:variant>
        <vt:i4>5</vt:i4>
      </vt:variant>
      <vt:variant>
        <vt:lpwstr>https://www.health.gov.au/</vt:lpwstr>
      </vt:variant>
      <vt:variant>
        <vt:lpwstr/>
      </vt:variant>
      <vt:variant>
        <vt:i4>2556007</vt:i4>
      </vt:variant>
      <vt:variant>
        <vt:i4>3330</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3145825</vt:i4>
      </vt:variant>
      <vt:variant>
        <vt:i4>3327</vt:i4>
      </vt:variant>
      <vt:variant>
        <vt:i4>0</vt:i4>
      </vt:variant>
      <vt:variant>
        <vt:i4>5</vt:i4>
      </vt:variant>
      <vt:variant>
        <vt:lpwstr>http://www.health.gov.au/mbsonline</vt:lpwstr>
      </vt:variant>
      <vt:variant>
        <vt:lpwstr/>
      </vt:variant>
      <vt:variant>
        <vt:i4>3145825</vt:i4>
      </vt:variant>
      <vt:variant>
        <vt:i4>3324</vt:i4>
      </vt:variant>
      <vt:variant>
        <vt:i4>0</vt:i4>
      </vt:variant>
      <vt:variant>
        <vt:i4>5</vt:i4>
      </vt:variant>
      <vt:variant>
        <vt:lpwstr>http://www.health.gov.au/mbsonline</vt:lpwstr>
      </vt:variant>
      <vt:variant>
        <vt:lpwstr/>
      </vt:variant>
      <vt:variant>
        <vt:i4>196678</vt:i4>
      </vt:variant>
      <vt:variant>
        <vt:i4>3321</vt:i4>
      </vt:variant>
      <vt:variant>
        <vt:i4>0</vt:i4>
      </vt:variant>
      <vt:variant>
        <vt:i4>5</vt:i4>
      </vt:variant>
      <vt:variant>
        <vt:lpwstr>https://www9.health.gov.au/mbs/fullDisplay.cfm?type=note&amp;qt=NoteID&amp;q=MN.11.1</vt:lpwstr>
      </vt:variant>
      <vt:variant>
        <vt:lpwstr/>
      </vt:variant>
      <vt:variant>
        <vt:i4>196678</vt:i4>
      </vt:variant>
      <vt:variant>
        <vt:i4>3318</vt:i4>
      </vt:variant>
      <vt:variant>
        <vt:i4>0</vt:i4>
      </vt:variant>
      <vt:variant>
        <vt:i4>5</vt:i4>
      </vt:variant>
      <vt:variant>
        <vt:lpwstr>https://www9.health.gov.au/mbs/fullDisplay.cfm?type=note&amp;qt=NoteID&amp;q=MN.11.1</vt:lpwstr>
      </vt:variant>
      <vt:variant>
        <vt:lpwstr/>
      </vt:variant>
      <vt:variant>
        <vt:i4>7733369</vt:i4>
      </vt:variant>
      <vt:variant>
        <vt:i4>3315</vt:i4>
      </vt:variant>
      <vt:variant>
        <vt:i4>0</vt:i4>
      </vt:variant>
      <vt:variant>
        <vt:i4>5</vt:i4>
      </vt:variant>
      <vt:variant>
        <vt:lpwstr>http://www.health.gov.au/resources/apps-and-tools/health-workforce-locator/app</vt:lpwstr>
      </vt:variant>
      <vt:variant>
        <vt:lpwstr/>
      </vt:variant>
      <vt:variant>
        <vt:i4>6225922</vt:i4>
      </vt:variant>
      <vt:variant>
        <vt:i4>3312</vt:i4>
      </vt:variant>
      <vt:variant>
        <vt:i4>0</vt:i4>
      </vt:variant>
      <vt:variant>
        <vt:i4>5</vt:i4>
      </vt:variant>
      <vt:variant>
        <vt:lpwstr>http://www.servicesaustralia.gov.au/concession-and-health-care-cards</vt:lpwstr>
      </vt:variant>
      <vt:variant>
        <vt:lpwstr/>
      </vt:variant>
      <vt:variant>
        <vt:i4>7733369</vt:i4>
      </vt:variant>
      <vt:variant>
        <vt:i4>3309</vt:i4>
      </vt:variant>
      <vt:variant>
        <vt:i4>0</vt:i4>
      </vt:variant>
      <vt:variant>
        <vt:i4>5</vt:i4>
      </vt:variant>
      <vt:variant>
        <vt:lpwstr>http://www.health.gov.au/resources/apps-and-tools/health-workforce-locator/app</vt:lpwstr>
      </vt:variant>
      <vt:variant>
        <vt:lpwstr/>
      </vt:variant>
      <vt:variant>
        <vt:i4>6225922</vt:i4>
      </vt:variant>
      <vt:variant>
        <vt:i4>3306</vt:i4>
      </vt:variant>
      <vt:variant>
        <vt:i4>0</vt:i4>
      </vt:variant>
      <vt:variant>
        <vt:i4>5</vt:i4>
      </vt:variant>
      <vt:variant>
        <vt:lpwstr>http://www.servicesaustralia.gov.au/concession-and-health-care-cards</vt:lpwstr>
      </vt:variant>
      <vt:variant>
        <vt:lpwstr/>
      </vt:variant>
      <vt:variant>
        <vt:i4>4456456</vt:i4>
      </vt:variant>
      <vt:variant>
        <vt:i4>3303</vt:i4>
      </vt:variant>
      <vt:variant>
        <vt:i4>0</vt:i4>
      </vt:variant>
      <vt:variant>
        <vt:i4>5</vt:i4>
      </vt:variant>
      <vt:variant>
        <vt:lpwstr>https://www9.health.gov.au/mbs/fullDisplay.cfm?type=note&amp;q=GN.4.13&amp;qt=noteID&amp;criteria=gn%2E4%2E13</vt:lpwstr>
      </vt:variant>
      <vt:variant>
        <vt:lpwstr/>
      </vt:variant>
      <vt:variant>
        <vt:i4>7733369</vt:i4>
      </vt:variant>
      <vt:variant>
        <vt:i4>3300</vt:i4>
      </vt:variant>
      <vt:variant>
        <vt:i4>0</vt:i4>
      </vt:variant>
      <vt:variant>
        <vt:i4>5</vt:i4>
      </vt:variant>
      <vt:variant>
        <vt:lpwstr>http://www.health.gov.au/resources/apps-and-tools/health-workforce-locator/app</vt:lpwstr>
      </vt:variant>
      <vt:variant>
        <vt:lpwstr/>
      </vt:variant>
      <vt:variant>
        <vt:i4>6225922</vt:i4>
      </vt:variant>
      <vt:variant>
        <vt:i4>3297</vt:i4>
      </vt:variant>
      <vt:variant>
        <vt:i4>0</vt:i4>
      </vt:variant>
      <vt:variant>
        <vt:i4>5</vt:i4>
      </vt:variant>
      <vt:variant>
        <vt:lpwstr>http://www.servicesaustralia.gov.au/concession-and-health-care-cards</vt:lpwstr>
      </vt:variant>
      <vt:variant>
        <vt:lpwstr/>
      </vt:variant>
      <vt:variant>
        <vt:i4>7733369</vt:i4>
      </vt:variant>
      <vt:variant>
        <vt:i4>3294</vt:i4>
      </vt:variant>
      <vt:variant>
        <vt:i4>0</vt:i4>
      </vt:variant>
      <vt:variant>
        <vt:i4>5</vt:i4>
      </vt:variant>
      <vt:variant>
        <vt:lpwstr>http://www.health.gov.au/resources/apps-and-tools/health-workforce-locator/app</vt:lpwstr>
      </vt:variant>
      <vt:variant>
        <vt:lpwstr/>
      </vt:variant>
      <vt:variant>
        <vt:i4>6225922</vt:i4>
      </vt:variant>
      <vt:variant>
        <vt:i4>3291</vt:i4>
      </vt:variant>
      <vt:variant>
        <vt:i4>0</vt:i4>
      </vt:variant>
      <vt:variant>
        <vt:i4>5</vt:i4>
      </vt:variant>
      <vt:variant>
        <vt:lpwstr>http://www.servicesaustralia.gov.au/concession-and-health-care-cards</vt:lpwstr>
      </vt:variant>
      <vt:variant>
        <vt:lpwstr/>
      </vt:variant>
      <vt:variant>
        <vt:i4>4456456</vt:i4>
      </vt:variant>
      <vt:variant>
        <vt:i4>3288</vt:i4>
      </vt:variant>
      <vt:variant>
        <vt:i4>0</vt:i4>
      </vt:variant>
      <vt:variant>
        <vt:i4>5</vt:i4>
      </vt:variant>
      <vt:variant>
        <vt:lpwstr>https://www9.health.gov.au/mbs/fullDisplay.cfm?type=note&amp;q=GN.4.13&amp;qt=noteID&amp;criteria=gn%2E4%2E13</vt:lpwstr>
      </vt:variant>
      <vt:variant>
        <vt:lpwstr/>
      </vt:variant>
      <vt:variant>
        <vt:i4>7733369</vt:i4>
      </vt:variant>
      <vt:variant>
        <vt:i4>3285</vt:i4>
      </vt:variant>
      <vt:variant>
        <vt:i4>0</vt:i4>
      </vt:variant>
      <vt:variant>
        <vt:i4>5</vt:i4>
      </vt:variant>
      <vt:variant>
        <vt:lpwstr>http://www.health.gov.au/resources/apps-and-tools/health-workforce-locator/app</vt:lpwstr>
      </vt:variant>
      <vt:variant>
        <vt:lpwstr/>
      </vt:variant>
      <vt:variant>
        <vt:i4>6225922</vt:i4>
      </vt:variant>
      <vt:variant>
        <vt:i4>3282</vt:i4>
      </vt:variant>
      <vt:variant>
        <vt:i4>0</vt:i4>
      </vt:variant>
      <vt:variant>
        <vt:i4>5</vt:i4>
      </vt:variant>
      <vt:variant>
        <vt:lpwstr>http://www.servicesaustralia.gov.au/concession-and-health-care-cards</vt:lpwstr>
      </vt:variant>
      <vt:variant>
        <vt:lpwstr/>
      </vt:variant>
      <vt:variant>
        <vt:i4>7733369</vt:i4>
      </vt:variant>
      <vt:variant>
        <vt:i4>3279</vt:i4>
      </vt:variant>
      <vt:variant>
        <vt:i4>0</vt:i4>
      </vt:variant>
      <vt:variant>
        <vt:i4>5</vt:i4>
      </vt:variant>
      <vt:variant>
        <vt:lpwstr>http://www.health.gov.au/resources/apps-and-tools/health-workforce-locator/app</vt:lpwstr>
      </vt:variant>
      <vt:variant>
        <vt:lpwstr/>
      </vt:variant>
      <vt:variant>
        <vt:i4>6225922</vt:i4>
      </vt:variant>
      <vt:variant>
        <vt:i4>3276</vt:i4>
      </vt:variant>
      <vt:variant>
        <vt:i4>0</vt:i4>
      </vt:variant>
      <vt:variant>
        <vt:i4>5</vt:i4>
      </vt:variant>
      <vt:variant>
        <vt:lpwstr>http://www.servicesaustralia.gov.au/concession-and-health-care-cards</vt:lpwstr>
      </vt:variant>
      <vt:variant>
        <vt:lpwstr/>
      </vt:variant>
      <vt:variant>
        <vt:i4>4456456</vt:i4>
      </vt:variant>
      <vt:variant>
        <vt:i4>3273</vt:i4>
      </vt:variant>
      <vt:variant>
        <vt:i4>0</vt:i4>
      </vt:variant>
      <vt:variant>
        <vt:i4>5</vt:i4>
      </vt:variant>
      <vt:variant>
        <vt:lpwstr>https://www9.health.gov.au/mbs/fullDisplay.cfm?type=note&amp;q=GN.4.13&amp;qt=noteID&amp;criteria=gn%2E4%2E13</vt:lpwstr>
      </vt:variant>
      <vt:variant>
        <vt:lpwstr/>
      </vt:variant>
      <vt:variant>
        <vt:i4>7733369</vt:i4>
      </vt:variant>
      <vt:variant>
        <vt:i4>3270</vt:i4>
      </vt:variant>
      <vt:variant>
        <vt:i4>0</vt:i4>
      </vt:variant>
      <vt:variant>
        <vt:i4>5</vt:i4>
      </vt:variant>
      <vt:variant>
        <vt:lpwstr>http://www.health.gov.au/resources/apps-and-tools/health-workforce-locator/app</vt:lpwstr>
      </vt:variant>
      <vt:variant>
        <vt:lpwstr/>
      </vt:variant>
      <vt:variant>
        <vt:i4>6225922</vt:i4>
      </vt:variant>
      <vt:variant>
        <vt:i4>3267</vt:i4>
      </vt:variant>
      <vt:variant>
        <vt:i4>0</vt:i4>
      </vt:variant>
      <vt:variant>
        <vt:i4>5</vt:i4>
      </vt:variant>
      <vt:variant>
        <vt:lpwstr>http://www.servicesaustralia.gov.au/concession-and-health-care-cards</vt:lpwstr>
      </vt:variant>
      <vt:variant>
        <vt:lpwstr/>
      </vt:variant>
      <vt:variant>
        <vt:i4>7733369</vt:i4>
      </vt:variant>
      <vt:variant>
        <vt:i4>3264</vt:i4>
      </vt:variant>
      <vt:variant>
        <vt:i4>0</vt:i4>
      </vt:variant>
      <vt:variant>
        <vt:i4>5</vt:i4>
      </vt:variant>
      <vt:variant>
        <vt:lpwstr>http://www.health.gov.au/resources/apps-and-tools/health-workforce-locator/app</vt:lpwstr>
      </vt:variant>
      <vt:variant>
        <vt:lpwstr/>
      </vt:variant>
      <vt:variant>
        <vt:i4>6225922</vt:i4>
      </vt:variant>
      <vt:variant>
        <vt:i4>3261</vt:i4>
      </vt:variant>
      <vt:variant>
        <vt:i4>0</vt:i4>
      </vt:variant>
      <vt:variant>
        <vt:i4>5</vt:i4>
      </vt:variant>
      <vt:variant>
        <vt:lpwstr>http://www.servicesaustralia.gov.au/concession-and-health-care-cards</vt:lpwstr>
      </vt:variant>
      <vt:variant>
        <vt:lpwstr/>
      </vt:variant>
      <vt:variant>
        <vt:i4>4456456</vt:i4>
      </vt:variant>
      <vt:variant>
        <vt:i4>3258</vt:i4>
      </vt:variant>
      <vt:variant>
        <vt:i4>0</vt:i4>
      </vt:variant>
      <vt:variant>
        <vt:i4>5</vt:i4>
      </vt:variant>
      <vt:variant>
        <vt:lpwstr>https://www9.health.gov.au/mbs/fullDisplay.cfm?type=note&amp;q=GN.4.13&amp;qt=noteID&amp;criteria=gn%2E4%2E13</vt:lpwstr>
      </vt:variant>
      <vt:variant>
        <vt:lpwstr/>
      </vt:variant>
      <vt:variant>
        <vt:i4>7733369</vt:i4>
      </vt:variant>
      <vt:variant>
        <vt:i4>3255</vt:i4>
      </vt:variant>
      <vt:variant>
        <vt:i4>0</vt:i4>
      </vt:variant>
      <vt:variant>
        <vt:i4>5</vt:i4>
      </vt:variant>
      <vt:variant>
        <vt:lpwstr>http://www.health.gov.au/resources/apps-and-tools/health-workforce-locator/app</vt:lpwstr>
      </vt:variant>
      <vt:variant>
        <vt:lpwstr/>
      </vt:variant>
      <vt:variant>
        <vt:i4>6225922</vt:i4>
      </vt:variant>
      <vt:variant>
        <vt:i4>3252</vt:i4>
      </vt:variant>
      <vt:variant>
        <vt:i4>0</vt:i4>
      </vt:variant>
      <vt:variant>
        <vt:i4>5</vt:i4>
      </vt:variant>
      <vt:variant>
        <vt:lpwstr>http://www.servicesaustralia.gov.au/concession-and-health-care-cards</vt:lpwstr>
      </vt:variant>
      <vt:variant>
        <vt:lpwstr/>
      </vt:variant>
      <vt:variant>
        <vt:i4>7733369</vt:i4>
      </vt:variant>
      <vt:variant>
        <vt:i4>3249</vt:i4>
      </vt:variant>
      <vt:variant>
        <vt:i4>0</vt:i4>
      </vt:variant>
      <vt:variant>
        <vt:i4>5</vt:i4>
      </vt:variant>
      <vt:variant>
        <vt:lpwstr>http://www.health.gov.au/resources/apps-and-tools/health-workforce-locator/app</vt:lpwstr>
      </vt:variant>
      <vt:variant>
        <vt:lpwstr/>
      </vt:variant>
      <vt:variant>
        <vt:i4>6225922</vt:i4>
      </vt:variant>
      <vt:variant>
        <vt:i4>3246</vt:i4>
      </vt:variant>
      <vt:variant>
        <vt:i4>0</vt:i4>
      </vt:variant>
      <vt:variant>
        <vt:i4>5</vt:i4>
      </vt:variant>
      <vt:variant>
        <vt:lpwstr>http://www.servicesaustralia.gov.au/concession-and-health-care-cards</vt:lpwstr>
      </vt:variant>
      <vt:variant>
        <vt:lpwstr/>
      </vt:variant>
      <vt:variant>
        <vt:i4>4456456</vt:i4>
      </vt:variant>
      <vt:variant>
        <vt:i4>3243</vt:i4>
      </vt:variant>
      <vt:variant>
        <vt:i4>0</vt:i4>
      </vt:variant>
      <vt:variant>
        <vt:i4>5</vt:i4>
      </vt:variant>
      <vt:variant>
        <vt:lpwstr>https://www9.health.gov.au/mbs/fullDisplay.cfm?type=note&amp;q=GN.4.13&amp;qt=noteID&amp;criteria=gn%2E4%2E13</vt:lpwstr>
      </vt:variant>
      <vt:variant>
        <vt:lpwstr/>
      </vt:variant>
      <vt:variant>
        <vt:i4>7733369</vt:i4>
      </vt:variant>
      <vt:variant>
        <vt:i4>3240</vt:i4>
      </vt:variant>
      <vt:variant>
        <vt:i4>0</vt:i4>
      </vt:variant>
      <vt:variant>
        <vt:i4>5</vt:i4>
      </vt:variant>
      <vt:variant>
        <vt:lpwstr>http://www.health.gov.au/resources/apps-and-tools/health-workforce-locator/app</vt:lpwstr>
      </vt:variant>
      <vt:variant>
        <vt:lpwstr/>
      </vt:variant>
      <vt:variant>
        <vt:i4>6225922</vt:i4>
      </vt:variant>
      <vt:variant>
        <vt:i4>3237</vt:i4>
      </vt:variant>
      <vt:variant>
        <vt:i4>0</vt:i4>
      </vt:variant>
      <vt:variant>
        <vt:i4>5</vt:i4>
      </vt:variant>
      <vt:variant>
        <vt:lpwstr>http://www.servicesaustralia.gov.au/concession-and-health-care-cards</vt:lpwstr>
      </vt:variant>
      <vt:variant>
        <vt:lpwstr/>
      </vt:variant>
      <vt:variant>
        <vt:i4>7733369</vt:i4>
      </vt:variant>
      <vt:variant>
        <vt:i4>3234</vt:i4>
      </vt:variant>
      <vt:variant>
        <vt:i4>0</vt:i4>
      </vt:variant>
      <vt:variant>
        <vt:i4>5</vt:i4>
      </vt:variant>
      <vt:variant>
        <vt:lpwstr>http://www.health.gov.au/resources/apps-and-tools/health-workforce-locator/app</vt:lpwstr>
      </vt:variant>
      <vt:variant>
        <vt:lpwstr/>
      </vt:variant>
      <vt:variant>
        <vt:i4>6225922</vt:i4>
      </vt:variant>
      <vt:variant>
        <vt:i4>3231</vt:i4>
      </vt:variant>
      <vt:variant>
        <vt:i4>0</vt:i4>
      </vt:variant>
      <vt:variant>
        <vt:i4>5</vt:i4>
      </vt:variant>
      <vt:variant>
        <vt:lpwstr>http://www.servicesaustralia.gov.au/concession-and-health-care-cards</vt:lpwstr>
      </vt:variant>
      <vt:variant>
        <vt:lpwstr/>
      </vt:variant>
      <vt:variant>
        <vt:i4>4456456</vt:i4>
      </vt:variant>
      <vt:variant>
        <vt:i4>3228</vt:i4>
      </vt:variant>
      <vt:variant>
        <vt:i4>0</vt:i4>
      </vt:variant>
      <vt:variant>
        <vt:i4>5</vt:i4>
      </vt:variant>
      <vt:variant>
        <vt:lpwstr>https://www9.health.gov.au/mbs/fullDisplay.cfm?type=note&amp;q=GN.4.13&amp;qt=noteID&amp;criteria=gn%2E4%2E13</vt:lpwstr>
      </vt:variant>
      <vt:variant>
        <vt:lpwstr/>
      </vt:variant>
      <vt:variant>
        <vt:i4>589855</vt:i4>
      </vt:variant>
      <vt:variant>
        <vt:i4>3225</vt:i4>
      </vt:variant>
      <vt:variant>
        <vt:i4>0</vt:i4>
      </vt:variant>
      <vt:variant>
        <vt:i4>5</vt:i4>
      </vt:variant>
      <vt:variant>
        <vt:lpwstr>https://www.legislation.gov.au/Series/F2021L00678</vt:lpwstr>
      </vt:variant>
      <vt:variant>
        <vt:lpwstr/>
      </vt:variant>
      <vt:variant>
        <vt:i4>720927</vt:i4>
      </vt:variant>
      <vt:variant>
        <vt:i4>3222</vt:i4>
      </vt:variant>
      <vt:variant>
        <vt:i4>0</vt:i4>
      </vt:variant>
      <vt:variant>
        <vt:i4>5</vt:i4>
      </vt:variant>
      <vt:variant>
        <vt:lpwstr>https://www.servicesaustralia.gov.au/assignment-benefit-signature-requirements-and-exemptions</vt:lpwstr>
      </vt:variant>
      <vt:variant>
        <vt:lpwstr/>
      </vt:variant>
      <vt:variant>
        <vt:i4>6357101</vt:i4>
      </vt:variant>
      <vt:variant>
        <vt:i4>3219</vt:i4>
      </vt:variant>
      <vt:variant>
        <vt:i4>0</vt:i4>
      </vt:variant>
      <vt:variant>
        <vt:i4>5</vt:i4>
      </vt:variant>
      <vt:variant>
        <vt:lpwstr>https://www.health.gov.au/resources/apps-and-tools/health-workforce-locator/app</vt:lpwstr>
      </vt:variant>
      <vt:variant>
        <vt:lpwstr/>
      </vt:variant>
      <vt:variant>
        <vt:i4>7471150</vt:i4>
      </vt:variant>
      <vt:variant>
        <vt:i4>3216</vt:i4>
      </vt:variant>
      <vt:variant>
        <vt:i4>0</vt:i4>
      </vt:variant>
      <vt:variant>
        <vt:i4>5</vt:i4>
      </vt:variant>
      <vt:variant>
        <vt:lpwstr>https://www.servicesaustralia.gov.au/concession-and-health-care-cards?context=60091</vt:lpwstr>
      </vt:variant>
      <vt:variant>
        <vt:lpwstr/>
      </vt:variant>
      <vt:variant>
        <vt:i4>6225924</vt:i4>
      </vt:variant>
      <vt:variant>
        <vt:i4>3213</vt:i4>
      </vt:variant>
      <vt:variant>
        <vt:i4>0</vt:i4>
      </vt:variant>
      <vt:variant>
        <vt:i4>5</vt:i4>
      </vt:variant>
      <vt:variant>
        <vt:lpwstr>https://www.health.gov.au/our-work/mymedicare</vt:lpwstr>
      </vt:variant>
      <vt:variant>
        <vt:lpwstr/>
      </vt:variant>
      <vt:variant>
        <vt:i4>6225924</vt:i4>
      </vt:variant>
      <vt:variant>
        <vt:i4>3210</vt:i4>
      </vt:variant>
      <vt:variant>
        <vt:i4>0</vt:i4>
      </vt:variant>
      <vt:variant>
        <vt:i4>5</vt:i4>
      </vt:variant>
      <vt:variant>
        <vt:lpwstr>https://www.health.gov.au/our-work/mymedicare</vt:lpwstr>
      </vt:variant>
      <vt:variant>
        <vt:lpwstr/>
      </vt:variant>
      <vt:variant>
        <vt:i4>6225924</vt:i4>
      </vt:variant>
      <vt:variant>
        <vt:i4>3207</vt:i4>
      </vt:variant>
      <vt:variant>
        <vt:i4>0</vt:i4>
      </vt:variant>
      <vt:variant>
        <vt:i4>5</vt:i4>
      </vt:variant>
      <vt:variant>
        <vt:lpwstr>https://www.health.gov.au/our-work/mymedicare</vt:lpwstr>
      </vt:variant>
      <vt:variant>
        <vt:lpwstr/>
      </vt:variant>
      <vt:variant>
        <vt:i4>6357101</vt:i4>
      </vt:variant>
      <vt:variant>
        <vt:i4>3204</vt:i4>
      </vt:variant>
      <vt:variant>
        <vt:i4>0</vt:i4>
      </vt:variant>
      <vt:variant>
        <vt:i4>5</vt:i4>
      </vt:variant>
      <vt:variant>
        <vt:lpwstr>https://www.health.gov.au/resources/apps-and-tools/health-workforce-locator/app</vt:lpwstr>
      </vt:variant>
      <vt:variant>
        <vt:lpwstr/>
      </vt:variant>
      <vt:variant>
        <vt:i4>7471150</vt:i4>
      </vt:variant>
      <vt:variant>
        <vt:i4>3201</vt:i4>
      </vt:variant>
      <vt:variant>
        <vt:i4>0</vt:i4>
      </vt:variant>
      <vt:variant>
        <vt:i4>5</vt:i4>
      </vt:variant>
      <vt:variant>
        <vt:lpwstr>https://www.servicesaustralia.gov.au/concession-and-health-care-cards?context=60091</vt:lpwstr>
      </vt:variant>
      <vt:variant>
        <vt:lpwstr/>
      </vt:variant>
      <vt:variant>
        <vt:i4>5767248</vt:i4>
      </vt:variant>
      <vt:variant>
        <vt:i4>3198</vt:i4>
      </vt:variant>
      <vt:variant>
        <vt:i4>0</vt:i4>
      </vt:variant>
      <vt:variant>
        <vt:i4>5</vt:i4>
      </vt:variant>
      <vt:variant>
        <vt:lpwstr>https://www.servicesaustralia.gov.au/</vt:lpwstr>
      </vt:variant>
      <vt:variant>
        <vt:lpwstr/>
      </vt:variant>
      <vt:variant>
        <vt:i4>6881290</vt:i4>
      </vt:variant>
      <vt:variant>
        <vt:i4>3195</vt:i4>
      </vt:variant>
      <vt:variant>
        <vt:i4>0</vt:i4>
      </vt:variant>
      <vt:variant>
        <vt:i4>5</vt:i4>
      </vt:variant>
      <vt:variant>
        <vt:lpwstr>mailto:npaac@health.gov.au</vt:lpwstr>
      </vt:variant>
      <vt:variant>
        <vt:lpwstr/>
      </vt:variant>
      <vt:variant>
        <vt:i4>8257645</vt:i4>
      </vt:variant>
      <vt:variant>
        <vt:i4>3192</vt:i4>
      </vt:variant>
      <vt:variant>
        <vt:i4>0</vt:i4>
      </vt:variant>
      <vt:variant>
        <vt:i4>5</vt:i4>
      </vt:variant>
      <vt:variant>
        <vt:lpwstr>https://www.health.gov.au/topics/pathology</vt:lpwstr>
      </vt:variant>
      <vt:variant>
        <vt:lpwstr/>
      </vt:variant>
      <vt:variant>
        <vt:i4>1638488</vt:i4>
      </vt:variant>
      <vt:variant>
        <vt:i4>3189</vt:i4>
      </vt:variant>
      <vt:variant>
        <vt:i4>0</vt:i4>
      </vt:variant>
      <vt:variant>
        <vt:i4>5</vt:i4>
      </vt:variant>
      <vt:variant>
        <vt:lpwstr>https://www.health.gov.au/committees-and-groups/national-tuberculosis-advisory-committee?utm_source=health.gov.au&amp;utm_medium=callout-auto-custom&amp;utm_campaign=digital_transformation</vt:lpwstr>
      </vt:variant>
      <vt:variant>
        <vt:lpwstr/>
      </vt:variant>
      <vt:variant>
        <vt:i4>2556007</vt:i4>
      </vt:variant>
      <vt:variant>
        <vt:i4>3186</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2556007</vt:i4>
      </vt:variant>
      <vt:variant>
        <vt:i4>3183</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6684789</vt:i4>
      </vt:variant>
      <vt:variant>
        <vt:i4>3180</vt:i4>
      </vt:variant>
      <vt:variant>
        <vt:i4>0</vt:i4>
      </vt:variant>
      <vt:variant>
        <vt:i4>5</vt:i4>
      </vt:variant>
      <vt:variant>
        <vt:lpwstr>http://www.msac.gov.au/internet/msac/publishing.nsf/Content/Home-1</vt:lpwstr>
      </vt:variant>
      <vt:variant>
        <vt:lpwstr/>
      </vt:variant>
      <vt:variant>
        <vt:i4>1310823</vt:i4>
      </vt:variant>
      <vt:variant>
        <vt:i4>3177</vt:i4>
      </vt:variant>
      <vt:variant>
        <vt:i4>0</vt:i4>
      </vt:variant>
      <vt:variant>
        <vt:i4>5</vt:i4>
      </vt:variant>
      <vt:variant>
        <vt:lpwstr>https://www.csanz.edu.au/wp-content/uploads/2015/04/Adult-Echo_2015-February.pdf</vt:lpwstr>
      </vt:variant>
      <vt:variant>
        <vt:lpwstr/>
      </vt:variant>
      <vt:variant>
        <vt:i4>8323087</vt:i4>
      </vt:variant>
      <vt:variant>
        <vt:i4>3174</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3171</vt:i4>
      </vt:variant>
      <vt:variant>
        <vt:i4>0</vt:i4>
      </vt:variant>
      <vt:variant>
        <vt:i4>5</vt:i4>
      </vt:variant>
      <vt:variant>
        <vt:lpwstr>https://www.csanz.edu.au/wp-content/uploads/2015/04/Adult-Echo_2015-February.pdf</vt:lpwstr>
      </vt:variant>
      <vt:variant>
        <vt:lpwstr/>
      </vt:variant>
      <vt:variant>
        <vt:i4>1310823</vt:i4>
      </vt:variant>
      <vt:variant>
        <vt:i4>3168</vt:i4>
      </vt:variant>
      <vt:variant>
        <vt:i4>0</vt:i4>
      </vt:variant>
      <vt:variant>
        <vt:i4>5</vt:i4>
      </vt:variant>
      <vt:variant>
        <vt:lpwstr>https://www.csanz.edu.au/wp-content/uploads/2015/04/Adult-Echo_2015-February.pdf</vt:lpwstr>
      </vt:variant>
      <vt:variant>
        <vt:lpwstr/>
      </vt:variant>
      <vt:variant>
        <vt:i4>1310823</vt:i4>
      </vt:variant>
      <vt:variant>
        <vt:i4>3165</vt:i4>
      </vt:variant>
      <vt:variant>
        <vt:i4>0</vt:i4>
      </vt:variant>
      <vt:variant>
        <vt:i4>5</vt:i4>
      </vt:variant>
      <vt:variant>
        <vt:lpwstr>https://www.csanz.edu.au/wp-content/uploads/2015/04/Adult-Echo_2015-February.pdf</vt:lpwstr>
      </vt:variant>
      <vt:variant>
        <vt:lpwstr/>
      </vt:variant>
      <vt:variant>
        <vt:i4>8323087</vt:i4>
      </vt:variant>
      <vt:variant>
        <vt:i4>3162</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3159</vt:i4>
      </vt:variant>
      <vt:variant>
        <vt:i4>0</vt:i4>
      </vt:variant>
      <vt:variant>
        <vt:i4>5</vt:i4>
      </vt:variant>
      <vt:variant>
        <vt:lpwstr>https://www.csanz.edu.au/wp-content/uploads/2015/04/Adult-Echo_2015-February.pdf</vt:lpwstr>
      </vt:variant>
      <vt:variant>
        <vt:lpwstr/>
      </vt:variant>
      <vt:variant>
        <vt:i4>1310823</vt:i4>
      </vt:variant>
      <vt:variant>
        <vt:i4>3156</vt:i4>
      </vt:variant>
      <vt:variant>
        <vt:i4>0</vt:i4>
      </vt:variant>
      <vt:variant>
        <vt:i4>5</vt:i4>
      </vt:variant>
      <vt:variant>
        <vt:lpwstr>https://www.csanz.edu.au/wp-content/uploads/2015/04/Adult-Echo_2015-February.pdf</vt:lpwstr>
      </vt:variant>
      <vt:variant>
        <vt:lpwstr/>
      </vt:variant>
      <vt:variant>
        <vt:i4>5374040</vt:i4>
      </vt:variant>
      <vt:variant>
        <vt:i4>3153</vt:i4>
      </vt:variant>
      <vt:variant>
        <vt:i4>0</vt:i4>
      </vt:variant>
      <vt:variant>
        <vt:i4>5</vt:i4>
      </vt:variant>
      <vt:variant>
        <vt:lpwstr>http://my.americanheart.org/idc/groups/ahamah-public/@wcm/@sop/@smd/documents/downloadable/ucm_462851.pdf</vt:lpwstr>
      </vt:variant>
      <vt:variant>
        <vt:lpwstr/>
      </vt:variant>
      <vt:variant>
        <vt:i4>1310823</vt:i4>
      </vt:variant>
      <vt:variant>
        <vt:i4>3150</vt:i4>
      </vt:variant>
      <vt:variant>
        <vt:i4>0</vt:i4>
      </vt:variant>
      <vt:variant>
        <vt:i4>5</vt:i4>
      </vt:variant>
      <vt:variant>
        <vt:lpwstr>https://www.csanz.edu.au/wp-content/uploads/2015/04/Adult-Echo_2015-February.pdf</vt:lpwstr>
      </vt:variant>
      <vt:variant>
        <vt:lpwstr/>
      </vt:variant>
      <vt:variant>
        <vt:i4>7733287</vt:i4>
      </vt:variant>
      <vt:variant>
        <vt:i4>3147</vt:i4>
      </vt:variant>
      <vt:variant>
        <vt:i4>0</vt:i4>
      </vt:variant>
      <vt:variant>
        <vt:i4>5</vt:i4>
      </vt:variant>
      <vt:variant>
        <vt:lpwstr>https://www.health.gov.au/</vt:lpwstr>
      </vt:variant>
      <vt:variant>
        <vt:lpwstr/>
      </vt:variant>
      <vt:variant>
        <vt:i4>3473456</vt:i4>
      </vt:variant>
      <vt:variant>
        <vt:i4>3144</vt:i4>
      </vt:variant>
      <vt:variant>
        <vt:i4>0</vt:i4>
      </vt:variant>
      <vt:variant>
        <vt:i4>5</vt:i4>
      </vt:variant>
      <vt:variant>
        <vt:lpwstr>https://www.legislation.gov.au/F2020L00713/latest/versions</vt:lpwstr>
      </vt:variant>
      <vt:variant>
        <vt:lpwstr/>
      </vt:variant>
      <vt:variant>
        <vt:i4>458816</vt:i4>
      </vt:variant>
      <vt:variant>
        <vt:i4>3141</vt:i4>
      </vt:variant>
      <vt:variant>
        <vt:i4>0</vt:i4>
      </vt:variant>
      <vt:variant>
        <vt:i4>5</vt:i4>
      </vt:variant>
      <vt:variant>
        <vt:lpwstr>https://www.racp.edu.au/</vt:lpwstr>
      </vt:variant>
      <vt:variant>
        <vt:lpwstr/>
      </vt:variant>
      <vt:variant>
        <vt:i4>3080318</vt:i4>
      </vt:variant>
      <vt:variant>
        <vt:i4>3138</vt:i4>
      </vt:variant>
      <vt:variant>
        <vt:i4>0</vt:i4>
      </vt:variant>
      <vt:variant>
        <vt:i4>5</vt:i4>
      </vt:variant>
      <vt:variant>
        <vt:lpwstr>https://www.ranzcr.com/</vt:lpwstr>
      </vt:variant>
      <vt:variant>
        <vt:lpwstr/>
      </vt:variant>
      <vt:variant>
        <vt:i4>3211326</vt:i4>
      </vt:variant>
      <vt:variant>
        <vt:i4>3135</vt:i4>
      </vt:variant>
      <vt:variant>
        <vt:i4>0</vt:i4>
      </vt:variant>
      <vt:variant>
        <vt:i4>5</vt:i4>
      </vt:variant>
      <vt:variant>
        <vt:lpwstr>http://www.asar.com.au/</vt:lpwstr>
      </vt:variant>
      <vt:variant>
        <vt:lpwstr/>
      </vt:variant>
      <vt:variant>
        <vt:i4>4980801</vt:i4>
      </vt:variant>
      <vt:variant>
        <vt:i4>3132</vt:i4>
      </vt:variant>
      <vt:variant>
        <vt:i4>0</vt:i4>
      </vt:variant>
      <vt:variant>
        <vt:i4>5</vt:i4>
      </vt:variant>
      <vt:variant>
        <vt:lpwstr>http://www.health.gov.au/</vt:lpwstr>
      </vt:variant>
      <vt:variant>
        <vt:lpwstr/>
      </vt:variant>
      <vt:variant>
        <vt:i4>3211312</vt:i4>
      </vt:variant>
      <vt:variant>
        <vt:i4>3129</vt:i4>
      </vt:variant>
      <vt:variant>
        <vt:i4>0</vt:i4>
      </vt:variant>
      <vt:variant>
        <vt:i4>5</vt:i4>
      </vt:variant>
      <vt:variant>
        <vt:lpwstr>https://healthgov-my.sharepoint.com/personal/greta_welin_health_gov_au/Documents/Documents/holding folder to upload to TRIM/Services Australia has developed a Health Practitioner Guideline to substantiate that a patient had a pre-existing condition at the time of the service which is located on the Department of Health and Aged Care website.</vt:lpwstr>
      </vt:variant>
      <vt:variant>
        <vt:lpwstr/>
      </vt:variant>
      <vt:variant>
        <vt:i4>2556019</vt:i4>
      </vt:variant>
      <vt:variant>
        <vt:i4>3126</vt:i4>
      </vt:variant>
      <vt:variant>
        <vt:i4>0</vt:i4>
      </vt:variant>
      <vt:variant>
        <vt:i4>5</vt:i4>
      </vt:variant>
      <vt:variant>
        <vt:lpwstr>http://www.health.gov.au/capitalsensitivity</vt:lpwstr>
      </vt:variant>
      <vt:variant>
        <vt:lpwstr/>
      </vt:variant>
      <vt:variant>
        <vt:i4>2556007</vt:i4>
      </vt:variant>
      <vt:variant>
        <vt:i4>3123</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8061035</vt:i4>
      </vt:variant>
      <vt:variant>
        <vt:i4>3120</vt:i4>
      </vt:variant>
      <vt:variant>
        <vt:i4>0</vt:i4>
      </vt:variant>
      <vt:variant>
        <vt:i4>5</vt:i4>
      </vt:variant>
      <vt:variant>
        <vt:lpwstr>http://www.pbs.gov.au/browse/section100-mf</vt:lpwstr>
      </vt:variant>
      <vt:variant>
        <vt:lpwstr/>
      </vt:variant>
      <vt:variant>
        <vt:i4>589837</vt:i4>
      </vt:variant>
      <vt:variant>
        <vt:i4>3117</vt:i4>
      </vt:variant>
      <vt:variant>
        <vt:i4>0</vt:i4>
      </vt:variant>
      <vt:variant>
        <vt:i4>5</vt:i4>
      </vt:variant>
      <vt:variant>
        <vt:lpwstr>https://www9.health.gov.au/mbs/fullDisplay.cfm?type=note&amp;q=TN.8.2&amp;qt=noteID&amp;criteria=multiple%20operation%20rule</vt:lpwstr>
      </vt:variant>
      <vt:variant>
        <vt:lpwstr/>
      </vt:variant>
      <vt:variant>
        <vt:i4>4653148</vt:i4>
      </vt:variant>
      <vt:variant>
        <vt:i4>3114</vt:i4>
      </vt:variant>
      <vt:variant>
        <vt:i4>0</vt:i4>
      </vt:variant>
      <vt:variant>
        <vt:i4>5</vt:i4>
      </vt:variant>
      <vt:variant>
        <vt:lpwstr>https://www.issva.org/classification</vt:lpwstr>
      </vt:variant>
      <vt:variant>
        <vt:lpwstr/>
      </vt:variant>
      <vt:variant>
        <vt:i4>65546</vt:i4>
      </vt:variant>
      <vt:variant>
        <vt:i4>3111</vt:i4>
      </vt:variant>
      <vt:variant>
        <vt:i4>0</vt:i4>
      </vt:variant>
      <vt:variant>
        <vt:i4>5</vt:i4>
      </vt:variant>
      <vt:variant>
        <vt:lpwstr>https://www.servicesaustralia.gov.au/express-plus-mobile-apps</vt:lpwstr>
      </vt:variant>
      <vt:variant>
        <vt:lpwstr/>
      </vt:variant>
      <vt:variant>
        <vt:i4>3604535</vt:i4>
      </vt:variant>
      <vt:variant>
        <vt:i4>3108</vt:i4>
      </vt:variant>
      <vt:variant>
        <vt:i4>0</vt:i4>
      </vt:variant>
      <vt:variant>
        <vt:i4>5</vt:i4>
      </vt:variant>
      <vt:variant>
        <vt:lpwstr>https://my.gov.au/</vt:lpwstr>
      </vt:variant>
      <vt:variant>
        <vt:lpwstr/>
      </vt:variant>
      <vt:variant>
        <vt:i4>131099</vt:i4>
      </vt:variant>
      <vt:variant>
        <vt:i4>3105</vt:i4>
      </vt:variant>
      <vt:variant>
        <vt:i4>0</vt:i4>
      </vt:variant>
      <vt:variant>
        <vt:i4>5</vt:i4>
      </vt:variant>
      <vt:variant>
        <vt:lpwstr>https://www.servicesaustralia.gov.au/hpos</vt:lpwstr>
      </vt:variant>
      <vt:variant>
        <vt:lpwstr>:~:text=Health%20Professional%20Online%20Services%20%28HPOS%29%20is%20a%20simple,account%20to%20access%20HPOS.%20Log%20on%20to%20HPOS</vt:lpwstr>
      </vt:variant>
      <vt:variant>
        <vt:i4>3080318</vt:i4>
      </vt:variant>
      <vt:variant>
        <vt:i4>3102</vt:i4>
      </vt:variant>
      <vt:variant>
        <vt:i4>0</vt:i4>
      </vt:variant>
      <vt:variant>
        <vt:i4>5</vt:i4>
      </vt:variant>
      <vt:variant>
        <vt:lpwstr>https://www.safetyandquality.gov.au/our-work/clinical-care-standards/colonoscopy-clinical-care-standard</vt:lpwstr>
      </vt:variant>
      <vt:variant>
        <vt:lpwstr/>
      </vt:variant>
      <vt:variant>
        <vt:i4>3997799</vt:i4>
      </vt:variant>
      <vt:variant>
        <vt:i4>3099</vt:i4>
      </vt:variant>
      <vt:variant>
        <vt:i4>0</vt:i4>
      </vt:variant>
      <vt:variant>
        <vt:i4>5</vt:i4>
      </vt:variant>
      <vt:variant>
        <vt:lpwstr>https://www.racgp.org.au/clinical-resources/clinical-guidelines/key-racgp-guidelines/view-all-racgp-guidelines/red-book</vt:lpwstr>
      </vt:variant>
      <vt:variant>
        <vt:lpwstr/>
      </vt:variant>
      <vt:variant>
        <vt:i4>5111883</vt:i4>
      </vt:variant>
      <vt:variant>
        <vt:i4>3096</vt:i4>
      </vt:variant>
      <vt:variant>
        <vt:i4>0</vt:i4>
      </vt:variant>
      <vt:variant>
        <vt:i4>5</vt:i4>
      </vt:variant>
      <vt:variant>
        <vt:lpwstr>https://www.cancer.org.au/clinical-guidelines/bowel-cancer/colorectal-cancer</vt:lpwstr>
      </vt:variant>
      <vt:variant>
        <vt:lpwstr/>
      </vt:variant>
      <vt:variant>
        <vt:i4>2621472</vt:i4>
      </vt:variant>
      <vt:variant>
        <vt:i4>3093</vt:i4>
      </vt:variant>
      <vt:variant>
        <vt:i4>0</vt:i4>
      </vt:variant>
      <vt:variant>
        <vt:i4>5</vt:i4>
      </vt:variant>
      <vt:variant>
        <vt:lpwstr>http://www.mbsonline.gov.au/internet/mbsonline/publishing.nsf/Content/Factsheet-Skin%20Excision</vt:lpwstr>
      </vt:variant>
      <vt:variant>
        <vt:lpwstr/>
      </vt:variant>
      <vt:variant>
        <vt:i4>6815847</vt:i4>
      </vt:variant>
      <vt:variant>
        <vt:i4>3090</vt:i4>
      </vt:variant>
      <vt:variant>
        <vt:i4>0</vt:i4>
      </vt:variant>
      <vt:variant>
        <vt:i4>5</vt:i4>
      </vt:variant>
      <vt:variant>
        <vt:lpwstr>https://www.entnet.org/wp-content/uploads/files/NOSE-Instrument.pdf</vt:lpwstr>
      </vt:variant>
      <vt:variant>
        <vt:lpwstr/>
      </vt:variant>
      <vt:variant>
        <vt:i4>2097190</vt:i4>
      </vt:variant>
      <vt:variant>
        <vt:i4>3087</vt:i4>
      </vt:variant>
      <vt:variant>
        <vt:i4>0</vt:i4>
      </vt:variant>
      <vt:variant>
        <vt:i4>5</vt:i4>
      </vt:variant>
      <vt:variant>
        <vt:lpwstr>https://www1.health.gov.au/internet/main/publishing.nsf/Content/hpg-proof-of-malignancy</vt:lpwstr>
      </vt:variant>
      <vt:variant>
        <vt:lpwstr/>
      </vt:variant>
      <vt:variant>
        <vt:i4>3735615</vt:i4>
      </vt:variant>
      <vt:variant>
        <vt:i4>3084</vt:i4>
      </vt:variant>
      <vt:variant>
        <vt:i4>0</vt:i4>
      </vt:variant>
      <vt:variant>
        <vt:i4>5</vt:i4>
      </vt:variant>
      <vt:variant>
        <vt:lpwstr>https://www.cyber.gov.au/publications/web-conferencing-security</vt:lpwstr>
      </vt:variant>
      <vt:variant>
        <vt:lpwstr/>
      </vt:variant>
      <vt:variant>
        <vt:i4>7471148</vt:i4>
      </vt:variant>
      <vt:variant>
        <vt:i4>3081</vt:i4>
      </vt:variant>
      <vt:variant>
        <vt:i4>0</vt:i4>
      </vt:variant>
      <vt:variant>
        <vt:i4>5</vt:i4>
      </vt:variant>
      <vt:variant>
        <vt:lpwstr>http://www.mbsonline.gov.au/internet/mbsonline/publishing.nsf/Content/Factsheet-TempBB</vt:lpwstr>
      </vt:variant>
      <vt:variant>
        <vt:lpwstr/>
      </vt:variant>
      <vt:variant>
        <vt:i4>7471148</vt:i4>
      </vt:variant>
      <vt:variant>
        <vt:i4>3078</vt:i4>
      </vt:variant>
      <vt:variant>
        <vt:i4>0</vt:i4>
      </vt:variant>
      <vt:variant>
        <vt:i4>5</vt:i4>
      </vt:variant>
      <vt:variant>
        <vt:lpwstr>http://www.mbsonline.gov.au/internet/mbsonline/publishing.nsf/Content/Factsheet-TempBB</vt:lpwstr>
      </vt:variant>
      <vt:variant>
        <vt:lpwstr/>
      </vt:variant>
      <vt:variant>
        <vt:i4>458846</vt:i4>
      </vt:variant>
      <vt:variant>
        <vt:i4>3075</vt:i4>
      </vt:variant>
      <vt:variant>
        <vt:i4>0</vt:i4>
      </vt:variant>
      <vt:variant>
        <vt:i4>5</vt:i4>
      </vt:variant>
      <vt:variant>
        <vt:lpwstr>https://www.ranzcp.org/files/resources/college_statements/practice_guidelines/administration-of-rtms.aspx</vt:lpwstr>
      </vt:variant>
      <vt:variant>
        <vt:lpwstr/>
      </vt:variant>
      <vt:variant>
        <vt:i4>458846</vt:i4>
      </vt:variant>
      <vt:variant>
        <vt:i4>3072</vt:i4>
      </vt:variant>
      <vt:variant>
        <vt:i4>0</vt:i4>
      </vt:variant>
      <vt:variant>
        <vt:i4>5</vt:i4>
      </vt:variant>
      <vt:variant>
        <vt:lpwstr>https://www.ranzcp.org/files/resources/college_statements/practice_guidelines/administration-of-rtms.aspx</vt:lpwstr>
      </vt:variant>
      <vt:variant>
        <vt:lpwstr/>
      </vt:variant>
      <vt:variant>
        <vt:i4>3342436</vt:i4>
      </vt:variant>
      <vt:variant>
        <vt:i4>3069</vt:i4>
      </vt:variant>
      <vt:variant>
        <vt:i4>0</vt:i4>
      </vt:variant>
      <vt:variant>
        <vt:i4>5</vt:i4>
      </vt:variant>
      <vt:variant>
        <vt:lpwstr>http://www.mbsonline.gov.au/internet/mbsonline/publishing.nsf/Content/Factsheet-rTMS-211025</vt:lpwstr>
      </vt:variant>
      <vt:variant>
        <vt:lpwstr/>
      </vt:variant>
      <vt:variant>
        <vt:i4>7012479</vt:i4>
      </vt:variant>
      <vt:variant>
        <vt:i4>3066</vt:i4>
      </vt:variant>
      <vt:variant>
        <vt:i4>0</vt:i4>
      </vt:variant>
      <vt:variant>
        <vt:i4>5</vt:i4>
      </vt:variant>
      <vt:variant>
        <vt:lpwstr>https://www.ranzcp.org/files/resources/college_statements/practice_guidelines/ppg16-administration-of-rtms.aspx</vt:lpwstr>
      </vt:variant>
      <vt:variant>
        <vt:lpwstr/>
      </vt:variant>
      <vt:variant>
        <vt:i4>3276836</vt:i4>
      </vt:variant>
      <vt:variant>
        <vt:i4>3063</vt:i4>
      </vt:variant>
      <vt:variant>
        <vt:i4>0</vt:i4>
      </vt:variant>
      <vt:variant>
        <vt:i4>5</vt:i4>
      </vt:variant>
      <vt:variant>
        <vt:lpwstr>https://pathways.nice.org.uk/pathways/psoriasis</vt:lpwstr>
      </vt:variant>
      <vt:variant>
        <vt:lpwstr/>
      </vt:variant>
      <vt:variant>
        <vt:i4>720904</vt:i4>
      </vt:variant>
      <vt:variant>
        <vt:i4>3060</vt:i4>
      </vt:variant>
      <vt:variant>
        <vt:i4>0</vt:i4>
      </vt:variant>
      <vt:variant>
        <vt:i4>5</vt:i4>
      </vt:variant>
      <vt:variant>
        <vt:lpwstr>https://www.csanz.edu.au/wp-content/uploads/2014/12/Clinical_Exercise_Stress_Testing_2014-December.pdf</vt:lpwstr>
      </vt:variant>
      <vt:variant>
        <vt:lpwstr/>
      </vt:variant>
      <vt:variant>
        <vt:i4>720904</vt:i4>
      </vt:variant>
      <vt:variant>
        <vt:i4>3057</vt:i4>
      </vt:variant>
      <vt:variant>
        <vt:i4>0</vt:i4>
      </vt:variant>
      <vt:variant>
        <vt:i4>5</vt:i4>
      </vt:variant>
      <vt:variant>
        <vt:lpwstr>https://www.csanz.edu.au/wp-content/uploads/2014/12/Clinical_Exercise_Stress_Testing_2014-December.pdf</vt:lpwstr>
      </vt:variant>
      <vt:variant>
        <vt:lpwstr/>
      </vt:variant>
      <vt:variant>
        <vt:i4>2097275</vt:i4>
      </vt:variant>
      <vt:variant>
        <vt:i4>3054</vt:i4>
      </vt:variant>
      <vt:variant>
        <vt:i4>0</vt:i4>
      </vt:variant>
      <vt:variant>
        <vt:i4>5</vt:i4>
      </vt:variant>
      <vt:variant>
        <vt:lpwstr>https://www.csanz.edu.au/resources/</vt:lpwstr>
      </vt:variant>
      <vt:variant>
        <vt:lpwstr/>
      </vt:variant>
      <vt:variant>
        <vt:i4>2097275</vt:i4>
      </vt:variant>
      <vt:variant>
        <vt:i4>3051</vt:i4>
      </vt:variant>
      <vt:variant>
        <vt:i4>0</vt:i4>
      </vt:variant>
      <vt:variant>
        <vt:i4>5</vt:i4>
      </vt:variant>
      <vt:variant>
        <vt:lpwstr>https://www.csanz.edu.au/resources/</vt:lpwstr>
      </vt:variant>
      <vt:variant>
        <vt:lpwstr/>
      </vt:variant>
      <vt:variant>
        <vt:i4>6225950</vt:i4>
      </vt:variant>
      <vt:variant>
        <vt:i4>3048</vt:i4>
      </vt:variant>
      <vt:variant>
        <vt:i4>0</vt:i4>
      </vt:variant>
      <vt:variant>
        <vt:i4>5</vt:i4>
      </vt:variant>
      <vt:variant>
        <vt:lpwstr>https://www.sleep.org.au/Public/Public/Resource-Centre/Position-statements.aspx?hkey=07f45acb-7569-4f4b-9d6e-7f1b75aed19c</vt:lpwstr>
      </vt:variant>
      <vt:variant>
        <vt:lpwstr/>
      </vt:variant>
      <vt:variant>
        <vt:i4>2228280</vt:i4>
      </vt:variant>
      <vt:variant>
        <vt:i4>3045</vt:i4>
      </vt:variant>
      <vt:variant>
        <vt:i4>0</vt:i4>
      </vt:variant>
      <vt:variant>
        <vt:i4>5</vt:i4>
      </vt:variant>
      <vt:variant>
        <vt:lpwstr>https://aasm.org/clinical-resources/scoring-manual/</vt:lpwstr>
      </vt:variant>
      <vt:variant>
        <vt:lpwstr/>
      </vt:variant>
      <vt:variant>
        <vt:i4>6225950</vt:i4>
      </vt:variant>
      <vt:variant>
        <vt:i4>3042</vt:i4>
      </vt:variant>
      <vt:variant>
        <vt:i4>0</vt:i4>
      </vt:variant>
      <vt:variant>
        <vt:i4>5</vt:i4>
      </vt:variant>
      <vt:variant>
        <vt:lpwstr>https://www.sleep.org.au/Public/Public/Resource-Centre/Position-statements.aspx?hkey=07f45acb-7569-4f4b-9d6e-7f1b75aed19c</vt:lpwstr>
      </vt:variant>
      <vt:variant>
        <vt:lpwstr/>
      </vt:variant>
      <vt:variant>
        <vt:i4>6225950</vt:i4>
      </vt:variant>
      <vt:variant>
        <vt:i4>3039</vt:i4>
      </vt:variant>
      <vt:variant>
        <vt:i4>0</vt:i4>
      </vt:variant>
      <vt:variant>
        <vt:i4>5</vt:i4>
      </vt:variant>
      <vt:variant>
        <vt:lpwstr>https://www.sleep.org.au/Public/Public/Resource-Centre/Position-statements.aspx?hkey=07f45acb-7569-4f4b-9d6e-7f1b75aed19c</vt:lpwstr>
      </vt:variant>
      <vt:variant>
        <vt:lpwstr/>
      </vt:variant>
      <vt:variant>
        <vt:i4>2228280</vt:i4>
      </vt:variant>
      <vt:variant>
        <vt:i4>3036</vt:i4>
      </vt:variant>
      <vt:variant>
        <vt:i4>0</vt:i4>
      </vt:variant>
      <vt:variant>
        <vt:i4>5</vt:i4>
      </vt:variant>
      <vt:variant>
        <vt:lpwstr>https://aasm.org/clinical-resources/scoring-manual/</vt:lpwstr>
      </vt:variant>
      <vt:variant>
        <vt:lpwstr/>
      </vt:variant>
      <vt:variant>
        <vt:i4>6225950</vt:i4>
      </vt:variant>
      <vt:variant>
        <vt:i4>3033</vt:i4>
      </vt:variant>
      <vt:variant>
        <vt:i4>0</vt:i4>
      </vt:variant>
      <vt:variant>
        <vt:i4>5</vt:i4>
      </vt:variant>
      <vt:variant>
        <vt:lpwstr>https://www.sleep.org.au/Public/Public/Resource-Centre/Position-statements.aspx?hkey=07f45acb-7569-4f4b-9d6e-7f1b75aed19c</vt:lpwstr>
      </vt:variant>
      <vt:variant>
        <vt:lpwstr/>
      </vt:variant>
      <vt:variant>
        <vt:i4>7798911</vt:i4>
      </vt:variant>
      <vt:variant>
        <vt:i4>3030</vt:i4>
      </vt:variant>
      <vt:variant>
        <vt:i4>0</vt:i4>
      </vt:variant>
      <vt:variant>
        <vt:i4>5</vt:i4>
      </vt:variant>
      <vt:variant>
        <vt:lpwstr>https://www.mbsonline.gov.au/internet/mbsonline/publishing.nsf/Content/Downloads-240701</vt:lpwstr>
      </vt:variant>
      <vt:variant>
        <vt:lpwstr/>
      </vt:variant>
      <vt:variant>
        <vt:i4>851992</vt:i4>
      </vt:variant>
      <vt:variant>
        <vt:i4>3027</vt:i4>
      </vt:variant>
      <vt:variant>
        <vt:i4>0</vt:i4>
      </vt:variant>
      <vt:variant>
        <vt:i4>5</vt:i4>
      </vt:variant>
      <vt:variant>
        <vt:lpwstr>https://www.health.gov.au/resources/apps-and-tools/health-workforce-locator/health-workforce-locator</vt:lpwstr>
      </vt:variant>
      <vt:variant>
        <vt:lpwstr/>
      </vt:variant>
      <vt:variant>
        <vt:i4>4718656</vt:i4>
      </vt:variant>
      <vt:variant>
        <vt:i4>3024</vt:i4>
      </vt:variant>
      <vt:variant>
        <vt:i4>0</vt:i4>
      </vt:variant>
      <vt:variant>
        <vt:i4>5</vt:i4>
      </vt:variant>
      <vt:variant>
        <vt:lpwstr>https://www.ahpra.gov.au/</vt:lpwstr>
      </vt:variant>
      <vt:variant>
        <vt:lpwstr/>
      </vt:variant>
      <vt:variant>
        <vt:i4>5111875</vt:i4>
      </vt:variant>
      <vt:variant>
        <vt:i4>3021</vt:i4>
      </vt:variant>
      <vt:variant>
        <vt:i4>0</vt:i4>
      </vt:variant>
      <vt:variant>
        <vt:i4>5</vt:i4>
      </vt:variant>
      <vt:variant>
        <vt:lpwstr>https://www.cyber.gov.au/</vt:lpwstr>
      </vt:variant>
      <vt:variant>
        <vt:lpwstr/>
      </vt:variant>
      <vt:variant>
        <vt:i4>3801141</vt:i4>
      </vt:variant>
      <vt:variant>
        <vt:i4>3018</vt:i4>
      </vt:variant>
      <vt:variant>
        <vt:i4>0</vt:i4>
      </vt:variant>
      <vt:variant>
        <vt:i4>5</vt:i4>
      </vt:variant>
      <vt:variant>
        <vt:lpwstr>http://www.mbsonline.gov.au/internet/mbsonline/publishing.nsf/Content/Home</vt:lpwstr>
      </vt:variant>
      <vt:variant>
        <vt:lpwstr/>
      </vt:variant>
      <vt:variant>
        <vt:i4>3801141</vt:i4>
      </vt:variant>
      <vt:variant>
        <vt:i4>3015</vt:i4>
      </vt:variant>
      <vt:variant>
        <vt:i4>0</vt:i4>
      </vt:variant>
      <vt:variant>
        <vt:i4>5</vt:i4>
      </vt:variant>
      <vt:variant>
        <vt:lpwstr>http://www.mbsonline.gov.au/internet/mbsonline/publishing.nsf/Content/Home</vt:lpwstr>
      </vt:variant>
      <vt:variant>
        <vt:lpwstr/>
      </vt:variant>
      <vt:variant>
        <vt:i4>917584</vt:i4>
      </vt:variant>
      <vt:variant>
        <vt:i4>3012</vt:i4>
      </vt:variant>
      <vt:variant>
        <vt:i4>0</vt:i4>
      </vt:variant>
      <vt:variant>
        <vt:i4>5</vt:i4>
      </vt:variant>
      <vt:variant>
        <vt:lpwstr>https://www.nedc.com.au/</vt:lpwstr>
      </vt:variant>
      <vt:variant>
        <vt:lpwstr/>
      </vt:variant>
      <vt:variant>
        <vt:i4>7864357</vt:i4>
      </vt:variant>
      <vt:variant>
        <vt:i4>3009</vt:i4>
      </vt:variant>
      <vt:variant>
        <vt:i4>0</vt:i4>
      </vt:variant>
      <vt:variant>
        <vt:i4>5</vt:i4>
      </vt:variant>
      <vt:variant>
        <vt:lpwstr>https://www.nedc.com.au/assets/NEDC-Resources/NEDC-Resource-GPs.pdf</vt:lpwstr>
      </vt:variant>
      <vt:variant>
        <vt:lpwstr/>
      </vt:variant>
      <vt:variant>
        <vt:i4>3014691</vt:i4>
      </vt:variant>
      <vt:variant>
        <vt:i4>3006</vt:i4>
      </vt:variant>
      <vt:variant>
        <vt:i4>0</vt:i4>
      </vt:variant>
      <vt:variant>
        <vt:i4>5</vt:i4>
      </vt:variant>
      <vt:variant>
        <vt:lpwstr>https://www.ranzcp.org/home</vt:lpwstr>
      </vt:variant>
      <vt:variant>
        <vt:lpwstr/>
      </vt:variant>
      <vt:variant>
        <vt:i4>851982</vt:i4>
      </vt:variant>
      <vt:variant>
        <vt:i4>3003</vt:i4>
      </vt:variant>
      <vt:variant>
        <vt:i4>0</vt:i4>
      </vt:variant>
      <vt:variant>
        <vt:i4>5</vt:i4>
      </vt:variant>
      <vt:variant>
        <vt:lpwstr>https://jeatdisord.biomedcentral.com/articles/10.1186/s40337-020-00333-0</vt:lpwstr>
      </vt:variant>
      <vt:variant>
        <vt:lpwstr/>
      </vt:variant>
      <vt:variant>
        <vt:i4>4194318</vt:i4>
      </vt:variant>
      <vt:variant>
        <vt:i4>3000</vt:i4>
      </vt:variant>
      <vt:variant>
        <vt:i4>0</vt:i4>
      </vt:variant>
      <vt:variant>
        <vt:i4>5</vt:i4>
      </vt:variant>
      <vt:variant>
        <vt:lpwstr>https://jeatdisord.biomedcentral.com/articles/10.1186/s40337-020-00334-z</vt:lpwstr>
      </vt:variant>
      <vt:variant>
        <vt:lpwstr/>
      </vt:variant>
      <vt:variant>
        <vt:i4>983049</vt:i4>
      </vt:variant>
      <vt:variant>
        <vt:i4>2997</vt:i4>
      </vt:variant>
      <vt:variant>
        <vt:i4>0</vt:i4>
      </vt:variant>
      <vt:variant>
        <vt:i4>5</vt:i4>
      </vt:variant>
      <vt:variant>
        <vt:lpwstr>https://jeatdisord.biomedcentral.com/articles/10.1186/s40337-020-00341-0</vt:lpwstr>
      </vt:variant>
      <vt:variant>
        <vt:lpwstr/>
      </vt:variant>
      <vt:variant>
        <vt:i4>5046307</vt:i4>
      </vt:variant>
      <vt:variant>
        <vt:i4>2994</vt:i4>
      </vt:variant>
      <vt:variant>
        <vt:i4>0</vt:i4>
      </vt:variant>
      <vt:variant>
        <vt:i4>5</vt:i4>
      </vt:variant>
      <vt:variant>
        <vt:lpwstr>https://www.ranzcp.org/files/resources/college_statements/practice_guidelines/referred_patient_assessment_and_management_guideli.aspx</vt:lpwstr>
      </vt:variant>
      <vt:variant>
        <vt:lpwstr/>
      </vt:variant>
      <vt:variant>
        <vt:i4>589876</vt:i4>
      </vt:variant>
      <vt:variant>
        <vt:i4>2991</vt:i4>
      </vt:variant>
      <vt:variant>
        <vt:i4>0</vt:i4>
      </vt:variant>
      <vt:variant>
        <vt:i4>5</vt:i4>
      </vt:variant>
      <vt:variant>
        <vt:lpwstr>https://www.ranzcp.org/files/resources/college_statements/clinician/cpg/eating-disorders-cpg.aspx</vt:lpwstr>
      </vt:variant>
      <vt:variant>
        <vt:lpwstr/>
      </vt:variant>
      <vt:variant>
        <vt:i4>4259872</vt:i4>
      </vt:variant>
      <vt:variant>
        <vt:i4>2988</vt:i4>
      </vt:variant>
      <vt:variant>
        <vt:i4>0</vt:i4>
      </vt:variant>
      <vt:variant>
        <vt:i4>5</vt:i4>
      </vt:variant>
      <vt:variant>
        <vt:lpwstr>https://www.credo-oxford.com/pdfs/EDE_17.0D.pdf</vt:lpwstr>
      </vt:variant>
      <vt:variant>
        <vt:lpwstr/>
      </vt:variant>
      <vt:variant>
        <vt:i4>4128894</vt:i4>
      </vt:variant>
      <vt:variant>
        <vt:i4>2985</vt:i4>
      </vt:variant>
      <vt:variant>
        <vt:i4>0</vt:i4>
      </vt:variant>
      <vt:variant>
        <vt:i4>5</vt:i4>
      </vt:variant>
      <vt:variant>
        <vt:lpwstr>https://www.racgp.org.au/FSDEDEV/media/documents/Clinical%20Resources/Resources/National-guide-3rd-ed-Sept-2018-web.pdf</vt:lpwstr>
      </vt:variant>
      <vt:variant>
        <vt:lpwstr/>
      </vt:variant>
      <vt:variant>
        <vt:i4>7143543</vt:i4>
      </vt:variant>
      <vt:variant>
        <vt:i4>2982</vt:i4>
      </vt:variant>
      <vt:variant>
        <vt:i4>0</vt:i4>
      </vt:variant>
      <vt:variant>
        <vt:i4>5</vt:i4>
      </vt:variant>
      <vt:variant>
        <vt:lpwstr>https://www.acdpa.org.au/risk-resources</vt:lpwstr>
      </vt:variant>
      <vt:variant>
        <vt:lpwstr/>
      </vt:variant>
      <vt:variant>
        <vt:i4>2097275</vt:i4>
      </vt:variant>
      <vt:variant>
        <vt:i4>2979</vt:i4>
      </vt:variant>
      <vt:variant>
        <vt:i4>0</vt:i4>
      </vt:variant>
      <vt:variant>
        <vt:i4>5</vt:i4>
      </vt:variant>
      <vt:variant>
        <vt:lpwstr>https://www.acdpa.org.au/absolute-cvd-risk-guideline-update</vt:lpwstr>
      </vt:variant>
      <vt:variant>
        <vt:lpwstr/>
      </vt:variant>
      <vt:variant>
        <vt:i4>8061029</vt:i4>
      </vt:variant>
      <vt:variant>
        <vt:i4>2976</vt:i4>
      </vt:variant>
      <vt:variant>
        <vt:i4>0</vt:i4>
      </vt:variant>
      <vt:variant>
        <vt:i4>5</vt:i4>
      </vt:variant>
      <vt:variant>
        <vt:lpwstr>http://www.cvdcheck.org.au/calculator/</vt:lpwstr>
      </vt:variant>
      <vt:variant>
        <vt:lpwstr/>
      </vt:variant>
      <vt:variant>
        <vt:i4>2228280</vt:i4>
      </vt:variant>
      <vt:variant>
        <vt:i4>2973</vt:i4>
      </vt:variant>
      <vt:variant>
        <vt:i4>0</vt:i4>
      </vt:variant>
      <vt:variant>
        <vt:i4>5</vt:i4>
      </vt:variant>
      <vt:variant>
        <vt:lpwstr>https://www9.health.gov.au/mbs/fullDisplay.cfm?type=note&amp;q=AN.7.1&amp;qt=noteID</vt:lpwstr>
      </vt:variant>
      <vt:variant>
        <vt:lpwstr/>
      </vt:variant>
      <vt:variant>
        <vt:i4>1310812</vt:i4>
      </vt:variant>
      <vt:variant>
        <vt:i4>2970</vt:i4>
      </vt:variant>
      <vt:variant>
        <vt:i4>0</vt:i4>
      </vt:variant>
      <vt:variant>
        <vt:i4>5</vt:i4>
      </vt:variant>
      <vt:variant>
        <vt:lpwstr>https://www9.health.gov.au/mbs/fullDisplay.cfm?type=note&amp;q=GN.4.13&amp;qt=noteID</vt:lpwstr>
      </vt:variant>
      <vt:variant>
        <vt:lpwstr/>
      </vt:variant>
      <vt:variant>
        <vt:i4>655454</vt:i4>
      </vt:variant>
      <vt:variant>
        <vt:i4>2967</vt:i4>
      </vt:variant>
      <vt:variant>
        <vt:i4>0</vt:i4>
      </vt:variant>
      <vt:variant>
        <vt:i4>5</vt:i4>
      </vt:variant>
      <vt:variant>
        <vt:lpwstr>https://www.servicesaustralia.gov.au/medicare-safety-nets</vt:lpwstr>
      </vt:variant>
      <vt:variant>
        <vt:lpwstr/>
      </vt:variant>
      <vt:variant>
        <vt:i4>5767248</vt:i4>
      </vt:variant>
      <vt:variant>
        <vt:i4>2964</vt:i4>
      </vt:variant>
      <vt:variant>
        <vt:i4>0</vt:i4>
      </vt:variant>
      <vt:variant>
        <vt:i4>5</vt:i4>
      </vt:variant>
      <vt:variant>
        <vt:lpwstr>https://www.servicesaustralia.gov.au/</vt:lpwstr>
      </vt:variant>
      <vt:variant>
        <vt:lpwstr/>
      </vt:variant>
      <vt:variant>
        <vt:i4>524357</vt:i4>
      </vt:variant>
      <vt:variant>
        <vt:i4>2961</vt:i4>
      </vt:variant>
      <vt:variant>
        <vt:i4>0</vt:i4>
      </vt:variant>
      <vt:variant>
        <vt:i4>5</vt:i4>
      </vt:variant>
      <vt:variant>
        <vt:lpwstr>http://www.mbsonline.gov.au/</vt:lpwstr>
      </vt:variant>
      <vt:variant>
        <vt:lpwstr/>
      </vt:variant>
      <vt:variant>
        <vt:i4>7340094</vt:i4>
      </vt:variant>
      <vt:variant>
        <vt:i4>2958</vt:i4>
      </vt:variant>
      <vt:variant>
        <vt:i4>0</vt:i4>
      </vt:variant>
      <vt:variant>
        <vt:i4>5</vt:i4>
      </vt:variant>
      <vt:variant>
        <vt:lpwstr>https://www9.health.gov.au/mbs/fullDisplay.cfm?type=note&amp;q=AN.7.1&amp;qt=noteID&amp;criteria=AN%2E7%2E1</vt:lpwstr>
      </vt:variant>
      <vt:variant>
        <vt:lpwstr/>
      </vt:variant>
      <vt:variant>
        <vt:i4>4325390</vt:i4>
      </vt:variant>
      <vt:variant>
        <vt:i4>2955</vt:i4>
      </vt:variant>
      <vt:variant>
        <vt:i4>0</vt:i4>
      </vt:variant>
      <vt:variant>
        <vt:i4>5</vt:i4>
      </vt:variant>
      <vt:variant>
        <vt:lpwstr>https://www9.health.gov.au/mbs/fullDisplay.cfm?type=note&amp;q=AN.7.23&amp;qt=noteID&amp;criteria=AN%2E7%2E23</vt:lpwstr>
      </vt:variant>
      <vt:variant>
        <vt:lpwstr/>
      </vt:variant>
      <vt:variant>
        <vt:i4>1245276</vt:i4>
      </vt:variant>
      <vt:variant>
        <vt:i4>2952</vt:i4>
      </vt:variant>
      <vt:variant>
        <vt:i4>0</vt:i4>
      </vt:variant>
      <vt:variant>
        <vt:i4>5</vt:i4>
      </vt:variant>
      <vt:variant>
        <vt:lpwstr>https://www9.health.gov.au/mbs/fullDisplay.cfm?type=note&amp;q=AN.7.22&amp;qt=noteID</vt:lpwstr>
      </vt:variant>
      <vt:variant>
        <vt:lpwstr/>
      </vt:variant>
      <vt:variant>
        <vt:i4>4325390</vt:i4>
      </vt:variant>
      <vt:variant>
        <vt:i4>2949</vt:i4>
      </vt:variant>
      <vt:variant>
        <vt:i4>0</vt:i4>
      </vt:variant>
      <vt:variant>
        <vt:i4>5</vt:i4>
      </vt:variant>
      <vt:variant>
        <vt:lpwstr>https://www9.health.gov.au/mbs/fullDisplay.cfm?type=note&amp;q=AN.7.23&amp;qt=noteID&amp;criteria=AN%2E7%2E23</vt:lpwstr>
      </vt:variant>
      <vt:variant>
        <vt:lpwstr/>
      </vt:variant>
      <vt:variant>
        <vt:i4>4325390</vt:i4>
      </vt:variant>
      <vt:variant>
        <vt:i4>2946</vt:i4>
      </vt:variant>
      <vt:variant>
        <vt:i4>0</vt:i4>
      </vt:variant>
      <vt:variant>
        <vt:i4>5</vt:i4>
      </vt:variant>
      <vt:variant>
        <vt:lpwstr>https://www9.health.gov.au/mbs/fullDisplay.cfm?type=note&amp;q=AN.7.23&amp;qt=noteID&amp;criteria=AN%2E7%2E23</vt:lpwstr>
      </vt:variant>
      <vt:variant>
        <vt:lpwstr/>
      </vt:variant>
      <vt:variant>
        <vt:i4>1245276</vt:i4>
      </vt:variant>
      <vt:variant>
        <vt:i4>2943</vt:i4>
      </vt:variant>
      <vt:variant>
        <vt:i4>0</vt:i4>
      </vt:variant>
      <vt:variant>
        <vt:i4>5</vt:i4>
      </vt:variant>
      <vt:variant>
        <vt:lpwstr>https://www9.health.gov.au/mbs/fullDisplay.cfm?type=note&amp;q=AN.7.22&amp;qt=noteID</vt:lpwstr>
      </vt:variant>
      <vt:variant>
        <vt:lpwstr/>
      </vt:variant>
      <vt:variant>
        <vt:i4>7340094</vt:i4>
      </vt:variant>
      <vt:variant>
        <vt:i4>2940</vt:i4>
      </vt:variant>
      <vt:variant>
        <vt:i4>0</vt:i4>
      </vt:variant>
      <vt:variant>
        <vt:i4>5</vt:i4>
      </vt:variant>
      <vt:variant>
        <vt:lpwstr>https://www9.health.gov.au/mbs/fullDisplay.cfm?type=note&amp;q=AN.7.1&amp;qt=noteID&amp;criteria=AN%2E7%2E1</vt:lpwstr>
      </vt:variant>
      <vt:variant>
        <vt:lpwstr/>
      </vt:variant>
      <vt:variant>
        <vt:i4>7340094</vt:i4>
      </vt:variant>
      <vt:variant>
        <vt:i4>2937</vt:i4>
      </vt:variant>
      <vt:variant>
        <vt:i4>0</vt:i4>
      </vt:variant>
      <vt:variant>
        <vt:i4>5</vt:i4>
      </vt:variant>
      <vt:variant>
        <vt:lpwstr>https://www9.health.gov.au/mbs/fullDisplay.cfm?type=note&amp;q=AN.7.1&amp;qt=noteID&amp;criteria=AN%2E7%2E1</vt:lpwstr>
      </vt:variant>
      <vt:variant>
        <vt:lpwstr/>
      </vt:variant>
      <vt:variant>
        <vt:i4>7340094</vt:i4>
      </vt:variant>
      <vt:variant>
        <vt:i4>2934</vt:i4>
      </vt:variant>
      <vt:variant>
        <vt:i4>0</vt:i4>
      </vt:variant>
      <vt:variant>
        <vt:i4>5</vt:i4>
      </vt:variant>
      <vt:variant>
        <vt:lpwstr>https://www9.health.gov.au/mbs/fullDisplay.cfm?type=note&amp;q=AN.7.1&amp;qt=noteID&amp;criteria=AN%2E7%2E1</vt:lpwstr>
      </vt:variant>
      <vt:variant>
        <vt:lpwstr/>
      </vt:variant>
      <vt:variant>
        <vt:i4>7340094</vt:i4>
      </vt:variant>
      <vt:variant>
        <vt:i4>2931</vt:i4>
      </vt:variant>
      <vt:variant>
        <vt:i4>0</vt:i4>
      </vt:variant>
      <vt:variant>
        <vt:i4>5</vt:i4>
      </vt:variant>
      <vt:variant>
        <vt:lpwstr>https://www9.health.gov.au/mbs/fullDisplay.cfm?type=note&amp;q=AN.7.1&amp;qt=noteID&amp;criteria=AN%2E7%2E1</vt:lpwstr>
      </vt:variant>
      <vt:variant>
        <vt:lpwstr/>
      </vt:variant>
      <vt:variant>
        <vt:i4>7340093</vt:i4>
      </vt:variant>
      <vt:variant>
        <vt:i4>2928</vt:i4>
      </vt:variant>
      <vt:variant>
        <vt:i4>0</vt:i4>
      </vt:variant>
      <vt:variant>
        <vt:i4>5</vt:i4>
      </vt:variant>
      <vt:variant>
        <vt:lpwstr>https://www9.health.gov.au/mbs/fullDisplay.cfm?type=note&amp;q=GN.1.2&amp;qt=noteID&amp;criteria=GN%2E1%2E2</vt:lpwstr>
      </vt:variant>
      <vt:variant>
        <vt:lpwstr/>
      </vt:variant>
      <vt:variant>
        <vt:i4>7340094</vt:i4>
      </vt:variant>
      <vt:variant>
        <vt:i4>2925</vt:i4>
      </vt:variant>
      <vt:variant>
        <vt:i4>0</vt:i4>
      </vt:variant>
      <vt:variant>
        <vt:i4>5</vt:i4>
      </vt:variant>
      <vt:variant>
        <vt:lpwstr>https://www9.health.gov.au/mbs/fullDisplay.cfm?type=note&amp;q=AN.7.1&amp;qt=noteID&amp;criteria=AN%2E7%2E1</vt:lpwstr>
      </vt:variant>
      <vt:variant>
        <vt:lpwstr/>
      </vt:variant>
      <vt:variant>
        <vt:i4>7340094</vt:i4>
      </vt:variant>
      <vt:variant>
        <vt:i4>2922</vt:i4>
      </vt:variant>
      <vt:variant>
        <vt:i4>0</vt:i4>
      </vt:variant>
      <vt:variant>
        <vt:i4>5</vt:i4>
      </vt:variant>
      <vt:variant>
        <vt:lpwstr>https://www9.health.gov.au/mbs/fullDisplay.cfm?type=note&amp;q=AN.7.1&amp;qt=noteID&amp;criteria=AN%2E7%2E1</vt:lpwstr>
      </vt:variant>
      <vt:variant>
        <vt:lpwstr/>
      </vt:variant>
      <vt:variant>
        <vt:i4>7340094</vt:i4>
      </vt:variant>
      <vt:variant>
        <vt:i4>2919</vt:i4>
      </vt:variant>
      <vt:variant>
        <vt:i4>0</vt:i4>
      </vt:variant>
      <vt:variant>
        <vt:i4>5</vt:i4>
      </vt:variant>
      <vt:variant>
        <vt:lpwstr>https://www9.health.gov.au/mbs/fullDisplay.cfm?type=note&amp;q=AN.7.1&amp;qt=noteID&amp;criteria=AN%2E7%2E1</vt:lpwstr>
      </vt:variant>
      <vt:variant>
        <vt:lpwstr/>
      </vt:variant>
      <vt:variant>
        <vt:i4>7340094</vt:i4>
      </vt:variant>
      <vt:variant>
        <vt:i4>2916</vt:i4>
      </vt:variant>
      <vt:variant>
        <vt:i4>0</vt:i4>
      </vt:variant>
      <vt:variant>
        <vt:i4>5</vt:i4>
      </vt:variant>
      <vt:variant>
        <vt:lpwstr>https://www9.health.gov.au/mbs/fullDisplay.cfm?type=note&amp;q=AN.7.1&amp;qt=noteID&amp;criteria=AN%2E7%2E1</vt:lpwstr>
      </vt:variant>
      <vt:variant>
        <vt:lpwstr/>
      </vt:variant>
      <vt:variant>
        <vt:i4>7340094</vt:i4>
      </vt:variant>
      <vt:variant>
        <vt:i4>2913</vt:i4>
      </vt:variant>
      <vt:variant>
        <vt:i4>0</vt:i4>
      </vt:variant>
      <vt:variant>
        <vt:i4>5</vt:i4>
      </vt:variant>
      <vt:variant>
        <vt:lpwstr>https://www9.health.gov.au/mbs/fullDisplay.cfm?type=note&amp;q=AN.7.1&amp;qt=noteID&amp;criteria=AN%2E7%2E1</vt:lpwstr>
      </vt:variant>
      <vt:variant>
        <vt:lpwstr/>
      </vt:variant>
      <vt:variant>
        <vt:i4>7340094</vt:i4>
      </vt:variant>
      <vt:variant>
        <vt:i4>2910</vt:i4>
      </vt:variant>
      <vt:variant>
        <vt:i4>0</vt:i4>
      </vt:variant>
      <vt:variant>
        <vt:i4>5</vt:i4>
      </vt:variant>
      <vt:variant>
        <vt:lpwstr>https://www9.health.gov.au/mbs/fullDisplay.cfm?type=note&amp;q=AN.7.1&amp;qt=noteID&amp;criteria=AN%2E7%2E1</vt:lpwstr>
      </vt:variant>
      <vt:variant>
        <vt:lpwstr/>
      </vt:variant>
      <vt:variant>
        <vt:i4>2883680</vt:i4>
      </vt:variant>
      <vt:variant>
        <vt:i4>2907</vt:i4>
      </vt:variant>
      <vt:variant>
        <vt:i4>0</vt:i4>
      </vt:variant>
      <vt:variant>
        <vt:i4>5</vt:i4>
      </vt:variant>
      <vt:variant>
        <vt:lpwstr>https://www9.health.gov.au/mbs/fullDisplay.cfm?type=note&amp;q=GN.13.33&amp;qt=noteID&amp;criteria=GN%2E13%2E33</vt:lpwstr>
      </vt:variant>
      <vt:variant>
        <vt:lpwstr/>
      </vt:variant>
      <vt:variant>
        <vt:i4>2097196</vt:i4>
      </vt:variant>
      <vt:variant>
        <vt:i4>2904</vt:i4>
      </vt:variant>
      <vt:variant>
        <vt:i4>0</vt:i4>
      </vt:variant>
      <vt:variant>
        <vt:i4>5</vt:i4>
      </vt:variant>
      <vt:variant>
        <vt:lpwstr>https://www.health.gov.au/resources/apps-and-tools/the-australian-type-2-diabetes-risk-assessment-tool-ausdrisk</vt:lpwstr>
      </vt:variant>
      <vt:variant>
        <vt:lpwstr/>
      </vt:variant>
      <vt:variant>
        <vt:i4>7340094</vt:i4>
      </vt:variant>
      <vt:variant>
        <vt:i4>2901</vt:i4>
      </vt:variant>
      <vt:variant>
        <vt:i4>0</vt:i4>
      </vt:variant>
      <vt:variant>
        <vt:i4>5</vt:i4>
      </vt:variant>
      <vt:variant>
        <vt:lpwstr>https://www9.health.gov.au/mbs/fullDisplay.cfm?type=note&amp;q=AN.7.1&amp;qt=noteID&amp;criteria=AN%2E7%2E1</vt:lpwstr>
      </vt:variant>
      <vt:variant>
        <vt:lpwstr/>
      </vt:variant>
      <vt:variant>
        <vt:i4>7340094</vt:i4>
      </vt:variant>
      <vt:variant>
        <vt:i4>2898</vt:i4>
      </vt:variant>
      <vt:variant>
        <vt:i4>0</vt:i4>
      </vt:variant>
      <vt:variant>
        <vt:i4>5</vt:i4>
      </vt:variant>
      <vt:variant>
        <vt:lpwstr>https://www9.health.gov.au/mbs/fullDisplay.cfm?type=note&amp;q=AN.7.1&amp;qt=noteID&amp;criteria=AN%2E7%2E1</vt:lpwstr>
      </vt:variant>
      <vt:variant>
        <vt:lpwstr/>
      </vt:variant>
      <vt:variant>
        <vt:i4>7340094</vt:i4>
      </vt:variant>
      <vt:variant>
        <vt:i4>2895</vt:i4>
      </vt:variant>
      <vt:variant>
        <vt:i4>0</vt:i4>
      </vt:variant>
      <vt:variant>
        <vt:i4>5</vt:i4>
      </vt:variant>
      <vt:variant>
        <vt:lpwstr>https://www9.health.gov.au/mbs/fullDisplay.cfm?type=note&amp;q=AN.7.1&amp;qt=noteID&amp;criteria=AN%2E7%2E1</vt:lpwstr>
      </vt:variant>
      <vt:variant>
        <vt:lpwstr/>
      </vt:variant>
      <vt:variant>
        <vt:i4>4456456</vt:i4>
      </vt:variant>
      <vt:variant>
        <vt:i4>2892</vt:i4>
      </vt:variant>
      <vt:variant>
        <vt:i4>0</vt:i4>
      </vt:variant>
      <vt:variant>
        <vt:i4>5</vt:i4>
      </vt:variant>
      <vt:variant>
        <vt:lpwstr>https://www9.health.gov.au/mbs/fullDisplay.cfm?type=note&amp;q=GN.4.13&amp;qt=noteID&amp;criteria=GN%2E4%2E13</vt:lpwstr>
      </vt:variant>
      <vt:variant>
        <vt:lpwstr/>
      </vt:variant>
      <vt:variant>
        <vt:i4>1638483</vt:i4>
      </vt:variant>
      <vt:variant>
        <vt:i4>2889</vt:i4>
      </vt:variant>
      <vt:variant>
        <vt:i4>0</vt:i4>
      </vt:variant>
      <vt:variant>
        <vt:i4>5</vt:i4>
      </vt:variant>
      <vt:variant>
        <vt:lpwstr>https://www9.health.gov.au/mbs/fullDisplay.cfm?type=note&amp;q=AN.40.5&amp;qt=noteID&amp;criteria=AN%2E40%2E5</vt:lpwstr>
      </vt:variant>
      <vt:variant>
        <vt:lpwstr/>
      </vt:variant>
      <vt:variant>
        <vt:i4>7733295</vt:i4>
      </vt:variant>
      <vt:variant>
        <vt:i4>2886</vt:i4>
      </vt:variant>
      <vt:variant>
        <vt:i4>0</vt:i4>
      </vt:variant>
      <vt:variant>
        <vt:i4>5</vt:i4>
      </vt:variant>
      <vt:variant>
        <vt:lpwstr>https://www.legislation.gov.au/Details/F2017L01377</vt:lpwstr>
      </vt:variant>
      <vt:variant>
        <vt:lpwstr/>
      </vt:variant>
      <vt:variant>
        <vt:i4>6946865</vt:i4>
      </vt:variant>
      <vt:variant>
        <vt:i4>2883</vt:i4>
      </vt:variant>
      <vt:variant>
        <vt:i4>0</vt:i4>
      </vt:variant>
      <vt:variant>
        <vt:i4>5</vt:i4>
      </vt:variant>
      <vt:variant>
        <vt:lpwstr>http://www.legislation.gov.au/</vt:lpwstr>
      </vt:variant>
      <vt:variant>
        <vt:lpwstr/>
      </vt:variant>
      <vt:variant>
        <vt:i4>7077932</vt:i4>
      </vt:variant>
      <vt:variant>
        <vt:i4>2880</vt:i4>
      </vt:variant>
      <vt:variant>
        <vt:i4>0</vt:i4>
      </vt:variant>
      <vt:variant>
        <vt:i4>5</vt:i4>
      </vt:variant>
      <vt:variant>
        <vt:lpwstr>https://www.servicesaustralia.gov.au/education-guide-aftercare-or-post-operative-treatment</vt:lpwstr>
      </vt:variant>
      <vt:variant>
        <vt:lpwstr/>
      </vt:variant>
      <vt:variant>
        <vt:i4>6750335</vt:i4>
      </vt:variant>
      <vt:variant>
        <vt:i4>2877</vt:i4>
      </vt:variant>
      <vt:variant>
        <vt:i4>0</vt:i4>
      </vt:variant>
      <vt:variant>
        <vt:i4>5</vt:i4>
      </vt:variant>
      <vt:variant>
        <vt:lpwstr>https://www9.health.gov.au/mbs/fullDisplay.cfm?type=note&amp;q=TN.8.4&amp;qt=noteID&amp;criteria=aftercare</vt:lpwstr>
      </vt:variant>
      <vt:variant>
        <vt:lpwstr/>
      </vt:variant>
      <vt:variant>
        <vt:i4>4063286</vt:i4>
      </vt:variant>
      <vt:variant>
        <vt:i4>2874</vt:i4>
      </vt:variant>
      <vt:variant>
        <vt:i4>0</vt:i4>
      </vt:variant>
      <vt:variant>
        <vt:i4>5</vt:i4>
      </vt:variant>
      <vt:variant>
        <vt:lpwstr>https://www.legislation.gov.au/F2021L00678/latest/versions</vt:lpwstr>
      </vt:variant>
      <vt:variant>
        <vt:lpwstr/>
      </vt:variant>
      <vt:variant>
        <vt:i4>2687022</vt:i4>
      </vt:variant>
      <vt:variant>
        <vt:i4>2871</vt:i4>
      </vt:variant>
      <vt:variant>
        <vt:i4>0</vt:i4>
      </vt:variant>
      <vt:variant>
        <vt:i4>5</vt:i4>
      </vt:variant>
      <vt:variant>
        <vt:lpwstr>https://www.legislation.gov.au/</vt:lpwstr>
      </vt:variant>
      <vt:variant>
        <vt:lpwstr/>
      </vt:variant>
      <vt:variant>
        <vt:i4>3145790</vt:i4>
      </vt:variant>
      <vt:variant>
        <vt:i4>2868</vt:i4>
      </vt:variant>
      <vt:variant>
        <vt:i4>0</vt:i4>
      </vt:variant>
      <vt:variant>
        <vt:i4>5</vt:i4>
      </vt:variant>
      <vt:variant>
        <vt:lpwstr>https://www.legislation.gov.au/C2004A00101/latest/versions</vt:lpwstr>
      </vt:variant>
      <vt:variant>
        <vt:lpwstr/>
      </vt:variant>
      <vt:variant>
        <vt:i4>786456</vt:i4>
      </vt:variant>
      <vt:variant>
        <vt:i4>2865</vt:i4>
      </vt:variant>
      <vt:variant>
        <vt:i4>0</vt:i4>
      </vt:variant>
      <vt:variant>
        <vt:i4>5</vt:i4>
      </vt:variant>
      <vt:variant>
        <vt:lpwstr>https://www9.health.gov.au/mbs/fullDisplay.cfm?type=note&amp;q=GN.15.39&amp;qt=noteID</vt:lpwstr>
      </vt:variant>
      <vt:variant>
        <vt:lpwstr/>
      </vt:variant>
      <vt:variant>
        <vt:i4>1507418</vt:i4>
      </vt:variant>
      <vt:variant>
        <vt:i4>2862</vt:i4>
      </vt:variant>
      <vt:variant>
        <vt:i4>0</vt:i4>
      </vt:variant>
      <vt:variant>
        <vt:i4>5</vt:i4>
      </vt:variant>
      <vt:variant>
        <vt:lpwstr>https://www9.health.gov.au/mbs/fullDisplay.cfm?type=note&amp;qt=NoteID&amp;q=AN.0.36</vt:lpwstr>
      </vt:variant>
      <vt:variant>
        <vt:lpwstr/>
      </vt:variant>
      <vt:variant>
        <vt:i4>2228280</vt:i4>
      </vt:variant>
      <vt:variant>
        <vt:i4>2859</vt:i4>
      </vt:variant>
      <vt:variant>
        <vt:i4>0</vt:i4>
      </vt:variant>
      <vt:variant>
        <vt:i4>5</vt:i4>
      </vt:variant>
      <vt:variant>
        <vt:lpwstr>https://www9.health.gov.au/mbs/fullDisplay.cfm?type=note&amp;q=AN.7.1&amp;qt=noteID</vt:lpwstr>
      </vt:variant>
      <vt:variant>
        <vt:lpwstr/>
      </vt:variant>
      <vt:variant>
        <vt:i4>1310812</vt:i4>
      </vt:variant>
      <vt:variant>
        <vt:i4>2856</vt:i4>
      </vt:variant>
      <vt:variant>
        <vt:i4>0</vt:i4>
      </vt:variant>
      <vt:variant>
        <vt:i4>5</vt:i4>
      </vt:variant>
      <vt:variant>
        <vt:lpwstr>https://www9.health.gov.au/mbs/fullDisplay.cfm?type=note&amp;q=GN.4.13&amp;qt=noteID</vt:lpwstr>
      </vt:variant>
      <vt:variant>
        <vt:lpwstr/>
      </vt:variant>
      <vt:variant>
        <vt:i4>8257590</vt:i4>
      </vt:variant>
      <vt:variant>
        <vt:i4>2853</vt:i4>
      </vt:variant>
      <vt:variant>
        <vt:i4>0</vt:i4>
      </vt:variant>
      <vt:variant>
        <vt:i4>5</vt:i4>
      </vt:variant>
      <vt:variant>
        <vt:lpwstr>https://www.dva.gov.au/about-us/dva-forms/veteran-health-check-assessment-tool</vt:lpwstr>
      </vt:variant>
      <vt:variant>
        <vt:lpwstr/>
      </vt:variant>
      <vt:variant>
        <vt:i4>4063286</vt:i4>
      </vt:variant>
      <vt:variant>
        <vt:i4>2850</vt:i4>
      </vt:variant>
      <vt:variant>
        <vt:i4>0</vt:i4>
      </vt:variant>
      <vt:variant>
        <vt:i4>5</vt:i4>
      </vt:variant>
      <vt:variant>
        <vt:lpwstr>https://www.legislation.gov.au/F2021L00678/latest/versions</vt:lpwstr>
      </vt:variant>
      <vt:variant>
        <vt:lpwstr/>
      </vt:variant>
      <vt:variant>
        <vt:i4>1507418</vt:i4>
      </vt:variant>
      <vt:variant>
        <vt:i4>2847</vt:i4>
      </vt:variant>
      <vt:variant>
        <vt:i4>0</vt:i4>
      </vt:variant>
      <vt:variant>
        <vt:i4>5</vt:i4>
      </vt:variant>
      <vt:variant>
        <vt:lpwstr>https://www9.health.gov.au/mbs/fullDisplay.cfm?type=note&amp;qt=NoteID&amp;q=AN.0.36</vt:lpwstr>
      </vt:variant>
      <vt:variant>
        <vt:lpwstr/>
      </vt:variant>
      <vt:variant>
        <vt:i4>1441820</vt:i4>
      </vt:variant>
      <vt:variant>
        <vt:i4>2844</vt:i4>
      </vt:variant>
      <vt:variant>
        <vt:i4>0</vt:i4>
      </vt:variant>
      <vt:variant>
        <vt:i4>5</vt:i4>
      </vt:variant>
      <vt:variant>
        <vt:lpwstr>https://www.dva.gov.au/get-support/providers/programs/veterans-health-check-providers</vt:lpwstr>
      </vt:variant>
      <vt:variant>
        <vt:lpwstr/>
      </vt:variant>
      <vt:variant>
        <vt:i4>3866747</vt:i4>
      </vt:variant>
      <vt:variant>
        <vt:i4>2841</vt:i4>
      </vt:variant>
      <vt:variant>
        <vt:i4>0</vt:i4>
      </vt:variant>
      <vt:variant>
        <vt:i4>5</vt:i4>
      </vt:variant>
      <vt:variant>
        <vt:lpwstr>https://www.servicesaustralia.gov.au/chronic-disease-gp-management-plans-and-team-care-arrangements</vt:lpwstr>
      </vt:variant>
      <vt:variant>
        <vt:lpwstr/>
      </vt:variant>
      <vt:variant>
        <vt:i4>2097196</vt:i4>
      </vt:variant>
      <vt:variant>
        <vt:i4>2838</vt:i4>
      </vt:variant>
      <vt:variant>
        <vt:i4>0</vt:i4>
      </vt:variant>
      <vt:variant>
        <vt:i4>5</vt:i4>
      </vt:variant>
      <vt:variant>
        <vt:lpwstr>https://www.health.gov.au/resources/apps-and-tools/the-australian-type-2-diabetes-risk-assessment-tool-ausdrisk</vt:lpwstr>
      </vt:variant>
      <vt:variant>
        <vt:lpwstr/>
      </vt:variant>
      <vt:variant>
        <vt:i4>4063286</vt:i4>
      </vt:variant>
      <vt:variant>
        <vt:i4>2835</vt:i4>
      </vt:variant>
      <vt:variant>
        <vt:i4>0</vt:i4>
      </vt:variant>
      <vt:variant>
        <vt:i4>5</vt:i4>
      </vt:variant>
      <vt:variant>
        <vt:lpwstr>https://www.legislation.gov.au/F2021L00678/latest/versions</vt:lpwstr>
      </vt:variant>
      <vt:variant>
        <vt:lpwstr/>
      </vt:variant>
      <vt:variant>
        <vt:i4>2687022</vt:i4>
      </vt:variant>
      <vt:variant>
        <vt:i4>2832</vt:i4>
      </vt:variant>
      <vt:variant>
        <vt:i4>0</vt:i4>
      </vt:variant>
      <vt:variant>
        <vt:i4>5</vt:i4>
      </vt:variant>
      <vt:variant>
        <vt:lpwstr>https://www.legislation.gov.au/</vt:lpwstr>
      </vt:variant>
      <vt:variant>
        <vt:lpwstr/>
      </vt:variant>
      <vt:variant>
        <vt:i4>3145790</vt:i4>
      </vt:variant>
      <vt:variant>
        <vt:i4>2829</vt:i4>
      </vt:variant>
      <vt:variant>
        <vt:i4>0</vt:i4>
      </vt:variant>
      <vt:variant>
        <vt:i4>5</vt:i4>
      </vt:variant>
      <vt:variant>
        <vt:lpwstr>https://www.legislation.gov.au/C2004A00101/latest/versions</vt:lpwstr>
      </vt:variant>
      <vt:variant>
        <vt:lpwstr/>
      </vt:variant>
      <vt:variant>
        <vt:i4>786456</vt:i4>
      </vt:variant>
      <vt:variant>
        <vt:i4>2826</vt:i4>
      </vt:variant>
      <vt:variant>
        <vt:i4>0</vt:i4>
      </vt:variant>
      <vt:variant>
        <vt:i4>5</vt:i4>
      </vt:variant>
      <vt:variant>
        <vt:lpwstr>https://www9.health.gov.au/mbs/fullDisplay.cfm?type=note&amp;q=GN.15.39&amp;qt=noteID</vt:lpwstr>
      </vt:variant>
      <vt:variant>
        <vt:lpwstr/>
      </vt:variant>
      <vt:variant>
        <vt:i4>2228280</vt:i4>
      </vt:variant>
      <vt:variant>
        <vt:i4>2823</vt:i4>
      </vt:variant>
      <vt:variant>
        <vt:i4>0</vt:i4>
      </vt:variant>
      <vt:variant>
        <vt:i4>5</vt:i4>
      </vt:variant>
      <vt:variant>
        <vt:lpwstr>https://www9.health.gov.au/mbs/fullDisplay.cfm?type=note&amp;q=AN.7.1&amp;qt=noteID</vt:lpwstr>
      </vt:variant>
      <vt:variant>
        <vt:lpwstr/>
      </vt:variant>
      <vt:variant>
        <vt:i4>1310812</vt:i4>
      </vt:variant>
      <vt:variant>
        <vt:i4>2820</vt:i4>
      </vt:variant>
      <vt:variant>
        <vt:i4>0</vt:i4>
      </vt:variant>
      <vt:variant>
        <vt:i4>5</vt:i4>
      </vt:variant>
      <vt:variant>
        <vt:lpwstr>https://www9.health.gov.au/mbs/fullDisplay.cfm?type=note&amp;q=GN.4.13&amp;qt=noteID</vt:lpwstr>
      </vt:variant>
      <vt:variant>
        <vt:lpwstr/>
      </vt:variant>
      <vt:variant>
        <vt:i4>4063286</vt:i4>
      </vt:variant>
      <vt:variant>
        <vt:i4>2817</vt:i4>
      </vt:variant>
      <vt:variant>
        <vt:i4>0</vt:i4>
      </vt:variant>
      <vt:variant>
        <vt:i4>5</vt:i4>
      </vt:variant>
      <vt:variant>
        <vt:lpwstr>https://www.legislation.gov.au/F2021L00678/latest/versions</vt:lpwstr>
      </vt:variant>
      <vt:variant>
        <vt:lpwstr/>
      </vt:variant>
      <vt:variant>
        <vt:i4>1507418</vt:i4>
      </vt:variant>
      <vt:variant>
        <vt:i4>2814</vt:i4>
      </vt:variant>
      <vt:variant>
        <vt:i4>0</vt:i4>
      </vt:variant>
      <vt:variant>
        <vt:i4>5</vt:i4>
      </vt:variant>
      <vt:variant>
        <vt:lpwstr>https://www9.health.gov.au/mbs/fullDisplay.cfm?type=note&amp;qt=NoteID&amp;q=AN.0.36</vt:lpwstr>
      </vt:variant>
      <vt:variant>
        <vt:lpwstr/>
      </vt:variant>
      <vt:variant>
        <vt:i4>4063286</vt:i4>
      </vt:variant>
      <vt:variant>
        <vt:i4>2811</vt:i4>
      </vt:variant>
      <vt:variant>
        <vt:i4>0</vt:i4>
      </vt:variant>
      <vt:variant>
        <vt:i4>5</vt:i4>
      </vt:variant>
      <vt:variant>
        <vt:lpwstr>https://www.legislation.gov.au/F2021L00678/latest/versions</vt:lpwstr>
      </vt:variant>
      <vt:variant>
        <vt:lpwstr/>
      </vt:variant>
      <vt:variant>
        <vt:i4>2687022</vt:i4>
      </vt:variant>
      <vt:variant>
        <vt:i4>2808</vt:i4>
      </vt:variant>
      <vt:variant>
        <vt:i4>0</vt:i4>
      </vt:variant>
      <vt:variant>
        <vt:i4>5</vt:i4>
      </vt:variant>
      <vt:variant>
        <vt:lpwstr>https://www.legislation.gov.au/</vt:lpwstr>
      </vt:variant>
      <vt:variant>
        <vt:lpwstr/>
      </vt:variant>
      <vt:variant>
        <vt:i4>3145790</vt:i4>
      </vt:variant>
      <vt:variant>
        <vt:i4>2805</vt:i4>
      </vt:variant>
      <vt:variant>
        <vt:i4>0</vt:i4>
      </vt:variant>
      <vt:variant>
        <vt:i4>5</vt:i4>
      </vt:variant>
      <vt:variant>
        <vt:lpwstr>https://www.legislation.gov.au/C2004A00101/latest/versions</vt:lpwstr>
      </vt:variant>
      <vt:variant>
        <vt:lpwstr/>
      </vt:variant>
      <vt:variant>
        <vt:i4>786456</vt:i4>
      </vt:variant>
      <vt:variant>
        <vt:i4>2802</vt:i4>
      </vt:variant>
      <vt:variant>
        <vt:i4>0</vt:i4>
      </vt:variant>
      <vt:variant>
        <vt:i4>5</vt:i4>
      </vt:variant>
      <vt:variant>
        <vt:lpwstr>https://www9.health.gov.au/mbs/fullDisplay.cfm?type=note&amp;q=GN.15.39&amp;qt=noteID</vt:lpwstr>
      </vt:variant>
      <vt:variant>
        <vt:lpwstr/>
      </vt:variant>
      <vt:variant>
        <vt:i4>2228280</vt:i4>
      </vt:variant>
      <vt:variant>
        <vt:i4>2799</vt:i4>
      </vt:variant>
      <vt:variant>
        <vt:i4>0</vt:i4>
      </vt:variant>
      <vt:variant>
        <vt:i4>5</vt:i4>
      </vt:variant>
      <vt:variant>
        <vt:lpwstr>https://www9.health.gov.au/mbs/fullDisplay.cfm?type=note&amp;q=AN.7.1&amp;qt=noteID</vt:lpwstr>
      </vt:variant>
      <vt:variant>
        <vt:lpwstr/>
      </vt:variant>
      <vt:variant>
        <vt:i4>1310812</vt:i4>
      </vt:variant>
      <vt:variant>
        <vt:i4>2796</vt:i4>
      </vt:variant>
      <vt:variant>
        <vt:i4>0</vt:i4>
      </vt:variant>
      <vt:variant>
        <vt:i4>5</vt:i4>
      </vt:variant>
      <vt:variant>
        <vt:lpwstr>https://www9.health.gov.au/mbs/fullDisplay.cfm?type=note&amp;q=GN.4.13&amp;qt=noteID</vt:lpwstr>
      </vt:variant>
      <vt:variant>
        <vt:lpwstr/>
      </vt:variant>
      <vt:variant>
        <vt:i4>85</vt:i4>
      </vt:variant>
      <vt:variant>
        <vt:i4>2793</vt:i4>
      </vt:variant>
      <vt:variant>
        <vt:i4>0</vt:i4>
      </vt:variant>
      <vt:variant>
        <vt:i4>5</vt:i4>
      </vt:variant>
      <vt:variant>
        <vt:lpwstr>https://www.health.gov.au/resources/publications/chap-adult-standard?language=en</vt:lpwstr>
      </vt:variant>
      <vt:variant>
        <vt:lpwstr/>
      </vt:variant>
      <vt:variant>
        <vt:i4>3735585</vt:i4>
      </vt:variant>
      <vt:variant>
        <vt:i4>2790</vt:i4>
      </vt:variant>
      <vt:variant>
        <vt:i4>0</vt:i4>
      </vt:variant>
      <vt:variant>
        <vt:i4>5</vt:i4>
      </vt:variant>
      <vt:variant>
        <vt:lpwstr>https://www.racgp.org.au/clinical-resources/clinical-guidelines/key-racgp-guidelines/view-all-racgp-guidelines/guidelines-for-preventive-activities-in-general-pr/preamble/introduction</vt:lpwstr>
      </vt:variant>
      <vt:variant>
        <vt:lpwstr/>
      </vt:variant>
      <vt:variant>
        <vt:i4>4063286</vt:i4>
      </vt:variant>
      <vt:variant>
        <vt:i4>2787</vt:i4>
      </vt:variant>
      <vt:variant>
        <vt:i4>0</vt:i4>
      </vt:variant>
      <vt:variant>
        <vt:i4>5</vt:i4>
      </vt:variant>
      <vt:variant>
        <vt:lpwstr>https://www.legislation.gov.au/F2021L00678/latest/versions</vt:lpwstr>
      </vt:variant>
      <vt:variant>
        <vt:lpwstr/>
      </vt:variant>
      <vt:variant>
        <vt:i4>1507418</vt:i4>
      </vt:variant>
      <vt:variant>
        <vt:i4>2784</vt:i4>
      </vt:variant>
      <vt:variant>
        <vt:i4>0</vt:i4>
      </vt:variant>
      <vt:variant>
        <vt:i4>5</vt:i4>
      </vt:variant>
      <vt:variant>
        <vt:lpwstr>https://www9.health.gov.au/mbs/fullDisplay.cfm?type=note&amp;qt=NoteID&amp;q=AN.0.36</vt:lpwstr>
      </vt:variant>
      <vt:variant>
        <vt:lpwstr/>
      </vt:variant>
      <vt:variant>
        <vt:i4>4063286</vt:i4>
      </vt:variant>
      <vt:variant>
        <vt:i4>2781</vt:i4>
      </vt:variant>
      <vt:variant>
        <vt:i4>0</vt:i4>
      </vt:variant>
      <vt:variant>
        <vt:i4>5</vt:i4>
      </vt:variant>
      <vt:variant>
        <vt:lpwstr>https://www.legislation.gov.au/F2021L00678/latest/versions</vt:lpwstr>
      </vt:variant>
      <vt:variant>
        <vt:lpwstr/>
      </vt:variant>
      <vt:variant>
        <vt:i4>2687022</vt:i4>
      </vt:variant>
      <vt:variant>
        <vt:i4>2778</vt:i4>
      </vt:variant>
      <vt:variant>
        <vt:i4>0</vt:i4>
      </vt:variant>
      <vt:variant>
        <vt:i4>5</vt:i4>
      </vt:variant>
      <vt:variant>
        <vt:lpwstr>https://www.legislation.gov.au/</vt:lpwstr>
      </vt:variant>
      <vt:variant>
        <vt:lpwstr/>
      </vt:variant>
      <vt:variant>
        <vt:i4>3145790</vt:i4>
      </vt:variant>
      <vt:variant>
        <vt:i4>2775</vt:i4>
      </vt:variant>
      <vt:variant>
        <vt:i4>0</vt:i4>
      </vt:variant>
      <vt:variant>
        <vt:i4>5</vt:i4>
      </vt:variant>
      <vt:variant>
        <vt:lpwstr>https://www.legislation.gov.au/C2004A00101/latest/versions</vt:lpwstr>
      </vt:variant>
      <vt:variant>
        <vt:lpwstr/>
      </vt:variant>
      <vt:variant>
        <vt:i4>786456</vt:i4>
      </vt:variant>
      <vt:variant>
        <vt:i4>2772</vt:i4>
      </vt:variant>
      <vt:variant>
        <vt:i4>0</vt:i4>
      </vt:variant>
      <vt:variant>
        <vt:i4>5</vt:i4>
      </vt:variant>
      <vt:variant>
        <vt:lpwstr>https://www9.health.gov.au/mbs/fullDisplay.cfm?type=note&amp;q=GN.15.39&amp;qt=noteID</vt:lpwstr>
      </vt:variant>
      <vt:variant>
        <vt:lpwstr/>
      </vt:variant>
      <vt:variant>
        <vt:i4>2228280</vt:i4>
      </vt:variant>
      <vt:variant>
        <vt:i4>2769</vt:i4>
      </vt:variant>
      <vt:variant>
        <vt:i4>0</vt:i4>
      </vt:variant>
      <vt:variant>
        <vt:i4>5</vt:i4>
      </vt:variant>
      <vt:variant>
        <vt:lpwstr>https://www9.health.gov.au/mbs/fullDisplay.cfm?type=note&amp;q=AN.7.1&amp;qt=noteID</vt:lpwstr>
      </vt:variant>
      <vt:variant>
        <vt:lpwstr/>
      </vt:variant>
      <vt:variant>
        <vt:i4>1310812</vt:i4>
      </vt:variant>
      <vt:variant>
        <vt:i4>2766</vt:i4>
      </vt:variant>
      <vt:variant>
        <vt:i4>0</vt:i4>
      </vt:variant>
      <vt:variant>
        <vt:i4>5</vt:i4>
      </vt:variant>
      <vt:variant>
        <vt:lpwstr>https://www9.health.gov.au/mbs/fullDisplay.cfm?type=note&amp;q=GN.4.13&amp;qt=noteID</vt:lpwstr>
      </vt:variant>
      <vt:variant>
        <vt:lpwstr/>
      </vt:variant>
      <vt:variant>
        <vt:i4>4063286</vt:i4>
      </vt:variant>
      <vt:variant>
        <vt:i4>2763</vt:i4>
      </vt:variant>
      <vt:variant>
        <vt:i4>0</vt:i4>
      </vt:variant>
      <vt:variant>
        <vt:i4>5</vt:i4>
      </vt:variant>
      <vt:variant>
        <vt:lpwstr>https://www.legislation.gov.au/F2021L00678/latest/versions</vt:lpwstr>
      </vt:variant>
      <vt:variant>
        <vt:lpwstr/>
      </vt:variant>
      <vt:variant>
        <vt:i4>1507418</vt:i4>
      </vt:variant>
      <vt:variant>
        <vt:i4>2760</vt:i4>
      </vt:variant>
      <vt:variant>
        <vt:i4>0</vt:i4>
      </vt:variant>
      <vt:variant>
        <vt:i4>5</vt:i4>
      </vt:variant>
      <vt:variant>
        <vt:lpwstr>https://www9.health.gov.au/mbs/fullDisplay.cfm?type=note&amp;qt=NoteID&amp;q=AN.0.36</vt:lpwstr>
      </vt:variant>
      <vt:variant>
        <vt:lpwstr/>
      </vt:variant>
      <vt:variant>
        <vt:i4>4063286</vt:i4>
      </vt:variant>
      <vt:variant>
        <vt:i4>2757</vt:i4>
      </vt:variant>
      <vt:variant>
        <vt:i4>0</vt:i4>
      </vt:variant>
      <vt:variant>
        <vt:i4>5</vt:i4>
      </vt:variant>
      <vt:variant>
        <vt:lpwstr>https://www.legislation.gov.au/F2021L00678/latest/versions</vt:lpwstr>
      </vt:variant>
      <vt:variant>
        <vt:lpwstr/>
      </vt:variant>
      <vt:variant>
        <vt:i4>3145790</vt:i4>
      </vt:variant>
      <vt:variant>
        <vt:i4>2754</vt:i4>
      </vt:variant>
      <vt:variant>
        <vt:i4>0</vt:i4>
      </vt:variant>
      <vt:variant>
        <vt:i4>5</vt:i4>
      </vt:variant>
      <vt:variant>
        <vt:lpwstr>https://www.legislation.gov.au/C2004A00101/latest/versions</vt:lpwstr>
      </vt:variant>
      <vt:variant>
        <vt:lpwstr/>
      </vt:variant>
      <vt:variant>
        <vt:i4>786456</vt:i4>
      </vt:variant>
      <vt:variant>
        <vt:i4>2751</vt:i4>
      </vt:variant>
      <vt:variant>
        <vt:i4>0</vt:i4>
      </vt:variant>
      <vt:variant>
        <vt:i4>5</vt:i4>
      </vt:variant>
      <vt:variant>
        <vt:lpwstr>https://www9.health.gov.au/mbs/fullDisplay.cfm?type=note&amp;q=GN.15.39&amp;qt=noteID</vt:lpwstr>
      </vt:variant>
      <vt:variant>
        <vt:lpwstr/>
      </vt:variant>
      <vt:variant>
        <vt:i4>1114205</vt:i4>
      </vt:variant>
      <vt:variant>
        <vt:i4>2748</vt:i4>
      </vt:variant>
      <vt:variant>
        <vt:i4>0</vt:i4>
      </vt:variant>
      <vt:variant>
        <vt:i4>5</vt:i4>
      </vt:variant>
      <vt:variant>
        <vt:lpwstr>https://www9.health.gov.au/mbs/fullDisplay.cfm?type=note&amp;qt=NoteID&amp;q=AN.0.40</vt:lpwstr>
      </vt:variant>
      <vt:variant>
        <vt:lpwstr/>
      </vt:variant>
      <vt:variant>
        <vt:i4>4063286</vt:i4>
      </vt:variant>
      <vt:variant>
        <vt:i4>2745</vt:i4>
      </vt:variant>
      <vt:variant>
        <vt:i4>0</vt:i4>
      </vt:variant>
      <vt:variant>
        <vt:i4>5</vt:i4>
      </vt:variant>
      <vt:variant>
        <vt:lpwstr>https://www.legislation.gov.au/F2021L00678/latest/versions</vt:lpwstr>
      </vt:variant>
      <vt:variant>
        <vt:lpwstr/>
      </vt:variant>
      <vt:variant>
        <vt:i4>1507418</vt:i4>
      </vt:variant>
      <vt:variant>
        <vt:i4>2742</vt:i4>
      </vt:variant>
      <vt:variant>
        <vt:i4>0</vt:i4>
      </vt:variant>
      <vt:variant>
        <vt:i4>5</vt:i4>
      </vt:variant>
      <vt:variant>
        <vt:lpwstr>https://www9.health.gov.au/mbs/fullDisplay.cfm?type=note&amp;qt=NoteID&amp;q=AN.0.36</vt:lpwstr>
      </vt:variant>
      <vt:variant>
        <vt:lpwstr/>
      </vt:variant>
      <vt:variant>
        <vt:i4>4063286</vt:i4>
      </vt:variant>
      <vt:variant>
        <vt:i4>2739</vt:i4>
      </vt:variant>
      <vt:variant>
        <vt:i4>0</vt:i4>
      </vt:variant>
      <vt:variant>
        <vt:i4>5</vt:i4>
      </vt:variant>
      <vt:variant>
        <vt:lpwstr>https://www.legislation.gov.au/F2021L00678/latest/versions</vt:lpwstr>
      </vt:variant>
      <vt:variant>
        <vt:lpwstr/>
      </vt:variant>
      <vt:variant>
        <vt:i4>2687022</vt:i4>
      </vt:variant>
      <vt:variant>
        <vt:i4>2736</vt:i4>
      </vt:variant>
      <vt:variant>
        <vt:i4>0</vt:i4>
      </vt:variant>
      <vt:variant>
        <vt:i4>5</vt:i4>
      </vt:variant>
      <vt:variant>
        <vt:lpwstr>https://www.legislation.gov.au/</vt:lpwstr>
      </vt:variant>
      <vt:variant>
        <vt:lpwstr/>
      </vt:variant>
      <vt:variant>
        <vt:i4>3145790</vt:i4>
      </vt:variant>
      <vt:variant>
        <vt:i4>2733</vt:i4>
      </vt:variant>
      <vt:variant>
        <vt:i4>0</vt:i4>
      </vt:variant>
      <vt:variant>
        <vt:i4>5</vt:i4>
      </vt:variant>
      <vt:variant>
        <vt:lpwstr>https://www.legislation.gov.au/C2004A00101/latest/versions</vt:lpwstr>
      </vt:variant>
      <vt:variant>
        <vt:lpwstr/>
      </vt:variant>
      <vt:variant>
        <vt:i4>786456</vt:i4>
      </vt:variant>
      <vt:variant>
        <vt:i4>2730</vt:i4>
      </vt:variant>
      <vt:variant>
        <vt:i4>0</vt:i4>
      </vt:variant>
      <vt:variant>
        <vt:i4>5</vt:i4>
      </vt:variant>
      <vt:variant>
        <vt:lpwstr>https://www9.health.gov.au/mbs/fullDisplay.cfm?type=note&amp;q=GN.15.39&amp;qt=noteID</vt:lpwstr>
      </vt:variant>
      <vt:variant>
        <vt:lpwstr/>
      </vt:variant>
      <vt:variant>
        <vt:i4>2228280</vt:i4>
      </vt:variant>
      <vt:variant>
        <vt:i4>2727</vt:i4>
      </vt:variant>
      <vt:variant>
        <vt:i4>0</vt:i4>
      </vt:variant>
      <vt:variant>
        <vt:i4>5</vt:i4>
      </vt:variant>
      <vt:variant>
        <vt:lpwstr>https://www9.health.gov.au/mbs/fullDisplay.cfm?type=note&amp;q=AN.7.1&amp;qt=noteID</vt:lpwstr>
      </vt:variant>
      <vt:variant>
        <vt:lpwstr/>
      </vt:variant>
      <vt:variant>
        <vt:i4>1310812</vt:i4>
      </vt:variant>
      <vt:variant>
        <vt:i4>2724</vt:i4>
      </vt:variant>
      <vt:variant>
        <vt:i4>0</vt:i4>
      </vt:variant>
      <vt:variant>
        <vt:i4>5</vt:i4>
      </vt:variant>
      <vt:variant>
        <vt:lpwstr>https://www9.health.gov.au/mbs/fullDisplay.cfm?type=note&amp;q=GN.4.13&amp;qt=noteID</vt:lpwstr>
      </vt:variant>
      <vt:variant>
        <vt:lpwstr/>
      </vt:variant>
      <vt:variant>
        <vt:i4>2228280</vt:i4>
      </vt:variant>
      <vt:variant>
        <vt:i4>2721</vt:i4>
      </vt:variant>
      <vt:variant>
        <vt:i4>0</vt:i4>
      </vt:variant>
      <vt:variant>
        <vt:i4>5</vt:i4>
      </vt:variant>
      <vt:variant>
        <vt:lpwstr>https://www9.health.gov.au/mbs/fullDisplay.cfm?type=note&amp;q=AN.7.1&amp;qt=noteID</vt:lpwstr>
      </vt:variant>
      <vt:variant>
        <vt:lpwstr/>
      </vt:variant>
      <vt:variant>
        <vt:i4>1310812</vt:i4>
      </vt:variant>
      <vt:variant>
        <vt:i4>2718</vt:i4>
      </vt:variant>
      <vt:variant>
        <vt:i4>0</vt:i4>
      </vt:variant>
      <vt:variant>
        <vt:i4>5</vt:i4>
      </vt:variant>
      <vt:variant>
        <vt:lpwstr>https://www9.health.gov.au/mbs/fullDisplay.cfm?type=note&amp;q=GN.4.13&amp;qt=noteID</vt:lpwstr>
      </vt:variant>
      <vt:variant>
        <vt:lpwstr/>
      </vt:variant>
      <vt:variant>
        <vt:i4>4063286</vt:i4>
      </vt:variant>
      <vt:variant>
        <vt:i4>2715</vt:i4>
      </vt:variant>
      <vt:variant>
        <vt:i4>0</vt:i4>
      </vt:variant>
      <vt:variant>
        <vt:i4>5</vt:i4>
      </vt:variant>
      <vt:variant>
        <vt:lpwstr>https://www.legislation.gov.au/F2021L00678/latest/versions</vt:lpwstr>
      </vt:variant>
      <vt:variant>
        <vt:lpwstr/>
      </vt:variant>
      <vt:variant>
        <vt:i4>1507418</vt:i4>
      </vt:variant>
      <vt:variant>
        <vt:i4>2712</vt:i4>
      </vt:variant>
      <vt:variant>
        <vt:i4>0</vt:i4>
      </vt:variant>
      <vt:variant>
        <vt:i4>5</vt:i4>
      </vt:variant>
      <vt:variant>
        <vt:lpwstr>https://www9.health.gov.au/mbs/fullDisplay.cfm?type=note&amp;qt=NoteID&amp;q=AN.0.36</vt:lpwstr>
      </vt:variant>
      <vt:variant>
        <vt:lpwstr/>
      </vt:variant>
      <vt:variant>
        <vt:i4>4063286</vt:i4>
      </vt:variant>
      <vt:variant>
        <vt:i4>2709</vt:i4>
      </vt:variant>
      <vt:variant>
        <vt:i4>0</vt:i4>
      </vt:variant>
      <vt:variant>
        <vt:i4>5</vt:i4>
      </vt:variant>
      <vt:variant>
        <vt:lpwstr>https://www.legislation.gov.au/F2021L00678/latest/versions</vt:lpwstr>
      </vt:variant>
      <vt:variant>
        <vt:lpwstr/>
      </vt:variant>
      <vt:variant>
        <vt:i4>2687022</vt:i4>
      </vt:variant>
      <vt:variant>
        <vt:i4>2706</vt:i4>
      </vt:variant>
      <vt:variant>
        <vt:i4>0</vt:i4>
      </vt:variant>
      <vt:variant>
        <vt:i4>5</vt:i4>
      </vt:variant>
      <vt:variant>
        <vt:lpwstr>https://www.legislation.gov.au/</vt:lpwstr>
      </vt:variant>
      <vt:variant>
        <vt:lpwstr/>
      </vt:variant>
      <vt:variant>
        <vt:i4>3145790</vt:i4>
      </vt:variant>
      <vt:variant>
        <vt:i4>2703</vt:i4>
      </vt:variant>
      <vt:variant>
        <vt:i4>0</vt:i4>
      </vt:variant>
      <vt:variant>
        <vt:i4>5</vt:i4>
      </vt:variant>
      <vt:variant>
        <vt:lpwstr>https://www.legislation.gov.au/C2004A00101/latest/versions</vt:lpwstr>
      </vt:variant>
      <vt:variant>
        <vt:lpwstr/>
      </vt:variant>
      <vt:variant>
        <vt:i4>786456</vt:i4>
      </vt:variant>
      <vt:variant>
        <vt:i4>2700</vt:i4>
      </vt:variant>
      <vt:variant>
        <vt:i4>0</vt:i4>
      </vt:variant>
      <vt:variant>
        <vt:i4>5</vt:i4>
      </vt:variant>
      <vt:variant>
        <vt:lpwstr>https://www9.health.gov.au/mbs/fullDisplay.cfm?type=note&amp;q=GN.15.39&amp;qt=noteID</vt:lpwstr>
      </vt:variant>
      <vt:variant>
        <vt:lpwstr/>
      </vt:variant>
      <vt:variant>
        <vt:i4>2228280</vt:i4>
      </vt:variant>
      <vt:variant>
        <vt:i4>2697</vt:i4>
      </vt:variant>
      <vt:variant>
        <vt:i4>0</vt:i4>
      </vt:variant>
      <vt:variant>
        <vt:i4>5</vt:i4>
      </vt:variant>
      <vt:variant>
        <vt:lpwstr>https://www9.health.gov.au/mbs/fullDisplay.cfm?type=note&amp;q=AN.7.1&amp;qt=noteID</vt:lpwstr>
      </vt:variant>
      <vt:variant>
        <vt:lpwstr/>
      </vt:variant>
      <vt:variant>
        <vt:i4>1310812</vt:i4>
      </vt:variant>
      <vt:variant>
        <vt:i4>2694</vt:i4>
      </vt:variant>
      <vt:variant>
        <vt:i4>0</vt:i4>
      </vt:variant>
      <vt:variant>
        <vt:i4>5</vt:i4>
      </vt:variant>
      <vt:variant>
        <vt:lpwstr>https://www9.health.gov.au/mbs/fullDisplay.cfm?type=note&amp;q=GN.4.13&amp;qt=noteID</vt:lpwstr>
      </vt:variant>
      <vt:variant>
        <vt:lpwstr/>
      </vt:variant>
      <vt:variant>
        <vt:i4>2097196</vt:i4>
      </vt:variant>
      <vt:variant>
        <vt:i4>2691</vt:i4>
      </vt:variant>
      <vt:variant>
        <vt:i4>0</vt:i4>
      </vt:variant>
      <vt:variant>
        <vt:i4>5</vt:i4>
      </vt:variant>
      <vt:variant>
        <vt:lpwstr>https://www.health.gov.au/resources/apps-and-tools/the-australian-type-2-diabetes-risk-assessment-tool-ausdrisk</vt:lpwstr>
      </vt:variant>
      <vt:variant>
        <vt:lpwstr/>
      </vt:variant>
      <vt:variant>
        <vt:i4>2097196</vt:i4>
      </vt:variant>
      <vt:variant>
        <vt:i4>2688</vt:i4>
      </vt:variant>
      <vt:variant>
        <vt:i4>0</vt:i4>
      </vt:variant>
      <vt:variant>
        <vt:i4>5</vt:i4>
      </vt:variant>
      <vt:variant>
        <vt:lpwstr>https://www.health.gov.au/resources/apps-and-tools/the-australian-type-2-diabetes-risk-assessment-tool-ausdrisk</vt:lpwstr>
      </vt:variant>
      <vt:variant>
        <vt:lpwstr/>
      </vt:variant>
      <vt:variant>
        <vt:i4>2097196</vt:i4>
      </vt:variant>
      <vt:variant>
        <vt:i4>2685</vt:i4>
      </vt:variant>
      <vt:variant>
        <vt:i4>0</vt:i4>
      </vt:variant>
      <vt:variant>
        <vt:i4>5</vt:i4>
      </vt:variant>
      <vt:variant>
        <vt:lpwstr>https://www.health.gov.au/resources/apps-and-tools/the-australian-type-2-diabetes-risk-assessment-tool-ausdrisk</vt:lpwstr>
      </vt:variant>
      <vt:variant>
        <vt:lpwstr/>
      </vt:variant>
      <vt:variant>
        <vt:i4>4063286</vt:i4>
      </vt:variant>
      <vt:variant>
        <vt:i4>2682</vt:i4>
      </vt:variant>
      <vt:variant>
        <vt:i4>0</vt:i4>
      </vt:variant>
      <vt:variant>
        <vt:i4>5</vt:i4>
      </vt:variant>
      <vt:variant>
        <vt:lpwstr>https://www.legislation.gov.au/F2021L00678/latest/versions</vt:lpwstr>
      </vt:variant>
      <vt:variant>
        <vt:lpwstr/>
      </vt:variant>
      <vt:variant>
        <vt:i4>1507418</vt:i4>
      </vt:variant>
      <vt:variant>
        <vt:i4>2679</vt:i4>
      </vt:variant>
      <vt:variant>
        <vt:i4>0</vt:i4>
      </vt:variant>
      <vt:variant>
        <vt:i4>5</vt:i4>
      </vt:variant>
      <vt:variant>
        <vt:lpwstr>https://www9.health.gov.au/mbs/fullDisplay.cfm?type=note&amp;qt=NoteID&amp;q=AN.0.36</vt:lpwstr>
      </vt:variant>
      <vt:variant>
        <vt:lpwstr/>
      </vt:variant>
      <vt:variant>
        <vt:i4>4063286</vt:i4>
      </vt:variant>
      <vt:variant>
        <vt:i4>2676</vt:i4>
      </vt:variant>
      <vt:variant>
        <vt:i4>0</vt:i4>
      </vt:variant>
      <vt:variant>
        <vt:i4>5</vt:i4>
      </vt:variant>
      <vt:variant>
        <vt:lpwstr>https://www.legislation.gov.au/F2021L00678/latest/versions</vt:lpwstr>
      </vt:variant>
      <vt:variant>
        <vt:lpwstr/>
      </vt:variant>
      <vt:variant>
        <vt:i4>2687022</vt:i4>
      </vt:variant>
      <vt:variant>
        <vt:i4>2673</vt:i4>
      </vt:variant>
      <vt:variant>
        <vt:i4>0</vt:i4>
      </vt:variant>
      <vt:variant>
        <vt:i4>5</vt:i4>
      </vt:variant>
      <vt:variant>
        <vt:lpwstr>https://www.legislation.gov.au/</vt:lpwstr>
      </vt:variant>
      <vt:variant>
        <vt:lpwstr/>
      </vt:variant>
      <vt:variant>
        <vt:i4>3145790</vt:i4>
      </vt:variant>
      <vt:variant>
        <vt:i4>2670</vt:i4>
      </vt:variant>
      <vt:variant>
        <vt:i4>0</vt:i4>
      </vt:variant>
      <vt:variant>
        <vt:i4>5</vt:i4>
      </vt:variant>
      <vt:variant>
        <vt:lpwstr>https://www.legislation.gov.au/C2004A00101/latest/versions</vt:lpwstr>
      </vt:variant>
      <vt:variant>
        <vt:lpwstr/>
      </vt:variant>
      <vt:variant>
        <vt:i4>786456</vt:i4>
      </vt:variant>
      <vt:variant>
        <vt:i4>2667</vt:i4>
      </vt:variant>
      <vt:variant>
        <vt:i4>0</vt:i4>
      </vt:variant>
      <vt:variant>
        <vt:i4>5</vt:i4>
      </vt:variant>
      <vt:variant>
        <vt:lpwstr>https://www9.health.gov.au/mbs/fullDisplay.cfm?type=note&amp;q=GN.15.39&amp;qt=noteID</vt:lpwstr>
      </vt:variant>
      <vt:variant>
        <vt:lpwstr/>
      </vt:variant>
      <vt:variant>
        <vt:i4>2228280</vt:i4>
      </vt:variant>
      <vt:variant>
        <vt:i4>2664</vt:i4>
      </vt:variant>
      <vt:variant>
        <vt:i4>0</vt:i4>
      </vt:variant>
      <vt:variant>
        <vt:i4>5</vt:i4>
      </vt:variant>
      <vt:variant>
        <vt:lpwstr>https://www9.health.gov.au/mbs/fullDisplay.cfm?type=note&amp;q=AN.7.1&amp;qt=noteID</vt:lpwstr>
      </vt:variant>
      <vt:variant>
        <vt:lpwstr/>
      </vt:variant>
      <vt:variant>
        <vt:i4>1310812</vt:i4>
      </vt:variant>
      <vt:variant>
        <vt:i4>2661</vt:i4>
      </vt:variant>
      <vt:variant>
        <vt:i4>0</vt:i4>
      </vt:variant>
      <vt:variant>
        <vt:i4>5</vt:i4>
      </vt:variant>
      <vt:variant>
        <vt:lpwstr>https://www9.health.gov.au/mbs/fullDisplay.cfm?type=note&amp;q=GN.4.13&amp;qt=noteID</vt:lpwstr>
      </vt:variant>
      <vt:variant>
        <vt:lpwstr/>
      </vt:variant>
      <vt:variant>
        <vt:i4>4915213</vt:i4>
      </vt:variant>
      <vt:variant>
        <vt:i4>2658</vt:i4>
      </vt:variant>
      <vt:variant>
        <vt:i4>0</vt:i4>
      </vt:variant>
      <vt:variant>
        <vt:i4>5</vt:i4>
      </vt:variant>
      <vt:variant>
        <vt:lpwstr>https://www9.health.gov.au/mbs/fullDisplay.cfm?type=note&amp;q=AN.0.69&amp;qt=noteID&amp;criteria=an%2E0%2E69</vt:lpwstr>
      </vt:variant>
      <vt:variant>
        <vt:lpwstr/>
      </vt:variant>
      <vt:variant>
        <vt:i4>1245277</vt:i4>
      </vt:variant>
      <vt:variant>
        <vt:i4>2655</vt:i4>
      </vt:variant>
      <vt:variant>
        <vt:i4>0</vt:i4>
      </vt:variant>
      <vt:variant>
        <vt:i4>5</vt:i4>
      </vt:variant>
      <vt:variant>
        <vt:lpwstr>https://www9.health.gov.au/mbs/fullDisplay.cfm?type=note&amp;q=AN.0.42&amp;qt=noteID</vt:lpwstr>
      </vt:variant>
      <vt:variant>
        <vt:lpwstr/>
      </vt:variant>
      <vt:variant>
        <vt:i4>1048669</vt:i4>
      </vt:variant>
      <vt:variant>
        <vt:i4>2652</vt:i4>
      </vt:variant>
      <vt:variant>
        <vt:i4>0</vt:i4>
      </vt:variant>
      <vt:variant>
        <vt:i4>5</vt:i4>
      </vt:variant>
      <vt:variant>
        <vt:lpwstr>https://www9.health.gov.au/mbs/fullDisplay.cfm?type=note&amp;q=AN.0.41&amp;qt=noteID</vt:lpwstr>
      </vt:variant>
      <vt:variant>
        <vt:lpwstr/>
      </vt:variant>
      <vt:variant>
        <vt:i4>1114205</vt:i4>
      </vt:variant>
      <vt:variant>
        <vt:i4>2649</vt:i4>
      </vt:variant>
      <vt:variant>
        <vt:i4>0</vt:i4>
      </vt:variant>
      <vt:variant>
        <vt:i4>5</vt:i4>
      </vt:variant>
      <vt:variant>
        <vt:lpwstr>https://www9.health.gov.au/mbs/fullDisplay.cfm?type=note&amp;q=AN.0.40&amp;qt=noteID</vt:lpwstr>
      </vt:variant>
      <vt:variant>
        <vt:lpwstr/>
      </vt:variant>
      <vt:variant>
        <vt:i4>1572954</vt:i4>
      </vt:variant>
      <vt:variant>
        <vt:i4>2646</vt:i4>
      </vt:variant>
      <vt:variant>
        <vt:i4>0</vt:i4>
      </vt:variant>
      <vt:variant>
        <vt:i4>5</vt:i4>
      </vt:variant>
      <vt:variant>
        <vt:lpwstr>https://www9.health.gov.au/mbs/fullDisplay.cfm?type=note&amp;q=AN.0.39&amp;qt=noteID</vt:lpwstr>
      </vt:variant>
      <vt:variant>
        <vt:lpwstr/>
      </vt:variant>
      <vt:variant>
        <vt:i4>1638490</vt:i4>
      </vt:variant>
      <vt:variant>
        <vt:i4>2643</vt:i4>
      </vt:variant>
      <vt:variant>
        <vt:i4>0</vt:i4>
      </vt:variant>
      <vt:variant>
        <vt:i4>5</vt:i4>
      </vt:variant>
      <vt:variant>
        <vt:lpwstr>https://www9.health.gov.au/mbs/fullDisplay.cfm?type=note&amp;q=AN.0.38&amp;qt=noteID</vt:lpwstr>
      </vt:variant>
      <vt:variant>
        <vt:lpwstr/>
      </vt:variant>
      <vt:variant>
        <vt:i4>1441882</vt:i4>
      </vt:variant>
      <vt:variant>
        <vt:i4>2640</vt:i4>
      </vt:variant>
      <vt:variant>
        <vt:i4>0</vt:i4>
      </vt:variant>
      <vt:variant>
        <vt:i4>5</vt:i4>
      </vt:variant>
      <vt:variant>
        <vt:lpwstr>https://www9.health.gov.au/mbs/fullDisplay.cfm?type=note&amp;qt=NoteID&amp;q=AN.0.37</vt:lpwstr>
      </vt:variant>
      <vt:variant>
        <vt:lpwstr/>
      </vt:variant>
      <vt:variant>
        <vt:i4>1704012</vt:i4>
      </vt:variant>
      <vt:variant>
        <vt:i4>2637</vt:i4>
      </vt:variant>
      <vt:variant>
        <vt:i4>0</vt:i4>
      </vt:variant>
      <vt:variant>
        <vt:i4>5</vt:i4>
      </vt:variant>
      <vt:variant>
        <vt:lpwstr>https://www.servicesaustralia.gov.au/health-assessments-and-your-record-keeping-responsibilities</vt:lpwstr>
      </vt:variant>
      <vt:variant>
        <vt:lpwstr>:~:text=least%2020%20minutes-,Claiming%20limits,assessment%20was%20for%20a%20different%20target%20group%2C%20we%E2%80%99ll%20reject%20your%20claim.,-Heart%20health%20checks</vt:lpwstr>
      </vt:variant>
      <vt:variant>
        <vt:i4>4521998</vt:i4>
      </vt:variant>
      <vt:variant>
        <vt:i4>2634</vt:i4>
      </vt:variant>
      <vt:variant>
        <vt:i4>0</vt:i4>
      </vt:variant>
      <vt:variant>
        <vt:i4>5</vt:i4>
      </vt:variant>
      <vt:variant>
        <vt:lpwstr>https://www.health.gov.au/resources/publications/askmbs-advisory-1-general-practice-services?language=en</vt:lpwstr>
      </vt:variant>
      <vt:variant>
        <vt:lpwstr/>
      </vt:variant>
      <vt:variant>
        <vt:i4>655378</vt:i4>
      </vt:variant>
      <vt:variant>
        <vt:i4>2631</vt:i4>
      </vt:variant>
      <vt:variant>
        <vt:i4>0</vt:i4>
      </vt:variant>
      <vt:variant>
        <vt:i4>5</vt:i4>
      </vt:variant>
      <vt:variant>
        <vt:lpwstr>https://www9.health.gov.au/mbs/fullDisplay.cfm?type=note&amp;q=GN.13.33&amp;qt=noteID</vt:lpwstr>
      </vt:variant>
      <vt:variant>
        <vt:lpwstr/>
      </vt:variant>
      <vt:variant>
        <vt:i4>3145790</vt:i4>
      </vt:variant>
      <vt:variant>
        <vt:i4>2628</vt:i4>
      </vt:variant>
      <vt:variant>
        <vt:i4>0</vt:i4>
      </vt:variant>
      <vt:variant>
        <vt:i4>5</vt:i4>
      </vt:variant>
      <vt:variant>
        <vt:lpwstr>https://www.legislation.gov.au/C2004A00101/latest/versions</vt:lpwstr>
      </vt:variant>
      <vt:variant>
        <vt:lpwstr/>
      </vt:variant>
      <vt:variant>
        <vt:i4>4063286</vt:i4>
      </vt:variant>
      <vt:variant>
        <vt:i4>2625</vt:i4>
      </vt:variant>
      <vt:variant>
        <vt:i4>0</vt:i4>
      </vt:variant>
      <vt:variant>
        <vt:i4>5</vt:i4>
      </vt:variant>
      <vt:variant>
        <vt:lpwstr>https://www.legislation.gov.au/F2021L00678/latest/versions</vt:lpwstr>
      </vt:variant>
      <vt:variant>
        <vt:lpwstr/>
      </vt:variant>
      <vt:variant>
        <vt:i4>4915213</vt:i4>
      </vt:variant>
      <vt:variant>
        <vt:i4>2622</vt:i4>
      </vt:variant>
      <vt:variant>
        <vt:i4>0</vt:i4>
      </vt:variant>
      <vt:variant>
        <vt:i4>5</vt:i4>
      </vt:variant>
      <vt:variant>
        <vt:lpwstr>https://www9.health.gov.au/mbs/fullDisplay.cfm?type=note&amp;q=AN.0.69&amp;qt=noteID&amp;criteria=an%2E0%2E69</vt:lpwstr>
      </vt:variant>
      <vt:variant>
        <vt:lpwstr/>
      </vt:variant>
      <vt:variant>
        <vt:i4>1245277</vt:i4>
      </vt:variant>
      <vt:variant>
        <vt:i4>2619</vt:i4>
      </vt:variant>
      <vt:variant>
        <vt:i4>0</vt:i4>
      </vt:variant>
      <vt:variant>
        <vt:i4>5</vt:i4>
      </vt:variant>
      <vt:variant>
        <vt:lpwstr>https://www9.health.gov.au/mbs/fullDisplay.cfm?type=note&amp;q=AN.0.42&amp;qt=noteID</vt:lpwstr>
      </vt:variant>
      <vt:variant>
        <vt:lpwstr/>
      </vt:variant>
      <vt:variant>
        <vt:i4>1048669</vt:i4>
      </vt:variant>
      <vt:variant>
        <vt:i4>2616</vt:i4>
      </vt:variant>
      <vt:variant>
        <vt:i4>0</vt:i4>
      </vt:variant>
      <vt:variant>
        <vt:i4>5</vt:i4>
      </vt:variant>
      <vt:variant>
        <vt:lpwstr>https://www9.health.gov.au/mbs/fullDisplay.cfm?type=note&amp;q=AN.0.41&amp;qt=noteID</vt:lpwstr>
      </vt:variant>
      <vt:variant>
        <vt:lpwstr/>
      </vt:variant>
      <vt:variant>
        <vt:i4>1114205</vt:i4>
      </vt:variant>
      <vt:variant>
        <vt:i4>2613</vt:i4>
      </vt:variant>
      <vt:variant>
        <vt:i4>0</vt:i4>
      </vt:variant>
      <vt:variant>
        <vt:i4>5</vt:i4>
      </vt:variant>
      <vt:variant>
        <vt:lpwstr>https://www9.health.gov.au/mbs/fullDisplay.cfm?type=note&amp;q=AN.0.40&amp;qt=noteID</vt:lpwstr>
      </vt:variant>
      <vt:variant>
        <vt:lpwstr/>
      </vt:variant>
      <vt:variant>
        <vt:i4>1572954</vt:i4>
      </vt:variant>
      <vt:variant>
        <vt:i4>2610</vt:i4>
      </vt:variant>
      <vt:variant>
        <vt:i4>0</vt:i4>
      </vt:variant>
      <vt:variant>
        <vt:i4>5</vt:i4>
      </vt:variant>
      <vt:variant>
        <vt:lpwstr>https://www9.health.gov.au/mbs/fullDisplay.cfm?type=note&amp;q=AN.0.39&amp;qt=noteID</vt:lpwstr>
      </vt:variant>
      <vt:variant>
        <vt:lpwstr/>
      </vt:variant>
      <vt:variant>
        <vt:i4>1638490</vt:i4>
      </vt:variant>
      <vt:variant>
        <vt:i4>2607</vt:i4>
      </vt:variant>
      <vt:variant>
        <vt:i4>0</vt:i4>
      </vt:variant>
      <vt:variant>
        <vt:i4>5</vt:i4>
      </vt:variant>
      <vt:variant>
        <vt:lpwstr>https://www9.health.gov.au/mbs/fullDisplay.cfm?type=note&amp;q=AN.0.38&amp;qt=noteID</vt:lpwstr>
      </vt:variant>
      <vt:variant>
        <vt:lpwstr/>
      </vt:variant>
      <vt:variant>
        <vt:i4>1441882</vt:i4>
      </vt:variant>
      <vt:variant>
        <vt:i4>2604</vt:i4>
      </vt:variant>
      <vt:variant>
        <vt:i4>0</vt:i4>
      </vt:variant>
      <vt:variant>
        <vt:i4>5</vt:i4>
      </vt:variant>
      <vt:variant>
        <vt:lpwstr>https://www9.health.gov.au/mbs/fullDisplay.cfm?type=note&amp;qt=NoteID&amp;q=AN.0.37</vt:lpwstr>
      </vt:variant>
      <vt:variant>
        <vt:lpwstr/>
      </vt:variant>
      <vt:variant>
        <vt:i4>4915213</vt:i4>
      </vt:variant>
      <vt:variant>
        <vt:i4>2601</vt:i4>
      </vt:variant>
      <vt:variant>
        <vt:i4>0</vt:i4>
      </vt:variant>
      <vt:variant>
        <vt:i4>5</vt:i4>
      </vt:variant>
      <vt:variant>
        <vt:lpwstr>https://www9.health.gov.au/mbs/fullDisplay.cfm?type=note&amp;q=AN.0.69&amp;qt=noteID&amp;criteria=an%2E0%2E69</vt:lpwstr>
      </vt:variant>
      <vt:variant>
        <vt:lpwstr/>
      </vt:variant>
      <vt:variant>
        <vt:i4>1245277</vt:i4>
      </vt:variant>
      <vt:variant>
        <vt:i4>2598</vt:i4>
      </vt:variant>
      <vt:variant>
        <vt:i4>0</vt:i4>
      </vt:variant>
      <vt:variant>
        <vt:i4>5</vt:i4>
      </vt:variant>
      <vt:variant>
        <vt:lpwstr>https://www9.health.gov.au/mbs/fullDisplay.cfm?type=note&amp;q=AN.0.42&amp;qt=noteID</vt:lpwstr>
      </vt:variant>
      <vt:variant>
        <vt:lpwstr/>
      </vt:variant>
      <vt:variant>
        <vt:i4>1048669</vt:i4>
      </vt:variant>
      <vt:variant>
        <vt:i4>2595</vt:i4>
      </vt:variant>
      <vt:variant>
        <vt:i4>0</vt:i4>
      </vt:variant>
      <vt:variant>
        <vt:i4>5</vt:i4>
      </vt:variant>
      <vt:variant>
        <vt:lpwstr>https://www9.health.gov.au/mbs/fullDisplay.cfm?type=note&amp;q=AN.0.41&amp;qt=noteID</vt:lpwstr>
      </vt:variant>
      <vt:variant>
        <vt:lpwstr/>
      </vt:variant>
      <vt:variant>
        <vt:i4>1114205</vt:i4>
      </vt:variant>
      <vt:variant>
        <vt:i4>2592</vt:i4>
      </vt:variant>
      <vt:variant>
        <vt:i4>0</vt:i4>
      </vt:variant>
      <vt:variant>
        <vt:i4>5</vt:i4>
      </vt:variant>
      <vt:variant>
        <vt:lpwstr>https://www9.health.gov.au/mbs/fullDisplay.cfm?type=note&amp;q=AN.0.40&amp;qt=noteID</vt:lpwstr>
      </vt:variant>
      <vt:variant>
        <vt:lpwstr/>
      </vt:variant>
      <vt:variant>
        <vt:i4>1572954</vt:i4>
      </vt:variant>
      <vt:variant>
        <vt:i4>2589</vt:i4>
      </vt:variant>
      <vt:variant>
        <vt:i4>0</vt:i4>
      </vt:variant>
      <vt:variant>
        <vt:i4>5</vt:i4>
      </vt:variant>
      <vt:variant>
        <vt:lpwstr>https://www9.health.gov.au/mbs/fullDisplay.cfm?type=note&amp;q=AN.0.39&amp;qt=noteID</vt:lpwstr>
      </vt:variant>
      <vt:variant>
        <vt:lpwstr/>
      </vt:variant>
      <vt:variant>
        <vt:i4>1638490</vt:i4>
      </vt:variant>
      <vt:variant>
        <vt:i4>2586</vt:i4>
      </vt:variant>
      <vt:variant>
        <vt:i4>0</vt:i4>
      </vt:variant>
      <vt:variant>
        <vt:i4>5</vt:i4>
      </vt:variant>
      <vt:variant>
        <vt:lpwstr>https://www9.health.gov.au/mbs/fullDisplay.cfm?type=note&amp;q=AN.0.38&amp;qt=noteID</vt:lpwstr>
      </vt:variant>
      <vt:variant>
        <vt:lpwstr/>
      </vt:variant>
      <vt:variant>
        <vt:i4>1441882</vt:i4>
      </vt:variant>
      <vt:variant>
        <vt:i4>2583</vt:i4>
      </vt:variant>
      <vt:variant>
        <vt:i4>0</vt:i4>
      </vt:variant>
      <vt:variant>
        <vt:i4>5</vt:i4>
      </vt:variant>
      <vt:variant>
        <vt:lpwstr>https://www9.health.gov.au/mbs/fullDisplay.cfm?type=note&amp;qt=NoteID&amp;q=AN.0.37</vt:lpwstr>
      </vt:variant>
      <vt:variant>
        <vt:lpwstr/>
      </vt:variant>
      <vt:variant>
        <vt:i4>4915213</vt:i4>
      </vt:variant>
      <vt:variant>
        <vt:i4>2580</vt:i4>
      </vt:variant>
      <vt:variant>
        <vt:i4>0</vt:i4>
      </vt:variant>
      <vt:variant>
        <vt:i4>5</vt:i4>
      </vt:variant>
      <vt:variant>
        <vt:lpwstr>https://www9.health.gov.au/mbs/fullDisplay.cfm?type=note&amp;q=AN.0.69&amp;qt=noteID&amp;criteria=an%2E0%2E69</vt:lpwstr>
      </vt:variant>
      <vt:variant>
        <vt:lpwstr/>
      </vt:variant>
      <vt:variant>
        <vt:i4>1245277</vt:i4>
      </vt:variant>
      <vt:variant>
        <vt:i4>2577</vt:i4>
      </vt:variant>
      <vt:variant>
        <vt:i4>0</vt:i4>
      </vt:variant>
      <vt:variant>
        <vt:i4>5</vt:i4>
      </vt:variant>
      <vt:variant>
        <vt:lpwstr>https://www9.health.gov.au/mbs/fullDisplay.cfm?type=note&amp;q=AN.0.42&amp;qt=noteID</vt:lpwstr>
      </vt:variant>
      <vt:variant>
        <vt:lpwstr/>
      </vt:variant>
      <vt:variant>
        <vt:i4>1048669</vt:i4>
      </vt:variant>
      <vt:variant>
        <vt:i4>2574</vt:i4>
      </vt:variant>
      <vt:variant>
        <vt:i4>0</vt:i4>
      </vt:variant>
      <vt:variant>
        <vt:i4>5</vt:i4>
      </vt:variant>
      <vt:variant>
        <vt:lpwstr>https://www9.health.gov.au/mbs/fullDisplay.cfm?type=note&amp;q=AN.0.41&amp;qt=noteID</vt:lpwstr>
      </vt:variant>
      <vt:variant>
        <vt:lpwstr/>
      </vt:variant>
      <vt:variant>
        <vt:i4>1114205</vt:i4>
      </vt:variant>
      <vt:variant>
        <vt:i4>2571</vt:i4>
      </vt:variant>
      <vt:variant>
        <vt:i4>0</vt:i4>
      </vt:variant>
      <vt:variant>
        <vt:i4>5</vt:i4>
      </vt:variant>
      <vt:variant>
        <vt:lpwstr>https://www9.health.gov.au/mbs/fullDisplay.cfm?type=note&amp;q=AN.0.40&amp;qt=noteID</vt:lpwstr>
      </vt:variant>
      <vt:variant>
        <vt:lpwstr/>
      </vt:variant>
      <vt:variant>
        <vt:i4>1572954</vt:i4>
      </vt:variant>
      <vt:variant>
        <vt:i4>2568</vt:i4>
      </vt:variant>
      <vt:variant>
        <vt:i4>0</vt:i4>
      </vt:variant>
      <vt:variant>
        <vt:i4>5</vt:i4>
      </vt:variant>
      <vt:variant>
        <vt:lpwstr>https://www9.health.gov.au/mbs/fullDisplay.cfm?type=note&amp;q=AN.0.39&amp;qt=noteID</vt:lpwstr>
      </vt:variant>
      <vt:variant>
        <vt:lpwstr/>
      </vt:variant>
      <vt:variant>
        <vt:i4>1638490</vt:i4>
      </vt:variant>
      <vt:variant>
        <vt:i4>2565</vt:i4>
      </vt:variant>
      <vt:variant>
        <vt:i4>0</vt:i4>
      </vt:variant>
      <vt:variant>
        <vt:i4>5</vt:i4>
      </vt:variant>
      <vt:variant>
        <vt:lpwstr>https://www9.health.gov.au/mbs/fullDisplay.cfm?type=note&amp;q=AN.0.38&amp;qt=noteID</vt:lpwstr>
      </vt:variant>
      <vt:variant>
        <vt:lpwstr/>
      </vt:variant>
      <vt:variant>
        <vt:i4>1441882</vt:i4>
      </vt:variant>
      <vt:variant>
        <vt:i4>2562</vt:i4>
      </vt:variant>
      <vt:variant>
        <vt:i4>0</vt:i4>
      </vt:variant>
      <vt:variant>
        <vt:i4>5</vt:i4>
      </vt:variant>
      <vt:variant>
        <vt:lpwstr>https://www9.health.gov.au/mbs/fullDisplay.cfm?type=note&amp;qt=NoteID&amp;q=AN.0.37</vt:lpwstr>
      </vt:variant>
      <vt:variant>
        <vt:lpwstr/>
      </vt:variant>
      <vt:variant>
        <vt:i4>2228280</vt:i4>
      </vt:variant>
      <vt:variant>
        <vt:i4>2559</vt:i4>
      </vt:variant>
      <vt:variant>
        <vt:i4>0</vt:i4>
      </vt:variant>
      <vt:variant>
        <vt:i4>5</vt:i4>
      </vt:variant>
      <vt:variant>
        <vt:lpwstr>https://www9.health.gov.au/mbs/fullDisplay.cfm?type=note&amp;q=AN.7.1&amp;qt=noteID</vt:lpwstr>
      </vt:variant>
      <vt:variant>
        <vt:lpwstr/>
      </vt:variant>
      <vt:variant>
        <vt:i4>1310812</vt:i4>
      </vt:variant>
      <vt:variant>
        <vt:i4>2556</vt:i4>
      </vt:variant>
      <vt:variant>
        <vt:i4>0</vt:i4>
      </vt:variant>
      <vt:variant>
        <vt:i4>5</vt:i4>
      </vt:variant>
      <vt:variant>
        <vt:lpwstr>https://www9.health.gov.au/mbs/fullDisplay.cfm?type=note&amp;q=GN.4.13&amp;qt=noteID</vt:lpwstr>
      </vt:variant>
      <vt:variant>
        <vt:lpwstr/>
      </vt:variant>
      <vt:variant>
        <vt:i4>2359336</vt:i4>
      </vt:variant>
      <vt:variant>
        <vt:i4>2553</vt:i4>
      </vt:variant>
      <vt:variant>
        <vt:i4>0</vt:i4>
      </vt:variant>
      <vt:variant>
        <vt:i4>5</vt:i4>
      </vt:variant>
      <vt:variant>
        <vt:lpwstr>http://www.anzsgm.org/</vt:lpwstr>
      </vt:variant>
      <vt:variant>
        <vt:lpwstr/>
      </vt:variant>
      <vt:variant>
        <vt:i4>2556007</vt:i4>
      </vt:variant>
      <vt:variant>
        <vt:i4>2550</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6357101</vt:i4>
      </vt:variant>
      <vt:variant>
        <vt:i4>2547</vt:i4>
      </vt:variant>
      <vt:variant>
        <vt:i4>0</vt:i4>
      </vt:variant>
      <vt:variant>
        <vt:i4>5</vt:i4>
      </vt:variant>
      <vt:variant>
        <vt:lpwstr>https://www.health.gov.au/resources/apps-and-tools/health-workforce-locator/app</vt:lpwstr>
      </vt:variant>
      <vt:variant>
        <vt:lpwstr/>
      </vt:variant>
      <vt:variant>
        <vt:i4>3080317</vt:i4>
      </vt:variant>
      <vt:variant>
        <vt:i4>2544</vt:i4>
      </vt:variant>
      <vt:variant>
        <vt:i4>0</vt:i4>
      </vt:variant>
      <vt:variant>
        <vt:i4>5</vt:i4>
      </vt:variant>
      <vt:variant>
        <vt:lpwstr>https://www.health.gov.au/our-work/amds</vt:lpwstr>
      </vt:variant>
      <vt:variant>
        <vt:lpwstr/>
      </vt:variant>
      <vt:variant>
        <vt:i4>5767248</vt:i4>
      </vt:variant>
      <vt:variant>
        <vt:i4>2541</vt:i4>
      </vt:variant>
      <vt:variant>
        <vt:i4>0</vt:i4>
      </vt:variant>
      <vt:variant>
        <vt:i4>5</vt:i4>
      </vt:variant>
      <vt:variant>
        <vt:lpwstr>https://www.servicesaustralia.gov.au/</vt:lpwstr>
      </vt:variant>
      <vt:variant>
        <vt:lpwstr/>
      </vt:variant>
      <vt:variant>
        <vt:i4>5767248</vt:i4>
      </vt:variant>
      <vt:variant>
        <vt:i4>2538</vt:i4>
      </vt:variant>
      <vt:variant>
        <vt:i4>0</vt:i4>
      </vt:variant>
      <vt:variant>
        <vt:i4>5</vt:i4>
      </vt:variant>
      <vt:variant>
        <vt:lpwstr>https://www.servicesaustralia.gov.au/</vt:lpwstr>
      </vt:variant>
      <vt:variant>
        <vt:lpwstr/>
      </vt:variant>
      <vt:variant>
        <vt:i4>5767248</vt:i4>
      </vt:variant>
      <vt:variant>
        <vt:i4>2535</vt:i4>
      </vt:variant>
      <vt:variant>
        <vt:i4>0</vt:i4>
      </vt:variant>
      <vt:variant>
        <vt:i4>5</vt:i4>
      </vt:variant>
      <vt:variant>
        <vt:lpwstr>https://www.servicesaustralia.gov.au/</vt:lpwstr>
      </vt:variant>
      <vt:variant>
        <vt:lpwstr/>
      </vt:variant>
      <vt:variant>
        <vt:i4>655427</vt:i4>
      </vt:variant>
      <vt:variant>
        <vt:i4>2532</vt:i4>
      </vt:variant>
      <vt:variant>
        <vt:i4>0</vt:i4>
      </vt:variant>
      <vt:variant>
        <vt:i4>5</vt:i4>
      </vt:variant>
      <vt:variant>
        <vt:lpwstr>https://www9.health.gov.au/mbs/fullDisplay.cfm?type=note&amp;q=AN.44.1&amp;qt=noteID</vt:lpwstr>
      </vt:variant>
      <vt:variant>
        <vt:lpwstr/>
      </vt:variant>
      <vt:variant>
        <vt:i4>524356</vt:i4>
      </vt:variant>
      <vt:variant>
        <vt:i4>2529</vt:i4>
      </vt:variant>
      <vt:variant>
        <vt:i4>0</vt:i4>
      </vt:variant>
      <vt:variant>
        <vt:i4>5</vt:i4>
      </vt:variant>
      <vt:variant>
        <vt:lpwstr>https://www9.health.gov.au/mbs/fullDisplay.cfm?type=note&amp;q=AN.35.2&amp;qt=noteID</vt:lpwstr>
      </vt:variant>
      <vt:variant>
        <vt:lpwstr/>
      </vt:variant>
      <vt:variant>
        <vt:i4>2031697</vt:i4>
      </vt:variant>
      <vt:variant>
        <vt:i4>2526</vt:i4>
      </vt:variant>
      <vt:variant>
        <vt:i4>0</vt:i4>
      </vt:variant>
      <vt:variant>
        <vt:i4>5</vt:i4>
      </vt:variant>
      <vt:variant>
        <vt:lpwstr>https://www9.health.gov.au/mbs/fullDisplay.cfm?type=note&amp;q=AN.35.1&amp;qt=noteID&amp;criteria=an%2E35%2E1</vt:lpwstr>
      </vt:variant>
      <vt:variant>
        <vt:lpwstr/>
      </vt:variant>
      <vt:variant>
        <vt:i4>589855</vt:i4>
      </vt:variant>
      <vt:variant>
        <vt:i4>2523</vt:i4>
      </vt:variant>
      <vt:variant>
        <vt:i4>0</vt:i4>
      </vt:variant>
      <vt:variant>
        <vt:i4>5</vt:i4>
      </vt:variant>
      <vt:variant>
        <vt:lpwstr>https://www.legislation.gov.au/Series/F2021L00678</vt:lpwstr>
      </vt:variant>
      <vt:variant>
        <vt:lpwstr/>
      </vt:variant>
      <vt:variant>
        <vt:i4>983057</vt:i4>
      </vt:variant>
      <vt:variant>
        <vt:i4>2520</vt:i4>
      </vt:variant>
      <vt:variant>
        <vt:i4>0</vt:i4>
      </vt:variant>
      <vt:variant>
        <vt:i4>5</vt:i4>
      </vt:variant>
      <vt:variant>
        <vt:lpwstr>https://www.legislation.gov.au/Series/F2021L01805</vt:lpwstr>
      </vt:variant>
      <vt:variant>
        <vt:lpwstr/>
      </vt:variant>
      <vt:variant>
        <vt:i4>655384</vt:i4>
      </vt:variant>
      <vt:variant>
        <vt:i4>2517</vt:i4>
      </vt:variant>
      <vt:variant>
        <vt:i4>0</vt:i4>
      </vt:variant>
      <vt:variant>
        <vt:i4>5</vt:i4>
      </vt:variant>
      <vt:variant>
        <vt:lpwstr>https://www.legislation.gov.au/Series/F2018L00874</vt:lpwstr>
      </vt:variant>
      <vt:variant>
        <vt:lpwstr/>
      </vt:variant>
      <vt:variant>
        <vt:i4>2687022</vt:i4>
      </vt:variant>
      <vt:variant>
        <vt:i4>2514</vt:i4>
      </vt:variant>
      <vt:variant>
        <vt:i4>0</vt:i4>
      </vt:variant>
      <vt:variant>
        <vt:i4>5</vt:i4>
      </vt:variant>
      <vt:variant>
        <vt:lpwstr>https://www.legislation.gov.au/</vt:lpwstr>
      </vt:variant>
      <vt:variant>
        <vt:lpwstr/>
      </vt:variant>
      <vt:variant>
        <vt:i4>2883690</vt:i4>
      </vt:variant>
      <vt:variant>
        <vt:i4>2511</vt:i4>
      </vt:variant>
      <vt:variant>
        <vt:i4>0</vt:i4>
      </vt:variant>
      <vt:variant>
        <vt:i4>5</vt:i4>
      </vt:variant>
      <vt:variant>
        <vt:lpwstr>https://www9.health.gov.au/mbs/fullDisplay.cfm?type=note&amp;q=GN.15.39&amp;qt=noteID&amp;criteria=GN%2E15%2E39</vt:lpwstr>
      </vt:variant>
      <vt:variant>
        <vt:lpwstr/>
      </vt:variant>
      <vt:variant>
        <vt:i4>3866706</vt:i4>
      </vt:variant>
      <vt:variant>
        <vt:i4>2508</vt:i4>
      </vt:variant>
      <vt:variant>
        <vt:i4>0</vt:i4>
      </vt:variant>
      <vt:variant>
        <vt:i4>5</vt:i4>
      </vt:variant>
      <vt:variant>
        <vt:lpwstr>https://www.health.gov.au/sites/default/files/documents/2022/10/askmbs-advisory-2-general-practice-services_0.pdf</vt:lpwstr>
      </vt:variant>
      <vt:variant>
        <vt:lpwstr/>
      </vt:variant>
      <vt:variant>
        <vt:i4>7340094</vt:i4>
      </vt:variant>
      <vt:variant>
        <vt:i4>2505</vt:i4>
      </vt:variant>
      <vt:variant>
        <vt:i4>0</vt:i4>
      </vt:variant>
      <vt:variant>
        <vt:i4>5</vt:i4>
      </vt:variant>
      <vt:variant>
        <vt:lpwstr>https://www9.health.gov.au/mbs/fullDisplay.cfm?type=note&amp;q=AN.7.1&amp;qt=noteID&amp;criteria=an%2E7%2E1</vt:lpwstr>
      </vt:variant>
      <vt:variant>
        <vt:lpwstr/>
      </vt:variant>
      <vt:variant>
        <vt:i4>4456456</vt:i4>
      </vt:variant>
      <vt:variant>
        <vt:i4>2502</vt:i4>
      </vt:variant>
      <vt:variant>
        <vt:i4>0</vt:i4>
      </vt:variant>
      <vt:variant>
        <vt:i4>5</vt:i4>
      </vt:variant>
      <vt:variant>
        <vt:lpwstr>https://www9.health.gov.au/mbs/fullDisplay.cfm?type=note&amp;q=GN.4.13&amp;qt=noteID&amp;criteria=gn%2E4%2E13</vt:lpwstr>
      </vt:variant>
      <vt:variant>
        <vt:lpwstr/>
      </vt:variant>
      <vt:variant>
        <vt:i4>2228286</vt:i4>
      </vt:variant>
      <vt:variant>
        <vt:i4>2499</vt:i4>
      </vt:variant>
      <vt:variant>
        <vt:i4>0</vt:i4>
      </vt:variant>
      <vt:variant>
        <vt:i4>5</vt:i4>
      </vt:variant>
      <vt:variant>
        <vt:lpwstr>https://www9.health.gov.au/mbs/fullDisplay.cfm?type=note&amp;q=AN.1.1&amp;qt=noteID</vt:lpwstr>
      </vt:variant>
      <vt:variant>
        <vt:lpwstr/>
      </vt:variant>
      <vt:variant>
        <vt:i4>4325388</vt:i4>
      </vt:variant>
      <vt:variant>
        <vt:i4>2496</vt:i4>
      </vt:variant>
      <vt:variant>
        <vt:i4>0</vt:i4>
      </vt:variant>
      <vt:variant>
        <vt:i4>5</vt:i4>
      </vt:variant>
      <vt:variant>
        <vt:lpwstr>https://www9.health.gov.au/mbs/fullDisplay.cfm?type=note&amp;q=AN.0.71&amp;qt=noteID&amp;criteria=an%2E0%2E71</vt:lpwstr>
      </vt:variant>
      <vt:variant>
        <vt:lpwstr/>
      </vt:variant>
      <vt:variant>
        <vt:i4>7733295</vt:i4>
      </vt:variant>
      <vt:variant>
        <vt:i4>2493</vt:i4>
      </vt:variant>
      <vt:variant>
        <vt:i4>0</vt:i4>
      </vt:variant>
      <vt:variant>
        <vt:i4>5</vt:i4>
      </vt:variant>
      <vt:variant>
        <vt:lpwstr>https://www.legislation.gov.au/Details/F2017L01377</vt:lpwstr>
      </vt:variant>
      <vt:variant>
        <vt:lpwstr/>
      </vt:variant>
      <vt:variant>
        <vt:i4>6357101</vt:i4>
      </vt:variant>
      <vt:variant>
        <vt:i4>2490</vt:i4>
      </vt:variant>
      <vt:variant>
        <vt:i4>0</vt:i4>
      </vt:variant>
      <vt:variant>
        <vt:i4>5</vt:i4>
      </vt:variant>
      <vt:variant>
        <vt:lpwstr>https://www.health.gov.au/resources/apps-and-tools/health-workforce-locator/app</vt:lpwstr>
      </vt:variant>
      <vt:variant>
        <vt:lpwstr/>
      </vt:variant>
      <vt:variant>
        <vt:i4>524356</vt:i4>
      </vt:variant>
      <vt:variant>
        <vt:i4>2487</vt:i4>
      </vt:variant>
      <vt:variant>
        <vt:i4>0</vt:i4>
      </vt:variant>
      <vt:variant>
        <vt:i4>5</vt:i4>
      </vt:variant>
      <vt:variant>
        <vt:lpwstr>https://www9.health.gov.au/mbs/fullDisplay.cfm?type=note&amp;q=AN.35.2&amp;qt=noteID</vt:lpwstr>
      </vt:variant>
      <vt:variant>
        <vt:lpwstr/>
      </vt:variant>
      <vt:variant>
        <vt:i4>2031697</vt:i4>
      </vt:variant>
      <vt:variant>
        <vt:i4>2484</vt:i4>
      </vt:variant>
      <vt:variant>
        <vt:i4>0</vt:i4>
      </vt:variant>
      <vt:variant>
        <vt:i4>5</vt:i4>
      </vt:variant>
      <vt:variant>
        <vt:lpwstr>https://www9.health.gov.au/mbs/fullDisplay.cfm?type=note&amp;q=AN.35.1&amp;qt=noteID&amp;criteria=an%2E35%2E1</vt:lpwstr>
      </vt:variant>
      <vt:variant>
        <vt:lpwstr/>
      </vt:variant>
      <vt:variant>
        <vt:i4>4194314</vt:i4>
      </vt:variant>
      <vt:variant>
        <vt:i4>2481</vt:i4>
      </vt:variant>
      <vt:variant>
        <vt:i4>0</vt:i4>
      </vt:variant>
      <vt:variant>
        <vt:i4>5</vt:i4>
      </vt:variant>
      <vt:variant>
        <vt:lpwstr>https://www9.health.gov.au/mbs/fullDisplay.cfm?type=note&amp;q=AN.0.15&amp;qt=noteID&amp;criteria=an%2E0%2E15</vt:lpwstr>
      </vt:variant>
      <vt:variant>
        <vt:lpwstr/>
      </vt:variant>
      <vt:variant>
        <vt:i4>524356</vt:i4>
      </vt:variant>
      <vt:variant>
        <vt:i4>2478</vt:i4>
      </vt:variant>
      <vt:variant>
        <vt:i4>0</vt:i4>
      </vt:variant>
      <vt:variant>
        <vt:i4>5</vt:i4>
      </vt:variant>
      <vt:variant>
        <vt:lpwstr>https://www9.health.gov.au/mbs/fullDisplay.cfm?type=note&amp;q=AN.35.2&amp;qt=noteID</vt:lpwstr>
      </vt:variant>
      <vt:variant>
        <vt:lpwstr/>
      </vt:variant>
      <vt:variant>
        <vt:i4>2031697</vt:i4>
      </vt:variant>
      <vt:variant>
        <vt:i4>2475</vt:i4>
      </vt:variant>
      <vt:variant>
        <vt:i4>0</vt:i4>
      </vt:variant>
      <vt:variant>
        <vt:i4>5</vt:i4>
      </vt:variant>
      <vt:variant>
        <vt:lpwstr>https://www9.health.gov.au/mbs/fullDisplay.cfm?type=note&amp;q=AN.35.1&amp;qt=noteID&amp;criteria=an%2E35%2E1</vt:lpwstr>
      </vt:variant>
      <vt:variant>
        <vt:lpwstr/>
      </vt:variant>
      <vt:variant>
        <vt:i4>4456458</vt:i4>
      </vt:variant>
      <vt:variant>
        <vt:i4>2472</vt:i4>
      </vt:variant>
      <vt:variant>
        <vt:i4>0</vt:i4>
      </vt:variant>
      <vt:variant>
        <vt:i4>5</vt:i4>
      </vt:variant>
      <vt:variant>
        <vt:lpwstr>https://www9.health.gov.au/mbs/fullDisplay.cfm?type=note&amp;q=AN.0.11&amp;qt=noteID&amp;criteria=an%2E0%2E11</vt:lpwstr>
      </vt:variant>
      <vt:variant>
        <vt:lpwstr/>
      </vt:variant>
      <vt:variant>
        <vt:i4>4521998</vt:i4>
      </vt:variant>
      <vt:variant>
        <vt:i4>2469</vt:i4>
      </vt:variant>
      <vt:variant>
        <vt:i4>0</vt:i4>
      </vt:variant>
      <vt:variant>
        <vt:i4>5</vt:i4>
      </vt:variant>
      <vt:variant>
        <vt:lpwstr>https://www9.health.gov.au/mbs/fullDisplay.cfm?type=note&amp;q=AN.7.24&amp;qt=noteID&amp;criteria=an%2E7%2E24</vt:lpwstr>
      </vt:variant>
      <vt:variant>
        <vt:lpwstr/>
      </vt:variant>
      <vt:variant>
        <vt:i4>4980746</vt:i4>
      </vt:variant>
      <vt:variant>
        <vt:i4>2466</vt:i4>
      </vt:variant>
      <vt:variant>
        <vt:i4>0</vt:i4>
      </vt:variant>
      <vt:variant>
        <vt:i4>5</vt:i4>
      </vt:variant>
      <vt:variant>
        <vt:lpwstr>https://www9.health.gov.au/mbs/fullDisplay.cfm?type=note&amp;q=AN.0.19&amp;qt=noteID&amp;criteria=an%2E0%2E19</vt:lpwstr>
      </vt:variant>
      <vt:variant>
        <vt:lpwstr/>
      </vt:variant>
      <vt:variant>
        <vt:i4>2228286</vt:i4>
      </vt:variant>
      <vt:variant>
        <vt:i4>2463</vt:i4>
      </vt:variant>
      <vt:variant>
        <vt:i4>0</vt:i4>
      </vt:variant>
      <vt:variant>
        <vt:i4>5</vt:i4>
      </vt:variant>
      <vt:variant>
        <vt:lpwstr>https://www9.health.gov.au/mbs/fullDisplay.cfm?type=note&amp;q=AN.1.1&amp;qt=noteID</vt:lpwstr>
      </vt:variant>
      <vt:variant>
        <vt:lpwstr/>
      </vt:variant>
      <vt:variant>
        <vt:i4>2228281</vt:i4>
      </vt:variant>
      <vt:variant>
        <vt:i4>2460</vt:i4>
      </vt:variant>
      <vt:variant>
        <vt:i4>0</vt:i4>
      </vt:variant>
      <vt:variant>
        <vt:i4>5</vt:i4>
      </vt:variant>
      <vt:variant>
        <vt:lpwstr>https://www9.health.gov.au/mbs/fullDisplay.cfm?type=note&amp;q=AN.0.7&amp;qt=noteID</vt:lpwstr>
      </vt:variant>
      <vt:variant>
        <vt:lpwstr/>
      </vt:variant>
      <vt:variant>
        <vt:i4>7340093</vt:i4>
      </vt:variant>
      <vt:variant>
        <vt:i4>2457</vt:i4>
      </vt:variant>
      <vt:variant>
        <vt:i4>0</vt:i4>
      </vt:variant>
      <vt:variant>
        <vt:i4>5</vt:i4>
      </vt:variant>
      <vt:variant>
        <vt:lpwstr>https://www9.health.gov.au/mbs/fullDisplay.cfm?type=note&amp;q=AN.7.2&amp;qt=noteID&amp;criteria=an%2E7%2E2</vt:lpwstr>
      </vt:variant>
      <vt:variant>
        <vt:lpwstr/>
      </vt:variant>
      <vt:variant>
        <vt:i4>4653068</vt:i4>
      </vt:variant>
      <vt:variant>
        <vt:i4>2454</vt:i4>
      </vt:variant>
      <vt:variant>
        <vt:i4>0</vt:i4>
      </vt:variant>
      <vt:variant>
        <vt:i4>5</vt:i4>
      </vt:variant>
      <vt:variant>
        <vt:lpwstr>https://www9.health.gov.au/mbs/fullDisplay.cfm?type=note&amp;q=AN.0.74&amp;qt=noteID&amp;criteria=AN%2E0%2E74</vt:lpwstr>
      </vt:variant>
      <vt:variant>
        <vt:lpwstr/>
      </vt:variant>
      <vt:variant>
        <vt:i4>7340094</vt:i4>
      </vt:variant>
      <vt:variant>
        <vt:i4>2451</vt:i4>
      </vt:variant>
      <vt:variant>
        <vt:i4>0</vt:i4>
      </vt:variant>
      <vt:variant>
        <vt:i4>5</vt:i4>
      </vt:variant>
      <vt:variant>
        <vt:lpwstr>https://www9.health.gov.au/mbs/fullDisplay.cfm?type=note&amp;q=AN.0.1&amp;qt=noteID&amp;criteria=an%2E0%2E1</vt:lpwstr>
      </vt:variant>
      <vt:variant>
        <vt:lpwstr/>
      </vt:variant>
      <vt:variant>
        <vt:i4>4063277</vt:i4>
      </vt:variant>
      <vt:variant>
        <vt:i4>2448</vt:i4>
      </vt:variant>
      <vt:variant>
        <vt:i4>0</vt:i4>
      </vt:variant>
      <vt:variant>
        <vt:i4>5</vt:i4>
      </vt:variant>
      <vt:variant>
        <vt:lpwstr>https://www.health.gov.au/sites/default/files/documents/2021/06/guideline-for-substantiating-that-a-patient-attended-a-service.pdf</vt:lpwstr>
      </vt:variant>
      <vt:variant>
        <vt:lpwstr/>
      </vt:variant>
      <vt:variant>
        <vt:i4>7340092</vt:i4>
      </vt:variant>
      <vt:variant>
        <vt:i4>2445</vt:i4>
      </vt:variant>
      <vt:variant>
        <vt:i4>0</vt:i4>
      </vt:variant>
      <vt:variant>
        <vt:i4>5</vt:i4>
      </vt:variant>
      <vt:variant>
        <vt:lpwstr>https://www9.health.gov.au/mbs/fullDisplay.cfm?type=note&amp;q=AN.0.3&amp;qt=noteID&amp;criteria=an%2E0%2E3</vt:lpwstr>
      </vt:variant>
      <vt:variant>
        <vt:lpwstr/>
      </vt:variant>
      <vt:variant>
        <vt:i4>7340093</vt:i4>
      </vt:variant>
      <vt:variant>
        <vt:i4>2442</vt:i4>
      </vt:variant>
      <vt:variant>
        <vt:i4>0</vt:i4>
      </vt:variant>
      <vt:variant>
        <vt:i4>5</vt:i4>
      </vt:variant>
      <vt:variant>
        <vt:lpwstr>https://www9.health.gov.au/mbs/fullDisplay.cfm?type=note&amp;q=AN.7.2&amp;qt=noteID&amp;criteria=an%2E7%2E2</vt:lpwstr>
      </vt:variant>
      <vt:variant>
        <vt:lpwstr/>
      </vt:variant>
      <vt:variant>
        <vt:i4>4653068</vt:i4>
      </vt:variant>
      <vt:variant>
        <vt:i4>2439</vt:i4>
      </vt:variant>
      <vt:variant>
        <vt:i4>0</vt:i4>
      </vt:variant>
      <vt:variant>
        <vt:i4>5</vt:i4>
      </vt:variant>
      <vt:variant>
        <vt:lpwstr>https://www9.health.gov.au/mbs/fullDisplay.cfm?type=note&amp;q=AN.0.74&amp;qt=noteID&amp;criteria=AN%2E0%2E74</vt:lpwstr>
      </vt:variant>
      <vt:variant>
        <vt:lpwstr/>
      </vt:variant>
      <vt:variant>
        <vt:i4>2228280</vt:i4>
      </vt:variant>
      <vt:variant>
        <vt:i4>2436</vt:i4>
      </vt:variant>
      <vt:variant>
        <vt:i4>0</vt:i4>
      </vt:variant>
      <vt:variant>
        <vt:i4>5</vt:i4>
      </vt:variant>
      <vt:variant>
        <vt:lpwstr>https://www9.health.gov.au/mbs/fullDisplay.cfm?type=note&amp;q=AN.7.1&amp;qt=noteID</vt:lpwstr>
      </vt:variant>
      <vt:variant>
        <vt:lpwstr/>
      </vt:variant>
      <vt:variant>
        <vt:i4>4456456</vt:i4>
      </vt:variant>
      <vt:variant>
        <vt:i4>2433</vt:i4>
      </vt:variant>
      <vt:variant>
        <vt:i4>0</vt:i4>
      </vt:variant>
      <vt:variant>
        <vt:i4>5</vt:i4>
      </vt:variant>
      <vt:variant>
        <vt:lpwstr>https://www9.health.gov.au/mbs/fullDisplay.cfm?type=note&amp;q=GN.4.13&amp;qt=noteID&amp;criteria=gn%2E4%2E13</vt:lpwstr>
      </vt:variant>
      <vt:variant>
        <vt:lpwstr/>
      </vt:variant>
      <vt:variant>
        <vt:i4>5767248</vt:i4>
      </vt:variant>
      <vt:variant>
        <vt:i4>2430</vt:i4>
      </vt:variant>
      <vt:variant>
        <vt:i4>0</vt:i4>
      </vt:variant>
      <vt:variant>
        <vt:i4>5</vt:i4>
      </vt:variant>
      <vt:variant>
        <vt:lpwstr>https://www.servicesaustralia.gov.au/</vt:lpwstr>
      </vt:variant>
      <vt:variant>
        <vt:lpwstr/>
      </vt:variant>
      <vt:variant>
        <vt:i4>2556007</vt:i4>
      </vt:variant>
      <vt:variant>
        <vt:i4>2427</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7012434</vt:i4>
      </vt:variant>
      <vt:variant>
        <vt:i4>2424</vt:i4>
      </vt:variant>
      <vt:variant>
        <vt:i4>0</vt:i4>
      </vt:variant>
      <vt:variant>
        <vt:i4>5</vt:i4>
      </vt:variant>
      <vt:variant>
        <vt:lpwstr>http://mailto:askmbs@health.gov.au</vt:lpwstr>
      </vt:variant>
      <vt:variant>
        <vt:lpwstr/>
      </vt:variant>
      <vt:variant>
        <vt:i4>6357057</vt:i4>
      </vt:variant>
      <vt:variant>
        <vt:i4>2421</vt:i4>
      </vt:variant>
      <vt:variant>
        <vt:i4>0</vt:i4>
      </vt:variant>
      <vt:variant>
        <vt:i4>5</vt:i4>
      </vt:variant>
      <vt:variant>
        <vt:lpwstr>mailto:msac.secretariat@health.gov.au</vt:lpwstr>
      </vt:variant>
      <vt:variant>
        <vt:lpwstr/>
      </vt:variant>
      <vt:variant>
        <vt:i4>3997744</vt:i4>
      </vt:variant>
      <vt:variant>
        <vt:i4>2418</vt:i4>
      </vt:variant>
      <vt:variant>
        <vt:i4>0</vt:i4>
      </vt:variant>
      <vt:variant>
        <vt:i4>5</vt:i4>
      </vt:variant>
      <vt:variant>
        <vt:lpwstr>http://www.msac.gov.au/</vt:lpwstr>
      </vt:variant>
      <vt:variant>
        <vt:lpwstr/>
      </vt:variant>
      <vt:variant>
        <vt:i4>7733305</vt:i4>
      </vt:variant>
      <vt:variant>
        <vt:i4>2415</vt:i4>
      </vt:variant>
      <vt:variant>
        <vt:i4>0</vt:i4>
      </vt:variant>
      <vt:variant>
        <vt:i4>5</vt:i4>
      </vt:variant>
      <vt:variant>
        <vt:lpwstr>http://www.psr.gov.au/</vt:lpwstr>
      </vt:variant>
      <vt:variant>
        <vt:lpwstr/>
      </vt:variant>
      <vt:variant>
        <vt:i4>5767248</vt:i4>
      </vt:variant>
      <vt:variant>
        <vt:i4>2412</vt:i4>
      </vt:variant>
      <vt:variant>
        <vt:i4>0</vt:i4>
      </vt:variant>
      <vt:variant>
        <vt:i4>5</vt:i4>
      </vt:variant>
      <vt:variant>
        <vt:lpwstr>https://www.servicesaustralia.gov.au/</vt:lpwstr>
      </vt:variant>
      <vt:variant>
        <vt:lpwstr/>
      </vt:variant>
      <vt:variant>
        <vt:i4>2556007</vt:i4>
      </vt:variant>
      <vt:variant>
        <vt:i4>2409</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5767248</vt:i4>
      </vt:variant>
      <vt:variant>
        <vt:i4>2406</vt:i4>
      </vt:variant>
      <vt:variant>
        <vt:i4>0</vt:i4>
      </vt:variant>
      <vt:variant>
        <vt:i4>5</vt:i4>
      </vt:variant>
      <vt:variant>
        <vt:lpwstr>https://www.servicesaustralia.gov.au/</vt:lpwstr>
      </vt:variant>
      <vt:variant>
        <vt:lpwstr/>
      </vt:variant>
      <vt:variant>
        <vt:i4>5767248</vt:i4>
      </vt:variant>
      <vt:variant>
        <vt:i4>2403</vt:i4>
      </vt:variant>
      <vt:variant>
        <vt:i4>0</vt:i4>
      </vt:variant>
      <vt:variant>
        <vt:i4>5</vt:i4>
      </vt:variant>
      <vt:variant>
        <vt:lpwstr>https://www.servicesaustralia.gov.au/</vt:lpwstr>
      </vt:variant>
      <vt:variant>
        <vt:lpwstr/>
      </vt:variant>
      <vt:variant>
        <vt:i4>655379</vt:i4>
      </vt:variant>
      <vt:variant>
        <vt:i4>2400</vt:i4>
      </vt:variant>
      <vt:variant>
        <vt:i4>0</vt:i4>
      </vt:variant>
      <vt:variant>
        <vt:i4>5</vt:i4>
      </vt:variant>
      <vt:variant>
        <vt:lpwstr>https://www.legislation.gov.au/Series/F2018L01365</vt:lpwstr>
      </vt:variant>
      <vt:variant>
        <vt:lpwstr/>
      </vt:variant>
      <vt:variant>
        <vt:i4>589855</vt:i4>
      </vt:variant>
      <vt:variant>
        <vt:i4>2397</vt:i4>
      </vt:variant>
      <vt:variant>
        <vt:i4>0</vt:i4>
      </vt:variant>
      <vt:variant>
        <vt:i4>5</vt:i4>
      </vt:variant>
      <vt:variant>
        <vt:lpwstr>https://www.legislation.gov.au/Series/F2021L00678</vt:lpwstr>
      </vt:variant>
      <vt:variant>
        <vt:lpwstr/>
      </vt:variant>
      <vt:variant>
        <vt:i4>65560</vt:i4>
      </vt:variant>
      <vt:variant>
        <vt:i4>2394</vt:i4>
      </vt:variant>
      <vt:variant>
        <vt:i4>0</vt:i4>
      </vt:variant>
      <vt:variant>
        <vt:i4>5</vt:i4>
      </vt:variant>
      <vt:variant>
        <vt:lpwstr>https://www.legislation.gov.au/Series/C2004A00101</vt:lpwstr>
      </vt:variant>
      <vt:variant>
        <vt:lpwstr/>
      </vt:variant>
      <vt:variant>
        <vt:i4>2687022</vt:i4>
      </vt:variant>
      <vt:variant>
        <vt:i4>2391</vt:i4>
      </vt:variant>
      <vt:variant>
        <vt:i4>0</vt:i4>
      </vt:variant>
      <vt:variant>
        <vt:i4>5</vt:i4>
      </vt:variant>
      <vt:variant>
        <vt:lpwstr>https://www.legislation.gov.au/</vt:lpwstr>
      </vt:variant>
      <vt:variant>
        <vt:lpwstr/>
      </vt:variant>
      <vt:variant>
        <vt:i4>3473533</vt:i4>
      </vt:variant>
      <vt:variant>
        <vt:i4>2388</vt:i4>
      </vt:variant>
      <vt:variant>
        <vt:i4>0</vt:i4>
      </vt:variant>
      <vt:variant>
        <vt:i4>5</vt:i4>
      </vt:variant>
      <vt:variant>
        <vt:lpwstr>https://www.health.gov.au/our-work/omps</vt:lpwstr>
      </vt:variant>
      <vt:variant>
        <vt:lpwstr/>
      </vt:variant>
      <vt:variant>
        <vt:i4>589855</vt:i4>
      </vt:variant>
      <vt:variant>
        <vt:i4>2385</vt:i4>
      </vt:variant>
      <vt:variant>
        <vt:i4>0</vt:i4>
      </vt:variant>
      <vt:variant>
        <vt:i4>5</vt:i4>
      </vt:variant>
      <vt:variant>
        <vt:lpwstr>https://www.legislation.gov.au/Series/F2021L00678</vt:lpwstr>
      </vt:variant>
      <vt:variant>
        <vt:lpwstr/>
      </vt:variant>
      <vt:variant>
        <vt:i4>655379</vt:i4>
      </vt:variant>
      <vt:variant>
        <vt:i4>2382</vt:i4>
      </vt:variant>
      <vt:variant>
        <vt:i4>0</vt:i4>
      </vt:variant>
      <vt:variant>
        <vt:i4>5</vt:i4>
      </vt:variant>
      <vt:variant>
        <vt:lpwstr>https://www.legislation.gov.au/Series/F2018L01365</vt:lpwstr>
      </vt:variant>
      <vt:variant>
        <vt:lpwstr/>
      </vt:variant>
      <vt:variant>
        <vt:i4>2359397</vt:i4>
      </vt:variant>
      <vt:variant>
        <vt:i4>2379</vt:i4>
      </vt:variant>
      <vt:variant>
        <vt:i4>0</vt:i4>
      </vt:variant>
      <vt:variant>
        <vt:i4>5</vt:i4>
      </vt:variant>
      <vt:variant>
        <vt:lpwstr>https://www.servicesaustralia.gov.au/gp-medical-specialist-and-consultant-physician-eligibility-requirements?context=34076</vt:lpwstr>
      </vt:variant>
      <vt:variant>
        <vt:lpwstr/>
      </vt:variant>
      <vt:variant>
        <vt:i4>1966087</vt:i4>
      </vt:variant>
      <vt:variant>
        <vt:i4>2376</vt:i4>
      </vt:variant>
      <vt:variant>
        <vt:i4>0</vt:i4>
      </vt:variant>
      <vt:variant>
        <vt:i4>5</vt:i4>
      </vt:variant>
      <vt:variant>
        <vt:lpwstr>https://www.health.gov.au/resources/publications/general-practice-fellowship-program-placement-guidelines-fourth-edition?language=en</vt:lpwstr>
      </vt:variant>
      <vt:variant>
        <vt:lpwstr/>
      </vt:variant>
      <vt:variant>
        <vt:i4>589855</vt:i4>
      </vt:variant>
      <vt:variant>
        <vt:i4>2373</vt:i4>
      </vt:variant>
      <vt:variant>
        <vt:i4>0</vt:i4>
      </vt:variant>
      <vt:variant>
        <vt:i4>5</vt:i4>
      </vt:variant>
      <vt:variant>
        <vt:lpwstr>https://www.legislation.gov.au/Series/F2021L00678</vt:lpwstr>
      </vt:variant>
      <vt:variant>
        <vt:lpwstr/>
      </vt:variant>
      <vt:variant>
        <vt:i4>1900609</vt:i4>
      </vt:variant>
      <vt:variant>
        <vt:i4>2370</vt:i4>
      </vt:variant>
      <vt:variant>
        <vt:i4>0</vt:i4>
      </vt:variant>
      <vt:variant>
        <vt:i4>5</vt:i4>
      </vt:variant>
      <vt:variant>
        <vt:lpwstr>https://www.medicalboard.gov.au/</vt:lpwstr>
      </vt:variant>
      <vt:variant>
        <vt:lpwstr/>
      </vt:variant>
      <vt:variant>
        <vt:i4>5242899</vt:i4>
      </vt:variant>
      <vt:variant>
        <vt:i4>2367</vt:i4>
      </vt:variant>
      <vt:variant>
        <vt:i4>0</vt:i4>
      </vt:variant>
      <vt:variant>
        <vt:i4>5</vt:i4>
      </vt:variant>
      <vt:variant>
        <vt:lpwstr>https://www.ahpra.gov.au/Registration/Registers-of-Practitioners.aspx</vt:lpwstr>
      </vt:variant>
      <vt:variant>
        <vt:lpwstr/>
      </vt:variant>
      <vt:variant>
        <vt:i4>5439578</vt:i4>
      </vt:variant>
      <vt:variant>
        <vt:i4>2364</vt:i4>
      </vt:variant>
      <vt:variant>
        <vt:i4>0</vt:i4>
      </vt:variant>
      <vt:variant>
        <vt:i4>5</vt:i4>
      </vt:variant>
      <vt:variant>
        <vt:lpwstr>https://www.servicesaustralia.gov.au/how-to-apply-for-initial-or-additional-medicare-provider-number-or-pbs-prescriber-number?context=34076</vt:lpwstr>
      </vt:variant>
      <vt:variant>
        <vt:lpwstr>applymedicareprovidernumber</vt:lpwstr>
      </vt:variant>
      <vt:variant>
        <vt:i4>65560</vt:i4>
      </vt:variant>
      <vt:variant>
        <vt:i4>2361</vt:i4>
      </vt:variant>
      <vt:variant>
        <vt:i4>0</vt:i4>
      </vt:variant>
      <vt:variant>
        <vt:i4>5</vt:i4>
      </vt:variant>
      <vt:variant>
        <vt:lpwstr>https://www.legislation.gov.au/Series/C2004A00101</vt:lpwstr>
      </vt:variant>
      <vt:variant>
        <vt:lpwstr/>
      </vt:variant>
      <vt:variant>
        <vt:i4>7340094</vt:i4>
      </vt:variant>
      <vt:variant>
        <vt:i4>2358</vt:i4>
      </vt:variant>
      <vt:variant>
        <vt:i4>0</vt:i4>
      </vt:variant>
      <vt:variant>
        <vt:i4>5</vt:i4>
      </vt:variant>
      <vt:variant>
        <vt:lpwstr>https://www9.health.gov.au/mbs/fullDisplay.cfm?type=note&amp;q=AN.7.1&amp;qt=noteID&amp;criteria=an%2E7%2E1</vt:lpwstr>
      </vt:variant>
      <vt:variant>
        <vt:lpwstr/>
      </vt:variant>
      <vt:variant>
        <vt:i4>7340094</vt:i4>
      </vt:variant>
      <vt:variant>
        <vt:i4>2355</vt:i4>
      </vt:variant>
      <vt:variant>
        <vt:i4>0</vt:i4>
      </vt:variant>
      <vt:variant>
        <vt:i4>5</vt:i4>
      </vt:variant>
      <vt:variant>
        <vt:lpwstr>https://www9.health.gov.au/mbs/fullDisplay.cfm?type=note&amp;q=AN.7.1&amp;qt=noteID&amp;criteria=an%2E7%2E1</vt:lpwstr>
      </vt:variant>
      <vt:variant>
        <vt:lpwstr/>
      </vt:variant>
      <vt:variant>
        <vt:i4>2687022</vt:i4>
      </vt:variant>
      <vt:variant>
        <vt:i4>2352</vt:i4>
      </vt:variant>
      <vt:variant>
        <vt:i4>0</vt:i4>
      </vt:variant>
      <vt:variant>
        <vt:i4>5</vt:i4>
      </vt:variant>
      <vt:variant>
        <vt:lpwstr>https://www.legislation.gov.au/</vt:lpwstr>
      </vt:variant>
      <vt:variant>
        <vt:lpwstr/>
      </vt:variant>
      <vt:variant>
        <vt:i4>65560</vt:i4>
      </vt:variant>
      <vt:variant>
        <vt:i4>2349</vt:i4>
      </vt:variant>
      <vt:variant>
        <vt:i4>0</vt:i4>
      </vt:variant>
      <vt:variant>
        <vt:i4>5</vt:i4>
      </vt:variant>
      <vt:variant>
        <vt:lpwstr>https://www.legislation.gov.au/Series/C2004A00101</vt:lpwstr>
      </vt:variant>
      <vt:variant>
        <vt:lpwstr/>
      </vt:variant>
      <vt:variant>
        <vt:i4>7798899</vt:i4>
      </vt:variant>
      <vt:variant>
        <vt:i4>2346</vt:i4>
      </vt:variant>
      <vt:variant>
        <vt:i4>0</vt:i4>
      </vt:variant>
      <vt:variant>
        <vt:i4>5</vt:i4>
      </vt:variant>
      <vt:variant>
        <vt:lpwstr>https://www.servicesaustralia.gov.au/when-reciprocal-health-care-agreements-apply-and-you-visit-australia?context=22481</vt:lpwstr>
      </vt:variant>
      <vt:variant>
        <vt:lpwstr/>
      </vt:variant>
      <vt:variant>
        <vt:i4>65560</vt:i4>
      </vt:variant>
      <vt:variant>
        <vt:i4>2343</vt:i4>
      </vt:variant>
      <vt:variant>
        <vt:i4>0</vt:i4>
      </vt:variant>
      <vt:variant>
        <vt:i4>5</vt:i4>
      </vt:variant>
      <vt:variant>
        <vt:lpwstr>https://www.legislation.gov.au/Series/C2004A00101</vt:lpwstr>
      </vt:variant>
      <vt:variant>
        <vt:lpwstr/>
      </vt:variant>
      <vt:variant>
        <vt:i4>524360</vt:i4>
      </vt:variant>
      <vt:variant>
        <vt:i4>2340</vt:i4>
      </vt:variant>
      <vt:variant>
        <vt:i4>0</vt:i4>
      </vt:variant>
      <vt:variant>
        <vt:i4>5</vt:i4>
      </vt:variant>
      <vt:variant>
        <vt:lpwstr>https://www.servicesaustralia.gov.au/your-medicare-card?context=60092</vt:lpwstr>
      </vt:variant>
      <vt:variant>
        <vt:lpwstr/>
      </vt:variant>
      <vt:variant>
        <vt:i4>65560</vt:i4>
      </vt:variant>
      <vt:variant>
        <vt:i4>2337</vt:i4>
      </vt:variant>
      <vt:variant>
        <vt:i4>0</vt:i4>
      </vt:variant>
      <vt:variant>
        <vt:i4>5</vt:i4>
      </vt:variant>
      <vt:variant>
        <vt:lpwstr>https://www.legislation.gov.au/Series/C2004A00101</vt:lpwstr>
      </vt:variant>
      <vt:variant>
        <vt:lpwstr/>
      </vt:variant>
      <vt:variant>
        <vt:i4>2621560</vt:i4>
      </vt:variant>
      <vt:variant>
        <vt:i4>2334</vt:i4>
      </vt:variant>
      <vt:variant>
        <vt:i4>0</vt:i4>
      </vt:variant>
      <vt:variant>
        <vt:i4>5</vt:i4>
      </vt:variant>
      <vt:variant>
        <vt:lpwstr>https://www.servicesaustralia.gov.au/enrolling-medicare-if-youre-temporary-resident-covered-ministerial-order?context=60092</vt:lpwstr>
      </vt:variant>
      <vt:variant>
        <vt:lpwstr/>
      </vt:variant>
      <vt:variant>
        <vt:i4>4587588</vt:i4>
      </vt:variant>
      <vt:variant>
        <vt:i4>2331</vt:i4>
      </vt:variant>
      <vt:variant>
        <vt:i4>0</vt:i4>
      </vt:variant>
      <vt:variant>
        <vt:i4>5</vt:i4>
      </vt:variant>
      <vt:variant>
        <vt:lpwstr>https://www.servicesaustralia.gov.au/enrolling-medicare-if-youre-australian-permanent-resident?context=60092</vt:lpwstr>
      </vt:variant>
      <vt:variant>
        <vt:lpwstr>appliedpermanentresidency</vt:lpwstr>
      </vt:variant>
      <vt:variant>
        <vt:i4>6357108</vt:i4>
      </vt:variant>
      <vt:variant>
        <vt:i4>2328</vt:i4>
      </vt:variant>
      <vt:variant>
        <vt:i4>0</vt:i4>
      </vt:variant>
      <vt:variant>
        <vt:i4>5</vt:i4>
      </vt:variant>
      <vt:variant>
        <vt:lpwstr>https://www.servicesaustralia.gov.au/organisations/health-professionals/services/medicare/hpos</vt:lpwstr>
      </vt:variant>
      <vt:variant>
        <vt:lpwstr/>
      </vt:variant>
      <vt:variant>
        <vt:i4>5767248</vt:i4>
      </vt:variant>
      <vt:variant>
        <vt:i4>2325</vt:i4>
      </vt:variant>
      <vt:variant>
        <vt:i4>0</vt:i4>
      </vt:variant>
      <vt:variant>
        <vt:i4>5</vt:i4>
      </vt:variant>
      <vt:variant>
        <vt:lpwstr>https://www.servicesaustralia.gov.au/</vt:lpwstr>
      </vt:variant>
      <vt:variant>
        <vt:lpwstr/>
      </vt:variant>
      <vt:variant>
        <vt:i4>2556007</vt:i4>
      </vt:variant>
      <vt:variant>
        <vt:i4>2322</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2556007</vt:i4>
      </vt:variant>
      <vt:variant>
        <vt:i4>2319</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1179663</vt:i4>
      </vt:variant>
      <vt:variant>
        <vt:i4>2316</vt:i4>
      </vt:variant>
      <vt:variant>
        <vt:i4>0</vt:i4>
      </vt:variant>
      <vt:variant>
        <vt:i4>5</vt:i4>
      </vt:variant>
      <vt:variant>
        <vt:lpwstr>https://www.health.gov.au/resources/collections/askmbs-advisories</vt:lpwstr>
      </vt:variant>
      <vt:variant>
        <vt:lpwstr/>
      </vt:variant>
      <vt:variant>
        <vt:i4>7012434</vt:i4>
      </vt:variant>
      <vt:variant>
        <vt:i4>2313</vt:i4>
      </vt:variant>
      <vt:variant>
        <vt:i4>0</vt:i4>
      </vt:variant>
      <vt:variant>
        <vt:i4>5</vt:i4>
      </vt:variant>
      <vt:variant>
        <vt:lpwstr>http://mailto:askMBS@health.gov.au</vt:lpwstr>
      </vt:variant>
      <vt:variant>
        <vt:lpwstr/>
      </vt:variant>
      <vt:variant>
        <vt:i4>1441847</vt:i4>
      </vt:variant>
      <vt:variant>
        <vt:i4>2306</vt:i4>
      </vt:variant>
      <vt:variant>
        <vt:i4>0</vt:i4>
      </vt:variant>
      <vt:variant>
        <vt:i4>5</vt:i4>
      </vt:variant>
      <vt:variant>
        <vt:lpwstr/>
      </vt:variant>
      <vt:variant>
        <vt:lpwstr>_Toc169166907</vt:lpwstr>
      </vt:variant>
      <vt:variant>
        <vt:i4>1441847</vt:i4>
      </vt:variant>
      <vt:variant>
        <vt:i4>2300</vt:i4>
      </vt:variant>
      <vt:variant>
        <vt:i4>0</vt:i4>
      </vt:variant>
      <vt:variant>
        <vt:i4>5</vt:i4>
      </vt:variant>
      <vt:variant>
        <vt:lpwstr/>
      </vt:variant>
      <vt:variant>
        <vt:lpwstr>_Toc169166906</vt:lpwstr>
      </vt:variant>
      <vt:variant>
        <vt:i4>1441847</vt:i4>
      </vt:variant>
      <vt:variant>
        <vt:i4>2294</vt:i4>
      </vt:variant>
      <vt:variant>
        <vt:i4>0</vt:i4>
      </vt:variant>
      <vt:variant>
        <vt:i4>5</vt:i4>
      </vt:variant>
      <vt:variant>
        <vt:lpwstr/>
      </vt:variant>
      <vt:variant>
        <vt:lpwstr>_Toc169166905</vt:lpwstr>
      </vt:variant>
      <vt:variant>
        <vt:i4>1441847</vt:i4>
      </vt:variant>
      <vt:variant>
        <vt:i4>2288</vt:i4>
      </vt:variant>
      <vt:variant>
        <vt:i4>0</vt:i4>
      </vt:variant>
      <vt:variant>
        <vt:i4>5</vt:i4>
      </vt:variant>
      <vt:variant>
        <vt:lpwstr/>
      </vt:variant>
      <vt:variant>
        <vt:lpwstr>_Toc169166904</vt:lpwstr>
      </vt:variant>
      <vt:variant>
        <vt:i4>1441847</vt:i4>
      </vt:variant>
      <vt:variant>
        <vt:i4>2282</vt:i4>
      </vt:variant>
      <vt:variant>
        <vt:i4>0</vt:i4>
      </vt:variant>
      <vt:variant>
        <vt:i4>5</vt:i4>
      </vt:variant>
      <vt:variant>
        <vt:lpwstr/>
      </vt:variant>
      <vt:variant>
        <vt:lpwstr>_Toc169166903</vt:lpwstr>
      </vt:variant>
      <vt:variant>
        <vt:i4>1441847</vt:i4>
      </vt:variant>
      <vt:variant>
        <vt:i4>2276</vt:i4>
      </vt:variant>
      <vt:variant>
        <vt:i4>0</vt:i4>
      </vt:variant>
      <vt:variant>
        <vt:i4>5</vt:i4>
      </vt:variant>
      <vt:variant>
        <vt:lpwstr/>
      </vt:variant>
      <vt:variant>
        <vt:lpwstr>_Toc169166902</vt:lpwstr>
      </vt:variant>
      <vt:variant>
        <vt:i4>1441847</vt:i4>
      </vt:variant>
      <vt:variant>
        <vt:i4>2270</vt:i4>
      </vt:variant>
      <vt:variant>
        <vt:i4>0</vt:i4>
      </vt:variant>
      <vt:variant>
        <vt:i4>5</vt:i4>
      </vt:variant>
      <vt:variant>
        <vt:lpwstr/>
      </vt:variant>
      <vt:variant>
        <vt:lpwstr>_Toc169166901</vt:lpwstr>
      </vt:variant>
      <vt:variant>
        <vt:i4>1441847</vt:i4>
      </vt:variant>
      <vt:variant>
        <vt:i4>2264</vt:i4>
      </vt:variant>
      <vt:variant>
        <vt:i4>0</vt:i4>
      </vt:variant>
      <vt:variant>
        <vt:i4>5</vt:i4>
      </vt:variant>
      <vt:variant>
        <vt:lpwstr/>
      </vt:variant>
      <vt:variant>
        <vt:lpwstr>_Toc169166900</vt:lpwstr>
      </vt:variant>
      <vt:variant>
        <vt:i4>2031670</vt:i4>
      </vt:variant>
      <vt:variant>
        <vt:i4>2258</vt:i4>
      </vt:variant>
      <vt:variant>
        <vt:i4>0</vt:i4>
      </vt:variant>
      <vt:variant>
        <vt:i4>5</vt:i4>
      </vt:variant>
      <vt:variant>
        <vt:lpwstr/>
      </vt:variant>
      <vt:variant>
        <vt:lpwstr>_Toc169166899</vt:lpwstr>
      </vt:variant>
      <vt:variant>
        <vt:i4>2031670</vt:i4>
      </vt:variant>
      <vt:variant>
        <vt:i4>2252</vt:i4>
      </vt:variant>
      <vt:variant>
        <vt:i4>0</vt:i4>
      </vt:variant>
      <vt:variant>
        <vt:i4>5</vt:i4>
      </vt:variant>
      <vt:variant>
        <vt:lpwstr/>
      </vt:variant>
      <vt:variant>
        <vt:lpwstr>_Toc169166898</vt:lpwstr>
      </vt:variant>
      <vt:variant>
        <vt:i4>2031670</vt:i4>
      </vt:variant>
      <vt:variant>
        <vt:i4>2246</vt:i4>
      </vt:variant>
      <vt:variant>
        <vt:i4>0</vt:i4>
      </vt:variant>
      <vt:variant>
        <vt:i4>5</vt:i4>
      </vt:variant>
      <vt:variant>
        <vt:lpwstr/>
      </vt:variant>
      <vt:variant>
        <vt:lpwstr>_Toc169166897</vt:lpwstr>
      </vt:variant>
      <vt:variant>
        <vt:i4>2031670</vt:i4>
      </vt:variant>
      <vt:variant>
        <vt:i4>2240</vt:i4>
      </vt:variant>
      <vt:variant>
        <vt:i4>0</vt:i4>
      </vt:variant>
      <vt:variant>
        <vt:i4>5</vt:i4>
      </vt:variant>
      <vt:variant>
        <vt:lpwstr/>
      </vt:variant>
      <vt:variant>
        <vt:lpwstr>_Toc169166896</vt:lpwstr>
      </vt:variant>
      <vt:variant>
        <vt:i4>2031670</vt:i4>
      </vt:variant>
      <vt:variant>
        <vt:i4>2234</vt:i4>
      </vt:variant>
      <vt:variant>
        <vt:i4>0</vt:i4>
      </vt:variant>
      <vt:variant>
        <vt:i4>5</vt:i4>
      </vt:variant>
      <vt:variant>
        <vt:lpwstr/>
      </vt:variant>
      <vt:variant>
        <vt:lpwstr>_Toc169166895</vt:lpwstr>
      </vt:variant>
      <vt:variant>
        <vt:i4>2031670</vt:i4>
      </vt:variant>
      <vt:variant>
        <vt:i4>2228</vt:i4>
      </vt:variant>
      <vt:variant>
        <vt:i4>0</vt:i4>
      </vt:variant>
      <vt:variant>
        <vt:i4>5</vt:i4>
      </vt:variant>
      <vt:variant>
        <vt:lpwstr/>
      </vt:variant>
      <vt:variant>
        <vt:lpwstr>_Toc169166894</vt:lpwstr>
      </vt:variant>
      <vt:variant>
        <vt:i4>2031670</vt:i4>
      </vt:variant>
      <vt:variant>
        <vt:i4>2222</vt:i4>
      </vt:variant>
      <vt:variant>
        <vt:i4>0</vt:i4>
      </vt:variant>
      <vt:variant>
        <vt:i4>5</vt:i4>
      </vt:variant>
      <vt:variant>
        <vt:lpwstr/>
      </vt:variant>
      <vt:variant>
        <vt:lpwstr>_Toc169166893</vt:lpwstr>
      </vt:variant>
      <vt:variant>
        <vt:i4>2031670</vt:i4>
      </vt:variant>
      <vt:variant>
        <vt:i4>2216</vt:i4>
      </vt:variant>
      <vt:variant>
        <vt:i4>0</vt:i4>
      </vt:variant>
      <vt:variant>
        <vt:i4>5</vt:i4>
      </vt:variant>
      <vt:variant>
        <vt:lpwstr/>
      </vt:variant>
      <vt:variant>
        <vt:lpwstr>_Toc169166892</vt:lpwstr>
      </vt:variant>
      <vt:variant>
        <vt:i4>2031670</vt:i4>
      </vt:variant>
      <vt:variant>
        <vt:i4>2210</vt:i4>
      </vt:variant>
      <vt:variant>
        <vt:i4>0</vt:i4>
      </vt:variant>
      <vt:variant>
        <vt:i4>5</vt:i4>
      </vt:variant>
      <vt:variant>
        <vt:lpwstr/>
      </vt:variant>
      <vt:variant>
        <vt:lpwstr>_Toc169166891</vt:lpwstr>
      </vt:variant>
      <vt:variant>
        <vt:i4>2031670</vt:i4>
      </vt:variant>
      <vt:variant>
        <vt:i4>2204</vt:i4>
      </vt:variant>
      <vt:variant>
        <vt:i4>0</vt:i4>
      </vt:variant>
      <vt:variant>
        <vt:i4>5</vt:i4>
      </vt:variant>
      <vt:variant>
        <vt:lpwstr/>
      </vt:variant>
      <vt:variant>
        <vt:lpwstr>_Toc169166890</vt:lpwstr>
      </vt:variant>
      <vt:variant>
        <vt:i4>1966134</vt:i4>
      </vt:variant>
      <vt:variant>
        <vt:i4>2198</vt:i4>
      </vt:variant>
      <vt:variant>
        <vt:i4>0</vt:i4>
      </vt:variant>
      <vt:variant>
        <vt:i4>5</vt:i4>
      </vt:variant>
      <vt:variant>
        <vt:lpwstr/>
      </vt:variant>
      <vt:variant>
        <vt:lpwstr>_Toc169166889</vt:lpwstr>
      </vt:variant>
      <vt:variant>
        <vt:i4>1966134</vt:i4>
      </vt:variant>
      <vt:variant>
        <vt:i4>2192</vt:i4>
      </vt:variant>
      <vt:variant>
        <vt:i4>0</vt:i4>
      </vt:variant>
      <vt:variant>
        <vt:i4>5</vt:i4>
      </vt:variant>
      <vt:variant>
        <vt:lpwstr/>
      </vt:variant>
      <vt:variant>
        <vt:lpwstr>_Toc169166888</vt:lpwstr>
      </vt:variant>
      <vt:variant>
        <vt:i4>1966134</vt:i4>
      </vt:variant>
      <vt:variant>
        <vt:i4>2186</vt:i4>
      </vt:variant>
      <vt:variant>
        <vt:i4>0</vt:i4>
      </vt:variant>
      <vt:variant>
        <vt:i4>5</vt:i4>
      </vt:variant>
      <vt:variant>
        <vt:lpwstr/>
      </vt:variant>
      <vt:variant>
        <vt:lpwstr>_Toc169166887</vt:lpwstr>
      </vt:variant>
      <vt:variant>
        <vt:i4>1966134</vt:i4>
      </vt:variant>
      <vt:variant>
        <vt:i4>2180</vt:i4>
      </vt:variant>
      <vt:variant>
        <vt:i4>0</vt:i4>
      </vt:variant>
      <vt:variant>
        <vt:i4>5</vt:i4>
      </vt:variant>
      <vt:variant>
        <vt:lpwstr/>
      </vt:variant>
      <vt:variant>
        <vt:lpwstr>_Toc169166886</vt:lpwstr>
      </vt:variant>
      <vt:variant>
        <vt:i4>1966134</vt:i4>
      </vt:variant>
      <vt:variant>
        <vt:i4>2174</vt:i4>
      </vt:variant>
      <vt:variant>
        <vt:i4>0</vt:i4>
      </vt:variant>
      <vt:variant>
        <vt:i4>5</vt:i4>
      </vt:variant>
      <vt:variant>
        <vt:lpwstr/>
      </vt:variant>
      <vt:variant>
        <vt:lpwstr>_Toc169166885</vt:lpwstr>
      </vt:variant>
      <vt:variant>
        <vt:i4>1966134</vt:i4>
      </vt:variant>
      <vt:variant>
        <vt:i4>2168</vt:i4>
      </vt:variant>
      <vt:variant>
        <vt:i4>0</vt:i4>
      </vt:variant>
      <vt:variant>
        <vt:i4>5</vt:i4>
      </vt:variant>
      <vt:variant>
        <vt:lpwstr/>
      </vt:variant>
      <vt:variant>
        <vt:lpwstr>_Toc169166884</vt:lpwstr>
      </vt:variant>
      <vt:variant>
        <vt:i4>1966134</vt:i4>
      </vt:variant>
      <vt:variant>
        <vt:i4>2162</vt:i4>
      </vt:variant>
      <vt:variant>
        <vt:i4>0</vt:i4>
      </vt:variant>
      <vt:variant>
        <vt:i4>5</vt:i4>
      </vt:variant>
      <vt:variant>
        <vt:lpwstr/>
      </vt:variant>
      <vt:variant>
        <vt:lpwstr>_Toc169166883</vt:lpwstr>
      </vt:variant>
      <vt:variant>
        <vt:i4>1966134</vt:i4>
      </vt:variant>
      <vt:variant>
        <vt:i4>2156</vt:i4>
      </vt:variant>
      <vt:variant>
        <vt:i4>0</vt:i4>
      </vt:variant>
      <vt:variant>
        <vt:i4>5</vt:i4>
      </vt:variant>
      <vt:variant>
        <vt:lpwstr/>
      </vt:variant>
      <vt:variant>
        <vt:lpwstr>_Toc169166882</vt:lpwstr>
      </vt:variant>
      <vt:variant>
        <vt:i4>1966134</vt:i4>
      </vt:variant>
      <vt:variant>
        <vt:i4>2150</vt:i4>
      </vt:variant>
      <vt:variant>
        <vt:i4>0</vt:i4>
      </vt:variant>
      <vt:variant>
        <vt:i4>5</vt:i4>
      </vt:variant>
      <vt:variant>
        <vt:lpwstr/>
      </vt:variant>
      <vt:variant>
        <vt:lpwstr>_Toc169166881</vt:lpwstr>
      </vt:variant>
      <vt:variant>
        <vt:i4>1966134</vt:i4>
      </vt:variant>
      <vt:variant>
        <vt:i4>2144</vt:i4>
      </vt:variant>
      <vt:variant>
        <vt:i4>0</vt:i4>
      </vt:variant>
      <vt:variant>
        <vt:i4>5</vt:i4>
      </vt:variant>
      <vt:variant>
        <vt:lpwstr/>
      </vt:variant>
      <vt:variant>
        <vt:lpwstr>_Toc169166880</vt:lpwstr>
      </vt:variant>
      <vt:variant>
        <vt:i4>1114166</vt:i4>
      </vt:variant>
      <vt:variant>
        <vt:i4>2138</vt:i4>
      </vt:variant>
      <vt:variant>
        <vt:i4>0</vt:i4>
      </vt:variant>
      <vt:variant>
        <vt:i4>5</vt:i4>
      </vt:variant>
      <vt:variant>
        <vt:lpwstr/>
      </vt:variant>
      <vt:variant>
        <vt:lpwstr>_Toc169166879</vt:lpwstr>
      </vt:variant>
      <vt:variant>
        <vt:i4>1114166</vt:i4>
      </vt:variant>
      <vt:variant>
        <vt:i4>2132</vt:i4>
      </vt:variant>
      <vt:variant>
        <vt:i4>0</vt:i4>
      </vt:variant>
      <vt:variant>
        <vt:i4>5</vt:i4>
      </vt:variant>
      <vt:variant>
        <vt:lpwstr/>
      </vt:variant>
      <vt:variant>
        <vt:lpwstr>_Toc169166878</vt:lpwstr>
      </vt:variant>
      <vt:variant>
        <vt:i4>1114166</vt:i4>
      </vt:variant>
      <vt:variant>
        <vt:i4>2126</vt:i4>
      </vt:variant>
      <vt:variant>
        <vt:i4>0</vt:i4>
      </vt:variant>
      <vt:variant>
        <vt:i4>5</vt:i4>
      </vt:variant>
      <vt:variant>
        <vt:lpwstr/>
      </vt:variant>
      <vt:variant>
        <vt:lpwstr>_Toc169166877</vt:lpwstr>
      </vt:variant>
      <vt:variant>
        <vt:i4>1114166</vt:i4>
      </vt:variant>
      <vt:variant>
        <vt:i4>2120</vt:i4>
      </vt:variant>
      <vt:variant>
        <vt:i4>0</vt:i4>
      </vt:variant>
      <vt:variant>
        <vt:i4>5</vt:i4>
      </vt:variant>
      <vt:variant>
        <vt:lpwstr/>
      </vt:variant>
      <vt:variant>
        <vt:lpwstr>_Toc169166876</vt:lpwstr>
      </vt:variant>
      <vt:variant>
        <vt:i4>1114166</vt:i4>
      </vt:variant>
      <vt:variant>
        <vt:i4>2114</vt:i4>
      </vt:variant>
      <vt:variant>
        <vt:i4>0</vt:i4>
      </vt:variant>
      <vt:variant>
        <vt:i4>5</vt:i4>
      </vt:variant>
      <vt:variant>
        <vt:lpwstr/>
      </vt:variant>
      <vt:variant>
        <vt:lpwstr>_Toc169166875</vt:lpwstr>
      </vt:variant>
      <vt:variant>
        <vt:i4>1114166</vt:i4>
      </vt:variant>
      <vt:variant>
        <vt:i4>2108</vt:i4>
      </vt:variant>
      <vt:variant>
        <vt:i4>0</vt:i4>
      </vt:variant>
      <vt:variant>
        <vt:i4>5</vt:i4>
      </vt:variant>
      <vt:variant>
        <vt:lpwstr/>
      </vt:variant>
      <vt:variant>
        <vt:lpwstr>_Toc169166874</vt:lpwstr>
      </vt:variant>
      <vt:variant>
        <vt:i4>1114166</vt:i4>
      </vt:variant>
      <vt:variant>
        <vt:i4>2102</vt:i4>
      </vt:variant>
      <vt:variant>
        <vt:i4>0</vt:i4>
      </vt:variant>
      <vt:variant>
        <vt:i4>5</vt:i4>
      </vt:variant>
      <vt:variant>
        <vt:lpwstr/>
      </vt:variant>
      <vt:variant>
        <vt:lpwstr>_Toc169166873</vt:lpwstr>
      </vt:variant>
      <vt:variant>
        <vt:i4>1114166</vt:i4>
      </vt:variant>
      <vt:variant>
        <vt:i4>2096</vt:i4>
      </vt:variant>
      <vt:variant>
        <vt:i4>0</vt:i4>
      </vt:variant>
      <vt:variant>
        <vt:i4>5</vt:i4>
      </vt:variant>
      <vt:variant>
        <vt:lpwstr/>
      </vt:variant>
      <vt:variant>
        <vt:lpwstr>_Toc169166872</vt:lpwstr>
      </vt:variant>
      <vt:variant>
        <vt:i4>1114166</vt:i4>
      </vt:variant>
      <vt:variant>
        <vt:i4>2090</vt:i4>
      </vt:variant>
      <vt:variant>
        <vt:i4>0</vt:i4>
      </vt:variant>
      <vt:variant>
        <vt:i4>5</vt:i4>
      </vt:variant>
      <vt:variant>
        <vt:lpwstr/>
      </vt:variant>
      <vt:variant>
        <vt:lpwstr>_Toc169166871</vt:lpwstr>
      </vt:variant>
      <vt:variant>
        <vt:i4>1114166</vt:i4>
      </vt:variant>
      <vt:variant>
        <vt:i4>2084</vt:i4>
      </vt:variant>
      <vt:variant>
        <vt:i4>0</vt:i4>
      </vt:variant>
      <vt:variant>
        <vt:i4>5</vt:i4>
      </vt:variant>
      <vt:variant>
        <vt:lpwstr/>
      </vt:variant>
      <vt:variant>
        <vt:lpwstr>_Toc169166870</vt:lpwstr>
      </vt:variant>
      <vt:variant>
        <vt:i4>1048630</vt:i4>
      </vt:variant>
      <vt:variant>
        <vt:i4>2078</vt:i4>
      </vt:variant>
      <vt:variant>
        <vt:i4>0</vt:i4>
      </vt:variant>
      <vt:variant>
        <vt:i4>5</vt:i4>
      </vt:variant>
      <vt:variant>
        <vt:lpwstr/>
      </vt:variant>
      <vt:variant>
        <vt:lpwstr>_Toc169166869</vt:lpwstr>
      </vt:variant>
      <vt:variant>
        <vt:i4>1048630</vt:i4>
      </vt:variant>
      <vt:variant>
        <vt:i4>2072</vt:i4>
      </vt:variant>
      <vt:variant>
        <vt:i4>0</vt:i4>
      </vt:variant>
      <vt:variant>
        <vt:i4>5</vt:i4>
      </vt:variant>
      <vt:variant>
        <vt:lpwstr/>
      </vt:variant>
      <vt:variant>
        <vt:lpwstr>_Toc169166868</vt:lpwstr>
      </vt:variant>
      <vt:variant>
        <vt:i4>1048630</vt:i4>
      </vt:variant>
      <vt:variant>
        <vt:i4>2066</vt:i4>
      </vt:variant>
      <vt:variant>
        <vt:i4>0</vt:i4>
      </vt:variant>
      <vt:variant>
        <vt:i4>5</vt:i4>
      </vt:variant>
      <vt:variant>
        <vt:lpwstr/>
      </vt:variant>
      <vt:variant>
        <vt:lpwstr>_Toc169166867</vt:lpwstr>
      </vt:variant>
      <vt:variant>
        <vt:i4>1048630</vt:i4>
      </vt:variant>
      <vt:variant>
        <vt:i4>2060</vt:i4>
      </vt:variant>
      <vt:variant>
        <vt:i4>0</vt:i4>
      </vt:variant>
      <vt:variant>
        <vt:i4>5</vt:i4>
      </vt:variant>
      <vt:variant>
        <vt:lpwstr/>
      </vt:variant>
      <vt:variant>
        <vt:lpwstr>_Toc169166866</vt:lpwstr>
      </vt:variant>
      <vt:variant>
        <vt:i4>1048630</vt:i4>
      </vt:variant>
      <vt:variant>
        <vt:i4>2054</vt:i4>
      </vt:variant>
      <vt:variant>
        <vt:i4>0</vt:i4>
      </vt:variant>
      <vt:variant>
        <vt:i4>5</vt:i4>
      </vt:variant>
      <vt:variant>
        <vt:lpwstr/>
      </vt:variant>
      <vt:variant>
        <vt:lpwstr>_Toc169166865</vt:lpwstr>
      </vt:variant>
      <vt:variant>
        <vt:i4>1048630</vt:i4>
      </vt:variant>
      <vt:variant>
        <vt:i4>2048</vt:i4>
      </vt:variant>
      <vt:variant>
        <vt:i4>0</vt:i4>
      </vt:variant>
      <vt:variant>
        <vt:i4>5</vt:i4>
      </vt:variant>
      <vt:variant>
        <vt:lpwstr/>
      </vt:variant>
      <vt:variant>
        <vt:lpwstr>_Toc169166864</vt:lpwstr>
      </vt:variant>
      <vt:variant>
        <vt:i4>1048630</vt:i4>
      </vt:variant>
      <vt:variant>
        <vt:i4>2042</vt:i4>
      </vt:variant>
      <vt:variant>
        <vt:i4>0</vt:i4>
      </vt:variant>
      <vt:variant>
        <vt:i4>5</vt:i4>
      </vt:variant>
      <vt:variant>
        <vt:lpwstr/>
      </vt:variant>
      <vt:variant>
        <vt:lpwstr>_Toc169166863</vt:lpwstr>
      </vt:variant>
      <vt:variant>
        <vt:i4>1048630</vt:i4>
      </vt:variant>
      <vt:variant>
        <vt:i4>2036</vt:i4>
      </vt:variant>
      <vt:variant>
        <vt:i4>0</vt:i4>
      </vt:variant>
      <vt:variant>
        <vt:i4>5</vt:i4>
      </vt:variant>
      <vt:variant>
        <vt:lpwstr/>
      </vt:variant>
      <vt:variant>
        <vt:lpwstr>_Toc169166862</vt:lpwstr>
      </vt:variant>
      <vt:variant>
        <vt:i4>1048630</vt:i4>
      </vt:variant>
      <vt:variant>
        <vt:i4>2030</vt:i4>
      </vt:variant>
      <vt:variant>
        <vt:i4>0</vt:i4>
      </vt:variant>
      <vt:variant>
        <vt:i4>5</vt:i4>
      </vt:variant>
      <vt:variant>
        <vt:lpwstr/>
      </vt:variant>
      <vt:variant>
        <vt:lpwstr>_Toc169166861</vt:lpwstr>
      </vt:variant>
      <vt:variant>
        <vt:i4>1048630</vt:i4>
      </vt:variant>
      <vt:variant>
        <vt:i4>2024</vt:i4>
      </vt:variant>
      <vt:variant>
        <vt:i4>0</vt:i4>
      </vt:variant>
      <vt:variant>
        <vt:i4>5</vt:i4>
      </vt:variant>
      <vt:variant>
        <vt:lpwstr/>
      </vt:variant>
      <vt:variant>
        <vt:lpwstr>_Toc169166860</vt:lpwstr>
      </vt:variant>
      <vt:variant>
        <vt:i4>1245238</vt:i4>
      </vt:variant>
      <vt:variant>
        <vt:i4>2018</vt:i4>
      </vt:variant>
      <vt:variant>
        <vt:i4>0</vt:i4>
      </vt:variant>
      <vt:variant>
        <vt:i4>5</vt:i4>
      </vt:variant>
      <vt:variant>
        <vt:lpwstr/>
      </vt:variant>
      <vt:variant>
        <vt:lpwstr>_Toc169166859</vt:lpwstr>
      </vt:variant>
      <vt:variant>
        <vt:i4>1245238</vt:i4>
      </vt:variant>
      <vt:variant>
        <vt:i4>2012</vt:i4>
      </vt:variant>
      <vt:variant>
        <vt:i4>0</vt:i4>
      </vt:variant>
      <vt:variant>
        <vt:i4>5</vt:i4>
      </vt:variant>
      <vt:variant>
        <vt:lpwstr/>
      </vt:variant>
      <vt:variant>
        <vt:lpwstr>_Toc169166858</vt:lpwstr>
      </vt:variant>
      <vt:variant>
        <vt:i4>1245238</vt:i4>
      </vt:variant>
      <vt:variant>
        <vt:i4>2006</vt:i4>
      </vt:variant>
      <vt:variant>
        <vt:i4>0</vt:i4>
      </vt:variant>
      <vt:variant>
        <vt:i4>5</vt:i4>
      </vt:variant>
      <vt:variant>
        <vt:lpwstr/>
      </vt:variant>
      <vt:variant>
        <vt:lpwstr>_Toc169166857</vt:lpwstr>
      </vt:variant>
      <vt:variant>
        <vt:i4>1245238</vt:i4>
      </vt:variant>
      <vt:variant>
        <vt:i4>2000</vt:i4>
      </vt:variant>
      <vt:variant>
        <vt:i4>0</vt:i4>
      </vt:variant>
      <vt:variant>
        <vt:i4>5</vt:i4>
      </vt:variant>
      <vt:variant>
        <vt:lpwstr/>
      </vt:variant>
      <vt:variant>
        <vt:lpwstr>_Toc169166856</vt:lpwstr>
      </vt:variant>
      <vt:variant>
        <vt:i4>1245238</vt:i4>
      </vt:variant>
      <vt:variant>
        <vt:i4>1994</vt:i4>
      </vt:variant>
      <vt:variant>
        <vt:i4>0</vt:i4>
      </vt:variant>
      <vt:variant>
        <vt:i4>5</vt:i4>
      </vt:variant>
      <vt:variant>
        <vt:lpwstr/>
      </vt:variant>
      <vt:variant>
        <vt:lpwstr>_Toc169166855</vt:lpwstr>
      </vt:variant>
      <vt:variant>
        <vt:i4>1245238</vt:i4>
      </vt:variant>
      <vt:variant>
        <vt:i4>1988</vt:i4>
      </vt:variant>
      <vt:variant>
        <vt:i4>0</vt:i4>
      </vt:variant>
      <vt:variant>
        <vt:i4>5</vt:i4>
      </vt:variant>
      <vt:variant>
        <vt:lpwstr/>
      </vt:variant>
      <vt:variant>
        <vt:lpwstr>_Toc169166854</vt:lpwstr>
      </vt:variant>
      <vt:variant>
        <vt:i4>1245238</vt:i4>
      </vt:variant>
      <vt:variant>
        <vt:i4>1982</vt:i4>
      </vt:variant>
      <vt:variant>
        <vt:i4>0</vt:i4>
      </vt:variant>
      <vt:variant>
        <vt:i4>5</vt:i4>
      </vt:variant>
      <vt:variant>
        <vt:lpwstr/>
      </vt:variant>
      <vt:variant>
        <vt:lpwstr>_Toc169166853</vt:lpwstr>
      </vt:variant>
      <vt:variant>
        <vt:i4>1245238</vt:i4>
      </vt:variant>
      <vt:variant>
        <vt:i4>1976</vt:i4>
      </vt:variant>
      <vt:variant>
        <vt:i4>0</vt:i4>
      </vt:variant>
      <vt:variant>
        <vt:i4>5</vt:i4>
      </vt:variant>
      <vt:variant>
        <vt:lpwstr/>
      </vt:variant>
      <vt:variant>
        <vt:lpwstr>_Toc169166852</vt:lpwstr>
      </vt:variant>
      <vt:variant>
        <vt:i4>1245238</vt:i4>
      </vt:variant>
      <vt:variant>
        <vt:i4>1970</vt:i4>
      </vt:variant>
      <vt:variant>
        <vt:i4>0</vt:i4>
      </vt:variant>
      <vt:variant>
        <vt:i4>5</vt:i4>
      </vt:variant>
      <vt:variant>
        <vt:lpwstr/>
      </vt:variant>
      <vt:variant>
        <vt:lpwstr>_Toc169166851</vt:lpwstr>
      </vt:variant>
      <vt:variant>
        <vt:i4>1245238</vt:i4>
      </vt:variant>
      <vt:variant>
        <vt:i4>1964</vt:i4>
      </vt:variant>
      <vt:variant>
        <vt:i4>0</vt:i4>
      </vt:variant>
      <vt:variant>
        <vt:i4>5</vt:i4>
      </vt:variant>
      <vt:variant>
        <vt:lpwstr/>
      </vt:variant>
      <vt:variant>
        <vt:lpwstr>_Toc169166850</vt:lpwstr>
      </vt:variant>
      <vt:variant>
        <vt:i4>1179702</vt:i4>
      </vt:variant>
      <vt:variant>
        <vt:i4>1958</vt:i4>
      </vt:variant>
      <vt:variant>
        <vt:i4>0</vt:i4>
      </vt:variant>
      <vt:variant>
        <vt:i4>5</vt:i4>
      </vt:variant>
      <vt:variant>
        <vt:lpwstr/>
      </vt:variant>
      <vt:variant>
        <vt:lpwstr>_Toc169166849</vt:lpwstr>
      </vt:variant>
      <vt:variant>
        <vt:i4>1179702</vt:i4>
      </vt:variant>
      <vt:variant>
        <vt:i4>1952</vt:i4>
      </vt:variant>
      <vt:variant>
        <vt:i4>0</vt:i4>
      </vt:variant>
      <vt:variant>
        <vt:i4>5</vt:i4>
      </vt:variant>
      <vt:variant>
        <vt:lpwstr/>
      </vt:variant>
      <vt:variant>
        <vt:lpwstr>_Toc169166848</vt:lpwstr>
      </vt:variant>
      <vt:variant>
        <vt:i4>1179702</vt:i4>
      </vt:variant>
      <vt:variant>
        <vt:i4>1946</vt:i4>
      </vt:variant>
      <vt:variant>
        <vt:i4>0</vt:i4>
      </vt:variant>
      <vt:variant>
        <vt:i4>5</vt:i4>
      </vt:variant>
      <vt:variant>
        <vt:lpwstr/>
      </vt:variant>
      <vt:variant>
        <vt:lpwstr>_Toc169166847</vt:lpwstr>
      </vt:variant>
      <vt:variant>
        <vt:i4>1179702</vt:i4>
      </vt:variant>
      <vt:variant>
        <vt:i4>1940</vt:i4>
      </vt:variant>
      <vt:variant>
        <vt:i4>0</vt:i4>
      </vt:variant>
      <vt:variant>
        <vt:i4>5</vt:i4>
      </vt:variant>
      <vt:variant>
        <vt:lpwstr/>
      </vt:variant>
      <vt:variant>
        <vt:lpwstr>_Toc169166846</vt:lpwstr>
      </vt:variant>
      <vt:variant>
        <vt:i4>1179702</vt:i4>
      </vt:variant>
      <vt:variant>
        <vt:i4>1934</vt:i4>
      </vt:variant>
      <vt:variant>
        <vt:i4>0</vt:i4>
      </vt:variant>
      <vt:variant>
        <vt:i4>5</vt:i4>
      </vt:variant>
      <vt:variant>
        <vt:lpwstr/>
      </vt:variant>
      <vt:variant>
        <vt:lpwstr>_Toc169166845</vt:lpwstr>
      </vt:variant>
      <vt:variant>
        <vt:i4>1179702</vt:i4>
      </vt:variant>
      <vt:variant>
        <vt:i4>1928</vt:i4>
      </vt:variant>
      <vt:variant>
        <vt:i4>0</vt:i4>
      </vt:variant>
      <vt:variant>
        <vt:i4>5</vt:i4>
      </vt:variant>
      <vt:variant>
        <vt:lpwstr/>
      </vt:variant>
      <vt:variant>
        <vt:lpwstr>_Toc169166844</vt:lpwstr>
      </vt:variant>
      <vt:variant>
        <vt:i4>1179702</vt:i4>
      </vt:variant>
      <vt:variant>
        <vt:i4>1922</vt:i4>
      </vt:variant>
      <vt:variant>
        <vt:i4>0</vt:i4>
      </vt:variant>
      <vt:variant>
        <vt:i4>5</vt:i4>
      </vt:variant>
      <vt:variant>
        <vt:lpwstr/>
      </vt:variant>
      <vt:variant>
        <vt:lpwstr>_Toc169166843</vt:lpwstr>
      </vt:variant>
      <vt:variant>
        <vt:i4>1179702</vt:i4>
      </vt:variant>
      <vt:variant>
        <vt:i4>1916</vt:i4>
      </vt:variant>
      <vt:variant>
        <vt:i4>0</vt:i4>
      </vt:variant>
      <vt:variant>
        <vt:i4>5</vt:i4>
      </vt:variant>
      <vt:variant>
        <vt:lpwstr/>
      </vt:variant>
      <vt:variant>
        <vt:lpwstr>_Toc169166842</vt:lpwstr>
      </vt:variant>
      <vt:variant>
        <vt:i4>1179702</vt:i4>
      </vt:variant>
      <vt:variant>
        <vt:i4>1910</vt:i4>
      </vt:variant>
      <vt:variant>
        <vt:i4>0</vt:i4>
      </vt:variant>
      <vt:variant>
        <vt:i4>5</vt:i4>
      </vt:variant>
      <vt:variant>
        <vt:lpwstr/>
      </vt:variant>
      <vt:variant>
        <vt:lpwstr>_Toc169166841</vt:lpwstr>
      </vt:variant>
      <vt:variant>
        <vt:i4>1179702</vt:i4>
      </vt:variant>
      <vt:variant>
        <vt:i4>1904</vt:i4>
      </vt:variant>
      <vt:variant>
        <vt:i4>0</vt:i4>
      </vt:variant>
      <vt:variant>
        <vt:i4>5</vt:i4>
      </vt:variant>
      <vt:variant>
        <vt:lpwstr/>
      </vt:variant>
      <vt:variant>
        <vt:lpwstr>_Toc169166840</vt:lpwstr>
      </vt:variant>
      <vt:variant>
        <vt:i4>1376310</vt:i4>
      </vt:variant>
      <vt:variant>
        <vt:i4>1898</vt:i4>
      </vt:variant>
      <vt:variant>
        <vt:i4>0</vt:i4>
      </vt:variant>
      <vt:variant>
        <vt:i4>5</vt:i4>
      </vt:variant>
      <vt:variant>
        <vt:lpwstr/>
      </vt:variant>
      <vt:variant>
        <vt:lpwstr>_Toc169166839</vt:lpwstr>
      </vt:variant>
      <vt:variant>
        <vt:i4>1376310</vt:i4>
      </vt:variant>
      <vt:variant>
        <vt:i4>1892</vt:i4>
      </vt:variant>
      <vt:variant>
        <vt:i4>0</vt:i4>
      </vt:variant>
      <vt:variant>
        <vt:i4>5</vt:i4>
      </vt:variant>
      <vt:variant>
        <vt:lpwstr/>
      </vt:variant>
      <vt:variant>
        <vt:lpwstr>_Toc169166838</vt:lpwstr>
      </vt:variant>
      <vt:variant>
        <vt:i4>1376310</vt:i4>
      </vt:variant>
      <vt:variant>
        <vt:i4>1886</vt:i4>
      </vt:variant>
      <vt:variant>
        <vt:i4>0</vt:i4>
      </vt:variant>
      <vt:variant>
        <vt:i4>5</vt:i4>
      </vt:variant>
      <vt:variant>
        <vt:lpwstr/>
      </vt:variant>
      <vt:variant>
        <vt:lpwstr>_Toc169166837</vt:lpwstr>
      </vt:variant>
      <vt:variant>
        <vt:i4>1376310</vt:i4>
      </vt:variant>
      <vt:variant>
        <vt:i4>1880</vt:i4>
      </vt:variant>
      <vt:variant>
        <vt:i4>0</vt:i4>
      </vt:variant>
      <vt:variant>
        <vt:i4>5</vt:i4>
      </vt:variant>
      <vt:variant>
        <vt:lpwstr/>
      </vt:variant>
      <vt:variant>
        <vt:lpwstr>_Toc169166836</vt:lpwstr>
      </vt:variant>
      <vt:variant>
        <vt:i4>1376310</vt:i4>
      </vt:variant>
      <vt:variant>
        <vt:i4>1874</vt:i4>
      </vt:variant>
      <vt:variant>
        <vt:i4>0</vt:i4>
      </vt:variant>
      <vt:variant>
        <vt:i4>5</vt:i4>
      </vt:variant>
      <vt:variant>
        <vt:lpwstr/>
      </vt:variant>
      <vt:variant>
        <vt:lpwstr>_Toc169166835</vt:lpwstr>
      </vt:variant>
      <vt:variant>
        <vt:i4>1376310</vt:i4>
      </vt:variant>
      <vt:variant>
        <vt:i4>1868</vt:i4>
      </vt:variant>
      <vt:variant>
        <vt:i4>0</vt:i4>
      </vt:variant>
      <vt:variant>
        <vt:i4>5</vt:i4>
      </vt:variant>
      <vt:variant>
        <vt:lpwstr/>
      </vt:variant>
      <vt:variant>
        <vt:lpwstr>_Toc169166834</vt:lpwstr>
      </vt:variant>
      <vt:variant>
        <vt:i4>1376310</vt:i4>
      </vt:variant>
      <vt:variant>
        <vt:i4>1862</vt:i4>
      </vt:variant>
      <vt:variant>
        <vt:i4>0</vt:i4>
      </vt:variant>
      <vt:variant>
        <vt:i4>5</vt:i4>
      </vt:variant>
      <vt:variant>
        <vt:lpwstr/>
      </vt:variant>
      <vt:variant>
        <vt:lpwstr>_Toc169166833</vt:lpwstr>
      </vt:variant>
      <vt:variant>
        <vt:i4>1376310</vt:i4>
      </vt:variant>
      <vt:variant>
        <vt:i4>1856</vt:i4>
      </vt:variant>
      <vt:variant>
        <vt:i4>0</vt:i4>
      </vt:variant>
      <vt:variant>
        <vt:i4>5</vt:i4>
      </vt:variant>
      <vt:variant>
        <vt:lpwstr/>
      </vt:variant>
      <vt:variant>
        <vt:lpwstr>_Toc169166832</vt:lpwstr>
      </vt:variant>
      <vt:variant>
        <vt:i4>1376310</vt:i4>
      </vt:variant>
      <vt:variant>
        <vt:i4>1850</vt:i4>
      </vt:variant>
      <vt:variant>
        <vt:i4>0</vt:i4>
      </vt:variant>
      <vt:variant>
        <vt:i4>5</vt:i4>
      </vt:variant>
      <vt:variant>
        <vt:lpwstr/>
      </vt:variant>
      <vt:variant>
        <vt:lpwstr>_Toc169166831</vt:lpwstr>
      </vt:variant>
      <vt:variant>
        <vt:i4>1376310</vt:i4>
      </vt:variant>
      <vt:variant>
        <vt:i4>1844</vt:i4>
      </vt:variant>
      <vt:variant>
        <vt:i4>0</vt:i4>
      </vt:variant>
      <vt:variant>
        <vt:i4>5</vt:i4>
      </vt:variant>
      <vt:variant>
        <vt:lpwstr/>
      </vt:variant>
      <vt:variant>
        <vt:lpwstr>_Toc169166830</vt:lpwstr>
      </vt:variant>
      <vt:variant>
        <vt:i4>1310774</vt:i4>
      </vt:variant>
      <vt:variant>
        <vt:i4>1838</vt:i4>
      </vt:variant>
      <vt:variant>
        <vt:i4>0</vt:i4>
      </vt:variant>
      <vt:variant>
        <vt:i4>5</vt:i4>
      </vt:variant>
      <vt:variant>
        <vt:lpwstr/>
      </vt:variant>
      <vt:variant>
        <vt:lpwstr>_Toc169166829</vt:lpwstr>
      </vt:variant>
      <vt:variant>
        <vt:i4>1310774</vt:i4>
      </vt:variant>
      <vt:variant>
        <vt:i4>1832</vt:i4>
      </vt:variant>
      <vt:variant>
        <vt:i4>0</vt:i4>
      </vt:variant>
      <vt:variant>
        <vt:i4>5</vt:i4>
      </vt:variant>
      <vt:variant>
        <vt:lpwstr/>
      </vt:variant>
      <vt:variant>
        <vt:lpwstr>_Toc169166828</vt:lpwstr>
      </vt:variant>
      <vt:variant>
        <vt:i4>1310774</vt:i4>
      </vt:variant>
      <vt:variant>
        <vt:i4>1826</vt:i4>
      </vt:variant>
      <vt:variant>
        <vt:i4>0</vt:i4>
      </vt:variant>
      <vt:variant>
        <vt:i4>5</vt:i4>
      </vt:variant>
      <vt:variant>
        <vt:lpwstr/>
      </vt:variant>
      <vt:variant>
        <vt:lpwstr>_Toc169166827</vt:lpwstr>
      </vt:variant>
      <vt:variant>
        <vt:i4>1310774</vt:i4>
      </vt:variant>
      <vt:variant>
        <vt:i4>1820</vt:i4>
      </vt:variant>
      <vt:variant>
        <vt:i4>0</vt:i4>
      </vt:variant>
      <vt:variant>
        <vt:i4>5</vt:i4>
      </vt:variant>
      <vt:variant>
        <vt:lpwstr/>
      </vt:variant>
      <vt:variant>
        <vt:lpwstr>_Toc169166826</vt:lpwstr>
      </vt:variant>
      <vt:variant>
        <vt:i4>1310774</vt:i4>
      </vt:variant>
      <vt:variant>
        <vt:i4>1814</vt:i4>
      </vt:variant>
      <vt:variant>
        <vt:i4>0</vt:i4>
      </vt:variant>
      <vt:variant>
        <vt:i4>5</vt:i4>
      </vt:variant>
      <vt:variant>
        <vt:lpwstr/>
      </vt:variant>
      <vt:variant>
        <vt:lpwstr>_Toc169166825</vt:lpwstr>
      </vt:variant>
      <vt:variant>
        <vt:i4>1310774</vt:i4>
      </vt:variant>
      <vt:variant>
        <vt:i4>1808</vt:i4>
      </vt:variant>
      <vt:variant>
        <vt:i4>0</vt:i4>
      </vt:variant>
      <vt:variant>
        <vt:i4>5</vt:i4>
      </vt:variant>
      <vt:variant>
        <vt:lpwstr/>
      </vt:variant>
      <vt:variant>
        <vt:lpwstr>_Toc169166824</vt:lpwstr>
      </vt:variant>
      <vt:variant>
        <vt:i4>1310774</vt:i4>
      </vt:variant>
      <vt:variant>
        <vt:i4>1802</vt:i4>
      </vt:variant>
      <vt:variant>
        <vt:i4>0</vt:i4>
      </vt:variant>
      <vt:variant>
        <vt:i4>5</vt:i4>
      </vt:variant>
      <vt:variant>
        <vt:lpwstr/>
      </vt:variant>
      <vt:variant>
        <vt:lpwstr>_Toc169166823</vt:lpwstr>
      </vt:variant>
      <vt:variant>
        <vt:i4>1310774</vt:i4>
      </vt:variant>
      <vt:variant>
        <vt:i4>1796</vt:i4>
      </vt:variant>
      <vt:variant>
        <vt:i4>0</vt:i4>
      </vt:variant>
      <vt:variant>
        <vt:i4>5</vt:i4>
      </vt:variant>
      <vt:variant>
        <vt:lpwstr/>
      </vt:variant>
      <vt:variant>
        <vt:lpwstr>_Toc169166822</vt:lpwstr>
      </vt:variant>
      <vt:variant>
        <vt:i4>1310774</vt:i4>
      </vt:variant>
      <vt:variant>
        <vt:i4>1790</vt:i4>
      </vt:variant>
      <vt:variant>
        <vt:i4>0</vt:i4>
      </vt:variant>
      <vt:variant>
        <vt:i4>5</vt:i4>
      </vt:variant>
      <vt:variant>
        <vt:lpwstr/>
      </vt:variant>
      <vt:variant>
        <vt:lpwstr>_Toc169166821</vt:lpwstr>
      </vt:variant>
      <vt:variant>
        <vt:i4>1310774</vt:i4>
      </vt:variant>
      <vt:variant>
        <vt:i4>1784</vt:i4>
      </vt:variant>
      <vt:variant>
        <vt:i4>0</vt:i4>
      </vt:variant>
      <vt:variant>
        <vt:i4>5</vt:i4>
      </vt:variant>
      <vt:variant>
        <vt:lpwstr/>
      </vt:variant>
      <vt:variant>
        <vt:lpwstr>_Toc169166820</vt:lpwstr>
      </vt:variant>
      <vt:variant>
        <vt:i4>1507382</vt:i4>
      </vt:variant>
      <vt:variant>
        <vt:i4>1778</vt:i4>
      </vt:variant>
      <vt:variant>
        <vt:i4>0</vt:i4>
      </vt:variant>
      <vt:variant>
        <vt:i4>5</vt:i4>
      </vt:variant>
      <vt:variant>
        <vt:lpwstr/>
      </vt:variant>
      <vt:variant>
        <vt:lpwstr>_Toc169166819</vt:lpwstr>
      </vt:variant>
      <vt:variant>
        <vt:i4>1507382</vt:i4>
      </vt:variant>
      <vt:variant>
        <vt:i4>1772</vt:i4>
      </vt:variant>
      <vt:variant>
        <vt:i4>0</vt:i4>
      </vt:variant>
      <vt:variant>
        <vt:i4>5</vt:i4>
      </vt:variant>
      <vt:variant>
        <vt:lpwstr/>
      </vt:variant>
      <vt:variant>
        <vt:lpwstr>_Toc169166818</vt:lpwstr>
      </vt:variant>
      <vt:variant>
        <vt:i4>1507382</vt:i4>
      </vt:variant>
      <vt:variant>
        <vt:i4>1766</vt:i4>
      </vt:variant>
      <vt:variant>
        <vt:i4>0</vt:i4>
      </vt:variant>
      <vt:variant>
        <vt:i4>5</vt:i4>
      </vt:variant>
      <vt:variant>
        <vt:lpwstr/>
      </vt:variant>
      <vt:variant>
        <vt:lpwstr>_Toc169166817</vt:lpwstr>
      </vt:variant>
      <vt:variant>
        <vt:i4>1507382</vt:i4>
      </vt:variant>
      <vt:variant>
        <vt:i4>1760</vt:i4>
      </vt:variant>
      <vt:variant>
        <vt:i4>0</vt:i4>
      </vt:variant>
      <vt:variant>
        <vt:i4>5</vt:i4>
      </vt:variant>
      <vt:variant>
        <vt:lpwstr/>
      </vt:variant>
      <vt:variant>
        <vt:lpwstr>_Toc169166816</vt:lpwstr>
      </vt:variant>
      <vt:variant>
        <vt:i4>1507382</vt:i4>
      </vt:variant>
      <vt:variant>
        <vt:i4>1754</vt:i4>
      </vt:variant>
      <vt:variant>
        <vt:i4>0</vt:i4>
      </vt:variant>
      <vt:variant>
        <vt:i4>5</vt:i4>
      </vt:variant>
      <vt:variant>
        <vt:lpwstr/>
      </vt:variant>
      <vt:variant>
        <vt:lpwstr>_Toc169166815</vt:lpwstr>
      </vt:variant>
      <vt:variant>
        <vt:i4>1507382</vt:i4>
      </vt:variant>
      <vt:variant>
        <vt:i4>1748</vt:i4>
      </vt:variant>
      <vt:variant>
        <vt:i4>0</vt:i4>
      </vt:variant>
      <vt:variant>
        <vt:i4>5</vt:i4>
      </vt:variant>
      <vt:variant>
        <vt:lpwstr/>
      </vt:variant>
      <vt:variant>
        <vt:lpwstr>_Toc169166814</vt:lpwstr>
      </vt:variant>
      <vt:variant>
        <vt:i4>1507382</vt:i4>
      </vt:variant>
      <vt:variant>
        <vt:i4>1742</vt:i4>
      </vt:variant>
      <vt:variant>
        <vt:i4>0</vt:i4>
      </vt:variant>
      <vt:variant>
        <vt:i4>5</vt:i4>
      </vt:variant>
      <vt:variant>
        <vt:lpwstr/>
      </vt:variant>
      <vt:variant>
        <vt:lpwstr>_Toc169166813</vt:lpwstr>
      </vt:variant>
      <vt:variant>
        <vt:i4>1507382</vt:i4>
      </vt:variant>
      <vt:variant>
        <vt:i4>1736</vt:i4>
      </vt:variant>
      <vt:variant>
        <vt:i4>0</vt:i4>
      </vt:variant>
      <vt:variant>
        <vt:i4>5</vt:i4>
      </vt:variant>
      <vt:variant>
        <vt:lpwstr/>
      </vt:variant>
      <vt:variant>
        <vt:lpwstr>_Toc169166812</vt:lpwstr>
      </vt:variant>
      <vt:variant>
        <vt:i4>1507382</vt:i4>
      </vt:variant>
      <vt:variant>
        <vt:i4>1730</vt:i4>
      </vt:variant>
      <vt:variant>
        <vt:i4>0</vt:i4>
      </vt:variant>
      <vt:variant>
        <vt:i4>5</vt:i4>
      </vt:variant>
      <vt:variant>
        <vt:lpwstr/>
      </vt:variant>
      <vt:variant>
        <vt:lpwstr>_Toc169166811</vt:lpwstr>
      </vt:variant>
      <vt:variant>
        <vt:i4>1507382</vt:i4>
      </vt:variant>
      <vt:variant>
        <vt:i4>1724</vt:i4>
      </vt:variant>
      <vt:variant>
        <vt:i4>0</vt:i4>
      </vt:variant>
      <vt:variant>
        <vt:i4>5</vt:i4>
      </vt:variant>
      <vt:variant>
        <vt:lpwstr/>
      </vt:variant>
      <vt:variant>
        <vt:lpwstr>_Toc169166810</vt:lpwstr>
      </vt:variant>
      <vt:variant>
        <vt:i4>1441846</vt:i4>
      </vt:variant>
      <vt:variant>
        <vt:i4>1718</vt:i4>
      </vt:variant>
      <vt:variant>
        <vt:i4>0</vt:i4>
      </vt:variant>
      <vt:variant>
        <vt:i4>5</vt:i4>
      </vt:variant>
      <vt:variant>
        <vt:lpwstr/>
      </vt:variant>
      <vt:variant>
        <vt:lpwstr>_Toc169166809</vt:lpwstr>
      </vt:variant>
      <vt:variant>
        <vt:i4>1441846</vt:i4>
      </vt:variant>
      <vt:variant>
        <vt:i4>1712</vt:i4>
      </vt:variant>
      <vt:variant>
        <vt:i4>0</vt:i4>
      </vt:variant>
      <vt:variant>
        <vt:i4>5</vt:i4>
      </vt:variant>
      <vt:variant>
        <vt:lpwstr/>
      </vt:variant>
      <vt:variant>
        <vt:lpwstr>_Toc169166808</vt:lpwstr>
      </vt:variant>
      <vt:variant>
        <vt:i4>1441846</vt:i4>
      </vt:variant>
      <vt:variant>
        <vt:i4>1706</vt:i4>
      </vt:variant>
      <vt:variant>
        <vt:i4>0</vt:i4>
      </vt:variant>
      <vt:variant>
        <vt:i4>5</vt:i4>
      </vt:variant>
      <vt:variant>
        <vt:lpwstr/>
      </vt:variant>
      <vt:variant>
        <vt:lpwstr>_Toc169166807</vt:lpwstr>
      </vt:variant>
      <vt:variant>
        <vt:i4>1441846</vt:i4>
      </vt:variant>
      <vt:variant>
        <vt:i4>1700</vt:i4>
      </vt:variant>
      <vt:variant>
        <vt:i4>0</vt:i4>
      </vt:variant>
      <vt:variant>
        <vt:i4>5</vt:i4>
      </vt:variant>
      <vt:variant>
        <vt:lpwstr/>
      </vt:variant>
      <vt:variant>
        <vt:lpwstr>_Toc169166806</vt:lpwstr>
      </vt:variant>
      <vt:variant>
        <vt:i4>1441846</vt:i4>
      </vt:variant>
      <vt:variant>
        <vt:i4>1694</vt:i4>
      </vt:variant>
      <vt:variant>
        <vt:i4>0</vt:i4>
      </vt:variant>
      <vt:variant>
        <vt:i4>5</vt:i4>
      </vt:variant>
      <vt:variant>
        <vt:lpwstr/>
      </vt:variant>
      <vt:variant>
        <vt:lpwstr>_Toc169166805</vt:lpwstr>
      </vt:variant>
      <vt:variant>
        <vt:i4>1441846</vt:i4>
      </vt:variant>
      <vt:variant>
        <vt:i4>1688</vt:i4>
      </vt:variant>
      <vt:variant>
        <vt:i4>0</vt:i4>
      </vt:variant>
      <vt:variant>
        <vt:i4>5</vt:i4>
      </vt:variant>
      <vt:variant>
        <vt:lpwstr/>
      </vt:variant>
      <vt:variant>
        <vt:lpwstr>_Toc169166804</vt:lpwstr>
      </vt:variant>
      <vt:variant>
        <vt:i4>1441846</vt:i4>
      </vt:variant>
      <vt:variant>
        <vt:i4>1682</vt:i4>
      </vt:variant>
      <vt:variant>
        <vt:i4>0</vt:i4>
      </vt:variant>
      <vt:variant>
        <vt:i4>5</vt:i4>
      </vt:variant>
      <vt:variant>
        <vt:lpwstr/>
      </vt:variant>
      <vt:variant>
        <vt:lpwstr>_Toc169166803</vt:lpwstr>
      </vt:variant>
      <vt:variant>
        <vt:i4>1441846</vt:i4>
      </vt:variant>
      <vt:variant>
        <vt:i4>1676</vt:i4>
      </vt:variant>
      <vt:variant>
        <vt:i4>0</vt:i4>
      </vt:variant>
      <vt:variant>
        <vt:i4>5</vt:i4>
      </vt:variant>
      <vt:variant>
        <vt:lpwstr/>
      </vt:variant>
      <vt:variant>
        <vt:lpwstr>_Toc169166802</vt:lpwstr>
      </vt:variant>
      <vt:variant>
        <vt:i4>1441846</vt:i4>
      </vt:variant>
      <vt:variant>
        <vt:i4>1670</vt:i4>
      </vt:variant>
      <vt:variant>
        <vt:i4>0</vt:i4>
      </vt:variant>
      <vt:variant>
        <vt:i4>5</vt:i4>
      </vt:variant>
      <vt:variant>
        <vt:lpwstr/>
      </vt:variant>
      <vt:variant>
        <vt:lpwstr>_Toc169166801</vt:lpwstr>
      </vt:variant>
      <vt:variant>
        <vt:i4>1441846</vt:i4>
      </vt:variant>
      <vt:variant>
        <vt:i4>1664</vt:i4>
      </vt:variant>
      <vt:variant>
        <vt:i4>0</vt:i4>
      </vt:variant>
      <vt:variant>
        <vt:i4>5</vt:i4>
      </vt:variant>
      <vt:variant>
        <vt:lpwstr/>
      </vt:variant>
      <vt:variant>
        <vt:lpwstr>_Toc169166800</vt:lpwstr>
      </vt:variant>
      <vt:variant>
        <vt:i4>2031673</vt:i4>
      </vt:variant>
      <vt:variant>
        <vt:i4>1658</vt:i4>
      </vt:variant>
      <vt:variant>
        <vt:i4>0</vt:i4>
      </vt:variant>
      <vt:variant>
        <vt:i4>5</vt:i4>
      </vt:variant>
      <vt:variant>
        <vt:lpwstr/>
      </vt:variant>
      <vt:variant>
        <vt:lpwstr>_Toc169166799</vt:lpwstr>
      </vt:variant>
      <vt:variant>
        <vt:i4>2031673</vt:i4>
      </vt:variant>
      <vt:variant>
        <vt:i4>1652</vt:i4>
      </vt:variant>
      <vt:variant>
        <vt:i4>0</vt:i4>
      </vt:variant>
      <vt:variant>
        <vt:i4>5</vt:i4>
      </vt:variant>
      <vt:variant>
        <vt:lpwstr/>
      </vt:variant>
      <vt:variant>
        <vt:lpwstr>_Toc169166798</vt:lpwstr>
      </vt:variant>
      <vt:variant>
        <vt:i4>2031673</vt:i4>
      </vt:variant>
      <vt:variant>
        <vt:i4>1646</vt:i4>
      </vt:variant>
      <vt:variant>
        <vt:i4>0</vt:i4>
      </vt:variant>
      <vt:variant>
        <vt:i4>5</vt:i4>
      </vt:variant>
      <vt:variant>
        <vt:lpwstr/>
      </vt:variant>
      <vt:variant>
        <vt:lpwstr>_Toc169166797</vt:lpwstr>
      </vt:variant>
      <vt:variant>
        <vt:i4>2031673</vt:i4>
      </vt:variant>
      <vt:variant>
        <vt:i4>1640</vt:i4>
      </vt:variant>
      <vt:variant>
        <vt:i4>0</vt:i4>
      </vt:variant>
      <vt:variant>
        <vt:i4>5</vt:i4>
      </vt:variant>
      <vt:variant>
        <vt:lpwstr/>
      </vt:variant>
      <vt:variant>
        <vt:lpwstr>_Toc169166796</vt:lpwstr>
      </vt:variant>
      <vt:variant>
        <vt:i4>2031673</vt:i4>
      </vt:variant>
      <vt:variant>
        <vt:i4>1634</vt:i4>
      </vt:variant>
      <vt:variant>
        <vt:i4>0</vt:i4>
      </vt:variant>
      <vt:variant>
        <vt:i4>5</vt:i4>
      </vt:variant>
      <vt:variant>
        <vt:lpwstr/>
      </vt:variant>
      <vt:variant>
        <vt:lpwstr>_Toc169166795</vt:lpwstr>
      </vt:variant>
      <vt:variant>
        <vt:i4>2031673</vt:i4>
      </vt:variant>
      <vt:variant>
        <vt:i4>1628</vt:i4>
      </vt:variant>
      <vt:variant>
        <vt:i4>0</vt:i4>
      </vt:variant>
      <vt:variant>
        <vt:i4>5</vt:i4>
      </vt:variant>
      <vt:variant>
        <vt:lpwstr/>
      </vt:variant>
      <vt:variant>
        <vt:lpwstr>_Toc169166794</vt:lpwstr>
      </vt:variant>
      <vt:variant>
        <vt:i4>2031673</vt:i4>
      </vt:variant>
      <vt:variant>
        <vt:i4>1622</vt:i4>
      </vt:variant>
      <vt:variant>
        <vt:i4>0</vt:i4>
      </vt:variant>
      <vt:variant>
        <vt:i4>5</vt:i4>
      </vt:variant>
      <vt:variant>
        <vt:lpwstr/>
      </vt:variant>
      <vt:variant>
        <vt:lpwstr>_Toc169166793</vt:lpwstr>
      </vt:variant>
      <vt:variant>
        <vt:i4>2031673</vt:i4>
      </vt:variant>
      <vt:variant>
        <vt:i4>1616</vt:i4>
      </vt:variant>
      <vt:variant>
        <vt:i4>0</vt:i4>
      </vt:variant>
      <vt:variant>
        <vt:i4>5</vt:i4>
      </vt:variant>
      <vt:variant>
        <vt:lpwstr/>
      </vt:variant>
      <vt:variant>
        <vt:lpwstr>_Toc169166792</vt:lpwstr>
      </vt:variant>
      <vt:variant>
        <vt:i4>2031673</vt:i4>
      </vt:variant>
      <vt:variant>
        <vt:i4>1610</vt:i4>
      </vt:variant>
      <vt:variant>
        <vt:i4>0</vt:i4>
      </vt:variant>
      <vt:variant>
        <vt:i4>5</vt:i4>
      </vt:variant>
      <vt:variant>
        <vt:lpwstr/>
      </vt:variant>
      <vt:variant>
        <vt:lpwstr>_Toc169166791</vt:lpwstr>
      </vt:variant>
      <vt:variant>
        <vt:i4>2031673</vt:i4>
      </vt:variant>
      <vt:variant>
        <vt:i4>1604</vt:i4>
      </vt:variant>
      <vt:variant>
        <vt:i4>0</vt:i4>
      </vt:variant>
      <vt:variant>
        <vt:i4>5</vt:i4>
      </vt:variant>
      <vt:variant>
        <vt:lpwstr/>
      </vt:variant>
      <vt:variant>
        <vt:lpwstr>_Toc169166790</vt:lpwstr>
      </vt:variant>
      <vt:variant>
        <vt:i4>1966137</vt:i4>
      </vt:variant>
      <vt:variant>
        <vt:i4>1598</vt:i4>
      </vt:variant>
      <vt:variant>
        <vt:i4>0</vt:i4>
      </vt:variant>
      <vt:variant>
        <vt:i4>5</vt:i4>
      </vt:variant>
      <vt:variant>
        <vt:lpwstr/>
      </vt:variant>
      <vt:variant>
        <vt:lpwstr>_Toc169166789</vt:lpwstr>
      </vt:variant>
      <vt:variant>
        <vt:i4>1966137</vt:i4>
      </vt:variant>
      <vt:variant>
        <vt:i4>1592</vt:i4>
      </vt:variant>
      <vt:variant>
        <vt:i4>0</vt:i4>
      </vt:variant>
      <vt:variant>
        <vt:i4>5</vt:i4>
      </vt:variant>
      <vt:variant>
        <vt:lpwstr/>
      </vt:variant>
      <vt:variant>
        <vt:lpwstr>_Toc169166788</vt:lpwstr>
      </vt:variant>
      <vt:variant>
        <vt:i4>1966137</vt:i4>
      </vt:variant>
      <vt:variant>
        <vt:i4>1586</vt:i4>
      </vt:variant>
      <vt:variant>
        <vt:i4>0</vt:i4>
      </vt:variant>
      <vt:variant>
        <vt:i4>5</vt:i4>
      </vt:variant>
      <vt:variant>
        <vt:lpwstr/>
      </vt:variant>
      <vt:variant>
        <vt:lpwstr>_Toc169166787</vt:lpwstr>
      </vt:variant>
      <vt:variant>
        <vt:i4>1966137</vt:i4>
      </vt:variant>
      <vt:variant>
        <vt:i4>1580</vt:i4>
      </vt:variant>
      <vt:variant>
        <vt:i4>0</vt:i4>
      </vt:variant>
      <vt:variant>
        <vt:i4>5</vt:i4>
      </vt:variant>
      <vt:variant>
        <vt:lpwstr/>
      </vt:variant>
      <vt:variant>
        <vt:lpwstr>_Toc169166786</vt:lpwstr>
      </vt:variant>
      <vt:variant>
        <vt:i4>1966137</vt:i4>
      </vt:variant>
      <vt:variant>
        <vt:i4>1574</vt:i4>
      </vt:variant>
      <vt:variant>
        <vt:i4>0</vt:i4>
      </vt:variant>
      <vt:variant>
        <vt:i4>5</vt:i4>
      </vt:variant>
      <vt:variant>
        <vt:lpwstr/>
      </vt:variant>
      <vt:variant>
        <vt:lpwstr>_Toc169166785</vt:lpwstr>
      </vt:variant>
      <vt:variant>
        <vt:i4>1966137</vt:i4>
      </vt:variant>
      <vt:variant>
        <vt:i4>1568</vt:i4>
      </vt:variant>
      <vt:variant>
        <vt:i4>0</vt:i4>
      </vt:variant>
      <vt:variant>
        <vt:i4>5</vt:i4>
      </vt:variant>
      <vt:variant>
        <vt:lpwstr/>
      </vt:variant>
      <vt:variant>
        <vt:lpwstr>_Toc169166784</vt:lpwstr>
      </vt:variant>
      <vt:variant>
        <vt:i4>1966137</vt:i4>
      </vt:variant>
      <vt:variant>
        <vt:i4>1562</vt:i4>
      </vt:variant>
      <vt:variant>
        <vt:i4>0</vt:i4>
      </vt:variant>
      <vt:variant>
        <vt:i4>5</vt:i4>
      </vt:variant>
      <vt:variant>
        <vt:lpwstr/>
      </vt:variant>
      <vt:variant>
        <vt:lpwstr>_Toc169166783</vt:lpwstr>
      </vt:variant>
      <vt:variant>
        <vt:i4>1966137</vt:i4>
      </vt:variant>
      <vt:variant>
        <vt:i4>1556</vt:i4>
      </vt:variant>
      <vt:variant>
        <vt:i4>0</vt:i4>
      </vt:variant>
      <vt:variant>
        <vt:i4>5</vt:i4>
      </vt:variant>
      <vt:variant>
        <vt:lpwstr/>
      </vt:variant>
      <vt:variant>
        <vt:lpwstr>_Toc169166782</vt:lpwstr>
      </vt:variant>
      <vt:variant>
        <vt:i4>1966137</vt:i4>
      </vt:variant>
      <vt:variant>
        <vt:i4>1550</vt:i4>
      </vt:variant>
      <vt:variant>
        <vt:i4>0</vt:i4>
      </vt:variant>
      <vt:variant>
        <vt:i4>5</vt:i4>
      </vt:variant>
      <vt:variant>
        <vt:lpwstr/>
      </vt:variant>
      <vt:variant>
        <vt:lpwstr>_Toc169166781</vt:lpwstr>
      </vt:variant>
      <vt:variant>
        <vt:i4>1966137</vt:i4>
      </vt:variant>
      <vt:variant>
        <vt:i4>1544</vt:i4>
      </vt:variant>
      <vt:variant>
        <vt:i4>0</vt:i4>
      </vt:variant>
      <vt:variant>
        <vt:i4>5</vt:i4>
      </vt:variant>
      <vt:variant>
        <vt:lpwstr/>
      </vt:variant>
      <vt:variant>
        <vt:lpwstr>_Toc169166780</vt:lpwstr>
      </vt:variant>
      <vt:variant>
        <vt:i4>1114169</vt:i4>
      </vt:variant>
      <vt:variant>
        <vt:i4>1538</vt:i4>
      </vt:variant>
      <vt:variant>
        <vt:i4>0</vt:i4>
      </vt:variant>
      <vt:variant>
        <vt:i4>5</vt:i4>
      </vt:variant>
      <vt:variant>
        <vt:lpwstr/>
      </vt:variant>
      <vt:variant>
        <vt:lpwstr>_Toc169166779</vt:lpwstr>
      </vt:variant>
      <vt:variant>
        <vt:i4>1114169</vt:i4>
      </vt:variant>
      <vt:variant>
        <vt:i4>1532</vt:i4>
      </vt:variant>
      <vt:variant>
        <vt:i4>0</vt:i4>
      </vt:variant>
      <vt:variant>
        <vt:i4>5</vt:i4>
      </vt:variant>
      <vt:variant>
        <vt:lpwstr/>
      </vt:variant>
      <vt:variant>
        <vt:lpwstr>_Toc169166778</vt:lpwstr>
      </vt:variant>
      <vt:variant>
        <vt:i4>1114169</vt:i4>
      </vt:variant>
      <vt:variant>
        <vt:i4>1526</vt:i4>
      </vt:variant>
      <vt:variant>
        <vt:i4>0</vt:i4>
      </vt:variant>
      <vt:variant>
        <vt:i4>5</vt:i4>
      </vt:variant>
      <vt:variant>
        <vt:lpwstr/>
      </vt:variant>
      <vt:variant>
        <vt:lpwstr>_Toc169166777</vt:lpwstr>
      </vt:variant>
      <vt:variant>
        <vt:i4>1114169</vt:i4>
      </vt:variant>
      <vt:variant>
        <vt:i4>1520</vt:i4>
      </vt:variant>
      <vt:variant>
        <vt:i4>0</vt:i4>
      </vt:variant>
      <vt:variant>
        <vt:i4>5</vt:i4>
      </vt:variant>
      <vt:variant>
        <vt:lpwstr/>
      </vt:variant>
      <vt:variant>
        <vt:lpwstr>_Toc169166776</vt:lpwstr>
      </vt:variant>
      <vt:variant>
        <vt:i4>1114169</vt:i4>
      </vt:variant>
      <vt:variant>
        <vt:i4>1514</vt:i4>
      </vt:variant>
      <vt:variant>
        <vt:i4>0</vt:i4>
      </vt:variant>
      <vt:variant>
        <vt:i4>5</vt:i4>
      </vt:variant>
      <vt:variant>
        <vt:lpwstr/>
      </vt:variant>
      <vt:variant>
        <vt:lpwstr>_Toc169166775</vt:lpwstr>
      </vt:variant>
      <vt:variant>
        <vt:i4>1114169</vt:i4>
      </vt:variant>
      <vt:variant>
        <vt:i4>1508</vt:i4>
      </vt:variant>
      <vt:variant>
        <vt:i4>0</vt:i4>
      </vt:variant>
      <vt:variant>
        <vt:i4>5</vt:i4>
      </vt:variant>
      <vt:variant>
        <vt:lpwstr/>
      </vt:variant>
      <vt:variant>
        <vt:lpwstr>_Toc169166774</vt:lpwstr>
      </vt:variant>
      <vt:variant>
        <vt:i4>1114169</vt:i4>
      </vt:variant>
      <vt:variant>
        <vt:i4>1502</vt:i4>
      </vt:variant>
      <vt:variant>
        <vt:i4>0</vt:i4>
      </vt:variant>
      <vt:variant>
        <vt:i4>5</vt:i4>
      </vt:variant>
      <vt:variant>
        <vt:lpwstr/>
      </vt:variant>
      <vt:variant>
        <vt:lpwstr>_Toc169166773</vt:lpwstr>
      </vt:variant>
      <vt:variant>
        <vt:i4>1114169</vt:i4>
      </vt:variant>
      <vt:variant>
        <vt:i4>1496</vt:i4>
      </vt:variant>
      <vt:variant>
        <vt:i4>0</vt:i4>
      </vt:variant>
      <vt:variant>
        <vt:i4>5</vt:i4>
      </vt:variant>
      <vt:variant>
        <vt:lpwstr/>
      </vt:variant>
      <vt:variant>
        <vt:lpwstr>_Toc169166772</vt:lpwstr>
      </vt:variant>
      <vt:variant>
        <vt:i4>1114169</vt:i4>
      </vt:variant>
      <vt:variant>
        <vt:i4>1490</vt:i4>
      </vt:variant>
      <vt:variant>
        <vt:i4>0</vt:i4>
      </vt:variant>
      <vt:variant>
        <vt:i4>5</vt:i4>
      </vt:variant>
      <vt:variant>
        <vt:lpwstr/>
      </vt:variant>
      <vt:variant>
        <vt:lpwstr>_Toc169166771</vt:lpwstr>
      </vt:variant>
      <vt:variant>
        <vt:i4>1114169</vt:i4>
      </vt:variant>
      <vt:variant>
        <vt:i4>1484</vt:i4>
      </vt:variant>
      <vt:variant>
        <vt:i4>0</vt:i4>
      </vt:variant>
      <vt:variant>
        <vt:i4>5</vt:i4>
      </vt:variant>
      <vt:variant>
        <vt:lpwstr/>
      </vt:variant>
      <vt:variant>
        <vt:lpwstr>_Toc169166770</vt:lpwstr>
      </vt:variant>
      <vt:variant>
        <vt:i4>1048633</vt:i4>
      </vt:variant>
      <vt:variant>
        <vt:i4>1478</vt:i4>
      </vt:variant>
      <vt:variant>
        <vt:i4>0</vt:i4>
      </vt:variant>
      <vt:variant>
        <vt:i4>5</vt:i4>
      </vt:variant>
      <vt:variant>
        <vt:lpwstr/>
      </vt:variant>
      <vt:variant>
        <vt:lpwstr>_Toc169166769</vt:lpwstr>
      </vt:variant>
      <vt:variant>
        <vt:i4>1048633</vt:i4>
      </vt:variant>
      <vt:variant>
        <vt:i4>1472</vt:i4>
      </vt:variant>
      <vt:variant>
        <vt:i4>0</vt:i4>
      </vt:variant>
      <vt:variant>
        <vt:i4>5</vt:i4>
      </vt:variant>
      <vt:variant>
        <vt:lpwstr/>
      </vt:variant>
      <vt:variant>
        <vt:lpwstr>_Toc169166768</vt:lpwstr>
      </vt:variant>
      <vt:variant>
        <vt:i4>1048633</vt:i4>
      </vt:variant>
      <vt:variant>
        <vt:i4>1466</vt:i4>
      </vt:variant>
      <vt:variant>
        <vt:i4>0</vt:i4>
      </vt:variant>
      <vt:variant>
        <vt:i4>5</vt:i4>
      </vt:variant>
      <vt:variant>
        <vt:lpwstr/>
      </vt:variant>
      <vt:variant>
        <vt:lpwstr>_Toc169166767</vt:lpwstr>
      </vt:variant>
      <vt:variant>
        <vt:i4>1048633</vt:i4>
      </vt:variant>
      <vt:variant>
        <vt:i4>1460</vt:i4>
      </vt:variant>
      <vt:variant>
        <vt:i4>0</vt:i4>
      </vt:variant>
      <vt:variant>
        <vt:i4>5</vt:i4>
      </vt:variant>
      <vt:variant>
        <vt:lpwstr/>
      </vt:variant>
      <vt:variant>
        <vt:lpwstr>_Toc169166766</vt:lpwstr>
      </vt:variant>
      <vt:variant>
        <vt:i4>1048633</vt:i4>
      </vt:variant>
      <vt:variant>
        <vt:i4>1454</vt:i4>
      </vt:variant>
      <vt:variant>
        <vt:i4>0</vt:i4>
      </vt:variant>
      <vt:variant>
        <vt:i4>5</vt:i4>
      </vt:variant>
      <vt:variant>
        <vt:lpwstr/>
      </vt:variant>
      <vt:variant>
        <vt:lpwstr>_Toc169166765</vt:lpwstr>
      </vt:variant>
      <vt:variant>
        <vt:i4>1048633</vt:i4>
      </vt:variant>
      <vt:variant>
        <vt:i4>1448</vt:i4>
      </vt:variant>
      <vt:variant>
        <vt:i4>0</vt:i4>
      </vt:variant>
      <vt:variant>
        <vt:i4>5</vt:i4>
      </vt:variant>
      <vt:variant>
        <vt:lpwstr/>
      </vt:variant>
      <vt:variant>
        <vt:lpwstr>_Toc169166764</vt:lpwstr>
      </vt:variant>
      <vt:variant>
        <vt:i4>1048633</vt:i4>
      </vt:variant>
      <vt:variant>
        <vt:i4>1442</vt:i4>
      </vt:variant>
      <vt:variant>
        <vt:i4>0</vt:i4>
      </vt:variant>
      <vt:variant>
        <vt:i4>5</vt:i4>
      </vt:variant>
      <vt:variant>
        <vt:lpwstr/>
      </vt:variant>
      <vt:variant>
        <vt:lpwstr>_Toc169166763</vt:lpwstr>
      </vt:variant>
      <vt:variant>
        <vt:i4>1048633</vt:i4>
      </vt:variant>
      <vt:variant>
        <vt:i4>1436</vt:i4>
      </vt:variant>
      <vt:variant>
        <vt:i4>0</vt:i4>
      </vt:variant>
      <vt:variant>
        <vt:i4>5</vt:i4>
      </vt:variant>
      <vt:variant>
        <vt:lpwstr/>
      </vt:variant>
      <vt:variant>
        <vt:lpwstr>_Toc169166762</vt:lpwstr>
      </vt:variant>
      <vt:variant>
        <vt:i4>1048633</vt:i4>
      </vt:variant>
      <vt:variant>
        <vt:i4>1430</vt:i4>
      </vt:variant>
      <vt:variant>
        <vt:i4>0</vt:i4>
      </vt:variant>
      <vt:variant>
        <vt:i4>5</vt:i4>
      </vt:variant>
      <vt:variant>
        <vt:lpwstr/>
      </vt:variant>
      <vt:variant>
        <vt:lpwstr>_Toc169166761</vt:lpwstr>
      </vt:variant>
      <vt:variant>
        <vt:i4>1048633</vt:i4>
      </vt:variant>
      <vt:variant>
        <vt:i4>1424</vt:i4>
      </vt:variant>
      <vt:variant>
        <vt:i4>0</vt:i4>
      </vt:variant>
      <vt:variant>
        <vt:i4>5</vt:i4>
      </vt:variant>
      <vt:variant>
        <vt:lpwstr/>
      </vt:variant>
      <vt:variant>
        <vt:lpwstr>_Toc169166760</vt:lpwstr>
      </vt:variant>
      <vt:variant>
        <vt:i4>1245241</vt:i4>
      </vt:variant>
      <vt:variant>
        <vt:i4>1418</vt:i4>
      </vt:variant>
      <vt:variant>
        <vt:i4>0</vt:i4>
      </vt:variant>
      <vt:variant>
        <vt:i4>5</vt:i4>
      </vt:variant>
      <vt:variant>
        <vt:lpwstr/>
      </vt:variant>
      <vt:variant>
        <vt:lpwstr>_Toc169166759</vt:lpwstr>
      </vt:variant>
      <vt:variant>
        <vt:i4>1245241</vt:i4>
      </vt:variant>
      <vt:variant>
        <vt:i4>1412</vt:i4>
      </vt:variant>
      <vt:variant>
        <vt:i4>0</vt:i4>
      </vt:variant>
      <vt:variant>
        <vt:i4>5</vt:i4>
      </vt:variant>
      <vt:variant>
        <vt:lpwstr/>
      </vt:variant>
      <vt:variant>
        <vt:lpwstr>_Toc169166758</vt:lpwstr>
      </vt:variant>
      <vt:variant>
        <vt:i4>1245241</vt:i4>
      </vt:variant>
      <vt:variant>
        <vt:i4>1406</vt:i4>
      </vt:variant>
      <vt:variant>
        <vt:i4>0</vt:i4>
      </vt:variant>
      <vt:variant>
        <vt:i4>5</vt:i4>
      </vt:variant>
      <vt:variant>
        <vt:lpwstr/>
      </vt:variant>
      <vt:variant>
        <vt:lpwstr>_Toc169166757</vt:lpwstr>
      </vt:variant>
      <vt:variant>
        <vt:i4>1245241</vt:i4>
      </vt:variant>
      <vt:variant>
        <vt:i4>1400</vt:i4>
      </vt:variant>
      <vt:variant>
        <vt:i4>0</vt:i4>
      </vt:variant>
      <vt:variant>
        <vt:i4>5</vt:i4>
      </vt:variant>
      <vt:variant>
        <vt:lpwstr/>
      </vt:variant>
      <vt:variant>
        <vt:lpwstr>_Toc169166756</vt:lpwstr>
      </vt:variant>
      <vt:variant>
        <vt:i4>1245241</vt:i4>
      </vt:variant>
      <vt:variant>
        <vt:i4>1394</vt:i4>
      </vt:variant>
      <vt:variant>
        <vt:i4>0</vt:i4>
      </vt:variant>
      <vt:variant>
        <vt:i4>5</vt:i4>
      </vt:variant>
      <vt:variant>
        <vt:lpwstr/>
      </vt:variant>
      <vt:variant>
        <vt:lpwstr>_Toc169166755</vt:lpwstr>
      </vt:variant>
      <vt:variant>
        <vt:i4>1245241</vt:i4>
      </vt:variant>
      <vt:variant>
        <vt:i4>1388</vt:i4>
      </vt:variant>
      <vt:variant>
        <vt:i4>0</vt:i4>
      </vt:variant>
      <vt:variant>
        <vt:i4>5</vt:i4>
      </vt:variant>
      <vt:variant>
        <vt:lpwstr/>
      </vt:variant>
      <vt:variant>
        <vt:lpwstr>_Toc169166754</vt:lpwstr>
      </vt:variant>
      <vt:variant>
        <vt:i4>1245241</vt:i4>
      </vt:variant>
      <vt:variant>
        <vt:i4>1382</vt:i4>
      </vt:variant>
      <vt:variant>
        <vt:i4>0</vt:i4>
      </vt:variant>
      <vt:variant>
        <vt:i4>5</vt:i4>
      </vt:variant>
      <vt:variant>
        <vt:lpwstr/>
      </vt:variant>
      <vt:variant>
        <vt:lpwstr>_Toc169166753</vt:lpwstr>
      </vt:variant>
      <vt:variant>
        <vt:i4>1245241</vt:i4>
      </vt:variant>
      <vt:variant>
        <vt:i4>1376</vt:i4>
      </vt:variant>
      <vt:variant>
        <vt:i4>0</vt:i4>
      </vt:variant>
      <vt:variant>
        <vt:i4>5</vt:i4>
      </vt:variant>
      <vt:variant>
        <vt:lpwstr/>
      </vt:variant>
      <vt:variant>
        <vt:lpwstr>_Toc169166752</vt:lpwstr>
      </vt:variant>
      <vt:variant>
        <vt:i4>1245241</vt:i4>
      </vt:variant>
      <vt:variant>
        <vt:i4>1370</vt:i4>
      </vt:variant>
      <vt:variant>
        <vt:i4>0</vt:i4>
      </vt:variant>
      <vt:variant>
        <vt:i4>5</vt:i4>
      </vt:variant>
      <vt:variant>
        <vt:lpwstr/>
      </vt:variant>
      <vt:variant>
        <vt:lpwstr>_Toc169166751</vt:lpwstr>
      </vt:variant>
      <vt:variant>
        <vt:i4>1245241</vt:i4>
      </vt:variant>
      <vt:variant>
        <vt:i4>1364</vt:i4>
      </vt:variant>
      <vt:variant>
        <vt:i4>0</vt:i4>
      </vt:variant>
      <vt:variant>
        <vt:i4>5</vt:i4>
      </vt:variant>
      <vt:variant>
        <vt:lpwstr/>
      </vt:variant>
      <vt:variant>
        <vt:lpwstr>_Toc169166750</vt:lpwstr>
      </vt:variant>
      <vt:variant>
        <vt:i4>1179705</vt:i4>
      </vt:variant>
      <vt:variant>
        <vt:i4>1358</vt:i4>
      </vt:variant>
      <vt:variant>
        <vt:i4>0</vt:i4>
      </vt:variant>
      <vt:variant>
        <vt:i4>5</vt:i4>
      </vt:variant>
      <vt:variant>
        <vt:lpwstr/>
      </vt:variant>
      <vt:variant>
        <vt:lpwstr>_Toc169166749</vt:lpwstr>
      </vt:variant>
      <vt:variant>
        <vt:i4>1179705</vt:i4>
      </vt:variant>
      <vt:variant>
        <vt:i4>1352</vt:i4>
      </vt:variant>
      <vt:variant>
        <vt:i4>0</vt:i4>
      </vt:variant>
      <vt:variant>
        <vt:i4>5</vt:i4>
      </vt:variant>
      <vt:variant>
        <vt:lpwstr/>
      </vt:variant>
      <vt:variant>
        <vt:lpwstr>_Toc169166748</vt:lpwstr>
      </vt:variant>
      <vt:variant>
        <vt:i4>1179705</vt:i4>
      </vt:variant>
      <vt:variant>
        <vt:i4>1346</vt:i4>
      </vt:variant>
      <vt:variant>
        <vt:i4>0</vt:i4>
      </vt:variant>
      <vt:variant>
        <vt:i4>5</vt:i4>
      </vt:variant>
      <vt:variant>
        <vt:lpwstr/>
      </vt:variant>
      <vt:variant>
        <vt:lpwstr>_Toc169166747</vt:lpwstr>
      </vt:variant>
      <vt:variant>
        <vt:i4>1179705</vt:i4>
      </vt:variant>
      <vt:variant>
        <vt:i4>1340</vt:i4>
      </vt:variant>
      <vt:variant>
        <vt:i4>0</vt:i4>
      </vt:variant>
      <vt:variant>
        <vt:i4>5</vt:i4>
      </vt:variant>
      <vt:variant>
        <vt:lpwstr/>
      </vt:variant>
      <vt:variant>
        <vt:lpwstr>_Toc169166746</vt:lpwstr>
      </vt:variant>
      <vt:variant>
        <vt:i4>1179705</vt:i4>
      </vt:variant>
      <vt:variant>
        <vt:i4>1334</vt:i4>
      </vt:variant>
      <vt:variant>
        <vt:i4>0</vt:i4>
      </vt:variant>
      <vt:variant>
        <vt:i4>5</vt:i4>
      </vt:variant>
      <vt:variant>
        <vt:lpwstr/>
      </vt:variant>
      <vt:variant>
        <vt:lpwstr>_Toc169166745</vt:lpwstr>
      </vt:variant>
      <vt:variant>
        <vt:i4>1179705</vt:i4>
      </vt:variant>
      <vt:variant>
        <vt:i4>1328</vt:i4>
      </vt:variant>
      <vt:variant>
        <vt:i4>0</vt:i4>
      </vt:variant>
      <vt:variant>
        <vt:i4>5</vt:i4>
      </vt:variant>
      <vt:variant>
        <vt:lpwstr/>
      </vt:variant>
      <vt:variant>
        <vt:lpwstr>_Toc169166744</vt:lpwstr>
      </vt:variant>
      <vt:variant>
        <vt:i4>1179705</vt:i4>
      </vt:variant>
      <vt:variant>
        <vt:i4>1322</vt:i4>
      </vt:variant>
      <vt:variant>
        <vt:i4>0</vt:i4>
      </vt:variant>
      <vt:variant>
        <vt:i4>5</vt:i4>
      </vt:variant>
      <vt:variant>
        <vt:lpwstr/>
      </vt:variant>
      <vt:variant>
        <vt:lpwstr>_Toc169166743</vt:lpwstr>
      </vt:variant>
      <vt:variant>
        <vt:i4>1179705</vt:i4>
      </vt:variant>
      <vt:variant>
        <vt:i4>1316</vt:i4>
      </vt:variant>
      <vt:variant>
        <vt:i4>0</vt:i4>
      </vt:variant>
      <vt:variant>
        <vt:i4>5</vt:i4>
      </vt:variant>
      <vt:variant>
        <vt:lpwstr/>
      </vt:variant>
      <vt:variant>
        <vt:lpwstr>_Toc169166742</vt:lpwstr>
      </vt:variant>
      <vt:variant>
        <vt:i4>1179705</vt:i4>
      </vt:variant>
      <vt:variant>
        <vt:i4>1310</vt:i4>
      </vt:variant>
      <vt:variant>
        <vt:i4>0</vt:i4>
      </vt:variant>
      <vt:variant>
        <vt:i4>5</vt:i4>
      </vt:variant>
      <vt:variant>
        <vt:lpwstr/>
      </vt:variant>
      <vt:variant>
        <vt:lpwstr>_Toc169166741</vt:lpwstr>
      </vt:variant>
      <vt:variant>
        <vt:i4>1179705</vt:i4>
      </vt:variant>
      <vt:variant>
        <vt:i4>1304</vt:i4>
      </vt:variant>
      <vt:variant>
        <vt:i4>0</vt:i4>
      </vt:variant>
      <vt:variant>
        <vt:i4>5</vt:i4>
      </vt:variant>
      <vt:variant>
        <vt:lpwstr/>
      </vt:variant>
      <vt:variant>
        <vt:lpwstr>_Toc169166740</vt:lpwstr>
      </vt:variant>
      <vt:variant>
        <vt:i4>1376313</vt:i4>
      </vt:variant>
      <vt:variant>
        <vt:i4>1298</vt:i4>
      </vt:variant>
      <vt:variant>
        <vt:i4>0</vt:i4>
      </vt:variant>
      <vt:variant>
        <vt:i4>5</vt:i4>
      </vt:variant>
      <vt:variant>
        <vt:lpwstr/>
      </vt:variant>
      <vt:variant>
        <vt:lpwstr>_Toc169166739</vt:lpwstr>
      </vt:variant>
      <vt:variant>
        <vt:i4>1376313</vt:i4>
      </vt:variant>
      <vt:variant>
        <vt:i4>1292</vt:i4>
      </vt:variant>
      <vt:variant>
        <vt:i4>0</vt:i4>
      </vt:variant>
      <vt:variant>
        <vt:i4>5</vt:i4>
      </vt:variant>
      <vt:variant>
        <vt:lpwstr/>
      </vt:variant>
      <vt:variant>
        <vt:lpwstr>_Toc169166738</vt:lpwstr>
      </vt:variant>
      <vt:variant>
        <vt:i4>1376313</vt:i4>
      </vt:variant>
      <vt:variant>
        <vt:i4>1286</vt:i4>
      </vt:variant>
      <vt:variant>
        <vt:i4>0</vt:i4>
      </vt:variant>
      <vt:variant>
        <vt:i4>5</vt:i4>
      </vt:variant>
      <vt:variant>
        <vt:lpwstr/>
      </vt:variant>
      <vt:variant>
        <vt:lpwstr>_Toc169166737</vt:lpwstr>
      </vt:variant>
      <vt:variant>
        <vt:i4>1376313</vt:i4>
      </vt:variant>
      <vt:variant>
        <vt:i4>1280</vt:i4>
      </vt:variant>
      <vt:variant>
        <vt:i4>0</vt:i4>
      </vt:variant>
      <vt:variant>
        <vt:i4>5</vt:i4>
      </vt:variant>
      <vt:variant>
        <vt:lpwstr/>
      </vt:variant>
      <vt:variant>
        <vt:lpwstr>_Toc169166736</vt:lpwstr>
      </vt:variant>
      <vt:variant>
        <vt:i4>1376313</vt:i4>
      </vt:variant>
      <vt:variant>
        <vt:i4>1274</vt:i4>
      </vt:variant>
      <vt:variant>
        <vt:i4>0</vt:i4>
      </vt:variant>
      <vt:variant>
        <vt:i4>5</vt:i4>
      </vt:variant>
      <vt:variant>
        <vt:lpwstr/>
      </vt:variant>
      <vt:variant>
        <vt:lpwstr>_Toc169166735</vt:lpwstr>
      </vt:variant>
      <vt:variant>
        <vt:i4>1376313</vt:i4>
      </vt:variant>
      <vt:variant>
        <vt:i4>1268</vt:i4>
      </vt:variant>
      <vt:variant>
        <vt:i4>0</vt:i4>
      </vt:variant>
      <vt:variant>
        <vt:i4>5</vt:i4>
      </vt:variant>
      <vt:variant>
        <vt:lpwstr/>
      </vt:variant>
      <vt:variant>
        <vt:lpwstr>_Toc169166734</vt:lpwstr>
      </vt:variant>
      <vt:variant>
        <vt:i4>1376313</vt:i4>
      </vt:variant>
      <vt:variant>
        <vt:i4>1262</vt:i4>
      </vt:variant>
      <vt:variant>
        <vt:i4>0</vt:i4>
      </vt:variant>
      <vt:variant>
        <vt:i4>5</vt:i4>
      </vt:variant>
      <vt:variant>
        <vt:lpwstr/>
      </vt:variant>
      <vt:variant>
        <vt:lpwstr>_Toc169166733</vt:lpwstr>
      </vt:variant>
      <vt:variant>
        <vt:i4>1376313</vt:i4>
      </vt:variant>
      <vt:variant>
        <vt:i4>1256</vt:i4>
      </vt:variant>
      <vt:variant>
        <vt:i4>0</vt:i4>
      </vt:variant>
      <vt:variant>
        <vt:i4>5</vt:i4>
      </vt:variant>
      <vt:variant>
        <vt:lpwstr/>
      </vt:variant>
      <vt:variant>
        <vt:lpwstr>_Toc169166732</vt:lpwstr>
      </vt:variant>
      <vt:variant>
        <vt:i4>1376313</vt:i4>
      </vt:variant>
      <vt:variant>
        <vt:i4>1250</vt:i4>
      </vt:variant>
      <vt:variant>
        <vt:i4>0</vt:i4>
      </vt:variant>
      <vt:variant>
        <vt:i4>5</vt:i4>
      </vt:variant>
      <vt:variant>
        <vt:lpwstr/>
      </vt:variant>
      <vt:variant>
        <vt:lpwstr>_Toc169166731</vt:lpwstr>
      </vt:variant>
      <vt:variant>
        <vt:i4>1376313</vt:i4>
      </vt:variant>
      <vt:variant>
        <vt:i4>1244</vt:i4>
      </vt:variant>
      <vt:variant>
        <vt:i4>0</vt:i4>
      </vt:variant>
      <vt:variant>
        <vt:i4>5</vt:i4>
      </vt:variant>
      <vt:variant>
        <vt:lpwstr/>
      </vt:variant>
      <vt:variant>
        <vt:lpwstr>_Toc169166730</vt:lpwstr>
      </vt:variant>
      <vt:variant>
        <vt:i4>1310777</vt:i4>
      </vt:variant>
      <vt:variant>
        <vt:i4>1238</vt:i4>
      </vt:variant>
      <vt:variant>
        <vt:i4>0</vt:i4>
      </vt:variant>
      <vt:variant>
        <vt:i4>5</vt:i4>
      </vt:variant>
      <vt:variant>
        <vt:lpwstr/>
      </vt:variant>
      <vt:variant>
        <vt:lpwstr>_Toc169166729</vt:lpwstr>
      </vt:variant>
      <vt:variant>
        <vt:i4>1310777</vt:i4>
      </vt:variant>
      <vt:variant>
        <vt:i4>1232</vt:i4>
      </vt:variant>
      <vt:variant>
        <vt:i4>0</vt:i4>
      </vt:variant>
      <vt:variant>
        <vt:i4>5</vt:i4>
      </vt:variant>
      <vt:variant>
        <vt:lpwstr/>
      </vt:variant>
      <vt:variant>
        <vt:lpwstr>_Toc169166728</vt:lpwstr>
      </vt:variant>
      <vt:variant>
        <vt:i4>1310777</vt:i4>
      </vt:variant>
      <vt:variant>
        <vt:i4>1226</vt:i4>
      </vt:variant>
      <vt:variant>
        <vt:i4>0</vt:i4>
      </vt:variant>
      <vt:variant>
        <vt:i4>5</vt:i4>
      </vt:variant>
      <vt:variant>
        <vt:lpwstr/>
      </vt:variant>
      <vt:variant>
        <vt:lpwstr>_Toc169166727</vt:lpwstr>
      </vt:variant>
      <vt:variant>
        <vt:i4>1310777</vt:i4>
      </vt:variant>
      <vt:variant>
        <vt:i4>1220</vt:i4>
      </vt:variant>
      <vt:variant>
        <vt:i4>0</vt:i4>
      </vt:variant>
      <vt:variant>
        <vt:i4>5</vt:i4>
      </vt:variant>
      <vt:variant>
        <vt:lpwstr/>
      </vt:variant>
      <vt:variant>
        <vt:lpwstr>_Toc169166726</vt:lpwstr>
      </vt:variant>
      <vt:variant>
        <vt:i4>1310777</vt:i4>
      </vt:variant>
      <vt:variant>
        <vt:i4>1214</vt:i4>
      </vt:variant>
      <vt:variant>
        <vt:i4>0</vt:i4>
      </vt:variant>
      <vt:variant>
        <vt:i4>5</vt:i4>
      </vt:variant>
      <vt:variant>
        <vt:lpwstr/>
      </vt:variant>
      <vt:variant>
        <vt:lpwstr>_Toc169166725</vt:lpwstr>
      </vt:variant>
      <vt:variant>
        <vt:i4>1310777</vt:i4>
      </vt:variant>
      <vt:variant>
        <vt:i4>1208</vt:i4>
      </vt:variant>
      <vt:variant>
        <vt:i4>0</vt:i4>
      </vt:variant>
      <vt:variant>
        <vt:i4>5</vt:i4>
      </vt:variant>
      <vt:variant>
        <vt:lpwstr/>
      </vt:variant>
      <vt:variant>
        <vt:lpwstr>_Toc169166724</vt:lpwstr>
      </vt:variant>
      <vt:variant>
        <vt:i4>1310777</vt:i4>
      </vt:variant>
      <vt:variant>
        <vt:i4>1202</vt:i4>
      </vt:variant>
      <vt:variant>
        <vt:i4>0</vt:i4>
      </vt:variant>
      <vt:variant>
        <vt:i4>5</vt:i4>
      </vt:variant>
      <vt:variant>
        <vt:lpwstr/>
      </vt:variant>
      <vt:variant>
        <vt:lpwstr>_Toc169166723</vt:lpwstr>
      </vt:variant>
      <vt:variant>
        <vt:i4>1310777</vt:i4>
      </vt:variant>
      <vt:variant>
        <vt:i4>1196</vt:i4>
      </vt:variant>
      <vt:variant>
        <vt:i4>0</vt:i4>
      </vt:variant>
      <vt:variant>
        <vt:i4>5</vt:i4>
      </vt:variant>
      <vt:variant>
        <vt:lpwstr/>
      </vt:variant>
      <vt:variant>
        <vt:lpwstr>_Toc169166722</vt:lpwstr>
      </vt:variant>
      <vt:variant>
        <vt:i4>1310777</vt:i4>
      </vt:variant>
      <vt:variant>
        <vt:i4>1190</vt:i4>
      </vt:variant>
      <vt:variant>
        <vt:i4>0</vt:i4>
      </vt:variant>
      <vt:variant>
        <vt:i4>5</vt:i4>
      </vt:variant>
      <vt:variant>
        <vt:lpwstr/>
      </vt:variant>
      <vt:variant>
        <vt:lpwstr>_Toc169166721</vt:lpwstr>
      </vt:variant>
      <vt:variant>
        <vt:i4>1310777</vt:i4>
      </vt:variant>
      <vt:variant>
        <vt:i4>1184</vt:i4>
      </vt:variant>
      <vt:variant>
        <vt:i4>0</vt:i4>
      </vt:variant>
      <vt:variant>
        <vt:i4>5</vt:i4>
      </vt:variant>
      <vt:variant>
        <vt:lpwstr/>
      </vt:variant>
      <vt:variant>
        <vt:lpwstr>_Toc169166720</vt:lpwstr>
      </vt:variant>
      <vt:variant>
        <vt:i4>1507385</vt:i4>
      </vt:variant>
      <vt:variant>
        <vt:i4>1178</vt:i4>
      </vt:variant>
      <vt:variant>
        <vt:i4>0</vt:i4>
      </vt:variant>
      <vt:variant>
        <vt:i4>5</vt:i4>
      </vt:variant>
      <vt:variant>
        <vt:lpwstr/>
      </vt:variant>
      <vt:variant>
        <vt:lpwstr>_Toc169166719</vt:lpwstr>
      </vt:variant>
      <vt:variant>
        <vt:i4>1507385</vt:i4>
      </vt:variant>
      <vt:variant>
        <vt:i4>1172</vt:i4>
      </vt:variant>
      <vt:variant>
        <vt:i4>0</vt:i4>
      </vt:variant>
      <vt:variant>
        <vt:i4>5</vt:i4>
      </vt:variant>
      <vt:variant>
        <vt:lpwstr/>
      </vt:variant>
      <vt:variant>
        <vt:lpwstr>_Toc169166718</vt:lpwstr>
      </vt:variant>
      <vt:variant>
        <vt:i4>1507385</vt:i4>
      </vt:variant>
      <vt:variant>
        <vt:i4>1166</vt:i4>
      </vt:variant>
      <vt:variant>
        <vt:i4>0</vt:i4>
      </vt:variant>
      <vt:variant>
        <vt:i4>5</vt:i4>
      </vt:variant>
      <vt:variant>
        <vt:lpwstr/>
      </vt:variant>
      <vt:variant>
        <vt:lpwstr>_Toc169166717</vt:lpwstr>
      </vt:variant>
      <vt:variant>
        <vt:i4>1507385</vt:i4>
      </vt:variant>
      <vt:variant>
        <vt:i4>1160</vt:i4>
      </vt:variant>
      <vt:variant>
        <vt:i4>0</vt:i4>
      </vt:variant>
      <vt:variant>
        <vt:i4>5</vt:i4>
      </vt:variant>
      <vt:variant>
        <vt:lpwstr/>
      </vt:variant>
      <vt:variant>
        <vt:lpwstr>_Toc169166716</vt:lpwstr>
      </vt:variant>
      <vt:variant>
        <vt:i4>1507385</vt:i4>
      </vt:variant>
      <vt:variant>
        <vt:i4>1154</vt:i4>
      </vt:variant>
      <vt:variant>
        <vt:i4>0</vt:i4>
      </vt:variant>
      <vt:variant>
        <vt:i4>5</vt:i4>
      </vt:variant>
      <vt:variant>
        <vt:lpwstr/>
      </vt:variant>
      <vt:variant>
        <vt:lpwstr>_Toc169166715</vt:lpwstr>
      </vt:variant>
      <vt:variant>
        <vt:i4>1507385</vt:i4>
      </vt:variant>
      <vt:variant>
        <vt:i4>1148</vt:i4>
      </vt:variant>
      <vt:variant>
        <vt:i4>0</vt:i4>
      </vt:variant>
      <vt:variant>
        <vt:i4>5</vt:i4>
      </vt:variant>
      <vt:variant>
        <vt:lpwstr/>
      </vt:variant>
      <vt:variant>
        <vt:lpwstr>_Toc169166714</vt:lpwstr>
      </vt:variant>
      <vt:variant>
        <vt:i4>1507385</vt:i4>
      </vt:variant>
      <vt:variant>
        <vt:i4>1142</vt:i4>
      </vt:variant>
      <vt:variant>
        <vt:i4>0</vt:i4>
      </vt:variant>
      <vt:variant>
        <vt:i4>5</vt:i4>
      </vt:variant>
      <vt:variant>
        <vt:lpwstr/>
      </vt:variant>
      <vt:variant>
        <vt:lpwstr>_Toc169166713</vt:lpwstr>
      </vt:variant>
      <vt:variant>
        <vt:i4>1507385</vt:i4>
      </vt:variant>
      <vt:variant>
        <vt:i4>1136</vt:i4>
      </vt:variant>
      <vt:variant>
        <vt:i4>0</vt:i4>
      </vt:variant>
      <vt:variant>
        <vt:i4>5</vt:i4>
      </vt:variant>
      <vt:variant>
        <vt:lpwstr/>
      </vt:variant>
      <vt:variant>
        <vt:lpwstr>_Toc169166712</vt:lpwstr>
      </vt:variant>
      <vt:variant>
        <vt:i4>1507385</vt:i4>
      </vt:variant>
      <vt:variant>
        <vt:i4>1130</vt:i4>
      </vt:variant>
      <vt:variant>
        <vt:i4>0</vt:i4>
      </vt:variant>
      <vt:variant>
        <vt:i4>5</vt:i4>
      </vt:variant>
      <vt:variant>
        <vt:lpwstr/>
      </vt:variant>
      <vt:variant>
        <vt:lpwstr>_Toc169166711</vt:lpwstr>
      </vt:variant>
      <vt:variant>
        <vt:i4>1507385</vt:i4>
      </vt:variant>
      <vt:variant>
        <vt:i4>1124</vt:i4>
      </vt:variant>
      <vt:variant>
        <vt:i4>0</vt:i4>
      </vt:variant>
      <vt:variant>
        <vt:i4>5</vt:i4>
      </vt:variant>
      <vt:variant>
        <vt:lpwstr/>
      </vt:variant>
      <vt:variant>
        <vt:lpwstr>_Toc169166710</vt:lpwstr>
      </vt:variant>
      <vt:variant>
        <vt:i4>1441849</vt:i4>
      </vt:variant>
      <vt:variant>
        <vt:i4>1118</vt:i4>
      </vt:variant>
      <vt:variant>
        <vt:i4>0</vt:i4>
      </vt:variant>
      <vt:variant>
        <vt:i4>5</vt:i4>
      </vt:variant>
      <vt:variant>
        <vt:lpwstr/>
      </vt:variant>
      <vt:variant>
        <vt:lpwstr>_Toc169166709</vt:lpwstr>
      </vt:variant>
      <vt:variant>
        <vt:i4>1441849</vt:i4>
      </vt:variant>
      <vt:variant>
        <vt:i4>1112</vt:i4>
      </vt:variant>
      <vt:variant>
        <vt:i4>0</vt:i4>
      </vt:variant>
      <vt:variant>
        <vt:i4>5</vt:i4>
      </vt:variant>
      <vt:variant>
        <vt:lpwstr/>
      </vt:variant>
      <vt:variant>
        <vt:lpwstr>_Toc169166708</vt:lpwstr>
      </vt:variant>
      <vt:variant>
        <vt:i4>1441849</vt:i4>
      </vt:variant>
      <vt:variant>
        <vt:i4>1106</vt:i4>
      </vt:variant>
      <vt:variant>
        <vt:i4>0</vt:i4>
      </vt:variant>
      <vt:variant>
        <vt:i4>5</vt:i4>
      </vt:variant>
      <vt:variant>
        <vt:lpwstr/>
      </vt:variant>
      <vt:variant>
        <vt:lpwstr>_Toc169166707</vt:lpwstr>
      </vt:variant>
      <vt:variant>
        <vt:i4>1441849</vt:i4>
      </vt:variant>
      <vt:variant>
        <vt:i4>1100</vt:i4>
      </vt:variant>
      <vt:variant>
        <vt:i4>0</vt:i4>
      </vt:variant>
      <vt:variant>
        <vt:i4>5</vt:i4>
      </vt:variant>
      <vt:variant>
        <vt:lpwstr/>
      </vt:variant>
      <vt:variant>
        <vt:lpwstr>_Toc169166706</vt:lpwstr>
      </vt:variant>
      <vt:variant>
        <vt:i4>1441849</vt:i4>
      </vt:variant>
      <vt:variant>
        <vt:i4>1094</vt:i4>
      </vt:variant>
      <vt:variant>
        <vt:i4>0</vt:i4>
      </vt:variant>
      <vt:variant>
        <vt:i4>5</vt:i4>
      </vt:variant>
      <vt:variant>
        <vt:lpwstr/>
      </vt:variant>
      <vt:variant>
        <vt:lpwstr>_Toc169166705</vt:lpwstr>
      </vt:variant>
      <vt:variant>
        <vt:i4>1441849</vt:i4>
      </vt:variant>
      <vt:variant>
        <vt:i4>1088</vt:i4>
      </vt:variant>
      <vt:variant>
        <vt:i4>0</vt:i4>
      </vt:variant>
      <vt:variant>
        <vt:i4>5</vt:i4>
      </vt:variant>
      <vt:variant>
        <vt:lpwstr/>
      </vt:variant>
      <vt:variant>
        <vt:lpwstr>_Toc169166704</vt:lpwstr>
      </vt:variant>
      <vt:variant>
        <vt:i4>1441849</vt:i4>
      </vt:variant>
      <vt:variant>
        <vt:i4>1082</vt:i4>
      </vt:variant>
      <vt:variant>
        <vt:i4>0</vt:i4>
      </vt:variant>
      <vt:variant>
        <vt:i4>5</vt:i4>
      </vt:variant>
      <vt:variant>
        <vt:lpwstr/>
      </vt:variant>
      <vt:variant>
        <vt:lpwstr>_Toc169166703</vt:lpwstr>
      </vt:variant>
      <vt:variant>
        <vt:i4>1441849</vt:i4>
      </vt:variant>
      <vt:variant>
        <vt:i4>1076</vt:i4>
      </vt:variant>
      <vt:variant>
        <vt:i4>0</vt:i4>
      </vt:variant>
      <vt:variant>
        <vt:i4>5</vt:i4>
      </vt:variant>
      <vt:variant>
        <vt:lpwstr/>
      </vt:variant>
      <vt:variant>
        <vt:lpwstr>_Toc169166702</vt:lpwstr>
      </vt:variant>
      <vt:variant>
        <vt:i4>1441849</vt:i4>
      </vt:variant>
      <vt:variant>
        <vt:i4>1070</vt:i4>
      </vt:variant>
      <vt:variant>
        <vt:i4>0</vt:i4>
      </vt:variant>
      <vt:variant>
        <vt:i4>5</vt:i4>
      </vt:variant>
      <vt:variant>
        <vt:lpwstr/>
      </vt:variant>
      <vt:variant>
        <vt:lpwstr>_Toc169166701</vt:lpwstr>
      </vt:variant>
      <vt:variant>
        <vt:i4>1441849</vt:i4>
      </vt:variant>
      <vt:variant>
        <vt:i4>1064</vt:i4>
      </vt:variant>
      <vt:variant>
        <vt:i4>0</vt:i4>
      </vt:variant>
      <vt:variant>
        <vt:i4>5</vt:i4>
      </vt:variant>
      <vt:variant>
        <vt:lpwstr/>
      </vt:variant>
      <vt:variant>
        <vt:lpwstr>_Toc169166700</vt:lpwstr>
      </vt:variant>
      <vt:variant>
        <vt:i4>2031672</vt:i4>
      </vt:variant>
      <vt:variant>
        <vt:i4>1058</vt:i4>
      </vt:variant>
      <vt:variant>
        <vt:i4>0</vt:i4>
      </vt:variant>
      <vt:variant>
        <vt:i4>5</vt:i4>
      </vt:variant>
      <vt:variant>
        <vt:lpwstr/>
      </vt:variant>
      <vt:variant>
        <vt:lpwstr>_Toc169166699</vt:lpwstr>
      </vt:variant>
      <vt:variant>
        <vt:i4>2031672</vt:i4>
      </vt:variant>
      <vt:variant>
        <vt:i4>1052</vt:i4>
      </vt:variant>
      <vt:variant>
        <vt:i4>0</vt:i4>
      </vt:variant>
      <vt:variant>
        <vt:i4>5</vt:i4>
      </vt:variant>
      <vt:variant>
        <vt:lpwstr/>
      </vt:variant>
      <vt:variant>
        <vt:lpwstr>_Toc169166698</vt:lpwstr>
      </vt:variant>
      <vt:variant>
        <vt:i4>2031672</vt:i4>
      </vt:variant>
      <vt:variant>
        <vt:i4>1046</vt:i4>
      </vt:variant>
      <vt:variant>
        <vt:i4>0</vt:i4>
      </vt:variant>
      <vt:variant>
        <vt:i4>5</vt:i4>
      </vt:variant>
      <vt:variant>
        <vt:lpwstr/>
      </vt:variant>
      <vt:variant>
        <vt:lpwstr>_Toc169166697</vt:lpwstr>
      </vt:variant>
      <vt:variant>
        <vt:i4>2031672</vt:i4>
      </vt:variant>
      <vt:variant>
        <vt:i4>1040</vt:i4>
      </vt:variant>
      <vt:variant>
        <vt:i4>0</vt:i4>
      </vt:variant>
      <vt:variant>
        <vt:i4>5</vt:i4>
      </vt:variant>
      <vt:variant>
        <vt:lpwstr/>
      </vt:variant>
      <vt:variant>
        <vt:lpwstr>_Toc169166696</vt:lpwstr>
      </vt:variant>
      <vt:variant>
        <vt:i4>2031672</vt:i4>
      </vt:variant>
      <vt:variant>
        <vt:i4>1034</vt:i4>
      </vt:variant>
      <vt:variant>
        <vt:i4>0</vt:i4>
      </vt:variant>
      <vt:variant>
        <vt:i4>5</vt:i4>
      </vt:variant>
      <vt:variant>
        <vt:lpwstr/>
      </vt:variant>
      <vt:variant>
        <vt:lpwstr>_Toc169166695</vt:lpwstr>
      </vt:variant>
      <vt:variant>
        <vt:i4>2031672</vt:i4>
      </vt:variant>
      <vt:variant>
        <vt:i4>1028</vt:i4>
      </vt:variant>
      <vt:variant>
        <vt:i4>0</vt:i4>
      </vt:variant>
      <vt:variant>
        <vt:i4>5</vt:i4>
      </vt:variant>
      <vt:variant>
        <vt:lpwstr/>
      </vt:variant>
      <vt:variant>
        <vt:lpwstr>_Toc169166694</vt:lpwstr>
      </vt:variant>
      <vt:variant>
        <vt:i4>2031672</vt:i4>
      </vt:variant>
      <vt:variant>
        <vt:i4>1022</vt:i4>
      </vt:variant>
      <vt:variant>
        <vt:i4>0</vt:i4>
      </vt:variant>
      <vt:variant>
        <vt:i4>5</vt:i4>
      </vt:variant>
      <vt:variant>
        <vt:lpwstr/>
      </vt:variant>
      <vt:variant>
        <vt:lpwstr>_Toc169166693</vt:lpwstr>
      </vt:variant>
      <vt:variant>
        <vt:i4>2031672</vt:i4>
      </vt:variant>
      <vt:variant>
        <vt:i4>1016</vt:i4>
      </vt:variant>
      <vt:variant>
        <vt:i4>0</vt:i4>
      </vt:variant>
      <vt:variant>
        <vt:i4>5</vt:i4>
      </vt:variant>
      <vt:variant>
        <vt:lpwstr/>
      </vt:variant>
      <vt:variant>
        <vt:lpwstr>_Toc169166692</vt:lpwstr>
      </vt:variant>
      <vt:variant>
        <vt:i4>2031672</vt:i4>
      </vt:variant>
      <vt:variant>
        <vt:i4>1010</vt:i4>
      </vt:variant>
      <vt:variant>
        <vt:i4>0</vt:i4>
      </vt:variant>
      <vt:variant>
        <vt:i4>5</vt:i4>
      </vt:variant>
      <vt:variant>
        <vt:lpwstr/>
      </vt:variant>
      <vt:variant>
        <vt:lpwstr>_Toc169166691</vt:lpwstr>
      </vt:variant>
      <vt:variant>
        <vt:i4>2031672</vt:i4>
      </vt:variant>
      <vt:variant>
        <vt:i4>1004</vt:i4>
      </vt:variant>
      <vt:variant>
        <vt:i4>0</vt:i4>
      </vt:variant>
      <vt:variant>
        <vt:i4>5</vt:i4>
      </vt:variant>
      <vt:variant>
        <vt:lpwstr/>
      </vt:variant>
      <vt:variant>
        <vt:lpwstr>_Toc169166690</vt:lpwstr>
      </vt:variant>
      <vt:variant>
        <vt:i4>1966136</vt:i4>
      </vt:variant>
      <vt:variant>
        <vt:i4>998</vt:i4>
      </vt:variant>
      <vt:variant>
        <vt:i4>0</vt:i4>
      </vt:variant>
      <vt:variant>
        <vt:i4>5</vt:i4>
      </vt:variant>
      <vt:variant>
        <vt:lpwstr/>
      </vt:variant>
      <vt:variant>
        <vt:lpwstr>_Toc169166689</vt:lpwstr>
      </vt:variant>
      <vt:variant>
        <vt:i4>1966136</vt:i4>
      </vt:variant>
      <vt:variant>
        <vt:i4>992</vt:i4>
      </vt:variant>
      <vt:variant>
        <vt:i4>0</vt:i4>
      </vt:variant>
      <vt:variant>
        <vt:i4>5</vt:i4>
      </vt:variant>
      <vt:variant>
        <vt:lpwstr/>
      </vt:variant>
      <vt:variant>
        <vt:lpwstr>_Toc169166688</vt:lpwstr>
      </vt:variant>
      <vt:variant>
        <vt:i4>1966136</vt:i4>
      </vt:variant>
      <vt:variant>
        <vt:i4>986</vt:i4>
      </vt:variant>
      <vt:variant>
        <vt:i4>0</vt:i4>
      </vt:variant>
      <vt:variant>
        <vt:i4>5</vt:i4>
      </vt:variant>
      <vt:variant>
        <vt:lpwstr/>
      </vt:variant>
      <vt:variant>
        <vt:lpwstr>_Toc169166687</vt:lpwstr>
      </vt:variant>
      <vt:variant>
        <vt:i4>1966136</vt:i4>
      </vt:variant>
      <vt:variant>
        <vt:i4>980</vt:i4>
      </vt:variant>
      <vt:variant>
        <vt:i4>0</vt:i4>
      </vt:variant>
      <vt:variant>
        <vt:i4>5</vt:i4>
      </vt:variant>
      <vt:variant>
        <vt:lpwstr/>
      </vt:variant>
      <vt:variant>
        <vt:lpwstr>_Toc169166686</vt:lpwstr>
      </vt:variant>
      <vt:variant>
        <vt:i4>1966136</vt:i4>
      </vt:variant>
      <vt:variant>
        <vt:i4>974</vt:i4>
      </vt:variant>
      <vt:variant>
        <vt:i4>0</vt:i4>
      </vt:variant>
      <vt:variant>
        <vt:i4>5</vt:i4>
      </vt:variant>
      <vt:variant>
        <vt:lpwstr/>
      </vt:variant>
      <vt:variant>
        <vt:lpwstr>_Toc169166685</vt:lpwstr>
      </vt:variant>
      <vt:variant>
        <vt:i4>1966136</vt:i4>
      </vt:variant>
      <vt:variant>
        <vt:i4>968</vt:i4>
      </vt:variant>
      <vt:variant>
        <vt:i4>0</vt:i4>
      </vt:variant>
      <vt:variant>
        <vt:i4>5</vt:i4>
      </vt:variant>
      <vt:variant>
        <vt:lpwstr/>
      </vt:variant>
      <vt:variant>
        <vt:lpwstr>_Toc169166684</vt:lpwstr>
      </vt:variant>
      <vt:variant>
        <vt:i4>1966136</vt:i4>
      </vt:variant>
      <vt:variant>
        <vt:i4>962</vt:i4>
      </vt:variant>
      <vt:variant>
        <vt:i4>0</vt:i4>
      </vt:variant>
      <vt:variant>
        <vt:i4>5</vt:i4>
      </vt:variant>
      <vt:variant>
        <vt:lpwstr/>
      </vt:variant>
      <vt:variant>
        <vt:lpwstr>_Toc169166683</vt:lpwstr>
      </vt:variant>
      <vt:variant>
        <vt:i4>1966136</vt:i4>
      </vt:variant>
      <vt:variant>
        <vt:i4>956</vt:i4>
      </vt:variant>
      <vt:variant>
        <vt:i4>0</vt:i4>
      </vt:variant>
      <vt:variant>
        <vt:i4>5</vt:i4>
      </vt:variant>
      <vt:variant>
        <vt:lpwstr/>
      </vt:variant>
      <vt:variant>
        <vt:lpwstr>_Toc169166682</vt:lpwstr>
      </vt:variant>
      <vt:variant>
        <vt:i4>1966136</vt:i4>
      </vt:variant>
      <vt:variant>
        <vt:i4>950</vt:i4>
      </vt:variant>
      <vt:variant>
        <vt:i4>0</vt:i4>
      </vt:variant>
      <vt:variant>
        <vt:i4>5</vt:i4>
      </vt:variant>
      <vt:variant>
        <vt:lpwstr/>
      </vt:variant>
      <vt:variant>
        <vt:lpwstr>_Toc169166681</vt:lpwstr>
      </vt:variant>
      <vt:variant>
        <vt:i4>1966136</vt:i4>
      </vt:variant>
      <vt:variant>
        <vt:i4>944</vt:i4>
      </vt:variant>
      <vt:variant>
        <vt:i4>0</vt:i4>
      </vt:variant>
      <vt:variant>
        <vt:i4>5</vt:i4>
      </vt:variant>
      <vt:variant>
        <vt:lpwstr/>
      </vt:variant>
      <vt:variant>
        <vt:lpwstr>_Toc169166680</vt:lpwstr>
      </vt:variant>
      <vt:variant>
        <vt:i4>1114168</vt:i4>
      </vt:variant>
      <vt:variant>
        <vt:i4>938</vt:i4>
      </vt:variant>
      <vt:variant>
        <vt:i4>0</vt:i4>
      </vt:variant>
      <vt:variant>
        <vt:i4>5</vt:i4>
      </vt:variant>
      <vt:variant>
        <vt:lpwstr/>
      </vt:variant>
      <vt:variant>
        <vt:lpwstr>_Toc169166679</vt:lpwstr>
      </vt:variant>
      <vt:variant>
        <vt:i4>1114168</vt:i4>
      </vt:variant>
      <vt:variant>
        <vt:i4>932</vt:i4>
      </vt:variant>
      <vt:variant>
        <vt:i4>0</vt:i4>
      </vt:variant>
      <vt:variant>
        <vt:i4>5</vt:i4>
      </vt:variant>
      <vt:variant>
        <vt:lpwstr/>
      </vt:variant>
      <vt:variant>
        <vt:lpwstr>_Toc169166678</vt:lpwstr>
      </vt:variant>
      <vt:variant>
        <vt:i4>1114168</vt:i4>
      </vt:variant>
      <vt:variant>
        <vt:i4>926</vt:i4>
      </vt:variant>
      <vt:variant>
        <vt:i4>0</vt:i4>
      </vt:variant>
      <vt:variant>
        <vt:i4>5</vt:i4>
      </vt:variant>
      <vt:variant>
        <vt:lpwstr/>
      </vt:variant>
      <vt:variant>
        <vt:lpwstr>_Toc169166677</vt:lpwstr>
      </vt:variant>
      <vt:variant>
        <vt:i4>1114168</vt:i4>
      </vt:variant>
      <vt:variant>
        <vt:i4>920</vt:i4>
      </vt:variant>
      <vt:variant>
        <vt:i4>0</vt:i4>
      </vt:variant>
      <vt:variant>
        <vt:i4>5</vt:i4>
      </vt:variant>
      <vt:variant>
        <vt:lpwstr/>
      </vt:variant>
      <vt:variant>
        <vt:lpwstr>_Toc169166676</vt:lpwstr>
      </vt:variant>
      <vt:variant>
        <vt:i4>1114168</vt:i4>
      </vt:variant>
      <vt:variant>
        <vt:i4>914</vt:i4>
      </vt:variant>
      <vt:variant>
        <vt:i4>0</vt:i4>
      </vt:variant>
      <vt:variant>
        <vt:i4>5</vt:i4>
      </vt:variant>
      <vt:variant>
        <vt:lpwstr/>
      </vt:variant>
      <vt:variant>
        <vt:lpwstr>_Toc169166675</vt:lpwstr>
      </vt:variant>
      <vt:variant>
        <vt:i4>1114168</vt:i4>
      </vt:variant>
      <vt:variant>
        <vt:i4>908</vt:i4>
      </vt:variant>
      <vt:variant>
        <vt:i4>0</vt:i4>
      </vt:variant>
      <vt:variant>
        <vt:i4>5</vt:i4>
      </vt:variant>
      <vt:variant>
        <vt:lpwstr/>
      </vt:variant>
      <vt:variant>
        <vt:lpwstr>_Toc169166674</vt:lpwstr>
      </vt:variant>
      <vt:variant>
        <vt:i4>1114168</vt:i4>
      </vt:variant>
      <vt:variant>
        <vt:i4>902</vt:i4>
      </vt:variant>
      <vt:variant>
        <vt:i4>0</vt:i4>
      </vt:variant>
      <vt:variant>
        <vt:i4>5</vt:i4>
      </vt:variant>
      <vt:variant>
        <vt:lpwstr/>
      </vt:variant>
      <vt:variant>
        <vt:lpwstr>_Toc169166673</vt:lpwstr>
      </vt:variant>
      <vt:variant>
        <vt:i4>1114168</vt:i4>
      </vt:variant>
      <vt:variant>
        <vt:i4>896</vt:i4>
      </vt:variant>
      <vt:variant>
        <vt:i4>0</vt:i4>
      </vt:variant>
      <vt:variant>
        <vt:i4>5</vt:i4>
      </vt:variant>
      <vt:variant>
        <vt:lpwstr/>
      </vt:variant>
      <vt:variant>
        <vt:lpwstr>_Toc169166672</vt:lpwstr>
      </vt:variant>
      <vt:variant>
        <vt:i4>1114168</vt:i4>
      </vt:variant>
      <vt:variant>
        <vt:i4>890</vt:i4>
      </vt:variant>
      <vt:variant>
        <vt:i4>0</vt:i4>
      </vt:variant>
      <vt:variant>
        <vt:i4>5</vt:i4>
      </vt:variant>
      <vt:variant>
        <vt:lpwstr/>
      </vt:variant>
      <vt:variant>
        <vt:lpwstr>_Toc169166671</vt:lpwstr>
      </vt:variant>
      <vt:variant>
        <vt:i4>1114168</vt:i4>
      </vt:variant>
      <vt:variant>
        <vt:i4>884</vt:i4>
      </vt:variant>
      <vt:variant>
        <vt:i4>0</vt:i4>
      </vt:variant>
      <vt:variant>
        <vt:i4>5</vt:i4>
      </vt:variant>
      <vt:variant>
        <vt:lpwstr/>
      </vt:variant>
      <vt:variant>
        <vt:lpwstr>_Toc169166670</vt:lpwstr>
      </vt:variant>
      <vt:variant>
        <vt:i4>1048632</vt:i4>
      </vt:variant>
      <vt:variant>
        <vt:i4>878</vt:i4>
      </vt:variant>
      <vt:variant>
        <vt:i4>0</vt:i4>
      </vt:variant>
      <vt:variant>
        <vt:i4>5</vt:i4>
      </vt:variant>
      <vt:variant>
        <vt:lpwstr/>
      </vt:variant>
      <vt:variant>
        <vt:lpwstr>_Toc169166669</vt:lpwstr>
      </vt:variant>
      <vt:variant>
        <vt:i4>1048632</vt:i4>
      </vt:variant>
      <vt:variant>
        <vt:i4>872</vt:i4>
      </vt:variant>
      <vt:variant>
        <vt:i4>0</vt:i4>
      </vt:variant>
      <vt:variant>
        <vt:i4>5</vt:i4>
      </vt:variant>
      <vt:variant>
        <vt:lpwstr/>
      </vt:variant>
      <vt:variant>
        <vt:lpwstr>_Toc169166668</vt:lpwstr>
      </vt:variant>
      <vt:variant>
        <vt:i4>1048632</vt:i4>
      </vt:variant>
      <vt:variant>
        <vt:i4>866</vt:i4>
      </vt:variant>
      <vt:variant>
        <vt:i4>0</vt:i4>
      </vt:variant>
      <vt:variant>
        <vt:i4>5</vt:i4>
      </vt:variant>
      <vt:variant>
        <vt:lpwstr/>
      </vt:variant>
      <vt:variant>
        <vt:lpwstr>_Toc169166667</vt:lpwstr>
      </vt:variant>
      <vt:variant>
        <vt:i4>1048632</vt:i4>
      </vt:variant>
      <vt:variant>
        <vt:i4>860</vt:i4>
      </vt:variant>
      <vt:variant>
        <vt:i4>0</vt:i4>
      </vt:variant>
      <vt:variant>
        <vt:i4>5</vt:i4>
      </vt:variant>
      <vt:variant>
        <vt:lpwstr/>
      </vt:variant>
      <vt:variant>
        <vt:lpwstr>_Toc169166666</vt:lpwstr>
      </vt:variant>
      <vt:variant>
        <vt:i4>1048632</vt:i4>
      </vt:variant>
      <vt:variant>
        <vt:i4>854</vt:i4>
      </vt:variant>
      <vt:variant>
        <vt:i4>0</vt:i4>
      </vt:variant>
      <vt:variant>
        <vt:i4>5</vt:i4>
      </vt:variant>
      <vt:variant>
        <vt:lpwstr/>
      </vt:variant>
      <vt:variant>
        <vt:lpwstr>_Toc169166665</vt:lpwstr>
      </vt:variant>
      <vt:variant>
        <vt:i4>1048632</vt:i4>
      </vt:variant>
      <vt:variant>
        <vt:i4>848</vt:i4>
      </vt:variant>
      <vt:variant>
        <vt:i4>0</vt:i4>
      </vt:variant>
      <vt:variant>
        <vt:i4>5</vt:i4>
      </vt:variant>
      <vt:variant>
        <vt:lpwstr/>
      </vt:variant>
      <vt:variant>
        <vt:lpwstr>_Toc169166664</vt:lpwstr>
      </vt:variant>
      <vt:variant>
        <vt:i4>1048632</vt:i4>
      </vt:variant>
      <vt:variant>
        <vt:i4>842</vt:i4>
      </vt:variant>
      <vt:variant>
        <vt:i4>0</vt:i4>
      </vt:variant>
      <vt:variant>
        <vt:i4>5</vt:i4>
      </vt:variant>
      <vt:variant>
        <vt:lpwstr/>
      </vt:variant>
      <vt:variant>
        <vt:lpwstr>_Toc169166663</vt:lpwstr>
      </vt:variant>
      <vt:variant>
        <vt:i4>1048632</vt:i4>
      </vt:variant>
      <vt:variant>
        <vt:i4>836</vt:i4>
      </vt:variant>
      <vt:variant>
        <vt:i4>0</vt:i4>
      </vt:variant>
      <vt:variant>
        <vt:i4>5</vt:i4>
      </vt:variant>
      <vt:variant>
        <vt:lpwstr/>
      </vt:variant>
      <vt:variant>
        <vt:lpwstr>_Toc169166662</vt:lpwstr>
      </vt:variant>
      <vt:variant>
        <vt:i4>1048632</vt:i4>
      </vt:variant>
      <vt:variant>
        <vt:i4>830</vt:i4>
      </vt:variant>
      <vt:variant>
        <vt:i4>0</vt:i4>
      </vt:variant>
      <vt:variant>
        <vt:i4>5</vt:i4>
      </vt:variant>
      <vt:variant>
        <vt:lpwstr/>
      </vt:variant>
      <vt:variant>
        <vt:lpwstr>_Toc169166661</vt:lpwstr>
      </vt:variant>
      <vt:variant>
        <vt:i4>1048632</vt:i4>
      </vt:variant>
      <vt:variant>
        <vt:i4>824</vt:i4>
      </vt:variant>
      <vt:variant>
        <vt:i4>0</vt:i4>
      </vt:variant>
      <vt:variant>
        <vt:i4>5</vt:i4>
      </vt:variant>
      <vt:variant>
        <vt:lpwstr/>
      </vt:variant>
      <vt:variant>
        <vt:lpwstr>_Toc169166660</vt:lpwstr>
      </vt:variant>
      <vt:variant>
        <vt:i4>1245240</vt:i4>
      </vt:variant>
      <vt:variant>
        <vt:i4>818</vt:i4>
      </vt:variant>
      <vt:variant>
        <vt:i4>0</vt:i4>
      </vt:variant>
      <vt:variant>
        <vt:i4>5</vt:i4>
      </vt:variant>
      <vt:variant>
        <vt:lpwstr/>
      </vt:variant>
      <vt:variant>
        <vt:lpwstr>_Toc169166659</vt:lpwstr>
      </vt:variant>
      <vt:variant>
        <vt:i4>1245240</vt:i4>
      </vt:variant>
      <vt:variant>
        <vt:i4>812</vt:i4>
      </vt:variant>
      <vt:variant>
        <vt:i4>0</vt:i4>
      </vt:variant>
      <vt:variant>
        <vt:i4>5</vt:i4>
      </vt:variant>
      <vt:variant>
        <vt:lpwstr/>
      </vt:variant>
      <vt:variant>
        <vt:lpwstr>_Toc169166658</vt:lpwstr>
      </vt:variant>
      <vt:variant>
        <vt:i4>1245240</vt:i4>
      </vt:variant>
      <vt:variant>
        <vt:i4>806</vt:i4>
      </vt:variant>
      <vt:variant>
        <vt:i4>0</vt:i4>
      </vt:variant>
      <vt:variant>
        <vt:i4>5</vt:i4>
      </vt:variant>
      <vt:variant>
        <vt:lpwstr/>
      </vt:variant>
      <vt:variant>
        <vt:lpwstr>_Toc169166657</vt:lpwstr>
      </vt:variant>
      <vt:variant>
        <vt:i4>1245240</vt:i4>
      </vt:variant>
      <vt:variant>
        <vt:i4>800</vt:i4>
      </vt:variant>
      <vt:variant>
        <vt:i4>0</vt:i4>
      </vt:variant>
      <vt:variant>
        <vt:i4>5</vt:i4>
      </vt:variant>
      <vt:variant>
        <vt:lpwstr/>
      </vt:variant>
      <vt:variant>
        <vt:lpwstr>_Toc169166656</vt:lpwstr>
      </vt:variant>
      <vt:variant>
        <vt:i4>1245240</vt:i4>
      </vt:variant>
      <vt:variant>
        <vt:i4>794</vt:i4>
      </vt:variant>
      <vt:variant>
        <vt:i4>0</vt:i4>
      </vt:variant>
      <vt:variant>
        <vt:i4>5</vt:i4>
      </vt:variant>
      <vt:variant>
        <vt:lpwstr/>
      </vt:variant>
      <vt:variant>
        <vt:lpwstr>_Toc169166655</vt:lpwstr>
      </vt:variant>
      <vt:variant>
        <vt:i4>1245240</vt:i4>
      </vt:variant>
      <vt:variant>
        <vt:i4>788</vt:i4>
      </vt:variant>
      <vt:variant>
        <vt:i4>0</vt:i4>
      </vt:variant>
      <vt:variant>
        <vt:i4>5</vt:i4>
      </vt:variant>
      <vt:variant>
        <vt:lpwstr/>
      </vt:variant>
      <vt:variant>
        <vt:lpwstr>_Toc169166654</vt:lpwstr>
      </vt:variant>
      <vt:variant>
        <vt:i4>1245240</vt:i4>
      </vt:variant>
      <vt:variant>
        <vt:i4>782</vt:i4>
      </vt:variant>
      <vt:variant>
        <vt:i4>0</vt:i4>
      </vt:variant>
      <vt:variant>
        <vt:i4>5</vt:i4>
      </vt:variant>
      <vt:variant>
        <vt:lpwstr/>
      </vt:variant>
      <vt:variant>
        <vt:lpwstr>_Toc169166653</vt:lpwstr>
      </vt:variant>
      <vt:variant>
        <vt:i4>1245240</vt:i4>
      </vt:variant>
      <vt:variant>
        <vt:i4>776</vt:i4>
      </vt:variant>
      <vt:variant>
        <vt:i4>0</vt:i4>
      </vt:variant>
      <vt:variant>
        <vt:i4>5</vt:i4>
      </vt:variant>
      <vt:variant>
        <vt:lpwstr/>
      </vt:variant>
      <vt:variant>
        <vt:lpwstr>_Toc169166652</vt:lpwstr>
      </vt:variant>
      <vt:variant>
        <vt:i4>1245240</vt:i4>
      </vt:variant>
      <vt:variant>
        <vt:i4>770</vt:i4>
      </vt:variant>
      <vt:variant>
        <vt:i4>0</vt:i4>
      </vt:variant>
      <vt:variant>
        <vt:i4>5</vt:i4>
      </vt:variant>
      <vt:variant>
        <vt:lpwstr/>
      </vt:variant>
      <vt:variant>
        <vt:lpwstr>_Toc169166651</vt:lpwstr>
      </vt:variant>
      <vt:variant>
        <vt:i4>1245240</vt:i4>
      </vt:variant>
      <vt:variant>
        <vt:i4>764</vt:i4>
      </vt:variant>
      <vt:variant>
        <vt:i4>0</vt:i4>
      </vt:variant>
      <vt:variant>
        <vt:i4>5</vt:i4>
      </vt:variant>
      <vt:variant>
        <vt:lpwstr/>
      </vt:variant>
      <vt:variant>
        <vt:lpwstr>_Toc169166650</vt:lpwstr>
      </vt:variant>
      <vt:variant>
        <vt:i4>1179704</vt:i4>
      </vt:variant>
      <vt:variant>
        <vt:i4>758</vt:i4>
      </vt:variant>
      <vt:variant>
        <vt:i4>0</vt:i4>
      </vt:variant>
      <vt:variant>
        <vt:i4>5</vt:i4>
      </vt:variant>
      <vt:variant>
        <vt:lpwstr/>
      </vt:variant>
      <vt:variant>
        <vt:lpwstr>_Toc169166649</vt:lpwstr>
      </vt:variant>
      <vt:variant>
        <vt:i4>1179704</vt:i4>
      </vt:variant>
      <vt:variant>
        <vt:i4>752</vt:i4>
      </vt:variant>
      <vt:variant>
        <vt:i4>0</vt:i4>
      </vt:variant>
      <vt:variant>
        <vt:i4>5</vt:i4>
      </vt:variant>
      <vt:variant>
        <vt:lpwstr/>
      </vt:variant>
      <vt:variant>
        <vt:lpwstr>_Toc169166648</vt:lpwstr>
      </vt:variant>
      <vt:variant>
        <vt:i4>1179704</vt:i4>
      </vt:variant>
      <vt:variant>
        <vt:i4>746</vt:i4>
      </vt:variant>
      <vt:variant>
        <vt:i4>0</vt:i4>
      </vt:variant>
      <vt:variant>
        <vt:i4>5</vt:i4>
      </vt:variant>
      <vt:variant>
        <vt:lpwstr/>
      </vt:variant>
      <vt:variant>
        <vt:lpwstr>_Toc169166647</vt:lpwstr>
      </vt:variant>
      <vt:variant>
        <vt:i4>1179704</vt:i4>
      </vt:variant>
      <vt:variant>
        <vt:i4>740</vt:i4>
      </vt:variant>
      <vt:variant>
        <vt:i4>0</vt:i4>
      </vt:variant>
      <vt:variant>
        <vt:i4>5</vt:i4>
      </vt:variant>
      <vt:variant>
        <vt:lpwstr/>
      </vt:variant>
      <vt:variant>
        <vt:lpwstr>_Toc169166646</vt:lpwstr>
      </vt:variant>
      <vt:variant>
        <vt:i4>1179704</vt:i4>
      </vt:variant>
      <vt:variant>
        <vt:i4>734</vt:i4>
      </vt:variant>
      <vt:variant>
        <vt:i4>0</vt:i4>
      </vt:variant>
      <vt:variant>
        <vt:i4>5</vt:i4>
      </vt:variant>
      <vt:variant>
        <vt:lpwstr/>
      </vt:variant>
      <vt:variant>
        <vt:lpwstr>_Toc169166645</vt:lpwstr>
      </vt:variant>
      <vt:variant>
        <vt:i4>1179704</vt:i4>
      </vt:variant>
      <vt:variant>
        <vt:i4>728</vt:i4>
      </vt:variant>
      <vt:variant>
        <vt:i4>0</vt:i4>
      </vt:variant>
      <vt:variant>
        <vt:i4>5</vt:i4>
      </vt:variant>
      <vt:variant>
        <vt:lpwstr/>
      </vt:variant>
      <vt:variant>
        <vt:lpwstr>_Toc169166644</vt:lpwstr>
      </vt:variant>
      <vt:variant>
        <vt:i4>1179704</vt:i4>
      </vt:variant>
      <vt:variant>
        <vt:i4>722</vt:i4>
      </vt:variant>
      <vt:variant>
        <vt:i4>0</vt:i4>
      </vt:variant>
      <vt:variant>
        <vt:i4>5</vt:i4>
      </vt:variant>
      <vt:variant>
        <vt:lpwstr/>
      </vt:variant>
      <vt:variant>
        <vt:lpwstr>_Toc169166643</vt:lpwstr>
      </vt:variant>
      <vt:variant>
        <vt:i4>1179704</vt:i4>
      </vt:variant>
      <vt:variant>
        <vt:i4>716</vt:i4>
      </vt:variant>
      <vt:variant>
        <vt:i4>0</vt:i4>
      </vt:variant>
      <vt:variant>
        <vt:i4>5</vt:i4>
      </vt:variant>
      <vt:variant>
        <vt:lpwstr/>
      </vt:variant>
      <vt:variant>
        <vt:lpwstr>_Toc169166642</vt:lpwstr>
      </vt:variant>
      <vt:variant>
        <vt:i4>1179704</vt:i4>
      </vt:variant>
      <vt:variant>
        <vt:i4>710</vt:i4>
      </vt:variant>
      <vt:variant>
        <vt:i4>0</vt:i4>
      </vt:variant>
      <vt:variant>
        <vt:i4>5</vt:i4>
      </vt:variant>
      <vt:variant>
        <vt:lpwstr/>
      </vt:variant>
      <vt:variant>
        <vt:lpwstr>_Toc169166641</vt:lpwstr>
      </vt:variant>
      <vt:variant>
        <vt:i4>1179704</vt:i4>
      </vt:variant>
      <vt:variant>
        <vt:i4>704</vt:i4>
      </vt:variant>
      <vt:variant>
        <vt:i4>0</vt:i4>
      </vt:variant>
      <vt:variant>
        <vt:i4>5</vt:i4>
      </vt:variant>
      <vt:variant>
        <vt:lpwstr/>
      </vt:variant>
      <vt:variant>
        <vt:lpwstr>_Toc169166640</vt:lpwstr>
      </vt:variant>
      <vt:variant>
        <vt:i4>1376312</vt:i4>
      </vt:variant>
      <vt:variant>
        <vt:i4>698</vt:i4>
      </vt:variant>
      <vt:variant>
        <vt:i4>0</vt:i4>
      </vt:variant>
      <vt:variant>
        <vt:i4>5</vt:i4>
      </vt:variant>
      <vt:variant>
        <vt:lpwstr/>
      </vt:variant>
      <vt:variant>
        <vt:lpwstr>_Toc169166639</vt:lpwstr>
      </vt:variant>
      <vt:variant>
        <vt:i4>1376312</vt:i4>
      </vt:variant>
      <vt:variant>
        <vt:i4>692</vt:i4>
      </vt:variant>
      <vt:variant>
        <vt:i4>0</vt:i4>
      </vt:variant>
      <vt:variant>
        <vt:i4>5</vt:i4>
      </vt:variant>
      <vt:variant>
        <vt:lpwstr/>
      </vt:variant>
      <vt:variant>
        <vt:lpwstr>_Toc169166638</vt:lpwstr>
      </vt:variant>
      <vt:variant>
        <vt:i4>1376312</vt:i4>
      </vt:variant>
      <vt:variant>
        <vt:i4>686</vt:i4>
      </vt:variant>
      <vt:variant>
        <vt:i4>0</vt:i4>
      </vt:variant>
      <vt:variant>
        <vt:i4>5</vt:i4>
      </vt:variant>
      <vt:variant>
        <vt:lpwstr/>
      </vt:variant>
      <vt:variant>
        <vt:lpwstr>_Toc169166637</vt:lpwstr>
      </vt:variant>
      <vt:variant>
        <vt:i4>1376312</vt:i4>
      </vt:variant>
      <vt:variant>
        <vt:i4>680</vt:i4>
      </vt:variant>
      <vt:variant>
        <vt:i4>0</vt:i4>
      </vt:variant>
      <vt:variant>
        <vt:i4>5</vt:i4>
      </vt:variant>
      <vt:variant>
        <vt:lpwstr/>
      </vt:variant>
      <vt:variant>
        <vt:lpwstr>_Toc169166636</vt:lpwstr>
      </vt:variant>
      <vt:variant>
        <vt:i4>1376312</vt:i4>
      </vt:variant>
      <vt:variant>
        <vt:i4>674</vt:i4>
      </vt:variant>
      <vt:variant>
        <vt:i4>0</vt:i4>
      </vt:variant>
      <vt:variant>
        <vt:i4>5</vt:i4>
      </vt:variant>
      <vt:variant>
        <vt:lpwstr/>
      </vt:variant>
      <vt:variant>
        <vt:lpwstr>_Toc169166635</vt:lpwstr>
      </vt:variant>
      <vt:variant>
        <vt:i4>1376312</vt:i4>
      </vt:variant>
      <vt:variant>
        <vt:i4>668</vt:i4>
      </vt:variant>
      <vt:variant>
        <vt:i4>0</vt:i4>
      </vt:variant>
      <vt:variant>
        <vt:i4>5</vt:i4>
      </vt:variant>
      <vt:variant>
        <vt:lpwstr/>
      </vt:variant>
      <vt:variant>
        <vt:lpwstr>_Toc169166634</vt:lpwstr>
      </vt:variant>
      <vt:variant>
        <vt:i4>1376312</vt:i4>
      </vt:variant>
      <vt:variant>
        <vt:i4>662</vt:i4>
      </vt:variant>
      <vt:variant>
        <vt:i4>0</vt:i4>
      </vt:variant>
      <vt:variant>
        <vt:i4>5</vt:i4>
      </vt:variant>
      <vt:variant>
        <vt:lpwstr/>
      </vt:variant>
      <vt:variant>
        <vt:lpwstr>_Toc169166633</vt:lpwstr>
      </vt:variant>
      <vt:variant>
        <vt:i4>1376312</vt:i4>
      </vt:variant>
      <vt:variant>
        <vt:i4>656</vt:i4>
      </vt:variant>
      <vt:variant>
        <vt:i4>0</vt:i4>
      </vt:variant>
      <vt:variant>
        <vt:i4>5</vt:i4>
      </vt:variant>
      <vt:variant>
        <vt:lpwstr/>
      </vt:variant>
      <vt:variant>
        <vt:lpwstr>_Toc169166632</vt:lpwstr>
      </vt:variant>
      <vt:variant>
        <vt:i4>1376312</vt:i4>
      </vt:variant>
      <vt:variant>
        <vt:i4>650</vt:i4>
      </vt:variant>
      <vt:variant>
        <vt:i4>0</vt:i4>
      </vt:variant>
      <vt:variant>
        <vt:i4>5</vt:i4>
      </vt:variant>
      <vt:variant>
        <vt:lpwstr/>
      </vt:variant>
      <vt:variant>
        <vt:lpwstr>_Toc169166631</vt:lpwstr>
      </vt:variant>
      <vt:variant>
        <vt:i4>1376312</vt:i4>
      </vt:variant>
      <vt:variant>
        <vt:i4>644</vt:i4>
      </vt:variant>
      <vt:variant>
        <vt:i4>0</vt:i4>
      </vt:variant>
      <vt:variant>
        <vt:i4>5</vt:i4>
      </vt:variant>
      <vt:variant>
        <vt:lpwstr/>
      </vt:variant>
      <vt:variant>
        <vt:lpwstr>_Toc169166630</vt:lpwstr>
      </vt:variant>
      <vt:variant>
        <vt:i4>1310776</vt:i4>
      </vt:variant>
      <vt:variant>
        <vt:i4>638</vt:i4>
      </vt:variant>
      <vt:variant>
        <vt:i4>0</vt:i4>
      </vt:variant>
      <vt:variant>
        <vt:i4>5</vt:i4>
      </vt:variant>
      <vt:variant>
        <vt:lpwstr/>
      </vt:variant>
      <vt:variant>
        <vt:lpwstr>_Toc169166629</vt:lpwstr>
      </vt:variant>
      <vt:variant>
        <vt:i4>1310776</vt:i4>
      </vt:variant>
      <vt:variant>
        <vt:i4>632</vt:i4>
      </vt:variant>
      <vt:variant>
        <vt:i4>0</vt:i4>
      </vt:variant>
      <vt:variant>
        <vt:i4>5</vt:i4>
      </vt:variant>
      <vt:variant>
        <vt:lpwstr/>
      </vt:variant>
      <vt:variant>
        <vt:lpwstr>_Toc169166628</vt:lpwstr>
      </vt:variant>
      <vt:variant>
        <vt:i4>1310776</vt:i4>
      </vt:variant>
      <vt:variant>
        <vt:i4>626</vt:i4>
      </vt:variant>
      <vt:variant>
        <vt:i4>0</vt:i4>
      </vt:variant>
      <vt:variant>
        <vt:i4>5</vt:i4>
      </vt:variant>
      <vt:variant>
        <vt:lpwstr/>
      </vt:variant>
      <vt:variant>
        <vt:lpwstr>_Toc169166627</vt:lpwstr>
      </vt:variant>
      <vt:variant>
        <vt:i4>1310776</vt:i4>
      </vt:variant>
      <vt:variant>
        <vt:i4>620</vt:i4>
      </vt:variant>
      <vt:variant>
        <vt:i4>0</vt:i4>
      </vt:variant>
      <vt:variant>
        <vt:i4>5</vt:i4>
      </vt:variant>
      <vt:variant>
        <vt:lpwstr/>
      </vt:variant>
      <vt:variant>
        <vt:lpwstr>_Toc169166626</vt:lpwstr>
      </vt:variant>
      <vt:variant>
        <vt:i4>1310776</vt:i4>
      </vt:variant>
      <vt:variant>
        <vt:i4>614</vt:i4>
      </vt:variant>
      <vt:variant>
        <vt:i4>0</vt:i4>
      </vt:variant>
      <vt:variant>
        <vt:i4>5</vt:i4>
      </vt:variant>
      <vt:variant>
        <vt:lpwstr/>
      </vt:variant>
      <vt:variant>
        <vt:lpwstr>_Toc169166625</vt:lpwstr>
      </vt:variant>
      <vt:variant>
        <vt:i4>1310776</vt:i4>
      </vt:variant>
      <vt:variant>
        <vt:i4>608</vt:i4>
      </vt:variant>
      <vt:variant>
        <vt:i4>0</vt:i4>
      </vt:variant>
      <vt:variant>
        <vt:i4>5</vt:i4>
      </vt:variant>
      <vt:variant>
        <vt:lpwstr/>
      </vt:variant>
      <vt:variant>
        <vt:lpwstr>_Toc169166624</vt:lpwstr>
      </vt:variant>
      <vt:variant>
        <vt:i4>1310776</vt:i4>
      </vt:variant>
      <vt:variant>
        <vt:i4>602</vt:i4>
      </vt:variant>
      <vt:variant>
        <vt:i4>0</vt:i4>
      </vt:variant>
      <vt:variant>
        <vt:i4>5</vt:i4>
      </vt:variant>
      <vt:variant>
        <vt:lpwstr/>
      </vt:variant>
      <vt:variant>
        <vt:lpwstr>_Toc169166623</vt:lpwstr>
      </vt:variant>
      <vt:variant>
        <vt:i4>1310776</vt:i4>
      </vt:variant>
      <vt:variant>
        <vt:i4>596</vt:i4>
      </vt:variant>
      <vt:variant>
        <vt:i4>0</vt:i4>
      </vt:variant>
      <vt:variant>
        <vt:i4>5</vt:i4>
      </vt:variant>
      <vt:variant>
        <vt:lpwstr/>
      </vt:variant>
      <vt:variant>
        <vt:lpwstr>_Toc169166622</vt:lpwstr>
      </vt:variant>
      <vt:variant>
        <vt:i4>1310776</vt:i4>
      </vt:variant>
      <vt:variant>
        <vt:i4>590</vt:i4>
      </vt:variant>
      <vt:variant>
        <vt:i4>0</vt:i4>
      </vt:variant>
      <vt:variant>
        <vt:i4>5</vt:i4>
      </vt:variant>
      <vt:variant>
        <vt:lpwstr/>
      </vt:variant>
      <vt:variant>
        <vt:lpwstr>_Toc169166621</vt:lpwstr>
      </vt:variant>
      <vt:variant>
        <vt:i4>1310776</vt:i4>
      </vt:variant>
      <vt:variant>
        <vt:i4>584</vt:i4>
      </vt:variant>
      <vt:variant>
        <vt:i4>0</vt:i4>
      </vt:variant>
      <vt:variant>
        <vt:i4>5</vt:i4>
      </vt:variant>
      <vt:variant>
        <vt:lpwstr/>
      </vt:variant>
      <vt:variant>
        <vt:lpwstr>_Toc169166620</vt:lpwstr>
      </vt:variant>
      <vt:variant>
        <vt:i4>1507384</vt:i4>
      </vt:variant>
      <vt:variant>
        <vt:i4>578</vt:i4>
      </vt:variant>
      <vt:variant>
        <vt:i4>0</vt:i4>
      </vt:variant>
      <vt:variant>
        <vt:i4>5</vt:i4>
      </vt:variant>
      <vt:variant>
        <vt:lpwstr/>
      </vt:variant>
      <vt:variant>
        <vt:lpwstr>_Toc169166619</vt:lpwstr>
      </vt:variant>
      <vt:variant>
        <vt:i4>1507384</vt:i4>
      </vt:variant>
      <vt:variant>
        <vt:i4>572</vt:i4>
      </vt:variant>
      <vt:variant>
        <vt:i4>0</vt:i4>
      </vt:variant>
      <vt:variant>
        <vt:i4>5</vt:i4>
      </vt:variant>
      <vt:variant>
        <vt:lpwstr/>
      </vt:variant>
      <vt:variant>
        <vt:lpwstr>_Toc169166618</vt:lpwstr>
      </vt:variant>
      <vt:variant>
        <vt:i4>1507384</vt:i4>
      </vt:variant>
      <vt:variant>
        <vt:i4>566</vt:i4>
      </vt:variant>
      <vt:variant>
        <vt:i4>0</vt:i4>
      </vt:variant>
      <vt:variant>
        <vt:i4>5</vt:i4>
      </vt:variant>
      <vt:variant>
        <vt:lpwstr/>
      </vt:variant>
      <vt:variant>
        <vt:lpwstr>_Toc169166617</vt:lpwstr>
      </vt:variant>
      <vt:variant>
        <vt:i4>1507384</vt:i4>
      </vt:variant>
      <vt:variant>
        <vt:i4>560</vt:i4>
      </vt:variant>
      <vt:variant>
        <vt:i4>0</vt:i4>
      </vt:variant>
      <vt:variant>
        <vt:i4>5</vt:i4>
      </vt:variant>
      <vt:variant>
        <vt:lpwstr/>
      </vt:variant>
      <vt:variant>
        <vt:lpwstr>_Toc169166616</vt:lpwstr>
      </vt:variant>
      <vt:variant>
        <vt:i4>1507384</vt:i4>
      </vt:variant>
      <vt:variant>
        <vt:i4>554</vt:i4>
      </vt:variant>
      <vt:variant>
        <vt:i4>0</vt:i4>
      </vt:variant>
      <vt:variant>
        <vt:i4>5</vt:i4>
      </vt:variant>
      <vt:variant>
        <vt:lpwstr/>
      </vt:variant>
      <vt:variant>
        <vt:lpwstr>_Toc169166615</vt:lpwstr>
      </vt:variant>
      <vt:variant>
        <vt:i4>1507384</vt:i4>
      </vt:variant>
      <vt:variant>
        <vt:i4>548</vt:i4>
      </vt:variant>
      <vt:variant>
        <vt:i4>0</vt:i4>
      </vt:variant>
      <vt:variant>
        <vt:i4>5</vt:i4>
      </vt:variant>
      <vt:variant>
        <vt:lpwstr/>
      </vt:variant>
      <vt:variant>
        <vt:lpwstr>_Toc169166614</vt:lpwstr>
      </vt:variant>
      <vt:variant>
        <vt:i4>1507384</vt:i4>
      </vt:variant>
      <vt:variant>
        <vt:i4>542</vt:i4>
      </vt:variant>
      <vt:variant>
        <vt:i4>0</vt:i4>
      </vt:variant>
      <vt:variant>
        <vt:i4>5</vt:i4>
      </vt:variant>
      <vt:variant>
        <vt:lpwstr/>
      </vt:variant>
      <vt:variant>
        <vt:lpwstr>_Toc169166613</vt:lpwstr>
      </vt:variant>
      <vt:variant>
        <vt:i4>1507384</vt:i4>
      </vt:variant>
      <vt:variant>
        <vt:i4>536</vt:i4>
      </vt:variant>
      <vt:variant>
        <vt:i4>0</vt:i4>
      </vt:variant>
      <vt:variant>
        <vt:i4>5</vt:i4>
      </vt:variant>
      <vt:variant>
        <vt:lpwstr/>
      </vt:variant>
      <vt:variant>
        <vt:lpwstr>_Toc169166612</vt:lpwstr>
      </vt:variant>
      <vt:variant>
        <vt:i4>1507384</vt:i4>
      </vt:variant>
      <vt:variant>
        <vt:i4>530</vt:i4>
      </vt:variant>
      <vt:variant>
        <vt:i4>0</vt:i4>
      </vt:variant>
      <vt:variant>
        <vt:i4>5</vt:i4>
      </vt:variant>
      <vt:variant>
        <vt:lpwstr/>
      </vt:variant>
      <vt:variant>
        <vt:lpwstr>_Toc169166611</vt:lpwstr>
      </vt:variant>
      <vt:variant>
        <vt:i4>1507384</vt:i4>
      </vt:variant>
      <vt:variant>
        <vt:i4>524</vt:i4>
      </vt:variant>
      <vt:variant>
        <vt:i4>0</vt:i4>
      </vt:variant>
      <vt:variant>
        <vt:i4>5</vt:i4>
      </vt:variant>
      <vt:variant>
        <vt:lpwstr/>
      </vt:variant>
      <vt:variant>
        <vt:lpwstr>_Toc169166610</vt:lpwstr>
      </vt:variant>
      <vt:variant>
        <vt:i4>1441848</vt:i4>
      </vt:variant>
      <vt:variant>
        <vt:i4>518</vt:i4>
      </vt:variant>
      <vt:variant>
        <vt:i4>0</vt:i4>
      </vt:variant>
      <vt:variant>
        <vt:i4>5</vt:i4>
      </vt:variant>
      <vt:variant>
        <vt:lpwstr/>
      </vt:variant>
      <vt:variant>
        <vt:lpwstr>_Toc169166609</vt:lpwstr>
      </vt:variant>
      <vt:variant>
        <vt:i4>1441848</vt:i4>
      </vt:variant>
      <vt:variant>
        <vt:i4>512</vt:i4>
      </vt:variant>
      <vt:variant>
        <vt:i4>0</vt:i4>
      </vt:variant>
      <vt:variant>
        <vt:i4>5</vt:i4>
      </vt:variant>
      <vt:variant>
        <vt:lpwstr/>
      </vt:variant>
      <vt:variant>
        <vt:lpwstr>_Toc169166608</vt:lpwstr>
      </vt:variant>
      <vt:variant>
        <vt:i4>1441848</vt:i4>
      </vt:variant>
      <vt:variant>
        <vt:i4>506</vt:i4>
      </vt:variant>
      <vt:variant>
        <vt:i4>0</vt:i4>
      </vt:variant>
      <vt:variant>
        <vt:i4>5</vt:i4>
      </vt:variant>
      <vt:variant>
        <vt:lpwstr/>
      </vt:variant>
      <vt:variant>
        <vt:lpwstr>_Toc169166607</vt:lpwstr>
      </vt:variant>
      <vt:variant>
        <vt:i4>1441848</vt:i4>
      </vt:variant>
      <vt:variant>
        <vt:i4>500</vt:i4>
      </vt:variant>
      <vt:variant>
        <vt:i4>0</vt:i4>
      </vt:variant>
      <vt:variant>
        <vt:i4>5</vt:i4>
      </vt:variant>
      <vt:variant>
        <vt:lpwstr/>
      </vt:variant>
      <vt:variant>
        <vt:lpwstr>_Toc169166606</vt:lpwstr>
      </vt:variant>
      <vt:variant>
        <vt:i4>1441848</vt:i4>
      </vt:variant>
      <vt:variant>
        <vt:i4>494</vt:i4>
      </vt:variant>
      <vt:variant>
        <vt:i4>0</vt:i4>
      </vt:variant>
      <vt:variant>
        <vt:i4>5</vt:i4>
      </vt:variant>
      <vt:variant>
        <vt:lpwstr/>
      </vt:variant>
      <vt:variant>
        <vt:lpwstr>_Toc169166605</vt:lpwstr>
      </vt:variant>
      <vt:variant>
        <vt:i4>1441848</vt:i4>
      </vt:variant>
      <vt:variant>
        <vt:i4>488</vt:i4>
      </vt:variant>
      <vt:variant>
        <vt:i4>0</vt:i4>
      </vt:variant>
      <vt:variant>
        <vt:i4>5</vt:i4>
      </vt:variant>
      <vt:variant>
        <vt:lpwstr/>
      </vt:variant>
      <vt:variant>
        <vt:lpwstr>_Toc169166604</vt:lpwstr>
      </vt:variant>
      <vt:variant>
        <vt:i4>1441848</vt:i4>
      </vt:variant>
      <vt:variant>
        <vt:i4>482</vt:i4>
      </vt:variant>
      <vt:variant>
        <vt:i4>0</vt:i4>
      </vt:variant>
      <vt:variant>
        <vt:i4>5</vt:i4>
      </vt:variant>
      <vt:variant>
        <vt:lpwstr/>
      </vt:variant>
      <vt:variant>
        <vt:lpwstr>_Toc169166603</vt:lpwstr>
      </vt:variant>
      <vt:variant>
        <vt:i4>1441848</vt:i4>
      </vt:variant>
      <vt:variant>
        <vt:i4>476</vt:i4>
      </vt:variant>
      <vt:variant>
        <vt:i4>0</vt:i4>
      </vt:variant>
      <vt:variant>
        <vt:i4>5</vt:i4>
      </vt:variant>
      <vt:variant>
        <vt:lpwstr/>
      </vt:variant>
      <vt:variant>
        <vt:lpwstr>_Toc169166602</vt:lpwstr>
      </vt:variant>
      <vt:variant>
        <vt:i4>1441848</vt:i4>
      </vt:variant>
      <vt:variant>
        <vt:i4>470</vt:i4>
      </vt:variant>
      <vt:variant>
        <vt:i4>0</vt:i4>
      </vt:variant>
      <vt:variant>
        <vt:i4>5</vt:i4>
      </vt:variant>
      <vt:variant>
        <vt:lpwstr/>
      </vt:variant>
      <vt:variant>
        <vt:lpwstr>_Toc169166601</vt:lpwstr>
      </vt:variant>
      <vt:variant>
        <vt:i4>1441848</vt:i4>
      </vt:variant>
      <vt:variant>
        <vt:i4>464</vt:i4>
      </vt:variant>
      <vt:variant>
        <vt:i4>0</vt:i4>
      </vt:variant>
      <vt:variant>
        <vt:i4>5</vt:i4>
      </vt:variant>
      <vt:variant>
        <vt:lpwstr/>
      </vt:variant>
      <vt:variant>
        <vt:lpwstr>_Toc169166600</vt:lpwstr>
      </vt:variant>
      <vt:variant>
        <vt:i4>2031675</vt:i4>
      </vt:variant>
      <vt:variant>
        <vt:i4>458</vt:i4>
      </vt:variant>
      <vt:variant>
        <vt:i4>0</vt:i4>
      </vt:variant>
      <vt:variant>
        <vt:i4>5</vt:i4>
      </vt:variant>
      <vt:variant>
        <vt:lpwstr/>
      </vt:variant>
      <vt:variant>
        <vt:lpwstr>_Toc169166599</vt:lpwstr>
      </vt:variant>
      <vt:variant>
        <vt:i4>2031675</vt:i4>
      </vt:variant>
      <vt:variant>
        <vt:i4>452</vt:i4>
      </vt:variant>
      <vt:variant>
        <vt:i4>0</vt:i4>
      </vt:variant>
      <vt:variant>
        <vt:i4>5</vt:i4>
      </vt:variant>
      <vt:variant>
        <vt:lpwstr/>
      </vt:variant>
      <vt:variant>
        <vt:lpwstr>_Toc169166598</vt:lpwstr>
      </vt:variant>
      <vt:variant>
        <vt:i4>2031675</vt:i4>
      </vt:variant>
      <vt:variant>
        <vt:i4>446</vt:i4>
      </vt:variant>
      <vt:variant>
        <vt:i4>0</vt:i4>
      </vt:variant>
      <vt:variant>
        <vt:i4>5</vt:i4>
      </vt:variant>
      <vt:variant>
        <vt:lpwstr/>
      </vt:variant>
      <vt:variant>
        <vt:lpwstr>_Toc169166597</vt:lpwstr>
      </vt:variant>
      <vt:variant>
        <vt:i4>2031675</vt:i4>
      </vt:variant>
      <vt:variant>
        <vt:i4>440</vt:i4>
      </vt:variant>
      <vt:variant>
        <vt:i4>0</vt:i4>
      </vt:variant>
      <vt:variant>
        <vt:i4>5</vt:i4>
      </vt:variant>
      <vt:variant>
        <vt:lpwstr/>
      </vt:variant>
      <vt:variant>
        <vt:lpwstr>_Toc169166596</vt:lpwstr>
      </vt:variant>
      <vt:variant>
        <vt:i4>2031675</vt:i4>
      </vt:variant>
      <vt:variant>
        <vt:i4>434</vt:i4>
      </vt:variant>
      <vt:variant>
        <vt:i4>0</vt:i4>
      </vt:variant>
      <vt:variant>
        <vt:i4>5</vt:i4>
      </vt:variant>
      <vt:variant>
        <vt:lpwstr/>
      </vt:variant>
      <vt:variant>
        <vt:lpwstr>_Toc169166595</vt:lpwstr>
      </vt:variant>
      <vt:variant>
        <vt:i4>2031675</vt:i4>
      </vt:variant>
      <vt:variant>
        <vt:i4>428</vt:i4>
      </vt:variant>
      <vt:variant>
        <vt:i4>0</vt:i4>
      </vt:variant>
      <vt:variant>
        <vt:i4>5</vt:i4>
      </vt:variant>
      <vt:variant>
        <vt:lpwstr/>
      </vt:variant>
      <vt:variant>
        <vt:lpwstr>_Toc169166594</vt:lpwstr>
      </vt:variant>
      <vt:variant>
        <vt:i4>2031675</vt:i4>
      </vt:variant>
      <vt:variant>
        <vt:i4>422</vt:i4>
      </vt:variant>
      <vt:variant>
        <vt:i4>0</vt:i4>
      </vt:variant>
      <vt:variant>
        <vt:i4>5</vt:i4>
      </vt:variant>
      <vt:variant>
        <vt:lpwstr/>
      </vt:variant>
      <vt:variant>
        <vt:lpwstr>_Toc169166593</vt:lpwstr>
      </vt:variant>
      <vt:variant>
        <vt:i4>2031675</vt:i4>
      </vt:variant>
      <vt:variant>
        <vt:i4>416</vt:i4>
      </vt:variant>
      <vt:variant>
        <vt:i4>0</vt:i4>
      </vt:variant>
      <vt:variant>
        <vt:i4>5</vt:i4>
      </vt:variant>
      <vt:variant>
        <vt:lpwstr/>
      </vt:variant>
      <vt:variant>
        <vt:lpwstr>_Toc169166592</vt:lpwstr>
      </vt:variant>
      <vt:variant>
        <vt:i4>2031675</vt:i4>
      </vt:variant>
      <vt:variant>
        <vt:i4>410</vt:i4>
      </vt:variant>
      <vt:variant>
        <vt:i4>0</vt:i4>
      </vt:variant>
      <vt:variant>
        <vt:i4>5</vt:i4>
      </vt:variant>
      <vt:variant>
        <vt:lpwstr/>
      </vt:variant>
      <vt:variant>
        <vt:lpwstr>_Toc169166591</vt:lpwstr>
      </vt:variant>
      <vt:variant>
        <vt:i4>2031675</vt:i4>
      </vt:variant>
      <vt:variant>
        <vt:i4>404</vt:i4>
      </vt:variant>
      <vt:variant>
        <vt:i4>0</vt:i4>
      </vt:variant>
      <vt:variant>
        <vt:i4>5</vt:i4>
      </vt:variant>
      <vt:variant>
        <vt:lpwstr/>
      </vt:variant>
      <vt:variant>
        <vt:lpwstr>_Toc169166590</vt:lpwstr>
      </vt:variant>
      <vt:variant>
        <vt:i4>1966139</vt:i4>
      </vt:variant>
      <vt:variant>
        <vt:i4>398</vt:i4>
      </vt:variant>
      <vt:variant>
        <vt:i4>0</vt:i4>
      </vt:variant>
      <vt:variant>
        <vt:i4>5</vt:i4>
      </vt:variant>
      <vt:variant>
        <vt:lpwstr/>
      </vt:variant>
      <vt:variant>
        <vt:lpwstr>_Toc169166589</vt:lpwstr>
      </vt:variant>
      <vt:variant>
        <vt:i4>1966139</vt:i4>
      </vt:variant>
      <vt:variant>
        <vt:i4>392</vt:i4>
      </vt:variant>
      <vt:variant>
        <vt:i4>0</vt:i4>
      </vt:variant>
      <vt:variant>
        <vt:i4>5</vt:i4>
      </vt:variant>
      <vt:variant>
        <vt:lpwstr/>
      </vt:variant>
      <vt:variant>
        <vt:lpwstr>_Toc169166588</vt:lpwstr>
      </vt:variant>
      <vt:variant>
        <vt:i4>1966139</vt:i4>
      </vt:variant>
      <vt:variant>
        <vt:i4>386</vt:i4>
      </vt:variant>
      <vt:variant>
        <vt:i4>0</vt:i4>
      </vt:variant>
      <vt:variant>
        <vt:i4>5</vt:i4>
      </vt:variant>
      <vt:variant>
        <vt:lpwstr/>
      </vt:variant>
      <vt:variant>
        <vt:lpwstr>_Toc169166587</vt:lpwstr>
      </vt:variant>
      <vt:variant>
        <vt:i4>1966139</vt:i4>
      </vt:variant>
      <vt:variant>
        <vt:i4>380</vt:i4>
      </vt:variant>
      <vt:variant>
        <vt:i4>0</vt:i4>
      </vt:variant>
      <vt:variant>
        <vt:i4>5</vt:i4>
      </vt:variant>
      <vt:variant>
        <vt:lpwstr/>
      </vt:variant>
      <vt:variant>
        <vt:lpwstr>_Toc169166586</vt:lpwstr>
      </vt:variant>
      <vt:variant>
        <vt:i4>1966139</vt:i4>
      </vt:variant>
      <vt:variant>
        <vt:i4>374</vt:i4>
      </vt:variant>
      <vt:variant>
        <vt:i4>0</vt:i4>
      </vt:variant>
      <vt:variant>
        <vt:i4>5</vt:i4>
      </vt:variant>
      <vt:variant>
        <vt:lpwstr/>
      </vt:variant>
      <vt:variant>
        <vt:lpwstr>_Toc169166585</vt:lpwstr>
      </vt:variant>
      <vt:variant>
        <vt:i4>1966139</vt:i4>
      </vt:variant>
      <vt:variant>
        <vt:i4>368</vt:i4>
      </vt:variant>
      <vt:variant>
        <vt:i4>0</vt:i4>
      </vt:variant>
      <vt:variant>
        <vt:i4>5</vt:i4>
      </vt:variant>
      <vt:variant>
        <vt:lpwstr/>
      </vt:variant>
      <vt:variant>
        <vt:lpwstr>_Toc169166584</vt:lpwstr>
      </vt:variant>
      <vt:variant>
        <vt:i4>1966139</vt:i4>
      </vt:variant>
      <vt:variant>
        <vt:i4>362</vt:i4>
      </vt:variant>
      <vt:variant>
        <vt:i4>0</vt:i4>
      </vt:variant>
      <vt:variant>
        <vt:i4>5</vt:i4>
      </vt:variant>
      <vt:variant>
        <vt:lpwstr/>
      </vt:variant>
      <vt:variant>
        <vt:lpwstr>_Toc169166583</vt:lpwstr>
      </vt:variant>
      <vt:variant>
        <vt:i4>1966139</vt:i4>
      </vt:variant>
      <vt:variant>
        <vt:i4>356</vt:i4>
      </vt:variant>
      <vt:variant>
        <vt:i4>0</vt:i4>
      </vt:variant>
      <vt:variant>
        <vt:i4>5</vt:i4>
      </vt:variant>
      <vt:variant>
        <vt:lpwstr/>
      </vt:variant>
      <vt:variant>
        <vt:lpwstr>_Toc169166582</vt:lpwstr>
      </vt:variant>
      <vt:variant>
        <vt:i4>1966139</vt:i4>
      </vt:variant>
      <vt:variant>
        <vt:i4>350</vt:i4>
      </vt:variant>
      <vt:variant>
        <vt:i4>0</vt:i4>
      </vt:variant>
      <vt:variant>
        <vt:i4>5</vt:i4>
      </vt:variant>
      <vt:variant>
        <vt:lpwstr/>
      </vt:variant>
      <vt:variant>
        <vt:lpwstr>_Toc169166581</vt:lpwstr>
      </vt:variant>
      <vt:variant>
        <vt:i4>1966139</vt:i4>
      </vt:variant>
      <vt:variant>
        <vt:i4>344</vt:i4>
      </vt:variant>
      <vt:variant>
        <vt:i4>0</vt:i4>
      </vt:variant>
      <vt:variant>
        <vt:i4>5</vt:i4>
      </vt:variant>
      <vt:variant>
        <vt:lpwstr/>
      </vt:variant>
      <vt:variant>
        <vt:lpwstr>_Toc169166580</vt:lpwstr>
      </vt:variant>
      <vt:variant>
        <vt:i4>1114171</vt:i4>
      </vt:variant>
      <vt:variant>
        <vt:i4>338</vt:i4>
      </vt:variant>
      <vt:variant>
        <vt:i4>0</vt:i4>
      </vt:variant>
      <vt:variant>
        <vt:i4>5</vt:i4>
      </vt:variant>
      <vt:variant>
        <vt:lpwstr/>
      </vt:variant>
      <vt:variant>
        <vt:lpwstr>_Toc169166579</vt:lpwstr>
      </vt:variant>
      <vt:variant>
        <vt:i4>1114171</vt:i4>
      </vt:variant>
      <vt:variant>
        <vt:i4>332</vt:i4>
      </vt:variant>
      <vt:variant>
        <vt:i4>0</vt:i4>
      </vt:variant>
      <vt:variant>
        <vt:i4>5</vt:i4>
      </vt:variant>
      <vt:variant>
        <vt:lpwstr/>
      </vt:variant>
      <vt:variant>
        <vt:lpwstr>_Toc169166578</vt:lpwstr>
      </vt:variant>
      <vt:variant>
        <vt:i4>1114171</vt:i4>
      </vt:variant>
      <vt:variant>
        <vt:i4>326</vt:i4>
      </vt:variant>
      <vt:variant>
        <vt:i4>0</vt:i4>
      </vt:variant>
      <vt:variant>
        <vt:i4>5</vt:i4>
      </vt:variant>
      <vt:variant>
        <vt:lpwstr/>
      </vt:variant>
      <vt:variant>
        <vt:lpwstr>_Toc169166577</vt:lpwstr>
      </vt:variant>
      <vt:variant>
        <vt:i4>1114171</vt:i4>
      </vt:variant>
      <vt:variant>
        <vt:i4>320</vt:i4>
      </vt:variant>
      <vt:variant>
        <vt:i4>0</vt:i4>
      </vt:variant>
      <vt:variant>
        <vt:i4>5</vt:i4>
      </vt:variant>
      <vt:variant>
        <vt:lpwstr/>
      </vt:variant>
      <vt:variant>
        <vt:lpwstr>_Toc169166576</vt:lpwstr>
      </vt:variant>
      <vt:variant>
        <vt:i4>1114171</vt:i4>
      </vt:variant>
      <vt:variant>
        <vt:i4>314</vt:i4>
      </vt:variant>
      <vt:variant>
        <vt:i4>0</vt:i4>
      </vt:variant>
      <vt:variant>
        <vt:i4>5</vt:i4>
      </vt:variant>
      <vt:variant>
        <vt:lpwstr/>
      </vt:variant>
      <vt:variant>
        <vt:lpwstr>_Toc169166575</vt:lpwstr>
      </vt:variant>
      <vt:variant>
        <vt:i4>1114171</vt:i4>
      </vt:variant>
      <vt:variant>
        <vt:i4>308</vt:i4>
      </vt:variant>
      <vt:variant>
        <vt:i4>0</vt:i4>
      </vt:variant>
      <vt:variant>
        <vt:i4>5</vt:i4>
      </vt:variant>
      <vt:variant>
        <vt:lpwstr/>
      </vt:variant>
      <vt:variant>
        <vt:lpwstr>_Toc169166574</vt:lpwstr>
      </vt:variant>
      <vt:variant>
        <vt:i4>1114171</vt:i4>
      </vt:variant>
      <vt:variant>
        <vt:i4>302</vt:i4>
      </vt:variant>
      <vt:variant>
        <vt:i4>0</vt:i4>
      </vt:variant>
      <vt:variant>
        <vt:i4>5</vt:i4>
      </vt:variant>
      <vt:variant>
        <vt:lpwstr/>
      </vt:variant>
      <vt:variant>
        <vt:lpwstr>_Toc169166573</vt:lpwstr>
      </vt:variant>
      <vt:variant>
        <vt:i4>1114171</vt:i4>
      </vt:variant>
      <vt:variant>
        <vt:i4>296</vt:i4>
      </vt:variant>
      <vt:variant>
        <vt:i4>0</vt:i4>
      </vt:variant>
      <vt:variant>
        <vt:i4>5</vt:i4>
      </vt:variant>
      <vt:variant>
        <vt:lpwstr/>
      </vt:variant>
      <vt:variant>
        <vt:lpwstr>_Toc169166572</vt:lpwstr>
      </vt:variant>
      <vt:variant>
        <vt:i4>1114171</vt:i4>
      </vt:variant>
      <vt:variant>
        <vt:i4>290</vt:i4>
      </vt:variant>
      <vt:variant>
        <vt:i4>0</vt:i4>
      </vt:variant>
      <vt:variant>
        <vt:i4>5</vt:i4>
      </vt:variant>
      <vt:variant>
        <vt:lpwstr/>
      </vt:variant>
      <vt:variant>
        <vt:lpwstr>_Toc169166571</vt:lpwstr>
      </vt:variant>
      <vt:variant>
        <vt:i4>1114171</vt:i4>
      </vt:variant>
      <vt:variant>
        <vt:i4>284</vt:i4>
      </vt:variant>
      <vt:variant>
        <vt:i4>0</vt:i4>
      </vt:variant>
      <vt:variant>
        <vt:i4>5</vt:i4>
      </vt:variant>
      <vt:variant>
        <vt:lpwstr/>
      </vt:variant>
      <vt:variant>
        <vt:lpwstr>_Toc169166570</vt:lpwstr>
      </vt:variant>
      <vt:variant>
        <vt:i4>1048635</vt:i4>
      </vt:variant>
      <vt:variant>
        <vt:i4>278</vt:i4>
      </vt:variant>
      <vt:variant>
        <vt:i4>0</vt:i4>
      </vt:variant>
      <vt:variant>
        <vt:i4>5</vt:i4>
      </vt:variant>
      <vt:variant>
        <vt:lpwstr/>
      </vt:variant>
      <vt:variant>
        <vt:lpwstr>_Toc169166569</vt:lpwstr>
      </vt:variant>
      <vt:variant>
        <vt:i4>1048635</vt:i4>
      </vt:variant>
      <vt:variant>
        <vt:i4>272</vt:i4>
      </vt:variant>
      <vt:variant>
        <vt:i4>0</vt:i4>
      </vt:variant>
      <vt:variant>
        <vt:i4>5</vt:i4>
      </vt:variant>
      <vt:variant>
        <vt:lpwstr/>
      </vt:variant>
      <vt:variant>
        <vt:lpwstr>_Toc169166568</vt:lpwstr>
      </vt:variant>
      <vt:variant>
        <vt:i4>1048635</vt:i4>
      </vt:variant>
      <vt:variant>
        <vt:i4>266</vt:i4>
      </vt:variant>
      <vt:variant>
        <vt:i4>0</vt:i4>
      </vt:variant>
      <vt:variant>
        <vt:i4>5</vt:i4>
      </vt:variant>
      <vt:variant>
        <vt:lpwstr/>
      </vt:variant>
      <vt:variant>
        <vt:lpwstr>_Toc169166567</vt:lpwstr>
      </vt:variant>
      <vt:variant>
        <vt:i4>1048635</vt:i4>
      </vt:variant>
      <vt:variant>
        <vt:i4>260</vt:i4>
      </vt:variant>
      <vt:variant>
        <vt:i4>0</vt:i4>
      </vt:variant>
      <vt:variant>
        <vt:i4>5</vt:i4>
      </vt:variant>
      <vt:variant>
        <vt:lpwstr/>
      </vt:variant>
      <vt:variant>
        <vt:lpwstr>_Toc169166566</vt:lpwstr>
      </vt:variant>
      <vt:variant>
        <vt:i4>1048635</vt:i4>
      </vt:variant>
      <vt:variant>
        <vt:i4>254</vt:i4>
      </vt:variant>
      <vt:variant>
        <vt:i4>0</vt:i4>
      </vt:variant>
      <vt:variant>
        <vt:i4>5</vt:i4>
      </vt:variant>
      <vt:variant>
        <vt:lpwstr/>
      </vt:variant>
      <vt:variant>
        <vt:lpwstr>_Toc169166565</vt:lpwstr>
      </vt:variant>
      <vt:variant>
        <vt:i4>1048635</vt:i4>
      </vt:variant>
      <vt:variant>
        <vt:i4>248</vt:i4>
      </vt:variant>
      <vt:variant>
        <vt:i4>0</vt:i4>
      </vt:variant>
      <vt:variant>
        <vt:i4>5</vt:i4>
      </vt:variant>
      <vt:variant>
        <vt:lpwstr/>
      </vt:variant>
      <vt:variant>
        <vt:lpwstr>_Toc169166564</vt:lpwstr>
      </vt:variant>
      <vt:variant>
        <vt:i4>1048635</vt:i4>
      </vt:variant>
      <vt:variant>
        <vt:i4>242</vt:i4>
      </vt:variant>
      <vt:variant>
        <vt:i4>0</vt:i4>
      </vt:variant>
      <vt:variant>
        <vt:i4>5</vt:i4>
      </vt:variant>
      <vt:variant>
        <vt:lpwstr/>
      </vt:variant>
      <vt:variant>
        <vt:lpwstr>_Toc169166563</vt:lpwstr>
      </vt:variant>
      <vt:variant>
        <vt:i4>1048635</vt:i4>
      </vt:variant>
      <vt:variant>
        <vt:i4>236</vt:i4>
      </vt:variant>
      <vt:variant>
        <vt:i4>0</vt:i4>
      </vt:variant>
      <vt:variant>
        <vt:i4>5</vt:i4>
      </vt:variant>
      <vt:variant>
        <vt:lpwstr/>
      </vt:variant>
      <vt:variant>
        <vt:lpwstr>_Toc169166562</vt:lpwstr>
      </vt:variant>
      <vt:variant>
        <vt:i4>1048635</vt:i4>
      </vt:variant>
      <vt:variant>
        <vt:i4>230</vt:i4>
      </vt:variant>
      <vt:variant>
        <vt:i4>0</vt:i4>
      </vt:variant>
      <vt:variant>
        <vt:i4>5</vt:i4>
      </vt:variant>
      <vt:variant>
        <vt:lpwstr/>
      </vt:variant>
      <vt:variant>
        <vt:lpwstr>_Toc169166561</vt:lpwstr>
      </vt:variant>
      <vt:variant>
        <vt:i4>1048635</vt:i4>
      </vt:variant>
      <vt:variant>
        <vt:i4>224</vt:i4>
      </vt:variant>
      <vt:variant>
        <vt:i4>0</vt:i4>
      </vt:variant>
      <vt:variant>
        <vt:i4>5</vt:i4>
      </vt:variant>
      <vt:variant>
        <vt:lpwstr/>
      </vt:variant>
      <vt:variant>
        <vt:lpwstr>_Toc169166560</vt:lpwstr>
      </vt:variant>
      <vt:variant>
        <vt:i4>1245243</vt:i4>
      </vt:variant>
      <vt:variant>
        <vt:i4>218</vt:i4>
      </vt:variant>
      <vt:variant>
        <vt:i4>0</vt:i4>
      </vt:variant>
      <vt:variant>
        <vt:i4>5</vt:i4>
      </vt:variant>
      <vt:variant>
        <vt:lpwstr/>
      </vt:variant>
      <vt:variant>
        <vt:lpwstr>_Toc169166559</vt:lpwstr>
      </vt:variant>
      <vt:variant>
        <vt:i4>1245243</vt:i4>
      </vt:variant>
      <vt:variant>
        <vt:i4>212</vt:i4>
      </vt:variant>
      <vt:variant>
        <vt:i4>0</vt:i4>
      </vt:variant>
      <vt:variant>
        <vt:i4>5</vt:i4>
      </vt:variant>
      <vt:variant>
        <vt:lpwstr/>
      </vt:variant>
      <vt:variant>
        <vt:lpwstr>_Toc169166558</vt:lpwstr>
      </vt:variant>
      <vt:variant>
        <vt:i4>1245243</vt:i4>
      </vt:variant>
      <vt:variant>
        <vt:i4>206</vt:i4>
      </vt:variant>
      <vt:variant>
        <vt:i4>0</vt:i4>
      </vt:variant>
      <vt:variant>
        <vt:i4>5</vt:i4>
      </vt:variant>
      <vt:variant>
        <vt:lpwstr/>
      </vt:variant>
      <vt:variant>
        <vt:lpwstr>_Toc169166557</vt:lpwstr>
      </vt:variant>
      <vt:variant>
        <vt:i4>1245243</vt:i4>
      </vt:variant>
      <vt:variant>
        <vt:i4>200</vt:i4>
      </vt:variant>
      <vt:variant>
        <vt:i4>0</vt:i4>
      </vt:variant>
      <vt:variant>
        <vt:i4>5</vt:i4>
      </vt:variant>
      <vt:variant>
        <vt:lpwstr/>
      </vt:variant>
      <vt:variant>
        <vt:lpwstr>_Toc169166556</vt:lpwstr>
      </vt:variant>
      <vt:variant>
        <vt:i4>1245243</vt:i4>
      </vt:variant>
      <vt:variant>
        <vt:i4>194</vt:i4>
      </vt:variant>
      <vt:variant>
        <vt:i4>0</vt:i4>
      </vt:variant>
      <vt:variant>
        <vt:i4>5</vt:i4>
      </vt:variant>
      <vt:variant>
        <vt:lpwstr/>
      </vt:variant>
      <vt:variant>
        <vt:lpwstr>_Toc169166555</vt:lpwstr>
      </vt:variant>
      <vt:variant>
        <vt:i4>1245243</vt:i4>
      </vt:variant>
      <vt:variant>
        <vt:i4>188</vt:i4>
      </vt:variant>
      <vt:variant>
        <vt:i4>0</vt:i4>
      </vt:variant>
      <vt:variant>
        <vt:i4>5</vt:i4>
      </vt:variant>
      <vt:variant>
        <vt:lpwstr/>
      </vt:variant>
      <vt:variant>
        <vt:lpwstr>_Toc169166554</vt:lpwstr>
      </vt:variant>
      <vt:variant>
        <vt:i4>1245243</vt:i4>
      </vt:variant>
      <vt:variant>
        <vt:i4>182</vt:i4>
      </vt:variant>
      <vt:variant>
        <vt:i4>0</vt:i4>
      </vt:variant>
      <vt:variant>
        <vt:i4>5</vt:i4>
      </vt:variant>
      <vt:variant>
        <vt:lpwstr/>
      </vt:variant>
      <vt:variant>
        <vt:lpwstr>_Toc169166553</vt:lpwstr>
      </vt:variant>
      <vt:variant>
        <vt:i4>1245243</vt:i4>
      </vt:variant>
      <vt:variant>
        <vt:i4>176</vt:i4>
      </vt:variant>
      <vt:variant>
        <vt:i4>0</vt:i4>
      </vt:variant>
      <vt:variant>
        <vt:i4>5</vt:i4>
      </vt:variant>
      <vt:variant>
        <vt:lpwstr/>
      </vt:variant>
      <vt:variant>
        <vt:lpwstr>_Toc169166552</vt:lpwstr>
      </vt:variant>
      <vt:variant>
        <vt:i4>1245243</vt:i4>
      </vt:variant>
      <vt:variant>
        <vt:i4>170</vt:i4>
      </vt:variant>
      <vt:variant>
        <vt:i4>0</vt:i4>
      </vt:variant>
      <vt:variant>
        <vt:i4>5</vt:i4>
      </vt:variant>
      <vt:variant>
        <vt:lpwstr/>
      </vt:variant>
      <vt:variant>
        <vt:lpwstr>_Toc169166551</vt:lpwstr>
      </vt:variant>
      <vt:variant>
        <vt:i4>1245243</vt:i4>
      </vt:variant>
      <vt:variant>
        <vt:i4>164</vt:i4>
      </vt:variant>
      <vt:variant>
        <vt:i4>0</vt:i4>
      </vt:variant>
      <vt:variant>
        <vt:i4>5</vt:i4>
      </vt:variant>
      <vt:variant>
        <vt:lpwstr/>
      </vt:variant>
      <vt:variant>
        <vt:lpwstr>_Toc169166550</vt:lpwstr>
      </vt:variant>
      <vt:variant>
        <vt:i4>1179707</vt:i4>
      </vt:variant>
      <vt:variant>
        <vt:i4>158</vt:i4>
      </vt:variant>
      <vt:variant>
        <vt:i4>0</vt:i4>
      </vt:variant>
      <vt:variant>
        <vt:i4>5</vt:i4>
      </vt:variant>
      <vt:variant>
        <vt:lpwstr/>
      </vt:variant>
      <vt:variant>
        <vt:lpwstr>_Toc169166549</vt:lpwstr>
      </vt:variant>
      <vt:variant>
        <vt:i4>1179707</vt:i4>
      </vt:variant>
      <vt:variant>
        <vt:i4>152</vt:i4>
      </vt:variant>
      <vt:variant>
        <vt:i4>0</vt:i4>
      </vt:variant>
      <vt:variant>
        <vt:i4>5</vt:i4>
      </vt:variant>
      <vt:variant>
        <vt:lpwstr/>
      </vt:variant>
      <vt:variant>
        <vt:lpwstr>_Toc169166548</vt:lpwstr>
      </vt:variant>
      <vt:variant>
        <vt:i4>1179707</vt:i4>
      </vt:variant>
      <vt:variant>
        <vt:i4>146</vt:i4>
      </vt:variant>
      <vt:variant>
        <vt:i4>0</vt:i4>
      </vt:variant>
      <vt:variant>
        <vt:i4>5</vt:i4>
      </vt:variant>
      <vt:variant>
        <vt:lpwstr/>
      </vt:variant>
      <vt:variant>
        <vt:lpwstr>_Toc169166547</vt:lpwstr>
      </vt:variant>
      <vt:variant>
        <vt:i4>1179707</vt:i4>
      </vt:variant>
      <vt:variant>
        <vt:i4>140</vt:i4>
      </vt:variant>
      <vt:variant>
        <vt:i4>0</vt:i4>
      </vt:variant>
      <vt:variant>
        <vt:i4>5</vt:i4>
      </vt:variant>
      <vt:variant>
        <vt:lpwstr/>
      </vt:variant>
      <vt:variant>
        <vt:lpwstr>_Toc169166546</vt:lpwstr>
      </vt:variant>
      <vt:variant>
        <vt:i4>1179707</vt:i4>
      </vt:variant>
      <vt:variant>
        <vt:i4>134</vt:i4>
      </vt:variant>
      <vt:variant>
        <vt:i4>0</vt:i4>
      </vt:variant>
      <vt:variant>
        <vt:i4>5</vt:i4>
      </vt:variant>
      <vt:variant>
        <vt:lpwstr/>
      </vt:variant>
      <vt:variant>
        <vt:lpwstr>_Toc169166545</vt:lpwstr>
      </vt:variant>
      <vt:variant>
        <vt:i4>1179707</vt:i4>
      </vt:variant>
      <vt:variant>
        <vt:i4>128</vt:i4>
      </vt:variant>
      <vt:variant>
        <vt:i4>0</vt:i4>
      </vt:variant>
      <vt:variant>
        <vt:i4>5</vt:i4>
      </vt:variant>
      <vt:variant>
        <vt:lpwstr/>
      </vt:variant>
      <vt:variant>
        <vt:lpwstr>_Toc169166544</vt:lpwstr>
      </vt:variant>
      <vt:variant>
        <vt:i4>1179707</vt:i4>
      </vt:variant>
      <vt:variant>
        <vt:i4>122</vt:i4>
      </vt:variant>
      <vt:variant>
        <vt:i4>0</vt:i4>
      </vt:variant>
      <vt:variant>
        <vt:i4>5</vt:i4>
      </vt:variant>
      <vt:variant>
        <vt:lpwstr/>
      </vt:variant>
      <vt:variant>
        <vt:lpwstr>_Toc169166543</vt:lpwstr>
      </vt:variant>
      <vt:variant>
        <vt:i4>1179707</vt:i4>
      </vt:variant>
      <vt:variant>
        <vt:i4>116</vt:i4>
      </vt:variant>
      <vt:variant>
        <vt:i4>0</vt:i4>
      </vt:variant>
      <vt:variant>
        <vt:i4>5</vt:i4>
      </vt:variant>
      <vt:variant>
        <vt:lpwstr/>
      </vt:variant>
      <vt:variant>
        <vt:lpwstr>_Toc169166542</vt:lpwstr>
      </vt:variant>
      <vt:variant>
        <vt:i4>1179707</vt:i4>
      </vt:variant>
      <vt:variant>
        <vt:i4>110</vt:i4>
      </vt:variant>
      <vt:variant>
        <vt:i4>0</vt:i4>
      </vt:variant>
      <vt:variant>
        <vt:i4>5</vt:i4>
      </vt:variant>
      <vt:variant>
        <vt:lpwstr/>
      </vt:variant>
      <vt:variant>
        <vt:lpwstr>_Toc169166541</vt:lpwstr>
      </vt:variant>
      <vt:variant>
        <vt:i4>1179707</vt:i4>
      </vt:variant>
      <vt:variant>
        <vt:i4>104</vt:i4>
      </vt:variant>
      <vt:variant>
        <vt:i4>0</vt:i4>
      </vt:variant>
      <vt:variant>
        <vt:i4>5</vt:i4>
      </vt:variant>
      <vt:variant>
        <vt:lpwstr/>
      </vt:variant>
      <vt:variant>
        <vt:lpwstr>_Toc169166540</vt:lpwstr>
      </vt:variant>
      <vt:variant>
        <vt:i4>1376315</vt:i4>
      </vt:variant>
      <vt:variant>
        <vt:i4>98</vt:i4>
      </vt:variant>
      <vt:variant>
        <vt:i4>0</vt:i4>
      </vt:variant>
      <vt:variant>
        <vt:i4>5</vt:i4>
      </vt:variant>
      <vt:variant>
        <vt:lpwstr/>
      </vt:variant>
      <vt:variant>
        <vt:lpwstr>_Toc169166539</vt:lpwstr>
      </vt:variant>
      <vt:variant>
        <vt:i4>1376315</vt:i4>
      </vt:variant>
      <vt:variant>
        <vt:i4>92</vt:i4>
      </vt:variant>
      <vt:variant>
        <vt:i4>0</vt:i4>
      </vt:variant>
      <vt:variant>
        <vt:i4>5</vt:i4>
      </vt:variant>
      <vt:variant>
        <vt:lpwstr/>
      </vt:variant>
      <vt:variant>
        <vt:lpwstr>_Toc169166538</vt:lpwstr>
      </vt:variant>
      <vt:variant>
        <vt:i4>1376315</vt:i4>
      </vt:variant>
      <vt:variant>
        <vt:i4>86</vt:i4>
      </vt:variant>
      <vt:variant>
        <vt:i4>0</vt:i4>
      </vt:variant>
      <vt:variant>
        <vt:i4>5</vt:i4>
      </vt:variant>
      <vt:variant>
        <vt:lpwstr/>
      </vt:variant>
      <vt:variant>
        <vt:lpwstr>_Toc169166537</vt:lpwstr>
      </vt:variant>
      <vt:variant>
        <vt:i4>1376315</vt:i4>
      </vt:variant>
      <vt:variant>
        <vt:i4>80</vt:i4>
      </vt:variant>
      <vt:variant>
        <vt:i4>0</vt:i4>
      </vt:variant>
      <vt:variant>
        <vt:i4>5</vt:i4>
      </vt:variant>
      <vt:variant>
        <vt:lpwstr/>
      </vt:variant>
      <vt:variant>
        <vt:lpwstr>_Toc169166536</vt:lpwstr>
      </vt:variant>
      <vt:variant>
        <vt:i4>1376315</vt:i4>
      </vt:variant>
      <vt:variant>
        <vt:i4>74</vt:i4>
      </vt:variant>
      <vt:variant>
        <vt:i4>0</vt:i4>
      </vt:variant>
      <vt:variant>
        <vt:i4>5</vt:i4>
      </vt:variant>
      <vt:variant>
        <vt:lpwstr/>
      </vt:variant>
      <vt:variant>
        <vt:lpwstr>_Toc169166535</vt:lpwstr>
      </vt:variant>
      <vt:variant>
        <vt:i4>1376315</vt:i4>
      </vt:variant>
      <vt:variant>
        <vt:i4>68</vt:i4>
      </vt:variant>
      <vt:variant>
        <vt:i4>0</vt:i4>
      </vt:variant>
      <vt:variant>
        <vt:i4>5</vt:i4>
      </vt:variant>
      <vt:variant>
        <vt:lpwstr/>
      </vt:variant>
      <vt:variant>
        <vt:lpwstr>_Toc169166534</vt:lpwstr>
      </vt:variant>
      <vt:variant>
        <vt:i4>1376315</vt:i4>
      </vt:variant>
      <vt:variant>
        <vt:i4>62</vt:i4>
      </vt:variant>
      <vt:variant>
        <vt:i4>0</vt:i4>
      </vt:variant>
      <vt:variant>
        <vt:i4>5</vt:i4>
      </vt:variant>
      <vt:variant>
        <vt:lpwstr/>
      </vt:variant>
      <vt:variant>
        <vt:lpwstr>_Toc169166533</vt:lpwstr>
      </vt:variant>
      <vt:variant>
        <vt:i4>1376315</vt:i4>
      </vt:variant>
      <vt:variant>
        <vt:i4>56</vt:i4>
      </vt:variant>
      <vt:variant>
        <vt:i4>0</vt:i4>
      </vt:variant>
      <vt:variant>
        <vt:i4>5</vt:i4>
      </vt:variant>
      <vt:variant>
        <vt:lpwstr/>
      </vt:variant>
      <vt:variant>
        <vt:lpwstr>_Toc169166532</vt:lpwstr>
      </vt:variant>
      <vt:variant>
        <vt:i4>1376315</vt:i4>
      </vt:variant>
      <vt:variant>
        <vt:i4>50</vt:i4>
      </vt:variant>
      <vt:variant>
        <vt:i4>0</vt:i4>
      </vt:variant>
      <vt:variant>
        <vt:i4>5</vt:i4>
      </vt:variant>
      <vt:variant>
        <vt:lpwstr/>
      </vt:variant>
      <vt:variant>
        <vt:lpwstr>_Toc169166531</vt:lpwstr>
      </vt:variant>
      <vt:variant>
        <vt:i4>1376315</vt:i4>
      </vt:variant>
      <vt:variant>
        <vt:i4>44</vt:i4>
      </vt:variant>
      <vt:variant>
        <vt:i4>0</vt:i4>
      </vt:variant>
      <vt:variant>
        <vt:i4>5</vt:i4>
      </vt:variant>
      <vt:variant>
        <vt:lpwstr/>
      </vt:variant>
      <vt:variant>
        <vt:lpwstr>_Toc169166530</vt:lpwstr>
      </vt:variant>
      <vt:variant>
        <vt:i4>1310779</vt:i4>
      </vt:variant>
      <vt:variant>
        <vt:i4>38</vt:i4>
      </vt:variant>
      <vt:variant>
        <vt:i4>0</vt:i4>
      </vt:variant>
      <vt:variant>
        <vt:i4>5</vt:i4>
      </vt:variant>
      <vt:variant>
        <vt:lpwstr/>
      </vt:variant>
      <vt:variant>
        <vt:lpwstr>_Toc169166529</vt:lpwstr>
      </vt:variant>
      <vt:variant>
        <vt:i4>1310779</vt:i4>
      </vt:variant>
      <vt:variant>
        <vt:i4>32</vt:i4>
      </vt:variant>
      <vt:variant>
        <vt:i4>0</vt:i4>
      </vt:variant>
      <vt:variant>
        <vt:i4>5</vt:i4>
      </vt:variant>
      <vt:variant>
        <vt:lpwstr/>
      </vt:variant>
      <vt:variant>
        <vt:lpwstr>_Toc169166528</vt:lpwstr>
      </vt:variant>
      <vt:variant>
        <vt:i4>1310779</vt:i4>
      </vt:variant>
      <vt:variant>
        <vt:i4>26</vt:i4>
      </vt:variant>
      <vt:variant>
        <vt:i4>0</vt:i4>
      </vt:variant>
      <vt:variant>
        <vt:i4>5</vt:i4>
      </vt:variant>
      <vt:variant>
        <vt:lpwstr/>
      </vt:variant>
      <vt:variant>
        <vt:lpwstr>_Toc169166527</vt:lpwstr>
      </vt:variant>
      <vt:variant>
        <vt:i4>1310779</vt:i4>
      </vt:variant>
      <vt:variant>
        <vt:i4>20</vt:i4>
      </vt:variant>
      <vt:variant>
        <vt:i4>0</vt:i4>
      </vt:variant>
      <vt:variant>
        <vt:i4>5</vt:i4>
      </vt:variant>
      <vt:variant>
        <vt:lpwstr/>
      </vt:variant>
      <vt:variant>
        <vt:lpwstr>_Toc169166526</vt:lpwstr>
      </vt:variant>
      <vt:variant>
        <vt:i4>1310779</vt:i4>
      </vt:variant>
      <vt:variant>
        <vt:i4>14</vt:i4>
      </vt:variant>
      <vt:variant>
        <vt:i4>0</vt:i4>
      </vt:variant>
      <vt:variant>
        <vt:i4>5</vt:i4>
      </vt:variant>
      <vt:variant>
        <vt:lpwstr/>
      </vt:variant>
      <vt:variant>
        <vt:lpwstr>_Toc169166525</vt:lpwstr>
      </vt:variant>
      <vt:variant>
        <vt:i4>1310779</vt:i4>
      </vt:variant>
      <vt:variant>
        <vt:i4>8</vt:i4>
      </vt:variant>
      <vt:variant>
        <vt:i4>0</vt:i4>
      </vt:variant>
      <vt:variant>
        <vt:i4>5</vt:i4>
      </vt:variant>
      <vt:variant>
        <vt:lpwstr/>
      </vt:variant>
      <vt:variant>
        <vt:lpwstr>_Toc169166524</vt:lpwstr>
      </vt:variant>
      <vt:variant>
        <vt:i4>7929918</vt:i4>
      </vt:variant>
      <vt:variant>
        <vt:i4>3</vt:i4>
      </vt:variant>
      <vt:variant>
        <vt:i4>0</vt:i4>
      </vt:variant>
      <vt:variant>
        <vt:i4>5</vt:i4>
      </vt:variant>
      <vt:variant>
        <vt:lpwstr>https://www.health.gov.au/mbsonline</vt:lpwstr>
      </vt:variant>
      <vt:variant>
        <vt:lpwstr/>
      </vt:variant>
      <vt:variant>
        <vt:i4>4915260</vt:i4>
      </vt:variant>
      <vt:variant>
        <vt:i4>0</vt:i4>
      </vt:variant>
      <vt:variant>
        <vt:i4>0</vt:i4>
      </vt:variant>
      <vt:variant>
        <vt:i4>5</vt:i4>
      </vt:variant>
      <vt:variant>
        <vt:lpwstr>mailto:corporatecomms@health.gov.au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2024-06-20T06:58:00Z</dcterms:created>
  <dcterms:modified xsi:type="dcterms:W3CDTF">2024-06-21T02:02:00Z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-2010025840</vt:i4>
  </property>
</Properties>
</file>