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7ECC" w14:textId="4195A8AF" w:rsidR="008822A0" w:rsidRPr="00BB4F1C" w:rsidRDefault="008822A0" w:rsidP="008822A0">
      <w:pPr>
        <w:pStyle w:val="Heading1"/>
      </w:pPr>
      <w:r w:rsidRPr="00CB236B">
        <w:rPr>
          <w:sz w:val="48"/>
        </w:rPr>
        <w:t>COVID-19 Temporary MBS Telehealth Services</w:t>
      </w:r>
      <w:r>
        <w:rPr>
          <w:sz w:val="48"/>
        </w:rPr>
        <w:t xml:space="preserve"> for </w:t>
      </w:r>
      <w:r w:rsidR="00983FCC">
        <w:rPr>
          <w:sz w:val="48"/>
        </w:rPr>
        <w:t>p</w:t>
      </w:r>
      <w:r>
        <w:rPr>
          <w:sz w:val="48"/>
        </w:rPr>
        <w:t xml:space="preserve">rivate </w:t>
      </w:r>
      <w:r w:rsidR="00983FCC">
        <w:rPr>
          <w:sz w:val="48"/>
        </w:rPr>
        <w:t>p</w:t>
      </w:r>
      <w:r>
        <w:rPr>
          <w:sz w:val="48"/>
        </w:rPr>
        <w:t xml:space="preserve">atients </w:t>
      </w:r>
      <w:r w:rsidR="00983FCC">
        <w:rPr>
          <w:sz w:val="48"/>
        </w:rPr>
        <w:t xml:space="preserve">receiving specialist care </w:t>
      </w:r>
      <w:r w:rsidR="00CB26F8">
        <w:rPr>
          <w:sz w:val="48"/>
        </w:rPr>
        <w:br/>
      </w:r>
      <w:r w:rsidR="00983FCC">
        <w:rPr>
          <w:sz w:val="48"/>
        </w:rPr>
        <w:t>i</w:t>
      </w:r>
      <w:r>
        <w:rPr>
          <w:sz w:val="48"/>
        </w:rPr>
        <w:t>n-</w:t>
      </w:r>
      <w:r w:rsidR="004F69EA">
        <w:rPr>
          <w:sz w:val="48"/>
        </w:rPr>
        <w:t>hospital</w:t>
      </w:r>
    </w:p>
    <w:p w14:paraId="5BF4F1B0" w14:textId="44FBC7D9" w:rsidR="00907B4A" w:rsidRPr="00AB53A4" w:rsidRDefault="008822A0" w:rsidP="00AB53A4">
      <w:bookmarkStart w:id="0" w:name="_Hlk4568006"/>
      <w:r>
        <w:t>L</w:t>
      </w:r>
      <w:r w:rsidR="00907B4A">
        <w:t xml:space="preserve">ast updated: </w:t>
      </w:r>
      <w:r w:rsidR="00486FAA" w:rsidRPr="00E530E3">
        <w:t>1</w:t>
      </w:r>
      <w:r w:rsidR="006C3EDB" w:rsidRPr="00E530E3">
        <w:t>3</w:t>
      </w:r>
      <w:r w:rsidR="00690992" w:rsidRPr="00E530E3">
        <w:t xml:space="preserve"> September</w:t>
      </w:r>
      <w:r w:rsidRPr="00E530E3">
        <w:t xml:space="preserve"> 2021</w:t>
      </w:r>
    </w:p>
    <w:bookmarkEnd w:id="0"/>
    <w:p w14:paraId="261368F8" w14:textId="74A830F7" w:rsidR="0084604A" w:rsidRDefault="0084604A" w:rsidP="00655923">
      <w:pPr>
        <w:pStyle w:val="ListParagraph"/>
        <w:numPr>
          <w:ilvl w:val="0"/>
          <w:numId w:val="1"/>
        </w:numPr>
        <w:ind w:left="567" w:hanging="283"/>
      </w:pPr>
      <w:r>
        <w:t xml:space="preserve">As part of the management of the COVID-19 pandemic, the Australian </w:t>
      </w:r>
      <w:r w:rsidRPr="0084604A">
        <w:t xml:space="preserve">Government has approved a temporary expansion of the existing COVID-19 specialist telehealth items to include consultations for private patients </w:t>
      </w:r>
      <w:r w:rsidR="00937F9A">
        <w:t xml:space="preserve">admitted to </w:t>
      </w:r>
      <w:r w:rsidRPr="0084604A">
        <w:t xml:space="preserve">either a private or public hospital. The expansion will apply to a range of attendance items and enable specialist medical practitioners to provide telehealth services to </w:t>
      </w:r>
      <w:r w:rsidR="00937F9A">
        <w:t xml:space="preserve">admitted </w:t>
      </w:r>
      <w:r w:rsidRPr="0084604A">
        <w:t xml:space="preserve">patients, where it is safe and appropriate to provide </w:t>
      </w:r>
      <w:r w:rsidR="00165642">
        <w:t xml:space="preserve">the </w:t>
      </w:r>
      <w:r w:rsidR="00D75954">
        <w:t>service</w:t>
      </w:r>
      <w:r w:rsidRPr="0084604A">
        <w:t xml:space="preserve"> remotely.</w:t>
      </w:r>
    </w:p>
    <w:p w14:paraId="6E1B200F" w14:textId="13E29CE5" w:rsidR="008822A0" w:rsidRDefault="008822A0" w:rsidP="00655923">
      <w:pPr>
        <w:pStyle w:val="ListParagraph"/>
        <w:numPr>
          <w:ilvl w:val="0"/>
          <w:numId w:val="1"/>
        </w:numPr>
        <w:ind w:left="567" w:hanging="283"/>
      </w:pPr>
      <w:r w:rsidRPr="00ED456B">
        <w:t xml:space="preserve">Commencing </w:t>
      </w:r>
      <w:r w:rsidRPr="0067595B">
        <w:t>1</w:t>
      </w:r>
      <w:r w:rsidR="00690992" w:rsidRPr="0067595B">
        <w:t>5</w:t>
      </w:r>
      <w:r w:rsidRPr="0067595B">
        <w:t xml:space="preserve"> September 2021,</w:t>
      </w:r>
      <w:r w:rsidRPr="008822A0">
        <w:t xml:space="preserve"> </w:t>
      </w:r>
      <w:r w:rsidR="00317546">
        <w:t>40</w:t>
      </w:r>
      <w:r w:rsidR="00486FAA">
        <w:t xml:space="preserve"> </w:t>
      </w:r>
      <w:r w:rsidR="00317546">
        <w:t>n</w:t>
      </w:r>
      <w:r w:rsidRPr="008822A0">
        <w:t>e</w:t>
      </w:r>
      <w:r>
        <w:t xml:space="preserve">w temporary </w:t>
      </w:r>
      <w:r w:rsidRPr="00ED456B">
        <w:t>MBS telehealth items</w:t>
      </w:r>
      <w:r>
        <w:t xml:space="preserve"> (</w:t>
      </w:r>
      <w:r w:rsidR="00317546">
        <w:t>20</w:t>
      </w:r>
      <w:r>
        <w:t xml:space="preserve"> </w:t>
      </w:r>
      <w:r w:rsidR="00C40C34">
        <w:t>video</w:t>
      </w:r>
      <w:r w:rsidR="00BA1434">
        <w:t xml:space="preserve"> and</w:t>
      </w:r>
      <w:r>
        <w:t xml:space="preserve"> </w:t>
      </w:r>
      <w:r w:rsidR="00317546">
        <w:t>20</w:t>
      </w:r>
      <w:r>
        <w:t xml:space="preserve"> </w:t>
      </w:r>
      <w:r w:rsidR="00C40C34">
        <w:t>phone</w:t>
      </w:r>
      <w:r>
        <w:t>)</w:t>
      </w:r>
      <w:r w:rsidRPr="00ED456B">
        <w:t xml:space="preserve"> </w:t>
      </w:r>
      <w:r w:rsidR="00CE0924">
        <w:t xml:space="preserve">will </w:t>
      </w:r>
      <w:r w:rsidRPr="00ED456B">
        <w:t>be</w:t>
      </w:r>
      <w:r w:rsidRPr="006E564D">
        <w:t xml:space="preserve"> available</w:t>
      </w:r>
      <w:r w:rsidRPr="00ED456B">
        <w:t xml:space="preserve"> </w:t>
      </w:r>
      <w:r w:rsidR="00486FAA">
        <w:t xml:space="preserve">when the admitting specialist medical practitioner is </w:t>
      </w:r>
      <w:r w:rsidR="0084604A">
        <w:t>unable to attend their patient in hospital due to COVID-19 restrictions</w:t>
      </w:r>
      <w:r w:rsidR="00245E9D">
        <w:t>.</w:t>
      </w:r>
    </w:p>
    <w:p w14:paraId="21A9D0D1" w14:textId="3794DD34" w:rsidR="008822A0" w:rsidRPr="006E564D" w:rsidRDefault="008822A0" w:rsidP="00655923">
      <w:pPr>
        <w:pStyle w:val="ListParagraph"/>
        <w:numPr>
          <w:ilvl w:val="0"/>
          <w:numId w:val="1"/>
        </w:numPr>
        <w:ind w:left="567" w:hanging="283"/>
      </w:pPr>
      <w:bookmarkStart w:id="1" w:name="_Hlk81485364"/>
      <w:r>
        <w:t xml:space="preserve">The </w:t>
      </w:r>
      <w:r w:rsidR="007B47B2">
        <w:t xml:space="preserve">new </w:t>
      </w:r>
      <w:r>
        <w:t>items apply where:</w:t>
      </w:r>
    </w:p>
    <w:p w14:paraId="0ABCB506" w14:textId="17E01BAC" w:rsidR="008822A0" w:rsidRPr="006E564D" w:rsidRDefault="00E81DD0" w:rsidP="00F433B2">
      <w:pPr>
        <w:pStyle w:val="ListParagraph"/>
        <w:numPr>
          <w:ilvl w:val="1"/>
          <w:numId w:val="1"/>
        </w:numPr>
        <w:spacing w:before="100" w:beforeAutospacing="1" w:after="0" w:line="276" w:lineRule="auto"/>
        <w:ind w:left="1276" w:hanging="425"/>
      </w:pPr>
      <w:r>
        <w:t xml:space="preserve">a </w:t>
      </w:r>
      <w:r w:rsidR="00E20F9C">
        <w:t>private</w:t>
      </w:r>
      <w:r w:rsidR="00AB1077" w:rsidRPr="006E564D">
        <w:t xml:space="preserve"> patient </w:t>
      </w:r>
      <w:r>
        <w:t xml:space="preserve">has been </w:t>
      </w:r>
      <w:r w:rsidR="00E20F9C">
        <w:t>admitted to hospital</w:t>
      </w:r>
      <w:r w:rsidR="008822A0" w:rsidRPr="006E564D">
        <w:t>; and</w:t>
      </w:r>
    </w:p>
    <w:p w14:paraId="04796B85" w14:textId="26D843CB" w:rsidR="008822A0" w:rsidRPr="006E564D" w:rsidRDefault="008822A0" w:rsidP="00F433B2">
      <w:pPr>
        <w:pStyle w:val="ListParagraph"/>
        <w:numPr>
          <w:ilvl w:val="1"/>
          <w:numId w:val="1"/>
        </w:numPr>
        <w:spacing w:before="100" w:beforeAutospacing="1" w:after="0" w:line="276" w:lineRule="auto"/>
        <w:ind w:left="1276" w:hanging="425"/>
      </w:pPr>
      <w:r w:rsidRPr="006E564D">
        <w:t xml:space="preserve">the </w:t>
      </w:r>
      <w:r w:rsidR="00486FAA">
        <w:t>admitting specialist medical practitioner</w:t>
      </w:r>
      <w:r w:rsidR="00E81DD0">
        <w:t xml:space="preserve">, at the time the </w:t>
      </w:r>
      <w:r w:rsidR="0084604A">
        <w:t>attendance</w:t>
      </w:r>
      <w:r w:rsidR="00E81DD0">
        <w:t xml:space="preserve"> is provided, </w:t>
      </w:r>
      <w:r w:rsidRPr="006E564D">
        <w:t>is:</w:t>
      </w:r>
    </w:p>
    <w:p w14:paraId="1CE3FC58" w14:textId="12AC6DEA" w:rsidR="00EF47E2" w:rsidRPr="006E564D" w:rsidRDefault="008822A0" w:rsidP="00F433B2">
      <w:pPr>
        <w:pStyle w:val="ListParagraph"/>
        <w:numPr>
          <w:ilvl w:val="5"/>
          <w:numId w:val="1"/>
        </w:numPr>
        <w:spacing w:before="100" w:beforeAutospacing="1" w:after="0" w:line="276" w:lineRule="auto"/>
        <w:ind w:left="1701" w:hanging="283"/>
      </w:pPr>
      <w:r w:rsidRPr="006E564D">
        <w:t>located in an area determined by the Commonwealth Chief Medical Officer to be a COVID-19 hotspot; or</w:t>
      </w:r>
    </w:p>
    <w:p w14:paraId="7F3A374E" w14:textId="079A2F01" w:rsidR="00EF47E2" w:rsidRDefault="00E81DD0" w:rsidP="00F433B2">
      <w:pPr>
        <w:pStyle w:val="ListParagraph"/>
        <w:numPr>
          <w:ilvl w:val="5"/>
          <w:numId w:val="1"/>
        </w:numPr>
        <w:spacing w:before="100" w:beforeAutospacing="1" w:after="0" w:line="276" w:lineRule="auto"/>
        <w:ind w:left="1701" w:hanging="283"/>
      </w:pPr>
      <w:r>
        <w:t xml:space="preserve">required to isolate </w:t>
      </w:r>
      <w:r w:rsidR="008822A0" w:rsidRPr="006E564D">
        <w:t xml:space="preserve">because of a State or Territory </w:t>
      </w:r>
      <w:r>
        <w:t xml:space="preserve">COVID-19 </w:t>
      </w:r>
      <w:r w:rsidR="008822A0" w:rsidRPr="006E564D">
        <w:t>public health order; or</w:t>
      </w:r>
    </w:p>
    <w:p w14:paraId="2F0EF1E8" w14:textId="4109DB02" w:rsidR="00EE197F" w:rsidRDefault="00E81DD0" w:rsidP="00F433B2">
      <w:pPr>
        <w:pStyle w:val="ListParagraph"/>
        <w:numPr>
          <w:ilvl w:val="5"/>
          <w:numId w:val="1"/>
        </w:numPr>
        <w:spacing w:before="100" w:beforeAutospacing="1" w:line="276" w:lineRule="auto"/>
        <w:ind w:left="1701" w:hanging="283"/>
      </w:pPr>
      <w:r>
        <w:t xml:space="preserve">required to be in </w:t>
      </w:r>
      <w:r w:rsidR="00EE197F" w:rsidRPr="006E564D">
        <w:t xml:space="preserve">quarantine because of a State or Territory </w:t>
      </w:r>
      <w:r>
        <w:t xml:space="preserve">COVID-19 </w:t>
      </w:r>
      <w:r w:rsidR="00EE197F" w:rsidRPr="006E564D">
        <w:t>public health order</w:t>
      </w:r>
      <w:r w:rsidR="00EE197F">
        <w:t>.</w:t>
      </w:r>
    </w:p>
    <w:p w14:paraId="5FA282C3" w14:textId="77777777" w:rsidR="005F1CB1" w:rsidRDefault="005F1CB1" w:rsidP="00F433B2">
      <w:pPr>
        <w:pStyle w:val="ListParagraph"/>
        <w:ind w:left="632" w:hanging="348"/>
      </w:pPr>
      <w:r>
        <w:t xml:space="preserve">The listing of COVID-19 hotspots by the Commonwealth Chief Medical Officer can be found at the Department’s website </w:t>
      </w:r>
      <w:hyperlink r:id="rId7" w:history="1">
        <w:r w:rsidRPr="00ED07D2">
          <w:rPr>
            <w:rStyle w:val="Hyperlink"/>
          </w:rPr>
          <w:t>www.health.gov.au</w:t>
        </w:r>
      </w:hyperlink>
      <w:r>
        <w:t xml:space="preserve"> and by searching COVID-19 hot spots. </w:t>
      </w:r>
    </w:p>
    <w:p w14:paraId="0B40C693" w14:textId="3223A48F" w:rsidR="007B47B2" w:rsidRDefault="00156949" w:rsidP="00655923">
      <w:pPr>
        <w:pStyle w:val="ListParagraph"/>
        <w:numPr>
          <w:ilvl w:val="0"/>
          <w:numId w:val="1"/>
        </w:numPr>
        <w:spacing w:before="120"/>
        <w:ind w:left="567" w:hanging="283"/>
        <w:rPr>
          <w:b/>
          <w:bCs/>
        </w:rPr>
      </w:pPr>
      <w:r>
        <w:rPr>
          <w:b/>
          <w:bCs/>
        </w:rPr>
        <w:t>T</w:t>
      </w:r>
      <w:r w:rsidR="008822A0" w:rsidRPr="002E2BBB">
        <w:rPr>
          <w:b/>
          <w:bCs/>
        </w:rPr>
        <w:t xml:space="preserve">he new items attract a Medicare rebate of 85% of the </w:t>
      </w:r>
      <w:r w:rsidR="00BA1434" w:rsidRPr="002E2BBB">
        <w:rPr>
          <w:b/>
          <w:bCs/>
        </w:rPr>
        <w:t>MBS S</w:t>
      </w:r>
      <w:r w:rsidR="008822A0" w:rsidRPr="002E2BBB">
        <w:rPr>
          <w:b/>
          <w:bCs/>
        </w:rPr>
        <w:t xml:space="preserve">chedule </w:t>
      </w:r>
      <w:r w:rsidR="00BA1434" w:rsidRPr="002E2BBB">
        <w:rPr>
          <w:b/>
          <w:bCs/>
        </w:rPr>
        <w:t>F</w:t>
      </w:r>
      <w:r w:rsidR="008822A0" w:rsidRPr="002E2BBB">
        <w:rPr>
          <w:b/>
          <w:bCs/>
        </w:rPr>
        <w:t>ee</w:t>
      </w:r>
      <w:r w:rsidR="00245E9D">
        <w:rPr>
          <w:b/>
          <w:bCs/>
        </w:rPr>
        <w:t>.</w:t>
      </w:r>
    </w:p>
    <w:p w14:paraId="0859107D" w14:textId="736B56B5" w:rsidR="008822A0" w:rsidRDefault="007A3286" w:rsidP="00655923">
      <w:pPr>
        <w:pStyle w:val="ListParagraph"/>
        <w:numPr>
          <w:ilvl w:val="0"/>
          <w:numId w:val="1"/>
        </w:numPr>
        <w:ind w:left="567" w:hanging="283"/>
        <w:rPr>
          <w:b/>
          <w:bCs/>
        </w:rPr>
      </w:pPr>
      <w:r>
        <w:rPr>
          <w:b/>
          <w:bCs/>
        </w:rPr>
        <w:t>P</w:t>
      </w:r>
      <w:r w:rsidR="008822A0" w:rsidRPr="002E2BBB">
        <w:rPr>
          <w:b/>
          <w:bCs/>
        </w:rPr>
        <w:t xml:space="preserve">rivate health insurance benefits are </w:t>
      </w:r>
      <w:r w:rsidR="008822A0" w:rsidRPr="0067595B">
        <w:rPr>
          <w:b/>
          <w:bCs/>
          <w:u w:val="single"/>
        </w:rPr>
        <w:t>not</w:t>
      </w:r>
      <w:r w:rsidR="008822A0" w:rsidRPr="002E2BBB">
        <w:rPr>
          <w:b/>
          <w:bCs/>
        </w:rPr>
        <w:t xml:space="preserve"> payable for the</w:t>
      </w:r>
      <w:r w:rsidR="00E01BBC">
        <w:rPr>
          <w:b/>
          <w:bCs/>
        </w:rPr>
        <w:t>se</w:t>
      </w:r>
      <w:r>
        <w:rPr>
          <w:b/>
          <w:bCs/>
        </w:rPr>
        <w:t xml:space="preserve"> telehealth </w:t>
      </w:r>
      <w:r w:rsidR="008822A0" w:rsidRPr="002E2BBB">
        <w:rPr>
          <w:b/>
          <w:bCs/>
        </w:rPr>
        <w:t>attendance</w:t>
      </w:r>
      <w:r>
        <w:rPr>
          <w:b/>
          <w:bCs/>
        </w:rPr>
        <w:t>s</w:t>
      </w:r>
      <w:r w:rsidR="008822A0" w:rsidRPr="002E2BBB">
        <w:rPr>
          <w:b/>
          <w:bCs/>
        </w:rPr>
        <w:t>.</w:t>
      </w:r>
    </w:p>
    <w:p w14:paraId="7D982D03" w14:textId="40403E2F" w:rsidR="007B47B2" w:rsidRPr="00F433B2" w:rsidRDefault="00E81DD0" w:rsidP="00655923">
      <w:pPr>
        <w:pStyle w:val="ListParagraph"/>
        <w:numPr>
          <w:ilvl w:val="0"/>
          <w:numId w:val="1"/>
        </w:numPr>
        <w:ind w:left="567" w:hanging="283"/>
      </w:pPr>
      <w:r w:rsidRPr="00F433B2">
        <w:t>O</w:t>
      </w:r>
      <w:r w:rsidR="001240D9" w:rsidRPr="00F433B2">
        <w:t xml:space="preserve">ut of pocket costs for the </w:t>
      </w:r>
      <w:r w:rsidR="007B47B2" w:rsidRPr="00F433B2">
        <w:t xml:space="preserve">new items </w:t>
      </w:r>
      <w:r w:rsidR="001240D9" w:rsidRPr="00F433B2">
        <w:t xml:space="preserve">will count towards the patient’s </w:t>
      </w:r>
      <w:r w:rsidR="007B47B2" w:rsidRPr="00F433B2">
        <w:t>Medicare Safety Net</w:t>
      </w:r>
      <w:r w:rsidR="001240D9" w:rsidRPr="00F433B2">
        <w:t>s</w:t>
      </w:r>
      <w:r w:rsidR="007B47B2" w:rsidRPr="00F433B2">
        <w:t xml:space="preserve">. </w:t>
      </w:r>
    </w:p>
    <w:bookmarkEnd w:id="1"/>
    <w:p w14:paraId="027AEF0B" w14:textId="61D0FB08" w:rsidR="009D0029" w:rsidRPr="002E2BBB" w:rsidRDefault="009D0029" w:rsidP="00655923">
      <w:pPr>
        <w:pStyle w:val="ListParagraph"/>
        <w:numPr>
          <w:ilvl w:val="0"/>
          <w:numId w:val="1"/>
        </w:numPr>
        <w:ind w:left="567" w:hanging="283"/>
        <w:rPr>
          <w:b/>
          <w:bCs/>
        </w:rPr>
      </w:pPr>
      <w:r>
        <w:t xml:space="preserve">These changes, along with other temporary COVID-19 MBS telehealth items, will remain in place until 31 December 2021, with ongoing telehealth arrangements to be considered as part of broader Government consideration of MBS telehealth arrangements. </w:t>
      </w:r>
    </w:p>
    <w:p w14:paraId="177AE678" w14:textId="77777777" w:rsidR="0017279A" w:rsidRDefault="00956B29"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5EDB41EE" w14:textId="59E71A41" w:rsidR="00BA1434" w:rsidRDefault="009E66EE" w:rsidP="00B23A4C">
      <w:r>
        <w:t xml:space="preserve">From </w:t>
      </w:r>
      <w:r w:rsidR="008822A0" w:rsidRPr="0067595B">
        <w:t>1</w:t>
      </w:r>
      <w:r w:rsidR="00690992" w:rsidRPr="0067595B">
        <w:t>5</w:t>
      </w:r>
      <w:r w:rsidR="008822A0" w:rsidRPr="0067595B">
        <w:t xml:space="preserve"> September 2021</w:t>
      </w:r>
      <w:r>
        <w:t xml:space="preserve">, </w:t>
      </w:r>
      <w:r w:rsidR="00582A60">
        <w:t>40</w:t>
      </w:r>
      <w:r w:rsidR="00BA1434">
        <w:t xml:space="preserve"> </w:t>
      </w:r>
      <w:r w:rsidR="00E01BBC">
        <w:t xml:space="preserve">new </w:t>
      </w:r>
      <w:r w:rsidR="008822A0">
        <w:t xml:space="preserve">temporary </w:t>
      </w:r>
      <w:r w:rsidR="00954CB5">
        <w:t xml:space="preserve">telehealth </w:t>
      </w:r>
      <w:r w:rsidR="00135417">
        <w:t>items</w:t>
      </w:r>
      <w:r w:rsidR="00E01BBC">
        <w:t xml:space="preserve"> will be added to the MBS. The new items will enable </w:t>
      </w:r>
      <w:r w:rsidR="00E20F9C">
        <w:t xml:space="preserve">admitted </w:t>
      </w:r>
      <w:r w:rsidR="00AB1077" w:rsidRPr="00EE7C76">
        <w:t>private</w:t>
      </w:r>
      <w:r w:rsidR="00AB1077">
        <w:t xml:space="preserve"> </w:t>
      </w:r>
      <w:r w:rsidR="00AB1077" w:rsidRPr="00EE7C76">
        <w:t xml:space="preserve">patients </w:t>
      </w:r>
      <w:r w:rsidR="00E01BBC">
        <w:t xml:space="preserve">to </w:t>
      </w:r>
      <w:r w:rsidR="00157281">
        <w:t>continue to receive</w:t>
      </w:r>
      <w:r w:rsidR="00BA1434" w:rsidRPr="00E52BEC">
        <w:t xml:space="preserve"> essential Medicar</w:t>
      </w:r>
      <w:r w:rsidR="00BA1434">
        <w:t>e services</w:t>
      </w:r>
      <w:r w:rsidR="00CE0924">
        <w:t xml:space="preserve"> </w:t>
      </w:r>
      <w:r w:rsidR="00A306DA">
        <w:t>in circumstances where their specialist’s (</w:t>
      </w:r>
      <w:r w:rsidR="00E20F9C">
        <w:t xml:space="preserve">admitting medical </w:t>
      </w:r>
      <w:r w:rsidR="00A306DA">
        <w:t xml:space="preserve">practitioner’s) </w:t>
      </w:r>
      <w:r w:rsidR="00E01BBC">
        <w:t>access to the hospital</w:t>
      </w:r>
      <w:r w:rsidR="00E20F9C">
        <w:t xml:space="preserve"> </w:t>
      </w:r>
      <w:r w:rsidR="00AB1077">
        <w:t xml:space="preserve">is </w:t>
      </w:r>
      <w:r w:rsidR="007E1E01">
        <w:t xml:space="preserve">impacted </w:t>
      </w:r>
      <w:r w:rsidR="00157281">
        <w:t xml:space="preserve">by COVID-19 </w:t>
      </w:r>
      <w:r w:rsidR="00AB1077">
        <w:t>restrict</w:t>
      </w:r>
      <w:r w:rsidR="00157281">
        <w:t>ions</w:t>
      </w:r>
      <w:r>
        <w:t xml:space="preserve">. </w:t>
      </w:r>
    </w:p>
    <w:p w14:paraId="6D9BCC14" w14:textId="77777777" w:rsidR="0067595B" w:rsidRDefault="0067595B" w:rsidP="00B23A4C"/>
    <w:p w14:paraId="4A6A16F7" w14:textId="05AF5D6A" w:rsidR="00BD1C20" w:rsidRDefault="00135417" w:rsidP="00B23A4C">
      <w:r>
        <w:lastRenderedPageBreak/>
        <w:t xml:space="preserve">The new </w:t>
      </w:r>
      <w:r w:rsidR="00A306DA">
        <w:t xml:space="preserve">item </w:t>
      </w:r>
      <w:r>
        <w:t xml:space="preserve">structure </w:t>
      </w:r>
      <w:r w:rsidR="00165642">
        <w:t xml:space="preserve">for </w:t>
      </w:r>
      <w:r w:rsidR="00D12DA9">
        <w:t xml:space="preserve">telehealth </w:t>
      </w:r>
      <w:r w:rsidR="00165642">
        <w:t xml:space="preserve">inpatient attendances </w:t>
      </w:r>
      <w:r w:rsidR="007E1E01">
        <w:t>comprises</w:t>
      </w:r>
      <w:r w:rsidR="009E66EE">
        <w:t>:</w:t>
      </w:r>
    </w:p>
    <w:p w14:paraId="74604A48" w14:textId="3F9465EF" w:rsidR="008822A0" w:rsidRDefault="008822A0" w:rsidP="00655923">
      <w:pPr>
        <w:pStyle w:val="ListParagraph"/>
        <w:ind w:left="632" w:hanging="348"/>
      </w:pPr>
      <w:r>
        <w:t>4 items for specialist attendances (</w:t>
      </w:r>
      <w:r w:rsidR="00B37FE8">
        <w:t>video</w:t>
      </w:r>
      <w:r>
        <w:t xml:space="preserve"> 91846</w:t>
      </w:r>
      <w:r w:rsidR="00B37FE8">
        <w:t>,</w:t>
      </w:r>
      <w:r>
        <w:t xml:space="preserve"> 91847 and phone</w:t>
      </w:r>
      <w:r w:rsidR="00B37FE8">
        <w:t xml:space="preserve"> </w:t>
      </w:r>
      <w:r w:rsidR="00A202B1">
        <w:t>91848</w:t>
      </w:r>
      <w:r w:rsidR="00B37FE8">
        <w:t>, 91</w:t>
      </w:r>
      <w:r w:rsidR="00A202B1">
        <w:t>849</w:t>
      </w:r>
      <w:r w:rsidR="004F69EA">
        <w:t>)</w:t>
      </w:r>
    </w:p>
    <w:p w14:paraId="2D0E9655" w14:textId="2C214E5B" w:rsidR="008822A0" w:rsidRDefault="008822A0" w:rsidP="00655923">
      <w:pPr>
        <w:pStyle w:val="ListParagraph"/>
        <w:ind w:left="632" w:hanging="348"/>
      </w:pPr>
      <w:r>
        <w:t>6 items for consultant physician attendances</w:t>
      </w:r>
      <w:r w:rsidR="00A202B1">
        <w:t xml:space="preserve"> (</w:t>
      </w:r>
      <w:r w:rsidR="00B37FE8">
        <w:t>video</w:t>
      </w:r>
      <w:r w:rsidR="00A202B1">
        <w:t xml:space="preserve"> </w:t>
      </w:r>
      <w:r w:rsidR="00B37FE8">
        <w:t>924</w:t>
      </w:r>
      <w:r w:rsidR="00957BCC">
        <w:t>71</w:t>
      </w:r>
      <w:r w:rsidR="00B37FE8">
        <w:t>, 924</w:t>
      </w:r>
      <w:r w:rsidR="00957BCC">
        <w:t>72</w:t>
      </w:r>
      <w:r w:rsidR="00B37FE8">
        <w:t>, 924</w:t>
      </w:r>
      <w:r w:rsidR="00957BCC">
        <w:t>73</w:t>
      </w:r>
      <w:r w:rsidR="00A202B1">
        <w:t xml:space="preserve"> and phone </w:t>
      </w:r>
      <w:r w:rsidR="00B37FE8">
        <w:t>92425, 92526, 92427</w:t>
      </w:r>
      <w:r w:rsidR="004F69EA">
        <w:t>)</w:t>
      </w:r>
      <w:r w:rsidR="001F3AEB">
        <w:t xml:space="preserve"> – applicable to pain, palliative</w:t>
      </w:r>
      <w:r w:rsidR="00895C65">
        <w:t xml:space="preserve"> care</w:t>
      </w:r>
      <w:r w:rsidR="001F3AEB">
        <w:t xml:space="preserve">, sexual </w:t>
      </w:r>
      <w:proofErr w:type="gramStart"/>
      <w:r w:rsidR="001F3AEB">
        <w:t>health</w:t>
      </w:r>
      <w:proofErr w:type="gramEnd"/>
      <w:r w:rsidR="001F3AEB">
        <w:t xml:space="preserve"> and addiction medicine practitioners</w:t>
      </w:r>
    </w:p>
    <w:p w14:paraId="078F0287" w14:textId="0D725AA4" w:rsidR="00A202B1" w:rsidRDefault="000F1B08" w:rsidP="00655923">
      <w:pPr>
        <w:pStyle w:val="ListParagraph"/>
        <w:ind w:left="632" w:hanging="348"/>
      </w:pPr>
      <w:r>
        <w:t xml:space="preserve">12 </w:t>
      </w:r>
      <w:r w:rsidR="008822A0">
        <w:t>items for consultant psychiatrist services consultations</w:t>
      </w:r>
      <w:r w:rsidR="00DA2601">
        <w:t xml:space="preserve"> </w:t>
      </w:r>
      <w:r w:rsidR="00A202B1">
        <w:t>(</w:t>
      </w:r>
      <w:r w:rsidR="00B37FE8">
        <w:t>video 92461, 92462, 92463, 92464, 92465</w:t>
      </w:r>
      <w:r w:rsidR="00C308CB">
        <w:t>, 92466</w:t>
      </w:r>
      <w:r w:rsidR="00A202B1">
        <w:t xml:space="preserve"> and </w:t>
      </w:r>
      <w:r w:rsidR="00B37FE8">
        <w:t>p</w:t>
      </w:r>
      <w:r w:rsidR="00A202B1">
        <w:t>hone</w:t>
      </w:r>
      <w:r w:rsidR="00B37FE8">
        <w:t xml:space="preserve"> 92501,</w:t>
      </w:r>
      <w:r w:rsidR="00DA2601">
        <w:t xml:space="preserve"> </w:t>
      </w:r>
      <w:r w:rsidR="00B37FE8">
        <w:t>925</w:t>
      </w:r>
      <w:r>
        <w:t>0</w:t>
      </w:r>
      <w:r w:rsidR="00B37FE8">
        <w:t>2, 92503, 92504, 92505</w:t>
      </w:r>
      <w:r w:rsidR="00C308CB">
        <w:t>, 92506</w:t>
      </w:r>
      <w:r w:rsidR="004F69EA">
        <w:t>)</w:t>
      </w:r>
      <w:r w:rsidR="00317546">
        <w:t xml:space="preserve"> </w:t>
      </w:r>
    </w:p>
    <w:p w14:paraId="0CC3FE5C" w14:textId="74502466" w:rsidR="00B37FE8" w:rsidRDefault="008822A0" w:rsidP="00655923">
      <w:pPr>
        <w:pStyle w:val="ListParagraph"/>
        <w:ind w:left="632" w:hanging="348"/>
      </w:pPr>
      <w:r>
        <w:t>8 items for public health physician attendances</w:t>
      </w:r>
      <w:r w:rsidR="00A202B1">
        <w:t xml:space="preserve"> </w:t>
      </w:r>
      <w:r w:rsidR="00B37FE8">
        <w:t>(video 92517, 92518, 92519, 92520 and phone 92525, 92526, 92527, 92528</w:t>
      </w:r>
      <w:r w:rsidR="004F69EA">
        <w:t>)</w:t>
      </w:r>
    </w:p>
    <w:p w14:paraId="21A6309D" w14:textId="64550F36" w:rsidR="00B37FE8" w:rsidRDefault="008822A0" w:rsidP="00655923">
      <w:pPr>
        <w:pStyle w:val="ListParagraph"/>
        <w:ind w:left="632" w:hanging="348"/>
      </w:pPr>
      <w:r>
        <w:t>4 items for neurosurgeon attendances</w:t>
      </w:r>
      <w:r w:rsidR="00B37FE8">
        <w:t xml:space="preserve"> (video 92615,</w:t>
      </w:r>
      <w:r w:rsidR="00DA2601">
        <w:t xml:space="preserve"> </w:t>
      </w:r>
      <w:r w:rsidR="00B37FE8">
        <w:t>92616 and phone</w:t>
      </w:r>
      <w:r w:rsidR="00954CB5">
        <w:t xml:space="preserve"> 92625, 92626</w:t>
      </w:r>
      <w:r w:rsidR="004F69EA">
        <w:t>)</w:t>
      </w:r>
    </w:p>
    <w:p w14:paraId="53F9700B" w14:textId="11E70988" w:rsidR="00DA2601" w:rsidRDefault="008822A0" w:rsidP="00655923">
      <w:pPr>
        <w:pStyle w:val="ListParagraph"/>
        <w:ind w:left="632" w:hanging="348"/>
      </w:pPr>
      <w:r>
        <w:t>2 items for anaesthesia attendance</w:t>
      </w:r>
      <w:r w:rsidR="004B6DAA">
        <w:t>s</w:t>
      </w:r>
      <w:r w:rsidR="00B37FE8">
        <w:t xml:space="preserve"> (</w:t>
      </w:r>
      <w:r w:rsidR="00954CB5">
        <w:t>video 92702</w:t>
      </w:r>
      <w:r w:rsidR="00B37FE8">
        <w:t xml:space="preserve"> and phone </w:t>
      </w:r>
      <w:r w:rsidR="00954CB5">
        <w:t>92713</w:t>
      </w:r>
      <w:r w:rsidR="00B37FE8">
        <w:t>)</w:t>
      </w:r>
    </w:p>
    <w:p w14:paraId="254CE7B8" w14:textId="293FA1A6" w:rsidR="00B37FE8" w:rsidRDefault="00954CB5" w:rsidP="00655923">
      <w:pPr>
        <w:pStyle w:val="ListParagraph"/>
        <w:ind w:left="632" w:hanging="348"/>
      </w:pPr>
      <w:r>
        <w:t xml:space="preserve">4 items </w:t>
      </w:r>
      <w:r w:rsidR="00A030E9">
        <w:t xml:space="preserve">for </w:t>
      </w:r>
      <w:r>
        <w:t>approved dental practitioner</w:t>
      </w:r>
      <w:r w:rsidR="00B37FE8">
        <w:t xml:space="preserve"> </w:t>
      </w:r>
      <w:r w:rsidR="00A030E9">
        <w:t>attendances</w:t>
      </w:r>
      <w:r w:rsidR="00A306DA">
        <w:t xml:space="preserve"> </w:t>
      </w:r>
      <w:r w:rsidR="001F3AEB">
        <w:t xml:space="preserve">– </w:t>
      </w:r>
      <w:r w:rsidR="00A030E9">
        <w:t>o</w:t>
      </w:r>
      <w:r w:rsidR="001F3AEB">
        <w:t>ral and maxi</w:t>
      </w:r>
      <w:r w:rsidR="002C058D">
        <w:t>ll</w:t>
      </w:r>
      <w:r w:rsidR="001F3AEB">
        <w:t xml:space="preserve">ofacial </w:t>
      </w:r>
      <w:r w:rsidR="00B37FE8">
        <w:t>(</w:t>
      </w:r>
      <w:r>
        <w:t>video 54006, 54007</w:t>
      </w:r>
      <w:r w:rsidR="00B37FE8">
        <w:t xml:space="preserve"> and phone </w:t>
      </w:r>
      <w:r>
        <w:t>54011, 54012</w:t>
      </w:r>
      <w:r w:rsidR="00B37FE8">
        <w:t>)</w:t>
      </w:r>
      <w:r w:rsidR="00957BCC">
        <w:t>.</w:t>
      </w:r>
    </w:p>
    <w:p w14:paraId="7152D8A3" w14:textId="77777777" w:rsidR="00135417" w:rsidRDefault="00135417" w:rsidP="00AB53A4">
      <w:pPr>
        <w:pStyle w:val="Heading2"/>
      </w:pPr>
      <w:r>
        <w:t xml:space="preserve">Why </w:t>
      </w:r>
      <w:r w:rsidR="009F52D4">
        <w:t>are the changes being made</w:t>
      </w:r>
      <w:r>
        <w:t>?</w:t>
      </w:r>
    </w:p>
    <w:p w14:paraId="79807213" w14:textId="2F2534CA" w:rsidR="00F64CDC" w:rsidRDefault="00AB1077" w:rsidP="00F433B2">
      <w:pPr>
        <w:spacing w:line="276" w:lineRule="auto"/>
      </w:pPr>
      <w:r>
        <w:t xml:space="preserve">Recent COVID-19 outbreaks have meant that </w:t>
      </w:r>
      <w:r w:rsidR="00FE63BD">
        <w:t>some</w:t>
      </w:r>
      <w:r>
        <w:t xml:space="preserve"> </w:t>
      </w:r>
      <w:r w:rsidR="00C308CB">
        <w:t xml:space="preserve">medical </w:t>
      </w:r>
      <w:r>
        <w:t xml:space="preserve">specialists </w:t>
      </w:r>
      <w:r w:rsidR="007E1E01">
        <w:t>are</w:t>
      </w:r>
      <w:r>
        <w:t xml:space="preserve"> required to isolate or quarantine</w:t>
      </w:r>
      <w:r w:rsidR="007E1E01">
        <w:t xml:space="preserve"> for </w:t>
      </w:r>
      <w:proofErr w:type="gramStart"/>
      <w:r w:rsidR="007E1E01">
        <w:t>a period of time</w:t>
      </w:r>
      <w:proofErr w:type="gramEnd"/>
      <w:r w:rsidR="007E1E01">
        <w:t xml:space="preserve">, limiting their ability to provide </w:t>
      </w:r>
      <w:r w:rsidR="004B6DAA">
        <w:t>face</w:t>
      </w:r>
      <w:r w:rsidR="007E1E01">
        <w:t>-</w:t>
      </w:r>
      <w:r w:rsidR="004B6DAA">
        <w:t>to</w:t>
      </w:r>
      <w:r w:rsidR="007E1E01">
        <w:t>-</w:t>
      </w:r>
      <w:r w:rsidR="004B6DAA">
        <w:t xml:space="preserve">face </w:t>
      </w:r>
      <w:r w:rsidR="00C13A3F">
        <w:t>Medicare consultations</w:t>
      </w:r>
      <w:r w:rsidR="00317546">
        <w:t xml:space="preserve"> </w:t>
      </w:r>
      <w:r w:rsidR="008E77D2">
        <w:t>with</w:t>
      </w:r>
      <w:r w:rsidR="00317546">
        <w:t xml:space="preserve"> </w:t>
      </w:r>
      <w:r w:rsidR="007E1E01">
        <w:t xml:space="preserve">their </w:t>
      </w:r>
      <w:r w:rsidR="00E20F9C">
        <w:t xml:space="preserve">admitted private </w:t>
      </w:r>
      <w:r w:rsidR="00317546">
        <w:t>patients</w:t>
      </w:r>
      <w:r w:rsidR="008E77D2">
        <w:t>.</w:t>
      </w:r>
      <w:r w:rsidR="00EC0194">
        <w:t xml:space="preserve"> </w:t>
      </w:r>
      <w:r w:rsidR="00BA1434">
        <w:t>The</w:t>
      </w:r>
      <w:r w:rsidR="00EC0194">
        <w:t xml:space="preserve">se new items will extend the </w:t>
      </w:r>
      <w:r w:rsidR="00BA1434" w:rsidRPr="0001336F">
        <w:t>temporary MBS telehealth</w:t>
      </w:r>
      <w:r w:rsidR="00EC0194">
        <w:t xml:space="preserve"> specialist</w:t>
      </w:r>
      <w:r w:rsidR="00BA1434" w:rsidRPr="0001336F">
        <w:t xml:space="preserve"> </w:t>
      </w:r>
      <w:r w:rsidR="00BA1434">
        <w:t xml:space="preserve">items </w:t>
      </w:r>
      <w:r w:rsidR="00EC0194">
        <w:t>to some inpatient attendances</w:t>
      </w:r>
      <w:r w:rsidR="00BA1434">
        <w:t xml:space="preserve">. </w:t>
      </w:r>
    </w:p>
    <w:p w14:paraId="4AA530A5" w14:textId="38604CDF" w:rsidR="00425089" w:rsidRDefault="00425089" w:rsidP="00AB53A4">
      <w:pPr>
        <w:pStyle w:val="Heading2"/>
      </w:pPr>
      <w:r>
        <w:t xml:space="preserve">What does this mean for </w:t>
      </w:r>
      <w:r w:rsidR="004F66D7">
        <w:t>providers?</w:t>
      </w:r>
    </w:p>
    <w:p w14:paraId="287331F9" w14:textId="0243C8F5" w:rsidR="00156949" w:rsidRDefault="00156949" w:rsidP="008E77D2">
      <w:r>
        <w:t>These new telehealth inpatient items will apply to the following specialities:</w:t>
      </w:r>
    </w:p>
    <w:p w14:paraId="072F97BB" w14:textId="01E189C6" w:rsidR="00156949" w:rsidRDefault="00A306DA" w:rsidP="00156949">
      <w:pPr>
        <w:pStyle w:val="ListParagraph"/>
        <w:ind w:left="632" w:hanging="348"/>
      </w:pPr>
      <w:r>
        <w:t xml:space="preserve">specialists </w:t>
      </w:r>
    </w:p>
    <w:p w14:paraId="2CD541FF" w14:textId="0FD0110A" w:rsidR="00156949" w:rsidRDefault="00156949" w:rsidP="00156949">
      <w:pPr>
        <w:pStyle w:val="ListParagraph"/>
        <w:ind w:left="632" w:hanging="348"/>
      </w:pPr>
      <w:r>
        <w:t>consultant physicians</w:t>
      </w:r>
    </w:p>
    <w:p w14:paraId="47DC9F46" w14:textId="6E52B518" w:rsidR="00156949" w:rsidRDefault="00156949" w:rsidP="00156949">
      <w:pPr>
        <w:pStyle w:val="ListParagraph"/>
        <w:ind w:left="632" w:hanging="348"/>
      </w:pPr>
      <w:r>
        <w:t>pain, palliative</w:t>
      </w:r>
      <w:r w:rsidR="00895C65">
        <w:t xml:space="preserve"> care</w:t>
      </w:r>
      <w:r>
        <w:t xml:space="preserve">, sexual </w:t>
      </w:r>
      <w:proofErr w:type="gramStart"/>
      <w:r>
        <w:t>health</w:t>
      </w:r>
      <w:proofErr w:type="gramEnd"/>
      <w:r>
        <w:t xml:space="preserve"> and addiction medicine practitioners</w:t>
      </w:r>
    </w:p>
    <w:p w14:paraId="75D71F10" w14:textId="401D8AB3" w:rsidR="00156949" w:rsidRDefault="00156949" w:rsidP="00156949">
      <w:pPr>
        <w:pStyle w:val="ListParagraph"/>
        <w:ind w:left="632" w:hanging="348"/>
      </w:pPr>
      <w:r>
        <w:t xml:space="preserve">consultant psychiatrists </w:t>
      </w:r>
    </w:p>
    <w:p w14:paraId="58CF9276" w14:textId="485EC2A7" w:rsidR="00156949" w:rsidRDefault="00156949" w:rsidP="00156949">
      <w:pPr>
        <w:pStyle w:val="ListParagraph"/>
        <w:ind w:left="632" w:hanging="348"/>
      </w:pPr>
      <w:r>
        <w:t>public health physicians</w:t>
      </w:r>
    </w:p>
    <w:p w14:paraId="2E329734" w14:textId="765E6166" w:rsidR="00156949" w:rsidRDefault="00156949" w:rsidP="00156949">
      <w:pPr>
        <w:pStyle w:val="ListParagraph"/>
        <w:ind w:left="632" w:hanging="348"/>
      </w:pPr>
      <w:r>
        <w:t>neurosurgeons</w:t>
      </w:r>
    </w:p>
    <w:p w14:paraId="65DF73AA" w14:textId="446F284D" w:rsidR="00156949" w:rsidRDefault="00156949" w:rsidP="00156949">
      <w:pPr>
        <w:pStyle w:val="ListParagraph"/>
        <w:ind w:left="632" w:hanging="348"/>
      </w:pPr>
      <w:r>
        <w:t>anaesthetists</w:t>
      </w:r>
    </w:p>
    <w:p w14:paraId="5CDF7CA6" w14:textId="456BB6C8" w:rsidR="00156949" w:rsidRDefault="00156949" w:rsidP="00184235">
      <w:pPr>
        <w:pStyle w:val="ListParagraph"/>
        <w:spacing w:after="0"/>
        <w:ind w:left="630" w:hanging="346"/>
      </w:pPr>
      <w:r>
        <w:t>approved dental practitioners.</w:t>
      </w:r>
    </w:p>
    <w:p w14:paraId="504FFDE8" w14:textId="77777777" w:rsidR="00A306DA" w:rsidRDefault="00A306DA" w:rsidP="00165642">
      <w:pPr>
        <w:pStyle w:val="ListParagraph"/>
        <w:numPr>
          <w:ilvl w:val="0"/>
          <w:numId w:val="0"/>
        </w:numPr>
        <w:spacing w:after="0"/>
        <w:ind w:left="630"/>
      </w:pPr>
    </w:p>
    <w:p w14:paraId="437F4AEF" w14:textId="35315682" w:rsidR="00937F9A" w:rsidRDefault="00156949" w:rsidP="00165642">
      <w:r>
        <w:t>To be eligible to bill these items</w:t>
      </w:r>
      <w:r w:rsidR="00A306DA">
        <w:t>,</w:t>
      </w:r>
      <w:r w:rsidR="0097371A">
        <w:t xml:space="preserve"> a</w:t>
      </w:r>
      <w:r w:rsidR="00937F9A">
        <w:t>dmitting practitioners</w:t>
      </w:r>
      <w:r>
        <w:t xml:space="preserve"> must be impacted by COVID-19 restrictions</w:t>
      </w:r>
      <w:r w:rsidR="00937F9A">
        <w:t xml:space="preserve"> </w:t>
      </w:r>
      <w:r w:rsidR="00A306DA">
        <w:t>(</w:t>
      </w:r>
      <w:r w:rsidR="00937F9A">
        <w:t>as explained above</w:t>
      </w:r>
      <w:r w:rsidR="00A306DA">
        <w:t>)</w:t>
      </w:r>
      <w:r w:rsidR="00937F9A">
        <w:t xml:space="preserve">. </w:t>
      </w:r>
    </w:p>
    <w:p w14:paraId="10FD462A" w14:textId="26F6CEAC" w:rsidR="00937F9A" w:rsidRDefault="00937F9A" w:rsidP="00F433B2">
      <w:pPr>
        <w:spacing w:line="276" w:lineRule="auto"/>
      </w:pPr>
      <w:r>
        <w:t>The MBS specialist</w:t>
      </w:r>
      <w:r w:rsidRPr="000B3F3B">
        <w:t xml:space="preserve"> telehealth items do not need to be bulk billed</w:t>
      </w:r>
      <w:r w:rsidR="00A306DA">
        <w:t xml:space="preserve">, although this is encouraged. </w:t>
      </w:r>
      <w:r w:rsidR="00C7799B">
        <w:t xml:space="preserve">As with all MBS services, </w:t>
      </w:r>
      <w:r w:rsidR="0081577F">
        <w:t xml:space="preserve">where a private fee is charged, </w:t>
      </w:r>
      <w:r w:rsidR="00165642">
        <w:t>t</w:t>
      </w:r>
      <w:r w:rsidR="00C7799B">
        <w:t>he medical practitioner</w:t>
      </w:r>
      <w:r w:rsidRPr="000B3F3B">
        <w:t xml:space="preserve"> must ensure informed financial consent is obtained prior to the provision of the service.</w:t>
      </w:r>
      <w:r>
        <w:t xml:space="preserve"> Informed financial consent should be recorded and retained in medical practitioners’ notes as evidence that the service was rendered as claimed. </w:t>
      </w:r>
    </w:p>
    <w:p w14:paraId="65DBAB72" w14:textId="311B9E38" w:rsidR="00156949" w:rsidRDefault="00C7799B" w:rsidP="00F433B2">
      <w:pPr>
        <w:pStyle w:val="ListParagraph"/>
        <w:numPr>
          <w:ilvl w:val="0"/>
          <w:numId w:val="0"/>
        </w:numPr>
      </w:pPr>
      <w:r>
        <w:t>The</w:t>
      </w:r>
      <w:r w:rsidR="00937F9A">
        <w:t xml:space="preserve"> expanded telehealth arrangements will be subject to</w:t>
      </w:r>
      <w:r>
        <w:t xml:space="preserve"> the usual</w:t>
      </w:r>
      <w:r w:rsidR="00937F9A">
        <w:t xml:space="preserve"> MBS compliance processes and activities</w:t>
      </w:r>
      <w:r w:rsidR="0097371A">
        <w:t>.</w:t>
      </w:r>
      <w:r w:rsidR="00937F9A">
        <w:t xml:space="preserve"> </w:t>
      </w:r>
    </w:p>
    <w:p w14:paraId="4591D533" w14:textId="77777777" w:rsidR="00BF00A9" w:rsidRDefault="008766AD" w:rsidP="00AB53A4">
      <w:pPr>
        <w:pStyle w:val="Heading2"/>
      </w:pPr>
      <w:r>
        <w:lastRenderedPageBreak/>
        <w:t>How will</w:t>
      </w:r>
      <w:r w:rsidR="009F52D4">
        <w:t xml:space="preserve"> these changes affect patients</w:t>
      </w:r>
      <w:r w:rsidR="00BF00A9" w:rsidRPr="001A7FB7">
        <w:t>?</w:t>
      </w:r>
    </w:p>
    <w:p w14:paraId="6A57CA6E" w14:textId="2A972F05" w:rsidR="00760645" w:rsidRPr="00760645" w:rsidRDefault="002D2CC5" w:rsidP="00F433B2">
      <w:pPr>
        <w:spacing w:after="120" w:line="276" w:lineRule="auto"/>
        <w:rPr>
          <w:rFonts w:cs="Arial"/>
          <w:color w:val="222222"/>
          <w:szCs w:val="20"/>
        </w:rPr>
      </w:pPr>
      <w:r w:rsidRPr="00760645">
        <w:rPr>
          <w:rFonts w:cs="Arial"/>
          <w:color w:val="222222"/>
          <w:szCs w:val="20"/>
        </w:rPr>
        <w:t xml:space="preserve">From </w:t>
      </w:r>
      <w:r w:rsidR="00760645" w:rsidRPr="0067595B">
        <w:rPr>
          <w:rFonts w:cs="Arial"/>
          <w:color w:val="222222"/>
          <w:szCs w:val="20"/>
        </w:rPr>
        <w:t>1</w:t>
      </w:r>
      <w:r w:rsidR="00690992" w:rsidRPr="0067595B">
        <w:rPr>
          <w:rFonts w:cs="Arial"/>
          <w:color w:val="222222"/>
          <w:szCs w:val="20"/>
        </w:rPr>
        <w:t>5</w:t>
      </w:r>
      <w:r w:rsidR="00760645" w:rsidRPr="0067595B">
        <w:rPr>
          <w:rFonts w:cs="Arial"/>
          <w:color w:val="222222"/>
          <w:szCs w:val="20"/>
        </w:rPr>
        <w:t xml:space="preserve"> September 2021</w:t>
      </w:r>
      <w:r w:rsidRPr="00760645">
        <w:rPr>
          <w:rFonts w:cs="Arial"/>
          <w:color w:val="222222"/>
          <w:szCs w:val="20"/>
        </w:rPr>
        <w:t xml:space="preserve">, </w:t>
      </w:r>
      <w:r w:rsidR="006E564D">
        <w:rPr>
          <w:rFonts w:cs="Arial"/>
          <w:color w:val="222222"/>
          <w:szCs w:val="20"/>
        </w:rPr>
        <w:t>private</w:t>
      </w:r>
      <w:r w:rsidR="00760645" w:rsidRPr="00760645">
        <w:rPr>
          <w:rFonts w:cs="Arial"/>
          <w:color w:val="222222"/>
          <w:szCs w:val="20"/>
        </w:rPr>
        <w:t xml:space="preserve"> </w:t>
      </w:r>
      <w:r w:rsidR="0097371A">
        <w:rPr>
          <w:rFonts w:cs="Arial"/>
          <w:color w:val="222222"/>
          <w:szCs w:val="20"/>
        </w:rPr>
        <w:t>in</w:t>
      </w:r>
      <w:r w:rsidR="00760645" w:rsidRPr="00760645">
        <w:rPr>
          <w:rFonts w:cs="Arial"/>
          <w:color w:val="222222"/>
          <w:szCs w:val="20"/>
        </w:rPr>
        <w:t xml:space="preserve">patients will </w:t>
      </w:r>
      <w:r w:rsidR="006E564D">
        <w:rPr>
          <w:rFonts w:cs="Arial"/>
          <w:color w:val="222222"/>
          <w:szCs w:val="20"/>
        </w:rPr>
        <w:t>be a</w:t>
      </w:r>
      <w:r w:rsidR="00760645" w:rsidRPr="00760645">
        <w:rPr>
          <w:rFonts w:cs="Arial"/>
          <w:color w:val="222222"/>
          <w:szCs w:val="20"/>
        </w:rPr>
        <w:t xml:space="preserve">ble to </w:t>
      </w:r>
      <w:r w:rsidR="00B90639">
        <w:rPr>
          <w:rFonts w:cs="Arial"/>
          <w:color w:val="222222"/>
          <w:szCs w:val="20"/>
        </w:rPr>
        <w:t xml:space="preserve">receive a consultation from their </w:t>
      </w:r>
      <w:r w:rsidR="00F21019">
        <w:rPr>
          <w:rFonts w:cs="Arial"/>
          <w:color w:val="222222"/>
          <w:szCs w:val="20"/>
        </w:rPr>
        <w:t>admitting</w:t>
      </w:r>
      <w:r w:rsidR="00760645" w:rsidRPr="00760645">
        <w:rPr>
          <w:rFonts w:cs="Arial"/>
          <w:color w:val="222222"/>
          <w:szCs w:val="20"/>
        </w:rPr>
        <w:t xml:space="preserve"> </w:t>
      </w:r>
      <w:r w:rsidR="006E564D">
        <w:rPr>
          <w:rFonts w:cs="Arial"/>
          <w:color w:val="222222"/>
          <w:szCs w:val="20"/>
        </w:rPr>
        <w:t>specialist</w:t>
      </w:r>
      <w:r w:rsidR="002C058D">
        <w:rPr>
          <w:rFonts w:cs="Arial"/>
          <w:color w:val="222222"/>
          <w:szCs w:val="20"/>
        </w:rPr>
        <w:t xml:space="preserve"> by telehealth </w:t>
      </w:r>
      <w:r w:rsidR="00B90639">
        <w:rPr>
          <w:rFonts w:cs="Arial"/>
          <w:color w:val="222222"/>
          <w:szCs w:val="20"/>
        </w:rPr>
        <w:t>(phone or video)</w:t>
      </w:r>
      <w:r w:rsidR="00F21019">
        <w:rPr>
          <w:rFonts w:cs="Arial"/>
          <w:color w:val="222222"/>
          <w:szCs w:val="20"/>
        </w:rPr>
        <w:t xml:space="preserve"> </w:t>
      </w:r>
      <w:r w:rsidR="00B90639">
        <w:rPr>
          <w:rFonts w:cs="Arial"/>
          <w:color w:val="222222"/>
          <w:szCs w:val="20"/>
        </w:rPr>
        <w:t xml:space="preserve">in circumstances where their specialist is unable to visit the hospital in person due to </w:t>
      </w:r>
      <w:r w:rsidR="00F21019">
        <w:rPr>
          <w:rFonts w:cs="Arial"/>
          <w:color w:val="222222"/>
          <w:szCs w:val="20"/>
        </w:rPr>
        <w:t>COVID-19</w:t>
      </w:r>
      <w:r w:rsidR="002C058D">
        <w:rPr>
          <w:rFonts w:cs="Arial"/>
          <w:color w:val="222222"/>
          <w:szCs w:val="20"/>
        </w:rPr>
        <w:t xml:space="preserve"> </w:t>
      </w:r>
      <w:r w:rsidR="00B90639">
        <w:rPr>
          <w:rFonts w:cs="Arial"/>
          <w:color w:val="222222"/>
          <w:szCs w:val="20"/>
        </w:rPr>
        <w:t xml:space="preserve">restrictions, </w:t>
      </w:r>
      <w:r w:rsidR="00F21019">
        <w:rPr>
          <w:rFonts w:cs="Arial"/>
          <w:color w:val="222222"/>
          <w:szCs w:val="20"/>
        </w:rPr>
        <w:t>and it is</w:t>
      </w:r>
      <w:r w:rsidR="002C058D">
        <w:rPr>
          <w:rFonts w:cs="Arial"/>
          <w:color w:val="222222"/>
          <w:szCs w:val="20"/>
        </w:rPr>
        <w:t xml:space="preserve"> safe to safe and clinically appropriate to do so. </w:t>
      </w:r>
    </w:p>
    <w:p w14:paraId="7DC11085" w14:textId="115D99C0" w:rsidR="002C058D" w:rsidRDefault="002E2BBB" w:rsidP="002C058D">
      <w:pPr>
        <w:rPr>
          <w:b/>
          <w:bCs/>
        </w:rPr>
      </w:pPr>
      <w:r w:rsidRPr="00655923">
        <w:rPr>
          <w:b/>
          <w:bCs/>
        </w:rPr>
        <w:t xml:space="preserve">The new temporary telehealth items attract a Medicare rebate of 85% of the </w:t>
      </w:r>
      <w:r w:rsidR="00DA2601" w:rsidRPr="00655923">
        <w:rPr>
          <w:b/>
          <w:bCs/>
        </w:rPr>
        <w:t xml:space="preserve">relevant </w:t>
      </w:r>
      <w:r w:rsidRPr="00655923">
        <w:rPr>
          <w:b/>
          <w:bCs/>
        </w:rPr>
        <w:t>MBS Schedule Fee</w:t>
      </w:r>
      <w:r w:rsidR="00C7799B">
        <w:rPr>
          <w:b/>
          <w:bCs/>
        </w:rPr>
        <w:t>. P</w:t>
      </w:r>
      <w:r w:rsidRPr="00DC3509">
        <w:rPr>
          <w:b/>
          <w:bCs/>
        </w:rPr>
        <w:t xml:space="preserve">rivate health insurance benefits are </w:t>
      </w:r>
      <w:r w:rsidRPr="00D05AE4">
        <w:rPr>
          <w:b/>
          <w:bCs/>
          <w:u w:val="single"/>
        </w:rPr>
        <w:t>not</w:t>
      </w:r>
      <w:r w:rsidRPr="00DC3509">
        <w:rPr>
          <w:b/>
          <w:bCs/>
        </w:rPr>
        <w:t xml:space="preserve"> payable for the</w:t>
      </w:r>
      <w:r w:rsidR="00165642">
        <w:rPr>
          <w:b/>
          <w:bCs/>
        </w:rPr>
        <w:t>se telehealth</w:t>
      </w:r>
      <w:r w:rsidRPr="00DC3509">
        <w:rPr>
          <w:b/>
          <w:bCs/>
        </w:rPr>
        <w:t xml:space="preserve"> attendance</w:t>
      </w:r>
      <w:r w:rsidR="00165642">
        <w:rPr>
          <w:b/>
          <w:bCs/>
        </w:rPr>
        <w:t>s</w:t>
      </w:r>
      <w:r w:rsidRPr="00DC3509">
        <w:rPr>
          <w:b/>
          <w:bCs/>
        </w:rPr>
        <w:t>.</w:t>
      </w:r>
      <w:r w:rsidR="002C058D" w:rsidRPr="00DC3509">
        <w:rPr>
          <w:b/>
          <w:bCs/>
        </w:rPr>
        <w:t xml:space="preserve"> </w:t>
      </w:r>
    </w:p>
    <w:p w14:paraId="0D65B963" w14:textId="4AF46B6E" w:rsidR="002C058D" w:rsidRPr="00F433B2" w:rsidRDefault="00156949" w:rsidP="002C058D">
      <w:r>
        <w:t>Out</w:t>
      </w:r>
      <w:r w:rsidRPr="00F433B2">
        <w:t xml:space="preserve"> </w:t>
      </w:r>
      <w:r w:rsidR="002C058D" w:rsidRPr="00F433B2">
        <w:t>of pocket costs for the new items will count towards the patient’s Medicare Safety Nets</w:t>
      </w:r>
      <w:r w:rsidR="00C7799B">
        <w:t xml:space="preserve"> thresholds</w:t>
      </w:r>
      <w:r w:rsidR="002C058D" w:rsidRPr="00F433B2">
        <w:t xml:space="preserve">. </w:t>
      </w:r>
    </w:p>
    <w:p w14:paraId="18E96197" w14:textId="7261A4BD" w:rsidR="00595BBD" w:rsidRDefault="00595BBD" w:rsidP="00AB53A4">
      <w:pPr>
        <w:pStyle w:val="Heading2"/>
      </w:pPr>
      <w:r w:rsidRPr="001A7FB7">
        <w:t>How will the changes be monitored</w:t>
      </w:r>
      <w:r w:rsidR="000367AA">
        <w:t xml:space="preserve"> and reviewed</w:t>
      </w:r>
      <w:r w:rsidRPr="001A7FB7">
        <w:t>?</w:t>
      </w:r>
    </w:p>
    <w:p w14:paraId="7E9290EE" w14:textId="70024422" w:rsidR="002E2BBB" w:rsidRDefault="002E2BBB" w:rsidP="002E2BBB">
      <w:pPr>
        <w:spacing w:line="276" w:lineRule="auto"/>
        <w:rPr>
          <w:rFonts w:asciiTheme="majorHAnsi" w:hAnsiTheme="majorHAnsi"/>
          <w:color w:val="001A70" w:themeColor="text2"/>
          <w:sz w:val="28"/>
        </w:rPr>
      </w:pPr>
      <w:r w:rsidRPr="00774961">
        <w:t xml:space="preserve">The Department of Health </w:t>
      </w:r>
      <w:r w:rsidR="00C7799B">
        <w:t xml:space="preserve">will closely </w:t>
      </w:r>
      <w:r w:rsidRPr="00774961">
        <w:t xml:space="preserve">monitor the use of </w:t>
      </w:r>
      <w:r w:rsidR="00C7799B">
        <w:t>these</w:t>
      </w:r>
      <w:r w:rsidRPr="00774961">
        <w:t xml:space="preserve"> items</w:t>
      </w:r>
      <w:r w:rsidR="007A1A71">
        <w:t xml:space="preserve"> and may </w:t>
      </w:r>
      <w:proofErr w:type="gramStart"/>
      <w:r w:rsidR="007A1A71">
        <w:t>take action</w:t>
      </w:r>
      <w:proofErr w:type="gramEnd"/>
      <w:r w:rsidR="007A1A71">
        <w:t xml:space="preserve"> </w:t>
      </w:r>
      <w:r w:rsidR="00C7799B">
        <w:t xml:space="preserve">where there is </w:t>
      </w:r>
      <w:r w:rsidR="007A1A71">
        <w:t>non</w:t>
      </w:r>
      <w:r w:rsidR="00C7799B">
        <w:noBreakHyphen/>
      </w:r>
      <w:r w:rsidR="007A1A71">
        <w:t xml:space="preserve">compliance with </w:t>
      </w:r>
      <w:r w:rsidR="008B2158">
        <w:t xml:space="preserve">requirements set out in the </w:t>
      </w:r>
      <w:r w:rsidR="007A1A71">
        <w:t xml:space="preserve">item descriptors and other </w:t>
      </w:r>
      <w:r>
        <w:t>relevant Medicare legislation</w:t>
      </w:r>
      <w:r w:rsidR="007A1A71">
        <w:t>.</w:t>
      </w:r>
    </w:p>
    <w:p w14:paraId="1ED9E6E9" w14:textId="77777777" w:rsidR="00F93F71" w:rsidRDefault="00F93F71" w:rsidP="00AB53A4">
      <w:pPr>
        <w:pStyle w:val="Heading2"/>
      </w:pPr>
      <w:r>
        <w:t>Where can I find more information?</w:t>
      </w:r>
    </w:p>
    <w:p w14:paraId="287C30D8" w14:textId="1C94F16C"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r w:rsidR="00574609">
        <w:t>www.mbsonline.gov.au</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49F42A8A" w14:textId="596B7CDD" w:rsidR="00A030E9" w:rsidRDefault="00A030E9">
      <w:r>
        <w:t xml:space="preserve">The listing of </w:t>
      </w:r>
      <w:r w:rsidR="0051356F">
        <w:t xml:space="preserve">COVID-19 hotspots by the </w:t>
      </w:r>
      <w:r>
        <w:t xml:space="preserve">Commonwealth </w:t>
      </w:r>
      <w:r w:rsidR="0051356F">
        <w:t>Chief Medical Officer</w:t>
      </w:r>
      <w:r>
        <w:t xml:space="preserve"> can be found</w:t>
      </w:r>
      <w:r w:rsidR="0051356F">
        <w:t xml:space="preserve"> at the Department’s website </w:t>
      </w:r>
      <w:hyperlink r:id="rId11" w:history="1">
        <w:r w:rsidR="0051356F" w:rsidRPr="00ED07D2">
          <w:rPr>
            <w:rStyle w:val="Hyperlink"/>
          </w:rPr>
          <w:t>www.health.gov.au</w:t>
        </w:r>
      </w:hyperlink>
      <w:r w:rsidR="0051356F">
        <w:t xml:space="preserve"> and by searching COVID-19 hot spots</w:t>
      </w:r>
      <w:r w:rsidR="002C058D">
        <w:t>.</w:t>
      </w:r>
      <w:r>
        <w:t xml:space="preserve"> </w:t>
      </w:r>
    </w:p>
    <w:p w14:paraId="3F6A8AC9" w14:textId="4A071278"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755B2353" w14:textId="77777777" w:rsidR="00B378D4" w:rsidRDefault="00B378D4">
      <w:r>
        <w:t>Subscribe to ‘</w:t>
      </w:r>
      <w:hyperlink r:id="rId13"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2" w:name="_Hlk7773414"/>
      <w:r w:rsidR="00B378D4">
        <w:t>go to the Health Professionals page on the Services</w:t>
      </w:r>
      <w:r w:rsidR="001C7BC5">
        <w:t xml:space="preserve"> Australia</w:t>
      </w:r>
      <w:r w:rsidR="00B378D4">
        <w:t xml:space="preserve"> website or </w:t>
      </w:r>
      <w:bookmarkEnd w:id="2"/>
      <w:r>
        <w:t>contact the Services</w:t>
      </w:r>
      <w:r w:rsidR="00787CD1">
        <w:t xml:space="preserve"> Australia</w:t>
      </w:r>
      <w:r>
        <w:t xml:space="preserve"> on the Provider Enquiry Line </w:t>
      </w:r>
      <w:r w:rsidR="00E7460D">
        <w:t>–</w:t>
      </w:r>
      <w:r>
        <w:t xml:space="preserve"> 13 21 50. </w:t>
      </w:r>
    </w:p>
    <w:p w14:paraId="35F6E8AE" w14:textId="77777777" w:rsidR="00656F11" w:rsidRDefault="00656F11" w:rsidP="005E1472"/>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F439493" w14:textId="042AAB7F" w:rsidR="005F67D5" w:rsidRDefault="00656F11" w:rsidP="00756C0A">
      <w:pPr>
        <w:pStyle w:val="Disclaimer"/>
        <w:rPr>
          <w:i w:val="0"/>
        </w:rPr>
      </w:pPr>
      <w:r w:rsidRPr="0029176A">
        <w:t xml:space="preserve">This sheet is current as of the </w:t>
      </w:r>
      <w:r>
        <w:t>L</w:t>
      </w:r>
      <w:r w:rsidRPr="0029176A">
        <w:t>ast updated date</w:t>
      </w:r>
      <w:r>
        <w:t xml:space="preserve"> shown </w:t>
      </w:r>
      <w:r w:rsidR="004F69EA">
        <w:t>above</w:t>
      </w:r>
      <w:r w:rsidR="004F69EA" w:rsidRPr="0029176A">
        <w:t xml:space="preserve"> and</w:t>
      </w:r>
      <w:r w:rsidRPr="0029176A">
        <w:t xml:space="preserve"> does not account for MBS changes</w:t>
      </w:r>
      <w:r>
        <w:t xml:space="preserve"> since that date</w:t>
      </w:r>
      <w:r w:rsidRPr="0029176A">
        <w:t>.</w:t>
      </w:r>
    </w:p>
    <w:sectPr w:rsidR="005F67D5"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4E312" w14:textId="77777777" w:rsidR="00E3433F" w:rsidRDefault="00E3433F" w:rsidP="006D1088">
      <w:pPr>
        <w:spacing w:after="0" w:line="240" w:lineRule="auto"/>
      </w:pPr>
      <w:r>
        <w:separator/>
      </w:r>
    </w:p>
  </w:endnote>
  <w:endnote w:type="continuationSeparator" w:id="0">
    <w:p w14:paraId="1FC869E1" w14:textId="77777777" w:rsidR="00E3433F" w:rsidRDefault="00E3433F"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956B29"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369F8B1F" w:rsidR="009B32BA" w:rsidRDefault="00C40C34" w:rsidP="009B32BA">
    <w:pPr>
      <w:pStyle w:val="Footer"/>
      <w:tabs>
        <w:tab w:val="clear" w:pos="9026"/>
        <w:tab w:val="right" w:pos="10466"/>
      </w:tabs>
    </w:pPr>
    <w:r>
      <w:rPr>
        <w:b/>
      </w:rPr>
      <w:t xml:space="preserve">COVID-19 Temporary MBS Telehealth for </w:t>
    </w:r>
    <w:r w:rsidR="00AB1077">
      <w:rPr>
        <w:b/>
      </w:rPr>
      <w:t>p</w:t>
    </w:r>
    <w:r>
      <w:rPr>
        <w:b/>
      </w:rPr>
      <w:t xml:space="preserve">rivate </w:t>
    </w:r>
    <w:r w:rsidR="00AB1077">
      <w:rPr>
        <w:b/>
      </w:rPr>
      <w:t>p</w:t>
    </w:r>
    <w:r>
      <w:rPr>
        <w:b/>
      </w:rPr>
      <w:t>atients</w:t>
    </w:r>
    <w:r w:rsidR="00AB1077">
      <w:rPr>
        <w:b/>
      </w:rPr>
      <w:t xml:space="preserve"> receiving specialist care i</w:t>
    </w:r>
    <w:r>
      <w:rPr>
        <w:b/>
      </w:rPr>
      <w:t>n-</w:t>
    </w:r>
    <w:r w:rsidR="00AB1077">
      <w:rPr>
        <w:b/>
      </w:rPr>
      <w:t>h</w:t>
    </w:r>
    <w:r>
      <w:rPr>
        <w:b/>
      </w:rPr>
      <w:t>ospital</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956B29">
    <w:pPr>
      <w:pStyle w:val="Footer"/>
      <w:rPr>
        <w:rStyle w:val="Hyperlink"/>
        <w:szCs w:val="18"/>
      </w:rPr>
    </w:pPr>
    <w:hyperlink r:id="rId1" w:history="1">
      <w:r w:rsidR="009B32BA" w:rsidRPr="00E863C4">
        <w:rPr>
          <w:rStyle w:val="Hyperlink"/>
          <w:szCs w:val="18"/>
        </w:rPr>
        <w:t>MBS Online</w:t>
      </w:r>
    </w:hyperlink>
  </w:p>
  <w:p w14:paraId="300F6065" w14:textId="39A7AAAA" w:rsidR="00570B62" w:rsidRPr="009B32BA" w:rsidRDefault="00570B62">
    <w:pPr>
      <w:pStyle w:val="Footer"/>
      <w:rPr>
        <w:szCs w:val="18"/>
      </w:rPr>
    </w:pPr>
    <w:r w:rsidRPr="00E530E3">
      <w:t xml:space="preserve">Last updated – </w:t>
    </w:r>
    <w:r w:rsidR="00486FAA" w:rsidRPr="00E530E3">
      <w:t>1</w:t>
    </w:r>
    <w:r w:rsidR="006C3EDB" w:rsidRPr="00E530E3">
      <w:t>3</w:t>
    </w:r>
    <w:r w:rsidR="00690992" w:rsidRPr="00E530E3">
      <w:t xml:space="preserve"> September</w:t>
    </w:r>
    <w:r w:rsidR="00C40C34" w:rsidRPr="00E530E3">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F289F" w14:textId="77777777" w:rsidR="00E3433F" w:rsidRDefault="00E3433F" w:rsidP="006D1088">
      <w:pPr>
        <w:spacing w:after="0" w:line="240" w:lineRule="auto"/>
      </w:pPr>
      <w:r>
        <w:separator/>
      </w:r>
    </w:p>
  </w:footnote>
  <w:footnote w:type="continuationSeparator" w:id="0">
    <w:p w14:paraId="291E1B12" w14:textId="77777777" w:rsidR="00E3433F" w:rsidRDefault="00E3433F"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A55FB"/>
    <w:multiLevelType w:val="hybridMultilevel"/>
    <w:tmpl w:val="801AE91E"/>
    <w:lvl w:ilvl="0" w:tplc="EE0C0AC4">
      <w:start w:val="10"/>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57577"/>
    <w:multiLevelType w:val="hybridMultilevel"/>
    <w:tmpl w:val="3D00B9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9C2CCB30"/>
    <w:lvl w:ilvl="0" w:tplc="CD84E64C">
      <w:start w:val="1"/>
      <w:numFmt w:val="bullet"/>
      <w:pStyle w:val="ListParagraph"/>
      <w:lvlText w:val=""/>
      <w:lvlJc w:val="left"/>
      <w:pPr>
        <w:ind w:left="1778" w:hanging="360"/>
      </w:pPr>
      <w:rPr>
        <w:rFonts w:ascii="Symbol" w:hAnsi="Symbol" w:hint="default"/>
        <w:color w:val="auto"/>
        <w:spacing w:val="0"/>
        <w:w w:val="100"/>
        <w:sz w:val="20"/>
        <w:szCs w:val="18"/>
      </w:rPr>
    </w:lvl>
    <w:lvl w:ilvl="1" w:tplc="0C090003">
      <w:start w:val="1"/>
      <w:numFmt w:val="bullet"/>
      <w:lvlText w:val="o"/>
      <w:lvlJc w:val="left"/>
      <w:pPr>
        <w:ind w:left="3578" w:hanging="360"/>
      </w:pPr>
      <w:rPr>
        <w:rFonts w:ascii="Courier New" w:hAnsi="Courier New" w:cs="Courier New" w:hint="default"/>
      </w:rPr>
    </w:lvl>
    <w:lvl w:ilvl="2" w:tplc="0C090005">
      <w:start w:val="1"/>
      <w:numFmt w:val="bullet"/>
      <w:lvlText w:val=""/>
      <w:lvlJc w:val="left"/>
      <w:pPr>
        <w:ind w:left="4298" w:hanging="360"/>
      </w:pPr>
      <w:rPr>
        <w:rFonts w:ascii="Wingdings" w:hAnsi="Wingdings" w:hint="default"/>
      </w:rPr>
    </w:lvl>
    <w:lvl w:ilvl="3" w:tplc="0C090001">
      <w:start w:val="1"/>
      <w:numFmt w:val="bullet"/>
      <w:lvlText w:val=""/>
      <w:lvlJc w:val="left"/>
      <w:pPr>
        <w:ind w:left="5018" w:hanging="360"/>
      </w:pPr>
      <w:rPr>
        <w:rFonts w:ascii="Symbol" w:hAnsi="Symbol" w:hint="default"/>
      </w:rPr>
    </w:lvl>
    <w:lvl w:ilvl="4" w:tplc="0C090003">
      <w:start w:val="1"/>
      <w:numFmt w:val="bullet"/>
      <w:lvlText w:val="o"/>
      <w:lvlJc w:val="left"/>
      <w:pPr>
        <w:ind w:left="5738" w:hanging="360"/>
      </w:pPr>
      <w:rPr>
        <w:rFonts w:ascii="Courier New" w:hAnsi="Courier New" w:cs="Courier New" w:hint="default"/>
      </w:rPr>
    </w:lvl>
    <w:lvl w:ilvl="5" w:tplc="7542C868">
      <w:numFmt w:val="bullet"/>
      <w:lvlText w:val="-"/>
      <w:lvlJc w:val="left"/>
      <w:pPr>
        <w:ind w:left="6458" w:hanging="360"/>
      </w:pPr>
      <w:rPr>
        <w:rFonts w:ascii="Arial" w:eastAsiaTheme="minorEastAsia" w:hAnsi="Arial" w:cs="Arial" w:hint="default"/>
      </w:rPr>
    </w:lvl>
    <w:lvl w:ilvl="6" w:tplc="0C090001" w:tentative="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abstractNum w:abstractNumId="13" w15:restartNumberingAfterBreak="0">
    <w:nsid w:val="1DC827C7"/>
    <w:multiLevelType w:val="hybridMultilevel"/>
    <w:tmpl w:val="6AB86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7A760D"/>
    <w:multiLevelType w:val="hybridMultilevel"/>
    <w:tmpl w:val="5444462C"/>
    <w:lvl w:ilvl="0" w:tplc="CD84E64C">
      <w:start w:val="1"/>
      <w:numFmt w:val="bullet"/>
      <w:lvlText w:val=""/>
      <w:lvlJc w:val="left"/>
      <w:pPr>
        <w:ind w:left="1778" w:hanging="360"/>
      </w:pPr>
      <w:rPr>
        <w:rFonts w:ascii="Symbol" w:hAnsi="Symbol" w:hint="default"/>
        <w:color w:val="auto"/>
        <w:spacing w:val="0"/>
        <w:w w:val="100"/>
        <w:sz w:val="20"/>
        <w:szCs w:val="18"/>
      </w:rPr>
    </w:lvl>
    <w:lvl w:ilvl="1" w:tplc="0C090001">
      <w:start w:val="1"/>
      <w:numFmt w:val="bullet"/>
      <w:lvlText w:val=""/>
      <w:lvlJc w:val="left"/>
      <w:pPr>
        <w:ind w:left="3578" w:hanging="360"/>
      </w:pPr>
      <w:rPr>
        <w:rFonts w:ascii="Symbol" w:hAnsi="Symbol" w:hint="default"/>
      </w:rPr>
    </w:lvl>
    <w:lvl w:ilvl="2" w:tplc="0C090005">
      <w:start w:val="1"/>
      <w:numFmt w:val="bullet"/>
      <w:lvlText w:val=""/>
      <w:lvlJc w:val="left"/>
      <w:pPr>
        <w:ind w:left="4298" w:hanging="360"/>
      </w:pPr>
      <w:rPr>
        <w:rFonts w:ascii="Wingdings" w:hAnsi="Wingdings" w:hint="default"/>
      </w:rPr>
    </w:lvl>
    <w:lvl w:ilvl="3" w:tplc="0C090001">
      <w:start w:val="1"/>
      <w:numFmt w:val="bullet"/>
      <w:lvlText w:val=""/>
      <w:lvlJc w:val="left"/>
      <w:pPr>
        <w:ind w:left="5018" w:hanging="360"/>
      </w:pPr>
      <w:rPr>
        <w:rFonts w:ascii="Symbol" w:hAnsi="Symbol" w:hint="default"/>
      </w:rPr>
    </w:lvl>
    <w:lvl w:ilvl="4" w:tplc="0C090003">
      <w:start w:val="1"/>
      <w:numFmt w:val="bullet"/>
      <w:lvlText w:val="o"/>
      <w:lvlJc w:val="left"/>
      <w:pPr>
        <w:ind w:left="5738" w:hanging="360"/>
      </w:pPr>
      <w:rPr>
        <w:rFonts w:ascii="Courier New" w:hAnsi="Courier New" w:cs="Courier New" w:hint="default"/>
      </w:rPr>
    </w:lvl>
    <w:lvl w:ilvl="5" w:tplc="7542C868">
      <w:numFmt w:val="bullet"/>
      <w:lvlText w:val="-"/>
      <w:lvlJc w:val="left"/>
      <w:pPr>
        <w:ind w:left="6458" w:hanging="360"/>
      </w:pPr>
      <w:rPr>
        <w:rFonts w:ascii="Arial" w:eastAsiaTheme="minorEastAsia" w:hAnsi="Arial" w:cs="Arial" w:hint="default"/>
      </w:rPr>
    </w:lvl>
    <w:lvl w:ilvl="6" w:tplc="0C090001" w:tentative="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abstractNum w:abstractNumId="15" w15:restartNumberingAfterBreak="0">
    <w:nsid w:val="4F0E0209"/>
    <w:multiLevelType w:val="hybridMultilevel"/>
    <w:tmpl w:val="95E4CE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C1C75CB"/>
    <w:multiLevelType w:val="hybridMultilevel"/>
    <w:tmpl w:val="742A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FD0D4E"/>
    <w:multiLevelType w:val="hybridMultilevel"/>
    <w:tmpl w:val="13748EA4"/>
    <w:lvl w:ilvl="0" w:tplc="CD84E64C">
      <w:start w:val="1"/>
      <w:numFmt w:val="bullet"/>
      <w:lvlText w:val=""/>
      <w:lvlJc w:val="left"/>
      <w:pPr>
        <w:ind w:left="1778" w:hanging="360"/>
      </w:pPr>
      <w:rPr>
        <w:rFonts w:ascii="Symbol" w:hAnsi="Symbol" w:hint="default"/>
        <w:color w:val="auto"/>
        <w:spacing w:val="0"/>
        <w:w w:val="100"/>
        <w:sz w:val="20"/>
        <w:szCs w:val="18"/>
      </w:rPr>
    </w:lvl>
    <w:lvl w:ilvl="1" w:tplc="0C090003">
      <w:start w:val="1"/>
      <w:numFmt w:val="bullet"/>
      <w:lvlText w:val="o"/>
      <w:lvlJc w:val="left"/>
      <w:pPr>
        <w:ind w:left="3578" w:hanging="360"/>
      </w:pPr>
      <w:rPr>
        <w:rFonts w:ascii="Courier New" w:hAnsi="Courier New" w:cs="Courier New" w:hint="default"/>
      </w:rPr>
    </w:lvl>
    <w:lvl w:ilvl="2" w:tplc="0C090005">
      <w:start w:val="1"/>
      <w:numFmt w:val="bullet"/>
      <w:lvlText w:val=""/>
      <w:lvlJc w:val="left"/>
      <w:pPr>
        <w:ind w:left="4298" w:hanging="360"/>
      </w:pPr>
      <w:rPr>
        <w:rFonts w:ascii="Wingdings" w:hAnsi="Wingdings" w:hint="default"/>
      </w:rPr>
    </w:lvl>
    <w:lvl w:ilvl="3" w:tplc="0C090001">
      <w:start w:val="1"/>
      <w:numFmt w:val="bullet"/>
      <w:lvlText w:val=""/>
      <w:lvlJc w:val="left"/>
      <w:pPr>
        <w:ind w:left="5018" w:hanging="360"/>
      </w:pPr>
      <w:rPr>
        <w:rFonts w:ascii="Symbol" w:hAnsi="Symbol" w:hint="default"/>
      </w:rPr>
    </w:lvl>
    <w:lvl w:ilvl="4" w:tplc="0C090003">
      <w:start w:val="1"/>
      <w:numFmt w:val="bullet"/>
      <w:lvlText w:val="o"/>
      <w:lvlJc w:val="left"/>
      <w:pPr>
        <w:ind w:left="5738" w:hanging="360"/>
      </w:pPr>
      <w:rPr>
        <w:rFonts w:ascii="Courier New" w:hAnsi="Courier New" w:cs="Courier New" w:hint="default"/>
      </w:rPr>
    </w:lvl>
    <w:lvl w:ilvl="5" w:tplc="7542C868">
      <w:numFmt w:val="bullet"/>
      <w:lvlText w:val="-"/>
      <w:lvlJc w:val="left"/>
      <w:pPr>
        <w:ind w:left="6458" w:hanging="360"/>
      </w:pPr>
      <w:rPr>
        <w:rFonts w:ascii="Arial" w:eastAsiaTheme="minorEastAsia" w:hAnsi="Arial" w:cs="Arial" w:hint="default"/>
      </w:rPr>
    </w:lvl>
    <w:lvl w:ilvl="6" w:tplc="0C090001" w:tentative="1">
      <w:start w:val="1"/>
      <w:numFmt w:val="bullet"/>
      <w:lvlText w:val=""/>
      <w:lvlJc w:val="left"/>
      <w:pPr>
        <w:ind w:left="7178" w:hanging="360"/>
      </w:pPr>
      <w:rPr>
        <w:rFonts w:ascii="Symbol" w:hAnsi="Symbol" w:hint="default"/>
      </w:rPr>
    </w:lvl>
    <w:lvl w:ilvl="7" w:tplc="0C090003" w:tentative="1">
      <w:start w:val="1"/>
      <w:numFmt w:val="bullet"/>
      <w:lvlText w:val="o"/>
      <w:lvlJc w:val="left"/>
      <w:pPr>
        <w:ind w:left="7898" w:hanging="360"/>
      </w:pPr>
      <w:rPr>
        <w:rFonts w:ascii="Courier New" w:hAnsi="Courier New" w:cs="Courier New" w:hint="default"/>
      </w:rPr>
    </w:lvl>
    <w:lvl w:ilvl="8" w:tplc="0C090005" w:tentative="1">
      <w:start w:val="1"/>
      <w:numFmt w:val="bullet"/>
      <w:lvlText w:val=""/>
      <w:lvlJc w:val="left"/>
      <w:pPr>
        <w:ind w:left="8618"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1"/>
  </w:num>
  <w:num w:numId="16">
    <w:abstractNumId w:val="15"/>
  </w:num>
  <w:num w:numId="17">
    <w:abstractNumId w:val="12"/>
  </w:num>
  <w:num w:numId="18">
    <w:abstractNumId w:val="12"/>
  </w:num>
  <w:num w:numId="19">
    <w:abstractNumId w:val="12"/>
  </w:num>
  <w:num w:numId="20">
    <w:abstractNumId w:val="13"/>
  </w:num>
  <w:num w:numId="21">
    <w:abstractNumId w:val="12"/>
  </w:num>
  <w:num w:numId="22">
    <w:abstractNumId w:val="10"/>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4"/>
  </w:num>
  <w:num w:numId="31">
    <w:abstractNumId w:val="18"/>
  </w:num>
  <w:num w:numId="32">
    <w:abstractNumId w:val="12"/>
  </w:num>
  <w:num w:numId="33">
    <w:abstractNumId w:val="17"/>
  </w:num>
  <w:num w:numId="34">
    <w:abstractNumId w:val="12"/>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16FF"/>
    <w:rsid w:val="00045810"/>
    <w:rsid w:val="00081B97"/>
    <w:rsid w:val="00083094"/>
    <w:rsid w:val="00094769"/>
    <w:rsid w:val="000A2F0A"/>
    <w:rsid w:val="000A39B6"/>
    <w:rsid w:val="000B01AE"/>
    <w:rsid w:val="000B2A1B"/>
    <w:rsid w:val="000C2143"/>
    <w:rsid w:val="000C3B6C"/>
    <w:rsid w:val="000C3B83"/>
    <w:rsid w:val="000D14B6"/>
    <w:rsid w:val="000D1778"/>
    <w:rsid w:val="000F0020"/>
    <w:rsid w:val="000F0DD3"/>
    <w:rsid w:val="000F1B08"/>
    <w:rsid w:val="001014EB"/>
    <w:rsid w:val="00102885"/>
    <w:rsid w:val="00121100"/>
    <w:rsid w:val="001240D9"/>
    <w:rsid w:val="00124E0B"/>
    <w:rsid w:val="00130343"/>
    <w:rsid w:val="00135417"/>
    <w:rsid w:val="00141BC3"/>
    <w:rsid w:val="001432AF"/>
    <w:rsid w:val="00151636"/>
    <w:rsid w:val="00155BD4"/>
    <w:rsid w:val="00156949"/>
    <w:rsid w:val="00157281"/>
    <w:rsid w:val="00165642"/>
    <w:rsid w:val="00167446"/>
    <w:rsid w:val="0017279A"/>
    <w:rsid w:val="00181B52"/>
    <w:rsid w:val="00184235"/>
    <w:rsid w:val="0018507E"/>
    <w:rsid w:val="0019170A"/>
    <w:rsid w:val="001A3436"/>
    <w:rsid w:val="001A4AFC"/>
    <w:rsid w:val="001A6FE6"/>
    <w:rsid w:val="001A7FB7"/>
    <w:rsid w:val="001C5C56"/>
    <w:rsid w:val="001C75D0"/>
    <w:rsid w:val="001C7BC5"/>
    <w:rsid w:val="001E6F63"/>
    <w:rsid w:val="001F3977"/>
    <w:rsid w:val="001F3AEB"/>
    <w:rsid w:val="001F49E8"/>
    <w:rsid w:val="00200902"/>
    <w:rsid w:val="00203F3E"/>
    <w:rsid w:val="00221334"/>
    <w:rsid w:val="002427E0"/>
    <w:rsid w:val="00243D1C"/>
    <w:rsid w:val="00245E9D"/>
    <w:rsid w:val="0026502E"/>
    <w:rsid w:val="00276A29"/>
    <w:rsid w:val="00281820"/>
    <w:rsid w:val="00291041"/>
    <w:rsid w:val="002A3AC0"/>
    <w:rsid w:val="002A3C7C"/>
    <w:rsid w:val="002A5A70"/>
    <w:rsid w:val="002B3FCB"/>
    <w:rsid w:val="002B70AC"/>
    <w:rsid w:val="002C058D"/>
    <w:rsid w:val="002D2CC5"/>
    <w:rsid w:val="002E2BBB"/>
    <w:rsid w:val="002E6682"/>
    <w:rsid w:val="002F4E26"/>
    <w:rsid w:val="003122B4"/>
    <w:rsid w:val="00317546"/>
    <w:rsid w:val="00337919"/>
    <w:rsid w:val="003402B3"/>
    <w:rsid w:val="00345DC5"/>
    <w:rsid w:val="00352174"/>
    <w:rsid w:val="00355E8A"/>
    <w:rsid w:val="00363819"/>
    <w:rsid w:val="00374AE3"/>
    <w:rsid w:val="003778C2"/>
    <w:rsid w:val="003909CC"/>
    <w:rsid w:val="00395B85"/>
    <w:rsid w:val="003A52BA"/>
    <w:rsid w:val="003B56AD"/>
    <w:rsid w:val="003D5CEF"/>
    <w:rsid w:val="003E0350"/>
    <w:rsid w:val="003E0945"/>
    <w:rsid w:val="003E0AD4"/>
    <w:rsid w:val="003E6457"/>
    <w:rsid w:val="003F41AE"/>
    <w:rsid w:val="003F6682"/>
    <w:rsid w:val="00405506"/>
    <w:rsid w:val="00420023"/>
    <w:rsid w:val="00425089"/>
    <w:rsid w:val="00427D7F"/>
    <w:rsid w:val="004324B6"/>
    <w:rsid w:val="00433682"/>
    <w:rsid w:val="0043744D"/>
    <w:rsid w:val="00445086"/>
    <w:rsid w:val="004511F2"/>
    <w:rsid w:val="00486FAA"/>
    <w:rsid w:val="00487884"/>
    <w:rsid w:val="004933FA"/>
    <w:rsid w:val="00494B72"/>
    <w:rsid w:val="00496081"/>
    <w:rsid w:val="004A028A"/>
    <w:rsid w:val="004A1348"/>
    <w:rsid w:val="004B243F"/>
    <w:rsid w:val="004B6DAA"/>
    <w:rsid w:val="004C2B08"/>
    <w:rsid w:val="004D2C7C"/>
    <w:rsid w:val="004D71C4"/>
    <w:rsid w:val="004E52A2"/>
    <w:rsid w:val="004F0AA6"/>
    <w:rsid w:val="004F66D7"/>
    <w:rsid w:val="004F69EA"/>
    <w:rsid w:val="00510063"/>
    <w:rsid w:val="0051356F"/>
    <w:rsid w:val="005261D0"/>
    <w:rsid w:val="0054242B"/>
    <w:rsid w:val="00542F07"/>
    <w:rsid w:val="00543427"/>
    <w:rsid w:val="00550525"/>
    <w:rsid w:val="005609B9"/>
    <w:rsid w:val="00570B62"/>
    <w:rsid w:val="00574609"/>
    <w:rsid w:val="00575C12"/>
    <w:rsid w:val="00582A60"/>
    <w:rsid w:val="00595BBD"/>
    <w:rsid w:val="0059641E"/>
    <w:rsid w:val="005B0337"/>
    <w:rsid w:val="005C4B4C"/>
    <w:rsid w:val="005D1047"/>
    <w:rsid w:val="005D74FE"/>
    <w:rsid w:val="005E1472"/>
    <w:rsid w:val="005F1CB1"/>
    <w:rsid w:val="005F226C"/>
    <w:rsid w:val="005F67D5"/>
    <w:rsid w:val="006173AC"/>
    <w:rsid w:val="0062100F"/>
    <w:rsid w:val="00634880"/>
    <w:rsid w:val="006425BA"/>
    <w:rsid w:val="0064490B"/>
    <w:rsid w:val="00650B9A"/>
    <w:rsid w:val="00653345"/>
    <w:rsid w:val="00655923"/>
    <w:rsid w:val="00655D74"/>
    <w:rsid w:val="00656F11"/>
    <w:rsid w:val="0067595B"/>
    <w:rsid w:val="00684D37"/>
    <w:rsid w:val="00690992"/>
    <w:rsid w:val="00694030"/>
    <w:rsid w:val="006961D6"/>
    <w:rsid w:val="006A175B"/>
    <w:rsid w:val="006C3EDB"/>
    <w:rsid w:val="006D04CC"/>
    <w:rsid w:val="006D1088"/>
    <w:rsid w:val="006D2A35"/>
    <w:rsid w:val="006E564D"/>
    <w:rsid w:val="006E6F91"/>
    <w:rsid w:val="006F5785"/>
    <w:rsid w:val="00726103"/>
    <w:rsid w:val="00727F4C"/>
    <w:rsid w:val="00734F6B"/>
    <w:rsid w:val="00736D31"/>
    <w:rsid w:val="00755D15"/>
    <w:rsid w:val="00756C0A"/>
    <w:rsid w:val="00760645"/>
    <w:rsid w:val="0077741D"/>
    <w:rsid w:val="0078147E"/>
    <w:rsid w:val="00781867"/>
    <w:rsid w:val="00787CD1"/>
    <w:rsid w:val="00797ED1"/>
    <w:rsid w:val="007A1A71"/>
    <w:rsid w:val="007A3286"/>
    <w:rsid w:val="007B47B2"/>
    <w:rsid w:val="007D1D3A"/>
    <w:rsid w:val="007E1E01"/>
    <w:rsid w:val="007E2604"/>
    <w:rsid w:val="007E33D2"/>
    <w:rsid w:val="00814F52"/>
    <w:rsid w:val="0081577F"/>
    <w:rsid w:val="0082062D"/>
    <w:rsid w:val="00834903"/>
    <w:rsid w:val="008352AC"/>
    <w:rsid w:val="00841D07"/>
    <w:rsid w:val="0084562A"/>
    <w:rsid w:val="0084604A"/>
    <w:rsid w:val="00852651"/>
    <w:rsid w:val="008553F7"/>
    <w:rsid w:val="00864E28"/>
    <w:rsid w:val="008766AD"/>
    <w:rsid w:val="00876A59"/>
    <w:rsid w:val="00881219"/>
    <w:rsid w:val="008822A0"/>
    <w:rsid w:val="00883713"/>
    <w:rsid w:val="00886AA2"/>
    <w:rsid w:val="008957B9"/>
    <w:rsid w:val="00895C65"/>
    <w:rsid w:val="008A6F4F"/>
    <w:rsid w:val="008B2158"/>
    <w:rsid w:val="008B25F2"/>
    <w:rsid w:val="008E258C"/>
    <w:rsid w:val="008E4C9B"/>
    <w:rsid w:val="008E77D2"/>
    <w:rsid w:val="008E7B7C"/>
    <w:rsid w:val="008F1594"/>
    <w:rsid w:val="008F4B45"/>
    <w:rsid w:val="009000AA"/>
    <w:rsid w:val="00903DAB"/>
    <w:rsid w:val="009058B3"/>
    <w:rsid w:val="00907B4A"/>
    <w:rsid w:val="0091706C"/>
    <w:rsid w:val="0092554D"/>
    <w:rsid w:val="00937F9A"/>
    <w:rsid w:val="00942A31"/>
    <w:rsid w:val="00943981"/>
    <w:rsid w:val="00947B09"/>
    <w:rsid w:val="009542F2"/>
    <w:rsid w:val="00954CB5"/>
    <w:rsid w:val="009562F4"/>
    <w:rsid w:val="00956B29"/>
    <w:rsid w:val="00957BCC"/>
    <w:rsid w:val="0097371A"/>
    <w:rsid w:val="00977405"/>
    <w:rsid w:val="00983FCC"/>
    <w:rsid w:val="009858E2"/>
    <w:rsid w:val="0098756A"/>
    <w:rsid w:val="00992E4C"/>
    <w:rsid w:val="009A6B12"/>
    <w:rsid w:val="009B0901"/>
    <w:rsid w:val="009B32BA"/>
    <w:rsid w:val="009B48FF"/>
    <w:rsid w:val="009B51E7"/>
    <w:rsid w:val="009B5206"/>
    <w:rsid w:val="009B7859"/>
    <w:rsid w:val="009C742B"/>
    <w:rsid w:val="009D0029"/>
    <w:rsid w:val="009D0B98"/>
    <w:rsid w:val="009D5170"/>
    <w:rsid w:val="009E4A9E"/>
    <w:rsid w:val="009E66EE"/>
    <w:rsid w:val="009E6DE2"/>
    <w:rsid w:val="009F52D4"/>
    <w:rsid w:val="00A030E9"/>
    <w:rsid w:val="00A202B1"/>
    <w:rsid w:val="00A26321"/>
    <w:rsid w:val="00A306DA"/>
    <w:rsid w:val="00A3287F"/>
    <w:rsid w:val="00A34384"/>
    <w:rsid w:val="00A37CE3"/>
    <w:rsid w:val="00A50165"/>
    <w:rsid w:val="00A51FC5"/>
    <w:rsid w:val="00A5641C"/>
    <w:rsid w:val="00A60FB7"/>
    <w:rsid w:val="00A62140"/>
    <w:rsid w:val="00A64177"/>
    <w:rsid w:val="00A7172E"/>
    <w:rsid w:val="00A91196"/>
    <w:rsid w:val="00AA41CD"/>
    <w:rsid w:val="00AA5232"/>
    <w:rsid w:val="00AA69A9"/>
    <w:rsid w:val="00AB1077"/>
    <w:rsid w:val="00AB1F98"/>
    <w:rsid w:val="00AB53A4"/>
    <w:rsid w:val="00AE2F7E"/>
    <w:rsid w:val="00AE53A3"/>
    <w:rsid w:val="00AF6055"/>
    <w:rsid w:val="00B06E28"/>
    <w:rsid w:val="00B15CE8"/>
    <w:rsid w:val="00B2044B"/>
    <w:rsid w:val="00B207DD"/>
    <w:rsid w:val="00B23A4C"/>
    <w:rsid w:val="00B31FBA"/>
    <w:rsid w:val="00B378D4"/>
    <w:rsid w:val="00B3793F"/>
    <w:rsid w:val="00B37FE8"/>
    <w:rsid w:val="00B542FB"/>
    <w:rsid w:val="00B714E8"/>
    <w:rsid w:val="00B73CB9"/>
    <w:rsid w:val="00B8007E"/>
    <w:rsid w:val="00B83E3D"/>
    <w:rsid w:val="00B90639"/>
    <w:rsid w:val="00B90DB5"/>
    <w:rsid w:val="00BA0109"/>
    <w:rsid w:val="00BA1434"/>
    <w:rsid w:val="00BA7CA8"/>
    <w:rsid w:val="00BB25DE"/>
    <w:rsid w:val="00BC3430"/>
    <w:rsid w:val="00BC50C1"/>
    <w:rsid w:val="00BD1C20"/>
    <w:rsid w:val="00BD2649"/>
    <w:rsid w:val="00BE2018"/>
    <w:rsid w:val="00BE505F"/>
    <w:rsid w:val="00BF00A9"/>
    <w:rsid w:val="00BF426F"/>
    <w:rsid w:val="00C0126E"/>
    <w:rsid w:val="00C11326"/>
    <w:rsid w:val="00C131D7"/>
    <w:rsid w:val="00C13A3F"/>
    <w:rsid w:val="00C13ABA"/>
    <w:rsid w:val="00C308CB"/>
    <w:rsid w:val="00C40C34"/>
    <w:rsid w:val="00C4491F"/>
    <w:rsid w:val="00C61A31"/>
    <w:rsid w:val="00C66700"/>
    <w:rsid w:val="00C7799B"/>
    <w:rsid w:val="00CA5F76"/>
    <w:rsid w:val="00CB26F8"/>
    <w:rsid w:val="00CC39C8"/>
    <w:rsid w:val="00CE0924"/>
    <w:rsid w:val="00CF45CC"/>
    <w:rsid w:val="00CF54FE"/>
    <w:rsid w:val="00D0183D"/>
    <w:rsid w:val="00D05AE4"/>
    <w:rsid w:val="00D11EDB"/>
    <w:rsid w:val="00D12DA9"/>
    <w:rsid w:val="00D16EF3"/>
    <w:rsid w:val="00D3244E"/>
    <w:rsid w:val="00D3629F"/>
    <w:rsid w:val="00D36F35"/>
    <w:rsid w:val="00D37294"/>
    <w:rsid w:val="00D3741F"/>
    <w:rsid w:val="00D422E5"/>
    <w:rsid w:val="00D51364"/>
    <w:rsid w:val="00D62923"/>
    <w:rsid w:val="00D6302E"/>
    <w:rsid w:val="00D67E9A"/>
    <w:rsid w:val="00D75954"/>
    <w:rsid w:val="00D76659"/>
    <w:rsid w:val="00D917D1"/>
    <w:rsid w:val="00D95166"/>
    <w:rsid w:val="00DA0746"/>
    <w:rsid w:val="00DA2601"/>
    <w:rsid w:val="00DA50D6"/>
    <w:rsid w:val="00DB54A4"/>
    <w:rsid w:val="00DC127A"/>
    <w:rsid w:val="00DC3509"/>
    <w:rsid w:val="00DC356C"/>
    <w:rsid w:val="00DE22E2"/>
    <w:rsid w:val="00DF7606"/>
    <w:rsid w:val="00DF7C32"/>
    <w:rsid w:val="00E01BBC"/>
    <w:rsid w:val="00E20F9C"/>
    <w:rsid w:val="00E2252F"/>
    <w:rsid w:val="00E2710D"/>
    <w:rsid w:val="00E3433F"/>
    <w:rsid w:val="00E43F82"/>
    <w:rsid w:val="00E530E3"/>
    <w:rsid w:val="00E7403A"/>
    <w:rsid w:val="00E7460D"/>
    <w:rsid w:val="00E81DD0"/>
    <w:rsid w:val="00E82DB6"/>
    <w:rsid w:val="00EA2CDC"/>
    <w:rsid w:val="00EC0194"/>
    <w:rsid w:val="00EC223F"/>
    <w:rsid w:val="00EC2DBE"/>
    <w:rsid w:val="00EC5761"/>
    <w:rsid w:val="00ED1055"/>
    <w:rsid w:val="00ED2B70"/>
    <w:rsid w:val="00ED60EE"/>
    <w:rsid w:val="00EE197F"/>
    <w:rsid w:val="00EF47E2"/>
    <w:rsid w:val="00F074CE"/>
    <w:rsid w:val="00F07E89"/>
    <w:rsid w:val="00F112C8"/>
    <w:rsid w:val="00F17AEC"/>
    <w:rsid w:val="00F21019"/>
    <w:rsid w:val="00F33D07"/>
    <w:rsid w:val="00F433B2"/>
    <w:rsid w:val="00F50491"/>
    <w:rsid w:val="00F50994"/>
    <w:rsid w:val="00F52B84"/>
    <w:rsid w:val="00F64CDC"/>
    <w:rsid w:val="00F70A73"/>
    <w:rsid w:val="00F74AD4"/>
    <w:rsid w:val="00F74DFC"/>
    <w:rsid w:val="00F93F71"/>
    <w:rsid w:val="00FB4DEF"/>
    <w:rsid w:val="00FC690D"/>
    <w:rsid w:val="00FD1E77"/>
    <w:rsid w:val="00FD69A8"/>
    <w:rsid w:val="00FE50B6"/>
    <w:rsid w:val="00FE63BD"/>
    <w:rsid w:val="00FF3729"/>
    <w:rsid w:val="00FF3B72"/>
    <w:rsid w:val="00FF5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822A0"/>
    <w:rPr>
      <w:rFonts w:ascii="Arial" w:eastAsiaTheme="minorEastAsia" w:hAnsi="Arial"/>
      <w:sz w:val="20"/>
      <w:szCs w:val="21"/>
    </w:rPr>
  </w:style>
  <w:style w:type="character" w:styleId="UnresolvedMention">
    <w:name w:val="Unresolved Mention"/>
    <w:basedOn w:val="DefaultParagraphFont"/>
    <w:uiPriority w:val="99"/>
    <w:semiHidden/>
    <w:unhideWhenUsed/>
    <w:rsid w:val="0051356F"/>
    <w:rPr>
      <w:color w:val="605E5C"/>
      <w:shd w:val="clear" w:color="auto" w:fill="E1DFDD"/>
    </w:rPr>
  </w:style>
  <w:style w:type="paragraph" w:styleId="Caption">
    <w:name w:val="caption"/>
    <w:basedOn w:val="Normal"/>
    <w:next w:val="Normal"/>
    <w:uiPriority w:val="35"/>
    <w:unhideWhenUsed/>
    <w:qFormat/>
    <w:rsid w:val="000F1B08"/>
    <w:pPr>
      <w:spacing w:after="200" w:line="240" w:lineRule="auto"/>
    </w:pPr>
    <w:rPr>
      <w:i/>
      <w:iCs/>
      <w:color w:val="001A70" w:themeColor="text2"/>
      <w:sz w:val="18"/>
      <w:szCs w:val="18"/>
    </w:rPr>
  </w:style>
  <w:style w:type="table" w:customStyle="1" w:styleId="TableGrid211">
    <w:name w:val="Table Grid211"/>
    <w:basedOn w:val="TableNormal"/>
    <w:uiPriority w:val="39"/>
    <w:rsid w:val="000F1B08"/>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1B08"/>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81447">
      <w:bodyDiv w:val="1"/>
      <w:marLeft w:val="0"/>
      <w:marRight w:val="0"/>
      <w:marTop w:val="0"/>
      <w:marBottom w:val="0"/>
      <w:divBdr>
        <w:top w:val="none" w:sz="0" w:space="0" w:color="auto"/>
        <w:left w:val="none" w:sz="0" w:space="0" w:color="auto"/>
        <w:bottom w:val="none" w:sz="0" w:space="0" w:color="auto"/>
        <w:right w:val="none" w:sz="0" w:space="0" w:color="auto"/>
      </w:divBdr>
    </w:div>
    <w:div w:id="42843481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6879465">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31365959">
      <w:bodyDiv w:val="1"/>
      <w:marLeft w:val="0"/>
      <w:marRight w:val="0"/>
      <w:marTop w:val="0"/>
      <w:marBottom w:val="0"/>
      <w:divBdr>
        <w:top w:val="none" w:sz="0" w:space="0" w:color="auto"/>
        <w:left w:val="none" w:sz="0" w:space="0" w:color="auto"/>
        <w:bottom w:val="none" w:sz="0" w:space="0" w:color="auto"/>
        <w:right w:val="none" w:sz="0" w:space="0" w:color="auto"/>
      </w:divBdr>
    </w:div>
    <w:div w:id="139435334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ettings" Target="settings.xml"/><Relationship Id="rId7" Type="http://schemas.openxmlformats.org/officeDocument/2006/relationships/hyperlink" Target="http://www.health.gov.au" TargetMode="External"/><Relationship Id="rId12" Type="http://schemas.openxmlformats.org/officeDocument/2006/relationships/hyperlink" Target="mailto:askMB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2021-09-15T03:43:00Z</dcterms:created>
  <dcterms:modified xsi:type="dcterms:W3CDTF">2021-09-15T03:44:00Z</dcterms:modified>
</cp:coreProperties>
</file>