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32954C" w14:textId="2F80546F" w:rsidR="001B0BCD" w:rsidRPr="00266523" w:rsidRDefault="00495B66" w:rsidP="00142649">
      <w:pPr>
        <w:pStyle w:val="Heading1"/>
        <w:rPr>
          <w:sz w:val="40"/>
        </w:rPr>
      </w:pPr>
      <w:r>
        <w:rPr>
          <w:sz w:val="40"/>
        </w:rPr>
        <w:t xml:space="preserve">IMPORTANT UPDATE TO MBS ITEMS </w:t>
      </w:r>
      <w:r w:rsidR="003A44CC">
        <w:rPr>
          <w:sz w:val="40"/>
        </w:rPr>
        <w:t>39018, 39109 and 39113 FOR</w:t>
      </w:r>
      <w:r w:rsidR="00266523">
        <w:rPr>
          <w:sz w:val="40"/>
        </w:rPr>
        <w:t xml:space="preserve"> NEUROSURGERY SERVICES</w:t>
      </w:r>
    </w:p>
    <w:p w14:paraId="03132EE7" w14:textId="49ED8504" w:rsidR="004F7BE6" w:rsidRDefault="004F7BE6" w:rsidP="004F7BE6"/>
    <w:p w14:paraId="58BC5A5C" w14:textId="1896A226" w:rsidR="00B012F4" w:rsidRDefault="004F7BE6" w:rsidP="00055A74">
      <w:pPr>
        <w:pStyle w:val="ListParagraph"/>
        <w:numPr>
          <w:ilvl w:val="0"/>
          <w:numId w:val="0"/>
        </w:numPr>
        <w:spacing w:after="0"/>
        <w:ind w:left="360"/>
      </w:pPr>
      <w:r w:rsidRPr="004F7BE6">
        <w:rPr>
          <w:b/>
        </w:rPr>
        <w:t xml:space="preserve">What? </w:t>
      </w:r>
      <w:r w:rsidR="00B012F4">
        <w:t xml:space="preserve">On 1 January 2021, the Medicare Benefits Schedule </w:t>
      </w:r>
      <w:r w:rsidR="00055A74">
        <w:t xml:space="preserve">(MBS) </w:t>
      </w:r>
      <w:r w:rsidR="004E32CC">
        <w:t>was</w:t>
      </w:r>
      <w:r w:rsidR="00055A74">
        <w:t xml:space="preserve"> </w:t>
      </w:r>
      <w:r w:rsidR="00B012F4">
        <w:t xml:space="preserve">amended to allow claiming of assist with neurosurgery items 39018, 39109 and 39113. </w:t>
      </w:r>
    </w:p>
    <w:p w14:paraId="65D74BA4" w14:textId="0144AC04" w:rsidR="004E32CC" w:rsidRDefault="004E32CC" w:rsidP="00055A74">
      <w:pPr>
        <w:pStyle w:val="ListParagraph"/>
        <w:numPr>
          <w:ilvl w:val="0"/>
          <w:numId w:val="0"/>
        </w:numPr>
        <w:spacing w:after="0"/>
        <w:ind w:left="360"/>
      </w:pPr>
    </w:p>
    <w:p w14:paraId="5100BFCF" w14:textId="0C3A0BB5" w:rsidR="00B012F4" w:rsidRDefault="00B012F4" w:rsidP="00055A74">
      <w:pPr>
        <w:pStyle w:val="ListParagraph"/>
        <w:numPr>
          <w:ilvl w:val="1"/>
          <w:numId w:val="14"/>
        </w:numPr>
        <w:spacing w:after="0"/>
      </w:pPr>
      <w:r w:rsidRPr="00B012F4">
        <w:rPr>
          <w:b/>
        </w:rPr>
        <w:t>39018</w:t>
      </w:r>
      <w:r>
        <w:t xml:space="preserve"> - </w:t>
      </w:r>
      <w:r w:rsidRPr="00B012F4">
        <w:t xml:space="preserve">Cerebrospinal reservoir, ventricular reservoir or external ventricular drain, insertion of, with or without </w:t>
      </w:r>
      <w:proofErr w:type="spellStart"/>
      <w:r w:rsidRPr="00B012F4">
        <w:t>stereotaxy</w:t>
      </w:r>
      <w:proofErr w:type="spellEnd"/>
      <w:r w:rsidRPr="00B012F4">
        <w:t xml:space="preserve"> (</w:t>
      </w:r>
      <w:proofErr w:type="spellStart"/>
      <w:r w:rsidRPr="00B012F4">
        <w:t>Anaes</w:t>
      </w:r>
      <w:proofErr w:type="spellEnd"/>
      <w:r w:rsidRPr="00B012F4">
        <w:t>.)</w:t>
      </w:r>
      <w:r>
        <w:t xml:space="preserve"> </w:t>
      </w:r>
      <w:r w:rsidRPr="00906BD4">
        <w:rPr>
          <w:i/>
        </w:rPr>
        <w:t>(Assist)</w:t>
      </w:r>
    </w:p>
    <w:p w14:paraId="38921A52" w14:textId="5195E0A4" w:rsidR="00B012F4" w:rsidRDefault="00B012F4" w:rsidP="00055A74">
      <w:pPr>
        <w:pStyle w:val="ListParagraph"/>
        <w:numPr>
          <w:ilvl w:val="1"/>
          <w:numId w:val="14"/>
        </w:numPr>
        <w:spacing w:after="0"/>
      </w:pPr>
      <w:r w:rsidRPr="00B012F4">
        <w:rPr>
          <w:b/>
        </w:rPr>
        <w:t>39109</w:t>
      </w:r>
      <w:r>
        <w:t xml:space="preserve"> </w:t>
      </w:r>
      <w:r w:rsidRPr="00B012F4">
        <w:t xml:space="preserve">Trigeminal </w:t>
      </w:r>
      <w:proofErr w:type="spellStart"/>
      <w:r w:rsidRPr="00B012F4">
        <w:t>gangliotomy</w:t>
      </w:r>
      <w:proofErr w:type="spellEnd"/>
      <w:r w:rsidRPr="00B012F4">
        <w:t xml:space="preserve"> by radiofrequency, balloon or glycerol, including </w:t>
      </w:r>
      <w:proofErr w:type="spellStart"/>
      <w:r w:rsidRPr="00B012F4">
        <w:t>stereotaxy</w:t>
      </w:r>
      <w:proofErr w:type="spellEnd"/>
      <w:r w:rsidRPr="00B012F4">
        <w:t xml:space="preserve"> (</w:t>
      </w:r>
      <w:proofErr w:type="spellStart"/>
      <w:r w:rsidRPr="00B012F4">
        <w:t>Anaes</w:t>
      </w:r>
      <w:proofErr w:type="spellEnd"/>
      <w:r w:rsidRPr="00B012F4">
        <w:t>.)</w:t>
      </w:r>
      <w:r>
        <w:t xml:space="preserve"> </w:t>
      </w:r>
      <w:r w:rsidRPr="00906BD4">
        <w:rPr>
          <w:i/>
        </w:rPr>
        <w:t>(Assist),</w:t>
      </w:r>
      <w:r w:rsidR="00906BD4">
        <w:t xml:space="preserve"> and</w:t>
      </w:r>
    </w:p>
    <w:p w14:paraId="22853FC1" w14:textId="1395570C" w:rsidR="004F7BE6" w:rsidRDefault="00B012F4" w:rsidP="00055A74">
      <w:pPr>
        <w:pStyle w:val="ListParagraph"/>
        <w:numPr>
          <w:ilvl w:val="1"/>
          <w:numId w:val="14"/>
        </w:numPr>
        <w:spacing w:after="0"/>
      </w:pPr>
      <w:r w:rsidRPr="00B012F4">
        <w:rPr>
          <w:b/>
        </w:rPr>
        <w:t>39113</w:t>
      </w:r>
      <w:r>
        <w:t xml:space="preserve"> </w:t>
      </w:r>
      <w:r w:rsidRPr="00B012F4">
        <w:t xml:space="preserve">Cranial nerve, neurectomy or intracranial decompression of, using microsurgical techniques, including </w:t>
      </w:r>
      <w:proofErr w:type="spellStart"/>
      <w:r w:rsidRPr="00B012F4">
        <w:t>stereotaxy</w:t>
      </w:r>
      <w:proofErr w:type="spellEnd"/>
      <w:r w:rsidRPr="00B012F4">
        <w:t xml:space="preserve"> and cranioplasty (</w:t>
      </w:r>
      <w:proofErr w:type="spellStart"/>
      <w:r w:rsidRPr="00B012F4">
        <w:t>Anaes</w:t>
      </w:r>
      <w:proofErr w:type="spellEnd"/>
      <w:r w:rsidRPr="00B012F4">
        <w:t>.)</w:t>
      </w:r>
      <w:r>
        <w:t xml:space="preserve"> </w:t>
      </w:r>
      <w:r w:rsidRPr="00906BD4">
        <w:rPr>
          <w:i/>
        </w:rPr>
        <w:t>(Assist)</w:t>
      </w:r>
    </w:p>
    <w:p w14:paraId="5357D497" w14:textId="77777777" w:rsidR="004F7BE6" w:rsidRDefault="004F7BE6" w:rsidP="00055A74">
      <w:pPr>
        <w:pStyle w:val="ListParagraph"/>
        <w:numPr>
          <w:ilvl w:val="0"/>
          <w:numId w:val="0"/>
        </w:numPr>
        <w:spacing w:after="0"/>
        <w:ind w:left="360"/>
      </w:pPr>
    </w:p>
    <w:p w14:paraId="123ECAD9" w14:textId="1EEB1218" w:rsidR="004F7BE6" w:rsidRDefault="004F7BE6" w:rsidP="00055A74">
      <w:pPr>
        <w:pStyle w:val="ListParagraph"/>
        <w:numPr>
          <w:ilvl w:val="0"/>
          <w:numId w:val="0"/>
        </w:numPr>
        <w:spacing w:after="0"/>
        <w:ind w:left="360"/>
      </w:pPr>
      <w:r w:rsidRPr="00B012F4">
        <w:rPr>
          <w:b/>
        </w:rPr>
        <w:t>Why?</w:t>
      </w:r>
      <w:r>
        <w:t xml:space="preserve"> </w:t>
      </w:r>
      <w:r w:rsidR="00957622">
        <w:t xml:space="preserve">The </w:t>
      </w:r>
      <w:r w:rsidR="00B012F4">
        <w:t xml:space="preserve">procedures described in these MBS items </w:t>
      </w:r>
      <w:r w:rsidR="00C200B9">
        <w:t xml:space="preserve">may </w:t>
      </w:r>
      <w:r w:rsidR="00B012F4">
        <w:t>involve a</w:t>
      </w:r>
      <w:r w:rsidR="00C200B9">
        <w:t xml:space="preserve"> surgical</w:t>
      </w:r>
      <w:r w:rsidR="00B012F4">
        <w:t xml:space="preserve"> assist</w:t>
      </w:r>
      <w:r w:rsidR="00C200B9">
        <w:t>ant</w:t>
      </w:r>
      <w:r w:rsidR="00B012F4">
        <w:t>, h</w:t>
      </w:r>
      <w:r w:rsidR="00957622">
        <w:t xml:space="preserve">owever an assist </w:t>
      </w:r>
      <w:r w:rsidR="004E32CC">
        <w:t>could not be</w:t>
      </w:r>
      <w:r w:rsidR="00957622">
        <w:t xml:space="preserve"> </w:t>
      </w:r>
      <w:r w:rsidR="00B012F4">
        <w:t xml:space="preserve">claimed </w:t>
      </w:r>
      <w:r w:rsidR="004E32CC">
        <w:t xml:space="preserve">previously </w:t>
      </w:r>
      <w:r w:rsidR="00B012F4">
        <w:t xml:space="preserve">with these items. </w:t>
      </w:r>
      <w:r w:rsidR="004E32CC">
        <w:t xml:space="preserve">The change </w:t>
      </w:r>
      <w:r w:rsidR="00957622">
        <w:t>allow</w:t>
      </w:r>
      <w:r w:rsidR="004E32CC">
        <w:t>s</w:t>
      </w:r>
      <w:r w:rsidR="00957622">
        <w:t xml:space="preserve"> for an assi</w:t>
      </w:r>
      <w:r w:rsidR="004E32CC">
        <w:t xml:space="preserve">st benefit to be paid, and </w:t>
      </w:r>
      <w:r w:rsidR="00957622">
        <w:t>bring</w:t>
      </w:r>
      <w:r w:rsidR="004E32CC">
        <w:t>s</w:t>
      </w:r>
      <w:r w:rsidR="00957622">
        <w:t xml:space="preserve"> the items in line with other neurosurgery items that include assist. The</w:t>
      </w:r>
      <w:r w:rsidR="00B012F4">
        <w:t xml:space="preserve"> </w:t>
      </w:r>
      <w:r w:rsidR="00957622">
        <w:t xml:space="preserve">exclusion of an assist for these items </w:t>
      </w:r>
      <w:r w:rsidR="00B012F4">
        <w:t>is an unintended consequence of changes to MBS items for neurosurgery and neurology implemented on 1 November 2020.</w:t>
      </w:r>
    </w:p>
    <w:p w14:paraId="50360D92" w14:textId="77777777" w:rsidR="00C137CB" w:rsidRDefault="00C137CB" w:rsidP="00055A74">
      <w:pPr>
        <w:spacing w:after="0"/>
        <w:ind w:left="360"/>
      </w:pPr>
    </w:p>
    <w:p w14:paraId="565C5B2F" w14:textId="5442399D" w:rsidR="0054240C" w:rsidRDefault="0054240C" w:rsidP="0054240C">
      <w:pPr>
        <w:spacing w:after="0"/>
        <w:ind w:left="360"/>
      </w:pPr>
      <w:r>
        <w:t xml:space="preserve">An </w:t>
      </w:r>
      <w:r w:rsidRPr="0054240C">
        <w:t>Act of Grace (</w:t>
      </w:r>
      <w:proofErr w:type="spellStart"/>
      <w:r w:rsidRPr="0054240C">
        <w:t>AoG</w:t>
      </w:r>
      <w:proofErr w:type="spellEnd"/>
      <w:r w:rsidRPr="0054240C">
        <w:t xml:space="preserve">) mechanism is now in place for patients/providers impacted by the omission of the word </w:t>
      </w:r>
      <w:r w:rsidR="004D337E">
        <w:rPr>
          <w:i/>
          <w:iCs/>
        </w:rPr>
        <w:t>(</w:t>
      </w:r>
      <w:r w:rsidRPr="0054240C">
        <w:rPr>
          <w:i/>
          <w:iCs/>
        </w:rPr>
        <w:t>Assist</w:t>
      </w:r>
      <w:r w:rsidR="004D337E">
        <w:rPr>
          <w:i/>
          <w:iCs/>
        </w:rPr>
        <w:t>)</w:t>
      </w:r>
      <w:r w:rsidRPr="0054240C">
        <w:t xml:space="preserve"> for neurosurgery MBS items 39018, 39109 and 39113</w:t>
      </w:r>
      <w:r>
        <w:t xml:space="preserve">. </w:t>
      </w:r>
      <w:r w:rsidRPr="0054240C">
        <w:t xml:space="preserve">The claim can be made for procedures performed between the dates </w:t>
      </w:r>
      <w:r w:rsidRPr="0054240C">
        <w:rPr>
          <w:b/>
          <w:bCs/>
        </w:rPr>
        <w:t xml:space="preserve">1 November 2020 to 31 December 2020 inclusive. </w:t>
      </w:r>
      <w:r w:rsidRPr="0054240C">
        <w:t>Please note that t</w:t>
      </w:r>
      <w:r w:rsidRPr="0054240C">
        <w:t xml:space="preserve">he </w:t>
      </w:r>
      <w:proofErr w:type="spellStart"/>
      <w:r w:rsidRPr="0054240C">
        <w:t>AoG</w:t>
      </w:r>
      <w:proofErr w:type="spellEnd"/>
      <w:r w:rsidRPr="0054240C">
        <w:t xml:space="preserve"> payment for these services reimburses the MBS item fee/benefit only, noting that </w:t>
      </w:r>
      <w:proofErr w:type="spellStart"/>
      <w:r w:rsidR="00381CC0">
        <w:t>AoG</w:t>
      </w:r>
      <w:proofErr w:type="spellEnd"/>
      <w:r w:rsidRPr="0054240C">
        <w:t xml:space="preserve"> payments are </w:t>
      </w:r>
      <w:r w:rsidRPr="0054240C">
        <w:t>discretionary,</w:t>
      </w:r>
      <w:r w:rsidRPr="0054240C">
        <w:t xml:space="preserve"> and reimbursement is not guaranteed. If you have any questions on your potential eligibility to claim, please contact us at </w:t>
      </w:r>
      <w:hyperlink r:id="rId10" w:history="1">
        <w:r w:rsidRPr="00224B63">
          <w:rPr>
            <w:rStyle w:val="Hyperlink"/>
          </w:rPr>
          <w:t>MBSClinicalPolicy@health.gov.au</w:t>
        </w:r>
      </w:hyperlink>
      <w:r w:rsidRPr="0054240C">
        <w:t>.</w:t>
      </w:r>
    </w:p>
    <w:p w14:paraId="1DA3A8AD" w14:textId="77777777" w:rsidR="00055A74" w:rsidRDefault="00055A74" w:rsidP="0054240C">
      <w:pPr>
        <w:spacing w:after="0"/>
      </w:pPr>
    </w:p>
    <w:p w14:paraId="00B12282" w14:textId="60C6FAE2" w:rsidR="00A53563" w:rsidRDefault="00A53563" w:rsidP="00055A74">
      <w:pPr>
        <w:pStyle w:val="ListParagraph"/>
        <w:numPr>
          <w:ilvl w:val="0"/>
          <w:numId w:val="0"/>
        </w:numPr>
        <w:spacing w:after="0"/>
        <w:ind w:left="360"/>
      </w:pPr>
      <w:r w:rsidRPr="00A53563">
        <w:rPr>
          <w:b/>
        </w:rPr>
        <w:t xml:space="preserve">Who? </w:t>
      </w:r>
      <w:r>
        <w:t>The</w:t>
      </w:r>
      <w:r w:rsidR="004E32CC">
        <w:t xml:space="preserve"> 1 January 2021 amendment </w:t>
      </w:r>
      <w:r w:rsidR="00957622">
        <w:t>benefit</w:t>
      </w:r>
      <w:r w:rsidR="004E32CC">
        <w:t>s</w:t>
      </w:r>
      <w:r w:rsidR="00957622">
        <w:t xml:space="preserve"> patients undergoing the procedures outlined in these MBS items by increasing the available benefit for these procedures. The changes also benefit providers and private health insurers.</w:t>
      </w:r>
    </w:p>
    <w:p w14:paraId="6A6D0465" w14:textId="665EC72D" w:rsidR="004F7BE6" w:rsidRDefault="004F7BE6" w:rsidP="00055A74">
      <w:pPr>
        <w:pStyle w:val="ListParagraph"/>
        <w:numPr>
          <w:ilvl w:val="0"/>
          <w:numId w:val="0"/>
        </w:numPr>
        <w:spacing w:after="0"/>
        <w:ind w:left="360"/>
      </w:pPr>
    </w:p>
    <w:p w14:paraId="6676E3E6" w14:textId="0A5BA54A" w:rsidR="001B0BCD" w:rsidRPr="00C137CB" w:rsidRDefault="00A53563" w:rsidP="00055A74">
      <w:pPr>
        <w:pStyle w:val="ListParagraph"/>
        <w:numPr>
          <w:ilvl w:val="0"/>
          <w:numId w:val="0"/>
        </w:numPr>
        <w:spacing w:after="0"/>
        <w:ind w:left="360"/>
        <w:rPr>
          <w:lang w:val="en-US"/>
        </w:rPr>
      </w:pPr>
      <w:r w:rsidRPr="00C137CB">
        <w:rPr>
          <w:b/>
        </w:rPr>
        <w:t xml:space="preserve">When? </w:t>
      </w:r>
      <w:r w:rsidR="00FE4FE0">
        <w:t xml:space="preserve">The changes </w:t>
      </w:r>
      <w:r w:rsidR="004C3CE4">
        <w:t>to</w:t>
      </w:r>
      <w:r w:rsidR="00FE4FE0">
        <w:t xml:space="preserve"> </w:t>
      </w:r>
      <w:r w:rsidR="00055A74">
        <w:t xml:space="preserve">MBS items for </w:t>
      </w:r>
      <w:r w:rsidR="00266523" w:rsidRPr="00266523">
        <w:t xml:space="preserve">neurosurgery and neurology </w:t>
      </w:r>
      <w:r w:rsidR="00FB4508">
        <w:t>service</w:t>
      </w:r>
      <w:r w:rsidR="00957622">
        <w:t xml:space="preserve">s </w:t>
      </w:r>
      <w:r w:rsidR="004E32CC">
        <w:t>were implemented on</w:t>
      </w:r>
      <w:r w:rsidR="00957622">
        <w:t xml:space="preserve"> </w:t>
      </w:r>
      <w:r w:rsidR="00FB4508">
        <w:t>1 </w:t>
      </w:r>
      <w:r w:rsidR="00957622">
        <w:t>January</w:t>
      </w:r>
      <w:r w:rsidR="00FB4508">
        <w:t> </w:t>
      </w:r>
      <w:r w:rsidR="00957622">
        <w:t>2021</w:t>
      </w:r>
      <w:r w:rsidR="001B0BCD">
        <w:t>.</w:t>
      </w:r>
      <w:r w:rsidR="00A275AD">
        <w:t xml:space="preserve"> </w:t>
      </w:r>
      <w:r w:rsidR="001B0BCD" w:rsidRPr="001B0BCD">
        <w:t>These changes are su</w:t>
      </w:r>
      <w:r w:rsidR="00C137CB">
        <w:t>bject to legislative processes.</w:t>
      </w:r>
    </w:p>
    <w:p w14:paraId="38EC052D" w14:textId="6F162526" w:rsidR="00113A85" w:rsidRPr="00113A85" w:rsidRDefault="00A275AD" w:rsidP="00113A85">
      <w:r w:rsidRPr="00A275AD">
        <w:rPr>
          <w:noProof/>
          <w:lang w:eastAsia="en-AU"/>
        </w:rPr>
        <w:drawing>
          <wp:anchor distT="0" distB="0" distL="114300" distR="114300" simplePos="0" relativeHeight="251658240" behindDoc="0" locked="0" layoutInCell="1" allowOverlap="1" wp14:anchorId="429D9658" wp14:editId="329D7620">
            <wp:simplePos x="0" y="0"/>
            <wp:positionH relativeFrom="column">
              <wp:posOffset>120650</wp:posOffset>
            </wp:positionH>
            <wp:positionV relativeFrom="paragraph">
              <wp:posOffset>191770</wp:posOffset>
            </wp:positionV>
            <wp:extent cx="809625" cy="809625"/>
            <wp:effectExtent l="0" t="0" r="0" b="0"/>
            <wp:wrapSquare wrapText="bothSides"/>
            <wp:docPr id="15" name="Picture 13">
              <a:extLst xmlns:a="http://schemas.openxmlformats.org/drawingml/2006/main">
                <a:ext uri="{FF2B5EF4-FFF2-40B4-BE49-F238E27FC236}">
                  <a16:creationId xmlns:a16="http://schemas.microsoft.com/office/drawing/2014/main" id="{B34E24D1-0F50-4466-8914-F33F5E40C7F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3">
                      <a:extLst>
                        <a:ext uri="{FF2B5EF4-FFF2-40B4-BE49-F238E27FC236}">
                          <a16:creationId xmlns:a16="http://schemas.microsoft.com/office/drawing/2014/main" id="{B34E24D1-0F50-4466-8914-F33F5E40C7F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8F685D" w14:textId="77777777" w:rsidR="00F93F71" w:rsidRDefault="00F93F71" w:rsidP="00142649">
      <w:pPr>
        <w:pStyle w:val="Heading2"/>
      </w:pPr>
      <w:r>
        <w:t>Where can I find more information?</w:t>
      </w:r>
    </w:p>
    <w:p w14:paraId="05A38989" w14:textId="77777777" w:rsidR="00A275AD" w:rsidRDefault="00A275AD" w:rsidP="00A3287F">
      <w:r>
        <w:t>Further information on these changes will be provided as the details are confirmed.</w:t>
      </w:r>
    </w:p>
    <w:p w14:paraId="5ED23DE6" w14:textId="05682388" w:rsidR="00626F41" w:rsidRPr="00381CC0" w:rsidRDefault="001B0BCD" w:rsidP="005E1472">
      <w:r>
        <w:t>To find out more or</w:t>
      </w:r>
      <w:r w:rsidR="00A275AD">
        <w:t xml:space="preserve"> subscribe for updates visit </w:t>
      </w:r>
      <w:hyperlink r:id="rId12" w:history="1">
        <w:r w:rsidR="005E1472" w:rsidRPr="00AA69A9">
          <w:rPr>
            <w:rStyle w:val="Hyperlink"/>
          </w:rPr>
          <w:t>www.mbsonline.gov.au</w:t>
        </w:r>
      </w:hyperlink>
      <w:r w:rsidR="00AA69A9">
        <w:rPr>
          <w:rStyle w:val="Hyperlink"/>
        </w:rPr>
        <w:t>.</w:t>
      </w:r>
    </w:p>
    <w:sectPr w:rsidR="00626F41" w:rsidRPr="00381CC0" w:rsidSect="003E6457">
      <w:headerReference w:type="default" r:id="rId13"/>
      <w:footerReference w:type="default" r:id="rId14"/>
      <w:type w:val="continuous"/>
      <w:pgSz w:w="11906" w:h="16838"/>
      <w:pgMar w:top="3261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E72442" w14:textId="77777777" w:rsidR="00E74A66" w:rsidRDefault="00E74A66" w:rsidP="006D1088">
      <w:pPr>
        <w:spacing w:after="0" w:line="240" w:lineRule="auto"/>
      </w:pPr>
      <w:r>
        <w:separator/>
      </w:r>
    </w:p>
  </w:endnote>
  <w:endnote w:type="continuationSeparator" w:id="0">
    <w:p w14:paraId="7D7D035A" w14:textId="77777777" w:rsidR="00E74A66" w:rsidRDefault="00E74A66" w:rsidP="006D10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Book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D73991" w14:textId="77777777" w:rsidR="009B32BA" w:rsidRDefault="00E74A66" w:rsidP="009B32BA">
    <w:pPr>
      <w:pStyle w:val="Footer"/>
    </w:pPr>
    <w:r>
      <w:rPr>
        <w:rStyle w:val="BookTitle"/>
        <w:noProof/>
      </w:rPr>
      <w:pict w14:anchorId="1BEFDD57">
        <v:rect id="_x0000_i1025" style="width:523.3pt;height:1.9pt" o:hralign="center" o:hrstd="t" o:hr="t" fillcolor="#a0a0a0" stroked="f"/>
      </w:pict>
    </w:r>
    <w:r w:rsidR="009B32BA">
      <w:t>Medicare Benefits Schedule</w:t>
    </w:r>
  </w:p>
  <w:p w14:paraId="28C84CAA" w14:textId="3AFF3A15" w:rsidR="009B32BA" w:rsidRDefault="00C137CB" w:rsidP="009B32BA">
    <w:pPr>
      <w:pStyle w:val="Footer"/>
      <w:tabs>
        <w:tab w:val="clear" w:pos="9026"/>
        <w:tab w:val="right" w:pos="10466"/>
      </w:tabs>
    </w:pPr>
    <w:r>
      <w:rPr>
        <w:b/>
      </w:rPr>
      <w:t>Important update on</w:t>
    </w:r>
    <w:r w:rsidR="00142649">
      <w:rPr>
        <w:b/>
      </w:rPr>
      <w:t xml:space="preserve"> MBS changes</w:t>
    </w:r>
    <w:r w:rsidR="009B32BA" w:rsidRPr="00E863C4">
      <w:t xml:space="preserve"> </w:t>
    </w:r>
    <w:sdt>
      <w:sdtPr>
        <w:id w:val="-173314785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9B32BA">
          <w:tab/>
        </w:r>
        <w:r w:rsidR="009B32BA">
          <w:tab/>
        </w:r>
        <w:sdt>
          <w:sdtPr>
            <w:id w:val="1802883624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r w:rsidR="009B32BA" w:rsidRPr="00F546CA">
                  <w:t xml:space="preserve">Page </w:t>
                </w:r>
                <w:r w:rsidR="009B32BA" w:rsidRPr="00F546CA">
                  <w:rPr>
                    <w:bCs/>
                    <w:sz w:val="24"/>
                    <w:szCs w:val="24"/>
                  </w:rPr>
                  <w:fldChar w:fldCharType="begin"/>
                </w:r>
                <w:r w:rsidR="009B32BA" w:rsidRPr="00F546CA">
                  <w:rPr>
                    <w:bCs/>
                  </w:rPr>
                  <w:instrText xml:space="preserve"> PAGE </w:instrText>
                </w:r>
                <w:r w:rsidR="009B32BA" w:rsidRPr="00F546CA">
                  <w:rPr>
                    <w:bCs/>
                    <w:sz w:val="24"/>
                    <w:szCs w:val="24"/>
                  </w:rPr>
                  <w:fldChar w:fldCharType="separate"/>
                </w:r>
                <w:r w:rsidR="000425A4">
                  <w:rPr>
                    <w:bCs/>
                    <w:noProof/>
                  </w:rPr>
                  <w:t>1</w:t>
                </w:r>
                <w:r w:rsidR="009B32BA" w:rsidRPr="00F546CA">
                  <w:rPr>
                    <w:bCs/>
                    <w:sz w:val="24"/>
                    <w:szCs w:val="24"/>
                  </w:rPr>
                  <w:fldChar w:fldCharType="end"/>
                </w:r>
                <w:r w:rsidR="009B32BA" w:rsidRPr="00F546CA">
                  <w:t xml:space="preserve"> of </w:t>
                </w:r>
                <w:r w:rsidR="009B32BA" w:rsidRPr="00F546CA">
                  <w:rPr>
                    <w:bCs/>
                    <w:sz w:val="24"/>
                    <w:szCs w:val="24"/>
                  </w:rPr>
                  <w:fldChar w:fldCharType="begin"/>
                </w:r>
                <w:r w:rsidR="009B32BA" w:rsidRPr="00F546CA">
                  <w:rPr>
                    <w:bCs/>
                  </w:rPr>
                  <w:instrText xml:space="preserve"> NUMPAGES  </w:instrText>
                </w:r>
                <w:r w:rsidR="009B32BA" w:rsidRPr="00F546CA">
                  <w:rPr>
                    <w:bCs/>
                    <w:sz w:val="24"/>
                    <w:szCs w:val="24"/>
                  </w:rPr>
                  <w:fldChar w:fldCharType="separate"/>
                </w:r>
                <w:r w:rsidR="000425A4">
                  <w:rPr>
                    <w:bCs/>
                    <w:noProof/>
                  </w:rPr>
                  <w:t>1</w:t>
                </w:r>
                <w:r w:rsidR="009B32BA" w:rsidRPr="00F546CA">
                  <w:rPr>
                    <w:bCs/>
                    <w:sz w:val="24"/>
                    <w:szCs w:val="24"/>
                  </w:rPr>
                  <w:fldChar w:fldCharType="end"/>
                </w:r>
              </w:sdtContent>
            </w:sdt>
          </w:sdtContent>
        </w:sdt>
        <w:r w:rsidR="009B32BA">
          <w:t xml:space="preserve"> </w:t>
        </w:r>
      </w:sdtContent>
    </w:sdt>
  </w:p>
  <w:p w14:paraId="2731D932" w14:textId="77777777" w:rsidR="009B32BA" w:rsidRDefault="00E74A66">
    <w:pPr>
      <w:pStyle w:val="Footer"/>
      <w:rPr>
        <w:rStyle w:val="Hyperlink"/>
        <w:szCs w:val="18"/>
      </w:rPr>
    </w:pPr>
    <w:hyperlink r:id="rId1" w:history="1">
      <w:r w:rsidR="009B32BA" w:rsidRPr="00E863C4">
        <w:rPr>
          <w:rStyle w:val="Hyperlink"/>
          <w:szCs w:val="18"/>
        </w:rPr>
        <w:t>MBS Online</w:t>
      </w:r>
    </w:hyperlink>
  </w:p>
  <w:p w14:paraId="3E6618EC" w14:textId="40245531" w:rsidR="003C781F" w:rsidRPr="003C781F" w:rsidRDefault="003C781F">
    <w:pPr>
      <w:pStyle w:val="Footer"/>
    </w:pPr>
    <w:r w:rsidRPr="00870B05">
      <w:t>Last updated</w:t>
    </w:r>
    <w:r w:rsidR="00FE4FE0">
      <w:t xml:space="preserve"> –</w:t>
    </w:r>
    <w:r w:rsidR="00381CC0">
      <w:t xml:space="preserve"> 21 March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3FA76E" w14:textId="77777777" w:rsidR="00E74A66" w:rsidRDefault="00E74A66" w:rsidP="006D1088">
      <w:pPr>
        <w:spacing w:after="0" w:line="240" w:lineRule="auto"/>
      </w:pPr>
      <w:r>
        <w:separator/>
      </w:r>
    </w:p>
  </w:footnote>
  <w:footnote w:type="continuationSeparator" w:id="0">
    <w:p w14:paraId="32118106" w14:textId="77777777" w:rsidR="00E74A66" w:rsidRDefault="00E74A66" w:rsidP="006D10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0CA7A5" w14:textId="77777777" w:rsidR="006D1088" w:rsidRDefault="00113A85">
    <w:pPr>
      <w:pStyle w:val="Header"/>
    </w:pPr>
    <w:r w:rsidRPr="00113A85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43EE5B" wp14:editId="761BDC7E">
              <wp:simplePos x="0" y="0"/>
              <wp:positionH relativeFrom="column">
                <wp:align>right</wp:align>
              </wp:positionH>
              <wp:positionV relativeFrom="paragraph">
                <wp:posOffset>-288646</wp:posOffset>
              </wp:positionV>
              <wp:extent cx="3693600" cy="1285200"/>
              <wp:effectExtent l="0" t="0" r="0" b="0"/>
              <wp:wrapNone/>
              <wp:docPr id="6" name="Title 3"/>
              <wp:cNvGraphicFramePr xmlns:a="http://schemas.openxmlformats.org/drawingml/2006/main">
                <a:graphicFrameLocks xmlns:a="http://schemas.openxmlformats.org/drawingml/2006/main" noGrp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Grp="1"/>
                    </wps:cNvSpPr>
                    <wps:spPr>
                      <a:xfrm>
                        <a:off x="0" y="0"/>
                        <a:ext cx="3693600" cy="12852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C0B0508" w14:textId="05E2E81A" w:rsidR="00113A85" w:rsidRDefault="00495B66" w:rsidP="00B871D6">
                          <w:pPr>
                            <w:pStyle w:val="NormalWeb"/>
                            <w:spacing w:before="0" w:beforeAutospacing="0" w:after="0" w:afterAutospacing="0" w:line="600" w:lineRule="exact"/>
                            <w:jc w:val="right"/>
                          </w:pPr>
                          <w:r>
                            <w:rPr>
                              <w:rFonts w:asciiTheme="majorHAnsi" w:eastAsiaTheme="majorEastAsia" w:hAnsi="Arial" w:cstheme="majorBidi"/>
                              <w:b/>
                              <w:bCs/>
                              <w:color w:val="FFFFFF" w:themeColor="background1"/>
                              <w:kern w:val="24"/>
                              <w:position w:val="1"/>
                              <w:sz w:val="56"/>
                              <w:szCs w:val="56"/>
                              <w:lang w:val="en-US"/>
                            </w:rPr>
                            <w:t>Important update on</w:t>
                          </w:r>
                          <w:r w:rsidR="00113A85">
                            <w:rPr>
                              <w:rFonts w:asciiTheme="majorHAnsi" w:eastAsiaTheme="majorEastAsia" w:hAnsi="Arial" w:cstheme="majorBidi"/>
                              <w:b/>
                              <w:bCs/>
                              <w:color w:val="FFFFFF" w:themeColor="background1"/>
                              <w:kern w:val="24"/>
                              <w:position w:val="1"/>
                              <w:sz w:val="56"/>
                              <w:szCs w:val="56"/>
                              <w:lang w:val="en-US"/>
                            </w:rPr>
                            <w:t xml:space="preserve"> MBS changes</w:t>
                          </w:r>
                        </w:p>
                      </w:txbxContent>
                    </wps:txbx>
                    <wps:bodyPr vert="horz" wrap="square" lIns="91440" tIns="45720" rIns="91440" bIns="45720" rtlCol="0" anchor="ctr">
                      <a:norm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143EE5B" id="Title 3" o:spid="_x0000_s1026" style="position:absolute;margin-left:239.65pt;margin-top:-22.75pt;width:290.85pt;height:101.2pt;z-index:251660288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xEFyQEAAH8DAAAOAAAAZHJzL2Uyb0RvYy54bWysU9tu2zAMfR+wfxD0vti5NGuNOMWwYsWA&#10;YivQ7gMUWYqFWaJGKbGzrx8lO1m7vQ17EUiTOjqHh97cDrZjR4XBgKv5fFZyppyExrh9zb89f3p3&#10;zVmIwjWiA6dqflKB327fvtn0vlILaKFrFDICcaHqfc3bGH1VFEG2yoowA68cFTWgFZFS3BcNip7Q&#10;bVcsynJd9ICNR5AqBPp6Nxb5NuNrrWT8qnVQkXU1J24xn5jPXTqL7UZUexS+NXKiIf6BhRXG0aMX&#10;qDsRBTug+QvKGokQQMeZBFuA1kaqrIHUzMs/1Dy1wqushYYT/GVM4f/Byi/HR2SmqfmaMycsWfRs&#10;YqfYMstRQ3wIkYZU9D5UuTmNNodP/hGT5OAfQH4PzME9koPzNNNz+9iTLoSpe9Bo0y2Szobsw+ni&#10;A73GJH1crm+W65LsklSbL66vyOmMKqrzdY8h3iuwLAU1RzI6ExbHia+ozi0Tm5FAohKH3UAcU7iD&#10;5kT6aYEJpAX8yVlPy1Dz8OMgUHHWfXY07Zv5apW2Jyerq/cLSvBlZfeqEruPMO6bcJJQay4jZnqO&#10;FvnDIYI2l6GOFCaS5DJFr9boZZ67fv83218AAAD//wMAUEsDBBQABgAIAAAAIQAzAlvJ4AAAAAgB&#10;AAAPAAAAZHJzL2Rvd25yZXYueG1sTI/NasMwEITvhb6D2EIvJZFT4vw4lkNa6KHQS51C6W1jKbaJ&#10;tTKSnDhv3+2pOQ4zzHyTb0fbibPxoXWkYDZNQBiqnG6pVvC1f5usQISIpLFzZBRcTYBtcX+XY6bd&#10;hT7NuYy14BIKGSpoYuwzKUPVGIth6npD7B2dtxhZ+lpqjxcut518TpKFtNgSLzTYm9fGVKdysApO&#10;1w/7spu/u/1y/PaDfWrX+FMq9fgw7jYgohnjfxj+8BkdCmY6uIF0EJ0CPhIVTOZpCoLtdDVbgjhw&#10;Ll2sQRa5vD1Q/AIAAP//AwBQSwECLQAUAAYACAAAACEAtoM4kv4AAADhAQAAEwAAAAAAAAAAAAAA&#10;AAAAAAAAW0NvbnRlbnRfVHlwZXNdLnhtbFBLAQItABQABgAIAAAAIQA4/SH/1gAAAJQBAAALAAAA&#10;AAAAAAAAAAAAAC8BAABfcmVscy8ucmVsc1BLAQItABQABgAIAAAAIQBrFxEFyQEAAH8DAAAOAAAA&#10;AAAAAAAAAAAAAC4CAABkcnMvZTJvRG9jLnhtbFBLAQItABQABgAIAAAAIQAzAlvJ4AAAAAgBAAAP&#10;AAAAAAAAAAAAAAAAACMEAABkcnMvZG93bnJldi54bWxQSwUGAAAAAAQABADzAAAAMAUAAAAA&#10;" filled="f" stroked="f">
              <v:path arrowok="t"/>
              <o:lock v:ext="edit" grouping="t"/>
              <v:textbox>
                <w:txbxContent>
                  <w:p w14:paraId="5C0B0508" w14:textId="05E2E81A" w:rsidR="00113A85" w:rsidRDefault="00495B66" w:rsidP="00B871D6">
                    <w:pPr>
                      <w:pStyle w:val="NormalWeb"/>
                      <w:spacing w:before="0" w:beforeAutospacing="0" w:after="0" w:afterAutospacing="0" w:line="600" w:lineRule="exact"/>
                      <w:jc w:val="right"/>
                    </w:pPr>
                    <w:r>
                      <w:rPr>
                        <w:rFonts w:asciiTheme="majorHAnsi" w:eastAsiaTheme="majorEastAsia" w:hAnsi="Arial" w:cstheme="majorBidi"/>
                        <w:b/>
                        <w:bCs/>
                        <w:color w:val="FFFFFF" w:themeColor="background1"/>
                        <w:kern w:val="24"/>
                        <w:position w:val="1"/>
                        <w:sz w:val="56"/>
                        <w:szCs w:val="56"/>
                        <w:lang w:val="en-US"/>
                      </w:rPr>
                      <w:t>Important update on</w:t>
                    </w:r>
                    <w:r w:rsidR="00113A85">
                      <w:rPr>
                        <w:rFonts w:asciiTheme="majorHAnsi" w:eastAsiaTheme="majorEastAsia" w:hAnsi="Arial" w:cstheme="majorBidi"/>
                        <w:b/>
                        <w:bCs/>
                        <w:color w:val="FFFFFF" w:themeColor="background1"/>
                        <w:kern w:val="24"/>
                        <w:position w:val="1"/>
                        <w:sz w:val="56"/>
                        <w:szCs w:val="56"/>
                        <w:lang w:val="en-US"/>
                      </w:rPr>
                      <w:t xml:space="preserve"> MBS changes</w:t>
                    </w:r>
                  </w:p>
                </w:txbxContent>
              </v:textbox>
            </v:rect>
          </w:pict>
        </mc:Fallback>
      </mc:AlternateContent>
    </w:r>
    <w:r w:rsidRPr="006D1088">
      <w:rPr>
        <w:noProof/>
        <w:lang w:eastAsia="en-AU"/>
      </w:rPr>
      <w:drawing>
        <wp:anchor distT="0" distB="0" distL="114300" distR="114300" simplePos="0" relativeHeight="251658240" behindDoc="1" locked="0" layoutInCell="1" allowOverlap="1" wp14:anchorId="25E6B9E6" wp14:editId="1F76643B">
          <wp:simplePos x="0" y="0"/>
          <wp:positionH relativeFrom="page">
            <wp:posOffset>9072</wp:posOffset>
          </wp:positionH>
          <wp:positionV relativeFrom="paragraph">
            <wp:posOffset>-449580</wp:posOffset>
          </wp:positionV>
          <wp:extent cx="7643250" cy="1611213"/>
          <wp:effectExtent l="0" t="0" r="0" b="825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43250" cy="16112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7F40455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9EDF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EFEBD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BC6C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8EEBC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30A8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476A0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3527A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A9CCE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C7A3C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E35A91"/>
    <w:multiLevelType w:val="hybridMultilevel"/>
    <w:tmpl w:val="BE1CCC14"/>
    <w:lvl w:ilvl="0" w:tplc="9B56D582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  <w:color w:val="789D4A" w:themeColor="accent2"/>
        <w:spacing w:val="0"/>
        <w:w w:val="100"/>
        <w:sz w:val="24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6B53479"/>
    <w:multiLevelType w:val="hybridMultilevel"/>
    <w:tmpl w:val="76DC35E8"/>
    <w:lvl w:ilvl="0" w:tplc="AA3093A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89D4A" w:themeColor="accent2"/>
        <w:sz w:val="22"/>
        <w:szCs w:val="22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2050104"/>
    <w:multiLevelType w:val="hybridMultilevel"/>
    <w:tmpl w:val="3390A14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0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  <w:num w:numId="14">
    <w:abstractNumId w:val="11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removePersonalInformation/>
  <w:removeDateAndTime/>
  <w:hideSpelling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D45"/>
    <w:rsid w:val="000425A4"/>
    <w:rsid w:val="00045810"/>
    <w:rsid w:val="00055A74"/>
    <w:rsid w:val="00081B97"/>
    <w:rsid w:val="000A2F0A"/>
    <w:rsid w:val="000B01AE"/>
    <w:rsid w:val="000B2A1B"/>
    <w:rsid w:val="000C2143"/>
    <w:rsid w:val="000C2ED7"/>
    <w:rsid w:val="000C3748"/>
    <w:rsid w:val="000D1778"/>
    <w:rsid w:val="00100CA4"/>
    <w:rsid w:val="00113A85"/>
    <w:rsid w:val="00121100"/>
    <w:rsid w:val="00124E0B"/>
    <w:rsid w:val="00130343"/>
    <w:rsid w:val="00135417"/>
    <w:rsid w:val="00141BC3"/>
    <w:rsid w:val="00142649"/>
    <w:rsid w:val="001432AF"/>
    <w:rsid w:val="00155BD4"/>
    <w:rsid w:val="0017279A"/>
    <w:rsid w:val="00181B52"/>
    <w:rsid w:val="0018507E"/>
    <w:rsid w:val="0019170A"/>
    <w:rsid w:val="001A6FE6"/>
    <w:rsid w:val="001A7FB7"/>
    <w:rsid w:val="001B0BCD"/>
    <w:rsid w:val="001C1BB3"/>
    <w:rsid w:val="001C5C56"/>
    <w:rsid w:val="001D5D45"/>
    <w:rsid w:val="001E6F63"/>
    <w:rsid w:val="001F49E8"/>
    <w:rsid w:val="00200902"/>
    <w:rsid w:val="00203F3E"/>
    <w:rsid w:val="00221334"/>
    <w:rsid w:val="00243D1C"/>
    <w:rsid w:val="0026502E"/>
    <w:rsid w:val="00266523"/>
    <w:rsid w:val="00281820"/>
    <w:rsid w:val="002A3C7C"/>
    <w:rsid w:val="002A5A70"/>
    <w:rsid w:val="002B70AC"/>
    <w:rsid w:val="002C2ADF"/>
    <w:rsid w:val="002D1677"/>
    <w:rsid w:val="002E11B6"/>
    <w:rsid w:val="003122B4"/>
    <w:rsid w:val="00345DC5"/>
    <w:rsid w:val="00352174"/>
    <w:rsid w:val="00363819"/>
    <w:rsid w:val="00374AE3"/>
    <w:rsid w:val="00381CC0"/>
    <w:rsid w:val="003A44CC"/>
    <w:rsid w:val="003B56AD"/>
    <w:rsid w:val="003C5470"/>
    <w:rsid w:val="003C781F"/>
    <w:rsid w:val="003D5CEF"/>
    <w:rsid w:val="003E0945"/>
    <w:rsid w:val="003E6457"/>
    <w:rsid w:val="003F3999"/>
    <w:rsid w:val="003F6682"/>
    <w:rsid w:val="0041216B"/>
    <w:rsid w:val="00425089"/>
    <w:rsid w:val="00427D7F"/>
    <w:rsid w:val="004324B6"/>
    <w:rsid w:val="00433682"/>
    <w:rsid w:val="0043744D"/>
    <w:rsid w:val="00445086"/>
    <w:rsid w:val="004511F2"/>
    <w:rsid w:val="004654E7"/>
    <w:rsid w:val="00494B72"/>
    <w:rsid w:val="00495B66"/>
    <w:rsid w:val="00496081"/>
    <w:rsid w:val="004A1348"/>
    <w:rsid w:val="004A3BF2"/>
    <w:rsid w:val="004B243F"/>
    <w:rsid w:val="004C3CE4"/>
    <w:rsid w:val="004D2C7C"/>
    <w:rsid w:val="004D337E"/>
    <w:rsid w:val="004D71C4"/>
    <w:rsid w:val="004E32CC"/>
    <w:rsid w:val="004E52A2"/>
    <w:rsid w:val="004E5DA7"/>
    <w:rsid w:val="004F0AA6"/>
    <w:rsid w:val="004F7BE6"/>
    <w:rsid w:val="00510063"/>
    <w:rsid w:val="005261D0"/>
    <w:rsid w:val="0054240C"/>
    <w:rsid w:val="0054242B"/>
    <w:rsid w:val="00542F07"/>
    <w:rsid w:val="00543427"/>
    <w:rsid w:val="00545895"/>
    <w:rsid w:val="00547228"/>
    <w:rsid w:val="00550525"/>
    <w:rsid w:val="00595BBD"/>
    <w:rsid w:val="0059641E"/>
    <w:rsid w:val="005E1472"/>
    <w:rsid w:val="005E3A51"/>
    <w:rsid w:val="006173AC"/>
    <w:rsid w:val="0062100F"/>
    <w:rsid w:val="00622A72"/>
    <w:rsid w:val="00626F41"/>
    <w:rsid w:val="00634880"/>
    <w:rsid w:val="00655D74"/>
    <w:rsid w:val="00684D37"/>
    <w:rsid w:val="006A175B"/>
    <w:rsid w:val="006A3EB9"/>
    <w:rsid w:val="006A3FF8"/>
    <w:rsid w:val="006B6040"/>
    <w:rsid w:val="006D04CC"/>
    <w:rsid w:val="006D1088"/>
    <w:rsid w:val="006F5785"/>
    <w:rsid w:val="00700783"/>
    <w:rsid w:val="00726103"/>
    <w:rsid w:val="00727DDC"/>
    <w:rsid w:val="00727F4C"/>
    <w:rsid w:val="007342F1"/>
    <w:rsid w:val="00734F6B"/>
    <w:rsid w:val="00736D31"/>
    <w:rsid w:val="00742043"/>
    <w:rsid w:val="0075198F"/>
    <w:rsid w:val="00781867"/>
    <w:rsid w:val="007929FD"/>
    <w:rsid w:val="007D1D3A"/>
    <w:rsid w:val="007E2604"/>
    <w:rsid w:val="007E33D2"/>
    <w:rsid w:val="00812397"/>
    <w:rsid w:val="008316CB"/>
    <w:rsid w:val="00834903"/>
    <w:rsid w:val="008352AC"/>
    <w:rsid w:val="00851077"/>
    <w:rsid w:val="00852651"/>
    <w:rsid w:val="00870B05"/>
    <w:rsid w:val="008766AD"/>
    <w:rsid w:val="00881219"/>
    <w:rsid w:val="008871C5"/>
    <w:rsid w:val="008957B9"/>
    <w:rsid w:val="008B6539"/>
    <w:rsid w:val="008D77D3"/>
    <w:rsid w:val="008E258C"/>
    <w:rsid w:val="008E7B7C"/>
    <w:rsid w:val="008F1594"/>
    <w:rsid w:val="008F4B45"/>
    <w:rsid w:val="009000AA"/>
    <w:rsid w:val="00901039"/>
    <w:rsid w:val="00906BD4"/>
    <w:rsid w:val="00907B4A"/>
    <w:rsid w:val="00942A31"/>
    <w:rsid w:val="009562F4"/>
    <w:rsid w:val="00957622"/>
    <w:rsid w:val="00977405"/>
    <w:rsid w:val="009858E2"/>
    <w:rsid w:val="00994086"/>
    <w:rsid w:val="009B32BA"/>
    <w:rsid w:val="009B51E7"/>
    <w:rsid w:val="009B5206"/>
    <w:rsid w:val="009C131B"/>
    <w:rsid w:val="009C742B"/>
    <w:rsid w:val="009D0B98"/>
    <w:rsid w:val="009E66EE"/>
    <w:rsid w:val="009E6DE2"/>
    <w:rsid w:val="009E7E9B"/>
    <w:rsid w:val="009F52D4"/>
    <w:rsid w:val="00A26321"/>
    <w:rsid w:val="00A275AD"/>
    <w:rsid w:val="00A3287F"/>
    <w:rsid w:val="00A37CE3"/>
    <w:rsid w:val="00A53563"/>
    <w:rsid w:val="00A54D39"/>
    <w:rsid w:val="00A5641C"/>
    <w:rsid w:val="00A64177"/>
    <w:rsid w:val="00A7172E"/>
    <w:rsid w:val="00A91196"/>
    <w:rsid w:val="00AA41CD"/>
    <w:rsid w:val="00AA5232"/>
    <w:rsid w:val="00AA69A9"/>
    <w:rsid w:val="00AB6BF8"/>
    <w:rsid w:val="00B012F4"/>
    <w:rsid w:val="00B06E28"/>
    <w:rsid w:val="00B15CE8"/>
    <w:rsid w:val="00B2044B"/>
    <w:rsid w:val="00B23A4C"/>
    <w:rsid w:val="00B31FBA"/>
    <w:rsid w:val="00B427B7"/>
    <w:rsid w:val="00B714E8"/>
    <w:rsid w:val="00B83E3D"/>
    <w:rsid w:val="00B871D6"/>
    <w:rsid w:val="00B90DB5"/>
    <w:rsid w:val="00BA7CA8"/>
    <w:rsid w:val="00BB25DE"/>
    <w:rsid w:val="00BC50C1"/>
    <w:rsid w:val="00BD1C20"/>
    <w:rsid w:val="00BE505F"/>
    <w:rsid w:val="00BF00A9"/>
    <w:rsid w:val="00BF426F"/>
    <w:rsid w:val="00C11326"/>
    <w:rsid w:val="00C137CB"/>
    <w:rsid w:val="00C200B9"/>
    <w:rsid w:val="00C4491F"/>
    <w:rsid w:val="00C61A31"/>
    <w:rsid w:val="00C66700"/>
    <w:rsid w:val="00C86F40"/>
    <w:rsid w:val="00CA5F76"/>
    <w:rsid w:val="00CC39C8"/>
    <w:rsid w:val="00CF45CC"/>
    <w:rsid w:val="00D3244E"/>
    <w:rsid w:val="00D37294"/>
    <w:rsid w:val="00D422E5"/>
    <w:rsid w:val="00D6302E"/>
    <w:rsid w:val="00D67E9A"/>
    <w:rsid w:val="00D76659"/>
    <w:rsid w:val="00DA50D6"/>
    <w:rsid w:val="00DB54A4"/>
    <w:rsid w:val="00DC127A"/>
    <w:rsid w:val="00DC356C"/>
    <w:rsid w:val="00DE22E2"/>
    <w:rsid w:val="00DF6C29"/>
    <w:rsid w:val="00DF7C32"/>
    <w:rsid w:val="00E43F82"/>
    <w:rsid w:val="00E74A66"/>
    <w:rsid w:val="00EA2CDC"/>
    <w:rsid w:val="00EC2DBE"/>
    <w:rsid w:val="00ED2B70"/>
    <w:rsid w:val="00EE5D45"/>
    <w:rsid w:val="00F074CE"/>
    <w:rsid w:val="00F07E89"/>
    <w:rsid w:val="00F21109"/>
    <w:rsid w:val="00F33D07"/>
    <w:rsid w:val="00F50491"/>
    <w:rsid w:val="00F50994"/>
    <w:rsid w:val="00F74AD4"/>
    <w:rsid w:val="00F74DFC"/>
    <w:rsid w:val="00F93F71"/>
    <w:rsid w:val="00FA3D3F"/>
    <w:rsid w:val="00FB4508"/>
    <w:rsid w:val="00FB4DEF"/>
    <w:rsid w:val="00FD1E77"/>
    <w:rsid w:val="00FE4FE0"/>
    <w:rsid w:val="00FE50B6"/>
    <w:rsid w:val="00FF3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1AF1A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71C5"/>
    <w:pPr>
      <w:spacing w:line="280" w:lineRule="exact"/>
    </w:pPr>
    <w:rPr>
      <w:rFonts w:ascii="Arial" w:eastAsiaTheme="minorEastAsia" w:hAnsi="Arial"/>
      <w:sz w:val="20"/>
      <w:szCs w:val="21"/>
    </w:rPr>
  </w:style>
  <w:style w:type="paragraph" w:styleId="Heading1">
    <w:name w:val="heading 1"/>
    <w:basedOn w:val="Normal"/>
    <w:next w:val="Normal"/>
    <w:link w:val="Heading1Char"/>
    <w:uiPriority w:val="2"/>
    <w:qFormat/>
    <w:rsid w:val="00142649"/>
    <w:pPr>
      <w:keepNext/>
      <w:keepLines/>
      <w:spacing w:before="240" w:after="120" w:line="240" w:lineRule="auto"/>
      <w:outlineLvl w:val="0"/>
    </w:pPr>
    <w:rPr>
      <w:rFonts w:asciiTheme="majorHAnsi" w:eastAsiaTheme="majorEastAsia" w:hAnsiTheme="majorHAnsi" w:cstheme="majorBidi"/>
      <w:color w:val="001A70" w:themeColor="text2"/>
      <w:sz w:val="52"/>
      <w:szCs w:val="40"/>
    </w:rPr>
  </w:style>
  <w:style w:type="paragraph" w:styleId="Heading2">
    <w:name w:val="heading 2"/>
    <w:basedOn w:val="Heading1"/>
    <w:next w:val="Normal"/>
    <w:link w:val="Heading2Char"/>
    <w:uiPriority w:val="9"/>
    <w:qFormat/>
    <w:rsid w:val="00142649"/>
    <w:pPr>
      <w:spacing w:line="280" w:lineRule="exact"/>
      <w:outlineLvl w:val="1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142649"/>
    <w:rPr>
      <w:rFonts w:asciiTheme="majorHAnsi" w:eastAsiaTheme="majorEastAsia" w:hAnsiTheme="majorHAnsi" w:cstheme="majorBidi"/>
      <w:color w:val="001A70" w:themeColor="text2"/>
      <w:sz w:val="52"/>
      <w:szCs w:val="40"/>
    </w:rPr>
  </w:style>
  <w:style w:type="paragraph" w:styleId="ListParagraph">
    <w:name w:val="List Paragraph"/>
    <w:basedOn w:val="Normal"/>
    <w:qFormat/>
    <w:rsid w:val="00A53563"/>
    <w:pPr>
      <w:numPr>
        <w:numId w:val="1"/>
      </w:numPr>
      <w:spacing w:after="60"/>
    </w:pPr>
  </w:style>
  <w:style w:type="character" w:customStyle="1" w:styleId="Heading2Char">
    <w:name w:val="Heading 2 Char"/>
    <w:basedOn w:val="DefaultParagraphFont"/>
    <w:link w:val="Heading2"/>
    <w:uiPriority w:val="9"/>
    <w:rsid w:val="008871C5"/>
    <w:rPr>
      <w:rFonts w:asciiTheme="majorHAnsi" w:eastAsiaTheme="majorEastAsia" w:hAnsiTheme="majorHAnsi" w:cstheme="majorBidi"/>
      <w:color w:val="001A70" w:themeColor="text2"/>
      <w:sz w:val="28"/>
      <w:szCs w:val="40"/>
    </w:rPr>
  </w:style>
  <w:style w:type="paragraph" w:styleId="Header">
    <w:name w:val="header"/>
    <w:basedOn w:val="Normal"/>
    <w:link w:val="HeaderChar"/>
    <w:uiPriority w:val="99"/>
    <w:unhideWhenUsed/>
    <w:rsid w:val="006D10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1088"/>
    <w:rPr>
      <w:rFonts w:ascii="Arial" w:eastAsiaTheme="minorEastAsia" w:hAnsi="Arial"/>
      <w:sz w:val="24"/>
      <w:szCs w:val="21"/>
    </w:rPr>
  </w:style>
  <w:style w:type="paragraph" w:styleId="Footer">
    <w:name w:val="footer"/>
    <w:basedOn w:val="Normal"/>
    <w:link w:val="FooterChar"/>
    <w:autoRedefine/>
    <w:uiPriority w:val="99"/>
    <w:unhideWhenUsed/>
    <w:rsid w:val="00D37294"/>
    <w:pPr>
      <w:tabs>
        <w:tab w:val="center" w:pos="4513"/>
        <w:tab w:val="right" w:pos="9026"/>
      </w:tabs>
      <w:spacing w:after="0" w:line="240" w:lineRule="auto"/>
    </w:pPr>
    <w:rPr>
      <w:color w:val="001A70" w:themeColor="text2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37294"/>
    <w:rPr>
      <w:rFonts w:ascii="Arial" w:eastAsiaTheme="minorEastAsia" w:hAnsi="Arial"/>
      <w:color w:val="001A70" w:themeColor="text2"/>
      <w:sz w:val="16"/>
      <w:szCs w:val="21"/>
    </w:rPr>
  </w:style>
  <w:style w:type="paragraph" w:styleId="Title">
    <w:name w:val="Title"/>
    <w:basedOn w:val="Normal"/>
    <w:next w:val="Normal"/>
    <w:link w:val="TitleChar"/>
    <w:autoRedefine/>
    <w:uiPriority w:val="99"/>
    <w:rsid w:val="009F52D4"/>
    <w:pPr>
      <w:framePr w:w="10096" w:wrap="auto" w:hAnchor="text" w:y="-5"/>
      <w:spacing w:after="0" w:line="240" w:lineRule="auto"/>
      <w:contextualSpacing/>
    </w:pPr>
    <w:rPr>
      <w:rFonts w:asciiTheme="majorHAnsi" w:eastAsiaTheme="majorEastAsia" w:hAnsiTheme="majorHAnsi" w:cstheme="majorBidi"/>
      <w:color w:val="001A70" w:themeColor="text2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99"/>
    <w:rsid w:val="008871C5"/>
    <w:rPr>
      <w:rFonts w:asciiTheme="majorHAnsi" w:eastAsiaTheme="majorEastAsia" w:hAnsiTheme="majorHAnsi" w:cstheme="majorBidi"/>
      <w:color w:val="001A70" w:themeColor="text2"/>
      <w:spacing w:val="-10"/>
      <w:kern w:val="28"/>
      <w:sz w:val="52"/>
      <w:szCs w:val="56"/>
    </w:rPr>
  </w:style>
  <w:style w:type="paragraph" w:customStyle="1" w:styleId="BasicParagraph">
    <w:name w:val="[Basic Paragraph]"/>
    <w:basedOn w:val="Normal"/>
    <w:uiPriority w:val="99"/>
    <w:rsid w:val="00B23A4C"/>
    <w:pPr>
      <w:autoSpaceDE w:val="0"/>
      <w:autoSpaceDN w:val="0"/>
      <w:adjustRightInd w:val="0"/>
      <w:spacing w:after="0" w:line="288" w:lineRule="auto"/>
      <w:textAlignment w:val="center"/>
    </w:pPr>
    <w:rPr>
      <w:rFonts w:ascii="Gotham Book" w:eastAsiaTheme="minorHAnsi" w:hAnsi="Gotham Book" w:cs="Gotham Book"/>
      <w:color w:val="000000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3E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3E3D"/>
    <w:rPr>
      <w:rFonts w:ascii="Segoe UI" w:eastAsiaTheme="minorEastAsia" w:hAnsi="Segoe UI" w:cs="Segoe UI"/>
      <w:sz w:val="18"/>
      <w:szCs w:val="18"/>
    </w:rPr>
  </w:style>
  <w:style w:type="character" w:styleId="BookTitle">
    <w:name w:val="Book Title"/>
    <w:aliases w:val="Description"/>
    <w:basedOn w:val="DefaultParagraphFont"/>
    <w:uiPriority w:val="33"/>
    <w:rsid w:val="009000AA"/>
    <w:rPr>
      <w:rFonts w:asciiTheme="minorHAnsi" w:hAnsiTheme="minorHAnsi"/>
      <w:b/>
      <w:bCs/>
      <w:i/>
      <w:iCs/>
      <w:spacing w:val="5"/>
      <w:sz w:val="22"/>
    </w:rPr>
  </w:style>
  <w:style w:type="paragraph" w:customStyle="1" w:styleId="Default">
    <w:name w:val="Default"/>
    <w:rsid w:val="0055052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07B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07B4A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07B4A"/>
    <w:rPr>
      <w:rFonts w:ascii="Arial" w:eastAsiaTheme="minorEastAsia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7B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7B4A"/>
    <w:rPr>
      <w:rFonts w:ascii="Arial" w:eastAsiaTheme="minorEastAsia" w:hAnsi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B243F"/>
    <w:pPr>
      <w:spacing w:after="0" w:line="240" w:lineRule="auto"/>
    </w:pPr>
    <w:rPr>
      <w:rFonts w:ascii="Arial" w:eastAsiaTheme="minorEastAsia" w:hAnsi="Arial"/>
      <w:sz w:val="20"/>
      <w:szCs w:val="21"/>
    </w:rPr>
  </w:style>
  <w:style w:type="character" w:styleId="Hyperlink">
    <w:name w:val="Hyperlink"/>
    <w:basedOn w:val="DefaultParagraphFont"/>
    <w:uiPriority w:val="99"/>
    <w:unhideWhenUsed/>
    <w:rsid w:val="009B32BA"/>
    <w:rPr>
      <w:color w:val="7D2248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5C56"/>
    <w:rPr>
      <w:color w:val="808080"/>
      <w:shd w:val="clear" w:color="auto" w:fill="E6E6E6"/>
    </w:rPr>
  </w:style>
  <w:style w:type="character" w:styleId="Strong">
    <w:name w:val="Strong"/>
    <w:basedOn w:val="DefaultParagraphFont"/>
    <w:uiPriority w:val="22"/>
    <w:rsid w:val="001E6F63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5E1472"/>
    <w:rPr>
      <w:color w:val="5F259F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13A8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C2ED7"/>
    <w:rPr>
      <w:color w:val="605E5C"/>
      <w:shd w:val="clear" w:color="auto" w:fill="E1DFDD"/>
    </w:rPr>
  </w:style>
  <w:style w:type="character" w:customStyle="1" w:styleId="NEWItemNumber">
    <w:name w:val="NEW Item Number"/>
    <w:basedOn w:val="DefaultParagraphFont"/>
    <w:uiPriority w:val="1"/>
    <w:qFormat/>
    <w:rsid w:val="00626F41"/>
    <w:rPr>
      <w:rFonts w:ascii="Arial" w:hAnsi="Arial"/>
      <w:b/>
      <w:caps w:val="0"/>
      <w:smallCaps w:val="0"/>
      <w:strike w:val="0"/>
      <w:dstrike w:val="0"/>
      <w:vanish w:val="0"/>
      <w:color w:val="FFFFFF" w:themeColor="background1"/>
      <w:u w:val="none" w:color="006341" w:themeColor="accent1"/>
      <w:bdr w:val="none" w:sz="0" w:space="0" w:color="auto"/>
      <w:shd w:val="clear" w:color="auto" w:fill="789D4A" w:themeFill="accent2"/>
      <w:vertAlign w:val="baseline"/>
    </w:rPr>
  </w:style>
  <w:style w:type="character" w:customStyle="1" w:styleId="DeletedItemNumber">
    <w:name w:val="Deleted Item Number"/>
    <w:basedOn w:val="NEWItemNumber"/>
    <w:uiPriority w:val="1"/>
    <w:qFormat/>
    <w:rsid w:val="00626F41"/>
    <w:rPr>
      <w:rFonts w:ascii="Arial" w:hAnsi="Arial"/>
      <w:b/>
      <w:caps w:val="0"/>
      <w:smallCaps w:val="0"/>
      <w:strike w:val="0"/>
      <w:dstrike w:val="0"/>
      <w:vanish w:val="0"/>
      <w:color w:val="FFFFFF" w:themeColor="background1"/>
      <w:u w:val="none" w:color="006341" w:themeColor="accent1"/>
      <w:bdr w:val="none" w:sz="0" w:space="0" w:color="auto"/>
      <w:shd w:val="clear" w:color="auto" w:fill="A72B2A" w:themeFill="accent6"/>
      <w:vertAlign w:val="baseline"/>
    </w:rPr>
  </w:style>
  <w:style w:type="character" w:customStyle="1" w:styleId="AmendedItemNumber">
    <w:name w:val="Amended Item Number"/>
    <w:basedOn w:val="DeletedItemNumber"/>
    <w:uiPriority w:val="1"/>
    <w:qFormat/>
    <w:rsid w:val="00626F41"/>
    <w:rPr>
      <w:rFonts w:ascii="Arial" w:hAnsi="Arial"/>
      <w:b/>
      <w:caps w:val="0"/>
      <w:smallCaps w:val="0"/>
      <w:strike w:val="0"/>
      <w:dstrike w:val="0"/>
      <w:vanish w:val="0"/>
      <w:color w:val="FFFFFF" w:themeColor="background1"/>
      <w:u w:val="none" w:color="006341" w:themeColor="accent1"/>
      <w:bdr w:val="none" w:sz="0" w:space="0" w:color="auto"/>
      <w:shd w:val="clear" w:color="auto" w:fill="5F84FF" w:themeFill="text2" w:themeFillTint="66"/>
      <w:vertAlign w:val="baseline"/>
    </w:rPr>
  </w:style>
  <w:style w:type="character" w:styleId="UnresolvedMention">
    <w:name w:val="Unresolved Mention"/>
    <w:basedOn w:val="DefaultParagraphFont"/>
    <w:uiPriority w:val="99"/>
    <w:semiHidden/>
    <w:unhideWhenUsed/>
    <w:rsid w:val="005424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60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mbsonline.gov.au/internet/mbsonline/publishing.nsf/Content/Hom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MBSClinicalPolicy@health.gov.a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bsonline.gov.a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CKOK\AppData\Local\Hewlett-Packard\HP%20TRIM\TEMP\HPTRIM.1108\D19-765393%20%20Advance%20notification%20template(2).DOTX" TargetMode="External"/></Relationships>
</file>

<file path=word/theme/theme1.xml><?xml version="1.0" encoding="utf-8"?>
<a:theme xmlns:a="http://schemas.openxmlformats.org/drawingml/2006/main" name="Office Theme">
  <a:themeElements>
    <a:clrScheme name="DoH MBS Templates">
      <a:dk1>
        <a:sysClr val="windowText" lastClr="000000"/>
      </a:dk1>
      <a:lt1>
        <a:sysClr val="window" lastClr="FFFFFF"/>
      </a:lt1>
      <a:dk2>
        <a:srgbClr val="001A70"/>
      </a:dk2>
      <a:lt2>
        <a:srgbClr val="DDE5ED"/>
      </a:lt2>
      <a:accent1>
        <a:srgbClr val="006341"/>
      </a:accent1>
      <a:accent2>
        <a:srgbClr val="789D4A"/>
      </a:accent2>
      <a:accent3>
        <a:srgbClr val="C99700"/>
      </a:accent3>
      <a:accent4>
        <a:srgbClr val="897322"/>
      </a:accent4>
      <a:accent5>
        <a:srgbClr val="C05131"/>
      </a:accent5>
      <a:accent6>
        <a:srgbClr val="A72B2A"/>
      </a:accent6>
      <a:hlink>
        <a:srgbClr val="7D2248"/>
      </a:hlink>
      <a:folHlink>
        <a:srgbClr val="5F259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348d9c-1cc5-4b3b-8e15-6dd12d470b88"/>
    <TaxKeywordTaxHTField xmlns="81348d9c-1cc5-4b3b-8e15-6dd12d470b88">
      <Terms xmlns="http://schemas.microsoft.com/office/infopath/2007/PartnerControls"/>
    </TaxKeywordTaxHTField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NPS Document" ma:contentTypeID="0x01010081989C2BD4E57C4CBCC679DFC77B692A0097F4490F998C2F43AD8BB2389CDC5E22" ma:contentTypeVersion="1" ma:contentTypeDescription="" ma:contentTypeScope="" ma:versionID="8cff5036f0a01378bc27d069de34377f">
  <xsd:schema xmlns:xsd="http://www.w3.org/2001/XMLSchema" xmlns:xs="http://www.w3.org/2001/XMLSchema" xmlns:p="http://schemas.microsoft.com/office/2006/metadata/properties" xmlns:ns3="81348d9c-1cc5-4b3b-8e15-6dd12d470b88" xmlns:ns4="F2369729-DF80-4B8A-A689-02F021C983F4" xmlns:ns5="http://schemas.microsoft.com/sharepoint/v4" targetNamespace="http://schemas.microsoft.com/office/2006/metadata/properties" ma:root="true" ma:fieldsID="74277ec3b4c456cf6d26275b124a1bf1" ns3:_="" ns4:_="" ns5:_="">
    <xsd:import namespace="81348d9c-1cc5-4b3b-8e15-6dd12d470b88"/>
    <xsd:import namespace="F2369729-DF80-4B8A-A689-02F021C983F4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3:TaxKeywordTaxHTField" minOccurs="0"/>
                <xsd:element ref="ns3:TaxCatchAll" minOccurs="0"/>
                <xsd:element ref="ns3:TaxCatchAllLabel" minOccurs="0"/>
                <xsd:element ref="ns4:MediaServiceMetadata" minOccurs="0"/>
                <xsd:element ref="ns4:MediaServiceFastMetadata" minOccurs="0"/>
                <xsd:element ref="ns5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348d9c-1cc5-4b3b-8e15-6dd12d470b88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Enterprise Keywords" ma:fieldId="{23f27201-bee3-471e-b2e7-b64fd8b7ca38}" ma:taxonomyMulti="true" ma:sspId="afef6c28-b4e4-441e-a1b8-fd823a81cf5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fefef506-6a88-44c1-a29d-b2d983ca1247}" ma:internalName="TaxCatchAll" ma:showField="CatchAllData" ma:web="81348d9c-1cc5-4b3b-8e15-6dd12d470b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fefef506-6a88-44c1-a29d-b2d983ca1247}" ma:internalName="TaxCatchAllLabel" ma:readOnly="true" ma:showField="CatchAllDataLabel" ma:web="81348d9c-1cc5-4b3b-8e15-6dd12d470b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369729-DF80-4B8A-A689-02F021C983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8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7C857D-E8FE-4D26-AF16-4CBC8B75B3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B74BF7-6F12-4C14-8C78-F552462A8190}">
  <ds:schemaRefs>
    <ds:schemaRef ds:uri="http://schemas.microsoft.com/office/2006/metadata/properties"/>
    <ds:schemaRef ds:uri="http://schemas.microsoft.com/office/infopath/2007/PartnerControls"/>
    <ds:schemaRef ds:uri="81348d9c-1cc5-4b3b-8e15-6dd12d470b88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32E939B8-32FC-48B3-B3A7-56377B550E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348d9c-1cc5-4b3b-8e15-6dd12d470b88"/>
    <ds:schemaRef ds:uri="F2369729-DF80-4B8A-A689-02F021C983F4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D19-765393  Advance notification template(2).DOTX</Template>
  <TotalTime>0</TotalTime>
  <Pages>1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2020-11-12T11:02:00Z</dcterms:created>
  <dcterms:modified xsi:type="dcterms:W3CDTF">2022-03-21T01:24:00Z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8943191780d475987777758a28d909c">
    <vt:lpwstr/>
  </property>
  <property fmtid="{D5CDD505-2E9C-101B-9397-08002B2CF9AE}" pid="3" name="TaxKeyword">
    <vt:lpwstr/>
  </property>
  <property fmtid="{D5CDD505-2E9C-101B-9397-08002B2CF9AE}" pid="4" name="OutputType">
    <vt:lpwstr/>
  </property>
  <property fmtid="{D5CDD505-2E9C-101B-9397-08002B2CF9AE}" pid="5" name="ContentTypeId">
    <vt:lpwstr>0x01010081989C2BD4E57C4CBCC679DFC77B692A0097F4490F998C2F43AD8BB2389CDC5E22</vt:lpwstr>
  </property>
  <property fmtid="{D5CDD505-2E9C-101B-9397-08002B2CF9AE}" pid="6" name="AuthorIds_UIVersion_1">
    <vt:lpwstr>380</vt:lpwstr>
  </property>
  <property fmtid="{D5CDD505-2E9C-101B-9397-08002B2CF9AE}" pid="7" name="MedicalTopic">
    <vt:lpwstr/>
  </property>
  <property fmtid="{D5CDD505-2E9C-101B-9397-08002B2CF9AE}" pid="8" name="fa6c1b8b0cc2431d9705c8a16216ef94">
    <vt:lpwstr/>
  </property>
  <property fmtid="{D5CDD505-2E9C-101B-9397-08002B2CF9AE}" pid="9" name="ae87646631494269b32b7096ed1c6c63">
    <vt:lpwstr/>
  </property>
  <property fmtid="{D5CDD505-2E9C-101B-9397-08002B2CF9AE}" pid="10" name="AuthorIds_UIVersion_2">
    <vt:lpwstr>52</vt:lpwstr>
  </property>
  <property fmtid="{D5CDD505-2E9C-101B-9397-08002B2CF9AE}" pid="11" name="AuthorIds_UIVersion_10">
    <vt:lpwstr>380</vt:lpwstr>
  </property>
  <property fmtid="{D5CDD505-2E9C-101B-9397-08002B2CF9AE}" pid="12" name="Audience1">
    <vt:lpwstr/>
  </property>
</Properties>
</file>