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7A32E820" w:rsidR="00BA2732" w:rsidRPr="00124DEC" w:rsidRDefault="009A54FE" w:rsidP="003D033A">
      <w:pPr>
        <w:pStyle w:val="Title"/>
        <w:rPr>
          <w:rFonts w:cs="Arial"/>
          <w:sz w:val="40"/>
          <w:szCs w:val="40"/>
        </w:rPr>
      </w:pPr>
      <w:bookmarkStart w:id="0" w:name="_Hlk173155173"/>
      <w:r w:rsidRPr="00124DEC">
        <w:rPr>
          <w:rFonts w:cs="Arial"/>
          <w:sz w:val="40"/>
          <w:szCs w:val="40"/>
        </w:rPr>
        <w:t xml:space="preserve">Participating </w:t>
      </w:r>
      <w:r w:rsidR="002D29F6" w:rsidRPr="00124DEC">
        <w:rPr>
          <w:rFonts w:cs="Arial"/>
          <w:sz w:val="40"/>
          <w:szCs w:val="40"/>
        </w:rPr>
        <w:t>m</w:t>
      </w:r>
      <w:r w:rsidRPr="00124DEC">
        <w:rPr>
          <w:rFonts w:cs="Arial"/>
          <w:sz w:val="40"/>
          <w:szCs w:val="40"/>
        </w:rPr>
        <w:t xml:space="preserve">idwives MBS </w:t>
      </w:r>
      <w:r w:rsidR="005F7B7E" w:rsidRPr="00124DEC">
        <w:rPr>
          <w:rFonts w:cs="Arial"/>
          <w:sz w:val="40"/>
          <w:szCs w:val="40"/>
        </w:rPr>
        <w:t>i</w:t>
      </w:r>
      <w:r w:rsidRPr="00124DEC">
        <w:rPr>
          <w:rFonts w:cs="Arial"/>
          <w:sz w:val="40"/>
          <w:szCs w:val="40"/>
        </w:rPr>
        <w:t xml:space="preserve">tem </w:t>
      </w:r>
      <w:r w:rsidR="00894DA1" w:rsidRPr="00124DEC">
        <w:rPr>
          <w:rFonts w:cs="Arial"/>
          <w:sz w:val="40"/>
          <w:szCs w:val="40"/>
        </w:rPr>
        <w:t>c</w:t>
      </w:r>
      <w:r w:rsidRPr="00124DEC">
        <w:rPr>
          <w:rFonts w:cs="Arial"/>
          <w:sz w:val="40"/>
          <w:szCs w:val="40"/>
        </w:rPr>
        <w:t>hanges</w:t>
      </w:r>
      <w:r w:rsidR="002D29F6" w:rsidRPr="00124DEC">
        <w:rPr>
          <w:rFonts w:cs="Arial"/>
          <w:sz w:val="40"/>
          <w:szCs w:val="40"/>
        </w:rPr>
        <w:t xml:space="preserve"> </w:t>
      </w:r>
    </w:p>
    <w:p w14:paraId="6EFD4B5B" w14:textId="35992945" w:rsidR="00064168" w:rsidRDefault="00064168" w:rsidP="006F5073">
      <w:bookmarkStart w:id="1" w:name="_Hlk4568006"/>
      <w:bookmarkEnd w:id="0"/>
      <w:r w:rsidRPr="00B233F4">
        <w:t xml:space="preserve">Last updated: </w:t>
      </w:r>
      <w:r w:rsidR="005D432C">
        <w:t>1</w:t>
      </w:r>
      <w:r w:rsidR="00B233F4">
        <w:t>8</w:t>
      </w:r>
      <w:r w:rsidR="005D432C">
        <w:t xml:space="preserve"> February 2025</w:t>
      </w:r>
    </w:p>
    <w:bookmarkEnd w:id="1"/>
    <w:p w14:paraId="5B64EB08" w14:textId="6D82C323" w:rsidR="00552D50" w:rsidRPr="001308C4" w:rsidRDefault="00E47091" w:rsidP="001308C4">
      <w:pPr>
        <w:pStyle w:val="Heading2"/>
        <w:rPr>
          <w:sz w:val="21"/>
          <w:szCs w:val="21"/>
        </w:rPr>
      </w:pPr>
      <w:r w:rsidRPr="001308C4">
        <w:rPr>
          <w:rFonts w:cs="Times New Roman"/>
          <w:b w:val="0"/>
          <w:bCs w:val="0"/>
          <w:iCs w:val="0"/>
          <w:color w:val="000000" w:themeColor="text1"/>
          <w:sz w:val="21"/>
          <w:szCs w:val="21"/>
        </w:rPr>
        <w:t>P</w:t>
      </w:r>
      <w:r w:rsidR="008568DC" w:rsidRPr="001308C4">
        <w:rPr>
          <w:rFonts w:cs="Times New Roman"/>
          <w:b w:val="0"/>
          <w:bCs w:val="0"/>
          <w:iCs w:val="0"/>
          <w:color w:val="000000" w:themeColor="text1"/>
          <w:sz w:val="21"/>
          <w:szCs w:val="21"/>
        </w:rPr>
        <w:t xml:space="preserve">articipating </w:t>
      </w:r>
      <w:r w:rsidR="00552D50" w:rsidRPr="001308C4">
        <w:rPr>
          <w:rFonts w:cs="Times New Roman"/>
          <w:b w:val="0"/>
          <w:bCs w:val="0"/>
          <w:iCs w:val="0"/>
          <w:color w:val="000000" w:themeColor="text1"/>
          <w:sz w:val="21"/>
          <w:szCs w:val="21"/>
        </w:rPr>
        <w:t>m</w:t>
      </w:r>
      <w:r w:rsidR="008568DC" w:rsidRPr="001308C4">
        <w:rPr>
          <w:rFonts w:cs="Times New Roman"/>
          <w:b w:val="0"/>
          <w:bCs w:val="0"/>
          <w:iCs w:val="0"/>
          <w:color w:val="000000" w:themeColor="text1"/>
          <w:sz w:val="21"/>
          <w:szCs w:val="21"/>
        </w:rPr>
        <w:t>idwives Medicare Benefits Schedule (MBS) items</w:t>
      </w:r>
      <w:r w:rsidRPr="001308C4">
        <w:rPr>
          <w:rFonts w:cs="Times New Roman"/>
          <w:b w:val="0"/>
          <w:bCs w:val="0"/>
          <w:iCs w:val="0"/>
          <w:color w:val="000000" w:themeColor="text1"/>
          <w:sz w:val="21"/>
          <w:szCs w:val="21"/>
        </w:rPr>
        <w:t xml:space="preserve"> will change on </w:t>
      </w:r>
      <w:r w:rsidRPr="001308C4">
        <w:rPr>
          <w:rFonts w:cs="Times New Roman"/>
          <w:b w:val="0"/>
          <w:bCs w:val="0"/>
          <w:iCs w:val="0"/>
          <w:color w:val="000000" w:themeColor="text1"/>
          <w:sz w:val="21"/>
          <w:szCs w:val="21"/>
        </w:rPr>
        <w:br/>
        <w:t>1 March 2025</w:t>
      </w:r>
      <w:r w:rsidR="008568DC" w:rsidRPr="001308C4">
        <w:rPr>
          <w:rFonts w:cs="Times New Roman"/>
          <w:b w:val="0"/>
          <w:bCs w:val="0"/>
          <w:iCs w:val="0"/>
          <w:color w:val="000000" w:themeColor="text1"/>
          <w:sz w:val="21"/>
          <w:szCs w:val="21"/>
        </w:rPr>
        <w:t>.</w:t>
      </w:r>
      <w:r w:rsidR="00A661B2" w:rsidRPr="001308C4">
        <w:rPr>
          <w:rFonts w:cs="Times New Roman"/>
          <w:b w:val="0"/>
          <w:bCs w:val="0"/>
          <w:iCs w:val="0"/>
          <w:color w:val="000000" w:themeColor="text1"/>
          <w:sz w:val="21"/>
          <w:szCs w:val="21"/>
        </w:rPr>
        <w:t xml:space="preserve"> </w:t>
      </w:r>
      <w:r w:rsidR="008568DC" w:rsidRPr="001308C4">
        <w:rPr>
          <w:rFonts w:cs="Times New Roman"/>
          <w:b w:val="0"/>
          <w:bCs w:val="0"/>
          <w:iCs w:val="0"/>
          <w:color w:val="000000" w:themeColor="text1"/>
          <w:sz w:val="21"/>
          <w:szCs w:val="21"/>
        </w:rPr>
        <w:t>Th</w:t>
      </w:r>
      <w:r w:rsidR="00322409" w:rsidRPr="001308C4">
        <w:rPr>
          <w:rFonts w:cs="Times New Roman"/>
          <w:b w:val="0"/>
          <w:bCs w:val="0"/>
          <w:iCs w:val="0"/>
          <w:color w:val="000000" w:themeColor="text1"/>
          <w:sz w:val="21"/>
          <w:szCs w:val="21"/>
        </w:rPr>
        <w:t>e changes</w:t>
      </w:r>
      <w:r w:rsidR="00552D50" w:rsidRPr="001308C4">
        <w:rPr>
          <w:rFonts w:cs="Times New Roman"/>
          <w:b w:val="0"/>
          <w:bCs w:val="0"/>
          <w:iCs w:val="0"/>
          <w:color w:val="000000" w:themeColor="text1"/>
          <w:sz w:val="21"/>
          <w:szCs w:val="21"/>
        </w:rPr>
        <w:t xml:space="preserve"> include</w:t>
      </w:r>
      <w:r w:rsidRPr="001308C4">
        <w:rPr>
          <w:rFonts w:cs="Times New Roman"/>
          <w:b w:val="0"/>
          <w:bCs w:val="0"/>
          <w:iCs w:val="0"/>
          <w:color w:val="000000" w:themeColor="text1"/>
          <w:sz w:val="21"/>
          <w:szCs w:val="21"/>
        </w:rPr>
        <w:t xml:space="preserve"> creation of new items and amendment to existing items.</w:t>
      </w:r>
    </w:p>
    <w:p w14:paraId="016E7541" w14:textId="3A6D62FD" w:rsidR="00D03821" w:rsidRPr="00A02D5F" w:rsidRDefault="00064168" w:rsidP="00C432F6">
      <w:pPr>
        <w:pStyle w:val="Heading2"/>
      </w:pPr>
      <w:r w:rsidRPr="00A02D5F">
        <w:t>What are the changes?</w:t>
      </w:r>
    </w:p>
    <w:p w14:paraId="3463025D" w14:textId="24841DFD" w:rsidR="004277DA" w:rsidRPr="001308C4" w:rsidRDefault="00130794" w:rsidP="00DD7F2D">
      <w:pPr>
        <w:rPr>
          <w:rFonts w:cs="Arial"/>
          <w:sz w:val="21"/>
          <w:szCs w:val="21"/>
        </w:rPr>
      </w:pPr>
      <w:r w:rsidRPr="001308C4">
        <w:rPr>
          <w:rFonts w:cs="Arial"/>
          <w:sz w:val="21"/>
          <w:szCs w:val="21"/>
        </w:rPr>
        <w:t>The detailed revised item structure includes:</w:t>
      </w:r>
    </w:p>
    <w:p w14:paraId="7DA75611" w14:textId="3FA7EE98" w:rsidR="00DD7F2D" w:rsidRPr="001308C4" w:rsidRDefault="00DD7F2D" w:rsidP="00DD7F2D">
      <w:pPr>
        <w:rPr>
          <w:rFonts w:cs="Arial"/>
          <w:sz w:val="21"/>
          <w:szCs w:val="21"/>
        </w:rPr>
      </w:pPr>
      <w:r w:rsidRPr="7CD868F2">
        <w:rPr>
          <w:rFonts w:cs="Arial"/>
          <w:sz w:val="21"/>
          <w:szCs w:val="21"/>
        </w:rPr>
        <w:t>Antenatal attendance items</w:t>
      </w:r>
    </w:p>
    <w:p w14:paraId="179DBAF2" w14:textId="77777777" w:rsidR="00DD7F2D" w:rsidRPr="001308C4" w:rsidRDefault="00DD7F2D" w:rsidP="006F5477">
      <w:pPr>
        <w:pStyle w:val="ListParagraph"/>
        <w:numPr>
          <w:ilvl w:val="0"/>
          <w:numId w:val="36"/>
        </w:numPr>
        <w:spacing w:before="0" w:after="160"/>
        <w:rPr>
          <w:rFonts w:cs="Arial"/>
          <w:color w:val="auto"/>
          <w:sz w:val="21"/>
          <w:szCs w:val="21"/>
        </w:rPr>
      </w:pPr>
      <w:r w:rsidRPr="001308C4">
        <w:rPr>
          <w:rFonts w:cs="Arial"/>
          <w:sz w:val="21"/>
          <w:szCs w:val="21"/>
        </w:rPr>
        <w:t>Item 82100 (initial antenatal attendance) will be amended to specify a minimum duration of 60 minutes and remove the minimum duration of 40 minutes.</w:t>
      </w:r>
    </w:p>
    <w:p w14:paraId="191997A1" w14:textId="77777777" w:rsidR="00DD7F2D" w:rsidRPr="001308C4" w:rsidRDefault="00DD7F2D" w:rsidP="006F5477">
      <w:pPr>
        <w:pStyle w:val="ListParagraph"/>
        <w:numPr>
          <w:ilvl w:val="0"/>
          <w:numId w:val="36"/>
        </w:numPr>
        <w:spacing w:before="0" w:after="160"/>
        <w:rPr>
          <w:rFonts w:cs="Arial"/>
          <w:sz w:val="21"/>
          <w:szCs w:val="21"/>
        </w:rPr>
      </w:pPr>
      <w:r w:rsidRPr="001308C4">
        <w:rPr>
          <w:rFonts w:cs="Arial"/>
          <w:sz w:val="21"/>
          <w:szCs w:val="21"/>
        </w:rPr>
        <w:t>Item 82105 (short antenatal attendance) will be amended to specify a minimum duration of 10 minutes and remove the maximum of 40 minutes duration.</w:t>
      </w:r>
    </w:p>
    <w:p w14:paraId="05DABA6F" w14:textId="6466506D" w:rsidR="00DD7F2D" w:rsidRPr="001308C4" w:rsidRDefault="00DD7F2D" w:rsidP="006F5477">
      <w:pPr>
        <w:pStyle w:val="ListParagraph"/>
        <w:numPr>
          <w:ilvl w:val="0"/>
          <w:numId w:val="36"/>
        </w:numPr>
        <w:spacing w:before="0" w:after="160"/>
        <w:rPr>
          <w:rFonts w:cs="Arial"/>
          <w:sz w:val="21"/>
          <w:szCs w:val="21"/>
        </w:rPr>
      </w:pPr>
      <w:r w:rsidRPr="001308C4">
        <w:rPr>
          <w:rFonts w:cs="Arial"/>
          <w:sz w:val="21"/>
          <w:szCs w:val="21"/>
        </w:rPr>
        <w:t>Item 82110 (long antenatal attendance) will be amended to describe the attendance as “routine” rather than “long”</w:t>
      </w:r>
      <w:r w:rsidR="0076224E">
        <w:rPr>
          <w:rFonts w:cs="Arial"/>
          <w:sz w:val="21"/>
          <w:szCs w:val="21"/>
        </w:rPr>
        <w:t>, while retaining the requirement that the attendance last at least 40 minutes</w:t>
      </w:r>
      <w:r w:rsidRPr="001308C4">
        <w:rPr>
          <w:rFonts w:cs="Arial"/>
          <w:sz w:val="21"/>
          <w:szCs w:val="21"/>
        </w:rPr>
        <w:t>.</w:t>
      </w:r>
    </w:p>
    <w:p w14:paraId="332ED79E" w14:textId="3D2AC083" w:rsidR="00DD7F2D" w:rsidRPr="001308C4" w:rsidRDefault="00E47091" w:rsidP="006F5477">
      <w:pPr>
        <w:pStyle w:val="ListParagraph"/>
        <w:numPr>
          <w:ilvl w:val="0"/>
          <w:numId w:val="36"/>
        </w:numPr>
        <w:spacing w:before="0" w:after="160"/>
        <w:rPr>
          <w:rFonts w:cs="Arial"/>
          <w:sz w:val="21"/>
          <w:szCs w:val="21"/>
        </w:rPr>
      </w:pPr>
      <w:bookmarkStart w:id="2" w:name="_Hlk187146207"/>
      <w:r w:rsidRPr="001308C4">
        <w:rPr>
          <w:rFonts w:cs="Arial"/>
          <w:sz w:val="21"/>
          <w:szCs w:val="21"/>
        </w:rPr>
        <w:t>I</w:t>
      </w:r>
      <w:r w:rsidR="00DD7F2D" w:rsidRPr="001308C4">
        <w:rPr>
          <w:rFonts w:cs="Arial"/>
          <w:sz w:val="21"/>
          <w:szCs w:val="21"/>
        </w:rPr>
        <w:t>tem</w:t>
      </w:r>
      <w:r w:rsidRPr="001308C4">
        <w:rPr>
          <w:rFonts w:cs="Arial"/>
          <w:sz w:val="21"/>
          <w:szCs w:val="21"/>
        </w:rPr>
        <w:t xml:space="preserve"> 82102</w:t>
      </w:r>
      <w:r w:rsidR="00DD1DAF" w:rsidRPr="001308C4">
        <w:rPr>
          <w:rFonts w:cs="Arial"/>
          <w:sz w:val="21"/>
          <w:szCs w:val="21"/>
        </w:rPr>
        <w:t xml:space="preserve"> </w:t>
      </w:r>
      <w:r w:rsidR="00BE728E" w:rsidRPr="001308C4">
        <w:rPr>
          <w:rFonts w:cs="Arial"/>
          <w:sz w:val="21"/>
          <w:szCs w:val="21"/>
        </w:rPr>
        <w:t>will be created</w:t>
      </w:r>
      <w:r w:rsidR="00DD7F2D" w:rsidRPr="001308C4">
        <w:rPr>
          <w:rFonts w:cs="Arial"/>
          <w:sz w:val="21"/>
          <w:szCs w:val="21"/>
        </w:rPr>
        <w:t xml:space="preserve"> for a long antenatal attendance </w:t>
      </w:r>
      <w:r w:rsidR="00C051EC" w:rsidRPr="001308C4">
        <w:rPr>
          <w:rFonts w:cs="Arial"/>
          <w:sz w:val="21"/>
          <w:szCs w:val="21"/>
        </w:rPr>
        <w:t>lasting</w:t>
      </w:r>
      <w:r w:rsidR="00DD7F2D" w:rsidRPr="001308C4">
        <w:rPr>
          <w:rFonts w:cs="Arial"/>
          <w:sz w:val="21"/>
          <w:szCs w:val="21"/>
        </w:rPr>
        <w:t xml:space="preserve"> at least 90 minutes.</w:t>
      </w:r>
    </w:p>
    <w:bookmarkEnd w:id="2"/>
    <w:p w14:paraId="488F2E50" w14:textId="5338DF83" w:rsidR="00A5648B" w:rsidRPr="001308C4" w:rsidRDefault="00136D9D" w:rsidP="006F5477">
      <w:pPr>
        <w:pStyle w:val="ListParagraph"/>
        <w:numPr>
          <w:ilvl w:val="0"/>
          <w:numId w:val="36"/>
        </w:numPr>
        <w:spacing w:before="0" w:after="160"/>
        <w:rPr>
          <w:rFonts w:cs="Arial"/>
          <w:sz w:val="21"/>
          <w:szCs w:val="21"/>
        </w:rPr>
      </w:pPr>
      <w:r w:rsidRPr="001308C4">
        <w:rPr>
          <w:rFonts w:cs="Arial"/>
          <w:sz w:val="21"/>
          <w:szCs w:val="21"/>
        </w:rPr>
        <w:t>I</w:t>
      </w:r>
      <w:r w:rsidR="00DD7F2D" w:rsidRPr="001308C4">
        <w:rPr>
          <w:rFonts w:cs="Arial"/>
          <w:sz w:val="21"/>
          <w:szCs w:val="21"/>
        </w:rPr>
        <w:t>tem</w:t>
      </w:r>
      <w:r w:rsidR="00BE728E" w:rsidRPr="001308C4">
        <w:rPr>
          <w:rFonts w:cs="Arial"/>
          <w:sz w:val="21"/>
          <w:szCs w:val="21"/>
        </w:rPr>
        <w:t xml:space="preserve"> </w:t>
      </w:r>
      <w:r w:rsidRPr="001308C4">
        <w:rPr>
          <w:rFonts w:cs="Arial"/>
          <w:sz w:val="21"/>
          <w:szCs w:val="21"/>
        </w:rPr>
        <w:t xml:space="preserve">82103 </w:t>
      </w:r>
      <w:r w:rsidR="00BE728E" w:rsidRPr="001308C4">
        <w:rPr>
          <w:rFonts w:cs="Arial"/>
          <w:sz w:val="21"/>
          <w:szCs w:val="21"/>
        </w:rPr>
        <w:t>will be created</w:t>
      </w:r>
      <w:r w:rsidR="002B2B30" w:rsidRPr="001308C4">
        <w:rPr>
          <w:rFonts w:cs="Arial"/>
          <w:sz w:val="21"/>
          <w:szCs w:val="21"/>
        </w:rPr>
        <w:t xml:space="preserve"> </w:t>
      </w:r>
      <w:r w:rsidR="00DD7F2D" w:rsidRPr="001308C4">
        <w:rPr>
          <w:rFonts w:cs="Arial"/>
          <w:sz w:val="21"/>
          <w:szCs w:val="21"/>
        </w:rPr>
        <w:t>for complex antenatal care</w:t>
      </w:r>
      <w:r w:rsidR="00ED2497" w:rsidRPr="001308C4">
        <w:rPr>
          <w:rFonts w:cs="Arial"/>
          <w:sz w:val="21"/>
          <w:szCs w:val="21"/>
        </w:rPr>
        <w:t xml:space="preserve"> up to three times per pregnancy</w:t>
      </w:r>
      <w:r w:rsidR="00715F92" w:rsidRPr="001308C4">
        <w:rPr>
          <w:rFonts w:cs="Arial"/>
          <w:sz w:val="21"/>
          <w:szCs w:val="21"/>
        </w:rPr>
        <w:t xml:space="preserve"> in instances where</w:t>
      </w:r>
      <w:r w:rsidRPr="001308C4">
        <w:rPr>
          <w:rFonts w:cs="Arial"/>
          <w:sz w:val="21"/>
          <w:szCs w:val="21"/>
        </w:rPr>
        <w:t xml:space="preserve"> the care</w:t>
      </w:r>
      <w:r w:rsidR="00715F92" w:rsidRPr="001308C4">
        <w:rPr>
          <w:rFonts w:cs="Arial"/>
          <w:sz w:val="21"/>
          <w:szCs w:val="21"/>
        </w:rPr>
        <w:t>:</w:t>
      </w:r>
    </w:p>
    <w:p w14:paraId="3801B418" w14:textId="47E39415" w:rsidR="00F93A90" w:rsidRPr="001308C4" w:rsidRDefault="00DD7F2D" w:rsidP="00A5648B">
      <w:pPr>
        <w:pStyle w:val="ListParagraph"/>
        <w:numPr>
          <w:ilvl w:val="1"/>
          <w:numId w:val="36"/>
        </w:numPr>
        <w:spacing w:before="0" w:after="160"/>
        <w:rPr>
          <w:rFonts w:cs="Arial"/>
          <w:sz w:val="21"/>
          <w:szCs w:val="21"/>
        </w:rPr>
      </w:pPr>
      <w:r w:rsidRPr="001308C4">
        <w:rPr>
          <w:rFonts w:cs="Arial"/>
          <w:sz w:val="21"/>
          <w:szCs w:val="21"/>
        </w:rPr>
        <w:t>lead</w:t>
      </w:r>
      <w:r w:rsidR="00A5648B" w:rsidRPr="001308C4">
        <w:rPr>
          <w:rFonts w:cs="Arial"/>
          <w:sz w:val="21"/>
          <w:szCs w:val="21"/>
        </w:rPr>
        <w:t>s</w:t>
      </w:r>
      <w:r w:rsidRPr="001308C4">
        <w:rPr>
          <w:rFonts w:cs="Arial"/>
          <w:sz w:val="21"/>
          <w:szCs w:val="21"/>
        </w:rPr>
        <w:t xml:space="preserve"> to a hospital admission</w:t>
      </w:r>
      <w:r w:rsidR="00641E88" w:rsidRPr="001308C4">
        <w:rPr>
          <w:rFonts w:cs="Arial"/>
          <w:sz w:val="21"/>
          <w:szCs w:val="21"/>
        </w:rPr>
        <w:t>; and</w:t>
      </w:r>
    </w:p>
    <w:p w14:paraId="3246B4DB" w14:textId="610980BF" w:rsidR="00055EE9" w:rsidRPr="001308C4" w:rsidRDefault="00A5648B" w:rsidP="00F93A90">
      <w:pPr>
        <w:pStyle w:val="ListParagraph"/>
        <w:numPr>
          <w:ilvl w:val="1"/>
          <w:numId w:val="36"/>
        </w:numPr>
        <w:spacing w:before="0" w:after="160"/>
        <w:rPr>
          <w:rFonts w:cs="Arial"/>
          <w:sz w:val="21"/>
          <w:szCs w:val="21"/>
        </w:rPr>
      </w:pPr>
      <w:r w:rsidRPr="001308C4">
        <w:rPr>
          <w:rFonts w:cs="Arial"/>
          <w:sz w:val="21"/>
          <w:szCs w:val="21"/>
        </w:rPr>
        <w:t>has</w:t>
      </w:r>
      <w:r w:rsidR="00CB4CCA" w:rsidRPr="001308C4">
        <w:rPr>
          <w:rFonts w:cs="Arial"/>
          <w:sz w:val="21"/>
          <w:szCs w:val="21"/>
        </w:rPr>
        <w:t xml:space="preserve"> a minimum </w:t>
      </w:r>
      <w:r w:rsidR="00055EE9" w:rsidRPr="001308C4">
        <w:rPr>
          <w:rFonts w:cs="Arial"/>
          <w:sz w:val="21"/>
          <w:szCs w:val="21"/>
        </w:rPr>
        <w:t>three-hour</w:t>
      </w:r>
      <w:r w:rsidR="00CB4CCA" w:rsidRPr="001308C4">
        <w:rPr>
          <w:rFonts w:cs="Arial"/>
          <w:sz w:val="21"/>
          <w:szCs w:val="21"/>
        </w:rPr>
        <w:t xml:space="preserve"> time duration</w:t>
      </w:r>
      <w:r w:rsidR="00ED2497" w:rsidRPr="001308C4">
        <w:rPr>
          <w:rFonts w:cs="Arial"/>
          <w:sz w:val="21"/>
          <w:szCs w:val="21"/>
        </w:rPr>
        <w:t>.</w:t>
      </w:r>
    </w:p>
    <w:p w14:paraId="0E548D73" w14:textId="77777777" w:rsidR="00DD7F2D" w:rsidRPr="001308C4" w:rsidRDefault="00DD7F2D" w:rsidP="00DD7F2D">
      <w:pPr>
        <w:pStyle w:val="Default"/>
        <w:rPr>
          <w:rFonts w:ascii="Arial" w:hAnsi="Arial" w:cs="Arial"/>
          <w:sz w:val="21"/>
          <w:szCs w:val="21"/>
        </w:rPr>
      </w:pPr>
      <w:r w:rsidRPr="001308C4">
        <w:rPr>
          <w:rFonts w:ascii="Arial" w:hAnsi="Arial" w:cs="Arial"/>
          <w:sz w:val="21"/>
          <w:szCs w:val="21"/>
        </w:rPr>
        <w:t>Antenatal telehealth items:</w:t>
      </w:r>
    </w:p>
    <w:p w14:paraId="5CC33ECE" w14:textId="0EB1CA8C" w:rsidR="00DD7F2D" w:rsidRPr="001308C4" w:rsidRDefault="00DD7F2D" w:rsidP="006F5477">
      <w:pPr>
        <w:pStyle w:val="ListParagraph"/>
        <w:numPr>
          <w:ilvl w:val="0"/>
          <w:numId w:val="33"/>
        </w:numPr>
        <w:rPr>
          <w:rFonts w:cs="Arial"/>
          <w:sz w:val="21"/>
          <w:szCs w:val="21"/>
        </w:rPr>
      </w:pPr>
      <w:r w:rsidRPr="001308C4">
        <w:rPr>
          <w:rFonts w:cs="Arial"/>
          <w:sz w:val="21"/>
          <w:szCs w:val="21"/>
        </w:rPr>
        <w:t xml:space="preserve">Items 91211 and 91218 (short antenatal video and phone attendances) will be amended to specify a minimum duration of </w:t>
      </w:r>
      <w:r w:rsidR="000705BF">
        <w:rPr>
          <w:rFonts w:cs="Arial"/>
          <w:sz w:val="21"/>
          <w:szCs w:val="21"/>
        </w:rPr>
        <w:t>10</w:t>
      </w:r>
      <w:r w:rsidRPr="001308C4">
        <w:rPr>
          <w:rFonts w:cs="Arial"/>
          <w:sz w:val="21"/>
          <w:szCs w:val="21"/>
        </w:rPr>
        <w:t xml:space="preserve"> minutes and remove the </w:t>
      </w:r>
      <w:r w:rsidR="00FB38F6">
        <w:rPr>
          <w:rFonts w:cs="Arial"/>
          <w:sz w:val="21"/>
          <w:szCs w:val="21"/>
        </w:rPr>
        <w:t>maximum</w:t>
      </w:r>
      <w:r w:rsidR="00FB38F6" w:rsidRPr="001308C4">
        <w:rPr>
          <w:rFonts w:cs="Arial"/>
          <w:sz w:val="21"/>
          <w:szCs w:val="21"/>
        </w:rPr>
        <w:t xml:space="preserve"> </w:t>
      </w:r>
      <w:r w:rsidRPr="001308C4">
        <w:rPr>
          <w:rFonts w:cs="Arial"/>
          <w:sz w:val="21"/>
          <w:szCs w:val="21"/>
        </w:rPr>
        <w:t>duration of 40 minutes.</w:t>
      </w:r>
    </w:p>
    <w:p w14:paraId="494D505C" w14:textId="05AEAE87" w:rsidR="00DD7F2D" w:rsidRPr="001308C4" w:rsidRDefault="00DD7F2D" w:rsidP="00DD7F2D">
      <w:pPr>
        <w:pStyle w:val="ListParagraph"/>
        <w:numPr>
          <w:ilvl w:val="0"/>
          <w:numId w:val="33"/>
        </w:numPr>
        <w:rPr>
          <w:rFonts w:cs="Arial"/>
          <w:sz w:val="21"/>
          <w:szCs w:val="21"/>
        </w:rPr>
      </w:pPr>
      <w:r w:rsidRPr="001308C4">
        <w:rPr>
          <w:rFonts w:cs="Arial"/>
          <w:sz w:val="21"/>
          <w:szCs w:val="21"/>
        </w:rPr>
        <w:t>Items 91212 and 91219 (long antenatal video and phone attendances) will be amended to describe the attendance as “routine” rather than “long”</w:t>
      </w:r>
      <w:r w:rsidR="005E0223">
        <w:rPr>
          <w:rFonts w:cs="Arial"/>
          <w:sz w:val="21"/>
          <w:szCs w:val="21"/>
        </w:rPr>
        <w:t>, while retaining the requirement that the attendance last at least 40 minutes</w:t>
      </w:r>
      <w:r w:rsidRPr="001308C4">
        <w:rPr>
          <w:rFonts w:cs="Arial"/>
          <w:sz w:val="21"/>
          <w:szCs w:val="21"/>
        </w:rPr>
        <w:t>.</w:t>
      </w:r>
    </w:p>
    <w:p w14:paraId="2524D9B7" w14:textId="55A15501" w:rsidR="00E83E26" w:rsidRPr="001308C4" w:rsidRDefault="00136D9D" w:rsidP="00DD7F2D">
      <w:pPr>
        <w:pStyle w:val="ListParagraph"/>
        <w:numPr>
          <w:ilvl w:val="0"/>
          <w:numId w:val="33"/>
        </w:numPr>
        <w:spacing w:before="0" w:after="160" w:line="259" w:lineRule="auto"/>
        <w:rPr>
          <w:rFonts w:cs="Arial"/>
          <w:sz w:val="21"/>
          <w:szCs w:val="21"/>
        </w:rPr>
      </w:pPr>
      <w:r w:rsidRPr="284871E0">
        <w:rPr>
          <w:rFonts w:cs="Arial"/>
          <w:sz w:val="21"/>
          <w:szCs w:val="21"/>
        </w:rPr>
        <w:t>I</w:t>
      </w:r>
      <w:r w:rsidR="00DD7F2D" w:rsidRPr="284871E0">
        <w:rPr>
          <w:rFonts w:cs="Arial"/>
          <w:sz w:val="21"/>
          <w:szCs w:val="21"/>
        </w:rPr>
        <w:t>tems 91211, 91212 (antenatal video attendance</w:t>
      </w:r>
      <w:r w:rsidR="000705BF">
        <w:rPr>
          <w:rFonts w:cs="Arial"/>
          <w:sz w:val="21"/>
          <w:szCs w:val="21"/>
        </w:rPr>
        <w:t>s</w:t>
      </w:r>
      <w:r w:rsidR="00DD7F2D" w:rsidRPr="284871E0">
        <w:rPr>
          <w:rFonts w:cs="Arial"/>
          <w:sz w:val="21"/>
          <w:szCs w:val="21"/>
        </w:rPr>
        <w:t>) will be amended from “telehealth” to “video” to delineate between phone and video services.</w:t>
      </w:r>
    </w:p>
    <w:p w14:paraId="37BD19E7" w14:textId="43336134" w:rsidR="00DD7F2D" w:rsidRPr="001308C4" w:rsidRDefault="00DD7F2D" w:rsidP="00DD7F2D">
      <w:pPr>
        <w:rPr>
          <w:rFonts w:cs="Arial"/>
          <w:sz w:val="21"/>
          <w:szCs w:val="21"/>
        </w:rPr>
      </w:pPr>
      <w:r w:rsidRPr="001308C4">
        <w:rPr>
          <w:rFonts w:cs="Arial"/>
          <w:sz w:val="21"/>
          <w:szCs w:val="21"/>
        </w:rPr>
        <w:t>Postnatal attendance items:</w:t>
      </w:r>
    </w:p>
    <w:p w14:paraId="6C978CD4" w14:textId="77777777" w:rsidR="00DD7F2D" w:rsidRPr="001308C4" w:rsidRDefault="00DD7F2D" w:rsidP="006F5477">
      <w:pPr>
        <w:pStyle w:val="ListParagraph"/>
        <w:numPr>
          <w:ilvl w:val="0"/>
          <w:numId w:val="36"/>
        </w:numPr>
        <w:spacing w:before="0" w:after="160"/>
        <w:rPr>
          <w:rFonts w:cs="Arial"/>
          <w:sz w:val="21"/>
          <w:szCs w:val="21"/>
        </w:rPr>
      </w:pPr>
      <w:r w:rsidRPr="001308C4">
        <w:rPr>
          <w:rFonts w:cs="Arial"/>
          <w:sz w:val="21"/>
          <w:szCs w:val="21"/>
        </w:rPr>
        <w:t xml:space="preserve">Item 82130 (short postnatal attendance) will be amended to specify a minimum duration of 20 minutes and remove the maximum duration of 40 minutes. </w:t>
      </w:r>
    </w:p>
    <w:p w14:paraId="0D02A006" w14:textId="77777777" w:rsidR="00DD7F2D" w:rsidRPr="001308C4" w:rsidRDefault="00DD7F2D" w:rsidP="006F5477">
      <w:pPr>
        <w:pStyle w:val="ListParagraph"/>
        <w:numPr>
          <w:ilvl w:val="0"/>
          <w:numId w:val="36"/>
        </w:numPr>
        <w:spacing w:before="0" w:after="160"/>
        <w:rPr>
          <w:rFonts w:cs="Arial"/>
          <w:sz w:val="21"/>
          <w:szCs w:val="21"/>
        </w:rPr>
      </w:pPr>
      <w:r w:rsidRPr="001308C4">
        <w:rPr>
          <w:rFonts w:cs="Arial"/>
          <w:color w:val="auto"/>
          <w:sz w:val="21"/>
          <w:szCs w:val="21"/>
        </w:rPr>
        <w:t>Item 82135 (long postnatal attendance) will be amended to describe the attendance as routine, rather than long.</w:t>
      </w:r>
    </w:p>
    <w:p w14:paraId="38C1B529" w14:textId="708F2BD7" w:rsidR="00DD7F2D" w:rsidRPr="001308C4" w:rsidRDefault="00DA3851" w:rsidP="006F5477">
      <w:pPr>
        <w:pStyle w:val="ListParagraph"/>
        <w:numPr>
          <w:ilvl w:val="0"/>
          <w:numId w:val="36"/>
        </w:numPr>
        <w:spacing w:before="0" w:after="160"/>
        <w:rPr>
          <w:rFonts w:cs="Arial"/>
          <w:sz w:val="21"/>
          <w:szCs w:val="21"/>
        </w:rPr>
      </w:pPr>
      <w:r w:rsidRPr="001308C4">
        <w:rPr>
          <w:rFonts w:cs="Arial"/>
          <w:sz w:val="21"/>
          <w:szCs w:val="21"/>
        </w:rPr>
        <w:t>I</w:t>
      </w:r>
      <w:r w:rsidR="00DD7F2D" w:rsidRPr="001308C4">
        <w:rPr>
          <w:rFonts w:cs="Arial"/>
          <w:sz w:val="21"/>
          <w:szCs w:val="21"/>
        </w:rPr>
        <w:t>tem</w:t>
      </w:r>
      <w:r w:rsidR="00B512E7" w:rsidRPr="001308C4">
        <w:rPr>
          <w:rFonts w:cs="Arial"/>
          <w:sz w:val="21"/>
          <w:szCs w:val="21"/>
        </w:rPr>
        <w:t xml:space="preserve"> </w:t>
      </w:r>
      <w:r w:rsidRPr="001308C4">
        <w:rPr>
          <w:rFonts w:cs="Arial"/>
          <w:sz w:val="21"/>
          <w:szCs w:val="21"/>
        </w:rPr>
        <w:t xml:space="preserve">82104 </w:t>
      </w:r>
      <w:r w:rsidR="00BE728E" w:rsidRPr="001308C4">
        <w:rPr>
          <w:rFonts w:cs="Arial"/>
          <w:sz w:val="21"/>
          <w:szCs w:val="21"/>
        </w:rPr>
        <w:t>will be</w:t>
      </w:r>
      <w:r w:rsidR="00B512E7" w:rsidRPr="001308C4">
        <w:rPr>
          <w:rFonts w:cs="Arial"/>
          <w:sz w:val="21"/>
          <w:szCs w:val="21"/>
        </w:rPr>
        <w:t xml:space="preserve"> created</w:t>
      </w:r>
      <w:r w:rsidR="00DD7F2D" w:rsidRPr="001308C4">
        <w:rPr>
          <w:rFonts w:cs="Arial"/>
          <w:sz w:val="21"/>
          <w:szCs w:val="21"/>
        </w:rPr>
        <w:t xml:space="preserve"> for a long postnatal attendance </w:t>
      </w:r>
      <w:r w:rsidR="0016664C" w:rsidRPr="001308C4">
        <w:rPr>
          <w:rFonts w:cs="Arial"/>
          <w:sz w:val="21"/>
          <w:szCs w:val="21"/>
        </w:rPr>
        <w:t>lasting at</w:t>
      </w:r>
      <w:r w:rsidR="00DD7F2D" w:rsidRPr="001308C4">
        <w:rPr>
          <w:rFonts w:cs="Arial"/>
          <w:sz w:val="21"/>
          <w:szCs w:val="21"/>
        </w:rPr>
        <w:t xml:space="preserve"> least 90 minutes.</w:t>
      </w:r>
    </w:p>
    <w:p w14:paraId="4730DC12" w14:textId="1A563611" w:rsidR="001308C4" w:rsidRPr="00320D65" w:rsidRDefault="00DD7F2D" w:rsidP="00DD7F2D">
      <w:pPr>
        <w:pStyle w:val="ListParagraph"/>
        <w:numPr>
          <w:ilvl w:val="0"/>
          <w:numId w:val="36"/>
        </w:numPr>
        <w:spacing w:before="0" w:after="160"/>
        <w:rPr>
          <w:rFonts w:cs="Arial"/>
          <w:sz w:val="21"/>
          <w:szCs w:val="21"/>
        </w:rPr>
      </w:pPr>
      <w:r w:rsidRPr="001308C4">
        <w:rPr>
          <w:rFonts w:cs="Arial"/>
          <w:color w:val="auto"/>
          <w:sz w:val="21"/>
          <w:szCs w:val="21"/>
        </w:rPr>
        <w:t>Item 82140 (final postnatal attendance)</w:t>
      </w:r>
      <w:r w:rsidRPr="001308C4">
        <w:rPr>
          <w:rFonts w:cs="Arial"/>
          <w:sz w:val="21"/>
          <w:szCs w:val="21"/>
        </w:rPr>
        <w:t xml:space="preserve"> will be</w:t>
      </w:r>
      <w:r w:rsidRPr="001308C4">
        <w:rPr>
          <w:rFonts w:cs="Arial"/>
          <w:color w:val="auto"/>
          <w:sz w:val="21"/>
          <w:szCs w:val="21"/>
        </w:rPr>
        <w:t xml:space="preserve"> amended to specify a minimum duration of 60 minutes</w:t>
      </w:r>
      <w:r w:rsidRPr="001308C4">
        <w:rPr>
          <w:rFonts w:cs="Arial"/>
          <w:sz w:val="21"/>
          <w:szCs w:val="21"/>
        </w:rPr>
        <w:t>,</w:t>
      </w:r>
      <w:r w:rsidRPr="001308C4">
        <w:rPr>
          <w:rFonts w:cs="Arial"/>
          <w:color w:val="auto"/>
          <w:sz w:val="21"/>
          <w:szCs w:val="21"/>
        </w:rPr>
        <w:t xml:space="preserve"> include a birth debrief and mental health </w:t>
      </w:r>
      <w:r w:rsidR="00F727AF">
        <w:rPr>
          <w:rFonts w:cs="Arial"/>
          <w:color w:val="auto"/>
          <w:sz w:val="21"/>
          <w:szCs w:val="21"/>
        </w:rPr>
        <w:t>assessment</w:t>
      </w:r>
      <w:r w:rsidR="00F40A3C" w:rsidRPr="001308C4">
        <w:rPr>
          <w:rFonts w:cs="Arial"/>
          <w:sz w:val="21"/>
          <w:szCs w:val="21"/>
        </w:rPr>
        <w:t>, and</w:t>
      </w:r>
      <w:r w:rsidRPr="001308C4">
        <w:rPr>
          <w:rFonts w:cs="Arial"/>
          <w:sz w:val="21"/>
          <w:szCs w:val="21"/>
        </w:rPr>
        <w:t xml:space="preserve"> </w:t>
      </w:r>
      <w:r w:rsidR="00BD4C99" w:rsidRPr="001308C4">
        <w:rPr>
          <w:rFonts w:cs="Arial"/>
          <w:sz w:val="21"/>
          <w:szCs w:val="21"/>
        </w:rPr>
        <w:t>change</w:t>
      </w:r>
      <w:r w:rsidRPr="001308C4">
        <w:rPr>
          <w:rFonts w:cs="Arial"/>
          <w:sz w:val="21"/>
          <w:szCs w:val="21"/>
        </w:rPr>
        <w:t xml:space="preserve"> the</w:t>
      </w:r>
      <w:r w:rsidR="00E67422" w:rsidRPr="001308C4">
        <w:rPr>
          <w:rFonts w:cs="Arial"/>
          <w:sz w:val="21"/>
          <w:szCs w:val="21"/>
        </w:rPr>
        <w:t xml:space="preserve"> </w:t>
      </w:r>
      <w:r w:rsidR="00E67422" w:rsidRPr="001308C4">
        <w:rPr>
          <w:rFonts w:cs="Arial"/>
          <w:sz w:val="21"/>
          <w:szCs w:val="21"/>
        </w:rPr>
        <w:lastRenderedPageBreak/>
        <w:t>permitted</w:t>
      </w:r>
      <w:r w:rsidRPr="001308C4">
        <w:rPr>
          <w:rFonts w:cs="Arial"/>
          <w:sz w:val="21"/>
          <w:szCs w:val="21"/>
        </w:rPr>
        <w:t xml:space="preserve"> timeframe for claiming to “not less than four weeks </w:t>
      </w:r>
      <w:r w:rsidR="00386253" w:rsidRPr="001308C4">
        <w:rPr>
          <w:rFonts w:cs="Arial"/>
          <w:sz w:val="21"/>
          <w:szCs w:val="21"/>
        </w:rPr>
        <w:t>and</w:t>
      </w:r>
      <w:r w:rsidRPr="001308C4">
        <w:rPr>
          <w:rFonts w:cs="Arial"/>
          <w:sz w:val="21"/>
          <w:szCs w:val="21"/>
        </w:rPr>
        <w:t xml:space="preserve"> not more than eight weeks”</w:t>
      </w:r>
    </w:p>
    <w:p w14:paraId="5FD78857" w14:textId="40C1002F" w:rsidR="00DD7F2D" w:rsidRPr="001308C4" w:rsidRDefault="00DD7F2D" w:rsidP="00DD7F2D">
      <w:pPr>
        <w:rPr>
          <w:rFonts w:cs="Arial"/>
          <w:sz w:val="21"/>
          <w:szCs w:val="21"/>
        </w:rPr>
      </w:pPr>
      <w:r w:rsidRPr="001308C4">
        <w:rPr>
          <w:rFonts w:cs="Arial"/>
          <w:sz w:val="21"/>
          <w:szCs w:val="21"/>
        </w:rPr>
        <w:t>Postnatal telehealth items:</w:t>
      </w:r>
    </w:p>
    <w:p w14:paraId="6A964FCA" w14:textId="77777777" w:rsidR="00DD7F2D" w:rsidRPr="001308C4" w:rsidRDefault="00DD7F2D" w:rsidP="00AF6D7B">
      <w:pPr>
        <w:pStyle w:val="ListParagraph"/>
        <w:numPr>
          <w:ilvl w:val="0"/>
          <w:numId w:val="36"/>
        </w:numPr>
        <w:spacing w:before="0" w:after="160"/>
        <w:rPr>
          <w:rFonts w:cs="Arial"/>
          <w:sz w:val="21"/>
          <w:szCs w:val="21"/>
        </w:rPr>
      </w:pPr>
      <w:r w:rsidRPr="001308C4">
        <w:rPr>
          <w:rFonts w:cs="Arial"/>
          <w:sz w:val="21"/>
          <w:szCs w:val="21"/>
        </w:rPr>
        <w:t xml:space="preserve">Items 91214 and 91221 (short postnatal video and phone attendance) will be amended to specify a minimum duration of 20 minutes and remove the maximum duration of 40 minutes.  </w:t>
      </w:r>
    </w:p>
    <w:p w14:paraId="04FFCFCE" w14:textId="77777777" w:rsidR="00FE6D5A" w:rsidRPr="001308C4" w:rsidRDefault="00DD7F2D" w:rsidP="00AF6D7B">
      <w:pPr>
        <w:pStyle w:val="ListParagraph"/>
        <w:numPr>
          <w:ilvl w:val="0"/>
          <w:numId w:val="36"/>
        </w:numPr>
        <w:spacing w:before="0" w:after="160"/>
        <w:rPr>
          <w:rFonts w:cs="Arial"/>
          <w:sz w:val="21"/>
          <w:szCs w:val="21"/>
        </w:rPr>
      </w:pPr>
      <w:r w:rsidRPr="001308C4">
        <w:rPr>
          <w:rFonts w:cs="Arial"/>
          <w:sz w:val="21"/>
          <w:szCs w:val="21"/>
        </w:rPr>
        <w:t xml:space="preserve">Items 91215 and 91222 (postnatal video </w:t>
      </w:r>
      <w:r w:rsidR="00FE6D5A" w:rsidRPr="001308C4">
        <w:rPr>
          <w:rFonts w:cs="Arial"/>
          <w:sz w:val="21"/>
          <w:szCs w:val="21"/>
        </w:rPr>
        <w:t>and phone attendance) will be amended to describe the attendance as “routine” rather than “long”.</w:t>
      </w:r>
    </w:p>
    <w:p w14:paraId="74582150" w14:textId="539F2645" w:rsidR="00134F50" w:rsidRPr="001308C4" w:rsidRDefault="00F979AF" w:rsidP="00AF6D7B">
      <w:pPr>
        <w:pStyle w:val="ListParagraph"/>
        <w:numPr>
          <w:ilvl w:val="0"/>
          <w:numId w:val="36"/>
        </w:numPr>
        <w:spacing w:before="0" w:after="160"/>
        <w:rPr>
          <w:rFonts w:cs="Arial"/>
          <w:sz w:val="21"/>
          <w:szCs w:val="21"/>
        </w:rPr>
      </w:pPr>
      <w:r w:rsidRPr="001308C4">
        <w:rPr>
          <w:rFonts w:cs="Arial"/>
          <w:sz w:val="21"/>
          <w:szCs w:val="21"/>
        </w:rPr>
        <w:t>I</w:t>
      </w:r>
      <w:r w:rsidR="00FE6D5A" w:rsidRPr="001308C4">
        <w:rPr>
          <w:rFonts w:cs="Arial"/>
          <w:sz w:val="21"/>
          <w:szCs w:val="21"/>
        </w:rPr>
        <w:t>tems 91214 and 91215 will be amended from “telehealth” to “video” to delineate between phone and video services.</w:t>
      </w:r>
    </w:p>
    <w:p w14:paraId="1CD8CAE9" w14:textId="2CDBC3C8" w:rsidR="0087157E" w:rsidRPr="001308C4" w:rsidRDefault="0087157E" w:rsidP="0087157E">
      <w:pPr>
        <w:spacing w:before="0" w:after="160" w:line="259" w:lineRule="auto"/>
        <w:rPr>
          <w:rFonts w:cs="Arial"/>
          <w:sz w:val="21"/>
          <w:szCs w:val="21"/>
        </w:rPr>
      </w:pPr>
      <w:r w:rsidRPr="284871E0">
        <w:rPr>
          <w:rFonts w:cs="Arial"/>
          <w:sz w:val="21"/>
          <w:szCs w:val="21"/>
        </w:rPr>
        <w:t>1 March 2025</w:t>
      </w:r>
      <w:r w:rsidR="00DA74E7" w:rsidRPr="284871E0">
        <w:rPr>
          <w:rFonts w:cs="Arial"/>
          <w:sz w:val="21"/>
          <w:szCs w:val="21"/>
        </w:rPr>
        <w:t xml:space="preserve"> MBS item </w:t>
      </w:r>
      <w:r w:rsidR="002102B8">
        <w:rPr>
          <w:rFonts w:cs="Arial"/>
          <w:sz w:val="21"/>
          <w:szCs w:val="21"/>
        </w:rPr>
        <w:t xml:space="preserve">schedule </w:t>
      </w:r>
      <w:r w:rsidR="00DA74E7" w:rsidRPr="284871E0">
        <w:rPr>
          <w:rFonts w:cs="Arial"/>
          <w:sz w:val="21"/>
          <w:szCs w:val="21"/>
        </w:rPr>
        <w:t>fees</w:t>
      </w:r>
      <w:r w:rsidRPr="284871E0">
        <w:rPr>
          <w:rFonts w:cs="Arial"/>
          <w:sz w:val="21"/>
          <w:szCs w:val="21"/>
        </w:rPr>
        <w:t>:</w:t>
      </w:r>
    </w:p>
    <w:tbl>
      <w:tblPr>
        <w:tblW w:w="9072" w:type="dxa"/>
        <w:jc w:val="right"/>
        <w:tblLook w:val="04A0" w:firstRow="1" w:lastRow="0" w:firstColumn="1" w:lastColumn="0" w:noHBand="0" w:noVBand="1"/>
      </w:tblPr>
      <w:tblGrid>
        <w:gridCol w:w="3119"/>
        <w:gridCol w:w="1984"/>
        <w:gridCol w:w="1701"/>
        <w:gridCol w:w="2268"/>
      </w:tblGrid>
      <w:tr w:rsidR="003D17A3" w:rsidRPr="001308C4" w14:paraId="02B7D6FF" w14:textId="5FC0CEA4"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337E" w14:textId="77777777" w:rsidR="003D17A3" w:rsidRPr="001308C4" w:rsidRDefault="003D17A3" w:rsidP="00886B3E">
            <w:pPr>
              <w:spacing w:before="0" w:after="0" w:line="240" w:lineRule="auto"/>
              <w:jc w:val="center"/>
              <w:rPr>
                <w:rFonts w:cs="Arial"/>
                <w:b/>
                <w:bCs/>
                <w:color w:val="002060"/>
                <w:sz w:val="21"/>
                <w:szCs w:val="21"/>
                <w:lang w:eastAsia="en-AU"/>
              </w:rPr>
            </w:pPr>
            <w:r w:rsidRPr="001308C4">
              <w:rPr>
                <w:rFonts w:cs="Arial"/>
                <w:b/>
                <w:bCs/>
                <w:color w:val="002060"/>
                <w:sz w:val="21"/>
                <w:szCs w:val="21"/>
                <w:lang w:eastAsia="en-AU"/>
              </w:rPr>
              <w:t>Face to face items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34D2E28" w14:textId="0E743E9D" w:rsidR="003D17A3" w:rsidRPr="001308C4" w:rsidRDefault="003D17A3" w:rsidP="00886B3E">
            <w:pPr>
              <w:spacing w:before="0" w:after="0" w:line="240" w:lineRule="auto"/>
              <w:jc w:val="center"/>
              <w:rPr>
                <w:rFonts w:cs="Arial"/>
                <w:b/>
                <w:bCs/>
                <w:color w:val="002060"/>
                <w:sz w:val="21"/>
                <w:szCs w:val="21"/>
                <w:lang w:eastAsia="en-AU"/>
              </w:rPr>
            </w:pPr>
            <w:r w:rsidRPr="001308C4">
              <w:rPr>
                <w:rFonts w:cs="Arial"/>
                <w:b/>
                <w:bCs/>
                <w:color w:val="002060"/>
                <w:sz w:val="21"/>
                <w:szCs w:val="21"/>
                <w:lang w:eastAsia="en-AU"/>
              </w:rPr>
              <w:t>Video items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2F09604" w14:textId="03851711" w:rsidR="003D17A3" w:rsidRPr="001308C4" w:rsidRDefault="003D17A3" w:rsidP="00886B3E">
            <w:pPr>
              <w:spacing w:before="0" w:after="0" w:line="240" w:lineRule="auto"/>
              <w:jc w:val="center"/>
              <w:rPr>
                <w:rFonts w:cs="Arial"/>
                <w:b/>
                <w:bCs/>
                <w:color w:val="002060"/>
                <w:sz w:val="21"/>
                <w:szCs w:val="21"/>
                <w:lang w:eastAsia="en-AU"/>
              </w:rPr>
            </w:pPr>
            <w:r w:rsidRPr="001308C4">
              <w:rPr>
                <w:rFonts w:cs="Arial"/>
                <w:b/>
                <w:bCs/>
                <w:color w:val="002060"/>
                <w:sz w:val="21"/>
                <w:szCs w:val="21"/>
                <w:lang w:eastAsia="en-AU"/>
              </w:rPr>
              <w:t>Phone items</w:t>
            </w:r>
          </w:p>
        </w:tc>
        <w:tc>
          <w:tcPr>
            <w:tcW w:w="2268" w:type="dxa"/>
            <w:tcBorders>
              <w:top w:val="single" w:sz="4" w:space="0" w:color="auto"/>
              <w:left w:val="nil"/>
              <w:bottom w:val="single" w:sz="4" w:space="0" w:color="auto"/>
              <w:right w:val="single" w:sz="4" w:space="0" w:color="auto"/>
            </w:tcBorders>
            <w:vAlign w:val="bottom"/>
          </w:tcPr>
          <w:p w14:paraId="144E401B" w14:textId="4D3DC689" w:rsidR="003D17A3" w:rsidRPr="001308C4" w:rsidRDefault="002102B8" w:rsidP="00886B3E">
            <w:pPr>
              <w:spacing w:before="0" w:after="0" w:line="240" w:lineRule="auto"/>
              <w:jc w:val="center"/>
              <w:rPr>
                <w:rFonts w:cs="Arial"/>
                <w:b/>
                <w:bCs/>
                <w:color w:val="002060"/>
                <w:sz w:val="21"/>
                <w:szCs w:val="21"/>
                <w:lang w:eastAsia="en-AU"/>
              </w:rPr>
            </w:pPr>
            <w:r>
              <w:rPr>
                <w:rFonts w:cs="Arial"/>
                <w:b/>
                <w:bCs/>
                <w:color w:val="002060"/>
                <w:sz w:val="21"/>
                <w:szCs w:val="21"/>
                <w:lang w:eastAsia="en-AU"/>
              </w:rPr>
              <w:t>Schedule f</w:t>
            </w:r>
            <w:r w:rsidR="7281EDE7" w:rsidRPr="00CD24CC">
              <w:rPr>
                <w:rFonts w:cs="Arial"/>
                <w:b/>
                <w:bCs/>
                <w:color w:val="002060"/>
                <w:sz w:val="21"/>
                <w:szCs w:val="21"/>
                <w:lang w:eastAsia="en-AU"/>
              </w:rPr>
              <w:t>ees</w:t>
            </w:r>
          </w:p>
        </w:tc>
      </w:tr>
      <w:tr w:rsidR="003D17A3" w:rsidRPr="001308C4" w14:paraId="7D0EABC8" w14:textId="3FAE6248"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3025" w14:textId="6061DBED"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82100</w:t>
            </w:r>
          </w:p>
        </w:tc>
        <w:tc>
          <w:tcPr>
            <w:tcW w:w="1984" w:type="dxa"/>
            <w:tcBorders>
              <w:top w:val="nil"/>
              <w:left w:val="nil"/>
              <w:bottom w:val="single" w:sz="4" w:space="0" w:color="auto"/>
              <w:right w:val="single" w:sz="4" w:space="0" w:color="auto"/>
            </w:tcBorders>
            <w:shd w:val="clear" w:color="auto" w:fill="auto"/>
            <w:noWrap/>
            <w:vAlign w:val="bottom"/>
            <w:hideMark/>
          </w:tcPr>
          <w:p w14:paraId="7776A9E5" w14:textId="26638AAE" w:rsidR="003D17A3" w:rsidRPr="001308C4" w:rsidRDefault="003D17A3" w:rsidP="000B0EBF">
            <w:pPr>
              <w:spacing w:before="0" w:after="0" w:line="240" w:lineRule="auto"/>
              <w:jc w:val="center"/>
              <w:rPr>
                <w:rFonts w:cs="Arial"/>
                <w:color w:val="002060"/>
                <w:sz w:val="21"/>
                <w:szCs w:val="21"/>
                <w:lang w:eastAsia="en-AU"/>
              </w:rPr>
            </w:pPr>
          </w:p>
        </w:tc>
        <w:tc>
          <w:tcPr>
            <w:tcW w:w="1701" w:type="dxa"/>
            <w:tcBorders>
              <w:top w:val="nil"/>
              <w:left w:val="nil"/>
              <w:bottom w:val="single" w:sz="4" w:space="0" w:color="auto"/>
              <w:right w:val="single" w:sz="4" w:space="0" w:color="auto"/>
            </w:tcBorders>
            <w:shd w:val="clear" w:color="auto" w:fill="auto"/>
            <w:noWrap/>
            <w:vAlign w:val="bottom"/>
            <w:hideMark/>
          </w:tcPr>
          <w:p w14:paraId="1E60A7B6" w14:textId="332DDD0D" w:rsidR="003D17A3" w:rsidRPr="001308C4" w:rsidRDefault="003D17A3" w:rsidP="000B0EBF">
            <w:pPr>
              <w:spacing w:before="0" w:after="0" w:line="240" w:lineRule="auto"/>
              <w:jc w:val="center"/>
              <w:rPr>
                <w:rFonts w:cs="Arial"/>
                <w:color w:val="002060"/>
                <w:sz w:val="21"/>
                <w:szCs w:val="21"/>
                <w:lang w:eastAsia="en-AU"/>
              </w:rPr>
            </w:pPr>
          </w:p>
        </w:tc>
        <w:tc>
          <w:tcPr>
            <w:tcW w:w="2268" w:type="dxa"/>
            <w:tcBorders>
              <w:top w:val="single" w:sz="4" w:space="0" w:color="auto"/>
              <w:left w:val="nil"/>
              <w:bottom w:val="single" w:sz="4" w:space="0" w:color="auto"/>
              <w:right w:val="single" w:sz="4" w:space="0" w:color="auto"/>
            </w:tcBorders>
            <w:vAlign w:val="bottom"/>
          </w:tcPr>
          <w:p w14:paraId="623A7092" w14:textId="6549CF95" w:rsidR="003D17A3" w:rsidRPr="001308C4" w:rsidRDefault="003D17A3" w:rsidP="001308C4">
            <w:pPr>
              <w:spacing w:before="0" w:after="0" w:line="240" w:lineRule="auto"/>
              <w:ind w:left="720"/>
              <w:contextualSpacing/>
              <w:rPr>
                <w:rFonts w:cs="Arial"/>
                <w:color w:val="002060"/>
                <w:sz w:val="21"/>
                <w:szCs w:val="21"/>
                <w:lang w:eastAsia="en-AU"/>
              </w:rPr>
            </w:pPr>
            <w:r w:rsidRPr="001308C4">
              <w:rPr>
                <w:rFonts w:cs="Arial"/>
                <w:color w:val="002060"/>
                <w:sz w:val="21"/>
                <w:szCs w:val="21"/>
                <w:lang w:eastAsia="en-AU"/>
              </w:rPr>
              <w:t>$84.70</w:t>
            </w:r>
          </w:p>
        </w:tc>
      </w:tr>
      <w:tr w:rsidR="003D17A3" w:rsidRPr="001308C4" w14:paraId="09116CE4" w14:textId="530C339E"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7B5DE" w14:textId="1DBCC840" w:rsidR="003D17A3" w:rsidRPr="00B233F4" w:rsidRDefault="003D17A3" w:rsidP="000B0EBF">
            <w:pPr>
              <w:spacing w:before="0" w:after="0" w:line="240" w:lineRule="auto"/>
              <w:jc w:val="center"/>
              <w:rPr>
                <w:rFonts w:cs="Arial"/>
                <w:color w:val="002060"/>
                <w:sz w:val="21"/>
                <w:szCs w:val="21"/>
                <w:lang w:eastAsia="en-AU"/>
              </w:rPr>
            </w:pPr>
            <w:r w:rsidRPr="00B233F4">
              <w:rPr>
                <w:rFonts w:cs="Arial"/>
                <w:color w:val="002060"/>
                <w:sz w:val="21"/>
                <w:szCs w:val="21"/>
                <w:lang w:eastAsia="en-AU"/>
              </w:rPr>
              <w:t>82105</w:t>
            </w:r>
          </w:p>
        </w:tc>
        <w:tc>
          <w:tcPr>
            <w:tcW w:w="1984" w:type="dxa"/>
            <w:tcBorders>
              <w:top w:val="nil"/>
              <w:left w:val="nil"/>
              <w:bottom w:val="single" w:sz="4" w:space="0" w:color="auto"/>
              <w:right w:val="single" w:sz="4" w:space="0" w:color="auto"/>
            </w:tcBorders>
            <w:shd w:val="clear" w:color="auto" w:fill="auto"/>
            <w:noWrap/>
            <w:vAlign w:val="bottom"/>
            <w:hideMark/>
          </w:tcPr>
          <w:p w14:paraId="3DF905C7" w14:textId="5A6C8E4F" w:rsidR="003D17A3" w:rsidRPr="00B233F4" w:rsidRDefault="003D17A3" w:rsidP="000B0EBF">
            <w:pPr>
              <w:spacing w:before="0" w:after="0" w:line="240" w:lineRule="auto"/>
              <w:jc w:val="center"/>
              <w:rPr>
                <w:rFonts w:cs="Arial"/>
                <w:color w:val="002060"/>
                <w:sz w:val="21"/>
                <w:szCs w:val="21"/>
                <w:lang w:eastAsia="en-AU"/>
              </w:rPr>
            </w:pPr>
            <w:r w:rsidRPr="00B233F4">
              <w:rPr>
                <w:rFonts w:cs="Arial"/>
                <w:color w:val="002060"/>
                <w:sz w:val="21"/>
                <w:szCs w:val="21"/>
                <w:lang w:eastAsia="en-AU"/>
              </w:rPr>
              <w:t>91211</w:t>
            </w:r>
          </w:p>
        </w:tc>
        <w:tc>
          <w:tcPr>
            <w:tcW w:w="1701" w:type="dxa"/>
            <w:tcBorders>
              <w:top w:val="nil"/>
              <w:left w:val="nil"/>
              <w:bottom w:val="single" w:sz="4" w:space="0" w:color="auto"/>
              <w:right w:val="single" w:sz="4" w:space="0" w:color="auto"/>
            </w:tcBorders>
            <w:shd w:val="clear" w:color="auto" w:fill="auto"/>
            <w:noWrap/>
            <w:vAlign w:val="bottom"/>
            <w:hideMark/>
          </w:tcPr>
          <w:p w14:paraId="155F6E26" w14:textId="64A75811" w:rsidR="003D17A3" w:rsidRPr="00B233F4" w:rsidRDefault="003D17A3" w:rsidP="000B0EBF">
            <w:pPr>
              <w:spacing w:before="0" w:after="0" w:line="240" w:lineRule="auto"/>
              <w:jc w:val="center"/>
              <w:rPr>
                <w:rFonts w:cs="Arial"/>
                <w:color w:val="002060"/>
                <w:sz w:val="21"/>
                <w:szCs w:val="21"/>
                <w:lang w:eastAsia="en-AU"/>
              </w:rPr>
            </w:pPr>
            <w:r w:rsidRPr="00B233F4">
              <w:rPr>
                <w:rFonts w:cs="Arial"/>
                <w:color w:val="002060"/>
                <w:sz w:val="21"/>
                <w:szCs w:val="21"/>
                <w:lang w:eastAsia="en-AU"/>
              </w:rPr>
              <w:t>91218</w:t>
            </w:r>
          </w:p>
        </w:tc>
        <w:tc>
          <w:tcPr>
            <w:tcW w:w="2268" w:type="dxa"/>
            <w:tcBorders>
              <w:top w:val="single" w:sz="4" w:space="0" w:color="auto"/>
              <w:left w:val="nil"/>
              <w:bottom w:val="single" w:sz="4" w:space="0" w:color="auto"/>
              <w:right w:val="single" w:sz="4" w:space="0" w:color="auto"/>
            </w:tcBorders>
            <w:vAlign w:val="bottom"/>
          </w:tcPr>
          <w:p w14:paraId="7583AE2E" w14:textId="5BAD80E3" w:rsidR="003D17A3" w:rsidRPr="00B233F4" w:rsidRDefault="003D17A3" w:rsidP="001308C4">
            <w:pPr>
              <w:spacing w:before="0" w:after="0" w:line="240" w:lineRule="auto"/>
              <w:ind w:left="720"/>
              <w:contextualSpacing/>
              <w:rPr>
                <w:rFonts w:cs="Arial"/>
                <w:color w:val="002060"/>
                <w:sz w:val="21"/>
                <w:szCs w:val="21"/>
                <w:lang w:eastAsia="en-AU"/>
              </w:rPr>
            </w:pPr>
            <w:r w:rsidRPr="00B233F4">
              <w:rPr>
                <w:rFonts w:cs="Arial"/>
                <w:color w:val="002060"/>
                <w:sz w:val="21"/>
                <w:szCs w:val="21"/>
                <w:lang w:eastAsia="en-AU"/>
              </w:rPr>
              <w:t>$36.85</w:t>
            </w:r>
          </w:p>
        </w:tc>
      </w:tr>
      <w:tr w:rsidR="003D17A3" w:rsidRPr="001308C4" w14:paraId="4A45D8AD" w14:textId="29DEC675"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494B7" w14:textId="207CFBEE"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82110</w:t>
            </w:r>
          </w:p>
        </w:tc>
        <w:tc>
          <w:tcPr>
            <w:tcW w:w="1984" w:type="dxa"/>
            <w:tcBorders>
              <w:top w:val="nil"/>
              <w:left w:val="nil"/>
              <w:bottom w:val="single" w:sz="4" w:space="0" w:color="auto"/>
              <w:right w:val="single" w:sz="4" w:space="0" w:color="auto"/>
            </w:tcBorders>
            <w:shd w:val="clear" w:color="auto" w:fill="auto"/>
            <w:noWrap/>
            <w:vAlign w:val="bottom"/>
            <w:hideMark/>
          </w:tcPr>
          <w:p w14:paraId="3639E3A8" w14:textId="6AA2F733"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91212</w:t>
            </w:r>
          </w:p>
        </w:tc>
        <w:tc>
          <w:tcPr>
            <w:tcW w:w="1701" w:type="dxa"/>
            <w:tcBorders>
              <w:top w:val="nil"/>
              <w:left w:val="nil"/>
              <w:bottom w:val="single" w:sz="4" w:space="0" w:color="auto"/>
              <w:right w:val="single" w:sz="4" w:space="0" w:color="auto"/>
            </w:tcBorders>
            <w:shd w:val="clear" w:color="auto" w:fill="auto"/>
            <w:noWrap/>
            <w:vAlign w:val="bottom"/>
            <w:hideMark/>
          </w:tcPr>
          <w:p w14:paraId="65DF8032" w14:textId="0E643AE6"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91219</w:t>
            </w:r>
          </w:p>
        </w:tc>
        <w:tc>
          <w:tcPr>
            <w:tcW w:w="2268" w:type="dxa"/>
            <w:tcBorders>
              <w:top w:val="single" w:sz="4" w:space="0" w:color="auto"/>
              <w:left w:val="nil"/>
              <w:bottom w:val="single" w:sz="4" w:space="0" w:color="auto"/>
              <w:right w:val="single" w:sz="4" w:space="0" w:color="auto"/>
            </w:tcBorders>
            <w:vAlign w:val="bottom"/>
          </w:tcPr>
          <w:p w14:paraId="3171E7E5" w14:textId="2A3664AD" w:rsidR="003D17A3" w:rsidRPr="001308C4" w:rsidRDefault="003D17A3" w:rsidP="001308C4">
            <w:pPr>
              <w:spacing w:before="0" w:after="0" w:line="240" w:lineRule="auto"/>
              <w:ind w:left="720"/>
              <w:contextualSpacing/>
              <w:rPr>
                <w:rFonts w:cs="Arial"/>
                <w:color w:val="002060"/>
                <w:sz w:val="21"/>
                <w:szCs w:val="21"/>
                <w:lang w:eastAsia="en-AU"/>
              </w:rPr>
            </w:pPr>
            <w:r w:rsidRPr="001308C4">
              <w:rPr>
                <w:rFonts w:cs="Arial"/>
                <w:color w:val="002060"/>
                <w:sz w:val="21"/>
                <w:szCs w:val="21"/>
                <w:lang w:eastAsia="en-AU"/>
              </w:rPr>
              <w:t>$84.70</w:t>
            </w:r>
          </w:p>
        </w:tc>
      </w:tr>
      <w:tr w:rsidR="003D17A3" w:rsidRPr="001308C4" w14:paraId="1D031E84" w14:textId="0973B565"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10987" w14:textId="2B70A981"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82102</w:t>
            </w:r>
          </w:p>
        </w:tc>
        <w:tc>
          <w:tcPr>
            <w:tcW w:w="1984" w:type="dxa"/>
            <w:tcBorders>
              <w:top w:val="nil"/>
              <w:left w:val="nil"/>
              <w:bottom w:val="single" w:sz="4" w:space="0" w:color="auto"/>
              <w:right w:val="single" w:sz="4" w:space="0" w:color="auto"/>
            </w:tcBorders>
            <w:shd w:val="clear" w:color="auto" w:fill="auto"/>
            <w:noWrap/>
            <w:vAlign w:val="bottom"/>
          </w:tcPr>
          <w:p w14:paraId="3A2766C5" w14:textId="77777777" w:rsidR="003D17A3" w:rsidRPr="001308C4" w:rsidRDefault="003D17A3" w:rsidP="000B0EBF">
            <w:pPr>
              <w:spacing w:before="0" w:after="0" w:line="240" w:lineRule="auto"/>
              <w:jc w:val="center"/>
              <w:rPr>
                <w:rFonts w:cs="Arial"/>
                <w:color w:val="002060"/>
                <w:sz w:val="21"/>
                <w:szCs w:val="21"/>
                <w:lang w:eastAsia="en-AU"/>
              </w:rPr>
            </w:pPr>
          </w:p>
        </w:tc>
        <w:tc>
          <w:tcPr>
            <w:tcW w:w="1701" w:type="dxa"/>
            <w:tcBorders>
              <w:top w:val="nil"/>
              <w:left w:val="nil"/>
              <w:bottom w:val="single" w:sz="4" w:space="0" w:color="auto"/>
              <w:right w:val="single" w:sz="4" w:space="0" w:color="auto"/>
            </w:tcBorders>
            <w:shd w:val="clear" w:color="auto" w:fill="auto"/>
            <w:noWrap/>
            <w:vAlign w:val="bottom"/>
          </w:tcPr>
          <w:p w14:paraId="149E6E88" w14:textId="77777777" w:rsidR="003D17A3" w:rsidRPr="001308C4" w:rsidRDefault="003D17A3" w:rsidP="000B0EBF">
            <w:pPr>
              <w:spacing w:before="0" w:after="0" w:line="240" w:lineRule="auto"/>
              <w:jc w:val="center"/>
              <w:rPr>
                <w:rFonts w:cs="Arial"/>
                <w:color w:val="002060"/>
                <w:sz w:val="21"/>
                <w:szCs w:val="21"/>
                <w:lang w:eastAsia="en-AU"/>
              </w:rPr>
            </w:pPr>
          </w:p>
        </w:tc>
        <w:tc>
          <w:tcPr>
            <w:tcW w:w="2268" w:type="dxa"/>
            <w:tcBorders>
              <w:top w:val="single" w:sz="4" w:space="0" w:color="auto"/>
              <w:left w:val="nil"/>
              <w:bottom w:val="single" w:sz="4" w:space="0" w:color="auto"/>
              <w:right w:val="single" w:sz="4" w:space="0" w:color="auto"/>
            </w:tcBorders>
            <w:vAlign w:val="bottom"/>
          </w:tcPr>
          <w:p w14:paraId="3EF09E0D" w14:textId="03C0FD05" w:rsidR="003D17A3" w:rsidRPr="001308C4" w:rsidRDefault="003D17A3" w:rsidP="001308C4">
            <w:pPr>
              <w:spacing w:before="0" w:after="0" w:line="240" w:lineRule="auto"/>
              <w:ind w:left="720"/>
              <w:contextualSpacing/>
              <w:rPr>
                <w:rFonts w:cs="Arial"/>
                <w:color w:val="002060"/>
                <w:sz w:val="21"/>
                <w:szCs w:val="21"/>
                <w:lang w:eastAsia="en-AU"/>
              </w:rPr>
            </w:pPr>
            <w:r w:rsidRPr="001308C4">
              <w:rPr>
                <w:rFonts w:cs="Arial"/>
                <w:color w:val="002060"/>
                <w:sz w:val="21"/>
                <w:szCs w:val="21"/>
                <w:lang w:eastAsia="en-AU"/>
              </w:rPr>
              <w:t>$127.00</w:t>
            </w:r>
          </w:p>
        </w:tc>
      </w:tr>
      <w:tr w:rsidR="003D17A3" w:rsidRPr="001308C4" w14:paraId="50AE2A93" w14:textId="7A06776F"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BD992" w14:textId="35DB264B"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82103</w:t>
            </w:r>
          </w:p>
        </w:tc>
        <w:tc>
          <w:tcPr>
            <w:tcW w:w="1984" w:type="dxa"/>
            <w:tcBorders>
              <w:top w:val="nil"/>
              <w:left w:val="nil"/>
              <w:bottom w:val="single" w:sz="4" w:space="0" w:color="auto"/>
              <w:right w:val="single" w:sz="4" w:space="0" w:color="auto"/>
            </w:tcBorders>
            <w:shd w:val="clear" w:color="auto" w:fill="auto"/>
            <w:noWrap/>
            <w:vAlign w:val="bottom"/>
          </w:tcPr>
          <w:p w14:paraId="12C673DC" w14:textId="77777777" w:rsidR="003D17A3" w:rsidRPr="001308C4" w:rsidRDefault="003D17A3" w:rsidP="000B0EBF">
            <w:pPr>
              <w:spacing w:before="0" w:after="0" w:line="240" w:lineRule="auto"/>
              <w:jc w:val="center"/>
              <w:rPr>
                <w:rFonts w:cs="Arial"/>
                <w:color w:val="002060"/>
                <w:sz w:val="21"/>
                <w:szCs w:val="21"/>
                <w:lang w:eastAsia="en-AU"/>
              </w:rPr>
            </w:pPr>
          </w:p>
        </w:tc>
        <w:tc>
          <w:tcPr>
            <w:tcW w:w="1701" w:type="dxa"/>
            <w:tcBorders>
              <w:top w:val="nil"/>
              <w:left w:val="nil"/>
              <w:bottom w:val="single" w:sz="4" w:space="0" w:color="auto"/>
              <w:right w:val="single" w:sz="4" w:space="0" w:color="auto"/>
            </w:tcBorders>
            <w:shd w:val="clear" w:color="auto" w:fill="auto"/>
            <w:noWrap/>
            <w:vAlign w:val="bottom"/>
          </w:tcPr>
          <w:p w14:paraId="62577847" w14:textId="77777777" w:rsidR="003D17A3" w:rsidRPr="001308C4" w:rsidRDefault="003D17A3" w:rsidP="000B0EBF">
            <w:pPr>
              <w:spacing w:before="0" w:after="0" w:line="240" w:lineRule="auto"/>
              <w:jc w:val="center"/>
              <w:rPr>
                <w:rFonts w:cs="Arial"/>
                <w:color w:val="002060"/>
                <w:sz w:val="21"/>
                <w:szCs w:val="21"/>
                <w:lang w:eastAsia="en-AU"/>
              </w:rPr>
            </w:pPr>
          </w:p>
        </w:tc>
        <w:tc>
          <w:tcPr>
            <w:tcW w:w="2268" w:type="dxa"/>
            <w:tcBorders>
              <w:top w:val="single" w:sz="4" w:space="0" w:color="auto"/>
              <w:left w:val="nil"/>
              <w:bottom w:val="single" w:sz="4" w:space="0" w:color="auto"/>
              <w:right w:val="single" w:sz="4" w:space="0" w:color="auto"/>
            </w:tcBorders>
            <w:vAlign w:val="bottom"/>
          </w:tcPr>
          <w:p w14:paraId="14AFC0BA" w14:textId="1DB756D3" w:rsidR="003D17A3" w:rsidRPr="001308C4" w:rsidRDefault="003D17A3" w:rsidP="001308C4">
            <w:pPr>
              <w:spacing w:before="0" w:after="0" w:line="240" w:lineRule="auto"/>
              <w:ind w:left="720"/>
              <w:contextualSpacing/>
              <w:rPr>
                <w:rFonts w:cs="Arial"/>
                <w:color w:val="002060"/>
                <w:sz w:val="21"/>
                <w:szCs w:val="21"/>
                <w:lang w:eastAsia="en-AU"/>
              </w:rPr>
            </w:pPr>
            <w:r w:rsidRPr="001308C4">
              <w:rPr>
                <w:rFonts w:cs="Arial"/>
                <w:color w:val="002060"/>
                <w:sz w:val="21"/>
                <w:szCs w:val="21"/>
                <w:lang w:eastAsia="en-AU"/>
              </w:rPr>
              <w:t>$234.20</w:t>
            </w:r>
          </w:p>
        </w:tc>
      </w:tr>
      <w:tr w:rsidR="003D17A3" w:rsidRPr="001308C4" w14:paraId="6478D7DE" w14:textId="3A916256"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C9BAD" w14:textId="536D34AC" w:rsidR="003D17A3" w:rsidRPr="001308C4" w:rsidRDefault="003D17A3" w:rsidP="000B0EBF">
            <w:pPr>
              <w:spacing w:before="0" w:after="0" w:line="240" w:lineRule="auto"/>
              <w:jc w:val="center"/>
              <w:rPr>
                <w:rFonts w:cs="Arial"/>
                <w:color w:val="002060"/>
                <w:sz w:val="21"/>
                <w:szCs w:val="21"/>
                <w:lang w:eastAsia="en-AU"/>
              </w:rPr>
            </w:pPr>
            <w:r w:rsidRPr="00B233F4">
              <w:rPr>
                <w:rFonts w:cs="Arial"/>
                <w:color w:val="002060"/>
                <w:sz w:val="21"/>
                <w:szCs w:val="21"/>
                <w:lang w:eastAsia="en-AU"/>
              </w:rPr>
              <w:t>82130</w:t>
            </w:r>
          </w:p>
        </w:tc>
        <w:tc>
          <w:tcPr>
            <w:tcW w:w="1984" w:type="dxa"/>
            <w:tcBorders>
              <w:top w:val="nil"/>
              <w:left w:val="nil"/>
              <w:bottom w:val="single" w:sz="4" w:space="0" w:color="auto"/>
              <w:right w:val="single" w:sz="4" w:space="0" w:color="auto"/>
            </w:tcBorders>
            <w:shd w:val="clear" w:color="auto" w:fill="auto"/>
            <w:noWrap/>
            <w:vAlign w:val="bottom"/>
            <w:hideMark/>
          </w:tcPr>
          <w:p w14:paraId="0CCD0D99" w14:textId="2C0A5980"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91214</w:t>
            </w:r>
          </w:p>
        </w:tc>
        <w:tc>
          <w:tcPr>
            <w:tcW w:w="1701" w:type="dxa"/>
            <w:tcBorders>
              <w:top w:val="nil"/>
              <w:left w:val="nil"/>
              <w:bottom w:val="single" w:sz="4" w:space="0" w:color="auto"/>
              <w:right w:val="single" w:sz="4" w:space="0" w:color="auto"/>
            </w:tcBorders>
            <w:shd w:val="clear" w:color="auto" w:fill="auto"/>
            <w:noWrap/>
            <w:vAlign w:val="bottom"/>
            <w:hideMark/>
          </w:tcPr>
          <w:p w14:paraId="318F6094" w14:textId="39D6EA93"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91221</w:t>
            </w:r>
          </w:p>
        </w:tc>
        <w:tc>
          <w:tcPr>
            <w:tcW w:w="2268" w:type="dxa"/>
            <w:tcBorders>
              <w:top w:val="single" w:sz="4" w:space="0" w:color="auto"/>
              <w:left w:val="nil"/>
              <w:bottom w:val="single" w:sz="4" w:space="0" w:color="auto"/>
              <w:right w:val="single" w:sz="4" w:space="0" w:color="auto"/>
            </w:tcBorders>
            <w:vAlign w:val="bottom"/>
          </w:tcPr>
          <w:p w14:paraId="3F27B057" w14:textId="1D8AA45C" w:rsidR="003D17A3" w:rsidRPr="001308C4" w:rsidRDefault="003D17A3" w:rsidP="001308C4">
            <w:pPr>
              <w:spacing w:before="0" w:after="0" w:line="240" w:lineRule="auto"/>
              <w:ind w:left="720"/>
              <w:contextualSpacing/>
              <w:rPr>
                <w:rFonts w:cs="Arial"/>
                <w:color w:val="002060"/>
                <w:sz w:val="21"/>
                <w:szCs w:val="21"/>
                <w:lang w:eastAsia="en-AU"/>
              </w:rPr>
            </w:pPr>
            <w:r w:rsidRPr="001308C4">
              <w:rPr>
                <w:rFonts w:cs="Arial"/>
                <w:color w:val="002060"/>
                <w:sz w:val="21"/>
                <w:szCs w:val="21"/>
                <w:lang w:eastAsia="en-AU"/>
              </w:rPr>
              <w:t>$60.85</w:t>
            </w:r>
          </w:p>
        </w:tc>
      </w:tr>
      <w:tr w:rsidR="003D17A3" w:rsidRPr="001308C4" w14:paraId="355FCB94" w14:textId="35B829A3"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39E5E" w14:textId="21FB759A"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82135</w:t>
            </w:r>
          </w:p>
        </w:tc>
        <w:tc>
          <w:tcPr>
            <w:tcW w:w="1984" w:type="dxa"/>
            <w:tcBorders>
              <w:top w:val="nil"/>
              <w:left w:val="nil"/>
              <w:bottom w:val="single" w:sz="4" w:space="0" w:color="auto"/>
              <w:right w:val="single" w:sz="4" w:space="0" w:color="auto"/>
            </w:tcBorders>
            <w:shd w:val="clear" w:color="auto" w:fill="auto"/>
            <w:noWrap/>
            <w:vAlign w:val="bottom"/>
            <w:hideMark/>
          </w:tcPr>
          <w:p w14:paraId="451F4F18" w14:textId="42718D22"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91215</w:t>
            </w:r>
          </w:p>
        </w:tc>
        <w:tc>
          <w:tcPr>
            <w:tcW w:w="1701" w:type="dxa"/>
            <w:tcBorders>
              <w:top w:val="nil"/>
              <w:left w:val="nil"/>
              <w:bottom w:val="single" w:sz="4" w:space="0" w:color="auto"/>
              <w:right w:val="single" w:sz="4" w:space="0" w:color="auto"/>
            </w:tcBorders>
            <w:shd w:val="clear" w:color="auto" w:fill="auto"/>
            <w:noWrap/>
            <w:vAlign w:val="bottom"/>
            <w:hideMark/>
          </w:tcPr>
          <w:p w14:paraId="5D2A287B" w14:textId="62079C28"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91222</w:t>
            </w:r>
          </w:p>
        </w:tc>
        <w:tc>
          <w:tcPr>
            <w:tcW w:w="2268" w:type="dxa"/>
            <w:tcBorders>
              <w:top w:val="single" w:sz="4" w:space="0" w:color="auto"/>
              <w:left w:val="nil"/>
              <w:bottom w:val="single" w:sz="4" w:space="0" w:color="auto"/>
              <w:right w:val="single" w:sz="4" w:space="0" w:color="auto"/>
            </w:tcBorders>
            <w:vAlign w:val="bottom"/>
          </w:tcPr>
          <w:p w14:paraId="7D2B5B46" w14:textId="6AD030BD" w:rsidR="003D17A3" w:rsidRPr="001308C4" w:rsidRDefault="003D17A3" w:rsidP="001308C4">
            <w:pPr>
              <w:spacing w:before="0" w:after="0" w:line="240" w:lineRule="auto"/>
              <w:ind w:left="720"/>
              <w:contextualSpacing/>
              <w:rPr>
                <w:rFonts w:cs="Arial"/>
                <w:color w:val="002060"/>
                <w:sz w:val="21"/>
                <w:szCs w:val="21"/>
                <w:lang w:eastAsia="en-AU"/>
              </w:rPr>
            </w:pPr>
            <w:r w:rsidRPr="001308C4">
              <w:rPr>
                <w:rFonts w:cs="Arial"/>
                <w:color w:val="002060"/>
                <w:sz w:val="21"/>
                <w:szCs w:val="21"/>
                <w:lang w:eastAsia="en-AU"/>
              </w:rPr>
              <w:t>$124.50</w:t>
            </w:r>
          </w:p>
        </w:tc>
      </w:tr>
      <w:tr w:rsidR="003D17A3" w:rsidRPr="001308C4" w14:paraId="1C15468E" w14:textId="39D03478" w:rsidTr="00CD24CC">
        <w:trPr>
          <w:trHeight w:val="284"/>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BB1B0" w14:textId="1D24E263" w:rsidR="003D17A3" w:rsidRPr="001308C4" w:rsidRDefault="003D17A3" w:rsidP="000B0EBF">
            <w:pPr>
              <w:spacing w:before="0" w:after="0" w:line="240" w:lineRule="auto"/>
              <w:jc w:val="center"/>
              <w:rPr>
                <w:rFonts w:cs="Arial"/>
                <w:color w:val="002060"/>
                <w:sz w:val="21"/>
                <w:szCs w:val="21"/>
                <w:lang w:eastAsia="en-AU"/>
              </w:rPr>
            </w:pPr>
            <w:r w:rsidRPr="001308C4">
              <w:rPr>
                <w:rFonts w:cs="Arial"/>
                <w:color w:val="002060"/>
                <w:sz w:val="21"/>
                <w:szCs w:val="21"/>
                <w:lang w:eastAsia="en-AU"/>
              </w:rPr>
              <w:t>82104</w:t>
            </w:r>
          </w:p>
        </w:tc>
        <w:tc>
          <w:tcPr>
            <w:tcW w:w="1984" w:type="dxa"/>
            <w:tcBorders>
              <w:top w:val="nil"/>
              <w:left w:val="nil"/>
              <w:bottom w:val="single" w:sz="4" w:space="0" w:color="auto"/>
              <w:right w:val="single" w:sz="4" w:space="0" w:color="auto"/>
            </w:tcBorders>
            <w:shd w:val="clear" w:color="auto" w:fill="auto"/>
            <w:noWrap/>
            <w:vAlign w:val="bottom"/>
          </w:tcPr>
          <w:p w14:paraId="650C9DC7" w14:textId="77777777" w:rsidR="003D17A3" w:rsidRPr="001308C4" w:rsidRDefault="003D17A3" w:rsidP="000B0EBF">
            <w:pPr>
              <w:spacing w:before="0" w:after="0" w:line="240" w:lineRule="auto"/>
              <w:jc w:val="center"/>
              <w:rPr>
                <w:rFonts w:cs="Arial"/>
                <w:color w:val="002060"/>
                <w:sz w:val="21"/>
                <w:szCs w:val="21"/>
                <w:lang w:eastAsia="en-AU"/>
              </w:rPr>
            </w:pPr>
          </w:p>
        </w:tc>
        <w:tc>
          <w:tcPr>
            <w:tcW w:w="1701" w:type="dxa"/>
            <w:tcBorders>
              <w:top w:val="nil"/>
              <w:left w:val="nil"/>
              <w:bottom w:val="single" w:sz="4" w:space="0" w:color="auto"/>
              <w:right w:val="single" w:sz="4" w:space="0" w:color="auto"/>
            </w:tcBorders>
            <w:shd w:val="clear" w:color="auto" w:fill="auto"/>
            <w:noWrap/>
            <w:vAlign w:val="bottom"/>
          </w:tcPr>
          <w:p w14:paraId="300DCA43" w14:textId="77777777" w:rsidR="003D17A3" w:rsidRPr="001308C4" w:rsidRDefault="003D17A3" w:rsidP="000B0EBF">
            <w:pPr>
              <w:spacing w:before="0" w:after="0" w:line="240" w:lineRule="auto"/>
              <w:jc w:val="center"/>
              <w:rPr>
                <w:rFonts w:cs="Arial"/>
                <w:color w:val="002060"/>
                <w:sz w:val="21"/>
                <w:szCs w:val="21"/>
                <w:lang w:eastAsia="en-AU"/>
              </w:rPr>
            </w:pPr>
          </w:p>
        </w:tc>
        <w:tc>
          <w:tcPr>
            <w:tcW w:w="2268" w:type="dxa"/>
            <w:tcBorders>
              <w:top w:val="single" w:sz="4" w:space="0" w:color="auto"/>
              <w:left w:val="nil"/>
              <w:bottom w:val="single" w:sz="4" w:space="0" w:color="auto"/>
              <w:right w:val="single" w:sz="4" w:space="0" w:color="auto"/>
            </w:tcBorders>
            <w:vAlign w:val="bottom"/>
          </w:tcPr>
          <w:p w14:paraId="1D247839" w14:textId="4FEAC243" w:rsidR="003D17A3" w:rsidRPr="001308C4" w:rsidRDefault="003D17A3" w:rsidP="001308C4">
            <w:pPr>
              <w:spacing w:before="0" w:after="0" w:line="240" w:lineRule="auto"/>
              <w:ind w:left="720"/>
              <w:contextualSpacing/>
              <w:rPr>
                <w:rFonts w:cs="Arial"/>
                <w:color w:val="002060"/>
                <w:sz w:val="21"/>
                <w:szCs w:val="21"/>
                <w:lang w:eastAsia="en-AU"/>
              </w:rPr>
            </w:pPr>
            <w:r w:rsidRPr="001308C4">
              <w:rPr>
                <w:rFonts w:cs="Arial"/>
                <w:color w:val="002060"/>
                <w:sz w:val="21"/>
                <w:szCs w:val="21"/>
                <w:lang w:eastAsia="en-AU"/>
              </w:rPr>
              <w:t>$186.75</w:t>
            </w:r>
          </w:p>
        </w:tc>
      </w:tr>
      <w:tr w:rsidR="003D17A3" w:rsidRPr="001308C4" w14:paraId="45D211C7" w14:textId="6C33D261" w:rsidTr="00CD24CC">
        <w:trPr>
          <w:trHeight w:val="60"/>
          <w:jc w:val="right"/>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BA0A" w14:textId="49B5F2AC" w:rsidR="003D17A3" w:rsidRPr="001308C4" w:rsidRDefault="003D17A3" w:rsidP="000B0EBF">
            <w:pPr>
              <w:spacing w:before="0" w:after="0" w:line="240" w:lineRule="auto"/>
              <w:jc w:val="center"/>
              <w:rPr>
                <w:rFonts w:cs="Arial"/>
                <w:color w:val="002060"/>
                <w:sz w:val="21"/>
                <w:szCs w:val="21"/>
                <w:lang w:eastAsia="en-AU"/>
              </w:rPr>
            </w:pPr>
            <w:r w:rsidRPr="00B233F4">
              <w:rPr>
                <w:rFonts w:cs="Arial"/>
                <w:color w:val="002060"/>
                <w:sz w:val="21"/>
                <w:szCs w:val="21"/>
                <w:lang w:eastAsia="en-AU"/>
              </w:rPr>
              <w:t>82140</w:t>
            </w:r>
          </w:p>
        </w:tc>
        <w:tc>
          <w:tcPr>
            <w:tcW w:w="1984" w:type="dxa"/>
            <w:tcBorders>
              <w:top w:val="nil"/>
              <w:left w:val="nil"/>
              <w:bottom w:val="single" w:sz="4" w:space="0" w:color="auto"/>
              <w:right w:val="single" w:sz="4" w:space="0" w:color="auto"/>
            </w:tcBorders>
            <w:shd w:val="clear" w:color="auto" w:fill="auto"/>
            <w:noWrap/>
            <w:vAlign w:val="bottom"/>
            <w:hideMark/>
          </w:tcPr>
          <w:p w14:paraId="134DFEBB" w14:textId="1E178D84" w:rsidR="003D17A3" w:rsidRPr="001308C4" w:rsidRDefault="003D17A3" w:rsidP="000B0EBF">
            <w:pPr>
              <w:spacing w:before="0" w:after="0" w:line="240" w:lineRule="auto"/>
              <w:jc w:val="center"/>
              <w:rPr>
                <w:rFonts w:cs="Arial"/>
                <w:color w:val="002060"/>
                <w:sz w:val="21"/>
                <w:szCs w:val="21"/>
                <w:lang w:eastAsia="en-AU"/>
              </w:rPr>
            </w:pPr>
          </w:p>
        </w:tc>
        <w:tc>
          <w:tcPr>
            <w:tcW w:w="1701" w:type="dxa"/>
            <w:tcBorders>
              <w:top w:val="nil"/>
              <w:left w:val="nil"/>
              <w:bottom w:val="single" w:sz="4" w:space="0" w:color="auto"/>
              <w:right w:val="single" w:sz="4" w:space="0" w:color="auto"/>
            </w:tcBorders>
            <w:shd w:val="clear" w:color="auto" w:fill="auto"/>
            <w:noWrap/>
            <w:vAlign w:val="bottom"/>
            <w:hideMark/>
          </w:tcPr>
          <w:p w14:paraId="32321165" w14:textId="7825CE1B" w:rsidR="003D17A3" w:rsidRPr="001308C4" w:rsidRDefault="003D17A3" w:rsidP="000B0EBF">
            <w:pPr>
              <w:spacing w:before="0" w:after="0" w:line="240" w:lineRule="auto"/>
              <w:jc w:val="center"/>
              <w:rPr>
                <w:rFonts w:cs="Arial"/>
                <w:color w:val="002060"/>
                <w:sz w:val="21"/>
                <w:szCs w:val="21"/>
                <w:lang w:eastAsia="en-AU"/>
              </w:rPr>
            </w:pPr>
          </w:p>
        </w:tc>
        <w:tc>
          <w:tcPr>
            <w:tcW w:w="2268" w:type="dxa"/>
            <w:tcBorders>
              <w:top w:val="single" w:sz="4" w:space="0" w:color="auto"/>
              <w:left w:val="nil"/>
              <w:bottom w:val="single" w:sz="4" w:space="0" w:color="auto"/>
              <w:right w:val="single" w:sz="4" w:space="0" w:color="auto"/>
            </w:tcBorders>
            <w:vAlign w:val="bottom"/>
          </w:tcPr>
          <w:p w14:paraId="703F2EFA" w14:textId="7C2B6B10" w:rsidR="003D17A3" w:rsidRPr="001308C4" w:rsidRDefault="003D17A3" w:rsidP="001308C4">
            <w:pPr>
              <w:spacing w:before="0" w:after="0" w:line="240" w:lineRule="auto"/>
              <w:ind w:left="720"/>
              <w:contextualSpacing/>
              <w:rPr>
                <w:rFonts w:cs="Arial"/>
                <w:color w:val="002060"/>
                <w:sz w:val="21"/>
                <w:szCs w:val="21"/>
                <w:lang w:eastAsia="en-AU"/>
              </w:rPr>
            </w:pPr>
            <w:r w:rsidRPr="001308C4">
              <w:rPr>
                <w:rFonts w:cs="Arial"/>
                <w:color w:val="002060"/>
                <w:sz w:val="21"/>
                <w:szCs w:val="21"/>
                <w:lang w:eastAsia="en-AU"/>
              </w:rPr>
              <w:t>$60.85</w:t>
            </w:r>
          </w:p>
        </w:tc>
      </w:tr>
    </w:tbl>
    <w:p w14:paraId="42BD5171" w14:textId="3F3FCC91" w:rsidR="00064168" w:rsidRDefault="00064168" w:rsidP="00064168">
      <w:pPr>
        <w:pStyle w:val="Heading2"/>
      </w:pPr>
      <w:r>
        <w:t>Why are the changes being made?</w:t>
      </w:r>
    </w:p>
    <w:p w14:paraId="31AB5C5A" w14:textId="3927AC79" w:rsidR="006B154C" w:rsidRPr="001308C4" w:rsidRDefault="00D44AA5" w:rsidP="006B154C">
      <w:pPr>
        <w:spacing w:after="0" w:line="240" w:lineRule="auto"/>
        <w:rPr>
          <w:bCs/>
          <w:iCs/>
          <w:sz w:val="21"/>
          <w:szCs w:val="21"/>
        </w:rPr>
      </w:pPr>
      <w:r w:rsidRPr="001308C4">
        <w:rPr>
          <w:bCs/>
          <w:iCs/>
          <w:sz w:val="21"/>
          <w:szCs w:val="21"/>
        </w:rPr>
        <w:t>These changes are</w:t>
      </w:r>
      <w:r w:rsidR="00BF3EB5" w:rsidRPr="001308C4">
        <w:rPr>
          <w:bCs/>
          <w:iCs/>
          <w:sz w:val="21"/>
          <w:szCs w:val="21"/>
        </w:rPr>
        <w:t xml:space="preserve"> </w:t>
      </w:r>
      <w:r w:rsidR="00EE04DF" w:rsidRPr="001308C4">
        <w:rPr>
          <w:sz w:val="21"/>
          <w:szCs w:val="21"/>
        </w:rPr>
        <w:t>a result of a review by the MBS Review Taskforce, which was informed by</w:t>
      </w:r>
      <w:r w:rsidR="00D92E02" w:rsidRPr="001308C4">
        <w:rPr>
          <w:sz w:val="21"/>
          <w:szCs w:val="21"/>
        </w:rPr>
        <w:t xml:space="preserve"> the</w:t>
      </w:r>
      <w:r w:rsidR="00EE04DF" w:rsidRPr="001308C4">
        <w:rPr>
          <w:sz w:val="21"/>
          <w:szCs w:val="21"/>
        </w:rPr>
        <w:t xml:space="preserve"> Participating Midwives Reference Group (PMRG). </w:t>
      </w:r>
      <w:r w:rsidR="00F96C35" w:rsidRPr="001308C4">
        <w:rPr>
          <w:sz w:val="21"/>
          <w:szCs w:val="21"/>
        </w:rPr>
        <w:t xml:space="preserve">More information about the Taskforce and associated Committees is available on the </w:t>
      </w:r>
      <w:hyperlink r:id="rId8" w:history="1">
        <w:r w:rsidR="00F96C35" w:rsidRPr="001308C4">
          <w:rPr>
            <w:rStyle w:val="Hyperlink"/>
            <w:sz w:val="21"/>
            <w:szCs w:val="21"/>
          </w:rPr>
          <w:t>Department of Health and Aged Care</w:t>
        </w:r>
        <w:r w:rsidR="00B233F4">
          <w:rPr>
            <w:rStyle w:val="Hyperlink"/>
            <w:sz w:val="21"/>
            <w:szCs w:val="21"/>
          </w:rPr>
          <w:t xml:space="preserve"> (the Department)</w:t>
        </w:r>
        <w:r w:rsidR="00F96C35" w:rsidRPr="001308C4">
          <w:rPr>
            <w:rStyle w:val="Hyperlink"/>
            <w:sz w:val="21"/>
            <w:szCs w:val="21"/>
          </w:rPr>
          <w:t xml:space="preserve"> website</w:t>
        </w:r>
      </w:hyperlink>
      <w:r w:rsidR="00F96C35" w:rsidRPr="001308C4">
        <w:rPr>
          <w:sz w:val="21"/>
          <w:szCs w:val="21"/>
        </w:rPr>
        <w:t>. The clinical committee final reports can be found at</w:t>
      </w:r>
      <w:r w:rsidR="00F96C35" w:rsidRPr="001308C4">
        <w:rPr>
          <w:rStyle w:val="Strong"/>
          <w:rFonts w:eastAsiaTheme="majorEastAsia"/>
          <w:sz w:val="21"/>
          <w:szCs w:val="21"/>
        </w:rPr>
        <w:t xml:space="preserve"> </w:t>
      </w:r>
      <w:hyperlink r:id="rId9" w:history="1">
        <w:r w:rsidR="00F96C35" w:rsidRPr="001308C4">
          <w:rPr>
            <w:rStyle w:val="Hyperlink"/>
            <w:rFonts w:cs="Arial"/>
            <w:sz w:val="21"/>
            <w:szCs w:val="21"/>
          </w:rPr>
          <w:t>the Department's website</w:t>
        </w:r>
      </w:hyperlink>
      <w:r w:rsidR="00F96C35" w:rsidRPr="001308C4">
        <w:rPr>
          <w:sz w:val="21"/>
          <w:szCs w:val="21"/>
        </w:rPr>
        <w:t>.</w:t>
      </w:r>
    </w:p>
    <w:p w14:paraId="4B2559AC" w14:textId="475D4339" w:rsidR="00064168" w:rsidRDefault="00064168" w:rsidP="00064168">
      <w:pPr>
        <w:pStyle w:val="Heading2"/>
      </w:pPr>
      <w:r>
        <w:t>What does this mean for providers</w:t>
      </w:r>
      <w:r w:rsidR="007D5A97">
        <w:t>?</w:t>
      </w:r>
    </w:p>
    <w:p w14:paraId="57195FA0" w14:textId="1945CB88" w:rsidR="009553C0" w:rsidRPr="001308C4" w:rsidRDefault="009553C0" w:rsidP="009553C0">
      <w:pPr>
        <w:rPr>
          <w:sz w:val="21"/>
          <w:szCs w:val="21"/>
        </w:rPr>
      </w:pPr>
      <w:r w:rsidRPr="001308C4">
        <w:rPr>
          <w:sz w:val="21"/>
          <w:szCs w:val="21"/>
        </w:rPr>
        <w:t>The</w:t>
      </w:r>
      <w:r w:rsidR="00C2486B" w:rsidRPr="001308C4">
        <w:rPr>
          <w:sz w:val="21"/>
          <w:szCs w:val="21"/>
        </w:rPr>
        <w:t xml:space="preserve"> new and amended</w:t>
      </w:r>
      <w:r w:rsidRPr="001308C4">
        <w:rPr>
          <w:sz w:val="21"/>
          <w:szCs w:val="21"/>
        </w:rPr>
        <w:t xml:space="preserve"> </w:t>
      </w:r>
      <w:r w:rsidR="00C2486B" w:rsidRPr="001308C4">
        <w:rPr>
          <w:sz w:val="21"/>
          <w:szCs w:val="21"/>
        </w:rPr>
        <w:t>items</w:t>
      </w:r>
      <w:r w:rsidRPr="001308C4">
        <w:rPr>
          <w:sz w:val="21"/>
          <w:szCs w:val="21"/>
        </w:rPr>
        <w:t xml:space="preserve"> will </w:t>
      </w:r>
      <w:r w:rsidR="0093423A" w:rsidRPr="001308C4">
        <w:rPr>
          <w:sz w:val="21"/>
          <w:szCs w:val="21"/>
        </w:rPr>
        <w:t>support</w:t>
      </w:r>
      <w:r w:rsidR="00C57B1C" w:rsidRPr="001308C4">
        <w:rPr>
          <w:sz w:val="21"/>
          <w:szCs w:val="21"/>
        </w:rPr>
        <w:t xml:space="preserve"> providers</w:t>
      </w:r>
      <w:r w:rsidRPr="001308C4">
        <w:rPr>
          <w:sz w:val="21"/>
          <w:szCs w:val="21"/>
        </w:rPr>
        <w:t xml:space="preserve"> </w:t>
      </w:r>
      <w:r w:rsidR="00C2486B" w:rsidRPr="001308C4">
        <w:rPr>
          <w:sz w:val="21"/>
          <w:szCs w:val="21"/>
        </w:rPr>
        <w:t xml:space="preserve">to </w:t>
      </w:r>
      <w:r w:rsidR="007852FB" w:rsidRPr="001308C4">
        <w:rPr>
          <w:sz w:val="21"/>
          <w:szCs w:val="21"/>
        </w:rPr>
        <w:t>deliver</w:t>
      </w:r>
      <w:r w:rsidR="00C2486B" w:rsidRPr="001308C4">
        <w:rPr>
          <w:sz w:val="21"/>
          <w:szCs w:val="21"/>
        </w:rPr>
        <w:t xml:space="preserve"> high quality care</w:t>
      </w:r>
      <w:r w:rsidR="007852FB" w:rsidRPr="001308C4">
        <w:rPr>
          <w:sz w:val="21"/>
          <w:szCs w:val="21"/>
        </w:rPr>
        <w:t xml:space="preserve"> for </w:t>
      </w:r>
      <w:r w:rsidR="00A661B2" w:rsidRPr="001308C4">
        <w:rPr>
          <w:sz w:val="21"/>
          <w:szCs w:val="21"/>
        </w:rPr>
        <w:t xml:space="preserve">women </w:t>
      </w:r>
      <w:r w:rsidR="00DF1522" w:rsidRPr="001308C4">
        <w:rPr>
          <w:sz w:val="21"/>
          <w:szCs w:val="21"/>
        </w:rPr>
        <w:t>who require</w:t>
      </w:r>
      <w:r w:rsidR="00EE6DA0" w:rsidRPr="001308C4">
        <w:rPr>
          <w:sz w:val="21"/>
          <w:szCs w:val="21"/>
        </w:rPr>
        <w:t xml:space="preserve"> complex care</w:t>
      </w:r>
      <w:r w:rsidR="00A76F00" w:rsidRPr="001308C4">
        <w:rPr>
          <w:sz w:val="21"/>
          <w:szCs w:val="21"/>
        </w:rPr>
        <w:t xml:space="preserve"> in hospital</w:t>
      </w:r>
      <w:r w:rsidR="00F03ECC" w:rsidRPr="001308C4">
        <w:rPr>
          <w:sz w:val="21"/>
          <w:szCs w:val="21"/>
        </w:rPr>
        <w:t>,</w:t>
      </w:r>
      <w:r w:rsidR="00A76F00" w:rsidRPr="001308C4">
        <w:rPr>
          <w:sz w:val="21"/>
          <w:szCs w:val="21"/>
        </w:rPr>
        <w:t xml:space="preserve"> </w:t>
      </w:r>
      <w:r w:rsidR="00A73297" w:rsidRPr="001308C4">
        <w:rPr>
          <w:sz w:val="21"/>
          <w:szCs w:val="21"/>
        </w:rPr>
        <w:t>or</w:t>
      </w:r>
      <w:r w:rsidR="002D1A95" w:rsidRPr="001308C4">
        <w:rPr>
          <w:sz w:val="21"/>
          <w:szCs w:val="21"/>
        </w:rPr>
        <w:t xml:space="preserve"> to </w:t>
      </w:r>
      <w:r w:rsidR="00A661B2" w:rsidRPr="001308C4">
        <w:rPr>
          <w:sz w:val="21"/>
          <w:szCs w:val="21"/>
        </w:rPr>
        <w:t>women</w:t>
      </w:r>
      <w:r w:rsidR="00A73297" w:rsidRPr="001308C4">
        <w:rPr>
          <w:sz w:val="21"/>
          <w:szCs w:val="21"/>
        </w:rPr>
        <w:t xml:space="preserve"> who require long antenatal and </w:t>
      </w:r>
      <w:r w:rsidR="002D1A95" w:rsidRPr="001308C4">
        <w:rPr>
          <w:sz w:val="21"/>
          <w:szCs w:val="21"/>
        </w:rPr>
        <w:t xml:space="preserve">postnatal attendances. </w:t>
      </w:r>
      <w:r w:rsidR="004251D5" w:rsidRPr="001308C4">
        <w:rPr>
          <w:sz w:val="21"/>
          <w:szCs w:val="21"/>
        </w:rPr>
        <w:t xml:space="preserve">Participating midwives </w:t>
      </w:r>
      <w:r w:rsidR="007839DD" w:rsidRPr="001308C4">
        <w:rPr>
          <w:sz w:val="21"/>
          <w:szCs w:val="21"/>
        </w:rPr>
        <w:t>should</w:t>
      </w:r>
      <w:r w:rsidR="004251D5" w:rsidRPr="001308C4">
        <w:rPr>
          <w:sz w:val="21"/>
          <w:szCs w:val="21"/>
        </w:rPr>
        <w:t xml:space="preserve"> </w:t>
      </w:r>
      <w:r w:rsidR="0071116C" w:rsidRPr="001308C4">
        <w:rPr>
          <w:sz w:val="21"/>
          <w:szCs w:val="21"/>
        </w:rPr>
        <w:t xml:space="preserve">familiarise themselves with the </w:t>
      </w:r>
      <w:r w:rsidR="00F31E34" w:rsidRPr="001308C4">
        <w:rPr>
          <w:sz w:val="21"/>
          <w:szCs w:val="21"/>
        </w:rPr>
        <w:t>item descriptors</w:t>
      </w:r>
      <w:r w:rsidR="0071116C" w:rsidRPr="001308C4">
        <w:rPr>
          <w:sz w:val="21"/>
          <w:szCs w:val="21"/>
        </w:rPr>
        <w:t xml:space="preserve"> and associated explanatory notes.</w:t>
      </w:r>
    </w:p>
    <w:p w14:paraId="7F7DA4F7" w14:textId="77777777" w:rsidR="00064168" w:rsidRDefault="00064168" w:rsidP="00064168">
      <w:pPr>
        <w:pStyle w:val="Heading2"/>
      </w:pPr>
      <w:r>
        <w:t>How will these changes affect patients</w:t>
      </w:r>
      <w:r w:rsidRPr="001A7FB7">
        <w:t>?</w:t>
      </w:r>
    </w:p>
    <w:p w14:paraId="5F797285" w14:textId="2126EDF0" w:rsidR="00926E4F" w:rsidRPr="001308C4" w:rsidRDefault="00064168" w:rsidP="00064168">
      <w:pPr>
        <w:pStyle w:val="CommentText"/>
        <w:rPr>
          <w:sz w:val="21"/>
          <w:szCs w:val="21"/>
        </w:rPr>
      </w:pPr>
      <w:r w:rsidRPr="001308C4">
        <w:rPr>
          <w:sz w:val="21"/>
          <w:szCs w:val="21"/>
        </w:rPr>
        <w:t xml:space="preserve">The changes will </w:t>
      </w:r>
      <w:r w:rsidR="00A61000" w:rsidRPr="001308C4">
        <w:rPr>
          <w:sz w:val="21"/>
          <w:szCs w:val="21"/>
        </w:rPr>
        <w:t>improve</w:t>
      </w:r>
      <w:r w:rsidR="00B54896" w:rsidRPr="001308C4">
        <w:rPr>
          <w:sz w:val="21"/>
          <w:szCs w:val="21"/>
        </w:rPr>
        <w:t xml:space="preserve"> patient</w:t>
      </w:r>
      <w:r w:rsidRPr="001308C4">
        <w:rPr>
          <w:sz w:val="21"/>
          <w:szCs w:val="21"/>
        </w:rPr>
        <w:t xml:space="preserve"> access</w:t>
      </w:r>
      <w:r w:rsidR="005E4619" w:rsidRPr="001308C4">
        <w:rPr>
          <w:sz w:val="21"/>
          <w:szCs w:val="21"/>
        </w:rPr>
        <w:t xml:space="preserve"> to flexible, high quality and tailored maternity care</w:t>
      </w:r>
      <w:r w:rsidR="00B54896" w:rsidRPr="001308C4">
        <w:rPr>
          <w:sz w:val="21"/>
          <w:szCs w:val="21"/>
        </w:rPr>
        <w:t>.</w:t>
      </w:r>
    </w:p>
    <w:p w14:paraId="5BD9BE80" w14:textId="0E3E3EA2" w:rsidR="00064168" w:rsidRDefault="00064168" w:rsidP="00064168">
      <w:pPr>
        <w:pStyle w:val="Heading2"/>
      </w:pPr>
      <w:r w:rsidRPr="001A7FB7">
        <w:t>Who was consulted on the changes?</w:t>
      </w:r>
    </w:p>
    <w:p w14:paraId="00D22D84" w14:textId="77777777" w:rsidR="00934B05" w:rsidRPr="001308C4" w:rsidRDefault="00B367FC" w:rsidP="00D84428">
      <w:pPr>
        <w:spacing w:after="0" w:line="240" w:lineRule="auto"/>
        <w:rPr>
          <w:bCs/>
          <w:iCs/>
          <w:sz w:val="21"/>
          <w:szCs w:val="21"/>
        </w:rPr>
      </w:pPr>
      <w:r w:rsidRPr="001308C4">
        <w:rPr>
          <w:bCs/>
          <w:iCs/>
          <w:sz w:val="21"/>
          <w:szCs w:val="21"/>
        </w:rPr>
        <w:t xml:space="preserve">Consultation on the changes </w:t>
      </w:r>
      <w:r w:rsidR="00036307" w:rsidRPr="001308C4">
        <w:rPr>
          <w:bCs/>
          <w:iCs/>
          <w:sz w:val="21"/>
          <w:szCs w:val="21"/>
        </w:rPr>
        <w:t>were</w:t>
      </w:r>
      <w:r w:rsidRPr="001308C4">
        <w:rPr>
          <w:bCs/>
          <w:iCs/>
          <w:sz w:val="21"/>
          <w:szCs w:val="21"/>
        </w:rPr>
        <w:t xml:space="preserve"> undertaken through the Participating Midwives</w:t>
      </w:r>
      <w:r w:rsidR="009F29F5" w:rsidRPr="001308C4">
        <w:rPr>
          <w:bCs/>
          <w:iCs/>
          <w:sz w:val="21"/>
          <w:szCs w:val="21"/>
        </w:rPr>
        <w:t xml:space="preserve"> I</w:t>
      </w:r>
      <w:r w:rsidRPr="001308C4">
        <w:rPr>
          <w:bCs/>
          <w:iCs/>
          <w:sz w:val="21"/>
          <w:szCs w:val="21"/>
        </w:rPr>
        <w:t xml:space="preserve">mplementation </w:t>
      </w:r>
      <w:r w:rsidR="00E924FC" w:rsidRPr="001308C4">
        <w:rPr>
          <w:bCs/>
          <w:iCs/>
          <w:sz w:val="21"/>
          <w:szCs w:val="21"/>
        </w:rPr>
        <w:t>Liaison Group (</w:t>
      </w:r>
      <w:r w:rsidR="009F29F5" w:rsidRPr="001308C4">
        <w:rPr>
          <w:bCs/>
          <w:iCs/>
          <w:sz w:val="21"/>
          <w:szCs w:val="21"/>
        </w:rPr>
        <w:t>PM</w:t>
      </w:r>
      <w:r w:rsidR="00E924FC" w:rsidRPr="001308C4">
        <w:rPr>
          <w:bCs/>
          <w:iCs/>
          <w:sz w:val="21"/>
          <w:szCs w:val="21"/>
        </w:rPr>
        <w:t>ILG)</w:t>
      </w:r>
      <w:r w:rsidRPr="001308C4">
        <w:rPr>
          <w:bCs/>
          <w:iCs/>
          <w:sz w:val="21"/>
          <w:szCs w:val="21"/>
        </w:rPr>
        <w:t xml:space="preserve">. </w:t>
      </w:r>
    </w:p>
    <w:p w14:paraId="326E0334" w14:textId="309936A5" w:rsidR="00337A23" w:rsidRPr="001308C4" w:rsidRDefault="00B367FC" w:rsidP="00D84428">
      <w:pPr>
        <w:spacing w:after="0" w:line="240" w:lineRule="auto"/>
        <w:rPr>
          <w:bCs/>
          <w:iCs/>
          <w:sz w:val="21"/>
          <w:szCs w:val="21"/>
        </w:rPr>
      </w:pPr>
      <w:r w:rsidRPr="001308C4">
        <w:rPr>
          <w:bCs/>
          <w:iCs/>
          <w:sz w:val="21"/>
          <w:szCs w:val="21"/>
        </w:rPr>
        <w:lastRenderedPageBreak/>
        <w:t xml:space="preserve">Members of the </w:t>
      </w:r>
      <w:r w:rsidR="009F29F5" w:rsidRPr="001308C4">
        <w:rPr>
          <w:bCs/>
          <w:iCs/>
          <w:sz w:val="21"/>
          <w:szCs w:val="21"/>
        </w:rPr>
        <w:t>PM</w:t>
      </w:r>
      <w:r w:rsidRPr="001308C4">
        <w:rPr>
          <w:bCs/>
          <w:iCs/>
          <w:sz w:val="21"/>
          <w:szCs w:val="21"/>
        </w:rPr>
        <w:t>ILG included</w:t>
      </w:r>
      <w:r w:rsidR="00487652" w:rsidRPr="001308C4">
        <w:rPr>
          <w:bCs/>
          <w:iCs/>
          <w:sz w:val="21"/>
          <w:szCs w:val="21"/>
        </w:rPr>
        <w:t xml:space="preserve"> the</w:t>
      </w:r>
      <w:r w:rsidR="00542A99" w:rsidRPr="001308C4">
        <w:rPr>
          <w:bCs/>
          <w:iCs/>
          <w:sz w:val="21"/>
          <w:szCs w:val="21"/>
        </w:rPr>
        <w:t xml:space="preserve"> </w:t>
      </w:r>
      <w:r w:rsidR="00D84428" w:rsidRPr="001308C4">
        <w:rPr>
          <w:bCs/>
          <w:iCs/>
          <w:sz w:val="21"/>
          <w:szCs w:val="21"/>
        </w:rPr>
        <w:t>Australian College of Midwives, Australian Nursing and Midwifery Federation</w:t>
      </w:r>
      <w:r w:rsidR="002D623E" w:rsidRPr="001308C4">
        <w:rPr>
          <w:bCs/>
          <w:iCs/>
          <w:sz w:val="21"/>
          <w:szCs w:val="21"/>
        </w:rPr>
        <w:t>,</w:t>
      </w:r>
      <w:r w:rsidR="00D84428" w:rsidRPr="001308C4">
        <w:rPr>
          <w:bCs/>
          <w:iCs/>
          <w:sz w:val="21"/>
          <w:szCs w:val="21"/>
        </w:rPr>
        <w:t xml:space="preserve"> National Association of Specialist Obstetrics and Gynaecologists</w:t>
      </w:r>
      <w:r w:rsidR="00F1532A" w:rsidRPr="001308C4">
        <w:rPr>
          <w:bCs/>
          <w:iCs/>
          <w:sz w:val="21"/>
          <w:szCs w:val="21"/>
        </w:rPr>
        <w:t xml:space="preserve">, </w:t>
      </w:r>
      <w:r w:rsidR="007C11AC" w:rsidRPr="001308C4">
        <w:rPr>
          <w:bCs/>
          <w:iCs/>
          <w:sz w:val="21"/>
          <w:szCs w:val="21"/>
        </w:rPr>
        <w:t xml:space="preserve">Maternity </w:t>
      </w:r>
      <w:r w:rsidR="00A50EA9" w:rsidRPr="001308C4">
        <w:rPr>
          <w:bCs/>
          <w:iCs/>
          <w:sz w:val="21"/>
          <w:szCs w:val="21"/>
        </w:rPr>
        <w:t>C</w:t>
      </w:r>
      <w:r w:rsidR="007C11AC" w:rsidRPr="001308C4">
        <w:rPr>
          <w:bCs/>
          <w:iCs/>
          <w:sz w:val="21"/>
          <w:szCs w:val="21"/>
        </w:rPr>
        <w:t xml:space="preserve">onsumer </w:t>
      </w:r>
      <w:r w:rsidR="00A50EA9" w:rsidRPr="001308C4">
        <w:rPr>
          <w:bCs/>
          <w:iCs/>
          <w:sz w:val="21"/>
          <w:szCs w:val="21"/>
        </w:rPr>
        <w:t>N</w:t>
      </w:r>
      <w:r w:rsidR="007C11AC" w:rsidRPr="001308C4">
        <w:rPr>
          <w:bCs/>
          <w:iCs/>
          <w:sz w:val="21"/>
          <w:szCs w:val="21"/>
        </w:rPr>
        <w:t xml:space="preserve">etwork, </w:t>
      </w:r>
      <w:r w:rsidR="00E44625" w:rsidRPr="001308C4">
        <w:rPr>
          <w:bCs/>
          <w:iCs/>
          <w:sz w:val="21"/>
          <w:szCs w:val="21"/>
        </w:rPr>
        <w:t>i</w:t>
      </w:r>
      <w:r w:rsidR="007C11AC" w:rsidRPr="001308C4">
        <w:rPr>
          <w:bCs/>
          <w:iCs/>
          <w:sz w:val="21"/>
          <w:szCs w:val="21"/>
        </w:rPr>
        <w:t xml:space="preserve">ndependent midwifery experts, </w:t>
      </w:r>
      <w:r w:rsidR="00042CA8" w:rsidRPr="001308C4">
        <w:rPr>
          <w:bCs/>
          <w:iCs/>
          <w:sz w:val="21"/>
          <w:szCs w:val="21"/>
        </w:rPr>
        <w:t>Mater</w:t>
      </w:r>
      <w:r w:rsidR="000870F7" w:rsidRPr="001308C4">
        <w:rPr>
          <w:bCs/>
          <w:iCs/>
          <w:sz w:val="21"/>
          <w:szCs w:val="21"/>
        </w:rPr>
        <w:t>nit</w:t>
      </w:r>
      <w:r w:rsidR="00042CA8" w:rsidRPr="001308C4">
        <w:rPr>
          <w:bCs/>
          <w:iCs/>
          <w:sz w:val="21"/>
          <w:szCs w:val="21"/>
        </w:rPr>
        <w:t xml:space="preserve">y </w:t>
      </w:r>
      <w:r w:rsidR="00E44625" w:rsidRPr="001308C4">
        <w:rPr>
          <w:bCs/>
          <w:iCs/>
          <w:sz w:val="21"/>
          <w:szCs w:val="21"/>
        </w:rPr>
        <w:t>C</w:t>
      </w:r>
      <w:r w:rsidR="00042CA8" w:rsidRPr="001308C4">
        <w:rPr>
          <w:bCs/>
          <w:iCs/>
          <w:sz w:val="21"/>
          <w:szCs w:val="21"/>
        </w:rPr>
        <w:t xml:space="preserve">hoice Australia, Royal </w:t>
      </w:r>
      <w:r w:rsidR="009B5392" w:rsidRPr="001308C4">
        <w:rPr>
          <w:bCs/>
          <w:iCs/>
          <w:sz w:val="21"/>
          <w:szCs w:val="21"/>
        </w:rPr>
        <w:t xml:space="preserve">Australian and New Zealand College of Obstetricians and </w:t>
      </w:r>
      <w:r w:rsidR="000870F7" w:rsidRPr="001308C4">
        <w:rPr>
          <w:bCs/>
          <w:iCs/>
          <w:sz w:val="21"/>
          <w:szCs w:val="21"/>
        </w:rPr>
        <w:t>Gynaecologists, Royal A</w:t>
      </w:r>
      <w:r w:rsidR="00A50EA9" w:rsidRPr="001308C4">
        <w:rPr>
          <w:bCs/>
          <w:iCs/>
          <w:sz w:val="21"/>
          <w:szCs w:val="21"/>
        </w:rPr>
        <w:t xml:space="preserve">ustralian College of General Practitioners, My Midwives, </w:t>
      </w:r>
      <w:r w:rsidR="0049025E" w:rsidRPr="001308C4">
        <w:rPr>
          <w:bCs/>
          <w:iCs/>
          <w:sz w:val="21"/>
          <w:szCs w:val="21"/>
        </w:rPr>
        <w:t>Private Healthcare Australia, Au</w:t>
      </w:r>
      <w:r w:rsidR="00D11680" w:rsidRPr="001308C4">
        <w:rPr>
          <w:bCs/>
          <w:iCs/>
          <w:sz w:val="21"/>
          <w:szCs w:val="21"/>
        </w:rPr>
        <w:t>stralian</w:t>
      </w:r>
      <w:r w:rsidR="0049025E" w:rsidRPr="001308C4">
        <w:rPr>
          <w:bCs/>
          <w:iCs/>
          <w:sz w:val="21"/>
          <w:szCs w:val="21"/>
        </w:rPr>
        <w:t xml:space="preserve"> Private Hospitals Association</w:t>
      </w:r>
      <w:r w:rsidR="00D11680" w:rsidRPr="001308C4">
        <w:rPr>
          <w:bCs/>
          <w:iCs/>
          <w:sz w:val="21"/>
          <w:szCs w:val="21"/>
        </w:rPr>
        <w:t xml:space="preserve"> and Congress of Aboriginal and Torres Strait Islander Nurses and Midwives.</w:t>
      </w:r>
      <w:r w:rsidR="00A3140B" w:rsidRPr="001308C4">
        <w:rPr>
          <w:bCs/>
          <w:iCs/>
          <w:sz w:val="21"/>
          <w:szCs w:val="21"/>
        </w:rPr>
        <w:t xml:space="preserve"> </w:t>
      </w:r>
    </w:p>
    <w:p w14:paraId="32E82B19" w14:textId="74DFF288" w:rsidR="00064168" w:rsidRDefault="00064168" w:rsidP="00064168">
      <w:pPr>
        <w:pStyle w:val="Heading2"/>
      </w:pPr>
      <w:r w:rsidRPr="001A7FB7">
        <w:t>How will the changes be monitored</w:t>
      </w:r>
      <w:r>
        <w:t xml:space="preserve"> and reviewed</w:t>
      </w:r>
      <w:r w:rsidRPr="001A7FB7">
        <w:t>?</w:t>
      </w:r>
    </w:p>
    <w:p w14:paraId="4F726993" w14:textId="748191F4" w:rsidR="00FB38F6" w:rsidRDefault="00FB38F6" w:rsidP="00BF3EB5">
      <w:pPr>
        <w:rPr>
          <w:bCs/>
          <w:iCs/>
          <w:sz w:val="21"/>
          <w:szCs w:val="21"/>
        </w:rPr>
      </w:pPr>
      <w:r w:rsidRPr="00FB38F6">
        <w:rPr>
          <w:bCs/>
          <w:iCs/>
          <w:sz w:val="21"/>
          <w:szCs w:val="21"/>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which may include adequate and contemporaneous notes for the time spent with the patient. More information about the Department’s compliance program can be found on its website at </w:t>
      </w:r>
      <w:hyperlink r:id="rId10" w:history="1">
        <w:r w:rsidRPr="00F93B61">
          <w:rPr>
            <w:rStyle w:val="Hyperlink"/>
            <w:bCs/>
            <w:iCs/>
            <w:sz w:val="21"/>
            <w:szCs w:val="21"/>
          </w:rPr>
          <w:t>Medicare compliance</w:t>
        </w:r>
      </w:hyperlink>
      <w:r w:rsidRPr="00FB38F6">
        <w:rPr>
          <w:bCs/>
          <w:iCs/>
          <w:sz w:val="21"/>
          <w:szCs w:val="21"/>
        </w:rPr>
        <w:t xml:space="preserve">.  </w:t>
      </w:r>
    </w:p>
    <w:p w14:paraId="3C63E237" w14:textId="3B11822F" w:rsidR="00064168" w:rsidRDefault="00064168" w:rsidP="00064168">
      <w:pPr>
        <w:pStyle w:val="Heading2"/>
      </w:pPr>
      <w:r>
        <w:t>Where can I find more information?</w:t>
      </w:r>
    </w:p>
    <w:p w14:paraId="5EEA2BAC" w14:textId="7C976B03" w:rsidR="00064168" w:rsidRPr="001308C4" w:rsidRDefault="00064168" w:rsidP="00064168">
      <w:pPr>
        <w:rPr>
          <w:sz w:val="21"/>
          <w:szCs w:val="21"/>
        </w:rPr>
      </w:pPr>
      <w:r w:rsidRPr="001308C4">
        <w:rPr>
          <w:sz w:val="21"/>
          <w:szCs w:val="21"/>
        </w:rPr>
        <w:t xml:space="preserve">The full item descriptor(s) and information on other changes to the MBS can be found on the </w:t>
      </w:r>
      <w:hyperlink r:id="rId11" w:history="1">
        <w:r w:rsidRPr="001308C4">
          <w:rPr>
            <w:rStyle w:val="Hyperlink"/>
            <w:sz w:val="21"/>
            <w:szCs w:val="21"/>
          </w:rPr>
          <w:t>MBS Online website</w:t>
        </w:r>
      </w:hyperlink>
      <w:r w:rsidRPr="001308C4">
        <w:rPr>
          <w:rStyle w:val="Hyperlink"/>
          <w:sz w:val="21"/>
          <w:szCs w:val="21"/>
        </w:rPr>
        <w:t>.</w:t>
      </w:r>
      <w:r w:rsidRPr="001308C4">
        <w:rPr>
          <w:sz w:val="21"/>
          <w:szCs w:val="21"/>
        </w:rPr>
        <w:t xml:space="preserve"> You can also subscribe to future MBS updates by visiting </w:t>
      </w:r>
      <w:r w:rsidR="00056A81" w:rsidRPr="001308C4">
        <w:rPr>
          <w:sz w:val="21"/>
          <w:szCs w:val="21"/>
        </w:rPr>
        <w:t>‘</w:t>
      </w:r>
      <w:hyperlink r:id="rId12" w:history="1">
        <w:r w:rsidR="00056A81" w:rsidRPr="001308C4">
          <w:rPr>
            <w:rStyle w:val="Hyperlink"/>
            <w:sz w:val="21"/>
            <w:szCs w:val="21"/>
          </w:rPr>
          <w:t>Subscribe to the MBS</w:t>
        </w:r>
      </w:hyperlink>
      <w:r w:rsidR="00056A81" w:rsidRPr="001308C4">
        <w:rPr>
          <w:sz w:val="21"/>
          <w:szCs w:val="21"/>
        </w:rPr>
        <w:t>’</w:t>
      </w:r>
      <w:r w:rsidR="00525479" w:rsidRPr="001308C4">
        <w:rPr>
          <w:sz w:val="21"/>
          <w:szCs w:val="21"/>
        </w:rPr>
        <w:t xml:space="preserve"> </w:t>
      </w:r>
      <w:r w:rsidR="00056A81" w:rsidRPr="001308C4">
        <w:rPr>
          <w:sz w:val="21"/>
          <w:szCs w:val="21"/>
        </w:rPr>
        <w:t>on the MBS Online website</w:t>
      </w:r>
      <w:r w:rsidRPr="001308C4">
        <w:rPr>
          <w:sz w:val="21"/>
          <w:szCs w:val="21"/>
        </w:rPr>
        <w:t xml:space="preserve">. </w:t>
      </w:r>
    </w:p>
    <w:p w14:paraId="589A6190" w14:textId="05277431" w:rsidR="00064168" w:rsidRPr="001308C4" w:rsidRDefault="00064168" w:rsidP="00064168">
      <w:pPr>
        <w:rPr>
          <w:sz w:val="21"/>
          <w:szCs w:val="21"/>
        </w:rPr>
      </w:pPr>
      <w:r w:rsidRPr="00CD24CC">
        <w:rPr>
          <w:sz w:val="21"/>
          <w:szCs w:val="21"/>
        </w:rPr>
        <w:t xml:space="preserve">The Department provides an email advice service for providers seeking advice on interpretation of MBS items and rules and the </w:t>
      </w:r>
      <w:r w:rsidRPr="00CD24CC">
        <w:rPr>
          <w:i/>
          <w:iCs/>
          <w:sz w:val="21"/>
          <w:szCs w:val="21"/>
        </w:rPr>
        <w:t>Health Insurance Act</w:t>
      </w:r>
      <w:r w:rsidR="00A23012" w:rsidRPr="00CD24CC">
        <w:rPr>
          <w:i/>
          <w:iCs/>
          <w:sz w:val="21"/>
          <w:szCs w:val="21"/>
        </w:rPr>
        <w:t> </w:t>
      </w:r>
      <w:r w:rsidR="00E71492" w:rsidRPr="00CD24CC">
        <w:rPr>
          <w:i/>
          <w:iCs/>
          <w:sz w:val="21"/>
          <w:szCs w:val="21"/>
        </w:rPr>
        <w:t>1973</w:t>
      </w:r>
      <w:r w:rsidRPr="00CD24CC">
        <w:rPr>
          <w:sz w:val="21"/>
          <w:szCs w:val="21"/>
        </w:rPr>
        <w:t xml:space="preserve"> and associated regulations. If you have a query relating exclusively to interpretation of the Schedule, you should email </w:t>
      </w:r>
      <w:hyperlink r:id="rId13">
        <w:r w:rsidRPr="00CD24CC">
          <w:rPr>
            <w:rStyle w:val="Hyperlink"/>
            <w:sz w:val="21"/>
            <w:szCs w:val="21"/>
          </w:rPr>
          <w:t>askMBS@health.gov.au</w:t>
        </w:r>
      </w:hyperlink>
      <w:r w:rsidRPr="00CD24CC">
        <w:rPr>
          <w:sz w:val="21"/>
          <w:szCs w:val="21"/>
        </w:rPr>
        <w:t>.</w:t>
      </w:r>
    </w:p>
    <w:p w14:paraId="1D6CA1FB" w14:textId="4945C74E" w:rsidR="001245EF" w:rsidRPr="001308C4" w:rsidRDefault="001245EF" w:rsidP="001245EF">
      <w:pPr>
        <w:rPr>
          <w:color w:val="auto"/>
          <w:sz w:val="21"/>
          <w:szCs w:val="21"/>
        </w:rPr>
      </w:pPr>
      <w:r w:rsidRPr="001308C4">
        <w:rPr>
          <w:sz w:val="21"/>
          <w:szCs w:val="21"/>
        </w:rPr>
        <w:t xml:space="preserve">Private health insurance information on the product tier arrangements is available at </w:t>
      </w:r>
      <w:hyperlink r:id="rId14" w:history="1">
        <w:r w:rsidRPr="001308C4">
          <w:rPr>
            <w:rStyle w:val="Hyperlink"/>
            <w:sz w:val="21"/>
            <w:szCs w:val="21"/>
          </w:rPr>
          <w:t>www.privatehealth.gov.au</w:t>
        </w:r>
      </w:hyperlink>
      <w:r w:rsidRPr="001308C4">
        <w:rPr>
          <w:sz w:val="21"/>
          <w:szCs w:val="21"/>
        </w:rPr>
        <w:t xml:space="preserve">. Detailed information on the MBS item listing within clinical categories is available on the </w:t>
      </w:r>
      <w:hyperlink r:id="rId15" w:history="1">
        <w:r w:rsidRPr="001308C4">
          <w:rPr>
            <w:rStyle w:val="Hyperlink"/>
            <w:sz w:val="21"/>
            <w:szCs w:val="21"/>
          </w:rPr>
          <w:t>Department’s website</w:t>
        </w:r>
      </w:hyperlink>
      <w:r w:rsidRPr="001308C4">
        <w:rPr>
          <w:sz w:val="21"/>
          <w:szCs w:val="21"/>
        </w:rPr>
        <w:t xml:space="preserve">. Private health insurance minimum accommodation benefits information, including MBS item accommodation classification, is available in the latest version of the </w:t>
      </w:r>
      <w:r w:rsidRPr="001308C4">
        <w:rPr>
          <w:i/>
          <w:sz w:val="21"/>
          <w:szCs w:val="21"/>
        </w:rPr>
        <w:t>Private Health Insurance (Benefit Requirements) Rules</w:t>
      </w:r>
      <w:r w:rsidR="00BD50C6" w:rsidRPr="001308C4">
        <w:rPr>
          <w:i/>
          <w:sz w:val="21"/>
          <w:szCs w:val="21"/>
        </w:rPr>
        <w:t> </w:t>
      </w:r>
      <w:r w:rsidRPr="001308C4">
        <w:rPr>
          <w:i/>
          <w:sz w:val="21"/>
          <w:szCs w:val="21"/>
        </w:rPr>
        <w:t>2011</w:t>
      </w:r>
      <w:r w:rsidR="005E2D76" w:rsidRPr="001308C4">
        <w:rPr>
          <w:i/>
          <w:sz w:val="21"/>
          <w:szCs w:val="21"/>
        </w:rPr>
        <w:t xml:space="preserve"> </w:t>
      </w:r>
      <w:r w:rsidR="005E2D76" w:rsidRPr="001308C4">
        <w:rPr>
          <w:iCs/>
          <w:sz w:val="21"/>
          <w:szCs w:val="21"/>
        </w:rPr>
        <w:t xml:space="preserve">found on the </w:t>
      </w:r>
      <w:hyperlink r:id="rId16" w:history="1">
        <w:r w:rsidR="005E2D76" w:rsidRPr="001308C4">
          <w:rPr>
            <w:rStyle w:val="Hyperlink"/>
            <w:iCs/>
            <w:sz w:val="21"/>
            <w:szCs w:val="21"/>
          </w:rPr>
          <w:t>Federal Register of Legislation</w:t>
        </w:r>
      </w:hyperlink>
      <w:r w:rsidRPr="001308C4">
        <w:rPr>
          <w:sz w:val="21"/>
          <w:szCs w:val="21"/>
        </w:rPr>
        <w:t xml:space="preserve">. If you have a query in relation to private health </w:t>
      </w:r>
      <w:r w:rsidR="00BD0A9E" w:rsidRPr="001308C4">
        <w:rPr>
          <w:sz w:val="21"/>
          <w:szCs w:val="21"/>
        </w:rPr>
        <w:t>insurance,</w:t>
      </w:r>
      <w:r w:rsidRPr="001308C4">
        <w:rPr>
          <w:sz w:val="21"/>
          <w:szCs w:val="21"/>
        </w:rPr>
        <w:t xml:space="preserve"> you should email </w:t>
      </w:r>
      <w:hyperlink r:id="rId17" w:history="1">
        <w:r w:rsidRPr="001308C4">
          <w:rPr>
            <w:rStyle w:val="Hyperlink"/>
            <w:sz w:val="21"/>
            <w:szCs w:val="21"/>
          </w:rPr>
          <w:t>PHI@health.gov.au</w:t>
        </w:r>
      </w:hyperlink>
      <w:r w:rsidRPr="001308C4">
        <w:rPr>
          <w:sz w:val="21"/>
          <w:szCs w:val="21"/>
        </w:rPr>
        <w:t>.</w:t>
      </w:r>
    </w:p>
    <w:p w14:paraId="359DC9B9" w14:textId="78B97E6E" w:rsidR="00064168" w:rsidRPr="001308C4" w:rsidRDefault="00064168" w:rsidP="00064168">
      <w:pPr>
        <w:rPr>
          <w:sz w:val="21"/>
          <w:szCs w:val="21"/>
        </w:rPr>
      </w:pPr>
      <w:r w:rsidRPr="00CD24CC">
        <w:rPr>
          <w:sz w:val="21"/>
          <w:szCs w:val="21"/>
        </w:rPr>
        <w:t>Subscribe to ‘</w:t>
      </w:r>
      <w:hyperlink r:id="rId18">
        <w:r w:rsidRPr="00CD24CC">
          <w:rPr>
            <w:rStyle w:val="Hyperlink"/>
            <w:sz w:val="21"/>
            <w:szCs w:val="21"/>
          </w:rPr>
          <w:t>News for Health Professionals</w:t>
        </w:r>
      </w:hyperlink>
      <w:r w:rsidRPr="00CD24CC">
        <w:rPr>
          <w:sz w:val="21"/>
          <w:szCs w:val="21"/>
        </w:rPr>
        <w:t>’ on the Services Australia website and you will receive regular news highlights.</w:t>
      </w:r>
    </w:p>
    <w:p w14:paraId="01509414" w14:textId="0B65206C" w:rsidR="00064168" w:rsidRPr="001308C4" w:rsidRDefault="00064168" w:rsidP="00064168">
      <w:pPr>
        <w:rPr>
          <w:sz w:val="21"/>
          <w:szCs w:val="21"/>
        </w:rPr>
      </w:pPr>
      <w:r w:rsidRPr="00CD24CC">
        <w:rPr>
          <w:sz w:val="21"/>
          <w:szCs w:val="21"/>
        </w:rPr>
        <w:t xml:space="preserve">If you are seeking advice in relation to Medicare billing, claiming, payments, or obtaining a provider number, please </w:t>
      </w:r>
      <w:bookmarkStart w:id="3" w:name="_Hlk7773414"/>
      <w:r w:rsidRPr="00CD24CC">
        <w:rPr>
          <w:sz w:val="21"/>
          <w:szCs w:val="21"/>
        </w:rPr>
        <w:t xml:space="preserve">go to the Health Professionals page on the Services Australia website or </w:t>
      </w:r>
      <w:bookmarkEnd w:id="3"/>
      <w:r w:rsidRPr="00CD24CC">
        <w:rPr>
          <w:sz w:val="21"/>
          <w:szCs w:val="21"/>
        </w:rPr>
        <w:t xml:space="preserve">contact the Services Australia Provider Enquiry Line – 13 21 50. </w:t>
      </w:r>
    </w:p>
    <w:p w14:paraId="0B4D7CE4" w14:textId="76AA08BF" w:rsidR="00064168" w:rsidRPr="001308C4" w:rsidRDefault="00064168" w:rsidP="00064168">
      <w:pPr>
        <w:rPr>
          <w:sz w:val="21"/>
          <w:szCs w:val="21"/>
        </w:rPr>
      </w:pPr>
      <w:r w:rsidRPr="001308C4">
        <w:rPr>
          <w:sz w:val="21"/>
          <w:szCs w:val="21"/>
        </w:rPr>
        <w:t xml:space="preserve">The data file for software vendors when available can be accessed via the </w:t>
      </w:r>
      <w:hyperlink r:id="rId19" w:history="1">
        <w:r w:rsidR="00C02732" w:rsidRPr="001308C4">
          <w:rPr>
            <w:rStyle w:val="Hyperlink"/>
            <w:sz w:val="21"/>
            <w:szCs w:val="21"/>
          </w:rPr>
          <w:t>Downloads</w:t>
        </w:r>
      </w:hyperlink>
      <w:r w:rsidRPr="001308C4">
        <w:rPr>
          <w:sz w:val="21"/>
          <w:szCs w:val="21"/>
        </w:rPr>
        <w:t xml:space="preserve"> page.</w:t>
      </w:r>
    </w:p>
    <w:p w14:paraId="508B4C47" w14:textId="0B9F0AE6" w:rsidR="00BE3ED5" w:rsidRDefault="00BE3ED5" w:rsidP="005733DE"/>
    <w:p w14:paraId="7A410FAE" w14:textId="175EDDB7" w:rsidR="007C31DD" w:rsidRDefault="007C31DD" w:rsidP="005733DE">
      <w:pPr>
        <w:pStyle w:val="Disclaim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6F71C28A" w14:textId="1C4CEE3A" w:rsidR="007C31DD" w:rsidRPr="00BE3ED5" w:rsidRDefault="007C31DD" w:rsidP="005733DE">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5EBB" w14:textId="77777777" w:rsidR="00E3532A" w:rsidRDefault="00E3532A" w:rsidP="006B56BB">
      <w:r>
        <w:separator/>
      </w:r>
    </w:p>
    <w:p w14:paraId="4C5316EF" w14:textId="77777777" w:rsidR="00E3532A" w:rsidRDefault="00E3532A"/>
  </w:endnote>
  <w:endnote w:type="continuationSeparator" w:id="0">
    <w:p w14:paraId="61B5C882" w14:textId="77777777" w:rsidR="00E3532A" w:rsidRDefault="00E3532A" w:rsidP="006B56BB">
      <w:r>
        <w:continuationSeparator/>
      </w:r>
    </w:p>
    <w:p w14:paraId="15DA102D" w14:textId="77777777" w:rsidR="00E3532A" w:rsidRDefault="00E3532A"/>
  </w:endnote>
  <w:endnote w:type="continuationNotice" w:id="1">
    <w:p w14:paraId="6AA44657" w14:textId="77777777" w:rsidR="00E3532A" w:rsidRDefault="00E35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C11752"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E823610" w:rsidR="00F51321" w:rsidRPr="00BD1D77" w:rsidRDefault="00552D50" w:rsidP="00F51321">
    <w:pPr>
      <w:pStyle w:val="Footer"/>
      <w:tabs>
        <w:tab w:val="clear" w:pos="9026"/>
        <w:tab w:val="right" w:pos="10466"/>
      </w:tabs>
      <w:rPr>
        <w:szCs w:val="20"/>
      </w:rPr>
    </w:pPr>
    <w:r w:rsidRPr="00552D50">
      <w:rPr>
        <w:b/>
        <w:szCs w:val="20"/>
      </w:rPr>
      <w:t xml:space="preserve">Participating midwives MBS </w:t>
    </w:r>
    <w:r w:rsidR="005F7B7E">
      <w:rPr>
        <w:b/>
        <w:szCs w:val="20"/>
      </w:rPr>
      <w:t>i</w:t>
    </w:r>
    <w:r w:rsidRPr="00552D50">
      <w:rPr>
        <w:b/>
        <w:szCs w:val="20"/>
      </w:rPr>
      <w:t xml:space="preserve">tem </w:t>
    </w:r>
    <w:r w:rsidR="005F7B7E">
      <w:rPr>
        <w:b/>
        <w:szCs w:val="20"/>
      </w:rPr>
      <w:t>c</w:t>
    </w:r>
    <w:r w:rsidRPr="00552D50">
      <w:rPr>
        <w:b/>
        <w:szCs w:val="20"/>
      </w:rPr>
      <w:t>hanges 1 March 2025</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38482F23" w:rsidR="00CB03B8" w:rsidRPr="00F51321" w:rsidRDefault="00F51321" w:rsidP="00292535">
    <w:pPr>
      <w:pStyle w:val="Footer"/>
      <w:jc w:val="left"/>
    </w:pPr>
    <w:r w:rsidRPr="00B233F4">
      <w:rPr>
        <w:szCs w:val="20"/>
      </w:rPr>
      <w:t xml:space="preserve">Last updated – </w:t>
    </w:r>
    <w:r w:rsidR="00BA1B0F">
      <w:t>1</w:t>
    </w:r>
    <w:r w:rsidR="00B233F4">
      <w:t>8</w:t>
    </w:r>
    <w:r w:rsidR="00BA1B0F">
      <w:t xml:space="preserve">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C11752"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7DA1A0A" w:rsidR="00064168" w:rsidRPr="00BD1D77" w:rsidRDefault="00552D50" w:rsidP="00064168">
    <w:pPr>
      <w:pStyle w:val="Footer"/>
      <w:tabs>
        <w:tab w:val="clear" w:pos="9026"/>
        <w:tab w:val="right" w:pos="10466"/>
      </w:tabs>
      <w:rPr>
        <w:szCs w:val="20"/>
      </w:rPr>
    </w:pPr>
    <w:r w:rsidRPr="00552D50">
      <w:rPr>
        <w:b/>
        <w:szCs w:val="20"/>
      </w:rPr>
      <w:t xml:space="preserve">Participating midwives MBS </w:t>
    </w:r>
    <w:r w:rsidR="00894DA1">
      <w:rPr>
        <w:b/>
        <w:szCs w:val="20"/>
      </w:rPr>
      <w:t>i</w:t>
    </w:r>
    <w:r w:rsidRPr="00552D50">
      <w:rPr>
        <w:b/>
        <w:szCs w:val="20"/>
      </w:rPr>
      <w:t xml:space="preserve">tem </w:t>
    </w:r>
    <w:r w:rsidR="00894DA1">
      <w:rPr>
        <w:b/>
        <w:szCs w:val="20"/>
      </w:rPr>
      <w:t>ch</w:t>
    </w:r>
    <w:r w:rsidRPr="00552D50">
      <w:rPr>
        <w:b/>
        <w:szCs w:val="20"/>
      </w:rPr>
      <w:t>anges 1 March 2025</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5EB0E4E1" w:rsidR="00064168" w:rsidRPr="00BD1D77" w:rsidRDefault="00064168" w:rsidP="00064168">
    <w:pPr>
      <w:pStyle w:val="Footer"/>
      <w:jc w:val="left"/>
      <w:rPr>
        <w:szCs w:val="20"/>
      </w:rPr>
    </w:pPr>
    <w:r w:rsidRPr="00B233F4">
      <w:rPr>
        <w:szCs w:val="20"/>
      </w:rPr>
      <w:t xml:space="preserve">Last updated – </w:t>
    </w:r>
    <w:r w:rsidR="00BA1B0F">
      <w:t>1</w:t>
    </w:r>
    <w:r w:rsidR="00B233F4">
      <w:t>8</w:t>
    </w:r>
    <w:r w:rsidR="00BA1B0F">
      <w:t xml:space="preserve"> February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3905" w14:textId="77777777" w:rsidR="00E3532A" w:rsidRDefault="00E3532A" w:rsidP="006B56BB">
      <w:r>
        <w:separator/>
      </w:r>
    </w:p>
    <w:p w14:paraId="3E42619D" w14:textId="77777777" w:rsidR="00E3532A" w:rsidRDefault="00E3532A"/>
  </w:footnote>
  <w:footnote w:type="continuationSeparator" w:id="0">
    <w:p w14:paraId="1EE4FD1F" w14:textId="77777777" w:rsidR="00E3532A" w:rsidRDefault="00E3532A" w:rsidP="006B56BB">
      <w:r>
        <w:continuationSeparator/>
      </w:r>
    </w:p>
    <w:p w14:paraId="51CF482E" w14:textId="77777777" w:rsidR="00E3532A" w:rsidRDefault="00E3532A"/>
  </w:footnote>
  <w:footnote w:type="continuationNotice" w:id="1">
    <w:p w14:paraId="5DC245DD" w14:textId="77777777" w:rsidR="00E3532A" w:rsidRDefault="00E35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CF7603"/>
    <w:multiLevelType w:val="hybridMultilevel"/>
    <w:tmpl w:val="297AA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7B12D466"/>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CD7DF9"/>
    <w:multiLevelType w:val="hybridMultilevel"/>
    <w:tmpl w:val="F6D4E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F2567"/>
    <w:multiLevelType w:val="hybridMultilevel"/>
    <w:tmpl w:val="11483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2D8F07A5"/>
    <w:multiLevelType w:val="hybridMultilevel"/>
    <w:tmpl w:val="9D3C7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9E83ABB"/>
    <w:multiLevelType w:val="hybridMultilevel"/>
    <w:tmpl w:val="753E6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9C37C5"/>
    <w:multiLevelType w:val="hybridMultilevel"/>
    <w:tmpl w:val="742A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5"/>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20"/>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7"/>
  </w:num>
  <w:num w:numId="17" w16cid:durableId="2113471318">
    <w:abstractNumId w:val="11"/>
  </w:num>
  <w:num w:numId="18" w16cid:durableId="828592903">
    <w:abstractNumId w:val="14"/>
  </w:num>
  <w:num w:numId="19" w16cid:durableId="1273391997">
    <w:abstractNumId w:val="19"/>
  </w:num>
  <w:num w:numId="20" w16cid:durableId="2041469188">
    <w:abstractNumId w:val="11"/>
  </w:num>
  <w:num w:numId="21" w16cid:durableId="120997448">
    <w:abstractNumId w:val="19"/>
  </w:num>
  <w:num w:numId="22" w16cid:durableId="1088427743">
    <w:abstractNumId w:val="27"/>
  </w:num>
  <w:num w:numId="23" w16cid:durableId="111368400">
    <w:abstractNumId w:val="22"/>
  </w:num>
  <w:num w:numId="24" w16cid:durableId="815339056">
    <w:abstractNumId w:val="25"/>
  </w:num>
  <w:num w:numId="25" w16cid:durableId="743180995">
    <w:abstractNumId w:val="8"/>
  </w:num>
  <w:num w:numId="26" w16cid:durableId="320358050">
    <w:abstractNumId w:val="21"/>
  </w:num>
  <w:num w:numId="27" w16cid:durableId="508569404">
    <w:abstractNumId w:val="13"/>
  </w:num>
  <w:num w:numId="28" w16cid:durableId="1416364898">
    <w:abstractNumId w:val="17"/>
  </w:num>
  <w:num w:numId="29" w16cid:durableId="100344043">
    <w:abstractNumId w:val="10"/>
  </w:num>
  <w:num w:numId="30" w16cid:durableId="1575821124">
    <w:abstractNumId w:val="13"/>
  </w:num>
  <w:num w:numId="31" w16cid:durableId="472062044">
    <w:abstractNumId w:val="18"/>
  </w:num>
  <w:num w:numId="32" w16cid:durableId="330640005">
    <w:abstractNumId w:val="24"/>
  </w:num>
  <w:num w:numId="33" w16cid:durableId="1072504920">
    <w:abstractNumId w:val="26"/>
  </w:num>
  <w:num w:numId="34" w16cid:durableId="606695775">
    <w:abstractNumId w:val="15"/>
  </w:num>
  <w:num w:numId="35" w16cid:durableId="1498810362">
    <w:abstractNumId w:val="16"/>
  </w:num>
  <w:num w:numId="36" w16cid:durableId="1800143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725"/>
    <w:rsid w:val="00003743"/>
    <w:rsid w:val="000047B4"/>
    <w:rsid w:val="00005712"/>
    <w:rsid w:val="00007FD8"/>
    <w:rsid w:val="000117F8"/>
    <w:rsid w:val="00013A18"/>
    <w:rsid w:val="0001460F"/>
    <w:rsid w:val="00022629"/>
    <w:rsid w:val="00023BD7"/>
    <w:rsid w:val="00024DFE"/>
    <w:rsid w:val="00026139"/>
    <w:rsid w:val="00027601"/>
    <w:rsid w:val="000317BD"/>
    <w:rsid w:val="00033321"/>
    <w:rsid w:val="000338E5"/>
    <w:rsid w:val="00033ECC"/>
    <w:rsid w:val="0003422F"/>
    <w:rsid w:val="00036307"/>
    <w:rsid w:val="000415CC"/>
    <w:rsid w:val="00042184"/>
    <w:rsid w:val="00042CA8"/>
    <w:rsid w:val="00044F49"/>
    <w:rsid w:val="00045803"/>
    <w:rsid w:val="00046508"/>
    <w:rsid w:val="00046FF0"/>
    <w:rsid w:val="00050176"/>
    <w:rsid w:val="00050342"/>
    <w:rsid w:val="00051DCC"/>
    <w:rsid w:val="00055EE9"/>
    <w:rsid w:val="00056A81"/>
    <w:rsid w:val="000610EC"/>
    <w:rsid w:val="000620A6"/>
    <w:rsid w:val="00064168"/>
    <w:rsid w:val="00067456"/>
    <w:rsid w:val="000705BF"/>
    <w:rsid w:val="00071506"/>
    <w:rsid w:val="0007154F"/>
    <w:rsid w:val="00074971"/>
    <w:rsid w:val="00080BAC"/>
    <w:rsid w:val="00081AB1"/>
    <w:rsid w:val="000870F7"/>
    <w:rsid w:val="00090316"/>
    <w:rsid w:val="00093981"/>
    <w:rsid w:val="000A429E"/>
    <w:rsid w:val="000A4734"/>
    <w:rsid w:val="000A595A"/>
    <w:rsid w:val="000A651C"/>
    <w:rsid w:val="000A7110"/>
    <w:rsid w:val="000B067A"/>
    <w:rsid w:val="000B0EBF"/>
    <w:rsid w:val="000B1540"/>
    <w:rsid w:val="000B1E53"/>
    <w:rsid w:val="000B2849"/>
    <w:rsid w:val="000B33FD"/>
    <w:rsid w:val="000B4ABA"/>
    <w:rsid w:val="000C0475"/>
    <w:rsid w:val="000C1823"/>
    <w:rsid w:val="000C1B55"/>
    <w:rsid w:val="000C4B16"/>
    <w:rsid w:val="000C50C3"/>
    <w:rsid w:val="000C5E14"/>
    <w:rsid w:val="000D1E7D"/>
    <w:rsid w:val="000D21F6"/>
    <w:rsid w:val="000D4500"/>
    <w:rsid w:val="000D570E"/>
    <w:rsid w:val="000D6053"/>
    <w:rsid w:val="000D7AEA"/>
    <w:rsid w:val="000E2C66"/>
    <w:rsid w:val="000F07C6"/>
    <w:rsid w:val="000F0C56"/>
    <w:rsid w:val="000F123C"/>
    <w:rsid w:val="000F2FED"/>
    <w:rsid w:val="000F5CFE"/>
    <w:rsid w:val="00101734"/>
    <w:rsid w:val="0010616D"/>
    <w:rsid w:val="00106DB9"/>
    <w:rsid w:val="00110478"/>
    <w:rsid w:val="00110639"/>
    <w:rsid w:val="00110D1E"/>
    <w:rsid w:val="001110F1"/>
    <w:rsid w:val="00111901"/>
    <w:rsid w:val="00114A1D"/>
    <w:rsid w:val="0011711B"/>
    <w:rsid w:val="00117F8A"/>
    <w:rsid w:val="001210F8"/>
    <w:rsid w:val="00121B9B"/>
    <w:rsid w:val="00122ADC"/>
    <w:rsid w:val="001245EF"/>
    <w:rsid w:val="00124DEC"/>
    <w:rsid w:val="0012572F"/>
    <w:rsid w:val="00125D68"/>
    <w:rsid w:val="00127B0C"/>
    <w:rsid w:val="001300AC"/>
    <w:rsid w:val="00130794"/>
    <w:rsid w:val="001308C4"/>
    <w:rsid w:val="00130F59"/>
    <w:rsid w:val="00133C85"/>
    <w:rsid w:val="00133EC0"/>
    <w:rsid w:val="00134ECA"/>
    <w:rsid w:val="00134F50"/>
    <w:rsid w:val="00136D9D"/>
    <w:rsid w:val="001373ED"/>
    <w:rsid w:val="00141CE5"/>
    <w:rsid w:val="001446F2"/>
    <w:rsid w:val="00144908"/>
    <w:rsid w:val="00154A97"/>
    <w:rsid w:val="00156D96"/>
    <w:rsid w:val="001571C7"/>
    <w:rsid w:val="00161094"/>
    <w:rsid w:val="0016664C"/>
    <w:rsid w:val="00172283"/>
    <w:rsid w:val="00173BBD"/>
    <w:rsid w:val="00175A06"/>
    <w:rsid w:val="0017665C"/>
    <w:rsid w:val="00177AD2"/>
    <w:rsid w:val="001800CC"/>
    <w:rsid w:val="001815A8"/>
    <w:rsid w:val="001840FA"/>
    <w:rsid w:val="00190079"/>
    <w:rsid w:val="001946D6"/>
    <w:rsid w:val="001950A7"/>
    <w:rsid w:val="0019622E"/>
    <w:rsid w:val="001966A7"/>
    <w:rsid w:val="0019761F"/>
    <w:rsid w:val="001A2646"/>
    <w:rsid w:val="001A4580"/>
    <w:rsid w:val="001A4627"/>
    <w:rsid w:val="001A4979"/>
    <w:rsid w:val="001B0F95"/>
    <w:rsid w:val="001B1122"/>
    <w:rsid w:val="001B15D3"/>
    <w:rsid w:val="001B25E0"/>
    <w:rsid w:val="001B2862"/>
    <w:rsid w:val="001B3443"/>
    <w:rsid w:val="001B7148"/>
    <w:rsid w:val="001C0326"/>
    <w:rsid w:val="001C192F"/>
    <w:rsid w:val="001C3C42"/>
    <w:rsid w:val="001C64C2"/>
    <w:rsid w:val="001C670D"/>
    <w:rsid w:val="001D275C"/>
    <w:rsid w:val="001D7018"/>
    <w:rsid w:val="001D7869"/>
    <w:rsid w:val="001E2E95"/>
    <w:rsid w:val="001E59BD"/>
    <w:rsid w:val="001E5B6D"/>
    <w:rsid w:val="001F0470"/>
    <w:rsid w:val="001F2580"/>
    <w:rsid w:val="001F7E7B"/>
    <w:rsid w:val="002026CD"/>
    <w:rsid w:val="00202A7E"/>
    <w:rsid w:val="002033FC"/>
    <w:rsid w:val="00203500"/>
    <w:rsid w:val="00204254"/>
    <w:rsid w:val="002044BB"/>
    <w:rsid w:val="002102B8"/>
    <w:rsid w:val="00210777"/>
    <w:rsid w:val="00210B09"/>
    <w:rsid w:val="00210C9E"/>
    <w:rsid w:val="00211840"/>
    <w:rsid w:val="002160AD"/>
    <w:rsid w:val="00220E5F"/>
    <w:rsid w:val="002212B5"/>
    <w:rsid w:val="00221CA8"/>
    <w:rsid w:val="002223B8"/>
    <w:rsid w:val="00226668"/>
    <w:rsid w:val="00231BC6"/>
    <w:rsid w:val="00233809"/>
    <w:rsid w:val="00237761"/>
    <w:rsid w:val="00237A42"/>
    <w:rsid w:val="00240046"/>
    <w:rsid w:val="00242D68"/>
    <w:rsid w:val="0024650C"/>
    <w:rsid w:val="0024797F"/>
    <w:rsid w:val="00250ED6"/>
    <w:rsid w:val="0025119E"/>
    <w:rsid w:val="00251269"/>
    <w:rsid w:val="002535C0"/>
    <w:rsid w:val="002579FE"/>
    <w:rsid w:val="00260552"/>
    <w:rsid w:val="002606DB"/>
    <w:rsid w:val="0026311C"/>
    <w:rsid w:val="0026668C"/>
    <w:rsid w:val="00266AC1"/>
    <w:rsid w:val="0027178C"/>
    <w:rsid w:val="00271954"/>
    <w:rsid w:val="002719FA"/>
    <w:rsid w:val="002720A7"/>
    <w:rsid w:val="00272668"/>
    <w:rsid w:val="0027330B"/>
    <w:rsid w:val="00274BA6"/>
    <w:rsid w:val="00276CB4"/>
    <w:rsid w:val="002803AD"/>
    <w:rsid w:val="00282052"/>
    <w:rsid w:val="00282BA0"/>
    <w:rsid w:val="002831A3"/>
    <w:rsid w:val="00283F14"/>
    <w:rsid w:val="00284349"/>
    <w:rsid w:val="0028519E"/>
    <w:rsid w:val="002856A5"/>
    <w:rsid w:val="002872ED"/>
    <w:rsid w:val="002905C2"/>
    <w:rsid w:val="00290B1A"/>
    <w:rsid w:val="00290C2C"/>
    <w:rsid w:val="002912B3"/>
    <w:rsid w:val="00292535"/>
    <w:rsid w:val="00294AD6"/>
    <w:rsid w:val="00295AF2"/>
    <w:rsid w:val="00295C91"/>
    <w:rsid w:val="00297151"/>
    <w:rsid w:val="002B20E6"/>
    <w:rsid w:val="002B2B30"/>
    <w:rsid w:val="002B42A3"/>
    <w:rsid w:val="002B6631"/>
    <w:rsid w:val="002C0761"/>
    <w:rsid w:val="002C0CDD"/>
    <w:rsid w:val="002C2A92"/>
    <w:rsid w:val="002C38C4"/>
    <w:rsid w:val="002C4124"/>
    <w:rsid w:val="002C46AA"/>
    <w:rsid w:val="002C49D3"/>
    <w:rsid w:val="002C5005"/>
    <w:rsid w:val="002D0D6A"/>
    <w:rsid w:val="002D1A95"/>
    <w:rsid w:val="002D1D0D"/>
    <w:rsid w:val="002D29F6"/>
    <w:rsid w:val="002D478F"/>
    <w:rsid w:val="002D623E"/>
    <w:rsid w:val="002D65A2"/>
    <w:rsid w:val="002E1A1D"/>
    <w:rsid w:val="002E4081"/>
    <w:rsid w:val="002E4D86"/>
    <w:rsid w:val="002E5B78"/>
    <w:rsid w:val="002F3AE3"/>
    <w:rsid w:val="0030464B"/>
    <w:rsid w:val="003046EC"/>
    <w:rsid w:val="003053DF"/>
    <w:rsid w:val="00306C78"/>
    <w:rsid w:val="0030786C"/>
    <w:rsid w:val="00314EC3"/>
    <w:rsid w:val="00317B29"/>
    <w:rsid w:val="00320D65"/>
    <w:rsid w:val="003211F3"/>
    <w:rsid w:val="00322409"/>
    <w:rsid w:val="003233DE"/>
    <w:rsid w:val="003242BE"/>
    <w:rsid w:val="0032466B"/>
    <w:rsid w:val="00327B3E"/>
    <w:rsid w:val="00331BEF"/>
    <w:rsid w:val="003330EB"/>
    <w:rsid w:val="003335DE"/>
    <w:rsid w:val="00333C73"/>
    <w:rsid w:val="00334CF2"/>
    <w:rsid w:val="00337A23"/>
    <w:rsid w:val="00340EE4"/>
    <w:rsid w:val="003415FD"/>
    <w:rsid w:val="003429F0"/>
    <w:rsid w:val="00343328"/>
    <w:rsid w:val="00343C3B"/>
    <w:rsid w:val="00345A82"/>
    <w:rsid w:val="003502FD"/>
    <w:rsid w:val="0035097A"/>
    <w:rsid w:val="003540A4"/>
    <w:rsid w:val="00357BBC"/>
    <w:rsid w:val="00357BCC"/>
    <w:rsid w:val="00360E4E"/>
    <w:rsid w:val="00361941"/>
    <w:rsid w:val="003630EB"/>
    <w:rsid w:val="00370AAA"/>
    <w:rsid w:val="00375585"/>
    <w:rsid w:val="00375F77"/>
    <w:rsid w:val="00381541"/>
    <w:rsid w:val="00381BBE"/>
    <w:rsid w:val="00382903"/>
    <w:rsid w:val="003832F8"/>
    <w:rsid w:val="003846FF"/>
    <w:rsid w:val="003857D4"/>
    <w:rsid w:val="00385AD4"/>
    <w:rsid w:val="00385C01"/>
    <w:rsid w:val="00386253"/>
    <w:rsid w:val="00387924"/>
    <w:rsid w:val="0039384D"/>
    <w:rsid w:val="00395C23"/>
    <w:rsid w:val="003A208B"/>
    <w:rsid w:val="003A2E4F"/>
    <w:rsid w:val="003A3AED"/>
    <w:rsid w:val="003A4438"/>
    <w:rsid w:val="003A5013"/>
    <w:rsid w:val="003A5078"/>
    <w:rsid w:val="003A62DD"/>
    <w:rsid w:val="003A775A"/>
    <w:rsid w:val="003B213A"/>
    <w:rsid w:val="003B35EE"/>
    <w:rsid w:val="003B43AD"/>
    <w:rsid w:val="003C0FEC"/>
    <w:rsid w:val="003C2AC8"/>
    <w:rsid w:val="003D033A"/>
    <w:rsid w:val="003D17A3"/>
    <w:rsid w:val="003D17F9"/>
    <w:rsid w:val="003D1983"/>
    <w:rsid w:val="003D2D88"/>
    <w:rsid w:val="003D419D"/>
    <w:rsid w:val="003D41EA"/>
    <w:rsid w:val="003D4850"/>
    <w:rsid w:val="003D535A"/>
    <w:rsid w:val="003D74FB"/>
    <w:rsid w:val="003E07A9"/>
    <w:rsid w:val="003E4553"/>
    <w:rsid w:val="003E5265"/>
    <w:rsid w:val="003E68DD"/>
    <w:rsid w:val="003F0049"/>
    <w:rsid w:val="003F0955"/>
    <w:rsid w:val="003F0F91"/>
    <w:rsid w:val="003F1D95"/>
    <w:rsid w:val="003F4C43"/>
    <w:rsid w:val="003F5F4D"/>
    <w:rsid w:val="003F646F"/>
    <w:rsid w:val="003F69BE"/>
    <w:rsid w:val="003F6C62"/>
    <w:rsid w:val="00400F00"/>
    <w:rsid w:val="00402965"/>
    <w:rsid w:val="00404F8B"/>
    <w:rsid w:val="00405256"/>
    <w:rsid w:val="00405ADD"/>
    <w:rsid w:val="00410031"/>
    <w:rsid w:val="00415C81"/>
    <w:rsid w:val="004251D5"/>
    <w:rsid w:val="00426604"/>
    <w:rsid w:val="004277DA"/>
    <w:rsid w:val="0043001D"/>
    <w:rsid w:val="00430932"/>
    <w:rsid w:val="00432378"/>
    <w:rsid w:val="0044081D"/>
    <w:rsid w:val="00440D65"/>
    <w:rsid w:val="0044181D"/>
    <w:rsid w:val="004435E6"/>
    <w:rsid w:val="00446BEB"/>
    <w:rsid w:val="00447E31"/>
    <w:rsid w:val="00453923"/>
    <w:rsid w:val="00454B9B"/>
    <w:rsid w:val="00455EB0"/>
    <w:rsid w:val="00457858"/>
    <w:rsid w:val="00460294"/>
    <w:rsid w:val="00460B0B"/>
    <w:rsid w:val="00461023"/>
    <w:rsid w:val="00462FAC"/>
    <w:rsid w:val="00464631"/>
    <w:rsid w:val="00464692"/>
    <w:rsid w:val="00464B79"/>
    <w:rsid w:val="00465CC3"/>
    <w:rsid w:val="00467BBF"/>
    <w:rsid w:val="00470704"/>
    <w:rsid w:val="00473C89"/>
    <w:rsid w:val="004763E4"/>
    <w:rsid w:val="00477887"/>
    <w:rsid w:val="0048107A"/>
    <w:rsid w:val="0048593C"/>
    <w:rsid w:val="004867E2"/>
    <w:rsid w:val="00487652"/>
    <w:rsid w:val="0049025E"/>
    <w:rsid w:val="00490560"/>
    <w:rsid w:val="00490FFF"/>
    <w:rsid w:val="004918F8"/>
    <w:rsid w:val="004929A9"/>
    <w:rsid w:val="004975A6"/>
    <w:rsid w:val="004A17B7"/>
    <w:rsid w:val="004A4A79"/>
    <w:rsid w:val="004A5590"/>
    <w:rsid w:val="004A78D9"/>
    <w:rsid w:val="004B0509"/>
    <w:rsid w:val="004B0EA7"/>
    <w:rsid w:val="004B39BA"/>
    <w:rsid w:val="004B7DA3"/>
    <w:rsid w:val="004C1BCD"/>
    <w:rsid w:val="004C6BCF"/>
    <w:rsid w:val="004C754D"/>
    <w:rsid w:val="004D52C9"/>
    <w:rsid w:val="004D58BF"/>
    <w:rsid w:val="004D5E3F"/>
    <w:rsid w:val="004D72FD"/>
    <w:rsid w:val="004E4335"/>
    <w:rsid w:val="004E4CE8"/>
    <w:rsid w:val="004E5226"/>
    <w:rsid w:val="004F0E10"/>
    <w:rsid w:val="004F13EE"/>
    <w:rsid w:val="004F2022"/>
    <w:rsid w:val="004F45B5"/>
    <w:rsid w:val="004F7C05"/>
    <w:rsid w:val="00501C94"/>
    <w:rsid w:val="00506432"/>
    <w:rsid w:val="00506C14"/>
    <w:rsid w:val="00506E82"/>
    <w:rsid w:val="005173EF"/>
    <w:rsid w:val="0052051D"/>
    <w:rsid w:val="00522E8D"/>
    <w:rsid w:val="00525479"/>
    <w:rsid w:val="005304C3"/>
    <w:rsid w:val="005353D1"/>
    <w:rsid w:val="00535E5A"/>
    <w:rsid w:val="005364C4"/>
    <w:rsid w:val="00536DE5"/>
    <w:rsid w:val="005373A5"/>
    <w:rsid w:val="0054287E"/>
    <w:rsid w:val="00542A99"/>
    <w:rsid w:val="00544E81"/>
    <w:rsid w:val="00545EE6"/>
    <w:rsid w:val="00552D50"/>
    <w:rsid w:val="00554BEF"/>
    <w:rsid w:val="005550E7"/>
    <w:rsid w:val="005564FB"/>
    <w:rsid w:val="0055706A"/>
    <w:rsid w:val="005572C7"/>
    <w:rsid w:val="00563A8B"/>
    <w:rsid w:val="00564721"/>
    <w:rsid w:val="005650ED"/>
    <w:rsid w:val="00566B81"/>
    <w:rsid w:val="00567C44"/>
    <w:rsid w:val="005733DE"/>
    <w:rsid w:val="00575754"/>
    <w:rsid w:val="00581FBA"/>
    <w:rsid w:val="005858A4"/>
    <w:rsid w:val="0058798D"/>
    <w:rsid w:val="00591E20"/>
    <w:rsid w:val="005920E7"/>
    <w:rsid w:val="00595408"/>
    <w:rsid w:val="00595E84"/>
    <w:rsid w:val="005970AC"/>
    <w:rsid w:val="005A0C59"/>
    <w:rsid w:val="005A48EB"/>
    <w:rsid w:val="005A6CFB"/>
    <w:rsid w:val="005B21EF"/>
    <w:rsid w:val="005B466F"/>
    <w:rsid w:val="005B6795"/>
    <w:rsid w:val="005B7C25"/>
    <w:rsid w:val="005C2E6E"/>
    <w:rsid w:val="005C4978"/>
    <w:rsid w:val="005C5AEB"/>
    <w:rsid w:val="005D1831"/>
    <w:rsid w:val="005D432C"/>
    <w:rsid w:val="005D4571"/>
    <w:rsid w:val="005D4D5B"/>
    <w:rsid w:val="005D4DCF"/>
    <w:rsid w:val="005D5F4E"/>
    <w:rsid w:val="005D73EB"/>
    <w:rsid w:val="005E0223"/>
    <w:rsid w:val="005E0A3F"/>
    <w:rsid w:val="005E1AF9"/>
    <w:rsid w:val="005E2D76"/>
    <w:rsid w:val="005E4619"/>
    <w:rsid w:val="005E659D"/>
    <w:rsid w:val="005E6883"/>
    <w:rsid w:val="005E6B7C"/>
    <w:rsid w:val="005E772F"/>
    <w:rsid w:val="005E78B0"/>
    <w:rsid w:val="005F0514"/>
    <w:rsid w:val="005F1FFB"/>
    <w:rsid w:val="005F4ECA"/>
    <w:rsid w:val="005F6A5D"/>
    <w:rsid w:val="005F7B7E"/>
    <w:rsid w:val="006041BE"/>
    <w:rsid w:val="006043C7"/>
    <w:rsid w:val="006117A5"/>
    <w:rsid w:val="00615B4B"/>
    <w:rsid w:val="00620405"/>
    <w:rsid w:val="00623470"/>
    <w:rsid w:val="006244A4"/>
    <w:rsid w:val="00624B52"/>
    <w:rsid w:val="00625180"/>
    <w:rsid w:val="006255A2"/>
    <w:rsid w:val="006279E1"/>
    <w:rsid w:val="00630794"/>
    <w:rsid w:val="00631DF4"/>
    <w:rsid w:val="00634175"/>
    <w:rsid w:val="006351BE"/>
    <w:rsid w:val="0063574E"/>
    <w:rsid w:val="0063657B"/>
    <w:rsid w:val="006379DA"/>
    <w:rsid w:val="006408AC"/>
    <w:rsid w:val="00641C85"/>
    <w:rsid w:val="00641E88"/>
    <w:rsid w:val="00642F20"/>
    <w:rsid w:val="00643596"/>
    <w:rsid w:val="006511B6"/>
    <w:rsid w:val="006529D9"/>
    <w:rsid w:val="00655785"/>
    <w:rsid w:val="00656260"/>
    <w:rsid w:val="00657FF8"/>
    <w:rsid w:val="0066204A"/>
    <w:rsid w:val="00662CA6"/>
    <w:rsid w:val="006650C7"/>
    <w:rsid w:val="0066598A"/>
    <w:rsid w:val="00665EB7"/>
    <w:rsid w:val="00670D99"/>
    <w:rsid w:val="00670E2B"/>
    <w:rsid w:val="006734BB"/>
    <w:rsid w:val="0067697A"/>
    <w:rsid w:val="006821EB"/>
    <w:rsid w:val="0068428D"/>
    <w:rsid w:val="00685104"/>
    <w:rsid w:val="00687615"/>
    <w:rsid w:val="0069228B"/>
    <w:rsid w:val="00693A51"/>
    <w:rsid w:val="00694AE8"/>
    <w:rsid w:val="00694EED"/>
    <w:rsid w:val="00695D01"/>
    <w:rsid w:val="006A5150"/>
    <w:rsid w:val="006A69B9"/>
    <w:rsid w:val="006B154C"/>
    <w:rsid w:val="006B2286"/>
    <w:rsid w:val="006B261F"/>
    <w:rsid w:val="006B3C7D"/>
    <w:rsid w:val="006B56BB"/>
    <w:rsid w:val="006B6CF4"/>
    <w:rsid w:val="006C085B"/>
    <w:rsid w:val="006C77A8"/>
    <w:rsid w:val="006C7B4A"/>
    <w:rsid w:val="006D22A7"/>
    <w:rsid w:val="006D4098"/>
    <w:rsid w:val="006D67F4"/>
    <w:rsid w:val="006D7681"/>
    <w:rsid w:val="006D7B2E"/>
    <w:rsid w:val="006E02EA"/>
    <w:rsid w:val="006E0968"/>
    <w:rsid w:val="006E16C5"/>
    <w:rsid w:val="006E2AF6"/>
    <w:rsid w:val="006E3143"/>
    <w:rsid w:val="006E3BB0"/>
    <w:rsid w:val="006F4C23"/>
    <w:rsid w:val="006F5073"/>
    <w:rsid w:val="006F5477"/>
    <w:rsid w:val="006F5C99"/>
    <w:rsid w:val="006F704E"/>
    <w:rsid w:val="00701275"/>
    <w:rsid w:val="00707F56"/>
    <w:rsid w:val="0071116C"/>
    <w:rsid w:val="00711E4D"/>
    <w:rsid w:val="00713558"/>
    <w:rsid w:val="0071546C"/>
    <w:rsid w:val="00715F92"/>
    <w:rsid w:val="00720D08"/>
    <w:rsid w:val="007263B9"/>
    <w:rsid w:val="007334F8"/>
    <w:rsid w:val="007339CD"/>
    <w:rsid w:val="007359D8"/>
    <w:rsid w:val="007362D4"/>
    <w:rsid w:val="00744B30"/>
    <w:rsid w:val="00744DF0"/>
    <w:rsid w:val="00746C16"/>
    <w:rsid w:val="0075235D"/>
    <w:rsid w:val="0076224E"/>
    <w:rsid w:val="007657BF"/>
    <w:rsid w:val="0076672A"/>
    <w:rsid w:val="00775E45"/>
    <w:rsid w:val="00776E74"/>
    <w:rsid w:val="007839DD"/>
    <w:rsid w:val="00785169"/>
    <w:rsid w:val="007852FB"/>
    <w:rsid w:val="0079231D"/>
    <w:rsid w:val="00792852"/>
    <w:rsid w:val="007954AB"/>
    <w:rsid w:val="007957FF"/>
    <w:rsid w:val="007A14C5"/>
    <w:rsid w:val="007A4A10"/>
    <w:rsid w:val="007A4DBC"/>
    <w:rsid w:val="007A79A2"/>
    <w:rsid w:val="007B1750"/>
    <w:rsid w:val="007B1760"/>
    <w:rsid w:val="007B326E"/>
    <w:rsid w:val="007B39C5"/>
    <w:rsid w:val="007C0B78"/>
    <w:rsid w:val="007C11AC"/>
    <w:rsid w:val="007C1FDC"/>
    <w:rsid w:val="007C31DD"/>
    <w:rsid w:val="007C32D9"/>
    <w:rsid w:val="007C343D"/>
    <w:rsid w:val="007C6D9C"/>
    <w:rsid w:val="007C7DDB"/>
    <w:rsid w:val="007D1AAB"/>
    <w:rsid w:val="007D2CC7"/>
    <w:rsid w:val="007D2E2B"/>
    <w:rsid w:val="007D5808"/>
    <w:rsid w:val="007D5A97"/>
    <w:rsid w:val="007D673D"/>
    <w:rsid w:val="007E0068"/>
    <w:rsid w:val="007E0FB8"/>
    <w:rsid w:val="007E3CA4"/>
    <w:rsid w:val="007E4D09"/>
    <w:rsid w:val="007F2220"/>
    <w:rsid w:val="007F4B3E"/>
    <w:rsid w:val="007F58AA"/>
    <w:rsid w:val="008127AF"/>
    <w:rsid w:val="00812B46"/>
    <w:rsid w:val="00813064"/>
    <w:rsid w:val="00813505"/>
    <w:rsid w:val="00815700"/>
    <w:rsid w:val="00816783"/>
    <w:rsid w:val="0082012A"/>
    <w:rsid w:val="0082246B"/>
    <w:rsid w:val="008232C7"/>
    <w:rsid w:val="00824BAB"/>
    <w:rsid w:val="008264EB"/>
    <w:rsid w:val="00826B8F"/>
    <w:rsid w:val="0083006E"/>
    <w:rsid w:val="00831E8A"/>
    <w:rsid w:val="008356D7"/>
    <w:rsid w:val="0083595B"/>
    <w:rsid w:val="00835C76"/>
    <w:rsid w:val="008376E2"/>
    <w:rsid w:val="00843049"/>
    <w:rsid w:val="008437CA"/>
    <w:rsid w:val="00847FB4"/>
    <w:rsid w:val="00851F08"/>
    <w:rsid w:val="0085209B"/>
    <w:rsid w:val="008545EA"/>
    <w:rsid w:val="008546FF"/>
    <w:rsid w:val="008568DC"/>
    <w:rsid w:val="00856B66"/>
    <w:rsid w:val="008601AC"/>
    <w:rsid w:val="00861A5F"/>
    <w:rsid w:val="008644AD"/>
    <w:rsid w:val="00864D78"/>
    <w:rsid w:val="00865735"/>
    <w:rsid w:val="00865DDB"/>
    <w:rsid w:val="00866B5C"/>
    <w:rsid w:val="00866CB8"/>
    <w:rsid w:val="00867538"/>
    <w:rsid w:val="0087157E"/>
    <w:rsid w:val="00873D90"/>
    <w:rsid w:val="00873FC8"/>
    <w:rsid w:val="008847EC"/>
    <w:rsid w:val="00884C63"/>
    <w:rsid w:val="00885407"/>
    <w:rsid w:val="00885908"/>
    <w:rsid w:val="008864B7"/>
    <w:rsid w:val="00886B3E"/>
    <w:rsid w:val="008873D6"/>
    <w:rsid w:val="008879F1"/>
    <w:rsid w:val="00890253"/>
    <w:rsid w:val="00894DA1"/>
    <w:rsid w:val="008960D0"/>
    <w:rsid w:val="008961CE"/>
    <w:rsid w:val="0089677E"/>
    <w:rsid w:val="00897A40"/>
    <w:rsid w:val="008A2468"/>
    <w:rsid w:val="008A5630"/>
    <w:rsid w:val="008A7438"/>
    <w:rsid w:val="008A7D62"/>
    <w:rsid w:val="008B0245"/>
    <w:rsid w:val="008B1334"/>
    <w:rsid w:val="008B25C7"/>
    <w:rsid w:val="008C0278"/>
    <w:rsid w:val="008C24E9"/>
    <w:rsid w:val="008C7A0E"/>
    <w:rsid w:val="008D0533"/>
    <w:rsid w:val="008D1CD8"/>
    <w:rsid w:val="008D42CB"/>
    <w:rsid w:val="008D48C9"/>
    <w:rsid w:val="008D6381"/>
    <w:rsid w:val="008D6CFF"/>
    <w:rsid w:val="008E0B5B"/>
    <w:rsid w:val="008E0C77"/>
    <w:rsid w:val="008E5F25"/>
    <w:rsid w:val="008E625F"/>
    <w:rsid w:val="008F09EF"/>
    <w:rsid w:val="008F1AAF"/>
    <w:rsid w:val="008F264D"/>
    <w:rsid w:val="008F7E34"/>
    <w:rsid w:val="009040E9"/>
    <w:rsid w:val="0090442A"/>
    <w:rsid w:val="00905411"/>
    <w:rsid w:val="009074E1"/>
    <w:rsid w:val="009077B4"/>
    <w:rsid w:val="009112F7"/>
    <w:rsid w:val="009122AF"/>
    <w:rsid w:val="00912D54"/>
    <w:rsid w:val="0091389F"/>
    <w:rsid w:val="00915D1F"/>
    <w:rsid w:val="00915DE2"/>
    <w:rsid w:val="0091743E"/>
    <w:rsid w:val="00920147"/>
    <w:rsid w:val="009208F7"/>
    <w:rsid w:val="009213D0"/>
    <w:rsid w:val="00921649"/>
    <w:rsid w:val="00922517"/>
    <w:rsid w:val="00922722"/>
    <w:rsid w:val="00925837"/>
    <w:rsid w:val="009261E6"/>
    <w:rsid w:val="009268E1"/>
    <w:rsid w:val="00926E4F"/>
    <w:rsid w:val="009271EE"/>
    <w:rsid w:val="0092739F"/>
    <w:rsid w:val="00927FA1"/>
    <w:rsid w:val="0093226A"/>
    <w:rsid w:val="0093423A"/>
    <w:rsid w:val="009344AE"/>
    <w:rsid w:val="009344DE"/>
    <w:rsid w:val="00934B05"/>
    <w:rsid w:val="00944074"/>
    <w:rsid w:val="00945E7F"/>
    <w:rsid w:val="009473AE"/>
    <w:rsid w:val="00950B47"/>
    <w:rsid w:val="00950D17"/>
    <w:rsid w:val="009518C7"/>
    <w:rsid w:val="009553C0"/>
    <w:rsid w:val="009557C1"/>
    <w:rsid w:val="00960D6E"/>
    <w:rsid w:val="009641EA"/>
    <w:rsid w:val="00970678"/>
    <w:rsid w:val="00974B59"/>
    <w:rsid w:val="0098166B"/>
    <w:rsid w:val="0098340B"/>
    <w:rsid w:val="009853A7"/>
    <w:rsid w:val="00986830"/>
    <w:rsid w:val="009924C3"/>
    <w:rsid w:val="00993102"/>
    <w:rsid w:val="00993DF2"/>
    <w:rsid w:val="009944FE"/>
    <w:rsid w:val="009A54FE"/>
    <w:rsid w:val="009B1570"/>
    <w:rsid w:val="009B44BE"/>
    <w:rsid w:val="009B5392"/>
    <w:rsid w:val="009C1139"/>
    <w:rsid w:val="009C6814"/>
    <w:rsid w:val="009C6F10"/>
    <w:rsid w:val="009D148F"/>
    <w:rsid w:val="009D3D70"/>
    <w:rsid w:val="009D698A"/>
    <w:rsid w:val="009E6F7E"/>
    <w:rsid w:val="009E7A57"/>
    <w:rsid w:val="009F0DC7"/>
    <w:rsid w:val="009F29F5"/>
    <w:rsid w:val="009F4803"/>
    <w:rsid w:val="009F4F6A"/>
    <w:rsid w:val="009F5046"/>
    <w:rsid w:val="009F5261"/>
    <w:rsid w:val="009F6F6B"/>
    <w:rsid w:val="00A02D5F"/>
    <w:rsid w:val="00A0312E"/>
    <w:rsid w:val="00A051DB"/>
    <w:rsid w:val="00A13846"/>
    <w:rsid w:val="00A13EB5"/>
    <w:rsid w:val="00A16E36"/>
    <w:rsid w:val="00A22364"/>
    <w:rsid w:val="00A23012"/>
    <w:rsid w:val="00A24961"/>
    <w:rsid w:val="00A24B10"/>
    <w:rsid w:val="00A26947"/>
    <w:rsid w:val="00A277EF"/>
    <w:rsid w:val="00A30C2D"/>
    <w:rsid w:val="00A30E9B"/>
    <w:rsid w:val="00A3140B"/>
    <w:rsid w:val="00A34BD0"/>
    <w:rsid w:val="00A35C8C"/>
    <w:rsid w:val="00A3687F"/>
    <w:rsid w:val="00A409B5"/>
    <w:rsid w:val="00A4120B"/>
    <w:rsid w:val="00A428D2"/>
    <w:rsid w:val="00A4512D"/>
    <w:rsid w:val="00A461B1"/>
    <w:rsid w:val="00A50244"/>
    <w:rsid w:val="00A50EA9"/>
    <w:rsid w:val="00A5648B"/>
    <w:rsid w:val="00A56CA3"/>
    <w:rsid w:val="00A61000"/>
    <w:rsid w:val="00A627D7"/>
    <w:rsid w:val="00A656C7"/>
    <w:rsid w:val="00A661B2"/>
    <w:rsid w:val="00A705AF"/>
    <w:rsid w:val="00A719F6"/>
    <w:rsid w:val="00A72454"/>
    <w:rsid w:val="00A73297"/>
    <w:rsid w:val="00A75EE5"/>
    <w:rsid w:val="00A76F00"/>
    <w:rsid w:val="00A77696"/>
    <w:rsid w:val="00A80557"/>
    <w:rsid w:val="00A81D33"/>
    <w:rsid w:val="00A82E25"/>
    <w:rsid w:val="00A8341C"/>
    <w:rsid w:val="00A864AC"/>
    <w:rsid w:val="00A8695F"/>
    <w:rsid w:val="00A930AE"/>
    <w:rsid w:val="00AA1A95"/>
    <w:rsid w:val="00AA260F"/>
    <w:rsid w:val="00AB0169"/>
    <w:rsid w:val="00AB1EE7"/>
    <w:rsid w:val="00AB2B2E"/>
    <w:rsid w:val="00AB34DB"/>
    <w:rsid w:val="00AB4B37"/>
    <w:rsid w:val="00AB5762"/>
    <w:rsid w:val="00AC0407"/>
    <w:rsid w:val="00AC2679"/>
    <w:rsid w:val="00AC3E03"/>
    <w:rsid w:val="00AC4AB0"/>
    <w:rsid w:val="00AC4BE4"/>
    <w:rsid w:val="00AC6513"/>
    <w:rsid w:val="00AD05E6"/>
    <w:rsid w:val="00AD0D3F"/>
    <w:rsid w:val="00AD6A63"/>
    <w:rsid w:val="00AD73B2"/>
    <w:rsid w:val="00AE1206"/>
    <w:rsid w:val="00AE1D7D"/>
    <w:rsid w:val="00AE2A8B"/>
    <w:rsid w:val="00AE3F64"/>
    <w:rsid w:val="00AE4E1F"/>
    <w:rsid w:val="00AF0034"/>
    <w:rsid w:val="00AF16B3"/>
    <w:rsid w:val="00AF55F9"/>
    <w:rsid w:val="00AF6D7B"/>
    <w:rsid w:val="00AF7386"/>
    <w:rsid w:val="00AF7934"/>
    <w:rsid w:val="00B00B81"/>
    <w:rsid w:val="00B015F2"/>
    <w:rsid w:val="00B04580"/>
    <w:rsid w:val="00B04B09"/>
    <w:rsid w:val="00B116B3"/>
    <w:rsid w:val="00B13606"/>
    <w:rsid w:val="00B16A51"/>
    <w:rsid w:val="00B20E89"/>
    <w:rsid w:val="00B233F4"/>
    <w:rsid w:val="00B23978"/>
    <w:rsid w:val="00B248F4"/>
    <w:rsid w:val="00B27A99"/>
    <w:rsid w:val="00B32222"/>
    <w:rsid w:val="00B32567"/>
    <w:rsid w:val="00B3416C"/>
    <w:rsid w:val="00B3618D"/>
    <w:rsid w:val="00B36233"/>
    <w:rsid w:val="00B367FC"/>
    <w:rsid w:val="00B37943"/>
    <w:rsid w:val="00B414A8"/>
    <w:rsid w:val="00B42851"/>
    <w:rsid w:val="00B43064"/>
    <w:rsid w:val="00B45350"/>
    <w:rsid w:val="00B45AC7"/>
    <w:rsid w:val="00B512E7"/>
    <w:rsid w:val="00B51BA4"/>
    <w:rsid w:val="00B525AA"/>
    <w:rsid w:val="00B5372F"/>
    <w:rsid w:val="00B53987"/>
    <w:rsid w:val="00B54896"/>
    <w:rsid w:val="00B56E37"/>
    <w:rsid w:val="00B61129"/>
    <w:rsid w:val="00B6281C"/>
    <w:rsid w:val="00B67E7F"/>
    <w:rsid w:val="00B76DB3"/>
    <w:rsid w:val="00B80447"/>
    <w:rsid w:val="00B81796"/>
    <w:rsid w:val="00B839B2"/>
    <w:rsid w:val="00B873A0"/>
    <w:rsid w:val="00B91FBA"/>
    <w:rsid w:val="00B93848"/>
    <w:rsid w:val="00B93CAF"/>
    <w:rsid w:val="00B94252"/>
    <w:rsid w:val="00B9715A"/>
    <w:rsid w:val="00BA14BE"/>
    <w:rsid w:val="00BA1A67"/>
    <w:rsid w:val="00BA1B0F"/>
    <w:rsid w:val="00BA25D5"/>
    <w:rsid w:val="00BA2732"/>
    <w:rsid w:val="00BA293D"/>
    <w:rsid w:val="00BA2CA4"/>
    <w:rsid w:val="00BA49BC"/>
    <w:rsid w:val="00BA56B7"/>
    <w:rsid w:val="00BA7A1E"/>
    <w:rsid w:val="00BB147F"/>
    <w:rsid w:val="00BB2660"/>
    <w:rsid w:val="00BB2F6C"/>
    <w:rsid w:val="00BB3117"/>
    <w:rsid w:val="00BB3875"/>
    <w:rsid w:val="00BB5860"/>
    <w:rsid w:val="00BB6AAD"/>
    <w:rsid w:val="00BC1C84"/>
    <w:rsid w:val="00BC4A19"/>
    <w:rsid w:val="00BC4E6D"/>
    <w:rsid w:val="00BC696D"/>
    <w:rsid w:val="00BC73AE"/>
    <w:rsid w:val="00BC7DA5"/>
    <w:rsid w:val="00BD0617"/>
    <w:rsid w:val="00BD0A9E"/>
    <w:rsid w:val="00BD1D77"/>
    <w:rsid w:val="00BD1D80"/>
    <w:rsid w:val="00BD2E9B"/>
    <w:rsid w:val="00BD336B"/>
    <w:rsid w:val="00BD4C99"/>
    <w:rsid w:val="00BD50C6"/>
    <w:rsid w:val="00BD70D0"/>
    <w:rsid w:val="00BD7FB2"/>
    <w:rsid w:val="00BE3ED5"/>
    <w:rsid w:val="00BE42C7"/>
    <w:rsid w:val="00BE728E"/>
    <w:rsid w:val="00BF3EB5"/>
    <w:rsid w:val="00BF7EE1"/>
    <w:rsid w:val="00C00725"/>
    <w:rsid w:val="00C00930"/>
    <w:rsid w:val="00C02732"/>
    <w:rsid w:val="00C051EC"/>
    <w:rsid w:val="00C060AD"/>
    <w:rsid w:val="00C10E3B"/>
    <w:rsid w:val="00C113BF"/>
    <w:rsid w:val="00C11752"/>
    <w:rsid w:val="00C2176E"/>
    <w:rsid w:val="00C23430"/>
    <w:rsid w:val="00C235CE"/>
    <w:rsid w:val="00C2486B"/>
    <w:rsid w:val="00C24FB1"/>
    <w:rsid w:val="00C26519"/>
    <w:rsid w:val="00C27D67"/>
    <w:rsid w:val="00C34CC0"/>
    <w:rsid w:val="00C35BDA"/>
    <w:rsid w:val="00C40A0E"/>
    <w:rsid w:val="00C42A25"/>
    <w:rsid w:val="00C42E10"/>
    <w:rsid w:val="00C432F6"/>
    <w:rsid w:val="00C435AF"/>
    <w:rsid w:val="00C435DB"/>
    <w:rsid w:val="00C44EC5"/>
    <w:rsid w:val="00C45C2F"/>
    <w:rsid w:val="00C4631F"/>
    <w:rsid w:val="00C477E6"/>
    <w:rsid w:val="00C47CDE"/>
    <w:rsid w:val="00C50E16"/>
    <w:rsid w:val="00C53ECF"/>
    <w:rsid w:val="00C547A5"/>
    <w:rsid w:val="00C55258"/>
    <w:rsid w:val="00C55309"/>
    <w:rsid w:val="00C57B1C"/>
    <w:rsid w:val="00C610B8"/>
    <w:rsid w:val="00C6218C"/>
    <w:rsid w:val="00C623A3"/>
    <w:rsid w:val="00C71A8A"/>
    <w:rsid w:val="00C7550A"/>
    <w:rsid w:val="00C75FA3"/>
    <w:rsid w:val="00C81F93"/>
    <w:rsid w:val="00C82EEB"/>
    <w:rsid w:val="00C9021B"/>
    <w:rsid w:val="00C92F77"/>
    <w:rsid w:val="00C971DC"/>
    <w:rsid w:val="00C97AA2"/>
    <w:rsid w:val="00CA16B7"/>
    <w:rsid w:val="00CA2A90"/>
    <w:rsid w:val="00CA325E"/>
    <w:rsid w:val="00CA62AE"/>
    <w:rsid w:val="00CB00CF"/>
    <w:rsid w:val="00CB03B8"/>
    <w:rsid w:val="00CB3936"/>
    <w:rsid w:val="00CB4CCA"/>
    <w:rsid w:val="00CB5B1A"/>
    <w:rsid w:val="00CC220B"/>
    <w:rsid w:val="00CC2AE3"/>
    <w:rsid w:val="00CC3BF0"/>
    <w:rsid w:val="00CC5C43"/>
    <w:rsid w:val="00CC6EC5"/>
    <w:rsid w:val="00CD02AE"/>
    <w:rsid w:val="00CD14DE"/>
    <w:rsid w:val="00CD24CC"/>
    <w:rsid w:val="00CD2A4F"/>
    <w:rsid w:val="00CD41E4"/>
    <w:rsid w:val="00CE0199"/>
    <w:rsid w:val="00CE03CA"/>
    <w:rsid w:val="00CE12B4"/>
    <w:rsid w:val="00CE184D"/>
    <w:rsid w:val="00CE22F1"/>
    <w:rsid w:val="00CE50F2"/>
    <w:rsid w:val="00CE6502"/>
    <w:rsid w:val="00CE7FD0"/>
    <w:rsid w:val="00CF1633"/>
    <w:rsid w:val="00CF75E9"/>
    <w:rsid w:val="00CF7D3C"/>
    <w:rsid w:val="00D01B1B"/>
    <w:rsid w:val="00D01E38"/>
    <w:rsid w:val="00D01F09"/>
    <w:rsid w:val="00D03527"/>
    <w:rsid w:val="00D03821"/>
    <w:rsid w:val="00D11680"/>
    <w:rsid w:val="00D147EB"/>
    <w:rsid w:val="00D14FF7"/>
    <w:rsid w:val="00D158FF"/>
    <w:rsid w:val="00D17C73"/>
    <w:rsid w:val="00D24E96"/>
    <w:rsid w:val="00D27E71"/>
    <w:rsid w:val="00D34667"/>
    <w:rsid w:val="00D36C81"/>
    <w:rsid w:val="00D401E1"/>
    <w:rsid w:val="00D408B4"/>
    <w:rsid w:val="00D43A0C"/>
    <w:rsid w:val="00D44330"/>
    <w:rsid w:val="00D44AA5"/>
    <w:rsid w:val="00D47311"/>
    <w:rsid w:val="00D524C8"/>
    <w:rsid w:val="00D55C22"/>
    <w:rsid w:val="00D55EE0"/>
    <w:rsid w:val="00D64844"/>
    <w:rsid w:val="00D65A10"/>
    <w:rsid w:val="00D678F8"/>
    <w:rsid w:val="00D70E24"/>
    <w:rsid w:val="00D72B35"/>
    <w:rsid w:val="00D72B61"/>
    <w:rsid w:val="00D76D09"/>
    <w:rsid w:val="00D77D30"/>
    <w:rsid w:val="00D83B2A"/>
    <w:rsid w:val="00D84428"/>
    <w:rsid w:val="00D91984"/>
    <w:rsid w:val="00D92E02"/>
    <w:rsid w:val="00DA1106"/>
    <w:rsid w:val="00DA2087"/>
    <w:rsid w:val="00DA26C3"/>
    <w:rsid w:val="00DA3851"/>
    <w:rsid w:val="00DA3D1D"/>
    <w:rsid w:val="00DA5932"/>
    <w:rsid w:val="00DA74E7"/>
    <w:rsid w:val="00DA7D61"/>
    <w:rsid w:val="00DB317A"/>
    <w:rsid w:val="00DB6286"/>
    <w:rsid w:val="00DB645F"/>
    <w:rsid w:val="00DB76E9"/>
    <w:rsid w:val="00DC0A67"/>
    <w:rsid w:val="00DC1D5E"/>
    <w:rsid w:val="00DC2498"/>
    <w:rsid w:val="00DC326F"/>
    <w:rsid w:val="00DC5220"/>
    <w:rsid w:val="00DC63D3"/>
    <w:rsid w:val="00DD1DAF"/>
    <w:rsid w:val="00DD2061"/>
    <w:rsid w:val="00DD31B6"/>
    <w:rsid w:val="00DD40A7"/>
    <w:rsid w:val="00DD7DAB"/>
    <w:rsid w:val="00DD7F2D"/>
    <w:rsid w:val="00DE23F1"/>
    <w:rsid w:val="00DE3355"/>
    <w:rsid w:val="00DE56B7"/>
    <w:rsid w:val="00DF0C60"/>
    <w:rsid w:val="00DF1522"/>
    <w:rsid w:val="00DF1545"/>
    <w:rsid w:val="00DF34F9"/>
    <w:rsid w:val="00DF486F"/>
    <w:rsid w:val="00DF5B5B"/>
    <w:rsid w:val="00DF7619"/>
    <w:rsid w:val="00E010E4"/>
    <w:rsid w:val="00E042D8"/>
    <w:rsid w:val="00E05ED9"/>
    <w:rsid w:val="00E06C5F"/>
    <w:rsid w:val="00E07EE7"/>
    <w:rsid w:val="00E10D17"/>
    <w:rsid w:val="00E1103B"/>
    <w:rsid w:val="00E13906"/>
    <w:rsid w:val="00E17B44"/>
    <w:rsid w:val="00E20F27"/>
    <w:rsid w:val="00E22443"/>
    <w:rsid w:val="00E252BB"/>
    <w:rsid w:val="00E25B1F"/>
    <w:rsid w:val="00E27FEA"/>
    <w:rsid w:val="00E315C3"/>
    <w:rsid w:val="00E341BB"/>
    <w:rsid w:val="00E3532A"/>
    <w:rsid w:val="00E35B07"/>
    <w:rsid w:val="00E369B1"/>
    <w:rsid w:val="00E37C62"/>
    <w:rsid w:val="00E4086F"/>
    <w:rsid w:val="00E43B3C"/>
    <w:rsid w:val="00E44625"/>
    <w:rsid w:val="00E46DDB"/>
    <w:rsid w:val="00E47091"/>
    <w:rsid w:val="00E50188"/>
    <w:rsid w:val="00E50BB3"/>
    <w:rsid w:val="00E515CB"/>
    <w:rsid w:val="00E52260"/>
    <w:rsid w:val="00E538AE"/>
    <w:rsid w:val="00E554E6"/>
    <w:rsid w:val="00E56451"/>
    <w:rsid w:val="00E56791"/>
    <w:rsid w:val="00E57672"/>
    <w:rsid w:val="00E579F3"/>
    <w:rsid w:val="00E639B6"/>
    <w:rsid w:val="00E6434B"/>
    <w:rsid w:val="00E6463D"/>
    <w:rsid w:val="00E65C16"/>
    <w:rsid w:val="00E672BE"/>
    <w:rsid w:val="00E67422"/>
    <w:rsid w:val="00E71492"/>
    <w:rsid w:val="00E72E9B"/>
    <w:rsid w:val="00E738F6"/>
    <w:rsid w:val="00E749BF"/>
    <w:rsid w:val="00E80AD0"/>
    <w:rsid w:val="00E83E26"/>
    <w:rsid w:val="00E83F75"/>
    <w:rsid w:val="00E850C3"/>
    <w:rsid w:val="00E85874"/>
    <w:rsid w:val="00E87DF2"/>
    <w:rsid w:val="00E924FC"/>
    <w:rsid w:val="00E93751"/>
    <w:rsid w:val="00E9462E"/>
    <w:rsid w:val="00EA0800"/>
    <w:rsid w:val="00EA470E"/>
    <w:rsid w:val="00EA47A7"/>
    <w:rsid w:val="00EA57EB"/>
    <w:rsid w:val="00EB1BD6"/>
    <w:rsid w:val="00EB3226"/>
    <w:rsid w:val="00EC213A"/>
    <w:rsid w:val="00EC7744"/>
    <w:rsid w:val="00ED0DAD"/>
    <w:rsid w:val="00ED0F46"/>
    <w:rsid w:val="00ED2373"/>
    <w:rsid w:val="00ED2497"/>
    <w:rsid w:val="00ED24F9"/>
    <w:rsid w:val="00ED2706"/>
    <w:rsid w:val="00ED2E38"/>
    <w:rsid w:val="00ED6463"/>
    <w:rsid w:val="00ED6C46"/>
    <w:rsid w:val="00EE04DF"/>
    <w:rsid w:val="00EE3E8A"/>
    <w:rsid w:val="00EE3E9D"/>
    <w:rsid w:val="00EE6DA0"/>
    <w:rsid w:val="00EF536D"/>
    <w:rsid w:val="00EF58B8"/>
    <w:rsid w:val="00EF6ECA"/>
    <w:rsid w:val="00F022D2"/>
    <w:rsid w:val="00F024E1"/>
    <w:rsid w:val="00F03ECC"/>
    <w:rsid w:val="00F047CC"/>
    <w:rsid w:val="00F06C10"/>
    <w:rsid w:val="00F1096F"/>
    <w:rsid w:val="00F12589"/>
    <w:rsid w:val="00F12595"/>
    <w:rsid w:val="00F134D9"/>
    <w:rsid w:val="00F1403D"/>
    <w:rsid w:val="00F1451E"/>
    <w:rsid w:val="00F1463F"/>
    <w:rsid w:val="00F1532A"/>
    <w:rsid w:val="00F15CBB"/>
    <w:rsid w:val="00F170AB"/>
    <w:rsid w:val="00F179BA"/>
    <w:rsid w:val="00F20016"/>
    <w:rsid w:val="00F21302"/>
    <w:rsid w:val="00F2430D"/>
    <w:rsid w:val="00F25503"/>
    <w:rsid w:val="00F31E34"/>
    <w:rsid w:val="00F321DE"/>
    <w:rsid w:val="00F33777"/>
    <w:rsid w:val="00F40648"/>
    <w:rsid w:val="00F40A3C"/>
    <w:rsid w:val="00F47DA2"/>
    <w:rsid w:val="00F51321"/>
    <w:rsid w:val="00F519FC"/>
    <w:rsid w:val="00F52A96"/>
    <w:rsid w:val="00F53BCA"/>
    <w:rsid w:val="00F61E58"/>
    <w:rsid w:val="00F6239D"/>
    <w:rsid w:val="00F66F71"/>
    <w:rsid w:val="00F715D2"/>
    <w:rsid w:val="00F7274F"/>
    <w:rsid w:val="00F727AF"/>
    <w:rsid w:val="00F74E84"/>
    <w:rsid w:val="00F7615B"/>
    <w:rsid w:val="00F76F4A"/>
    <w:rsid w:val="00F76FA8"/>
    <w:rsid w:val="00F7726B"/>
    <w:rsid w:val="00F85AFE"/>
    <w:rsid w:val="00F912A2"/>
    <w:rsid w:val="00F93A90"/>
    <w:rsid w:val="00F93B61"/>
    <w:rsid w:val="00F93F08"/>
    <w:rsid w:val="00F94CED"/>
    <w:rsid w:val="00F96C35"/>
    <w:rsid w:val="00F979AF"/>
    <w:rsid w:val="00FA02BB"/>
    <w:rsid w:val="00FA2CEE"/>
    <w:rsid w:val="00FA318C"/>
    <w:rsid w:val="00FA3308"/>
    <w:rsid w:val="00FA7060"/>
    <w:rsid w:val="00FB3661"/>
    <w:rsid w:val="00FB38F6"/>
    <w:rsid w:val="00FB6452"/>
    <w:rsid w:val="00FB6F92"/>
    <w:rsid w:val="00FB7DF6"/>
    <w:rsid w:val="00FC026E"/>
    <w:rsid w:val="00FC0787"/>
    <w:rsid w:val="00FC4789"/>
    <w:rsid w:val="00FC5124"/>
    <w:rsid w:val="00FD0155"/>
    <w:rsid w:val="00FD3AFB"/>
    <w:rsid w:val="00FD46F2"/>
    <w:rsid w:val="00FD4731"/>
    <w:rsid w:val="00FD6768"/>
    <w:rsid w:val="00FE4CAC"/>
    <w:rsid w:val="00FE6D5A"/>
    <w:rsid w:val="00FF0AB0"/>
    <w:rsid w:val="00FF28AC"/>
    <w:rsid w:val="00FF777D"/>
    <w:rsid w:val="00FF7F62"/>
    <w:rsid w:val="05CD251F"/>
    <w:rsid w:val="06D43151"/>
    <w:rsid w:val="0BC7850D"/>
    <w:rsid w:val="1489D183"/>
    <w:rsid w:val="18069D32"/>
    <w:rsid w:val="19190A1A"/>
    <w:rsid w:val="1ECE4356"/>
    <w:rsid w:val="284871E0"/>
    <w:rsid w:val="36200057"/>
    <w:rsid w:val="37A8CB26"/>
    <w:rsid w:val="40F4159C"/>
    <w:rsid w:val="4270797B"/>
    <w:rsid w:val="500CC800"/>
    <w:rsid w:val="50B5E4C7"/>
    <w:rsid w:val="5A860206"/>
    <w:rsid w:val="6E351CC2"/>
    <w:rsid w:val="702DBFCE"/>
    <w:rsid w:val="7281EDE7"/>
    <w:rsid w:val="7477F988"/>
    <w:rsid w:val="7C824933"/>
    <w:rsid w:val="7CD868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normaltextrun">
    <w:name w:val="normaltextrun"/>
    <w:basedOn w:val="DefaultParagraphFont"/>
    <w:rsid w:val="00D55EE0"/>
  </w:style>
  <w:style w:type="character" w:customStyle="1" w:styleId="eop">
    <w:name w:val="eop"/>
    <w:basedOn w:val="DefaultParagraphFont"/>
    <w:rsid w:val="00D55EE0"/>
  </w:style>
  <w:style w:type="paragraph" w:customStyle="1" w:styleId="Default">
    <w:name w:val="Default"/>
    <w:rsid w:val="00DD7F2D"/>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health.gov.au/resources/collections/mbs-review-clinical-committee-reports"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7080</Characters>
  <Application>Microsoft Office Word</Application>
  <DocSecurity>0</DocSecurity>
  <Lines>59</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2025-02-18T01:15:00Z</dcterms:created>
  <dcterms:modified xsi:type="dcterms:W3CDTF">2025-02-18T04:19:00Z</dcterms:modified>
</cp:coreProperties>
</file>