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FF79" w14:textId="2F3B7AF9" w:rsidR="00AB53A4" w:rsidRDefault="00CA6770" w:rsidP="00AB53A4">
      <w:pPr>
        <w:pStyle w:val="Heading1"/>
      </w:pPr>
      <w:r>
        <w:t>Chan</w:t>
      </w:r>
      <w:r w:rsidR="006C4A37">
        <w:t xml:space="preserve">ges to MBS Items for </w:t>
      </w:r>
      <w:r w:rsidR="00E7287F">
        <w:t>c</w:t>
      </w:r>
      <w:r w:rsidR="00C83650">
        <w:t>olonoscopy</w:t>
      </w:r>
      <w:r>
        <w:t xml:space="preserve"> </w:t>
      </w:r>
      <w:r w:rsidR="00E7287F">
        <w:t>s</w:t>
      </w:r>
      <w:r>
        <w:t xml:space="preserve">ervices </w:t>
      </w:r>
      <w:r w:rsidR="00AB53A4">
        <w:t>factsheet</w:t>
      </w:r>
    </w:p>
    <w:p w14:paraId="4A6E9548" w14:textId="218AC218" w:rsidR="0029410B" w:rsidRPr="00AB53A4" w:rsidRDefault="00907B4A" w:rsidP="00AB53A4">
      <w:bookmarkStart w:id="0" w:name="_Hlk4568006"/>
      <w:r>
        <w:t xml:space="preserve">Last updated: </w:t>
      </w:r>
      <w:r w:rsidR="00860491">
        <w:t>27</w:t>
      </w:r>
      <w:r w:rsidR="006B7670">
        <w:t xml:space="preserve"> </w:t>
      </w:r>
      <w:r w:rsidR="00455382">
        <w:t>September</w:t>
      </w:r>
      <w:r w:rsidR="00CA6770">
        <w:t xml:space="preserve"> 2019</w:t>
      </w:r>
    </w:p>
    <w:p w14:paraId="25AE6DD2" w14:textId="21A8AE8C" w:rsidR="00566606" w:rsidRDefault="00566606" w:rsidP="00566606">
      <w:pPr>
        <w:pStyle w:val="ListParagraph"/>
      </w:pPr>
      <w:bookmarkStart w:id="1" w:name="_Hlk535506978"/>
      <w:bookmarkEnd w:id="0"/>
      <w:r w:rsidRPr="00566606">
        <w:t>From 1 November 2019</w:t>
      </w:r>
      <w:r w:rsidR="00455382">
        <w:t>,</w:t>
      </w:r>
      <w:r w:rsidRPr="00566606">
        <w:t xml:space="preserve"> the Medicare Benefits Schedule (MBS) items for colonoscopy services will be restructured to align MBS arrangement</w:t>
      </w:r>
      <w:r w:rsidR="00455382">
        <w:t>s with clinical guidelines. These changes</w:t>
      </w:r>
      <w:r w:rsidRPr="00566606">
        <w:t xml:space="preserve"> will facilitate provision of effective, evidence-base</w:t>
      </w:r>
      <w:r w:rsidR="00022443">
        <w:t>d colonoscopy services;</w:t>
      </w:r>
      <w:r w:rsidR="00455382">
        <w:t xml:space="preserve"> reduce</w:t>
      </w:r>
      <w:r w:rsidRPr="00566606">
        <w:t xml:space="preserve"> low</w:t>
      </w:r>
      <w:r w:rsidR="00022443">
        <w:t>-value care;</w:t>
      </w:r>
      <w:r w:rsidRPr="00566606">
        <w:t xml:space="preserve"> </w:t>
      </w:r>
      <w:r w:rsidR="00455382">
        <w:t>and improve</w:t>
      </w:r>
      <w:r w:rsidRPr="00566606">
        <w:t xml:space="preserve"> access to MBS-funded colonoscopy services for those who need</w:t>
      </w:r>
      <w:r w:rsidR="007C7545">
        <w:t xml:space="preserve"> it</w:t>
      </w:r>
      <w:r w:rsidRPr="00566606">
        <w:t xml:space="preserve">.  </w:t>
      </w:r>
    </w:p>
    <w:p w14:paraId="26EE350E" w14:textId="77777777" w:rsidR="007802CA" w:rsidRDefault="0029410B" w:rsidP="00566606">
      <w:pPr>
        <w:pStyle w:val="ListParagraph"/>
      </w:pPr>
      <w:r>
        <w:t>These changes are relevant for all specialists involved in</w:t>
      </w:r>
      <w:r w:rsidR="0096395E">
        <w:t xml:space="preserve"> </w:t>
      </w:r>
      <w:r w:rsidR="005B6126">
        <w:t>the</w:t>
      </w:r>
      <w:r w:rsidR="00171EA0">
        <w:t xml:space="preserve"> management of </w:t>
      </w:r>
      <w:r w:rsidR="00C83650">
        <w:t xml:space="preserve">colonoscopy </w:t>
      </w:r>
      <w:r>
        <w:t>services</w:t>
      </w:r>
      <w:r w:rsidR="00DC04E2">
        <w:t>, consumers claim</w:t>
      </w:r>
      <w:r w:rsidR="006B7670">
        <w:t>i</w:t>
      </w:r>
      <w:r w:rsidR="00DC04E2">
        <w:t>ng these services</w:t>
      </w:r>
      <w:r w:rsidR="007C7545">
        <w:t>,</w:t>
      </w:r>
      <w:r w:rsidR="00DC04E2">
        <w:t xml:space="preserve"> and private health insurers.</w:t>
      </w:r>
    </w:p>
    <w:p w14:paraId="05ADEBD6" w14:textId="5AA1DC49" w:rsidR="0017279A" w:rsidRDefault="00DC04E2" w:rsidP="007802CA">
      <w:pPr>
        <w:sectPr w:rsidR="0017279A" w:rsidSect="00F50994">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261" w:right="720" w:bottom="720" w:left="720" w:header="708" w:footer="708" w:gutter="0"/>
          <w:cols w:space="708"/>
          <w:docGrid w:linePitch="360"/>
        </w:sectPr>
      </w:pPr>
      <w:r w:rsidDel="00DC04E2">
        <w:t xml:space="preserve"> </w:t>
      </w:r>
      <w:bookmarkEnd w:id="1"/>
      <w:r w:rsidR="002E6874">
        <w:rPr>
          <w:rStyle w:val="BookTitle"/>
        </w:rPr>
        <w:pict w14:anchorId="2AB093E4">
          <v:rect id="_x0000_i1026" style="width:500.25pt;height:1.35pt" o:hrpct="990" o:hralign="center" o:hrstd="t" o:hr="t" fillcolor="#a0a0a0" stroked="f"/>
        </w:pict>
      </w:r>
    </w:p>
    <w:p w14:paraId="7C3D2F61" w14:textId="77777777" w:rsidR="00F074CE" w:rsidRPr="00AB53A4" w:rsidRDefault="00F074CE" w:rsidP="00AB53A4">
      <w:pPr>
        <w:pStyle w:val="Heading2"/>
      </w:pPr>
      <w:r w:rsidRPr="00AB53A4">
        <w:t>What are the changes</w:t>
      </w:r>
      <w:r w:rsidR="002A3C7C" w:rsidRPr="00AB53A4">
        <w:t>?</w:t>
      </w:r>
    </w:p>
    <w:p w14:paraId="524F96BF" w14:textId="733EF87F" w:rsidR="00BD1C20" w:rsidRPr="00EC2E7D" w:rsidRDefault="009E66EE" w:rsidP="00B23A4C">
      <w:r>
        <w:t xml:space="preserve">From </w:t>
      </w:r>
      <w:r w:rsidR="006E32D3">
        <w:t>1 November 2019</w:t>
      </w:r>
      <w:r>
        <w:t xml:space="preserve">, there </w:t>
      </w:r>
      <w:bookmarkStart w:id="3" w:name="_Hlk535507068"/>
      <w:r>
        <w:t xml:space="preserve">will be </w:t>
      </w:r>
      <w:r w:rsidR="00135417">
        <w:t xml:space="preserve">a </w:t>
      </w:r>
      <w:bookmarkEnd w:id="3"/>
      <w:r w:rsidR="00135417">
        <w:t>revised structure for</w:t>
      </w:r>
      <w:r w:rsidR="00DC127A">
        <w:t xml:space="preserve"> </w:t>
      </w:r>
      <w:r w:rsidR="00135417">
        <w:t>items for</w:t>
      </w:r>
      <w:r w:rsidR="00FB69C1">
        <w:t xml:space="preserve"> </w:t>
      </w:r>
      <w:r w:rsidR="00C83650">
        <w:t>colonoscopy s</w:t>
      </w:r>
      <w:r w:rsidR="006E32D3">
        <w:t>ervices</w:t>
      </w:r>
      <w:r>
        <w:t>.</w:t>
      </w:r>
      <w:r w:rsidR="00455382">
        <w:t xml:space="preserve"> </w:t>
      </w:r>
      <w:r w:rsidR="00135417">
        <w:t xml:space="preserve">The </w:t>
      </w:r>
      <w:r w:rsidR="00D44D06">
        <w:t>revised</w:t>
      </w:r>
      <w:r w:rsidR="00135417">
        <w:t xml:space="preserve"> structure </w:t>
      </w:r>
      <w:r w:rsidR="00135417" w:rsidRPr="00EC2E7D">
        <w:t>includes</w:t>
      </w:r>
      <w:r w:rsidR="00EE6D52" w:rsidRPr="00EC2E7D">
        <w:t xml:space="preserve">: </w:t>
      </w:r>
    </w:p>
    <w:p w14:paraId="14877093" w14:textId="77777777" w:rsidR="00EC2E7D" w:rsidRPr="00EC2E7D" w:rsidRDefault="00C83650" w:rsidP="00AF7FF2">
      <w:pPr>
        <w:pStyle w:val="ListParagraph"/>
      </w:pPr>
      <w:r w:rsidRPr="00EC2E7D">
        <w:t>8</w:t>
      </w:r>
      <w:r w:rsidR="001F6D63" w:rsidRPr="00EC2E7D">
        <w:t xml:space="preserve"> new items </w:t>
      </w:r>
      <w:r w:rsidRPr="00EC2E7D">
        <w:t>(32222, 32223, 32224, 32225, 32226, 32227 32228 and 32229)</w:t>
      </w:r>
      <w:r w:rsidR="00EC2E7D" w:rsidRPr="00EC2E7D">
        <w:t xml:space="preserve"> which include:</w:t>
      </w:r>
    </w:p>
    <w:p w14:paraId="14B4406B" w14:textId="77777777" w:rsidR="00EC2E7D" w:rsidRPr="00EC2E7D" w:rsidRDefault="00EC2E7D" w:rsidP="00EC2E7D">
      <w:pPr>
        <w:pStyle w:val="ListParagraph"/>
        <w:numPr>
          <w:ilvl w:val="1"/>
          <w:numId w:val="2"/>
        </w:numPr>
        <w:ind w:left="709"/>
      </w:pPr>
      <w:r w:rsidRPr="00EC2E7D">
        <w:t>7 new items for endoscopic examination of the colon to the caecum by colonoscopy (32222 to 32228)</w:t>
      </w:r>
    </w:p>
    <w:p w14:paraId="300414D0" w14:textId="2E1EB416" w:rsidR="001F6D63" w:rsidRPr="00EC2E7D" w:rsidRDefault="00EC2E7D" w:rsidP="00EC2E7D">
      <w:pPr>
        <w:pStyle w:val="ListParagraph"/>
        <w:numPr>
          <w:ilvl w:val="1"/>
          <w:numId w:val="2"/>
        </w:numPr>
        <w:ind w:left="709"/>
      </w:pPr>
      <w:r w:rsidRPr="00EC2E7D">
        <w:t xml:space="preserve">1 new item </w:t>
      </w:r>
      <w:r w:rsidR="007936BC">
        <w:t xml:space="preserve">(32229) </w:t>
      </w:r>
      <w:r w:rsidRPr="00EC2E7D">
        <w:t>for the removal of one or more polyps during colonoscopy, in association with a service to which an item 32222 to 32228 applies</w:t>
      </w:r>
      <w:r w:rsidR="00C83650" w:rsidRPr="00EC2E7D">
        <w:t>.</w:t>
      </w:r>
    </w:p>
    <w:p w14:paraId="6BD2C266" w14:textId="77777777" w:rsidR="00D16595" w:rsidRPr="00EC2E7D" w:rsidRDefault="00C83650" w:rsidP="00EC31CB">
      <w:pPr>
        <w:pStyle w:val="ListParagraph"/>
      </w:pPr>
      <w:r w:rsidRPr="00EC2E7D">
        <w:t xml:space="preserve">4 deleted items </w:t>
      </w:r>
      <w:r w:rsidR="00D16595" w:rsidRPr="00EC2E7D">
        <w:t>which include:</w:t>
      </w:r>
    </w:p>
    <w:p w14:paraId="51B1110E" w14:textId="2921DE23" w:rsidR="00F32A98" w:rsidRPr="00EC2E7D" w:rsidRDefault="00F32A98" w:rsidP="00F32A98">
      <w:pPr>
        <w:pStyle w:val="ListParagraph"/>
        <w:numPr>
          <w:ilvl w:val="1"/>
          <w:numId w:val="2"/>
        </w:numPr>
        <w:ind w:left="709"/>
      </w:pPr>
      <w:r w:rsidRPr="00EC2E7D">
        <w:t>1 deleted item (32090) that will be replaced by</w:t>
      </w:r>
      <w:r w:rsidR="00EC2E7D" w:rsidRPr="00EC2E7D">
        <w:t xml:space="preserve"> the</w:t>
      </w:r>
      <w:r w:rsidRPr="00EC2E7D">
        <w:t xml:space="preserve"> </w:t>
      </w:r>
      <w:r w:rsidR="00F76BDA" w:rsidRPr="00EC2E7D">
        <w:t xml:space="preserve">7 </w:t>
      </w:r>
      <w:r w:rsidRPr="00EC2E7D">
        <w:t>new items for endoscopic examination of the colon to the caecum by colonoscopy (32222 to 32228)</w:t>
      </w:r>
    </w:p>
    <w:p w14:paraId="66D620F4" w14:textId="77777777" w:rsidR="007936BC" w:rsidRDefault="00F32A98" w:rsidP="00F32A98">
      <w:pPr>
        <w:pStyle w:val="ListParagraph"/>
        <w:numPr>
          <w:ilvl w:val="1"/>
          <w:numId w:val="2"/>
        </w:numPr>
        <w:ind w:left="709"/>
      </w:pPr>
      <w:r w:rsidRPr="00EC2E7D">
        <w:t>1 deleted item (32093) that will be replaced by new item 32229</w:t>
      </w:r>
      <w:r w:rsidR="00F76BDA" w:rsidRPr="00EC2E7D">
        <w:t xml:space="preserve"> for polypectomy during colonoscopy in association with a service to which an item 32222 to 32228 applies</w:t>
      </w:r>
    </w:p>
    <w:p w14:paraId="271EFAA6" w14:textId="3899691C" w:rsidR="00F32A98" w:rsidRPr="00EC2E7D" w:rsidRDefault="007936BC" w:rsidP="007936BC">
      <w:pPr>
        <w:pStyle w:val="ListParagraph"/>
        <w:numPr>
          <w:ilvl w:val="1"/>
          <w:numId w:val="2"/>
        </w:numPr>
        <w:ind w:left="709"/>
      </w:pPr>
      <w:r w:rsidRPr="00EC2E7D">
        <w:t>2 deleted items (32088 and 32089) specific to the National Bowel Cancer Screening Program that are considered obsolete due to</w:t>
      </w:r>
      <w:r w:rsidR="00DD5B2A">
        <w:t xml:space="preserve"> </w:t>
      </w:r>
      <w:r w:rsidRPr="00EC2E7D">
        <w:t xml:space="preserve">a positive Faecal Occult Blood Test (FOBT) indication </w:t>
      </w:r>
      <w:r w:rsidR="00DD5B2A">
        <w:t xml:space="preserve">being consolidated </w:t>
      </w:r>
      <w:r w:rsidRPr="00EC2E7D">
        <w:t>in</w:t>
      </w:r>
      <w:r w:rsidR="00DD5B2A">
        <w:t>to</w:t>
      </w:r>
      <w:r w:rsidRPr="00EC2E7D">
        <w:t xml:space="preserve"> new item 32222</w:t>
      </w:r>
      <w:r w:rsidR="00F32A98" w:rsidRPr="00EC2E7D">
        <w:t>.</w:t>
      </w:r>
      <w:r w:rsidR="00C83650" w:rsidRPr="00EC2E7D">
        <w:t xml:space="preserve"> </w:t>
      </w:r>
    </w:p>
    <w:p w14:paraId="208DEEC8" w14:textId="06432E1E" w:rsidR="00201A90" w:rsidRPr="00EC2E7D" w:rsidRDefault="00EC31CB" w:rsidP="00F32A98">
      <w:pPr>
        <w:pStyle w:val="ListParagraph"/>
      </w:pPr>
      <w:r w:rsidRPr="00EC2E7D">
        <w:t>1</w:t>
      </w:r>
      <w:r w:rsidR="002C7975" w:rsidRPr="00EC2E7D">
        <w:t xml:space="preserve"> new</w:t>
      </w:r>
      <w:r w:rsidRPr="00EC2E7D">
        <w:t xml:space="preserve"> </w:t>
      </w:r>
      <w:r w:rsidR="00056DD4" w:rsidRPr="00EC2E7D">
        <w:t xml:space="preserve">explanatory note </w:t>
      </w:r>
      <w:r w:rsidR="00201A90" w:rsidRPr="00EC2E7D">
        <w:t>to detail</w:t>
      </w:r>
      <w:r w:rsidR="000C3E5F" w:rsidRPr="00EC2E7D">
        <w:t xml:space="preserve"> the appropriate use of items 32222</w:t>
      </w:r>
      <w:r w:rsidR="00F32A98" w:rsidRPr="00EC2E7D">
        <w:t xml:space="preserve"> to</w:t>
      </w:r>
      <w:r w:rsidR="000C3E5F" w:rsidRPr="00EC2E7D">
        <w:t xml:space="preserve"> 32229, </w:t>
      </w:r>
      <w:r w:rsidR="00F76BDA" w:rsidRPr="00EC2E7D">
        <w:t>which includes</w:t>
      </w:r>
      <w:r w:rsidR="00201A90" w:rsidRPr="00EC2E7D">
        <w:t>:</w:t>
      </w:r>
    </w:p>
    <w:p w14:paraId="68A02189" w14:textId="38B41AA9" w:rsidR="00201A90" w:rsidRPr="00EC2E7D" w:rsidRDefault="00201A90" w:rsidP="00201A90">
      <w:pPr>
        <w:pStyle w:val="ListParagraph"/>
        <w:numPr>
          <w:ilvl w:val="1"/>
          <w:numId w:val="2"/>
        </w:numPr>
        <w:ind w:left="709"/>
      </w:pPr>
      <w:r w:rsidRPr="00EC2E7D">
        <w:t xml:space="preserve">co-claiming </w:t>
      </w:r>
      <w:r w:rsidR="00DD5B2A">
        <w:t xml:space="preserve">one of the new </w:t>
      </w:r>
      <w:r w:rsidRPr="00EC2E7D">
        <w:t xml:space="preserve">colonoscopy items (32222 </w:t>
      </w:r>
      <w:r w:rsidR="00F32A98" w:rsidRPr="00EC2E7D">
        <w:t>to</w:t>
      </w:r>
      <w:r w:rsidRPr="00EC2E7D">
        <w:t xml:space="preserve"> 32228) with item 32229 where a polyp/polyps are removed;</w:t>
      </w:r>
    </w:p>
    <w:p w14:paraId="4CC17051" w14:textId="35231AC0" w:rsidR="00201A90" w:rsidRPr="00EC2E7D" w:rsidRDefault="00201A90" w:rsidP="009B5589">
      <w:pPr>
        <w:pStyle w:val="ListParagraph"/>
        <w:numPr>
          <w:ilvl w:val="1"/>
          <w:numId w:val="2"/>
        </w:numPr>
        <w:ind w:left="709"/>
      </w:pPr>
      <w:r w:rsidRPr="00EC2E7D">
        <w:t>a</w:t>
      </w:r>
      <w:r w:rsidR="00C83650" w:rsidRPr="00EC2E7D">
        <w:t xml:space="preserve">ppropriate colonoscopy intervals where </w:t>
      </w:r>
      <w:r w:rsidR="00DD5B2A">
        <w:t xml:space="preserve">a </w:t>
      </w:r>
      <w:r w:rsidR="00C83650" w:rsidRPr="00EC2E7D">
        <w:t xml:space="preserve">patient has a positive </w:t>
      </w:r>
      <w:r w:rsidR="00EC2E7D">
        <w:t>FOBT</w:t>
      </w:r>
      <w:r w:rsidR="00C83650" w:rsidRPr="00EC2E7D">
        <w:t xml:space="preserve"> and subsequent colonoscopy with no abnormality detected</w:t>
      </w:r>
      <w:r w:rsidRPr="00EC2E7D">
        <w:t xml:space="preserve"> (32222);</w:t>
      </w:r>
    </w:p>
    <w:p w14:paraId="02030D21" w14:textId="45C5AACF" w:rsidR="007802CA" w:rsidRDefault="00DD5B2A" w:rsidP="009B5589">
      <w:pPr>
        <w:pStyle w:val="ListParagraph"/>
        <w:numPr>
          <w:ilvl w:val="1"/>
          <w:numId w:val="2"/>
        </w:numPr>
        <w:ind w:left="709"/>
      </w:pPr>
      <w:r>
        <w:t>direction</w:t>
      </w:r>
      <w:r w:rsidR="00201A90" w:rsidRPr="00EC2E7D">
        <w:t xml:space="preserve"> </w:t>
      </w:r>
      <w:r w:rsidR="00C83650" w:rsidRPr="00EC2E7D">
        <w:t xml:space="preserve">that </w:t>
      </w:r>
      <w:r>
        <w:t xml:space="preserve">MBS item </w:t>
      </w:r>
      <w:r w:rsidR="00C83650" w:rsidRPr="00EC2E7D">
        <w:t xml:space="preserve">32084 should be billed if </w:t>
      </w:r>
      <w:r>
        <w:t xml:space="preserve">colonoscopy </w:t>
      </w:r>
      <w:r w:rsidR="00C83650" w:rsidRPr="00EC2E7D">
        <w:t>preparation is inadequate to allow visualisation to the caecum</w:t>
      </w:r>
    </w:p>
    <w:p w14:paraId="4B36998C" w14:textId="77777777" w:rsidR="007802CA" w:rsidRDefault="007802CA">
      <w:pPr>
        <w:spacing w:line="259" w:lineRule="auto"/>
      </w:pPr>
      <w:r>
        <w:br w:type="page"/>
      </w:r>
    </w:p>
    <w:p w14:paraId="44B6D3C4" w14:textId="20FCA28F" w:rsidR="00201A90" w:rsidRPr="00EC2E7D" w:rsidRDefault="00201A90" w:rsidP="009B5589">
      <w:pPr>
        <w:pStyle w:val="ListParagraph"/>
        <w:numPr>
          <w:ilvl w:val="1"/>
          <w:numId w:val="2"/>
        </w:numPr>
        <w:ind w:left="709"/>
      </w:pPr>
      <w:r w:rsidRPr="00EC2E7D">
        <w:lastRenderedPageBreak/>
        <w:t xml:space="preserve">definition of </w:t>
      </w:r>
      <w:r w:rsidR="00D16595" w:rsidRPr="00EC2E7D">
        <w:t>previous history (</w:t>
      </w:r>
      <w:r w:rsidRPr="00EC2E7D">
        <w:t xml:space="preserve">items 32222 </w:t>
      </w:r>
      <w:r w:rsidR="00022443">
        <w:t>to</w:t>
      </w:r>
      <w:r w:rsidRPr="00EC2E7D">
        <w:t xml:space="preserve"> 32225)</w:t>
      </w:r>
    </w:p>
    <w:p w14:paraId="4AE0C627" w14:textId="39E27775" w:rsidR="00D16595" w:rsidRPr="00EC2E7D" w:rsidRDefault="00EC2E7D" w:rsidP="009B5589">
      <w:pPr>
        <w:pStyle w:val="ListParagraph"/>
        <w:numPr>
          <w:ilvl w:val="1"/>
          <w:numId w:val="2"/>
        </w:numPr>
        <w:ind w:left="709"/>
      </w:pPr>
      <w:r>
        <w:t>d</w:t>
      </w:r>
      <w:r w:rsidR="00D16595" w:rsidRPr="00EC2E7D">
        <w:t>efinition of moderate risk of colorectal cancer due to family history (32224)</w:t>
      </w:r>
    </w:p>
    <w:p w14:paraId="556D7462" w14:textId="50FA79CD" w:rsidR="00D16595" w:rsidRPr="00EC2E7D" w:rsidRDefault="00DD5B2A" w:rsidP="009B5589">
      <w:pPr>
        <w:pStyle w:val="ListParagraph"/>
        <w:numPr>
          <w:ilvl w:val="1"/>
          <w:numId w:val="2"/>
        </w:numPr>
        <w:ind w:left="709"/>
      </w:pPr>
      <w:r>
        <w:t>d</w:t>
      </w:r>
      <w:r w:rsidR="00D16595" w:rsidRPr="00EC2E7D">
        <w:t>etail on exe</w:t>
      </w:r>
      <w:r w:rsidR="00F32A98" w:rsidRPr="00EC2E7D">
        <w:t>m</w:t>
      </w:r>
      <w:r w:rsidR="00D16595" w:rsidRPr="00EC2E7D">
        <w:t>ption item (32228)</w:t>
      </w:r>
    </w:p>
    <w:p w14:paraId="408ACE42" w14:textId="3617AB1F" w:rsidR="00D16595" w:rsidRPr="00EC2E7D" w:rsidRDefault="00DD5B2A" w:rsidP="009B5589">
      <w:pPr>
        <w:pStyle w:val="ListParagraph"/>
        <w:numPr>
          <w:ilvl w:val="1"/>
          <w:numId w:val="2"/>
        </w:numPr>
        <w:ind w:left="709"/>
      </w:pPr>
      <w:r>
        <w:t>d</w:t>
      </w:r>
      <w:r w:rsidR="00F32A98" w:rsidRPr="00EC2E7D">
        <w:t>etail and examples on time intervals for repeat colonoscopy (32223, 32224, 32225, and 32226)</w:t>
      </w:r>
    </w:p>
    <w:p w14:paraId="322BC4D9" w14:textId="159266DE" w:rsidR="002C7975" w:rsidRPr="00EC2E7D" w:rsidRDefault="00F76BDA" w:rsidP="002C7975">
      <w:pPr>
        <w:pStyle w:val="ListParagraph"/>
      </w:pPr>
      <w:r w:rsidRPr="00EC2E7D">
        <w:t>M</w:t>
      </w:r>
      <w:r w:rsidR="002C7975" w:rsidRPr="00EC2E7D">
        <w:t>inor</w:t>
      </w:r>
      <w:r w:rsidRPr="00EC2E7D">
        <w:t xml:space="preserve"> amendment</w:t>
      </w:r>
      <w:r w:rsidR="002C7975" w:rsidRPr="00EC2E7D">
        <w:t xml:space="preserve"> to </w:t>
      </w:r>
      <w:r w:rsidR="00DD5B2A">
        <w:t>two</w:t>
      </w:r>
      <w:r w:rsidRPr="00EC2E7D">
        <w:t xml:space="preserve"> </w:t>
      </w:r>
      <w:r w:rsidR="002C7975" w:rsidRPr="00EC2E7D">
        <w:t>explanatory notes</w:t>
      </w:r>
      <w:r w:rsidR="00F32A98" w:rsidRPr="00EC2E7D">
        <w:t xml:space="preserve"> (</w:t>
      </w:r>
      <w:r w:rsidRPr="00EC2E7D">
        <w:t>TN.8.17 and TN.8.134</w:t>
      </w:r>
      <w:r w:rsidR="002C7975" w:rsidRPr="00EC2E7D">
        <w:t xml:space="preserve">) </w:t>
      </w:r>
      <w:r w:rsidRPr="00EC2E7D">
        <w:t>to remove deleted item numbers and add reference to new item numbers</w:t>
      </w:r>
      <w:r w:rsidR="002C7975" w:rsidRPr="00EC2E7D">
        <w:t>.</w:t>
      </w:r>
    </w:p>
    <w:p w14:paraId="00DDEC3A" w14:textId="30A7F387" w:rsidR="004D36A7" w:rsidRDefault="004D36A7" w:rsidP="0051442A">
      <w:r>
        <w:t xml:space="preserve">To learn more about the changes to </w:t>
      </w:r>
      <w:r w:rsidR="00C83650">
        <w:t>colonoscopy</w:t>
      </w:r>
      <w:r>
        <w:t xml:space="preserve">, please see the quick reference guide, frequently asked questions </w:t>
      </w:r>
      <w:r w:rsidRPr="002B4123">
        <w:t>and claiming examples sheet.</w:t>
      </w:r>
      <w:r>
        <w:t xml:space="preserve"> </w:t>
      </w:r>
    </w:p>
    <w:p w14:paraId="689C745B" w14:textId="2EA84142" w:rsidR="00135417" w:rsidRDefault="00135417" w:rsidP="00AB53A4">
      <w:pPr>
        <w:pStyle w:val="Heading2"/>
      </w:pPr>
      <w:r>
        <w:t xml:space="preserve">Why </w:t>
      </w:r>
      <w:r w:rsidR="009F52D4">
        <w:t>are the changes being made</w:t>
      </w:r>
      <w:r>
        <w:t>?</w:t>
      </w:r>
    </w:p>
    <w:p w14:paraId="7644E8DA" w14:textId="0E019DE6" w:rsidR="005947E0" w:rsidRDefault="00E26A69" w:rsidP="004923A5">
      <w:r>
        <w:t xml:space="preserve">The MBS Review Taskforce </w:t>
      </w:r>
      <w:r w:rsidR="007936BC">
        <w:t xml:space="preserve">(the Taskforce) </w:t>
      </w:r>
      <w:r>
        <w:t>found that</w:t>
      </w:r>
      <w:r w:rsidR="005947E0">
        <w:t xml:space="preserve"> changes</w:t>
      </w:r>
      <w:r>
        <w:t xml:space="preserve"> to </w:t>
      </w:r>
      <w:r w:rsidR="00C83650">
        <w:t xml:space="preserve">colonoscopy </w:t>
      </w:r>
      <w:r>
        <w:t>services</w:t>
      </w:r>
      <w:r w:rsidR="005947E0">
        <w:t xml:space="preserve"> </w:t>
      </w:r>
      <w:r w:rsidR="00477B6C">
        <w:t>needed to be</w:t>
      </w:r>
      <w:r w:rsidR="005947E0">
        <w:t xml:space="preserve"> made to encourage best practice, improve patient </w:t>
      </w:r>
      <w:r w:rsidR="00431F31">
        <w:t>care and safety</w:t>
      </w:r>
      <w:r w:rsidR="00EC2E7D">
        <w:t>,</w:t>
      </w:r>
      <w:r w:rsidR="00431F31">
        <w:t xml:space="preserve"> </w:t>
      </w:r>
      <w:r w:rsidR="00431F31" w:rsidRPr="00431F31">
        <w:t>and ensure MBS services provide value to the patient and the healthcare system</w:t>
      </w:r>
      <w:r w:rsidR="005947E0" w:rsidRPr="00431F31">
        <w:t>.</w:t>
      </w:r>
      <w:r w:rsidR="00477B6C">
        <w:t xml:space="preserve"> They did</w:t>
      </w:r>
      <w:r w:rsidR="00477B6C" w:rsidRPr="00477B6C">
        <w:t xml:space="preserve"> this by better defining clinical indications for colonoscopy services, and by setting </w:t>
      </w:r>
      <w:r w:rsidR="00EC2E7D">
        <w:t xml:space="preserve">appropriate </w:t>
      </w:r>
      <w:r w:rsidR="00477B6C" w:rsidRPr="00477B6C">
        <w:t xml:space="preserve">surveillance intervals </w:t>
      </w:r>
      <w:r w:rsidR="00FA3E8C">
        <w:t>of patients who are at increased risk of developing colorectal cancer</w:t>
      </w:r>
      <w:r w:rsidR="00477B6C" w:rsidRPr="00477B6C">
        <w:t xml:space="preserve">.  </w:t>
      </w:r>
    </w:p>
    <w:p w14:paraId="44FDF3DA" w14:textId="4CB962F7" w:rsidR="004923A5" w:rsidRDefault="001E6F63" w:rsidP="004923A5">
      <w:pPr>
        <w:rPr>
          <w:rFonts w:asciiTheme="minorHAnsi" w:eastAsiaTheme="minorHAnsi" w:hAnsiTheme="minorHAnsi"/>
          <w:szCs w:val="22"/>
        </w:rPr>
      </w:pPr>
      <w:bookmarkStart w:id="4" w:name="_Hlk535386664"/>
      <w:r w:rsidRPr="00EC2E7D">
        <w:t>These changes are</w:t>
      </w:r>
      <w:r w:rsidR="007936BC">
        <w:t xml:space="preserve"> a result of a review by the </w:t>
      </w:r>
      <w:r w:rsidRPr="00EC2E7D">
        <w:t>Taskforce,</w:t>
      </w:r>
      <w:r w:rsidR="00A47C9F" w:rsidRPr="00EC2E7D">
        <w:t xml:space="preserve"> which was informed </w:t>
      </w:r>
      <w:r w:rsidR="00B139F2" w:rsidRPr="00EC2E7D">
        <w:t xml:space="preserve">by the </w:t>
      </w:r>
      <w:r w:rsidR="00C83650" w:rsidRPr="00EC2E7D">
        <w:t>Gastroenterology</w:t>
      </w:r>
      <w:r w:rsidRPr="00EC2E7D">
        <w:t xml:space="preserve"> Clinical Committee</w:t>
      </w:r>
      <w:r w:rsidR="00E26A69" w:rsidRPr="00EC2E7D">
        <w:t xml:space="preserve"> and ex</w:t>
      </w:r>
      <w:r w:rsidR="00E26A69">
        <w:t>tensive discussion with key stakeholders</w:t>
      </w:r>
      <w:r>
        <w:t>.</w:t>
      </w:r>
      <w:r w:rsidR="004511F2">
        <w:t xml:space="preserve"> </w:t>
      </w:r>
      <w:r>
        <w:t xml:space="preserve">More information about the Taskforce and associated Committees is available </w:t>
      </w:r>
      <w:r w:rsidR="007E2604">
        <w:t>in</w:t>
      </w:r>
      <w:r w:rsidR="00FE50B6">
        <w:t xml:space="preserve"> </w:t>
      </w:r>
      <w:hyperlink r:id="rId17" w:history="1">
        <w:r w:rsidR="00FE50B6" w:rsidRPr="00FE50B6">
          <w:rPr>
            <w:rStyle w:val="Hyperlink"/>
          </w:rPr>
          <w:t>Medicare Benefits Schedule Review</w:t>
        </w:r>
      </w:hyperlink>
      <w:r w:rsidR="00FE50B6">
        <w:t xml:space="preserve"> in the consumer section of the Department of Health website </w:t>
      </w:r>
      <w:r w:rsidR="00FE50B6">
        <w:rPr>
          <w:rStyle w:val="Hyperlink"/>
        </w:rPr>
        <w:t>(</w:t>
      </w:r>
      <w:hyperlink r:id="rId18" w:history="1">
        <w:r w:rsidR="00FE50B6" w:rsidRPr="007E7EB0">
          <w:rPr>
            <w:rStyle w:val="Hyperlink"/>
          </w:rPr>
          <w:t>www.health.gov.au</w:t>
        </w:r>
      </w:hyperlink>
      <w:r w:rsidR="00FE50B6">
        <w:rPr>
          <w:rStyle w:val="Hyperlink"/>
        </w:rPr>
        <w:t>)</w:t>
      </w:r>
      <w:r w:rsidR="007936BC">
        <w:t>.</w:t>
      </w:r>
    </w:p>
    <w:bookmarkEnd w:id="4"/>
    <w:p w14:paraId="71E9E9F7" w14:textId="3D8697F6" w:rsidR="00425089" w:rsidRDefault="00425089" w:rsidP="00AB53A4">
      <w:pPr>
        <w:pStyle w:val="Heading2"/>
      </w:pPr>
      <w:r>
        <w:t>What does this mean for</w:t>
      </w:r>
      <w:r w:rsidR="004D1788">
        <w:t xml:space="preserve"> providers?</w:t>
      </w:r>
    </w:p>
    <w:p w14:paraId="67411697" w14:textId="76837600" w:rsidR="00E20A2D" w:rsidRDefault="004D1788" w:rsidP="002B70AC">
      <w:r>
        <w:t xml:space="preserve">Providers will need to familiarise themselves with the changes in the </w:t>
      </w:r>
      <w:r w:rsidR="00431F31">
        <w:t>colonolscopy</w:t>
      </w:r>
      <w:r>
        <w:t xml:space="preserve"> schedule, and any associated rules and explanatory notes. </w:t>
      </w:r>
      <w:r w:rsidR="00CE7FEE">
        <w:t xml:space="preserve">Providers have a responsibility to ensure that any services they bill to Medicare fully meet the eligibility requirements outlined in the legislation. </w:t>
      </w:r>
    </w:p>
    <w:p w14:paraId="66FAC3C5" w14:textId="0F0FD2A5" w:rsidR="00BF00A9" w:rsidRDefault="008766AD" w:rsidP="00AB53A4">
      <w:pPr>
        <w:pStyle w:val="Heading2"/>
      </w:pPr>
      <w:bookmarkStart w:id="5" w:name="_How_will_these"/>
      <w:bookmarkEnd w:id="5"/>
      <w:r>
        <w:t>How will</w:t>
      </w:r>
      <w:r w:rsidR="009F52D4">
        <w:t xml:space="preserve"> these changes affect patients</w:t>
      </w:r>
      <w:r w:rsidR="00BF00A9" w:rsidRPr="001A7FB7">
        <w:t>?</w:t>
      </w:r>
    </w:p>
    <w:p w14:paraId="6D10C4C1" w14:textId="1184683B" w:rsidR="00392CB0" w:rsidRDefault="00DA6B31" w:rsidP="004923A5">
      <w:r>
        <w:t xml:space="preserve">Patients will receive Medicare rebates for </w:t>
      </w:r>
      <w:r w:rsidR="00C42034">
        <w:t xml:space="preserve">colonoscopy </w:t>
      </w:r>
      <w:r>
        <w:t xml:space="preserve">services that are clinically appropriate and reflect modern clinical practice. </w:t>
      </w:r>
    </w:p>
    <w:p w14:paraId="636E287D" w14:textId="55717A1C" w:rsidR="00595BBD" w:rsidRDefault="00595BBD" w:rsidP="00AB53A4">
      <w:pPr>
        <w:pStyle w:val="Heading2"/>
      </w:pPr>
      <w:r w:rsidRPr="001A7FB7">
        <w:t>Who was consulted on the changes?</w:t>
      </w:r>
    </w:p>
    <w:p w14:paraId="4E09D45B" w14:textId="1C1B285A" w:rsidR="00704A6C" w:rsidRDefault="00392CB0" w:rsidP="004923A5">
      <w:r>
        <w:t xml:space="preserve">The </w:t>
      </w:r>
      <w:r w:rsidR="00C42034">
        <w:t xml:space="preserve">Gastroenterology </w:t>
      </w:r>
      <w:r>
        <w:t xml:space="preserve">Clinical Committee </w:t>
      </w:r>
      <w:r w:rsidR="00DD26EB">
        <w:t xml:space="preserve">was </w:t>
      </w:r>
      <w:r w:rsidR="00BA0E09">
        <w:t>reconvened</w:t>
      </w:r>
      <w:r w:rsidR="00DD26EB">
        <w:t xml:space="preserve"> in </w:t>
      </w:r>
      <w:r w:rsidR="00DD26EB" w:rsidRPr="007936BC">
        <w:t>201</w:t>
      </w:r>
      <w:r w:rsidR="00231A8A" w:rsidRPr="007936BC">
        <w:t>8</w:t>
      </w:r>
      <w:r w:rsidR="007936BC">
        <w:t xml:space="preserve"> by the</w:t>
      </w:r>
      <w:r w:rsidR="00DD26EB">
        <w:t xml:space="preserve"> Tas</w:t>
      </w:r>
      <w:r w:rsidR="007936BC">
        <w:t>kforce</w:t>
      </w:r>
      <w:r w:rsidR="00704A6C">
        <w:t xml:space="preserve"> to provide broad clinician and consumer expertise</w:t>
      </w:r>
      <w:r w:rsidR="007936BC">
        <w:t xml:space="preserve"> in the review of MBS items specific to colonoscopy</w:t>
      </w:r>
      <w:r w:rsidR="00704A6C">
        <w:t xml:space="preserve">. </w:t>
      </w:r>
    </w:p>
    <w:p w14:paraId="153D8771" w14:textId="30BE6A68" w:rsidR="00481E50" w:rsidRPr="00FC6E53" w:rsidRDefault="00704A6C" w:rsidP="00481E50">
      <w:pPr>
        <w:rPr>
          <w:rFonts w:asciiTheme="minorHAnsi" w:eastAsia="Times New Roman" w:hAnsiTheme="minorHAnsi" w:cstheme="minorHAnsi"/>
          <w:b/>
          <w:sz w:val="22"/>
          <w:szCs w:val="22"/>
        </w:rPr>
      </w:pPr>
      <w:r w:rsidRPr="007936BC">
        <w:t xml:space="preserve">The MBS </w:t>
      </w:r>
      <w:r w:rsidR="00F929D9" w:rsidRPr="007936BC">
        <w:t>Review included a public consultation process</w:t>
      </w:r>
      <w:r w:rsidR="007936BC">
        <w:t>. P</w:t>
      </w:r>
      <w:r w:rsidR="00C61D84" w:rsidRPr="007936BC">
        <w:t xml:space="preserve">eak bodies, including the </w:t>
      </w:r>
      <w:r w:rsidR="007936BC" w:rsidRPr="007936BC">
        <w:t xml:space="preserve">Gastroenterological Society of Australia, the </w:t>
      </w:r>
      <w:r w:rsidR="00481E50" w:rsidRPr="007936BC">
        <w:t>Colorectal Surgical Society of Australia and New Zealand</w:t>
      </w:r>
      <w:r w:rsidR="00BA0E09" w:rsidRPr="007936BC">
        <w:t xml:space="preserve">, </w:t>
      </w:r>
      <w:r w:rsidR="007936BC" w:rsidRPr="007936BC">
        <w:t xml:space="preserve">and the </w:t>
      </w:r>
      <w:r w:rsidR="00481E50" w:rsidRPr="007936BC">
        <w:t>Royal Australian College of</w:t>
      </w:r>
      <w:r w:rsidR="007936BC" w:rsidRPr="007936BC">
        <w:t xml:space="preserve"> General Practitioners </w:t>
      </w:r>
      <w:r w:rsidR="00395535" w:rsidRPr="007936BC">
        <w:t>were d</w:t>
      </w:r>
      <w:r w:rsidR="00C34415" w:rsidRPr="007936BC">
        <w:t>irectly contacted for feedback.</w:t>
      </w:r>
      <w:r w:rsidR="00481E50" w:rsidRPr="00481E50">
        <w:rPr>
          <w:rFonts w:asciiTheme="minorHAnsi" w:eastAsia="Times New Roman" w:hAnsiTheme="minorHAnsi" w:cstheme="minorHAnsi"/>
          <w:b/>
          <w:color w:val="FF0000"/>
          <w:sz w:val="22"/>
          <w:szCs w:val="22"/>
        </w:rPr>
        <w:t xml:space="preserve"> </w:t>
      </w:r>
    </w:p>
    <w:p w14:paraId="4E35D2DD" w14:textId="337FC3F9" w:rsidR="007802CA" w:rsidRDefault="00C34415" w:rsidP="004923A5">
      <w:r>
        <w:t xml:space="preserve">Feedback </w:t>
      </w:r>
      <w:r w:rsidR="00DD5B2A">
        <w:t xml:space="preserve">from peak bodies and a </w:t>
      </w:r>
      <w:r>
        <w:t xml:space="preserve">number of </w:t>
      </w:r>
      <w:r w:rsidR="00DD5B2A">
        <w:t xml:space="preserve">other </w:t>
      </w:r>
      <w:r>
        <w:t>sta</w:t>
      </w:r>
      <w:r w:rsidR="00DD5B2A">
        <w:t>keholders, including</w:t>
      </w:r>
      <w:r>
        <w:t xml:space="preserve"> colleges, individual health pr</w:t>
      </w:r>
      <w:r w:rsidR="00DD5B2A">
        <w:t xml:space="preserve">ofessionals, and consumers, </w:t>
      </w:r>
      <w:r>
        <w:t xml:space="preserve">was considered by the </w:t>
      </w:r>
      <w:r w:rsidR="00C42034" w:rsidRPr="00C42034">
        <w:t>Gastroenterology</w:t>
      </w:r>
      <w:r>
        <w:t xml:space="preserve"> Clinical Committee prior to making its final re</w:t>
      </w:r>
      <w:r w:rsidR="007802CA">
        <w:t>commendations to the Taskforce.</w:t>
      </w:r>
    </w:p>
    <w:p w14:paraId="478DFFDF" w14:textId="77777777" w:rsidR="007802CA" w:rsidRDefault="007802CA">
      <w:pPr>
        <w:spacing w:line="259" w:lineRule="auto"/>
      </w:pPr>
      <w:r>
        <w:br w:type="page"/>
      </w:r>
    </w:p>
    <w:p w14:paraId="22EF07F3" w14:textId="16A832D4" w:rsidR="00595BBD" w:rsidRDefault="00595BBD" w:rsidP="00AB53A4">
      <w:pPr>
        <w:pStyle w:val="Heading2"/>
      </w:pPr>
      <w:r w:rsidRPr="001A7FB7">
        <w:lastRenderedPageBreak/>
        <w:t>How will the changes be monitored</w:t>
      </w:r>
      <w:r w:rsidR="000367AA">
        <w:t xml:space="preserve"> and reviewed</w:t>
      </w:r>
      <w:r w:rsidRPr="001A7FB7">
        <w:t>?</w:t>
      </w:r>
    </w:p>
    <w:p w14:paraId="4DB2B479" w14:textId="45730C82" w:rsidR="00DD5B2A" w:rsidRPr="00DD5B2A" w:rsidRDefault="00DD5B2A" w:rsidP="00DD5B2A">
      <w:r>
        <w:t>Service use of the new MBS colonoscopy items will be monitored and reviewed post implementation.</w:t>
      </w:r>
    </w:p>
    <w:p w14:paraId="3CF768D5" w14:textId="7DA8A067" w:rsidR="00C34415" w:rsidRDefault="001E5238" w:rsidP="00155BD4">
      <w:r>
        <w:t xml:space="preserve">Colonoscopy </w:t>
      </w:r>
      <w:r w:rsidR="00C34415">
        <w:t xml:space="preserve">items will be subject to MBS compliance processes and activities, including random and targeted audits which may require a provider to submit evidence about the services claimed. </w:t>
      </w:r>
    </w:p>
    <w:p w14:paraId="43DCE4E7" w14:textId="413317FC" w:rsidR="00C34415" w:rsidRDefault="00C34415" w:rsidP="00155BD4">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14:paraId="2C409E99" w14:textId="0C8E8B42" w:rsidR="00F93F71" w:rsidRDefault="00F93F71" w:rsidP="00AB53A4">
      <w:pPr>
        <w:pStyle w:val="Heading2"/>
      </w:pPr>
      <w:r>
        <w:t>Where can I find more information?</w:t>
      </w:r>
    </w:p>
    <w:p w14:paraId="46111C90" w14:textId="77777777"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9"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20" w:history="1">
        <w:r w:rsidR="00ED1055" w:rsidRPr="00420023">
          <w:rPr>
            <w:rStyle w:val="Hyperlink"/>
          </w:rPr>
          <w:t>MBS Online</w:t>
        </w:r>
      </w:hyperlink>
      <w:r w:rsidR="00ED1055">
        <w:t xml:space="preserve"> a</w:t>
      </w:r>
      <w:r w:rsidR="00D62923">
        <w:t>nd clicking</w:t>
      </w:r>
      <w:r w:rsidR="00D16EF3">
        <w:t xml:space="preserve"> ‘Subscribe’.</w:t>
      </w:r>
      <w:r>
        <w:t xml:space="preserve"> </w:t>
      </w:r>
    </w:p>
    <w:p w14:paraId="19819702" w14:textId="5388056F" w:rsidR="00ED1055" w:rsidRDefault="00ED1055">
      <w:r>
        <w:t>The Department of Health provides an email advice service for providers seeking advice on interpretation of the MBS items and rules</w:t>
      </w:r>
      <w:r w:rsidR="0023196E">
        <w:t>,</w:t>
      </w:r>
      <w:r>
        <w:t xml:space="preserve"> and the </w:t>
      </w:r>
      <w:r w:rsidRPr="0023196E">
        <w:t xml:space="preserve">Health Insurance Act </w:t>
      </w:r>
      <w:r w:rsidR="0023196E" w:rsidRPr="0023196E">
        <w:t>1973</w:t>
      </w:r>
      <w:r w:rsidR="0023196E">
        <w:t xml:space="preserve"> </w:t>
      </w:r>
      <w:r>
        <w:t xml:space="preserve">and associated regulations. If you have a query relating exclusively to interpretation of the Schedule, you should email </w:t>
      </w:r>
      <w:hyperlink r:id="rId21" w:history="1">
        <w:r w:rsidRPr="00AF4D21">
          <w:rPr>
            <w:rStyle w:val="Hyperlink"/>
          </w:rPr>
          <w:t>askMBS@health.gov.au</w:t>
        </w:r>
      </w:hyperlink>
      <w:r>
        <w:t>.</w:t>
      </w:r>
    </w:p>
    <w:p w14:paraId="1B8AE146" w14:textId="77777777" w:rsidR="00B378D4" w:rsidRDefault="00B378D4">
      <w:r>
        <w:t>Subscribe to ‘</w:t>
      </w:r>
      <w:hyperlink r:id="rId22" w:history="1">
        <w:r w:rsidRPr="00B378D4">
          <w:rPr>
            <w:rStyle w:val="Hyperlink"/>
          </w:rPr>
          <w:t>News for Health Professionals</w:t>
        </w:r>
      </w:hyperlink>
      <w:r>
        <w:t>’ on the Department of Human Services website and you will receive regular news highlights.</w:t>
      </w:r>
    </w:p>
    <w:p w14:paraId="39F10116" w14:textId="1A70DFF7" w:rsidR="00ED1055" w:rsidRDefault="00ED1055">
      <w:r>
        <w:t xml:space="preserve">If you are seeking advice in relation to Medicare billing, claiming, payments, or obtaining a provider number, please </w:t>
      </w:r>
      <w:bookmarkStart w:id="6" w:name="_Hlk7773414"/>
      <w:r w:rsidR="00B378D4">
        <w:t xml:space="preserve">go to the </w:t>
      </w:r>
      <w:hyperlink r:id="rId23" w:history="1">
        <w:r w:rsidR="00B378D4" w:rsidRPr="0023196E">
          <w:rPr>
            <w:rStyle w:val="Hyperlink"/>
          </w:rPr>
          <w:t>Health Professionals page</w:t>
        </w:r>
      </w:hyperlink>
      <w:r w:rsidR="00B378D4">
        <w:t xml:space="preserve"> on the </w:t>
      </w:r>
      <w:hyperlink r:id="rId24" w:history="1">
        <w:r w:rsidR="00B378D4" w:rsidRPr="0023196E">
          <w:rPr>
            <w:rStyle w:val="Hyperlink"/>
          </w:rPr>
          <w:t>Department of Human Services website</w:t>
        </w:r>
      </w:hyperlink>
      <w:r w:rsidR="00B378D4">
        <w:t xml:space="preserve"> or </w:t>
      </w:r>
      <w:bookmarkEnd w:id="6"/>
      <w:r>
        <w:t xml:space="preserve">contact the Department of Human Services on the Provider Enquiry Line </w:t>
      </w:r>
      <w:r w:rsidR="00E7460D">
        <w:t>–</w:t>
      </w:r>
      <w:r>
        <w:t xml:space="preserve"> 13 21 50. </w:t>
      </w:r>
    </w:p>
    <w:p w14:paraId="6DC38DD8" w14:textId="69179F59" w:rsidR="008A6F4F" w:rsidRDefault="008A6F4F">
      <w:r>
        <w:t>The data file for software vendors is expected to become available on</w:t>
      </w:r>
      <w:r w:rsidR="004923A5">
        <w:t xml:space="preserve"> 1 October 2019 </w:t>
      </w:r>
      <w:r w:rsidR="002427E0">
        <w:t xml:space="preserve">and can be accessed via the MBS Online website under the </w:t>
      </w:r>
      <w:hyperlink r:id="rId25" w:history="1">
        <w:r w:rsidR="002427E0" w:rsidRPr="002427E0">
          <w:rPr>
            <w:rStyle w:val="Hyperlink"/>
          </w:rPr>
          <w:t>Downloads</w:t>
        </w:r>
      </w:hyperlink>
      <w:r w:rsidR="002427E0">
        <w:t xml:space="preserve"> page.</w:t>
      </w:r>
    </w:p>
    <w:p w14:paraId="7447551D" w14:textId="558A5557"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057FDCD" w14:textId="5516C9A7" w:rsidR="00656F11" w:rsidRPr="00F50994" w:rsidRDefault="00656F11" w:rsidP="004923A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w:t>
      </w:r>
      <w:r w:rsidR="0051442A">
        <w:t>e</w:t>
      </w: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D55BBF" w14:textId="77777777" w:rsidR="00CA6770" w:rsidRDefault="00CA6770" w:rsidP="006D1088">
      <w:pPr>
        <w:spacing w:after="0" w:line="240" w:lineRule="auto"/>
      </w:pPr>
      <w:r>
        <w:separator/>
      </w:r>
    </w:p>
  </w:endnote>
  <w:endnote w:type="continuationSeparator" w:id="0">
    <w:p w14:paraId="046A75B9" w14:textId="77777777" w:rsidR="00CA6770" w:rsidRDefault="00CA6770"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5E8D4" w14:textId="77777777" w:rsidR="002E6874" w:rsidRDefault="002E6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AD88" w14:textId="0FCE9F3D" w:rsidR="009B32BA" w:rsidRDefault="002E6874" w:rsidP="005B6126">
    <w:pPr>
      <w:pStyle w:val="Footer"/>
    </w:pPr>
    <w:r>
      <w:rPr>
        <w:rStyle w:val="BookTitle"/>
        <w:noProof/>
      </w:rPr>
      <w:pict w14:anchorId="3A487C30">
        <v:rect id="_x0000_i1025" style="width:523.3pt;height:1.9pt" o:hralign="center" o:hrstd="t" o:hr="t" fillcolor="#a0a0a0" stroked="f"/>
      </w:pict>
    </w:r>
    <w:r w:rsidR="009B32BA">
      <w:t>Medicare Benefits Schedule</w:t>
    </w:r>
    <w:r w:rsidR="005B6126">
      <w:t xml:space="preserve"> </w:t>
    </w:r>
    <w:r w:rsidR="00431F31">
      <w:rPr>
        <w:b/>
      </w:rPr>
      <w:t xml:space="preserve">Colonoscopy </w:t>
    </w:r>
    <w:r w:rsidR="000C0907">
      <w:rPr>
        <w:b/>
      </w:rPr>
      <w:t>Services</w:t>
    </w:r>
    <w:r w:rsidR="009B32BA" w:rsidRPr="00E863C4">
      <w:rPr>
        <w:b/>
      </w:rPr>
      <w:t xml:space="preserve"> – </w:t>
    </w:r>
    <w:r w:rsidR="009B32BA">
      <w:rPr>
        <w:b/>
      </w:rPr>
      <w:t>Factsheet</w:t>
    </w:r>
    <w:r w:rsidR="009B32BA" w:rsidRPr="00E863C4">
      <w:t xml:space="preserve"> </w:t>
    </w:r>
    <w:sdt>
      <w:sdtPr>
        <w:id w:val="488215568"/>
        <w:docPartObj>
          <w:docPartGallery w:val="Page Numbers (Bottom of Page)"/>
          <w:docPartUnique/>
        </w:docPartObj>
      </w:sdtPr>
      <w:sdtEndPr>
        <w:rPr>
          <w:noProof/>
        </w:rPr>
      </w:sdtEndPr>
      <w:sdtContent>
        <w:r w:rsidR="009B32BA">
          <w:tab/>
        </w:r>
        <w:r w:rsidR="009B32BA">
          <w:tab/>
        </w:r>
        <w:sdt>
          <w:sdtPr>
            <w:id w:val="-2077966108"/>
            <w:docPartObj>
              <w:docPartGallery w:val="Page Numbers (Bottom of Page)"/>
              <w:docPartUnique/>
            </w:docPartObj>
          </w:sdtPr>
          <w:sdtEndPr/>
          <w:sdtContent>
            <w:sdt>
              <w:sdtPr>
                <w:id w:val="1426836246"/>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3</w:t>
                </w:r>
                <w:r w:rsidR="009B32BA" w:rsidRPr="00F546CA">
                  <w:rPr>
                    <w:bCs/>
                    <w:sz w:val="24"/>
                    <w:szCs w:val="24"/>
                  </w:rPr>
                  <w:fldChar w:fldCharType="end"/>
                </w:r>
              </w:sdtContent>
            </w:sdt>
          </w:sdtContent>
        </w:sdt>
        <w:r w:rsidR="009B32BA">
          <w:t xml:space="preserve"> </w:t>
        </w:r>
      </w:sdtContent>
    </w:sdt>
  </w:p>
  <w:p w14:paraId="09422F39" w14:textId="77777777" w:rsidR="009B32BA" w:rsidRDefault="002E6874">
    <w:pPr>
      <w:pStyle w:val="Footer"/>
      <w:rPr>
        <w:rStyle w:val="Hyperlink"/>
        <w:szCs w:val="18"/>
      </w:rPr>
    </w:pPr>
    <w:hyperlink r:id="rId1" w:history="1">
      <w:r w:rsidR="009B32BA" w:rsidRPr="00E863C4">
        <w:rPr>
          <w:rStyle w:val="Hyperlink"/>
          <w:szCs w:val="18"/>
        </w:rPr>
        <w:t>MBS Online</w:t>
      </w:r>
    </w:hyperlink>
  </w:p>
  <w:p w14:paraId="4B1A5813" w14:textId="63706FC6" w:rsidR="00570B62" w:rsidRPr="009B32BA" w:rsidRDefault="00570B62">
    <w:pPr>
      <w:pStyle w:val="Footer"/>
      <w:rPr>
        <w:szCs w:val="18"/>
      </w:rPr>
    </w:pPr>
    <w:r w:rsidRPr="00870B05">
      <w:t>Last updated</w:t>
    </w:r>
    <w:r w:rsidR="00DD5B2A">
      <w:t xml:space="preserve"> – </w:t>
    </w:r>
    <w:r w:rsidR="002E6874">
      <w:t xml:space="preserve">27 </w:t>
    </w:r>
    <w:bookmarkStart w:id="2" w:name="_GoBack"/>
    <w:bookmarkEnd w:id="2"/>
    <w:r w:rsidR="00DD5B2A">
      <w:t>September</w:t>
    </w:r>
    <w:r>
      <w:t xml:space="preserve"> 20</w:t>
    </w:r>
    <w:r w:rsidR="00535707">
      <w:t>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036AF6" w14:textId="77777777" w:rsidR="002E6874" w:rsidRDefault="002E6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5A627" w14:textId="77777777" w:rsidR="00CA6770" w:rsidRDefault="00CA6770" w:rsidP="006D1088">
      <w:pPr>
        <w:spacing w:after="0" w:line="240" w:lineRule="auto"/>
      </w:pPr>
      <w:r>
        <w:separator/>
      </w:r>
    </w:p>
  </w:footnote>
  <w:footnote w:type="continuationSeparator" w:id="0">
    <w:p w14:paraId="2F74915B" w14:textId="77777777" w:rsidR="00CA6770" w:rsidRDefault="00CA6770"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984F3" w14:textId="77777777" w:rsidR="002E6874" w:rsidRDefault="002E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4A7DE" w14:textId="77777777" w:rsidR="006D1088" w:rsidRDefault="008553F7">
    <w:pPr>
      <w:pStyle w:val="Header"/>
    </w:pPr>
    <w:r w:rsidRPr="00113A85">
      <w:rPr>
        <w:noProof/>
        <w:lang w:eastAsia="en-AU"/>
      </w:rPr>
      <mc:AlternateContent>
        <mc:Choice Requires="wps">
          <w:drawing>
            <wp:anchor distT="0" distB="0" distL="114300" distR="114300" simplePos="0" relativeHeight="251660288" behindDoc="0" locked="0" layoutInCell="1" allowOverlap="1" wp14:anchorId="2A475C2D" wp14:editId="0EA7E505">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09D11063"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2A475C2D"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14:paraId="09D11063" w14:textId="77777777" w:rsidR="008553F7" w:rsidRDefault="008553F7"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5A09ACE8" wp14:editId="403B340C">
          <wp:simplePos x="0" y="0"/>
          <wp:positionH relativeFrom="page">
            <wp:align>left</wp:align>
          </wp:positionH>
          <wp:positionV relativeFrom="paragraph">
            <wp:posOffset>-449580</wp:posOffset>
          </wp:positionV>
          <wp:extent cx="7643250" cy="1611213"/>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D23C7" w14:textId="77777777" w:rsidR="002E6874" w:rsidRDefault="002E6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778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770"/>
    <w:rsid w:val="00004D87"/>
    <w:rsid w:val="00006EDC"/>
    <w:rsid w:val="000074DD"/>
    <w:rsid w:val="00022443"/>
    <w:rsid w:val="000356DE"/>
    <w:rsid w:val="000367AA"/>
    <w:rsid w:val="000376D6"/>
    <w:rsid w:val="00045810"/>
    <w:rsid w:val="00056DD4"/>
    <w:rsid w:val="00074A1F"/>
    <w:rsid w:val="00081B97"/>
    <w:rsid w:val="000A2F0A"/>
    <w:rsid w:val="000B01AE"/>
    <w:rsid w:val="000B2A1B"/>
    <w:rsid w:val="000B4709"/>
    <w:rsid w:val="000C0907"/>
    <w:rsid w:val="000C12A7"/>
    <w:rsid w:val="000C2143"/>
    <w:rsid w:val="000C2E7B"/>
    <w:rsid w:val="000C3B83"/>
    <w:rsid w:val="000C3E5F"/>
    <w:rsid w:val="000D1778"/>
    <w:rsid w:val="000E1298"/>
    <w:rsid w:val="001014EB"/>
    <w:rsid w:val="00102885"/>
    <w:rsid w:val="00103753"/>
    <w:rsid w:val="00121100"/>
    <w:rsid w:val="00124E0B"/>
    <w:rsid w:val="0012631B"/>
    <w:rsid w:val="00130343"/>
    <w:rsid w:val="00135417"/>
    <w:rsid w:val="00141BC3"/>
    <w:rsid w:val="001432AF"/>
    <w:rsid w:val="00150C0F"/>
    <w:rsid w:val="00151636"/>
    <w:rsid w:val="00155BD4"/>
    <w:rsid w:val="001673AC"/>
    <w:rsid w:val="00167446"/>
    <w:rsid w:val="00171EA0"/>
    <w:rsid w:val="0017279A"/>
    <w:rsid w:val="00181B52"/>
    <w:rsid w:val="0018507E"/>
    <w:rsid w:val="00190CA0"/>
    <w:rsid w:val="0019170A"/>
    <w:rsid w:val="00195B64"/>
    <w:rsid w:val="001A6FE6"/>
    <w:rsid w:val="001A7FB7"/>
    <w:rsid w:val="001B28E6"/>
    <w:rsid w:val="001C1E1D"/>
    <w:rsid w:val="001C5C56"/>
    <w:rsid w:val="001D6135"/>
    <w:rsid w:val="001E5238"/>
    <w:rsid w:val="001E6F63"/>
    <w:rsid w:val="001F49E8"/>
    <w:rsid w:val="001F4FC8"/>
    <w:rsid w:val="001F6D63"/>
    <w:rsid w:val="001F79A4"/>
    <w:rsid w:val="00200902"/>
    <w:rsid w:val="0020099B"/>
    <w:rsid w:val="00201A90"/>
    <w:rsid w:val="00203F3E"/>
    <w:rsid w:val="0021344F"/>
    <w:rsid w:val="00221334"/>
    <w:rsid w:val="0023196E"/>
    <w:rsid w:val="00231A8A"/>
    <w:rsid w:val="00234EC8"/>
    <w:rsid w:val="002427E0"/>
    <w:rsid w:val="00243D1C"/>
    <w:rsid w:val="00252E6E"/>
    <w:rsid w:val="00260931"/>
    <w:rsid w:val="0026502E"/>
    <w:rsid w:val="002658DC"/>
    <w:rsid w:val="00276A29"/>
    <w:rsid w:val="00281820"/>
    <w:rsid w:val="0029410B"/>
    <w:rsid w:val="002942BF"/>
    <w:rsid w:val="002A0ECE"/>
    <w:rsid w:val="002A3C7C"/>
    <w:rsid w:val="002A5A70"/>
    <w:rsid w:val="002A7370"/>
    <w:rsid w:val="002B4123"/>
    <w:rsid w:val="002B70AC"/>
    <w:rsid w:val="002B7A9C"/>
    <w:rsid w:val="002C64A0"/>
    <w:rsid w:val="002C7975"/>
    <w:rsid w:val="002D2CC5"/>
    <w:rsid w:val="002D5B00"/>
    <w:rsid w:val="002E561A"/>
    <w:rsid w:val="002E6874"/>
    <w:rsid w:val="003110B3"/>
    <w:rsid w:val="003122B4"/>
    <w:rsid w:val="00324924"/>
    <w:rsid w:val="00337919"/>
    <w:rsid w:val="00337F00"/>
    <w:rsid w:val="00345DC5"/>
    <w:rsid w:val="00352174"/>
    <w:rsid w:val="00354F4A"/>
    <w:rsid w:val="00355E8A"/>
    <w:rsid w:val="00357A08"/>
    <w:rsid w:val="00363819"/>
    <w:rsid w:val="00365ED6"/>
    <w:rsid w:val="00374AE3"/>
    <w:rsid w:val="00375D6B"/>
    <w:rsid w:val="00386E52"/>
    <w:rsid w:val="00392CB0"/>
    <w:rsid w:val="00395535"/>
    <w:rsid w:val="003A4C1A"/>
    <w:rsid w:val="003A52BA"/>
    <w:rsid w:val="003B55DB"/>
    <w:rsid w:val="003B56AD"/>
    <w:rsid w:val="003D5CEF"/>
    <w:rsid w:val="003E0945"/>
    <w:rsid w:val="003E6457"/>
    <w:rsid w:val="003F2262"/>
    <w:rsid w:val="003F6682"/>
    <w:rsid w:val="00404198"/>
    <w:rsid w:val="00405506"/>
    <w:rsid w:val="00412F47"/>
    <w:rsid w:val="00420023"/>
    <w:rsid w:val="00425089"/>
    <w:rsid w:val="00427D7F"/>
    <w:rsid w:val="00431F31"/>
    <w:rsid w:val="004324B6"/>
    <w:rsid w:val="00433682"/>
    <w:rsid w:val="0043744D"/>
    <w:rsid w:val="00445086"/>
    <w:rsid w:val="004451C2"/>
    <w:rsid w:val="004511F2"/>
    <w:rsid w:val="00455382"/>
    <w:rsid w:val="00455B6E"/>
    <w:rsid w:val="00477B6C"/>
    <w:rsid w:val="00481E50"/>
    <w:rsid w:val="00482537"/>
    <w:rsid w:val="0048397B"/>
    <w:rsid w:val="004840AB"/>
    <w:rsid w:val="00485C14"/>
    <w:rsid w:val="004923A5"/>
    <w:rsid w:val="004949CF"/>
    <w:rsid w:val="00494B72"/>
    <w:rsid w:val="00496081"/>
    <w:rsid w:val="004A1348"/>
    <w:rsid w:val="004B1339"/>
    <w:rsid w:val="004B243F"/>
    <w:rsid w:val="004C2B08"/>
    <w:rsid w:val="004D0BF7"/>
    <w:rsid w:val="004D1788"/>
    <w:rsid w:val="004D2C7C"/>
    <w:rsid w:val="004D36A7"/>
    <w:rsid w:val="004D71C4"/>
    <w:rsid w:val="004E52A2"/>
    <w:rsid w:val="004F0AA6"/>
    <w:rsid w:val="004F70F0"/>
    <w:rsid w:val="00510063"/>
    <w:rsid w:val="0051442A"/>
    <w:rsid w:val="00525464"/>
    <w:rsid w:val="005261D0"/>
    <w:rsid w:val="005265CC"/>
    <w:rsid w:val="005326D5"/>
    <w:rsid w:val="00535707"/>
    <w:rsid w:val="0054242B"/>
    <w:rsid w:val="00542F07"/>
    <w:rsid w:val="00543427"/>
    <w:rsid w:val="00550525"/>
    <w:rsid w:val="00566606"/>
    <w:rsid w:val="00570B62"/>
    <w:rsid w:val="00581C2C"/>
    <w:rsid w:val="005947E0"/>
    <w:rsid w:val="00595BBD"/>
    <w:rsid w:val="0059641E"/>
    <w:rsid w:val="005B20C8"/>
    <w:rsid w:val="005B6126"/>
    <w:rsid w:val="005E1472"/>
    <w:rsid w:val="005E3E92"/>
    <w:rsid w:val="00601DD7"/>
    <w:rsid w:val="00603671"/>
    <w:rsid w:val="0061153E"/>
    <w:rsid w:val="006173AC"/>
    <w:rsid w:val="0062100F"/>
    <w:rsid w:val="00622AC8"/>
    <w:rsid w:val="00623A85"/>
    <w:rsid w:val="00632AEA"/>
    <w:rsid w:val="00634880"/>
    <w:rsid w:val="0063539F"/>
    <w:rsid w:val="006425BA"/>
    <w:rsid w:val="006441E9"/>
    <w:rsid w:val="00645A7F"/>
    <w:rsid w:val="00650B9A"/>
    <w:rsid w:val="00653345"/>
    <w:rsid w:val="00654659"/>
    <w:rsid w:val="00655D74"/>
    <w:rsid w:val="00656F11"/>
    <w:rsid w:val="00676B56"/>
    <w:rsid w:val="00677A13"/>
    <w:rsid w:val="0068117C"/>
    <w:rsid w:val="00684D37"/>
    <w:rsid w:val="00694030"/>
    <w:rsid w:val="006961D6"/>
    <w:rsid w:val="006A175B"/>
    <w:rsid w:val="006A3DC9"/>
    <w:rsid w:val="006B7670"/>
    <w:rsid w:val="006C4A37"/>
    <w:rsid w:val="006D04CC"/>
    <w:rsid w:val="006D1088"/>
    <w:rsid w:val="006D2A35"/>
    <w:rsid w:val="006D6F4F"/>
    <w:rsid w:val="006E32D3"/>
    <w:rsid w:val="006E34BC"/>
    <w:rsid w:val="006E41D3"/>
    <w:rsid w:val="006E4480"/>
    <w:rsid w:val="006E660C"/>
    <w:rsid w:val="006F5785"/>
    <w:rsid w:val="00704A6C"/>
    <w:rsid w:val="00705D5A"/>
    <w:rsid w:val="007149AD"/>
    <w:rsid w:val="00716172"/>
    <w:rsid w:val="007227B8"/>
    <w:rsid w:val="00723E7E"/>
    <w:rsid w:val="00726103"/>
    <w:rsid w:val="00727F4C"/>
    <w:rsid w:val="00734F6B"/>
    <w:rsid w:val="00736D31"/>
    <w:rsid w:val="00754D76"/>
    <w:rsid w:val="0075779F"/>
    <w:rsid w:val="00766778"/>
    <w:rsid w:val="00767A7B"/>
    <w:rsid w:val="007712A6"/>
    <w:rsid w:val="007802CA"/>
    <w:rsid w:val="00781867"/>
    <w:rsid w:val="007873E7"/>
    <w:rsid w:val="00787533"/>
    <w:rsid w:val="007936BC"/>
    <w:rsid w:val="007A2971"/>
    <w:rsid w:val="007B6CE6"/>
    <w:rsid w:val="007C7545"/>
    <w:rsid w:val="007C7FC5"/>
    <w:rsid w:val="007D1D3A"/>
    <w:rsid w:val="007E0C51"/>
    <w:rsid w:val="007E2604"/>
    <w:rsid w:val="007E33D2"/>
    <w:rsid w:val="007E3CBF"/>
    <w:rsid w:val="00804FC6"/>
    <w:rsid w:val="008250C2"/>
    <w:rsid w:val="00834903"/>
    <w:rsid w:val="008352AC"/>
    <w:rsid w:val="00851C4B"/>
    <w:rsid w:val="00852651"/>
    <w:rsid w:val="008553F7"/>
    <w:rsid w:val="00860491"/>
    <w:rsid w:val="00864E28"/>
    <w:rsid w:val="008663DE"/>
    <w:rsid w:val="0087174D"/>
    <w:rsid w:val="008766AD"/>
    <w:rsid w:val="00881219"/>
    <w:rsid w:val="008840E0"/>
    <w:rsid w:val="008853A5"/>
    <w:rsid w:val="00891433"/>
    <w:rsid w:val="008957B9"/>
    <w:rsid w:val="008A3E6F"/>
    <w:rsid w:val="008A6F4F"/>
    <w:rsid w:val="008D0B40"/>
    <w:rsid w:val="008D7717"/>
    <w:rsid w:val="008E258C"/>
    <w:rsid w:val="008E4C9B"/>
    <w:rsid w:val="008E7B7C"/>
    <w:rsid w:val="008F10EF"/>
    <w:rsid w:val="008F1594"/>
    <w:rsid w:val="008F4B45"/>
    <w:rsid w:val="00900044"/>
    <w:rsid w:val="009000AA"/>
    <w:rsid w:val="00907B4A"/>
    <w:rsid w:val="0091706C"/>
    <w:rsid w:val="0092444C"/>
    <w:rsid w:val="00942271"/>
    <w:rsid w:val="00942A31"/>
    <w:rsid w:val="00945CC7"/>
    <w:rsid w:val="009542F2"/>
    <w:rsid w:val="009562F4"/>
    <w:rsid w:val="0096395E"/>
    <w:rsid w:val="00977405"/>
    <w:rsid w:val="009858E2"/>
    <w:rsid w:val="009A768A"/>
    <w:rsid w:val="009B32BA"/>
    <w:rsid w:val="009B51E7"/>
    <w:rsid w:val="009B5206"/>
    <w:rsid w:val="009B54AD"/>
    <w:rsid w:val="009B7859"/>
    <w:rsid w:val="009C40ED"/>
    <w:rsid w:val="009C742B"/>
    <w:rsid w:val="009C793A"/>
    <w:rsid w:val="009D0B98"/>
    <w:rsid w:val="009E3A77"/>
    <w:rsid w:val="009E4A9E"/>
    <w:rsid w:val="009E66EE"/>
    <w:rsid w:val="009E6DE2"/>
    <w:rsid w:val="009F52D4"/>
    <w:rsid w:val="009F5DD6"/>
    <w:rsid w:val="00A11A7C"/>
    <w:rsid w:val="00A26321"/>
    <w:rsid w:val="00A2740F"/>
    <w:rsid w:val="00A30D60"/>
    <w:rsid w:val="00A3287F"/>
    <w:rsid w:val="00A3507B"/>
    <w:rsid w:val="00A37CE3"/>
    <w:rsid w:val="00A47C9F"/>
    <w:rsid w:val="00A51FC5"/>
    <w:rsid w:val="00A526E4"/>
    <w:rsid w:val="00A52F45"/>
    <w:rsid w:val="00A5505A"/>
    <w:rsid w:val="00A5641C"/>
    <w:rsid w:val="00A60FB7"/>
    <w:rsid w:val="00A64177"/>
    <w:rsid w:val="00A7172E"/>
    <w:rsid w:val="00A902AC"/>
    <w:rsid w:val="00A91196"/>
    <w:rsid w:val="00AA41CD"/>
    <w:rsid w:val="00AA5232"/>
    <w:rsid w:val="00AA69A9"/>
    <w:rsid w:val="00AB0F5B"/>
    <w:rsid w:val="00AB53A4"/>
    <w:rsid w:val="00AD771A"/>
    <w:rsid w:val="00AE2FB2"/>
    <w:rsid w:val="00AF695D"/>
    <w:rsid w:val="00AF7FF2"/>
    <w:rsid w:val="00B0369D"/>
    <w:rsid w:val="00B0562B"/>
    <w:rsid w:val="00B06E28"/>
    <w:rsid w:val="00B139F2"/>
    <w:rsid w:val="00B15CE8"/>
    <w:rsid w:val="00B2044B"/>
    <w:rsid w:val="00B215BD"/>
    <w:rsid w:val="00B23A4C"/>
    <w:rsid w:val="00B31FBA"/>
    <w:rsid w:val="00B378D4"/>
    <w:rsid w:val="00B3793F"/>
    <w:rsid w:val="00B410A2"/>
    <w:rsid w:val="00B50D85"/>
    <w:rsid w:val="00B53B01"/>
    <w:rsid w:val="00B54091"/>
    <w:rsid w:val="00B542FB"/>
    <w:rsid w:val="00B613E7"/>
    <w:rsid w:val="00B63087"/>
    <w:rsid w:val="00B66300"/>
    <w:rsid w:val="00B714E8"/>
    <w:rsid w:val="00B763DF"/>
    <w:rsid w:val="00B8205F"/>
    <w:rsid w:val="00B83E3D"/>
    <w:rsid w:val="00B84957"/>
    <w:rsid w:val="00B90DB5"/>
    <w:rsid w:val="00B93487"/>
    <w:rsid w:val="00B9527E"/>
    <w:rsid w:val="00BA0109"/>
    <w:rsid w:val="00BA0E09"/>
    <w:rsid w:val="00BA2AB7"/>
    <w:rsid w:val="00BA7CA8"/>
    <w:rsid w:val="00BB25DE"/>
    <w:rsid w:val="00BB6E0F"/>
    <w:rsid w:val="00BC160B"/>
    <w:rsid w:val="00BC50C1"/>
    <w:rsid w:val="00BD1C20"/>
    <w:rsid w:val="00BD2649"/>
    <w:rsid w:val="00BD4934"/>
    <w:rsid w:val="00BE2018"/>
    <w:rsid w:val="00BE505F"/>
    <w:rsid w:val="00BF00A9"/>
    <w:rsid w:val="00BF426F"/>
    <w:rsid w:val="00C0126E"/>
    <w:rsid w:val="00C04A1C"/>
    <w:rsid w:val="00C1096E"/>
    <w:rsid w:val="00C11326"/>
    <w:rsid w:val="00C11884"/>
    <w:rsid w:val="00C131D7"/>
    <w:rsid w:val="00C13ABA"/>
    <w:rsid w:val="00C34415"/>
    <w:rsid w:val="00C42034"/>
    <w:rsid w:val="00C4491F"/>
    <w:rsid w:val="00C471C3"/>
    <w:rsid w:val="00C61A31"/>
    <w:rsid w:val="00C61D84"/>
    <w:rsid w:val="00C6387C"/>
    <w:rsid w:val="00C66700"/>
    <w:rsid w:val="00C672EB"/>
    <w:rsid w:val="00C83650"/>
    <w:rsid w:val="00C861C1"/>
    <w:rsid w:val="00CA5F76"/>
    <w:rsid w:val="00CA6770"/>
    <w:rsid w:val="00CB705F"/>
    <w:rsid w:val="00CC39C8"/>
    <w:rsid w:val="00CD564F"/>
    <w:rsid w:val="00CE7FEE"/>
    <w:rsid w:val="00CF45CC"/>
    <w:rsid w:val="00D11EDB"/>
    <w:rsid w:val="00D1379D"/>
    <w:rsid w:val="00D16595"/>
    <w:rsid w:val="00D16EF3"/>
    <w:rsid w:val="00D263E3"/>
    <w:rsid w:val="00D3244E"/>
    <w:rsid w:val="00D37294"/>
    <w:rsid w:val="00D3741F"/>
    <w:rsid w:val="00D422E5"/>
    <w:rsid w:val="00D43E6D"/>
    <w:rsid w:val="00D44D06"/>
    <w:rsid w:val="00D45223"/>
    <w:rsid w:val="00D50CE0"/>
    <w:rsid w:val="00D56B8D"/>
    <w:rsid w:val="00D62199"/>
    <w:rsid w:val="00D62923"/>
    <w:rsid w:val="00D6302E"/>
    <w:rsid w:val="00D633AB"/>
    <w:rsid w:val="00D67E9A"/>
    <w:rsid w:val="00D76659"/>
    <w:rsid w:val="00D77910"/>
    <w:rsid w:val="00D77D78"/>
    <w:rsid w:val="00D93E41"/>
    <w:rsid w:val="00DA2240"/>
    <w:rsid w:val="00DA50D6"/>
    <w:rsid w:val="00DA6B31"/>
    <w:rsid w:val="00DB53F1"/>
    <w:rsid w:val="00DB54A4"/>
    <w:rsid w:val="00DC04E2"/>
    <w:rsid w:val="00DC127A"/>
    <w:rsid w:val="00DC356C"/>
    <w:rsid w:val="00DC4A4E"/>
    <w:rsid w:val="00DC7F4C"/>
    <w:rsid w:val="00DD26EB"/>
    <w:rsid w:val="00DD3243"/>
    <w:rsid w:val="00DD5B2A"/>
    <w:rsid w:val="00DD6212"/>
    <w:rsid w:val="00DE0FC8"/>
    <w:rsid w:val="00DE22E2"/>
    <w:rsid w:val="00DF3B9E"/>
    <w:rsid w:val="00DF4388"/>
    <w:rsid w:val="00DF7606"/>
    <w:rsid w:val="00DF7C32"/>
    <w:rsid w:val="00E048CC"/>
    <w:rsid w:val="00E14848"/>
    <w:rsid w:val="00E20A2D"/>
    <w:rsid w:val="00E26A69"/>
    <w:rsid w:val="00E32AB1"/>
    <w:rsid w:val="00E43F82"/>
    <w:rsid w:val="00E63947"/>
    <w:rsid w:val="00E7287F"/>
    <w:rsid w:val="00E7460D"/>
    <w:rsid w:val="00E80553"/>
    <w:rsid w:val="00EA05FE"/>
    <w:rsid w:val="00EA2CDC"/>
    <w:rsid w:val="00EB0069"/>
    <w:rsid w:val="00EC2DBE"/>
    <w:rsid w:val="00EC2E7D"/>
    <w:rsid w:val="00EC31CB"/>
    <w:rsid w:val="00ED1055"/>
    <w:rsid w:val="00ED2B29"/>
    <w:rsid w:val="00ED2B70"/>
    <w:rsid w:val="00ED60EE"/>
    <w:rsid w:val="00EE1C1E"/>
    <w:rsid w:val="00EE6931"/>
    <w:rsid w:val="00EE6D52"/>
    <w:rsid w:val="00F074CE"/>
    <w:rsid w:val="00F07E89"/>
    <w:rsid w:val="00F111CC"/>
    <w:rsid w:val="00F159C0"/>
    <w:rsid w:val="00F2539C"/>
    <w:rsid w:val="00F32A98"/>
    <w:rsid w:val="00F33D07"/>
    <w:rsid w:val="00F37765"/>
    <w:rsid w:val="00F50491"/>
    <w:rsid w:val="00F50994"/>
    <w:rsid w:val="00F66E72"/>
    <w:rsid w:val="00F74AD4"/>
    <w:rsid w:val="00F74DFC"/>
    <w:rsid w:val="00F76BDA"/>
    <w:rsid w:val="00F835FB"/>
    <w:rsid w:val="00F929D9"/>
    <w:rsid w:val="00F93F71"/>
    <w:rsid w:val="00FA0069"/>
    <w:rsid w:val="00FA3E8C"/>
    <w:rsid w:val="00FA4CAB"/>
    <w:rsid w:val="00FB4184"/>
    <w:rsid w:val="00FB4DEF"/>
    <w:rsid w:val="00FB69C1"/>
    <w:rsid w:val="00FC2617"/>
    <w:rsid w:val="00FC690D"/>
    <w:rsid w:val="00FD1E77"/>
    <w:rsid w:val="00FD367B"/>
    <w:rsid w:val="00FE50B6"/>
    <w:rsid w:val="00FE6E47"/>
    <w:rsid w:val="00FF16FB"/>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14:docId w14:val="7495E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792545">
      <w:bodyDiv w:val="1"/>
      <w:marLeft w:val="0"/>
      <w:marRight w:val="0"/>
      <w:marTop w:val="0"/>
      <w:marBottom w:val="0"/>
      <w:divBdr>
        <w:top w:val="none" w:sz="0" w:space="0" w:color="auto"/>
        <w:left w:val="none" w:sz="0" w:space="0" w:color="auto"/>
        <w:bottom w:val="none" w:sz="0" w:space="0" w:color="auto"/>
        <w:right w:val="none" w:sz="0" w:space="0" w:color="auto"/>
      </w:divBdr>
    </w:div>
    <w:div w:id="622464206">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health.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skMBS@health.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health.gov.au/internet/main/publishing.nsf/content/mbsreviewtaskforce" TargetMode="External"/><Relationship Id="rId25" Type="http://schemas.openxmlformats.org/officeDocument/2006/relationships/hyperlink" Target="https://protect-au.mimecast.com/s/YGuBCWLVnwSNGEDUxwHa2?domain=mbsonline.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mbsonline.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umanservices.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umanservices.gov.au/organisations/health-professionals" TargetMode="External"/><Relationship Id="rId10" Type="http://schemas.openxmlformats.org/officeDocument/2006/relationships/endnotes" Target="endnotes.xml"/><Relationship Id="rId19" Type="http://schemas.openxmlformats.org/officeDocument/2006/relationships/hyperlink" Target="http://www.mbsonlin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umanservices.gov.au/organisations/health-professionals/news/all"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086A3-A8B7-400B-BB27-913B0AD15FF9}">
  <ds:schemaRefs>
    <ds:schemaRef ds:uri="http://schemas.microsoft.com/office/infopath/2007/PartnerControls"/>
    <ds:schemaRef ds:uri="F2369729-DF80-4B8A-A689-02F021C983F4"/>
    <ds:schemaRef ds:uri="http://purl.org/dc/terms/"/>
    <ds:schemaRef ds:uri="http://schemas.microsoft.com/office/2006/metadata/properties"/>
    <ds:schemaRef ds:uri="http://schemas.microsoft.com/office/2006/documentManagement/types"/>
    <ds:schemaRef ds:uri="81348d9c-1cc5-4b3b-8e15-6dd12d470b88"/>
    <ds:schemaRef ds:uri="http://schemas.microsoft.com/sharepoint/v4"/>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E086E20-F26A-431F-890D-D3BD4FA5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2019-09-26T23:16:00Z</dcterms:created>
  <dcterms:modified xsi:type="dcterms:W3CDTF">2019-09-26T23:21:00Z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