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4F68F" w14:textId="656B3DC2" w:rsidR="00BA4258" w:rsidRPr="00A3232B" w:rsidRDefault="00BA4258" w:rsidP="00A3232B">
      <w:pPr>
        <w:pStyle w:val="Heading1"/>
        <w:rPr>
          <w:sz w:val="48"/>
          <w:szCs w:val="48"/>
        </w:rPr>
      </w:pPr>
      <w:bookmarkStart w:id="0" w:name="_GoBack"/>
      <w:bookmarkEnd w:id="0"/>
      <w:r w:rsidRPr="00A3232B">
        <w:rPr>
          <w:sz w:val="48"/>
          <w:szCs w:val="48"/>
        </w:rPr>
        <w:t>Quick reference guide</w:t>
      </w:r>
    </w:p>
    <w:p w14:paraId="19A66B45" w14:textId="61C8FAC5" w:rsidR="000E5008" w:rsidRPr="00A3232B" w:rsidRDefault="000E5008" w:rsidP="00A3232B">
      <w:pPr>
        <w:pStyle w:val="Heading1"/>
        <w:rPr>
          <w:sz w:val="48"/>
          <w:szCs w:val="48"/>
        </w:rPr>
      </w:pPr>
      <w:r w:rsidRPr="00A3232B">
        <w:rPr>
          <w:sz w:val="48"/>
          <w:szCs w:val="48"/>
        </w:rPr>
        <w:t xml:space="preserve">MBS Review recommendations: </w:t>
      </w:r>
      <w:r w:rsidR="007125E0" w:rsidRPr="00A3232B">
        <w:rPr>
          <w:sz w:val="48"/>
          <w:szCs w:val="48"/>
        </w:rPr>
        <w:br/>
      </w:r>
      <w:r w:rsidRPr="00A3232B">
        <w:rPr>
          <w:sz w:val="48"/>
          <w:szCs w:val="48"/>
        </w:rPr>
        <w:t xml:space="preserve">Magnetic </w:t>
      </w:r>
      <w:r w:rsidR="007125E0" w:rsidRPr="00A3232B">
        <w:rPr>
          <w:sz w:val="48"/>
          <w:szCs w:val="48"/>
        </w:rPr>
        <w:t>r</w:t>
      </w:r>
      <w:r w:rsidRPr="00A3232B">
        <w:rPr>
          <w:sz w:val="48"/>
          <w:szCs w:val="48"/>
        </w:rPr>
        <w:t xml:space="preserve">esonance </w:t>
      </w:r>
      <w:r w:rsidR="007125E0" w:rsidRPr="00A3232B">
        <w:rPr>
          <w:sz w:val="48"/>
          <w:szCs w:val="48"/>
        </w:rPr>
        <w:t>i</w:t>
      </w:r>
      <w:r w:rsidRPr="00A3232B">
        <w:rPr>
          <w:sz w:val="48"/>
          <w:szCs w:val="48"/>
        </w:rPr>
        <w:t>maging (MRI</w:t>
      </w:r>
      <w:r w:rsidR="00BA4258" w:rsidRPr="00A3232B">
        <w:rPr>
          <w:sz w:val="48"/>
          <w:szCs w:val="48"/>
        </w:rPr>
        <w:t>) - Group I05</w:t>
      </w:r>
    </w:p>
    <w:p w14:paraId="206DE486" w14:textId="77777777" w:rsidR="000E5008" w:rsidRPr="007125E0" w:rsidRDefault="000E5008" w:rsidP="00A3232B">
      <w:pPr>
        <w:pStyle w:val="Heading1"/>
      </w:pPr>
      <w:r w:rsidRPr="007125E0">
        <w:t>Date of change:</w:t>
      </w:r>
      <w:r w:rsidRPr="007125E0">
        <w:tab/>
        <w:t>1 May 2020</w:t>
      </w:r>
    </w:p>
    <w:p w14:paraId="32E4B3D5" w14:textId="36F2B83A" w:rsidR="000E5008" w:rsidRPr="00897311" w:rsidRDefault="000E5008" w:rsidP="00C40A4B">
      <w:pPr>
        <w:pStyle w:val="Heading2"/>
        <w:rPr>
          <w:rFonts w:eastAsiaTheme="minorHAnsi"/>
          <w:specVanish/>
        </w:rPr>
      </w:pPr>
      <w:bookmarkStart w:id="1" w:name="_Hlk10794542"/>
      <w:r w:rsidRPr="001C3B15">
        <w:t>Amended item</w:t>
      </w:r>
      <w:r>
        <w:t>s</w:t>
      </w:r>
      <w:r w:rsidRPr="001C3B15">
        <w:t>:</w:t>
      </w:r>
      <w:r>
        <w:tab/>
        <w:t>63501</w:t>
      </w:r>
      <w:r w:rsidR="00C40A4B">
        <w:tab/>
      </w:r>
      <w:r>
        <w:t xml:space="preserve">63502 (rule change) </w:t>
      </w:r>
    </w:p>
    <w:p w14:paraId="0AD3D357" w14:textId="0C314ADD" w:rsidR="000E5008" w:rsidRPr="001C3B15" w:rsidRDefault="000E5008" w:rsidP="00C40A4B">
      <w:pPr>
        <w:pStyle w:val="Heading2"/>
        <w:rPr>
          <w:specVanish/>
        </w:rPr>
      </w:pPr>
      <w:r>
        <w:t>New items:</w:t>
      </w:r>
      <w:r>
        <w:tab/>
        <w:t>Nil</w:t>
      </w:r>
      <w:r w:rsidRPr="001C3B15">
        <w:rPr>
          <w:rFonts w:eastAsiaTheme="minorHAnsi"/>
          <w:specVanish/>
        </w:rPr>
        <w:t xml:space="preserve">   </w:t>
      </w:r>
    </w:p>
    <w:p w14:paraId="66302DED" w14:textId="767EB84B" w:rsidR="000E5008" w:rsidRDefault="000E5008" w:rsidP="00C40A4B">
      <w:pPr>
        <w:pStyle w:val="Heading2"/>
        <w:rPr>
          <w:rFonts w:eastAsiaTheme="minorHAnsi"/>
        </w:rPr>
      </w:pPr>
      <w:r w:rsidRPr="008C667D">
        <w:t xml:space="preserve">Deleted items: </w:t>
      </w:r>
      <w:r w:rsidRPr="008C667D">
        <w:tab/>
      </w:r>
      <w:r>
        <w:rPr>
          <w:rFonts w:eastAsiaTheme="minorHAnsi"/>
        </w:rPr>
        <w:t>All the NK items</w:t>
      </w:r>
    </w:p>
    <w:p w14:paraId="40EAB0CE" w14:textId="77777777" w:rsidR="007125E0" w:rsidRPr="00432212" w:rsidRDefault="0085133C" w:rsidP="007125E0">
      <w:pPr>
        <w:spacing w:after="0" w:line="240" w:lineRule="auto"/>
        <w:rPr>
          <w:noProof/>
        </w:rPr>
      </w:pPr>
      <w:r>
        <w:rPr>
          <w:rStyle w:val="BookTitle"/>
          <w:noProof/>
        </w:rPr>
        <w:pict w14:anchorId="0796D80A">
          <v:rect id="_x0000_i1025" style="width:0;height:1.5pt" o:hralign="center" o:hrstd="t" o:hr="t" fillcolor="#a0a0a0" stroked="f"/>
        </w:pict>
      </w:r>
    </w:p>
    <w:p w14:paraId="69719816" w14:textId="77777777" w:rsidR="000E5008" w:rsidRPr="00520161" w:rsidRDefault="000E5008" w:rsidP="00C40A4B">
      <w:pPr>
        <w:pStyle w:val="Heading2"/>
      </w:pPr>
      <w:r w:rsidRPr="00520161">
        <w:t>Revised structure</w:t>
      </w:r>
    </w:p>
    <w:bookmarkEnd w:id="1"/>
    <w:p w14:paraId="4A568F33" w14:textId="672E669B" w:rsidR="00950675" w:rsidRDefault="00950675" w:rsidP="000E5008">
      <w:pPr>
        <w:pStyle w:val="RecommendationsBullets"/>
        <w:numPr>
          <w:ilvl w:val="0"/>
          <w:numId w:val="3"/>
        </w:numPr>
      </w:pPr>
      <w:r>
        <w:t>All MRI items annotated with the letters ‘NK’ are being deleted.  The annotation ‘K’ wi</w:t>
      </w:r>
      <w:r w:rsidR="00883C7B">
        <w:t>l</w:t>
      </w:r>
      <w:r>
        <w:t>l be removed from the remaining items</w:t>
      </w:r>
      <w:r w:rsidR="00CA3E72">
        <w:t xml:space="preserve"> (see the capital sensitivity fact sheet</w:t>
      </w:r>
      <w:r w:rsidR="00883C7B">
        <w:t>)</w:t>
      </w:r>
      <w:r w:rsidR="00CA3E72">
        <w:t>.</w:t>
      </w:r>
    </w:p>
    <w:p w14:paraId="4131B996" w14:textId="6E529A9C" w:rsidR="00643120" w:rsidRPr="00520161" w:rsidRDefault="00643120" w:rsidP="00C40A4B">
      <w:pPr>
        <w:pStyle w:val="Heading2"/>
      </w:pPr>
      <w:bookmarkStart w:id="2" w:name="_Hlk1375085"/>
      <w:r w:rsidRPr="00520161">
        <w:t>Re</w:t>
      </w:r>
      <w:r>
        <w:t>strictions/requirements</w:t>
      </w:r>
    </w:p>
    <w:p w14:paraId="09DB433D" w14:textId="2E9F5EE4" w:rsidR="00883C7B" w:rsidRDefault="00883C7B" w:rsidP="00883C7B">
      <w:pPr>
        <w:pStyle w:val="RecommendationsBullets"/>
        <w:numPr>
          <w:ilvl w:val="0"/>
          <w:numId w:val="3"/>
        </w:numPr>
      </w:pPr>
      <w:r>
        <w:t xml:space="preserve">Items </w:t>
      </w:r>
      <w:r w:rsidRPr="00553335">
        <w:t>63501</w:t>
      </w:r>
      <w:r>
        <w:t xml:space="preserve"> and </w:t>
      </w:r>
      <w:r w:rsidRPr="00553335">
        <w:t>63502</w:t>
      </w:r>
      <w:r>
        <w:t xml:space="preserve"> (MRI of the breasts for Poly Implant Prosth</w:t>
      </w:r>
      <w:r w:rsidR="001A1D50">
        <w:rPr>
          <w:rFonts w:cs="Arial"/>
        </w:rPr>
        <w:t>é</w:t>
      </w:r>
      <w:r>
        <w:t xml:space="preserve">se implant integrity) will now be only able to be claimed once in 24 months.  Currently, these items can be claimed every 12 months. </w:t>
      </w:r>
    </w:p>
    <w:p w14:paraId="797F79A4" w14:textId="144B0B5C" w:rsidR="00643120" w:rsidRDefault="00643120" w:rsidP="00643120">
      <w:pPr>
        <w:pStyle w:val="RecommendationsBullets"/>
        <w:numPr>
          <w:ilvl w:val="0"/>
          <w:numId w:val="3"/>
        </w:numPr>
      </w:pPr>
      <w:r w:rsidRPr="00643120">
        <w:t xml:space="preserve">The </w:t>
      </w:r>
      <w:r>
        <w:t>Diagnostic Imaging Clinical</w:t>
      </w:r>
      <w:r w:rsidR="00883C7B">
        <w:t xml:space="preserve"> Committee decided</w:t>
      </w:r>
      <w:r>
        <w:t xml:space="preserve"> that a </w:t>
      </w:r>
      <w:r w:rsidRPr="00643120">
        <w:t xml:space="preserve">limit of one service per 24 months would be sufficient for the monitoring of implant progress and more closely aligns with the level of monitoring recommended by the </w:t>
      </w:r>
      <w:r w:rsidR="00883C7B">
        <w:t xml:space="preserve">US </w:t>
      </w:r>
      <w:r w:rsidRPr="00643120">
        <w:t>Food and Drug Administration</w:t>
      </w:r>
      <w:r>
        <w:t>.</w:t>
      </w:r>
    </w:p>
    <w:p w14:paraId="5D62F293" w14:textId="77777777" w:rsidR="007A35D5" w:rsidRPr="00432212" w:rsidRDefault="007A35D5" w:rsidP="00C40A4B">
      <w:pPr>
        <w:pStyle w:val="Heading2"/>
      </w:pPr>
      <w:r w:rsidRPr="00432212">
        <w:t xml:space="preserve">Patient </w:t>
      </w:r>
      <w:r>
        <w:t>impacts</w:t>
      </w:r>
      <w:r w:rsidRPr="00432212">
        <w:t xml:space="preserve"> </w:t>
      </w:r>
    </w:p>
    <w:p w14:paraId="3800C878" w14:textId="330817F0" w:rsidR="007A35D5" w:rsidRPr="007A35D5" w:rsidRDefault="007A35D5" w:rsidP="007A35D5">
      <w:pPr>
        <w:pStyle w:val="RecommendationsBullets"/>
        <w:numPr>
          <w:ilvl w:val="0"/>
          <w:numId w:val="3"/>
        </w:numPr>
      </w:pPr>
      <w:r w:rsidRPr="007A35D5">
        <w:t>MRI of the breasts for Poly Implant Prosth</w:t>
      </w:r>
      <w:r w:rsidR="001A1D50">
        <w:rPr>
          <w:rFonts w:cs="Arial"/>
        </w:rPr>
        <w:t>é</w:t>
      </w:r>
      <w:r w:rsidRPr="007A35D5">
        <w:t>se implant integrity will only be allowed every 24 months as this is considered sufficient to monitor any implant deterioration.</w:t>
      </w:r>
    </w:p>
    <w:p w14:paraId="62FED8A0" w14:textId="1738537F" w:rsidR="0029176A" w:rsidRDefault="0029176A" w:rsidP="0029176A">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5C960A4" w14:textId="588B1FA0" w:rsidR="0029176A" w:rsidRPr="0029176A" w:rsidRDefault="0029176A" w:rsidP="0029176A">
      <w:pPr>
        <w:pStyle w:val="Disclaimer"/>
      </w:pPr>
      <w:r w:rsidRPr="0029176A">
        <w:t xml:space="preserve">This sheet is current as of the </w:t>
      </w:r>
      <w:r>
        <w:t>L</w:t>
      </w:r>
      <w:r w:rsidRPr="0029176A">
        <w:t>ast updated date</w:t>
      </w:r>
      <w:r>
        <w:t xml:space="preserve"> shown </w:t>
      </w:r>
      <w:r w:rsidR="0042677A">
        <w:t>below</w:t>
      </w:r>
      <w:r w:rsidRPr="0029176A">
        <w:t>, and does not account for MBS changes</w:t>
      </w:r>
      <w:r>
        <w:t xml:space="preserve"> since that date</w:t>
      </w:r>
      <w:r w:rsidRPr="0029176A">
        <w:t>.</w:t>
      </w:r>
    </w:p>
    <w:bookmarkEnd w:id="2"/>
    <w:p w14:paraId="798D70B5" w14:textId="77777777" w:rsidR="0029176A" w:rsidRDefault="0029176A" w:rsidP="0029176A">
      <w:pPr>
        <w:rPr>
          <w:noProof/>
        </w:rPr>
      </w:pPr>
    </w:p>
    <w:sectPr w:rsidR="0029176A" w:rsidSect="007125E0">
      <w:headerReference w:type="default" r:id="rId11"/>
      <w:footerReference w:type="default" r:id="rId12"/>
      <w:type w:val="continuous"/>
      <w:pgSz w:w="11906" w:h="16838"/>
      <w:pgMar w:top="3260" w:right="720" w:bottom="720" w:left="720" w:header="680"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C2E08" w14:textId="77777777" w:rsidR="00502522" w:rsidRDefault="00502522" w:rsidP="006D1088">
      <w:pPr>
        <w:spacing w:after="0" w:line="240" w:lineRule="auto"/>
      </w:pPr>
      <w:r>
        <w:separator/>
      </w:r>
    </w:p>
  </w:endnote>
  <w:endnote w:type="continuationSeparator" w:id="0">
    <w:p w14:paraId="627DB728" w14:textId="77777777" w:rsidR="00502522" w:rsidRDefault="0050252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64E2" w14:textId="77777777" w:rsidR="00502522" w:rsidRPr="00C64B9E" w:rsidRDefault="0085133C"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EBA8E08">
        <v:rect id="_x0000_i1026" style="width:523.3pt;height:1.9pt" o:hralign="center" o:hrstd="t" o:hr="t" fillcolor="#a0a0a0" stroked="f"/>
      </w:pict>
    </w:r>
    <w:r w:rsidR="00502522" w:rsidRPr="00C64B9E">
      <w:rPr>
        <w:color w:val="001A70" w:themeColor="text2"/>
        <w:sz w:val="16"/>
      </w:rPr>
      <w:t>Medicare Benefits Schedule</w:t>
    </w:r>
  </w:p>
  <w:p w14:paraId="0B1C07F9" w14:textId="1EE31BC3" w:rsidR="00502522" w:rsidRPr="00C64B9E" w:rsidRDefault="000E5723" w:rsidP="00C64B9E">
    <w:pPr>
      <w:tabs>
        <w:tab w:val="center" w:pos="4513"/>
        <w:tab w:val="right" w:pos="10466"/>
      </w:tabs>
      <w:spacing w:after="0" w:line="240" w:lineRule="auto"/>
      <w:rPr>
        <w:color w:val="001A70" w:themeColor="text2"/>
        <w:sz w:val="16"/>
      </w:rPr>
    </w:pPr>
    <w:r>
      <w:rPr>
        <w:b/>
        <w:color w:val="001A70" w:themeColor="text2"/>
        <w:sz w:val="16"/>
      </w:rPr>
      <w:t>MRI</w:t>
    </w:r>
    <w:r w:rsidRPr="00C64B9E">
      <w:rPr>
        <w:b/>
        <w:color w:val="001A70" w:themeColor="text2"/>
        <w:sz w:val="16"/>
      </w:rPr>
      <w:t xml:space="preserve"> </w:t>
    </w:r>
    <w:r w:rsidR="00502522" w:rsidRPr="00C64B9E">
      <w:rPr>
        <w:b/>
        <w:color w:val="001A70" w:themeColor="text2"/>
        <w:sz w:val="16"/>
      </w:rPr>
      <w:t xml:space="preserve">– </w:t>
    </w:r>
    <w:r w:rsidR="00502522">
      <w:rPr>
        <w:b/>
        <w:color w:val="001A70" w:themeColor="text2"/>
        <w:sz w:val="16"/>
      </w:rPr>
      <w:t>Quick reference guide</w:t>
    </w:r>
    <w:r w:rsidR="00502522"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502522" w:rsidRPr="00C64B9E">
          <w:rPr>
            <w:color w:val="001A70" w:themeColor="text2"/>
            <w:sz w:val="16"/>
          </w:rPr>
          <w:tab/>
        </w:r>
        <w:r w:rsidR="00502522"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502522" w:rsidRPr="00C64B9E">
                  <w:rPr>
                    <w:color w:val="001A70" w:themeColor="text2"/>
                    <w:sz w:val="16"/>
                  </w:rPr>
                  <w:t xml:space="preserve">Page </w:t>
                </w:r>
                <w:r w:rsidR="00502522" w:rsidRPr="00C64B9E">
                  <w:rPr>
                    <w:bCs/>
                    <w:color w:val="001A70" w:themeColor="text2"/>
                    <w:sz w:val="24"/>
                    <w:szCs w:val="24"/>
                  </w:rPr>
                  <w:fldChar w:fldCharType="begin"/>
                </w:r>
                <w:r w:rsidR="00502522" w:rsidRPr="00C64B9E">
                  <w:rPr>
                    <w:bCs/>
                    <w:color w:val="001A70" w:themeColor="text2"/>
                    <w:sz w:val="16"/>
                  </w:rPr>
                  <w:instrText xml:space="preserve"> PAGE </w:instrText>
                </w:r>
                <w:r w:rsidR="00502522" w:rsidRPr="00C64B9E">
                  <w:rPr>
                    <w:bCs/>
                    <w:color w:val="001A70" w:themeColor="text2"/>
                    <w:sz w:val="24"/>
                    <w:szCs w:val="24"/>
                  </w:rPr>
                  <w:fldChar w:fldCharType="separate"/>
                </w:r>
                <w:r w:rsidR="0085133C">
                  <w:rPr>
                    <w:bCs/>
                    <w:noProof/>
                    <w:color w:val="001A70" w:themeColor="text2"/>
                    <w:sz w:val="16"/>
                  </w:rPr>
                  <w:t>1</w:t>
                </w:r>
                <w:r w:rsidR="00502522" w:rsidRPr="00C64B9E">
                  <w:rPr>
                    <w:bCs/>
                    <w:color w:val="001A70" w:themeColor="text2"/>
                    <w:sz w:val="24"/>
                    <w:szCs w:val="24"/>
                  </w:rPr>
                  <w:fldChar w:fldCharType="end"/>
                </w:r>
                <w:r w:rsidR="00502522" w:rsidRPr="00C64B9E">
                  <w:rPr>
                    <w:color w:val="001A70" w:themeColor="text2"/>
                    <w:sz w:val="16"/>
                  </w:rPr>
                  <w:t xml:space="preserve"> of </w:t>
                </w:r>
                <w:r w:rsidR="00502522" w:rsidRPr="00C64B9E">
                  <w:rPr>
                    <w:bCs/>
                    <w:color w:val="001A70" w:themeColor="text2"/>
                    <w:sz w:val="24"/>
                    <w:szCs w:val="24"/>
                  </w:rPr>
                  <w:fldChar w:fldCharType="begin"/>
                </w:r>
                <w:r w:rsidR="00502522" w:rsidRPr="00C64B9E">
                  <w:rPr>
                    <w:bCs/>
                    <w:color w:val="001A70" w:themeColor="text2"/>
                    <w:sz w:val="16"/>
                  </w:rPr>
                  <w:instrText xml:space="preserve"> NUMPAGES  </w:instrText>
                </w:r>
                <w:r w:rsidR="00502522" w:rsidRPr="00C64B9E">
                  <w:rPr>
                    <w:bCs/>
                    <w:color w:val="001A70" w:themeColor="text2"/>
                    <w:sz w:val="24"/>
                    <w:szCs w:val="24"/>
                  </w:rPr>
                  <w:fldChar w:fldCharType="separate"/>
                </w:r>
                <w:r w:rsidR="0085133C">
                  <w:rPr>
                    <w:bCs/>
                    <w:noProof/>
                    <w:color w:val="001A70" w:themeColor="text2"/>
                    <w:sz w:val="16"/>
                  </w:rPr>
                  <w:t>1</w:t>
                </w:r>
                <w:r w:rsidR="00502522" w:rsidRPr="00C64B9E">
                  <w:rPr>
                    <w:bCs/>
                    <w:color w:val="001A70" w:themeColor="text2"/>
                    <w:sz w:val="24"/>
                    <w:szCs w:val="24"/>
                  </w:rPr>
                  <w:fldChar w:fldCharType="end"/>
                </w:r>
              </w:sdtContent>
            </w:sdt>
          </w:sdtContent>
        </w:sdt>
        <w:r w:rsidR="00502522" w:rsidRPr="00C64B9E">
          <w:rPr>
            <w:color w:val="001A70" w:themeColor="text2"/>
            <w:sz w:val="16"/>
          </w:rPr>
          <w:t xml:space="preserve"> </w:t>
        </w:r>
      </w:sdtContent>
    </w:sdt>
  </w:p>
  <w:p w14:paraId="4D6A9514" w14:textId="77777777" w:rsidR="00502522" w:rsidRDefault="0085133C" w:rsidP="00C64B9E">
    <w:pPr>
      <w:pStyle w:val="Footer"/>
      <w:rPr>
        <w:color w:val="7D2248" w:themeColor="hyperlink"/>
        <w:sz w:val="16"/>
        <w:szCs w:val="18"/>
        <w:u w:val="single"/>
      </w:rPr>
    </w:pPr>
    <w:hyperlink r:id="rId1" w:history="1">
      <w:r w:rsidR="00502522" w:rsidRPr="00AD581A">
        <w:rPr>
          <w:color w:val="7D2248" w:themeColor="hyperlink"/>
          <w:sz w:val="16"/>
          <w:szCs w:val="18"/>
          <w:u w:val="single"/>
        </w:rPr>
        <w:t>MBS Online</w:t>
      </w:r>
    </w:hyperlink>
  </w:p>
  <w:p w14:paraId="0CE5EDE5" w14:textId="31D4C292" w:rsidR="00502522" w:rsidRPr="005B7573" w:rsidRDefault="00502522" w:rsidP="005B7573">
    <w:pPr>
      <w:tabs>
        <w:tab w:val="center" w:pos="4513"/>
        <w:tab w:val="right" w:pos="9026"/>
      </w:tabs>
      <w:spacing w:after="0" w:line="240" w:lineRule="auto"/>
      <w:rPr>
        <w:color w:val="001A70" w:themeColor="text2"/>
        <w:sz w:val="16"/>
      </w:rPr>
    </w:pPr>
    <w:bookmarkStart w:id="3" w:name="_Hlk6912109"/>
    <w:bookmarkStart w:id="4" w:name="_Hlk6912110"/>
    <w:r w:rsidRPr="005B7573">
      <w:rPr>
        <w:color w:val="001A70" w:themeColor="text2"/>
        <w:sz w:val="16"/>
      </w:rPr>
      <w:t>Last updated</w:t>
    </w:r>
    <w:r>
      <w:rPr>
        <w:color w:val="001A70" w:themeColor="text2"/>
        <w:sz w:val="16"/>
      </w:rPr>
      <w:t xml:space="preserve"> – </w:t>
    </w:r>
    <w:bookmarkEnd w:id="3"/>
    <w:bookmarkEnd w:id="4"/>
    <w:r w:rsidR="00C40A4B">
      <w:rPr>
        <w:color w:val="001A70" w:themeColor="text2"/>
        <w:sz w:val="16"/>
      </w:rPr>
      <w:t xml:space="preserve">20 </w:t>
    </w:r>
    <w:r w:rsidR="000E5723">
      <w:rPr>
        <w:color w:val="001A70" w:themeColor="text2"/>
        <w:sz w:val="16"/>
      </w:rPr>
      <w:t xml:space="preserve">March </w:t>
    </w:r>
    <w:r>
      <w:rPr>
        <w:color w:val="001A70" w:themeColor="text2"/>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F5FC4" w14:textId="77777777" w:rsidR="00502522" w:rsidRDefault="00502522" w:rsidP="006D1088">
      <w:pPr>
        <w:spacing w:after="0" w:line="240" w:lineRule="auto"/>
      </w:pPr>
      <w:r>
        <w:separator/>
      </w:r>
    </w:p>
  </w:footnote>
  <w:footnote w:type="continuationSeparator" w:id="0">
    <w:p w14:paraId="70036221" w14:textId="77777777" w:rsidR="00502522" w:rsidRDefault="0050252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6C2F" w14:textId="1FF0B9BE" w:rsidR="00502522" w:rsidRDefault="00502522">
    <w:pPr>
      <w:pStyle w:val="Header"/>
    </w:pPr>
    <w:r w:rsidRPr="006D1088">
      <w:rPr>
        <w:noProof/>
        <w:lang w:eastAsia="en-AU"/>
      </w:rPr>
      <w:drawing>
        <wp:anchor distT="0" distB="0" distL="114300" distR="114300" simplePos="0" relativeHeight="251657728" behindDoc="1" locked="0" layoutInCell="1" allowOverlap="1" wp14:anchorId="10BA253B" wp14:editId="5032FA56">
          <wp:simplePos x="0" y="0"/>
          <wp:positionH relativeFrom="page">
            <wp:posOffset>-35626</wp:posOffset>
          </wp:positionH>
          <wp:positionV relativeFrom="paragraph">
            <wp:posOffset>-485206</wp:posOffset>
          </wp:positionV>
          <wp:extent cx="7642860" cy="1610995"/>
          <wp:effectExtent l="0" t="0" r="0" b="8255"/>
          <wp:wrapNone/>
          <wp:docPr id="5" name="Picture 5"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9B75E9"/>
    <w:multiLevelType w:val="hybridMultilevel"/>
    <w:tmpl w:val="9F4C96EC"/>
    <w:lvl w:ilvl="0" w:tplc="7C94AEC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A3712"/>
    <w:multiLevelType w:val="hybridMultilevel"/>
    <w:tmpl w:val="DEE0DD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8C407D"/>
    <w:multiLevelType w:val="hybridMultilevel"/>
    <w:tmpl w:val="9E8260C2"/>
    <w:lvl w:ilvl="0" w:tplc="4F2803A2">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7"/>
  </w:num>
  <w:num w:numId="4">
    <w:abstractNumId w:val="3"/>
  </w:num>
  <w:num w:numId="5">
    <w:abstractNumId w:val="4"/>
  </w:num>
  <w:num w:numId="6">
    <w:abstractNumId w:val="7"/>
  </w:num>
  <w:num w:numId="7">
    <w:abstractNumId w:val="0"/>
  </w:num>
  <w:num w:numId="8">
    <w:abstractNumId w:val="7"/>
  </w:num>
  <w:num w:numId="9">
    <w:abstractNumId w:val="3"/>
  </w:num>
  <w:num w:numId="10">
    <w:abstractNumId w:val="7"/>
  </w:num>
  <w:num w:numId="11">
    <w:abstractNumId w:val="7"/>
  </w:num>
  <w:num w:numId="12">
    <w:abstractNumId w:val="7"/>
  </w:num>
  <w:num w:numId="13">
    <w:abstractNumId w:val="7"/>
  </w:num>
  <w:num w:numId="14">
    <w:abstractNumId w:val="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86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C5"/>
    <w:rsid w:val="00001FCE"/>
    <w:rsid w:val="000124E4"/>
    <w:rsid w:val="0001760C"/>
    <w:rsid w:val="00017D5D"/>
    <w:rsid w:val="0003040F"/>
    <w:rsid w:val="00032635"/>
    <w:rsid w:val="00032AB6"/>
    <w:rsid w:val="00033AD2"/>
    <w:rsid w:val="00037F63"/>
    <w:rsid w:val="00044924"/>
    <w:rsid w:val="00053A2D"/>
    <w:rsid w:val="00070F26"/>
    <w:rsid w:val="000A43C6"/>
    <w:rsid w:val="000B01AE"/>
    <w:rsid w:val="000B1C83"/>
    <w:rsid w:val="000C1298"/>
    <w:rsid w:val="000C48FC"/>
    <w:rsid w:val="000C5C51"/>
    <w:rsid w:val="000D7113"/>
    <w:rsid w:val="000E5008"/>
    <w:rsid w:val="000E5723"/>
    <w:rsid w:val="000E7D2B"/>
    <w:rsid w:val="00101643"/>
    <w:rsid w:val="00114601"/>
    <w:rsid w:val="00114C0D"/>
    <w:rsid w:val="00132BE4"/>
    <w:rsid w:val="001341BB"/>
    <w:rsid w:val="00143450"/>
    <w:rsid w:val="00147247"/>
    <w:rsid w:val="0014775D"/>
    <w:rsid w:val="001620B2"/>
    <w:rsid w:val="00181B52"/>
    <w:rsid w:val="001919EB"/>
    <w:rsid w:val="001A1D50"/>
    <w:rsid w:val="001A73A5"/>
    <w:rsid w:val="001B0CD7"/>
    <w:rsid w:val="001C39EA"/>
    <w:rsid w:val="001C3B15"/>
    <w:rsid w:val="001D3BF9"/>
    <w:rsid w:val="001D4B2F"/>
    <w:rsid w:val="001D7BC7"/>
    <w:rsid w:val="001E27B4"/>
    <w:rsid w:val="001E3873"/>
    <w:rsid w:val="001E4AAE"/>
    <w:rsid w:val="00202568"/>
    <w:rsid w:val="00202869"/>
    <w:rsid w:val="0020777A"/>
    <w:rsid w:val="00215F3B"/>
    <w:rsid w:val="00225FE2"/>
    <w:rsid w:val="002360FA"/>
    <w:rsid w:val="00237393"/>
    <w:rsid w:val="00237BE8"/>
    <w:rsid w:val="00240B49"/>
    <w:rsid w:val="00244C4C"/>
    <w:rsid w:val="002672AF"/>
    <w:rsid w:val="00270049"/>
    <w:rsid w:val="002746BB"/>
    <w:rsid w:val="0027565A"/>
    <w:rsid w:val="00286B57"/>
    <w:rsid w:val="00286C68"/>
    <w:rsid w:val="0029176A"/>
    <w:rsid w:val="00296DD0"/>
    <w:rsid w:val="002A3C7C"/>
    <w:rsid w:val="002B0879"/>
    <w:rsid w:val="002B58D0"/>
    <w:rsid w:val="002B6853"/>
    <w:rsid w:val="002C0072"/>
    <w:rsid w:val="002C7D7D"/>
    <w:rsid w:val="002D02F1"/>
    <w:rsid w:val="002D5CD3"/>
    <w:rsid w:val="00300855"/>
    <w:rsid w:val="003029DD"/>
    <w:rsid w:val="003214BB"/>
    <w:rsid w:val="003215F4"/>
    <w:rsid w:val="00322ACB"/>
    <w:rsid w:val="00327A33"/>
    <w:rsid w:val="00332D5E"/>
    <w:rsid w:val="0033632B"/>
    <w:rsid w:val="003370DF"/>
    <w:rsid w:val="00350BBE"/>
    <w:rsid w:val="00352321"/>
    <w:rsid w:val="00354816"/>
    <w:rsid w:val="00363A31"/>
    <w:rsid w:val="00364E2C"/>
    <w:rsid w:val="00365B48"/>
    <w:rsid w:val="00372A70"/>
    <w:rsid w:val="00372EC2"/>
    <w:rsid w:val="003744FE"/>
    <w:rsid w:val="00391FE3"/>
    <w:rsid w:val="003A7902"/>
    <w:rsid w:val="003D3DF9"/>
    <w:rsid w:val="003D5CEF"/>
    <w:rsid w:val="003E1487"/>
    <w:rsid w:val="003E5FE6"/>
    <w:rsid w:val="003F5D8A"/>
    <w:rsid w:val="0040562E"/>
    <w:rsid w:val="0041360F"/>
    <w:rsid w:val="00422377"/>
    <w:rsid w:val="0042677A"/>
    <w:rsid w:val="00432212"/>
    <w:rsid w:val="004327F7"/>
    <w:rsid w:val="00464E24"/>
    <w:rsid w:val="00466A32"/>
    <w:rsid w:val="00470DD5"/>
    <w:rsid w:val="004762A0"/>
    <w:rsid w:val="004775B0"/>
    <w:rsid w:val="00492DDB"/>
    <w:rsid w:val="00493BC3"/>
    <w:rsid w:val="004A36D7"/>
    <w:rsid w:val="004A4CE9"/>
    <w:rsid w:val="004B6183"/>
    <w:rsid w:val="004C1290"/>
    <w:rsid w:val="004D147A"/>
    <w:rsid w:val="004E4C00"/>
    <w:rsid w:val="005010CC"/>
    <w:rsid w:val="00502522"/>
    <w:rsid w:val="00520161"/>
    <w:rsid w:val="00523BF1"/>
    <w:rsid w:val="00533AEC"/>
    <w:rsid w:val="00533E63"/>
    <w:rsid w:val="00544D1D"/>
    <w:rsid w:val="00551374"/>
    <w:rsid w:val="00556E69"/>
    <w:rsid w:val="00562A42"/>
    <w:rsid w:val="005657CF"/>
    <w:rsid w:val="005721A7"/>
    <w:rsid w:val="00581D87"/>
    <w:rsid w:val="00590C00"/>
    <w:rsid w:val="005A27DD"/>
    <w:rsid w:val="005A3E55"/>
    <w:rsid w:val="005A493F"/>
    <w:rsid w:val="005B7573"/>
    <w:rsid w:val="005E21CC"/>
    <w:rsid w:val="005F70A1"/>
    <w:rsid w:val="006054CC"/>
    <w:rsid w:val="00623477"/>
    <w:rsid w:val="00627DF5"/>
    <w:rsid w:val="00630329"/>
    <w:rsid w:val="00643120"/>
    <w:rsid w:val="00644276"/>
    <w:rsid w:val="0066186D"/>
    <w:rsid w:val="00671AE2"/>
    <w:rsid w:val="00681667"/>
    <w:rsid w:val="00696E74"/>
    <w:rsid w:val="00697320"/>
    <w:rsid w:val="006A2FD2"/>
    <w:rsid w:val="006B2891"/>
    <w:rsid w:val="006B636E"/>
    <w:rsid w:val="006B6DD9"/>
    <w:rsid w:val="006C1EF4"/>
    <w:rsid w:val="006C5021"/>
    <w:rsid w:val="006D1088"/>
    <w:rsid w:val="006D7C9F"/>
    <w:rsid w:val="006E6B56"/>
    <w:rsid w:val="006F358C"/>
    <w:rsid w:val="006F3CA8"/>
    <w:rsid w:val="006F56C5"/>
    <w:rsid w:val="006F5785"/>
    <w:rsid w:val="006F7062"/>
    <w:rsid w:val="007020BF"/>
    <w:rsid w:val="00712091"/>
    <w:rsid w:val="007125E0"/>
    <w:rsid w:val="00712F33"/>
    <w:rsid w:val="00721396"/>
    <w:rsid w:val="00723C6B"/>
    <w:rsid w:val="0073257C"/>
    <w:rsid w:val="00734405"/>
    <w:rsid w:val="00736D31"/>
    <w:rsid w:val="007509B5"/>
    <w:rsid w:val="0076264F"/>
    <w:rsid w:val="00763E5B"/>
    <w:rsid w:val="007679E8"/>
    <w:rsid w:val="00774C9D"/>
    <w:rsid w:val="00777D64"/>
    <w:rsid w:val="00780EF8"/>
    <w:rsid w:val="00782C58"/>
    <w:rsid w:val="007A232E"/>
    <w:rsid w:val="007A35D5"/>
    <w:rsid w:val="007B7E82"/>
    <w:rsid w:val="007C304E"/>
    <w:rsid w:val="007C343E"/>
    <w:rsid w:val="007C47E8"/>
    <w:rsid w:val="007E5242"/>
    <w:rsid w:val="007F463D"/>
    <w:rsid w:val="0080635A"/>
    <w:rsid w:val="00814AE2"/>
    <w:rsid w:val="00820EBE"/>
    <w:rsid w:val="00821361"/>
    <w:rsid w:val="0082262B"/>
    <w:rsid w:val="00833F07"/>
    <w:rsid w:val="0085133C"/>
    <w:rsid w:val="00852651"/>
    <w:rsid w:val="008629C0"/>
    <w:rsid w:val="00883C7B"/>
    <w:rsid w:val="00884022"/>
    <w:rsid w:val="00897311"/>
    <w:rsid w:val="00897D38"/>
    <w:rsid w:val="008A1973"/>
    <w:rsid w:val="008A71B5"/>
    <w:rsid w:val="008A72FC"/>
    <w:rsid w:val="008B049A"/>
    <w:rsid w:val="008C370C"/>
    <w:rsid w:val="008C667D"/>
    <w:rsid w:val="008E48B0"/>
    <w:rsid w:val="00904AD9"/>
    <w:rsid w:val="00906169"/>
    <w:rsid w:val="0091188C"/>
    <w:rsid w:val="00911BCA"/>
    <w:rsid w:val="00925F68"/>
    <w:rsid w:val="009342F2"/>
    <w:rsid w:val="0094158B"/>
    <w:rsid w:val="00950675"/>
    <w:rsid w:val="00952A5A"/>
    <w:rsid w:val="00954A9A"/>
    <w:rsid w:val="00973590"/>
    <w:rsid w:val="00986539"/>
    <w:rsid w:val="00993FAA"/>
    <w:rsid w:val="009A4B09"/>
    <w:rsid w:val="009A4D5D"/>
    <w:rsid w:val="009C49FB"/>
    <w:rsid w:val="009C4C0D"/>
    <w:rsid w:val="009D2C27"/>
    <w:rsid w:val="009E0018"/>
    <w:rsid w:val="009E46BE"/>
    <w:rsid w:val="009E7FAC"/>
    <w:rsid w:val="00A01DC2"/>
    <w:rsid w:val="00A040C1"/>
    <w:rsid w:val="00A052E4"/>
    <w:rsid w:val="00A12B19"/>
    <w:rsid w:val="00A3232B"/>
    <w:rsid w:val="00A33ACB"/>
    <w:rsid w:val="00A44582"/>
    <w:rsid w:val="00A44E96"/>
    <w:rsid w:val="00A80234"/>
    <w:rsid w:val="00A85E83"/>
    <w:rsid w:val="00A90194"/>
    <w:rsid w:val="00AA30AD"/>
    <w:rsid w:val="00AB2425"/>
    <w:rsid w:val="00AC679F"/>
    <w:rsid w:val="00AD2DB9"/>
    <w:rsid w:val="00AD581A"/>
    <w:rsid w:val="00AE0D93"/>
    <w:rsid w:val="00B109A3"/>
    <w:rsid w:val="00B17BE1"/>
    <w:rsid w:val="00B20ECC"/>
    <w:rsid w:val="00B23A4C"/>
    <w:rsid w:val="00B25356"/>
    <w:rsid w:val="00B3107B"/>
    <w:rsid w:val="00B3129F"/>
    <w:rsid w:val="00B31C3E"/>
    <w:rsid w:val="00B344DF"/>
    <w:rsid w:val="00B41818"/>
    <w:rsid w:val="00B457E6"/>
    <w:rsid w:val="00B472BF"/>
    <w:rsid w:val="00B56EC9"/>
    <w:rsid w:val="00B623B0"/>
    <w:rsid w:val="00B63FB9"/>
    <w:rsid w:val="00B671B0"/>
    <w:rsid w:val="00B70DD3"/>
    <w:rsid w:val="00BA4258"/>
    <w:rsid w:val="00BA657E"/>
    <w:rsid w:val="00BB30BB"/>
    <w:rsid w:val="00BC4E46"/>
    <w:rsid w:val="00BE0B5D"/>
    <w:rsid w:val="00BE17E9"/>
    <w:rsid w:val="00C04694"/>
    <w:rsid w:val="00C060D4"/>
    <w:rsid w:val="00C06485"/>
    <w:rsid w:val="00C13B16"/>
    <w:rsid w:val="00C208FC"/>
    <w:rsid w:val="00C32386"/>
    <w:rsid w:val="00C33A20"/>
    <w:rsid w:val="00C40A4B"/>
    <w:rsid w:val="00C424DC"/>
    <w:rsid w:val="00C44545"/>
    <w:rsid w:val="00C50A47"/>
    <w:rsid w:val="00C52D71"/>
    <w:rsid w:val="00C64B9E"/>
    <w:rsid w:val="00C72C2D"/>
    <w:rsid w:val="00C75747"/>
    <w:rsid w:val="00C8223A"/>
    <w:rsid w:val="00C831ED"/>
    <w:rsid w:val="00C86856"/>
    <w:rsid w:val="00CA3E72"/>
    <w:rsid w:val="00CA4F00"/>
    <w:rsid w:val="00CA743D"/>
    <w:rsid w:val="00CD243E"/>
    <w:rsid w:val="00CD4A9A"/>
    <w:rsid w:val="00CE1159"/>
    <w:rsid w:val="00D0546B"/>
    <w:rsid w:val="00D231F1"/>
    <w:rsid w:val="00D24276"/>
    <w:rsid w:val="00D30B91"/>
    <w:rsid w:val="00D33A0D"/>
    <w:rsid w:val="00D37AB6"/>
    <w:rsid w:val="00D37FD2"/>
    <w:rsid w:val="00D46BFF"/>
    <w:rsid w:val="00D640CC"/>
    <w:rsid w:val="00D76659"/>
    <w:rsid w:val="00D77958"/>
    <w:rsid w:val="00D97781"/>
    <w:rsid w:val="00DA6D06"/>
    <w:rsid w:val="00DB1343"/>
    <w:rsid w:val="00DB1A46"/>
    <w:rsid w:val="00DC5A10"/>
    <w:rsid w:val="00DD3E9E"/>
    <w:rsid w:val="00DE22E2"/>
    <w:rsid w:val="00DF1FA5"/>
    <w:rsid w:val="00DF283A"/>
    <w:rsid w:val="00E00453"/>
    <w:rsid w:val="00E0254C"/>
    <w:rsid w:val="00E100BC"/>
    <w:rsid w:val="00E401CE"/>
    <w:rsid w:val="00E46E63"/>
    <w:rsid w:val="00E60F91"/>
    <w:rsid w:val="00E63E66"/>
    <w:rsid w:val="00E72E8F"/>
    <w:rsid w:val="00E7334C"/>
    <w:rsid w:val="00E86B6A"/>
    <w:rsid w:val="00E926FF"/>
    <w:rsid w:val="00E95C64"/>
    <w:rsid w:val="00EB071F"/>
    <w:rsid w:val="00ED4CA3"/>
    <w:rsid w:val="00EE0A08"/>
    <w:rsid w:val="00EF2580"/>
    <w:rsid w:val="00EF503F"/>
    <w:rsid w:val="00EF7676"/>
    <w:rsid w:val="00F074CE"/>
    <w:rsid w:val="00F11625"/>
    <w:rsid w:val="00F14BF7"/>
    <w:rsid w:val="00F333A7"/>
    <w:rsid w:val="00F33706"/>
    <w:rsid w:val="00F37C06"/>
    <w:rsid w:val="00F46D9B"/>
    <w:rsid w:val="00F472AE"/>
    <w:rsid w:val="00F54658"/>
    <w:rsid w:val="00F71FBF"/>
    <w:rsid w:val="00F81453"/>
    <w:rsid w:val="00F8400F"/>
    <w:rsid w:val="00F8662A"/>
    <w:rsid w:val="00F9449A"/>
    <w:rsid w:val="00F97F2E"/>
    <w:rsid w:val="00FC7546"/>
    <w:rsid w:val="00FD18E9"/>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4:docId w14:val="03C29A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A3232B"/>
    <w:pPr>
      <w:keepNext/>
      <w:keepLines/>
      <w:spacing w:after="120" w:line="240" w:lineRule="auto"/>
      <w:jc w:val="center"/>
      <w:outlineLvl w:val="0"/>
    </w:pPr>
    <w:rPr>
      <w:rFonts w:asciiTheme="majorHAnsi" w:eastAsiaTheme="majorEastAsia" w:hAnsiTheme="majorHAnsi" w:cstheme="majorBidi"/>
      <w:noProof/>
      <w:color w:val="001A70" w:themeColor="text2"/>
      <w:sz w:val="52"/>
      <w:szCs w:val="52"/>
    </w:rPr>
  </w:style>
  <w:style w:type="paragraph" w:styleId="Heading2">
    <w:name w:val="heading 2"/>
    <w:basedOn w:val="RecommendationsDescriptions"/>
    <w:next w:val="Normal"/>
    <w:link w:val="Heading2Char"/>
    <w:autoRedefine/>
    <w:unhideWhenUsed/>
    <w:qFormat/>
    <w:rsid w:val="00C40A4B"/>
    <w:pPr>
      <w:tabs>
        <w:tab w:val="left" w:pos="3119"/>
      </w:tabs>
      <w:spacing w:before="240" w:line="276" w:lineRule="auto"/>
      <w:ind w:left="2127" w:hanging="2127"/>
      <w:outlineLvl w:val="1"/>
    </w:pPr>
    <w:rPr>
      <w:noProof/>
      <w:sz w:val="28"/>
      <w:szCs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232B"/>
    <w:rPr>
      <w:rFonts w:asciiTheme="majorHAnsi" w:eastAsiaTheme="majorEastAsia" w:hAnsiTheme="majorHAnsi" w:cstheme="majorBidi"/>
      <w:noProof/>
      <w:color w:val="001A70" w:themeColor="text2"/>
      <w:sz w:val="52"/>
      <w:szCs w:val="52"/>
    </w:rPr>
  </w:style>
  <w:style w:type="paragraph" w:styleId="ListParagraph">
    <w:name w:val="List Paragraph"/>
    <w:basedOn w:val="Normal"/>
    <w:autoRedefine/>
    <w:qFormat/>
    <w:rsid w:val="00544D1D"/>
    <w:pPr>
      <w:numPr>
        <w:numId w:val="14"/>
      </w:numPr>
      <w:spacing w:after="60"/>
    </w:pPr>
  </w:style>
  <w:style w:type="character" w:customStyle="1" w:styleId="Heading2Char">
    <w:name w:val="Heading 2 Char"/>
    <w:basedOn w:val="DefaultParagraphFont"/>
    <w:link w:val="Heading2"/>
    <w:rsid w:val="00C40A4B"/>
    <w:rPr>
      <w:rFonts w:ascii="Arial" w:eastAsiaTheme="minorEastAsia" w:hAnsi="Arial"/>
      <w:noProof/>
      <w:color w:val="001A70" w:themeColor="text2"/>
      <w:sz w:val="28"/>
      <w:szCs w:val="28"/>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E46E63"/>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iPriority w:val="99"/>
    <w:unhideWhenUsed/>
    <w:rsid w:val="008E48B0"/>
    <w:pPr>
      <w:spacing w:line="240" w:lineRule="auto"/>
    </w:pPr>
    <w:rPr>
      <w:szCs w:val="20"/>
    </w:rPr>
  </w:style>
  <w:style w:type="character" w:customStyle="1" w:styleId="CommentTextChar">
    <w:name w:val="Comment Text Char"/>
    <w:basedOn w:val="DefaultParagraphFont"/>
    <w:link w:val="CommentText"/>
    <w:uiPriority w:val="99"/>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semiHidden/>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893276218">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749764830">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dal\AppData\Local\Hewlett-Packard\HP%20TRIM\TEMP\HPTRIM.13424\t0W7DI08.DOTX" TargetMode="External"/></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17A4E-83B6-4E43-9FFC-1D800253C139}">
  <ds:schemaRefs>
    <ds:schemaRef ds:uri="http://schemas.microsoft.com/office/2006/metadata/properties"/>
    <ds:schemaRef ds:uri="http://purl.org/dc/terms/"/>
    <ds:schemaRef ds:uri="81348d9c-1cc5-4b3b-8e15-6dd12d470b88"/>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F2369729-DF80-4B8A-A689-02F021C983F4"/>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428CC607-03DA-4D9B-8BD4-D410B743D4F7}">
  <ds:schemaRefs>
    <ds:schemaRef ds:uri="http://schemas.microsoft.com/sharepoint/v3/contenttype/forms"/>
  </ds:schemaRefs>
</ds:datastoreItem>
</file>

<file path=customXml/itemProps3.xml><?xml version="1.0" encoding="utf-8"?>
<ds:datastoreItem xmlns:ds="http://schemas.openxmlformats.org/officeDocument/2006/customXml" ds:itemID="{6C35BF41-F192-4F16-AC78-845DF9FBF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3BDEA-CD7A-4DBF-8F75-1511A6174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t0W7DI08</Template>
  <TotalTime>0</TotalTime>
  <Pages>1</Pages>
  <Words>231</Words>
  <Characters>1318</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2020-04-20T05:32:00Z</dcterms:created>
  <dcterms:modified xsi:type="dcterms:W3CDTF">2020-04-20T05:32:00Z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thorIds_UIVersion_512">
    <vt:lpwstr>380</vt:lpwstr>
  </property>
  <property fmtid="{D5CDD505-2E9C-101B-9397-08002B2CF9AE}" pid="5" name="Audience1">
    <vt:lpwstr/>
  </property>
  <property fmtid="{D5CDD505-2E9C-101B-9397-08002B2CF9AE}" pid="6" name="OutputType">
    <vt:lpwstr/>
  </property>
  <property fmtid="{D5CDD505-2E9C-101B-9397-08002B2CF9AE}" pid="7" name="AuthorIds_UIVersion_3">
    <vt:lpwstr>380</vt:lpwstr>
  </property>
  <property fmtid="{D5CDD505-2E9C-101B-9397-08002B2CF9AE}" pid="8" name="ContentTypeId">
    <vt:lpwstr>0x01010081989C2BD4E57C4CBCC679DFC77B692A0097F4490F998C2F43AD8BB2389CDC5E22</vt:lpwstr>
  </property>
  <property fmtid="{D5CDD505-2E9C-101B-9397-08002B2CF9AE}" pid="9" name="AuthorIds_UIVersion_1">
    <vt:lpwstr>368</vt:lpwstr>
  </property>
  <property fmtid="{D5CDD505-2E9C-101B-9397-08002B2CF9AE}" pid="10" name="MedicalTopic">
    <vt:lpwstr/>
  </property>
  <property fmtid="{D5CDD505-2E9C-101B-9397-08002B2CF9AE}" pid="11" name="fa6c1b8b0cc2431d9705c8a16216ef94">
    <vt:lpwstr/>
  </property>
  <property fmtid="{D5CDD505-2E9C-101B-9397-08002B2CF9AE}" pid="12" name="ae87646631494269b32b7096ed1c6c63">
    <vt:lpwstr/>
  </property>
</Properties>
</file>