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CF96F" w14:textId="77777777" w:rsidR="00A67B9C" w:rsidRDefault="00A67B9C" w:rsidP="00A67B9C">
      <w:pPr>
        <w:pStyle w:val="Heading1"/>
        <w:jc w:val="center"/>
        <w:rPr>
          <w:noProof/>
        </w:rPr>
      </w:pPr>
      <w:r>
        <w:rPr>
          <w:noProof/>
        </w:rPr>
        <w:t>Quick reference guide</w:t>
      </w:r>
    </w:p>
    <w:p w14:paraId="36A5A347" w14:textId="0BF631AE" w:rsidR="005010CC" w:rsidRDefault="00C72C2D" w:rsidP="00A67B9C">
      <w:pPr>
        <w:pStyle w:val="Heading1"/>
        <w:jc w:val="center"/>
        <w:rPr>
          <w:noProof/>
        </w:rPr>
      </w:pPr>
      <w:r w:rsidRPr="00432212">
        <w:rPr>
          <w:noProof/>
        </w:rPr>
        <w:t>MBS Review</w:t>
      </w:r>
      <w:r w:rsidR="00C75747">
        <w:rPr>
          <w:noProof/>
        </w:rPr>
        <w:t xml:space="preserve"> </w:t>
      </w:r>
      <w:r w:rsidR="00B623B0">
        <w:rPr>
          <w:noProof/>
        </w:rPr>
        <w:t>r</w:t>
      </w:r>
      <w:r w:rsidRPr="00432212">
        <w:rPr>
          <w:noProof/>
        </w:rPr>
        <w:t xml:space="preserve">ecommendations: </w:t>
      </w:r>
      <w:r w:rsidR="005F70A1" w:rsidRPr="00432212">
        <w:rPr>
          <w:noProof/>
        </w:rPr>
        <w:br/>
      </w:r>
      <w:r w:rsidR="0020777A">
        <w:rPr>
          <w:noProof/>
        </w:rPr>
        <w:t xml:space="preserve">Diagnostic radiology </w:t>
      </w:r>
      <w:r w:rsidR="007C559B">
        <w:rPr>
          <w:noProof/>
        </w:rPr>
        <w:t>-</w:t>
      </w:r>
      <w:r w:rsidR="0020777A">
        <w:rPr>
          <w:noProof/>
        </w:rPr>
        <w:t xml:space="preserve"> Group I03</w:t>
      </w:r>
    </w:p>
    <w:p w14:paraId="022FFC1B" w14:textId="373A7067" w:rsidR="0003040F" w:rsidRPr="00432212" w:rsidRDefault="0003040F" w:rsidP="00A67B9C">
      <w:pPr>
        <w:pStyle w:val="Heading1"/>
        <w:jc w:val="center"/>
      </w:pPr>
      <w:r w:rsidRPr="00432212">
        <w:t>Date of change</w:t>
      </w:r>
      <w:r w:rsidR="00774C9D">
        <w:t>:</w:t>
      </w:r>
      <w:r w:rsidRPr="00432212">
        <w:tab/>
      </w:r>
      <w:r w:rsidR="005010CC">
        <w:t xml:space="preserve">1 May </w:t>
      </w:r>
      <w:r w:rsidRPr="00432212">
        <w:t>20</w:t>
      </w:r>
      <w:r w:rsidR="005010CC">
        <w:t>20</w:t>
      </w:r>
    </w:p>
    <w:p w14:paraId="05E757A7" w14:textId="27B41FE9" w:rsidR="00202869" w:rsidRDefault="0033632B" w:rsidP="00AE4A21">
      <w:pPr>
        <w:pStyle w:val="Heading2"/>
        <w:keepNext w:val="0"/>
        <w:tabs>
          <w:tab w:val="left" w:pos="426"/>
          <w:tab w:val="left" w:pos="1701"/>
          <w:tab w:val="left" w:pos="3119"/>
          <w:tab w:val="left" w:pos="4111"/>
          <w:tab w:val="left" w:pos="5103"/>
          <w:tab w:val="left" w:pos="6096"/>
          <w:tab w:val="left" w:pos="7088"/>
          <w:tab w:val="left" w:pos="8080"/>
          <w:tab w:val="left" w:pos="9072"/>
          <w:tab w:val="left" w:pos="10065"/>
        </w:tabs>
        <w:spacing w:before="240"/>
        <w:ind w:left="2160" w:hanging="2160"/>
      </w:pPr>
      <w:bookmarkStart w:id="0" w:name="_Hlk10794542"/>
      <w:r w:rsidRPr="001C3B15">
        <w:t>Amended item</w:t>
      </w:r>
      <w:r w:rsidR="00581D87">
        <w:t>s</w:t>
      </w:r>
      <w:r w:rsidRPr="001C3B15">
        <w:t>:</w:t>
      </w:r>
      <w:r>
        <w:t xml:space="preserve"> </w:t>
      </w:r>
      <w:r>
        <w:tab/>
      </w:r>
      <w:r w:rsidR="0020777A">
        <w:t>59300</w:t>
      </w:r>
      <w:r w:rsidR="004000B5">
        <w:tab/>
      </w:r>
      <w:r w:rsidR="0020777A">
        <w:t>59302</w:t>
      </w:r>
      <w:r w:rsidR="004000B5">
        <w:tab/>
      </w:r>
      <w:r w:rsidR="0020777A">
        <w:t>59303</w:t>
      </w:r>
      <w:r w:rsidR="004000B5">
        <w:tab/>
      </w:r>
      <w:r w:rsidR="0020777A">
        <w:t>59305</w:t>
      </w:r>
      <w:r w:rsidR="004000B5">
        <w:tab/>
      </w:r>
      <w:r w:rsidR="0020777A" w:rsidRPr="0020777A">
        <w:t>60506</w:t>
      </w:r>
      <w:r w:rsidR="004000B5">
        <w:tab/>
      </w:r>
      <w:r w:rsidR="0020777A" w:rsidRPr="0020777A">
        <w:t>60509</w:t>
      </w:r>
      <w:r w:rsidR="004000B5">
        <w:tab/>
      </w:r>
      <w:r w:rsidR="0020777A" w:rsidRPr="0020777A">
        <w:t>61109</w:t>
      </w:r>
    </w:p>
    <w:p w14:paraId="6A4F1874" w14:textId="0792CCF0" w:rsidR="0033632B" w:rsidRPr="001C3B15" w:rsidRDefault="00630329" w:rsidP="00AE4A21">
      <w:pPr>
        <w:pStyle w:val="Heading2"/>
        <w:keepNext w:val="0"/>
        <w:tabs>
          <w:tab w:val="left" w:pos="426"/>
          <w:tab w:val="left" w:pos="1701"/>
          <w:tab w:val="left" w:pos="3119"/>
          <w:tab w:val="left" w:pos="4111"/>
          <w:tab w:val="left" w:pos="5103"/>
          <w:tab w:val="left" w:pos="6096"/>
          <w:tab w:val="left" w:pos="7088"/>
          <w:tab w:val="left" w:pos="8080"/>
          <w:tab w:val="left" w:pos="9072"/>
          <w:tab w:val="left" w:pos="10065"/>
        </w:tabs>
        <w:spacing w:before="240"/>
        <w:ind w:left="2160" w:hanging="2160"/>
        <w:rPr>
          <w:specVanish/>
        </w:rPr>
      </w:pPr>
      <w:r>
        <w:t>New items:</w:t>
      </w:r>
      <w:r>
        <w:tab/>
      </w:r>
      <w:r w:rsidR="004000B5">
        <w:tab/>
      </w:r>
      <w:r w:rsidR="0076264F">
        <w:t>57905</w:t>
      </w:r>
      <w:r w:rsidR="004000B5">
        <w:tab/>
      </w:r>
      <w:r w:rsidR="0076264F">
        <w:t xml:space="preserve">57907  </w:t>
      </w:r>
    </w:p>
    <w:p w14:paraId="776A034D" w14:textId="120D4BC4" w:rsidR="00E95C64" w:rsidRPr="004000B5" w:rsidRDefault="00E95C64" w:rsidP="00AE4A21">
      <w:pPr>
        <w:pStyle w:val="Heading2"/>
        <w:keepNext w:val="0"/>
        <w:tabs>
          <w:tab w:val="left" w:pos="426"/>
          <w:tab w:val="left" w:pos="1701"/>
          <w:tab w:val="left" w:pos="3119"/>
          <w:tab w:val="left" w:pos="4111"/>
          <w:tab w:val="left" w:pos="5103"/>
          <w:tab w:val="left" w:pos="6096"/>
          <w:tab w:val="left" w:pos="7088"/>
          <w:tab w:val="left" w:pos="8080"/>
          <w:tab w:val="left" w:pos="9072"/>
          <w:tab w:val="left" w:pos="10065"/>
        </w:tabs>
        <w:spacing w:before="240"/>
        <w:ind w:left="2160" w:hanging="2160"/>
        <w:rPr>
          <w:specVanish/>
        </w:rPr>
      </w:pPr>
      <w:r w:rsidRPr="008C667D">
        <w:t xml:space="preserve">Deleted items: </w:t>
      </w:r>
      <w:r w:rsidRPr="008C667D">
        <w:tab/>
      </w:r>
      <w:r w:rsidR="0076264F">
        <w:t>57903</w:t>
      </w:r>
      <w:r w:rsidR="004000B5">
        <w:tab/>
      </w:r>
      <w:r w:rsidR="0076264F">
        <w:t>57906</w:t>
      </w:r>
      <w:r w:rsidR="004000B5">
        <w:tab/>
      </w:r>
      <w:r w:rsidR="0076264F">
        <w:t>57909</w:t>
      </w:r>
      <w:r w:rsidR="004000B5">
        <w:tab/>
      </w:r>
      <w:r w:rsidR="0076264F">
        <w:t>5791</w:t>
      </w:r>
      <w:r w:rsidR="00C25DDC">
        <w:t>2</w:t>
      </w:r>
      <w:r w:rsidR="004000B5">
        <w:tab/>
      </w:r>
      <w:r w:rsidR="0076264F">
        <w:t>59306</w:t>
      </w:r>
      <w:r w:rsidR="004000B5">
        <w:tab/>
      </w:r>
      <w:r w:rsidR="0076264F">
        <w:t>59309</w:t>
      </w:r>
    </w:p>
    <w:bookmarkEnd w:id="0"/>
    <w:p w14:paraId="390D8B5F" w14:textId="46ACFA3E" w:rsidR="00464E24" w:rsidRPr="00432212" w:rsidRDefault="00A85F8E" w:rsidP="008B049A">
      <w:pPr>
        <w:spacing w:after="0" w:line="240" w:lineRule="auto"/>
        <w:rPr>
          <w:noProof/>
        </w:rPr>
      </w:pPr>
      <w:r>
        <w:rPr>
          <w:rStyle w:val="BookTitle"/>
          <w:noProof/>
        </w:rPr>
        <w:pict w14:anchorId="4229B6A1">
          <v:rect id="_x0000_i1025" style="width:0;height:1.5pt" o:hralign="center" o:hrstd="t" o:hr="t" fillcolor="#a0a0a0" stroked="f"/>
        </w:pict>
      </w:r>
    </w:p>
    <w:p w14:paraId="57A892A7" w14:textId="77777777" w:rsidR="00F333A7" w:rsidRPr="00520161" w:rsidRDefault="00F333A7" w:rsidP="00943A64">
      <w:pPr>
        <w:pStyle w:val="Heading2"/>
        <w:keepNext w:val="0"/>
        <w:spacing w:before="240"/>
      </w:pPr>
      <w:r w:rsidRPr="00520161">
        <w:t>Revised structure</w:t>
      </w:r>
    </w:p>
    <w:p w14:paraId="3AE270C9" w14:textId="2F39D783" w:rsidR="00C75747" w:rsidRDefault="007C559B" w:rsidP="00E46E63">
      <w:pPr>
        <w:pStyle w:val="RecommendationsBullets"/>
      </w:pPr>
      <w:r>
        <w:t>A</w:t>
      </w:r>
      <w:r w:rsidRPr="00C75747">
        <w:t xml:space="preserve">ll </w:t>
      </w:r>
      <w:r w:rsidR="0020777A">
        <w:t>diagnostic radiology</w:t>
      </w:r>
      <w:r w:rsidR="00C75747" w:rsidRPr="00C75747">
        <w:t xml:space="preserve"> items annotated </w:t>
      </w:r>
      <w:r>
        <w:t>with ‘NK’</w:t>
      </w:r>
      <w:r w:rsidRPr="00C75747">
        <w:t xml:space="preserve"> wi</w:t>
      </w:r>
      <w:r>
        <w:t>ll be deleted.  The annotation ‘</w:t>
      </w:r>
      <w:r w:rsidRPr="00C75747">
        <w:t>K</w:t>
      </w:r>
      <w:r>
        <w:t>’</w:t>
      </w:r>
      <w:r w:rsidRPr="00C75747">
        <w:t xml:space="preserve"> will </w:t>
      </w:r>
      <w:r w:rsidR="00C75747" w:rsidRPr="00C75747">
        <w:t xml:space="preserve">be deleted from the remaining items </w:t>
      </w:r>
      <w:r w:rsidR="00C75747" w:rsidRPr="00C25DDC">
        <w:t>(see the capital sensitivity quick reference guide).</w:t>
      </w:r>
    </w:p>
    <w:p w14:paraId="56E0D301" w14:textId="7A0A2EB6" w:rsidR="0020777A" w:rsidRPr="0020777A" w:rsidRDefault="007C559B" w:rsidP="0020777A">
      <w:pPr>
        <w:pStyle w:val="RecommendationsBullets"/>
      </w:pPr>
      <w:r>
        <w:t>I</w:t>
      </w:r>
      <w:r w:rsidRPr="0020777A">
        <w:t xml:space="preserve">tems </w:t>
      </w:r>
      <w:r w:rsidR="0020777A" w:rsidRPr="0020777A">
        <w:t xml:space="preserve">57903 (radiographic examination of the sinuses) and 57912 (radiographic examination of the facial bones) will be deleted and replaced with one item covering either the sinuses or facial bones.  The new item will be item 57907 and have a schedule fee of $47.30. </w:t>
      </w:r>
    </w:p>
    <w:p w14:paraId="0A0BC09B" w14:textId="52CBFC82" w:rsidR="0020777A" w:rsidRPr="0020777A" w:rsidRDefault="007C559B" w:rsidP="0020777A">
      <w:pPr>
        <w:pStyle w:val="RecommendationsBullets"/>
      </w:pPr>
      <w:r w:rsidRPr="0020777A">
        <w:t xml:space="preserve">Items </w:t>
      </w:r>
      <w:r w:rsidR="0020777A" w:rsidRPr="0020777A">
        <w:t xml:space="preserve">57906 (radiographic examination of the mastoids) and 57909 (radiographic examination of the petrous temporal bones) will be deleted and replaced with one item covering either the mastoids or petrous temporal bones.  The new item will be item 57905 and have a schedule fee of $64.50.  </w:t>
      </w:r>
    </w:p>
    <w:p w14:paraId="7FE8BBB8" w14:textId="5CDE76E0" w:rsidR="0020777A" w:rsidRPr="0020777A" w:rsidRDefault="007C559B" w:rsidP="0020777A">
      <w:pPr>
        <w:pStyle w:val="RecommendationsBullets"/>
      </w:pPr>
      <w:r w:rsidRPr="0020777A">
        <w:t xml:space="preserve">The </w:t>
      </w:r>
      <w:r w:rsidR="0020777A" w:rsidRPr="0020777A">
        <w:t>descriptors for the mammography items 59300 (both breasts), 59303 (one breast), 59302 (three d</w:t>
      </w:r>
      <w:r w:rsidR="00827776">
        <w:t>imensional breast tomosynthesis</w:t>
      </w:r>
      <w:r w:rsidR="0020777A" w:rsidRPr="0020777A">
        <w:t xml:space="preserve"> - both breasts) and 59305 (three dimensional breast tomosynthesis - one breast) will be amended to ensure that the items are used in the investigation of a clinical abnormality of the breast/s and not for for individual, group or opportunistic screening of asymptomatic patients.</w:t>
      </w:r>
    </w:p>
    <w:p w14:paraId="1E7671A4" w14:textId="4BC9B5D2" w:rsidR="0020777A" w:rsidRPr="0020777A" w:rsidRDefault="007C559B" w:rsidP="0020777A">
      <w:pPr>
        <w:pStyle w:val="RecommendationsBullets"/>
      </w:pPr>
      <w:r w:rsidRPr="0020777A">
        <w:t xml:space="preserve">Items </w:t>
      </w:r>
      <w:r w:rsidR="0020777A" w:rsidRPr="0020777A">
        <w:t xml:space="preserve">59306 (mammary ductogram </w:t>
      </w:r>
      <w:r w:rsidR="00827776">
        <w:t>-</w:t>
      </w:r>
      <w:r w:rsidR="0020777A" w:rsidRPr="0020777A">
        <w:t xml:space="preserve"> one breast) and 59309 (mammary ductogram </w:t>
      </w:r>
      <w:r w:rsidR="00827776">
        <w:t>-</w:t>
      </w:r>
      <w:r w:rsidR="0020777A" w:rsidRPr="0020777A">
        <w:t xml:space="preserve"> both breasts) will be deleted</w:t>
      </w:r>
      <w:r w:rsidR="0020777A">
        <w:t xml:space="preserve"> as these items are considered to be obsolete</w:t>
      </w:r>
      <w:r w:rsidR="0020777A" w:rsidRPr="0020777A">
        <w:t>.</w:t>
      </w:r>
    </w:p>
    <w:p w14:paraId="40F2545B" w14:textId="6296209C" w:rsidR="0020777A" w:rsidRPr="0020777A" w:rsidRDefault="007C559B" w:rsidP="0020777A">
      <w:pPr>
        <w:pStyle w:val="RecommendationsBullets"/>
      </w:pPr>
      <w:r w:rsidRPr="0020777A">
        <w:t xml:space="preserve">Fluoroscopy </w:t>
      </w:r>
      <w:r w:rsidR="0020777A" w:rsidRPr="0020777A">
        <w:t>items 60506, 60509 and 61109 will now be able to co-claimed with any other diagnostic imaging service, except a diagnostic radiology service in Group I03 of the DIST.  Currently, the items cannot be co-claimed with any other item in the DIST.</w:t>
      </w:r>
      <w:r w:rsidR="0020777A">
        <w:t xml:space="preserve">  The Taskforce felt that current restriction was too broad and was impacting access </w:t>
      </w:r>
      <w:r w:rsidR="00EF2580">
        <w:t xml:space="preserve">to </w:t>
      </w:r>
      <w:r w:rsidR="0020777A">
        <w:t>these services.</w:t>
      </w:r>
    </w:p>
    <w:p w14:paraId="6A19F5BE" w14:textId="77777777" w:rsidR="0003040F" w:rsidRPr="00432212" w:rsidRDefault="00A85F8E" w:rsidP="00CB4DC4">
      <w:pPr>
        <w:rPr>
          <w:noProof/>
        </w:rPr>
        <w:sectPr w:rsidR="0003040F" w:rsidRPr="00432212" w:rsidSect="004C129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720" w:bottom="720" w:left="720" w:header="708" w:footer="708" w:gutter="0"/>
          <w:cols w:space="567"/>
          <w:docGrid w:linePitch="360"/>
        </w:sectPr>
      </w:pPr>
      <w:r>
        <w:rPr>
          <w:rStyle w:val="BookTitle"/>
          <w:noProof/>
        </w:rPr>
        <w:pict w14:anchorId="55502776">
          <v:rect id="_x0000_i1027" style="width:0;height:1.5pt" o:hralign="center" o:hrstd="t" o:hr="t" fillcolor="#a0a0a0" stroked="f"/>
        </w:pict>
      </w:r>
    </w:p>
    <w:p w14:paraId="00F55E22" w14:textId="553A8A8F" w:rsidR="00814AE2" w:rsidRPr="00A01DC2" w:rsidRDefault="00820EBE" w:rsidP="00EA756D">
      <w:pPr>
        <w:pStyle w:val="Heading2"/>
        <w:rPr>
          <w:rStyle w:val="AmendedItemNumber"/>
        </w:rPr>
      </w:pPr>
      <w:r w:rsidRPr="00A01DC2">
        <w:rPr>
          <w:rStyle w:val="AmendedItemNumber"/>
        </w:rPr>
        <w:lastRenderedPageBreak/>
        <w:t>Amended</w:t>
      </w:r>
      <w:r w:rsidR="00681667" w:rsidRPr="00A01DC2">
        <w:rPr>
          <w:rStyle w:val="AmendedItemNumber"/>
        </w:rPr>
        <w:t xml:space="preserve"> i</w:t>
      </w:r>
      <w:r w:rsidR="00C72C2D" w:rsidRPr="00A01DC2">
        <w:rPr>
          <w:rStyle w:val="AmendedItemNumber"/>
        </w:rPr>
        <w:t xml:space="preserve">tem </w:t>
      </w:r>
      <w:r w:rsidR="0076264F">
        <w:rPr>
          <w:rStyle w:val="AmendedItemNumber"/>
        </w:rPr>
        <w:t xml:space="preserve">59300 </w:t>
      </w:r>
      <w:r w:rsidR="00911BCA" w:rsidRPr="00A01DC2">
        <w:rPr>
          <w:rStyle w:val="AmendedItemNumber"/>
        </w:rPr>
        <w:t xml:space="preserve">– </w:t>
      </w:r>
      <w:r w:rsidR="0076264F">
        <w:rPr>
          <w:rStyle w:val="AmendedItemNumber"/>
        </w:rPr>
        <w:t>Mammography bilateral</w:t>
      </w:r>
      <w:r w:rsidR="00B25356">
        <w:rPr>
          <w:rStyle w:val="AmendedItemNumber"/>
        </w:rPr>
        <w:t xml:space="preserve"> </w:t>
      </w:r>
      <w:r w:rsidR="00911BCA" w:rsidRPr="00A01DC2">
        <w:rPr>
          <w:rStyle w:val="AmendedItemNumber"/>
        </w:rPr>
        <w:t xml:space="preserve"> </w:t>
      </w:r>
      <w:r w:rsidR="004C1290" w:rsidRPr="00A01DC2">
        <w:rPr>
          <w:rStyle w:val="AmendedItemNumber"/>
        </w:rPr>
        <w:t xml:space="preserve"> </w:t>
      </w:r>
    </w:p>
    <w:p w14:paraId="1BEF396B" w14:textId="067CE09B" w:rsidR="00492DDB" w:rsidRPr="00BA657E" w:rsidRDefault="00492DDB" w:rsidP="00C72C2D">
      <w:r w:rsidRPr="00BA657E">
        <w:rPr>
          <w:rStyle w:val="Descriptorheader"/>
        </w:rPr>
        <w:t>Overview</w:t>
      </w:r>
      <w:r w:rsidR="00244C4C" w:rsidRPr="00BA657E">
        <w:rPr>
          <w:rStyle w:val="Descriptorheader"/>
        </w:rPr>
        <w:t>:</w:t>
      </w:r>
      <w:r w:rsidR="00244C4C" w:rsidRPr="00BA657E">
        <w:t xml:space="preserve"> </w:t>
      </w:r>
      <w:r w:rsidR="00734405">
        <w:t xml:space="preserve">The descriptor has been amended </w:t>
      </w:r>
      <w:r w:rsidR="00D0546B">
        <w:t xml:space="preserve">so that the </w:t>
      </w:r>
      <w:r w:rsidR="009E0018">
        <w:t xml:space="preserve">item is </w:t>
      </w:r>
      <w:r w:rsidR="009E0018" w:rsidRPr="009E0018">
        <w:t>used in the investigation of a cli</w:t>
      </w:r>
      <w:r w:rsidR="00967F88">
        <w:t>nical abnormality of the breast</w:t>
      </w:r>
      <w:r w:rsidR="009E0018" w:rsidRPr="009E0018">
        <w:t>s and not for individual, group or opportunistic screening of asymptomatic patients</w:t>
      </w:r>
      <w:r w:rsidR="009E0018">
        <w:t>.  Screening of eligible asymptomatic patients is undertaken by Breastscreen Australia.</w:t>
      </w:r>
      <w:r w:rsidR="00777D64">
        <w:t xml:space="preserve">  A note will be added to the MBS to this effect</w:t>
      </w:r>
      <w:r w:rsidR="00967F88">
        <w:t>.</w:t>
      </w:r>
    </w:p>
    <w:p w14:paraId="7663EFB0" w14:textId="77777777" w:rsidR="00946D9D" w:rsidRDefault="00C33A20" w:rsidP="009E0018">
      <w:pPr>
        <w:rPr>
          <w:noProof/>
        </w:rPr>
      </w:pPr>
      <w:r w:rsidRPr="00BA657E">
        <w:rPr>
          <w:rStyle w:val="Descriptorheader"/>
        </w:rPr>
        <w:t>Service</w:t>
      </w:r>
      <w:r w:rsidR="00F37C06">
        <w:rPr>
          <w:rStyle w:val="Descriptorheader"/>
        </w:rPr>
        <w:t>/Descriptor</w:t>
      </w:r>
      <w:r w:rsidRPr="00BA657E">
        <w:rPr>
          <w:rStyle w:val="Descriptorheader"/>
        </w:rPr>
        <w:t>:</w:t>
      </w:r>
      <w:r w:rsidRPr="00BA657E">
        <w:t xml:space="preserve"> </w:t>
      </w:r>
      <w:r w:rsidR="009E0018" w:rsidRPr="009E0018">
        <w:rPr>
          <w:noProof/>
        </w:rPr>
        <w:t>Mammography of both breasts if there is reason to suspect the presence of malignancy because of:</w:t>
      </w:r>
    </w:p>
    <w:p w14:paraId="6A629428" w14:textId="0B194A63" w:rsidR="009E0018" w:rsidRPr="009E0018" w:rsidRDefault="009E0018" w:rsidP="00CB4DC4">
      <w:pPr>
        <w:spacing w:after="60"/>
        <w:ind w:left="425" w:hanging="425"/>
        <w:rPr>
          <w:noProof/>
        </w:rPr>
      </w:pPr>
      <w:r w:rsidRPr="009E0018">
        <w:rPr>
          <w:noProof/>
        </w:rPr>
        <w:t xml:space="preserve">(a) </w:t>
      </w:r>
      <w:r w:rsidR="00CB4DC4">
        <w:rPr>
          <w:noProof/>
        </w:rPr>
        <w:tab/>
      </w:r>
      <w:r w:rsidRPr="009E0018">
        <w:rPr>
          <w:noProof/>
        </w:rPr>
        <w:t>the past occurrence of breast malignancy in the patient; or</w:t>
      </w:r>
    </w:p>
    <w:p w14:paraId="62DAA25D" w14:textId="52468D43" w:rsidR="009E0018" w:rsidRPr="009E0018" w:rsidRDefault="009E0018" w:rsidP="00CB4DC4">
      <w:pPr>
        <w:spacing w:after="60"/>
        <w:ind w:left="425" w:hanging="425"/>
        <w:rPr>
          <w:noProof/>
        </w:rPr>
      </w:pPr>
      <w:r w:rsidRPr="009E0018">
        <w:rPr>
          <w:noProof/>
        </w:rPr>
        <w:t xml:space="preserve">(b) </w:t>
      </w:r>
      <w:r w:rsidR="00CB4DC4">
        <w:rPr>
          <w:noProof/>
        </w:rPr>
        <w:tab/>
      </w:r>
      <w:r w:rsidRPr="009E0018">
        <w:rPr>
          <w:noProof/>
        </w:rPr>
        <w:t>significant history of breast or ovarian malignancy in the patient</w:t>
      </w:r>
      <w:bookmarkStart w:id="4" w:name="BK_S4P49L25C71"/>
      <w:bookmarkEnd w:id="4"/>
      <w:r w:rsidRPr="009E0018">
        <w:rPr>
          <w:noProof/>
        </w:rPr>
        <w:t>’s family; or</w:t>
      </w:r>
    </w:p>
    <w:p w14:paraId="02A892D9" w14:textId="5544CF32" w:rsidR="00D0546B" w:rsidRPr="00D0546B" w:rsidRDefault="009E0018" w:rsidP="00CB4DC4">
      <w:pPr>
        <w:ind w:left="425" w:hanging="425"/>
      </w:pPr>
      <w:r w:rsidRPr="009E0018">
        <w:rPr>
          <w:noProof/>
        </w:rPr>
        <w:t xml:space="preserve">(c) </w:t>
      </w:r>
      <w:r w:rsidR="00CB4DC4">
        <w:rPr>
          <w:noProof/>
        </w:rPr>
        <w:tab/>
      </w:r>
      <w:r w:rsidRPr="009E0018">
        <w:rPr>
          <w:noProof/>
        </w:rPr>
        <w:t>symptoms or indications of breast disease found on examination of the patient by a medical practitioner (R</w:t>
      </w:r>
      <w:r>
        <w:rPr>
          <w:noProof/>
        </w:rPr>
        <w:t>)</w:t>
      </w:r>
    </w:p>
    <w:p w14:paraId="4D46BEE3" w14:textId="695FB54D" w:rsidR="00C72C2D" w:rsidRPr="00BA657E" w:rsidRDefault="00C72C2D" w:rsidP="009E0018">
      <w:r w:rsidRPr="00BA657E">
        <w:rPr>
          <w:rStyle w:val="Descriptorheader"/>
        </w:rPr>
        <w:t>Indication:</w:t>
      </w:r>
      <w:r w:rsidRPr="00BA657E">
        <w:t xml:space="preserve"> </w:t>
      </w:r>
      <w:r w:rsidR="009E0018" w:rsidRPr="00F513E6">
        <w:t>The previous requirements were that there be a ‘past occurrence of breast malignancy in the patient or members of the patient’s family; or symptoms or indications of malignancy found on examination of the patient by a medical practitioner</w:t>
      </w:r>
      <w:r w:rsidR="00CB4DC4">
        <w:t>’</w:t>
      </w:r>
      <w:r w:rsidR="009E0018" w:rsidRPr="00F513E6">
        <w:t xml:space="preserve">.  The new wording </w:t>
      </w:r>
      <w:r w:rsidR="00533AEC" w:rsidRPr="00F513E6">
        <w:t xml:space="preserve">restricts the past occurrence of a malignancy to the patient.  </w:t>
      </w:r>
      <w:r w:rsidR="009D2C27" w:rsidRPr="00F513E6">
        <w:t xml:space="preserve">Relatives of the </w:t>
      </w:r>
      <w:r w:rsidR="00533AEC" w:rsidRPr="00F513E6">
        <w:t xml:space="preserve">patient need to have a significant history of breast or ovarian malignancy in order for the item to be claimed.  As an example, breast cancer diagnosed in an 85 year old grandmother may not be regarded a significant history, whereas a diagnosis in a first degree relative under 50 </w:t>
      </w:r>
      <w:r w:rsidR="009D2C27" w:rsidRPr="00F513E6">
        <w:t>may</w:t>
      </w:r>
      <w:r w:rsidR="00533AEC" w:rsidRPr="00F513E6">
        <w:t xml:space="preserve"> be regarded as significant</w:t>
      </w:r>
      <w:r w:rsidR="00F513E6">
        <w:t>.</w:t>
      </w:r>
    </w:p>
    <w:p w14:paraId="17F58376" w14:textId="1A7E875E" w:rsidR="00763E5B" w:rsidRDefault="00C33A20" w:rsidP="00C33A20">
      <w:pPr>
        <w:rPr>
          <w:noProof/>
        </w:rPr>
      </w:pPr>
      <w:r w:rsidRPr="00BA657E">
        <w:rPr>
          <w:rStyle w:val="Descriptorheader"/>
        </w:rPr>
        <w:t>MBS fee</w:t>
      </w:r>
      <w:r w:rsidR="007C343E" w:rsidRPr="00BA657E">
        <w:rPr>
          <w:rStyle w:val="Descriptorheader"/>
        </w:rPr>
        <w:t>:</w:t>
      </w:r>
      <w:r w:rsidR="007C343E" w:rsidRPr="00432212">
        <w:rPr>
          <w:noProof/>
        </w:rPr>
        <w:t xml:space="preserve"> </w:t>
      </w:r>
      <w:r w:rsidR="009A4D5D">
        <w:rPr>
          <w:noProof/>
        </w:rPr>
        <w:t>$</w:t>
      </w:r>
      <w:r w:rsidR="009E0018">
        <w:rPr>
          <w:noProof/>
        </w:rPr>
        <w:t>89.50</w:t>
      </w:r>
      <w:r w:rsidR="00A01DC2">
        <w:rPr>
          <w:noProof/>
        </w:rPr>
        <w:t xml:space="preserve"> (no change)</w:t>
      </w:r>
      <w:r w:rsidR="007C343E" w:rsidRPr="00432212">
        <w:rPr>
          <w:noProof/>
        </w:rPr>
        <w:t xml:space="preserve"> </w:t>
      </w:r>
    </w:p>
    <w:p w14:paraId="40C0F167" w14:textId="3D5CA43C" w:rsidR="00C33A20" w:rsidRDefault="00C33A20" w:rsidP="00C33A20">
      <w:pPr>
        <w:rPr>
          <w:noProof/>
        </w:rPr>
      </w:pPr>
      <w:r w:rsidRPr="00BA657E">
        <w:rPr>
          <w:rStyle w:val="Descriptorheader"/>
        </w:rPr>
        <w:t>Benefit:</w:t>
      </w:r>
      <w:r w:rsidRPr="00432212">
        <w:rPr>
          <w:noProof/>
        </w:rPr>
        <w:t xml:space="preserve"> </w:t>
      </w:r>
      <w:r w:rsidR="00BE0B5D">
        <w:rPr>
          <w:noProof/>
        </w:rPr>
        <w:t>N</w:t>
      </w:r>
      <w:r w:rsidR="00A01DC2">
        <w:rPr>
          <w:noProof/>
        </w:rPr>
        <w:t>o change</w:t>
      </w:r>
      <w:r w:rsidRPr="00432212">
        <w:rPr>
          <w:noProof/>
        </w:rPr>
        <w:t>.</w:t>
      </w:r>
    </w:p>
    <w:p w14:paraId="542508E3" w14:textId="1808159B" w:rsidR="009D2C27" w:rsidRPr="00A01DC2" w:rsidRDefault="009D2C27" w:rsidP="00EA756D">
      <w:pPr>
        <w:pStyle w:val="Heading2"/>
        <w:rPr>
          <w:rStyle w:val="AmendedItemNumber"/>
        </w:rPr>
      </w:pPr>
      <w:r w:rsidRPr="00A01DC2">
        <w:rPr>
          <w:rStyle w:val="AmendedItemNumber"/>
        </w:rPr>
        <w:t xml:space="preserve">Amended item </w:t>
      </w:r>
      <w:r>
        <w:rPr>
          <w:rStyle w:val="AmendedItemNumber"/>
        </w:rPr>
        <w:t xml:space="preserve">59302 </w:t>
      </w:r>
      <w:r w:rsidRPr="00A01DC2">
        <w:rPr>
          <w:rStyle w:val="AmendedItemNumber"/>
        </w:rPr>
        <w:t>–</w:t>
      </w:r>
      <w:r w:rsidR="00EF2580">
        <w:rPr>
          <w:rStyle w:val="AmendedItemNumber"/>
        </w:rPr>
        <w:t xml:space="preserve"> </w:t>
      </w:r>
      <w:r>
        <w:rPr>
          <w:rStyle w:val="AmendedItemNumber"/>
        </w:rPr>
        <w:t xml:space="preserve">Breast tomosynthesis bilateral </w:t>
      </w:r>
      <w:r w:rsidRPr="00A01DC2">
        <w:rPr>
          <w:rStyle w:val="AmendedItemNumber"/>
        </w:rPr>
        <w:t xml:space="preserve">  </w:t>
      </w:r>
    </w:p>
    <w:p w14:paraId="5105A4E3" w14:textId="061158C0" w:rsidR="009D2C27" w:rsidRPr="00BA657E" w:rsidRDefault="009D2C27" w:rsidP="009D2C27">
      <w:r w:rsidRPr="00BA657E">
        <w:rPr>
          <w:rStyle w:val="Descriptorheader"/>
        </w:rPr>
        <w:t>Overview:</w:t>
      </w:r>
      <w:r w:rsidRPr="00BA657E">
        <w:t xml:space="preserve"> </w:t>
      </w:r>
      <w:r>
        <w:t xml:space="preserve">The descriptor has been amended so that the item is </w:t>
      </w:r>
      <w:r w:rsidRPr="009E0018">
        <w:t>used in the investigation of a cli</w:t>
      </w:r>
      <w:r w:rsidR="00967F88">
        <w:t>nical abnormality of the breast</w:t>
      </w:r>
      <w:r w:rsidRPr="009E0018">
        <w:t>s and not for individual, group or opportunistic screening of asymptomatic patients</w:t>
      </w:r>
      <w:r>
        <w:t>.  Screening of eligible asymptomatic patients is undertaken by Breast</w:t>
      </w:r>
      <w:r w:rsidR="00967F88">
        <w:t>S</w:t>
      </w:r>
      <w:r>
        <w:t>creen Australia.</w:t>
      </w:r>
      <w:r w:rsidR="00697320">
        <w:t xml:space="preserve">  A note will be added to the MBS to </w:t>
      </w:r>
      <w:r w:rsidR="00777D64">
        <w:t>this effect.</w:t>
      </w:r>
    </w:p>
    <w:p w14:paraId="609368B6" w14:textId="631F0BF8" w:rsidR="009D2C27" w:rsidRPr="009E0018" w:rsidRDefault="009D2C27" w:rsidP="00946D9D">
      <w:pPr>
        <w:spacing w:line="276" w:lineRule="auto"/>
        <w:rPr>
          <w:noProof/>
        </w:rPr>
      </w:pPr>
      <w:r w:rsidRPr="00BA657E">
        <w:rPr>
          <w:rStyle w:val="Descriptorheader"/>
        </w:rPr>
        <w:t>Service</w:t>
      </w:r>
      <w:r>
        <w:rPr>
          <w:rStyle w:val="Descriptorheader"/>
        </w:rPr>
        <w:t>/Descriptor</w:t>
      </w:r>
      <w:r w:rsidRPr="00BA657E">
        <w:rPr>
          <w:rStyle w:val="Descriptorheader"/>
        </w:rPr>
        <w:t>:</w:t>
      </w:r>
      <w:r w:rsidRPr="00BA657E">
        <w:t xml:space="preserve"> </w:t>
      </w:r>
      <w:r>
        <w:t xml:space="preserve">Three dimensional tomosynthesis of </w:t>
      </w:r>
      <w:r w:rsidRPr="009E0018">
        <w:rPr>
          <w:noProof/>
        </w:rPr>
        <w:t>both breasts if there is reason to suspect the presence of malignancy because of:</w:t>
      </w:r>
    </w:p>
    <w:p w14:paraId="1224FC91" w14:textId="35F20F92" w:rsidR="009D2C27" w:rsidRPr="009E0018" w:rsidRDefault="009D2C27" w:rsidP="00CB4DC4">
      <w:pPr>
        <w:spacing w:after="60"/>
        <w:ind w:left="425" w:hanging="425"/>
        <w:rPr>
          <w:noProof/>
        </w:rPr>
      </w:pPr>
      <w:r w:rsidRPr="009E0018">
        <w:rPr>
          <w:noProof/>
        </w:rPr>
        <w:t xml:space="preserve">(a) </w:t>
      </w:r>
      <w:r w:rsidR="00CB4DC4">
        <w:rPr>
          <w:noProof/>
        </w:rPr>
        <w:tab/>
      </w:r>
      <w:r w:rsidRPr="009E0018">
        <w:rPr>
          <w:noProof/>
        </w:rPr>
        <w:t>the past occurrence of breast malignancy in the patient; or</w:t>
      </w:r>
    </w:p>
    <w:p w14:paraId="2FF9F01D" w14:textId="224D9B1C" w:rsidR="009D2C27" w:rsidRPr="009E0018" w:rsidRDefault="009D2C27" w:rsidP="00CB4DC4">
      <w:pPr>
        <w:spacing w:after="60"/>
        <w:ind w:left="425" w:hanging="425"/>
        <w:rPr>
          <w:noProof/>
        </w:rPr>
      </w:pPr>
      <w:r w:rsidRPr="009E0018">
        <w:rPr>
          <w:noProof/>
        </w:rPr>
        <w:t xml:space="preserve">(b) </w:t>
      </w:r>
      <w:r w:rsidR="00CB4DC4">
        <w:rPr>
          <w:noProof/>
        </w:rPr>
        <w:tab/>
      </w:r>
      <w:r w:rsidRPr="009E0018">
        <w:rPr>
          <w:noProof/>
        </w:rPr>
        <w:t>significant history of breast or ovarian malignancy in the patient’s family; or</w:t>
      </w:r>
    </w:p>
    <w:p w14:paraId="227D4D2C" w14:textId="3818A8EA" w:rsidR="009D2C27" w:rsidRPr="00D0546B" w:rsidRDefault="009D2C27" w:rsidP="00CB4DC4">
      <w:pPr>
        <w:ind w:left="425" w:hanging="425"/>
        <w:rPr>
          <w:noProof/>
        </w:rPr>
      </w:pPr>
      <w:r w:rsidRPr="009E0018">
        <w:rPr>
          <w:noProof/>
        </w:rPr>
        <w:t xml:space="preserve">(c) </w:t>
      </w:r>
      <w:r w:rsidR="00CB4DC4">
        <w:rPr>
          <w:noProof/>
        </w:rPr>
        <w:tab/>
      </w:r>
      <w:r w:rsidRPr="009E0018">
        <w:rPr>
          <w:noProof/>
        </w:rPr>
        <w:t>symptoms or indications of breast disease found on examination of the patient by a medical practitioner (R</w:t>
      </w:r>
      <w:r>
        <w:rPr>
          <w:noProof/>
        </w:rPr>
        <w:t>)</w:t>
      </w:r>
    </w:p>
    <w:p w14:paraId="3C065326" w14:textId="7D4084F6" w:rsidR="009D2C27" w:rsidRPr="00BA657E" w:rsidRDefault="009D2C27" w:rsidP="009D2C27">
      <w:r w:rsidRPr="00BA657E">
        <w:rPr>
          <w:rStyle w:val="Descriptorheader"/>
        </w:rPr>
        <w:t>Indication:</w:t>
      </w:r>
      <w:r w:rsidRPr="00BA657E">
        <w:t xml:space="preserve"> </w:t>
      </w:r>
      <w:r w:rsidRPr="00967F88">
        <w:t>The previous requirements were that there be a ‘past occurrence of breast malignancy in the patient or members of the patient’s family; or symptoms or indications of malignancy found on examination of the patient by a medical practitioner</w:t>
      </w:r>
      <w:r w:rsidR="00EA756D">
        <w:t>’</w:t>
      </w:r>
      <w:r w:rsidRPr="00967F88">
        <w:t xml:space="preserve">.  The new wording restricts the past occurrence of a malignancy to the patient.  Relatives of the patient need to have a significant history of breast or ovarian malignancy in order for the item to be claimed.  As an example, breast cancer diagnosed in an 85 year old </w:t>
      </w:r>
      <w:r w:rsidR="00C25DDC" w:rsidRPr="00967F88">
        <w:t>grandmother</w:t>
      </w:r>
      <w:r w:rsidRPr="00967F88">
        <w:t xml:space="preserve"> may not be regarded a significant history, whereas a diagnosis in a first degree relative under 50</w:t>
      </w:r>
      <w:r w:rsidR="00967F88" w:rsidRPr="00967F88">
        <w:t xml:space="preserve"> may be regarded as significant.</w:t>
      </w:r>
    </w:p>
    <w:p w14:paraId="53ED1FFB" w14:textId="77777777" w:rsidR="00900FC9" w:rsidRDefault="009D2C27" w:rsidP="009D2C27">
      <w:pPr>
        <w:rPr>
          <w:noProof/>
        </w:rPr>
      </w:pPr>
      <w:r w:rsidRPr="00BA657E">
        <w:rPr>
          <w:rStyle w:val="Descriptorheader"/>
        </w:rPr>
        <w:t>MBS fee:</w:t>
      </w:r>
      <w:r w:rsidRPr="00432212">
        <w:rPr>
          <w:noProof/>
        </w:rPr>
        <w:t xml:space="preserve"> </w:t>
      </w:r>
      <w:r>
        <w:rPr>
          <w:noProof/>
        </w:rPr>
        <w:t>$202.00 (no change)</w:t>
      </w:r>
      <w:r w:rsidRPr="00432212">
        <w:rPr>
          <w:noProof/>
        </w:rPr>
        <w:t xml:space="preserve"> </w:t>
      </w:r>
    </w:p>
    <w:p w14:paraId="673E7E17" w14:textId="6EFF51AC" w:rsidR="009D2C27" w:rsidRDefault="009D2C27" w:rsidP="009D2C27">
      <w:pPr>
        <w:rPr>
          <w:noProof/>
        </w:rPr>
      </w:pPr>
      <w:r w:rsidRPr="00BA657E">
        <w:rPr>
          <w:rStyle w:val="Descriptorheader"/>
        </w:rPr>
        <w:t>Benefit:</w:t>
      </w:r>
      <w:r w:rsidRPr="00432212">
        <w:rPr>
          <w:noProof/>
        </w:rPr>
        <w:t xml:space="preserve"> </w:t>
      </w:r>
      <w:r>
        <w:rPr>
          <w:noProof/>
        </w:rPr>
        <w:t>No change</w:t>
      </w:r>
      <w:r w:rsidRPr="00432212">
        <w:rPr>
          <w:noProof/>
        </w:rPr>
        <w:t>.</w:t>
      </w:r>
    </w:p>
    <w:p w14:paraId="40DD35C5" w14:textId="61A2D8CE" w:rsidR="009D2C27" w:rsidRPr="00A01DC2" w:rsidRDefault="009D2C27" w:rsidP="00EA756D">
      <w:pPr>
        <w:pStyle w:val="Heading2"/>
        <w:rPr>
          <w:rStyle w:val="AmendedItemNumber"/>
        </w:rPr>
      </w:pPr>
      <w:r w:rsidRPr="00A01DC2">
        <w:rPr>
          <w:rStyle w:val="AmendedItemNumber"/>
        </w:rPr>
        <w:lastRenderedPageBreak/>
        <w:t xml:space="preserve">Amended item </w:t>
      </w:r>
      <w:r>
        <w:rPr>
          <w:rStyle w:val="AmendedItemNumber"/>
        </w:rPr>
        <w:t xml:space="preserve">59303 </w:t>
      </w:r>
      <w:r w:rsidRPr="00A01DC2">
        <w:rPr>
          <w:rStyle w:val="AmendedItemNumber"/>
        </w:rPr>
        <w:t xml:space="preserve">– </w:t>
      </w:r>
      <w:r>
        <w:rPr>
          <w:rStyle w:val="AmendedItemNumber"/>
        </w:rPr>
        <w:t xml:space="preserve">Mammography unilateral </w:t>
      </w:r>
      <w:r w:rsidRPr="00A01DC2">
        <w:rPr>
          <w:rStyle w:val="AmendedItemNumber"/>
        </w:rPr>
        <w:t xml:space="preserve">  </w:t>
      </w:r>
    </w:p>
    <w:p w14:paraId="0DEE95FF" w14:textId="7D2B2260" w:rsidR="009D2C27" w:rsidRPr="00BA657E" w:rsidRDefault="009D2C27" w:rsidP="009D2C27">
      <w:r w:rsidRPr="00BA657E">
        <w:rPr>
          <w:rStyle w:val="Descriptorheader"/>
        </w:rPr>
        <w:t>Overview:</w:t>
      </w:r>
      <w:r w:rsidRPr="00BA657E">
        <w:t xml:space="preserve"> </w:t>
      </w:r>
      <w:r>
        <w:t xml:space="preserve">The descriptor has been amended so that the item is </w:t>
      </w:r>
      <w:r w:rsidRPr="009E0018">
        <w:t>used in the investigation of a clinical abnormality of the breast and not for individual, group or opportunistic screening of asymptomatic patients</w:t>
      </w:r>
      <w:r>
        <w:t>.  Screening of eligible asymptomatic patients is undertaken by Breast</w:t>
      </w:r>
      <w:r w:rsidR="00967F88">
        <w:t>S</w:t>
      </w:r>
      <w:r>
        <w:t>creen Australia.</w:t>
      </w:r>
      <w:r w:rsidR="00777D64">
        <w:t xml:space="preserve">  A note will be added to the MBS to this effect</w:t>
      </w:r>
      <w:r w:rsidR="00967F88">
        <w:t>.</w:t>
      </w:r>
    </w:p>
    <w:p w14:paraId="14FD1DC6" w14:textId="00E77A9C" w:rsidR="009D2C27" w:rsidRPr="009E0018" w:rsidRDefault="009D2C27" w:rsidP="009D2C27">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Pr="009E0018">
        <w:rPr>
          <w:noProof/>
        </w:rPr>
        <w:t xml:space="preserve">Mammography of </w:t>
      </w:r>
      <w:r w:rsidR="00D32891">
        <w:rPr>
          <w:noProof/>
        </w:rPr>
        <w:t>one breast</w:t>
      </w:r>
      <w:r w:rsidRPr="009E0018">
        <w:rPr>
          <w:noProof/>
        </w:rPr>
        <w:t xml:space="preserve"> if there is reason to suspect the presence of malignancy because of:</w:t>
      </w:r>
    </w:p>
    <w:p w14:paraId="4D6BF481" w14:textId="4377E8BC" w:rsidR="009D2C27" w:rsidRPr="009E0018" w:rsidRDefault="009D2C27" w:rsidP="00EA756D">
      <w:pPr>
        <w:spacing w:after="60"/>
        <w:ind w:left="425" w:hanging="425"/>
        <w:rPr>
          <w:noProof/>
        </w:rPr>
      </w:pPr>
      <w:r w:rsidRPr="009E0018">
        <w:rPr>
          <w:noProof/>
        </w:rPr>
        <w:t>(a)</w:t>
      </w:r>
      <w:r w:rsidR="00EA756D">
        <w:rPr>
          <w:noProof/>
        </w:rPr>
        <w:tab/>
      </w:r>
      <w:r w:rsidRPr="009E0018">
        <w:rPr>
          <w:noProof/>
        </w:rPr>
        <w:t>the past occurrence of breast malignancy in the patient; or</w:t>
      </w:r>
    </w:p>
    <w:p w14:paraId="418FEA91" w14:textId="25DEA4B9" w:rsidR="009D2C27" w:rsidRPr="009E0018" w:rsidRDefault="009D2C27" w:rsidP="00EA756D">
      <w:pPr>
        <w:spacing w:after="60"/>
        <w:ind w:left="425" w:hanging="425"/>
        <w:rPr>
          <w:noProof/>
        </w:rPr>
      </w:pPr>
      <w:r w:rsidRPr="009E0018">
        <w:rPr>
          <w:noProof/>
        </w:rPr>
        <w:t xml:space="preserve">(b) </w:t>
      </w:r>
      <w:r w:rsidR="00EA756D">
        <w:rPr>
          <w:noProof/>
        </w:rPr>
        <w:tab/>
      </w:r>
      <w:r w:rsidRPr="009E0018">
        <w:rPr>
          <w:noProof/>
        </w:rPr>
        <w:t>significant history of breast or ovarian malignancy in the patient’s family; or</w:t>
      </w:r>
    </w:p>
    <w:p w14:paraId="49269BD6" w14:textId="637077F1" w:rsidR="009D2C27" w:rsidRPr="00D0546B" w:rsidRDefault="009D2C27" w:rsidP="00EA756D">
      <w:pPr>
        <w:ind w:left="425" w:hanging="425"/>
        <w:rPr>
          <w:noProof/>
        </w:rPr>
      </w:pPr>
      <w:r w:rsidRPr="009E0018">
        <w:rPr>
          <w:noProof/>
        </w:rPr>
        <w:t xml:space="preserve">(c) </w:t>
      </w:r>
      <w:r w:rsidR="00EA756D">
        <w:rPr>
          <w:noProof/>
        </w:rPr>
        <w:tab/>
      </w:r>
      <w:r w:rsidRPr="009E0018">
        <w:rPr>
          <w:noProof/>
        </w:rPr>
        <w:t>symptoms or indications of breast disease found on examination of the patient by a medical practitioner (R</w:t>
      </w:r>
      <w:r>
        <w:rPr>
          <w:noProof/>
        </w:rPr>
        <w:t>)</w:t>
      </w:r>
    </w:p>
    <w:p w14:paraId="69352E71" w14:textId="58A97114" w:rsidR="009D2C27" w:rsidRDefault="009D2C27" w:rsidP="009D2C27">
      <w:r w:rsidRPr="00BA657E">
        <w:rPr>
          <w:rStyle w:val="Descriptorheader"/>
        </w:rPr>
        <w:t>Indication:</w:t>
      </w:r>
      <w:r w:rsidRPr="00BA657E">
        <w:t xml:space="preserve"> </w:t>
      </w:r>
      <w:r w:rsidRPr="00967F88">
        <w:t>The previous requirements were that there be a ‘past occurrence of breast malignancy in the patient or members of the patient’s family; or symptoms or indications of malignancy found on examination of the patient by a medical practitioner</w:t>
      </w:r>
      <w:r w:rsidR="00DB66F0">
        <w:t>’</w:t>
      </w:r>
      <w:r w:rsidRPr="00967F88">
        <w:t xml:space="preserve">.  The new wording restricts the past occurrence of a malignancy to the patient.  Relatives of the patient need to have a significant history of breast or ovarian malignancy in order for the item to be claimed.  As an example, breast cancer diagnosed in an 85 year old grandmother may not be regarded a significant history, whereas a diagnosis in a first degree relative under 50 </w:t>
      </w:r>
      <w:r w:rsidR="00967F88" w:rsidRPr="00967F88">
        <w:t>may be regarded as significant</w:t>
      </w:r>
      <w:r w:rsidRPr="00967F88">
        <w:t>.</w:t>
      </w:r>
    </w:p>
    <w:p w14:paraId="3C8E63F7" w14:textId="7D4E29C1" w:rsidR="009D2C27" w:rsidRPr="00BA657E" w:rsidRDefault="009D2C27" w:rsidP="009D2C27">
      <w:r>
        <w:t xml:space="preserve">This item only applies </w:t>
      </w:r>
      <w:r w:rsidR="00C25DDC">
        <w:t>when</w:t>
      </w:r>
      <w:r>
        <w:t xml:space="preserve"> specifically requested by the patient’s treating medical practitioner.  Where a unilateral mammogram is not specifically requested, the bilateral item 59300 would apply.</w:t>
      </w:r>
    </w:p>
    <w:p w14:paraId="38438CC1" w14:textId="7A72A2BA" w:rsidR="009D2C27" w:rsidRDefault="009D2C27" w:rsidP="009D2C27">
      <w:pPr>
        <w:rPr>
          <w:noProof/>
        </w:rPr>
      </w:pPr>
      <w:r w:rsidRPr="00BA657E">
        <w:rPr>
          <w:rStyle w:val="Descriptorheader"/>
        </w:rPr>
        <w:t>MBS fee:</w:t>
      </w:r>
      <w:r w:rsidRPr="00432212">
        <w:rPr>
          <w:noProof/>
        </w:rPr>
        <w:t xml:space="preserve"> </w:t>
      </w:r>
      <w:r>
        <w:rPr>
          <w:noProof/>
        </w:rPr>
        <w:t>$53.95 (no change)</w:t>
      </w:r>
      <w:r w:rsidRPr="00432212">
        <w:rPr>
          <w:noProof/>
        </w:rPr>
        <w:t xml:space="preserve"> </w:t>
      </w:r>
    </w:p>
    <w:p w14:paraId="127B8A94" w14:textId="77777777" w:rsidR="009D2C27" w:rsidRDefault="009D2C27" w:rsidP="009D2C27">
      <w:pPr>
        <w:rPr>
          <w:noProof/>
        </w:rPr>
      </w:pPr>
      <w:r w:rsidRPr="00BA657E">
        <w:rPr>
          <w:rStyle w:val="Descriptorheader"/>
        </w:rPr>
        <w:t>Benefit:</w:t>
      </w:r>
      <w:r w:rsidRPr="00432212">
        <w:rPr>
          <w:noProof/>
        </w:rPr>
        <w:t xml:space="preserve"> </w:t>
      </w:r>
      <w:r>
        <w:rPr>
          <w:noProof/>
        </w:rPr>
        <w:t>No change</w:t>
      </w:r>
      <w:r w:rsidRPr="00432212">
        <w:rPr>
          <w:noProof/>
        </w:rPr>
        <w:t>.</w:t>
      </w:r>
    </w:p>
    <w:p w14:paraId="288007AA" w14:textId="00848807" w:rsidR="009D2C27" w:rsidRPr="00A01DC2" w:rsidRDefault="009D2C27" w:rsidP="00EA756D">
      <w:pPr>
        <w:pStyle w:val="Heading2"/>
        <w:rPr>
          <w:rStyle w:val="AmendedItemNumber"/>
        </w:rPr>
      </w:pPr>
      <w:r w:rsidRPr="00A01DC2">
        <w:rPr>
          <w:rStyle w:val="AmendedItemNumber"/>
        </w:rPr>
        <w:t xml:space="preserve">Amended item </w:t>
      </w:r>
      <w:r>
        <w:rPr>
          <w:rStyle w:val="AmendedItemNumber"/>
        </w:rPr>
        <w:t>5930</w:t>
      </w:r>
      <w:r w:rsidR="00D77958">
        <w:rPr>
          <w:rStyle w:val="AmendedItemNumber"/>
        </w:rPr>
        <w:t>5</w:t>
      </w:r>
      <w:r>
        <w:rPr>
          <w:rStyle w:val="AmendedItemNumber"/>
        </w:rPr>
        <w:t xml:space="preserve"> </w:t>
      </w:r>
      <w:r w:rsidRPr="00A01DC2">
        <w:rPr>
          <w:rStyle w:val="AmendedItemNumber"/>
        </w:rPr>
        <w:t>–</w:t>
      </w:r>
      <w:r w:rsidR="00EF2580">
        <w:rPr>
          <w:rStyle w:val="AmendedItemNumber"/>
        </w:rPr>
        <w:t xml:space="preserve"> </w:t>
      </w:r>
      <w:r>
        <w:rPr>
          <w:rStyle w:val="AmendedItemNumber"/>
        </w:rPr>
        <w:t xml:space="preserve">Breast tomosynthesis unilateral </w:t>
      </w:r>
      <w:r w:rsidRPr="00A01DC2">
        <w:rPr>
          <w:rStyle w:val="AmendedItemNumber"/>
        </w:rPr>
        <w:t xml:space="preserve">  </w:t>
      </w:r>
    </w:p>
    <w:p w14:paraId="3038461B" w14:textId="7B25D069" w:rsidR="009D2C27" w:rsidRPr="00BA657E" w:rsidRDefault="009D2C27" w:rsidP="009D2C27">
      <w:r w:rsidRPr="00BA657E">
        <w:rPr>
          <w:rStyle w:val="Descriptorheader"/>
        </w:rPr>
        <w:t>Overview:</w:t>
      </w:r>
      <w:r w:rsidRPr="00BA657E">
        <w:t xml:space="preserve"> </w:t>
      </w:r>
      <w:r>
        <w:t xml:space="preserve">The descriptor has been amended so that the item is </w:t>
      </w:r>
      <w:r w:rsidRPr="009E0018">
        <w:t>used in the investigation of a cli</w:t>
      </w:r>
      <w:r w:rsidR="00967F88">
        <w:t>nical abnormality of the breast</w:t>
      </w:r>
      <w:r w:rsidRPr="009E0018">
        <w:t xml:space="preserve"> and not for individual, group or opportunistic screening of asymptomatic patients</w:t>
      </w:r>
      <w:r>
        <w:t>.  Screening of eligible asymptomatic patients is undertaken by Breast</w:t>
      </w:r>
      <w:r w:rsidR="00967F88">
        <w:t>S</w:t>
      </w:r>
      <w:r>
        <w:t>creen Australia.</w:t>
      </w:r>
      <w:r w:rsidR="00777D64">
        <w:t xml:space="preserve">  A note will be added to the MBS to this effect</w:t>
      </w:r>
      <w:r w:rsidR="00967F88">
        <w:t>.</w:t>
      </w:r>
    </w:p>
    <w:p w14:paraId="79E637C5" w14:textId="5CC0212E" w:rsidR="009D2C27" w:rsidRPr="009E0018" w:rsidRDefault="009D2C27" w:rsidP="009D2C27">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t xml:space="preserve">Three dimensional tomosynthesis of </w:t>
      </w:r>
      <w:r w:rsidR="00D77958">
        <w:rPr>
          <w:noProof/>
        </w:rPr>
        <w:t>one breast</w:t>
      </w:r>
      <w:r w:rsidRPr="009E0018">
        <w:rPr>
          <w:noProof/>
        </w:rPr>
        <w:t xml:space="preserve"> if there is reason to suspect the presence of malignancy because of:</w:t>
      </w:r>
    </w:p>
    <w:p w14:paraId="0FF68917" w14:textId="29285208" w:rsidR="009D2C27" w:rsidRPr="009E0018" w:rsidRDefault="009D2C27" w:rsidP="00DB66F0">
      <w:pPr>
        <w:spacing w:after="60"/>
        <w:ind w:left="425" w:hanging="425"/>
        <w:rPr>
          <w:noProof/>
        </w:rPr>
      </w:pPr>
      <w:r w:rsidRPr="009E0018">
        <w:rPr>
          <w:noProof/>
        </w:rPr>
        <w:t>(a)</w:t>
      </w:r>
      <w:r w:rsidR="00DB66F0">
        <w:rPr>
          <w:noProof/>
        </w:rPr>
        <w:t xml:space="preserve"> </w:t>
      </w:r>
      <w:r w:rsidRPr="009E0018">
        <w:rPr>
          <w:noProof/>
        </w:rPr>
        <w:t xml:space="preserve"> </w:t>
      </w:r>
      <w:r w:rsidR="00DB66F0">
        <w:rPr>
          <w:noProof/>
        </w:rPr>
        <w:tab/>
      </w:r>
      <w:r w:rsidRPr="009E0018">
        <w:rPr>
          <w:noProof/>
        </w:rPr>
        <w:t>the past occurrence of breast malignancy in the patient; or</w:t>
      </w:r>
    </w:p>
    <w:p w14:paraId="7FF5E908" w14:textId="1DA92353" w:rsidR="009D2C27" w:rsidRPr="009E0018" w:rsidRDefault="009D2C27" w:rsidP="00DB66F0">
      <w:pPr>
        <w:spacing w:after="60"/>
        <w:ind w:left="425" w:hanging="425"/>
        <w:rPr>
          <w:noProof/>
        </w:rPr>
      </w:pPr>
      <w:r w:rsidRPr="009E0018">
        <w:rPr>
          <w:noProof/>
        </w:rPr>
        <w:t>(b)</w:t>
      </w:r>
      <w:r w:rsidR="00DB66F0">
        <w:rPr>
          <w:noProof/>
        </w:rPr>
        <w:t xml:space="preserve"> </w:t>
      </w:r>
      <w:r w:rsidRPr="009E0018">
        <w:rPr>
          <w:noProof/>
        </w:rPr>
        <w:t xml:space="preserve"> </w:t>
      </w:r>
      <w:r w:rsidR="00DB66F0">
        <w:rPr>
          <w:noProof/>
        </w:rPr>
        <w:tab/>
      </w:r>
      <w:r w:rsidRPr="009E0018">
        <w:rPr>
          <w:noProof/>
        </w:rPr>
        <w:t>significant history of breast or ovarian malignancy in the patient’s family; or</w:t>
      </w:r>
    </w:p>
    <w:p w14:paraId="17F9C228" w14:textId="3102CC3E" w:rsidR="009D2C27" w:rsidRPr="00D0546B" w:rsidRDefault="009D2C27" w:rsidP="00DB66F0">
      <w:pPr>
        <w:ind w:left="425" w:hanging="425"/>
        <w:rPr>
          <w:noProof/>
        </w:rPr>
      </w:pPr>
      <w:r w:rsidRPr="009E0018">
        <w:rPr>
          <w:noProof/>
        </w:rPr>
        <w:t xml:space="preserve">(c) </w:t>
      </w:r>
      <w:r w:rsidR="00DB66F0">
        <w:rPr>
          <w:noProof/>
        </w:rPr>
        <w:t xml:space="preserve"> </w:t>
      </w:r>
      <w:r w:rsidR="00DB66F0">
        <w:rPr>
          <w:noProof/>
        </w:rPr>
        <w:tab/>
      </w:r>
      <w:r w:rsidRPr="009E0018">
        <w:rPr>
          <w:noProof/>
        </w:rPr>
        <w:t>symptoms or indications of breast disease found on examination of the patient by a medical practitioner (R</w:t>
      </w:r>
      <w:r>
        <w:rPr>
          <w:noProof/>
        </w:rPr>
        <w:t>)</w:t>
      </w:r>
    </w:p>
    <w:p w14:paraId="26155E27" w14:textId="50060BE1" w:rsidR="009D2C27" w:rsidRDefault="009D2C27" w:rsidP="00967F88">
      <w:pPr>
        <w:spacing w:line="276" w:lineRule="auto"/>
      </w:pPr>
      <w:r w:rsidRPr="00BA657E">
        <w:rPr>
          <w:rStyle w:val="Descriptorheader"/>
        </w:rPr>
        <w:t>Indication:</w:t>
      </w:r>
      <w:r w:rsidRPr="00BA657E">
        <w:t xml:space="preserve"> </w:t>
      </w:r>
      <w:r w:rsidRPr="00967F88">
        <w:t>The previous requirements were that there be a ‘past occurrence of breast malignancy in the patient or members of the patient’s family; or symptoms or indications of malignancy found on examination of the pa</w:t>
      </w:r>
      <w:r w:rsidR="00900FC9">
        <w:t>tient by a medical practitioner</w:t>
      </w:r>
      <w:r w:rsidRPr="00967F88">
        <w:t>’</w:t>
      </w:r>
      <w:r w:rsidR="00900FC9">
        <w:t>.</w:t>
      </w:r>
      <w:r w:rsidRPr="00967F88">
        <w:t xml:space="preserve">  The new wording restricts the past occurrence of a malignancy to the patient.  Relatives of the patient need to have a significant history of breast or ovarian malignancy in order for the item to be claimed.  </w:t>
      </w:r>
    </w:p>
    <w:p w14:paraId="6F1BFBFF" w14:textId="64F4AA0E" w:rsidR="00EB52DF" w:rsidRDefault="00EB52DF" w:rsidP="00EB52DF">
      <w:pPr>
        <w:rPr>
          <w:noProof/>
        </w:rPr>
      </w:pPr>
      <w:r w:rsidRPr="00BA657E">
        <w:rPr>
          <w:rStyle w:val="Descriptorheader"/>
        </w:rPr>
        <w:t>MBS fee:</w:t>
      </w:r>
      <w:r w:rsidRPr="00432212">
        <w:rPr>
          <w:noProof/>
        </w:rPr>
        <w:t xml:space="preserve"> </w:t>
      </w:r>
      <w:r>
        <w:rPr>
          <w:noProof/>
        </w:rPr>
        <w:t>$114.00 (no change)</w:t>
      </w:r>
      <w:r w:rsidRPr="00432212">
        <w:rPr>
          <w:noProof/>
        </w:rPr>
        <w:t xml:space="preserve"> </w:t>
      </w:r>
    </w:p>
    <w:p w14:paraId="1F9F4B77" w14:textId="77777777" w:rsidR="00EB52DF" w:rsidRDefault="00EB52DF" w:rsidP="00EB52DF">
      <w:pPr>
        <w:rPr>
          <w:noProof/>
        </w:rPr>
      </w:pPr>
      <w:r w:rsidRPr="00BA657E">
        <w:rPr>
          <w:rStyle w:val="Descriptorheader"/>
        </w:rPr>
        <w:t>Benefit:</w:t>
      </w:r>
      <w:r w:rsidRPr="00432212">
        <w:rPr>
          <w:noProof/>
        </w:rPr>
        <w:t xml:space="preserve"> </w:t>
      </w:r>
      <w:r>
        <w:rPr>
          <w:noProof/>
        </w:rPr>
        <w:t>No change</w:t>
      </w:r>
      <w:r w:rsidRPr="00432212">
        <w:rPr>
          <w:noProof/>
        </w:rPr>
        <w:t>.</w:t>
      </w:r>
    </w:p>
    <w:p w14:paraId="13029F31" w14:textId="77777777" w:rsidR="00EB52DF" w:rsidRDefault="00EB52DF" w:rsidP="00967F88">
      <w:pPr>
        <w:spacing w:line="276" w:lineRule="auto"/>
      </w:pPr>
    </w:p>
    <w:p w14:paraId="71864AE5" w14:textId="51C0F00F" w:rsidR="00EF2580" w:rsidRPr="00A01DC2" w:rsidRDefault="00EF2580" w:rsidP="00EA756D">
      <w:pPr>
        <w:pStyle w:val="Heading2"/>
        <w:rPr>
          <w:rStyle w:val="AmendedItemNumber"/>
        </w:rPr>
      </w:pPr>
      <w:r w:rsidRPr="00A01DC2">
        <w:rPr>
          <w:rStyle w:val="AmendedItemNumber"/>
        </w:rPr>
        <w:t xml:space="preserve">Amended item </w:t>
      </w:r>
      <w:r>
        <w:rPr>
          <w:rStyle w:val="AmendedItemNumber"/>
        </w:rPr>
        <w:t xml:space="preserve">60506 </w:t>
      </w:r>
      <w:r w:rsidRPr="00A01DC2">
        <w:rPr>
          <w:rStyle w:val="AmendedItemNumber"/>
        </w:rPr>
        <w:t>–</w:t>
      </w:r>
      <w:r>
        <w:rPr>
          <w:rStyle w:val="AmendedItemNumber"/>
        </w:rPr>
        <w:t xml:space="preserve"> Fluoroscopy less than one hour </w:t>
      </w:r>
      <w:r w:rsidRPr="00A01DC2">
        <w:rPr>
          <w:rStyle w:val="AmendedItemNumber"/>
        </w:rPr>
        <w:t xml:space="preserve">  </w:t>
      </w:r>
    </w:p>
    <w:p w14:paraId="7D02EB44" w14:textId="6FAD846F" w:rsidR="00EF2580" w:rsidRPr="00BA657E" w:rsidRDefault="00EF2580" w:rsidP="00EF2580">
      <w:r w:rsidRPr="00BA657E">
        <w:rPr>
          <w:rStyle w:val="Descriptorheader"/>
        </w:rPr>
        <w:t>Overview:</w:t>
      </w:r>
      <w:r w:rsidRPr="00BA657E">
        <w:t xml:space="preserve"> </w:t>
      </w:r>
      <w:r>
        <w:t xml:space="preserve">The descriptor has been amended so that the item can now be claimed with items in the DIST other than items in group 3 (diagnostic radiology).  </w:t>
      </w:r>
      <w:r w:rsidR="005E21CC">
        <w:t>The Taskforce felt that current restriction was too broad and was impacting access to these services.</w:t>
      </w:r>
    </w:p>
    <w:p w14:paraId="774143AA" w14:textId="17F2E806" w:rsidR="00EF2580" w:rsidRPr="00D0546B" w:rsidRDefault="00EF2580" w:rsidP="00EF2580">
      <w:r w:rsidRPr="00BA657E">
        <w:rPr>
          <w:rStyle w:val="Descriptorheader"/>
        </w:rPr>
        <w:t>Service</w:t>
      </w:r>
      <w:r>
        <w:rPr>
          <w:rStyle w:val="Descriptorheader"/>
        </w:rPr>
        <w:t>/Descriptor</w:t>
      </w:r>
      <w:r w:rsidRPr="00BA657E">
        <w:rPr>
          <w:rStyle w:val="Descriptorheader"/>
        </w:rPr>
        <w:t>:</w:t>
      </w:r>
      <w:r w:rsidRPr="00BA657E">
        <w:t xml:space="preserve"> </w:t>
      </w:r>
      <w:r w:rsidRPr="00EF2580">
        <w:t>Fluoroscopy using a mobile image intensifier, in conjunction with a surgical procedure lasting less than 1 hour, not being a service associated with a service to which another item in this Group applies (R)</w:t>
      </w:r>
      <w:r w:rsidR="00967F88">
        <w:t>.</w:t>
      </w:r>
    </w:p>
    <w:p w14:paraId="1DCDD469" w14:textId="184F2361" w:rsidR="00EF2580" w:rsidRDefault="00EF2580" w:rsidP="00EF2580">
      <w:r w:rsidRPr="00BA657E">
        <w:rPr>
          <w:rStyle w:val="Descriptorheader"/>
        </w:rPr>
        <w:t>Indication:</w:t>
      </w:r>
      <w:r w:rsidRPr="00BA657E">
        <w:t xml:space="preserve"> </w:t>
      </w:r>
      <w:r w:rsidR="00E63E66">
        <w:t>This item can now be claimed when rendered at the same attendance as another diagnostic imaging service (other than a service in Group I03)</w:t>
      </w:r>
      <w:r w:rsidR="007509B5">
        <w:t xml:space="preserve">.  </w:t>
      </w:r>
    </w:p>
    <w:p w14:paraId="7E96EC92" w14:textId="19469555" w:rsidR="00EB52DF" w:rsidRDefault="00EB52DF" w:rsidP="00EB52DF">
      <w:pPr>
        <w:rPr>
          <w:noProof/>
        </w:rPr>
      </w:pPr>
      <w:r w:rsidRPr="00BA657E">
        <w:rPr>
          <w:rStyle w:val="Descriptorheader"/>
        </w:rPr>
        <w:t>MBS fee:</w:t>
      </w:r>
      <w:r w:rsidRPr="00432212">
        <w:rPr>
          <w:noProof/>
        </w:rPr>
        <w:t xml:space="preserve"> </w:t>
      </w:r>
      <w:r>
        <w:rPr>
          <w:noProof/>
        </w:rPr>
        <w:t>$63.75 (no change)</w:t>
      </w:r>
      <w:r w:rsidRPr="00432212">
        <w:rPr>
          <w:noProof/>
        </w:rPr>
        <w:t xml:space="preserve"> </w:t>
      </w:r>
    </w:p>
    <w:p w14:paraId="7EFE9957" w14:textId="77777777" w:rsidR="00EB52DF" w:rsidRDefault="00EB52DF" w:rsidP="00EB52DF">
      <w:pPr>
        <w:rPr>
          <w:noProof/>
        </w:rPr>
      </w:pPr>
      <w:r w:rsidRPr="00BA657E">
        <w:rPr>
          <w:rStyle w:val="Descriptorheader"/>
        </w:rPr>
        <w:t>Benefit:</w:t>
      </w:r>
      <w:r w:rsidRPr="00432212">
        <w:rPr>
          <w:noProof/>
        </w:rPr>
        <w:t xml:space="preserve"> </w:t>
      </w:r>
      <w:r>
        <w:rPr>
          <w:noProof/>
        </w:rPr>
        <w:t>No change</w:t>
      </w:r>
      <w:r w:rsidRPr="00432212">
        <w:rPr>
          <w:noProof/>
        </w:rPr>
        <w:t>.</w:t>
      </w:r>
    </w:p>
    <w:p w14:paraId="1BEBDD05" w14:textId="1309A83C" w:rsidR="007509B5" w:rsidRPr="00A01DC2" w:rsidRDefault="007509B5" w:rsidP="00EA756D">
      <w:pPr>
        <w:pStyle w:val="Heading2"/>
        <w:rPr>
          <w:rStyle w:val="AmendedItemNumber"/>
        </w:rPr>
      </w:pPr>
      <w:r w:rsidRPr="00A01DC2">
        <w:rPr>
          <w:rStyle w:val="AmendedItemNumber"/>
        </w:rPr>
        <w:t xml:space="preserve">Amended item </w:t>
      </w:r>
      <w:r>
        <w:rPr>
          <w:rStyle w:val="AmendedItemNumber"/>
        </w:rPr>
        <w:t xml:space="preserve">60509 </w:t>
      </w:r>
      <w:r w:rsidRPr="00A01DC2">
        <w:rPr>
          <w:rStyle w:val="AmendedItemNumber"/>
        </w:rPr>
        <w:t>–</w:t>
      </w:r>
      <w:r>
        <w:rPr>
          <w:rStyle w:val="AmendedItemNumber"/>
        </w:rPr>
        <w:t xml:space="preserve"> Fluoroscopy one hour or longer </w:t>
      </w:r>
      <w:r w:rsidRPr="00A01DC2">
        <w:rPr>
          <w:rStyle w:val="AmendedItemNumber"/>
        </w:rPr>
        <w:t xml:space="preserve">  </w:t>
      </w:r>
    </w:p>
    <w:p w14:paraId="629C75EE" w14:textId="77777777" w:rsidR="007509B5" w:rsidRPr="00BA657E" w:rsidRDefault="007509B5" w:rsidP="007509B5">
      <w:r w:rsidRPr="00BA657E">
        <w:rPr>
          <w:rStyle w:val="Descriptorheader"/>
        </w:rPr>
        <w:t>Overview:</w:t>
      </w:r>
      <w:r w:rsidRPr="00BA657E">
        <w:t xml:space="preserve"> </w:t>
      </w:r>
      <w:r>
        <w:t>The descriptor has been amended so that the item can now be claimed with items in the DIST other than items in group 3 (diagnostic radiology).  The Taskforce felt that current restriction was too broad and was impacting access to these services.</w:t>
      </w:r>
    </w:p>
    <w:p w14:paraId="27650F7E" w14:textId="244F8C28" w:rsidR="007509B5" w:rsidRPr="00D0546B" w:rsidRDefault="007509B5" w:rsidP="007509B5">
      <w:r w:rsidRPr="00BA657E">
        <w:rPr>
          <w:rStyle w:val="Descriptorheader"/>
        </w:rPr>
        <w:t>Service</w:t>
      </w:r>
      <w:r>
        <w:rPr>
          <w:rStyle w:val="Descriptorheader"/>
        </w:rPr>
        <w:t>/Descriptor</w:t>
      </w:r>
      <w:r w:rsidRPr="00BA657E">
        <w:rPr>
          <w:rStyle w:val="Descriptorheader"/>
        </w:rPr>
        <w:t>:</w:t>
      </w:r>
      <w:r w:rsidRPr="00BA657E">
        <w:t xml:space="preserve"> </w:t>
      </w:r>
      <w:r w:rsidRPr="00EF2580">
        <w:t>Fluoroscopy using a mobile image intensifier, in conjunction with a surgical procedure lasting 1 hour</w:t>
      </w:r>
      <w:r>
        <w:t xml:space="preserve"> or more</w:t>
      </w:r>
      <w:r w:rsidRPr="00EF2580">
        <w:t>, not being a service associated with a service to which another item in this Group applies (R)</w:t>
      </w:r>
      <w:r w:rsidR="00967F88">
        <w:t>.</w:t>
      </w:r>
    </w:p>
    <w:p w14:paraId="28A3F4B1" w14:textId="77777777" w:rsidR="00EB52DF" w:rsidRDefault="007509B5" w:rsidP="007509B5">
      <w:r w:rsidRPr="00BA657E">
        <w:rPr>
          <w:rStyle w:val="Descriptorheader"/>
        </w:rPr>
        <w:t>Indication:</w:t>
      </w:r>
      <w:r w:rsidRPr="00BA657E">
        <w:t xml:space="preserve"> </w:t>
      </w:r>
      <w:r>
        <w:t xml:space="preserve">This item can now be claimed when rendered at the same attendance as another diagnostic imaging service (other than a service in Group I03). </w:t>
      </w:r>
    </w:p>
    <w:p w14:paraId="7F9546D1" w14:textId="53BD56F0" w:rsidR="00EB52DF" w:rsidRDefault="00EB52DF" w:rsidP="00EB52DF">
      <w:pPr>
        <w:rPr>
          <w:noProof/>
        </w:rPr>
      </w:pPr>
      <w:r w:rsidRPr="00BA657E">
        <w:rPr>
          <w:rStyle w:val="Descriptorheader"/>
        </w:rPr>
        <w:t>MBS fee:</w:t>
      </w:r>
      <w:r w:rsidRPr="00432212">
        <w:rPr>
          <w:noProof/>
        </w:rPr>
        <w:t xml:space="preserve"> </w:t>
      </w:r>
      <w:r>
        <w:rPr>
          <w:noProof/>
        </w:rPr>
        <w:t>$98.90 (no change)</w:t>
      </w:r>
      <w:r w:rsidRPr="00432212">
        <w:rPr>
          <w:noProof/>
        </w:rPr>
        <w:t xml:space="preserve"> </w:t>
      </w:r>
    </w:p>
    <w:p w14:paraId="1CCAAE13" w14:textId="77777777" w:rsidR="00EB52DF" w:rsidRDefault="00EB52DF" w:rsidP="00EB52DF">
      <w:pPr>
        <w:rPr>
          <w:noProof/>
        </w:rPr>
      </w:pPr>
      <w:r w:rsidRPr="00BA657E">
        <w:rPr>
          <w:rStyle w:val="Descriptorheader"/>
        </w:rPr>
        <w:t>Benefit:</w:t>
      </w:r>
      <w:r w:rsidRPr="00432212">
        <w:rPr>
          <w:noProof/>
        </w:rPr>
        <w:t xml:space="preserve"> </w:t>
      </w:r>
      <w:r>
        <w:rPr>
          <w:noProof/>
        </w:rPr>
        <w:t>No change</w:t>
      </w:r>
      <w:r w:rsidRPr="00432212">
        <w:rPr>
          <w:noProof/>
        </w:rPr>
        <w:t>.</w:t>
      </w:r>
    </w:p>
    <w:p w14:paraId="47B7F618" w14:textId="55A2EFFC" w:rsidR="007509B5" w:rsidRPr="00A01DC2" w:rsidRDefault="007509B5" w:rsidP="00EB52DF">
      <w:pPr>
        <w:rPr>
          <w:rStyle w:val="AmendedItemNumber"/>
        </w:rPr>
      </w:pPr>
      <w:r>
        <w:t xml:space="preserve"> </w:t>
      </w:r>
      <w:r w:rsidRPr="00A01DC2">
        <w:rPr>
          <w:rStyle w:val="AmendedItemNumber"/>
        </w:rPr>
        <w:t xml:space="preserve">Amended item </w:t>
      </w:r>
      <w:r>
        <w:rPr>
          <w:rStyle w:val="AmendedItemNumber"/>
        </w:rPr>
        <w:t xml:space="preserve">61109 </w:t>
      </w:r>
      <w:r w:rsidRPr="00A01DC2">
        <w:rPr>
          <w:rStyle w:val="AmendedItemNumber"/>
        </w:rPr>
        <w:t>–</w:t>
      </w:r>
      <w:r>
        <w:rPr>
          <w:rStyle w:val="AmendedItemNumber"/>
        </w:rPr>
        <w:t xml:space="preserve"> Fluoroscopy in an angiography suite</w:t>
      </w:r>
      <w:r w:rsidR="00C72007">
        <w:rPr>
          <w:rStyle w:val="AmendedItemNumber"/>
        </w:rPr>
        <w:t xml:space="preserve"> </w:t>
      </w:r>
      <w:r>
        <w:rPr>
          <w:rStyle w:val="AmendedItemNumber"/>
        </w:rPr>
        <w:t>one hour or</w:t>
      </w:r>
      <w:r w:rsidR="00C72007">
        <w:rPr>
          <w:rStyle w:val="AmendedItemNumber"/>
        </w:rPr>
        <w:t xml:space="preserve"> longer</w:t>
      </w:r>
      <w:r w:rsidRPr="00A01DC2">
        <w:rPr>
          <w:rStyle w:val="AmendedItemNumber"/>
        </w:rPr>
        <w:t xml:space="preserve">  </w:t>
      </w:r>
    </w:p>
    <w:p w14:paraId="09A5E02E" w14:textId="77777777" w:rsidR="007509B5" w:rsidRPr="00BA657E" w:rsidRDefault="007509B5" w:rsidP="00900FC9">
      <w:r w:rsidRPr="00BA657E">
        <w:rPr>
          <w:rStyle w:val="Descriptorheader"/>
        </w:rPr>
        <w:t>Overview:</w:t>
      </w:r>
      <w:r w:rsidRPr="00BA657E">
        <w:t xml:space="preserve"> </w:t>
      </w:r>
      <w:r>
        <w:t>The descriptor has been amended so that the item can now be claimed with items in the DIST other than items in group 3 (diagnostic radiology).  The Taskforce felt that current restriction was too broad and was impacting access to these services.</w:t>
      </w:r>
    </w:p>
    <w:p w14:paraId="3B95EE4C" w14:textId="6BA81D6E" w:rsidR="007509B5" w:rsidRPr="00D0546B" w:rsidRDefault="007509B5" w:rsidP="007509B5">
      <w:r w:rsidRPr="00BA657E">
        <w:rPr>
          <w:rStyle w:val="Descriptorheader"/>
        </w:rPr>
        <w:t>Service</w:t>
      </w:r>
      <w:r>
        <w:rPr>
          <w:rStyle w:val="Descriptorheader"/>
        </w:rPr>
        <w:t>/Descriptor</w:t>
      </w:r>
      <w:r w:rsidRPr="00BA657E">
        <w:rPr>
          <w:rStyle w:val="Descriptorheader"/>
        </w:rPr>
        <w:t>:</w:t>
      </w:r>
      <w:r w:rsidRPr="00BA657E">
        <w:t xml:space="preserve"> </w:t>
      </w:r>
      <w:r w:rsidRPr="007509B5">
        <w:t>Fluoroscopy in an angiography suite with image intensification, in conjunction with a surgical procedure using interventional techniques, not being a service associated with a service to which another item in this Group applies (R)</w:t>
      </w:r>
      <w:r w:rsidR="00967F88">
        <w:t>.</w:t>
      </w:r>
    </w:p>
    <w:p w14:paraId="01E3AC2F" w14:textId="111B2696" w:rsidR="007509B5" w:rsidRDefault="007509B5" w:rsidP="007509B5">
      <w:r w:rsidRPr="00BA657E">
        <w:rPr>
          <w:rStyle w:val="Descriptorheader"/>
        </w:rPr>
        <w:t>Indication:</w:t>
      </w:r>
      <w:r w:rsidRPr="00BA657E">
        <w:t xml:space="preserve"> </w:t>
      </w:r>
      <w:r>
        <w:t xml:space="preserve">This item can now be claimed when rendered at the same attendance as another diagnostic imaging service (other than a service in Group I03).  </w:t>
      </w:r>
    </w:p>
    <w:p w14:paraId="3C6CACBF" w14:textId="0751DBAB" w:rsidR="00EB52DF" w:rsidRDefault="00EB52DF" w:rsidP="00EB52DF">
      <w:pPr>
        <w:rPr>
          <w:noProof/>
        </w:rPr>
      </w:pPr>
      <w:r w:rsidRPr="00BA657E">
        <w:rPr>
          <w:rStyle w:val="Descriptorheader"/>
        </w:rPr>
        <w:t>MBS fee:</w:t>
      </w:r>
      <w:r w:rsidRPr="00432212">
        <w:rPr>
          <w:noProof/>
        </w:rPr>
        <w:t xml:space="preserve"> </w:t>
      </w:r>
      <w:r>
        <w:rPr>
          <w:noProof/>
        </w:rPr>
        <w:t>$258.90 (no change)</w:t>
      </w:r>
      <w:r w:rsidRPr="00432212">
        <w:rPr>
          <w:noProof/>
        </w:rPr>
        <w:t xml:space="preserve"> </w:t>
      </w:r>
    </w:p>
    <w:p w14:paraId="302BDCF3" w14:textId="77777777" w:rsidR="00EB52DF" w:rsidRDefault="00EB52DF" w:rsidP="00EB52DF">
      <w:pPr>
        <w:rPr>
          <w:noProof/>
        </w:rPr>
      </w:pPr>
      <w:r w:rsidRPr="00BA657E">
        <w:rPr>
          <w:rStyle w:val="Descriptorheader"/>
        </w:rPr>
        <w:t>Benefit:</w:t>
      </w:r>
      <w:r w:rsidRPr="00432212">
        <w:rPr>
          <w:noProof/>
        </w:rPr>
        <w:t xml:space="preserve"> </w:t>
      </w:r>
      <w:r>
        <w:rPr>
          <w:noProof/>
        </w:rPr>
        <w:t>No change</w:t>
      </w:r>
      <w:r w:rsidRPr="00432212">
        <w:rPr>
          <w:noProof/>
        </w:rPr>
        <w:t>.</w:t>
      </w:r>
    </w:p>
    <w:p w14:paraId="59A3FF7D" w14:textId="77777777" w:rsidR="00EB52DF" w:rsidRDefault="00EB52DF" w:rsidP="007509B5">
      <w:pPr>
        <w:rPr>
          <w:noProof/>
        </w:rPr>
      </w:pPr>
    </w:p>
    <w:p w14:paraId="4352BFDA" w14:textId="77777777" w:rsidR="00900FC9" w:rsidRDefault="00777D64" w:rsidP="00900FC9">
      <w:pPr>
        <w:autoSpaceDE w:val="0"/>
        <w:autoSpaceDN w:val="0"/>
        <w:adjustRightInd w:val="0"/>
        <w:spacing w:before="240" w:after="60" w:line="240" w:lineRule="auto"/>
        <w:rPr>
          <w:rFonts w:eastAsiaTheme="minorHAnsi" w:cs="Arial"/>
          <w:color w:val="FFFFFF"/>
          <w:sz w:val="28"/>
          <w:szCs w:val="28"/>
        </w:rPr>
      </w:pPr>
      <w:r w:rsidRPr="006E6B56">
        <w:rPr>
          <w:rStyle w:val="NEWItemNumber"/>
          <w:sz w:val="28"/>
          <w:szCs w:val="28"/>
        </w:rPr>
        <w:t xml:space="preserve">New item </w:t>
      </w:r>
      <w:r>
        <w:rPr>
          <w:rStyle w:val="NEWItemNumber"/>
          <w:sz w:val="28"/>
          <w:szCs w:val="28"/>
        </w:rPr>
        <w:t xml:space="preserve">– 57905 X-ray Mastoids/petrous </w:t>
      </w:r>
      <w:r w:rsidR="00C25DDC">
        <w:rPr>
          <w:rStyle w:val="NEWItemNumber"/>
          <w:sz w:val="28"/>
          <w:szCs w:val="28"/>
        </w:rPr>
        <w:t>temporal</w:t>
      </w:r>
      <w:r>
        <w:rPr>
          <w:rStyle w:val="NEWItemNumber"/>
          <w:sz w:val="28"/>
          <w:szCs w:val="28"/>
        </w:rPr>
        <w:t xml:space="preserve"> bones</w:t>
      </w:r>
      <w:r>
        <w:rPr>
          <w:rFonts w:eastAsiaTheme="minorHAnsi" w:cs="Arial"/>
          <w:color w:val="FFFFFF"/>
          <w:sz w:val="28"/>
          <w:szCs w:val="28"/>
        </w:rPr>
        <w:t>– Name of ite</w:t>
      </w:r>
    </w:p>
    <w:p w14:paraId="532EED00" w14:textId="71A2F0C6" w:rsidR="00777D64" w:rsidRDefault="00777D64" w:rsidP="00900FC9">
      <w:pPr>
        <w:rPr>
          <w:rFonts w:eastAsiaTheme="minorHAnsi" w:cs="Arial"/>
          <w:szCs w:val="20"/>
        </w:rPr>
      </w:pPr>
      <w:r w:rsidRPr="00F71FBF">
        <w:rPr>
          <w:rStyle w:val="Descriptorheader"/>
        </w:rPr>
        <w:t>Overview:</w:t>
      </w:r>
      <w:r>
        <w:rPr>
          <w:rFonts w:eastAsiaTheme="minorHAnsi" w:cs="Arial"/>
          <w:szCs w:val="20"/>
        </w:rPr>
        <w:t xml:space="preserve"> This </w:t>
      </w:r>
      <w:r w:rsidRPr="00900FC9">
        <w:t>item</w:t>
      </w:r>
      <w:r>
        <w:rPr>
          <w:rFonts w:eastAsiaTheme="minorHAnsi" w:cs="Arial"/>
          <w:szCs w:val="20"/>
        </w:rPr>
        <w:t xml:space="preserve"> replaces items 57906 and 57909 which have been deleted.  The item has been created due to the low number and similarity of the services. </w:t>
      </w:r>
      <w:r w:rsidR="00900FC9">
        <w:rPr>
          <w:rFonts w:eastAsiaTheme="minorHAnsi" w:cs="Arial"/>
          <w:szCs w:val="20"/>
        </w:rPr>
        <w:t xml:space="preserve"> </w:t>
      </w:r>
      <w:r>
        <w:rPr>
          <w:rFonts w:eastAsiaTheme="minorHAnsi" w:cs="Arial"/>
          <w:szCs w:val="20"/>
        </w:rPr>
        <w:t>The change also assists in simplifying the MBS.</w:t>
      </w:r>
    </w:p>
    <w:p w14:paraId="4A46F66F" w14:textId="0705AEDF" w:rsidR="00777D64" w:rsidRDefault="00777D64" w:rsidP="00900FC9">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697320">
        <w:rPr>
          <w:rFonts w:eastAsiaTheme="minorHAnsi" w:cs="Arial"/>
          <w:szCs w:val="20"/>
        </w:rPr>
        <w:t>Mastoids or petrous temporal bones (R)</w:t>
      </w:r>
      <w:r w:rsidR="00C72007">
        <w:rPr>
          <w:rFonts w:eastAsiaTheme="minorHAnsi" w:cs="Arial"/>
          <w:szCs w:val="20"/>
        </w:rPr>
        <w:t>.</w:t>
      </w:r>
    </w:p>
    <w:p w14:paraId="1F68ED92" w14:textId="77777777" w:rsidR="00777D64" w:rsidRDefault="00777D64" w:rsidP="00900FC9">
      <w:pPr>
        <w:rPr>
          <w:rFonts w:eastAsiaTheme="minorHAnsi" w:cs="Arial"/>
          <w:szCs w:val="20"/>
        </w:rPr>
      </w:pPr>
      <w:r w:rsidRPr="00F71FBF">
        <w:rPr>
          <w:rStyle w:val="Descriptorheader"/>
        </w:rPr>
        <w:t>Indication:</w:t>
      </w:r>
      <w:r>
        <w:rPr>
          <w:rFonts w:eastAsiaTheme="minorHAnsi" w:cs="Arial"/>
          <w:szCs w:val="20"/>
        </w:rPr>
        <w:t xml:space="preserve"> This items applies when either the mastoids or petrous temporal bones are x-rayed.  Where both the mastoids and </w:t>
      </w:r>
      <w:r w:rsidRPr="00900FC9">
        <w:t>petrous</w:t>
      </w:r>
      <w:r>
        <w:rPr>
          <w:rFonts w:eastAsiaTheme="minorHAnsi" w:cs="Arial"/>
          <w:szCs w:val="20"/>
        </w:rPr>
        <w:t xml:space="preserve"> temporal bones are examined, the item can be claimed twice.  The diagnostic imaging multiple services rule A would apply when both items are claimed.  Under this rule, the schedule fee for the second items is reduced by $5. </w:t>
      </w:r>
    </w:p>
    <w:p w14:paraId="176ECD70" w14:textId="746050D3" w:rsidR="00777D64" w:rsidRDefault="00777D64" w:rsidP="00900FC9">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As </w:t>
      </w:r>
      <w:r w:rsidR="00EF2580">
        <w:rPr>
          <w:rFonts w:eastAsiaTheme="minorHAnsi" w:cs="Arial"/>
          <w:szCs w:val="20"/>
        </w:rPr>
        <w:t xml:space="preserve">for </w:t>
      </w:r>
      <w:r>
        <w:rPr>
          <w:rFonts w:eastAsiaTheme="minorHAnsi" w:cs="Arial"/>
          <w:szCs w:val="20"/>
        </w:rPr>
        <w:t xml:space="preserve">the items that are being deleted, </w:t>
      </w:r>
      <w:r w:rsidR="00EF2580">
        <w:rPr>
          <w:rFonts w:eastAsiaTheme="minorHAnsi" w:cs="Arial"/>
          <w:szCs w:val="20"/>
        </w:rPr>
        <w:t xml:space="preserve">item 57905 needs </w:t>
      </w:r>
      <w:r w:rsidR="00C25DDC">
        <w:rPr>
          <w:rFonts w:eastAsiaTheme="minorHAnsi" w:cs="Arial"/>
          <w:szCs w:val="20"/>
        </w:rPr>
        <w:t>to be</w:t>
      </w:r>
      <w:r>
        <w:rPr>
          <w:rFonts w:eastAsiaTheme="minorHAnsi" w:cs="Arial"/>
          <w:szCs w:val="20"/>
        </w:rPr>
        <w:t xml:space="preserve"> requested by a medical practitioner or </w:t>
      </w:r>
      <w:r w:rsidR="00EF2580">
        <w:rPr>
          <w:rFonts w:eastAsiaTheme="minorHAnsi" w:cs="Arial"/>
          <w:szCs w:val="20"/>
        </w:rPr>
        <w:t>dental practitioner in order for it to be claimable.</w:t>
      </w:r>
    </w:p>
    <w:p w14:paraId="10CBFB89" w14:textId="77777777" w:rsidR="00777D64" w:rsidRDefault="00777D64" w:rsidP="00900FC9">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$64.50. </w:t>
      </w:r>
    </w:p>
    <w:p w14:paraId="7C7D72EF" w14:textId="77777777" w:rsidR="00777D64" w:rsidRDefault="00777D64" w:rsidP="00900FC9">
      <w:pPr>
        <w:autoSpaceDE w:val="0"/>
        <w:autoSpaceDN w:val="0"/>
        <w:adjustRightInd w:val="0"/>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$54.85 Bulk billed benefit = $61.30</w:t>
      </w:r>
    </w:p>
    <w:p w14:paraId="46DF5E4B" w14:textId="6DECDB4B" w:rsidR="00777D64" w:rsidRPr="00900FC9" w:rsidRDefault="00777D64" w:rsidP="00900FC9">
      <w:pPr>
        <w:autoSpaceDE w:val="0"/>
        <w:autoSpaceDN w:val="0"/>
        <w:adjustRightInd w:val="0"/>
        <w:spacing w:before="240" w:after="60" w:line="240" w:lineRule="auto"/>
        <w:rPr>
          <w:rStyle w:val="NEWItemNumber"/>
        </w:rPr>
      </w:pPr>
      <w:r w:rsidRPr="006E6B56">
        <w:rPr>
          <w:rStyle w:val="NEWItemNumber"/>
          <w:sz w:val="28"/>
          <w:szCs w:val="28"/>
        </w:rPr>
        <w:t xml:space="preserve">New item </w:t>
      </w:r>
      <w:r>
        <w:rPr>
          <w:rStyle w:val="NEWItemNumber"/>
          <w:sz w:val="28"/>
          <w:szCs w:val="28"/>
        </w:rPr>
        <w:t>– 57907 X-ray Sinuses/facial bones</w:t>
      </w:r>
    </w:p>
    <w:p w14:paraId="02313B97" w14:textId="005D1B07" w:rsidR="00777D64" w:rsidRDefault="00777D64" w:rsidP="00900FC9">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items 57903 and 57912 which have been deleted.  The item has been created due to the low number and similarity of the services. </w:t>
      </w:r>
      <w:r w:rsidR="00900FC9">
        <w:rPr>
          <w:rFonts w:eastAsiaTheme="minorHAnsi" w:cs="Arial"/>
          <w:szCs w:val="20"/>
        </w:rPr>
        <w:t xml:space="preserve"> </w:t>
      </w:r>
      <w:r>
        <w:rPr>
          <w:rFonts w:eastAsiaTheme="minorHAnsi" w:cs="Arial"/>
          <w:szCs w:val="20"/>
        </w:rPr>
        <w:t>The change also assists in simplifying the MBS.</w:t>
      </w:r>
    </w:p>
    <w:p w14:paraId="35C7C940" w14:textId="668CEE1C" w:rsidR="00777D64" w:rsidRDefault="00777D64" w:rsidP="00900FC9">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697320">
        <w:rPr>
          <w:rFonts w:eastAsiaTheme="minorHAnsi" w:cs="Arial"/>
          <w:szCs w:val="20"/>
        </w:rPr>
        <w:t>Mastoids or petrous temporal bones (R)</w:t>
      </w:r>
      <w:r w:rsidR="00C72007">
        <w:rPr>
          <w:rFonts w:eastAsiaTheme="minorHAnsi" w:cs="Arial"/>
          <w:szCs w:val="20"/>
        </w:rPr>
        <w:t>.</w:t>
      </w:r>
    </w:p>
    <w:p w14:paraId="4C807B56" w14:textId="77777777" w:rsidR="00777D64" w:rsidRDefault="00777D64" w:rsidP="00900FC9">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items applies when either the sinuses or facial bones are x-rayed.  Where both the sinuses and facial bones are examined, the item can be claimed twice.  The diagnostic imaging multiple services rule A would apply when both items are claimed.  Under this rule, the schedule fee for the second items is reduced by $5. </w:t>
      </w:r>
    </w:p>
    <w:p w14:paraId="78086FF9" w14:textId="3F118307" w:rsidR="00777D64" w:rsidRDefault="00777D64" w:rsidP="00900FC9">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EF2580">
        <w:rPr>
          <w:rFonts w:eastAsiaTheme="minorHAnsi" w:cs="Arial"/>
          <w:szCs w:val="20"/>
        </w:rPr>
        <w:t xml:space="preserve">As for the items that are being deleted, item 57907 needs </w:t>
      </w:r>
      <w:r w:rsidR="00C25DDC">
        <w:rPr>
          <w:rFonts w:eastAsiaTheme="minorHAnsi" w:cs="Arial"/>
          <w:szCs w:val="20"/>
        </w:rPr>
        <w:t>to be</w:t>
      </w:r>
      <w:r w:rsidR="00EF2580">
        <w:rPr>
          <w:rFonts w:eastAsiaTheme="minorHAnsi" w:cs="Arial"/>
          <w:szCs w:val="20"/>
        </w:rPr>
        <w:t xml:space="preserve"> requested by a medical practitioner or dental practitioner in order for it to be claimable.</w:t>
      </w:r>
    </w:p>
    <w:p w14:paraId="76BCAC93" w14:textId="77777777" w:rsidR="00777D64" w:rsidRDefault="00777D64" w:rsidP="00900FC9">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$64.50. </w:t>
      </w:r>
    </w:p>
    <w:p w14:paraId="3F356CD4" w14:textId="77777777" w:rsidR="00777D64" w:rsidRDefault="00777D64" w:rsidP="00900FC9">
      <w:pPr>
        <w:autoSpaceDE w:val="0"/>
        <w:autoSpaceDN w:val="0"/>
        <w:adjustRightInd w:val="0"/>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$54.85 Bulk billed benefit = $61.30</w:t>
      </w:r>
    </w:p>
    <w:p w14:paraId="0DF68874" w14:textId="63A4C1C9" w:rsidR="00782C58" w:rsidRPr="00771DE1" w:rsidRDefault="00DF1FA5" w:rsidP="00EA756D">
      <w:pPr>
        <w:pStyle w:val="Heading2"/>
        <w:rPr>
          <w:rStyle w:val="DeletedItemNumber"/>
        </w:rPr>
      </w:pPr>
      <w:r>
        <w:rPr>
          <w:rStyle w:val="DeletedItemNumber"/>
        </w:rPr>
        <w:t xml:space="preserve">Deleted item – </w:t>
      </w:r>
      <w:r w:rsidR="007509B5">
        <w:rPr>
          <w:rStyle w:val="DeletedItemNumber"/>
        </w:rPr>
        <w:t>57903</w:t>
      </w:r>
      <w:r w:rsidR="00782C58">
        <w:rPr>
          <w:rStyle w:val="DeletedItemNumber"/>
        </w:rPr>
        <w:t xml:space="preserve"> -</w:t>
      </w:r>
      <w:r w:rsidR="003F5D8A">
        <w:rPr>
          <w:rStyle w:val="DeletedItemNumber"/>
        </w:rPr>
        <w:t xml:space="preserve"> </w:t>
      </w:r>
      <w:r w:rsidR="00782C58" w:rsidRPr="00771DE1">
        <w:rPr>
          <w:rStyle w:val="DeletedItemNumber"/>
        </w:rPr>
        <w:t>(Radiographic examination of) Sinuses</w:t>
      </w:r>
    </w:p>
    <w:p w14:paraId="55DD8114" w14:textId="2AD8D7D3" w:rsidR="00782C58" w:rsidRPr="00782C58" w:rsidRDefault="003F5D8A" w:rsidP="00782C58">
      <w:r>
        <w:t xml:space="preserve">Replaced by item </w:t>
      </w:r>
      <w:r w:rsidR="00C72007">
        <w:t>57907</w:t>
      </w:r>
    </w:p>
    <w:p w14:paraId="3595F9E4" w14:textId="720740A5" w:rsidR="00782C58" w:rsidRPr="00771DE1" w:rsidRDefault="00782C58" w:rsidP="00EA756D">
      <w:pPr>
        <w:pStyle w:val="Heading2"/>
        <w:rPr>
          <w:rStyle w:val="DeletedItemNumber"/>
        </w:rPr>
      </w:pPr>
      <w:r>
        <w:rPr>
          <w:rStyle w:val="DeletedItemNumber"/>
        </w:rPr>
        <w:t>Deleted item – 57906 -</w:t>
      </w:r>
      <w:r w:rsidR="003F5D8A">
        <w:rPr>
          <w:rStyle w:val="DeletedItemNumber"/>
        </w:rPr>
        <w:t xml:space="preserve"> </w:t>
      </w:r>
      <w:r w:rsidRPr="00771DE1">
        <w:rPr>
          <w:rStyle w:val="DeletedItemNumber"/>
        </w:rPr>
        <w:t>(Radiographic examination of) Mastoid</w:t>
      </w:r>
    </w:p>
    <w:p w14:paraId="1B4CDC4F" w14:textId="3F302404" w:rsidR="00782C58" w:rsidRPr="00782C58" w:rsidRDefault="003F5D8A" w:rsidP="00782C58">
      <w:r>
        <w:t>Replaced by item</w:t>
      </w:r>
      <w:r w:rsidR="00C72007">
        <w:t xml:space="preserve"> 56905</w:t>
      </w:r>
    </w:p>
    <w:p w14:paraId="5C0A4DA2" w14:textId="02DE8BB8" w:rsidR="00782C58" w:rsidRDefault="00782C58" w:rsidP="00EA756D">
      <w:pPr>
        <w:pStyle w:val="Heading2"/>
        <w:rPr>
          <w:u w:color="006341" w:themeColor="accent1"/>
          <w:shd w:val="clear" w:color="auto" w:fill="A72B2A" w:themeFill="accent6"/>
        </w:rPr>
      </w:pPr>
      <w:r>
        <w:rPr>
          <w:rStyle w:val="DeletedItemNumber"/>
        </w:rPr>
        <w:t>Deleted item – 57909-</w:t>
      </w:r>
      <w:r w:rsidR="003F5D8A">
        <w:rPr>
          <w:rStyle w:val="DeletedItemNumber"/>
        </w:rPr>
        <w:t xml:space="preserve"> </w:t>
      </w:r>
      <w:r w:rsidRPr="00771DE1">
        <w:rPr>
          <w:rStyle w:val="DeletedItemNumber"/>
        </w:rPr>
        <w:t>(Radiographic examination of) Petrous temporal bones</w:t>
      </w:r>
      <w:r>
        <w:rPr>
          <w:u w:color="006341" w:themeColor="accent1"/>
          <w:shd w:val="clear" w:color="auto" w:fill="A72B2A" w:themeFill="accent6"/>
        </w:rPr>
        <w:t xml:space="preserve"> </w:t>
      </w:r>
    </w:p>
    <w:p w14:paraId="29C3F88A" w14:textId="0B5B5F95" w:rsidR="00782C58" w:rsidRDefault="003F5D8A" w:rsidP="00782C58">
      <w:r>
        <w:t>Replaced by item</w:t>
      </w:r>
      <w:r w:rsidR="00C72007">
        <w:t xml:space="preserve"> 56905</w:t>
      </w:r>
    </w:p>
    <w:p w14:paraId="0DD167BC" w14:textId="450E8B78" w:rsidR="00782C58" w:rsidRPr="00771DE1" w:rsidRDefault="00782C58" w:rsidP="00EA756D">
      <w:pPr>
        <w:pStyle w:val="Heading2"/>
        <w:rPr>
          <w:rStyle w:val="DeletedItemNumber"/>
        </w:rPr>
      </w:pPr>
      <w:r>
        <w:rPr>
          <w:rStyle w:val="DeletedItemNumber"/>
        </w:rPr>
        <w:t>Deleted item – 5</w:t>
      </w:r>
      <w:r w:rsidR="001D3BF9">
        <w:rPr>
          <w:rStyle w:val="DeletedItemNumber"/>
        </w:rPr>
        <w:t>9306</w:t>
      </w:r>
      <w:r>
        <w:rPr>
          <w:rStyle w:val="DeletedItemNumber"/>
        </w:rPr>
        <w:t>-</w:t>
      </w:r>
      <w:r w:rsidR="003F5D8A">
        <w:rPr>
          <w:rStyle w:val="DeletedItemNumber"/>
        </w:rPr>
        <w:t xml:space="preserve"> </w:t>
      </w:r>
      <w:r w:rsidR="003F5D8A" w:rsidRPr="00771DE1">
        <w:rPr>
          <w:rStyle w:val="DeletedItemNumber"/>
        </w:rPr>
        <w:t>Mammary ductogram – one breast</w:t>
      </w:r>
    </w:p>
    <w:p w14:paraId="63F63526" w14:textId="71E841B3" w:rsidR="00782C58" w:rsidRDefault="001D3BF9" w:rsidP="00782C58">
      <w:r>
        <w:t>The item is obsolete.</w:t>
      </w:r>
    </w:p>
    <w:p w14:paraId="6B0A5CC7" w14:textId="6B309987" w:rsidR="003F5D8A" w:rsidRPr="003F5D8A" w:rsidRDefault="003F5D8A" w:rsidP="00EA756D">
      <w:pPr>
        <w:pStyle w:val="Heading2"/>
        <w:rPr>
          <w:rStyle w:val="DeletedItemNumber"/>
        </w:rPr>
      </w:pPr>
      <w:r w:rsidRPr="003F5D8A">
        <w:rPr>
          <w:rStyle w:val="DeletedItemNumber"/>
        </w:rPr>
        <w:t>Deleted item – 5</w:t>
      </w:r>
      <w:r w:rsidR="00BA20ED">
        <w:rPr>
          <w:rStyle w:val="DeletedItemNumber"/>
        </w:rPr>
        <w:t>9</w:t>
      </w:r>
      <w:r w:rsidR="001D3BF9">
        <w:rPr>
          <w:rStyle w:val="DeletedItemNumber"/>
        </w:rPr>
        <w:t>309</w:t>
      </w:r>
      <w:r w:rsidRPr="003F5D8A">
        <w:rPr>
          <w:rStyle w:val="DeletedItemNumber"/>
        </w:rPr>
        <w:t>- Mammary ductogram – both breasts</w:t>
      </w:r>
    </w:p>
    <w:p w14:paraId="00D7730A" w14:textId="02CAFC7F" w:rsidR="003F5D8A" w:rsidRDefault="001D3BF9" w:rsidP="00782C58">
      <w:r>
        <w:t>The item is obsolete.</w:t>
      </w:r>
    </w:p>
    <w:p w14:paraId="7FD51AD1" w14:textId="2CD09BDE" w:rsidR="007509B5" w:rsidRPr="00DF1FA5" w:rsidRDefault="003F5D8A" w:rsidP="00EA756D">
      <w:pPr>
        <w:pStyle w:val="Heading2"/>
        <w:rPr>
          <w:rStyle w:val="DeletedItemNumber"/>
        </w:rPr>
      </w:pPr>
      <w:r>
        <w:rPr>
          <w:rStyle w:val="DeletedItemNumber"/>
        </w:rPr>
        <w:t>D</w:t>
      </w:r>
      <w:r w:rsidR="007509B5">
        <w:rPr>
          <w:rStyle w:val="DeletedItemNumber"/>
        </w:rPr>
        <w:t xml:space="preserve">eleted item –all the NK items in Group I03.  </w:t>
      </w:r>
    </w:p>
    <w:p w14:paraId="0A58AE64" w14:textId="77777777" w:rsidR="0029176A" w:rsidRDefault="00D640CC" w:rsidP="0029176A">
      <w:r w:rsidRPr="00897D38">
        <w:t>To view previous item descriptors and deleted items, visit MBS Online at</w:t>
      </w:r>
      <w:r>
        <w:rPr>
          <w:color w:val="1F497D"/>
        </w:rPr>
        <w:t xml:space="preserve"> </w:t>
      </w:r>
      <w:hyperlink r:id="rId17"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p>
    <w:p w14:paraId="62FED8A0" w14:textId="77777777" w:rsidR="0029176A" w:rsidRDefault="0029176A" w:rsidP="0029176A">
      <w:pPr>
        <w:pStyle w:val="Disclaimer"/>
      </w:pPr>
      <w:bookmarkStart w:id="5"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5C960A4" w14:textId="335EF51D" w:rsidR="0029176A" w:rsidRPr="0029176A" w:rsidRDefault="0029176A" w:rsidP="0029176A">
      <w:pPr>
        <w:pStyle w:val="Disclaimer"/>
      </w:pPr>
      <w:r w:rsidRPr="0029176A">
        <w:t xml:space="preserve">This sheet is current as of the </w:t>
      </w:r>
      <w:r>
        <w:t>L</w:t>
      </w:r>
      <w:r w:rsidRPr="0029176A">
        <w:t>ast updated date</w:t>
      </w:r>
      <w:r>
        <w:t xml:space="preserve"> shown </w:t>
      </w:r>
      <w:r w:rsidR="00BD127F">
        <w:t>below</w:t>
      </w:r>
      <w:r w:rsidRPr="0029176A">
        <w:t>, and does not account for MBS changes</w:t>
      </w:r>
      <w:r>
        <w:t xml:space="preserve"> since that date</w:t>
      </w:r>
      <w:r w:rsidRPr="0029176A">
        <w:t>.</w:t>
      </w:r>
    </w:p>
    <w:bookmarkEnd w:id="5"/>
    <w:p w14:paraId="798D70B5" w14:textId="77777777" w:rsidR="0029176A" w:rsidRDefault="0029176A" w:rsidP="0029176A">
      <w:pPr>
        <w:rPr>
          <w:noProof/>
        </w:rPr>
      </w:pPr>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2E08" w14:textId="77777777" w:rsidR="00502522" w:rsidRDefault="00502522" w:rsidP="006D1088">
      <w:pPr>
        <w:spacing w:after="0" w:line="240" w:lineRule="auto"/>
      </w:pPr>
      <w:r>
        <w:separator/>
      </w:r>
    </w:p>
  </w:endnote>
  <w:endnote w:type="continuationSeparator" w:id="0">
    <w:p w14:paraId="627DB728" w14:textId="77777777" w:rsidR="00502522" w:rsidRDefault="0050252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D207" w14:textId="77777777" w:rsidR="00A85F8E" w:rsidRDefault="00A85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64E2" w14:textId="77777777" w:rsidR="00502522" w:rsidRPr="00C64B9E" w:rsidRDefault="00A85F8E"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EBA8E08">
        <v:rect id="_x0000_i1026" style="width:523.3pt;height:1.9pt" o:hralign="center" o:hrstd="t" o:hr="t" fillcolor="#a0a0a0" stroked="f"/>
      </w:pict>
    </w:r>
    <w:r w:rsidR="00502522" w:rsidRPr="00C64B9E">
      <w:rPr>
        <w:color w:val="001A70" w:themeColor="text2"/>
        <w:sz w:val="16"/>
      </w:rPr>
      <w:t>Medicare Benefits Schedule</w:t>
    </w:r>
  </w:p>
  <w:p w14:paraId="0B1C07F9" w14:textId="3567EC94" w:rsidR="00502522" w:rsidRPr="00C64B9E" w:rsidRDefault="00E20C29" w:rsidP="00C64B9E">
    <w:pPr>
      <w:tabs>
        <w:tab w:val="center" w:pos="4513"/>
        <w:tab w:val="right" w:pos="10466"/>
      </w:tabs>
      <w:spacing w:after="0" w:line="240" w:lineRule="auto"/>
      <w:rPr>
        <w:color w:val="001A70" w:themeColor="text2"/>
        <w:sz w:val="16"/>
      </w:rPr>
    </w:pPr>
    <w:r>
      <w:rPr>
        <w:b/>
        <w:color w:val="001A70" w:themeColor="text2"/>
        <w:sz w:val="16"/>
      </w:rPr>
      <w:t>Diagnostic Radiology</w:t>
    </w:r>
    <w:r w:rsidR="00827776">
      <w:rPr>
        <w:b/>
        <w:color w:val="001A70" w:themeColor="text2"/>
        <w:sz w:val="16"/>
      </w:rPr>
      <w:t xml:space="preserve"> </w:t>
    </w:r>
    <w:r w:rsidR="00502522" w:rsidRPr="00C64B9E">
      <w:rPr>
        <w:b/>
        <w:color w:val="001A70" w:themeColor="text2"/>
        <w:sz w:val="16"/>
      </w:rPr>
      <w:t xml:space="preserve">– </w:t>
    </w:r>
    <w:r w:rsidR="00502522">
      <w:rPr>
        <w:b/>
        <w:color w:val="001A70" w:themeColor="text2"/>
        <w:sz w:val="16"/>
      </w:rPr>
      <w:t>Quick reference guide</w:t>
    </w:r>
    <w:r w:rsidR="00502522"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502522" w:rsidRPr="00C64B9E">
          <w:rPr>
            <w:color w:val="001A70" w:themeColor="text2"/>
            <w:sz w:val="16"/>
          </w:rPr>
          <w:tab/>
        </w:r>
        <w:r w:rsidR="00502522"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502522" w:rsidRPr="00C64B9E">
                  <w:rPr>
                    <w:color w:val="001A70" w:themeColor="text2"/>
                    <w:sz w:val="16"/>
                  </w:rPr>
                  <w:t xml:space="preserve">Page </w:t>
                </w:r>
                <w:r w:rsidR="00502522" w:rsidRPr="00C64B9E">
                  <w:rPr>
                    <w:bCs/>
                    <w:color w:val="001A70" w:themeColor="text2"/>
                    <w:sz w:val="24"/>
                    <w:szCs w:val="24"/>
                  </w:rPr>
                  <w:fldChar w:fldCharType="begin"/>
                </w:r>
                <w:r w:rsidR="00502522" w:rsidRPr="00C64B9E">
                  <w:rPr>
                    <w:bCs/>
                    <w:color w:val="001A70" w:themeColor="text2"/>
                    <w:sz w:val="16"/>
                  </w:rPr>
                  <w:instrText xml:space="preserve"> PAGE </w:instrText>
                </w:r>
                <w:r w:rsidR="00502522" w:rsidRPr="00C64B9E">
                  <w:rPr>
                    <w:bCs/>
                    <w:color w:val="001A70" w:themeColor="text2"/>
                    <w:sz w:val="24"/>
                    <w:szCs w:val="24"/>
                  </w:rPr>
                  <w:fldChar w:fldCharType="separate"/>
                </w:r>
                <w:r w:rsidR="00A85F8E">
                  <w:rPr>
                    <w:bCs/>
                    <w:noProof/>
                    <w:color w:val="001A70" w:themeColor="text2"/>
                    <w:sz w:val="16"/>
                  </w:rPr>
                  <w:t>1</w:t>
                </w:r>
                <w:r w:rsidR="00502522" w:rsidRPr="00C64B9E">
                  <w:rPr>
                    <w:bCs/>
                    <w:color w:val="001A70" w:themeColor="text2"/>
                    <w:sz w:val="24"/>
                    <w:szCs w:val="24"/>
                  </w:rPr>
                  <w:fldChar w:fldCharType="end"/>
                </w:r>
                <w:r w:rsidR="00502522" w:rsidRPr="00C64B9E">
                  <w:rPr>
                    <w:color w:val="001A70" w:themeColor="text2"/>
                    <w:sz w:val="16"/>
                  </w:rPr>
                  <w:t xml:space="preserve"> of </w:t>
                </w:r>
                <w:r w:rsidR="00502522" w:rsidRPr="00C64B9E">
                  <w:rPr>
                    <w:bCs/>
                    <w:color w:val="001A70" w:themeColor="text2"/>
                    <w:sz w:val="24"/>
                    <w:szCs w:val="24"/>
                  </w:rPr>
                  <w:fldChar w:fldCharType="begin"/>
                </w:r>
                <w:r w:rsidR="00502522" w:rsidRPr="00C64B9E">
                  <w:rPr>
                    <w:bCs/>
                    <w:color w:val="001A70" w:themeColor="text2"/>
                    <w:sz w:val="16"/>
                  </w:rPr>
                  <w:instrText xml:space="preserve"> NUMPAGES  </w:instrText>
                </w:r>
                <w:r w:rsidR="00502522" w:rsidRPr="00C64B9E">
                  <w:rPr>
                    <w:bCs/>
                    <w:color w:val="001A70" w:themeColor="text2"/>
                    <w:sz w:val="24"/>
                    <w:szCs w:val="24"/>
                  </w:rPr>
                  <w:fldChar w:fldCharType="separate"/>
                </w:r>
                <w:r w:rsidR="00A85F8E">
                  <w:rPr>
                    <w:bCs/>
                    <w:noProof/>
                    <w:color w:val="001A70" w:themeColor="text2"/>
                    <w:sz w:val="16"/>
                  </w:rPr>
                  <w:t>6</w:t>
                </w:r>
                <w:r w:rsidR="00502522" w:rsidRPr="00C64B9E">
                  <w:rPr>
                    <w:bCs/>
                    <w:color w:val="001A70" w:themeColor="text2"/>
                    <w:sz w:val="24"/>
                    <w:szCs w:val="24"/>
                  </w:rPr>
                  <w:fldChar w:fldCharType="end"/>
                </w:r>
              </w:sdtContent>
            </w:sdt>
          </w:sdtContent>
        </w:sdt>
        <w:r w:rsidR="00502522" w:rsidRPr="00C64B9E">
          <w:rPr>
            <w:color w:val="001A70" w:themeColor="text2"/>
            <w:sz w:val="16"/>
          </w:rPr>
          <w:t xml:space="preserve"> </w:t>
        </w:r>
      </w:sdtContent>
    </w:sdt>
  </w:p>
  <w:p w14:paraId="4D6A9514" w14:textId="77777777" w:rsidR="00502522" w:rsidRDefault="00A85F8E" w:rsidP="00C64B9E">
    <w:pPr>
      <w:pStyle w:val="Footer"/>
      <w:rPr>
        <w:color w:val="7D2248" w:themeColor="hyperlink"/>
        <w:sz w:val="16"/>
        <w:szCs w:val="18"/>
        <w:u w:val="single"/>
      </w:rPr>
    </w:pPr>
    <w:hyperlink r:id="rId1" w:history="1">
      <w:r w:rsidR="00502522" w:rsidRPr="00AD581A">
        <w:rPr>
          <w:color w:val="7D2248" w:themeColor="hyperlink"/>
          <w:sz w:val="16"/>
          <w:szCs w:val="18"/>
          <w:u w:val="single"/>
        </w:rPr>
        <w:t>MBS Online</w:t>
      </w:r>
    </w:hyperlink>
  </w:p>
  <w:p w14:paraId="0CE5EDE5" w14:textId="75EA8943" w:rsidR="00502522" w:rsidRPr="005B7573" w:rsidRDefault="00502522" w:rsidP="005B7573">
    <w:pPr>
      <w:tabs>
        <w:tab w:val="center" w:pos="4513"/>
        <w:tab w:val="right" w:pos="9026"/>
      </w:tabs>
      <w:spacing w:after="0" w:line="240" w:lineRule="auto"/>
      <w:rPr>
        <w:color w:val="001A70" w:themeColor="text2"/>
        <w:sz w:val="16"/>
      </w:rPr>
    </w:pPr>
    <w:bookmarkStart w:id="1" w:name="_Hlk6912109"/>
    <w:bookmarkStart w:id="2" w:name="_Hlk6912110"/>
    <w:r w:rsidRPr="005B7573">
      <w:rPr>
        <w:color w:val="001A70" w:themeColor="text2"/>
        <w:sz w:val="16"/>
      </w:rPr>
      <w:t>Last updated</w:t>
    </w:r>
    <w:r>
      <w:rPr>
        <w:color w:val="001A70" w:themeColor="text2"/>
        <w:sz w:val="16"/>
      </w:rPr>
      <w:t xml:space="preserve"> – </w:t>
    </w:r>
    <w:bookmarkEnd w:id="1"/>
    <w:bookmarkEnd w:id="2"/>
    <w:r w:rsidR="00A85F8E">
      <w:rPr>
        <w:color w:val="001A70" w:themeColor="text2"/>
        <w:sz w:val="16"/>
      </w:rPr>
      <w:t>04 May</w:t>
    </w:r>
    <w:bookmarkStart w:id="3" w:name="_GoBack"/>
    <w:bookmarkEnd w:id="3"/>
    <w:r>
      <w:rPr>
        <w:color w:val="001A70" w:themeColor="text2"/>
        <w:sz w:val="16"/>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D67E" w14:textId="77777777" w:rsidR="00A85F8E" w:rsidRDefault="00A85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5FC4" w14:textId="77777777" w:rsidR="00502522" w:rsidRDefault="00502522" w:rsidP="006D1088">
      <w:pPr>
        <w:spacing w:after="0" w:line="240" w:lineRule="auto"/>
      </w:pPr>
      <w:r>
        <w:separator/>
      </w:r>
    </w:p>
  </w:footnote>
  <w:footnote w:type="continuationSeparator" w:id="0">
    <w:p w14:paraId="70036221" w14:textId="77777777" w:rsidR="00502522" w:rsidRDefault="0050252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FAF9" w14:textId="77777777" w:rsidR="00A85F8E" w:rsidRDefault="00A85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6C2F" w14:textId="77777777" w:rsidR="00502522" w:rsidRDefault="00502522">
    <w:pPr>
      <w:pStyle w:val="Header"/>
    </w:pPr>
    <w:r w:rsidRPr="006D1088">
      <w:rPr>
        <w:noProof/>
        <w:lang w:eastAsia="en-AU"/>
      </w:rPr>
      <w:drawing>
        <wp:anchor distT="0" distB="0" distL="114300" distR="114300" simplePos="0" relativeHeight="251657728" behindDoc="1" locked="0" layoutInCell="1" allowOverlap="1" wp14:anchorId="10BA253B" wp14:editId="5032FA56">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F9D31" w14:textId="77777777" w:rsidR="00A85F8E" w:rsidRDefault="00A85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8C407D"/>
    <w:multiLevelType w:val="hybridMultilevel"/>
    <w:tmpl w:val="9E8260C2"/>
    <w:lvl w:ilvl="0" w:tplc="4F2803A2">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2"/>
  </w:num>
  <w:num w:numId="5">
    <w:abstractNumId w:val="3"/>
  </w:num>
  <w:num w:numId="6">
    <w:abstractNumId w:val="4"/>
  </w:num>
  <w:num w:numId="7">
    <w:abstractNumId w:val="0"/>
  </w:num>
  <w:num w:numId="8">
    <w:abstractNumId w:val="4"/>
  </w:num>
  <w:num w:numId="9">
    <w:abstractNumId w:val="2"/>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C5"/>
    <w:rsid w:val="00001FCE"/>
    <w:rsid w:val="0001760C"/>
    <w:rsid w:val="00017D5D"/>
    <w:rsid w:val="0003040F"/>
    <w:rsid w:val="00032635"/>
    <w:rsid w:val="00032AB6"/>
    <w:rsid w:val="00037F63"/>
    <w:rsid w:val="00044924"/>
    <w:rsid w:val="00053A2D"/>
    <w:rsid w:val="00070F26"/>
    <w:rsid w:val="000A43C6"/>
    <w:rsid w:val="000B01AE"/>
    <w:rsid w:val="000B1C83"/>
    <w:rsid w:val="000C48FC"/>
    <w:rsid w:val="000D7113"/>
    <w:rsid w:val="000E7D2B"/>
    <w:rsid w:val="00101643"/>
    <w:rsid w:val="00114601"/>
    <w:rsid w:val="00132BE4"/>
    <w:rsid w:val="00143450"/>
    <w:rsid w:val="0014775D"/>
    <w:rsid w:val="001620B2"/>
    <w:rsid w:val="00181B52"/>
    <w:rsid w:val="001919EB"/>
    <w:rsid w:val="001A73A5"/>
    <w:rsid w:val="001B0CD7"/>
    <w:rsid w:val="001C39EA"/>
    <w:rsid w:val="001C3B15"/>
    <w:rsid w:val="001D3BF9"/>
    <w:rsid w:val="001D4B2F"/>
    <w:rsid w:val="001D7BC7"/>
    <w:rsid w:val="001E27B4"/>
    <w:rsid w:val="001E3873"/>
    <w:rsid w:val="001E4AAE"/>
    <w:rsid w:val="00202568"/>
    <w:rsid w:val="00202869"/>
    <w:rsid w:val="0020777A"/>
    <w:rsid w:val="00215F3B"/>
    <w:rsid w:val="00217E79"/>
    <w:rsid w:val="00225FE2"/>
    <w:rsid w:val="002360FA"/>
    <w:rsid w:val="00237393"/>
    <w:rsid w:val="00237BE8"/>
    <w:rsid w:val="00240B49"/>
    <w:rsid w:val="00244C4C"/>
    <w:rsid w:val="002672AF"/>
    <w:rsid w:val="002746BB"/>
    <w:rsid w:val="0027565A"/>
    <w:rsid w:val="00286B57"/>
    <w:rsid w:val="0029176A"/>
    <w:rsid w:val="00296DD0"/>
    <w:rsid w:val="002A3C7C"/>
    <w:rsid w:val="002B58D0"/>
    <w:rsid w:val="002C0072"/>
    <w:rsid w:val="002C7D7D"/>
    <w:rsid w:val="002D02F1"/>
    <w:rsid w:val="00300855"/>
    <w:rsid w:val="003214BB"/>
    <w:rsid w:val="003215F4"/>
    <w:rsid w:val="00322ACB"/>
    <w:rsid w:val="00327A33"/>
    <w:rsid w:val="00332D5E"/>
    <w:rsid w:val="0033632B"/>
    <w:rsid w:val="003370DF"/>
    <w:rsid w:val="00352321"/>
    <w:rsid w:val="00354816"/>
    <w:rsid w:val="00363A31"/>
    <w:rsid w:val="00364E2C"/>
    <w:rsid w:val="00372A70"/>
    <w:rsid w:val="00372EC2"/>
    <w:rsid w:val="003744FE"/>
    <w:rsid w:val="003A7902"/>
    <w:rsid w:val="003D3DF9"/>
    <w:rsid w:val="003D5CEF"/>
    <w:rsid w:val="003E1487"/>
    <w:rsid w:val="003E5FE6"/>
    <w:rsid w:val="003F5D8A"/>
    <w:rsid w:val="004000B5"/>
    <w:rsid w:val="0040562E"/>
    <w:rsid w:val="0041360F"/>
    <w:rsid w:val="00422377"/>
    <w:rsid w:val="00432212"/>
    <w:rsid w:val="004327F7"/>
    <w:rsid w:val="00464E24"/>
    <w:rsid w:val="00466A32"/>
    <w:rsid w:val="00470DD5"/>
    <w:rsid w:val="004762A0"/>
    <w:rsid w:val="004775B0"/>
    <w:rsid w:val="00492DDB"/>
    <w:rsid w:val="00493BC3"/>
    <w:rsid w:val="004A36D7"/>
    <w:rsid w:val="004A4CE9"/>
    <w:rsid w:val="004B6183"/>
    <w:rsid w:val="004C1290"/>
    <w:rsid w:val="004D147A"/>
    <w:rsid w:val="004E4C00"/>
    <w:rsid w:val="005010CC"/>
    <w:rsid w:val="00502522"/>
    <w:rsid w:val="00520161"/>
    <w:rsid w:val="00523BF1"/>
    <w:rsid w:val="00533AEC"/>
    <w:rsid w:val="00533E63"/>
    <w:rsid w:val="00551374"/>
    <w:rsid w:val="00562A42"/>
    <w:rsid w:val="005657CF"/>
    <w:rsid w:val="005721A7"/>
    <w:rsid w:val="00581D87"/>
    <w:rsid w:val="005A27DD"/>
    <w:rsid w:val="005A3E55"/>
    <w:rsid w:val="005A493F"/>
    <w:rsid w:val="005B7573"/>
    <w:rsid w:val="005E21CC"/>
    <w:rsid w:val="005F70A1"/>
    <w:rsid w:val="006054CC"/>
    <w:rsid w:val="00623477"/>
    <w:rsid w:val="00627DF5"/>
    <w:rsid w:val="00630329"/>
    <w:rsid w:val="00644276"/>
    <w:rsid w:val="0066186D"/>
    <w:rsid w:val="00671AE2"/>
    <w:rsid w:val="00681667"/>
    <w:rsid w:val="00696E74"/>
    <w:rsid w:val="00697320"/>
    <w:rsid w:val="006A2FD2"/>
    <w:rsid w:val="006B2891"/>
    <w:rsid w:val="006B636E"/>
    <w:rsid w:val="006B6DD9"/>
    <w:rsid w:val="006C5021"/>
    <w:rsid w:val="006D1088"/>
    <w:rsid w:val="006D7C9F"/>
    <w:rsid w:val="006E6B56"/>
    <w:rsid w:val="006F358C"/>
    <w:rsid w:val="006F56C5"/>
    <w:rsid w:val="006F5785"/>
    <w:rsid w:val="006F7062"/>
    <w:rsid w:val="007020BF"/>
    <w:rsid w:val="00704142"/>
    <w:rsid w:val="00712091"/>
    <w:rsid w:val="00712F33"/>
    <w:rsid w:val="00721396"/>
    <w:rsid w:val="00723C6B"/>
    <w:rsid w:val="0073257C"/>
    <w:rsid w:val="00734405"/>
    <w:rsid w:val="00736D31"/>
    <w:rsid w:val="007509B5"/>
    <w:rsid w:val="0076264F"/>
    <w:rsid w:val="00763E5B"/>
    <w:rsid w:val="007670E9"/>
    <w:rsid w:val="007679E8"/>
    <w:rsid w:val="00771DE1"/>
    <w:rsid w:val="00774C9D"/>
    <w:rsid w:val="00777D64"/>
    <w:rsid w:val="00780EF8"/>
    <w:rsid w:val="00782C58"/>
    <w:rsid w:val="007A232E"/>
    <w:rsid w:val="007C304E"/>
    <w:rsid w:val="007C343E"/>
    <w:rsid w:val="007C47E8"/>
    <w:rsid w:val="007C559B"/>
    <w:rsid w:val="007E5242"/>
    <w:rsid w:val="007F463D"/>
    <w:rsid w:val="0080635A"/>
    <w:rsid w:val="00814AE2"/>
    <w:rsid w:val="00820EBE"/>
    <w:rsid w:val="00821361"/>
    <w:rsid w:val="0082262B"/>
    <w:rsid w:val="00827776"/>
    <w:rsid w:val="00833F07"/>
    <w:rsid w:val="00852651"/>
    <w:rsid w:val="008629C0"/>
    <w:rsid w:val="00884022"/>
    <w:rsid w:val="00897311"/>
    <w:rsid w:val="00897D38"/>
    <w:rsid w:val="008A1973"/>
    <w:rsid w:val="008A71B5"/>
    <w:rsid w:val="008A72FC"/>
    <w:rsid w:val="008B049A"/>
    <w:rsid w:val="008C370C"/>
    <w:rsid w:val="008C667D"/>
    <w:rsid w:val="008E48B0"/>
    <w:rsid w:val="00900FC9"/>
    <w:rsid w:val="00906169"/>
    <w:rsid w:val="0091188C"/>
    <w:rsid w:val="00911BCA"/>
    <w:rsid w:val="00925F68"/>
    <w:rsid w:val="009342F2"/>
    <w:rsid w:val="0094158B"/>
    <w:rsid w:val="00943A64"/>
    <w:rsid w:val="00946D9D"/>
    <w:rsid w:val="00952A5A"/>
    <w:rsid w:val="00954A9A"/>
    <w:rsid w:val="00967F88"/>
    <w:rsid w:val="00973590"/>
    <w:rsid w:val="00986539"/>
    <w:rsid w:val="00993FAA"/>
    <w:rsid w:val="009A4B09"/>
    <w:rsid w:val="009A4D5D"/>
    <w:rsid w:val="009C49FB"/>
    <w:rsid w:val="009C4C0D"/>
    <w:rsid w:val="009D2C27"/>
    <w:rsid w:val="009E0018"/>
    <w:rsid w:val="009E46BE"/>
    <w:rsid w:val="009E7FAC"/>
    <w:rsid w:val="00A01DC2"/>
    <w:rsid w:val="00A040C1"/>
    <w:rsid w:val="00A052E4"/>
    <w:rsid w:val="00A12B19"/>
    <w:rsid w:val="00A33ACB"/>
    <w:rsid w:val="00A44582"/>
    <w:rsid w:val="00A44E96"/>
    <w:rsid w:val="00A67B9C"/>
    <w:rsid w:val="00A80234"/>
    <w:rsid w:val="00A85E83"/>
    <w:rsid w:val="00A85F8E"/>
    <w:rsid w:val="00A90194"/>
    <w:rsid w:val="00AA30AD"/>
    <w:rsid w:val="00AB2425"/>
    <w:rsid w:val="00AC679F"/>
    <w:rsid w:val="00AD2DB9"/>
    <w:rsid w:val="00AD581A"/>
    <w:rsid w:val="00AE0D93"/>
    <w:rsid w:val="00AE4A21"/>
    <w:rsid w:val="00B109A3"/>
    <w:rsid w:val="00B17BE1"/>
    <w:rsid w:val="00B23A4C"/>
    <w:rsid w:val="00B25356"/>
    <w:rsid w:val="00B3107B"/>
    <w:rsid w:val="00B3129F"/>
    <w:rsid w:val="00B31C3E"/>
    <w:rsid w:val="00B344DF"/>
    <w:rsid w:val="00B472BF"/>
    <w:rsid w:val="00B623B0"/>
    <w:rsid w:val="00B63FB9"/>
    <w:rsid w:val="00B671B0"/>
    <w:rsid w:val="00B70DD3"/>
    <w:rsid w:val="00BA20ED"/>
    <w:rsid w:val="00BA657E"/>
    <w:rsid w:val="00BB30BB"/>
    <w:rsid w:val="00BC4E46"/>
    <w:rsid w:val="00BD127F"/>
    <w:rsid w:val="00BE0B5D"/>
    <w:rsid w:val="00BE17E9"/>
    <w:rsid w:val="00C04694"/>
    <w:rsid w:val="00C060D4"/>
    <w:rsid w:val="00C06485"/>
    <w:rsid w:val="00C13B16"/>
    <w:rsid w:val="00C208FC"/>
    <w:rsid w:val="00C25DDC"/>
    <w:rsid w:val="00C33A20"/>
    <w:rsid w:val="00C44545"/>
    <w:rsid w:val="00C50A47"/>
    <w:rsid w:val="00C64B9E"/>
    <w:rsid w:val="00C72007"/>
    <w:rsid w:val="00C72C2D"/>
    <w:rsid w:val="00C75747"/>
    <w:rsid w:val="00C8223A"/>
    <w:rsid w:val="00C831ED"/>
    <w:rsid w:val="00C86856"/>
    <w:rsid w:val="00CA4F00"/>
    <w:rsid w:val="00CA743D"/>
    <w:rsid w:val="00CB4DC4"/>
    <w:rsid w:val="00CD243E"/>
    <w:rsid w:val="00D0546B"/>
    <w:rsid w:val="00D231F1"/>
    <w:rsid w:val="00D24276"/>
    <w:rsid w:val="00D30B91"/>
    <w:rsid w:val="00D32891"/>
    <w:rsid w:val="00D33A0D"/>
    <w:rsid w:val="00D37AB6"/>
    <w:rsid w:val="00D37FD2"/>
    <w:rsid w:val="00D46BFF"/>
    <w:rsid w:val="00D640CC"/>
    <w:rsid w:val="00D76659"/>
    <w:rsid w:val="00D77958"/>
    <w:rsid w:val="00D97781"/>
    <w:rsid w:val="00DA6D06"/>
    <w:rsid w:val="00DB1343"/>
    <w:rsid w:val="00DB1A46"/>
    <w:rsid w:val="00DB66F0"/>
    <w:rsid w:val="00DC5A10"/>
    <w:rsid w:val="00DD3E9E"/>
    <w:rsid w:val="00DE22E2"/>
    <w:rsid w:val="00DF1FA5"/>
    <w:rsid w:val="00DF283A"/>
    <w:rsid w:val="00E00453"/>
    <w:rsid w:val="00E0254C"/>
    <w:rsid w:val="00E100BC"/>
    <w:rsid w:val="00E20C29"/>
    <w:rsid w:val="00E401CE"/>
    <w:rsid w:val="00E46E63"/>
    <w:rsid w:val="00E60F91"/>
    <w:rsid w:val="00E63E66"/>
    <w:rsid w:val="00E86B6A"/>
    <w:rsid w:val="00E926FF"/>
    <w:rsid w:val="00E95C64"/>
    <w:rsid w:val="00EA756D"/>
    <w:rsid w:val="00EB071F"/>
    <w:rsid w:val="00EB52DF"/>
    <w:rsid w:val="00ED4CA3"/>
    <w:rsid w:val="00EE0A08"/>
    <w:rsid w:val="00EF2580"/>
    <w:rsid w:val="00EF503F"/>
    <w:rsid w:val="00EF7676"/>
    <w:rsid w:val="00F074CE"/>
    <w:rsid w:val="00F11625"/>
    <w:rsid w:val="00F333A7"/>
    <w:rsid w:val="00F33706"/>
    <w:rsid w:val="00F37C06"/>
    <w:rsid w:val="00F46D9B"/>
    <w:rsid w:val="00F472AE"/>
    <w:rsid w:val="00F513E6"/>
    <w:rsid w:val="00F54658"/>
    <w:rsid w:val="00F71FBF"/>
    <w:rsid w:val="00F81453"/>
    <w:rsid w:val="00F8662A"/>
    <w:rsid w:val="00F9449A"/>
    <w:rsid w:val="00F97F2E"/>
    <w:rsid w:val="00FC7546"/>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03C29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EA756D"/>
    <w:pPr>
      <w:keepNext/>
      <w:spacing w:line="276" w:lineRule="auto"/>
      <w:outlineLvl w:val="1"/>
    </w:pPr>
    <w:rPr>
      <w:noProof/>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852651"/>
    <w:pPr>
      <w:numPr>
        <w:numId w:val="2"/>
      </w:numPr>
      <w:spacing w:after="60"/>
    </w:pPr>
  </w:style>
  <w:style w:type="character" w:customStyle="1" w:styleId="Heading2Char">
    <w:name w:val="Heading 2 Char"/>
    <w:basedOn w:val="DefaultParagraphFont"/>
    <w:link w:val="Heading2"/>
    <w:rsid w:val="00EA756D"/>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E46E63"/>
    <w:pPr>
      <w:numPr>
        <w:numId w:val="3"/>
      </w:numPr>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9327621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4976483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rotect-au.mimecast.com/s/Mx3bCxngGVH9J8zcvfYJU?domain=mbsonline.gov.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dal\AppData\Local\Hewlett-Packard\HP%20TRIM\TEMP\HPTRIM.13424\t0W7DI08.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http://purl.org/dc/elements/1.1/"/>
    <ds:schemaRef ds:uri="http://schemas.microsoft.com/office/2006/metadata/properties"/>
    <ds:schemaRef ds:uri="81348d9c-1cc5-4b3b-8e15-6dd12d470b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F2369729-DF80-4B8A-A689-02F021C983F4"/>
    <ds:schemaRef ds:uri="http://www.w3.org/XML/1998/namespace"/>
    <ds:schemaRef ds:uri="http://purl.org/dc/dcmitype/"/>
  </ds:schemaRefs>
</ds:datastoreItem>
</file>

<file path=customXml/itemProps2.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4.xml><?xml version="1.0" encoding="utf-8"?>
<ds:datastoreItem xmlns:ds="http://schemas.openxmlformats.org/officeDocument/2006/customXml" ds:itemID="{C7D81C81-0E60-424F-985F-50F4BB29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t0W7DI08</Template>
  <TotalTime>0</TotalTime>
  <Pages>6</Pages>
  <Words>1996</Words>
  <Characters>11380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2020-05-04T02:38:00Z</dcterms:created>
  <dcterms:modified xsi:type="dcterms:W3CDTF">2020-05-04T02:38:00Z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