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D323" w14:textId="073DB703" w:rsidR="0038392D" w:rsidRDefault="0038392D" w:rsidP="0038392D">
      <w:pPr>
        <w:pStyle w:val="Heading1"/>
        <w:rPr>
          <w:noProof/>
        </w:rPr>
      </w:pPr>
      <w:bookmarkStart w:id="0" w:name="_Hlk4568006"/>
      <w:r w:rsidRPr="00BD2445">
        <w:rPr>
          <w:noProof/>
        </w:rPr>
        <w:t>Allied Health MBS Item Changes</w:t>
      </w:r>
    </w:p>
    <w:p w14:paraId="5174E252" w14:textId="77777777" w:rsidR="0038392D" w:rsidRPr="003B20A4" w:rsidRDefault="0038392D" w:rsidP="003B20A4">
      <w:pPr>
        <w:spacing w:before="120"/>
        <w:rPr>
          <w:b/>
          <w:bCs/>
          <w:color w:val="2A7187" w:themeColor="accent5" w:themeShade="BF"/>
          <w:sz w:val="36"/>
          <w:szCs w:val="36"/>
        </w:rPr>
      </w:pPr>
      <w:r w:rsidRPr="003B20A4">
        <w:rPr>
          <w:b/>
          <w:bCs/>
          <w:color w:val="2A7187" w:themeColor="accent5" w:themeShade="BF"/>
          <w:sz w:val="36"/>
          <w:szCs w:val="36"/>
        </w:rPr>
        <w:t>Date of change:</w:t>
      </w:r>
      <w:r w:rsidRPr="003B20A4">
        <w:rPr>
          <w:b/>
          <w:bCs/>
          <w:color w:val="2A7187" w:themeColor="accent5" w:themeShade="BF"/>
          <w:sz w:val="36"/>
          <w:szCs w:val="36"/>
        </w:rPr>
        <w:tab/>
        <w:t>1 March 2023</w:t>
      </w:r>
    </w:p>
    <w:p w14:paraId="0C1B4054" w14:textId="77777777" w:rsidR="0038392D" w:rsidRPr="002672AF" w:rsidRDefault="0038392D" w:rsidP="0038392D">
      <w:pPr>
        <w:pStyle w:val="Heading3"/>
        <w:ind w:left="2835" w:hanging="2835"/>
        <w:rPr>
          <w:specVanish/>
        </w:rPr>
      </w:pPr>
      <w:bookmarkStart w:id="1" w:name="_Hlk10794542"/>
      <w:r w:rsidRPr="001C3B15">
        <w:rPr>
          <w:rFonts w:eastAsiaTheme="minorEastAsia" w:cstheme="minorBidi"/>
          <w:noProof/>
          <w:color w:val="3F4A75" w:themeColor="text2"/>
          <w:sz w:val="28"/>
          <w:szCs w:val="21"/>
        </w:rPr>
        <w:t>Amended item</w:t>
      </w:r>
      <w:r>
        <w:rPr>
          <w:rFonts w:eastAsiaTheme="minorEastAsia" w:cstheme="minorBidi"/>
          <w:noProof/>
          <w:color w:val="3F4A75" w:themeColor="text2"/>
          <w:sz w:val="28"/>
          <w:szCs w:val="21"/>
        </w:rPr>
        <w:t>s</w:t>
      </w:r>
      <w:r w:rsidRPr="001C3B15">
        <w:rPr>
          <w:rFonts w:eastAsiaTheme="minorEastAsia" w:cstheme="minorBidi"/>
          <w:noProof/>
          <w:color w:val="3F4A75" w:themeColor="text2"/>
          <w:sz w:val="28"/>
          <w:szCs w:val="21"/>
        </w:rPr>
        <w:t>:</w:t>
      </w:r>
      <w:r>
        <w:t xml:space="preserve"> </w:t>
      </w:r>
      <w:r>
        <w:tab/>
      </w:r>
      <w:proofErr w:type="gramStart"/>
      <w:r w:rsidRPr="003B20A4">
        <w:t>82000  82005</w:t>
      </w:r>
      <w:proofErr w:type="gramEnd"/>
      <w:r w:rsidRPr="003B20A4">
        <w:t xml:space="preserve">  82010  82015  82020  82025  82030  82035  93032  93033  93035  93036  93040  93041  93043  93044</w:t>
      </w:r>
      <w:r w:rsidRPr="00C81535">
        <w:t xml:space="preserve">          </w:t>
      </w:r>
    </w:p>
    <w:bookmarkEnd w:id="1"/>
    <w:p w14:paraId="4E2D74BE" w14:textId="063E70E3" w:rsidR="00A87D91" w:rsidRDefault="00A87D91" w:rsidP="00A87D91">
      <w:r>
        <w:pict w14:anchorId="3A3B0BBF">
          <v:rect id="_x0000_i1043" style="width:0;height:1.5pt" o:hralign="center" o:hrstd="t" o:hr="t" fillcolor="#a0a0a0" stroked="f"/>
        </w:pict>
      </w:r>
    </w:p>
    <w:p w14:paraId="0C7F9682" w14:textId="3B83E679" w:rsidR="0038392D" w:rsidRPr="00520161" w:rsidRDefault="0038392D" w:rsidP="0038392D">
      <w:pPr>
        <w:pStyle w:val="Heading2"/>
      </w:pPr>
      <w:r w:rsidRPr="00520161">
        <w:t>Revised structure</w:t>
      </w:r>
    </w:p>
    <w:p w14:paraId="15BDB15A" w14:textId="06507EC0" w:rsidR="0038392D" w:rsidRPr="003B20A4" w:rsidRDefault="0038392D" w:rsidP="003B20A4">
      <w:pPr>
        <w:pStyle w:val="RecommendationsBullets"/>
        <w:rPr>
          <w:color w:val="auto"/>
          <w:szCs w:val="20"/>
        </w:rPr>
      </w:pPr>
      <w:r w:rsidRPr="003B20A4">
        <w:rPr>
          <w:color w:val="auto"/>
        </w:rPr>
        <w:t xml:space="preserve">From 1 March 2023, there will be amendments to sixteen MBS items for the assessment and treatment of </w:t>
      </w:r>
      <w:r w:rsidR="000B264F" w:rsidRPr="003B20A4">
        <w:rPr>
          <w:color w:val="auto"/>
        </w:rPr>
        <w:t>Complex Neurodevelopmental Disorder</w:t>
      </w:r>
      <w:r w:rsidRPr="003B20A4">
        <w:rPr>
          <w:color w:val="auto"/>
        </w:rPr>
        <w:t xml:space="preserve">s (such as </w:t>
      </w:r>
      <w:r w:rsidR="00933C40" w:rsidRPr="003B20A4">
        <w:rPr>
          <w:color w:val="auto"/>
        </w:rPr>
        <w:t>A</w:t>
      </w:r>
      <w:r w:rsidRPr="003B20A4">
        <w:rPr>
          <w:color w:val="auto"/>
        </w:rPr>
        <w:t xml:space="preserve">utism </w:t>
      </w:r>
      <w:r w:rsidR="00933C40" w:rsidRPr="003B20A4">
        <w:rPr>
          <w:color w:val="auto"/>
        </w:rPr>
        <w:t>S</w:t>
      </w:r>
      <w:r w:rsidRPr="003B20A4">
        <w:rPr>
          <w:color w:val="auto"/>
        </w:rPr>
        <w:t xml:space="preserve">pectrum </w:t>
      </w:r>
      <w:r w:rsidR="00933C40" w:rsidRPr="003B20A4">
        <w:rPr>
          <w:color w:val="auto"/>
        </w:rPr>
        <w:t>D</w:t>
      </w:r>
      <w:r w:rsidRPr="003B20A4">
        <w:rPr>
          <w:color w:val="auto"/>
        </w:rPr>
        <w:t>isorder) and e</w:t>
      </w:r>
      <w:r w:rsidRPr="003B20A4">
        <w:rPr>
          <w:color w:val="auto"/>
          <w:szCs w:val="20"/>
        </w:rPr>
        <w:t xml:space="preserve">ligible disability services. </w:t>
      </w:r>
    </w:p>
    <w:p w14:paraId="29497F0C" w14:textId="77777777" w:rsidR="0038392D" w:rsidRPr="003B20A4" w:rsidRDefault="0038392D" w:rsidP="003B20A4">
      <w:pPr>
        <w:pStyle w:val="RecommendationsBullets"/>
        <w:rPr>
          <w:color w:val="auto"/>
        </w:rPr>
      </w:pPr>
      <w:r w:rsidRPr="003B20A4">
        <w:rPr>
          <w:color w:val="auto"/>
        </w:rPr>
        <w:t xml:space="preserve">The assessment and treatment items </w:t>
      </w:r>
      <w:r w:rsidRPr="003B20A4">
        <w:rPr>
          <w:rFonts w:eastAsia="Times New Roman"/>
          <w:color w:val="auto"/>
        </w:rPr>
        <w:t xml:space="preserve">(82000, 82005, 82010, </w:t>
      </w:r>
      <w:r w:rsidRPr="003B20A4">
        <w:rPr>
          <w:color w:val="auto"/>
        </w:rPr>
        <w:t xml:space="preserve">82015, 82020, 82025, </w:t>
      </w:r>
      <w:r w:rsidRPr="003B20A4">
        <w:rPr>
          <w:rFonts w:eastAsia="Times New Roman"/>
          <w:color w:val="auto"/>
        </w:rPr>
        <w:t xml:space="preserve">82030, </w:t>
      </w:r>
      <w:r w:rsidRPr="003B20A4">
        <w:rPr>
          <w:color w:val="auto"/>
        </w:rPr>
        <w:t xml:space="preserve">82035, </w:t>
      </w:r>
      <w:r w:rsidRPr="003B20A4">
        <w:rPr>
          <w:rFonts w:eastAsia="Times New Roman"/>
          <w:color w:val="auto"/>
        </w:rPr>
        <w:t xml:space="preserve">93032, 93033, </w:t>
      </w:r>
      <w:r w:rsidRPr="003B20A4">
        <w:rPr>
          <w:color w:val="auto"/>
        </w:rPr>
        <w:t xml:space="preserve">93035, 93036, </w:t>
      </w:r>
      <w:r w:rsidRPr="003B20A4">
        <w:rPr>
          <w:rFonts w:eastAsia="Times New Roman"/>
          <w:color w:val="auto"/>
        </w:rPr>
        <w:t xml:space="preserve">93040, 93041, </w:t>
      </w:r>
      <w:r w:rsidRPr="003B20A4">
        <w:rPr>
          <w:color w:val="auto"/>
        </w:rPr>
        <w:t>93043 and 93044</w:t>
      </w:r>
      <w:r w:rsidRPr="003B20A4">
        <w:rPr>
          <w:rFonts w:eastAsia="Times New Roman"/>
          <w:color w:val="auto"/>
        </w:rPr>
        <w:t>)</w:t>
      </w:r>
      <w:r w:rsidRPr="003B20A4">
        <w:rPr>
          <w:color w:val="auto"/>
        </w:rPr>
        <w:t xml:space="preserve"> will be amended to:</w:t>
      </w:r>
    </w:p>
    <w:p w14:paraId="039BAF6D" w14:textId="5F478378" w:rsidR="0038392D" w:rsidRPr="003B20A4" w:rsidRDefault="0038392D" w:rsidP="0038392D">
      <w:pPr>
        <w:pStyle w:val="ListParagraph"/>
        <w:numPr>
          <w:ilvl w:val="1"/>
          <w:numId w:val="7"/>
        </w:numPr>
        <w:spacing w:after="60"/>
        <w:contextualSpacing w:val="0"/>
        <w:rPr>
          <w:rFonts w:cs="Arial"/>
          <w:szCs w:val="20"/>
        </w:rPr>
      </w:pPr>
      <w:r w:rsidRPr="003B20A4">
        <w:rPr>
          <w:rFonts w:cs="Arial"/>
          <w:szCs w:val="20"/>
        </w:rPr>
        <w:t>extend the eligibility of patients from under 13 years for assessment and under 15 years for treatment, to under 25 years for both;</w:t>
      </w:r>
    </w:p>
    <w:p w14:paraId="06A5A7B1" w14:textId="19A17555" w:rsidR="0038392D" w:rsidRPr="003B20A4" w:rsidRDefault="0038392D" w:rsidP="0038392D">
      <w:pPr>
        <w:pStyle w:val="ListParagraph"/>
        <w:numPr>
          <w:ilvl w:val="1"/>
          <w:numId w:val="7"/>
        </w:numPr>
        <w:spacing w:after="60"/>
        <w:contextualSpacing w:val="0"/>
        <w:rPr>
          <w:rFonts w:cs="Arial"/>
          <w:szCs w:val="20"/>
        </w:rPr>
      </w:pPr>
      <w:r w:rsidRPr="003B20A4">
        <w:rPr>
          <w:rFonts w:cs="Arial"/>
          <w:szCs w:val="20"/>
        </w:rPr>
        <w:t>expand the list of eligible disabilities to include</w:t>
      </w:r>
      <w:bookmarkStart w:id="2" w:name="_Toc528066806"/>
      <w:bookmarkStart w:id="3" w:name="_Hlk116460461"/>
      <w:r w:rsidRPr="003B20A4">
        <w:rPr>
          <w:rFonts w:cs="Arial"/>
          <w:szCs w:val="20"/>
        </w:rPr>
        <w:t xml:space="preserve"> Fetal Alcohol Spectrum Disorder (FASD)</w:t>
      </w:r>
      <w:bookmarkEnd w:id="2"/>
      <w:r w:rsidRPr="003B20A4">
        <w:rPr>
          <w:rFonts w:cs="Arial"/>
          <w:szCs w:val="20"/>
        </w:rPr>
        <w:t>,</w:t>
      </w:r>
      <w:bookmarkStart w:id="4" w:name="_Toc528066807"/>
      <w:r w:rsidRPr="003B20A4">
        <w:rPr>
          <w:rFonts w:cs="Arial"/>
          <w:szCs w:val="20"/>
        </w:rPr>
        <w:t xml:space="preserve"> Lesch-Nyhan </w:t>
      </w:r>
      <w:r w:rsidR="00190C92" w:rsidRPr="003B20A4">
        <w:rPr>
          <w:rFonts w:cs="Arial"/>
          <w:szCs w:val="20"/>
        </w:rPr>
        <w:t>s</w:t>
      </w:r>
      <w:r w:rsidRPr="003B20A4">
        <w:rPr>
          <w:rFonts w:cs="Arial"/>
          <w:szCs w:val="20"/>
        </w:rPr>
        <w:t>yndrome, and</w:t>
      </w:r>
      <w:bookmarkEnd w:id="4"/>
      <w:r w:rsidRPr="003B20A4">
        <w:rPr>
          <w:rFonts w:cs="Arial"/>
          <w:szCs w:val="20"/>
        </w:rPr>
        <w:t xml:space="preserve"> </w:t>
      </w:r>
      <w:bookmarkStart w:id="5" w:name="_Toc528066808"/>
      <w:r w:rsidRPr="003B20A4">
        <w:rPr>
          <w:rFonts w:cs="Arial"/>
          <w:szCs w:val="20"/>
        </w:rPr>
        <w:t>22q deletion syndrome</w:t>
      </w:r>
      <w:bookmarkEnd w:id="5"/>
      <w:r w:rsidR="001F00EC" w:rsidRPr="003B20A4">
        <w:rPr>
          <w:rFonts w:cs="Arial"/>
          <w:szCs w:val="20"/>
        </w:rPr>
        <w:t>; and</w:t>
      </w:r>
      <w:r w:rsidRPr="003B20A4">
        <w:rPr>
          <w:rFonts w:cs="Arial"/>
          <w:szCs w:val="20"/>
        </w:rPr>
        <w:t xml:space="preserve"> </w:t>
      </w:r>
    </w:p>
    <w:p w14:paraId="1C1EE288" w14:textId="07BC8A12" w:rsidR="0038392D" w:rsidRPr="003B20A4" w:rsidRDefault="0038392D" w:rsidP="0038392D">
      <w:pPr>
        <w:pStyle w:val="ListParagraph"/>
        <w:numPr>
          <w:ilvl w:val="1"/>
          <w:numId w:val="7"/>
        </w:numPr>
        <w:spacing w:after="60"/>
        <w:contextualSpacing w:val="0"/>
        <w:rPr>
          <w:rFonts w:cs="Arial"/>
          <w:szCs w:val="20"/>
        </w:rPr>
      </w:pPr>
      <w:r w:rsidRPr="003B20A4">
        <w:rPr>
          <w:rFonts w:cs="Arial"/>
          <w:szCs w:val="20"/>
        </w:rPr>
        <w:t>update the terminology used from ‘</w:t>
      </w:r>
      <w:r w:rsidR="00E34816" w:rsidRPr="003B20A4">
        <w:rPr>
          <w:rFonts w:cs="Arial"/>
          <w:szCs w:val="20"/>
        </w:rPr>
        <w:t>p</w:t>
      </w:r>
      <w:r w:rsidRPr="003B20A4">
        <w:rPr>
          <w:rFonts w:cs="Arial"/>
          <w:szCs w:val="20"/>
        </w:rPr>
        <w:t xml:space="preserve">ervasive </w:t>
      </w:r>
      <w:r w:rsidR="00E34816" w:rsidRPr="003B20A4">
        <w:rPr>
          <w:rFonts w:cs="Arial"/>
          <w:szCs w:val="20"/>
        </w:rPr>
        <w:t>d</w:t>
      </w:r>
      <w:r w:rsidRPr="003B20A4">
        <w:rPr>
          <w:rFonts w:cs="Arial"/>
          <w:szCs w:val="20"/>
        </w:rPr>
        <w:t xml:space="preserve">evelopmental </w:t>
      </w:r>
      <w:r w:rsidR="00E34816" w:rsidRPr="003B20A4">
        <w:rPr>
          <w:rFonts w:cs="Arial"/>
          <w:szCs w:val="20"/>
        </w:rPr>
        <w:t>d</w:t>
      </w:r>
      <w:r w:rsidRPr="003B20A4">
        <w:rPr>
          <w:rFonts w:cs="Arial"/>
          <w:szCs w:val="20"/>
        </w:rPr>
        <w:t>isorder’ to ‘</w:t>
      </w:r>
      <w:r w:rsidR="000B264F" w:rsidRPr="003B20A4">
        <w:rPr>
          <w:rFonts w:cs="Arial"/>
          <w:szCs w:val="20"/>
        </w:rPr>
        <w:t>Complex Neurodevelopmental Disorder</w:t>
      </w:r>
      <w:r w:rsidRPr="003B20A4">
        <w:rPr>
          <w:rFonts w:cs="Arial"/>
          <w:szCs w:val="20"/>
        </w:rPr>
        <w:t xml:space="preserve"> (such as </w:t>
      </w:r>
      <w:r w:rsidR="00561060" w:rsidRPr="003B20A4">
        <w:rPr>
          <w:rFonts w:cs="Arial"/>
          <w:szCs w:val="20"/>
        </w:rPr>
        <w:t>A</w:t>
      </w:r>
      <w:r w:rsidRPr="003B20A4">
        <w:rPr>
          <w:rFonts w:cs="Arial"/>
          <w:szCs w:val="20"/>
        </w:rPr>
        <w:t xml:space="preserve">utism </w:t>
      </w:r>
      <w:r w:rsidR="00561060" w:rsidRPr="003B20A4">
        <w:rPr>
          <w:rFonts w:cs="Arial"/>
          <w:szCs w:val="20"/>
        </w:rPr>
        <w:t>S</w:t>
      </w:r>
      <w:r w:rsidRPr="003B20A4">
        <w:rPr>
          <w:rFonts w:cs="Arial"/>
          <w:szCs w:val="20"/>
        </w:rPr>
        <w:t xml:space="preserve">pectrum </w:t>
      </w:r>
      <w:r w:rsidR="00561060" w:rsidRPr="003B20A4">
        <w:rPr>
          <w:rFonts w:cs="Arial"/>
          <w:szCs w:val="20"/>
        </w:rPr>
        <w:t>D</w:t>
      </w:r>
      <w:r w:rsidRPr="003B20A4">
        <w:rPr>
          <w:rFonts w:cs="Arial"/>
          <w:szCs w:val="20"/>
        </w:rPr>
        <w:t>isorder)’</w:t>
      </w:r>
      <w:r w:rsidR="001F00EC" w:rsidRPr="003B20A4">
        <w:rPr>
          <w:rFonts w:cs="Arial"/>
          <w:szCs w:val="20"/>
        </w:rPr>
        <w:t>.</w:t>
      </w:r>
      <w:r w:rsidRPr="003B20A4">
        <w:rPr>
          <w:rFonts w:cs="Arial"/>
          <w:szCs w:val="20"/>
        </w:rPr>
        <w:t xml:space="preserve"> </w:t>
      </w:r>
    </w:p>
    <w:bookmarkEnd w:id="3"/>
    <w:p w14:paraId="67E53BD8" w14:textId="77777777" w:rsidR="0038392D" w:rsidRPr="003B20A4" w:rsidRDefault="0038392D" w:rsidP="003B20A4">
      <w:pPr>
        <w:pStyle w:val="RecommendationsBullets"/>
        <w:rPr>
          <w:color w:val="auto"/>
        </w:rPr>
      </w:pPr>
      <w:r w:rsidRPr="003B20A4">
        <w:rPr>
          <w:color w:val="auto"/>
        </w:rPr>
        <w:t>The assessment items (82000, 82005, 82010, 82030, 93032, 93033, 93040 and 93041) will be amended to:</w:t>
      </w:r>
    </w:p>
    <w:p w14:paraId="6035AF66" w14:textId="7D30E039" w:rsidR="0038392D" w:rsidRPr="000507BD" w:rsidRDefault="0038392D" w:rsidP="003F1E2D">
      <w:pPr>
        <w:pStyle w:val="ListParagraph"/>
        <w:numPr>
          <w:ilvl w:val="1"/>
          <w:numId w:val="7"/>
        </w:numPr>
        <w:spacing w:after="60"/>
        <w:ind w:left="1434" w:hanging="357"/>
        <w:contextualSpacing w:val="0"/>
        <w:rPr>
          <w:rFonts w:cs="Arial"/>
          <w:szCs w:val="20"/>
        </w:rPr>
      </w:pPr>
      <w:r w:rsidRPr="000507BD">
        <w:rPr>
          <w:rFonts w:cs="Arial"/>
          <w:szCs w:val="20"/>
        </w:rPr>
        <w:t xml:space="preserve">increase the </w:t>
      </w:r>
      <w:r w:rsidR="00255292">
        <w:rPr>
          <w:rFonts w:cs="Arial"/>
          <w:szCs w:val="20"/>
        </w:rPr>
        <w:t xml:space="preserve">total </w:t>
      </w:r>
      <w:r w:rsidRPr="000507BD">
        <w:rPr>
          <w:rFonts w:cs="Arial"/>
          <w:szCs w:val="20"/>
        </w:rPr>
        <w:t xml:space="preserve">number of </w:t>
      </w:r>
      <w:r w:rsidR="00255292">
        <w:rPr>
          <w:rFonts w:cs="Arial"/>
          <w:szCs w:val="20"/>
        </w:rPr>
        <w:t xml:space="preserve">assessment </w:t>
      </w:r>
      <w:r w:rsidRPr="000507BD">
        <w:rPr>
          <w:rFonts w:cs="Arial"/>
          <w:szCs w:val="20"/>
        </w:rPr>
        <w:t xml:space="preserve">services from four to eight per lifetime (review and agreement by the referring eligible medical practitioner is required </w:t>
      </w:r>
      <w:r w:rsidR="007C4211" w:rsidRPr="000507BD">
        <w:rPr>
          <w:rFonts w:cs="Arial"/>
          <w:szCs w:val="20"/>
        </w:rPr>
        <w:t xml:space="preserve">before </w:t>
      </w:r>
      <w:r w:rsidR="007C4211">
        <w:rPr>
          <w:rFonts w:cs="Arial"/>
          <w:szCs w:val="20"/>
        </w:rPr>
        <w:t>the same</w:t>
      </w:r>
      <w:r w:rsidR="007C4211" w:rsidRPr="000507BD">
        <w:rPr>
          <w:rFonts w:cs="Arial"/>
          <w:szCs w:val="20"/>
        </w:rPr>
        <w:t xml:space="preserve"> eligible</w:t>
      </w:r>
      <w:r w:rsidRPr="000507BD">
        <w:rPr>
          <w:rFonts w:cs="Arial"/>
          <w:szCs w:val="20"/>
        </w:rPr>
        <w:t xml:space="preserve"> </w:t>
      </w:r>
      <w:r w:rsidR="00F40F22">
        <w:rPr>
          <w:rFonts w:cs="Arial"/>
          <w:szCs w:val="20"/>
        </w:rPr>
        <w:t xml:space="preserve">Allied Health </w:t>
      </w:r>
      <w:r w:rsidRPr="000507BD">
        <w:rPr>
          <w:rFonts w:cs="Arial"/>
          <w:szCs w:val="20"/>
        </w:rPr>
        <w:t>practitioner can provide any more than four assessment services to the patient); and</w:t>
      </w:r>
    </w:p>
    <w:p w14:paraId="0696C568" w14:textId="3A2ACC03" w:rsidR="0038392D" w:rsidRPr="003B20A4" w:rsidRDefault="0038392D" w:rsidP="003F1E2D">
      <w:pPr>
        <w:pStyle w:val="ListParagraph"/>
        <w:numPr>
          <w:ilvl w:val="1"/>
          <w:numId w:val="7"/>
        </w:numPr>
        <w:spacing w:after="60"/>
        <w:ind w:left="1434" w:hanging="357"/>
        <w:contextualSpacing w:val="0"/>
        <w:rPr>
          <w:rFonts w:cs="Arial"/>
          <w:szCs w:val="20"/>
        </w:rPr>
      </w:pPr>
      <w:r w:rsidRPr="000507BD">
        <w:rPr>
          <w:rFonts w:cs="Arial"/>
          <w:szCs w:val="20"/>
        </w:rPr>
        <w:t xml:space="preserve">allow for </w:t>
      </w:r>
      <w:r w:rsidR="00F40F22">
        <w:rPr>
          <w:rFonts w:cs="Arial"/>
          <w:szCs w:val="20"/>
        </w:rPr>
        <w:t>Allied Health</w:t>
      </w:r>
      <w:r w:rsidR="00E8579C">
        <w:rPr>
          <w:rFonts w:cs="Arial"/>
          <w:szCs w:val="20"/>
        </w:rPr>
        <w:t xml:space="preserve"> </w:t>
      </w:r>
      <w:r w:rsidRPr="000507BD">
        <w:rPr>
          <w:rFonts w:cs="Arial"/>
          <w:szCs w:val="20"/>
        </w:rPr>
        <w:t xml:space="preserve">interdisciplinary referrals (in consultation and agreement with </w:t>
      </w:r>
      <w:r w:rsidRPr="003B20A4">
        <w:rPr>
          <w:rFonts w:cs="Arial"/>
          <w:szCs w:val="20"/>
        </w:rPr>
        <w:t>the original referring eligible medical practitioner).</w:t>
      </w:r>
    </w:p>
    <w:p w14:paraId="4A27A60E" w14:textId="77777777" w:rsidR="008E7E9D" w:rsidRPr="003B20A4" w:rsidRDefault="0038392D" w:rsidP="003B20A4">
      <w:pPr>
        <w:pStyle w:val="RecommendationsBullets"/>
        <w:rPr>
          <w:color w:val="auto"/>
        </w:rPr>
      </w:pPr>
      <w:r w:rsidRPr="003B20A4">
        <w:rPr>
          <w:color w:val="auto"/>
        </w:rPr>
        <w:t>Explanatory note MN.10.1 will be separated into three explanatory notes (MN.10.1, MN.10.2 and MN.10.3) and updated to reflect the 1 March 2023 changes.</w:t>
      </w:r>
    </w:p>
    <w:p w14:paraId="59D9634B" w14:textId="77777777" w:rsidR="008E7E9D" w:rsidRPr="003B20A4" w:rsidRDefault="008E7E9D" w:rsidP="003B20A4">
      <w:pPr>
        <w:pStyle w:val="RecommendationsBullets"/>
        <w:rPr>
          <w:color w:val="auto"/>
        </w:rPr>
      </w:pPr>
      <w:r w:rsidRPr="003B20A4">
        <w:rPr>
          <w:color w:val="auto"/>
        </w:rPr>
        <w:t xml:space="preserve">For private health insurance purposes, these items will continue to be listed as: </w:t>
      </w:r>
    </w:p>
    <w:p w14:paraId="290CC540" w14:textId="77777777" w:rsidR="008E7E9D" w:rsidRPr="003B20A4" w:rsidRDefault="008E7E9D" w:rsidP="003B20A4">
      <w:pPr>
        <w:pStyle w:val="RecommendationsBullets"/>
        <w:rPr>
          <w:color w:val="auto"/>
        </w:rPr>
      </w:pPr>
      <w:r w:rsidRPr="003B20A4">
        <w:rPr>
          <w:rStyle w:val="Descriptorheader"/>
          <w:rFonts w:ascii="Arial" w:hAnsi="Arial" w:cs="Arial"/>
          <w:b w:val="0"/>
          <w:bCs w:val="0"/>
          <w:color w:val="auto"/>
          <w:sz w:val="20"/>
          <w:szCs w:val="20"/>
        </w:rPr>
        <w:t xml:space="preserve">Private Health Insurance clinical category: N/A </w:t>
      </w:r>
      <w:r w:rsidRPr="003B20A4">
        <w:rPr>
          <w:color w:val="auto"/>
        </w:rPr>
        <w:t>Not Hospital treatment</w:t>
      </w:r>
    </w:p>
    <w:p w14:paraId="7C26925D" w14:textId="752BB6B2" w:rsidR="008E7E9D" w:rsidRPr="003B20A4" w:rsidRDefault="008E7E9D" w:rsidP="003B20A4">
      <w:pPr>
        <w:pStyle w:val="RecommendationsBullets"/>
        <w:rPr>
          <w:rStyle w:val="DeletedItemNumber"/>
          <w:rFonts w:cs="Arial"/>
          <w:b w:val="0"/>
          <w:color w:val="auto"/>
          <w:szCs w:val="20"/>
          <w:shd w:val="clear" w:color="auto" w:fill="auto"/>
        </w:rPr>
      </w:pPr>
      <w:r w:rsidRPr="003B20A4">
        <w:rPr>
          <w:rStyle w:val="Descriptorheader"/>
          <w:rFonts w:ascii="Arial" w:hAnsi="Arial" w:cs="Arial"/>
          <w:b w:val="0"/>
          <w:bCs w:val="0"/>
          <w:color w:val="auto"/>
          <w:sz w:val="20"/>
          <w:szCs w:val="20"/>
        </w:rPr>
        <w:t>Private Health Insurance procedure type: N/A</w:t>
      </w:r>
      <w:r w:rsidRPr="003B20A4">
        <w:rPr>
          <w:color w:val="auto"/>
        </w:rPr>
        <w:t xml:space="preserve"> Not Hospital treatment</w:t>
      </w:r>
    </w:p>
    <w:p w14:paraId="203E0E0B" w14:textId="77777777" w:rsidR="0038392D" w:rsidRPr="000507BD" w:rsidRDefault="0038392D" w:rsidP="0038392D">
      <w:pPr>
        <w:pStyle w:val="Heading2"/>
      </w:pPr>
      <w:r w:rsidRPr="000507BD">
        <w:t xml:space="preserve">Patient impacts </w:t>
      </w:r>
    </w:p>
    <w:p w14:paraId="07AD8B0D" w14:textId="73B3D31F" w:rsidR="0038392D" w:rsidRPr="003B20A4" w:rsidRDefault="0038392D" w:rsidP="003B20A4">
      <w:pPr>
        <w:pStyle w:val="ListParagraph"/>
        <w:numPr>
          <w:ilvl w:val="0"/>
          <w:numId w:val="19"/>
        </w:numPr>
        <w:rPr>
          <w:b/>
          <w:bCs/>
        </w:rPr>
      </w:pPr>
      <w:r w:rsidRPr="000507BD">
        <w:t xml:space="preserve">The eligibility criteria for patients who can receive a rebate for </w:t>
      </w:r>
      <w:r w:rsidR="00D209D6">
        <w:t xml:space="preserve">the </w:t>
      </w:r>
      <w:r w:rsidRPr="000507BD">
        <w:t xml:space="preserve">assessment and treatment of </w:t>
      </w:r>
      <w:r w:rsidR="00D209D6">
        <w:t xml:space="preserve">a </w:t>
      </w:r>
      <w:r w:rsidR="000B264F">
        <w:t>Complex Neurodevelopmental Disorder</w:t>
      </w:r>
      <w:r w:rsidRPr="000507BD">
        <w:t xml:space="preserve"> (such as </w:t>
      </w:r>
      <w:r w:rsidR="008E2D50">
        <w:t>A</w:t>
      </w:r>
      <w:r w:rsidRPr="000507BD">
        <w:t xml:space="preserve">utism </w:t>
      </w:r>
      <w:r w:rsidR="008E2D50">
        <w:t>S</w:t>
      </w:r>
      <w:r w:rsidRPr="000507BD">
        <w:t xml:space="preserve">pectrum </w:t>
      </w:r>
      <w:r w:rsidR="008E2D50">
        <w:t>D</w:t>
      </w:r>
      <w:r w:rsidRPr="000507BD">
        <w:t xml:space="preserve">isorder) and eligible disability services will be expanded. </w:t>
      </w:r>
    </w:p>
    <w:p w14:paraId="27BC170A" w14:textId="0BE13011" w:rsidR="0038392D" w:rsidRPr="003B20A4" w:rsidRDefault="0038392D" w:rsidP="003B20A4">
      <w:pPr>
        <w:pStyle w:val="ListParagraph"/>
        <w:numPr>
          <w:ilvl w:val="0"/>
          <w:numId w:val="19"/>
        </w:numPr>
        <w:rPr>
          <w:b/>
          <w:bCs/>
        </w:rPr>
      </w:pPr>
      <w:r w:rsidRPr="000507BD">
        <w:lastRenderedPageBreak/>
        <w:t xml:space="preserve">The changes will provide access to assessment and treatment services for patients </w:t>
      </w:r>
      <w:r w:rsidR="0051549B">
        <w:t>under</w:t>
      </w:r>
      <w:r w:rsidRPr="000507BD">
        <w:t xml:space="preserve"> 25 years of age. </w:t>
      </w:r>
    </w:p>
    <w:p w14:paraId="75CC9FA4" w14:textId="08C54E51" w:rsidR="0038392D" w:rsidRPr="003B20A4" w:rsidRDefault="0038392D" w:rsidP="003B20A4">
      <w:pPr>
        <w:pStyle w:val="ListParagraph"/>
        <w:numPr>
          <w:ilvl w:val="0"/>
          <w:numId w:val="19"/>
        </w:numPr>
        <w:rPr>
          <w:b/>
          <w:bCs/>
        </w:rPr>
      </w:pPr>
      <w:r w:rsidRPr="000507BD">
        <w:t xml:space="preserve">The changes will provide access to assessment and treatment services for patients with suspected or diagnosed FASD, Lesch-Nyhan </w:t>
      </w:r>
      <w:r w:rsidR="00190C92">
        <w:t>s</w:t>
      </w:r>
      <w:r w:rsidRPr="000507BD">
        <w:t>yndrome and 22q deletion syndrome.</w:t>
      </w:r>
    </w:p>
    <w:p w14:paraId="46153B95" w14:textId="77777777" w:rsidR="0038392D" w:rsidRPr="003B20A4" w:rsidRDefault="0038392D" w:rsidP="003B20A4">
      <w:pPr>
        <w:pStyle w:val="ListParagraph"/>
        <w:numPr>
          <w:ilvl w:val="0"/>
          <w:numId w:val="19"/>
        </w:numPr>
        <w:rPr>
          <w:b/>
          <w:bCs/>
        </w:rPr>
      </w:pPr>
      <w:r w:rsidRPr="000507BD">
        <w:t>The changes will also improve assessment and diagnosis by:</w:t>
      </w:r>
    </w:p>
    <w:p w14:paraId="379B9746" w14:textId="6066856D" w:rsidR="0038392D" w:rsidRPr="003B20A4" w:rsidRDefault="0038392D" w:rsidP="003B20A4">
      <w:pPr>
        <w:pStyle w:val="ListParagraph"/>
        <w:numPr>
          <w:ilvl w:val="0"/>
          <w:numId w:val="20"/>
        </w:numPr>
        <w:rPr>
          <w:b/>
          <w:bCs/>
        </w:rPr>
      </w:pPr>
      <w:r w:rsidRPr="000507BD">
        <w:t xml:space="preserve">allowing </w:t>
      </w:r>
      <w:r w:rsidR="00F40F22">
        <w:t>Allied Health</w:t>
      </w:r>
      <w:r w:rsidR="00E8579C">
        <w:t xml:space="preserve"> </w:t>
      </w:r>
      <w:r w:rsidRPr="000507BD">
        <w:t xml:space="preserve">practitioners to refer to other </w:t>
      </w:r>
      <w:r w:rsidR="00F40F22">
        <w:t>Allied Health</w:t>
      </w:r>
      <w:r w:rsidR="00E8579C">
        <w:t xml:space="preserve"> </w:t>
      </w:r>
      <w:r w:rsidRPr="000507BD">
        <w:t xml:space="preserve">practitioners during the assessment phase </w:t>
      </w:r>
      <w:r w:rsidRPr="003B20A4">
        <w:rPr>
          <w:color w:val="0D0D0D" w:themeColor="text1" w:themeTint="F2"/>
        </w:rPr>
        <w:t>(in consultation and agreement with the original referring eligible medical practitioner)</w:t>
      </w:r>
      <w:r w:rsidRPr="000507BD">
        <w:t xml:space="preserve">; and </w:t>
      </w:r>
    </w:p>
    <w:p w14:paraId="67073198" w14:textId="77777777" w:rsidR="0038392D" w:rsidRPr="003B20A4" w:rsidRDefault="0038392D" w:rsidP="003B20A4">
      <w:pPr>
        <w:pStyle w:val="ListParagraph"/>
        <w:numPr>
          <w:ilvl w:val="0"/>
          <w:numId w:val="20"/>
        </w:numPr>
        <w:rPr>
          <w:b/>
          <w:bCs/>
        </w:rPr>
      </w:pPr>
      <w:r w:rsidRPr="000507BD">
        <w:t>increasing the number of assessment services available to a patient per lifetime from 4 to 8.</w:t>
      </w:r>
    </w:p>
    <w:p w14:paraId="1A0673E8" w14:textId="77777777" w:rsidR="0038392D" w:rsidRPr="000507BD" w:rsidRDefault="0038392D" w:rsidP="0038392D">
      <w:pPr>
        <w:pStyle w:val="Heading2"/>
      </w:pPr>
      <w:bookmarkStart w:id="6" w:name="_Restrictions_or_requirements"/>
      <w:bookmarkStart w:id="7" w:name="_Hlk271137"/>
      <w:bookmarkEnd w:id="6"/>
      <w:r w:rsidRPr="000507BD">
        <w:t>Restrictions or requirements</w:t>
      </w:r>
    </w:p>
    <w:bookmarkEnd w:id="7"/>
    <w:p w14:paraId="7886E71D" w14:textId="20B420D3" w:rsidR="002C5236" w:rsidRPr="002C5236" w:rsidRDefault="002C5236" w:rsidP="002C5236">
      <w:pPr>
        <w:pStyle w:val="NormalWeb"/>
        <w:spacing w:before="0" w:beforeAutospacing="0" w:after="0" w:afterAutospacing="0"/>
        <w:rPr>
          <w:rFonts w:ascii="Arial" w:hAnsi="Arial" w:cs="Arial"/>
          <w:b/>
          <w:bCs/>
          <w:sz w:val="20"/>
          <w:szCs w:val="20"/>
          <w:u w:val="single"/>
          <w:lang w:eastAsia="en-US"/>
        </w:rPr>
      </w:pPr>
      <w:r w:rsidRPr="002C5236">
        <w:rPr>
          <w:rStyle w:val="Strong"/>
          <w:rFonts w:ascii="Arial" w:hAnsi="Arial" w:cs="Arial"/>
          <w:b w:val="0"/>
          <w:bCs w:val="0"/>
          <w:sz w:val="20"/>
          <w:szCs w:val="20"/>
          <w:u w:val="single"/>
          <w:lang w:eastAsia="en-US"/>
        </w:rPr>
        <w:t xml:space="preserve">Eligible </w:t>
      </w:r>
      <w:r w:rsidR="00F40F22">
        <w:rPr>
          <w:rStyle w:val="Strong"/>
          <w:rFonts w:ascii="Arial" w:hAnsi="Arial" w:cs="Arial"/>
          <w:b w:val="0"/>
          <w:bCs w:val="0"/>
          <w:sz w:val="20"/>
          <w:szCs w:val="20"/>
          <w:u w:val="single"/>
          <w:lang w:eastAsia="en-US"/>
        </w:rPr>
        <w:t xml:space="preserve">Allied Health </w:t>
      </w:r>
      <w:r w:rsidRPr="002C5236">
        <w:rPr>
          <w:rStyle w:val="Strong"/>
          <w:rFonts w:ascii="Arial" w:hAnsi="Arial" w:cs="Arial"/>
          <w:b w:val="0"/>
          <w:bCs w:val="0"/>
          <w:sz w:val="20"/>
          <w:szCs w:val="20"/>
          <w:u w:val="single"/>
          <w:lang w:eastAsia="en-US"/>
        </w:rPr>
        <w:t>p</w:t>
      </w:r>
      <w:r w:rsidRPr="002C5236">
        <w:rPr>
          <w:rStyle w:val="Strong"/>
          <w:rFonts w:ascii="Arial" w:hAnsi="Arial" w:cs="Arial"/>
          <w:b w:val="0"/>
          <w:bCs w:val="0"/>
          <w:sz w:val="20"/>
          <w:szCs w:val="20"/>
          <w:u w:val="single"/>
        </w:rPr>
        <w:t>ractitioners</w:t>
      </w:r>
    </w:p>
    <w:p w14:paraId="6A5D4C0D" w14:textId="72311EB9" w:rsidR="002C5236" w:rsidRPr="000507BD" w:rsidRDefault="002C5236" w:rsidP="002C5236">
      <w:pPr>
        <w:pStyle w:val="NormalWeb"/>
        <w:spacing w:before="0" w:beforeAutospacing="0" w:after="120" w:afterAutospacing="0"/>
        <w:rPr>
          <w:rFonts w:ascii="Arial" w:hAnsi="Arial" w:cs="Arial"/>
          <w:sz w:val="20"/>
          <w:szCs w:val="20"/>
          <w:lang w:eastAsia="en-US"/>
        </w:rPr>
      </w:pPr>
      <w:r w:rsidRPr="000507BD">
        <w:rPr>
          <w:rFonts w:ascii="Arial" w:hAnsi="Arial" w:cs="Arial"/>
          <w:sz w:val="20"/>
          <w:szCs w:val="20"/>
          <w:lang w:eastAsia="en-US"/>
        </w:rPr>
        <w:t xml:space="preserve">The </w:t>
      </w:r>
      <w:r w:rsidR="00F40F22">
        <w:rPr>
          <w:rFonts w:ascii="Arial" w:hAnsi="Arial" w:cs="Arial"/>
          <w:sz w:val="20"/>
          <w:szCs w:val="20"/>
          <w:lang w:eastAsia="en-US"/>
        </w:rPr>
        <w:t xml:space="preserve">Allied Health </w:t>
      </w:r>
      <w:r w:rsidRPr="000507BD">
        <w:rPr>
          <w:rFonts w:ascii="Arial" w:hAnsi="Arial" w:cs="Arial"/>
          <w:sz w:val="20"/>
          <w:szCs w:val="20"/>
          <w:lang w:eastAsia="en-US"/>
        </w:rPr>
        <w:t>assessment and treatment services can be provided by eligible audiologists, occupational therapists, optometrists, orthoptists, physiotherapists, psychologists and speech pathologists. </w:t>
      </w:r>
    </w:p>
    <w:p w14:paraId="183B8D21" w14:textId="30BD88AD" w:rsidR="002C5236" w:rsidRPr="000507BD" w:rsidRDefault="002C5236" w:rsidP="002C5236">
      <w:pPr>
        <w:pStyle w:val="NormalWeb"/>
        <w:spacing w:before="0" w:beforeAutospacing="0" w:after="120" w:afterAutospacing="0"/>
        <w:rPr>
          <w:rFonts w:ascii="Arial" w:hAnsi="Arial" w:cs="Arial"/>
          <w:sz w:val="20"/>
          <w:szCs w:val="20"/>
          <w:lang w:eastAsia="en-US"/>
        </w:rPr>
      </w:pPr>
      <w:r w:rsidRPr="000507BD">
        <w:rPr>
          <w:rFonts w:ascii="Arial" w:hAnsi="Arial" w:cs="Arial"/>
          <w:sz w:val="20"/>
          <w:szCs w:val="20"/>
          <w:lang w:eastAsia="en-US"/>
        </w:rPr>
        <w:t xml:space="preserve">To provide services under these items eligible practitioners must meet the eligibility requirements as set out in the </w:t>
      </w:r>
      <w:r w:rsidRPr="000507BD">
        <w:rPr>
          <w:rFonts w:ascii="Arial" w:hAnsi="Arial" w:cs="Arial"/>
          <w:i/>
          <w:iCs/>
          <w:sz w:val="20"/>
          <w:szCs w:val="20"/>
          <w:lang w:eastAsia="en-US"/>
        </w:rPr>
        <w:t>Health Insurance (Allied Health Services) Determination 2014</w:t>
      </w:r>
      <w:r w:rsidRPr="000507BD">
        <w:rPr>
          <w:rFonts w:ascii="Arial" w:hAnsi="Arial" w:cs="Arial"/>
          <w:sz w:val="20"/>
          <w:szCs w:val="20"/>
          <w:lang w:eastAsia="en-US"/>
        </w:rPr>
        <w:t xml:space="preserve">. </w:t>
      </w:r>
    </w:p>
    <w:p w14:paraId="479D80CE" w14:textId="45B0A174" w:rsidR="00AB4886" w:rsidRDefault="002C5236" w:rsidP="007C4211">
      <w:pPr>
        <w:rPr>
          <w:rFonts w:cs="Arial"/>
          <w:szCs w:val="20"/>
        </w:rPr>
      </w:pPr>
      <w:r w:rsidRPr="000507BD">
        <w:rPr>
          <w:rFonts w:cs="Arial"/>
          <w:szCs w:val="20"/>
        </w:rPr>
        <w:t xml:space="preserve">It is expected that eligible providers will "self-select" for the </w:t>
      </w:r>
      <w:r w:rsidR="000B264F">
        <w:rPr>
          <w:rFonts w:cs="Arial"/>
          <w:szCs w:val="20"/>
        </w:rPr>
        <w:t>Complex Neurodevelopmental Disorder</w:t>
      </w:r>
      <w:r w:rsidRPr="000507BD">
        <w:rPr>
          <w:rFonts w:cs="Arial"/>
          <w:szCs w:val="20"/>
        </w:rPr>
        <w:t xml:space="preserve"> and eligible disability items (i.e. possess the skills and experience appropriate for provision of these services and be oriented to work with </w:t>
      </w:r>
      <w:r w:rsidR="00E34816">
        <w:rPr>
          <w:rFonts w:cs="Arial"/>
          <w:szCs w:val="20"/>
        </w:rPr>
        <w:t xml:space="preserve">these </w:t>
      </w:r>
      <w:r w:rsidRPr="000507BD">
        <w:rPr>
          <w:rFonts w:cs="Arial"/>
          <w:szCs w:val="20"/>
        </w:rPr>
        <w:t>patients</w:t>
      </w:r>
      <w:r w:rsidR="001F00EC">
        <w:rPr>
          <w:rFonts w:cs="Arial"/>
          <w:szCs w:val="20"/>
        </w:rPr>
        <w:t>)</w:t>
      </w:r>
      <w:r w:rsidRPr="000507BD">
        <w:rPr>
          <w:rFonts w:cs="Arial"/>
          <w:szCs w:val="20"/>
        </w:rPr>
        <w:t>. </w:t>
      </w:r>
    </w:p>
    <w:p w14:paraId="7956493F" w14:textId="77777777" w:rsidR="00AB4886" w:rsidRPr="00AB4886" w:rsidRDefault="00AB4886" w:rsidP="00AB4886">
      <w:pPr>
        <w:rPr>
          <w:rFonts w:cs="Arial"/>
          <w:szCs w:val="20"/>
        </w:rPr>
      </w:pPr>
      <w:r w:rsidRPr="00C8674D">
        <w:rPr>
          <w:rFonts w:cs="Arial"/>
          <w:szCs w:val="20"/>
        </w:rPr>
        <w:t>A patient's eligibility for an item with frequency restrictions should be checked online using the MBS items checker in the Health Professional Online Services (HPOS) prior to providing a service. HPOS is a fast and secure way for health professionals and administrators to check if a patient is eligible for a Medicare benefit for a specific item on the date of the proposed service. This system will return advice that the item is payable or not payable.</w:t>
      </w:r>
    </w:p>
    <w:p w14:paraId="36C70059" w14:textId="0028D951" w:rsidR="00AB4886" w:rsidRPr="00C8674D" w:rsidRDefault="00AB4886" w:rsidP="00AB4886">
      <w:pPr>
        <w:rPr>
          <w:rFonts w:cs="Arial"/>
          <w:szCs w:val="20"/>
        </w:rPr>
      </w:pPr>
      <w:r w:rsidRPr="00C8674D">
        <w:rPr>
          <w:rFonts w:cs="Arial"/>
          <w:szCs w:val="20"/>
        </w:rPr>
        <w:t xml:space="preserve">Services Australia has published a </w:t>
      </w:r>
      <w:r w:rsidRPr="00FC6C86">
        <w:rPr>
          <w:rFonts w:cs="Arial"/>
          <w:szCs w:val="20"/>
        </w:rPr>
        <w:t>guide</w:t>
      </w:r>
      <w:r w:rsidRPr="00C8674D">
        <w:rPr>
          <w:rFonts w:cs="Arial"/>
          <w:szCs w:val="20"/>
        </w:rPr>
        <w:t xml:space="preserve"> on how to use this service which can be found </w:t>
      </w:r>
      <w:r w:rsidR="00FC6C86">
        <w:rPr>
          <w:rFonts w:cs="Arial"/>
          <w:szCs w:val="20"/>
        </w:rPr>
        <w:t xml:space="preserve">on the </w:t>
      </w:r>
      <w:hyperlink r:id="rId8" w:history="1">
        <w:r w:rsidR="00FC6C86" w:rsidRPr="000C2D8B">
          <w:rPr>
            <w:rStyle w:val="Hyperlink"/>
            <w:rFonts w:cs="Arial"/>
            <w:szCs w:val="20"/>
          </w:rPr>
          <w:t>Services Australia website</w:t>
        </w:r>
      </w:hyperlink>
      <w:r w:rsidRPr="00C8674D">
        <w:rPr>
          <w:rFonts w:cs="Arial"/>
          <w:szCs w:val="20"/>
        </w:rPr>
        <w:t>. AskMBS cannot comment on its content or management</w:t>
      </w:r>
      <w:r w:rsidR="00FC6C86">
        <w:rPr>
          <w:rFonts w:cs="Arial"/>
          <w:szCs w:val="20"/>
        </w:rPr>
        <w:t>, f</w:t>
      </w:r>
      <w:r w:rsidRPr="00C8674D">
        <w:rPr>
          <w:rFonts w:cs="Arial"/>
          <w:szCs w:val="20"/>
        </w:rPr>
        <w:t>or enquiries relating to HPOS, please contact Services Australia on 132 150 and select Option 6 - electronic claiming or Health Professional Online Services (HPOS).</w:t>
      </w:r>
    </w:p>
    <w:p w14:paraId="04993D0A" w14:textId="5D27E7CC" w:rsidR="0038392D" w:rsidRPr="002C5236" w:rsidRDefault="0038392D" w:rsidP="003B20A4">
      <w:pPr>
        <w:pStyle w:val="Heading3"/>
        <w:rPr>
          <w:noProof/>
        </w:rPr>
      </w:pPr>
      <w:r w:rsidRPr="002C5236">
        <w:rPr>
          <w:noProof/>
        </w:rPr>
        <w:t>Assessment items – 82000, 82005, 82010, 82030, 93032, 93033, 93040, 93041</w:t>
      </w:r>
    </w:p>
    <w:p w14:paraId="05C74D20" w14:textId="77777777" w:rsidR="0038392D" w:rsidRPr="000507BD" w:rsidRDefault="0038392D" w:rsidP="0034252F">
      <w:pPr>
        <w:pStyle w:val="Heading4"/>
      </w:pPr>
      <w:r w:rsidRPr="000507BD">
        <w:t>Number of services</w:t>
      </w:r>
    </w:p>
    <w:p w14:paraId="49E689B5" w14:textId="21FCD7D5" w:rsidR="0038392D" w:rsidRPr="003F1E2D" w:rsidRDefault="0038392D" w:rsidP="003B20A4">
      <w:pPr>
        <w:pStyle w:val="ListParagraph"/>
        <w:numPr>
          <w:ilvl w:val="0"/>
          <w:numId w:val="22"/>
        </w:numPr>
      </w:pPr>
      <w:r w:rsidRPr="003F1E2D">
        <w:t xml:space="preserve">A maximum of 8 </w:t>
      </w:r>
      <w:r w:rsidR="00D209D6" w:rsidRPr="003F1E2D">
        <w:t xml:space="preserve">assessment </w:t>
      </w:r>
      <w:r w:rsidRPr="003F1E2D">
        <w:t xml:space="preserve">services can be claimed per patient per lifetime, including services consisting of any combination of 82000, 82005, 82010, 82030, 93032, 93033, 93040 </w:t>
      </w:r>
      <w:r w:rsidR="00D209D6" w:rsidRPr="003F1E2D">
        <w:t>and</w:t>
      </w:r>
      <w:r w:rsidRPr="003F1E2D">
        <w:t xml:space="preserve"> 93041. </w:t>
      </w:r>
    </w:p>
    <w:p w14:paraId="2C3DD0BA" w14:textId="77777777" w:rsidR="0038392D" w:rsidRPr="003F1E2D" w:rsidRDefault="0038392D" w:rsidP="003B20A4">
      <w:pPr>
        <w:pStyle w:val="ListParagraph"/>
        <w:numPr>
          <w:ilvl w:val="0"/>
          <w:numId w:val="22"/>
        </w:numPr>
      </w:pPr>
      <w:r w:rsidRPr="003F1E2D">
        <w:t>A course of assessment means up to 4 services.</w:t>
      </w:r>
    </w:p>
    <w:p w14:paraId="5A7D3F98" w14:textId="2A6D88B1" w:rsidR="0038392D" w:rsidRPr="003F1E2D" w:rsidRDefault="0038392D" w:rsidP="003B20A4">
      <w:pPr>
        <w:pStyle w:val="ListParagraph"/>
        <w:numPr>
          <w:ilvl w:val="0"/>
          <w:numId w:val="22"/>
        </w:numPr>
      </w:pPr>
      <w:r w:rsidRPr="003F1E2D">
        <w:t xml:space="preserve">Up to 4 </w:t>
      </w:r>
      <w:r w:rsidR="00D209D6" w:rsidRPr="003F1E2D">
        <w:t xml:space="preserve">assessment </w:t>
      </w:r>
      <w:r w:rsidRPr="003F1E2D">
        <w:t>services may be provided to the same patient on the same day.</w:t>
      </w:r>
    </w:p>
    <w:p w14:paraId="11FD83C3" w14:textId="581982D5" w:rsidR="0038392D" w:rsidRPr="003F1E2D" w:rsidRDefault="0038392D" w:rsidP="003B20A4">
      <w:pPr>
        <w:pStyle w:val="ListParagraph"/>
        <w:numPr>
          <w:ilvl w:val="0"/>
          <w:numId w:val="22"/>
        </w:numPr>
      </w:pPr>
      <w:r w:rsidRPr="003F1E2D">
        <w:t xml:space="preserve">Where a patient requires more than 4 services from the same eligible </w:t>
      </w:r>
      <w:r w:rsidR="00F40F22">
        <w:t>Allied Health</w:t>
      </w:r>
      <w:r w:rsidR="00E8579C">
        <w:t xml:space="preserve"> </w:t>
      </w:r>
      <w:r w:rsidRPr="003F1E2D">
        <w:t xml:space="preserve">provider, review and agreement is required by the referring </w:t>
      </w:r>
      <w:r w:rsidR="00D209D6" w:rsidRPr="003F1E2D">
        <w:t xml:space="preserve">eligible </w:t>
      </w:r>
      <w:r w:rsidRPr="003F1E2D">
        <w:t>medical practitioner before further Medicare services can be claimed.</w:t>
      </w:r>
    </w:p>
    <w:p w14:paraId="3977A817" w14:textId="61306279" w:rsidR="0038392D" w:rsidRPr="000507BD" w:rsidRDefault="0038392D" w:rsidP="0034252F">
      <w:pPr>
        <w:pStyle w:val="Heading4"/>
      </w:pPr>
      <w:r w:rsidRPr="000507BD">
        <w:t>Referral requirements</w:t>
      </w:r>
    </w:p>
    <w:p w14:paraId="3E784715" w14:textId="65BD1638" w:rsidR="0038392D" w:rsidRPr="000507BD" w:rsidRDefault="0038392D" w:rsidP="0038392D">
      <w:pPr>
        <w:spacing w:after="0" w:line="240" w:lineRule="auto"/>
        <w:rPr>
          <w:rFonts w:eastAsia="Times New Roman" w:cs="Arial"/>
          <w:szCs w:val="20"/>
        </w:rPr>
      </w:pPr>
      <w:r w:rsidRPr="000507BD">
        <w:rPr>
          <w:rFonts w:eastAsia="Times New Roman" w:cs="Arial"/>
          <w:szCs w:val="20"/>
        </w:rPr>
        <w:t xml:space="preserve">For an MBS rebate to be claimed for these services, an initial referral for up to 4 </w:t>
      </w:r>
      <w:r w:rsidR="00F40F22">
        <w:rPr>
          <w:rFonts w:eastAsia="Times New Roman" w:cs="Arial"/>
          <w:szCs w:val="20"/>
        </w:rPr>
        <w:t>Allied Health</w:t>
      </w:r>
      <w:r w:rsidR="00E8579C">
        <w:rPr>
          <w:rFonts w:eastAsia="Times New Roman" w:cs="Arial"/>
          <w:szCs w:val="20"/>
        </w:rPr>
        <w:t xml:space="preserve"> </w:t>
      </w:r>
      <w:r w:rsidRPr="000507BD">
        <w:rPr>
          <w:rFonts w:eastAsia="Times New Roman" w:cs="Arial"/>
          <w:szCs w:val="20"/>
        </w:rPr>
        <w:t xml:space="preserve">services from an eligible medical practitioner is required. </w:t>
      </w:r>
      <w:r w:rsidRPr="000507BD">
        <w:rPr>
          <w:rFonts w:eastAsia="Times New Roman" w:cs="Arial"/>
          <w:szCs w:val="20"/>
          <w:lang w:eastAsia="en-AU"/>
        </w:rPr>
        <w:t>The referral is only valid if the</w:t>
      </w:r>
      <w:r w:rsidR="00E737EC">
        <w:rPr>
          <w:rFonts w:eastAsia="Times New Roman" w:cs="Arial"/>
          <w:szCs w:val="20"/>
          <w:lang w:eastAsia="en-AU"/>
        </w:rPr>
        <w:t xml:space="preserve"> person has received a service billed under the following MBS items</w:t>
      </w:r>
      <w:r w:rsidRPr="000507BD">
        <w:rPr>
          <w:rFonts w:eastAsia="Times New Roman" w:cs="Arial"/>
          <w:szCs w:val="20"/>
          <w:lang w:eastAsia="en-AU"/>
        </w:rPr>
        <w:t>*:</w:t>
      </w:r>
    </w:p>
    <w:p w14:paraId="274BCA78" w14:textId="26103A9A" w:rsidR="0038392D" w:rsidRPr="000507BD" w:rsidRDefault="0038392D" w:rsidP="0038392D">
      <w:pPr>
        <w:pStyle w:val="ListParagraph"/>
        <w:numPr>
          <w:ilvl w:val="0"/>
          <w:numId w:val="12"/>
        </w:numPr>
        <w:spacing w:before="240" w:after="0" w:line="240" w:lineRule="auto"/>
        <w:rPr>
          <w:rFonts w:eastAsia="Times New Roman" w:cs="Arial"/>
          <w:szCs w:val="20"/>
        </w:rPr>
      </w:pPr>
      <w:bookmarkStart w:id="8" w:name="_Hlk118388103"/>
      <w:r w:rsidRPr="000507BD">
        <w:rPr>
          <w:rFonts w:eastAsia="Times New Roman" w:cs="Arial"/>
          <w:szCs w:val="20"/>
        </w:rPr>
        <w:lastRenderedPageBreak/>
        <w:t xml:space="preserve">For the </w:t>
      </w:r>
      <w:r w:rsidR="00E737EC">
        <w:rPr>
          <w:rFonts w:eastAsia="Times New Roman" w:cs="Arial"/>
          <w:szCs w:val="20"/>
        </w:rPr>
        <w:t>assessment for the purposes of assistance with diagnosis</w:t>
      </w:r>
      <w:r w:rsidR="00BE479D">
        <w:rPr>
          <w:rFonts w:eastAsia="Times New Roman" w:cs="Arial"/>
          <w:szCs w:val="20"/>
        </w:rPr>
        <w:t xml:space="preserve"> or contribute to </w:t>
      </w:r>
      <w:r w:rsidR="00E550C1">
        <w:rPr>
          <w:rFonts w:eastAsia="Times New Roman" w:cs="Arial"/>
          <w:szCs w:val="20"/>
        </w:rPr>
        <w:t>the treatment and management plan</w:t>
      </w:r>
      <w:r w:rsidRPr="000507BD">
        <w:rPr>
          <w:rFonts w:eastAsia="Times New Roman" w:cs="Arial"/>
          <w:szCs w:val="20"/>
        </w:rPr>
        <w:t xml:space="preserve"> of</w:t>
      </w:r>
      <w:r w:rsidRPr="000507BD">
        <w:rPr>
          <w:rFonts w:eastAsia="Times New Roman" w:cs="Arial"/>
          <w:i/>
          <w:iCs/>
          <w:szCs w:val="20"/>
        </w:rPr>
        <w:t xml:space="preserve"> </w:t>
      </w:r>
      <w:r w:rsidR="00E550C1" w:rsidRPr="004C3DCB">
        <w:rPr>
          <w:rFonts w:eastAsia="Times New Roman" w:cs="Arial"/>
          <w:szCs w:val="20"/>
        </w:rPr>
        <w:t>a</w:t>
      </w:r>
      <w:r w:rsidR="00E550C1">
        <w:rPr>
          <w:rFonts w:eastAsia="Times New Roman" w:cs="Arial"/>
          <w:i/>
          <w:iCs/>
          <w:szCs w:val="20"/>
        </w:rPr>
        <w:t xml:space="preserve"> </w:t>
      </w:r>
      <w:r w:rsidR="000B264F">
        <w:rPr>
          <w:rFonts w:eastAsia="Times New Roman" w:cs="Arial"/>
          <w:i/>
          <w:iCs/>
          <w:szCs w:val="20"/>
        </w:rPr>
        <w:t>Complex Neurodevelopmental Disorder</w:t>
      </w:r>
      <w:r w:rsidRPr="000507BD">
        <w:rPr>
          <w:rFonts w:eastAsia="Times New Roman" w:cs="Arial"/>
          <w:i/>
          <w:iCs/>
          <w:szCs w:val="20"/>
        </w:rPr>
        <w:t>,</w:t>
      </w:r>
      <w:r w:rsidRPr="000507BD">
        <w:rPr>
          <w:rFonts w:eastAsia="Times New Roman" w:cs="Arial"/>
          <w:szCs w:val="20"/>
        </w:rPr>
        <w:t xml:space="preserve"> referred by a: </w:t>
      </w:r>
    </w:p>
    <w:p w14:paraId="21A32F45" w14:textId="50AE4231" w:rsidR="0038392D" w:rsidRPr="000507BD" w:rsidRDefault="0038392D" w:rsidP="003B20A4">
      <w:pPr>
        <w:pStyle w:val="ListParagraph"/>
        <w:numPr>
          <w:ilvl w:val="4"/>
          <w:numId w:val="10"/>
        </w:numPr>
        <w:spacing w:before="120" w:after="120" w:line="240" w:lineRule="auto"/>
        <w:ind w:left="1434" w:hanging="357"/>
        <w:contextualSpacing w:val="0"/>
        <w:rPr>
          <w:rFonts w:eastAsia="Times New Roman" w:cs="Arial"/>
          <w:szCs w:val="20"/>
        </w:rPr>
      </w:pPr>
      <w:r w:rsidRPr="000507BD">
        <w:rPr>
          <w:rFonts w:eastAsia="Times New Roman" w:cs="Arial"/>
          <w:szCs w:val="20"/>
        </w:rPr>
        <w:t xml:space="preserve">consultant psychiatrist </w:t>
      </w:r>
      <w:r w:rsidR="00E737EC">
        <w:rPr>
          <w:rFonts w:eastAsia="Times New Roman" w:cs="Arial"/>
          <w:szCs w:val="20"/>
        </w:rPr>
        <w:t>following</w:t>
      </w:r>
      <w:r w:rsidRPr="003F1E2D">
        <w:rPr>
          <w:rFonts w:eastAsia="Times New Roman" w:cs="Arial"/>
          <w:szCs w:val="20"/>
        </w:rPr>
        <w:t xml:space="preserve"> items 296 – 308, 310, 312, 314, 316, 318, 319 -</w:t>
      </w:r>
      <w:r w:rsidR="00190C92" w:rsidRPr="003F1E2D">
        <w:rPr>
          <w:rFonts w:eastAsia="Times New Roman" w:cs="Arial"/>
          <w:szCs w:val="20"/>
        </w:rPr>
        <w:t xml:space="preserve"> </w:t>
      </w:r>
      <w:r w:rsidRPr="003F1E2D">
        <w:rPr>
          <w:rFonts w:eastAsia="Times New Roman" w:cs="Arial"/>
          <w:szCs w:val="20"/>
        </w:rPr>
        <w:t>352, 91827 - 91831, 91837 – 91839</w:t>
      </w:r>
      <w:r w:rsidRPr="000507BD">
        <w:rPr>
          <w:rFonts w:eastAsia="Times New Roman" w:cs="Arial"/>
          <w:szCs w:val="20"/>
        </w:rPr>
        <w:t xml:space="preserve">, 92437, </w:t>
      </w:r>
      <w:r w:rsidR="005C1BB8">
        <w:rPr>
          <w:rFonts w:eastAsia="Times New Roman" w:cs="Arial"/>
          <w:szCs w:val="20"/>
        </w:rPr>
        <w:t xml:space="preserve">or </w:t>
      </w:r>
      <w:r w:rsidRPr="000507BD">
        <w:rPr>
          <w:rFonts w:eastAsia="Times New Roman" w:cs="Arial"/>
          <w:szCs w:val="20"/>
        </w:rPr>
        <w:t>92455</w:t>
      </w:r>
      <w:r w:rsidR="00190C92">
        <w:rPr>
          <w:rFonts w:eastAsia="Times New Roman" w:cs="Arial"/>
          <w:szCs w:val="20"/>
        </w:rPr>
        <w:t xml:space="preserve"> </w:t>
      </w:r>
      <w:r w:rsidRPr="000507BD">
        <w:rPr>
          <w:rFonts w:eastAsia="Times New Roman" w:cs="Arial"/>
          <w:szCs w:val="20"/>
        </w:rPr>
        <w:t>-</w:t>
      </w:r>
      <w:r w:rsidR="00190C92">
        <w:rPr>
          <w:rFonts w:eastAsia="Times New Roman" w:cs="Arial"/>
          <w:szCs w:val="20"/>
        </w:rPr>
        <w:t xml:space="preserve"> </w:t>
      </w:r>
      <w:r w:rsidRPr="000507BD">
        <w:rPr>
          <w:rFonts w:eastAsia="Times New Roman" w:cs="Arial"/>
          <w:szCs w:val="20"/>
        </w:rPr>
        <w:t>92460</w:t>
      </w:r>
    </w:p>
    <w:p w14:paraId="0C591D19" w14:textId="1B67882F" w:rsidR="0038392D" w:rsidRPr="000507BD" w:rsidRDefault="0038392D" w:rsidP="003F1E2D">
      <w:pPr>
        <w:pStyle w:val="ListParagraph"/>
        <w:numPr>
          <w:ilvl w:val="4"/>
          <w:numId w:val="10"/>
        </w:numPr>
        <w:spacing w:after="120" w:line="240" w:lineRule="auto"/>
        <w:contextualSpacing w:val="0"/>
        <w:rPr>
          <w:rFonts w:eastAsia="Times New Roman" w:cs="Arial"/>
          <w:szCs w:val="20"/>
        </w:rPr>
      </w:pPr>
      <w:r w:rsidRPr="000507BD">
        <w:rPr>
          <w:rFonts w:eastAsia="Times New Roman" w:cs="Arial"/>
          <w:szCs w:val="20"/>
        </w:rPr>
        <w:t xml:space="preserve">consultant paediatrician </w:t>
      </w:r>
      <w:r w:rsidR="00E737EC">
        <w:rPr>
          <w:rFonts w:eastAsia="Times New Roman" w:cs="Arial"/>
          <w:szCs w:val="20"/>
        </w:rPr>
        <w:t>following</w:t>
      </w:r>
      <w:r w:rsidRPr="003F1E2D">
        <w:rPr>
          <w:rFonts w:eastAsia="Times New Roman" w:cs="Arial"/>
          <w:szCs w:val="20"/>
        </w:rPr>
        <w:t xml:space="preserve"> items 110, 116, 119, 122, 128, 131, 91824 - 91826, or 91836.</w:t>
      </w:r>
    </w:p>
    <w:p w14:paraId="51BDEFF1" w14:textId="726D4424" w:rsidR="0038392D" w:rsidRPr="000507BD" w:rsidRDefault="0038392D" w:rsidP="003B20A4">
      <w:pPr>
        <w:pStyle w:val="ListParagraph"/>
        <w:numPr>
          <w:ilvl w:val="0"/>
          <w:numId w:val="12"/>
        </w:numPr>
        <w:spacing w:before="240" w:after="120" w:line="240" w:lineRule="auto"/>
        <w:ind w:left="357" w:hanging="357"/>
        <w:contextualSpacing w:val="0"/>
        <w:rPr>
          <w:rFonts w:eastAsia="Times New Roman" w:cs="Arial"/>
          <w:szCs w:val="20"/>
        </w:rPr>
      </w:pPr>
      <w:r w:rsidRPr="000507BD">
        <w:rPr>
          <w:rFonts w:eastAsia="Times New Roman" w:cs="Arial"/>
          <w:szCs w:val="20"/>
        </w:rPr>
        <w:t>For the</w:t>
      </w:r>
      <w:r w:rsidR="0051549B">
        <w:rPr>
          <w:rFonts w:eastAsia="Times New Roman" w:cs="Arial"/>
          <w:szCs w:val="20"/>
        </w:rPr>
        <w:t xml:space="preserve"> </w:t>
      </w:r>
      <w:r w:rsidR="00E737EC">
        <w:rPr>
          <w:rFonts w:eastAsia="Times New Roman" w:cs="Arial"/>
          <w:szCs w:val="20"/>
        </w:rPr>
        <w:t>assessment for the purposes of assistance with diagnosis</w:t>
      </w:r>
      <w:r w:rsidR="00E550C1">
        <w:rPr>
          <w:rFonts w:eastAsia="Times New Roman" w:cs="Arial"/>
          <w:szCs w:val="20"/>
        </w:rPr>
        <w:t xml:space="preserve"> or contribute to the treatment and management plan</w:t>
      </w:r>
      <w:r w:rsidRPr="000507BD">
        <w:rPr>
          <w:rFonts w:eastAsia="Times New Roman" w:cs="Arial"/>
          <w:szCs w:val="20"/>
        </w:rPr>
        <w:t xml:space="preserve"> of</w:t>
      </w:r>
      <w:r w:rsidR="00E550C1">
        <w:rPr>
          <w:rFonts w:eastAsia="Times New Roman" w:cs="Arial"/>
          <w:szCs w:val="20"/>
        </w:rPr>
        <w:t xml:space="preserve"> an</w:t>
      </w:r>
      <w:r w:rsidRPr="000507BD">
        <w:rPr>
          <w:rFonts w:eastAsia="Times New Roman" w:cs="Arial"/>
          <w:szCs w:val="20"/>
        </w:rPr>
        <w:t xml:space="preserve"> </w:t>
      </w:r>
      <w:r w:rsidRPr="000507BD">
        <w:rPr>
          <w:rFonts w:eastAsia="Times New Roman" w:cs="Arial"/>
          <w:i/>
          <w:iCs/>
          <w:szCs w:val="20"/>
        </w:rPr>
        <w:t>eligible disability</w:t>
      </w:r>
      <w:r w:rsidRPr="000507BD">
        <w:rPr>
          <w:rFonts w:eastAsia="Times New Roman" w:cs="Arial"/>
          <w:szCs w:val="20"/>
        </w:rPr>
        <w:t xml:space="preserve">, referred by a: </w:t>
      </w:r>
    </w:p>
    <w:p w14:paraId="7EAAE2AA" w14:textId="0DCE07C4" w:rsidR="0038392D" w:rsidRPr="000507BD" w:rsidRDefault="0038392D" w:rsidP="003B20A4">
      <w:pPr>
        <w:pStyle w:val="ListParagraph"/>
        <w:numPr>
          <w:ilvl w:val="4"/>
          <w:numId w:val="10"/>
        </w:numPr>
        <w:spacing w:before="120" w:after="120" w:line="240" w:lineRule="auto"/>
        <w:ind w:left="1434" w:hanging="357"/>
        <w:contextualSpacing w:val="0"/>
        <w:rPr>
          <w:rFonts w:eastAsia="Times New Roman" w:cs="Arial"/>
          <w:szCs w:val="20"/>
        </w:rPr>
      </w:pPr>
      <w:r w:rsidRPr="000507BD">
        <w:rPr>
          <w:rFonts w:eastAsia="Times New Roman" w:cs="Arial"/>
          <w:szCs w:val="20"/>
        </w:rPr>
        <w:t xml:space="preserve">specialist or consultant physician </w:t>
      </w:r>
      <w:r w:rsidR="00E737EC">
        <w:rPr>
          <w:rFonts w:cs="Arial"/>
          <w:color w:val="000000"/>
          <w:szCs w:val="20"/>
        </w:rPr>
        <w:t>following</w:t>
      </w:r>
      <w:r w:rsidRPr="000507BD">
        <w:rPr>
          <w:rFonts w:cs="Arial"/>
          <w:color w:val="000000"/>
          <w:szCs w:val="20"/>
        </w:rPr>
        <w:t xml:space="preserve"> items 104, 105, 110, 116, 119, 122, 128, 131, 296 – 308, 310, 312, 314, 316, 318, 319 -352, </w:t>
      </w:r>
      <w:r w:rsidR="0051549B" w:rsidRPr="000507BD">
        <w:rPr>
          <w:rFonts w:cs="Arial"/>
          <w:color w:val="000000"/>
          <w:szCs w:val="20"/>
        </w:rPr>
        <w:t>91822, 91823,</w:t>
      </w:r>
      <w:r w:rsidR="000709B7">
        <w:rPr>
          <w:rFonts w:cs="Arial"/>
          <w:color w:val="000000"/>
          <w:szCs w:val="20"/>
        </w:rPr>
        <w:t xml:space="preserve"> </w:t>
      </w:r>
      <w:r w:rsidR="000709B7" w:rsidRPr="000507BD">
        <w:rPr>
          <w:rFonts w:cs="Arial"/>
          <w:color w:val="000000"/>
          <w:szCs w:val="20"/>
        </w:rPr>
        <w:t xml:space="preserve">91824 </w:t>
      </w:r>
      <w:r w:rsidR="000709B7">
        <w:rPr>
          <w:rFonts w:cs="Arial"/>
          <w:color w:val="000000"/>
          <w:szCs w:val="20"/>
        </w:rPr>
        <w:t>–</w:t>
      </w:r>
      <w:r w:rsidR="000709B7" w:rsidRPr="000507BD">
        <w:rPr>
          <w:rFonts w:cs="Arial"/>
          <w:color w:val="000000"/>
          <w:szCs w:val="20"/>
        </w:rPr>
        <w:t xml:space="preserve"> 91826</w:t>
      </w:r>
      <w:r w:rsidR="000709B7">
        <w:rPr>
          <w:rFonts w:cs="Arial"/>
          <w:color w:val="000000"/>
          <w:szCs w:val="20"/>
        </w:rPr>
        <w:t>,</w:t>
      </w:r>
      <w:r w:rsidR="0051549B" w:rsidRPr="000507BD">
        <w:rPr>
          <w:rFonts w:cs="Arial"/>
          <w:color w:val="000000"/>
          <w:szCs w:val="20"/>
        </w:rPr>
        <w:t xml:space="preserve"> 91827 - 91831,</w:t>
      </w:r>
      <w:r w:rsidR="0051549B">
        <w:rPr>
          <w:rFonts w:cs="Arial"/>
          <w:color w:val="000000"/>
          <w:szCs w:val="20"/>
        </w:rPr>
        <w:t xml:space="preserve"> </w:t>
      </w:r>
      <w:r w:rsidR="0051549B" w:rsidRPr="000507BD">
        <w:rPr>
          <w:rFonts w:cs="Arial"/>
          <w:color w:val="000000"/>
          <w:szCs w:val="20"/>
        </w:rPr>
        <w:t xml:space="preserve">91833, </w:t>
      </w:r>
      <w:r w:rsidR="000709B7" w:rsidRPr="000507BD">
        <w:rPr>
          <w:rFonts w:cs="Arial"/>
          <w:color w:val="000000"/>
          <w:szCs w:val="20"/>
        </w:rPr>
        <w:t>91836</w:t>
      </w:r>
      <w:r w:rsidR="000709B7">
        <w:rPr>
          <w:rFonts w:cs="Arial"/>
          <w:color w:val="000000"/>
          <w:szCs w:val="20"/>
        </w:rPr>
        <w:t xml:space="preserve">, </w:t>
      </w:r>
      <w:r w:rsidRPr="000507BD">
        <w:rPr>
          <w:rFonts w:cs="Arial"/>
          <w:color w:val="000000"/>
          <w:szCs w:val="20"/>
        </w:rPr>
        <w:t>91837 – 91839</w:t>
      </w:r>
      <w:r w:rsidRPr="000507BD">
        <w:rPr>
          <w:rFonts w:eastAsia="Times New Roman" w:cs="Arial"/>
          <w:szCs w:val="20"/>
        </w:rPr>
        <w:t xml:space="preserve">, </w:t>
      </w:r>
      <w:bookmarkStart w:id="9" w:name="_Hlk121206006"/>
      <w:r w:rsidR="000709B7" w:rsidRPr="000507BD">
        <w:rPr>
          <w:rFonts w:cs="Arial"/>
          <w:color w:val="000000"/>
          <w:szCs w:val="20"/>
        </w:rPr>
        <w:t>92437</w:t>
      </w:r>
      <w:r w:rsidR="000709B7">
        <w:rPr>
          <w:rFonts w:cs="Arial"/>
          <w:color w:val="000000"/>
          <w:szCs w:val="20"/>
        </w:rPr>
        <w:t xml:space="preserve"> or</w:t>
      </w:r>
      <w:r w:rsidR="000709B7" w:rsidRPr="000507BD">
        <w:rPr>
          <w:rFonts w:cs="Arial"/>
          <w:color w:val="000000"/>
          <w:szCs w:val="20"/>
        </w:rPr>
        <w:t xml:space="preserve"> </w:t>
      </w:r>
      <w:r w:rsidRPr="000507BD">
        <w:rPr>
          <w:rFonts w:cs="Arial"/>
          <w:color w:val="000000"/>
          <w:szCs w:val="20"/>
        </w:rPr>
        <w:t xml:space="preserve">92455 </w:t>
      </w:r>
      <w:r w:rsidR="000709B7">
        <w:rPr>
          <w:rFonts w:cs="Arial"/>
          <w:color w:val="000000"/>
          <w:szCs w:val="20"/>
        </w:rPr>
        <w:t>–</w:t>
      </w:r>
      <w:r w:rsidRPr="000507BD">
        <w:rPr>
          <w:rFonts w:cs="Arial"/>
          <w:color w:val="000000"/>
          <w:szCs w:val="20"/>
        </w:rPr>
        <w:t xml:space="preserve"> 92460</w:t>
      </w:r>
      <w:bookmarkEnd w:id="9"/>
    </w:p>
    <w:p w14:paraId="7CC68618" w14:textId="171E8BD4" w:rsidR="0038392D" w:rsidRPr="000507BD" w:rsidRDefault="0038392D" w:rsidP="0038392D">
      <w:pPr>
        <w:pStyle w:val="ListParagraph"/>
        <w:numPr>
          <w:ilvl w:val="4"/>
          <w:numId w:val="10"/>
        </w:numPr>
        <w:spacing w:after="120" w:line="240" w:lineRule="auto"/>
        <w:contextualSpacing w:val="0"/>
        <w:rPr>
          <w:rFonts w:eastAsia="Times New Roman" w:cs="Arial"/>
          <w:szCs w:val="20"/>
        </w:rPr>
      </w:pPr>
      <w:r w:rsidRPr="000507BD">
        <w:rPr>
          <w:rFonts w:eastAsia="Times New Roman" w:cs="Arial"/>
          <w:szCs w:val="20"/>
        </w:rPr>
        <w:t xml:space="preserve">GP </w:t>
      </w:r>
      <w:r w:rsidR="00E737EC">
        <w:rPr>
          <w:rFonts w:cs="Arial"/>
          <w:color w:val="000000"/>
          <w:szCs w:val="20"/>
        </w:rPr>
        <w:t xml:space="preserve">following </w:t>
      </w:r>
      <w:r w:rsidRPr="000507BD">
        <w:rPr>
          <w:rFonts w:cs="Arial"/>
          <w:color w:val="000000"/>
          <w:szCs w:val="20"/>
        </w:rPr>
        <w:t xml:space="preserve">items 3 </w:t>
      </w:r>
      <w:r w:rsidR="005C1BB8">
        <w:rPr>
          <w:rFonts w:cs="Arial"/>
          <w:color w:val="000000"/>
          <w:szCs w:val="20"/>
        </w:rPr>
        <w:t>-</w:t>
      </w:r>
      <w:r w:rsidRPr="000507BD">
        <w:rPr>
          <w:rFonts w:cs="Arial"/>
          <w:color w:val="000000"/>
          <w:szCs w:val="20"/>
        </w:rPr>
        <w:t xml:space="preserve"> 51 or 91790 </w:t>
      </w:r>
      <w:r w:rsidR="005C1BB8">
        <w:rPr>
          <w:rFonts w:cs="Arial"/>
          <w:color w:val="000000"/>
          <w:szCs w:val="20"/>
        </w:rPr>
        <w:t>-</w:t>
      </w:r>
      <w:r w:rsidRPr="000507BD">
        <w:rPr>
          <w:rFonts w:cs="Arial"/>
          <w:color w:val="000000"/>
          <w:szCs w:val="20"/>
        </w:rPr>
        <w:t xml:space="preserve"> 91802.</w:t>
      </w:r>
    </w:p>
    <w:bookmarkEnd w:id="8"/>
    <w:p w14:paraId="67134E1D" w14:textId="77777777" w:rsidR="0038392D" w:rsidRPr="000507BD" w:rsidRDefault="0038392D" w:rsidP="0038392D">
      <w:pPr>
        <w:pStyle w:val="NormalWeb"/>
        <w:spacing w:before="0" w:beforeAutospacing="0" w:after="0" w:afterAutospacing="0"/>
        <w:rPr>
          <w:rFonts w:ascii="Arial" w:hAnsi="Arial" w:cs="Arial"/>
          <w:b/>
          <w:bCs/>
          <w:i/>
          <w:iCs/>
          <w:sz w:val="20"/>
          <w:szCs w:val="20"/>
          <w:lang w:eastAsia="en-US"/>
        </w:rPr>
      </w:pPr>
      <w:r w:rsidRPr="000507BD">
        <w:rPr>
          <w:rFonts w:ascii="Arial" w:hAnsi="Arial" w:cs="Arial"/>
          <w:b/>
          <w:bCs/>
          <w:i/>
          <w:iCs/>
          <w:sz w:val="20"/>
          <w:szCs w:val="20"/>
          <w:lang w:eastAsia="en-US"/>
        </w:rPr>
        <w:t>*</w:t>
      </w:r>
      <w:r w:rsidRPr="000507BD">
        <w:rPr>
          <w:rFonts w:ascii="Arial" w:hAnsi="Arial" w:cs="Arial"/>
          <w:i/>
          <w:iCs/>
          <w:sz w:val="20"/>
          <w:szCs w:val="20"/>
          <w:lang w:eastAsia="en-US"/>
        </w:rPr>
        <w:t xml:space="preserve"> Note that more information on the telehealth items that can be claimed for these services can be found in Note AN.40.1.</w:t>
      </w:r>
    </w:p>
    <w:p w14:paraId="6AA89110" w14:textId="77777777" w:rsidR="0038392D" w:rsidRPr="000507BD" w:rsidRDefault="0038392D" w:rsidP="0038392D">
      <w:pPr>
        <w:spacing w:after="0" w:line="240" w:lineRule="auto"/>
        <w:ind w:left="720"/>
        <w:rPr>
          <w:rFonts w:eastAsia="Times New Roman" w:cs="Arial"/>
          <w:szCs w:val="20"/>
        </w:rPr>
      </w:pPr>
    </w:p>
    <w:p w14:paraId="5FD20D8B" w14:textId="0627B234" w:rsidR="0038392D" w:rsidRPr="000507BD" w:rsidRDefault="0038392D" w:rsidP="0038392D">
      <w:pPr>
        <w:pStyle w:val="NormalWeb"/>
        <w:spacing w:before="0" w:beforeAutospacing="0" w:after="0" w:afterAutospacing="0"/>
        <w:rPr>
          <w:rFonts w:ascii="Arial" w:hAnsi="Arial" w:cs="Arial"/>
          <w:sz w:val="20"/>
          <w:szCs w:val="20"/>
          <w:lang w:eastAsia="en-US"/>
        </w:rPr>
      </w:pPr>
      <w:r w:rsidRPr="000507BD">
        <w:rPr>
          <w:rFonts w:ascii="Arial" w:hAnsi="Arial" w:cs="Arial"/>
          <w:sz w:val="20"/>
          <w:szCs w:val="20"/>
          <w:lang w:eastAsia="en-US"/>
        </w:rPr>
        <w:t xml:space="preserve">A separate referral from the eligible medical practitioner is required for each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practitioner providing </w:t>
      </w:r>
      <w:r w:rsidR="00E737EC">
        <w:rPr>
          <w:rFonts w:ascii="Arial" w:hAnsi="Arial" w:cs="Arial"/>
          <w:sz w:val="20"/>
          <w:szCs w:val="20"/>
          <w:lang w:eastAsia="en-US"/>
        </w:rPr>
        <w:t>any</w:t>
      </w:r>
      <w:r w:rsidR="00BE479D">
        <w:rPr>
          <w:rFonts w:ascii="Arial" w:hAnsi="Arial" w:cs="Arial"/>
          <w:sz w:val="20"/>
          <w:szCs w:val="20"/>
          <w:lang w:eastAsia="en-US"/>
        </w:rPr>
        <w:t xml:space="preserve"> </w:t>
      </w:r>
      <w:r w:rsidRPr="000507BD">
        <w:rPr>
          <w:rFonts w:ascii="Arial" w:hAnsi="Arial" w:cs="Arial"/>
          <w:sz w:val="20"/>
          <w:szCs w:val="20"/>
          <w:lang w:eastAsia="en-US"/>
        </w:rPr>
        <w:t>service</w:t>
      </w:r>
      <w:r w:rsidR="00E737EC">
        <w:rPr>
          <w:rFonts w:ascii="Arial" w:hAnsi="Arial" w:cs="Arial"/>
          <w:sz w:val="20"/>
          <w:szCs w:val="20"/>
          <w:lang w:eastAsia="en-US"/>
        </w:rPr>
        <w:t>s</w:t>
      </w:r>
      <w:r w:rsidR="00D40918">
        <w:rPr>
          <w:rFonts w:ascii="Arial" w:hAnsi="Arial" w:cs="Arial"/>
          <w:sz w:val="20"/>
          <w:szCs w:val="20"/>
          <w:lang w:eastAsia="en-US"/>
        </w:rPr>
        <w:t xml:space="preserve"> unless an interdisciplinary referral is provided by the first</w:t>
      </w:r>
      <w:r w:rsidR="00F40F22">
        <w:rPr>
          <w:rFonts w:ascii="Arial" w:hAnsi="Arial" w:cs="Arial"/>
          <w:sz w:val="20"/>
          <w:szCs w:val="20"/>
          <w:lang w:eastAsia="en-US"/>
        </w:rPr>
        <w:t xml:space="preserve"> </w:t>
      </w:r>
      <w:r w:rsidR="00D40918">
        <w:rPr>
          <w:rFonts w:ascii="Arial" w:hAnsi="Arial" w:cs="Arial"/>
          <w:sz w:val="20"/>
          <w:szCs w:val="20"/>
          <w:lang w:eastAsia="en-US"/>
        </w:rPr>
        <w:t>practitioner</w:t>
      </w:r>
      <w:r w:rsidRPr="000507BD">
        <w:rPr>
          <w:rFonts w:ascii="Arial" w:hAnsi="Arial" w:cs="Arial"/>
          <w:sz w:val="20"/>
          <w:szCs w:val="20"/>
          <w:lang w:eastAsia="en-US"/>
        </w:rPr>
        <w:t>. The referral may be a letter, departmental form</w:t>
      </w:r>
      <w:r w:rsidR="005C1BB8">
        <w:rPr>
          <w:rFonts w:ascii="Arial" w:hAnsi="Arial" w:cs="Arial"/>
          <w:sz w:val="20"/>
          <w:szCs w:val="20"/>
          <w:lang w:eastAsia="en-US"/>
        </w:rPr>
        <w:t>,</w:t>
      </w:r>
      <w:r w:rsidRPr="000507BD">
        <w:rPr>
          <w:rFonts w:ascii="Arial" w:hAnsi="Arial" w:cs="Arial"/>
          <w:sz w:val="20"/>
          <w:szCs w:val="20"/>
          <w:lang w:eastAsia="en-US"/>
        </w:rPr>
        <w:t xml:space="preserve"> or note to an eligible </w:t>
      </w:r>
      <w:r w:rsidR="00F40F22">
        <w:rPr>
          <w:rFonts w:ascii="Arial" w:hAnsi="Arial" w:cs="Arial"/>
          <w:sz w:val="20"/>
          <w:szCs w:val="20"/>
          <w:lang w:eastAsia="en-US"/>
        </w:rPr>
        <w:t>Allied Health</w:t>
      </w:r>
      <w:r w:rsidR="00AE0253">
        <w:rPr>
          <w:rFonts w:ascii="Arial" w:hAnsi="Arial" w:cs="Arial"/>
          <w:sz w:val="20"/>
          <w:szCs w:val="20"/>
          <w:lang w:eastAsia="en-US"/>
        </w:rPr>
        <w:t xml:space="preserve"> </w:t>
      </w:r>
      <w:r w:rsidRPr="000507BD">
        <w:rPr>
          <w:rFonts w:ascii="Arial" w:eastAsiaTheme="minorHAnsi" w:hAnsi="Arial" w:cs="Arial"/>
          <w:sz w:val="20"/>
          <w:szCs w:val="20"/>
          <w:lang w:val="en-US" w:eastAsia="en-US"/>
        </w:rPr>
        <w:t>practitioner</w:t>
      </w:r>
      <w:r w:rsidRPr="000507BD">
        <w:rPr>
          <w:rFonts w:ascii="Arial" w:hAnsi="Arial" w:cs="Arial"/>
          <w:sz w:val="20"/>
          <w:szCs w:val="20"/>
          <w:lang w:eastAsia="en-US"/>
        </w:rPr>
        <w:t xml:space="preserve">, signed and dated by the referring eligible medical practitioner. A Medicare claim </w:t>
      </w:r>
      <w:r w:rsidR="005C1BB8" w:rsidRPr="000507BD">
        <w:rPr>
          <w:rFonts w:ascii="Arial" w:hAnsi="Arial" w:cs="Arial"/>
          <w:sz w:val="20"/>
          <w:szCs w:val="20"/>
          <w:lang w:eastAsia="en-US"/>
        </w:rPr>
        <w:t xml:space="preserve">for the referring MBS service </w:t>
      </w:r>
      <w:r w:rsidRPr="000507BD">
        <w:rPr>
          <w:rFonts w:ascii="Arial" w:hAnsi="Arial" w:cs="Arial"/>
          <w:sz w:val="20"/>
          <w:szCs w:val="20"/>
          <w:lang w:eastAsia="en-US"/>
        </w:rPr>
        <w:t xml:space="preserve">must be submitted before a rebate for the subsequent referred </w:t>
      </w:r>
      <w:r w:rsidR="00F40F22">
        <w:rPr>
          <w:rFonts w:ascii="Arial" w:hAnsi="Arial" w:cs="Arial"/>
          <w:sz w:val="20"/>
          <w:szCs w:val="20"/>
          <w:lang w:eastAsia="en-US"/>
        </w:rPr>
        <w:t xml:space="preserve">Allied Health </w:t>
      </w:r>
      <w:r w:rsidRPr="000507BD">
        <w:rPr>
          <w:rFonts w:ascii="Arial" w:hAnsi="Arial" w:cs="Arial"/>
          <w:sz w:val="20"/>
          <w:szCs w:val="20"/>
          <w:lang w:eastAsia="en-US"/>
        </w:rPr>
        <w:t>service can be paid.</w:t>
      </w:r>
    </w:p>
    <w:p w14:paraId="185E7B92" w14:textId="77777777" w:rsidR="0038392D" w:rsidRPr="000507BD" w:rsidRDefault="0038392D" w:rsidP="0038392D">
      <w:pPr>
        <w:pStyle w:val="NormalWeb"/>
        <w:spacing w:before="0" w:beforeAutospacing="0" w:after="0" w:afterAutospacing="0"/>
        <w:rPr>
          <w:rFonts w:ascii="Arial" w:hAnsi="Arial" w:cs="Arial"/>
          <w:sz w:val="20"/>
          <w:szCs w:val="20"/>
          <w:lang w:eastAsia="en-US"/>
        </w:rPr>
      </w:pPr>
    </w:p>
    <w:p w14:paraId="7BB73CFE" w14:textId="12F71E90" w:rsidR="0038392D" w:rsidRPr="000507BD" w:rsidRDefault="00F40F22" w:rsidP="0038392D">
      <w:pPr>
        <w:pStyle w:val="NormalWeb"/>
        <w:spacing w:before="0" w:beforeAutospacing="0" w:after="0" w:afterAutospacing="0"/>
        <w:rPr>
          <w:rFonts w:ascii="Arial" w:hAnsi="Arial" w:cs="Arial"/>
          <w:sz w:val="20"/>
          <w:szCs w:val="20"/>
          <w:lang w:eastAsia="en-US"/>
        </w:rPr>
      </w:pPr>
      <w:r>
        <w:rPr>
          <w:rFonts w:ascii="Arial" w:hAnsi="Arial" w:cs="Arial"/>
          <w:sz w:val="20"/>
          <w:szCs w:val="20"/>
          <w:lang w:eastAsia="en-US"/>
        </w:rPr>
        <w:t xml:space="preserve">Allied Health </w:t>
      </w:r>
      <w:r w:rsidR="0038392D" w:rsidRPr="000507BD">
        <w:rPr>
          <w:rFonts w:ascii="Arial" w:hAnsi="Arial" w:cs="Arial"/>
          <w:sz w:val="20"/>
          <w:szCs w:val="20"/>
          <w:lang w:eastAsia="en-US"/>
        </w:rPr>
        <w:t xml:space="preserve">practitioners should retain referrals for 24 months from the date the service was rendered for Medicare auditing purposes. </w:t>
      </w:r>
    </w:p>
    <w:p w14:paraId="3F1F071A" w14:textId="77777777" w:rsidR="0038392D" w:rsidRPr="000507BD" w:rsidRDefault="0038392D" w:rsidP="0034252F">
      <w:pPr>
        <w:pStyle w:val="Heading4"/>
      </w:pPr>
      <w:r w:rsidRPr="000507BD">
        <w:t>Interdisciplinary referrals</w:t>
      </w:r>
    </w:p>
    <w:p w14:paraId="24604B69" w14:textId="382CD205" w:rsidR="0038392D" w:rsidRPr="000507BD" w:rsidRDefault="0038392D" w:rsidP="0038392D">
      <w:pPr>
        <w:pStyle w:val="NormalWeb"/>
        <w:spacing w:before="0" w:beforeAutospacing="0" w:after="0" w:afterAutospacing="0"/>
        <w:rPr>
          <w:rFonts w:ascii="Arial" w:hAnsi="Arial" w:cs="Arial"/>
          <w:sz w:val="20"/>
          <w:szCs w:val="20"/>
          <w:lang w:eastAsia="en-US"/>
        </w:rPr>
      </w:pPr>
      <w:r w:rsidRPr="000507BD">
        <w:rPr>
          <w:rFonts w:ascii="Arial" w:hAnsi="Arial" w:cs="Arial"/>
          <w:sz w:val="20"/>
          <w:szCs w:val="20"/>
          <w:lang w:eastAsia="en-US"/>
        </w:rPr>
        <w:t xml:space="preserve">If an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practitioner seeks to make an interdisciplinary referral of the patient to another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professional, this must be undertaken in consultation and agreement with, but without the need for a physical attendance by, the original referring eligible medical practitioner (such as</w:t>
      </w:r>
      <w:r w:rsidR="005C1BB8">
        <w:rPr>
          <w:rFonts w:ascii="Arial" w:hAnsi="Arial" w:cs="Arial"/>
          <w:sz w:val="20"/>
          <w:szCs w:val="20"/>
          <w:lang w:eastAsia="en-US"/>
        </w:rPr>
        <w:t>,</w:t>
      </w:r>
      <w:r w:rsidRPr="000507BD">
        <w:rPr>
          <w:rFonts w:ascii="Arial" w:hAnsi="Arial" w:cs="Arial"/>
          <w:sz w:val="20"/>
          <w:szCs w:val="20"/>
          <w:lang w:eastAsia="en-US"/>
        </w:rPr>
        <w:t xml:space="preserve"> but not limited to</w:t>
      </w:r>
      <w:r w:rsidR="005C1BB8">
        <w:rPr>
          <w:rFonts w:ascii="Arial" w:hAnsi="Arial" w:cs="Arial"/>
          <w:sz w:val="20"/>
          <w:szCs w:val="20"/>
          <w:lang w:eastAsia="en-US"/>
        </w:rPr>
        <w:t>,</w:t>
      </w:r>
      <w:r w:rsidRPr="000507BD">
        <w:rPr>
          <w:rFonts w:ascii="Arial" w:hAnsi="Arial" w:cs="Arial"/>
          <w:sz w:val="20"/>
          <w:szCs w:val="20"/>
          <w:lang w:eastAsia="en-US"/>
        </w:rPr>
        <w:t xml:space="preserve"> a phone call, </w:t>
      </w:r>
      <w:r w:rsidRPr="000507BD">
        <w:rPr>
          <w:rFonts w:ascii="Arial" w:hAnsi="Arial" w:cs="Arial"/>
          <w:sz w:val="20"/>
          <w:szCs w:val="20"/>
        </w:rPr>
        <w:t>written correspondence</w:t>
      </w:r>
      <w:r w:rsidR="005C1BB8">
        <w:rPr>
          <w:rFonts w:ascii="Arial" w:hAnsi="Arial" w:cs="Arial"/>
          <w:sz w:val="20"/>
          <w:szCs w:val="20"/>
        </w:rPr>
        <w:t>,</w:t>
      </w:r>
      <w:r w:rsidRPr="000507BD">
        <w:rPr>
          <w:rFonts w:ascii="Arial" w:hAnsi="Arial" w:cs="Arial"/>
          <w:sz w:val="20"/>
          <w:szCs w:val="20"/>
          <w:lang w:eastAsia="en-US"/>
        </w:rPr>
        <w:t xml:space="preserve"> or </w:t>
      </w:r>
      <w:r w:rsidRPr="000507BD">
        <w:rPr>
          <w:rFonts w:ascii="Arial" w:hAnsi="Arial" w:cs="Arial"/>
          <w:sz w:val="20"/>
          <w:szCs w:val="20"/>
        </w:rPr>
        <w:t xml:space="preserve">secure online messaging </w:t>
      </w:r>
      <w:r w:rsidRPr="000507BD">
        <w:rPr>
          <w:rFonts w:ascii="Arial" w:hAnsi="Arial" w:cs="Arial"/>
          <w:sz w:val="20"/>
          <w:szCs w:val="20"/>
          <w:lang w:eastAsia="en-US"/>
        </w:rPr>
        <w:t xml:space="preserve">exchange). This consultation and agreement should be documented in the patient notes by the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practitioner and included in the interdisciplinary referral. The referral may be a letter or note to an eligible </w:t>
      </w:r>
      <w:r w:rsidR="00F40F22">
        <w:rPr>
          <w:rFonts w:ascii="Arial" w:hAnsi="Arial" w:cs="Arial"/>
          <w:sz w:val="20"/>
          <w:szCs w:val="20"/>
          <w:lang w:eastAsia="en-US"/>
        </w:rPr>
        <w:t xml:space="preserve">Allied Health </w:t>
      </w:r>
      <w:r w:rsidRPr="000507BD">
        <w:rPr>
          <w:rFonts w:ascii="Arial" w:eastAsiaTheme="minorHAnsi" w:hAnsi="Arial" w:cs="Arial"/>
          <w:sz w:val="20"/>
          <w:szCs w:val="20"/>
          <w:lang w:val="en-US" w:eastAsia="en-US"/>
        </w:rPr>
        <w:t>practitioner</w:t>
      </w:r>
      <w:r w:rsidRPr="000507BD">
        <w:rPr>
          <w:rFonts w:ascii="Arial" w:hAnsi="Arial" w:cs="Arial"/>
          <w:sz w:val="20"/>
          <w:szCs w:val="20"/>
          <w:lang w:eastAsia="en-US"/>
        </w:rPr>
        <w:t xml:space="preserve">, signed and dated by the referring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practitioner. There is no specific form to refer patients for these services. </w:t>
      </w:r>
      <w:r w:rsidR="005C1BB8">
        <w:rPr>
          <w:rFonts w:ascii="Arial" w:hAnsi="Arial" w:cs="Arial"/>
          <w:sz w:val="20"/>
          <w:szCs w:val="20"/>
          <w:lang w:eastAsia="en-US"/>
        </w:rPr>
        <w:t>However, t</w:t>
      </w:r>
      <w:r w:rsidRPr="000507BD">
        <w:rPr>
          <w:rFonts w:ascii="Arial" w:hAnsi="Arial" w:cs="Arial"/>
          <w:sz w:val="20"/>
          <w:szCs w:val="20"/>
          <w:lang w:eastAsia="en-US"/>
        </w:rPr>
        <w:t>he referral should include a copy of the original referral by the eligible medical practitioner.</w:t>
      </w:r>
    </w:p>
    <w:p w14:paraId="1D39C241" w14:textId="77777777" w:rsidR="0038392D" w:rsidRPr="000507BD" w:rsidRDefault="0038392D" w:rsidP="0038392D">
      <w:pPr>
        <w:pStyle w:val="NormalWeb"/>
        <w:spacing w:before="0" w:beforeAutospacing="0" w:after="0" w:afterAutospacing="0"/>
        <w:rPr>
          <w:rFonts w:ascii="Arial" w:hAnsi="Arial" w:cs="Arial"/>
          <w:sz w:val="20"/>
          <w:szCs w:val="20"/>
          <w:lang w:eastAsia="en-US"/>
        </w:rPr>
      </w:pPr>
    </w:p>
    <w:p w14:paraId="4BDDF98D" w14:textId="77777777" w:rsidR="0038392D" w:rsidRPr="000507BD" w:rsidRDefault="0038392D" w:rsidP="0038392D">
      <w:pPr>
        <w:pStyle w:val="NormalWeb"/>
        <w:spacing w:before="0" w:beforeAutospacing="0" w:after="0" w:afterAutospacing="0"/>
        <w:rPr>
          <w:rFonts w:ascii="Arial" w:hAnsi="Arial" w:cs="Arial"/>
          <w:sz w:val="20"/>
          <w:szCs w:val="20"/>
          <w:lang w:eastAsia="en-US"/>
        </w:rPr>
      </w:pPr>
      <w:r w:rsidRPr="000507BD">
        <w:rPr>
          <w:rFonts w:ascii="Arial" w:hAnsi="Arial" w:cs="Arial"/>
          <w:sz w:val="20"/>
          <w:szCs w:val="20"/>
          <w:lang w:eastAsia="en-US"/>
        </w:rPr>
        <w:t xml:space="preserve">Interdisciplinary referrals will only be valid where the referring eligible medical practitioner’s referral (whose original referral initiated the assessment and assisting with a diagnosis service/contribution to a treatment and management plan) remains valid. </w:t>
      </w:r>
    </w:p>
    <w:p w14:paraId="39E0F1D5" w14:textId="77777777" w:rsidR="0038392D" w:rsidRPr="000507BD" w:rsidRDefault="0038392D" w:rsidP="0034252F">
      <w:pPr>
        <w:pStyle w:val="Heading4"/>
      </w:pPr>
      <w:r w:rsidRPr="000507BD">
        <w:t>Provision of assessment services and need for review and agreement by the referring eligible medical practitioner</w:t>
      </w:r>
    </w:p>
    <w:p w14:paraId="05AA4230" w14:textId="2BBFF7E3" w:rsidR="0038392D" w:rsidRPr="003F1E2D" w:rsidRDefault="0038392D" w:rsidP="003B20A4">
      <w:pPr>
        <w:pStyle w:val="ListParagraph"/>
        <w:numPr>
          <w:ilvl w:val="0"/>
          <w:numId w:val="23"/>
        </w:numPr>
      </w:pPr>
      <w:r w:rsidRPr="003F1E2D">
        <w:t xml:space="preserve">An eligible </w:t>
      </w:r>
      <w:r w:rsidR="00F40F22">
        <w:t xml:space="preserve">Allied Health </w:t>
      </w:r>
      <w:r w:rsidRPr="003F1E2D">
        <w:t xml:space="preserve">practitioner can provide up to 4 assessment services without the need for review and agreement by </w:t>
      </w:r>
      <w:r w:rsidR="00D40918">
        <w:t>a</w:t>
      </w:r>
      <w:r w:rsidRPr="003F1E2D">
        <w:t xml:space="preserve"> referring eligible medical practitioner. </w:t>
      </w:r>
    </w:p>
    <w:p w14:paraId="6FB9DBB0" w14:textId="48EB3C41" w:rsidR="0038392D" w:rsidRPr="003F1E2D" w:rsidRDefault="0038392D" w:rsidP="003B20A4">
      <w:pPr>
        <w:pStyle w:val="ListParagraph"/>
        <w:numPr>
          <w:ilvl w:val="0"/>
          <w:numId w:val="23"/>
        </w:numPr>
      </w:pPr>
      <w:r w:rsidRPr="003F1E2D">
        <w:t xml:space="preserve">If an eligible </w:t>
      </w:r>
      <w:r w:rsidR="00F40F22">
        <w:t xml:space="preserve">Allied Health </w:t>
      </w:r>
      <w:r w:rsidRPr="003F1E2D">
        <w:t xml:space="preserve">professional has provided 4 assessment services to a patient and proposes to provide more assessment services to that patient, review and agreement from the referring eligible medical practitioner must be obtained prior. </w:t>
      </w:r>
    </w:p>
    <w:p w14:paraId="63BEAAB0" w14:textId="275EA350" w:rsidR="00E05BC4" w:rsidRPr="003B20A4" w:rsidRDefault="0038392D" w:rsidP="003B20A4">
      <w:pPr>
        <w:pStyle w:val="ListParagraph"/>
        <w:numPr>
          <w:ilvl w:val="0"/>
          <w:numId w:val="23"/>
        </w:numPr>
        <w:rPr>
          <w:b/>
          <w:bCs/>
        </w:rPr>
      </w:pPr>
      <w:r w:rsidRPr="003F1E2D">
        <w:t>The referring eligible medical practitioner may specify the type of review that should be undertaken as part of the original referral. If it is not specified, an acceptable means</w:t>
      </w:r>
      <w:r w:rsidR="00DA69A6">
        <w:t xml:space="preserve"> </w:t>
      </w:r>
      <w:r w:rsidRPr="003F1E2D">
        <w:t xml:space="preserve">of review </w:t>
      </w:r>
      <w:r w:rsidRPr="003F1E2D">
        <w:lastRenderedPageBreak/>
        <w:t xml:space="preserve">includes a case conference, phone call, written correspondence, secure online messaging exchange, or attendance with the referring eligible medical practitioner.  </w:t>
      </w:r>
    </w:p>
    <w:p w14:paraId="1C4DF55A" w14:textId="7C53AF77" w:rsidR="00E05BC4" w:rsidRPr="003B20A4" w:rsidRDefault="00E05BC4" w:rsidP="003B20A4">
      <w:pPr>
        <w:pStyle w:val="ListParagraph"/>
        <w:numPr>
          <w:ilvl w:val="0"/>
          <w:numId w:val="23"/>
        </w:numPr>
        <w:rPr>
          <w:b/>
          <w:bCs/>
        </w:rPr>
      </w:pPr>
      <w:r w:rsidRPr="00E05BC4">
        <w:t xml:space="preserve">The review and agreement by the referring eligible medical practitioner should be recorded by the eligible </w:t>
      </w:r>
      <w:r w:rsidR="00F40F22">
        <w:t xml:space="preserve">Allied Health </w:t>
      </w:r>
      <w:r w:rsidRPr="00E05BC4">
        <w:t>practitioner in the patient notes.</w:t>
      </w:r>
    </w:p>
    <w:p w14:paraId="6004CD52" w14:textId="02168156" w:rsidR="0038392D" w:rsidRPr="000507BD" w:rsidRDefault="0038392D" w:rsidP="0034252F">
      <w:pPr>
        <w:pStyle w:val="Heading4"/>
        <w:rPr>
          <w:b/>
        </w:rPr>
      </w:pPr>
      <w:r w:rsidRPr="000507BD">
        <w:rPr>
          <w:rStyle w:val="Strong"/>
          <w:rFonts w:cs="Arial"/>
          <w:b w:val="0"/>
          <w:szCs w:val="20"/>
        </w:rPr>
        <w:t>Reporting requirements for assessment services</w:t>
      </w:r>
    </w:p>
    <w:p w14:paraId="3345AEC3" w14:textId="7F0185A3" w:rsidR="0038392D" w:rsidRPr="000507BD" w:rsidRDefault="0038392D" w:rsidP="0038392D">
      <w:pPr>
        <w:pStyle w:val="NormalWeb"/>
        <w:spacing w:before="0" w:beforeAutospacing="0" w:after="0" w:afterAutospacing="0"/>
        <w:rPr>
          <w:rFonts w:ascii="Arial" w:hAnsi="Arial" w:cs="Arial"/>
          <w:sz w:val="20"/>
          <w:szCs w:val="20"/>
          <w:lang w:eastAsia="en-US"/>
        </w:rPr>
      </w:pPr>
      <w:r w:rsidRPr="000507BD">
        <w:rPr>
          <w:rFonts w:ascii="Arial" w:hAnsi="Arial" w:cs="Arial"/>
          <w:sz w:val="20"/>
          <w:szCs w:val="20"/>
          <w:lang w:eastAsia="en-US"/>
        </w:rPr>
        <w:t xml:space="preserve">After completion of the final assessment service by an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practitioner, a written report </w:t>
      </w:r>
      <w:r w:rsidR="00F94408" w:rsidRPr="000507BD">
        <w:rPr>
          <w:rFonts w:ascii="Arial" w:hAnsi="Arial" w:cs="Arial"/>
          <w:sz w:val="20"/>
          <w:szCs w:val="20"/>
          <w:lang w:eastAsia="en-US"/>
        </w:rPr>
        <w:t xml:space="preserve">that outlines the assessment findings </w:t>
      </w:r>
      <w:r w:rsidRPr="000507BD">
        <w:rPr>
          <w:rFonts w:ascii="Arial" w:hAnsi="Arial" w:cs="Arial"/>
          <w:sz w:val="20"/>
          <w:szCs w:val="20"/>
          <w:lang w:eastAsia="en-US"/>
        </w:rPr>
        <w:t>must be provided to the referring eligible medical practitioner.</w:t>
      </w:r>
      <w:r w:rsidRPr="000507BD" w:rsidDel="000E06D9">
        <w:rPr>
          <w:rFonts w:ascii="Arial" w:hAnsi="Arial" w:cs="Arial"/>
          <w:sz w:val="20"/>
          <w:szCs w:val="20"/>
          <w:lang w:eastAsia="en-US"/>
        </w:rPr>
        <w:t xml:space="preserve"> </w:t>
      </w:r>
      <w:r w:rsidRPr="000507BD">
        <w:rPr>
          <w:rFonts w:ascii="Arial" w:hAnsi="Arial" w:cs="Arial"/>
          <w:sz w:val="20"/>
          <w:szCs w:val="20"/>
          <w:lang w:eastAsia="en-US"/>
        </w:rPr>
        <w:t xml:space="preserve">Preparation of the report is not counted towards the service time under the item. </w:t>
      </w:r>
    </w:p>
    <w:p w14:paraId="134E3EDE" w14:textId="77777777" w:rsidR="0038392D" w:rsidRPr="000507BD" w:rsidRDefault="0038392D" w:rsidP="0038392D">
      <w:pPr>
        <w:pStyle w:val="NormalWeb"/>
        <w:spacing w:before="0" w:beforeAutospacing="0" w:after="0" w:afterAutospacing="0"/>
        <w:rPr>
          <w:rFonts w:ascii="Arial" w:hAnsi="Arial" w:cs="Arial"/>
          <w:sz w:val="20"/>
          <w:szCs w:val="20"/>
          <w:lang w:eastAsia="en-US"/>
        </w:rPr>
      </w:pPr>
    </w:p>
    <w:p w14:paraId="3BCE7DD3" w14:textId="77777777" w:rsidR="0038392D" w:rsidRPr="000507BD" w:rsidRDefault="0038392D" w:rsidP="0038392D">
      <w:pPr>
        <w:pStyle w:val="NormalWeb"/>
        <w:spacing w:before="0" w:beforeAutospacing="0" w:after="0" w:afterAutospacing="0"/>
        <w:rPr>
          <w:rFonts w:ascii="Arial" w:hAnsi="Arial" w:cs="Arial"/>
          <w:sz w:val="20"/>
          <w:szCs w:val="20"/>
          <w:lang w:eastAsia="en-US"/>
        </w:rPr>
      </w:pPr>
      <w:r w:rsidRPr="000507BD">
        <w:rPr>
          <w:rFonts w:ascii="Arial" w:hAnsi="Arial" w:cs="Arial"/>
          <w:sz w:val="20"/>
          <w:szCs w:val="20"/>
          <w:lang w:eastAsia="en-US"/>
        </w:rPr>
        <w:t>The written report must include information on: </w:t>
      </w:r>
    </w:p>
    <w:p w14:paraId="7BBDE3D0" w14:textId="77777777" w:rsidR="0038392D" w:rsidRPr="003F1E2D" w:rsidRDefault="0038392D" w:rsidP="003B20A4">
      <w:pPr>
        <w:pStyle w:val="ListParagraph"/>
        <w:numPr>
          <w:ilvl w:val="0"/>
          <w:numId w:val="24"/>
        </w:numPr>
      </w:pPr>
      <w:r w:rsidRPr="003F1E2D">
        <w:t>the assessment/s provided;</w:t>
      </w:r>
    </w:p>
    <w:p w14:paraId="3ED98C70" w14:textId="77777777" w:rsidR="0038392D" w:rsidRPr="003F1E2D" w:rsidRDefault="0038392D" w:rsidP="003B20A4">
      <w:pPr>
        <w:pStyle w:val="ListParagraph"/>
        <w:numPr>
          <w:ilvl w:val="0"/>
          <w:numId w:val="24"/>
        </w:numPr>
      </w:pPr>
      <w:r w:rsidRPr="003F1E2D">
        <w:t>the results of the assessment/s that may assist with diagnostic formulation or development of a treatment and management plan by the referring eligible medical practitioner; and</w:t>
      </w:r>
    </w:p>
    <w:p w14:paraId="3AED717D" w14:textId="18F538A8" w:rsidR="0038392D" w:rsidRPr="003F1E2D" w:rsidRDefault="0038392D" w:rsidP="003B20A4">
      <w:pPr>
        <w:pStyle w:val="ListParagraph"/>
        <w:numPr>
          <w:ilvl w:val="0"/>
          <w:numId w:val="24"/>
        </w:numPr>
      </w:pPr>
      <w:r w:rsidRPr="003F1E2D">
        <w:t xml:space="preserve">if applicable, advice on further assessments that could be undertaken by other eligible </w:t>
      </w:r>
      <w:r w:rsidR="00F40F22">
        <w:t xml:space="preserve">Allied Health </w:t>
      </w:r>
      <w:r w:rsidRPr="003F1E2D">
        <w:t>practitioners to assist with the referring medical practitioner</w:t>
      </w:r>
      <w:r w:rsidR="00F94408" w:rsidRPr="003F1E2D">
        <w:t>’</w:t>
      </w:r>
      <w:r w:rsidRPr="003F1E2D">
        <w:t>s diagnostic formulation or development of a treatment and management plan by the referring eligible medical practitioner. </w:t>
      </w:r>
    </w:p>
    <w:p w14:paraId="069396E6" w14:textId="1F5CDB22" w:rsidR="0038392D" w:rsidRPr="003B20A4" w:rsidRDefault="0038392D" w:rsidP="003B20A4">
      <w:pPr>
        <w:pStyle w:val="Heading3"/>
        <w:rPr>
          <w:szCs w:val="20"/>
        </w:rPr>
      </w:pPr>
      <w:r w:rsidRPr="002C5236">
        <w:rPr>
          <w:noProof/>
        </w:rPr>
        <w:t>Treatment items 82015, 82020, 82025, 82035, 93035, 93036, 93043, 93044</w:t>
      </w:r>
    </w:p>
    <w:p w14:paraId="6710A8F4" w14:textId="77777777" w:rsidR="0038392D" w:rsidRPr="000507BD" w:rsidRDefault="0038392D" w:rsidP="0034252F">
      <w:pPr>
        <w:pStyle w:val="Heading4"/>
      </w:pPr>
      <w:r w:rsidRPr="000507BD">
        <w:t>Number of services</w:t>
      </w:r>
    </w:p>
    <w:p w14:paraId="052E89B6" w14:textId="76E65A7B" w:rsidR="0038392D" w:rsidRPr="003F1E2D" w:rsidRDefault="0038392D" w:rsidP="003B20A4">
      <w:pPr>
        <w:pStyle w:val="ListParagraph"/>
        <w:numPr>
          <w:ilvl w:val="0"/>
          <w:numId w:val="25"/>
        </w:numPr>
      </w:pPr>
      <w:r w:rsidRPr="003F1E2D">
        <w:t xml:space="preserve">A maximum of 20 services can be claimed per patient per lifetime, including services consisting of any combination of 82015, 82020, 82025, 82035, 93035, 93036, 93043 or 93044. </w:t>
      </w:r>
    </w:p>
    <w:p w14:paraId="6565C243" w14:textId="77777777" w:rsidR="0038392D" w:rsidRPr="003F1E2D" w:rsidRDefault="0038392D" w:rsidP="003B20A4">
      <w:pPr>
        <w:pStyle w:val="ListParagraph"/>
        <w:numPr>
          <w:ilvl w:val="0"/>
          <w:numId w:val="25"/>
        </w:numPr>
      </w:pPr>
      <w:r w:rsidRPr="003F1E2D">
        <w:t>A course of treatment means up to 10 treatment services.</w:t>
      </w:r>
    </w:p>
    <w:p w14:paraId="0BDA788F" w14:textId="6FCD8068" w:rsidR="0038392D" w:rsidRPr="003F1E2D" w:rsidRDefault="0038392D" w:rsidP="003B20A4">
      <w:pPr>
        <w:pStyle w:val="ListParagraph"/>
        <w:numPr>
          <w:ilvl w:val="0"/>
          <w:numId w:val="25"/>
        </w:numPr>
      </w:pPr>
      <w:r w:rsidRPr="003F1E2D">
        <w:t>Up to 4 of these services may be provided to the same patient on the same day.</w:t>
      </w:r>
    </w:p>
    <w:p w14:paraId="574FAEDC" w14:textId="048787EF" w:rsidR="0038392D" w:rsidRPr="003F1E2D" w:rsidRDefault="0038392D" w:rsidP="003B20A4">
      <w:pPr>
        <w:pStyle w:val="ListParagraph"/>
        <w:numPr>
          <w:ilvl w:val="0"/>
          <w:numId w:val="25"/>
        </w:numPr>
      </w:pPr>
      <w:r w:rsidRPr="003F1E2D">
        <w:t xml:space="preserve">It is the responsibility of the referring eligible medical practitioner to allocate these services in keeping with the patient’s individual treatment needs and to refer the patient to the appropriate </w:t>
      </w:r>
      <w:r w:rsidR="00F40F22">
        <w:t xml:space="preserve">Allied Health </w:t>
      </w:r>
      <w:r w:rsidRPr="003F1E2D">
        <w:t>professional(s) accordingly. </w:t>
      </w:r>
    </w:p>
    <w:p w14:paraId="7BDD49DE" w14:textId="40EABCA5" w:rsidR="0038392D" w:rsidRPr="000507BD" w:rsidRDefault="0038392D" w:rsidP="0034252F">
      <w:pPr>
        <w:pStyle w:val="Heading4"/>
      </w:pPr>
      <w:r w:rsidRPr="000507BD">
        <w:t>Referral Requirements</w:t>
      </w:r>
    </w:p>
    <w:p w14:paraId="7367D623" w14:textId="09954867" w:rsidR="0038392D" w:rsidRPr="000507BD" w:rsidRDefault="0038392D" w:rsidP="0038392D">
      <w:pPr>
        <w:pStyle w:val="NormalWeb"/>
        <w:spacing w:before="0" w:beforeAutospacing="0" w:after="0" w:afterAutospacing="0"/>
        <w:rPr>
          <w:rFonts w:ascii="Arial" w:hAnsi="Arial" w:cs="Arial"/>
          <w:sz w:val="20"/>
          <w:szCs w:val="20"/>
          <w:lang w:eastAsia="en-US"/>
        </w:rPr>
      </w:pPr>
      <w:r w:rsidRPr="000507BD">
        <w:rPr>
          <w:rFonts w:ascii="Arial" w:hAnsi="Arial" w:cs="Arial"/>
          <w:sz w:val="20"/>
          <w:szCs w:val="20"/>
          <w:lang w:eastAsia="en-US"/>
        </w:rPr>
        <w:t xml:space="preserve">For a Medicare rebate to be paid, the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practitioner providing the service must be in receipt of a current referral provided by an eligible medical practitioner. A separate referral from an eligible medical practitioner is required for each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practitioner. </w:t>
      </w:r>
      <w:r w:rsidRPr="000507BD">
        <w:rPr>
          <w:rFonts w:ascii="Arial" w:hAnsi="Arial" w:cs="Arial"/>
          <w:sz w:val="20"/>
          <w:szCs w:val="20"/>
        </w:rPr>
        <w:t xml:space="preserve">The referral is only valid if the </w:t>
      </w:r>
      <w:r w:rsidR="00DB4FAE">
        <w:rPr>
          <w:rFonts w:ascii="Arial" w:hAnsi="Arial" w:cs="Arial"/>
          <w:sz w:val="20"/>
          <w:szCs w:val="20"/>
        </w:rPr>
        <w:t>person has received a service billed under</w:t>
      </w:r>
      <w:r w:rsidR="00E550C1">
        <w:rPr>
          <w:rFonts w:ascii="Arial" w:hAnsi="Arial" w:cs="Arial"/>
          <w:sz w:val="20"/>
          <w:szCs w:val="20"/>
        </w:rPr>
        <w:t xml:space="preserve"> </w:t>
      </w:r>
      <w:r w:rsidRPr="000507BD">
        <w:rPr>
          <w:rFonts w:ascii="Arial" w:hAnsi="Arial" w:cs="Arial"/>
          <w:sz w:val="20"/>
          <w:szCs w:val="20"/>
        </w:rPr>
        <w:t>any of the following MBS items*:</w:t>
      </w:r>
    </w:p>
    <w:p w14:paraId="718EECBB" w14:textId="6B5548F9" w:rsidR="0038392D" w:rsidRPr="003F1E2D" w:rsidRDefault="0038392D" w:rsidP="003B20A4">
      <w:pPr>
        <w:pStyle w:val="ListParagraph"/>
        <w:numPr>
          <w:ilvl w:val="0"/>
          <w:numId w:val="26"/>
        </w:numPr>
      </w:pPr>
      <w:r w:rsidRPr="003F1E2D">
        <w:t xml:space="preserve">For a </w:t>
      </w:r>
      <w:r w:rsidR="000B264F">
        <w:t>Complex Neurodevelopmental Disorder</w:t>
      </w:r>
      <w:r w:rsidRPr="003F1E2D">
        <w:t xml:space="preserve"> (such as </w:t>
      </w:r>
      <w:r w:rsidR="00933C40">
        <w:t>A</w:t>
      </w:r>
      <w:r w:rsidR="00E34816" w:rsidRPr="003F1E2D">
        <w:t xml:space="preserve">utism </w:t>
      </w:r>
      <w:r w:rsidR="00933C40">
        <w:t>S</w:t>
      </w:r>
      <w:r w:rsidR="00E34816" w:rsidRPr="003F1E2D">
        <w:t xml:space="preserve">pectrum </w:t>
      </w:r>
      <w:r w:rsidR="00933C40">
        <w:t>D</w:t>
      </w:r>
      <w:r w:rsidR="00E34816" w:rsidRPr="003F1E2D">
        <w:t>isorder</w:t>
      </w:r>
      <w:r w:rsidRPr="003F1E2D">
        <w:t xml:space="preserve">): referred by a consultant psychiatrist (using item 289 or 92434) or a </w:t>
      </w:r>
      <w:r w:rsidR="00E550C1">
        <w:t xml:space="preserve">consultant </w:t>
      </w:r>
      <w:r w:rsidRPr="003F1E2D">
        <w:t xml:space="preserve">paediatrician (using item 135 or 92140) </w:t>
      </w:r>
    </w:p>
    <w:p w14:paraId="131CB10E" w14:textId="5C62BDEA" w:rsidR="0038392D" w:rsidRPr="003F1E2D" w:rsidRDefault="0038392D" w:rsidP="003B20A4">
      <w:pPr>
        <w:pStyle w:val="ListParagraph"/>
        <w:numPr>
          <w:ilvl w:val="0"/>
          <w:numId w:val="26"/>
        </w:numPr>
      </w:pPr>
      <w:r w:rsidRPr="003F1E2D">
        <w:t>For an eligible disability: referred by a specialist or consultant physician (using item 137 or 92141) or a GP (using item 139 or 92142). </w:t>
      </w:r>
    </w:p>
    <w:p w14:paraId="4EC127F3" w14:textId="77777777" w:rsidR="0038392D" w:rsidRPr="002C5236" w:rsidRDefault="0038392D" w:rsidP="0038392D">
      <w:pPr>
        <w:pStyle w:val="NormalWeb"/>
        <w:spacing w:before="0" w:beforeAutospacing="0" w:after="0" w:afterAutospacing="0"/>
        <w:rPr>
          <w:rFonts w:ascii="Arial" w:hAnsi="Arial" w:cs="Arial"/>
          <w:i/>
          <w:iCs/>
          <w:sz w:val="16"/>
          <w:szCs w:val="16"/>
          <w:lang w:eastAsia="en-US"/>
        </w:rPr>
      </w:pPr>
      <w:r w:rsidRPr="002C5236">
        <w:rPr>
          <w:rFonts w:ascii="Arial" w:hAnsi="Arial" w:cs="Arial"/>
          <w:i/>
          <w:iCs/>
          <w:sz w:val="16"/>
          <w:szCs w:val="16"/>
          <w:lang w:eastAsia="en-US"/>
        </w:rPr>
        <w:t>* Note that more information on the telehealth items that can be claimed for these services can be found in Note AN.40.1.</w:t>
      </w:r>
    </w:p>
    <w:p w14:paraId="63266227" w14:textId="77777777" w:rsidR="0038392D" w:rsidRPr="000507BD" w:rsidRDefault="0038392D" w:rsidP="0038392D">
      <w:pPr>
        <w:pStyle w:val="NormalWeb"/>
        <w:spacing w:before="0" w:beforeAutospacing="0" w:after="0" w:afterAutospacing="0"/>
        <w:rPr>
          <w:rFonts w:ascii="Arial" w:hAnsi="Arial" w:cs="Arial"/>
          <w:sz w:val="20"/>
          <w:szCs w:val="20"/>
          <w:lang w:eastAsia="en-US"/>
        </w:rPr>
      </w:pPr>
    </w:p>
    <w:p w14:paraId="529059F1" w14:textId="070F06A6" w:rsidR="0038392D" w:rsidRPr="000507BD" w:rsidRDefault="0038392D" w:rsidP="0038392D">
      <w:pPr>
        <w:pStyle w:val="NormalWeb"/>
        <w:spacing w:before="0" w:beforeAutospacing="0" w:after="0" w:afterAutospacing="0"/>
        <w:rPr>
          <w:rFonts w:ascii="Arial" w:hAnsi="Arial" w:cs="Arial"/>
          <w:sz w:val="20"/>
          <w:szCs w:val="20"/>
          <w:lang w:eastAsia="en-US"/>
        </w:rPr>
      </w:pPr>
      <w:r w:rsidRPr="000507BD">
        <w:rPr>
          <w:rFonts w:ascii="Arial" w:hAnsi="Arial" w:cs="Arial"/>
          <w:sz w:val="20"/>
          <w:szCs w:val="20"/>
          <w:lang w:eastAsia="en-US"/>
        </w:rPr>
        <w:t xml:space="preserve">The referral may be a letter or note to an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practitioner, signed, and dated by the referring eligible medical practitioner. Referring eligible medical practitioners are not required to use a specific form to refer patients for these services. A Medicare claim must be submitted for the referring service before a rebate for the subsequent referred </w:t>
      </w:r>
      <w:r w:rsidR="00F40F22">
        <w:rPr>
          <w:rFonts w:ascii="Arial" w:hAnsi="Arial" w:cs="Arial"/>
          <w:sz w:val="20"/>
          <w:szCs w:val="20"/>
          <w:lang w:eastAsia="en-US"/>
        </w:rPr>
        <w:t xml:space="preserve">Allied Health </w:t>
      </w:r>
      <w:r w:rsidRPr="000507BD">
        <w:rPr>
          <w:rFonts w:ascii="Arial" w:hAnsi="Arial" w:cs="Arial"/>
          <w:sz w:val="20"/>
          <w:szCs w:val="20"/>
          <w:lang w:eastAsia="en-US"/>
        </w:rPr>
        <w:t>service can be paid.</w:t>
      </w:r>
    </w:p>
    <w:p w14:paraId="06D76259" w14:textId="77777777" w:rsidR="0038392D" w:rsidRPr="000507BD" w:rsidRDefault="0038392D" w:rsidP="0038392D">
      <w:pPr>
        <w:pStyle w:val="NormalWeb"/>
        <w:spacing w:before="0" w:beforeAutospacing="0" w:after="0" w:afterAutospacing="0"/>
        <w:rPr>
          <w:rFonts w:ascii="Arial" w:hAnsi="Arial" w:cs="Arial"/>
          <w:sz w:val="20"/>
          <w:szCs w:val="20"/>
          <w:lang w:eastAsia="en-US"/>
        </w:rPr>
      </w:pPr>
    </w:p>
    <w:p w14:paraId="0FE4A41C" w14:textId="450D1E6F" w:rsidR="0038392D" w:rsidRPr="000507BD" w:rsidRDefault="0038392D" w:rsidP="0038392D">
      <w:pPr>
        <w:pStyle w:val="NormalWeb"/>
        <w:spacing w:before="0" w:beforeAutospacing="0" w:after="0" w:afterAutospacing="0"/>
        <w:rPr>
          <w:rFonts w:ascii="Arial" w:hAnsi="Arial" w:cs="Arial"/>
          <w:sz w:val="20"/>
          <w:szCs w:val="20"/>
          <w:lang w:eastAsia="en-US"/>
        </w:rPr>
      </w:pPr>
      <w:r w:rsidRPr="000507BD">
        <w:rPr>
          <w:rFonts w:ascii="Arial" w:hAnsi="Arial" w:cs="Arial"/>
          <w:sz w:val="20"/>
          <w:szCs w:val="20"/>
          <w:lang w:eastAsia="en-US"/>
        </w:rPr>
        <w:t xml:space="preserve">The referred service consists of the number of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services stated on the patient’s referral. This enables the referring practitioner to consider a report from the </w:t>
      </w:r>
      <w:r w:rsidR="00F40F22">
        <w:rPr>
          <w:rFonts w:ascii="Arial" w:hAnsi="Arial" w:cs="Arial"/>
          <w:sz w:val="20"/>
          <w:szCs w:val="20"/>
          <w:lang w:eastAsia="en-US"/>
        </w:rPr>
        <w:t xml:space="preserve">Allied Health </w:t>
      </w:r>
      <w:r w:rsidRPr="000507BD">
        <w:rPr>
          <w:rFonts w:ascii="Arial" w:hAnsi="Arial" w:cs="Arial"/>
          <w:sz w:val="20"/>
          <w:szCs w:val="20"/>
          <w:lang w:eastAsia="en-US"/>
        </w:rPr>
        <w:t>practitioner about the services provided to the patient and the need for further treatment. </w:t>
      </w:r>
    </w:p>
    <w:p w14:paraId="51788D5A" w14:textId="77777777" w:rsidR="0038392D" w:rsidRPr="000507BD" w:rsidRDefault="0038392D" w:rsidP="0038392D">
      <w:pPr>
        <w:pStyle w:val="NormalWeb"/>
        <w:spacing w:before="0" w:beforeAutospacing="0" w:after="0" w:afterAutospacing="0"/>
        <w:rPr>
          <w:rFonts w:ascii="Arial" w:hAnsi="Arial" w:cs="Arial"/>
          <w:sz w:val="20"/>
          <w:szCs w:val="20"/>
          <w:lang w:eastAsia="en-US"/>
        </w:rPr>
      </w:pPr>
    </w:p>
    <w:p w14:paraId="18D3A4F7" w14:textId="06E52787" w:rsidR="0038392D" w:rsidRDefault="0038392D" w:rsidP="0038392D">
      <w:pPr>
        <w:pStyle w:val="NormalWeb"/>
        <w:spacing w:before="0" w:beforeAutospacing="0" w:after="0" w:afterAutospacing="0"/>
        <w:rPr>
          <w:rFonts w:ascii="Arial" w:hAnsi="Arial" w:cs="Arial"/>
          <w:sz w:val="20"/>
          <w:szCs w:val="20"/>
          <w:lang w:eastAsia="en-US"/>
        </w:rPr>
      </w:pPr>
      <w:bookmarkStart w:id="10" w:name="_Hlk106640170"/>
      <w:r w:rsidRPr="000507BD">
        <w:rPr>
          <w:rFonts w:ascii="Arial" w:hAnsi="Arial" w:cs="Arial"/>
          <w:sz w:val="20"/>
          <w:szCs w:val="20"/>
          <w:lang w:eastAsia="en-US"/>
        </w:rPr>
        <w:t xml:space="preserve">Within the maximum service allocation of 20 services for the treatment items, the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practitioner/s can provide one or more courses of treatment. A new referral is required for each new course of treatment (up to 10 services). The </w:t>
      </w:r>
      <w:r w:rsidR="00DB4FAE">
        <w:rPr>
          <w:rFonts w:ascii="Arial" w:hAnsi="Arial" w:cs="Arial"/>
          <w:sz w:val="20"/>
          <w:szCs w:val="20"/>
          <w:lang w:eastAsia="en-US"/>
        </w:rPr>
        <w:t>number</w:t>
      </w:r>
      <w:r w:rsidRPr="000507BD">
        <w:rPr>
          <w:rFonts w:ascii="Arial" w:hAnsi="Arial" w:cs="Arial"/>
          <w:sz w:val="20"/>
          <w:szCs w:val="20"/>
          <w:lang w:eastAsia="en-US"/>
        </w:rPr>
        <w:t xml:space="preserve"> of services in each course of treatment is determined by the referring eligible medical practitioner. The referring eligible medical practitioner should review the w</w:t>
      </w:r>
      <w:r w:rsidRPr="000507BD">
        <w:rPr>
          <w:rFonts w:ascii="Arial" w:hAnsi="Arial" w:cs="Arial"/>
          <w:sz w:val="20"/>
          <w:szCs w:val="20"/>
        </w:rPr>
        <w:t xml:space="preserve">ritten </w:t>
      </w:r>
      <w:r w:rsidRPr="000507BD">
        <w:rPr>
          <w:rFonts w:ascii="Arial" w:hAnsi="Arial" w:cs="Arial"/>
          <w:sz w:val="20"/>
          <w:szCs w:val="20"/>
          <w:lang w:eastAsia="en-US"/>
        </w:rPr>
        <w:t>report p</w:t>
      </w:r>
      <w:r w:rsidRPr="000507BD">
        <w:rPr>
          <w:rFonts w:ascii="Arial" w:hAnsi="Arial" w:cs="Arial"/>
          <w:sz w:val="20"/>
          <w:szCs w:val="20"/>
        </w:rPr>
        <w:t xml:space="preserve">rovided by the </w:t>
      </w:r>
      <w:r w:rsidRPr="000507BD">
        <w:rPr>
          <w:rFonts w:ascii="Arial" w:hAnsi="Arial" w:cs="Arial"/>
          <w:sz w:val="20"/>
          <w:szCs w:val="20"/>
          <w:lang w:eastAsia="en-US"/>
        </w:rPr>
        <w:t xml:space="preserve">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practitioner </w:t>
      </w:r>
      <w:r w:rsidRPr="000507BD">
        <w:rPr>
          <w:rFonts w:ascii="Arial" w:hAnsi="Arial" w:cs="Arial"/>
          <w:sz w:val="20"/>
          <w:szCs w:val="20"/>
        </w:rPr>
        <w:t xml:space="preserve">after completion of a course of treatment and </w:t>
      </w:r>
      <w:r w:rsidRPr="000507BD">
        <w:rPr>
          <w:rFonts w:ascii="Arial" w:hAnsi="Arial" w:cs="Arial"/>
          <w:sz w:val="20"/>
          <w:szCs w:val="20"/>
          <w:lang w:eastAsia="en-US"/>
        </w:rPr>
        <w:t>prior to referring for a subsequent course of treatment.</w:t>
      </w:r>
    </w:p>
    <w:p w14:paraId="61864398" w14:textId="77777777" w:rsidR="00AA4044" w:rsidRPr="000507BD" w:rsidRDefault="00AA4044" w:rsidP="0038392D">
      <w:pPr>
        <w:pStyle w:val="NormalWeb"/>
        <w:spacing w:before="0" w:beforeAutospacing="0" w:after="0" w:afterAutospacing="0"/>
        <w:rPr>
          <w:rFonts w:ascii="Arial" w:hAnsi="Arial" w:cs="Arial"/>
          <w:sz w:val="20"/>
          <w:szCs w:val="20"/>
          <w:lang w:eastAsia="en-US"/>
        </w:rPr>
      </w:pPr>
    </w:p>
    <w:bookmarkEnd w:id="10"/>
    <w:p w14:paraId="7BC9B12B" w14:textId="0BB442E3" w:rsidR="0038392D" w:rsidRPr="000507BD" w:rsidRDefault="0038392D" w:rsidP="0038392D">
      <w:pPr>
        <w:pStyle w:val="NormalWeb"/>
        <w:spacing w:before="0" w:beforeAutospacing="0" w:after="0" w:afterAutospacing="0"/>
        <w:rPr>
          <w:rFonts w:ascii="Arial" w:hAnsi="Arial" w:cs="Arial"/>
          <w:sz w:val="20"/>
          <w:szCs w:val="20"/>
          <w:lang w:eastAsia="en-US"/>
        </w:rPr>
      </w:pPr>
      <w:r w:rsidRPr="000507BD">
        <w:rPr>
          <w:rFonts w:ascii="Arial" w:hAnsi="Arial" w:cs="Arial"/>
          <w:sz w:val="20"/>
          <w:szCs w:val="20"/>
          <w:lang w:eastAsia="en-US"/>
        </w:rPr>
        <w:t xml:space="preserve">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 xml:space="preserve">practitioners should retain the referral for 24 months from the date the service was rendered for Medicare auditing purposes.  </w:t>
      </w:r>
    </w:p>
    <w:p w14:paraId="039EAB45" w14:textId="77777777" w:rsidR="0038392D" w:rsidRPr="000507BD" w:rsidRDefault="0038392D" w:rsidP="0038392D">
      <w:pPr>
        <w:pStyle w:val="NormalWeb"/>
        <w:spacing w:before="0" w:beforeAutospacing="0" w:after="0" w:afterAutospacing="0"/>
        <w:rPr>
          <w:rStyle w:val="Strong"/>
          <w:rFonts w:ascii="Arial" w:hAnsi="Arial" w:cs="Arial"/>
          <w:sz w:val="20"/>
          <w:szCs w:val="20"/>
        </w:rPr>
      </w:pPr>
    </w:p>
    <w:p w14:paraId="791D383A" w14:textId="25249EB8" w:rsidR="0038392D" w:rsidRPr="000507BD" w:rsidRDefault="0038392D" w:rsidP="0034252F">
      <w:pPr>
        <w:pStyle w:val="Heading4"/>
        <w:rPr>
          <w:b/>
        </w:rPr>
      </w:pPr>
      <w:bookmarkStart w:id="11" w:name="_Hlk118382525"/>
      <w:r w:rsidRPr="000507BD">
        <w:rPr>
          <w:rStyle w:val="Strong"/>
          <w:rFonts w:cs="Arial"/>
          <w:b w:val="0"/>
          <w:szCs w:val="20"/>
        </w:rPr>
        <w:t>Reporting requirements</w:t>
      </w:r>
    </w:p>
    <w:p w14:paraId="7102F1D1" w14:textId="6D4A7F95" w:rsidR="0038392D" w:rsidRPr="000507BD" w:rsidRDefault="0038392D" w:rsidP="0038392D">
      <w:pPr>
        <w:pStyle w:val="NormalWeb"/>
        <w:spacing w:before="0" w:beforeAutospacing="0" w:after="0" w:afterAutospacing="0"/>
        <w:rPr>
          <w:rFonts w:ascii="Arial" w:hAnsi="Arial" w:cs="Arial"/>
          <w:sz w:val="20"/>
          <w:szCs w:val="20"/>
          <w:lang w:eastAsia="en-US"/>
        </w:rPr>
      </w:pPr>
      <w:r w:rsidRPr="000507BD">
        <w:rPr>
          <w:rFonts w:ascii="Arial" w:hAnsi="Arial" w:cs="Arial"/>
          <w:sz w:val="20"/>
          <w:szCs w:val="20"/>
          <w:lang w:eastAsia="en-US"/>
        </w:rPr>
        <w:t xml:space="preserve">On completion of a course of treatment (and any subsequent courses of treatment), the eligible </w:t>
      </w:r>
      <w:r w:rsidR="00F40F22">
        <w:rPr>
          <w:rFonts w:ascii="Arial" w:hAnsi="Arial" w:cs="Arial"/>
          <w:sz w:val="20"/>
          <w:szCs w:val="20"/>
          <w:lang w:eastAsia="en-US"/>
        </w:rPr>
        <w:t xml:space="preserve">Allied Health </w:t>
      </w:r>
      <w:r w:rsidRPr="000507BD">
        <w:rPr>
          <w:rFonts w:ascii="Arial" w:hAnsi="Arial" w:cs="Arial"/>
          <w:sz w:val="20"/>
          <w:szCs w:val="20"/>
          <w:lang w:eastAsia="en-US"/>
        </w:rPr>
        <w:t>practitioner must provide a written report to the referring eligible medical practitioner which includes information on: </w:t>
      </w:r>
    </w:p>
    <w:p w14:paraId="1903DCBC" w14:textId="77777777" w:rsidR="0038392D" w:rsidRPr="003F1E2D" w:rsidRDefault="0038392D" w:rsidP="003B20A4">
      <w:pPr>
        <w:pStyle w:val="ListParagraph"/>
        <w:numPr>
          <w:ilvl w:val="0"/>
          <w:numId w:val="27"/>
        </w:numPr>
      </w:pPr>
      <w:r w:rsidRPr="003F1E2D">
        <w:t>treatment provided;</w:t>
      </w:r>
    </w:p>
    <w:p w14:paraId="4437CAE0" w14:textId="77777777" w:rsidR="0038392D" w:rsidRPr="003F1E2D" w:rsidRDefault="0038392D" w:rsidP="003B20A4">
      <w:pPr>
        <w:pStyle w:val="ListParagraph"/>
        <w:numPr>
          <w:ilvl w:val="0"/>
          <w:numId w:val="27"/>
        </w:numPr>
      </w:pPr>
      <w:r w:rsidRPr="003F1E2D">
        <w:t>recommendations on future management of the patient’s disorder or disability; and</w:t>
      </w:r>
    </w:p>
    <w:p w14:paraId="2B6EBE28" w14:textId="77777777" w:rsidR="0038392D" w:rsidRPr="003F1E2D" w:rsidRDefault="0038392D" w:rsidP="003B20A4">
      <w:pPr>
        <w:pStyle w:val="ListParagraph"/>
        <w:numPr>
          <w:ilvl w:val="0"/>
          <w:numId w:val="27"/>
        </w:numPr>
      </w:pPr>
      <w:r w:rsidRPr="003F1E2D">
        <w:t>if applicable, any advice provided to third parties (for example: parents, schools, places of employment). </w:t>
      </w:r>
    </w:p>
    <w:p w14:paraId="5281C2A5" w14:textId="00E020EE" w:rsidR="0038392D" w:rsidRPr="000507BD" w:rsidRDefault="0038392D" w:rsidP="0038392D">
      <w:pPr>
        <w:spacing w:after="0" w:line="240" w:lineRule="auto"/>
        <w:rPr>
          <w:rFonts w:eastAsia="Times New Roman" w:cs="Arial"/>
          <w:szCs w:val="20"/>
        </w:rPr>
      </w:pPr>
      <w:r w:rsidRPr="000507BD">
        <w:rPr>
          <w:rFonts w:cs="Arial"/>
          <w:szCs w:val="20"/>
        </w:rPr>
        <w:t>The writing of the report is not counted towards the service time under the item.</w:t>
      </w:r>
      <w:bookmarkEnd w:id="11"/>
    </w:p>
    <w:p w14:paraId="57152408" w14:textId="77777777" w:rsidR="0038392D" w:rsidRPr="000507BD" w:rsidRDefault="0038392D" w:rsidP="0038392D">
      <w:pPr>
        <w:spacing w:after="0" w:line="240" w:lineRule="auto"/>
        <w:rPr>
          <w:rFonts w:eastAsia="Times New Roman" w:cs="Arial"/>
          <w:szCs w:val="20"/>
        </w:rPr>
      </w:pPr>
    </w:p>
    <w:p w14:paraId="61143CEB" w14:textId="36272B7A" w:rsidR="0038392D" w:rsidRPr="002C5236" w:rsidRDefault="0038392D" w:rsidP="0034252F">
      <w:pPr>
        <w:pStyle w:val="Heading3"/>
        <w:rPr>
          <w:noProof/>
        </w:rPr>
      </w:pPr>
      <w:r w:rsidRPr="002C5236">
        <w:rPr>
          <w:noProof/>
        </w:rPr>
        <w:t>Eligibility requirements (82000, 82005, 82010, 82015, 82020, 82025, 82030, 82035, 93032, 93033, 93035, 93036, 93040, 93041, 93043, 93044)</w:t>
      </w:r>
    </w:p>
    <w:p w14:paraId="6071E06E" w14:textId="77777777" w:rsidR="0038392D" w:rsidRPr="000507BD" w:rsidRDefault="0038392D" w:rsidP="0034252F">
      <w:pPr>
        <w:pStyle w:val="Heading4"/>
      </w:pPr>
      <w:r w:rsidRPr="000507BD">
        <w:t>Eligible patients </w:t>
      </w:r>
    </w:p>
    <w:p w14:paraId="3EA9E392" w14:textId="4465D81C" w:rsidR="0038392D" w:rsidRPr="0085469B" w:rsidRDefault="0038392D" w:rsidP="0085469B">
      <w:pPr>
        <w:spacing w:before="200" w:after="200"/>
        <w:rPr>
          <w:szCs w:val="20"/>
          <w:lang w:eastAsia="en-AU"/>
        </w:rPr>
      </w:pPr>
      <w:r w:rsidRPr="000507BD">
        <w:rPr>
          <w:rFonts w:cs="Arial"/>
          <w:szCs w:val="20"/>
        </w:rPr>
        <w:t xml:space="preserve">These items provide Medicare rebates for </w:t>
      </w:r>
      <w:r w:rsidR="00F40F22">
        <w:rPr>
          <w:rFonts w:cs="Arial"/>
          <w:szCs w:val="20"/>
        </w:rPr>
        <w:t xml:space="preserve">Allied Health </w:t>
      </w:r>
      <w:r w:rsidRPr="000507BD">
        <w:rPr>
          <w:rFonts w:cs="Arial"/>
          <w:szCs w:val="20"/>
        </w:rPr>
        <w:t xml:space="preserve">services provided </w:t>
      </w:r>
      <w:r w:rsidR="0085469B">
        <w:rPr>
          <w:szCs w:val="20"/>
          <w:lang w:eastAsia="en-AU"/>
        </w:rPr>
        <w:t xml:space="preserve">to patients under 25 years old </w:t>
      </w:r>
      <w:r w:rsidR="0085469B" w:rsidRPr="00CD22F5">
        <w:rPr>
          <w:szCs w:val="20"/>
          <w:lang w:eastAsia="en-AU"/>
        </w:rPr>
        <w:t>with a suspected or diagnosed </w:t>
      </w:r>
      <w:r w:rsidR="000B264F">
        <w:rPr>
          <w:szCs w:val="20"/>
          <w:lang w:eastAsia="en-AU"/>
        </w:rPr>
        <w:t>Complex Neurodevelopmental Disorder</w:t>
      </w:r>
      <w:r w:rsidR="0085469B">
        <w:rPr>
          <w:szCs w:val="20"/>
          <w:lang w:eastAsia="en-AU"/>
        </w:rPr>
        <w:t xml:space="preserve"> </w:t>
      </w:r>
      <w:r w:rsidR="0085469B" w:rsidRPr="00DA69A6">
        <w:rPr>
          <w:szCs w:val="20"/>
          <w:lang w:eastAsia="en-AU"/>
        </w:rPr>
        <w:t xml:space="preserve">or </w:t>
      </w:r>
      <w:r w:rsidR="0085469B">
        <w:rPr>
          <w:szCs w:val="20"/>
          <w:lang w:eastAsia="en-AU"/>
        </w:rPr>
        <w:t>one or more of the eligible disabilities.</w:t>
      </w:r>
      <w:r w:rsidRPr="000507BD">
        <w:rPr>
          <w:rFonts w:eastAsia="Times New Roman" w:cs="Arial"/>
          <w:szCs w:val="20"/>
        </w:rPr>
        <w:t> </w:t>
      </w:r>
    </w:p>
    <w:p w14:paraId="1C0ECEA7" w14:textId="77777777" w:rsidR="0038392D" w:rsidRPr="000507BD" w:rsidRDefault="0038392D" w:rsidP="0038392D">
      <w:pPr>
        <w:spacing w:after="0" w:line="240" w:lineRule="auto"/>
        <w:rPr>
          <w:rFonts w:eastAsia="Times New Roman" w:cs="Arial"/>
          <w:color w:val="0D0D0D" w:themeColor="text1" w:themeTint="F2"/>
          <w:szCs w:val="20"/>
        </w:rPr>
      </w:pPr>
      <w:r w:rsidRPr="000507BD">
        <w:rPr>
          <w:rFonts w:eastAsia="Times New Roman" w:cs="Arial"/>
          <w:color w:val="0D0D0D" w:themeColor="text1" w:themeTint="F2"/>
          <w:szCs w:val="20"/>
        </w:rPr>
        <w:t>'Eligible disabilities' for the purpose of these services means any of the following conditions: </w:t>
      </w:r>
    </w:p>
    <w:p w14:paraId="7F1AA4F8"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(a)        sight impairment that results in vision of less than or equal to 6/18 vision or equivalent field loss in the better eye, with correction.</w:t>
      </w:r>
    </w:p>
    <w:p w14:paraId="3C37C929"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(b)        hearing impairment that results in:</w:t>
      </w:r>
    </w:p>
    <w:p w14:paraId="432D0887" w14:textId="77777777" w:rsidR="0038392D" w:rsidRPr="000507BD" w:rsidRDefault="0038392D" w:rsidP="0038392D">
      <w:pPr>
        <w:spacing w:after="0" w:line="240" w:lineRule="auto"/>
        <w:ind w:left="1440"/>
        <w:rPr>
          <w:rFonts w:eastAsia="Times New Roman" w:cs="Arial"/>
          <w:color w:val="0D0D0D" w:themeColor="text1" w:themeTint="F2"/>
          <w:szCs w:val="20"/>
        </w:rPr>
      </w:pPr>
      <w:r w:rsidRPr="000507BD">
        <w:rPr>
          <w:rFonts w:eastAsia="Times New Roman" w:cs="Arial"/>
          <w:color w:val="0D0D0D" w:themeColor="text1" w:themeTint="F2"/>
          <w:szCs w:val="20"/>
        </w:rPr>
        <w:t>- a hearing loss of 40 decibels or greater in the better ear, across 4 frequencies; or</w:t>
      </w:r>
    </w:p>
    <w:p w14:paraId="31AD0CB1" w14:textId="77777777" w:rsidR="0038392D" w:rsidRPr="000507BD" w:rsidRDefault="0038392D" w:rsidP="0038392D">
      <w:pPr>
        <w:spacing w:after="0" w:line="240" w:lineRule="auto"/>
        <w:ind w:left="1440"/>
        <w:rPr>
          <w:rFonts w:eastAsia="Times New Roman" w:cs="Arial"/>
          <w:color w:val="0D0D0D" w:themeColor="text1" w:themeTint="F2"/>
          <w:szCs w:val="20"/>
        </w:rPr>
      </w:pPr>
      <w:r w:rsidRPr="000507BD">
        <w:rPr>
          <w:rFonts w:eastAsia="Times New Roman" w:cs="Arial"/>
          <w:color w:val="0D0D0D" w:themeColor="text1" w:themeTint="F2"/>
          <w:szCs w:val="20"/>
        </w:rPr>
        <w:t>- permanent conductive hearing loss and auditory neuropathy.</w:t>
      </w:r>
    </w:p>
    <w:p w14:paraId="56CCC07C"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(c)        deafblindness</w:t>
      </w:r>
    </w:p>
    <w:p w14:paraId="08013B41"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(d)        cerebral palsy</w:t>
      </w:r>
    </w:p>
    <w:p w14:paraId="324AD6CD"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(e)        Down syndrome</w:t>
      </w:r>
    </w:p>
    <w:p w14:paraId="7C1F340F"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(f)         Fragile X syndrome</w:t>
      </w:r>
    </w:p>
    <w:p w14:paraId="541D2F7D"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(g)        Prader-Willi syndrome</w:t>
      </w:r>
    </w:p>
    <w:p w14:paraId="7EB3BAFA"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(h)        Williams syndrome</w:t>
      </w:r>
    </w:p>
    <w:p w14:paraId="50191097"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(i)         Angelman syndrome</w:t>
      </w:r>
    </w:p>
    <w:p w14:paraId="6C9E4FCA"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(j)         Kabuki syndrome</w:t>
      </w:r>
    </w:p>
    <w:p w14:paraId="1067D78C"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(k)        Smith-Magenis syndrome</w:t>
      </w:r>
    </w:p>
    <w:p w14:paraId="7AC4BD58"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lastRenderedPageBreak/>
        <w:t>(l)         CHARGE syndrome</w:t>
      </w:r>
    </w:p>
    <w:p w14:paraId="68A0CE9B"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(m)       Cri du Chat syndrome</w:t>
      </w:r>
    </w:p>
    <w:p w14:paraId="7C22F10A"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(n)        Cornelia de Lange syndrome</w:t>
      </w:r>
    </w:p>
    <w:p w14:paraId="6385F994"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(o)        microcephaly if a patient has:</w:t>
      </w:r>
    </w:p>
    <w:p w14:paraId="25C480CD" w14:textId="77777777" w:rsidR="0038392D" w:rsidRPr="000507BD" w:rsidRDefault="0038392D" w:rsidP="0038392D">
      <w:pPr>
        <w:spacing w:after="0" w:line="240" w:lineRule="auto"/>
        <w:ind w:left="1440"/>
        <w:rPr>
          <w:rFonts w:eastAsia="Times New Roman" w:cs="Arial"/>
          <w:color w:val="0D0D0D" w:themeColor="text1" w:themeTint="F2"/>
          <w:szCs w:val="20"/>
        </w:rPr>
      </w:pPr>
      <w:r w:rsidRPr="000507BD">
        <w:rPr>
          <w:rFonts w:eastAsia="Times New Roman" w:cs="Arial"/>
          <w:color w:val="0D0D0D" w:themeColor="text1" w:themeTint="F2"/>
          <w:szCs w:val="20"/>
        </w:rPr>
        <w:t>- a head circumference less than the third percentile for age and sex; and</w:t>
      </w:r>
    </w:p>
    <w:p w14:paraId="7E8E10BC" w14:textId="77777777" w:rsidR="0038392D" w:rsidRPr="000507BD" w:rsidRDefault="0038392D" w:rsidP="0038392D">
      <w:pPr>
        <w:spacing w:after="0" w:line="240" w:lineRule="auto"/>
        <w:ind w:left="1440"/>
        <w:rPr>
          <w:rFonts w:eastAsia="Times New Roman" w:cs="Arial"/>
          <w:color w:val="0D0D0D" w:themeColor="text1" w:themeTint="F2"/>
          <w:szCs w:val="20"/>
        </w:rPr>
      </w:pPr>
      <w:r w:rsidRPr="000507BD">
        <w:rPr>
          <w:rFonts w:eastAsia="Times New Roman" w:cs="Arial"/>
          <w:color w:val="0D0D0D" w:themeColor="text1" w:themeTint="F2"/>
          <w:szCs w:val="20"/>
        </w:rPr>
        <w:t>- a functional level at or below 2 standard deviations below the mean for age on a standard developmental test, or an IQ score of less than 70 on a standardised test of intelligence*.</w:t>
      </w:r>
    </w:p>
    <w:p w14:paraId="2B24FB74"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(p)        Rett's disorder</w:t>
      </w:r>
    </w:p>
    <w:p w14:paraId="44CF4E0F" w14:textId="77777777"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(q)        Fetal Alcohol Spectrum Disorder (FASD)</w:t>
      </w:r>
    </w:p>
    <w:p w14:paraId="5FF262C6" w14:textId="51FC1C0A"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 xml:space="preserve">(r)         Lesch-Nyhan </w:t>
      </w:r>
      <w:r w:rsidR="00190C92">
        <w:rPr>
          <w:rFonts w:eastAsia="Times New Roman" w:cs="Arial"/>
          <w:color w:val="0D0D0D" w:themeColor="text1" w:themeTint="F2"/>
          <w:szCs w:val="20"/>
        </w:rPr>
        <w:t>s</w:t>
      </w:r>
      <w:r w:rsidRPr="000507BD">
        <w:rPr>
          <w:rFonts w:eastAsia="Times New Roman" w:cs="Arial"/>
          <w:color w:val="0D0D0D" w:themeColor="text1" w:themeTint="F2"/>
          <w:szCs w:val="20"/>
        </w:rPr>
        <w:t>yndrome </w:t>
      </w:r>
    </w:p>
    <w:p w14:paraId="70C43126" w14:textId="5A8895AD" w:rsidR="0038392D" w:rsidRPr="000507BD" w:rsidRDefault="0038392D" w:rsidP="0038392D">
      <w:pPr>
        <w:spacing w:after="0" w:line="240" w:lineRule="auto"/>
        <w:ind w:left="720"/>
        <w:rPr>
          <w:rFonts w:eastAsia="Times New Roman" w:cs="Arial"/>
          <w:color w:val="0D0D0D" w:themeColor="text1" w:themeTint="F2"/>
          <w:szCs w:val="20"/>
        </w:rPr>
      </w:pPr>
      <w:r w:rsidRPr="000507BD">
        <w:rPr>
          <w:rFonts w:eastAsia="Times New Roman" w:cs="Arial"/>
          <w:color w:val="0D0D0D" w:themeColor="text1" w:themeTint="F2"/>
          <w:szCs w:val="20"/>
        </w:rPr>
        <w:t xml:space="preserve">(s)         22q deletion </w:t>
      </w:r>
      <w:r w:rsidR="00190C92">
        <w:rPr>
          <w:rFonts w:eastAsia="Times New Roman" w:cs="Arial"/>
          <w:color w:val="0D0D0D" w:themeColor="text1" w:themeTint="F2"/>
          <w:szCs w:val="20"/>
        </w:rPr>
        <w:t>s</w:t>
      </w:r>
      <w:r w:rsidRPr="000507BD">
        <w:rPr>
          <w:rFonts w:eastAsia="Times New Roman" w:cs="Arial"/>
          <w:color w:val="0D0D0D" w:themeColor="text1" w:themeTint="F2"/>
          <w:szCs w:val="20"/>
        </w:rPr>
        <w:t xml:space="preserve">yndrome </w:t>
      </w:r>
    </w:p>
    <w:p w14:paraId="319E7C3C" w14:textId="77777777" w:rsidR="0038392D" w:rsidRPr="000507BD" w:rsidRDefault="0038392D" w:rsidP="0038392D">
      <w:pPr>
        <w:spacing w:after="0" w:line="240" w:lineRule="auto"/>
        <w:ind w:left="720"/>
        <w:rPr>
          <w:rFonts w:eastAsia="Times New Roman" w:cs="Arial"/>
          <w:color w:val="0D0D0D" w:themeColor="text1" w:themeTint="F2"/>
          <w:szCs w:val="20"/>
        </w:rPr>
      </w:pPr>
    </w:p>
    <w:p w14:paraId="2B61313C" w14:textId="0113169C" w:rsidR="0038392D" w:rsidRPr="000507BD" w:rsidRDefault="0038392D" w:rsidP="0038392D">
      <w:pPr>
        <w:pStyle w:val="NormalWeb"/>
        <w:spacing w:before="0" w:beforeAutospacing="0" w:after="0" w:afterAutospacing="0"/>
        <w:rPr>
          <w:rFonts w:ascii="Arial" w:hAnsi="Arial" w:cs="Arial"/>
          <w:i/>
          <w:iCs/>
          <w:sz w:val="20"/>
          <w:szCs w:val="20"/>
          <w:lang w:eastAsia="en-US"/>
        </w:rPr>
      </w:pPr>
      <w:r w:rsidRPr="000507BD">
        <w:rPr>
          <w:rFonts w:ascii="Arial" w:hAnsi="Arial" w:cs="Arial"/>
          <w:sz w:val="20"/>
          <w:szCs w:val="20"/>
          <w:lang w:eastAsia="en-US"/>
        </w:rPr>
        <w:t>*</w:t>
      </w:r>
      <w:r w:rsidRPr="000507BD">
        <w:rPr>
          <w:rFonts w:ascii="Arial" w:hAnsi="Arial" w:cs="Arial"/>
          <w:i/>
          <w:iCs/>
          <w:sz w:val="20"/>
          <w:szCs w:val="20"/>
          <w:lang w:eastAsia="en-US"/>
        </w:rPr>
        <w:t>"standard developmental test" refers to tests such as the Bayley Scales of Infant Development or the Griffiths Mental Development Scales; "standardised test of intelligence" means the Wechsler Intelligence Scale for Children (WISC) or the Wechsler Preschool and Primary Scale of Intelligence (WPPSI).  It is up to the clinical judgement of the practitioner to determine which tests are appropriate to be used. </w:t>
      </w:r>
    </w:p>
    <w:p w14:paraId="54467802" w14:textId="77777777" w:rsidR="0038392D" w:rsidRPr="000507BD" w:rsidRDefault="00867E21" w:rsidP="0038392D">
      <w:pPr>
        <w:spacing w:after="0" w:line="240" w:lineRule="auto"/>
        <w:rPr>
          <w:rFonts w:eastAsia="Times New Roman" w:cs="Arial"/>
          <w:szCs w:val="20"/>
        </w:rPr>
        <w:sectPr w:rsidR="0038392D" w:rsidRPr="000507BD" w:rsidSect="0094106D">
          <w:footerReference w:type="default" r:id="rId9"/>
          <w:headerReference w:type="first" r:id="rId10"/>
          <w:footerReference w:type="first" r:id="rId11"/>
          <w:type w:val="continuous"/>
          <w:pgSz w:w="11906" w:h="16838"/>
          <w:pgMar w:top="1276" w:right="1440" w:bottom="1440" w:left="1440" w:header="1247" w:footer="708" w:gutter="0"/>
          <w:cols w:space="567"/>
          <w:titlePg/>
          <w:docGrid w:linePitch="360"/>
        </w:sectPr>
      </w:pPr>
      <w:r>
        <w:rPr>
          <w:rFonts w:eastAsia="Times New Roman" w:cs="Arial"/>
          <w:szCs w:val="20"/>
        </w:rPr>
        <w:pict w14:anchorId="230478A3">
          <v:rect id="_x0000_i1027" style="width:0;height:1.5pt" o:hralign="center" o:hrstd="t" o:hr="t" fillcolor="#a0a0a0" stroked="f"/>
        </w:pict>
      </w:r>
    </w:p>
    <w:p w14:paraId="2B5F5D82" w14:textId="77777777" w:rsidR="0034252F" w:rsidRDefault="0034252F" w:rsidP="0034252F"/>
    <w:p w14:paraId="1DB00462" w14:textId="71ABE170" w:rsidR="0038392D" w:rsidRDefault="0038392D" w:rsidP="0034252F">
      <w:pPr>
        <w:pStyle w:val="Heading2"/>
        <w:rPr>
          <w:noProof/>
        </w:rPr>
      </w:pPr>
      <w:r w:rsidRPr="00EB520C">
        <w:t xml:space="preserve">Amended </w:t>
      </w:r>
      <w:r w:rsidRPr="00EB520C">
        <w:rPr>
          <w:rStyle w:val="DeletedItemNumber"/>
          <w:b/>
          <w:color w:val="358189"/>
          <w:shd w:val="clear" w:color="auto" w:fill="auto"/>
        </w:rPr>
        <w:t>item</w:t>
      </w:r>
      <w:r>
        <w:rPr>
          <w:rStyle w:val="DeletedItemNumber"/>
          <w:b/>
          <w:color w:val="358189"/>
          <w:shd w:val="clear" w:color="auto" w:fill="auto"/>
        </w:rPr>
        <w:t xml:space="preserve">s </w:t>
      </w:r>
      <w:r w:rsidR="0034252F">
        <w:rPr>
          <w:rStyle w:val="DeletedItemNumber"/>
          <w:b/>
          <w:color w:val="358189"/>
          <w:shd w:val="clear" w:color="auto" w:fill="auto"/>
        </w:rPr>
        <w:t xml:space="preserve">- </w:t>
      </w:r>
      <w:r w:rsidRPr="00545E55">
        <w:rPr>
          <w:noProof/>
        </w:rPr>
        <w:t>Assessment items 82000, 82005, 82010, 82030</w:t>
      </w:r>
      <w:r w:rsidR="00354EED">
        <w:rPr>
          <w:noProof/>
        </w:rPr>
        <w:t xml:space="preserve">, </w:t>
      </w:r>
      <w:r w:rsidR="00354EED" w:rsidRPr="00354EED">
        <w:rPr>
          <w:noProof/>
        </w:rPr>
        <w:t>93032, 93033, 93040</w:t>
      </w:r>
      <w:r w:rsidR="008E7E9D">
        <w:rPr>
          <w:noProof/>
        </w:rPr>
        <w:t xml:space="preserve"> and</w:t>
      </w:r>
      <w:r w:rsidR="00354EED" w:rsidRPr="00354EED">
        <w:rPr>
          <w:noProof/>
        </w:rPr>
        <w:t xml:space="preserve"> 93041</w:t>
      </w:r>
    </w:p>
    <w:p w14:paraId="75DD1F6F" w14:textId="059D4B72" w:rsidR="009A3607" w:rsidRPr="009A3607" w:rsidRDefault="009A3607" w:rsidP="009A3607">
      <w:r w:rsidRPr="00FF2BB3">
        <w:rPr>
          <w:rStyle w:val="Descriptorheader"/>
          <w:rFonts w:ascii="Arial" w:hAnsi="Arial" w:cs="Arial"/>
          <w:sz w:val="20"/>
          <w:szCs w:val="20"/>
        </w:rPr>
        <w:t>Overview:</w:t>
      </w:r>
      <w:r w:rsidRPr="00FF2BB3">
        <w:rPr>
          <w:rFonts w:cs="Arial"/>
          <w:szCs w:val="20"/>
        </w:rPr>
        <w:t xml:space="preserve"> The amendment</w:t>
      </w:r>
      <w:r>
        <w:rPr>
          <w:rFonts w:cs="Arial"/>
          <w:szCs w:val="20"/>
        </w:rPr>
        <w:t>s</w:t>
      </w:r>
      <w:r w:rsidRPr="00FF2BB3">
        <w:rPr>
          <w:rFonts w:cs="Arial"/>
          <w:szCs w:val="20"/>
        </w:rPr>
        <w:t xml:space="preserve"> to th</w:t>
      </w:r>
      <w:r>
        <w:rPr>
          <w:rFonts w:cs="Arial"/>
          <w:szCs w:val="20"/>
        </w:rPr>
        <w:t>e</w:t>
      </w:r>
      <w:r w:rsidRPr="00FF2BB3">
        <w:rPr>
          <w:rFonts w:cs="Arial"/>
          <w:szCs w:val="20"/>
        </w:rPr>
        <w:t xml:space="preserve"> </w:t>
      </w:r>
      <w:r>
        <w:rPr>
          <w:rFonts w:cs="Arial"/>
          <w:szCs w:val="20"/>
        </w:rPr>
        <w:t xml:space="preserve">assessment </w:t>
      </w:r>
      <w:r w:rsidRPr="00FF2BB3">
        <w:rPr>
          <w:rFonts w:cs="Arial"/>
          <w:szCs w:val="20"/>
        </w:rPr>
        <w:t>item</w:t>
      </w:r>
      <w:r>
        <w:rPr>
          <w:rFonts w:cs="Arial"/>
          <w:szCs w:val="20"/>
        </w:rPr>
        <w:t>s</w:t>
      </w:r>
      <w:r w:rsidRPr="00FF2BB3">
        <w:rPr>
          <w:rFonts w:cs="Arial"/>
          <w:szCs w:val="20"/>
        </w:rPr>
        <w:t xml:space="preserve"> will expand the eligible age from under 1</w:t>
      </w:r>
      <w:r>
        <w:rPr>
          <w:rFonts w:cs="Arial"/>
          <w:szCs w:val="20"/>
        </w:rPr>
        <w:t>3 </w:t>
      </w:r>
      <w:r w:rsidRPr="00FF2BB3">
        <w:rPr>
          <w:rFonts w:cs="Arial"/>
          <w:szCs w:val="20"/>
        </w:rPr>
        <w:t>to under 25 years of age</w:t>
      </w:r>
      <w:r>
        <w:rPr>
          <w:rFonts w:cs="Arial"/>
          <w:szCs w:val="20"/>
        </w:rPr>
        <w:t xml:space="preserve">, expand the list of eligible disabilities, </w:t>
      </w:r>
      <w:r w:rsidRPr="000507BD">
        <w:rPr>
          <w:rFonts w:cs="Arial"/>
          <w:szCs w:val="20"/>
        </w:rPr>
        <w:t>update terminology</w:t>
      </w:r>
      <w:r>
        <w:rPr>
          <w:rFonts w:cs="Arial"/>
          <w:szCs w:val="20"/>
        </w:rPr>
        <w:t xml:space="preserve">, </w:t>
      </w:r>
      <w:r w:rsidRPr="000507BD">
        <w:rPr>
          <w:rFonts w:cs="Arial"/>
          <w:szCs w:val="20"/>
        </w:rPr>
        <w:t xml:space="preserve">increase the number of services from four to eight per lifetime </w:t>
      </w:r>
      <w:r>
        <w:rPr>
          <w:rFonts w:cs="Arial"/>
          <w:szCs w:val="20"/>
        </w:rPr>
        <w:t xml:space="preserve">and </w:t>
      </w:r>
      <w:r w:rsidRPr="000507BD">
        <w:rPr>
          <w:rFonts w:cs="Arial"/>
          <w:szCs w:val="20"/>
        </w:rPr>
        <w:t xml:space="preserve">allow for </w:t>
      </w:r>
      <w:r w:rsidR="00F40F22">
        <w:rPr>
          <w:rFonts w:cs="Arial"/>
          <w:szCs w:val="20"/>
        </w:rPr>
        <w:t xml:space="preserve">Allied Health </w:t>
      </w:r>
      <w:r w:rsidRPr="000507BD">
        <w:rPr>
          <w:rFonts w:cs="Arial"/>
          <w:szCs w:val="20"/>
        </w:rPr>
        <w:t>interdisciplinary referrals</w:t>
      </w:r>
      <w:r>
        <w:rPr>
          <w:rFonts w:cs="Arial"/>
          <w:szCs w:val="20"/>
        </w:rPr>
        <w:t>.</w:t>
      </w:r>
    </w:p>
    <w:p w14:paraId="04A4E5EB" w14:textId="77777777" w:rsidR="0038392D" w:rsidRPr="00545E55" w:rsidRDefault="0038392D" w:rsidP="0038392D">
      <w:pPr>
        <w:pStyle w:val="Heading3"/>
        <w:rPr>
          <w:rStyle w:val="Descriptorheader"/>
          <w:rFonts w:ascii="Arial" w:hAnsi="Arial"/>
          <w:b/>
          <w:bCs/>
          <w:iCs w:val="0"/>
          <w:noProof w:val="0"/>
          <w:spacing w:val="0"/>
          <w:sz w:val="32"/>
        </w:rPr>
      </w:pPr>
      <w:r w:rsidRPr="00545E55">
        <w:rPr>
          <w:b w:val="0"/>
          <w:bCs w:val="0"/>
        </w:rPr>
        <w:t xml:space="preserve">Amended </w:t>
      </w:r>
      <w:r w:rsidRPr="00545E55">
        <w:rPr>
          <w:rStyle w:val="DeletedItemNumber"/>
          <w:color w:val="358189"/>
          <w:shd w:val="clear" w:color="auto" w:fill="auto"/>
        </w:rPr>
        <w:t>item</w:t>
      </w:r>
      <w:r w:rsidRPr="00545E55">
        <w:rPr>
          <w:b w:val="0"/>
          <w:bCs w:val="0"/>
        </w:rPr>
        <w:t xml:space="preserve"> 82000</w:t>
      </w:r>
      <w:r w:rsidRPr="00545E55">
        <w:rPr>
          <w:rStyle w:val="AmendedItemNumber"/>
          <w:b/>
          <w:bCs w:val="0"/>
          <w:color w:val="358189"/>
          <w:shd w:val="clear" w:color="auto" w:fill="auto"/>
        </w:rPr>
        <w:t xml:space="preserve"> – </w:t>
      </w:r>
      <w:r w:rsidRPr="00545E55">
        <w:rPr>
          <w:b w:val="0"/>
          <w:bCs w:val="0"/>
        </w:rPr>
        <w:t>Psychology</w:t>
      </w:r>
    </w:p>
    <w:p w14:paraId="546D15ED" w14:textId="77777777" w:rsidR="0038392D" w:rsidRPr="00A96689" w:rsidRDefault="0038392D" w:rsidP="0038392D">
      <w:pPr>
        <w:spacing w:before="60" w:after="60" w:line="240" w:lineRule="exact"/>
        <w:rPr>
          <w:rFonts w:cs="Arial"/>
          <w:snapToGrid w:val="0"/>
          <w:szCs w:val="20"/>
        </w:rPr>
      </w:pPr>
      <w:r w:rsidRPr="00FF2BB3">
        <w:rPr>
          <w:rStyle w:val="Descriptorheader"/>
          <w:rFonts w:ascii="Arial" w:hAnsi="Arial" w:cs="Arial"/>
          <w:sz w:val="20"/>
          <w:szCs w:val="20"/>
        </w:rPr>
        <w:t>Descriptor:</w:t>
      </w:r>
      <w:r w:rsidRPr="00FF2BB3">
        <w:rPr>
          <w:rFonts w:cs="Arial"/>
          <w:szCs w:val="20"/>
        </w:rPr>
        <w:t xml:space="preserve"> </w:t>
      </w:r>
      <w:r w:rsidRPr="00A96689">
        <w:rPr>
          <w:rFonts w:cs="Arial"/>
          <w:snapToGrid w:val="0"/>
          <w:szCs w:val="20"/>
        </w:rPr>
        <w:t>Psychology health service provided to a patient aged under 25 years by an eligible psychologist if:</w:t>
      </w:r>
    </w:p>
    <w:p w14:paraId="77EF1723" w14:textId="5E1F6C8B" w:rsidR="0038392D" w:rsidRPr="00A96689" w:rsidRDefault="0038392D" w:rsidP="0038392D">
      <w:pPr>
        <w:spacing w:before="60" w:after="60" w:line="240" w:lineRule="exact"/>
        <w:ind w:left="720"/>
        <w:rPr>
          <w:rFonts w:cs="Arial"/>
          <w:snapToGrid w:val="0"/>
          <w:szCs w:val="20"/>
        </w:rPr>
      </w:pPr>
      <w:r w:rsidRPr="00A96689">
        <w:rPr>
          <w:rFonts w:cs="Arial"/>
          <w:snapToGrid w:val="0"/>
          <w:szCs w:val="20"/>
        </w:rPr>
        <w:t xml:space="preserve">(a)  the patient was referred by an eligible medical practitioner, or by an eligible </w:t>
      </w:r>
      <w:r w:rsidR="00F40F22">
        <w:rPr>
          <w:rFonts w:cs="Arial"/>
          <w:snapToGrid w:val="0"/>
          <w:szCs w:val="20"/>
        </w:rPr>
        <w:t xml:space="preserve">Allied Health </w:t>
      </w:r>
      <w:r w:rsidRPr="00A96689">
        <w:rPr>
          <w:rFonts w:cs="Arial"/>
          <w:snapToGrid w:val="0"/>
          <w:szCs w:val="20"/>
        </w:rPr>
        <w:t>practitioner following referral by an eligible medical practitioner, to:</w:t>
      </w:r>
    </w:p>
    <w:p w14:paraId="2A578517" w14:textId="7A451A85" w:rsidR="0038392D" w:rsidRPr="00A96689" w:rsidRDefault="0038392D" w:rsidP="002C5236">
      <w:pPr>
        <w:spacing w:before="60" w:after="60" w:line="240" w:lineRule="exact"/>
        <w:ind w:left="1440"/>
        <w:rPr>
          <w:rFonts w:cs="Arial"/>
          <w:snapToGrid w:val="0"/>
          <w:szCs w:val="20"/>
        </w:rPr>
      </w:pPr>
      <w:r w:rsidRPr="00A96689">
        <w:rPr>
          <w:rFonts w:cs="Arial"/>
          <w:snapToGrid w:val="0"/>
          <w:szCs w:val="20"/>
        </w:rPr>
        <w:t xml:space="preserve">(i)  assist the eligible medical practitioner with diagnostic formulation where the patient has a suspected </w:t>
      </w:r>
      <w:r w:rsidR="000B264F">
        <w:rPr>
          <w:rFonts w:cs="Arial"/>
          <w:snapToGrid w:val="0"/>
          <w:szCs w:val="20"/>
        </w:rPr>
        <w:t>Complex Neurodevelopmental Disorder</w:t>
      </w:r>
      <w:r w:rsidRPr="00A96689">
        <w:rPr>
          <w:rFonts w:cs="Arial"/>
          <w:snapToGrid w:val="0"/>
          <w:szCs w:val="20"/>
        </w:rPr>
        <w:t xml:space="preserve"> or eligible disability; or</w:t>
      </w:r>
    </w:p>
    <w:p w14:paraId="7A998211" w14:textId="64CC245B" w:rsidR="0038392D" w:rsidRPr="00A96689" w:rsidRDefault="0038392D" w:rsidP="002C5236">
      <w:pPr>
        <w:spacing w:before="60" w:after="60" w:line="240" w:lineRule="exact"/>
        <w:ind w:left="1440"/>
        <w:rPr>
          <w:rFonts w:cs="Arial"/>
          <w:snapToGrid w:val="0"/>
          <w:szCs w:val="20"/>
        </w:rPr>
      </w:pPr>
      <w:r w:rsidRPr="00A96689">
        <w:rPr>
          <w:rFonts w:cs="Arial"/>
          <w:snapToGrid w:val="0"/>
          <w:szCs w:val="20"/>
        </w:rPr>
        <w:t xml:space="preserve">(ii)  contribute to the patient’s treatment and management plan developed by the referring eligible medical practitioner where a </w:t>
      </w:r>
      <w:r w:rsidR="000B264F">
        <w:rPr>
          <w:rFonts w:cs="Arial"/>
          <w:snapToGrid w:val="0"/>
          <w:szCs w:val="20"/>
        </w:rPr>
        <w:t>Complex Neurodevelopmental Disorder</w:t>
      </w:r>
      <w:r w:rsidRPr="00A96689">
        <w:rPr>
          <w:rFonts w:cs="Arial"/>
          <w:snapToGrid w:val="0"/>
          <w:szCs w:val="20"/>
        </w:rPr>
        <w:t xml:space="preserve"> (such as </w:t>
      </w:r>
      <w:r w:rsidR="00F40F22">
        <w:rPr>
          <w:rFonts w:cs="Arial"/>
          <w:snapToGrid w:val="0"/>
          <w:szCs w:val="20"/>
        </w:rPr>
        <w:t>Autism Spectrum Disorder</w:t>
      </w:r>
      <w:r w:rsidRPr="00A96689">
        <w:rPr>
          <w:rFonts w:cs="Arial"/>
          <w:snapToGrid w:val="0"/>
          <w:szCs w:val="20"/>
        </w:rPr>
        <w:t>) or eligible disability is confirmed; and</w:t>
      </w:r>
    </w:p>
    <w:p w14:paraId="6E1FC7A6" w14:textId="77777777" w:rsidR="0038392D" w:rsidRPr="00A96689" w:rsidRDefault="0038392D" w:rsidP="0038392D">
      <w:pPr>
        <w:spacing w:before="60" w:after="60" w:line="240" w:lineRule="exact"/>
        <w:ind w:left="720"/>
        <w:rPr>
          <w:rFonts w:cs="Arial"/>
          <w:snapToGrid w:val="0"/>
          <w:szCs w:val="20"/>
        </w:rPr>
      </w:pPr>
      <w:r w:rsidRPr="00A96689">
        <w:rPr>
          <w:rFonts w:cs="Arial"/>
          <w:snapToGrid w:val="0"/>
          <w:szCs w:val="20"/>
        </w:rPr>
        <w:t>(b)  the patient is not an admitted patient; and</w:t>
      </w:r>
    </w:p>
    <w:p w14:paraId="543B26B6" w14:textId="77777777" w:rsidR="0038392D" w:rsidRPr="00A96689" w:rsidRDefault="0038392D" w:rsidP="0038392D">
      <w:pPr>
        <w:spacing w:before="60" w:after="60" w:line="240" w:lineRule="exact"/>
        <w:ind w:left="720"/>
        <w:rPr>
          <w:rFonts w:cs="Arial"/>
          <w:snapToGrid w:val="0"/>
          <w:szCs w:val="20"/>
        </w:rPr>
      </w:pPr>
      <w:r w:rsidRPr="00A96689">
        <w:rPr>
          <w:rFonts w:cs="Arial"/>
          <w:snapToGrid w:val="0"/>
          <w:szCs w:val="20"/>
        </w:rPr>
        <w:t>(c)  the service is provided to the patient individually and in person; and</w:t>
      </w:r>
    </w:p>
    <w:p w14:paraId="7C48F43F" w14:textId="77777777" w:rsidR="0038392D" w:rsidRPr="00A96689" w:rsidRDefault="0038392D" w:rsidP="0038392D">
      <w:pPr>
        <w:spacing w:before="60" w:after="60" w:line="240" w:lineRule="exact"/>
        <w:ind w:left="720"/>
        <w:rPr>
          <w:rFonts w:cs="Arial"/>
          <w:snapToGrid w:val="0"/>
          <w:szCs w:val="20"/>
        </w:rPr>
      </w:pPr>
      <w:r w:rsidRPr="00A96689">
        <w:rPr>
          <w:rFonts w:cs="Arial"/>
          <w:snapToGrid w:val="0"/>
          <w:szCs w:val="20"/>
        </w:rPr>
        <w:t>(d)  the service is at least 50 minutes duration</w:t>
      </w:r>
    </w:p>
    <w:p w14:paraId="15CF16D1" w14:textId="77777777" w:rsidR="0038392D" w:rsidRPr="00FF2BB3" w:rsidRDefault="0038392D" w:rsidP="0038392D">
      <w:pPr>
        <w:spacing w:before="60" w:after="60" w:line="240" w:lineRule="exact"/>
        <w:rPr>
          <w:rFonts w:cs="Arial"/>
          <w:snapToGrid w:val="0"/>
          <w:szCs w:val="20"/>
        </w:rPr>
      </w:pPr>
      <w:r w:rsidRPr="00A96689">
        <w:rPr>
          <w:rFonts w:cs="Arial"/>
          <w:snapToGrid w:val="0"/>
          <w:szCs w:val="20"/>
        </w:rPr>
        <w:t>Up to 4 services to which this item or any of items 82005, 82010, 82030, 93032, 93033, 93040 or 93041 apply may be provided to the same patient on the same day</w:t>
      </w:r>
    </w:p>
    <w:p w14:paraId="44AB0234" w14:textId="77777777" w:rsidR="0038392D" w:rsidRPr="00E548EE" w:rsidRDefault="0038392D" w:rsidP="0038392D">
      <w:pPr>
        <w:rPr>
          <w:noProof/>
          <w:color w:val="FF0000"/>
        </w:rPr>
      </w:pPr>
      <w:r w:rsidRPr="00FF2BB3">
        <w:rPr>
          <w:rStyle w:val="Descriptorheader"/>
          <w:rFonts w:ascii="Arial" w:hAnsi="Arial" w:cs="Arial"/>
          <w:sz w:val="20"/>
          <w:szCs w:val="20"/>
        </w:rPr>
        <w:t>Other requirements:</w:t>
      </w:r>
      <w:r w:rsidRPr="00FF2BB3">
        <w:rPr>
          <w:rFonts w:cs="Arial"/>
          <w:noProof/>
          <w:szCs w:val="20"/>
        </w:rPr>
        <w:t xml:space="preserve"> refer</w:t>
      </w:r>
      <w:r>
        <w:rPr>
          <w:noProof/>
          <w:szCs w:val="20"/>
        </w:rPr>
        <w:t xml:space="preserve"> </w:t>
      </w:r>
      <w:hyperlink w:anchor="_Restrictions_or_requirements" w:history="1">
        <w:r w:rsidRPr="00BB37D8">
          <w:rPr>
            <w:rStyle w:val="Hyperlink"/>
            <w:i/>
          </w:rPr>
          <w:t>MN.10.1</w:t>
        </w:r>
      </w:hyperlink>
      <w:r>
        <w:rPr>
          <w:i/>
          <w:color w:val="000000" w:themeColor="text1"/>
        </w:rPr>
        <w:t xml:space="preserve">, </w:t>
      </w:r>
      <w:hyperlink w:anchor="_Restrictions_or_requirements" w:history="1">
        <w:r w:rsidRPr="00015B36">
          <w:rPr>
            <w:rStyle w:val="Hyperlink"/>
            <w:i/>
          </w:rPr>
          <w:t>MN.10.3</w:t>
        </w:r>
      </w:hyperlink>
      <w:r w:rsidRPr="00432212">
        <w:rPr>
          <w:noProof/>
        </w:rPr>
        <w:t xml:space="preserve"> </w:t>
      </w:r>
    </w:p>
    <w:p w14:paraId="6F805A28" w14:textId="77777777" w:rsidR="0038392D" w:rsidRDefault="0038392D" w:rsidP="0038392D">
      <w:pPr>
        <w:rPr>
          <w:noProof/>
        </w:rPr>
      </w:pPr>
      <w:r w:rsidRPr="00FF2BB3">
        <w:rPr>
          <w:rStyle w:val="Descriptorheader"/>
          <w:rFonts w:ascii="Arial" w:hAnsi="Arial" w:cs="Arial"/>
          <w:sz w:val="20"/>
          <w:szCs w:val="20"/>
        </w:rPr>
        <w:t>MBS fee:</w:t>
      </w:r>
      <w:r w:rsidRPr="00FF2BB3">
        <w:rPr>
          <w:rFonts w:cs="Arial"/>
          <w:noProof/>
          <w:szCs w:val="20"/>
        </w:rPr>
        <w:t xml:space="preserve"> </w:t>
      </w:r>
      <w:r w:rsidRPr="00FF2BB3">
        <w:rPr>
          <w:rFonts w:cs="Arial"/>
          <w:color w:val="222222"/>
          <w:szCs w:val="20"/>
          <w:shd w:val="clear" w:color="auto" w:fill="FBFBFB"/>
        </w:rPr>
        <w:t>$105.45</w:t>
      </w:r>
      <w:r w:rsidRPr="00FF2BB3">
        <w:rPr>
          <w:rFonts w:cs="Arial"/>
          <w:noProof/>
          <w:szCs w:val="20"/>
        </w:rPr>
        <w:t xml:space="preserve"> (no change).</w:t>
      </w:r>
      <w:r w:rsidRPr="00432212">
        <w:rPr>
          <w:noProof/>
        </w:rPr>
        <w:t xml:space="preserve"> </w:t>
      </w:r>
    </w:p>
    <w:p w14:paraId="2A0FA57F" w14:textId="77777777" w:rsidR="0038392D" w:rsidRDefault="0038392D" w:rsidP="0038392D">
      <w:pPr>
        <w:rPr>
          <w:noProof/>
        </w:rPr>
      </w:pPr>
      <w:r w:rsidRPr="00FF2BB3">
        <w:rPr>
          <w:rStyle w:val="Descriptorheader"/>
          <w:rFonts w:ascii="Arial" w:hAnsi="Arial" w:cs="Arial"/>
          <w:sz w:val="20"/>
          <w:szCs w:val="20"/>
        </w:rPr>
        <w:t>Benefit:</w:t>
      </w:r>
      <w:r w:rsidRPr="00FF2BB3">
        <w:rPr>
          <w:rFonts w:cs="Arial"/>
          <w:noProof/>
          <w:szCs w:val="20"/>
        </w:rPr>
        <w:t xml:space="preserve"> </w:t>
      </w:r>
      <w:r w:rsidRPr="00FF2BB3">
        <w:rPr>
          <w:rFonts w:eastAsia="Times New Roman" w:cs="Arial"/>
          <w:color w:val="0D0D0D" w:themeColor="text1" w:themeTint="F2"/>
          <w:szCs w:val="20"/>
        </w:rPr>
        <w:t xml:space="preserve">85% = </w:t>
      </w:r>
      <w:r w:rsidRPr="00FF2BB3">
        <w:rPr>
          <w:rFonts w:cs="Arial"/>
          <w:color w:val="222222"/>
          <w:szCs w:val="20"/>
          <w:shd w:val="clear" w:color="auto" w:fill="FBFBFB"/>
        </w:rPr>
        <w:t>$89.65</w:t>
      </w:r>
      <w:r>
        <w:rPr>
          <w:rFonts w:ascii="Helvetica" w:hAnsi="Helvetica" w:cs="Helvetica"/>
          <w:color w:val="222222"/>
          <w:szCs w:val="20"/>
          <w:shd w:val="clear" w:color="auto" w:fill="FBFBFB"/>
        </w:rPr>
        <w:t xml:space="preserve"> </w:t>
      </w:r>
    </w:p>
    <w:p w14:paraId="5A594744" w14:textId="77777777" w:rsidR="0034252F" w:rsidRDefault="0034252F">
      <w:pPr>
        <w:spacing w:after="0" w:line="240" w:lineRule="auto"/>
        <w:rPr>
          <w:rStyle w:val="DeletedItemNumber"/>
          <w:rFonts w:eastAsia="Times New Roman" w:cs="Arial"/>
          <w:b w:val="0"/>
          <w:color w:val="358189"/>
          <w:sz w:val="32"/>
          <w:szCs w:val="26"/>
          <w:shd w:val="clear" w:color="auto" w:fill="auto"/>
        </w:rPr>
      </w:pPr>
      <w:r>
        <w:rPr>
          <w:rStyle w:val="DeletedItemNumber"/>
          <w:bCs/>
          <w:color w:val="358189"/>
          <w:shd w:val="clear" w:color="auto" w:fill="auto"/>
        </w:rPr>
        <w:br w:type="page"/>
      </w:r>
    </w:p>
    <w:p w14:paraId="6511FABF" w14:textId="2E10ECCD" w:rsidR="0038392D" w:rsidRPr="00545E55" w:rsidRDefault="0038392D" w:rsidP="0038392D">
      <w:pPr>
        <w:pStyle w:val="Heading3"/>
        <w:rPr>
          <w:rStyle w:val="DeletedItemNumber"/>
          <w:bCs w:val="0"/>
          <w:color w:val="358189"/>
          <w:shd w:val="clear" w:color="auto" w:fill="auto"/>
        </w:rPr>
      </w:pPr>
      <w:r w:rsidRPr="00545E55">
        <w:rPr>
          <w:rStyle w:val="DeletedItemNumber"/>
          <w:bCs w:val="0"/>
          <w:color w:val="358189"/>
          <w:shd w:val="clear" w:color="auto" w:fill="auto"/>
        </w:rPr>
        <w:lastRenderedPageBreak/>
        <w:t>Amended item 82005 –</w:t>
      </w:r>
      <w:r w:rsidRPr="00545E55">
        <w:rPr>
          <w:rStyle w:val="AmendedItemNumber"/>
          <w:bCs w:val="0"/>
          <w:color w:val="358189"/>
          <w:shd w:val="clear" w:color="auto" w:fill="auto"/>
        </w:rPr>
        <w:t xml:space="preserve"> </w:t>
      </w:r>
      <w:r w:rsidRPr="00545E55">
        <w:rPr>
          <w:b w:val="0"/>
        </w:rPr>
        <w:t>Speech Pathology</w:t>
      </w:r>
    </w:p>
    <w:p w14:paraId="4A2A4674" w14:textId="77777777" w:rsidR="0038392D" w:rsidRPr="00A96689" w:rsidRDefault="0038392D" w:rsidP="0038392D">
      <w:pPr>
        <w:spacing w:before="60" w:after="60" w:line="240" w:lineRule="exact"/>
        <w:rPr>
          <w:rFonts w:cs="Arial"/>
          <w:szCs w:val="20"/>
        </w:rPr>
      </w:pPr>
      <w:r w:rsidRPr="00FF2BB3">
        <w:rPr>
          <w:rStyle w:val="Descriptorheader"/>
          <w:rFonts w:ascii="Arial" w:hAnsi="Arial" w:cs="Arial"/>
          <w:sz w:val="20"/>
          <w:szCs w:val="20"/>
        </w:rPr>
        <w:t>Descriptor:</w:t>
      </w:r>
      <w:r w:rsidRPr="00FF2BB3">
        <w:rPr>
          <w:rFonts w:cs="Arial"/>
          <w:szCs w:val="20"/>
        </w:rPr>
        <w:t xml:space="preserve"> </w:t>
      </w:r>
      <w:r w:rsidRPr="00A96689">
        <w:rPr>
          <w:rFonts w:cs="Arial"/>
          <w:szCs w:val="20"/>
        </w:rPr>
        <w:t>Speech pathology health service provided to a patient aged under 25 years by an eligible speech pathologist if:</w:t>
      </w:r>
    </w:p>
    <w:p w14:paraId="52DDB66B" w14:textId="249A2B05" w:rsidR="0038392D" w:rsidRPr="00A96689" w:rsidRDefault="0038392D" w:rsidP="0038392D">
      <w:pPr>
        <w:spacing w:before="60" w:after="60" w:line="240" w:lineRule="exact"/>
        <w:ind w:left="720"/>
        <w:rPr>
          <w:rFonts w:cs="Arial"/>
          <w:szCs w:val="20"/>
        </w:rPr>
      </w:pPr>
      <w:r w:rsidRPr="00A96689">
        <w:rPr>
          <w:rFonts w:cs="Arial"/>
          <w:szCs w:val="20"/>
        </w:rPr>
        <w:t xml:space="preserve">(a)  the patient was referred by an eligible medical practitioner, or by an eligible </w:t>
      </w:r>
      <w:r w:rsidR="00F40F22">
        <w:rPr>
          <w:rFonts w:cs="Arial"/>
          <w:szCs w:val="20"/>
        </w:rPr>
        <w:t xml:space="preserve">Allied Health </w:t>
      </w:r>
      <w:r w:rsidRPr="00A96689">
        <w:rPr>
          <w:rFonts w:cs="Arial"/>
          <w:szCs w:val="20"/>
        </w:rPr>
        <w:t>practitioner following referral by an eligible medical practitioner, to:</w:t>
      </w:r>
    </w:p>
    <w:p w14:paraId="1EABFE64" w14:textId="28D611E4" w:rsidR="0038392D" w:rsidRPr="00A96689" w:rsidRDefault="0038392D" w:rsidP="002C5236">
      <w:pPr>
        <w:spacing w:before="60" w:after="60" w:line="240" w:lineRule="exact"/>
        <w:ind w:left="1440"/>
        <w:rPr>
          <w:rFonts w:cs="Arial"/>
          <w:szCs w:val="20"/>
        </w:rPr>
      </w:pPr>
      <w:r w:rsidRPr="00A96689">
        <w:rPr>
          <w:rFonts w:cs="Arial"/>
          <w:szCs w:val="20"/>
        </w:rPr>
        <w:t xml:space="preserve">(i) assist the eligible medical practitioner with diagnostic formulation where the patient has a suspected </w:t>
      </w:r>
      <w:r w:rsidR="000B264F">
        <w:rPr>
          <w:rFonts w:cs="Arial"/>
          <w:szCs w:val="20"/>
        </w:rPr>
        <w:t>Complex Neurodevelopmental Disorder</w:t>
      </w:r>
      <w:r w:rsidRPr="00A96689">
        <w:rPr>
          <w:rFonts w:cs="Arial"/>
          <w:szCs w:val="20"/>
        </w:rPr>
        <w:t xml:space="preserve"> or eligible disability; or</w:t>
      </w:r>
    </w:p>
    <w:p w14:paraId="474AFBCC" w14:textId="1AC78592" w:rsidR="0038392D" w:rsidRPr="00A96689" w:rsidRDefault="0038392D" w:rsidP="002C5236">
      <w:pPr>
        <w:spacing w:before="60" w:after="60" w:line="240" w:lineRule="exact"/>
        <w:ind w:left="1440"/>
        <w:rPr>
          <w:rFonts w:cs="Arial"/>
          <w:szCs w:val="20"/>
        </w:rPr>
      </w:pPr>
      <w:r w:rsidRPr="00A96689">
        <w:rPr>
          <w:rFonts w:cs="Arial"/>
          <w:szCs w:val="20"/>
        </w:rPr>
        <w:t xml:space="preserve">(ii)  contribute to the patient’s treatment and management plan developed by the referring eligible medical practitioner where a </w:t>
      </w:r>
      <w:r w:rsidR="000B264F">
        <w:rPr>
          <w:rFonts w:cs="Arial"/>
          <w:szCs w:val="20"/>
        </w:rPr>
        <w:t>Complex Neurodevelopmental Disorder</w:t>
      </w:r>
      <w:r w:rsidRPr="00A96689">
        <w:rPr>
          <w:rFonts w:cs="Arial"/>
          <w:szCs w:val="20"/>
        </w:rPr>
        <w:t xml:space="preserve"> (such as </w:t>
      </w:r>
      <w:r w:rsidR="00F40F22">
        <w:rPr>
          <w:rFonts w:cs="Arial"/>
          <w:szCs w:val="20"/>
        </w:rPr>
        <w:t>Autism Spectrum Disorder</w:t>
      </w:r>
      <w:r w:rsidRPr="00A96689">
        <w:rPr>
          <w:rFonts w:cs="Arial"/>
          <w:szCs w:val="20"/>
        </w:rPr>
        <w:t>) or eligible disability is confirmed; and</w:t>
      </w:r>
    </w:p>
    <w:p w14:paraId="22AAA72A" w14:textId="77777777" w:rsidR="0038392D" w:rsidRPr="00A96689" w:rsidRDefault="0038392D" w:rsidP="0038392D">
      <w:pPr>
        <w:spacing w:before="60" w:after="60" w:line="240" w:lineRule="exact"/>
        <w:ind w:left="720"/>
        <w:rPr>
          <w:rFonts w:cs="Arial"/>
          <w:szCs w:val="20"/>
        </w:rPr>
      </w:pPr>
      <w:r w:rsidRPr="00A96689">
        <w:rPr>
          <w:rFonts w:cs="Arial"/>
          <w:szCs w:val="20"/>
        </w:rPr>
        <w:t>(b)  the patient is not an admitted patient; and</w:t>
      </w:r>
    </w:p>
    <w:p w14:paraId="07DBB8DF" w14:textId="77777777" w:rsidR="0038392D" w:rsidRPr="00A96689" w:rsidRDefault="0038392D" w:rsidP="0038392D">
      <w:pPr>
        <w:spacing w:before="60" w:after="60" w:line="240" w:lineRule="exact"/>
        <w:ind w:left="720"/>
        <w:rPr>
          <w:rFonts w:cs="Arial"/>
          <w:szCs w:val="20"/>
        </w:rPr>
      </w:pPr>
      <w:r w:rsidRPr="00A96689">
        <w:rPr>
          <w:rFonts w:cs="Arial"/>
          <w:szCs w:val="20"/>
        </w:rPr>
        <w:t>(c)  the service is provided to the patient individually and in person; and</w:t>
      </w:r>
    </w:p>
    <w:p w14:paraId="135008D9" w14:textId="77777777" w:rsidR="0038392D" w:rsidRPr="00A96689" w:rsidRDefault="0038392D" w:rsidP="0038392D">
      <w:pPr>
        <w:spacing w:before="60" w:after="60" w:line="240" w:lineRule="exact"/>
        <w:ind w:left="720"/>
        <w:rPr>
          <w:rFonts w:cs="Arial"/>
          <w:szCs w:val="20"/>
        </w:rPr>
      </w:pPr>
      <w:r w:rsidRPr="00A96689">
        <w:rPr>
          <w:rFonts w:cs="Arial"/>
          <w:szCs w:val="20"/>
        </w:rPr>
        <w:t>(d)  the service is at least 50 minutes duration</w:t>
      </w:r>
    </w:p>
    <w:p w14:paraId="00702B67" w14:textId="77777777" w:rsidR="0038392D" w:rsidRPr="00FF2BB3" w:rsidRDefault="0038392D" w:rsidP="0038392D">
      <w:pPr>
        <w:spacing w:before="60" w:after="60" w:line="240" w:lineRule="exact"/>
        <w:rPr>
          <w:rFonts w:cs="Arial"/>
          <w:snapToGrid w:val="0"/>
          <w:szCs w:val="20"/>
        </w:rPr>
      </w:pPr>
      <w:r w:rsidRPr="00A96689">
        <w:rPr>
          <w:rFonts w:cs="Arial"/>
          <w:szCs w:val="20"/>
        </w:rPr>
        <w:t>Up to 4 services to which this item or any of items 82000, 82010, 82030, 93032, 93033, 93040 or 93041 apply may be provided to the same patient on the same day</w:t>
      </w:r>
    </w:p>
    <w:p w14:paraId="6A3DB53B" w14:textId="77777777" w:rsidR="0038392D" w:rsidRPr="001E1F1A" w:rsidRDefault="0038392D" w:rsidP="0038392D">
      <w:pPr>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MN.10.1</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r w:rsidRPr="00432212">
        <w:rPr>
          <w:noProof/>
        </w:rPr>
        <w:t xml:space="preserve"> </w:t>
      </w:r>
    </w:p>
    <w:p w14:paraId="5C5E75B8" w14:textId="77777777" w:rsidR="0038392D" w:rsidRDefault="0038392D" w:rsidP="0038392D">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92</w:t>
      </w:r>
      <w:r w:rsidRPr="00BE5A81">
        <w:rPr>
          <w:rFonts w:cs="Arial"/>
          <w:color w:val="222222"/>
          <w:szCs w:val="20"/>
          <w:shd w:val="clear" w:color="auto" w:fill="FBFBFB"/>
        </w:rPr>
        <w:t>.</w:t>
      </w:r>
      <w:r>
        <w:rPr>
          <w:rFonts w:cs="Arial"/>
          <w:color w:val="222222"/>
          <w:szCs w:val="20"/>
          <w:shd w:val="clear" w:color="auto" w:fill="FBFBFB"/>
        </w:rPr>
        <w:t>9</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2ED6FE9E" w14:textId="77777777" w:rsidR="0038392D" w:rsidRPr="001E1F1A" w:rsidRDefault="0038392D" w:rsidP="0038392D">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$79.05 </w:t>
      </w:r>
    </w:p>
    <w:p w14:paraId="2EAC65D8" w14:textId="6DFB365B" w:rsidR="0038392D" w:rsidRPr="00545E55" w:rsidRDefault="0038392D" w:rsidP="0038392D">
      <w:pPr>
        <w:pStyle w:val="Heading3"/>
        <w:rPr>
          <w:rStyle w:val="DeletedItemNumber"/>
          <w:bCs w:val="0"/>
          <w:color w:val="358189"/>
          <w:shd w:val="clear" w:color="auto" w:fill="auto"/>
        </w:rPr>
      </w:pPr>
      <w:r w:rsidRPr="00545E55">
        <w:rPr>
          <w:rStyle w:val="DeletedItemNumber"/>
          <w:bCs w:val="0"/>
          <w:color w:val="358189"/>
          <w:shd w:val="clear" w:color="auto" w:fill="auto"/>
        </w:rPr>
        <w:t>Amended item 82010 –</w:t>
      </w:r>
      <w:r w:rsidRPr="00545E55">
        <w:rPr>
          <w:rStyle w:val="AmendedItemNumber"/>
          <w:bCs w:val="0"/>
          <w:color w:val="358189"/>
          <w:shd w:val="clear" w:color="auto" w:fill="auto"/>
        </w:rPr>
        <w:t xml:space="preserve"> </w:t>
      </w:r>
      <w:r w:rsidRPr="00545E55">
        <w:rPr>
          <w:b w:val="0"/>
        </w:rPr>
        <w:t>Occupational Therapy</w:t>
      </w:r>
    </w:p>
    <w:p w14:paraId="771B94DE" w14:textId="77777777" w:rsidR="0038392D" w:rsidRPr="0022298C" w:rsidRDefault="0038392D" w:rsidP="0038392D">
      <w:pPr>
        <w:spacing w:before="60" w:after="60" w:line="240" w:lineRule="exact"/>
        <w:rPr>
          <w:rFonts w:cs="Arial"/>
          <w:szCs w:val="20"/>
        </w:rPr>
      </w:pPr>
      <w:r w:rsidRPr="00FF2BB3">
        <w:rPr>
          <w:rStyle w:val="Descriptorheader"/>
          <w:rFonts w:ascii="Arial" w:hAnsi="Arial" w:cs="Arial"/>
          <w:sz w:val="20"/>
          <w:szCs w:val="20"/>
        </w:rPr>
        <w:t>Descriptor:</w:t>
      </w:r>
      <w:r w:rsidRPr="00FF2BB3">
        <w:rPr>
          <w:rFonts w:cs="Arial"/>
          <w:szCs w:val="20"/>
        </w:rPr>
        <w:t xml:space="preserve"> </w:t>
      </w:r>
      <w:r w:rsidRPr="0022298C">
        <w:rPr>
          <w:rFonts w:cs="Arial"/>
          <w:szCs w:val="20"/>
        </w:rPr>
        <w:t>Occupational therapy health service provided to a patient aged under 25 years by an eligible occupational therapist if:</w:t>
      </w:r>
    </w:p>
    <w:p w14:paraId="782B113D" w14:textId="127891AE" w:rsidR="0038392D" w:rsidRPr="0022298C" w:rsidRDefault="0038392D" w:rsidP="0038392D">
      <w:pPr>
        <w:spacing w:before="60" w:after="60" w:line="240" w:lineRule="exact"/>
        <w:ind w:left="720"/>
        <w:rPr>
          <w:rFonts w:cs="Arial"/>
          <w:szCs w:val="20"/>
        </w:rPr>
      </w:pPr>
      <w:r w:rsidRPr="0022298C">
        <w:rPr>
          <w:rFonts w:cs="Arial"/>
          <w:szCs w:val="20"/>
        </w:rPr>
        <w:t xml:space="preserve">(a)  the patient was referred by an eligible medical practitioner, or by an eligible </w:t>
      </w:r>
      <w:r w:rsidR="00F40F22">
        <w:rPr>
          <w:rFonts w:cs="Arial"/>
          <w:szCs w:val="20"/>
        </w:rPr>
        <w:t xml:space="preserve">Allied Health </w:t>
      </w:r>
      <w:r w:rsidRPr="0022298C">
        <w:rPr>
          <w:rFonts w:cs="Arial"/>
          <w:szCs w:val="20"/>
        </w:rPr>
        <w:t>practitioner following referral by an eligible medical practitioner, to:</w:t>
      </w:r>
    </w:p>
    <w:p w14:paraId="2DB7BE54" w14:textId="6FB0FBA0" w:rsidR="002C5236" w:rsidRDefault="0038392D" w:rsidP="00CD7F81">
      <w:pPr>
        <w:spacing w:before="60" w:after="60" w:line="240" w:lineRule="exact"/>
        <w:ind w:left="1440"/>
        <w:rPr>
          <w:rFonts w:cs="Arial"/>
          <w:szCs w:val="20"/>
        </w:rPr>
      </w:pPr>
      <w:r w:rsidRPr="0022298C">
        <w:rPr>
          <w:rFonts w:cs="Arial"/>
          <w:szCs w:val="20"/>
        </w:rPr>
        <w:t xml:space="preserve">(i)  assist the eligible medical practitioner with diagnostic formulation where the patient has a suspected </w:t>
      </w:r>
      <w:r w:rsidR="000B264F">
        <w:rPr>
          <w:rFonts w:cs="Arial"/>
          <w:szCs w:val="20"/>
        </w:rPr>
        <w:t>Complex Neurodevelopmental Disorder</w:t>
      </w:r>
      <w:r w:rsidRPr="0022298C">
        <w:rPr>
          <w:rFonts w:cs="Arial"/>
          <w:szCs w:val="20"/>
        </w:rPr>
        <w:t xml:space="preserve"> or eligible disability; or</w:t>
      </w:r>
    </w:p>
    <w:p w14:paraId="109EA5BE" w14:textId="2B4C5EEA" w:rsidR="0038392D" w:rsidRPr="0022298C" w:rsidRDefault="0038392D" w:rsidP="00CD7F81">
      <w:pPr>
        <w:spacing w:before="60" w:after="60" w:line="240" w:lineRule="exact"/>
        <w:ind w:left="1440"/>
        <w:rPr>
          <w:rFonts w:cs="Arial"/>
          <w:szCs w:val="20"/>
        </w:rPr>
      </w:pPr>
      <w:r w:rsidRPr="0022298C">
        <w:rPr>
          <w:rFonts w:cs="Arial"/>
          <w:szCs w:val="20"/>
        </w:rPr>
        <w:t xml:space="preserve">(ii)  contribute to the patient’s treatment and management plan developed by the referring eligible medical practitioner where a </w:t>
      </w:r>
      <w:r w:rsidR="000B264F">
        <w:rPr>
          <w:rFonts w:cs="Arial"/>
          <w:szCs w:val="20"/>
        </w:rPr>
        <w:t>Complex Neurodevelopmental Disorder</w:t>
      </w:r>
      <w:r w:rsidRPr="0022298C">
        <w:rPr>
          <w:rFonts w:cs="Arial"/>
          <w:szCs w:val="20"/>
        </w:rPr>
        <w:t xml:space="preserve"> (such as </w:t>
      </w:r>
      <w:r w:rsidR="00F40F22">
        <w:rPr>
          <w:rFonts w:cs="Arial"/>
          <w:szCs w:val="20"/>
        </w:rPr>
        <w:t>Autism Spectrum Disorder</w:t>
      </w:r>
      <w:r w:rsidRPr="0022298C">
        <w:rPr>
          <w:rFonts w:cs="Arial"/>
          <w:szCs w:val="20"/>
        </w:rPr>
        <w:t xml:space="preserve">) or eligible disability </w:t>
      </w:r>
      <w:r w:rsidRPr="00DA69A6">
        <w:rPr>
          <w:rFonts w:cs="Arial"/>
          <w:szCs w:val="20"/>
        </w:rPr>
        <w:t>is confirmed</w:t>
      </w:r>
      <w:r w:rsidRPr="0022298C">
        <w:rPr>
          <w:rFonts w:cs="Arial"/>
          <w:szCs w:val="20"/>
        </w:rPr>
        <w:t>; and</w:t>
      </w:r>
    </w:p>
    <w:p w14:paraId="31491855" w14:textId="77777777" w:rsidR="0038392D" w:rsidRPr="0022298C" w:rsidRDefault="0038392D" w:rsidP="0038392D">
      <w:pPr>
        <w:spacing w:before="60" w:after="60" w:line="240" w:lineRule="exact"/>
        <w:ind w:left="720"/>
        <w:rPr>
          <w:rFonts w:cs="Arial"/>
          <w:szCs w:val="20"/>
        </w:rPr>
      </w:pPr>
      <w:r w:rsidRPr="0022298C">
        <w:rPr>
          <w:rFonts w:cs="Arial"/>
          <w:szCs w:val="20"/>
        </w:rPr>
        <w:t>(b)  the patient is not an admitted patient; and</w:t>
      </w:r>
    </w:p>
    <w:p w14:paraId="5C373218" w14:textId="77777777" w:rsidR="0038392D" w:rsidRPr="0022298C" w:rsidRDefault="0038392D" w:rsidP="0038392D">
      <w:pPr>
        <w:spacing w:before="60" w:after="60" w:line="240" w:lineRule="exact"/>
        <w:ind w:left="720"/>
        <w:rPr>
          <w:rFonts w:cs="Arial"/>
          <w:szCs w:val="20"/>
        </w:rPr>
      </w:pPr>
      <w:r w:rsidRPr="0022298C">
        <w:rPr>
          <w:rFonts w:cs="Arial"/>
          <w:szCs w:val="20"/>
        </w:rPr>
        <w:t>(c)  the service is provided to the patient individually and in person; and</w:t>
      </w:r>
    </w:p>
    <w:p w14:paraId="4C89ABEB" w14:textId="77777777" w:rsidR="0038392D" w:rsidRPr="0022298C" w:rsidRDefault="0038392D" w:rsidP="0038392D">
      <w:pPr>
        <w:spacing w:before="60" w:after="60" w:line="240" w:lineRule="exact"/>
        <w:ind w:left="720"/>
        <w:rPr>
          <w:rFonts w:cs="Arial"/>
          <w:szCs w:val="20"/>
        </w:rPr>
      </w:pPr>
      <w:r w:rsidRPr="0022298C">
        <w:rPr>
          <w:rFonts w:cs="Arial"/>
          <w:szCs w:val="20"/>
        </w:rPr>
        <w:t>(d)  the service is at least 50 minutes duration</w:t>
      </w:r>
    </w:p>
    <w:p w14:paraId="5895311C" w14:textId="77777777" w:rsidR="0038392D" w:rsidRPr="00FF2BB3" w:rsidRDefault="0038392D" w:rsidP="0038392D">
      <w:pPr>
        <w:spacing w:before="60" w:after="60" w:line="240" w:lineRule="exact"/>
        <w:rPr>
          <w:rFonts w:cstheme="minorHAnsi"/>
          <w:snapToGrid w:val="0"/>
          <w:szCs w:val="20"/>
        </w:rPr>
      </w:pPr>
      <w:r w:rsidRPr="0022298C">
        <w:rPr>
          <w:rFonts w:cs="Arial"/>
          <w:szCs w:val="20"/>
        </w:rPr>
        <w:t xml:space="preserve">Up to 4 services to which this item or any of items 82000, 82005, 82030, 93032, 93033, 93040 or 93041 apply may be provided to the same patient on the same </w:t>
      </w:r>
      <w:r>
        <w:rPr>
          <w:rFonts w:cs="Arial"/>
          <w:szCs w:val="20"/>
        </w:rPr>
        <w:t>day</w:t>
      </w:r>
    </w:p>
    <w:p w14:paraId="6E89D7BC" w14:textId="77777777" w:rsidR="0038392D" w:rsidRPr="001E1F1A" w:rsidRDefault="0038392D" w:rsidP="0038392D">
      <w:pPr>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MN.10.1</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p>
    <w:p w14:paraId="39263BF6" w14:textId="77777777" w:rsidR="0038392D" w:rsidRDefault="0038392D" w:rsidP="0038392D">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92</w:t>
      </w:r>
      <w:r w:rsidRPr="00BE5A81">
        <w:rPr>
          <w:rFonts w:cs="Arial"/>
          <w:color w:val="222222"/>
          <w:szCs w:val="20"/>
          <w:shd w:val="clear" w:color="auto" w:fill="FBFBFB"/>
        </w:rPr>
        <w:t>.</w:t>
      </w:r>
      <w:r>
        <w:rPr>
          <w:rFonts w:cs="Arial"/>
          <w:color w:val="222222"/>
          <w:szCs w:val="20"/>
          <w:shd w:val="clear" w:color="auto" w:fill="FBFBFB"/>
        </w:rPr>
        <w:t>9</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0AD71F2B" w14:textId="77777777" w:rsidR="0038392D" w:rsidRPr="001E1F1A" w:rsidRDefault="0038392D" w:rsidP="0038392D">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$79.05 </w:t>
      </w:r>
    </w:p>
    <w:p w14:paraId="65E3EFA6" w14:textId="77777777" w:rsidR="0038392D" w:rsidRPr="00545E55" w:rsidRDefault="0038392D" w:rsidP="0038392D">
      <w:pPr>
        <w:pStyle w:val="Heading3"/>
        <w:rPr>
          <w:rStyle w:val="DeletedItemNumber"/>
          <w:bCs w:val="0"/>
          <w:color w:val="358189"/>
          <w:shd w:val="clear" w:color="auto" w:fill="auto"/>
        </w:rPr>
      </w:pPr>
      <w:r w:rsidRPr="00545E55">
        <w:rPr>
          <w:rStyle w:val="DeletedItemNumber"/>
          <w:bCs w:val="0"/>
          <w:color w:val="358189"/>
          <w:shd w:val="clear" w:color="auto" w:fill="auto"/>
        </w:rPr>
        <w:t>Amended item 82030 –</w:t>
      </w:r>
      <w:r w:rsidRPr="00545E55">
        <w:rPr>
          <w:rStyle w:val="AmendedItemNumber"/>
          <w:bCs w:val="0"/>
          <w:color w:val="358189"/>
          <w:shd w:val="clear" w:color="auto" w:fill="auto"/>
        </w:rPr>
        <w:t xml:space="preserve"> </w:t>
      </w:r>
      <w:r w:rsidRPr="00545E55">
        <w:rPr>
          <w:b w:val="0"/>
        </w:rPr>
        <w:t>Audiology, optometry, orthoptic or physiotherapy</w:t>
      </w:r>
    </w:p>
    <w:p w14:paraId="2C5918C2" w14:textId="77777777" w:rsidR="0038392D" w:rsidRPr="0022298C" w:rsidRDefault="0038392D" w:rsidP="0038392D">
      <w:pPr>
        <w:spacing w:before="60" w:after="60" w:line="240" w:lineRule="exact"/>
        <w:rPr>
          <w:rFonts w:cs="Arial"/>
          <w:szCs w:val="20"/>
        </w:rPr>
      </w:pPr>
      <w:r w:rsidRPr="00FF2BB3">
        <w:rPr>
          <w:rStyle w:val="Descriptorheader"/>
          <w:rFonts w:ascii="Arial" w:hAnsi="Arial" w:cs="Arial"/>
          <w:sz w:val="20"/>
          <w:szCs w:val="20"/>
        </w:rPr>
        <w:t>Descriptor:</w:t>
      </w:r>
      <w:r w:rsidRPr="00FF2BB3">
        <w:rPr>
          <w:rFonts w:cs="Arial"/>
          <w:szCs w:val="20"/>
        </w:rPr>
        <w:t xml:space="preserve"> </w:t>
      </w:r>
      <w:r w:rsidRPr="0022298C">
        <w:rPr>
          <w:rFonts w:cs="Arial"/>
          <w:szCs w:val="20"/>
        </w:rPr>
        <w:t>Audiology, optometry, orthoptic or physiotherapy health service provided to a patient aged under 25 years by an eligible audiologist, optometrist, orthoptist or physiotherapist if:</w:t>
      </w:r>
    </w:p>
    <w:p w14:paraId="7117952D" w14:textId="6C2FBA6B" w:rsidR="0038392D" w:rsidRPr="0022298C" w:rsidRDefault="0038392D" w:rsidP="0038392D">
      <w:pPr>
        <w:spacing w:before="60" w:after="60" w:line="240" w:lineRule="exact"/>
        <w:ind w:left="720"/>
        <w:rPr>
          <w:rFonts w:cs="Arial"/>
          <w:szCs w:val="20"/>
        </w:rPr>
      </w:pPr>
      <w:r w:rsidRPr="0022298C">
        <w:rPr>
          <w:rFonts w:cs="Arial"/>
          <w:szCs w:val="20"/>
        </w:rPr>
        <w:t xml:space="preserve">(a)  the patient was referred by an eligible medical practitioner, or by an eligible </w:t>
      </w:r>
      <w:r w:rsidR="00F40F22">
        <w:rPr>
          <w:rFonts w:cs="Arial"/>
          <w:szCs w:val="20"/>
        </w:rPr>
        <w:t xml:space="preserve">Allied Health </w:t>
      </w:r>
      <w:r w:rsidRPr="0022298C">
        <w:rPr>
          <w:rFonts w:cs="Arial"/>
          <w:szCs w:val="20"/>
        </w:rPr>
        <w:t>practitioner following referral by an eligible medical practitioner, to:</w:t>
      </w:r>
    </w:p>
    <w:p w14:paraId="30C2E339" w14:textId="3FA20AD5" w:rsidR="0038392D" w:rsidRPr="0022298C" w:rsidRDefault="0038392D" w:rsidP="00CD7F81">
      <w:pPr>
        <w:spacing w:before="60" w:after="60" w:line="240" w:lineRule="exact"/>
        <w:ind w:left="1440"/>
        <w:rPr>
          <w:rFonts w:cs="Arial"/>
          <w:szCs w:val="20"/>
        </w:rPr>
      </w:pPr>
      <w:r w:rsidRPr="0022298C">
        <w:rPr>
          <w:rFonts w:cs="Arial"/>
          <w:szCs w:val="20"/>
        </w:rPr>
        <w:t xml:space="preserve">(i) assist the eligible medical practitioner with diagnostic formulation where the patient has a suspected </w:t>
      </w:r>
      <w:r w:rsidR="000B264F">
        <w:rPr>
          <w:rFonts w:cs="Arial"/>
          <w:szCs w:val="20"/>
        </w:rPr>
        <w:t>Complex Neurodevelopmental Disorder</w:t>
      </w:r>
      <w:r w:rsidRPr="0022298C">
        <w:rPr>
          <w:rFonts w:cs="Arial"/>
          <w:szCs w:val="20"/>
        </w:rPr>
        <w:t xml:space="preserve"> or eligible disability; or</w:t>
      </w:r>
    </w:p>
    <w:p w14:paraId="3F93CF8F" w14:textId="18D5BBB7" w:rsidR="0038392D" w:rsidRPr="0022298C" w:rsidRDefault="0038392D" w:rsidP="00CD7F81">
      <w:pPr>
        <w:spacing w:before="60" w:after="60" w:line="240" w:lineRule="exact"/>
        <w:ind w:left="1440"/>
        <w:rPr>
          <w:rFonts w:cs="Arial"/>
          <w:szCs w:val="20"/>
        </w:rPr>
      </w:pPr>
      <w:r w:rsidRPr="0022298C">
        <w:rPr>
          <w:rFonts w:cs="Arial"/>
          <w:szCs w:val="20"/>
        </w:rPr>
        <w:t xml:space="preserve">(ii) contribute to the patient’s treatment and management plan developed by the referring eligible medical practitioner where a </w:t>
      </w:r>
      <w:r w:rsidR="000B264F">
        <w:rPr>
          <w:rFonts w:cs="Arial"/>
          <w:szCs w:val="20"/>
        </w:rPr>
        <w:t>Complex Neurodevelopmental Disorder</w:t>
      </w:r>
      <w:r w:rsidRPr="0022298C">
        <w:rPr>
          <w:rFonts w:cs="Arial"/>
          <w:szCs w:val="20"/>
        </w:rPr>
        <w:t xml:space="preserve"> (such as </w:t>
      </w:r>
      <w:r w:rsidR="00F40F22">
        <w:rPr>
          <w:rFonts w:cs="Arial"/>
          <w:szCs w:val="20"/>
        </w:rPr>
        <w:t>Autism Spectrum Disorder</w:t>
      </w:r>
      <w:r w:rsidRPr="0022298C">
        <w:rPr>
          <w:rFonts w:cs="Arial"/>
          <w:szCs w:val="20"/>
        </w:rPr>
        <w:t>) or eligible disability is confirmed; and</w:t>
      </w:r>
    </w:p>
    <w:p w14:paraId="248E703A" w14:textId="77777777" w:rsidR="0038392D" w:rsidRPr="0022298C" w:rsidRDefault="0038392D" w:rsidP="0038392D">
      <w:pPr>
        <w:spacing w:before="60" w:after="60" w:line="240" w:lineRule="exact"/>
        <w:ind w:left="720"/>
        <w:rPr>
          <w:rFonts w:cs="Arial"/>
          <w:szCs w:val="20"/>
        </w:rPr>
      </w:pPr>
      <w:r w:rsidRPr="0022298C">
        <w:rPr>
          <w:rFonts w:cs="Arial"/>
          <w:szCs w:val="20"/>
        </w:rPr>
        <w:lastRenderedPageBreak/>
        <w:t>(b)  the patient is not an admitted patient; and</w:t>
      </w:r>
    </w:p>
    <w:p w14:paraId="07741B4B" w14:textId="77777777" w:rsidR="0038392D" w:rsidRPr="0022298C" w:rsidRDefault="0038392D" w:rsidP="0038392D">
      <w:pPr>
        <w:spacing w:before="60" w:after="60" w:line="240" w:lineRule="exact"/>
        <w:ind w:left="720"/>
        <w:rPr>
          <w:rFonts w:cs="Arial"/>
          <w:szCs w:val="20"/>
        </w:rPr>
      </w:pPr>
      <w:r w:rsidRPr="0022298C">
        <w:rPr>
          <w:rFonts w:cs="Arial"/>
          <w:szCs w:val="20"/>
        </w:rPr>
        <w:t>(c)  the service is provided to the patient individually and in person; and</w:t>
      </w:r>
    </w:p>
    <w:p w14:paraId="0C47C4E5" w14:textId="77777777" w:rsidR="0038392D" w:rsidRPr="0022298C" w:rsidRDefault="0038392D" w:rsidP="0038392D">
      <w:pPr>
        <w:spacing w:before="60" w:after="60" w:line="240" w:lineRule="exact"/>
        <w:ind w:left="720"/>
        <w:rPr>
          <w:rFonts w:cs="Arial"/>
          <w:szCs w:val="20"/>
        </w:rPr>
      </w:pPr>
      <w:r w:rsidRPr="0022298C">
        <w:rPr>
          <w:rFonts w:cs="Arial"/>
          <w:szCs w:val="20"/>
        </w:rPr>
        <w:t>(d)  the service is at least 50 minutes duration</w:t>
      </w:r>
    </w:p>
    <w:p w14:paraId="385944F5" w14:textId="77777777" w:rsidR="0038392D" w:rsidRDefault="0038392D" w:rsidP="0038392D">
      <w:pPr>
        <w:spacing w:before="60" w:after="60" w:line="240" w:lineRule="exact"/>
        <w:rPr>
          <w:rFonts w:cs="Arial"/>
          <w:szCs w:val="20"/>
        </w:rPr>
      </w:pPr>
      <w:r w:rsidRPr="0022298C">
        <w:rPr>
          <w:rFonts w:cs="Arial"/>
          <w:szCs w:val="20"/>
        </w:rPr>
        <w:t>Up to 4 services to which this item or any of items 82000, 82005, 82010, 93032, 93033, 93040 or 93041 apply may be provided to the same patient on the same day</w:t>
      </w:r>
    </w:p>
    <w:p w14:paraId="53B73495" w14:textId="77777777" w:rsidR="0038392D" w:rsidRPr="001E1F1A" w:rsidRDefault="0038392D" w:rsidP="0038392D">
      <w:pPr>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MN.10.1</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p>
    <w:p w14:paraId="36692035" w14:textId="77777777" w:rsidR="0038392D" w:rsidRDefault="0038392D" w:rsidP="0038392D">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92</w:t>
      </w:r>
      <w:r w:rsidRPr="00BE5A81">
        <w:rPr>
          <w:rFonts w:cs="Arial"/>
          <w:color w:val="222222"/>
          <w:szCs w:val="20"/>
          <w:shd w:val="clear" w:color="auto" w:fill="FBFBFB"/>
        </w:rPr>
        <w:t>.</w:t>
      </w:r>
      <w:r>
        <w:rPr>
          <w:rFonts w:cs="Arial"/>
          <w:color w:val="222222"/>
          <w:szCs w:val="20"/>
          <w:shd w:val="clear" w:color="auto" w:fill="FBFBFB"/>
        </w:rPr>
        <w:t>9</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7A055031" w14:textId="77777777" w:rsidR="0038392D" w:rsidRPr="001E1F1A" w:rsidRDefault="0038392D" w:rsidP="0038392D">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$79.05 </w:t>
      </w:r>
    </w:p>
    <w:p w14:paraId="7F59A40D" w14:textId="3BC55B08" w:rsidR="00354EED" w:rsidRPr="005C4609" w:rsidRDefault="00354EED" w:rsidP="005C4609">
      <w:pPr>
        <w:spacing w:after="0" w:line="240" w:lineRule="auto"/>
        <w:rPr>
          <w:rStyle w:val="DeletedItemNumber"/>
          <w:b w:val="0"/>
          <w:color w:val="358189"/>
          <w:szCs w:val="26"/>
          <w:shd w:val="clear" w:color="auto" w:fill="auto"/>
        </w:rPr>
      </w:pPr>
      <w:r w:rsidRPr="005C4609">
        <w:rPr>
          <w:rStyle w:val="DeletedItemNumber"/>
          <w:rFonts w:eastAsia="Times New Roman" w:cs="Arial"/>
          <w:b w:val="0"/>
          <w:color w:val="358189"/>
          <w:sz w:val="32"/>
          <w:szCs w:val="26"/>
          <w:shd w:val="clear" w:color="auto" w:fill="auto"/>
        </w:rPr>
        <w:t>Amended item 93032 –</w:t>
      </w:r>
      <w:r w:rsidRPr="005C4609">
        <w:rPr>
          <w:rStyle w:val="DeletedItemNumber"/>
          <w:rFonts w:eastAsia="Times New Roman" w:cs="Arial"/>
          <w:b w:val="0"/>
          <w:color w:val="358189"/>
          <w:szCs w:val="26"/>
          <w:shd w:val="clear" w:color="auto" w:fill="auto"/>
        </w:rPr>
        <w:t xml:space="preserve"> </w:t>
      </w:r>
      <w:r w:rsidRPr="005C4609">
        <w:rPr>
          <w:rStyle w:val="DeletedItemNumber"/>
          <w:rFonts w:eastAsia="Times New Roman" w:cs="Arial"/>
          <w:b w:val="0"/>
          <w:color w:val="358189"/>
          <w:sz w:val="32"/>
          <w:szCs w:val="32"/>
          <w:shd w:val="clear" w:color="auto" w:fill="auto"/>
        </w:rPr>
        <w:t>Psychology</w:t>
      </w:r>
      <w:r w:rsidR="00CD7F81" w:rsidRPr="005C4609">
        <w:rPr>
          <w:rStyle w:val="DeletedItemNumber"/>
          <w:rFonts w:eastAsia="Times New Roman" w:cs="Arial"/>
          <w:b w:val="0"/>
          <w:color w:val="358189"/>
          <w:sz w:val="32"/>
          <w:szCs w:val="32"/>
          <w:shd w:val="clear" w:color="auto" w:fill="auto"/>
        </w:rPr>
        <w:t xml:space="preserve"> telehealth</w:t>
      </w:r>
      <w:r w:rsidR="00976349" w:rsidRPr="005C4609">
        <w:rPr>
          <w:rStyle w:val="DeletedItemNumber"/>
          <w:rFonts w:eastAsia="Times New Roman" w:cs="Arial"/>
          <w:b w:val="0"/>
          <w:color w:val="358189"/>
          <w:sz w:val="32"/>
          <w:szCs w:val="26"/>
          <w:shd w:val="clear" w:color="auto" w:fill="auto"/>
        </w:rPr>
        <w:t xml:space="preserve"> service</w:t>
      </w:r>
    </w:p>
    <w:p w14:paraId="4F4932B9" w14:textId="77777777" w:rsidR="00354EED" w:rsidRPr="00354EED" w:rsidRDefault="00354EED" w:rsidP="00354EED">
      <w:pPr>
        <w:spacing w:before="60" w:after="60" w:line="240" w:lineRule="exact"/>
        <w:rPr>
          <w:rFonts w:cs="Arial"/>
          <w:szCs w:val="20"/>
        </w:rPr>
      </w:pPr>
      <w:r w:rsidRPr="00FF2BB3">
        <w:rPr>
          <w:rStyle w:val="Descriptorheader"/>
          <w:rFonts w:ascii="Arial" w:hAnsi="Arial" w:cs="Arial"/>
          <w:sz w:val="20"/>
          <w:szCs w:val="20"/>
        </w:rPr>
        <w:t>Descriptor:</w:t>
      </w:r>
      <w:r w:rsidRPr="00FF2BB3">
        <w:rPr>
          <w:rFonts w:cs="Arial"/>
          <w:szCs w:val="20"/>
        </w:rPr>
        <w:t xml:space="preserve"> </w:t>
      </w:r>
      <w:r w:rsidRPr="00354EED">
        <w:rPr>
          <w:rFonts w:cs="Arial"/>
          <w:szCs w:val="20"/>
        </w:rPr>
        <w:t xml:space="preserve">Psychology health service provided by telehealth attendance to a patient aged under 25 years by an eligible psychologist if: </w:t>
      </w:r>
    </w:p>
    <w:p w14:paraId="462BD09A" w14:textId="34D19B46" w:rsidR="00354EED" w:rsidRPr="00354EED" w:rsidRDefault="00354EED" w:rsidP="00CD7F81">
      <w:pPr>
        <w:spacing w:before="60" w:after="60" w:line="240" w:lineRule="exact"/>
        <w:ind w:left="720"/>
        <w:rPr>
          <w:rFonts w:cs="Arial"/>
          <w:szCs w:val="20"/>
        </w:rPr>
      </w:pPr>
      <w:r w:rsidRPr="00354EED">
        <w:rPr>
          <w:rFonts w:cs="Arial"/>
          <w:szCs w:val="20"/>
        </w:rPr>
        <w:t xml:space="preserve">(a) the patient was referred by an eligible medical practitioner, or by an eligible </w:t>
      </w:r>
      <w:r w:rsidR="00F40F22">
        <w:rPr>
          <w:rFonts w:cs="Arial"/>
          <w:szCs w:val="20"/>
        </w:rPr>
        <w:t xml:space="preserve">Allied Health </w:t>
      </w:r>
      <w:r w:rsidRPr="00354EED">
        <w:rPr>
          <w:rFonts w:cs="Arial"/>
          <w:szCs w:val="20"/>
        </w:rPr>
        <w:t xml:space="preserve">practitioner following referral by an eligible medical practitioner, to: </w:t>
      </w:r>
    </w:p>
    <w:p w14:paraId="19EE8548" w14:textId="13C3A346" w:rsidR="00354EED" w:rsidRPr="00354EED" w:rsidRDefault="00354EED" w:rsidP="00CD7F81">
      <w:pPr>
        <w:spacing w:before="60" w:after="60" w:line="240" w:lineRule="exact"/>
        <w:ind w:left="1440"/>
        <w:rPr>
          <w:rFonts w:cs="Arial"/>
          <w:szCs w:val="20"/>
        </w:rPr>
      </w:pPr>
      <w:r w:rsidRPr="00354EED">
        <w:rPr>
          <w:rFonts w:cs="Arial"/>
          <w:szCs w:val="20"/>
        </w:rPr>
        <w:t xml:space="preserve">(i) assist the eligible medical practitioner with diagnostic formulation where the patient has a suspected </w:t>
      </w:r>
      <w:r w:rsidR="000B264F">
        <w:rPr>
          <w:rFonts w:cs="Arial"/>
          <w:szCs w:val="20"/>
        </w:rPr>
        <w:t>Complex Neurodevelopmental Disorder</w:t>
      </w:r>
      <w:r w:rsidRPr="00354EED">
        <w:rPr>
          <w:rFonts w:cs="Arial"/>
          <w:szCs w:val="20"/>
        </w:rPr>
        <w:t xml:space="preserve"> or eligible disability; or</w:t>
      </w:r>
    </w:p>
    <w:p w14:paraId="6E7BCCC2" w14:textId="40B8B696" w:rsidR="00354EED" w:rsidRPr="00354EED" w:rsidRDefault="00354EED" w:rsidP="00CD7F81">
      <w:pPr>
        <w:spacing w:before="60" w:after="60" w:line="240" w:lineRule="exact"/>
        <w:ind w:left="1440"/>
        <w:rPr>
          <w:rFonts w:cs="Arial"/>
          <w:szCs w:val="20"/>
        </w:rPr>
      </w:pPr>
      <w:r w:rsidRPr="00354EED">
        <w:rPr>
          <w:rFonts w:cs="Arial"/>
          <w:szCs w:val="20"/>
        </w:rPr>
        <w:t xml:space="preserve">(ii) contribute to the patient’s treatment and management plan developed by the referring eligible medical practitioner where a </w:t>
      </w:r>
      <w:r w:rsidR="000B264F">
        <w:rPr>
          <w:rFonts w:cs="Arial"/>
          <w:szCs w:val="20"/>
        </w:rPr>
        <w:t>Complex Neurodevelopmental Disorder</w:t>
      </w:r>
      <w:r w:rsidRPr="00354EED">
        <w:rPr>
          <w:rFonts w:cs="Arial"/>
          <w:szCs w:val="20"/>
        </w:rPr>
        <w:t xml:space="preserve"> (such as </w:t>
      </w:r>
      <w:r w:rsidR="00F40F22">
        <w:rPr>
          <w:rFonts w:cs="Arial"/>
          <w:szCs w:val="20"/>
        </w:rPr>
        <w:t>Autism Spectrum Disorder</w:t>
      </w:r>
      <w:r w:rsidRPr="00354EED">
        <w:rPr>
          <w:rFonts w:cs="Arial"/>
          <w:szCs w:val="20"/>
        </w:rPr>
        <w:t>) or eligible disability is confirmed; and</w:t>
      </w:r>
    </w:p>
    <w:p w14:paraId="1E6B11C2" w14:textId="77777777" w:rsidR="00354EED" w:rsidRPr="00354EED" w:rsidRDefault="00354EED" w:rsidP="00CD7F81">
      <w:pPr>
        <w:spacing w:before="60" w:after="60" w:line="240" w:lineRule="exact"/>
        <w:ind w:left="720"/>
        <w:rPr>
          <w:rFonts w:cs="Arial"/>
          <w:szCs w:val="20"/>
        </w:rPr>
      </w:pPr>
      <w:r w:rsidRPr="00354EED">
        <w:rPr>
          <w:rFonts w:cs="Arial"/>
          <w:szCs w:val="20"/>
        </w:rPr>
        <w:t>(b) the service is provided to the patient individually; and</w:t>
      </w:r>
    </w:p>
    <w:p w14:paraId="0C950CE2" w14:textId="77777777" w:rsidR="00354EED" w:rsidRPr="00354EED" w:rsidRDefault="00354EED" w:rsidP="00CD7F81">
      <w:pPr>
        <w:spacing w:before="60" w:after="60" w:line="240" w:lineRule="exact"/>
        <w:ind w:left="720"/>
        <w:rPr>
          <w:rFonts w:cs="Arial"/>
          <w:szCs w:val="20"/>
        </w:rPr>
      </w:pPr>
      <w:r w:rsidRPr="00354EED">
        <w:rPr>
          <w:rFonts w:cs="Arial"/>
          <w:szCs w:val="20"/>
        </w:rPr>
        <w:t>(c) the service is at least 50 minutes duration</w:t>
      </w:r>
    </w:p>
    <w:p w14:paraId="24B6E363" w14:textId="20F1545D" w:rsidR="00354EED" w:rsidRDefault="00354EED" w:rsidP="00354EED">
      <w:pPr>
        <w:spacing w:before="60" w:after="60" w:line="240" w:lineRule="exact"/>
        <w:rPr>
          <w:rFonts w:cs="Arial"/>
          <w:szCs w:val="20"/>
        </w:rPr>
      </w:pPr>
      <w:r w:rsidRPr="00354EED">
        <w:rPr>
          <w:rFonts w:cs="Arial"/>
          <w:szCs w:val="20"/>
        </w:rPr>
        <w:t>Up to 4 services to which this item or any of items 82000, 82005, 82010, 82030, 93033, 93040 or 93041 apply may be provided to the same patient on the same day</w:t>
      </w:r>
    </w:p>
    <w:p w14:paraId="173E00D1" w14:textId="77777777" w:rsidR="00354EED" w:rsidRPr="001E1F1A" w:rsidRDefault="00354EED" w:rsidP="00354EED">
      <w:pPr>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MN.10.1</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p>
    <w:p w14:paraId="40B22014" w14:textId="21234533" w:rsidR="00354EED" w:rsidRDefault="00354EED" w:rsidP="00354EED">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sidR="00CD7F81">
        <w:rPr>
          <w:rFonts w:cs="Arial"/>
          <w:color w:val="222222"/>
          <w:szCs w:val="20"/>
          <w:shd w:val="clear" w:color="auto" w:fill="FBFBFB"/>
        </w:rPr>
        <w:t>105.45</w:t>
      </w:r>
      <w:r w:rsidRPr="00BE5A81">
        <w:rPr>
          <w:rFonts w:cs="Arial"/>
          <w:noProof/>
        </w:rPr>
        <w:t xml:space="preserve"> (no change).</w:t>
      </w:r>
      <w:r w:rsidRPr="00432212">
        <w:rPr>
          <w:noProof/>
        </w:rPr>
        <w:t xml:space="preserve"> </w:t>
      </w:r>
    </w:p>
    <w:p w14:paraId="0C85640E" w14:textId="6C8FC7A4" w:rsidR="00354EED" w:rsidRPr="001E1F1A" w:rsidRDefault="00354EED" w:rsidP="00354EED">
      <w:pPr>
        <w:rPr>
          <w:noProof/>
          <w:color w:val="FF0000"/>
        </w:rPr>
      </w:pPr>
      <w:r w:rsidRPr="00BA657E">
        <w:rPr>
          <w:rStyle w:val="Descriptorheader"/>
        </w:rPr>
        <w:t>Benefit:</w:t>
      </w:r>
      <w:r w:rsidRPr="00432212">
        <w:rPr>
          <w:noProof/>
        </w:rPr>
        <w:t xml:space="preserve"> </w:t>
      </w:r>
      <w:r>
        <w:rPr>
          <w:noProof/>
          <w:color w:val="0D0D0D" w:themeColor="text1" w:themeTint="F2"/>
        </w:rPr>
        <w:t>85% = $</w:t>
      </w:r>
      <w:r w:rsidR="00CD7F81">
        <w:rPr>
          <w:noProof/>
          <w:color w:val="0D0D0D" w:themeColor="text1" w:themeTint="F2"/>
        </w:rPr>
        <w:t>89.65</w:t>
      </w:r>
      <w:r>
        <w:rPr>
          <w:noProof/>
          <w:color w:val="0D0D0D" w:themeColor="text1" w:themeTint="F2"/>
        </w:rPr>
        <w:t xml:space="preserve"> </w:t>
      </w:r>
    </w:p>
    <w:p w14:paraId="053469A2" w14:textId="229F8326" w:rsidR="00CD7F81" w:rsidRDefault="00CD7F81" w:rsidP="00CD7F81">
      <w:pPr>
        <w:pStyle w:val="Heading3"/>
        <w:rPr>
          <w:rStyle w:val="Descriptorheader"/>
          <w:rFonts w:ascii="Arial" w:hAnsi="Arial"/>
          <w:sz w:val="20"/>
          <w:szCs w:val="20"/>
        </w:rPr>
      </w:pPr>
      <w:r w:rsidRPr="00545E55">
        <w:rPr>
          <w:rStyle w:val="DeletedItemNumber"/>
          <w:bCs w:val="0"/>
          <w:color w:val="358189"/>
          <w:shd w:val="clear" w:color="auto" w:fill="auto"/>
        </w:rPr>
        <w:t xml:space="preserve">Amended item </w:t>
      </w:r>
      <w:r>
        <w:rPr>
          <w:rStyle w:val="DeletedItemNumber"/>
          <w:bCs w:val="0"/>
          <w:color w:val="358189"/>
          <w:shd w:val="clear" w:color="auto" w:fill="auto"/>
        </w:rPr>
        <w:t xml:space="preserve">93033 </w:t>
      </w:r>
      <w:r w:rsidRPr="00545E55">
        <w:rPr>
          <w:rStyle w:val="DeletedItemNumber"/>
          <w:bCs w:val="0"/>
          <w:color w:val="358189"/>
          <w:shd w:val="clear" w:color="auto" w:fill="auto"/>
        </w:rPr>
        <w:t>–</w:t>
      </w:r>
      <w:r w:rsidRPr="00545E55">
        <w:rPr>
          <w:rStyle w:val="AmendedItemNumber"/>
          <w:bCs w:val="0"/>
          <w:color w:val="358189"/>
          <w:shd w:val="clear" w:color="auto" w:fill="auto"/>
        </w:rPr>
        <w:t xml:space="preserve"> </w:t>
      </w:r>
      <w:r w:rsidRPr="00CD7F81">
        <w:rPr>
          <w:b w:val="0"/>
        </w:rPr>
        <w:t>Speech pathology, occupational therapy, audiology, optometry, orthoptic or physiotherapy</w:t>
      </w:r>
      <w:r>
        <w:rPr>
          <w:b w:val="0"/>
        </w:rPr>
        <w:t xml:space="preserve"> telehealth</w:t>
      </w:r>
      <w:r w:rsidR="00976349" w:rsidRPr="00976349">
        <w:rPr>
          <w:rStyle w:val="DeletedItemNumber"/>
          <w:bCs w:val="0"/>
          <w:color w:val="358189"/>
          <w:shd w:val="clear" w:color="auto" w:fill="auto"/>
        </w:rPr>
        <w:t xml:space="preserve"> </w:t>
      </w:r>
      <w:r w:rsidR="00976349">
        <w:rPr>
          <w:rStyle w:val="DeletedItemNumber"/>
          <w:bCs w:val="0"/>
          <w:color w:val="358189"/>
          <w:shd w:val="clear" w:color="auto" w:fill="auto"/>
        </w:rPr>
        <w:t>service</w:t>
      </w:r>
    </w:p>
    <w:p w14:paraId="5B9F55F5" w14:textId="48D8494E" w:rsidR="00CD7F81" w:rsidRDefault="00CD7F81" w:rsidP="00CD7F81">
      <w:pPr>
        <w:rPr>
          <w:rStyle w:val="Descriptorheader"/>
          <w:rFonts w:ascii="Arial" w:hAnsi="Arial"/>
          <w:b w:val="0"/>
          <w:bCs w:val="0"/>
          <w:sz w:val="20"/>
        </w:rPr>
      </w:pPr>
      <w:r w:rsidRPr="00CD7F81">
        <w:rPr>
          <w:rStyle w:val="Descriptorheader"/>
          <w:rFonts w:ascii="Arial" w:hAnsi="Arial" w:cs="Arial"/>
          <w:sz w:val="20"/>
          <w:szCs w:val="20"/>
        </w:rPr>
        <w:t>Descriptor:</w:t>
      </w:r>
      <w:r w:rsidRPr="00CD7F81">
        <w:rPr>
          <w:rStyle w:val="Descriptorheader"/>
          <w:rFonts w:ascii="Arial" w:hAnsi="Arial"/>
          <w:sz w:val="20"/>
        </w:rPr>
        <w:t xml:space="preserve"> </w:t>
      </w:r>
      <w:bookmarkStart w:id="14" w:name="_Hlk121496412"/>
      <w:r w:rsidRPr="00CD7F81">
        <w:rPr>
          <w:rStyle w:val="Descriptorheader"/>
          <w:rFonts w:ascii="Arial" w:hAnsi="Arial"/>
          <w:b w:val="0"/>
          <w:bCs w:val="0"/>
          <w:sz w:val="20"/>
        </w:rPr>
        <w:t xml:space="preserve">Speech pathology, occupational therapy, audiology, optometry, orthoptic or physiotherapy </w:t>
      </w:r>
      <w:bookmarkEnd w:id="14"/>
      <w:r w:rsidRPr="00CD7F81">
        <w:rPr>
          <w:rStyle w:val="Descriptorheader"/>
          <w:rFonts w:ascii="Arial" w:hAnsi="Arial"/>
          <w:b w:val="0"/>
          <w:bCs w:val="0"/>
          <w:sz w:val="20"/>
        </w:rPr>
        <w:t xml:space="preserve">health service provided by telehealth attendance to a patient aged under 25 years by an eligible speech pathologist, occupational therapist, audiologist, optometrist, orthoptist or physiotherapist if: </w:t>
      </w:r>
    </w:p>
    <w:p w14:paraId="091757E1" w14:textId="4712F003" w:rsidR="00CD7F81" w:rsidRPr="00CD7F81" w:rsidRDefault="00CD7F81" w:rsidP="00CD7F81">
      <w:pPr>
        <w:ind w:left="720"/>
        <w:rPr>
          <w:rStyle w:val="Descriptorheader"/>
          <w:rFonts w:ascii="Arial" w:hAnsi="Arial"/>
          <w:b w:val="0"/>
          <w:bCs w:val="0"/>
          <w:sz w:val="20"/>
        </w:rPr>
      </w:pPr>
      <w:r w:rsidRPr="00CD7F81">
        <w:rPr>
          <w:rStyle w:val="Descriptorheader"/>
          <w:rFonts w:ascii="Arial" w:hAnsi="Arial"/>
          <w:b w:val="0"/>
          <w:bCs w:val="0"/>
          <w:sz w:val="20"/>
        </w:rPr>
        <w:t xml:space="preserve">(a) the patient was referred by an eligible medical practitioner, or by an eligible </w:t>
      </w:r>
      <w:r w:rsidR="00F40F22">
        <w:rPr>
          <w:rStyle w:val="Descriptorheader"/>
          <w:rFonts w:ascii="Arial" w:hAnsi="Arial"/>
          <w:b w:val="0"/>
          <w:bCs w:val="0"/>
          <w:sz w:val="20"/>
        </w:rPr>
        <w:t xml:space="preserve">Allied Health </w:t>
      </w:r>
      <w:r w:rsidRPr="00CD7F81">
        <w:rPr>
          <w:rStyle w:val="Descriptorheader"/>
          <w:rFonts w:ascii="Arial" w:hAnsi="Arial"/>
          <w:b w:val="0"/>
          <w:bCs w:val="0"/>
          <w:sz w:val="20"/>
        </w:rPr>
        <w:t xml:space="preserve">practitioner following referral by an eligible medical practitioner, to: </w:t>
      </w:r>
    </w:p>
    <w:p w14:paraId="69E80A9F" w14:textId="2D000D3F" w:rsidR="00CD7F81" w:rsidRDefault="00CD7F81" w:rsidP="00CD7F81">
      <w:pPr>
        <w:ind w:left="1440"/>
        <w:rPr>
          <w:rStyle w:val="Descriptorheader"/>
          <w:rFonts w:ascii="Arial" w:hAnsi="Arial"/>
          <w:b w:val="0"/>
          <w:bCs w:val="0"/>
          <w:sz w:val="20"/>
        </w:rPr>
      </w:pPr>
      <w:r w:rsidRPr="00CD7F81">
        <w:rPr>
          <w:rStyle w:val="Descriptorheader"/>
          <w:rFonts w:ascii="Arial" w:hAnsi="Arial"/>
          <w:b w:val="0"/>
          <w:bCs w:val="0"/>
          <w:sz w:val="20"/>
        </w:rPr>
        <w:t xml:space="preserve">(i) assist the eligible medical practitioner with diagnostic formulation where the patient has a suspected </w:t>
      </w:r>
      <w:r w:rsidR="000B264F">
        <w:rPr>
          <w:rStyle w:val="Descriptorheader"/>
          <w:rFonts w:ascii="Arial" w:hAnsi="Arial"/>
          <w:b w:val="0"/>
          <w:bCs w:val="0"/>
          <w:sz w:val="20"/>
        </w:rPr>
        <w:t>Complex Neurodevelopmental Disorder</w:t>
      </w:r>
      <w:r w:rsidRPr="00CD7F81">
        <w:rPr>
          <w:rStyle w:val="Descriptorheader"/>
          <w:rFonts w:ascii="Arial" w:hAnsi="Arial"/>
          <w:b w:val="0"/>
          <w:bCs w:val="0"/>
          <w:sz w:val="20"/>
        </w:rPr>
        <w:t xml:space="preserve"> or eligible disability; or</w:t>
      </w:r>
      <w:r w:rsidRPr="00CD7F81">
        <w:rPr>
          <w:rStyle w:val="Descriptorheader"/>
          <w:rFonts w:ascii="Arial" w:hAnsi="Arial"/>
          <w:b w:val="0"/>
          <w:bCs w:val="0"/>
          <w:sz w:val="20"/>
        </w:rPr>
        <w:br/>
        <w:t xml:space="preserve">(ii) contribute to the patient’s treatment and management plan developed by the referring eligible medical practitioner where a </w:t>
      </w:r>
      <w:r w:rsidR="000B264F">
        <w:rPr>
          <w:rStyle w:val="Descriptorheader"/>
          <w:rFonts w:ascii="Arial" w:hAnsi="Arial"/>
          <w:b w:val="0"/>
          <w:bCs w:val="0"/>
          <w:sz w:val="20"/>
        </w:rPr>
        <w:t>Complex Neurodevelopmental Disorder</w:t>
      </w:r>
      <w:r w:rsidRPr="00CD7F81">
        <w:rPr>
          <w:rStyle w:val="Descriptorheader"/>
          <w:rFonts w:ascii="Arial" w:hAnsi="Arial"/>
          <w:b w:val="0"/>
          <w:bCs w:val="0"/>
          <w:sz w:val="20"/>
        </w:rPr>
        <w:t xml:space="preserve"> (such as </w:t>
      </w:r>
      <w:r w:rsidR="00F40F22">
        <w:rPr>
          <w:rStyle w:val="Descriptorheader"/>
          <w:rFonts w:ascii="Arial" w:hAnsi="Arial"/>
          <w:b w:val="0"/>
          <w:bCs w:val="0"/>
          <w:sz w:val="20"/>
        </w:rPr>
        <w:t>Autism Spectrum Disorder</w:t>
      </w:r>
      <w:r w:rsidRPr="00CD7F81">
        <w:rPr>
          <w:rStyle w:val="Descriptorheader"/>
          <w:rFonts w:ascii="Arial" w:hAnsi="Arial"/>
          <w:b w:val="0"/>
          <w:bCs w:val="0"/>
          <w:sz w:val="20"/>
        </w:rPr>
        <w:t>) or eligible disability is confirmed; and</w:t>
      </w:r>
    </w:p>
    <w:p w14:paraId="578843AA" w14:textId="39B8E99E" w:rsidR="00CD7F81" w:rsidRDefault="00CD7F81" w:rsidP="00CD7F81">
      <w:pPr>
        <w:ind w:left="720"/>
        <w:rPr>
          <w:rStyle w:val="Descriptorheader"/>
          <w:rFonts w:ascii="Arial" w:hAnsi="Arial"/>
          <w:b w:val="0"/>
          <w:bCs w:val="0"/>
          <w:sz w:val="20"/>
        </w:rPr>
      </w:pPr>
      <w:r w:rsidRPr="00CD7F81">
        <w:rPr>
          <w:rStyle w:val="Descriptorheader"/>
          <w:rFonts w:ascii="Arial" w:hAnsi="Arial"/>
          <w:b w:val="0"/>
          <w:bCs w:val="0"/>
          <w:sz w:val="20"/>
        </w:rPr>
        <w:t>(b) the service is provided to the patient individually; and</w:t>
      </w:r>
      <w:r w:rsidRPr="00CD7F81">
        <w:rPr>
          <w:rStyle w:val="Descriptorheader"/>
          <w:rFonts w:ascii="Arial" w:hAnsi="Arial"/>
          <w:b w:val="0"/>
          <w:bCs w:val="0"/>
          <w:sz w:val="20"/>
        </w:rPr>
        <w:br/>
        <w:t>(c) the service is at least 50 minutes duration</w:t>
      </w:r>
    </w:p>
    <w:p w14:paraId="2F253160" w14:textId="05EC5BBE" w:rsidR="00CD7F81" w:rsidRPr="00CD7F81" w:rsidRDefault="00CD7F81" w:rsidP="00CD7F81">
      <w:pPr>
        <w:rPr>
          <w:rStyle w:val="Descriptorheader"/>
          <w:rFonts w:ascii="Arial" w:hAnsi="Arial"/>
          <w:b w:val="0"/>
          <w:bCs w:val="0"/>
          <w:sz w:val="20"/>
        </w:rPr>
      </w:pPr>
      <w:r w:rsidRPr="00CD7F81">
        <w:rPr>
          <w:rStyle w:val="Descriptorheader"/>
          <w:rFonts w:ascii="Arial" w:hAnsi="Arial"/>
          <w:b w:val="0"/>
          <w:bCs w:val="0"/>
          <w:sz w:val="20"/>
        </w:rPr>
        <w:lastRenderedPageBreak/>
        <w:t>Up to 4 services to which this item or any of items 82000, 82005, 82010, 82030, 93032, 93040 or 93041 apply may be provided to the same patient on the same day</w:t>
      </w:r>
    </w:p>
    <w:p w14:paraId="32EFA16F" w14:textId="77777777" w:rsidR="0034252F" w:rsidRDefault="00CD7F81" w:rsidP="009A3607">
      <w:pPr>
        <w:rPr>
          <w:i/>
          <w:color w:val="000000" w:themeColor="text1"/>
        </w:rPr>
      </w:pPr>
      <w:r>
        <w:rPr>
          <w:rStyle w:val="Descriptorheader"/>
        </w:rPr>
        <w:t>Other requirements</w:t>
      </w:r>
      <w:r w:rsidRPr="00BA657E">
        <w:rPr>
          <w:rStyle w:val="Descriptorheader"/>
        </w:rPr>
        <w:t>:</w:t>
      </w:r>
      <w:r w:rsidRPr="009A3607">
        <w:rPr>
          <w:rStyle w:val="Descriptorheader"/>
        </w:rPr>
        <w:t xml:space="preserve"> </w:t>
      </w:r>
      <w:r w:rsidR="0034252F">
        <w:rPr>
          <w:noProof/>
          <w:szCs w:val="20"/>
        </w:rPr>
        <w:t xml:space="preserve">refer </w:t>
      </w:r>
      <w:hyperlink w:anchor="_Restrictions_or_requirements" w:history="1">
        <w:r w:rsidR="0034252F" w:rsidRPr="00BB37D8">
          <w:rPr>
            <w:rStyle w:val="Hyperlink"/>
            <w:i/>
          </w:rPr>
          <w:t>MN.10.1</w:t>
        </w:r>
      </w:hyperlink>
      <w:r w:rsidR="0034252F">
        <w:rPr>
          <w:i/>
          <w:color w:val="000000" w:themeColor="text1"/>
        </w:rPr>
        <w:t xml:space="preserve">, </w:t>
      </w:r>
      <w:hyperlink w:anchor="_Restrictions_or_requirements" w:history="1">
        <w:r w:rsidR="0034252F" w:rsidRPr="00015B36">
          <w:rPr>
            <w:rStyle w:val="Hyperlink"/>
            <w:i/>
          </w:rPr>
          <w:t>MN.10.3</w:t>
        </w:r>
      </w:hyperlink>
      <w:r w:rsidR="0034252F">
        <w:rPr>
          <w:i/>
          <w:color w:val="000000" w:themeColor="text1"/>
        </w:rPr>
        <w:t>.</w:t>
      </w:r>
    </w:p>
    <w:p w14:paraId="374E9DE8" w14:textId="25C28832" w:rsidR="00CD7F81" w:rsidRPr="009A3607" w:rsidRDefault="00CD7F81" w:rsidP="009A3607">
      <w:pPr>
        <w:rPr>
          <w:rStyle w:val="Descriptorheader"/>
        </w:rPr>
      </w:pPr>
      <w:r w:rsidRPr="00BA657E">
        <w:rPr>
          <w:rStyle w:val="Descriptorheader"/>
        </w:rPr>
        <w:t>MBS fee:</w:t>
      </w:r>
      <w:r w:rsidRPr="0034252F">
        <w:rPr>
          <w:rStyle w:val="Descriptorheader"/>
          <w:b w:val="0"/>
          <w:bCs w:val="0"/>
        </w:rPr>
        <w:t xml:space="preserve"> $92.95 (no change). </w:t>
      </w:r>
    </w:p>
    <w:p w14:paraId="5E0C95BC" w14:textId="6CB417B4" w:rsidR="00CD7F81" w:rsidRPr="009A3607" w:rsidRDefault="00CD7F81" w:rsidP="009A3607">
      <w:pPr>
        <w:rPr>
          <w:rStyle w:val="Descriptorheader"/>
        </w:rPr>
      </w:pPr>
      <w:r w:rsidRPr="00BA657E">
        <w:rPr>
          <w:rStyle w:val="Descriptorheader"/>
        </w:rPr>
        <w:t>Benefit:</w:t>
      </w:r>
      <w:r w:rsidRPr="009A3607">
        <w:rPr>
          <w:rStyle w:val="Descriptorheader"/>
        </w:rPr>
        <w:t xml:space="preserve"> 85% = $79.05 </w:t>
      </w:r>
    </w:p>
    <w:p w14:paraId="2D15C3CD" w14:textId="67D9F256" w:rsidR="00CD7F81" w:rsidRDefault="00CD7F81" w:rsidP="00CD7F81">
      <w:pPr>
        <w:pStyle w:val="Heading3"/>
        <w:rPr>
          <w:rStyle w:val="Descriptorheader"/>
          <w:rFonts w:ascii="Arial" w:hAnsi="Arial"/>
          <w:sz w:val="20"/>
          <w:szCs w:val="20"/>
        </w:rPr>
      </w:pPr>
      <w:r w:rsidRPr="00545E55">
        <w:rPr>
          <w:rStyle w:val="DeletedItemNumber"/>
          <w:bCs w:val="0"/>
          <w:color w:val="358189"/>
          <w:shd w:val="clear" w:color="auto" w:fill="auto"/>
        </w:rPr>
        <w:t xml:space="preserve">Amended item </w:t>
      </w:r>
      <w:r>
        <w:rPr>
          <w:rStyle w:val="DeletedItemNumber"/>
          <w:bCs w:val="0"/>
          <w:color w:val="358189"/>
          <w:shd w:val="clear" w:color="auto" w:fill="auto"/>
        </w:rPr>
        <w:t>93040</w:t>
      </w:r>
      <w:r w:rsidRPr="00545E55">
        <w:rPr>
          <w:rStyle w:val="DeletedItemNumber"/>
          <w:bCs w:val="0"/>
          <w:color w:val="358189"/>
          <w:shd w:val="clear" w:color="auto" w:fill="auto"/>
        </w:rPr>
        <w:t xml:space="preserve"> –</w:t>
      </w:r>
      <w:r w:rsidRPr="00545E55">
        <w:rPr>
          <w:rStyle w:val="AmendedItemNumber"/>
          <w:bCs w:val="0"/>
          <w:color w:val="358189"/>
          <w:shd w:val="clear" w:color="auto" w:fill="auto"/>
        </w:rPr>
        <w:t xml:space="preserve"> </w:t>
      </w:r>
      <w:r w:rsidRPr="00354EED">
        <w:rPr>
          <w:b w:val="0"/>
        </w:rPr>
        <w:t>Psychology</w:t>
      </w:r>
      <w:r>
        <w:rPr>
          <w:b w:val="0"/>
        </w:rPr>
        <w:t xml:space="preserve"> telephone</w:t>
      </w:r>
      <w:r w:rsidR="00976349" w:rsidRPr="00976349">
        <w:rPr>
          <w:rStyle w:val="DeletedItemNumber"/>
          <w:bCs w:val="0"/>
          <w:color w:val="358189"/>
          <w:shd w:val="clear" w:color="auto" w:fill="auto"/>
        </w:rPr>
        <w:t xml:space="preserve"> </w:t>
      </w:r>
      <w:r w:rsidR="00976349">
        <w:rPr>
          <w:rStyle w:val="DeletedItemNumber"/>
          <w:bCs w:val="0"/>
          <w:color w:val="358189"/>
          <w:shd w:val="clear" w:color="auto" w:fill="auto"/>
        </w:rPr>
        <w:t>service</w:t>
      </w:r>
    </w:p>
    <w:p w14:paraId="708ED81D" w14:textId="77777777" w:rsidR="00CD7F81" w:rsidRPr="00CD7F81" w:rsidRDefault="00CD7F81" w:rsidP="00CD7F81">
      <w:pPr>
        <w:spacing w:before="60" w:after="60" w:line="240" w:lineRule="exact"/>
        <w:rPr>
          <w:rFonts w:cs="Arial"/>
          <w:szCs w:val="20"/>
        </w:rPr>
      </w:pPr>
      <w:r w:rsidRPr="00FF2BB3">
        <w:rPr>
          <w:rStyle w:val="Descriptorheader"/>
          <w:rFonts w:ascii="Arial" w:hAnsi="Arial" w:cs="Arial"/>
          <w:sz w:val="20"/>
          <w:szCs w:val="20"/>
        </w:rPr>
        <w:t>Descriptor:</w:t>
      </w:r>
      <w:r w:rsidRPr="00FF2BB3">
        <w:rPr>
          <w:rFonts w:cs="Arial"/>
          <w:szCs w:val="20"/>
        </w:rPr>
        <w:t xml:space="preserve"> </w:t>
      </w:r>
      <w:r w:rsidRPr="00CD7F81">
        <w:rPr>
          <w:rFonts w:cs="Arial"/>
          <w:szCs w:val="20"/>
        </w:rPr>
        <w:t xml:space="preserve">Psychology health service provided by phone attendance to a patient aged under 25 years by an eligible psychologist if: </w:t>
      </w:r>
    </w:p>
    <w:p w14:paraId="3305C68C" w14:textId="43ABAD7E" w:rsidR="00CD7F81" w:rsidRPr="00CD7F81" w:rsidRDefault="00CD7F81" w:rsidP="00CD7F81">
      <w:pPr>
        <w:spacing w:before="60" w:after="60" w:line="240" w:lineRule="exact"/>
        <w:ind w:left="720"/>
        <w:rPr>
          <w:rFonts w:cs="Arial"/>
          <w:szCs w:val="20"/>
        </w:rPr>
      </w:pPr>
      <w:r w:rsidRPr="00CD7F81">
        <w:rPr>
          <w:rFonts w:cs="Arial"/>
          <w:szCs w:val="20"/>
        </w:rPr>
        <w:t xml:space="preserve">(a) the patient was referred by an eligible medical practitioner, or by an eligible </w:t>
      </w:r>
      <w:r w:rsidR="00F40F22">
        <w:rPr>
          <w:rFonts w:cs="Arial"/>
          <w:szCs w:val="20"/>
        </w:rPr>
        <w:t xml:space="preserve">Allied Health </w:t>
      </w:r>
      <w:r w:rsidRPr="00CD7F81">
        <w:rPr>
          <w:rFonts w:cs="Arial"/>
          <w:szCs w:val="20"/>
        </w:rPr>
        <w:t xml:space="preserve">practitioner following referral by an eligible medical practitioner, to: </w:t>
      </w:r>
    </w:p>
    <w:p w14:paraId="7F9EC5FE" w14:textId="45C5F537" w:rsidR="00CD7F81" w:rsidRPr="00CD7F81" w:rsidRDefault="00CD7F81" w:rsidP="00CD7F81">
      <w:pPr>
        <w:spacing w:before="60" w:after="60" w:line="240" w:lineRule="exact"/>
        <w:ind w:left="1440"/>
        <w:rPr>
          <w:rFonts w:cs="Arial"/>
          <w:szCs w:val="20"/>
        </w:rPr>
      </w:pPr>
      <w:r w:rsidRPr="00CD7F81">
        <w:rPr>
          <w:rFonts w:cs="Arial"/>
          <w:szCs w:val="20"/>
        </w:rPr>
        <w:t xml:space="preserve">(i) assist the eligible medical practitioner with diagnostic formulation where the patient has a suspected </w:t>
      </w:r>
      <w:r w:rsidR="000B264F">
        <w:rPr>
          <w:rFonts w:cs="Arial"/>
          <w:szCs w:val="20"/>
        </w:rPr>
        <w:t>Complex Neurodevelopmental Disorder</w:t>
      </w:r>
      <w:r w:rsidRPr="00CD7F81">
        <w:rPr>
          <w:rFonts w:cs="Arial"/>
          <w:szCs w:val="20"/>
        </w:rPr>
        <w:t xml:space="preserve"> or eligible disability; or</w:t>
      </w:r>
    </w:p>
    <w:p w14:paraId="091E9903" w14:textId="4E23BED1" w:rsidR="00CD7F81" w:rsidRPr="00CD7F81" w:rsidRDefault="00CD7F81" w:rsidP="00CD7F81">
      <w:pPr>
        <w:spacing w:before="60" w:after="60" w:line="240" w:lineRule="exact"/>
        <w:ind w:left="1440"/>
        <w:rPr>
          <w:rFonts w:cs="Arial"/>
          <w:szCs w:val="20"/>
        </w:rPr>
      </w:pPr>
      <w:r w:rsidRPr="00CD7F81">
        <w:rPr>
          <w:rFonts w:cs="Arial"/>
          <w:szCs w:val="20"/>
        </w:rPr>
        <w:t xml:space="preserve">(ii) contribute to the patient’s treatment and management plan developed by the referring eligible medical practitioner where a </w:t>
      </w:r>
      <w:r w:rsidR="000B264F">
        <w:rPr>
          <w:rFonts w:cs="Arial"/>
          <w:szCs w:val="20"/>
        </w:rPr>
        <w:t>Complex Neurodevelopmental Disorder</w:t>
      </w:r>
      <w:r w:rsidRPr="00CD7F81">
        <w:rPr>
          <w:rFonts w:cs="Arial"/>
          <w:szCs w:val="20"/>
        </w:rPr>
        <w:t xml:space="preserve"> (such as </w:t>
      </w:r>
      <w:r w:rsidR="00F40F22">
        <w:rPr>
          <w:rFonts w:cs="Arial"/>
          <w:szCs w:val="20"/>
        </w:rPr>
        <w:t>Autism Spectrum Disorder</w:t>
      </w:r>
      <w:r w:rsidRPr="00CD7F81">
        <w:rPr>
          <w:rFonts w:cs="Arial"/>
          <w:szCs w:val="20"/>
        </w:rPr>
        <w:t>) or eligible disability is confirmed; and</w:t>
      </w:r>
    </w:p>
    <w:p w14:paraId="75E0C5C1" w14:textId="77777777" w:rsidR="00CD7F81" w:rsidRPr="00CD7F81" w:rsidRDefault="00CD7F81" w:rsidP="00CD7F81">
      <w:pPr>
        <w:spacing w:before="60" w:after="60" w:line="240" w:lineRule="exact"/>
        <w:ind w:left="720"/>
        <w:rPr>
          <w:rFonts w:cs="Arial"/>
          <w:szCs w:val="20"/>
        </w:rPr>
      </w:pPr>
      <w:r w:rsidRPr="00CD7F81">
        <w:rPr>
          <w:rFonts w:cs="Arial"/>
          <w:szCs w:val="20"/>
        </w:rPr>
        <w:t>(b) the service is provided to the patient individually; and</w:t>
      </w:r>
    </w:p>
    <w:p w14:paraId="4BF62648" w14:textId="5BDD40CE" w:rsidR="00CD7F81" w:rsidRDefault="00CD7F81" w:rsidP="00CD7F81">
      <w:pPr>
        <w:spacing w:before="60" w:after="60" w:line="240" w:lineRule="exact"/>
        <w:ind w:left="720"/>
        <w:rPr>
          <w:rFonts w:cs="Arial"/>
          <w:szCs w:val="20"/>
        </w:rPr>
      </w:pPr>
      <w:r w:rsidRPr="00CD7F81">
        <w:rPr>
          <w:rFonts w:cs="Arial"/>
          <w:szCs w:val="20"/>
        </w:rPr>
        <w:t>(c) the service is at least 50 minutes duration</w:t>
      </w:r>
    </w:p>
    <w:p w14:paraId="520C06B0" w14:textId="71CE63A7" w:rsidR="00CD7F81" w:rsidRDefault="00CD7F81" w:rsidP="00CD7F81">
      <w:pPr>
        <w:spacing w:before="60" w:after="60" w:line="240" w:lineRule="exact"/>
        <w:rPr>
          <w:rFonts w:cs="Arial"/>
          <w:szCs w:val="20"/>
        </w:rPr>
      </w:pPr>
      <w:r w:rsidRPr="00CD7F81">
        <w:rPr>
          <w:rFonts w:cs="Arial"/>
          <w:szCs w:val="20"/>
        </w:rPr>
        <w:t>Up to 4 services to which this item or any of items 82000, 82005, 82010, 82030, 93032, 93033 or 93041 apply may be provided to the same patient on the same day</w:t>
      </w:r>
    </w:p>
    <w:p w14:paraId="6FEF5041" w14:textId="33D0AD5C" w:rsidR="00CD7F81" w:rsidRPr="009A3607" w:rsidRDefault="00CD7F81" w:rsidP="009A3607">
      <w:pPr>
        <w:rPr>
          <w:rStyle w:val="Descriptorheader"/>
        </w:rPr>
      </w:pPr>
      <w:r>
        <w:rPr>
          <w:rStyle w:val="Descriptorheader"/>
        </w:rPr>
        <w:t>Other requirements</w:t>
      </w:r>
      <w:r w:rsidRPr="00BA657E">
        <w:rPr>
          <w:rStyle w:val="Descriptorheader"/>
        </w:rPr>
        <w:t>:</w:t>
      </w:r>
      <w:r w:rsidRPr="009A3607">
        <w:rPr>
          <w:rStyle w:val="Descriptorheader"/>
        </w:rPr>
        <w:t xml:space="preserve"> </w:t>
      </w:r>
      <w:r w:rsidR="009A3607">
        <w:rPr>
          <w:noProof/>
          <w:szCs w:val="20"/>
        </w:rPr>
        <w:t xml:space="preserve">refer </w:t>
      </w:r>
      <w:hyperlink w:anchor="_Restrictions_or_requirements" w:history="1">
        <w:r w:rsidR="009A3607" w:rsidRPr="00BB37D8">
          <w:rPr>
            <w:rStyle w:val="Hyperlink"/>
            <w:i/>
          </w:rPr>
          <w:t>MN.10.1</w:t>
        </w:r>
      </w:hyperlink>
      <w:r w:rsidR="009A3607">
        <w:rPr>
          <w:i/>
          <w:color w:val="000000" w:themeColor="text1"/>
        </w:rPr>
        <w:t xml:space="preserve">, </w:t>
      </w:r>
      <w:hyperlink w:anchor="_Restrictions_or_requirements" w:history="1">
        <w:r w:rsidR="009A3607" w:rsidRPr="00015B36">
          <w:rPr>
            <w:rStyle w:val="Hyperlink"/>
            <w:i/>
          </w:rPr>
          <w:t>MN.10.3</w:t>
        </w:r>
      </w:hyperlink>
      <w:r w:rsidR="009A3607">
        <w:rPr>
          <w:i/>
          <w:color w:val="000000" w:themeColor="text1"/>
        </w:rPr>
        <w:t>.</w:t>
      </w:r>
    </w:p>
    <w:p w14:paraId="4AE6BD8E" w14:textId="77777777" w:rsidR="00CD7F81" w:rsidRDefault="00CD7F81" w:rsidP="00CD7F81">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105.45</w:t>
      </w:r>
      <w:r w:rsidRPr="00BE5A81">
        <w:rPr>
          <w:rFonts w:cs="Arial"/>
          <w:noProof/>
        </w:rPr>
        <w:t xml:space="preserve"> (no change).</w:t>
      </w:r>
      <w:r w:rsidRPr="00432212">
        <w:rPr>
          <w:noProof/>
        </w:rPr>
        <w:t xml:space="preserve"> </w:t>
      </w:r>
    </w:p>
    <w:p w14:paraId="1102D8D0" w14:textId="77777777" w:rsidR="00CD7F81" w:rsidRPr="001E1F1A" w:rsidRDefault="00CD7F81" w:rsidP="00CD7F81">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$89.65 </w:t>
      </w:r>
    </w:p>
    <w:p w14:paraId="42F5C3B1" w14:textId="7BB5F7F8" w:rsidR="00CD7F81" w:rsidRDefault="00CD7F81" w:rsidP="00CD7F81">
      <w:pPr>
        <w:pStyle w:val="Heading3"/>
        <w:rPr>
          <w:rStyle w:val="Descriptorheader"/>
          <w:rFonts w:ascii="Arial" w:hAnsi="Arial"/>
          <w:sz w:val="20"/>
          <w:szCs w:val="20"/>
        </w:rPr>
      </w:pPr>
      <w:r w:rsidRPr="00545E55">
        <w:rPr>
          <w:rStyle w:val="DeletedItemNumber"/>
          <w:bCs w:val="0"/>
          <w:color w:val="358189"/>
          <w:shd w:val="clear" w:color="auto" w:fill="auto"/>
        </w:rPr>
        <w:t xml:space="preserve">Amended item </w:t>
      </w:r>
      <w:r>
        <w:rPr>
          <w:rStyle w:val="DeletedItemNumber"/>
          <w:bCs w:val="0"/>
          <w:color w:val="358189"/>
          <w:shd w:val="clear" w:color="auto" w:fill="auto"/>
        </w:rPr>
        <w:t xml:space="preserve">93041 </w:t>
      </w:r>
      <w:r w:rsidRPr="00545E55">
        <w:rPr>
          <w:rStyle w:val="DeletedItemNumber"/>
          <w:bCs w:val="0"/>
          <w:color w:val="358189"/>
          <w:shd w:val="clear" w:color="auto" w:fill="auto"/>
        </w:rPr>
        <w:t>–</w:t>
      </w:r>
      <w:r w:rsidRPr="00545E55">
        <w:rPr>
          <w:rStyle w:val="AmendedItemNumber"/>
          <w:bCs w:val="0"/>
          <w:color w:val="358189"/>
          <w:shd w:val="clear" w:color="auto" w:fill="auto"/>
        </w:rPr>
        <w:t xml:space="preserve"> </w:t>
      </w:r>
      <w:r w:rsidRPr="00CD7F81">
        <w:rPr>
          <w:b w:val="0"/>
        </w:rPr>
        <w:t>Speech pathology, occupational therapy, audiology, optometry, orthoptic or physiotherapy</w:t>
      </w:r>
      <w:r>
        <w:rPr>
          <w:b w:val="0"/>
        </w:rPr>
        <w:t xml:space="preserve"> telephone</w:t>
      </w:r>
      <w:r w:rsidR="00976349" w:rsidRPr="00976349">
        <w:rPr>
          <w:rStyle w:val="DeletedItemNumber"/>
          <w:bCs w:val="0"/>
          <w:color w:val="358189"/>
          <w:shd w:val="clear" w:color="auto" w:fill="auto"/>
        </w:rPr>
        <w:t xml:space="preserve"> </w:t>
      </w:r>
      <w:r w:rsidR="00976349">
        <w:rPr>
          <w:rStyle w:val="DeletedItemNumber"/>
          <w:bCs w:val="0"/>
          <w:color w:val="358189"/>
          <w:shd w:val="clear" w:color="auto" w:fill="auto"/>
        </w:rPr>
        <w:t>service</w:t>
      </w:r>
    </w:p>
    <w:p w14:paraId="129E9E96" w14:textId="77777777" w:rsidR="00976349" w:rsidRPr="00976349" w:rsidRDefault="00CD7F81" w:rsidP="00976349">
      <w:pPr>
        <w:rPr>
          <w:rStyle w:val="Descriptorheader"/>
          <w:rFonts w:ascii="Arial" w:hAnsi="Arial"/>
          <w:b w:val="0"/>
          <w:bCs w:val="0"/>
          <w:sz w:val="20"/>
        </w:rPr>
      </w:pPr>
      <w:r w:rsidRPr="00CD7F81">
        <w:rPr>
          <w:rStyle w:val="Descriptorheader"/>
          <w:rFonts w:ascii="Arial" w:hAnsi="Arial" w:cs="Arial"/>
          <w:sz w:val="20"/>
          <w:szCs w:val="20"/>
        </w:rPr>
        <w:t>Descriptor:</w:t>
      </w:r>
      <w:r w:rsidRPr="00CD7F81">
        <w:rPr>
          <w:rStyle w:val="Descriptorheader"/>
          <w:rFonts w:ascii="Arial" w:hAnsi="Arial"/>
          <w:sz w:val="20"/>
        </w:rPr>
        <w:t xml:space="preserve"> </w:t>
      </w:r>
      <w:r w:rsidR="00976349" w:rsidRPr="00976349">
        <w:rPr>
          <w:rStyle w:val="Descriptorheader"/>
          <w:rFonts w:ascii="Arial" w:hAnsi="Arial"/>
          <w:b w:val="0"/>
          <w:bCs w:val="0"/>
          <w:sz w:val="20"/>
        </w:rPr>
        <w:t xml:space="preserve">Speech pathology, occupational therapy, audiology, optometry, orthoptic or physiotherapy health service provided by phone attendance to a patient aged under 25 years by an eligible speech pathologist, occupational therapist, audiologist, optometrist, orthoptist or physiotherapist if: </w:t>
      </w:r>
    </w:p>
    <w:p w14:paraId="6A36ADAB" w14:textId="1E222605" w:rsidR="00976349" w:rsidRPr="00976349" w:rsidRDefault="00976349" w:rsidP="00976349">
      <w:pPr>
        <w:ind w:left="720"/>
        <w:rPr>
          <w:rStyle w:val="Descriptorheader"/>
          <w:rFonts w:ascii="Arial" w:hAnsi="Arial"/>
          <w:b w:val="0"/>
          <w:bCs w:val="0"/>
          <w:sz w:val="20"/>
        </w:rPr>
      </w:pPr>
      <w:r w:rsidRPr="00976349">
        <w:rPr>
          <w:rStyle w:val="Descriptorheader"/>
          <w:rFonts w:ascii="Arial" w:hAnsi="Arial"/>
          <w:b w:val="0"/>
          <w:bCs w:val="0"/>
          <w:sz w:val="20"/>
        </w:rPr>
        <w:t xml:space="preserve">(a) the patient was referred by an eligible medical practitioner, or by an eligible </w:t>
      </w:r>
      <w:r w:rsidR="00F40F22">
        <w:rPr>
          <w:rStyle w:val="Descriptorheader"/>
          <w:rFonts w:ascii="Arial" w:hAnsi="Arial"/>
          <w:b w:val="0"/>
          <w:bCs w:val="0"/>
          <w:sz w:val="20"/>
        </w:rPr>
        <w:t xml:space="preserve">Allied Health </w:t>
      </w:r>
      <w:r w:rsidRPr="00976349">
        <w:rPr>
          <w:rStyle w:val="Descriptorheader"/>
          <w:rFonts w:ascii="Arial" w:hAnsi="Arial"/>
          <w:b w:val="0"/>
          <w:bCs w:val="0"/>
          <w:sz w:val="20"/>
        </w:rPr>
        <w:t xml:space="preserve">practitioner following referral by an eligible medical practitioner, to: </w:t>
      </w:r>
    </w:p>
    <w:p w14:paraId="4EB15668" w14:textId="076B280E" w:rsidR="00976349" w:rsidRPr="00976349" w:rsidRDefault="00976349" w:rsidP="00976349">
      <w:pPr>
        <w:ind w:left="1440"/>
        <w:rPr>
          <w:rStyle w:val="Descriptorheader"/>
          <w:rFonts w:ascii="Arial" w:hAnsi="Arial"/>
          <w:b w:val="0"/>
          <w:bCs w:val="0"/>
          <w:sz w:val="20"/>
        </w:rPr>
      </w:pPr>
      <w:r w:rsidRPr="00976349">
        <w:rPr>
          <w:rStyle w:val="Descriptorheader"/>
          <w:rFonts w:ascii="Arial" w:hAnsi="Arial"/>
          <w:b w:val="0"/>
          <w:bCs w:val="0"/>
          <w:sz w:val="20"/>
        </w:rPr>
        <w:t xml:space="preserve">(i) assist the eligible medical practitioner with diagnostic formulation where the patient has a suspected </w:t>
      </w:r>
      <w:r w:rsidR="000B264F">
        <w:rPr>
          <w:rStyle w:val="Descriptorheader"/>
          <w:rFonts w:ascii="Arial" w:hAnsi="Arial"/>
          <w:b w:val="0"/>
          <w:bCs w:val="0"/>
          <w:sz w:val="20"/>
        </w:rPr>
        <w:t>Complex Neurodevelopmental Disorder</w:t>
      </w:r>
      <w:r w:rsidRPr="00976349">
        <w:rPr>
          <w:rStyle w:val="Descriptorheader"/>
          <w:rFonts w:ascii="Arial" w:hAnsi="Arial"/>
          <w:b w:val="0"/>
          <w:bCs w:val="0"/>
          <w:sz w:val="20"/>
        </w:rPr>
        <w:t xml:space="preserve"> or eligible disability; or</w:t>
      </w:r>
    </w:p>
    <w:p w14:paraId="044CB318" w14:textId="09C568AB" w:rsidR="00976349" w:rsidRPr="00976349" w:rsidRDefault="00976349" w:rsidP="00976349">
      <w:pPr>
        <w:ind w:left="1440"/>
        <w:rPr>
          <w:rStyle w:val="Descriptorheader"/>
          <w:rFonts w:ascii="Arial" w:hAnsi="Arial"/>
          <w:b w:val="0"/>
          <w:bCs w:val="0"/>
          <w:sz w:val="20"/>
        </w:rPr>
      </w:pPr>
      <w:r w:rsidRPr="00976349">
        <w:rPr>
          <w:rStyle w:val="Descriptorheader"/>
          <w:rFonts w:ascii="Arial" w:hAnsi="Arial"/>
          <w:b w:val="0"/>
          <w:bCs w:val="0"/>
          <w:sz w:val="20"/>
        </w:rPr>
        <w:t xml:space="preserve">(ii) contribute to the patient’s treatment and management plan developed by the referring eligible medical practitioner where a </w:t>
      </w:r>
      <w:r w:rsidR="000B264F">
        <w:rPr>
          <w:rStyle w:val="Descriptorheader"/>
          <w:rFonts w:ascii="Arial" w:hAnsi="Arial"/>
          <w:b w:val="0"/>
          <w:bCs w:val="0"/>
          <w:sz w:val="20"/>
        </w:rPr>
        <w:t>Complex Neurodevelopmental Disorder</w:t>
      </w:r>
      <w:r w:rsidRPr="00976349">
        <w:rPr>
          <w:rStyle w:val="Descriptorheader"/>
          <w:rFonts w:ascii="Arial" w:hAnsi="Arial"/>
          <w:b w:val="0"/>
          <w:bCs w:val="0"/>
          <w:sz w:val="20"/>
        </w:rPr>
        <w:t xml:space="preserve"> (such as </w:t>
      </w:r>
      <w:r w:rsidR="00F40F22">
        <w:rPr>
          <w:rStyle w:val="Descriptorheader"/>
          <w:rFonts w:ascii="Arial" w:hAnsi="Arial"/>
          <w:b w:val="0"/>
          <w:bCs w:val="0"/>
          <w:sz w:val="20"/>
        </w:rPr>
        <w:t>Autism Spectrum Disorder</w:t>
      </w:r>
      <w:r w:rsidRPr="00976349">
        <w:rPr>
          <w:rStyle w:val="Descriptorheader"/>
          <w:rFonts w:ascii="Arial" w:hAnsi="Arial"/>
          <w:b w:val="0"/>
          <w:bCs w:val="0"/>
          <w:sz w:val="20"/>
        </w:rPr>
        <w:t>) or eligible disability is confirmed; and</w:t>
      </w:r>
    </w:p>
    <w:p w14:paraId="0D7F54FF" w14:textId="77777777" w:rsidR="00976349" w:rsidRPr="00976349" w:rsidRDefault="00976349" w:rsidP="00976349">
      <w:pPr>
        <w:ind w:left="720"/>
        <w:rPr>
          <w:rStyle w:val="Descriptorheader"/>
          <w:rFonts w:ascii="Arial" w:hAnsi="Arial"/>
          <w:b w:val="0"/>
          <w:bCs w:val="0"/>
          <w:sz w:val="20"/>
        </w:rPr>
      </w:pPr>
      <w:r w:rsidRPr="00976349">
        <w:rPr>
          <w:rStyle w:val="Descriptorheader"/>
          <w:rFonts w:ascii="Arial" w:hAnsi="Arial"/>
          <w:b w:val="0"/>
          <w:bCs w:val="0"/>
          <w:sz w:val="20"/>
        </w:rPr>
        <w:t>(b) the service is provided to the patient individually; and</w:t>
      </w:r>
    </w:p>
    <w:p w14:paraId="68EC73BB" w14:textId="77777777" w:rsidR="00976349" w:rsidRPr="00976349" w:rsidRDefault="00976349" w:rsidP="00976349">
      <w:pPr>
        <w:ind w:left="720"/>
        <w:rPr>
          <w:rStyle w:val="Descriptorheader"/>
          <w:rFonts w:ascii="Arial" w:hAnsi="Arial"/>
          <w:b w:val="0"/>
          <w:bCs w:val="0"/>
          <w:sz w:val="20"/>
        </w:rPr>
      </w:pPr>
      <w:r w:rsidRPr="00976349">
        <w:rPr>
          <w:rStyle w:val="Descriptorheader"/>
          <w:rFonts w:ascii="Arial" w:hAnsi="Arial"/>
          <w:b w:val="0"/>
          <w:bCs w:val="0"/>
          <w:sz w:val="20"/>
        </w:rPr>
        <w:t>(c) the service is at least 50 minutes duration</w:t>
      </w:r>
    </w:p>
    <w:p w14:paraId="62EE2E74" w14:textId="77777777" w:rsidR="009A3607" w:rsidRDefault="00976349" w:rsidP="00976349">
      <w:pPr>
        <w:rPr>
          <w:rStyle w:val="Descriptorheader"/>
          <w:rFonts w:ascii="Arial" w:hAnsi="Arial"/>
          <w:b w:val="0"/>
          <w:bCs w:val="0"/>
          <w:sz w:val="20"/>
        </w:rPr>
      </w:pPr>
      <w:r w:rsidRPr="00976349">
        <w:rPr>
          <w:rStyle w:val="Descriptorheader"/>
          <w:rFonts w:ascii="Arial" w:hAnsi="Arial"/>
          <w:b w:val="0"/>
          <w:bCs w:val="0"/>
          <w:sz w:val="20"/>
        </w:rPr>
        <w:t>Up to 4 services to which this item or any of items 82000, 82005, 82010, 82030, 93032, 93033 or 93040 apply may be provided to the same patient on the same day</w:t>
      </w:r>
    </w:p>
    <w:p w14:paraId="528DA670" w14:textId="7D453423" w:rsidR="00CD7F81" w:rsidRPr="001E1F1A" w:rsidRDefault="00CD7F81" w:rsidP="00976349">
      <w:pPr>
        <w:rPr>
          <w:noProof/>
          <w:color w:val="FF0000"/>
        </w:rPr>
      </w:pPr>
      <w:r>
        <w:rPr>
          <w:rStyle w:val="Descriptorheader"/>
        </w:rPr>
        <w:lastRenderedPageBreak/>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MN.10.1</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p>
    <w:p w14:paraId="1F36E584" w14:textId="77777777" w:rsidR="00CD7F81" w:rsidRDefault="00CD7F81" w:rsidP="00CD7F81">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92.95</w:t>
      </w:r>
      <w:r w:rsidRPr="00BE5A81">
        <w:rPr>
          <w:rFonts w:cs="Arial"/>
          <w:noProof/>
        </w:rPr>
        <w:t xml:space="preserve"> (no change).</w:t>
      </w:r>
      <w:r w:rsidRPr="00432212">
        <w:rPr>
          <w:noProof/>
        </w:rPr>
        <w:t xml:space="preserve"> </w:t>
      </w:r>
    </w:p>
    <w:p w14:paraId="45265CE9" w14:textId="42959B0D" w:rsidR="00354EED" w:rsidRDefault="00CD7F81" w:rsidP="008E7E9D">
      <w:pPr>
        <w:rPr>
          <w:b/>
          <w:bCs/>
          <w:i/>
          <w:iCs/>
          <w:noProof/>
        </w:rPr>
      </w:pPr>
      <w:r w:rsidRPr="00BA657E">
        <w:rPr>
          <w:rStyle w:val="Descriptorheader"/>
        </w:rPr>
        <w:t>Benefit:</w:t>
      </w:r>
      <w:r w:rsidRPr="00432212">
        <w:rPr>
          <w:noProof/>
        </w:rPr>
        <w:t xml:space="preserve"> </w:t>
      </w:r>
      <w:r>
        <w:rPr>
          <w:noProof/>
          <w:color w:val="0D0D0D" w:themeColor="text1" w:themeTint="F2"/>
        </w:rPr>
        <w:t xml:space="preserve">85% = $79.05 </w:t>
      </w:r>
    </w:p>
    <w:p w14:paraId="006A125A" w14:textId="77777777" w:rsidR="0034252F" w:rsidRPr="008E7E9D" w:rsidRDefault="0034252F" w:rsidP="008E7E9D">
      <w:pPr>
        <w:rPr>
          <w:noProof/>
          <w:color w:val="FF0000"/>
        </w:rPr>
      </w:pPr>
    </w:p>
    <w:p w14:paraId="38B97A26" w14:textId="4F26A4C9" w:rsidR="0038392D" w:rsidRPr="00545E55" w:rsidRDefault="0038392D" w:rsidP="0034252F">
      <w:pPr>
        <w:pStyle w:val="Heading2"/>
        <w:rPr>
          <w:noProof/>
        </w:rPr>
      </w:pPr>
      <w:r>
        <w:rPr>
          <w:noProof/>
        </w:rPr>
        <w:t>T</w:t>
      </w:r>
      <w:r w:rsidRPr="00545E55">
        <w:rPr>
          <w:noProof/>
        </w:rPr>
        <w:t>reatment items 82015, 82020, 82025, 82035</w:t>
      </w:r>
      <w:r w:rsidR="002C5236">
        <w:rPr>
          <w:noProof/>
        </w:rPr>
        <w:t>, 93035, 93036, 93043 and 93044</w:t>
      </w:r>
    </w:p>
    <w:p w14:paraId="5055F386" w14:textId="76978C88" w:rsidR="009A3607" w:rsidRPr="00FF2BB3" w:rsidRDefault="009A3607" w:rsidP="009A3607">
      <w:pPr>
        <w:rPr>
          <w:rFonts w:cs="Arial"/>
          <w:szCs w:val="20"/>
        </w:rPr>
      </w:pPr>
      <w:r w:rsidRPr="00FF2BB3">
        <w:rPr>
          <w:rStyle w:val="Descriptorheader"/>
          <w:rFonts w:ascii="Arial" w:hAnsi="Arial" w:cs="Arial"/>
          <w:sz w:val="20"/>
          <w:szCs w:val="20"/>
        </w:rPr>
        <w:t>Overview:</w:t>
      </w:r>
      <w:r w:rsidRPr="00FF2BB3">
        <w:rPr>
          <w:rFonts w:cs="Arial"/>
          <w:szCs w:val="20"/>
        </w:rPr>
        <w:t xml:space="preserve"> The amendment</w:t>
      </w:r>
      <w:r>
        <w:rPr>
          <w:rFonts w:cs="Arial"/>
          <w:szCs w:val="20"/>
        </w:rPr>
        <w:t>s</w:t>
      </w:r>
      <w:r w:rsidRPr="00FF2BB3">
        <w:rPr>
          <w:rFonts w:cs="Arial"/>
          <w:szCs w:val="20"/>
        </w:rPr>
        <w:t xml:space="preserve"> to th</w:t>
      </w:r>
      <w:r>
        <w:rPr>
          <w:rFonts w:cs="Arial"/>
          <w:szCs w:val="20"/>
        </w:rPr>
        <w:t>e</w:t>
      </w:r>
      <w:r w:rsidRPr="00FF2BB3">
        <w:rPr>
          <w:rFonts w:cs="Arial"/>
          <w:szCs w:val="20"/>
        </w:rPr>
        <w:t xml:space="preserve"> treatment item</w:t>
      </w:r>
      <w:r>
        <w:rPr>
          <w:rFonts w:cs="Arial"/>
          <w:szCs w:val="20"/>
        </w:rPr>
        <w:t>s</w:t>
      </w:r>
      <w:r w:rsidRPr="00FF2BB3">
        <w:rPr>
          <w:rFonts w:cs="Arial"/>
          <w:szCs w:val="20"/>
        </w:rPr>
        <w:t xml:space="preserve"> will expand the eligible age limits for </w:t>
      </w:r>
      <w:r>
        <w:rPr>
          <w:rFonts w:cs="Arial"/>
          <w:szCs w:val="20"/>
        </w:rPr>
        <w:t xml:space="preserve">the </w:t>
      </w:r>
      <w:r w:rsidRPr="00FF2BB3">
        <w:rPr>
          <w:rFonts w:cs="Arial"/>
          <w:szCs w:val="20"/>
        </w:rPr>
        <w:t>patients from under 1</w:t>
      </w:r>
      <w:r>
        <w:rPr>
          <w:rFonts w:cs="Arial"/>
          <w:szCs w:val="20"/>
        </w:rPr>
        <w:t>5</w:t>
      </w:r>
      <w:r w:rsidRPr="00FF2BB3">
        <w:rPr>
          <w:rFonts w:cs="Arial"/>
          <w:szCs w:val="20"/>
        </w:rPr>
        <w:t xml:space="preserve"> to under 25 years of age</w:t>
      </w:r>
      <w:r>
        <w:rPr>
          <w:rFonts w:cs="Arial"/>
          <w:szCs w:val="20"/>
        </w:rPr>
        <w:t xml:space="preserve"> and expand the list of eligible disabilities</w:t>
      </w:r>
      <w:r w:rsidRPr="00FF2BB3">
        <w:rPr>
          <w:rFonts w:cs="Arial"/>
          <w:szCs w:val="20"/>
        </w:rPr>
        <w:t>.</w:t>
      </w:r>
    </w:p>
    <w:p w14:paraId="3E8FC9B7" w14:textId="05FB2B4F" w:rsidR="0038392D" w:rsidRPr="00545E55" w:rsidRDefault="0038392D" w:rsidP="0038392D">
      <w:pPr>
        <w:pStyle w:val="Heading3"/>
        <w:rPr>
          <w:rStyle w:val="DeletedItemNumber"/>
          <w:bCs w:val="0"/>
          <w:color w:val="358189"/>
          <w:shd w:val="clear" w:color="auto" w:fill="auto"/>
        </w:rPr>
      </w:pPr>
      <w:r w:rsidRPr="00545E55">
        <w:rPr>
          <w:rStyle w:val="DeletedItemNumber"/>
          <w:bCs w:val="0"/>
          <w:color w:val="358189"/>
          <w:shd w:val="clear" w:color="auto" w:fill="auto"/>
        </w:rPr>
        <w:t>Amended item 82015 –</w:t>
      </w:r>
      <w:r w:rsidRPr="00545E55">
        <w:rPr>
          <w:rStyle w:val="AmendedItemNumber"/>
          <w:bCs w:val="0"/>
          <w:color w:val="358189"/>
          <w:shd w:val="clear" w:color="auto" w:fill="auto"/>
        </w:rPr>
        <w:t xml:space="preserve"> </w:t>
      </w:r>
      <w:r w:rsidRPr="00545E55">
        <w:rPr>
          <w:b w:val="0"/>
        </w:rPr>
        <w:t>Psychology</w:t>
      </w:r>
    </w:p>
    <w:p w14:paraId="2D5D5D82" w14:textId="2C4AB5AF" w:rsidR="0038392D" w:rsidRPr="0022298C" w:rsidRDefault="0038392D" w:rsidP="0038392D">
      <w:pPr>
        <w:spacing w:before="60" w:after="60" w:line="240" w:lineRule="exact"/>
        <w:rPr>
          <w:rFonts w:cs="Arial"/>
          <w:snapToGrid w:val="0"/>
          <w:szCs w:val="20"/>
        </w:rPr>
      </w:pPr>
      <w:r w:rsidRPr="00FF2BB3">
        <w:rPr>
          <w:rStyle w:val="Descriptorheader"/>
          <w:rFonts w:ascii="Arial" w:hAnsi="Arial" w:cs="Arial"/>
          <w:sz w:val="20"/>
          <w:szCs w:val="20"/>
        </w:rPr>
        <w:t>Descriptor:</w:t>
      </w:r>
      <w:r w:rsidRPr="00FF2BB3">
        <w:rPr>
          <w:rFonts w:cs="Arial"/>
          <w:szCs w:val="20"/>
        </w:rPr>
        <w:t xml:space="preserve"> </w:t>
      </w:r>
      <w:r w:rsidRPr="0022298C">
        <w:rPr>
          <w:rFonts w:cs="Arial"/>
          <w:snapToGrid w:val="0"/>
          <w:szCs w:val="20"/>
        </w:rPr>
        <w:t xml:space="preserve">Psychology health service provided to a patient aged under 25 years for the treatment of a diagnosed </w:t>
      </w:r>
      <w:r w:rsidR="000B264F">
        <w:rPr>
          <w:rFonts w:cs="Arial"/>
          <w:snapToGrid w:val="0"/>
          <w:szCs w:val="20"/>
        </w:rPr>
        <w:t>Complex Neurodevelopmental Disorder</w:t>
      </w:r>
      <w:r w:rsidRPr="0022298C">
        <w:rPr>
          <w:rFonts w:cs="Arial"/>
          <w:snapToGrid w:val="0"/>
          <w:szCs w:val="20"/>
        </w:rPr>
        <w:t xml:space="preserve"> (such as </w:t>
      </w:r>
      <w:r w:rsidR="00F40F22">
        <w:rPr>
          <w:rFonts w:cs="Arial"/>
          <w:snapToGrid w:val="0"/>
          <w:szCs w:val="20"/>
        </w:rPr>
        <w:t>Autism Spectrum Disorder</w:t>
      </w:r>
      <w:r w:rsidRPr="0022298C">
        <w:rPr>
          <w:rFonts w:cs="Arial"/>
          <w:snapToGrid w:val="0"/>
          <w:szCs w:val="20"/>
        </w:rPr>
        <w:t>) or eligible disability by an eligible psychologist, if:</w:t>
      </w:r>
    </w:p>
    <w:p w14:paraId="71D921E2" w14:textId="77777777" w:rsidR="0038392D" w:rsidRPr="0022298C" w:rsidRDefault="0038392D" w:rsidP="0038392D">
      <w:pPr>
        <w:spacing w:before="60" w:after="60" w:line="240" w:lineRule="exact"/>
        <w:ind w:left="720"/>
        <w:rPr>
          <w:rFonts w:cs="Arial"/>
          <w:snapToGrid w:val="0"/>
          <w:szCs w:val="20"/>
        </w:rPr>
      </w:pPr>
      <w:r w:rsidRPr="0022298C">
        <w:rPr>
          <w:rFonts w:cs="Arial"/>
          <w:snapToGrid w:val="0"/>
          <w:szCs w:val="20"/>
        </w:rPr>
        <w:t>(a)  the patient has a treatment and management plan in place and has been referred by an eligible medical practitioner for a course of treatment consistent with that treatment and management plan; and</w:t>
      </w:r>
    </w:p>
    <w:p w14:paraId="31F5DD41" w14:textId="77777777" w:rsidR="0038392D" w:rsidRPr="0022298C" w:rsidRDefault="0038392D" w:rsidP="0038392D">
      <w:pPr>
        <w:spacing w:before="60" w:after="60" w:line="240" w:lineRule="exact"/>
        <w:ind w:left="720"/>
        <w:rPr>
          <w:rFonts w:cs="Arial"/>
          <w:snapToGrid w:val="0"/>
          <w:szCs w:val="20"/>
        </w:rPr>
      </w:pPr>
      <w:r w:rsidRPr="0022298C">
        <w:rPr>
          <w:rFonts w:cs="Arial"/>
          <w:snapToGrid w:val="0"/>
          <w:szCs w:val="20"/>
        </w:rPr>
        <w:t>(b)  the patient is not an admitted patient; and</w:t>
      </w:r>
    </w:p>
    <w:p w14:paraId="4035CDB8" w14:textId="77777777" w:rsidR="0038392D" w:rsidRPr="0022298C" w:rsidRDefault="0038392D" w:rsidP="0038392D">
      <w:pPr>
        <w:spacing w:before="60" w:after="60" w:line="240" w:lineRule="exact"/>
        <w:ind w:left="720"/>
        <w:rPr>
          <w:rFonts w:cs="Arial"/>
          <w:snapToGrid w:val="0"/>
          <w:szCs w:val="20"/>
        </w:rPr>
      </w:pPr>
      <w:r w:rsidRPr="0022298C">
        <w:rPr>
          <w:rFonts w:cs="Arial"/>
          <w:snapToGrid w:val="0"/>
          <w:szCs w:val="20"/>
        </w:rPr>
        <w:t>(c)  the service is provided to the patient individually and in person; and</w:t>
      </w:r>
    </w:p>
    <w:p w14:paraId="6B21F424" w14:textId="77777777" w:rsidR="0038392D" w:rsidRPr="0022298C" w:rsidRDefault="0038392D" w:rsidP="0038392D">
      <w:pPr>
        <w:spacing w:before="60" w:after="60" w:line="240" w:lineRule="exact"/>
        <w:ind w:left="720"/>
        <w:rPr>
          <w:rFonts w:cs="Arial"/>
          <w:snapToGrid w:val="0"/>
          <w:szCs w:val="20"/>
        </w:rPr>
      </w:pPr>
      <w:r w:rsidRPr="0022298C">
        <w:rPr>
          <w:rFonts w:cs="Arial"/>
          <w:snapToGrid w:val="0"/>
          <w:szCs w:val="20"/>
        </w:rPr>
        <w:t>(d)  the service is at least 30 minutes duration; and</w:t>
      </w:r>
    </w:p>
    <w:p w14:paraId="10A0034A" w14:textId="77777777" w:rsidR="0038392D" w:rsidRPr="0022298C" w:rsidRDefault="0038392D" w:rsidP="0038392D">
      <w:pPr>
        <w:spacing w:before="60" w:after="60" w:line="240" w:lineRule="exact"/>
        <w:ind w:left="720"/>
        <w:rPr>
          <w:rFonts w:cs="Arial"/>
          <w:snapToGrid w:val="0"/>
          <w:szCs w:val="20"/>
        </w:rPr>
      </w:pPr>
      <w:r w:rsidRPr="0022298C">
        <w:rPr>
          <w:rFonts w:cs="Arial"/>
          <w:snapToGrid w:val="0"/>
          <w:szCs w:val="20"/>
        </w:rPr>
        <w:t>(e)  on the completion of the course of treatment, the eligible psychologist gives a written report to the referring eligible medical practitioner on assessments (if performed), treatment provided and recommendations on future management of the patient’s condition</w:t>
      </w:r>
    </w:p>
    <w:p w14:paraId="65AAEB3F" w14:textId="77777777" w:rsidR="0038392D" w:rsidRDefault="0038392D" w:rsidP="0038392D">
      <w:pPr>
        <w:spacing w:before="60" w:after="60" w:line="240" w:lineRule="exact"/>
        <w:rPr>
          <w:rFonts w:cs="Arial"/>
          <w:snapToGrid w:val="0"/>
          <w:szCs w:val="20"/>
        </w:rPr>
      </w:pPr>
      <w:r w:rsidRPr="0022298C">
        <w:rPr>
          <w:rFonts w:cs="Arial"/>
          <w:snapToGrid w:val="0"/>
          <w:szCs w:val="20"/>
        </w:rPr>
        <w:t>Up to 4 services to which this item or any of items 82020, 82025, 82035, 93035, 93036, 93043 or 93044 apply may be provided to the same patient on the same day</w:t>
      </w:r>
    </w:p>
    <w:p w14:paraId="690FC705" w14:textId="77777777" w:rsidR="0038392D" w:rsidRPr="001E1F1A" w:rsidRDefault="0038392D" w:rsidP="0038392D">
      <w:pPr>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w:t>
        </w:r>
        <w:r>
          <w:rPr>
            <w:rStyle w:val="Hyperlink"/>
            <w:i/>
          </w:rPr>
          <w:t>2</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r w:rsidRPr="00432212">
        <w:rPr>
          <w:noProof/>
        </w:rPr>
        <w:t xml:space="preserve"> </w:t>
      </w:r>
    </w:p>
    <w:p w14:paraId="1D5303AE" w14:textId="77777777" w:rsidR="0038392D" w:rsidRDefault="0038392D" w:rsidP="0038392D">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105.4</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14C0DD2A" w14:textId="77777777" w:rsidR="0038392D" w:rsidRPr="001E1F1A" w:rsidRDefault="0038392D" w:rsidP="0038392D">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$89.65 </w:t>
      </w:r>
    </w:p>
    <w:p w14:paraId="4C1CDE9E" w14:textId="77777777" w:rsidR="0038392D" w:rsidRPr="00545E55" w:rsidRDefault="0038392D" w:rsidP="0038392D">
      <w:pPr>
        <w:pStyle w:val="Heading3"/>
        <w:rPr>
          <w:rStyle w:val="DeletedItemNumber"/>
          <w:bCs w:val="0"/>
          <w:color w:val="358189"/>
          <w:shd w:val="clear" w:color="auto" w:fill="auto"/>
        </w:rPr>
      </w:pPr>
      <w:r w:rsidRPr="00545E55">
        <w:rPr>
          <w:rStyle w:val="DeletedItemNumber"/>
          <w:bCs w:val="0"/>
          <w:color w:val="358189"/>
          <w:shd w:val="clear" w:color="auto" w:fill="auto"/>
        </w:rPr>
        <w:t>Amended item 820</w:t>
      </w:r>
      <w:r>
        <w:rPr>
          <w:rStyle w:val="DeletedItemNumber"/>
          <w:bCs w:val="0"/>
          <w:color w:val="358189"/>
          <w:shd w:val="clear" w:color="auto" w:fill="auto"/>
        </w:rPr>
        <w:t>20</w:t>
      </w:r>
      <w:r w:rsidRPr="00545E55">
        <w:rPr>
          <w:rStyle w:val="DeletedItemNumber"/>
          <w:bCs w:val="0"/>
          <w:color w:val="358189"/>
          <w:shd w:val="clear" w:color="auto" w:fill="auto"/>
        </w:rPr>
        <w:t xml:space="preserve"> –</w:t>
      </w:r>
      <w:r w:rsidRPr="00545E55">
        <w:rPr>
          <w:rStyle w:val="AmendedItemNumber"/>
          <w:bCs w:val="0"/>
          <w:color w:val="358189"/>
          <w:shd w:val="clear" w:color="auto" w:fill="auto"/>
        </w:rPr>
        <w:t xml:space="preserve"> </w:t>
      </w:r>
      <w:r>
        <w:rPr>
          <w:b w:val="0"/>
        </w:rPr>
        <w:t>Speech pathology</w:t>
      </w:r>
    </w:p>
    <w:p w14:paraId="198A9C9A" w14:textId="3BFCD41D" w:rsidR="0038392D" w:rsidRPr="00590091" w:rsidRDefault="0038392D" w:rsidP="0038392D">
      <w:pPr>
        <w:spacing w:before="60" w:after="60" w:line="240" w:lineRule="exact"/>
        <w:rPr>
          <w:rFonts w:cs="Arial"/>
          <w:snapToGrid w:val="0"/>
          <w:szCs w:val="20"/>
        </w:rPr>
      </w:pPr>
      <w:r w:rsidRPr="00FF2BB3">
        <w:rPr>
          <w:rStyle w:val="Descriptorheader"/>
          <w:rFonts w:ascii="Arial" w:hAnsi="Arial" w:cs="Arial"/>
          <w:sz w:val="20"/>
          <w:szCs w:val="20"/>
        </w:rPr>
        <w:t>Descriptor:</w:t>
      </w:r>
      <w:r w:rsidRPr="00FF2BB3">
        <w:rPr>
          <w:rFonts w:cs="Arial"/>
          <w:szCs w:val="20"/>
        </w:rPr>
        <w:t xml:space="preserve"> </w:t>
      </w:r>
      <w:r w:rsidRPr="00590091">
        <w:rPr>
          <w:rFonts w:cs="Arial"/>
          <w:snapToGrid w:val="0"/>
          <w:szCs w:val="20"/>
        </w:rPr>
        <w:t xml:space="preserve">Speech pathology health service provided to a patient aged under 25 years for the treatment of a diagnosed </w:t>
      </w:r>
      <w:r w:rsidR="000B264F">
        <w:rPr>
          <w:rFonts w:cs="Arial"/>
          <w:snapToGrid w:val="0"/>
          <w:szCs w:val="20"/>
        </w:rPr>
        <w:t>Complex Neurodevelopmental Disorder</w:t>
      </w:r>
      <w:r w:rsidRPr="00590091">
        <w:rPr>
          <w:rFonts w:cs="Arial"/>
          <w:snapToGrid w:val="0"/>
          <w:szCs w:val="20"/>
        </w:rPr>
        <w:t xml:space="preserve"> (such as </w:t>
      </w:r>
      <w:r w:rsidR="00F40F22">
        <w:rPr>
          <w:rFonts w:cs="Arial"/>
          <w:snapToGrid w:val="0"/>
          <w:szCs w:val="20"/>
        </w:rPr>
        <w:t>Autism Spectrum Disorder</w:t>
      </w:r>
      <w:r w:rsidRPr="00590091">
        <w:rPr>
          <w:rFonts w:cs="Arial"/>
          <w:snapToGrid w:val="0"/>
          <w:szCs w:val="20"/>
        </w:rPr>
        <w:t>) or eligible disability by an eligible speech pathologist, if:</w:t>
      </w:r>
    </w:p>
    <w:p w14:paraId="75A66D59" w14:textId="77777777" w:rsidR="0038392D" w:rsidRPr="00590091" w:rsidRDefault="0038392D" w:rsidP="0038392D">
      <w:pPr>
        <w:spacing w:before="60" w:after="60" w:line="240" w:lineRule="exact"/>
        <w:ind w:left="720"/>
        <w:rPr>
          <w:rFonts w:cs="Arial"/>
          <w:snapToGrid w:val="0"/>
          <w:szCs w:val="20"/>
        </w:rPr>
      </w:pPr>
      <w:r w:rsidRPr="00590091">
        <w:rPr>
          <w:rFonts w:cs="Arial"/>
          <w:snapToGrid w:val="0"/>
          <w:szCs w:val="20"/>
        </w:rPr>
        <w:t>(a)  the patient has a treatment and management plan in place and has been referred by an eligible medical practitioner for a course of treatment consistent with that treatment and management plan; and</w:t>
      </w:r>
    </w:p>
    <w:p w14:paraId="0CBDF263" w14:textId="77777777" w:rsidR="0038392D" w:rsidRPr="00590091" w:rsidRDefault="0038392D" w:rsidP="0038392D">
      <w:pPr>
        <w:spacing w:before="60" w:after="60" w:line="240" w:lineRule="exact"/>
        <w:ind w:left="720"/>
        <w:rPr>
          <w:rFonts w:cs="Arial"/>
          <w:snapToGrid w:val="0"/>
          <w:szCs w:val="20"/>
        </w:rPr>
      </w:pPr>
      <w:r w:rsidRPr="00590091">
        <w:rPr>
          <w:rFonts w:cs="Arial"/>
          <w:snapToGrid w:val="0"/>
          <w:szCs w:val="20"/>
        </w:rPr>
        <w:t>(b)  the patient is not an admitted patient; and</w:t>
      </w:r>
    </w:p>
    <w:p w14:paraId="6E086799" w14:textId="77777777" w:rsidR="0038392D" w:rsidRPr="00590091" w:rsidRDefault="0038392D" w:rsidP="0038392D">
      <w:pPr>
        <w:spacing w:before="60" w:after="60" w:line="240" w:lineRule="exact"/>
        <w:ind w:left="720"/>
        <w:rPr>
          <w:rFonts w:cs="Arial"/>
          <w:snapToGrid w:val="0"/>
          <w:szCs w:val="20"/>
        </w:rPr>
      </w:pPr>
      <w:r w:rsidRPr="00590091">
        <w:rPr>
          <w:rFonts w:cs="Arial"/>
          <w:snapToGrid w:val="0"/>
          <w:szCs w:val="20"/>
        </w:rPr>
        <w:t>(c)  the service is provided to the patient individually and in person; and</w:t>
      </w:r>
    </w:p>
    <w:p w14:paraId="537B5C28" w14:textId="77777777" w:rsidR="0038392D" w:rsidRPr="00590091" w:rsidRDefault="0038392D" w:rsidP="0038392D">
      <w:pPr>
        <w:spacing w:before="60" w:after="60" w:line="240" w:lineRule="exact"/>
        <w:ind w:left="720"/>
        <w:rPr>
          <w:rFonts w:cs="Arial"/>
          <w:snapToGrid w:val="0"/>
          <w:szCs w:val="20"/>
        </w:rPr>
      </w:pPr>
      <w:r w:rsidRPr="00590091">
        <w:rPr>
          <w:rFonts w:cs="Arial"/>
          <w:snapToGrid w:val="0"/>
          <w:szCs w:val="20"/>
        </w:rPr>
        <w:t>(d)  the service is at least 30 minutes duration; and</w:t>
      </w:r>
    </w:p>
    <w:p w14:paraId="3E8B42DF" w14:textId="77777777" w:rsidR="0038392D" w:rsidRPr="00590091" w:rsidRDefault="0038392D" w:rsidP="0038392D">
      <w:pPr>
        <w:spacing w:before="60" w:after="60" w:line="240" w:lineRule="exact"/>
        <w:ind w:left="720"/>
        <w:rPr>
          <w:rFonts w:cs="Arial"/>
          <w:snapToGrid w:val="0"/>
          <w:szCs w:val="20"/>
        </w:rPr>
      </w:pPr>
      <w:r w:rsidRPr="00590091">
        <w:rPr>
          <w:rFonts w:cs="Arial"/>
          <w:snapToGrid w:val="0"/>
          <w:szCs w:val="20"/>
        </w:rPr>
        <w:t>(e)  on the completion of the course of treatment, the eligible speech pathologist gives a written report to the referring eligible medical practitioner on assessments (if performed), treatment provided and recommendations on future management of the patient’s condition</w:t>
      </w:r>
    </w:p>
    <w:p w14:paraId="7F9144C4" w14:textId="77777777" w:rsidR="0038392D" w:rsidRDefault="0038392D" w:rsidP="0038392D">
      <w:pPr>
        <w:spacing w:before="60" w:after="60" w:line="240" w:lineRule="exact"/>
        <w:rPr>
          <w:rFonts w:cs="Arial"/>
          <w:snapToGrid w:val="0"/>
          <w:szCs w:val="20"/>
        </w:rPr>
      </w:pPr>
      <w:r w:rsidRPr="00590091">
        <w:rPr>
          <w:rFonts w:cs="Arial"/>
          <w:snapToGrid w:val="0"/>
          <w:szCs w:val="20"/>
        </w:rPr>
        <w:t>Up to 4 services to which this item or any of items 82015, 82025, 82035, 93035, 93036, 93043 or 93044 apply may be provided to the same patient on the same day</w:t>
      </w:r>
    </w:p>
    <w:p w14:paraId="030818A8" w14:textId="77777777" w:rsidR="0038392D" w:rsidRPr="001E1F1A" w:rsidRDefault="0038392D" w:rsidP="0038392D">
      <w:pPr>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w:t>
        </w:r>
        <w:r>
          <w:rPr>
            <w:rStyle w:val="Hyperlink"/>
            <w:i/>
          </w:rPr>
          <w:t>2</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r w:rsidRPr="00432212">
        <w:rPr>
          <w:noProof/>
        </w:rPr>
        <w:t xml:space="preserve"> </w:t>
      </w:r>
    </w:p>
    <w:p w14:paraId="68A68579" w14:textId="77777777" w:rsidR="0038392D" w:rsidRDefault="0038392D" w:rsidP="0038392D">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92.9</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575B65C0" w14:textId="77777777" w:rsidR="0038392D" w:rsidRPr="001E1F1A" w:rsidRDefault="0038392D" w:rsidP="0038392D">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$79.05 </w:t>
      </w:r>
    </w:p>
    <w:p w14:paraId="43CE6B8A" w14:textId="2EF72269" w:rsidR="0038392D" w:rsidRPr="00545E55" w:rsidRDefault="0038392D" w:rsidP="0038392D">
      <w:pPr>
        <w:pStyle w:val="Heading3"/>
        <w:rPr>
          <w:rStyle w:val="DeletedItemNumber"/>
          <w:bCs w:val="0"/>
          <w:color w:val="358189"/>
          <w:shd w:val="clear" w:color="auto" w:fill="auto"/>
        </w:rPr>
      </w:pPr>
      <w:r w:rsidRPr="00545E55">
        <w:rPr>
          <w:rStyle w:val="DeletedItemNumber"/>
          <w:bCs w:val="0"/>
          <w:color w:val="358189"/>
          <w:shd w:val="clear" w:color="auto" w:fill="auto"/>
        </w:rPr>
        <w:lastRenderedPageBreak/>
        <w:t>Amended item 820</w:t>
      </w:r>
      <w:r>
        <w:rPr>
          <w:rStyle w:val="DeletedItemNumber"/>
          <w:bCs w:val="0"/>
          <w:color w:val="358189"/>
          <w:shd w:val="clear" w:color="auto" w:fill="auto"/>
        </w:rPr>
        <w:t>25</w:t>
      </w:r>
      <w:r w:rsidRPr="00545E55">
        <w:rPr>
          <w:rStyle w:val="DeletedItemNumber"/>
          <w:bCs w:val="0"/>
          <w:color w:val="358189"/>
          <w:shd w:val="clear" w:color="auto" w:fill="auto"/>
        </w:rPr>
        <w:t xml:space="preserve"> –</w:t>
      </w:r>
      <w:r w:rsidRPr="00545E55">
        <w:rPr>
          <w:rStyle w:val="AmendedItemNumber"/>
          <w:bCs w:val="0"/>
          <w:color w:val="358189"/>
          <w:shd w:val="clear" w:color="auto" w:fill="auto"/>
        </w:rPr>
        <w:t xml:space="preserve"> </w:t>
      </w:r>
      <w:r>
        <w:rPr>
          <w:b w:val="0"/>
        </w:rPr>
        <w:t>Occupational Therapy</w:t>
      </w:r>
    </w:p>
    <w:p w14:paraId="67D72BFD" w14:textId="6CE685DF" w:rsidR="0038392D" w:rsidRPr="00590091" w:rsidRDefault="0038392D" w:rsidP="0038392D">
      <w:pPr>
        <w:spacing w:before="60" w:after="60" w:line="240" w:lineRule="exact"/>
        <w:rPr>
          <w:rFonts w:cs="Arial"/>
          <w:snapToGrid w:val="0"/>
          <w:szCs w:val="20"/>
        </w:rPr>
      </w:pPr>
      <w:r w:rsidRPr="00FF2BB3">
        <w:rPr>
          <w:rStyle w:val="Descriptorheader"/>
          <w:rFonts w:ascii="Arial" w:hAnsi="Arial" w:cs="Arial"/>
          <w:sz w:val="20"/>
          <w:szCs w:val="20"/>
        </w:rPr>
        <w:t>Descriptor:</w:t>
      </w:r>
      <w:r w:rsidRPr="00FF2BB3">
        <w:rPr>
          <w:rFonts w:cs="Arial"/>
          <w:szCs w:val="20"/>
        </w:rPr>
        <w:t xml:space="preserve"> </w:t>
      </w:r>
      <w:r w:rsidRPr="00590091">
        <w:rPr>
          <w:rFonts w:cs="Arial"/>
          <w:snapToGrid w:val="0"/>
          <w:szCs w:val="20"/>
        </w:rPr>
        <w:t xml:space="preserve">Occupational therapy health service provided to a patient aged under 25 years for the treatment of a diagnosed </w:t>
      </w:r>
      <w:r w:rsidR="000B264F">
        <w:rPr>
          <w:rFonts w:cs="Arial"/>
          <w:snapToGrid w:val="0"/>
          <w:szCs w:val="20"/>
        </w:rPr>
        <w:t>Complex Neurodevelopmental Disorder</w:t>
      </w:r>
      <w:r w:rsidRPr="00590091">
        <w:rPr>
          <w:rFonts w:cs="Arial"/>
          <w:snapToGrid w:val="0"/>
          <w:szCs w:val="20"/>
        </w:rPr>
        <w:t xml:space="preserve"> (such as </w:t>
      </w:r>
      <w:r w:rsidR="00F40F22">
        <w:rPr>
          <w:rFonts w:cs="Arial"/>
          <w:snapToGrid w:val="0"/>
          <w:szCs w:val="20"/>
        </w:rPr>
        <w:t>Autism Spectrum Disorder</w:t>
      </w:r>
      <w:r w:rsidRPr="00590091">
        <w:rPr>
          <w:rFonts w:cs="Arial"/>
          <w:snapToGrid w:val="0"/>
          <w:szCs w:val="20"/>
        </w:rPr>
        <w:t>) or eligible disability by an eligible occupational therapist, if:</w:t>
      </w:r>
    </w:p>
    <w:p w14:paraId="44BF77E1" w14:textId="77777777" w:rsidR="0038392D" w:rsidRPr="00590091" w:rsidRDefault="0038392D" w:rsidP="0038392D">
      <w:pPr>
        <w:spacing w:before="60" w:after="60" w:line="240" w:lineRule="exact"/>
        <w:ind w:left="720"/>
        <w:rPr>
          <w:rFonts w:cs="Arial"/>
          <w:snapToGrid w:val="0"/>
          <w:szCs w:val="20"/>
        </w:rPr>
      </w:pPr>
      <w:r w:rsidRPr="00590091">
        <w:rPr>
          <w:rFonts w:cs="Arial"/>
          <w:snapToGrid w:val="0"/>
          <w:szCs w:val="20"/>
        </w:rPr>
        <w:t>(a)  the patient has a treatment and management plan in place and has been referred by an eligible medical practitioner for a course of treatment consistent with that treatment and management plan; and</w:t>
      </w:r>
    </w:p>
    <w:p w14:paraId="0066CCF5" w14:textId="77777777" w:rsidR="0038392D" w:rsidRPr="00590091" w:rsidRDefault="0038392D" w:rsidP="0038392D">
      <w:pPr>
        <w:spacing w:before="60" w:after="60" w:line="240" w:lineRule="exact"/>
        <w:ind w:left="720"/>
        <w:rPr>
          <w:rFonts w:cs="Arial"/>
          <w:snapToGrid w:val="0"/>
          <w:szCs w:val="20"/>
        </w:rPr>
      </w:pPr>
      <w:r w:rsidRPr="00590091">
        <w:rPr>
          <w:rFonts w:cs="Arial"/>
          <w:snapToGrid w:val="0"/>
          <w:szCs w:val="20"/>
        </w:rPr>
        <w:t>(b)  the patient is not an admitted patient; and</w:t>
      </w:r>
    </w:p>
    <w:p w14:paraId="02D17ACB" w14:textId="77777777" w:rsidR="0038392D" w:rsidRPr="00590091" w:rsidRDefault="0038392D" w:rsidP="0038392D">
      <w:pPr>
        <w:spacing w:before="60" w:after="60" w:line="240" w:lineRule="exact"/>
        <w:ind w:left="720"/>
        <w:rPr>
          <w:rFonts w:cs="Arial"/>
          <w:snapToGrid w:val="0"/>
          <w:szCs w:val="20"/>
        </w:rPr>
      </w:pPr>
      <w:r w:rsidRPr="00590091">
        <w:rPr>
          <w:rFonts w:cs="Arial"/>
          <w:snapToGrid w:val="0"/>
          <w:szCs w:val="20"/>
        </w:rPr>
        <w:t>(c)  the service is provided to the patient individually and in person; and</w:t>
      </w:r>
    </w:p>
    <w:p w14:paraId="39608288" w14:textId="77777777" w:rsidR="0038392D" w:rsidRPr="00590091" w:rsidRDefault="0038392D" w:rsidP="0038392D">
      <w:pPr>
        <w:spacing w:before="60" w:after="60" w:line="240" w:lineRule="exact"/>
        <w:ind w:left="720"/>
        <w:rPr>
          <w:rFonts w:cs="Arial"/>
          <w:snapToGrid w:val="0"/>
          <w:szCs w:val="20"/>
        </w:rPr>
      </w:pPr>
      <w:r w:rsidRPr="00590091">
        <w:rPr>
          <w:rFonts w:cs="Arial"/>
          <w:snapToGrid w:val="0"/>
          <w:szCs w:val="20"/>
        </w:rPr>
        <w:t>(d)  the service is at least 30 minutes duration; and</w:t>
      </w:r>
    </w:p>
    <w:p w14:paraId="467C79E1" w14:textId="77777777" w:rsidR="0038392D" w:rsidRPr="00590091" w:rsidRDefault="0038392D" w:rsidP="0038392D">
      <w:pPr>
        <w:spacing w:before="60" w:after="60" w:line="240" w:lineRule="exact"/>
        <w:ind w:left="720"/>
        <w:rPr>
          <w:rFonts w:cs="Arial"/>
          <w:snapToGrid w:val="0"/>
          <w:szCs w:val="20"/>
        </w:rPr>
      </w:pPr>
      <w:r w:rsidRPr="00590091">
        <w:rPr>
          <w:rFonts w:cs="Arial"/>
          <w:snapToGrid w:val="0"/>
          <w:szCs w:val="20"/>
        </w:rPr>
        <w:t>(e)  on the completion of the course of treatment, the eligible occupational therapist gives a written report to the referring eligible medical practitioner on assessments (if performed), treatment provided and recommendations on future management of the patient’s condition</w:t>
      </w:r>
    </w:p>
    <w:p w14:paraId="305C8887" w14:textId="77777777" w:rsidR="0038392D" w:rsidRDefault="0038392D" w:rsidP="0038392D">
      <w:pPr>
        <w:spacing w:before="60" w:after="60" w:line="240" w:lineRule="exact"/>
        <w:rPr>
          <w:rFonts w:cs="Arial"/>
          <w:snapToGrid w:val="0"/>
          <w:szCs w:val="20"/>
        </w:rPr>
      </w:pPr>
      <w:r w:rsidRPr="00590091">
        <w:rPr>
          <w:rFonts w:cs="Arial"/>
          <w:snapToGrid w:val="0"/>
          <w:szCs w:val="20"/>
        </w:rPr>
        <w:t>Up to 4 services to which this item or any of items 82015, 82020, 82035, 93035, 93036, 93043 or 93044 apply may be provided to the same patient on the same day</w:t>
      </w:r>
    </w:p>
    <w:p w14:paraId="68EE6A13" w14:textId="77777777" w:rsidR="0038392D" w:rsidRPr="001E1F1A" w:rsidRDefault="0038392D" w:rsidP="0038392D">
      <w:pPr>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w:t>
        </w:r>
        <w:r>
          <w:rPr>
            <w:rStyle w:val="Hyperlink"/>
            <w:i/>
          </w:rPr>
          <w:t>2</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r w:rsidRPr="00432212">
        <w:rPr>
          <w:noProof/>
        </w:rPr>
        <w:t xml:space="preserve"> </w:t>
      </w:r>
    </w:p>
    <w:p w14:paraId="1D683C3D" w14:textId="77777777" w:rsidR="0038392D" w:rsidRDefault="0038392D" w:rsidP="0038392D">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92.9</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42DBA1C3" w14:textId="77777777" w:rsidR="0038392D" w:rsidRPr="001E1F1A" w:rsidRDefault="0038392D" w:rsidP="0038392D">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$79.05 </w:t>
      </w:r>
    </w:p>
    <w:p w14:paraId="6D33F0B6" w14:textId="77777777" w:rsidR="0038392D" w:rsidRPr="00545E55" w:rsidRDefault="0038392D" w:rsidP="0038392D">
      <w:pPr>
        <w:pStyle w:val="Heading3"/>
        <w:rPr>
          <w:rStyle w:val="DeletedItemNumber"/>
          <w:bCs w:val="0"/>
          <w:color w:val="358189"/>
          <w:shd w:val="clear" w:color="auto" w:fill="auto"/>
        </w:rPr>
      </w:pPr>
      <w:r w:rsidRPr="00545E55">
        <w:rPr>
          <w:rStyle w:val="DeletedItemNumber"/>
          <w:bCs w:val="0"/>
          <w:color w:val="358189"/>
          <w:shd w:val="clear" w:color="auto" w:fill="auto"/>
        </w:rPr>
        <w:t>Amended item 820</w:t>
      </w:r>
      <w:r>
        <w:rPr>
          <w:rStyle w:val="DeletedItemNumber"/>
          <w:bCs w:val="0"/>
          <w:color w:val="358189"/>
          <w:shd w:val="clear" w:color="auto" w:fill="auto"/>
        </w:rPr>
        <w:t>35</w:t>
      </w:r>
      <w:r w:rsidRPr="00545E55">
        <w:rPr>
          <w:rStyle w:val="DeletedItemNumber"/>
          <w:bCs w:val="0"/>
          <w:color w:val="358189"/>
          <w:shd w:val="clear" w:color="auto" w:fill="auto"/>
        </w:rPr>
        <w:t xml:space="preserve"> –</w:t>
      </w:r>
      <w:r w:rsidRPr="00545E55">
        <w:rPr>
          <w:rStyle w:val="AmendedItemNumber"/>
          <w:bCs w:val="0"/>
          <w:color w:val="358189"/>
          <w:shd w:val="clear" w:color="auto" w:fill="auto"/>
        </w:rPr>
        <w:t xml:space="preserve"> </w:t>
      </w:r>
      <w:r w:rsidRPr="00545E55">
        <w:rPr>
          <w:b w:val="0"/>
        </w:rPr>
        <w:t>Audiology, optometry, orthoptic or physiotherapy</w:t>
      </w:r>
    </w:p>
    <w:p w14:paraId="18AE7E32" w14:textId="47E9FF6C" w:rsidR="0038392D" w:rsidRPr="002A46A0" w:rsidRDefault="0038392D" w:rsidP="0038392D">
      <w:pPr>
        <w:spacing w:before="60" w:after="60" w:line="240" w:lineRule="exact"/>
        <w:rPr>
          <w:rFonts w:cs="Arial"/>
          <w:color w:val="0D0D0D" w:themeColor="text1" w:themeTint="F2"/>
          <w:szCs w:val="20"/>
        </w:rPr>
      </w:pPr>
      <w:r w:rsidRPr="001A1D80">
        <w:rPr>
          <w:rStyle w:val="Descriptorheader"/>
          <w:rFonts w:ascii="Arial" w:hAnsi="Arial" w:cs="Arial"/>
          <w:color w:val="0D0D0D" w:themeColor="text1" w:themeTint="F2"/>
          <w:sz w:val="20"/>
          <w:szCs w:val="20"/>
        </w:rPr>
        <w:t>Descriptor:</w:t>
      </w:r>
      <w:r w:rsidRPr="001A1D80">
        <w:rPr>
          <w:rFonts w:cs="Arial"/>
          <w:color w:val="0D0D0D" w:themeColor="text1" w:themeTint="F2"/>
          <w:szCs w:val="20"/>
        </w:rPr>
        <w:t xml:space="preserve"> </w:t>
      </w:r>
      <w:r w:rsidRPr="002A46A0">
        <w:rPr>
          <w:rFonts w:cs="Arial"/>
          <w:color w:val="0D0D0D" w:themeColor="text1" w:themeTint="F2"/>
          <w:szCs w:val="20"/>
        </w:rPr>
        <w:t xml:space="preserve">Audiology, optometry, orthoptic or physiotherapy health service provided to a patient aged under 25 years for the treatment of a diagnosed </w:t>
      </w:r>
      <w:r w:rsidR="000B264F">
        <w:rPr>
          <w:rFonts w:cs="Arial"/>
          <w:color w:val="0D0D0D" w:themeColor="text1" w:themeTint="F2"/>
          <w:szCs w:val="20"/>
        </w:rPr>
        <w:t>Complex Neurodevelopmental Disorder</w:t>
      </w:r>
      <w:r w:rsidRPr="002A46A0">
        <w:rPr>
          <w:rFonts w:cs="Arial"/>
          <w:color w:val="0D0D0D" w:themeColor="text1" w:themeTint="F2"/>
          <w:szCs w:val="20"/>
        </w:rPr>
        <w:t xml:space="preserve"> (such as </w:t>
      </w:r>
      <w:r w:rsidR="00F40F22">
        <w:rPr>
          <w:rFonts w:cs="Arial"/>
          <w:color w:val="0D0D0D" w:themeColor="text1" w:themeTint="F2"/>
          <w:szCs w:val="20"/>
        </w:rPr>
        <w:t>Autism Spectrum Disorder</w:t>
      </w:r>
      <w:r w:rsidRPr="002A46A0">
        <w:rPr>
          <w:rFonts w:cs="Arial"/>
          <w:color w:val="0D0D0D" w:themeColor="text1" w:themeTint="F2"/>
          <w:szCs w:val="20"/>
        </w:rPr>
        <w:t>) or eligible disability by an eligible audiologist, optometrist, orthoptist or physiotherapist, if:</w:t>
      </w:r>
    </w:p>
    <w:p w14:paraId="792BF923" w14:textId="65210D47" w:rsidR="0038392D" w:rsidRPr="002A46A0" w:rsidRDefault="0038392D" w:rsidP="0038392D">
      <w:pPr>
        <w:spacing w:before="60" w:after="60" w:line="240" w:lineRule="exact"/>
        <w:ind w:left="720"/>
        <w:rPr>
          <w:rFonts w:cs="Arial"/>
          <w:color w:val="0D0D0D" w:themeColor="text1" w:themeTint="F2"/>
          <w:szCs w:val="20"/>
        </w:rPr>
      </w:pPr>
      <w:r w:rsidRPr="002A46A0">
        <w:rPr>
          <w:rFonts w:cs="Arial"/>
          <w:color w:val="0D0D0D" w:themeColor="text1" w:themeTint="F2"/>
          <w:szCs w:val="20"/>
        </w:rPr>
        <w:t>(a) the patient has a treatment and management plan in place and has been referred by an eligible medical practitioner for a course of treatment consistent with that treatment and management plan; and</w:t>
      </w:r>
    </w:p>
    <w:p w14:paraId="27019DAA" w14:textId="188C9AF3" w:rsidR="0038392D" w:rsidRPr="002A46A0" w:rsidRDefault="0038392D" w:rsidP="0038392D">
      <w:pPr>
        <w:spacing w:before="60" w:after="60" w:line="240" w:lineRule="exact"/>
        <w:ind w:left="720"/>
        <w:rPr>
          <w:rFonts w:cs="Arial"/>
          <w:color w:val="0D0D0D" w:themeColor="text1" w:themeTint="F2"/>
          <w:szCs w:val="20"/>
        </w:rPr>
      </w:pPr>
      <w:r w:rsidRPr="002A46A0">
        <w:rPr>
          <w:rFonts w:cs="Arial"/>
          <w:color w:val="0D0D0D" w:themeColor="text1" w:themeTint="F2"/>
          <w:szCs w:val="20"/>
        </w:rPr>
        <w:t>(b) the patient is not an admitted patient; and</w:t>
      </w:r>
    </w:p>
    <w:p w14:paraId="040A569B" w14:textId="4007550E" w:rsidR="0038392D" w:rsidRPr="002A46A0" w:rsidRDefault="0038392D" w:rsidP="0038392D">
      <w:pPr>
        <w:spacing w:before="60" w:after="60" w:line="240" w:lineRule="exact"/>
        <w:ind w:left="720"/>
        <w:rPr>
          <w:rFonts w:cs="Arial"/>
          <w:color w:val="0D0D0D" w:themeColor="text1" w:themeTint="F2"/>
          <w:szCs w:val="20"/>
        </w:rPr>
      </w:pPr>
      <w:r w:rsidRPr="002A46A0">
        <w:rPr>
          <w:rFonts w:cs="Arial"/>
          <w:color w:val="0D0D0D" w:themeColor="text1" w:themeTint="F2"/>
          <w:szCs w:val="20"/>
        </w:rPr>
        <w:t>(c) the service is provided to the patient individually and in person; and</w:t>
      </w:r>
    </w:p>
    <w:p w14:paraId="1BA9359A" w14:textId="7456C204" w:rsidR="0038392D" w:rsidRPr="002A46A0" w:rsidRDefault="0038392D" w:rsidP="0038392D">
      <w:pPr>
        <w:spacing w:before="60" w:after="60" w:line="240" w:lineRule="exact"/>
        <w:ind w:left="720"/>
        <w:rPr>
          <w:rFonts w:cs="Arial"/>
          <w:color w:val="0D0D0D" w:themeColor="text1" w:themeTint="F2"/>
          <w:szCs w:val="20"/>
        </w:rPr>
      </w:pPr>
      <w:r w:rsidRPr="002A46A0">
        <w:rPr>
          <w:rFonts w:cs="Arial"/>
          <w:color w:val="0D0D0D" w:themeColor="text1" w:themeTint="F2"/>
          <w:szCs w:val="20"/>
        </w:rPr>
        <w:t>(d) the service is at least 30 minutes duration; and</w:t>
      </w:r>
    </w:p>
    <w:p w14:paraId="457A1EC0" w14:textId="3F5DFBAE" w:rsidR="0038392D" w:rsidRPr="002A46A0" w:rsidRDefault="0038392D" w:rsidP="0038392D">
      <w:pPr>
        <w:spacing w:before="60" w:after="60" w:line="240" w:lineRule="exact"/>
        <w:ind w:left="720"/>
        <w:rPr>
          <w:rFonts w:cs="Arial"/>
          <w:color w:val="0D0D0D" w:themeColor="text1" w:themeTint="F2"/>
          <w:szCs w:val="20"/>
        </w:rPr>
      </w:pPr>
      <w:r w:rsidRPr="002A46A0">
        <w:rPr>
          <w:rFonts w:cs="Arial"/>
          <w:color w:val="0D0D0D" w:themeColor="text1" w:themeTint="F2"/>
          <w:szCs w:val="20"/>
        </w:rPr>
        <w:t>(e) on the completion of the course of treatment, the eligible audiologist, optometrist, orthoptist or physiotherapist gives a written report to the referring eligible medical practitioner on assessments (if performed), treatment provided and recommendations on future management of the patient’s condition</w:t>
      </w:r>
    </w:p>
    <w:p w14:paraId="78FA825D" w14:textId="77777777" w:rsidR="0038392D" w:rsidRDefault="0038392D" w:rsidP="0038392D">
      <w:pPr>
        <w:spacing w:before="60" w:after="60" w:line="240" w:lineRule="exact"/>
        <w:rPr>
          <w:rFonts w:cs="Arial"/>
          <w:color w:val="0D0D0D" w:themeColor="text1" w:themeTint="F2"/>
          <w:szCs w:val="20"/>
        </w:rPr>
      </w:pPr>
      <w:r w:rsidRPr="002A46A0">
        <w:rPr>
          <w:rFonts w:cs="Arial"/>
          <w:color w:val="0D0D0D" w:themeColor="text1" w:themeTint="F2"/>
          <w:szCs w:val="20"/>
        </w:rPr>
        <w:t>Up to 4 services to which this item or any of items 82015, 82020, 82025, 93035, 93036, 93043 or 93044 apply may be provided to the same patient on the same day</w:t>
      </w:r>
    </w:p>
    <w:p w14:paraId="3D682917" w14:textId="77777777" w:rsidR="0038392D" w:rsidRPr="001E1F1A" w:rsidRDefault="0038392D" w:rsidP="0038392D">
      <w:pPr>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w:t>
        </w:r>
        <w:r>
          <w:rPr>
            <w:rStyle w:val="Hyperlink"/>
            <w:i/>
          </w:rPr>
          <w:t>2</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r w:rsidRPr="00432212">
        <w:rPr>
          <w:noProof/>
        </w:rPr>
        <w:t xml:space="preserve"> </w:t>
      </w:r>
    </w:p>
    <w:p w14:paraId="5FFD2235" w14:textId="77777777" w:rsidR="0038392D" w:rsidRDefault="0038392D" w:rsidP="0038392D">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92.9</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0D1636B4" w14:textId="77777777" w:rsidR="0038392D" w:rsidRPr="001E1F1A" w:rsidRDefault="0038392D" w:rsidP="0038392D">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$79.05 </w:t>
      </w:r>
    </w:p>
    <w:p w14:paraId="5381960B" w14:textId="77777777" w:rsidR="009A3607" w:rsidRDefault="009A3607">
      <w:pPr>
        <w:spacing w:after="0" w:line="240" w:lineRule="auto"/>
        <w:rPr>
          <w:rStyle w:val="DeletedItemNumber"/>
          <w:rFonts w:eastAsia="Times New Roman" w:cs="Arial"/>
          <w:b w:val="0"/>
          <w:color w:val="358189"/>
          <w:sz w:val="32"/>
          <w:szCs w:val="26"/>
          <w:shd w:val="clear" w:color="auto" w:fill="auto"/>
        </w:rPr>
      </w:pPr>
      <w:r>
        <w:rPr>
          <w:rStyle w:val="DeletedItemNumber"/>
          <w:bCs/>
          <w:color w:val="358189"/>
          <w:shd w:val="clear" w:color="auto" w:fill="auto"/>
        </w:rPr>
        <w:br w:type="page"/>
      </w:r>
    </w:p>
    <w:p w14:paraId="7421112B" w14:textId="63FBF20C" w:rsidR="00976349" w:rsidRPr="00545E55" w:rsidRDefault="00976349" w:rsidP="00976349">
      <w:pPr>
        <w:pStyle w:val="Heading3"/>
        <w:rPr>
          <w:rStyle w:val="DeletedItemNumber"/>
          <w:bCs w:val="0"/>
          <w:color w:val="358189"/>
          <w:shd w:val="clear" w:color="auto" w:fill="auto"/>
        </w:rPr>
      </w:pPr>
      <w:r w:rsidRPr="00545E55">
        <w:rPr>
          <w:rStyle w:val="DeletedItemNumber"/>
          <w:bCs w:val="0"/>
          <w:color w:val="358189"/>
          <w:shd w:val="clear" w:color="auto" w:fill="auto"/>
        </w:rPr>
        <w:lastRenderedPageBreak/>
        <w:t xml:space="preserve">Amended item </w:t>
      </w:r>
      <w:r>
        <w:rPr>
          <w:rStyle w:val="DeletedItemNumber"/>
          <w:bCs w:val="0"/>
          <w:color w:val="358189"/>
          <w:shd w:val="clear" w:color="auto" w:fill="auto"/>
        </w:rPr>
        <w:t>93035</w:t>
      </w:r>
      <w:r w:rsidRPr="00545E55">
        <w:rPr>
          <w:rStyle w:val="DeletedItemNumber"/>
          <w:bCs w:val="0"/>
          <w:color w:val="358189"/>
          <w:shd w:val="clear" w:color="auto" w:fill="auto"/>
        </w:rPr>
        <w:t xml:space="preserve"> –</w:t>
      </w:r>
      <w:r w:rsidRPr="00545E55">
        <w:rPr>
          <w:rStyle w:val="AmendedItemNumber"/>
          <w:bCs w:val="0"/>
          <w:color w:val="358189"/>
          <w:shd w:val="clear" w:color="auto" w:fill="auto"/>
        </w:rPr>
        <w:t xml:space="preserve"> </w:t>
      </w:r>
      <w:r w:rsidRPr="00545E55">
        <w:rPr>
          <w:b w:val="0"/>
        </w:rPr>
        <w:t>Psychology</w:t>
      </w:r>
      <w:r>
        <w:rPr>
          <w:b w:val="0"/>
        </w:rPr>
        <w:t xml:space="preserve"> telehealth</w:t>
      </w:r>
      <w:r w:rsidRPr="00976349">
        <w:rPr>
          <w:rStyle w:val="DeletedItemNumber"/>
          <w:bCs w:val="0"/>
          <w:color w:val="358189"/>
          <w:shd w:val="clear" w:color="auto" w:fill="auto"/>
        </w:rPr>
        <w:t xml:space="preserve"> </w:t>
      </w:r>
      <w:r>
        <w:rPr>
          <w:rStyle w:val="DeletedItemNumber"/>
          <w:bCs w:val="0"/>
          <w:color w:val="358189"/>
          <w:shd w:val="clear" w:color="auto" w:fill="auto"/>
        </w:rPr>
        <w:t>service</w:t>
      </w:r>
    </w:p>
    <w:p w14:paraId="54097A61" w14:textId="3BE2D29A" w:rsidR="00976349" w:rsidRPr="00976349" w:rsidRDefault="00976349" w:rsidP="00976349">
      <w:pPr>
        <w:spacing w:before="60" w:after="60" w:line="240" w:lineRule="exact"/>
        <w:rPr>
          <w:rFonts w:cs="Arial"/>
          <w:snapToGrid w:val="0"/>
          <w:szCs w:val="20"/>
        </w:rPr>
      </w:pPr>
      <w:r w:rsidRPr="00FF2BB3">
        <w:rPr>
          <w:rStyle w:val="Descriptorheader"/>
          <w:rFonts w:ascii="Arial" w:hAnsi="Arial" w:cs="Arial"/>
          <w:sz w:val="20"/>
          <w:szCs w:val="20"/>
        </w:rPr>
        <w:t>Descriptor:</w:t>
      </w:r>
      <w:r w:rsidRPr="00FF2BB3">
        <w:rPr>
          <w:rFonts w:cs="Arial"/>
          <w:szCs w:val="20"/>
        </w:rPr>
        <w:t xml:space="preserve"> </w:t>
      </w:r>
      <w:r w:rsidRPr="00976349">
        <w:rPr>
          <w:rFonts w:cs="Arial"/>
          <w:snapToGrid w:val="0"/>
          <w:szCs w:val="20"/>
        </w:rPr>
        <w:t xml:space="preserve">Psychology health service provided by telehealth attendance to a patient aged under 25 years for the treatment of a diagnosed </w:t>
      </w:r>
      <w:r w:rsidR="000B264F">
        <w:rPr>
          <w:rFonts w:cs="Arial"/>
          <w:snapToGrid w:val="0"/>
          <w:szCs w:val="20"/>
        </w:rPr>
        <w:t>Complex Neurodevelopmental Disorder</w:t>
      </w:r>
      <w:r w:rsidRPr="00976349">
        <w:rPr>
          <w:rFonts w:cs="Arial"/>
          <w:snapToGrid w:val="0"/>
          <w:szCs w:val="20"/>
        </w:rPr>
        <w:t xml:space="preserve"> (such as </w:t>
      </w:r>
      <w:r w:rsidR="00F40F22">
        <w:rPr>
          <w:rFonts w:cs="Arial"/>
          <w:snapToGrid w:val="0"/>
          <w:szCs w:val="20"/>
        </w:rPr>
        <w:t>Autism Spectrum Disorder</w:t>
      </w:r>
      <w:r w:rsidRPr="00976349">
        <w:rPr>
          <w:rFonts w:cs="Arial"/>
          <w:snapToGrid w:val="0"/>
          <w:szCs w:val="20"/>
        </w:rPr>
        <w:t>) or eligible disability by an eligible psychologist, if:</w:t>
      </w:r>
    </w:p>
    <w:p w14:paraId="0AA8CEC8" w14:textId="77777777" w:rsidR="00976349" w:rsidRPr="00976349" w:rsidRDefault="00976349" w:rsidP="00976349">
      <w:pPr>
        <w:spacing w:before="60" w:after="60" w:line="240" w:lineRule="exact"/>
        <w:ind w:left="720"/>
        <w:rPr>
          <w:rFonts w:cs="Arial"/>
          <w:snapToGrid w:val="0"/>
          <w:szCs w:val="20"/>
        </w:rPr>
      </w:pPr>
      <w:r w:rsidRPr="00976349">
        <w:rPr>
          <w:rFonts w:cs="Arial"/>
          <w:snapToGrid w:val="0"/>
          <w:szCs w:val="20"/>
        </w:rPr>
        <w:t>(a) the patient has a treatment and management plan in place has been referred by an eligible medical practitioner for a course of treatment consistent with that treatment and management plan; and</w:t>
      </w:r>
    </w:p>
    <w:p w14:paraId="09118595" w14:textId="77777777" w:rsidR="00976349" w:rsidRPr="00976349" w:rsidRDefault="00976349" w:rsidP="00976349">
      <w:pPr>
        <w:spacing w:before="60" w:after="60" w:line="240" w:lineRule="exact"/>
        <w:ind w:left="720"/>
        <w:rPr>
          <w:rFonts w:cs="Arial"/>
          <w:snapToGrid w:val="0"/>
          <w:szCs w:val="20"/>
        </w:rPr>
      </w:pPr>
      <w:r w:rsidRPr="00976349">
        <w:rPr>
          <w:rFonts w:cs="Arial"/>
          <w:snapToGrid w:val="0"/>
          <w:szCs w:val="20"/>
        </w:rPr>
        <w:t>(b) the service is provided to the patient individually; and</w:t>
      </w:r>
    </w:p>
    <w:p w14:paraId="003E5E14" w14:textId="77777777" w:rsidR="00976349" w:rsidRPr="00976349" w:rsidRDefault="00976349" w:rsidP="00976349">
      <w:pPr>
        <w:spacing w:before="60" w:after="60" w:line="240" w:lineRule="exact"/>
        <w:ind w:left="720"/>
        <w:rPr>
          <w:rFonts w:cs="Arial"/>
          <w:snapToGrid w:val="0"/>
          <w:szCs w:val="20"/>
        </w:rPr>
      </w:pPr>
      <w:r w:rsidRPr="00976349">
        <w:rPr>
          <w:rFonts w:cs="Arial"/>
          <w:snapToGrid w:val="0"/>
          <w:szCs w:val="20"/>
        </w:rPr>
        <w:t xml:space="preserve">(c) the service is at least 30 minutes duration; and </w:t>
      </w:r>
    </w:p>
    <w:p w14:paraId="73ABDA89" w14:textId="77777777" w:rsidR="00976349" w:rsidRPr="00976349" w:rsidRDefault="00976349" w:rsidP="00976349">
      <w:pPr>
        <w:spacing w:before="60" w:after="60" w:line="240" w:lineRule="exact"/>
        <w:ind w:left="720"/>
        <w:rPr>
          <w:rFonts w:cs="Arial"/>
          <w:snapToGrid w:val="0"/>
          <w:szCs w:val="20"/>
        </w:rPr>
      </w:pPr>
      <w:r w:rsidRPr="00976349">
        <w:rPr>
          <w:rFonts w:cs="Arial"/>
          <w:snapToGrid w:val="0"/>
          <w:szCs w:val="20"/>
        </w:rPr>
        <w:t>(d) on the completion of the course of treatment, the eligible psychologist gives a written report to the referring eligible medical practitioner on assessments (if performed), treatment provided and recommendations on future management of the patient’s condition</w:t>
      </w:r>
    </w:p>
    <w:p w14:paraId="7704F067" w14:textId="77777777" w:rsidR="00976349" w:rsidRDefault="00976349" w:rsidP="00976349">
      <w:pPr>
        <w:spacing w:before="60" w:after="60" w:line="240" w:lineRule="exact"/>
        <w:rPr>
          <w:rFonts w:cs="Arial"/>
          <w:snapToGrid w:val="0"/>
          <w:szCs w:val="20"/>
        </w:rPr>
      </w:pPr>
      <w:r w:rsidRPr="00976349">
        <w:rPr>
          <w:rFonts w:cs="Arial"/>
          <w:snapToGrid w:val="0"/>
          <w:szCs w:val="20"/>
        </w:rPr>
        <w:t>Up to 4 services to which this item or any of items 82015, 82020, 82025, 82035, 93036, 93043 or 93044 apply may be provided to the same patient on the same day</w:t>
      </w:r>
    </w:p>
    <w:p w14:paraId="02F49807" w14:textId="51925CF4" w:rsidR="00976349" w:rsidRPr="001E1F1A" w:rsidRDefault="00976349" w:rsidP="00976349">
      <w:pPr>
        <w:spacing w:before="60" w:after="60" w:line="240" w:lineRule="exact"/>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w:t>
        </w:r>
        <w:r>
          <w:rPr>
            <w:rStyle w:val="Hyperlink"/>
            <w:i/>
          </w:rPr>
          <w:t>2</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r w:rsidRPr="00432212">
        <w:rPr>
          <w:noProof/>
        </w:rPr>
        <w:t xml:space="preserve"> </w:t>
      </w:r>
    </w:p>
    <w:p w14:paraId="7C78FD69" w14:textId="77777777" w:rsidR="00976349" w:rsidRDefault="00976349" w:rsidP="00976349">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105.4</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489EA02E" w14:textId="77777777" w:rsidR="00976349" w:rsidRPr="001E1F1A" w:rsidRDefault="00976349" w:rsidP="00976349">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$89.65 </w:t>
      </w:r>
    </w:p>
    <w:p w14:paraId="3C6879C4" w14:textId="1EC9314F" w:rsidR="00976349" w:rsidRPr="00545E55" w:rsidRDefault="00976349" w:rsidP="00976349">
      <w:pPr>
        <w:pStyle w:val="Heading3"/>
        <w:rPr>
          <w:rStyle w:val="DeletedItemNumber"/>
          <w:bCs w:val="0"/>
          <w:color w:val="358189"/>
          <w:shd w:val="clear" w:color="auto" w:fill="auto"/>
        </w:rPr>
      </w:pPr>
      <w:r w:rsidRPr="00545E55">
        <w:rPr>
          <w:rStyle w:val="DeletedItemNumber"/>
          <w:bCs w:val="0"/>
          <w:color w:val="358189"/>
          <w:shd w:val="clear" w:color="auto" w:fill="auto"/>
        </w:rPr>
        <w:t xml:space="preserve">Amended item </w:t>
      </w:r>
      <w:r>
        <w:rPr>
          <w:rStyle w:val="DeletedItemNumber"/>
          <w:bCs w:val="0"/>
          <w:color w:val="358189"/>
          <w:shd w:val="clear" w:color="auto" w:fill="auto"/>
        </w:rPr>
        <w:t>93</w:t>
      </w:r>
      <w:r w:rsidRPr="00545E55">
        <w:rPr>
          <w:rStyle w:val="DeletedItemNumber"/>
          <w:bCs w:val="0"/>
          <w:color w:val="358189"/>
          <w:shd w:val="clear" w:color="auto" w:fill="auto"/>
        </w:rPr>
        <w:t>0</w:t>
      </w:r>
      <w:r>
        <w:rPr>
          <w:rStyle w:val="DeletedItemNumber"/>
          <w:bCs w:val="0"/>
          <w:color w:val="358189"/>
          <w:shd w:val="clear" w:color="auto" w:fill="auto"/>
        </w:rPr>
        <w:t>36</w:t>
      </w:r>
      <w:r w:rsidRPr="00545E55">
        <w:rPr>
          <w:rStyle w:val="DeletedItemNumber"/>
          <w:bCs w:val="0"/>
          <w:color w:val="358189"/>
          <w:shd w:val="clear" w:color="auto" w:fill="auto"/>
        </w:rPr>
        <w:t xml:space="preserve"> –</w:t>
      </w:r>
      <w:r w:rsidRPr="00545E55">
        <w:rPr>
          <w:rStyle w:val="AmendedItemNumber"/>
          <w:bCs w:val="0"/>
          <w:color w:val="358189"/>
          <w:shd w:val="clear" w:color="auto" w:fill="auto"/>
        </w:rPr>
        <w:t xml:space="preserve"> </w:t>
      </w:r>
      <w:r w:rsidRPr="00976349">
        <w:rPr>
          <w:rStyle w:val="DeletedItemNumber"/>
          <w:bCs w:val="0"/>
          <w:color w:val="358189"/>
          <w:shd w:val="clear" w:color="auto" w:fill="auto"/>
        </w:rPr>
        <w:t>Speech pathology, occupational therapy, audiology, optometry, orthoptic or physiotherapy</w:t>
      </w:r>
      <w:r>
        <w:rPr>
          <w:rStyle w:val="DeletedItemNumber"/>
          <w:bCs w:val="0"/>
          <w:color w:val="358189"/>
          <w:shd w:val="clear" w:color="auto" w:fill="auto"/>
        </w:rPr>
        <w:t xml:space="preserve"> </w:t>
      </w:r>
      <w:r w:rsidRPr="00976349">
        <w:rPr>
          <w:rStyle w:val="DeletedItemNumber"/>
          <w:bCs w:val="0"/>
          <w:color w:val="358189"/>
          <w:shd w:val="clear" w:color="auto" w:fill="auto"/>
        </w:rPr>
        <w:t xml:space="preserve">telehealth </w:t>
      </w:r>
      <w:r>
        <w:rPr>
          <w:rStyle w:val="DeletedItemNumber"/>
          <w:bCs w:val="0"/>
          <w:color w:val="358189"/>
          <w:shd w:val="clear" w:color="auto" w:fill="auto"/>
        </w:rPr>
        <w:t>service</w:t>
      </w:r>
    </w:p>
    <w:p w14:paraId="29D5A7CA" w14:textId="746A2CFB" w:rsidR="00976349" w:rsidRPr="00976349" w:rsidRDefault="00976349" w:rsidP="00976349">
      <w:pPr>
        <w:spacing w:before="60" w:after="60" w:line="240" w:lineRule="exact"/>
        <w:rPr>
          <w:rFonts w:cs="Arial"/>
          <w:color w:val="0D0D0D" w:themeColor="text1" w:themeTint="F2"/>
          <w:szCs w:val="20"/>
        </w:rPr>
      </w:pPr>
      <w:r w:rsidRPr="001A1D80">
        <w:rPr>
          <w:rStyle w:val="Descriptorheader"/>
          <w:rFonts w:ascii="Arial" w:hAnsi="Arial" w:cs="Arial"/>
          <w:color w:val="0D0D0D" w:themeColor="text1" w:themeTint="F2"/>
          <w:sz w:val="20"/>
          <w:szCs w:val="20"/>
        </w:rPr>
        <w:t>Descriptor:</w:t>
      </w:r>
      <w:r w:rsidRPr="001A1D80">
        <w:rPr>
          <w:rFonts w:cs="Arial"/>
          <w:color w:val="0D0D0D" w:themeColor="text1" w:themeTint="F2"/>
          <w:szCs w:val="20"/>
        </w:rPr>
        <w:t xml:space="preserve"> </w:t>
      </w:r>
      <w:r w:rsidRPr="00976349">
        <w:rPr>
          <w:rFonts w:cs="Arial"/>
          <w:color w:val="0D0D0D" w:themeColor="text1" w:themeTint="F2"/>
          <w:szCs w:val="20"/>
        </w:rPr>
        <w:t xml:space="preserve">Speech pathology, occupational therapy, audiology, optometry, orthoptic or physiotherapy health service provided by telehealth attendance to a patient aged under 25 years for the treatment of a diagnosed </w:t>
      </w:r>
      <w:r w:rsidR="000B264F">
        <w:rPr>
          <w:rFonts w:cs="Arial"/>
          <w:color w:val="0D0D0D" w:themeColor="text1" w:themeTint="F2"/>
          <w:szCs w:val="20"/>
        </w:rPr>
        <w:t>Complex Neurodevelopmental Disorder</w:t>
      </w:r>
      <w:r w:rsidRPr="00976349">
        <w:rPr>
          <w:rFonts w:cs="Arial"/>
          <w:color w:val="0D0D0D" w:themeColor="text1" w:themeTint="F2"/>
          <w:szCs w:val="20"/>
        </w:rPr>
        <w:t xml:space="preserve"> (such as </w:t>
      </w:r>
      <w:r w:rsidR="00F40F22">
        <w:rPr>
          <w:rFonts w:cs="Arial"/>
          <w:color w:val="0D0D0D" w:themeColor="text1" w:themeTint="F2"/>
          <w:szCs w:val="20"/>
        </w:rPr>
        <w:t>Autism Spectrum Disorder</w:t>
      </w:r>
      <w:r w:rsidRPr="00976349">
        <w:rPr>
          <w:rFonts w:cs="Arial"/>
          <w:color w:val="0D0D0D" w:themeColor="text1" w:themeTint="F2"/>
          <w:szCs w:val="20"/>
        </w:rPr>
        <w:t>) or eligible disability by an eligible speech pathologist, occupational therapist, audiologist, optometrist, orthoptist or physiotherapist, if:</w:t>
      </w:r>
    </w:p>
    <w:p w14:paraId="0492AF8D" w14:textId="77777777" w:rsidR="00976349" w:rsidRPr="00976349" w:rsidRDefault="00976349" w:rsidP="00976349">
      <w:pPr>
        <w:spacing w:before="60" w:after="60" w:line="240" w:lineRule="exact"/>
        <w:ind w:left="720"/>
        <w:rPr>
          <w:rFonts w:cs="Arial"/>
          <w:color w:val="0D0D0D" w:themeColor="text1" w:themeTint="F2"/>
          <w:szCs w:val="20"/>
        </w:rPr>
      </w:pPr>
      <w:r w:rsidRPr="00976349">
        <w:rPr>
          <w:rFonts w:cs="Arial"/>
          <w:color w:val="0D0D0D" w:themeColor="text1" w:themeTint="F2"/>
          <w:szCs w:val="20"/>
        </w:rPr>
        <w:t>(a) the patient has a treatment and management plan in place and has been referred by an eligible medical practitioner for a course of treatment consistent with that treatment and management plan; and</w:t>
      </w:r>
    </w:p>
    <w:p w14:paraId="0A656C6C" w14:textId="77777777" w:rsidR="00976349" w:rsidRPr="00976349" w:rsidRDefault="00976349" w:rsidP="00976349">
      <w:pPr>
        <w:spacing w:before="60" w:after="60" w:line="240" w:lineRule="exact"/>
        <w:ind w:left="720"/>
        <w:rPr>
          <w:rFonts w:cs="Arial"/>
          <w:color w:val="0D0D0D" w:themeColor="text1" w:themeTint="F2"/>
          <w:szCs w:val="20"/>
        </w:rPr>
      </w:pPr>
      <w:r w:rsidRPr="00976349">
        <w:rPr>
          <w:rFonts w:cs="Arial"/>
          <w:color w:val="0D0D0D" w:themeColor="text1" w:themeTint="F2"/>
          <w:szCs w:val="20"/>
        </w:rPr>
        <w:t>(b) the service is provided to the patient individually; and</w:t>
      </w:r>
    </w:p>
    <w:p w14:paraId="6FFD278D" w14:textId="77777777" w:rsidR="00976349" w:rsidRPr="00976349" w:rsidRDefault="00976349" w:rsidP="00976349">
      <w:pPr>
        <w:spacing w:before="60" w:after="60" w:line="240" w:lineRule="exact"/>
        <w:ind w:left="720"/>
        <w:rPr>
          <w:rFonts w:cs="Arial"/>
          <w:color w:val="0D0D0D" w:themeColor="text1" w:themeTint="F2"/>
          <w:szCs w:val="20"/>
        </w:rPr>
      </w:pPr>
      <w:r w:rsidRPr="00976349">
        <w:rPr>
          <w:rFonts w:cs="Arial"/>
          <w:color w:val="0D0D0D" w:themeColor="text1" w:themeTint="F2"/>
          <w:szCs w:val="20"/>
        </w:rPr>
        <w:t xml:space="preserve">(c) the service is at least 30 minutes duration; and </w:t>
      </w:r>
    </w:p>
    <w:p w14:paraId="5DE32E87" w14:textId="77777777" w:rsidR="00976349" w:rsidRPr="00976349" w:rsidRDefault="00976349" w:rsidP="00976349">
      <w:pPr>
        <w:spacing w:before="60" w:after="60" w:line="240" w:lineRule="exact"/>
        <w:ind w:left="720"/>
        <w:rPr>
          <w:rFonts w:cs="Arial"/>
          <w:color w:val="0D0D0D" w:themeColor="text1" w:themeTint="F2"/>
          <w:szCs w:val="20"/>
        </w:rPr>
      </w:pPr>
      <w:r w:rsidRPr="00976349">
        <w:rPr>
          <w:rFonts w:cs="Arial"/>
          <w:color w:val="0D0D0D" w:themeColor="text1" w:themeTint="F2"/>
          <w:szCs w:val="20"/>
        </w:rPr>
        <w:t>(d) on the completion of the course of treatment, the eligible speech pathologist, occupational therapist, audiologist, optometrist, orthoptist or physiotherapist gives a written report to the referring eligible medical practitioner on assessments (if performed), treatment provided and recommendations on future management of the patient’s condition</w:t>
      </w:r>
    </w:p>
    <w:p w14:paraId="0486D454" w14:textId="77777777" w:rsidR="00976349" w:rsidRDefault="00976349" w:rsidP="00976349">
      <w:pPr>
        <w:spacing w:before="60" w:after="60" w:line="240" w:lineRule="exact"/>
        <w:rPr>
          <w:rFonts w:cs="Arial"/>
          <w:color w:val="0D0D0D" w:themeColor="text1" w:themeTint="F2"/>
          <w:szCs w:val="20"/>
        </w:rPr>
      </w:pPr>
      <w:r w:rsidRPr="00976349">
        <w:rPr>
          <w:rFonts w:cs="Arial"/>
          <w:color w:val="0D0D0D" w:themeColor="text1" w:themeTint="F2"/>
          <w:szCs w:val="20"/>
        </w:rPr>
        <w:t>Up to 4 services to which this item or any of items 82015, 82020, 82025, 82035, 93035, 93043 or 93044 apply may be provided to the same patient on the same day</w:t>
      </w:r>
    </w:p>
    <w:p w14:paraId="7F23CA8D" w14:textId="53A1E2CE" w:rsidR="00976349" w:rsidRPr="001E1F1A" w:rsidRDefault="00976349" w:rsidP="00976349">
      <w:pPr>
        <w:spacing w:before="60" w:after="60" w:line="240" w:lineRule="exact"/>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w:t>
        </w:r>
        <w:r>
          <w:rPr>
            <w:rStyle w:val="Hyperlink"/>
            <w:i/>
          </w:rPr>
          <w:t>2</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r w:rsidRPr="00432212">
        <w:rPr>
          <w:noProof/>
        </w:rPr>
        <w:t xml:space="preserve"> </w:t>
      </w:r>
    </w:p>
    <w:p w14:paraId="1B1E6DEC" w14:textId="77777777" w:rsidR="00976349" w:rsidRDefault="00976349" w:rsidP="00976349">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92.9</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796BC362" w14:textId="77777777" w:rsidR="00976349" w:rsidRPr="001E1F1A" w:rsidRDefault="00976349" w:rsidP="00976349">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$79.05 </w:t>
      </w:r>
    </w:p>
    <w:p w14:paraId="3C85AF64" w14:textId="77777777" w:rsidR="009A3607" w:rsidRDefault="009A3607">
      <w:pPr>
        <w:spacing w:after="0" w:line="240" w:lineRule="auto"/>
        <w:rPr>
          <w:rStyle w:val="DeletedItemNumber"/>
          <w:rFonts w:eastAsia="Times New Roman" w:cs="Arial"/>
          <w:b w:val="0"/>
          <w:color w:val="358189"/>
          <w:sz w:val="32"/>
          <w:szCs w:val="26"/>
          <w:shd w:val="clear" w:color="auto" w:fill="auto"/>
        </w:rPr>
      </w:pPr>
      <w:r>
        <w:rPr>
          <w:rStyle w:val="DeletedItemNumber"/>
          <w:bCs/>
          <w:color w:val="358189"/>
          <w:shd w:val="clear" w:color="auto" w:fill="auto"/>
        </w:rPr>
        <w:br w:type="page"/>
      </w:r>
    </w:p>
    <w:p w14:paraId="362333B0" w14:textId="2D65FC1D" w:rsidR="00976349" w:rsidRPr="00545E55" w:rsidRDefault="00976349" w:rsidP="00976349">
      <w:pPr>
        <w:pStyle w:val="Heading3"/>
        <w:rPr>
          <w:rStyle w:val="DeletedItemNumber"/>
          <w:bCs w:val="0"/>
          <w:color w:val="358189"/>
          <w:shd w:val="clear" w:color="auto" w:fill="auto"/>
        </w:rPr>
      </w:pPr>
      <w:r w:rsidRPr="00545E55">
        <w:rPr>
          <w:rStyle w:val="DeletedItemNumber"/>
          <w:bCs w:val="0"/>
          <w:color w:val="358189"/>
          <w:shd w:val="clear" w:color="auto" w:fill="auto"/>
        </w:rPr>
        <w:lastRenderedPageBreak/>
        <w:t xml:space="preserve">Amended item </w:t>
      </w:r>
      <w:r>
        <w:rPr>
          <w:rStyle w:val="DeletedItemNumber"/>
          <w:bCs w:val="0"/>
          <w:color w:val="358189"/>
          <w:shd w:val="clear" w:color="auto" w:fill="auto"/>
        </w:rPr>
        <w:t>93043</w:t>
      </w:r>
      <w:r w:rsidRPr="00545E55">
        <w:rPr>
          <w:rStyle w:val="DeletedItemNumber"/>
          <w:bCs w:val="0"/>
          <w:color w:val="358189"/>
          <w:shd w:val="clear" w:color="auto" w:fill="auto"/>
        </w:rPr>
        <w:t xml:space="preserve"> –</w:t>
      </w:r>
      <w:r w:rsidRPr="00545E55">
        <w:rPr>
          <w:rStyle w:val="AmendedItemNumber"/>
          <w:bCs w:val="0"/>
          <w:color w:val="358189"/>
          <w:shd w:val="clear" w:color="auto" w:fill="auto"/>
        </w:rPr>
        <w:t xml:space="preserve"> </w:t>
      </w:r>
      <w:r w:rsidRPr="00545E55">
        <w:rPr>
          <w:b w:val="0"/>
        </w:rPr>
        <w:t>Psychology</w:t>
      </w:r>
      <w:r>
        <w:rPr>
          <w:b w:val="0"/>
        </w:rPr>
        <w:t xml:space="preserve"> telephone</w:t>
      </w:r>
      <w:r w:rsidRPr="00976349">
        <w:rPr>
          <w:rStyle w:val="DeletedItemNumber"/>
          <w:bCs w:val="0"/>
          <w:color w:val="358189"/>
          <w:shd w:val="clear" w:color="auto" w:fill="auto"/>
        </w:rPr>
        <w:t xml:space="preserve"> </w:t>
      </w:r>
      <w:r>
        <w:rPr>
          <w:rStyle w:val="DeletedItemNumber"/>
          <w:bCs w:val="0"/>
          <w:color w:val="358189"/>
          <w:shd w:val="clear" w:color="auto" w:fill="auto"/>
        </w:rPr>
        <w:t>service</w:t>
      </w:r>
    </w:p>
    <w:p w14:paraId="1ACCEB78" w14:textId="1E013893" w:rsidR="00976349" w:rsidRPr="00976349" w:rsidRDefault="00976349" w:rsidP="00976349">
      <w:pPr>
        <w:spacing w:before="60" w:after="60" w:line="240" w:lineRule="exact"/>
        <w:rPr>
          <w:rFonts w:cs="Arial"/>
          <w:snapToGrid w:val="0"/>
          <w:szCs w:val="20"/>
        </w:rPr>
      </w:pPr>
      <w:r w:rsidRPr="00FF2BB3">
        <w:rPr>
          <w:rStyle w:val="Descriptorheader"/>
          <w:rFonts w:ascii="Arial" w:hAnsi="Arial" w:cs="Arial"/>
          <w:sz w:val="20"/>
          <w:szCs w:val="20"/>
        </w:rPr>
        <w:t>Descriptor:</w:t>
      </w:r>
      <w:r w:rsidRPr="00FF2BB3">
        <w:rPr>
          <w:rFonts w:cs="Arial"/>
          <w:szCs w:val="20"/>
        </w:rPr>
        <w:t xml:space="preserve"> </w:t>
      </w:r>
      <w:r w:rsidRPr="00976349">
        <w:rPr>
          <w:rFonts w:cs="Arial"/>
          <w:snapToGrid w:val="0"/>
          <w:szCs w:val="20"/>
        </w:rPr>
        <w:t xml:space="preserve">Psychology health service provided by phone attendance to a patient aged under 25 years for the treatment of a diagnosed </w:t>
      </w:r>
      <w:r w:rsidR="000B264F">
        <w:rPr>
          <w:rFonts w:cs="Arial"/>
          <w:snapToGrid w:val="0"/>
          <w:szCs w:val="20"/>
        </w:rPr>
        <w:t>Complex Neurodevelopmental Disorder</w:t>
      </w:r>
      <w:r w:rsidRPr="00976349">
        <w:rPr>
          <w:rFonts w:cs="Arial"/>
          <w:snapToGrid w:val="0"/>
          <w:szCs w:val="20"/>
        </w:rPr>
        <w:t xml:space="preserve"> (such as </w:t>
      </w:r>
      <w:r w:rsidR="00F40F22">
        <w:rPr>
          <w:rFonts w:cs="Arial"/>
          <w:snapToGrid w:val="0"/>
          <w:szCs w:val="20"/>
        </w:rPr>
        <w:t>Autism Spectrum Disorder</w:t>
      </w:r>
      <w:r w:rsidRPr="00976349">
        <w:rPr>
          <w:rFonts w:cs="Arial"/>
          <w:snapToGrid w:val="0"/>
          <w:szCs w:val="20"/>
        </w:rPr>
        <w:t>) or eligible disability by an eligible psychologist, if:</w:t>
      </w:r>
    </w:p>
    <w:p w14:paraId="427209A6" w14:textId="77777777" w:rsidR="00976349" w:rsidRPr="00976349" w:rsidRDefault="00976349" w:rsidP="00976349">
      <w:pPr>
        <w:spacing w:before="60" w:after="60" w:line="240" w:lineRule="exact"/>
        <w:ind w:left="720"/>
        <w:rPr>
          <w:rFonts w:cs="Arial"/>
          <w:snapToGrid w:val="0"/>
          <w:szCs w:val="20"/>
        </w:rPr>
      </w:pPr>
      <w:r w:rsidRPr="00976349">
        <w:rPr>
          <w:rFonts w:cs="Arial"/>
          <w:snapToGrid w:val="0"/>
          <w:szCs w:val="20"/>
        </w:rPr>
        <w:t>(a) the patient has a treatment and management plan in place and has been referred by an eligible medical practitioner for a course of treatment consistent with that treatment and management plan; and</w:t>
      </w:r>
    </w:p>
    <w:p w14:paraId="2BE901D8" w14:textId="77777777" w:rsidR="00976349" w:rsidRPr="00976349" w:rsidRDefault="00976349" w:rsidP="00976349">
      <w:pPr>
        <w:spacing w:before="60" w:after="60" w:line="240" w:lineRule="exact"/>
        <w:ind w:left="720"/>
        <w:rPr>
          <w:rFonts w:cs="Arial"/>
          <w:snapToGrid w:val="0"/>
          <w:szCs w:val="20"/>
        </w:rPr>
      </w:pPr>
      <w:r w:rsidRPr="00976349">
        <w:rPr>
          <w:rFonts w:cs="Arial"/>
          <w:snapToGrid w:val="0"/>
          <w:szCs w:val="20"/>
        </w:rPr>
        <w:t>(b) the service is provided to the patient individually; and</w:t>
      </w:r>
    </w:p>
    <w:p w14:paraId="24F87B76" w14:textId="77777777" w:rsidR="00976349" w:rsidRPr="00976349" w:rsidRDefault="00976349" w:rsidP="00976349">
      <w:pPr>
        <w:spacing w:before="60" w:after="60" w:line="240" w:lineRule="exact"/>
        <w:ind w:left="720"/>
        <w:rPr>
          <w:rFonts w:cs="Arial"/>
          <w:snapToGrid w:val="0"/>
          <w:szCs w:val="20"/>
        </w:rPr>
      </w:pPr>
      <w:r w:rsidRPr="00976349">
        <w:rPr>
          <w:rFonts w:cs="Arial"/>
          <w:snapToGrid w:val="0"/>
          <w:szCs w:val="20"/>
        </w:rPr>
        <w:t xml:space="preserve">(c) the service is at least 30 minutes duration; and </w:t>
      </w:r>
    </w:p>
    <w:p w14:paraId="6BA515FC" w14:textId="77777777" w:rsidR="00976349" w:rsidRPr="00976349" w:rsidRDefault="00976349" w:rsidP="00976349">
      <w:pPr>
        <w:spacing w:before="60" w:after="60" w:line="240" w:lineRule="exact"/>
        <w:ind w:left="720"/>
        <w:rPr>
          <w:rFonts w:cs="Arial"/>
          <w:snapToGrid w:val="0"/>
          <w:szCs w:val="20"/>
        </w:rPr>
      </w:pPr>
      <w:r w:rsidRPr="00976349">
        <w:rPr>
          <w:rFonts w:cs="Arial"/>
          <w:snapToGrid w:val="0"/>
          <w:szCs w:val="20"/>
        </w:rPr>
        <w:t>(d) on the completion of the course of treatment, the eligible psychologist gives a written report to the referring eligible medical practitioner on assessments (if performed), treatment provided and recommendations on future management of the patient’s condition</w:t>
      </w:r>
    </w:p>
    <w:p w14:paraId="6C2DC945" w14:textId="77777777" w:rsidR="00976349" w:rsidRDefault="00976349" w:rsidP="00976349">
      <w:pPr>
        <w:spacing w:before="60" w:after="60" w:line="240" w:lineRule="exact"/>
        <w:rPr>
          <w:rFonts w:cs="Arial"/>
          <w:snapToGrid w:val="0"/>
          <w:szCs w:val="20"/>
        </w:rPr>
      </w:pPr>
      <w:r w:rsidRPr="00976349">
        <w:rPr>
          <w:rFonts w:cs="Arial"/>
          <w:snapToGrid w:val="0"/>
          <w:szCs w:val="20"/>
        </w:rPr>
        <w:t>Up to 4 services to which this item or any of items 82015, 82020, 82025, 82035, 93035, 93036 or 93044 apply may be provided to the same patient on the same day</w:t>
      </w:r>
    </w:p>
    <w:p w14:paraId="074C1DD1" w14:textId="26D59E7C" w:rsidR="00976349" w:rsidRPr="001E1F1A" w:rsidRDefault="00976349" w:rsidP="00976349">
      <w:pPr>
        <w:spacing w:before="60" w:after="60" w:line="240" w:lineRule="exact"/>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w:t>
        </w:r>
        <w:r>
          <w:rPr>
            <w:rStyle w:val="Hyperlink"/>
            <w:i/>
          </w:rPr>
          <w:t>2</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r w:rsidRPr="00432212">
        <w:rPr>
          <w:noProof/>
        </w:rPr>
        <w:t xml:space="preserve"> </w:t>
      </w:r>
    </w:p>
    <w:p w14:paraId="0E20851D" w14:textId="77777777" w:rsidR="00976349" w:rsidRDefault="00976349" w:rsidP="00976349">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105.4</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109F6721" w14:textId="77777777" w:rsidR="00976349" w:rsidRPr="001E1F1A" w:rsidRDefault="00976349" w:rsidP="00976349">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$89.65 </w:t>
      </w:r>
    </w:p>
    <w:p w14:paraId="6930DF90" w14:textId="1B0EFAD1" w:rsidR="00976349" w:rsidRPr="00545E55" w:rsidRDefault="00976349" w:rsidP="00976349">
      <w:pPr>
        <w:pStyle w:val="Heading3"/>
        <w:rPr>
          <w:rStyle w:val="DeletedItemNumber"/>
          <w:bCs w:val="0"/>
          <w:color w:val="358189"/>
          <w:shd w:val="clear" w:color="auto" w:fill="auto"/>
        </w:rPr>
      </w:pPr>
      <w:r w:rsidRPr="00545E55">
        <w:rPr>
          <w:rStyle w:val="DeletedItemNumber"/>
          <w:bCs w:val="0"/>
          <w:color w:val="358189"/>
          <w:shd w:val="clear" w:color="auto" w:fill="auto"/>
        </w:rPr>
        <w:t xml:space="preserve">Amended item </w:t>
      </w:r>
      <w:r>
        <w:rPr>
          <w:rStyle w:val="DeletedItemNumber"/>
          <w:bCs w:val="0"/>
          <w:color w:val="358189"/>
          <w:shd w:val="clear" w:color="auto" w:fill="auto"/>
        </w:rPr>
        <w:t>93</w:t>
      </w:r>
      <w:r w:rsidRPr="00545E55">
        <w:rPr>
          <w:rStyle w:val="DeletedItemNumber"/>
          <w:bCs w:val="0"/>
          <w:color w:val="358189"/>
          <w:shd w:val="clear" w:color="auto" w:fill="auto"/>
        </w:rPr>
        <w:t>0</w:t>
      </w:r>
      <w:r>
        <w:rPr>
          <w:rStyle w:val="DeletedItemNumber"/>
          <w:bCs w:val="0"/>
          <w:color w:val="358189"/>
          <w:shd w:val="clear" w:color="auto" w:fill="auto"/>
        </w:rPr>
        <w:t>44</w:t>
      </w:r>
      <w:r w:rsidRPr="00545E55">
        <w:rPr>
          <w:rStyle w:val="DeletedItemNumber"/>
          <w:bCs w:val="0"/>
          <w:color w:val="358189"/>
          <w:shd w:val="clear" w:color="auto" w:fill="auto"/>
        </w:rPr>
        <w:t xml:space="preserve"> –</w:t>
      </w:r>
      <w:r w:rsidRPr="00545E55">
        <w:rPr>
          <w:rStyle w:val="AmendedItemNumber"/>
          <w:bCs w:val="0"/>
          <w:color w:val="358189"/>
          <w:shd w:val="clear" w:color="auto" w:fill="auto"/>
        </w:rPr>
        <w:t xml:space="preserve"> </w:t>
      </w:r>
      <w:r w:rsidRPr="00976349">
        <w:rPr>
          <w:rStyle w:val="DeletedItemNumber"/>
          <w:bCs w:val="0"/>
          <w:color w:val="358189"/>
          <w:shd w:val="clear" w:color="auto" w:fill="auto"/>
        </w:rPr>
        <w:t>Speech pathology, occupational therapy, audiology, optometry, orthoptic or physiotherapy</w:t>
      </w:r>
      <w:r>
        <w:rPr>
          <w:rStyle w:val="DeletedItemNumber"/>
          <w:bCs w:val="0"/>
          <w:color w:val="358189"/>
          <w:shd w:val="clear" w:color="auto" w:fill="auto"/>
        </w:rPr>
        <w:t xml:space="preserve"> telephone service</w:t>
      </w:r>
    </w:p>
    <w:p w14:paraId="60906104" w14:textId="5FEB02E9" w:rsidR="00976349" w:rsidRPr="00976349" w:rsidRDefault="00976349" w:rsidP="00976349">
      <w:pPr>
        <w:spacing w:before="60" w:after="60" w:line="240" w:lineRule="exact"/>
        <w:rPr>
          <w:rFonts w:cs="Arial"/>
          <w:color w:val="0D0D0D" w:themeColor="text1" w:themeTint="F2"/>
          <w:szCs w:val="20"/>
        </w:rPr>
      </w:pPr>
      <w:r w:rsidRPr="001A1D80">
        <w:rPr>
          <w:rStyle w:val="Descriptorheader"/>
          <w:rFonts w:ascii="Arial" w:hAnsi="Arial" w:cs="Arial"/>
          <w:color w:val="0D0D0D" w:themeColor="text1" w:themeTint="F2"/>
          <w:sz w:val="20"/>
          <w:szCs w:val="20"/>
        </w:rPr>
        <w:t>Descriptor:</w:t>
      </w:r>
      <w:r w:rsidRPr="001A1D80">
        <w:rPr>
          <w:rFonts w:cs="Arial"/>
          <w:color w:val="0D0D0D" w:themeColor="text1" w:themeTint="F2"/>
          <w:szCs w:val="20"/>
        </w:rPr>
        <w:t xml:space="preserve"> </w:t>
      </w:r>
      <w:r w:rsidRPr="00976349">
        <w:rPr>
          <w:rFonts w:cs="Arial"/>
          <w:color w:val="0D0D0D" w:themeColor="text1" w:themeTint="F2"/>
          <w:szCs w:val="20"/>
        </w:rPr>
        <w:t xml:space="preserve">Speech pathology, occupational therapy, audiology, optometry, orthoptic or physiotherapy health service provided by phone attendance to a patient aged under 25 years for the treatment of a diagnosed </w:t>
      </w:r>
      <w:r w:rsidR="000B264F">
        <w:rPr>
          <w:rFonts w:cs="Arial"/>
          <w:color w:val="0D0D0D" w:themeColor="text1" w:themeTint="F2"/>
          <w:szCs w:val="20"/>
        </w:rPr>
        <w:t>Complex Neurodevelopmental Disorder</w:t>
      </w:r>
      <w:r w:rsidRPr="00976349">
        <w:rPr>
          <w:rFonts w:cs="Arial"/>
          <w:color w:val="0D0D0D" w:themeColor="text1" w:themeTint="F2"/>
          <w:szCs w:val="20"/>
        </w:rPr>
        <w:t xml:space="preserve"> (such as </w:t>
      </w:r>
      <w:r w:rsidR="00F40F22">
        <w:rPr>
          <w:rFonts w:cs="Arial"/>
          <w:color w:val="0D0D0D" w:themeColor="text1" w:themeTint="F2"/>
          <w:szCs w:val="20"/>
        </w:rPr>
        <w:t>Autism Spectrum Disorder</w:t>
      </w:r>
      <w:r w:rsidRPr="00976349">
        <w:rPr>
          <w:rFonts w:cs="Arial"/>
          <w:color w:val="0D0D0D" w:themeColor="text1" w:themeTint="F2"/>
          <w:szCs w:val="20"/>
        </w:rPr>
        <w:t>) or eligible disability by an eligible speech pathologist, occupational therapist, audiologist, optometrist, orthoptist or physiotherapist, if:</w:t>
      </w:r>
    </w:p>
    <w:p w14:paraId="1DE6C221" w14:textId="77777777" w:rsidR="00976349" w:rsidRPr="00976349" w:rsidRDefault="00976349" w:rsidP="00976349">
      <w:pPr>
        <w:spacing w:before="60" w:after="60" w:line="240" w:lineRule="exact"/>
        <w:ind w:left="720"/>
        <w:rPr>
          <w:rFonts w:cs="Arial"/>
          <w:color w:val="0D0D0D" w:themeColor="text1" w:themeTint="F2"/>
          <w:szCs w:val="20"/>
        </w:rPr>
      </w:pPr>
      <w:r w:rsidRPr="00976349">
        <w:rPr>
          <w:rFonts w:cs="Arial"/>
          <w:color w:val="0D0D0D" w:themeColor="text1" w:themeTint="F2"/>
          <w:szCs w:val="20"/>
        </w:rPr>
        <w:t>(a) the patient has a treatment and management plan in place has been referred by an eligible medical practitioner for a course of treatment consistent with that treatment and management plan; and</w:t>
      </w:r>
    </w:p>
    <w:p w14:paraId="38B22024" w14:textId="77777777" w:rsidR="00976349" w:rsidRPr="00976349" w:rsidRDefault="00976349" w:rsidP="00976349">
      <w:pPr>
        <w:spacing w:before="60" w:after="60" w:line="240" w:lineRule="exact"/>
        <w:ind w:left="720"/>
        <w:rPr>
          <w:rFonts w:cs="Arial"/>
          <w:color w:val="0D0D0D" w:themeColor="text1" w:themeTint="F2"/>
          <w:szCs w:val="20"/>
        </w:rPr>
      </w:pPr>
      <w:r w:rsidRPr="00976349">
        <w:rPr>
          <w:rFonts w:cs="Arial"/>
          <w:color w:val="0D0D0D" w:themeColor="text1" w:themeTint="F2"/>
          <w:szCs w:val="20"/>
        </w:rPr>
        <w:t>(b) the service is provided to the patient individually; and</w:t>
      </w:r>
    </w:p>
    <w:p w14:paraId="2487C8BE" w14:textId="77777777" w:rsidR="00976349" w:rsidRPr="00976349" w:rsidRDefault="00976349" w:rsidP="00976349">
      <w:pPr>
        <w:spacing w:before="60" w:after="60" w:line="240" w:lineRule="exact"/>
        <w:ind w:left="720"/>
        <w:rPr>
          <w:rFonts w:cs="Arial"/>
          <w:color w:val="0D0D0D" w:themeColor="text1" w:themeTint="F2"/>
          <w:szCs w:val="20"/>
        </w:rPr>
      </w:pPr>
      <w:r w:rsidRPr="00976349">
        <w:rPr>
          <w:rFonts w:cs="Arial"/>
          <w:color w:val="0D0D0D" w:themeColor="text1" w:themeTint="F2"/>
          <w:szCs w:val="20"/>
        </w:rPr>
        <w:t xml:space="preserve">(c) the service is at least 30 minutes duration; and </w:t>
      </w:r>
    </w:p>
    <w:p w14:paraId="082CD554" w14:textId="77777777" w:rsidR="00976349" w:rsidRPr="00976349" w:rsidRDefault="00976349" w:rsidP="00976349">
      <w:pPr>
        <w:spacing w:before="60" w:after="60" w:line="240" w:lineRule="exact"/>
        <w:ind w:left="720"/>
        <w:rPr>
          <w:rFonts w:cs="Arial"/>
          <w:color w:val="0D0D0D" w:themeColor="text1" w:themeTint="F2"/>
          <w:szCs w:val="20"/>
        </w:rPr>
      </w:pPr>
      <w:r w:rsidRPr="00976349">
        <w:rPr>
          <w:rFonts w:cs="Arial"/>
          <w:color w:val="0D0D0D" w:themeColor="text1" w:themeTint="F2"/>
          <w:szCs w:val="20"/>
        </w:rPr>
        <w:t>(d) on the completion of the course of treatment, the eligible speech pathologist, occupational therapist, audiologist, optometrist, orthoptist or physiotherapist gives a written report to the referring eligible medical practitioner on assessments (if performed), treatment provided and recommendations on future management of the patient’s condition</w:t>
      </w:r>
    </w:p>
    <w:p w14:paraId="01646A95" w14:textId="77DBA59E" w:rsidR="00976349" w:rsidRDefault="00976349" w:rsidP="00976349">
      <w:pPr>
        <w:spacing w:before="60" w:after="60" w:line="240" w:lineRule="exact"/>
        <w:rPr>
          <w:rFonts w:cs="Arial"/>
          <w:color w:val="0D0D0D" w:themeColor="text1" w:themeTint="F2"/>
          <w:szCs w:val="20"/>
        </w:rPr>
      </w:pPr>
      <w:r w:rsidRPr="00976349">
        <w:rPr>
          <w:rFonts w:cs="Arial"/>
          <w:color w:val="0D0D0D" w:themeColor="text1" w:themeTint="F2"/>
          <w:szCs w:val="20"/>
        </w:rPr>
        <w:t>Up to 4 services to which this item or any of items 82015, 82020, 82025, 82035, 93035, 93036 or 93043 apply may be provided to the same patient on the same day</w:t>
      </w:r>
    </w:p>
    <w:p w14:paraId="045975D4" w14:textId="77777777" w:rsidR="00976349" w:rsidRPr="001E1F1A" w:rsidRDefault="00976349" w:rsidP="00976349">
      <w:pPr>
        <w:spacing w:before="60" w:after="60" w:line="240" w:lineRule="exact"/>
        <w:rPr>
          <w:noProof/>
          <w:color w:val="FF0000"/>
        </w:rPr>
      </w:pPr>
      <w:r>
        <w:rPr>
          <w:rStyle w:val="Descriptorheader"/>
        </w:rPr>
        <w:t>Other requirements</w:t>
      </w:r>
      <w:r w:rsidRPr="00BA657E">
        <w:rPr>
          <w:rStyle w:val="Descriptorheader"/>
        </w:rPr>
        <w:t>:</w:t>
      </w:r>
      <w:r w:rsidRPr="00244C4C">
        <w:rPr>
          <w:noProof/>
          <w:szCs w:val="20"/>
        </w:rPr>
        <w:t xml:space="preserve"> </w:t>
      </w:r>
      <w:r>
        <w:rPr>
          <w:noProof/>
          <w:szCs w:val="20"/>
        </w:rPr>
        <w:t xml:space="preserve">refer </w:t>
      </w:r>
      <w:hyperlink w:anchor="_Restrictions_or_requirements" w:history="1">
        <w:r w:rsidRPr="00BB37D8">
          <w:rPr>
            <w:rStyle w:val="Hyperlink"/>
            <w:i/>
          </w:rPr>
          <w:t>MN.10.</w:t>
        </w:r>
        <w:r>
          <w:rPr>
            <w:rStyle w:val="Hyperlink"/>
            <w:i/>
          </w:rPr>
          <w:t>2</w:t>
        </w:r>
      </w:hyperlink>
      <w:r>
        <w:rPr>
          <w:i/>
          <w:color w:val="000000" w:themeColor="text1"/>
        </w:rPr>
        <w:t xml:space="preserve">, </w:t>
      </w:r>
      <w:hyperlink w:anchor="_Restrictions_or_requirements" w:history="1">
        <w:r w:rsidRPr="00015B36">
          <w:rPr>
            <w:rStyle w:val="Hyperlink"/>
            <w:i/>
          </w:rPr>
          <w:t>MN.10.3</w:t>
        </w:r>
      </w:hyperlink>
      <w:r>
        <w:rPr>
          <w:i/>
          <w:color w:val="000000" w:themeColor="text1"/>
        </w:rPr>
        <w:t>.</w:t>
      </w:r>
      <w:r w:rsidRPr="00432212">
        <w:rPr>
          <w:noProof/>
        </w:rPr>
        <w:t xml:space="preserve"> </w:t>
      </w:r>
    </w:p>
    <w:p w14:paraId="7709F31F" w14:textId="77777777" w:rsidR="00976349" w:rsidRDefault="00976349" w:rsidP="00976349">
      <w:pPr>
        <w:rPr>
          <w:noProof/>
        </w:rPr>
      </w:pPr>
      <w:r w:rsidRPr="00BA657E">
        <w:rPr>
          <w:rStyle w:val="Descriptorheader"/>
        </w:rPr>
        <w:t>MBS fee:</w:t>
      </w:r>
      <w:r w:rsidRPr="00432212">
        <w:rPr>
          <w:noProof/>
        </w:rPr>
        <w:t xml:space="preserve"> </w:t>
      </w:r>
      <w:r w:rsidRPr="00BE5A81">
        <w:rPr>
          <w:rFonts w:cs="Arial"/>
          <w:color w:val="222222"/>
          <w:szCs w:val="20"/>
          <w:shd w:val="clear" w:color="auto" w:fill="FBFBFB"/>
        </w:rPr>
        <w:t>$</w:t>
      </w:r>
      <w:r>
        <w:rPr>
          <w:rFonts w:cs="Arial"/>
          <w:color w:val="222222"/>
          <w:szCs w:val="20"/>
          <w:shd w:val="clear" w:color="auto" w:fill="FBFBFB"/>
        </w:rPr>
        <w:t>92.9</w:t>
      </w:r>
      <w:r w:rsidRPr="00BE5A81">
        <w:rPr>
          <w:rFonts w:cs="Arial"/>
          <w:color w:val="222222"/>
          <w:szCs w:val="20"/>
          <w:shd w:val="clear" w:color="auto" w:fill="FBFBFB"/>
        </w:rPr>
        <w:t>5</w:t>
      </w:r>
      <w:r w:rsidRPr="00BE5A81">
        <w:rPr>
          <w:rFonts w:cs="Arial"/>
          <w:noProof/>
        </w:rPr>
        <w:t xml:space="preserve"> (no change).</w:t>
      </w:r>
      <w:r w:rsidRPr="00432212">
        <w:rPr>
          <w:noProof/>
        </w:rPr>
        <w:t xml:space="preserve"> </w:t>
      </w:r>
    </w:p>
    <w:p w14:paraId="53C0DEEF" w14:textId="77777777" w:rsidR="00976349" w:rsidRPr="001E1F1A" w:rsidRDefault="00976349" w:rsidP="00976349">
      <w:pPr>
        <w:rPr>
          <w:noProof/>
          <w:color w:val="FF0000"/>
        </w:rPr>
      </w:pPr>
      <w:r w:rsidRPr="00BA657E">
        <w:rPr>
          <w:rStyle w:val="Descriptorheader"/>
        </w:rPr>
        <w:t>Benefit:</w:t>
      </w:r>
      <w:r w:rsidRPr="00432212">
        <w:rPr>
          <w:noProof/>
        </w:rPr>
        <w:t xml:space="preserve"> </w:t>
      </w:r>
      <w:r>
        <w:rPr>
          <w:noProof/>
          <w:color w:val="0D0D0D" w:themeColor="text1" w:themeTint="F2"/>
        </w:rPr>
        <w:t xml:space="preserve">85% = $79.05 </w:t>
      </w:r>
    </w:p>
    <w:p w14:paraId="715FD82B" w14:textId="77777777" w:rsidR="00867E21" w:rsidRDefault="00867E21" w:rsidP="0038392D"/>
    <w:p w14:paraId="1E6C54B9" w14:textId="04F4CDF4" w:rsidR="0038392D" w:rsidRDefault="0038392D" w:rsidP="0038392D">
      <w:r w:rsidRPr="00897D38">
        <w:t>To view previous item descriptors and deleted items, visit MBS Online at</w:t>
      </w:r>
      <w:r>
        <w:rPr>
          <w:color w:val="1F497D"/>
        </w:rPr>
        <w:t xml:space="preserve"> </w:t>
      </w:r>
      <w:hyperlink r:id="rId12"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t xml:space="preserve">before </w:t>
      </w:r>
      <w:r w:rsidRPr="00897D38">
        <w:t>implementation of the changes</w:t>
      </w:r>
    </w:p>
    <w:bookmarkEnd w:id="0"/>
    <w:p w14:paraId="7BAEAA5B" w14:textId="49CC3F6A" w:rsidR="00976349" w:rsidRDefault="00976349" w:rsidP="007D44D2">
      <w:pPr>
        <w:pStyle w:val="Disclaimer"/>
        <w:spacing w:before="120" w:after="0"/>
        <w:ind w:left="284" w:right="142"/>
        <w:rPr>
          <w:rFonts w:eastAsia="Times New Roman" w:cs="Arial"/>
          <w:b/>
          <w:bCs/>
          <w:iCs/>
          <w:color w:val="358189"/>
          <w:sz w:val="36"/>
          <w:szCs w:val="28"/>
        </w:rPr>
      </w:pPr>
      <w:r>
        <w:br w:type="page"/>
      </w:r>
    </w:p>
    <w:p w14:paraId="52A48BE3" w14:textId="62DCFE65" w:rsidR="0038392D" w:rsidRPr="002C5236" w:rsidRDefault="0038392D" w:rsidP="0038392D">
      <w:pPr>
        <w:pStyle w:val="Heading2"/>
        <w:rPr>
          <w:sz w:val="34"/>
          <w:szCs w:val="26"/>
        </w:rPr>
      </w:pPr>
      <w:r w:rsidRPr="002C5236">
        <w:rPr>
          <w:sz w:val="34"/>
          <w:szCs w:val="26"/>
        </w:rPr>
        <w:lastRenderedPageBreak/>
        <w:t>Amended item descriptors (to take effect 1</w:t>
      </w:r>
      <w:r w:rsidR="002C5236" w:rsidRPr="002C5236">
        <w:rPr>
          <w:sz w:val="34"/>
          <w:szCs w:val="26"/>
        </w:rPr>
        <w:t> </w:t>
      </w:r>
      <w:r w:rsidRPr="002C5236">
        <w:rPr>
          <w:sz w:val="34"/>
          <w:szCs w:val="26"/>
        </w:rPr>
        <w:t>March</w:t>
      </w:r>
      <w:r w:rsidR="002C5236" w:rsidRPr="002C5236">
        <w:rPr>
          <w:sz w:val="34"/>
          <w:szCs w:val="26"/>
        </w:rPr>
        <w:t> </w:t>
      </w:r>
      <w:r w:rsidRPr="002C5236">
        <w:rPr>
          <w:sz w:val="34"/>
          <w:szCs w:val="26"/>
        </w:rPr>
        <w:t>2023)</w:t>
      </w:r>
    </w:p>
    <w:tbl>
      <w:tblPr>
        <w:tblStyle w:val="GridTable4-Accent2"/>
        <w:tblW w:w="9209" w:type="dxa"/>
        <w:tblLook w:val="04A0" w:firstRow="1" w:lastRow="0" w:firstColumn="1" w:lastColumn="0" w:noHBand="0" w:noVBand="1"/>
        <w:tblCaption w:val="Amended item descriptors (to take effect 1 March 2023)"/>
        <w:tblDescription w:val="The table sumarises the information provided in the document. The table has two columns. The first identifies the MBS item and the second describes the amendment that will occur to the item."/>
      </w:tblPr>
      <w:tblGrid>
        <w:gridCol w:w="890"/>
        <w:gridCol w:w="8319"/>
      </w:tblGrid>
      <w:tr w:rsidR="008B5BDC" w:rsidRPr="00661C89" w14:paraId="2E03BD93" w14:textId="77777777" w:rsidTr="008B5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5DE1CAEA" w14:textId="6CD35210" w:rsidR="008B5BDC" w:rsidRPr="00661C89" w:rsidRDefault="008B5BDC" w:rsidP="008A7381">
            <w:pPr>
              <w:rPr>
                <w:lang w:eastAsia="en-AU"/>
              </w:rPr>
            </w:pPr>
            <w:r w:rsidRPr="008B5BDC">
              <w:rPr>
                <w:color w:val="auto"/>
                <w:lang w:eastAsia="en-AU"/>
              </w:rPr>
              <w:t>Item</w:t>
            </w:r>
          </w:p>
        </w:tc>
        <w:tc>
          <w:tcPr>
            <w:tcW w:w="8319" w:type="dxa"/>
            <w:hideMark/>
          </w:tcPr>
          <w:p w14:paraId="4A5B5CCB" w14:textId="38382B4C" w:rsidR="008B5BDC" w:rsidRPr="00661C89" w:rsidRDefault="008B5BDC" w:rsidP="008A7381">
            <w:pPr>
              <w:cnfStyle w:val="100000000000" w:firstRow="1" w:lastRow="0" w:firstColumn="0" w:lastColumn="0" w:oddVBand="0" w:evenVBand="0" w:oddHBand="0" w:evenHBand="0" w:firstRowFirstColumn="0" w:firstRowLastColumn="0" w:lastRowFirstColumn="0" w:lastRowLastColumn="0"/>
              <w:rPr>
                <w:b w:val="0"/>
                <w:bCs w:val="0"/>
                <w:color w:val="auto"/>
                <w:lang w:eastAsia="en-AU"/>
              </w:rPr>
            </w:pPr>
            <w:r w:rsidRPr="00661C89">
              <w:rPr>
                <w:color w:val="auto"/>
                <w:lang w:eastAsia="en-AU"/>
              </w:rPr>
              <w:t xml:space="preserve">Descriptor </w:t>
            </w:r>
          </w:p>
        </w:tc>
      </w:tr>
      <w:tr w:rsidR="008B5BDC" w:rsidRPr="00661C89" w14:paraId="60123F32" w14:textId="77777777" w:rsidTr="008B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385BBFC1" w14:textId="0FAEA31D" w:rsidR="008B5BDC" w:rsidRPr="008078F9" w:rsidRDefault="008B5BDC" w:rsidP="002C5236">
            <w:pPr>
              <w:spacing w:after="60" w:line="240" w:lineRule="auto"/>
            </w:pPr>
            <w:r>
              <w:t>82000</w:t>
            </w:r>
          </w:p>
        </w:tc>
        <w:tc>
          <w:tcPr>
            <w:tcW w:w="8319" w:type="dxa"/>
            <w:hideMark/>
          </w:tcPr>
          <w:p w14:paraId="155103FA" w14:textId="3A3257B6" w:rsidR="008B5BDC" w:rsidRPr="00661C89" w:rsidRDefault="008B5BDC" w:rsidP="002C5236">
            <w:pPr>
              <w:spacing w:after="6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AU"/>
              </w:rPr>
            </w:pPr>
            <w:r w:rsidRPr="008078F9">
              <w:t>A</w:t>
            </w:r>
            <w:r w:rsidRPr="008078F9">
              <w:rPr>
                <w:rFonts w:cs="Arial"/>
                <w:szCs w:val="20"/>
              </w:rPr>
              <w:t>mendment to this assessment and treatment plan item will expand the eligible age limits for the patients that can benefit from the MBS items from under 13 years of age to under 25 years of age and increase the number of assessment items from four to eight per lifetime</w:t>
            </w:r>
          </w:p>
        </w:tc>
      </w:tr>
      <w:tr w:rsidR="008B5BDC" w:rsidRPr="00661C89" w14:paraId="1D69A36A" w14:textId="77777777" w:rsidTr="008B5BDC">
        <w:tc>
          <w:tcPr>
            <w:cnfStyle w:val="001000000000" w:firstRow="0" w:lastRow="0" w:firstColumn="1" w:lastColumn="0" w:oddVBand="0" w:evenVBand="0" w:oddHBand="0" w:evenHBand="0" w:firstRowFirstColumn="0" w:firstRowLastColumn="0" w:lastRowFirstColumn="0" w:lastRowLastColumn="0"/>
            <w:tcW w:w="890" w:type="dxa"/>
          </w:tcPr>
          <w:p w14:paraId="2646B13E" w14:textId="01A88AA9" w:rsidR="008B5BDC" w:rsidRPr="00661C89" w:rsidRDefault="008B5BDC" w:rsidP="002C5236">
            <w:pPr>
              <w:spacing w:after="60" w:line="240" w:lineRule="auto"/>
            </w:pPr>
            <w:r>
              <w:t>82005</w:t>
            </w:r>
          </w:p>
        </w:tc>
        <w:tc>
          <w:tcPr>
            <w:tcW w:w="8319" w:type="dxa"/>
            <w:hideMark/>
          </w:tcPr>
          <w:p w14:paraId="7ED71C67" w14:textId="32D81266" w:rsidR="008B5BDC" w:rsidRPr="00661C89" w:rsidRDefault="008B5BDC" w:rsidP="002C5236">
            <w:pPr>
              <w:spacing w:after="60" w:line="240" w:lineRule="auto"/>
              <w:cnfStyle w:val="000000000000" w:firstRow="0" w:lastRow="0" w:firstColumn="0" w:lastColumn="0" w:oddVBand="0" w:evenVBand="0" w:oddHBand="0" w:evenHBand="0" w:firstRowFirstColumn="0" w:firstRowLastColumn="0" w:lastRowFirstColumn="0" w:lastRowLastColumn="0"/>
              <w:rPr>
                <w:lang w:eastAsia="en-AU"/>
              </w:rPr>
            </w:pPr>
            <w:r w:rsidRPr="00661C89">
              <w:t>A</w:t>
            </w:r>
            <w:r w:rsidRPr="00661C89">
              <w:rPr>
                <w:rFonts w:cs="Arial"/>
                <w:szCs w:val="20"/>
              </w:rPr>
              <w:t>mendment to this assessment and treatment plan item will expand the eligible age limits for the patients that can benefit from the MBS items from under 13 years of age to under 25 years of age and increase the number of assessment items from four to eight per lifetime</w:t>
            </w:r>
          </w:p>
        </w:tc>
      </w:tr>
      <w:tr w:rsidR="008B5BDC" w:rsidRPr="00661C89" w14:paraId="0132E2D5" w14:textId="77777777" w:rsidTr="008B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04C65B56" w14:textId="24C2D76A" w:rsidR="008B5BDC" w:rsidRPr="00661C89" w:rsidRDefault="008B5BDC" w:rsidP="002C5236">
            <w:pPr>
              <w:spacing w:after="60" w:line="240" w:lineRule="auto"/>
              <w:rPr>
                <w:rFonts w:cs="Arial"/>
                <w:szCs w:val="20"/>
              </w:rPr>
            </w:pPr>
            <w:r>
              <w:rPr>
                <w:rFonts w:cs="Arial"/>
                <w:szCs w:val="20"/>
              </w:rPr>
              <w:t>82010</w:t>
            </w:r>
          </w:p>
        </w:tc>
        <w:tc>
          <w:tcPr>
            <w:tcW w:w="8319" w:type="dxa"/>
          </w:tcPr>
          <w:p w14:paraId="68257CD5" w14:textId="010A575E" w:rsidR="008B5BDC" w:rsidRPr="00661C89" w:rsidRDefault="008B5BDC" w:rsidP="002C5236">
            <w:pPr>
              <w:spacing w:after="60" w:line="240" w:lineRule="auto"/>
              <w:cnfStyle w:val="000000100000" w:firstRow="0" w:lastRow="0" w:firstColumn="0" w:lastColumn="0" w:oddVBand="0" w:evenVBand="0" w:oddHBand="1" w:evenHBand="0" w:firstRowFirstColumn="0" w:firstRowLastColumn="0" w:lastRowFirstColumn="0" w:lastRowLastColumn="0"/>
              <w:rPr>
                <w:lang w:eastAsia="en-AU"/>
              </w:rPr>
            </w:pPr>
            <w:r w:rsidRPr="00661C89">
              <w:rPr>
                <w:rFonts w:cs="Arial"/>
                <w:szCs w:val="20"/>
              </w:rPr>
              <w:t>Amendment to this assessment and treatment plan item will expand the eligible age limits for the patients that can benefit from the MBS items from under 13 years of age to under 25 years of age and increase the number of assessment items from four to eight per lifetime</w:t>
            </w:r>
          </w:p>
        </w:tc>
      </w:tr>
      <w:tr w:rsidR="008B5BDC" w:rsidRPr="00661C89" w14:paraId="275D9551" w14:textId="77777777" w:rsidTr="008B5BDC">
        <w:tc>
          <w:tcPr>
            <w:cnfStyle w:val="001000000000" w:firstRow="0" w:lastRow="0" w:firstColumn="1" w:lastColumn="0" w:oddVBand="0" w:evenVBand="0" w:oddHBand="0" w:evenHBand="0" w:firstRowFirstColumn="0" w:firstRowLastColumn="0" w:lastRowFirstColumn="0" w:lastRowLastColumn="0"/>
            <w:tcW w:w="890" w:type="dxa"/>
          </w:tcPr>
          <w:p w14:paraId="57286F8D" w14:textId="1C22EC60" w:rsidR="008B5BDC" w:rsidRPr="00661C89" w:rsidRDefault="008B5BDC" w:rsidP="002C5236">
            <w:pPr>
              <w:spacing w:after="60" w:line="240" w:lineRule="auto"/>
              <w:rPr>
                <w:rFonts w:cs="Arial"/>
                <w:szCs w:val="20"/>
              </w:rPr>
            </w:pPr>
            <w:r>
              <w:rPr>
                <w:rFonts w:cs="Arial"/>
                <w:szCs w:val="20"/>
              </w:rPr>
              <w:t>82015</w:t>
            </w:r>
          </w:p>
        </w:tc>
        <w:tc>
          <w:tcPr>
            <w:tcW w:w="8319" w:type="dxa"/>
          </w:tcPr>
          <w:p w14:paraId="27D4BCD9" w14:textId="48AAAFD6" w:rsidR="008B5BDC" w:rsidRPr="00661C89" w:rsidRDefault="008B5BDC" w:rsidP="002C5236">
            <w:pPr>
              <w:spacing w:after="60" w:line="240" w:lineRule="auto"/>
              <w:cnfStyle w:val="000000000000" w:firstRow="0" w:lastRow="0" w:firstColumn="0" w:lastColumn="0" w:oddVBand="0" w:evenVBand="0" w:oddHBand="0" w:evenHBand="0" w:firstRowFirstColumn="0" w:firstRowLastColumn="0" w:lastRowFirstColumn="0" w:lastRowLastColumn="0"/>
              <w:rPr>
                <w:lang w:eastAsia="en-AU"/>
              </w:rPr>
            </w:pPr>
            <w:r w:rsidRPr="00661C89">
              <w:rPr>
                <w:rFonts w:cs="Arial"/>
                <w:szCs w:val="20"/>
              </w:rPr>
              <w:t>Amendment to this treatment item will expand the eligible age limits for the patients that can benefit from the MBS items from under 15 years of age to under 25 years of age</w:t>
            </w:r>
          </w:p>
        </w:tc>
      </w:tr>
      <w:tr w:rsidR="008B5BDC" w:rsidRPr="00661C89" w14:paraId="5826A72C" w14:textId="77777777" w:rsidTr="008B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1F358121" w14:textId="0BA56380" w:rsidR="008B5BDC" w:rsidRPr="00661C89" w:rsidRDefault="008B5BDC" w:rsidP="008A7381">
            <w:pPr>
              <w:spacing w:after="60" w:line="240" w:lineRule="auto"/>
              <w:rPr>
                <w:rFonts w:cs="Arial"/>
                <w:szCs w:val="20"/>
              </w:rPr>
            </w:pPr>
            <w:r>
              <w:rPr>
                <w:rFonts w:cs="Arial"/>
                <w:szCs w:val="20"/>
              </w:rPr>
              <w:t>82020</w:t>
            </w:r>
          </w:p>
        </w:tc>
        <w:tc>
          <w:tcPr>
            <w:tcW w:w="8319" w:type="dxa"/>
          </w:tcPr>
          <w:p w14:paraId="5350A715" w14:textId="454C67C3" w:rsidR="008B5BDC" w:rsidRPr="00661C89" w:rsidRDefault="008B5BDC" w:rsidP="008A7381">
            <w:pPr>
              <w:spacing w:after="60" w:line="240" w:lineRule="auto"/>
              <w:cnfStyle w:val="000000100000" w:firstRow="0" w:lastRow="0" w:firstColumn="0" w:lastColumn="0" w:oddVBand="0" w:evenVBand="0" w:oddHBand="1" w:evenHBand="0" w:firstRowFirstColumn="0" w:firstRowLastColumn="0" w:lastRowFirstColumn="0" w:lastRowLastColumn="0"/>
              <w:rPr>
                <w:lang w:eastAsia="en-AU"/>
              </w:rPr>
            </w:pPr>
            <w:r w:rsidRPr="00661C89">
              <w:rPr>
                <w:rFonts w:cs="Arial"/>
                <w:szCs w:val="20"/>
              </w:rPr>
              <w:t>Amendment to this treatment item will expand the eligible age limits for the patients that can benefit from the MBS items from under 15 years of age to under 25 years of age</w:t>
            </w:r>
          </w:p>
        </w:tc>
      </w:tr>
      <w:tr w:rsidR="008B5BDC" w:rsidRPr="00661C89" w14:paraId="4DD6BE6E" w14:textId="77777777" w:rsidTr="008B5BDC">
        <w:tc>
          <w:tcPr>
            <w:cnfStyle w:val="001000000000" w:firstRow="0" w:lastRow="0" w:firstColumn="1" w:lastColumn="0" w:oddVBand="0" w:evenVBand="0" w:oddHBand="0" w:evenHBand="0" w:firstRowFirstColumn="0" w:firstRowLastColumn="0" w:lastRowFirstColumn="0" w:lastRowLastColumn="0"/>
            <w:tcW w:w="890" w:type="dxa"/>
          </w:tcPr>
          <w:p w14:paraId="5016B776" w14:textId="74FEABD0" w:rsidR="008B5BDC" w:rsidRPr="00661C89" w:rsidRDefault="008B5BDC" w:rsidP="002C5236">
            <w:pPr>
              <w:spacing w:after="60" w:line="240" w:lineRule="auto"/>
              <w:rPr>
                <w:rFonts w:cs="Arial"/>
                <w:szCs w:val="20"/>
              </w:rPr>
            </w:pPr>
            <w:r>
              <w:rPr>
                <w:rFonts w:cs="Arial"/>
                <w:szCs w:val="20"/>
              </w:rPr>
              <w:t>82025</w:t>
            </w:r>
          </w:p>
        </w:tc>
        <w:tc>
          <w:tcPr>
            <w:tcW w:w="8319" w:type="dxa"/>
          </w:tcPr>
          <w:p w14:paraId="53E68705" w14:textId="62A787EF" w:rsidR="008B5BDC" w:rsidRPr="00661C89" w:rsidRDefault="008B5BDC" w:rsidP="002C5236">
            <w:pPr>
              <w:spacing w:after="60" w:line="240" w:lineRule="auto"/>
              <w:cnfStyle w:val="000000000000" w:firstRow="0" w:lastRow="0" w:firstColumn="0" w:lastColumn="0" w:oddVBand="0" w:evenVBand="0" w:oddHBand="0" w:evenHBand="0" w:firstRowFirstColumn="0" w:firstRowLastColumn="0" w:lastRowFirstColumn="0" w:lastRowLastColumn="0"/>
              <w:rPr>
                <w:lang w:eastAsia="en-AU"/>
              </w:rPr>
            </w:pPr>
            <w:r w:rsidRPr="00661C89">
              <w:rPr>
                <w:rFonts w:cs="Arial"/>
                <w:szCs w:val="20"/>
              </w:rPr>
              <w:t>Amendment to this treatment item will expand the eligible age limits for the patients that can benefit from the MBS items from under 15 years of age to under 25 years of age</w:t>
            </w:r>
          </w:p>
        </w:tc>
      </w:tr>
      <w:tr w:rsidR="008B5BDC" w:rsidRPr="00661C89" w14:paraId="19F1BACB" w14:textId="77777777" w:rsidTr="008B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2E379EBA" w14:textId="58ADE87D" w:rsidR="008B5BDC" w:rsidRPr="00661C89" w:rsidRDefault="008B5BDC" w:rsidP="002C5236">
            <w:pPr>
              <w:spacing w:after="60" w:line="240" w:lineRule="auto"/>
              <w:rPr>
                <w:rFonts w:cs="Arial"/>
                <w:szCs w:val="20"/>
              </w:rPr>
            </w:pPr>
            <w:r>
              <w:rPr>
                <w:rFonts w:cs="Arial"/>
                <w:szCs w:val="20"/>
              </w:rPr>
              <w:t>82030</w:t>
            </w:r>
          </w:p>
        </w:tc>
        <w:tc>
          <w:tcPr>
            <w:tcW w:w="8319" w:type="dxa"/>
          </w:tcPr>
          <w:p w14:paraId="110578A3" w14:textId="12890954" w:rsidR="008B5BDC" w:rsidRPr="00661C89" w:rsidRDefault="008B5BDC" w:rsidP="002C5236">
            <w:pPr>
              <w:spacing w:after="60" w:line="240" w:lineRule="auto"/>
              <w:cnfStyle w:val="000000100000" w:firstRow="0" w:lastRow="0" w:firstColumn="0" w:lastColumn="0" w:oddVBand="0" w:evenVBand="0" w:oddHBand="1" w:evenHBand="0" w:firstRowFirstColumn="0" w:firstRowLastColumn="0" w:lastRowFirstColumn="0" w:lastRowLastColumn="0"/>
              <w:rPr>
                <w:lang w:eastAsia="en-AU"/>
              </w:rPr>
            </w:pPr>
            <w:r w:rsidRPr="00661C89">
              <w:rPr>
                <w:rFonts w:cs="Arial"/>
                <w:szCs w:val="20"/>
              </w:rPr>
              <w:t>Amendment to this assessment and treatment plan item will expand the eligible age limits for the patients that can benefit from the MBS items from under 13 years of age to under 25 years of age and increase the number of assessment items from four to eight per lifetime</w:t>
            </w:r>
          </w:p>
        </w:tc>
      </w:tr>
      <w:tr w:rsidR="008B5BDC" w:rsidRPr="00661C89" w14:paraId="5032DC88" w14:textId="77777777" w:rsidTr="008B5BDC">
        <w:tc>
          <w:tcPr>
            <w:cnfStyle w:val="001000000000" w:firstRow="0" w:lastRow="0" w:firstColumn="1" w:lastColumn="0" w:oddVBand="0" w:evenVBand="0" w:oddHBand="0" w:evenHBand="0" w:firstRowFirstColumn="0" w:firstRowLastColumn="0" w:lastRowFirstColumn="0" w:lastRowLastColumn="0"/>
            <w:tcW w:w="890" w:type="dxa"/>
          </w:tcPr>
          <w:p w14:paraId="3F4A3558" w14:textId="3098C4A2" w:rsidR="008B5BDC" w:rsidRPr="00661C89" w:rsidRDefault="008B5BDC" w:rsidP="002C5236">
            <w:pPr>
              <w:spacing w:after="60" w:line="240" w:lineRule="auto"/>
              <w:rPr>
                <w:rFonts w:cs="Arial"/>
                <w:szCs w:val="20"/>
              </w:rPr>
            </w:pPr>
            <w:r>
              <w:rPr>
                <w:rFonts w:cs="Arial"/>
                <w:szCs w:val="20"/>
              </w:rPr>
              <w:t>82035</w:t>
            </w:r>
          </w:p>
        </w:tc>
        <w:tc>
          <w:tcPr>
            <w:tcW w:w="8319" w:type="dxa"/>
          </w:tcPr>
          <w:p w14:paraId="126BE4BD" w14:textId="26D11CCA" w:rsidR="008B5BDC" w:rsidRPr="00661C89" w:rsidRDefault="008B5BDC" w:rsidP="002C5236">
            <w:pPr>
              <w:spacing w:after="60" w:line="240" w:lineRule="auto"/>
              <w:cnfStyle w:val="000000000000" w:firstRow="0" w:lastRow="0" w:firstColumn="0" w:lastColumn="0" w:oddVBand="0" w:evenVBand="0" w:oddHBand="0" w:evenHBand="0" w:firstRowFirstColumn="0" w:firstRowLastColumn="0" w:lastRowFirstColumn="0" w:lastRowLastColumn="0"/>
              <w:rPr>
                <w:lang w:eastAsia="en-AU"/>
              </w:rPr>
            </w:pPr>
            <w:r w:rsidRPr="00661C89">
              <w:rPr>
                <w:rFonts w:cs="Arial"/>
                <w:szCs w:val="20"/>
              </w:rPr>
              <w:t>Amendment to this treatment item will expand the eligible age limits for the patients that can benefit from the MBS items from under 15 years of age to under 25 years of age</w:t>
            </w:r>
          </w:p>
        </w:tc>
      </w:tr>
      <w:tr w:rsidR="008B5BDC" w:rsidRPr="00661C89" w14:paraId="76A46387" w14:textId="77777777" w:rsidTr="008B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54E8E98E" w14:textId="0E679494" w:rsidR="008B5BDC" w:rsidRPr="00661C89" w:rsidRDefault="008B5BDC" w:rsidP="00976349">
            <w:pPr>
              <w:spacing w:after="60" w:line="240" w:lineRule="auto"/>
            </w:pPr>
            <w:r>
              <w:t>93032</w:t>
            </w:r>
          </w:p>
        </w:tc>
        <w:tc>
          <w:tcPr>
            <w:tcW w:w="8319" w:type="dxa"/>
          </w:tcPr>
          <w:p w14:paraId="66E191D4" w14:textId="1CED4125" w:rsidR="008B5BDC" w:rsidRPr="00661C89" w:rsidRDefault="008B5BDC" w:rsidP="00976349">
            <w:pPr>
              <w:spacing w:after="60" w:line="240" w:lineRule="auto"/>
              <w:cnfStyle w:val="000000100000" w:firstRow="0" w:lastRow="0" w:firstColumn="0" w:lastColumn="0" w:oddVBand="0" w:evenVBand="0" w:oddHBand="1" w:evenHBand="0" w:firstRowFirstColumn="0" w:firstRowLastColumn="0" w:lastRowFirstColumn="0" w:lastRowLastColumn="0"/>
              <w:rPr>
                <w:rFonts w:cs="Arial"/>
                <w:szCs w:val="20"/>
              </w:rPr>
            </w:pPr>
            <w:r w:rsidRPr="00661C89">
              <w:t>A</w:t>
            </w:r>
            <w:r w:rsidRPr="00661C89">
              <w:rPr>
                <w:rFonts w:cs="Arial"/>
                <w:szCs w:val="20"/>
              </w:rPr>
              <w:t>mendment to this assessment and treatment plan item will expand the eligible age limits for the patients that can benefit from the MBS items from under 13 years of age to under 25 years of age and increase the number of assessment items from four to eight per lifetime</w:t>
            </w:r>
          </w:p>
        </w:tc>
      </w:tr>
      <w:tr w:rsidR="008B5BDC" w:rsidRPr="00661C89" w14:paraId="5E5F8EB1" w14:textId="77777777" w:rsidTr="008B5BDC">
        <w:tc>
          <w:tcPr>
            <w:cnfStyle w:val="001000000000" w:firstRow="0" w:lastRow="0" w:firstColumn="1" w:lastColumn="0" w:oddVBand="0" w:evenVBand="0" w:oddHBand="0" w:evenHBand="0" w:firstRowFirstColumn="0" w:firstRowLastColumn="0" w:lastRowFirstColumn="0" w:lastRowLastColumn="0"/>
            <w:tcW w:w="890" w:type="dxa"/>
          </w:tcPr>
          <w:p w14:paraId="7C69FF7C" w14:textId="6C62FFAE" w:rsidR="008B5BDC" w:rsidRPr="00661C89" w:rsidRDefault="008B5BDC" w:rsidP="00976349">
            <w:pPr>
              <w:spacing w:after="60" w:line="240" w:lineRule="auto"/>
            </w:pPr>
            <w:r>
              <w:t>93033</w:t>
            </w:r>
          </w:p>
        </w:tc>
        <w:tc>
          <w:tcPr>
            <w:tcW w:w="8319" w:type="dxa"/>
          </w:tcPr>
          <w:p w14:paraId="4724806C" w14:textId="0654C082" w:rsidR="008B5BDC" w:rsidRPr="00661C89" w:rsidRDefault="008B5BDC" w:rsidP="00976349">
            <w:pPr>
              <w:spacing w:after="60" w:line="240" w:lineRule="auto"/>
              <w:cnfStyle w:val="000000000000" w:firstRow="0" w:lastRow="0" w:firstColumn="0" w:lastColumn="0" w:oddVBand="0" w:evenVBand="0" w:oddHBand="0" w:evenHBand="0" w:firstRowFirstColumn="0" w:firstRowLastColumn="0" w:lastRowFirstColumn="0" w:lastRowLastColumn="0"/>
              <w:rPr>
                <w:rFonts w:cs="Arial"/>
                <w:szCs w:val="20"/>
              </w:rPr>
            </w:pPr>
            <w:r w:rsidRPr="00661C89">
              <w:t>A</w:t>
            </w:r>
            <w:r w:rsidRPr="00661C89">
              <w:rPr>
                <w:rFonts w:cs="Arial"/>
                <w:szCs w:val="20"/>
              </w:rPr>
              <w:t>mendment to this assessment and treatment plan item will expand the eligible age limits for the patients that can benefit from the MBS items from under 13 years of age to under 25 years of age and increase the number of assessment items from four to eight per lifetime</w:t>
            </w:r>
          </w:p>
        </w:tc>
      </w:tr>
      <w:tr w:rsidR="008B5BDC" w:rsidRPr="00661C89" w14:paraId="2726402E" w14:textId="77777777" w:rsidTr="008B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542483DC" w14:textId="4F2CF0A0" w:rsidR="008B5BDC" w:rsidRPr="00661C89" w:rsidRDefault="008B5BDC" w:rsidP="00976349">
            <w:pPr>
              <w:spacing w:after="60" w:line="240" w:lineRule="auto"/>
            </w:pPr>
            <w:r>
              <w:t>93040</w:t>
            </w:r>
          </w:p>
        </w:tc>
        <w:tc>
          <w:tcPr>
            <w:tcW w:w="8319" w:type="dxa"/>
          </w:tcPr>
          <w:p w14:paraId="69D83997" w14:textId="097B2419" w:rsidR="008B5BDC" w:rsidRPr="00661C89" w:rsidRDefault="008B5BDC" w:rsidP="00976349">
            <w:pPr>
              <w:spacing w:after="60" w:line="240" w:lineRule="auto"/>
              <w:cnfStyle w:val="000000100000" w:firstRow="0" w:lastRow="0" w:firstColumn="0" w:lastColumn="0" w:oddVBand="0" w:evenVBand="0" w:oddHBand="1" w:evenHBand="0" w:firstRowFirstColumn="0" w:firstRowLastColumn="0" w:lastRowFirstColumn="0" w:lastRowLastColumn="0"/>
              <w:rPr>
                <w:rFonts w:cs="Arial"/>
                <w:szCs w:val="20"/>
              </w:rPr>
            </w:pPr>
            <w:r w:rsidRPr="00661C89">
              <w:t>A</w:t>
            </w:r>
            <w:r w:rsidRPr="00661C89">
              <w:rPr>
                <w:rFonts w:cs="Arial"/>
                <w:szCs w:val="20"/>
              </w:rPr>
              <w:t>mendment to this assessment and treatment plan item will expand the eligible age limits for the patients that can benefit from the MBS items from under 13 years of age to under 25 years of age and increase the number of assessment items from four to eight per lifetime</w:t>
            </w:r>
          </w:p>
        </w:tc>
      </w:tr>
      <w:tr w:rsidR="008B5BDC" w:rsidRPr="00661C89" w14:paraId="6C7A26AF" w14:textId="77777777" w:rsidTr="008B5BDC">
        <w:tc>
          <w:tcPr>
            <w:cnfStyle w:val="001000000000" w:firstRow="0" w:lastRow="0" w:firstColumn="1" w:lastColumn="0" w:oddVBand="0" w:evenVBand="0" w:oddHBand="0" w:evenHBand="0" w:firstRowFirstColumn="0" w:firstRowLastColumn="0" w:lastRowFirstColumn="0" w:lastRowLastColumn="0"/>
            <w:tcW w:w="890" w:type="dxa"/>
          </w:tcPr>
          <w:p w14:paraId="0BA3E217" w14:textId="7C544C2C" w:rsidR="008B5BDC" w:rsidRPr="00661C89" w:rsidRDefault="008B5BDC" w:rsidP="00976349">
            <w:pPr>
              <w:spacing w:after="60" w:line="240" w:lineRule="auto"/>
            </w:pPr>
            <w:r>
              <w:t>93041</w:t>
            </w:r>
          </w:p>
        </w:tc>
        <w:tc>
          <w:tcPr>
            <w:tcW w:w="8319" w:type="dxa"/>
          </w:tcPr>
          <w:p w14:paraId="18576995" w14:textId="17E37248" w:rsidR="008B5BDC" w:rsidRPr="00661C89" w:rsidRDefault="008B5BDC" w:rsidP="00976349">
            <w:pPr>
              <w:spacing w:after="60" w:line="240" w:lineRule="auto"/>
              <w:cnfStyle w:val="000000000000" w:firstRow="0" w:lastRow="0" w:firstColumn="0" w:lastColumn="0" w:oddVBand="0" w:evenVBand="0" w:oddHBand="0" w:evenHBand="0" w:firstRowFirstColumn="0" w:firstRowLastColumn="0" w:lastRowFirstColumn="0" w:lastRowLastColumn="0"/>
              <w:rPr>
                <w:rFonts w:cs="Arial"/>
                <w:szCs w:val="20"/>
              </w:rPr>
            </w:pPr>
            <w:r w:rsidRPr="00661C89">
              <w:t>A</w:t>
            </w:r>
            <w:r w:rsidRPr="00661C89">
              <w:rPr>
                <w:rFonts w:cs="Arial"/>
                <w:szCs w:val="20"/>
              </w:rPr>
              <w:t>mendment to this assessment and treatment plan item will expand the eligible age limits for the patients that can benefit from the MBS items from under 13 years of age to under 25 years of age and increase the number of assessment items from four to eight per lifetime</w:t>
            </w:r>
          </w:p>
        </w:tc>
      </w:tr>
      <w:tr w:rsidR="008B5BDC" w:rsidRPr="00661C89" w14:paraId="09DA40A3" w14:textId="77777777" w:rsidTr="008B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170B692A" w14:textId="0A3CAB4F" w:rsidR="008B5BDC" w:rsidRPr="00661C89" w:rsidRDefault="008B5BDC" w:rsidP="00976349">
            <w:pPr>
              <w:spacing w:after="60" w:line="240" w:lineRule="auto"/>
              <w:rPr>
                <w:rFonts w:cs="Arial"/>
                <w:szCs w:val="20"/>
              </w:rPr>
            </w:pPr>
            <w:r>
              <w:rPr>
                <w:rFonts w:cs="Arial"/>
                <w:szCs w:val="20"/>
              </w:rPr>
              <w:t>93035</w:t>
            </w:r>
          </w:p>
        </w:tc>
        <w:tc>
          <w:tcPr>
            <w:tcW w:w="8319" w:type="dxa"/>
          </w:tcPr>
          <w:p w14:paraId="7D539078" w14:textId="29254D18" w:rsidR="008B5BDC" w:rsidRPr="00661C89" w:rsidRDefault="008B5BDC" w:rsidP="00976349">
            <w:pPr>
              <w:spacing w:after="60" w:line="240" w:lineRule="auto"/>
              <w:cnfStyle w:val="000000100000" w:firstRow="0" w:lastRow="0" w:firstColumn="0" w:lastColumn="0" w:oddVBand="0" w:evenVBand="0" w:oddHBand="1" w:evenHBand="0" w:firstRowFirstColumn="0" w:firstRowLastColumn="0" w:lastRowFirstColumn="0" w:lastRowLastColumn="0"/>
              <w:rPr>
                <w:rFonts w:cs="Arial"/>
                <w:szCs w:val="20"/>
              </w:rPr>
            </w:pPr>
            <w:r w:rsidRPr="00661C89">
              <w:rPr>
                <w:rFonts w:cs="Arial"/>
                <w:szCs w:val="20"/>
              </w:rPr>
              <w:t>Amendment to this treatment item will expand the eligible age limits for the patients that can benefit from the MBS items from under 15 years of age to under 25 years of age</w:t>
            </w:r>
          </w:p>
        </w:tc>
      </w:tr>
      <w:tr w:rsidR="008B5BDC" w:rsidRPr="00661C89" w14:paraId="0CEE3C28" w14:textId="77777777" w:rsidTr="008B5BDC">
        <w:tc>
          <w:tcPr>
            <w:cnfStyle w:val="001000000000" w:firstRow="0" w:lastRow="0" w:firstColumn="1" w:lastColumn="0" w:oddVBand="0" w:evenVBand="0" w:oddHBand="0" w:evenHBand="0" w:firstRowFirstColumn="0" w:firstRowLastColumn="0" w:lastRowFirstColumn="0" w:lastRowLastColumn="0"/>
            <w:tcW w:w="890" w:type="dxa"/>
          </w:tcPr>
          <w:p w14:paraId="1E1856A7" w14:textId="4AB1B7EE" w:rsidR="008B5BDC" w:rsidRPr="00661C89" w:rsidRDefault="008B5BDC" w:rsidP="00976349">
            <w:pPr>
              <w:spacing w:after="60" w:line="240" w:lineRule="auto"/>
              <w:rPr>
                <w:rFonts w:cs="Arial"/>
                <w:szCs w:val="20"/>
              </w:rPr>
            </w:pPr>
            <w:r>
              <w:rPr>
                <w:rFonts w:cs="Arial"/>
                <w:szCs w:val="20"/>
              </w:rPr>
              <w:t>93036</w:t>
            </w:r>
          </w:p>
        </w:tc>
        <w:tc>
          <w:tcPr>
            <w:tcW w:w="8319" w:type="dxa"/>
          </w:tcPr>
          <w:p w14:paraId="166DCA15" w14:textId="2BCE22C3" w:rsidR="008B5BDC" w:rsidRPr="00661C89" w:rsidRDefault="008B5BDC" w:rsidP="00976349">
            <w:pPr>
              <w:spacing w:after="60" w:line="240" w:lineRule="auto"/>
              <w:cnfStyle w:val="000000000000" w:firstRow="0" w:lastRow="0" w:firstColumn="0" w:lastColumn="0" w:oddVBand="0" w:evenVBand="0" w:oddHBand="0" w:evenHBand="0" w:firstRowFirstColumn="0" w:firstRowLastColumn="0" w:lastRowFirstColumn="0" w:lastRowLastColumn="0"/>
              <w:rPr>
                <w:rFonts w:cs="Arial"/>
                <w:szCs w:val="20"/>
              </w:rPr>
            </w:pPr>
            <w:r w:rsidRPr="00661C89">
              <w:rPr>
                <w:rFonts w:cs="Arial"/>
                <w:szCs w:val="20"/>
              </w:rPr>
              <w:t>Amendment to this treatment item will expand the eligible age limits for the patients that can benefit from the MBS items from under 15 years of age to under 25 years of age</w:t>
            </w:r>
          </w:p>
        </w:tc>
      </w:tr>
      <w:tr w:rsidR="008B5BDC" w:rsidRPr="00661C89" w14:paraId="5E6EDDF7" w14:textId="77777777" w:rsidTr="008B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dxa"/>
          </w:tcPr>
          <w:p w14:paraId="5632BBA3" w14:textId="78BA0456" w:rsidR="008B5BDC" w:rsidRPr="00661C89" w:rsidRDefault="008B5BDC" w:rsidP="00976349">
            <w:pPr>
              <w:spacing w:after="60" w:line="240" w:lineRule="auto"/>
              <w:rPr>
                <w:rFonts w:cs="Arial"/>
                <w:szCs w:val="20"/>
              </w:rPr>
            </w:pPr>
            <w:r>
              <w:rPr>
                <w:rFonts w:cs="Arial"/>
                <w:szCs w:val="20"/>
              </w:rPr>
              <w:t>93043</w:t>
            </w:r>
          </w:p>
        </w:tc>
        <w:tc>
          <w:tcPr>
            <w:tcW w:w="8319" w:type="dxa"/>
          </w:tcPr>
          <w:p w14:paraId="0682AE8C" w14:textId="26C106E8" w:rsidR="008B5BDC" w:rsidRPr="00661C89" w:rsidRDefault="008B5BDC" w:rsidP="00976349">
            <w:pPr>
              <w:spacing w:after="60" w:line="240" w:lineRule="auto"/>
              <w:cnfStyle w:val="000000100000" w:firstRow="0" w:lastRow="0" w:firstColumn="0" w:lastColumn="0" w:oddVBand="0" w:evenVBand="0" w:oddHBand="1" w:evenHBand="0" w:firstRowFirstColumn="0" w:firstRowLastColumn="0" w:lastRowFirstColumn="0" w:lastRowLastColumn="0"/>
              <w:rPr>
                <w:rFonts w:cs="Arial"/>
                <w:szCs w:val="20"/>
              </w:rPr>
            </w:pPr>
            <w:r w:rsidRPr="00661C89">
              <w:rPr>
                <w:rFonts w:cs="Arial"/>
                <w:szCs w:val="20"/>
              </w:rPr>
              <w:t>Amendment to this treatment item will expand the eligible age limits for the patients that can benefit from the MBS items from under 15 years of age to under 25 years of age</w:t>
            </w:r>
          </w:p>
        </w:tc>
      </w:tr>
      <w:tr w:rsidR="008B5BDC" w:rsidRPr="00661C89" w14:paraId="7346400B" w14:textId="77777777" w:rsidTr="008B5BDC">
        <w:tc>
          <w:tcPr>
            <w:cnfStyle w:val="001000000000" w:firstRow="0" w:lastRow="0" w:firstColumn="1" w:lastColumn="0" w:oddVBand="0" w:evenVBand="0" w:oddHBand="0" w:evenHBand="0" w:firstRowFirstColumn="0" w:firstRowLastColumn="0" w:lastRowFirstColumn="0" w:lastRowLastColumn="0"/>
            <w:tcW w:w="890" w:type="dxa"/>
          </w:tcPr>
          <w:p w14:paraId="2607B445" w14:textId="0BBAF5A9" w:rsidR="008B5BDC" w:rsidRPr="00661C89" w:rsidRDefault="008B5BDC" w:rsidP="00976349">
            <w:pPr>
              <w:spacing w:after="60" w:line="240" w:lineRule="auto"/>
              <w:rPr>
                <w:rFonts w:cs="Arial"/>
                <w:szCs w:val="20"/>
              </w:rPr>
            </w:pPr>
            <w:r>
              <w:rPr>
                <w:rFonts w:cs="Arial"/>
                <w:szCs w:val="20"/>
              </w:rPr>
              <w:t>93044</w:t>
            </w:r>
          </w:p>
        </w:tc>
        <w:tc>
          <w:tcPr>
            <w:tcW w:w="8319" w:type="dxa"/>
          </w:tcPr>
          <w:p w14:paraId="464229B1" w14:textId="73552F62" w:rsidR="008B5BDC" w:rsidRPr="00661C89" w:rsidRDefault="008B5BDC" w:rsidP="00976349">
            <w:pPr>
              <w:spacing w:after="60" w:line="240" w:lineRule="auto"/>
              <w:cnfStyle w:val="000000000000" w:firstRow="0" w:lastRow="0" w:firstColumn="0" w:lastColumn="0" w:oddVBand="0" w:evenVBand="0" w:oddHBand="0" w:evenHBand="0" w:firstRowFirstColumn="0" w:firstRowLastColumn="0" w:lastRowFirstColumn="0" w:lastRowLastColumn="0"/>
              <w:rPr>
                <w:rFonts w:cs="Arial"/>
                <w:szCs w:val="20"/>
              </w:rPr>
            </w:pPr>
            <w:r w:rsidRPr="00661C89">
              <w:rPr>
                <w:rFonts w:cs="Arial"/>
                <w:szCs w:val="20"/>
              </w:rPr>
              <w:t>Amendment to this treatment item will expand the eligible age limits for the patients that can benefit from the MBS items from under 15 years of age to under 25 years of age</w:t>
            </w:r>
          </w:p>
        </w:tc>
      </w:tr>
    </w:tbl>
    <w:p w14:paraId="69007BA6" w14:textId="0D054CCC" w:rsidR="00AF63F2" w:rsidRDefault="00AF63F2" w:rsidP="002C5236"/>
    <w:p w14:paraId="3DD69839" w14:textId="77777777" w:rsidR="00867E21" w:rsidRPr="002441E3" w:rsidRDefault="00867E21" w:rsidP="00867E21">
      <w:pPr>
        <w:pBdr>
          <w:top w:val="single" w:sz="12" w:space="1" w:color="358189" w:themeColor="accent2"/>
          <w:bottom w:val="single" w:sz="12" w:space="1" w:color="358189" w:themeColor="accent2"/>
        </w:pBdr>
        <w:shd w:val="clear" w:color="auto" w:fill="D0EAED" w:themeFill="accent2" w:themeFillTint="33"/>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C9A9952" w14:textId="77777777" w:rsidR="00867E21" w:rsidRPr="002441E3" w:rsidRDefault="00867E21" w:rsidP="00867E21">
      <w:pPr>
        <w:pBdr>
          <w:top w:val="single" w:sz="12" w:space="1" w:color="358189" w:themeColor="accent2"/>
          <w:bottom w:val="single" w:sz="12" w:space="1" w:color="358189" w:themeColor="accent2"/>
        </w:pBdr>
        <w:shd w:val="clear" w:color="auto" w:fill="D0EAED" w:themeFill="accent2" w:themeFillTint="33"/>
        <w:ind w:left="567" w:right="1394"/>
        <w:rPr>
          <w:b/>
          <w:sz w:val="16"/>
          <w:szCs w:val="16"/>
        </w:rPr>
      </w:pPr>
      <w:r w:rsidRPr="002441E3">
        <w:rPr>
          <w:b/>
          <w:sz w:val="16"/>
          <w:szCs w:val="16"/>
        </w:rPr>
        <w:t>This sheet is current as of the Last updated date shown above and does not account for MBS changes since that date.</w:t>
      </w:r>
    </w:p>
    <w:p w14:paraId="1F5FEB67" w14:textId="77777777" w:rsidR="00867E21" w:rsidRPr="0038392D" w:rsidRDefault="00867E21" w:rsidP="002C5236"/>
    <w:sectPr w:rsidR="00867E21" w:rsidRPr="0038392D" w:rsidSect="008E7E9D">
      <w:headerReference w:type="default" r:id="rId13"/>
      <w:footerReference w:type="default" r:id="rId14"/>
      <w:headerReference w:type="first" r:id="rId15"/>
      <w:footerReference w:type="first" r:id="rId16"/>
      <w:type w:val="continuous"/>
      <w:pgSz w:w="11906" w:h="16838"/>
      <w:pgMar w:top="993"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5CB9" w14:textId="77777777" w:rsidR="00C22259" w:rsidRDefault="00C22259" w:rsidP="006B56BB">
      <w:r>
        <w:separator/>
      </w:r>
    </w:p>
    <w:p w14:paraId="09D1F156" w14:textId="77777777" w:rsidR="00C22259" w:rsidRDefault="00C22259"/>
  </w:endnote>
  <w:endnote w:type="continuationSeparator" w:id="0">
    <w:p w14:paraId="469FF74E" w14:textId="77777777" w:rsidR="00C22259" w:rsidRDefault="00C22259" w:rsidP="006B56BB">
      <w:r>
        <w:continuationSeparator/>
      </w:r>
    </w:p>
    <w:p w14:paraId="01DF41BB" w14:textId="77777777" w:rsidR="00C22259" w:rsidRDefault="00C22259"/>
  </w:endnote>
  <w:endnote w:type="continuationNotice" w:id="1">
    <w:p w14:paraId="51200F3D" w14:textId="77777777" w:rsidR="00C22259" w:rsidRDefault="00C22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F87D" w14:textId="77777777" w:rsidR="0038392D" w:rsidRPr="00C64B9E" w:rsidRDefault="00867E21" w:rsidP="00C64B9E">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9F9DCC5">
        <v:rect id="_x0000_i1025" style="width:523.3pt;height:1.9pt" o:hralign="center" o:hrstd="t" o:hr="t" fillcolor="#a0a0a0" stroked="f"/>
      </w:pict>
    </w:r>
    <w:r w:rsidR="0038392D" w:rsidRPr="00C64B9E">
      <w:rPr>
        <w:color w:val="3F4A75" w:themeColor="text2"/>
        <w:sz w:val="16"/>
      </w:rPr>
      <w:t>Medicare Benefits Schedule</w:t>
    </w:r>
  </w:p>
  <w:p w14:paraId="6CD0AA7A" w14:textId="77777777" w:rsidR="0038392D" w:rsidRPr="00C64B9E" w:rsidRDefault="0038392D" w:rsidP="00C64B9E">
    <w:pPr>
      <w:tabs>
        <w:tab w:val="center" w:pos="4513"/>
        <w:tab w:val="right" w:pos="10466"/>
      </w:tabs>
      <w:spacing w:after="0" w:line="240" w:lineRule="auto"/>
      <w:rPr>
        <w:color w:val="3F4A75" w:themeColor="text2"/>
        <w:sz w:val="16"/>
      </w:rPr>
    </w:pPr>
    <w:r w:rsidRPr="00210778">
      <w:rPr>
        <w:b/>
        <w:color w:val="3F4A75" w:themeColor="text2"/>
        <w:sz w:val="16"/>
      </w:rPr>
      <w:t>Allied Health MBS Item Changes</w:t>
    </w:r>
    <w:r>
      <w:rPr>
        <w:b/>
        <w:color w:val="3F4A75" w:themeColor="text2"/>
        <w:sz w:val="16"/>
      </w:rPr>
      <w:t xml:space="preserve"> </w:t>
    </w:r>
    <w:r w:rsidRPr="00C64B9E">
      <w:rPr>
        <w:b/>
        <w:color w:val="3F4A75" w:themeColor="text2"/>
        <w:sz w:val="16"/>
      </w:rPr>
      <w:t xml:space="preserve">– </w:t>
    </w:r>
    <w:r>
      <w:rPr>
        <w:b/>
        <w:color w:val="3F4A75" w:themeColor="text2"/>
        <w:sz w:val="16"/>
      </w:rPr>
      <w:t>Quick reference guide</w:t>
    </w:r>
    <w:r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1251621217"/>
            <w:docPartObj>
              <w:docPartGallery w:val="Page Numbers (Bottom of Page)"/>
              <w:docPartUnique/>
            </w:docPartObj>
          </w:sdtPr>
          <w:sdtEndPr/>
          <w:sdtContent>
            <w:sdt>
              <w:sdtPr>
                <w:rPr>
                  <w:color w:val="3F4A75" w:themeColor="text2"/>
                  <w:sz w:val="16"/>
                </w:rPr>
                <w:id w:val="-1722583963"/>
                <w:docPartObj>
                  <w:docPartGallery w:val="Page Numbers (Top of Page)"/>
                  <w:docPartUnique/>
                </w:docPartObj>
              </w:sdtPr>
              <w:sdtEnd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noProof/>
                    <w:color w:val="3F4A75" w:themeColor="text2"/>
                    <w:sz w:val="16"/>
                  </w:rPr>
                  <w:t>4</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noProof/>
                    <w:color w:val="3F4A75" w:themeColor="text2"/>
                    <w:sz w:val="16"/>
                  </w:rPr>
                  <w:t>4</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1C28F236" w14:textId="77777777" w:rsidR="0038392D" w:rsidRDefault="00867E21" w:rsidP="007A3517">
    <w:pPr>
      <w:pStyle w:val="Footer"/>
      <w:jc w:val="left"/>
      <w:rPr>
        <w:color w:val="0000FF" w:themeColor="hyperlink"/>
        <w:sz w:val="16"/>
        <w:szCs w:val="18"/>
        <w:u w:val="single"/>
      </w:rPr>
    </w:pPr>
    <w:hyperlink r:id="rId1" w:history="1">
      <w:r w:rsidR="0038392D" w:rsidRPr="00AD581A">
        <w:rPr>
          <w:color w:val="0000FF" w:themeColor="hyperlink"/>
          <w:sz w:val="16"/>
          <w:szCs w:val="18"/>
          <w:u w:val="single"/>
        </w:rPr>
        <w:t>MBS Online</w:t>
      </w:r>
    </w:hyperlink>
  </w:p>
  <w:p w14:paraId="69E0C26E" w14:textId="273CF967" w:rsidR="0038392D" w:rsidRPr="005B7573" w:rsidRDefault="0038392D" w:rsidP="005B7573">
    <w:pPr>
      <w:tabs>
        <w:tab w:val="center" w:pos="4513"/>
        <w:tab w:val="right" w:pos="9026"/>
      </w:tabs>
      <w:spacing w:after="0" w:line="240" w:lineRule="auto"/>
      <w:rPr>
        <w:color w:val="3F4A75" w:themeColor="text2"/>
        <w:sz w:val="16"/>
      </w:rPr>
    </w:pPr>
    <w:bookmarkStart w:id="12" w:name="_Hlk6912109"/>
    <w:bookmarkStart w:id="13" w:name="_Hlk6912110"/>
    <w:r w:rsidRPr="005B7573">
      <w:rPr>
        <w:color w:val="3F4A75" w:themeColor="text2"/>
        <w:sz w:val="16"/>
      </w:rPr>
      <w:t>Last updated</w:t>
    </w:r>
    <w:r>
      <w:rPr>
        <w:color w:val="3F4A75" w:themeColor="text2"/>
        <w:sz w:val="16"/>
      </w:rPr>
      <w:t xml:space="preserve"> – </w:t>
    </w:r>
    <w:r w:rsidR="008B5BDC">
      <w:rPr>
        <w:color w:val="3F4A75" w:themeColor="text2"/>
        <w:sz w:val="16"/>
      </w:rPr>
      <w:t>2 February</w:t>
    </w:r>
    <w:r w:rsidR="00B451BA">
      <w:rPr>
        <w:color w:val="3F4A75" w:themeColor="text2"/>
        <w:sz w:val="16"/>
      </w:rPr>
      <w:t xml:space="preserve"> </w:t>
    </w:r>
    <w:r>
      <w:rPr>
        <w:color w:val="3F4A75" w:themeColor="text2"/>
        <w:sz w:val="16"/>
      </w:rPr>
      <w:t>20</w:t>
    </w:r>
    <w:bookmarkEnd w:id="12"/>
    <w:bookmarkEnd w:id="13"/>
    <w:r w:rsidR="00354EED">
      <w:rPr>
        <w:color w:val="3F4A75" w:themeColor="text2"/>
        <w:sz w:val="16"/>
      </w:rPr>
      <w:t>2</w:t>
    </w:r>
    <w:r w:rsidR="00B451BA">
      <w:rPr>
        <w:color w:val="3F4A75" w:themeColor="text2"/>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6ED9" w14:textId="77777777" w:rsidR="0038392D" w:rsidRPr="00C64B9E" w:rsidRDefault="00867E21" w:rsidP="0094106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01976616">
        <v:rect id="_x0000_i1026" style="width:523.3pt;height:1.9pt" o:hralign="center" o:hrstd="t" o:hr="t" fillcolor="#a0a0a0" stroked="f"/>
      </w:pict>
    </w:r>
    <w:r w:rsidR="0038392D" w:rsidRPr="00C64B9E">
      <w:rPr>
        <w:color w:val="3F4A75" w:themeColor="text2"/>
        <w:sz w:val="16"/>
      </w:rPr>
      <w:t>Medicare Benefits Schedule</w:t>
    </w:r>
  </w:p>
  <w:p w14:paraId="5B122B76" w14:textId="77777777" w:rsidR="0038392D" w:rsidRPr="00C64B9E" w:rsidRDefault="0038392D" w:rsidP="0094106D">
    <w:pPr>
      <w:tabs>
        <w:tab w:val="center" w:pos="4513"/>
        <w:tab w:val="right" w:pos="10466"/>
      </w:tabs>
      <w:spacing w:after="0" w:line="240" w:lineRule="auto"/>
      <w:rPr>
        <w:color w:val="3F4A75" w:themeColor="text2"/>
        <w:sz w:val="16"/>
      </w:rPr>
    </w:pPr>
    <w:r w:rsidRPr="00210778">
      <w:rPr>
        <w:b/>
        <w:color w:val="3F4A75" w:themeColor="text2"/>
        <w:sz w:val="16"/>
      </w:rPr>
      <w:t>Allied Health MBS Item Changes</w:t>
    </w:r>
    <w:r w:rsidRPr="00C64B9E">
      <w:rPr>
        <w:b/>
        <w:color w:val="3F4A75" w:themeColor="text2"/>
        <w:sz w:val="16"/>
      </w:rPr>
      <w:t xml:space="preserve"> – </w:t>
    </w:r>
    <w:r>
      <w:rPr>
        <w:b/>
        <w:color w:val="3F4A75" w:themeColor="text2"/>
        <w:sz w:val="16"/>
      </w:rPr>
      <w:t>Quick reference guide</w:t>
    </w:r>
    <w:r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1183359183"/>
            <w:docPartObj>
              <w:docPartGallery w:val="Page Numbers (Bottom of Page)"/>
              <w:docPartUnique/>
            </w:docPartObj>
          </w:sdtPr>
          <w:sdtEndPr/>
          <w:sdtContent>
            <w:sdt>
              <w:sdtPr>
                <w:rPr>
                  <w:color w:val="3F4A75" w:themeColor="text2"/>
                  <w:sz w:val="16"/>
                </w:rPr>
                <w:id w:val="907579610"/>
                <w:docPartObj>
                  <w:docPartGallery w:val="Page Numbers (Top of Page)"/>
                  <w:docPartUnique/>
                </w:docPartObj>
              </w:sdtPr>
              <w:sdtEnd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szCs w:val="24"/>
                  </w:rPr>
                  <w:t>2</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szCs w:val="24"/>
                  </w:rPr>
                  <w:t>5</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631A2349" w14:textId="77777777" w:rsidR="0038392D" w:rsidRDefault="00867E21" w:rsidP="0094106D">
    <w:pPr>
      <w:pStyle w:val="Footer"/>
      <w:jc w:val="left"/>
      <w:rPr>
        <w:color w:val="0000FF" w:themeColor="hyperlink"/>
        <w:sz w:val="16"/>
        <w:szCs w:val="18"/>
        <w:u w:val="single"/>
      </w:rPr>
    </w:pPr>
    <w:hyperlink r:id="rId1" w:history="1">
      <w:r w:rsidR="0038392D" w:rsidRPr="00AD581A">
        <w:rPr>
          <w:color w:val="0000FF" w:themeColor="hyperlink"/>
          <w:sz w:val="16"/>
          <w:szCs w:val="18"/>
          <w:u w:val="single"/>
        </w:rPr>
        <w:t>MBS Online</w:t>
      </w:r>
    </w:hyperlink>
  </w:p>
  <w:p w14:paraId="7CC8840D" w14:textId="50925F81" w:rsidR="0038392D" w:rsidRPr="0094106D" w:rsidRDefault="0038392D" w:rsidP="0094106D">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DA69A6">
      <w:rPr>
        <w:color w:val="3F4A75" w:themeColor="text2"/>
        <w:sz w:val="16"/>
      </w:rPr>
      <w:t>2</w:t>
    </w:r>
    <w:r w:rsidR="008B5BDC">
      <w:rPr>
        <w:color w:val="3F4A75" w:themeColor="text2"/>
        <w:sz w:val="16"/>
      </w:rPr>
      <w:t xml:space="preserve"> February</w:t>
    </w:r>
    <w:r w:rsidR="00AD5525">
      <w:rPr>
        <w:color w:val="3F4A75" w:themeColor="text2"/>
        <w:sz w:val="16"/>
      </w:rPr>
      <w:t xml:space="preserve"> 202</w:t>
    </w:r>
    <w:r w:rsidR="00DA69A6">
      <w:rPr>
        <w:color w:val="3F4A75" w:themeColor="text2"/>
        <w:sz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B6B" w14:textId="7BFBC8B1" w:rsidR="007A3517" w:rsidRPr="00C64B9E" w:rsidRDefault="00867E21" w:rsidP="007A351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8" style="width:523.3pt;height:1.9pt" o:hralign="center" o:hrstd="t" o:hr="t" fillcolor="#a0a0a0" stroked="f"/>
      </w:pict>
    </w:r>
    <w:r w:rsidR="007A3517" w:rsidRPr="00C64B9E">
      <w:rPr>
        <w:color w:val="3F4A75" w:themeColor="text2"/>
        <w:sz w:val="16"/>
      </w:rPr>
      <w:t>Medicare Benefits Schedule</w:t>
    </w:r>
  </w:p>
  <w:p w14:paraId="4AC7D8D4" w14:textId="1A0A1E8D" w:rsidR="007A3517" w:rsidRPr="00C64B9E" w:rsidRDefault="00210778" w:rsidP="007A3517">
    <w:pPr>
      <w:tabs>
        <w:tab w:val="center" w:pos="4513"/>
        <w:tab w:val="right" w:pos="10466"/>
      </w:tabs>
      <w:spacing w:after="0" w:line="240" w:lineRule="auto"/>
      <w:rPr>
        <w:color w:val="3F4A75" w:themeColor="text2"/>
        <w:sz w:val="16"/>
      </w:rPr>
    </w:pPr>
    <w:r w:rsidRPr="00210778">
      <w:rPr>
        <w:b/>
        <w:color w:val="3F4A75" w:themeColor="text2"/>
        <w:sz w:val="16"/>
      </w:rPr>
      <w:t>Allied Health MBS Item Changes</w:t>
    </w:r>
    <w:r w:rsidR="007A3517" w:rsidRPr="00C64B9E">
      <w:rPr>
        <w:b/>
        <w:color w:val="3F4A75" w:themeColor="text2"/>
        <w:sz w:val="16"/>
      </w:rPr>
      <w:t xml:space="preserve"> – </w:t>
    </w:r>
    <w:r w:rsidR="007A3517">
      <w:rPr>
        <w:b/>
        <w:color w:val="3F4A75" w:themeColor="text2"/>
        <w:sz w:val="16"/>
      </w:rPr>
      <w:t>Quick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EndPr/>
          <w:sdtContent>
            <w:sdt>
              <w:sdtPr>
                <w:rPr>
                  <w:color w:val="3F4A75" w:themeColor="text2"/>
                  <w:sz w:val="16"/>
                </w:rPr>
                <w:id w:val="-1568562880"/>
                <w:docPartObj>
                  <w:docPartGallery w:val="Page Numbers (Top of Page)"/>
                  <w:docPartUnique/>
                </w:docPartObj>
              </w:sdtPr>
              <w:sdtEnd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6FD61880" w14:textId="77777777" w:rsidR="007A3517" w:rsidRDefault="00867E21" w:rsidP="007A3517">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p>
  <w:p w14:paraId="0376DE64" w14:textId="0B83EB08" w:rsidR="007A3517" w:rsidRPr="005B7573" w:rsidRDefault="007A3517" w:rsidP="007A3517">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B451BA">
      <w:rPr>
        <w:color w:val="3F4A75" w:themeColor="text2"/>
        <w:sz w:val="16"/>
      </w:rPr>
      <w:t xml:space="preserve">2 </w:t>
    </w:r>
    <w:r w:rsidR="008B5BDC">
      <w:rPr>
        <w:color w:val="3F4A75" w:themeColor="text2"/>
        <w:sz w:val="16"/>
      </w:rPr>
      <w:t>February</w:t>
    </w:r>
    <w:r w:rsidR="00B451BA">
      <w:rPr>
        <w:color w:val="3F4A75" w:themeColor="text2"/>
        <w:sz w:val="16"/>
      </w:rPr>
      <w:t xml:space="preserve"> </w:t>
    </w:r>
    <w:r w:rsidR="002C5236">
      <w:rPr>
        <w:color w:val="3F4A75" w:themeColor="text2"/>
        <w:sz w:val="16"/>
      </w:rPr>
      <w:t>202</w:t>
    </w:r>
    <w:r w:rsidR="00B451BA">
      <w:rPr>
        <w:color w:val="3F4A75" w:themeColor="text2"/>
        <w:sz w:val="16"/>
      </w:rPr>
      <w:t>3</w:t>
    </w:r>
  </w:p>
  <w:p w14:paraId="667AFE1B" w14:textId="77777777" w:rsidR="00473E3F" w:rsidRDefault="00473E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9382" w14:textId="52328D0D" w:rsidR="00B53987" w:rsidRDefault="00B53987" w:rsidP="00B53987">
    <w:pPr>
      <w:pStyle w:val="Footer"/>
    </w:pPr>
    <w:r>
      <w:t xml:space="preserve">Department of Health </w:t>
    </w:r>
    <w:r w:rsidR="004C1BCD">
      <w:t xml:space="preserve">and Aged Care </w:t>
    </w:r>
    <w:r>
      <w:t xml:space="preserve">– </w:t>
    </w:r>
    <w:r w:rsidR="00210778" w:rsidRPr="00210778">
      <w:rPr>
        <w:b/>
        <w:color w:val="3F4A75" w:themeColor="text2"/>
        <w:sz w:val="16"/>
      </w:rPr>
      <w:t>Allied Health MBS Item Changes</w:t>
    </w:r>
    <w:r w:rsidR="00210778">
      <w:t xml:space="preserve"> </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522C" w14:textId="77777777" w:rsidR="00C22259" w:rsidRDefault="00C22259" w:rsidP="006B56BB">
      <w:r>
        <w:separator/>
      </w:r>
    </w:p>
    <w:p w14:paraId="0B794D83" w14:textId="77777777" w:rsidR="00C22259" w:rsidRDefault="00C22259"/>
  </w:footnote>
  <w:footnote w:type="continuationSeparator" w:id="0">
    <w:p w14:paraId="4388CA9C" w14:textId="77777777" w:rsidR="00C22259" w:rsidRDefault="00C22259" w:rsidP="006B56BB">
      <w:r>
        <w:continuationSeparator/>
      </w:r>
    </w:p>
    <w:p w14:paraId="71D19876" w14:textId="77777777" w:rsidR="00C22259" w:rsidRDefault="00C22259"/>
  </w:footnote>
  <w:footnote w:type="continuationNotice" w:id="1">
    <w:p w14:paraId="05D7D0A3" w14:textId="77777777" w:rsidR="00C22259" w:rsidRDefault="00C22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1542" w14:textId="77777777" w:rsidR="0038392D" w:rsidRDefault="0038392D">
    <w:pPr>
      <w:pStyle w:val="Header"/>
    </w:pPr>
    <w:r>
      <w:rPr>
        <w:noProof/>
        <w:lang w:eastAsia="en-AU"/>
      </w:rPr>
      <w:drawing>
        <wp:anchor distT="0" distB="0" distL="114300" distR="114300" simplePos="0" relativeHeight="251659264" behindDoc="0" locked="0" layoutInCell="1" allowOverlap="1" wp14:anchorId="284DEE53" wp14:editId="305D5914">
          <wp:simplePos x="0" y="0"/>
          <wp:positionH relativeFrom="margin">
            <wp:align>left</wp:align>
          </wp:positionH>
          <wp:positionV relativeFrom="paragraph">
            <wp:posOffset>-400050</wp:posOffset>
          </wp:positionV>
          <wp:extent cx="5759450" cy="94170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3E54" w14:textId="77777777" w:rsidR="00473E3F" w:rsidRPr="008E7E9D" w:rsidRDefault="00473E3F" w:rsidP="008E7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7" name="Picture 7"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445CB6"/>
    <w:multiLevelType w:val="hybridMultilevel"/>
    <w:tmpl w:val="E2FC8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D262AF"/>
    <w:multiLevelType w:val="hybridMultilevel"/>
    <w:tmpl w:val="1570E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2277FF"/>
    <w:multiLevelType w:val="hybridMultilevel"/>
    <w:tmpl w:val="C1F4201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0" w:hanging="360"/>
      </w:pPr>
      <w:rPr>
        <w:rFonts w:ascii="Wingdings" w:hAnsi="Wingdings" w:hint="default"/>
      </w:rPr>
    </w:lvl>
    <w:lvl w:ilvl="3" w:tplc="0C090001">
      <w:start w:val="1"/>
      <w:numFmt w:val="bullet"/>
      <w:lvlText w:val=""/>
      <w:lvlJc w:val="left"/>
      <w:pPr>
        <w:ind w:left="720" w:hanging="360"/>
      </w:pPr>
      <w:rPr>
        <w:rFonts w:ascii="Symbol" w:hAnsi="Symbol" w:hint="default"/>
      </w:rPr>
    </w:lvl>
    <w:lvl w:ilvl="4" w:tplc="0C090003">
      <w:start w:val="1"/>
      <w:numFmt w:val="bullet"/>
      <w:lvlText w:val="o"/>
      <w:lvlJc w:val="left"/>
      <w:pPr>
        <w:ind w:left="1440" w:hanging="360"/>
      </w:pPr>
      <w:rPr>
        <w:rFonts w:ascii="Courier New" w:hAnsi="Courier New" w:cs="Courier New" w:hint="default"/>
      </w:rPr>
    </w:lvl>
    <w:lvl w:ilvl="5" w:tplc="0C090005">
      <w:start w:val="1"/>
      <w:numFmt w:val="bullet"/>
      <w:lvlText w:val=""/>
      <w:lvlJc w:val="left"/>
      <w:pPr>
        <w:ind w:left="2160" w:hanging="360"/>
      </w:pPr>
      <w:rPr>
        <w:rFonts w:ascii="Wingdings" w:hAnsi="Wingdings" w:hint="default"/>
      </w:rPr>
    </w:lvl>
    <w:lvl w:ilvl="6" w:tplc="0C090001">
      <w:start w:val="1"/>
      <w:numFmt w:val="bullet"/>
      <w:lvlText w:val=""/>
      <w:lvlJc w:val="left"/>
      <w:pPr>
        <w:ind w:left="2880" w:hanging="360"/>
      </w:pPr>
      <w:rPr>
        <w:rFonts w:ascii="Symbol" w:hAnsi="Symbol" w:hint="default"/>
      </w:rPr>
    </w:lvl>
    <w:lvl w:ilvl="7" w:tplc="0C090003">
      <w:start w:val="1"/>
      <w:numFmt w:val="bullet"/>
      <w:lvlText w:val="o"/>
      <w:lvlJc w:val="left"/>
      <w:pPr>
        <w:ind w:left="3600" w:hanging="360"/>
      </w:pPr>
      <w:rPr>
        <w:rFonts w:ascii="Courier New" w:hAnsi="Courier New" w:cs="Courier New" w:hint="default"/>
      </w:rPr>
    </w:lvl>
    <w:lvl w:ilvl="8" w:tplc="0C090005">
      <w:start w:val="1"/>
      <w:numFmt w:val="bullet"/>
      <w:lvlText w:val=""/>
      <w:lvlJc w:val="left"/>
      <w:pPr>
        <w:ind w:left="4320" w:hanging="360"/>
      </w:pPr>
      <w:rPr>
        <w:rFonts w:ascii="Wingdings" w:hAnsi="Wingdings" w:hint="default"/>
      </w:rPr>
    </w:lvl>
  </w:abstractNum>
  <w:abstractNum w:abstractNumId="5" w15:restartNumberingAfterBreak="0">
    <w:nsid w:val="120322CA"/>
    <w:multiLevelType w:val="hybridMultilevel"/>
    <w:tmpl w:val="50DCA2E6"/>
    <w:lvl w:ilvl="0" w:tplc="385C6ED4">
      <w:start w:val="1"/>
      <w:numFmt w:val="lowerLetter"/>
      <w:pStyle w:val="08letter4"/>
      <w:lvlText w:val="%1."/>
      <w:lvlJc w:val="left"/>
      <w:pPr>
        <w:ind w:left="360" w:hanging="360"/>
      </w:pPr>
      <w:rPr>
        <w:rFonts w:hint="default"/>
        <w:b w:val="0"/>
        <w:i w:val="0"/>
        <w:color w:val="auto"/>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64568F"/>
    <w:multiLevelType w:val="hybridMultilevel"/>
    <w:tmpl w:val="82B4B94A"/>
    <w:lvl w:ilvl="0" w:tplc="D49CFF7E">
      <w:start w:val="1"/>
      <w:numFmt w:val="bullet"/>
      <w:lvlText w:val=""/>
      <w:lvlJc w:val="left"/>
      <w:pPr>
        <w:ind w:left="720" w:hanging="360"/>
      </w:pPr>
      <w:rPr>
        <w:rFonts w:ascii="Symbol" w:hAnsi="Symbol" w:hint="default"/>
        <w:color w:val="2A7187"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926EB"/>
    <w:multiLevelType w:val="hybridMultilevel"/>
    <w:tmpl w:val="8252275E"/>
    <w:lvl w:ilvl="0" w:tplc="D49CFF7E">
      <w:start w:val="1"/>
      <w:numFmt w:val="bullet"/>
      <w:lvlText w:val=""/>
      <w:lvlJc w:val="left"/>
      <w:pPr>
        <w:ind w:left="720" w:hanging="360"/>
      </w:pPr>
      <w:rPr>
        <w:rFonts w:ascii="Symbol" w:hAnsi="Symbol" w:hint="default"/>
        <w:color w:val="2A7187"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E2B2808"/>
    <w:multiLevelType w:val="hybridMultilevel"/>
    <w:tmpl w:val="3FEEE60E"/>
    <w:lvl w:ilvl="0" w:tplc="2B84C9A8">
      <w:start w:val="1"/>
      <w:numFmt w:val="bullet"/>
      <w:lvlText w:val=""/>
      <w:lvlJc w:val="left"/>
      <w:pPr>
        <w:ind w:left="720" w:hanging="360"/>
      </w:pPr>
      <w:rPr>
        <w:rFonts w:ascii="Symbol" w:hAnsi="Symbol" w:hint="default"/>
        <w:color w:val="2A7187"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4F2681"/>
    <w:multiLevelType w:val="hybridMultilevel"/>
    <w:tmpl w:val="D90C35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F653A"/>
    <w:multiLevelType w:val="hybridMultilevel"/>
    <w:tmpl w:val="598A8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084C4D"/>
    <w:multiLevelType w:val="hybridMultilevel"/>
    <w:tmpl w:val="4A4A56EA"/>
    <w:lvl w:ilvl="0" w:tplc="AFD8718E">
      <w:start w:val="1"/>
      <w:numFmt w:val="bullet"/>
      <w:lvlText w:val=""/>
      <w:lvlJc w:val="left"/>
      <w:pPr>
        <w:ind w:left="360" w:hanging="360"/>
      </w:pPr>
      <w:rPr>
        <w:rFonts w:ascii="Symbol" w:hAnsi="Symbol" w:hint="default"/>
        <w:color w:val="2A7187" w:themeColor="accent5" w:themeShade="BF"/>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362229"/>
    <w:multiLevelType w:val="hybridMultilevel"/>
    <w:tmpl w:val="6F06BC0A"/>
    <w:lvl w:ilvl="0" w:tplc="4B9E5FA0">
      <w:start w:val="1"/>
      <w:numFmt w:val="bullet"/>
      <w:lvlText w:val=""/>
      <w:lvlJc w:val="left"/>
      <w:pPr>
        <w:ind w:left="360" w:hanging="360"/>
      </w:pPr>
      <w:rPr>
        <w:rFonts w:ascii="Symbol" w:hAnsi="Symbol" w:hint="default"/>
        <w:color w:val="2A7187" w:themeColor="accent5" w:themeShade="BF"/>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99713C"/>
    <w:multiLevelType w:val="hybridMultilevel"/>
    <w:tmpl w:val="05A4E64C"/>
    <w:lvl w:ilvl="0" w:tplc="88C8EEA2">
      <w:start w:val="1"/>
      <w:numFmt w:val="bullet"/>
      <w:lvlText w:val=""/>
      <w:lvlJc w:val="left"/>
      <w:pPr>
        <w:ind w:left="360" w:hanging="360"/>
      </w:pPr>
      <w:rPr>
        <w:rFonts w:ascii="Symbol" w:hAnsi="Symbol" w:hint="default"/>
        <w:color w:val="2A7187"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C8C407D"/>
    <w:multiLevelType w:val="hybridMultilevel"/>
    <w:tmpl w:val="5E3454CA"/>
    <w:lvl w:ilvl="0" w:tplc="5C1AB718">
      <w:start w:val="1"/>
      <w:numFmt w:val="bullet"/>
      <w:pStyle w:val="RecommendationsBullets"/>
      <w:lvlText w:val=""/>
      <w:lvlJc w:val="left"/>
      <w:pPr>
        <w:ind w:left="360" w:hanging="360"/>
      </w:pPr>
      <w:rPr>
        <w:rFonts w:ascii="Symbol" w:hAnsi="Symbol" w:hint="default"/>
        <w:color w:val="2A7187" w:themeColor="accent5" w:themeShade="BF"/>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BA74E3"/>
    <w:multiLevelType w:val="hybridMultilevel"/>
    <w:tmpl w:val="F5ECE99A"/>
    <w:lvl w:ilvl="0" w:tplc="393C372C">
      <w:start w:val="1"/>
      <w:numFmt w:val="bullet"/>
      <w:lvlText w:val=""/>
      <w:lvlJc w:val="left"/>
      <w:pPr>
        <w:ind w:left="360" w:hanging="360"/>
      </w:pPr>
      <w:rPr>
        <w:rFonts w:ascii="Symbol" w:hAnsi="Symbol" w:hint="default"/>
        <w:color w:val="2A7187"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47C3977"/>
    <w:multiLevelType w:val="hybridMultilevel"/>
    <w:tmpl w:val="B462BFA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D34644"/>
    <w:multiLevelType w:val="hybridMultilevel"/>
    <w:tmpl w:val="C40CB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3C478B"/>
    <w:multiLevelType w:val="hybridMultilevel"/>
    <w:tmpl w:val="0EEE2CC4"/>
    <w:lvl w:ilvl="0" w:tplc="A5344534">
      <w:start w:val="1"/>
      <w:numFmt w:val="bullet"/>
      <w:lvlText w:val=""/>
      <w:lvlJc w:val="left"/>
      <w:pPr>
        <w:ind w:left="720" w:hanging="360"/>
      </w:pPr>
      <w:rPr>
        <w:rFonts w:ascii="Symbol" w:hAnsi="Symbol" w:hint="default"/>
        <w:color w:val="2A7187"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1F76BC"/>
    <w:multiLevelType w:val="hybridMultilevel"/>
    <w:tmpl w:val="FFAC00D0"/>
    <w:lvl w:ilvl="0" w:tplc="938AA98C">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4" w15:restartNumberingAfterBreak="0">
    <w:nsid w:val="7A1B2F65"/>
    <w:multiLevelType w:val="hybridMultilevel"/>
    <w:tmpl w:val="C574A0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921080"/>
    <w:multiLevelType w:val="hybridMultilevel"/>
    <w:tmpl w:val="4AD667CA"/>
    <w:lvl w:ilvl="0" w:tplc="D49CFF7E">
      <w:start w:val="1"/>
      <w:numFmt w:val="bullet"/>
      <w:lvlText w:val=""/>
      <w:lvlJc w:val="left"/>
      <w:pPr>
        <w:ind w:left="720" w:hanging="360"/>
      </w:pPr>
      <w:rPr>
        <w:rFonts w:ascii="Symbol" w:hAnsi="Symbol" w:hint="default"/>
        <w:color w:val="2A7187"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6"/>
  </w:num>
  <w:num w:numId="2">
    <w:abstractNumId w:val="9"/>
  </w:num>
  <w:num w:numId="3">
    <w:abstractNumId w:val="26"/>
  </w:num>
  <w:num w:numId="4">
    <w:abstractNumId w:val="14"/>
  </w:num>
  <w:num w:numId="5">
    <w:abstractNumId w:val="20"/>
  </w:num>
  <w:num w:numId="6">
    <w:abstractNumId w:val="3"/>
  </w:num>
  <w:num w:numId="7">
    <w:abstractNumId w:val="17"/>
  </w:num>
  <w:num w:numId="8">
    <w:abstractNumId w:val="1"/>
  </w:num>
  <w:num w:numId="9">
    <w:abstractNumId w:val="23"/>
  </w:num>
  <w:num w:numId="10">
    <w:abstractNumId w:val="4"/>
  </w:num>
  <w:num w:numId="11">
    <w:abstractNumId w:val="13"/>
  </w:num>
  <w:num w:numId="12">
    <w:abstractNumId w:val="15"/>
  </w:num>
  <w:num w:numId="13">
    <w:abstractNumId w:val="5"/>
    <w:lvlOverride w:ilvl="0">
      <w:startOverride w:val="1"/>
    </w:lvlOverride>
  </w:num>
  <w:num w:numId="14">
    <w:abstractNumId w:val="2"/>
  </w:num>
  <w:num w:numId="15">
    <w:abstractNumId w:val="12"/>
  </w:num>
  <w:num w:numId="16">
    <w:abstractNumId w:val="21"/>
  </w:num>
  <w:num w:numId="17">
    <w:abstractNumId w:val="0"/>
  </w:num>
  <w:num w:numId="18">
    <w:abstractNumId w:val="24"/>
  </w:num>
  <w:num w:numId="19">
    <w:abstractNumId w:val="18"/>
  </w:num>
  <w:num w:numId="20">
    <w:abstractNumId w:val="19"/>
  </w:num>
  <w:num w:numId="21">
    <w:abstractNumId w:val="11"/>
  </w:num>
  <w:num w:numId="22">
    <w:abstractNumId w:val="16"/>
  </w:num>
  <w:num w:numId="23">
    <w:abstractNumId w:val="22"/>
  </w:num>
  <w:num w:numId="24">
    <w:abstractNumId w:val="10"/>
  </w:num>
  <w:num w:numId="25">
    <w:abstractNumId w:val="7"/>
  </w:num>
  <w:num w:numId="26">
    <w:abstractNumId w:val="8"/>
  </w:num>
  <w:num w:numId="2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8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3F5"/>
    <w:rsid w:val="00005712"/>
    <w:rsid w:val="00007FD8"/>
    <w:rsid w:val="000117F8"/>
    <w:rsid w:val="0001460F"/>
    <w:rsid w:val="00015B36"/>
    <w:rsid w:val="00022629"/>
    <w:rsid w:val="0002543D"/>
    <w:rsid w:val="00026139"/>
    <w:rsid w:val="00027601"/>
    <w:rsid w:val="000302B6"/>
    <w:rsid w:val="00033321"/>
    <w:rsid w:val="000338E5"/>
    <w:rsid w:val="00033ECC"/>
    <w:rsid w:val="0003422F"/>
    <w:rsid w:val="00046FF0"/>
    <w:rsid w:val="00050176"/>
    <w:rsid w:val="00050342"/>
    <w:rsid w:val="000510E5"/>
    <w:rsid w:val="0006541E"/>
    <w:rsid w:val="00067456"/>
    <w:rsid w:val="000709B7"/>
    <w:rsid w:val="00071506"/>
    <w:rsid w:val="0007154F"/>
    <w:rsid w:val="00081AB1"/>
    <w:rsid w:val="00090316"/>
    <w:rsid w:val="00093981"/>
    <w:rsid w:val="0009425B"/>
    <w:rsid w:val="00095B79"/>
    <w:rsid w:val="000B067A"/>
    <w:rsid w:val="000B1540"/>
    <w:rsid w:val="000B1E53"/>
    <w:rsid w:val="000B236A"/>
    <w:rsid w:val="000B264F"/>
    <w:rsid w:val="000B33FD"/>
    <w:rsid w:val="000B4ABA"/>
    <w:rsid w:val="000C2D8B"/>
    <w:rsid w:val="000C4B16"/>
    <w:rsid w:val="000C50C3"/>
    <w:rsid w:val="000C5E14"/>
    <w:rsid w:val="000D21F6"/>
    <w:rsid w:val="000D4500"/>
    <w:rsid w:val="000D7AEA"/>
    <w:rsid w:val="000E2C66"/>
    <w:rsid w:val="000E7804"/>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5EFF"/>
    <w:rsid w:val="0017665C"/>
    <w:rsid w:val="00176B38"/>
    <w:rsid w:val="00177AD2"/>
    <w:rsid w:val="001815A8"/>
    <w:rsid w:val="001840FA"/>
    <w:rsid w:val="00186BC4"/>
    <w:rsid w:val="00190079"/>
    <w:rsid w:val="00190C92"/>
    <w:rsid w:val="0019622E"/>
    <w:rsid w:val="001966A7"/>
    <w:rsid w:val="001A1D80"/>
    <w:rsid w:val="001A4627"/>
    <w:rsid w:val="001A4979"/>
    <w:rsid w:val="001A68D0"/>
    <w:rsid w:val="001B0FE1"/>
    <w:rsid w:val="001B15D3"/>
    <w:rsid w:val="001B3443"/>
    <w:rsid w:val="001B3A05"/>
    <w:rsid w:val="001C0326"/>
    <w:rsid w:val="001C192F"/>
    <w:rsid w:val="001C3C42"/>
    <w:rsid w:val="001C4C0E"/>
    <w:rsid w:val="001D7869"/>
    <w:rsid w:val="001E1F1A"/>
    <w:rsid w:val="001F00EC"/>
    <w:rsid w:val="001F6CEC"/>
    <w:rsid w:val="002026CD"/>
    <w:rsid w:val="002033FC"/>
    <w:rsid w:val="002044BB"/>
    <w:rsid w:val="00210778"/>
    <w:rsid w:val="00210B09"/>
    <w:rsid w:val="00210C9E"/>
    <w:rsid w:val="00211840"/>
    <w:rsid w:val="00220E5F"/>
    <w:rsid w:val="002212B5"/>
    <w:rsid w:val="0022298C"/>
    <w:rsid w:val="002256AD"/>
    <w:rsid w:val="00226668"/>
    <w:rsid w:val="00233809"/>
    <w:rsid w:val="00237BD3"/>
    <w:rsid w:val="00240046"/>
    <w:rsid w:val="002424DD"/>
    <w:rsid w:val="0024797F"/>
    <w:rsid w:val="0025119E"/>
    <w:rsid w:val="00251269"/>
    <w:rsid w:val="002535C0"/>
    <w:rsid w:val="00255292"/>
    <w:rsid w:val="002579FE"/>
    <w:rsid w:val="00260552"/>
    <w:rsid w:val="0026311C"/>
    <w:rsid w:val="00264DB8"/>
    <w:rsid w:val="0026668C"/>
    <w:rsid w:val="00266AC1"/>
    <w:rsid w:val="0027178C"/>
    <w:rsid w:val="002719FA"/>
    <w:rsid w:val="00272668"/>
    <w:rsid w:val="0027330B"/>
    <w:rsid w:val="0027492E"/>
    <w:rsid w:val="002803AD"/>
    <w:rsid w:val="00282052"/>
    <w:rsid w:val="002831A3"/>
    <w:rsid w:val="0028519E"/>
    <w:rsid w:val="002856A5"/>
    <w:rsid w:val="002872ED"/>
    <w:rsid w:val="002905C2"/>
    <w:rsid w:val="002924EB"/>
    <w:rsid w:val="00295AF2"/>
    <w:rsid w:val="00295C91"/>
    <w:rsid w:val="00297151"/>
    <w:rsid w:val="002A46A0"/>
    <w:rsid w:val="002B20E6"/>
    <w:rsid w:val="002B42A3"/>
    <w:rsid w:val="002C0CDD"/>
    <w:rsid w:val="002C12BF"/>
    <w:rsid w:val="002C38C4"/>
    <w:rsid w:val="002C5236"/>
    <w:rsid w:val="002E1A1D"/>
    <w:rsid w:val="002E4081"/>
    <w:rsid w:val="002E5B78"/>
    <w:rsid w:val="002F3AE3"/>
    <w:rsid w:val="0030464B"/>
    <w:rsid w:val="0030786C"/>
    <w:rsid w:val="00316EFE"/>
    <w:rsid w:val="003233DE"/>
    <w:rsid w:val="0032466B"/>
    <w:rsid w:val="003330EB"/>
    <w:rsid w:val="003415FD"/>
    <w:rsid w:val="0034252F"/>
    <w:rsid w:val="003429F0"/>
    <w:rsid w:val="00345A82"/>
    <w:rsid w:val="0035097A"/>
    <w:rsid w:val="003540A4"/>
    <w:rsid w:val="00354EED"/>
    <w:rsid w:val="003557C5"/>
    <w:rsid w:val="00357BCC"/>
    <w:rsid w:val="00360E4E"/>
    <w:rsid w:val="00364FB5"/>
    <w:rsid w:val="00370AAA"/>
    <w:rsid w:val="00373DEC"/>
    <w:rsid w:val="00375F77"/>
    <w:rsid w:val="00381BBE"/>
    <w:rsid w:val="00382903"/>
    <w:rsid w:val="0038392D"/>
    <w:rsid w:val="00384040"/>
    <w:rsid w:val="003846FF"/>
    <w:rsid w:val="003857D4"/>
    <w:rsid w:val="00385AD4"/>
    <w:rsid w:val="00387924"/>
    <w:rsid w:val="0039384D"/>
    <w:rsid w:val="00395C23"/>
    <w:rsid w:val="00396314"/>
    <w:rsid w:val="003A2E4F"/>
    <w:rsid w:val="003A4438"/>
    <w:rsid w:val="003A5013"/>
    <w:rsid w:val="003A5078"/>
    <w:rsid w:val="003A62DD"/>
    <w:rsid w:val="003A775A"/>
    <w:rsid w:val="003B20A4"/>
    <w:rsid w:val="003B213A"/>
    <w:rsid w:val="003B43AD"/>
    <w:rsid w:val="003C0FEC"/>
    <w:rsid w:val="003C11FC"/>
    <w:rsid w:val="003C2AC8"/>
    <w:rsid w:val="003D033A"/>
    <w:rsid w:val="003D17F9"/>
    <w:rsid w:val="003D2D88"/>
    <w:rsid w:val="003D2F22"/>
    <w:rsid w:val="003D41EA"/>
    <w:rsid w:val="003D4850"/>
    <w:rsid w:val="003D535A"/>
    <w:rsid w:val="003D725C"/>
    <w:rsid w:val="003E5265"/>
    <w:rsid w:val="003F0955"/>
    <w:rsid w:val="003F1E2D"/>
    <w:rsid w:val="003F5F4D"/>
    <w:rsid w:val="003F646F"/>
    <w:rsid w:val="00400F00"/>
    <w:rsid w:val="00404F8B"/>
    <w:rsid w:val="00405256"/>
    <w:rsid w:val="00410031"/>
    <w:rsid w:val="00415C81"/>
    <w:rsid w:val="00432378"/>
    <w:rsid w:val="00440D65"/>
    <w:rsid w:val="004435E6"/>
    <w:rsid w:val="00447E31"/>
    <w:rsid w:val="00452508"/>
    <w:rsid w:val="00453923"/>
    <w:rsid w:val="00454B9B"/>
    <w:rsid w:val="00457858"/>
    <w:rsid w:val="00460B0B"/>
    <w:rsid w:val="00461023"/>
    <w:rsid w:val="00462FAC"/>
    <w:rsid w:val="00464631"/>
    <w:rsid w:val="00464B79"/>
    <w:rsid w:val="00467BBF"/>
    <w:rsid w:val="00473E3F"/>
    <w:rsid w:val="00481BE6"/>
    <w:rsid w:val="0048593C"/>
    <w:rsid w:val="00485974"/>
    <w:rsid w:val="004867E2"/>
    <w:rsid w:val="004929A9"/>
    <w:rsid w:val="004A78D9"/>
    <w:rsid w:val="004C1BCD"/>
    <w:rsid w:val="004C3DCB"/>
    <w:rsid w:val="004C6BCF"/>
    <w:rsid w:val="004D58BF"/>
    <w:rsid w:val="004E35C9"/>
    <w:rsid w:val="004E4335"/>
    <w:rsid w:val="004F13EE"/>
    <w:rsid w:val="004F2022"/>
    <w:rsid w:val="004F7C05"/>
    <w:rsid w:val="00501C94"/>
    <w:rsid w:val="00502FFD"/>
    <w:rsid w:val="00506432"/>
    <w:rsid w:val="00506E82"/>
    <w:rsid w:val="00511199"/>
    <w:rsid w:val="0051549B"/>
    <w:rsid w:val="0052051D"/>
    <w:rsid w:val="00545E55"/>
    <w:rsid w:val="00545EE6"/>
    <w:rsid w:val="005550E7"/>
    <w:rsid w:val="005564FB"/>
    <w:rsid w:val="005572C7"/>
    <w:rsid w:val="00561060"/>
    <w:rsid w:val="00563EDF"/>
    <w:rsid w:val="005650ED"/>
    <w:rsid w:val="00575754"/>
    <w:rsid w:val="00581FBA"/>
    <w:rsid w:val="00582C39"/>
    <w:rsid w:val="00590091"/>
    <w:rsid w:val="00591E20"/>
    <w:rsid w:val="00595408"/>
    <w:rsid w:val="00595E84"/>
    <w:rsid w:val="005A0C59"/>
    <w:rsid w:val="005A39C5"/>
    <w:rsid w:val="005A48EB"/>
    <w:rsid w:val="005A6CFB"/>
    <w:rsid w:val="005C1BB8"/>
    <w:rsid w:val="005C4609"/>
    <w:rsid w:val="005C5AEB"/>
    <w:rsid w:val="005E0A3F"/>
    <w:rsid w:val="005E6883"/>
    <w:rsid w:val="005E772F"/>
    <w:rsid w:val="005F39F5"/>
    <w:rsid w:val="005F4ECA"/>
    <w:rsid w:val="006041BE"/>
    <w:rsid w:val="006043C7"/>
    <w:rsid w:val="00611683"/>
    <w:rsid w:val="00624B52"/>
    <w:rsid w:val="00630794"/>
    <w:rsid w:val="00631DF4"/>
    <w:rsid w:val="00634175"/>
    <w:rsid w:val="00635CC7"/>
    <w:rsid w:val="006408AC"/>
    <w:rsid w:val="006511B6"/>
    <w:rsid w:val="00657FF8"/>
    <w:rsid w:val="00661C89"/>
    <w:rsid w:val="00670D99"/>
    <w:rsid w:val="00670E2B"/>
    <w:rsid w:val="006713ED"/>
    <w:rsid w:val="006734BB"/>
    <w:rsid w:val="0067697A"/>
    <w:rsid w:val="006821EB"/>
    <w:rsid w:val="00682908"/>
    <w:rsid w:val="0069032E"/>
    <w:rsid w:val="00696780"/>
    <w:rsid w:val="00696E97"/>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2397"/>
    <w:rsid w:val="00763908"/>
    <w:rsid w:val="0076672A"/>
    <w:rsid w:val="00775E45"/>
    <w:rsid w:val="00776E74"/>
    <w:rsid w:val="00785169"/>
    <w:rsid w:val="007954AB"/>
    <w:rsid w:val="007A14C5"/>
    <w:rsid w:val="007A3517"/>
    <w:rsid w:val="007A4A10"/>
    <w:rsid w:val="007B1760"/>
    <w:rsid w:val="007B4F03"/>
    <w:rsid w:val="007C1FDC"/>
    <w:rsid w:val="007C4211"/>
    <w:rsid w:val="007C6D9C"/>
    <w:rsid w:val="007C7DDB"/>
    <w:rsid w:val="007D2CC7"/>
    <w:rsid w:val="007D44D2"/>
    <w:rsid w:val="007D5BF2"/>
    <w:rsid w:val="007D673D"/>
    <w:rsid w:val="007E0FB8"/>
    <w:rsid w:val="007E4D09"/>
    <w:rsid w:val="007E565A"/>
    <w:rsid w:val="007F2220"/>
    <w:rsid w:val="007F42C8"/>
    <w:rsid w:val="007F4B3E"/>
    <w:rsid w:val="00803D5C"/>
    <w:rsid w:val="008078F9"/>
    <w:rsid w:val="008127AF"/>
    <w:rsid w:val="00812B46"/>
    <w:rsid w:val="00813C55"/>
    <w:rsid w:val="00815700"/>
    <w:rsid w:val="0082110E"/>
    <w:rsid w:val="0082246B"/>
    <w:rsid w:val="008228CE"/>
    <w:rsid w:val="008264EB"/>
    <w:rsid w:val="00826B8F"/>
    <w:rsid w:val="00831E8A"/>
    <w:rsid w:val="00835C76"/>
    <w:rsid w:val="008376E2"/>
    <w:rsid w:val="00843049"/>
    <w:rsid w:val="0085209B"/>
    <w:rsid w:val="0085469B"/>
    <w:rsid w:val="00856B66"/>
    <w:rsid w:val="008601AC"/>
    <w:rsid w:val="00861A5F"/>
    <w:rsid w:val="008644AD"/>
    <w:rsid w:val="00865735"/>
    <w:rsid w:val="00865DDB"/>
    <w:rsid w:val="00867538"/>
    <w:rsid w:val="00867E21"/>
    <w:rsid w:val="00873D90"/>
    <w:rsid w:val="00873FC8"/>
    <w:rsid w:val="00884C63"/>
    <w:rsid w:val="00885908"/>
    <w:rsid w:val="008864B7"/>
    <w:rsid w:val="0089677E"/>
    <w:rsid w:val="008A7438"/>
    <w:rsid w:val="008B1334"/>
    <w:rsid w:val="008B25C7"/>
    <w:rsid w:val="008B5BDC"/>
    <w:rsid w:val="008B6173"/>
    <w:rsid w:val="008B6CDF"/>
    <w:rsid w:val="008C0278"/>
    <w:rsid w:val="008C24E9"/>
    <w:rsid w:val="008D0533"/>
    <w:rsid w:val="008D42CB"/>
    <w:rsid w:val="008D48C9"/>
    <w:rsid w:val="008D6381"/>
    <w:rsid w:val="008D6E86"/>
    <w:rsid w:val="008E0C77"/>
    <w:rsid w:val="008E2D50"/>
    <w:rsid w:val="008E625F"/>
    <w:rsid w:val="008E7E9D"/>
    <w:rsid w:val="008F264D"/>
    <w:rsid w:val="008F6686"/>
    <w:rsid w:val="009040E9"/>
    <w:rsid w:val="009074E1"/>
    <w:rsid w:val="009112F7"/>
    <w:rsid w:val="009122AF"/>
    <w:rsid w:val="00912D54"/>
    <w:rsid w:val="0091389F"/>
    <w:rsid w:val="009208F7"/>
    <w:rsid w:val="00921649"/>
    <w:rsid w:val="00922517"/>
    <w:rsid w:val="00922722"/>
    <w:rsid w:val="009261E6"/>
    <w:rsid w:val="009268E1"/>
    <w:rsid w:val="009271EE"/>
    <w:rsid w:val="00933639"/>
    <w:rsid w:val="00933C40"/>
    <w:rsid w:val="009344AE"/>
    <w:rsid w:val="009344DE"/>
    <w:rsid w:val="0094106D"/>
    <w:rsid w:val="00945B3F"/>
    <w:rsid w:val="00945E7F"/>
    <w:rsid w:val="00946A77"/>
    <w:rsid w:val="009557C1"/>
    <w:rsid w:val="00960D6E"/>
    <w:rsid w:val="00971FE8"/>
    <w:rsid w:val="00974B59"/>
    <w:rsid w:val="0097518F"/>
    <w:rsid w:val="00976349"/>
    <w:rsid w:val="0098340B"/>
    <w:rsid w:val="00986830"/>
    <w:rsid w:val="009924C3"/>
    <w:rsid w:val="00993102"/>
    <w:rsid w:val="009A0ADD"/>
    <w:rsid w:val="009A3607"/>
    <w:rsid w:val="009B1570"/>
    <w:rsid w:val="009C6F10"/>
    <w:rsid w:val="009D148F"/>
    <w:rsid w:val="009D3D70"/>
    <w:rsid w:val="009E6F7E"/>
    <w:rsid w:val="009E7A57"/>
    <w:rsid w:val="009F4803"/>
    <w:rsid w:val="009F4F6A"/>
    <w:rsid w:val="009F58F0"/>
    <w:rsid w:val="00A01424"/>
    <w:rsid w:val="00A13EB5"/>
    <w:rsid w:val="00A16E36"/>
    <w:rsid w:val="00A2485E"/>
    <w:rsid w:val="00A24961"/>
    <w:rsid w:val="00A24B10"/>
    <w:rsid w:val="00A258A0"/>
    <w:rsid w:val="00A277EF"/>
    <w:rsid w:val="00A30E9B"/>
    <w:rsid w:val="00A400EF"/>
    <w:rsid w:val="00A44E43"/>
    <w:rsid w:val="00A4512D"/>
    <w:rsid w:val="00A50244"/>
    <w:rsid w:val="00A627D7"/>
    <w:rsid w:val="00A656C7"/>
    <w:rsid w:val="00A705AF"/>
    <w:rsid w:val="00A719F6"/>
    <w:rsid w:val="00A72454"/>
    <w:rsid w:val="00A77696"/>
    <w:rsid w:val="00A80557"/>
    <w:rsid w:val="00A81D33"/>
    <w:rsid w:val="00A8341C"/>
    <w:rsid w:val="00A87D91"/>
    <w:rsid w:val="00A930AE"/>
    <w:rsid w:val="00A96689"/>
    <w:rsid w:val="00AA1A95"/>
    <w:rsid w:val="00AA260F"/>
    <w:rsid w:val="00AA4044"/>
    <w:rsid w:val="00AB1EE7"/>
    <w:rsid w:val="00AB4886"/>
    <w:rsid w:val="00AB4B37"/>
    <w:rsid w:val="00AB5762"/>
    <w:rsid w:val="00AC2679"/>
    <w:rsid w:val="00AC4BE4"/>
    <w:rsid w:val="00AD05E6"/>
    <w:rsid w:val="00AD0D3F"/>
    <w:rsid w:val="00AD5525"/>
    <w:rsid w:val="00AE0253"/>
    <w:rsid w:val="00AE1D7D"/>
    <w:rsid w:val="00AE2A8B"/>
    <w:rsid w:val="00AE3F64"/>
    <w:rsid w:val="00AF63F2"/>
    <w:rsid w:val="00AF7386"/>
    <w:rsid w:val="00AF7934"/>
    <w:rsid w:val="00B00B81"/>
    <w:rsid w:val="00B04580"/>
    <w:rsid w:val="00B04B09"/>
    <w:rsid w:val="00B07390"/>
    <w:rsid w:val="00B16A51"/>
    <w:rsid w:val="00B213E6"/>
    <w:rsid w:val="00B32222"/>
    <w:rsid w:val="00B3618D"/>
    <w:rsid w:val="00B36233"/>
    <w:rsid w:val="00B40B27"/>
    <w:rsid w:val="00B42851"/>
    <w:rsid w:val="00B451BA"/>
    <w:rsid w:val="00B45AC7"/>
    <w:rsid w:val="00B52C30"/>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7D8"/>
    <w:rsid w:val="00BB3875"/>
    <w:rsid w:val="00BB54F7"/>
    <w:rsid w:val="00BB5860"/>
    <w:rsid w:val="00BB6AAD"/>
    <w:rsid w:val="00BC4A19"/>
    <w:rsid w:val="00BC4E6D"/>
    <w:rsid w:val="00BD0617"/>
    <w:rsid w:val="00BD2E9B"/>
    <w:rsid w:val="00BD3EB9"/>
    <w:rsid w:val="00BD7FB2"/>
    <w:rsid w:val="00BE479D"/>
    <w:rsid w:val="00BE496B"/>
    <w:rsid w:val="00BE5A81"/>
    <w:rsid w:val="00C00930"/>
    <w:rsid w:val="00C060AD"/>
    <w:rsid w:val="00C113BF"/>
    <w:rsid w:val="00C2176E"/>
    <w:rsid w:val="00C22259"/>
    <w:rsid w:val="00C23430"/>
    <w:rsid w:val="00C27D67"/>
    <w:rsid w:val="00C4631F"/>
    <w:rsid w:val="00C47CDE"/>
    <w:rsid w:val="00C50E16"/>
    <w:rsid w:val="00C55258"/>
    <w:rsid w:val="00C60325"/>
    <w:rsid w:val="00C76D32"/>
    <w:rsid w:val="00C81535"/>
    <w:rsid w:val="00C82EEB"/>
    <w:rsid w:val="00C8674D"/>
    <w:rsid w:val="00C92130"/>
    <w:rsid w:val="00C971DC"/>
    <w:rsid w:val="00CA16B7"/>
    <w:rsid w:val="00CA62AE"/>
    <w:rsid w:val="00CB107F"/>
    <w:rsid w:val="00CB5B1A"/>
    <w:rsid w:val="00CC220B"/>
    <w:rsid w:val="00CC5C43"/>
    <w:rsid w:val="00CD02AE"/>
    <w:rsid w:val="00CD2A4F"/>
    <w:rsid w:val="00CD7F81"/>
    <w:rsid w:val="00CE03CA"/>
    <w:rsid w:val="00CE22F1"/>
    <w:rsid w:val="00CE50F2"/>
    <w:rsid w:val="00CE6502"/>
    <w:rsid w:val="00CE7A6C"/>
    <w:rsid w:val="00CF0A59"/>
    <w:rsid w:val="00CF7D3C"/>
    <w:rsid w:val="00CF7E53"/>
    <w:rsid w:val="00D01F09"/>
    <w:rsid w:val="00D147EB"/>
    <w:rsid w:val="00D209D6"/>
    <w:rsid w:val="00D322A2"/>
    <w:rsid w:val="00D328E2"/>
    <w:rsid w:val="00D34667"/>
    <w:rsid w:val="00D401E1"/>
    <w:rsid w:val="00D408B4"/>
    <w:rsid w:val="00D40918"/>
    <w:rsid w:val="00D44330"/>
    <w:rsid w:val="00D5233D"/>
    <w:rsid w:val="00D524C8"/>
    <w:rsid w:val="00D61AD9"/>
    <w:rsid w:val="00D70E24"/>
    <w:rsid w:val="00D72B61"/>
    <w:rsid w:val="00D8493E"/>
    <w:rsid w:val="00DA3D1D"/>
    <w:rsid w:val="00DA69A6"/>
    <w:rsid w:val="00DB4FAE"/>
    <w:rsid w:val="00DB6286"/>
    <w:rsid w:val="00DB645F"/>
    <w:rsid w:val="00DB76E9"/>
    <w:rsid w:val="00DC0A67"/>
    <w:rsid w:val="00DC1D5E"/>
    <w:rsid w:val="00DC5220"/>
    <w:rsid w:val="00DD2061"/>
    <w:rsid w:val="00DD7DAB"/>
    <w:rsid w:val="00DE3355"/>
    <w:rsid w:val="00DE3441"/>
    <w:rsid w:val="00DF0C60"/>
    <w:rsid w:val="00DF486F"/>
    <w:rsid w:val="00DF5B5B"/>
    <w:rsid w:val="00DF7619"/>
    <w:rsid w:val="00E042D8"/>
    <w:rsid w:val="00E05BC4"/>
    <w:rsid w:val="00E07EE7"/>
    <w:rsid w:val="00E1103B"/>
    <w:rsid w:val="00E17B44"/>
    <w:rsid w:val="00E20F27"/>
    <w:rsid w:val="00E22443"/>
    <w:rsid w:val="00E25B1F"/>
    <w:rsid w:val="00E27FEA"/>
    <w:rsid w:val="00E34816"/>
    <w:rsid w:val="00E4086F"/>
    <w:rsid w:val="00E43B3C"/>
    <w:rsid w:val="00E50188"/>
    <w:rsid w:val="00E50BB3"/>
    <w:rsid w:val="00E515CB"/>
    <w:rsid w:val="00E52260"/>
    <w:rsid w:val="00E543C9"/>
    <w:rsid w:val="00E548EE"/>
    <w:rsid w:val="00E550C1"/>
    <w:rsid w:val="00E639B6"/>
    <w:rsid w:val="00E6434B"/>
    <w:rsid w:val="00E6463D"/>
    <w:rsid w:val="00E72E9B"/>
    <w:rsid w:val="00E737EC"/>
    <w:rsid w:val="00E850C3"/>
    <w:rsid w:val="00E8579C"/>
    <w:rsid w:val="00E87DF2"/>
    <w:rsid w:val="00E93B98"/>
    <w:rsid w:val="00E9462E"/>
    <w:rsid w:val="00EA265B"/>
    <w:rsid w:val="00EA470E"/>
    <w:rsid w:val="00EA47A7"/>
    <w:rsid w:val="00EA57EB"/>
    <w:rsid w:val="00EB3226"/>
    <w:rsid w:val="00EB520C"/>
    <w:rsid w:val="00EC0A33"/>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0D56"/>
    <w:rsid w:val="00F321DE"/>
    <w:rsid w:val="00F33777"/>
    <w:rsid w:val="00F40648"/>
    <w:rsid w:val="00F40F22"/>
    <w:rsid w:val="00F47DA2"/>
    <w:rsid w:val="00F519FC"/>
    <w:rsid w:val="00F5304B"/>
    <w:rsid w:val="00F6239D"/>
    <w:rsid w:val="00F715D2"/>
    <w:rsid w:val="00F7274F"/>
    <w:rsid w:val="00F74E84"/>
    <w:rsid w:val="00F76FA8"/>
    <w:rsid w:val="00F8208C"/>
    <w:rsid w:val="00F93F08"/>
    <w:rsid w:val="00F94408"/>
    <w:rsid w:val="00F94CED"/>
    <w:rsid w:val="00FA02BB"/>
    <w:rsid w:val="00FA2CEE"/>
    <w:rsid w:val="00FA318C"/>
    <w:rsid w:val="00FB6F92"/>
    <w:rsid w:val="00FC026E"/>
    <w:rsid w:val="00FC0FD6"/>
    <w:rsid w:val="00FC5124"/>
    <w:rsid w:val="00FC6C86"/>
    <w:rsid w:val="00FD0C0D"/>
    <w:rsid w:val="00FD4731"/>
    <w:rsid w:val="00FD6768"/>
    <w:rsid w:val="00FF0540"/>
    <w:rsid w:val="00FF0AB0"/>
    <w:rsid w:val="00FF28AC"/>
    <w:rsid w:val="00FF2BB3"/>
    <w:rsid w:val="00FF582F"/>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BD3"/>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34252F"/>
    <w:pPr>
      <w:keepNext/>
      <w:spacing w:before="240" w:after="60"/>
      <w:outlineLvl w:val="3"/>
    </w:pPr>
    <w:rPr>
      <w:rFonts w:ascii="Arial" w:hAnsi="Arial"/>
      <w:bCs/>
      <w:szCs w:val="28"/>
      <w:u w:val="single"/>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nhideWhenUsed/>
    <w:rsid w:val="00813C55"/>
    <w:pPr>
      <w:spacing w:line="240" w:lineRule="auto"/>
    </w:pPr>
    <w:rPr>
      <w:szCs w:val="20"/>
    </w:rPr>
  </w:style>
  <w:style w:type="character" w:customStyle="1" w:styleId="CommentTextChar">
    <w:name w:val="Comment Text Char"/>
    <w:basedOn w:val="DefaultParagraphFont"/>
    <w:link w:val="CommentText"/>
    <w:rsid w:val="00813C55"/>
    <w:rPr>
      <w:rFonts w:ascii="Arial" w:eastAsiaTheme="minorEastAsia" w:hAnsi="Arial" w:cstheme="minorBidi"/>
      <w:lang w:eastAsia="en-US"/>
    </w:rPr>
  </w:style>
  <w:style w:type="paragraph" w:customStyle="1" w:styleId="Disclaimer">
    <w:name w:val="Disclaimer"/>
    <w:basedOn w:val="Normal"/>
    <w:uiPriority w:val="8"/>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paragraph" w:customStyle="1" w:styleId="RecommendationsBullets">
    <w:name w:val="Recommendations Bullets"/>
    <w:basedOn w:val="Normal"/>
    <w:autoRedefine/>
    <w:uiPriority w:val="3"/>
    <w:qFormat/>
    <w:rsid w:val="003B20A4"/>
    <w:pPr>
      <w:numPr>
        <w:numId w:val="7"/>
      </w:numPr>
      <w:spacing w:after="40"/>
    </w:pPr>
    <w:rPr>
      <w:noProof/>
      <w:color w:val="FF0000"/>
    </w:rPr>
  </w:style>
  <w:style w:type="paragraph" w:customStyle="1" w:styleId="RecommendationsSubBullets">
    <w:name w:val="Recommendations Sub Bullets"/>
    <w:basedOn w:val="RecommendationsBullets"/>
    <w:autoRedefine/>
    <w:uiPriority w:val="5"/>
    <w:qFormat/>
    <w:rsid w:val="00F5304B"/>
    <w:pPr>
      <w:numPr>
        <w:numId w:val="0"/>
      </w:numPr>
      <w:spacing w:after="120" w:line="240" w:lineRule="exact"/>
      <w:ind w:left="720"/>
    </w:pPr>
    <w:rPr>
      <w:color w:val="000000" w:themeColor="text1"/>
      <w:u w:val="single"/>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AmendedItem">
    <w:name w:val="Amended Item"/>
    <w:basedOn w:val="Normal"/>
    <w:uiPriority w:val="8"/>
    <w:qFormat/>
    <w:rsid w:val="000B236A"/>
    <w:pPr>
      <w:keepNext/>
      <w:keepLines/>
      <w:pBdr>
        <w:top w:val="single" w:sz="12" w:space="1" w:color="A9B1D0" w:themeColor="text2" w:themeTint="66"/>
        <w:left w:val="single" w:sz="12" w:space="4" w:color="A9B1D0" w:themeColor="text2" w:themeTint="66"/>
        <w:bottom w:val="single" w:sz="12" w:space="1" w:color="A9B1D0" w:themeColor="text2" w:themeTint="66"/>
        <w:right w:val="single" w:sz="12" w:space="4" w:color="A9B1D0" w:themeColor="text2" w:themeTint="66"/>
      </w:pBdr>
      <w:shd w:val="clear" w:color="auto" w:fill="A9B1D0" w:themeFill="text2" w:themeFillTint="66"/>
      <w:spacing w:before="360" w:after="120" w:line="240" w:lineRule="auto"/>
      <w:contextualSpacing/>
      <w:outlineLvl w:val="0"/>
    </w:pPr>
    <w:rPr>
      <w:rFonts w:eastAsiaTheme="majorEastAsia" w:cstheme="majorBidi"/>
      <w:b/>
      <w:noProof/>
      <w:color w:val="FFFFFF" w:themeColor="background1"/>
      <w:spacing w:val="20"/>
      <w:sz w:val="28"/>
      <w:szCs w:val="40"/>
    </w:rPr>
  </w:style>
  <w:style w:type="character" w:styleId="PlaceholderText">
    <w:name w:val="Placeholder Text"/>
    <w:basedOn w:val="DefaultParagraphFont"/>
    <w:uiPriority w:val="99"/>
    <w:semiHidden/>
    <w:rsid w:val="00A44E43"/>
    <w:rPr>
      <w:color w:val="808080"/>
    </w:rPr>
  </w:style>
  <w:style w:type="character" w:styleId="CommentReference">
    <w:name w:val="annotation reference"/>
    <w:basedOn w:val="DefaultParagraphFont"/>
    <w:rsid w:val="00B40B27"/>
    <w:rPr>
      <w:sz w:val="16"/>
      <w:szCs w:val="16"/>
    </w:rPr>
  </w:style>
  <w:style w:type="paragraph" w:customStyle="1" w:styleId="Tabletext0">
    <w:name w:val="Tabletext"/>
    <w:aliases w:val="tt"/>
    <w:basedOn w:val="Normal"/>
    <w:link w:val="TabletextChar"/>
    <w:rsid w:val="00B40B27"/>
    <w:pPr>
      <w:spacing w:before="60" w:after="0" w:line="240" w:lineRule="atLeast"/>
    </w:pPr>
    <w:rPr>
      <w:rFonts w:ascii="Times New Roman" w:eastAsia="Times New Roman" w:hAnsi="Times New Roman" w:cs="Times New Roman"/>
      <w:szCs w:val="20"/>
      <w:lang w:eastAsia="en-AU"/>
    </w:rPr>
  </w:style>
  <w:style w:type="character" w:customStyle="1" w:styleId="TabletextChar">
    <w:name w:val="Tabletext Char"/>
    <w:aliases w:val="tt Char"/>
    <w:basedOn w:val="DefaultParagraphFont"/>
    <w:link w:val="Tabletext0"/>
    <w:rsid w:val="00B40B27"/>
  </w:style>
  <w:style w:type="character" w:styleId="UnresolvedMention">
    <w:name w:val="Unresolved Mention"/>
    <w:basedOn w:val="DefaultParagraphFont"/>
    <w:uiPriority w:val="99"/>
    <w:semiHidden/>
    <w:unhideWhenUsed/>
    <w:rsid w:val="00BB37D8"/>
    <w:rPr>
      <w:color w:val="605E5C"/>
      <w:shd w:val="clear" w:color="auto" w:fill="E1DFDD"/>
    </w:rPr>
  </w:style>
  <w:style w:type="character" w:styleId="FollowedHyperlink">
    <w:name w:val="FollowedHyperlink"/>
    <w:basedOn w:val="DefaultParagraphFont"/>
    <w:semiHidden/>
    <w:unhideWhenUsed/>
    <w:rsid w:val="00BE5A81"/>
    <w:rPr>
      <w:color w:val="800080" w:themeColor="followedHyperlink"/>
      <w:u w:val="single"/>
    </w:rPr>
  </w:style>
  <w:style w:type="character" w:customStyle="1" w:styleId="Heading3Char">
    <w:name w:val="Heading 3 Char"/>
    <w:basedOn w:val="DefaultParagraphFont"/>
    <w:link w:val="Heading3"/>
    <w:rsid w:val="00E93B98"/>
    <w:rPr>
      <w:rFonts w:ascii="Arial" w:hAnsi="Arial" w:cs="Arial"/>
      <w:b/>
      <w:bCs/>
      <w:color w:val="358189"/>
      <w:sz w:val="32"/>
      <w:szCs w:val="26"/>
      <w:lang w:eastAsia="en-US"/>
    </w:rPr>
  </w:style>
  <w:style w:type="paragraph" w:styleId="CommentSubject">
    <w:name w:val="annotation subject"/>
    <w:basedOn w:val="CommentText"/>
    <w:next w:val="CommentText"/>
    <w:link w:val="CommentSubjectChar"/>
    <w:semiHidden/>
    <w:unhideWhenUsed/>
    <w:rsid w:val="008B6173"/>
    <w:rPr>
      <w:b/>
      <w:bCs/>
    </w:rPr>
  </w:style>
  <w:style w:type="character" w:customStyle="1" w:styleId="CommentSubjectChar">
    <w:name w:val="Comment Subject Char"/>
    <w:basedOn w:val="CommentTextChar"/>
    <w:link w:val="CommentSubject"/>
    <w:semiHidden/>
    <w:rsid w:val="008B6173"/>
    <w:rPr>
      <w:rFonts w:ascii="Arial" w:eastAsiaTheme="minorEastAsia" w:hAnsi="Arial" w:cstheme="minorBidi"/>
      <w:b/>
      <w:bCs/>
      <w:lang w:eastAsia="en-US"/>
    </w:rPr>
  </w:style>
  <w:style w:type="paragraph" w:customStyle="1" w:styleId="08letter4">
    <w:name w:val="08 letter/4"/>
    <w:basedOn w:val="Normal"/>
    <w:uiPriority w:val="10"/>
    <w:qFormat/>
    <w:rsid w:val="0038392D"/>
    <w:pPr>
      <w:numPr>
        <w:numId w:val="13"/>
      </w:numPr>
      <w:spacing w:after="180" w:line="240" w:lineRule="auto"/>
    </w:pPr>
    <w:rPr>
      <w:rFonts w:asciiTheme="minorHAnsi" w:eastAsiaTheme="minorHAnsi" w:hAnsiTheme="minorHAnsi" w:cs="Times New Roman"/>
      <w:sz w:val="22"/>
      <w:szCs w:val="20"/>
      <w:lang w:val="en-US"/>
    </w:rPr>
  </w:style>
  <w:style w:type="paragraph" w:styleId="Revision">
    <w:name w:val="Revision"/>
    <w:hidden/>
    <w:uiPriority w:val="99"/>
    <w:semiHidden/>
    <w:rsid w:val="00A01424"/>
    <w:rPr>
      <w:rFonts w:ascii="Arial" w:eastAsiaTheme="minorEastAsia"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0300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302209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0087592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9068935">
      <w:bodyDiv w:val="1"/>
      <w:marLeft w:val="0"/>
      <w:marRight w:val="0"/>
      <w:marTop w:val="0"/>
      <w:marBottom w:val="0"/>
      <w:divBdr>
        <w:top w:val="none" w:sz="0" w:space="0" w:color="auto"/>
        <w:left w:val="none" w:sz="0" w:space="0" w:color="auto"/>
        <w:bottom w:val="none" w:sz="0" w:space="0" w:color="auto"/>
        <w:right w:val="none" w:sz="0" w:space="0" w:color="auto"/>
      </w:divBdr>
    </w:div>
    <w:div w:id="1387490110">
      <w:bodyDiv w:val="1"/>
      <w:marLeft w:val="0"/>
      <w:marRight w:val="0"/>
      <w:marTop w:val="0"/>
      <w:marBottom w:val="0"/>
      <w:divBdr>
        <w:top w:val="none" w:sz="0" w:space="0" w:color="auto"/>
        <w:left w:val="none" w:sz="0" w:space="0" w:color="auto"/>
        <w:bottom w:val="none" w:sz="0" w:space="0" w:color="auto"/>
        <w:right w:val="none" w:sz="0" w:space="0" w:color="auto"/>
      </w:divBdr>
    </w:div>
    <w:div w:id="1471171810">
      <w:bodyDiv w:val="1"/>
      <w:marLeft w:val="0"/>
      <w:marRight w:val="0"/>
      <w:marTop w:val="0"/>
      <w:marBottom w:val="0"/>
      <w:divBdr>
        <w:top w:val="none" w:sz="0" w:space="0" w:color="auto"/>
        <w:left w:val="none" w:sz="0" w:space="0" w:color="auto"/>
        <w:bottom w:val="none" w:sz="0" w:space="0" w:color="auto"/>
        <w:right w:val="none" w:sz="0" w:space="0" w:color="auto"/>
      </w:divBdr>
    </w:div>
    <w:div w:id="1823307821">
      <w:bodyDiv w:val="1"/>
      <w:marLeft w:val="0"/>
      <w:marRight w:val="0"/>
      <w:marTop w:val="0"/>
      <w:marBottom w:val="0"/>
      <w:divBdr>
        <w:top w:val="none" w:sz="0" w:space="0" w:color="auto"/>
        <w:left w:val="none" w:sz="0" w:space="0" w:color="auto"/>
        <w:bottom w:val="none" w:sz="0" w:space="0" w:color="auto"/>
        <w:right w:val="none" w:sz="0" w:space="0" w:color="auto"/>
      </w:divBdr>
    </w:div>
    <w:div w:id="19304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organisations/health-professionals/services/medicare/hpos/services/using-mbs-items-online-checker-hpo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au.mimecast.com/s/Mx3bCxngGVH9J8zcvfYJU?domain=mbsonline.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6233</Words>
  <Characters>36313</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2023-02-02T07:08:00Z</dcterms:created>
  <dcterms:modified xsi:type="dcterms:W3CDTF">2023-02-03T02:50:00Z</dcterms:modified>
</cp:coreProperties>
</file>