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6F7E" w14:textId="62AF75F2" w:rsidR="00AB53A4" w:rsidRPr="00431630" w:rsidRDefault="009130EA" w:rsidP="005F0D92">
      <w:pPr>
        <w:pStyle w:val="Title"/>
        <w:rPr>
          <w:rFonts w:ascii="Arial" w:hAnsi="Arial"/>
          <w:b/>
          <w:color w:val="3F4A75"/>
          <w:spacing w:val="0"/>
          <w:sz w:val="48"/>
          <w:szCs w:val="52"/>
        </w:rPr>
      </w:pPr>
      <w:bookmarkStart w:id="0" w:name="_Hlk106632607"/>
      <w:r w:rsidRPr="00431630">
        <w:rPr>
          <w:rFonts w:ascii="Arial" w:hAnsi="Arial"/>
          <w:b/>
          <w:color w:val="3F4A75"/>
          <w:spacing w:val="0"/>
          <w:sz w:val="48"/>
          <w:szCs w:val="52"/>
        </w:rPr>
        <w:t>C</w:t>
      </w:r>
      <w:r w:rsidR="00A8030B" w:rsidRPr="00431630">
        <w:rPr>
          <w:rFonts w:ascii="Arial" w:hAnsi="Arial"/>
          <w:b/>
          <w:color w:val="3F4A75"/>
          <w:spacing w:val="0"/>
          <w:sz w:val="48"/>
          <w:szCs w:val="52"/>
        </w:rPr>
        <w:t xml:space="preserve">hanges </w:t>
      </w:r>
      <w:bookmarkStart w:id="1" w:name="_Hlk173146303"/>
      <w:r w:rsidR="00A8030B" w:rsidRPr="00431630">
        <w:rPr>
          <w:rFonts w:ascii="Arial" w:hAnsi="Arial"/>
          <w:b/>
          <w:color w:val="3F4A75"/>
          <w:spacing w:val="0"/>
          <w:sz w:val="48"/>
          <w:szCs w:val="52"/>
        </w:rPr>
        <w:t xml:space="preserve">to </w:t>
      </w:r>
      <w:r w:rsidR="00CE2902" w:rsidRPr="00431630">
        <w:rPr>
          <w:rFonts w:ascii="Arial" w:hAnsi="Arial"/>
          <w:b/>
          <w:color w:val="3F4A75"/>
          <w:spacing w:val="0"/>
          <w:sz w:val="48"/>
          <w:szCs w:val="52"/>
        </w:rPr>
        <w:t xml:space="preserve">eligibility for </w:t>
      </w:r>
      <w:r w:rsidR="00A8030B" w:rsidRPr="00431630">
        <w:rPr>
          <w:rFonts w:ascii="Arial" w:hAnsi="Arial"/>
          <w:b/>
          <w:color w:val="3F4A75"/>
          <w:spacing w:val="0"/>
          <w:sz w:val="48"/>
          <w:szCs w:val="52"/>
        </w:rPr>
        <w:t>magnetic resonance imaging (MRI</w:t>
      </w:r>
      <w:r w:rsidR="00FB07E4" w:rsidRPr="00431630">
        <w:rPr>
          <w:rFonts w:ascii="Arial" w:hAnsi="Arial"/>
          <w:b/>
          <w:color w:val="3F4A75"/>
          <w:spacing w:val="0"/>
          <w:sz w:val="48"/>
          <w:szCs w:val="52"/>
        </w:rPr>
        <w:t>)</w:t>
      </w:r>
      <w:r w:rsidR="00A8030B" w:rsidRPr="00431630">
        <w:rPr>
          <w:rFonts w:ascii="Arial" w:hAnsi="Arial"/>
          <w:b/>
          <w:color w:val="3F4A75"/>
          <w:spacing w:val="0"/>
          <w:sz w:val="48"/>
          <w:szCs w:val="52"/>
        </w:rPr>
        <w:t xml:space="preserve"> equipment </w:t>
      </w:r>
      <w:bookmarkEnd w:id="0"/>
      <w:bookmarkEnd w:id="1"/>
      <w:r w:rsidR="00CE2902" w:rsidRPr="00431630">
        <w:rPr>
          <w:rFonts w:ascii="Arial" w:hAnsi="Arial"/>
          <w:b/>
          <w:color w:val="3F4A75"/>
          <w:spacing w:val="0"/>
          <w:sz w:val="48"/>
          <w:szCs w:val="52"/>
        </w:rPr>
        <w:t>from 1</w:t>
      </w:r>
      <w:r w:rsidRPr="00431630">
        <w:rPr>
          <w:rFonts w:ascii="Arial" w:hAnsi="Arial"/>
          <w:b/>
          <w:color w:val="3F4A75"/>
          <w:spacing w:val="0"/>
          <w:sz w:val="48"/>
          <w:szCs w:val="52"/>
        </w:rPr>
        <w:t> </w:t>
      </w:r>
      <w:r w:rsidR="009E4819" w:rsidRPr="00431630">
        <w:rPr>
          <w:rFonts w:ascii="Arial" w:hAnsi="Arial"/>
          <w:b/>
          <w:color w:val="3F4A75"/>
          <w:spacing w:val="0"/>
          <w:sz w:val="48"/>
          <w:szCs w:val="52"/>
        </w:rPr>
        <w:t>July</w:t>
      </w:r>
      <w:r w:rsidRPr="00431630">
        <w:rPr>
          <w:rFonts w:ascii="Arial" w:hAnsi="Arial"/>
          <w:b/>
          <w:color w:val="3F4A75"/>
          <w:spacing w:val="0"/>
          <w:sz w:val="48"/>
          <w:szCs w:val="52"/>
        </w:rPr>
        <w:t> </w:t>
      </w:r>
      <w:r w:rsidR="00CE2902" w:rsidRPr="00431630">
        <w:rPr>
          <w:rFonts w:ascii="Arial" w:hAnsi="Arial"/>
          <w:b/>
          <w:color w:val="3F4A75"/>
          <w:spacing w:val="0"/>
          <w:sz w:val="48"/>
          <w:szCs w:val="52"/>
        </w:rPr>
        <w:t>202</w:t>
      </w:r>
      <w:r w:rsidR="009E4819" w:rsidRPr="00431630">
        <w:rPr>
          <w:rFonts w:ascii="Arial" w:hAnsi="Arial"/>
          <w:b/>
          <w:color w:val="3F4A75"/>
          <w:spacing w:val="0"/>
          <w:sz w:val="48"/>
          <w:szCs w:val="52"/>
        </w:rPr>
        <w:t>5</w:t>
      </w:r>
    </w:p>
    <w:p w14:paraId="5BF4F1B0" w14:textId="0F55139F" w:rsidR="00907B4A" w:rsidRPr="006E79B3" w:rsidRDefault="00907B4A" w:rsidP="00AB53A4">
      <w:pPr>
        <w:rPr>
          <w:sz w:val="22"/>
          <w:szCs w:val="22"/>
        </w:rPr>
      </w:pPr>
      <w:bookmarkStart w:id="2" w:name="_Hlk4568006"/>
      <w:r w:rsidRPr="006E79B3">
        <w:rPr>
          <w:sz w:val="22"/>
          <w:szCs w:val="22"/>
        </w:rPr>
        <w:t xml:space="preserve">Last updated: </w:t>
      </w:r>
      <w:r w:rsidR="004434E0">
        <w:rPr>
          <w:sz w:val="22"/>
          <w:szCs w:val="22"/>
        </w:rPr>
        <w:t>1</w:t>
      </w:r>
      <w:r w:rsidR="009D310F">
        <w:rPr>
          <w:sz w:val="22"/>
          <w:szCs w:val="22"/>
        </w:rPr>
        <w:t>1</w:t>
      </w:r>
      <w:r w:rsidR="004434E0">
        <w:rPr>
          <w:sz w:val="22"/>
          <w:szCs w:val="22"/>
        </w:rPr>
        <w:t xml:space="preserve"> June 2025</w:t>
      </w:r>
    </w:p>
    <w:p w14:paraId="7CB315B9" w14:textId="424C393E" w:rsidR="00B15C4B" w:rsidRPr="006E79B3" w:rsidRDefault="00D75048" w:rsidP="00BB7997">
      <w:pPr>
        <w:pStyle w:val="ListParagraph"/>
        <w:rPr>
          <w:sz w:val="22"/>
          <w:szCs w:val="22"/>
        </w:rPr>
      </w:pPr>
      <w:bookmarkStart w:id="3" w:name="_Hlk535506978"/>
      <w:bookmarkEnd w:id="2"/>
      <w:r w:rsidRPr="006E79B3">
        <w:rPr>
          <w:sz w:val="22"/>
          <w:szCs w:val="22"/>
        </w:rPr>
        <w:t>T</w:t>
      </w:r>
      <w:r w:rsidR="00027C10" w:rsidRPr="006E79B3">
        <w:rPr>
          <w:sz w:val="22"/>
          <w:szCs w:val="22"/>
        </w:rPr>
        <w:t xml:space="preserve">he </w:t>
      </w:r>
      <w:r w:rsidR="005C75F8" w:rsidRPr="006E79B3">
        <w:rPr>
          <w:sz w:val="22"/>
          <w:szCs w:val="22"/>
        </w:rPr>
        <w:t xml:space="preserve">Medicare </w:t>
      </w:r>
      <w:r w:rsidR="00027C10" w:rsidRPr="006E79B3">
        <w:rPr>
          <w:sz w:val="22"/>
          <w:szCs w:val="22"/>
        </w:rPr>
        <w:t xml:space="preserve">licencing arrangements for </w:t>
      </w:r>
      <w:r w:rsidR="000A78DE" w:rsidRPr="006E79B3">
        <w:rPr>
          <w:sz w:val="22"/>
          <w:szCs w:val="22"/>
        </w:rPr>
        <w:t>magnetic resonance imaging (</w:t>
      </w:r>
      <w:r w:rsidR="00027C10" w:rsidRPr="006E79B3">
        <w:rPr>
          <w:sz w:val="22"/>
          <w:szCs w:val="22"/>
        </w:rPr>
        <w:t>MRI</w:t>
      </w:r>
      <w:r w:rsidR="000A78DE" w:rsidRPr="006E79B3">
        <w:rPr>
          <w:sz w:val="22"/>
          <w:szCs w:val="22"/>
        </w:rPr>
        <w:t>)</w:t>
      </w:r>
      <w:r w:rsidR="00027C10" w:rsidRPr="006E79B3">
        <w:rPr>
          <w:sz w:val="22"/>
          <w:szCs w:val="22"/>
        </w:rPr>
        <w:t xml:space="preserve"> machines located in </w:t>
      </w:r>
      <w:r w:rsidR="00F768A2" w:rsidRPr="006E79B3">
        <w:rPr>
          <w:sz w:val="22"/>
          <w:szCs w:val="22"/>
        </w:rPr>
        <w:t xml:space="preserve">Modified Monash (MM) </w:t>
      </w:r>
      <w:r w:rsidR="00027C10" w:rsidRPr="006E79B3">
        <w:rPr>
          <w:sz w:val="22"/>
          <w:szCs w:val="22"/>
        </w:rPr>
        <w:t xml:space="preserve">1 areas will </w:t>
      </w:r>
      <w:r w:rsidR="00BD741E" w:rsidRPr="006E79B3">
        <w:rPr>
          <w:sz w:val="22"/>
          <w:szCs w:val="22"/>
        </w:rPr>
        <w:t xml:space="preserve">occur </w:t>
      </w:r>
      <w:r w:rsidR="00876BD5" w:rsidRPr="006E79B3">
        <w:rPr>
          <w:sz w:val="22"/>
          <w:szCs w:val="22"/>
        </w:rPr>
        <w:t>in two stages</w:t>
      </w:r>
      <w:r w:rsidR="00A5460F" w:rsidRPr="006E79B3">
        <w:rPr>
          <w:sz w:val="22"/>
          <w:szCs w:val="22"/>
        </w:rPr>
        <w:t>,</w:t>
      </w:r>
      <w:r w:rsidR="005D07C4" w:rsidRPr="006E79B3">
        <w:rPr>
          <w:sz w:val="22"/>
          <w:szCs w:val="22"/>
        </w:rPr>
        <w:t xml:space="preserve"> from 1 July 2025 and 1 July 2027</w:t>
      </w:r>
      <w:r w:rsidR="00B15C4B" w:rsidRPr="006E79B3">
        <w:rPr>
          <w:sz w:val="22"/>
          <w:szCs w:val="22"/>
        </w:rPr>
        <w:t>.</w:t>
      </w:r>
    </w:p>
    <w:p w14:paraId="26FE4559" w14:textId="60D35D4B" w:rsidR="00045810" w:rsidRPr="006E79B3" w:rsidRDefault="008266E5" w:rsidP="00BB7997">
      <w:pPr>
        <w:pStyle w:val="ListParagraph"/>
        <w:rPr>
          <w:sz w:val="22"/>
          <w:szCs w:val="22"/>
        </w:rPr>
      </w:pPr>
      <w:r w:rsidRPr="006E79B3">
        <w:rPr>
          <w:sz w:val="22"/>
          <w:szCs w:val="22"/>
        </w:rPr>
        <w:t xml:space="preserve">MRI </w:t>
      </w:r>
      <w:r w:rsidR="00514A8D" w:rsidRPr="006E79B3">
        <w:rPr>
          <w:sz w:val="22"/>
          <w:szCs w:val="22"/>
        </w:rPr>
        <w:t xml:space="preserve">machines </w:t>
      </w:r>
      <w:r w:rsidR="00065808" w:rsidRPr="006E79B3">
        <w:rPr>
          <w:sz w:val="22"/>
          <w:szCs w:val="22"/>
        </w:rPr>
        <w:t xml:space="preserve">in MM 1 areas </w:t>
      </w:r>
      <w:r w:rsidR="00567EE3" w:rsidRPr="006E79B3">
        <w:rPr>
          <w:sz w:val="22"/>
          <w:szCs w:val="22"/>
        </w:rPr>
        <w:t>must have</w:t>
      </w:r>
      <w:r w:rsidR="00514A8D" w:rsidRPr="006E79B3">
        <w:rPr>
          <w:sz w:val="22"/>
          <w:szCs w:val="22"/>
        </w:rPr>
        <w:t xml:space="preserve"> a Deed of Undertaking (often referred to as a licence) </w:t>
      </w:r>
      <w:r w:rsidR="00374B10" w:rsidRPr="006E79B3">
        <w:rPr>
          <w:sz w:val="22"/>
          <w:szCs w:val="22"/>
        </w:rPr>
        <w:t xml:space="preserve">to </w:t>
      </w:r>
      <w:r w:rsidR="00514A8D" w:rsidRPr="006E79B3">
        <w:rPr>
          <w:sz w:val="22"/>
          <w:szCs w:val="22"/>
        </w:rPr>
        <w:t>provide Medicare</w:t>
      </w:r>
      <w:r w:rsidR="000C177D" w:rsidRPr="006E79B3">
        <w:rPr>
          <w:sz w:val="22"/>
          <w:szCs w:val="22"/>
        </w:rPr>
        <w:t>-</w:t>
      </w:r>
      <w:r w:rsidR="00514A8D" w:rsidRPr="006E79B3">
        <w:rPr>
          <w:sz w:val="22"/>
          <w:szCs w:val="22"/>
        </w:rPr>
        <w:t>eligible services</w:t>
      </w:r>
      <w:bookmarkEnd w:id="3"/>
      <w:r w:rsidR="001E2395" w:rsidRPr="006E79B3">
        <w:rPr>
          <w:sz w:val="22"/>
          <w:szCs w:val="22"/>
        </w:rPr>
        <w:t>.</w:t>
      </w:r>
    </w:p>
    <w:p w14:paraId="3C546867" w14:textId="3DD250BA" w:rsidR="00D6554D" w:rsidRDefault="00514A8D" w:rsidP="00BB7997">
      <w:pPr>
        <w:pStyle w:val="ListParagraph"/>
        <w:rPr>
          <w:sz w:val="22"/>
          <w:szCs w:val="22"/>
        </w:rPr>
      </w:pPr>
      <w:r w:rsidRPr="006E79B3">
        <w:rPr>
          <w:sz w:val="22"/>
          <w:szCs w:val="22"/>
        </w:rPr>
        <w:t xml:space="preserve">Other Medicare requirements for MRI services </w:t>
      </w:r>
      <w:r w:rsidR="00076365" w:rsidRPr="006E79B3">
        <w:rPr>
          <w:sz w:val="22"/>
          <w:szCs w:val="22"/>
        </w:rPr>
        <w:t>still need</w:t>
      </w:r>
      <w:r w:rsidR="00846122" w:rsidRPr="006E79B3">
        <w:rPr>
          <w:sz w:val="22"/>
          <w:szCs w:val="22"/>
        </w:rPr>
        <w:t xml:space="preserve"> to be met</w:t>
      </w:r>
      <w:r w:rsidR="00470250" w:rsidRPr="006E79B3">
        <w:rPr>
          <w:sz w:val="22"/>
          <w:szCs w:val="22"/>
        </w:rPr>
        <w:t xml:space="preserve">, </w:t>
      </w:r>
      <w:r w:rsidR="00FA54A5" w:rsidRPr="006E79B3">
        <w:rPr>
          <w:sz w:val="22"/>
          <w:szCs w:val="22"/>
        </w:rPr>
        <w:t>including accreditation</w:t>
      </w:r>
      <w:r w:rsidR="00470250" w:rsidRPr="006E79B3">
        <w:rPr>
          <w:sz w:val="22"/>
          <w:szCs w:val="22"/>
        </w:rPr>
        <w:t>,</w:t>
      </w:r>
      <w:r w:rsidR="00076365" w:rsidRPr="006E79B3">
        <w:rPr>
          <w:sz w:val="22"/>
          <w:szCs w:val="22"/>
        </w:rPr>
        <w:t xml:space="preserve"> comprehensive practice requirements and </w:t>
      </w:r>
      <w:r w:rsidR="009A2ACC" w:rsidRPr="006E79B3">
        <w:rPr>
          <w:sz w:val="22"/>
          <w:szCs w:val="22"/>
        </w:rPr>
        <w:t>requesting requirements.</w:t>
      </w:r>
    </w:p>
    <w:p w14:paraId="60E849F5" w14:textId="54F175ED" w:rsidR="00F074CE" w:rsidRPr="001974A4" w:rsidRDefault="00F074CE" w:rsidP="001974A4">
      <w:pPr>
        <w:pStyle w:val="Heading2"/>
        <w:keepNext/>
        <w:spacing w:after="60" w:line="240" w:lineRule="auto"/>
        <w:rPr>
          <w:rFonts w:ascii="Arial" w:eastAsia="Times New Roman" w:hAnsi="Arial" w:cs="Arial"/>
          <w:b/>
          <w:bCs/>
          <w:iCs/>
          <w:color w:val="358189"/>
          <w:sz w:val="36"/>
          <w:szCs w:val="28"/>
        </w:rPr>
      </w:pPr>
      <w:r w:rsidRPr="00D6023F">
        <w:rPr>
          <w:rFonts w:ascii="Arial" w:eastAsia="Times New Roman" w:hAnsi="Arial" w:cs="Arial"/>
          <w:b/>
          <w:bCs/>
          <w:iCs/>
          <w:color w:val="358189"/>
          <w:sz w:val="36"/>
          <w:szCs w:val="28"/>
        </w:rPr>
        <w:t>What</w:t>
      </w:r>
      <w:r w:rsidRPr="001974A4">
        <w:rPr>
          <w:rFonts w:ascii="Arial" w:eastAsia="Times New Roman" w:hAnsi="Arial" w:cs="Arial"/>
          <w:b/>
          <w:bCs/>
          <w:iCs/>
          <w:color w:val="358189"/>
          <w:sz w:val="36"/>
          <w:szCs w:val="28"/>
        </w:rPr>
        <w:t xml:space="preserve"> </w:t>
      </w:r>
      <w:r w:rsidR="002548B2">
        <w:rPr>
          <w:rFonts w:ascii="Arial" w:eastAsia="Times New Roman" w:hAnsi="Arial" w:cs="Arial"/>
          <w:b/>
          <w:bCs/>
          <w:iCs/>
          <w:color w:val="358189"/>
          <w:sz w:val="36"/>
          <w:szCs w:val="28"/>
        </w:rPr>
        <w:t>are the changes</w:t>
      </w:r>
      <w:r w:rsidR="002A3C7C" w:rsidRPr="001974A4">
        <w:rPr>
          <w:rFonts w:ascii="Arial" w:eastAsia="Times New Roman" w:hAnsi="Arial" w:cs="Arial"/>
          <w:b/>
          <w:bCs/>
          <w:iCs/>
          <w:color w:val="358189"/>
          <w:sz w:val="36"/>
          <w:szCs w:val="28"/>
        </w:rPr>
        <w:t>?</w:t>
      </w:r>
    </w:p>
    <w:p w14:paraId="2A68D274" w14:textId="66E3DB6D" w:rsidR="00972DB3" w:rsidRDefault="009D310F" w:rsidP="005278E3">
      <w:pPr>
        <w:spacing w:after="120"/>
        <w:rPr>
          <w:sz w:val="22"/>
          <w:szCs w:val="22"/>
        </w:rPr>
      </w:pPr>
      <w:r>
        <w:rPr>
          <w:sz w:val="22"/>
          <w:szCs w:val="22"/>
        </w:rPr>
        <w:t>T</w:t>
      </w:r>
      <w:r w:rsidR="005C75F8">
        <w:rPr>
          <w:sz w:val="22"/>
          <w:szCs w:val="22"/>
        </w:rPr>
        <w:t>he</w:t>
      </w:r>
      <w:r w:rsidR="00FA1BD8">
        <w:rPr>
          <w:sz w:val="22"/>
          <w:szCs w:val="22"/>
        </w:rPr>
        <w:t>re will be two stages to the</w:t>
      </w:r>
      <w:r w:rsidR="005C75F8" w:rsidRPr="001974A4">
        <w:rPr>
          <w:sz w:val="22"/>
          <w:szCs w:val="22"/>
        </w:rPr>
        <w:t xml:space="preserve"> </w:t>
      </w:r>
      <w:r w:rsidR="005C75F8">
        <w:rPr>
          <w:sz w:val="22"/>
          <w:szCs w:val="22"/>
        </w:rPr>
        <w:t xml:space="preserve">expansion of </w:t>
      </w:r>
      <w:r w:rsidR="009068CB" w:rsidRPr="001974A4">
        <w:rPr>
          <w:sz w:val="22"/>
          <w:szCs w:val="22"/>
        </w:rPr>
        <w:t xml:space="preserve">MRI </w:t>
      </w:r>
      <w:r w:rsidR="005C75F8">
        <w:rPr>
          <w:sz w:val="22"/>
          <w:szCs w:val="22"/>
        </w:rPr>
        <w:t xml:space="preserve">eligibility for Medicare </w:t>
      </w:r>
      <w:r w:rsidR="009068CB" w:rsidRPr="001974A4">
        <w:rPr>
          <w:sz w:val="22"/>
          <w:szCs w:val="22"/>
        </w:rPr>
        <w:t xml:space="preserve">services in </w:t>
      </w:r>
      <w:r w:rsidR="009068CB">
        <w:rPr>
          <w:sz w:val="22"/>
          <w:szCs w:val="22"/>
        </w:rPr>
        <w:t>metropolita</w:t>
      </w:r>
      <w:r w:rsidR="00501481">
        <w:rPr>
          <w:sz w:val="22"/>
          <w:szCs w:val="22"/>
        </w:rPr>
        <w:t>n</w:t>
      </w:r>
      <w:r w:rsidR="009068CB" w:rsidRPr="001974A4">
        <w:rPr>
          <w:sz w:val="22"/>
          <w:szCs w:val="22"/>
        </w:rPr>
        <w:t xml:space="preserve"> areas (</w:t>
      </w:r>
      <w:r w:rsidR="00B00E17">
        <w:rPr>
          <w:sz w:val="22"/>
          <w:szCs w:val="22"/>
        </w:rPr>
        <w:t xml:space="preserve">located in an </w:t>
      </w:r>
      <w:r w:rsidR="009068CB" w:rsidRPr="001974A4">
        <w:rPr>
          <w:sz w:val="22"/>
          <w:szCs w:val="22"/>
        </w:rPr>
        <w:t xml:space="preserve">MM </w:t>
      </w:r>
      <w:r w:rsidR="00501481">
        <w:rPr>
          <w:sz w:val="22"/>
          <w:szCs w:val="22"/>
        </w:rPr>
        <w:t>1</w:t>
      </w:r>
      <w:r w:rsidR="00B00E17">
        <w:rPr>
          <w:sz w:val="22"/>
          <w:szCs w:val="22"/>
        </w:rPr>
        <w:t xml:space="preserve"> area</w:t>
      </w:r>
      <w:r w:rsidR="009068CB" w:rsidRPr="001974A4">
        <w:rPr>
          <w:sz w:val="22"/>
          <w:szCs w:val="22"/>
        </w:rPr>
        <w:t>)</w:t>
      </w:r>
      <w:r w:rsidR="00A513F8">
        <w:rPr>
          <w:sz w:val="22"/>
          <w:szCs w:val="22"/>
        </w:rPr>
        <w:t>.</w:t>
      </w:r>
      <w:r w:rsidR="001771AC">
        <w:rPr>
          <w:sz w:val="22"/>
          <w:szCs w:val="22"/>
        </w:rPr>
        <w:t xml:space="preserve"> Please note Stage 2 is subject to the passage of legislation.</w:t>
      </w:r>
    </w:p>
    <w:p w14:paraId="4BDFC70A" w14:textId="71810DC1" w:rsidR="00972DB3" w:rsidRDefault="0004171A" w:rsidP="005278E3">
      <w:pPr>
        <w:spacing w:after="120"/>
        <w:rPr>
          <w:sz w:val="22"/>
          <w:szCs w:val="22"/>
        </w:rPr>
      </w:pPr>
      <w:r w:rsidRPr="00B551C7">
        <w:rPr>
          <w:b/>
          <w:bCs/>
          <w:sz w:val="22"/>
          <w:szCs w:val="22"/>
        </w:rPr>
        <w:t>Stage 1</w:t>
      </w:r>
      <w:r w:rsidR="005C75F8">
        <w:rPr>
          <w:b/>
          <w:bCs/>
          <w:sz w:val="22"/>
          <w:szCs w:val="22"/>
        </w:rPr>
        <w:t>:</w:t>
      </w:r>
      <w:r w:rsidR="00146F90">
        <w:rPr>
          <w:sz w:val="22"/>
          <w:szCs w:val="22"/>
        </w:rPr>
        <w:t xml:space="preserve"> </w:t>
      </w:r>
      <w:r w:rsidR="005C75F8" w:rsidRPr="00FA54A5">
        <w:rPr>
          <w:b/>
          <w:sz w:val="22"/>
          <w:szCs w:val="22"/>
        </w:rPr>
        <w:t>F</w:t>
      </w:r>
      <w:r w:rsidR="00146F90" w:rsidRPr="00FA54A5">
        <w:rPr>
          <w:b/>
          <w:sz w:val="22"/>
          <w:szCs w:val="22"/>
        </w:rPr>
        <w:t>rom 1 July</w:t>
      </w:r>
      <w:r w:rsidR="00632C61" w:rsidRPr="00FA54A5">
        <w:rPr>
          <w:b/>
          <w:sz w:val="22"/>
          <w:szCs w:val="22"/>
        </w:rPr>
        <w:t> </w:t>
      </w:r>
      <w:r w:rsidR="00146F90" w:rsidRPr="00FA54A5">
        <w:rPr>
          <w:b/>
          <w:sz w:val="22"/>
          <w:szCs w:val="22"/>
        </w:rPr>
        <w:t>2025</w:t>
      </w:r>
      <w:r w:rsidR="00D92748">
        <w:rPr>
          <w:sz w:val="22"/>
          <w:szCs w:val="22"/>
        </w:rPr>
        <w:t>,</w:t>
      </w:r>
      <w:r w:rsidR="00146F90">
        <w:rPr>
          <w:sz w:val="22"/>
          <w:szCs w:val="22"/>
        </w:rPr>
        <w:t xml:space="preserve"> </w:t>
      </w:r>
      <w:r w:rsidR="00594219">
        <w:rPr>
          <w:sz w:val="22"/>
          <w:szCs w:val="22"/>
        </w:rPr>
        <w:t>equipment-based</w:t>
      </w:r>
      <w:r w:rsidR="009068CB" w:rsidRPr="001974A4">
        <w:rPr>
          <w:sz w:val="22"/>
          <w:szCs w:val="22"/>
        </w:rPr>
        <w:t xml:space="preserve"> </w:t>
      </w:r>
      <w:r w:rsidR="00300274">
        <w:rPr>
          <w:sz w:val="22"/>
          <w:szCs w:val="22"/>
        </w:rPr>
        <w:t>licences</w:t>
      </w:r>
      <w:r w:rsidR="00594219" w:rsidRPr="001974A4">
        <w:rPr>
          <w:sz w:val="22"/>
          <w:szCs w:val="22"/>
        </w:rPr>
        <w:t xml:space="preserve"> with the Commonwealth </w:t>
      </w:r>
      <w:r w:rsidR="002A7285">
        <w:rPr>
          <w:sz w:val="22"/>
          <w:szCs w:val="22"/>
        </w:rPr>
        <w:t xml:space="preserve">will be replaced </w:t>
      </w:r>
      <w:r w:rsidR="00D934EA">
        <w:rPr>
          <w:sz w:val="22"/>
          <w:szCs w:val="22"/>
        </w:rPr>
        <w:t>by</w:t>
      </w:r>
      <w:r w:rsidR="00D87A18">
        <w:rPr>
          <w:sz w:val="22"/>
          <w:szCs w:val="22"/>
        </w:rPr>
        <w:t xml:space="preserve"> practice-based </w:t>
      </w:r>
      <w:r w:rsidR="00300274">
        <w:rPr>
          <w:sz w:val="22"/>
          <w:szCs w:val="22"/>
        </w:rPr>
        <w:t>licences</w:t>
      </w:r>
      <w:r w:rsidR="008D4BF1">
        <w:rPr>
          <w:sz w:val="22"/>
          <w:szCs w:val="22"/>
        </w:rPr>
        <w:t xml:space="preserve">. </w:t>
      </w:r>
      <w:r w:rsidR="00875BA0">
        <w:rPr>
          <w:sz w:val="22"/>
          <w:szCs w:val="22"/>
        </w:rPr>
        <w:t xml:space="preserve">This will </w:t>
      </w:r>
      <w:r w:rsidR="00FC485C">
        <w:rPr>
          <w:sz w:val="22"/>
          <w:szCs w:val="22"/>
        </w:rPr>
        <w:t>mean</w:t>
      </w:r>
      <w:r w:rsidR="00875BA0">
        <w:rPr>
          <w:sz w:val="22"/>
          <w:szCs w:val="22"/>
        </w:rPr>
        <w:t xml:space="preserve"> that all partial and </w:t>
      </w:r>
      <w:r w:rsidR="008564BA">
        <w:rPr>
          <w:sz w:val="22"/>
          <w:szCs w:val="22"/>
        </w:rPr>
        <w:t>i</w:t>
      </w:r>
      <w:r w:rsidR="00875BA0">
        <w:rPr>
          <w:sz w:val="22"/>
          <w:szCs w:val="22"/>
        </w:rPr>
        <w:t>neli</w:t>
      </w:r>
      <w:r w:rsidR="008564BA">
        <w:rPr>
          <w:sz w:val="22"/>
          <w:szCs w:val="22"/>
        </w:rPr>
        <w:t>gi</w:t>
      </w:r>
      <w:r w:rsidR="00875BA0">
        <w:rPr>
          <w:sz w:val="22"/>
          <w:szCs w:val="22"/>
        </w:rPr>
        <w:t xml:space="preserve">ble MRIs at </w:t>
      </w:r>
      <w:r w:rsidR="00335695">
        <w:rPr>
          <w:sz w:val="22"/>
          <w:szCs w:val="22"/>
        </w:rPr>
        <w:t>a practice</w:t>
      </w:r>
      <w:r w:rsidR="00D2280A">
        <w:rPr>
          <w:sz w:val="22"/>
          <w:szCs w:val="22"/>
        </w:rPr>
        <w:t xml:space="preserve"> </w:t>
      </w:r>
      <w:r w:rsidR="00713041">
        <w:rPr>
          <w:sz w:val="22"/>
          <w:szCs w:val="22"/>
        </w:rPr>
        <w:t>with</w:t>
      </w:r>
      <w:r w:rsidR="00D2280A">
        <w:rPr>
          <w:sz w:val="22"/>
          <w:szCs w:val="22"/>
        </w:rPr>
        <w:t xml:space="preserve"> an existing </w:t>
      </w:r>
      <w:r w:rsidR="00300274">
        <w:rPr>
          <w:sz w:val="22"/>
          <w:szCs w:val="22"/>
        </w:rPr>
        <w:t>licence</w:t>
      </w:r>
      <w:r w:rsidR="00D2280A">
        <w:rPr>
          <w:sz w:val="22"/>
          <w:szCs w:val="22"/>
        </w:rPr>
        <w:t xml:space="preserve"> </w:t>
      </w:r>
      <w:r w:rsidR="005F14C4">
        <w:rPr>
          <w:sz w:val="22"/>
          <w:szCs w:val="22"/>
        </w:rPr>
        <w:t xml:space="preserve">will become fully </w:t>
      </w:r>
      <w:r w:rsidR="00027D20">
        <w:rPr>
          <w:sz w:val="22"/>
          <w:szCs w:val="22"/>
        </w:rPr>
        <w:t>Medicare</w:t>
      </w:r>
      <w:r w:rsidR="000C177D">
        <w:rPr>
          <w:sz w:val="22"/>
          <w:szCs w:val="22"/>
        </w:rPr>
        <w:t>-</w:t>
      </w:r>
      <w:r w:rsidR="005C75F8">
        <w:rPr>
          <w:sz w:val="22"/>
          <w:szCs w:val="22"/>
        </w:rPr>
        <w:t>eligible</w:t>
      </w:r>
      <w:r w:rsidR="00027D20">
        <w:rPr>
          <w:sz w:val="22"/>
          <w:szCs w:val="22"/>
        </w:rPr>
        <w:t>.</w:t>
      </w:r>
    </w:p>
    <w:p w14:paraId="4E7B22E3" w14:textId="48EC15E5" w:rsidR="006A588C" w:rsidRDefault="008D4BF1" w:rsidP="005278E3">
      <w:pPr>
        <w:spacing w:after="120"/>
        <w:rPr>
          <w:sz w:val="22"/>
          <w:szCs w:val="22"/>
        </w:rPr>
      </w:pPr>
      <w:r w:rsidRPr="00B551C7">
        <w:rPr>
          <w:b/>
          <w:bCs/>
          <w:sz w:val="22"/>
          <w:szCs w:val="22"/>
        </w:rPr>
        <w:t>Stage 2</w:t>
      </w:r>
      <w:r w:rsidR="005C75F8">
        <w:rPr>
          <w:b/>
          <w:bCs/>
          <w:sz w:val="22"/>
          <w:szCs w:val="22"/>
        </w:rPr>
        <w:t>:</w:t>
      </w:r>
      <w:r>
        <w:rPr>
          <w:sz w:val="22"/>
          <w:szCs w:val="22"/>
        </w:rPr>
        <w:t xml:space="preserve"> </w:t>
      </w:r>
      <w:r w:rsidR="005C75F8" w:rsidRPr="00FA54A5">
        <w:rPr>
          <w:b/>
          <w:sz w:val="22"/>
          <w:szCs w:val="22"/>
        </w:rPr>
        <w:t>F</w:t>
      </w:r>
      <w:r w:rsidRPr="00FA54A5">
        <w:rPr>
          <w:b/>
          <w:sz w:val="22"/>
          <w:szCs w:val="22"/>
        </w:rPr>
        <w:t>rom 1 July 2027</w:t>
      </w:r>
      <w:r>
        <w:rPr>
          <w:sz w:val="22"/>
          <w:szCs w:val="22"/>
        </w:rPr>
        <w:t xml:space="preserve">, </w:t>
      </w:r>
      <w:r w:rsidR="001941BE" w:rsidRPr="001974A4">
        <w:rPr>
          <w:sz w:val="22"/>
          <w:szCs w:val="22"/>
        </w:rPr>
        <w:t xml:space="preserve">the requirement for </w:t>
      </w:r>
      <w:r w:rsidR="00D80D96">
        <w:rPr>
          <w:sz w:val="22"/>
          <w:szCs w:val="22"/>
        </w:rPr>
        <w:t>MRI</w:t>
      </w:r>
      <w:r w:rsidR="001941BE" w:rsidRPr="001974A4">
        <w:rPr>
          <w:sz w:val="22"/>
          <w:szCs w:val="22"/>
        </w:rPr>
        <w:t xml:space="preserve"> equipment to have a </w:t>
      </w:r>
      <w:r w:rsidR="00300274">
        <w:rPr>
          <w:sz w:val="22"/>
          <w:szCs w:val="22"/>
        </w:rPr>
        <w:t>licence</w:t>
      </w:r>
      <w:r w:rsidR="001941BE" w:rsidRPr="001974A4">
        <w:rPr>
          <w:sz w:val="22"/>
          <w:szCs w:val="22"/>
        </w:rPr>
        <w:t xml:space="preserve"> with the Commonwealth</w:t>
      </w:r>
      <w:r w:rsidR="00FA1612" w:rsidRPr="00FA1612">
        <w:rPr>
          <w:sz w:val="22"/>
          <w:szCs w:val="22"/>
        </w:rPr>
        <w:t xml:space="preserve"> </w:t>
      </w:r>
      <w:r w:rsidR="00FA1612">
        <w:rPr>
          <w:sz w:val="22"/>
          <w:szCs w:val="22"/>
        </w:rPr>
        <w:t>will</w:t>
      </w:r>
      <w:r w:rsidR="00FA1612" w:rsidRPr="001974A4">
        <w:rPr>
          <w:sz w:val="22"/>
          <w:szCs w:val="22"/>
        </w:rPr>
        <w:t xml:space="preserve"> </w:t>
      </w:r>
      <w:r w:rsidR="00FA1612">
        <w:rPr>
          <w:sz w:val="22"/>
          <w:szCs w:val="22"/>
        </w:rPr>
        <w:t xml:space="preserve">be </w:t>
      </w:r>
      <w:r w:rsidR="00FA1612" w:rsidRPr="001974A4">
        <w:rPr>
          <w:sz w:val="22"/>
          <w:szCs w:val="22"/>
        </w:rPr>
        <w:t>remove</w:t>
      </w:r>
      <w:r w:rsidR="00FA1612">
        <w:rPr>
          <w:sz w:val="22"/>
          <w:szCs w:val="22"/>
        </w:rPr>
        <w:t>d</w:t>
      </w:r>
      <w:r w:rsidR="00227585">
        <w:rPr>
          <w:sz w:val="22"/>
          <w:szCs w:val="22"/>
        </w:rPr>
        <w:t xml:space="preserve">. </w:t>
      </w:r>
      <w:r w:rsidR="00F87CB3">
        <w:rPr>
          <w:sz w:val="22"/>
          <w:szCs w:val="22"/>
        </w:rPr>
        <w:t>Th</w:t>
      </w:r>
      <w:r w:rsidR="00713041">
        <w:rPr>
          <w:sz w:val="22"/>
          <w:szCs w:val="22"/>
        </w:rPr>
        <w:t>is</w:t>
      </w:r>
      <w:r w:rsidR="00F87CB3">
        <w:rPr>
          <w:sz w:val="22"/>
          <w:szCs w:val="22"/>
        </w:rPr>
        <w:t xml:space="preserve"> </w:t>
      </w:r>
      <w:r w:rsidR="002571D3">
        <w:rPr>
          <w:sz w:val="22"/>
          <w:szCs w:val="22"/>
        </w:rPr>
        <w:t>will mean</w:t>
      </w:r>
      <w:r w:rsidR="00B0574B">
        <w:rPr>
          <w:sz w:val="22"/>
          <w:szCs w:val="22"/>
        </w:rPr>
        <w:t xml:space="preserve"> all </w:t>
      </w:r>
      <w:r w:rsidR="00A03006">
        <w:rPr>
          <w:sz w:val="22"/>
          <w:szCs w:val="22"/>
        </w:rPr>
        <w:t xml:space="preserve">existing </w:t>
      </w:r>
      <w:r w:rsidR="00C363A3">
        <w:rPr>
          <w:sz w:val="22"/>
          <w:szCs w:val="22"/>
        </w:rPr>
        <w:t xml:space="preserve">and new </w:t>
      </w:r>
      <w:r w:rsidR="00B0574B">
        <w:rPr>
          <w:sz w:val="22"/>
          <w:szCs w:val="22"/>
        </w:rPr>
        <w:t xml:space="preserve">MRIs </w:t>
      </w:r>
      <w:r w:rsidR="00D861CB">
        <w:rPr>
          <w:sz w:val="22"/>
          <w:szCs w:val="22"/>
        </w:rPr>
        <w:t xml:space="preserve">will </w:t>
      </w:r>
      <w:r w:rsidR="00B0574B">
        <w:rPr>
          <w:sz w:val="22"/>
          <w:szCs w:val="22"/>
        </w:rPr>
        <w:t>become fully</w:t>
      </w:r>
      <w:r w:rsidR="00B0574B" w:rsidRPr="001974A4">
        <w:rPr>
          <w:sz w:val="22"/>
          <w:szCs w:val="22"/>
        </w:rPr>
        <w:t xml:space="preserve"> Medicare</w:t>
      </w:r>
      <w:r w:rsidR="000C177D">
        <w:rPr>
          <w:sz w:val="22"/>
          <w:szCs w:val="22"/>
        </w:rPr>
        <w:t>-</w:t>
      </w:r>
      <w:r w:rsidR="00B0574B" w:rsidRPr="001974A4">
        <w:rPr>
          <w:sz w:val="22"/>
          <w:szCs w:val="22"/>
        </w:rPr>
        <w:t>eligible</w:t>
      </w:r>
      <w:r>
        <w:rPr>
          <w:sz w:val="22"/>
          <w:szCs w:val="22"/>
        </w:rPr>
        <w:t>.</w:t>
      </w:r>
    </w:p>
    <w:p w14:paraId="7152D8A3" w14:textId="77777777" w:rsidR="00135417" w:rsidRPr="001974A4" w:rsidRDefault="00135417"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 xml:space="preserve">Why </w:t>
      </w:r>
      <w:r w:rsidR="009F52D4" w:rsidRPr="001974A4">
        <w:rPr>
          <w:rFonts w:ascii="Arial" w:eastAsia="Times New Roman" w:hAnsi="Arial" w:cs="Arial"/>
          <w:b/>
          <w:bCs/>
          <w:iCs/>
          <w:color w:val="358189"/>
          <w:sz w:val="36"/>
          <w:szCs w:val="28"/>
        </w:rPr>
        <w:t>are the changes being made</w:t>
      </w:r>
      <w:r w:rsidRPr="001974A4">
        <w:rPr>
          <w:rFonts w:ascii="Arial" w:eastAsia="Times New Roman" w:hAnsi="Arial" w:cs="Arial"/>
          <w:b/>
          <w:bCs/>
          <w:iCs/>
          <w:color w:val="358189"/>
          <w:sz w:val="36"/>
          <w:szCs w:val="28"/>
        </w:rPr>
        <w:t>?</w:t>
      </w:r>
    </w:p>
    <w:p w14:paraId="520BEDDC" w14:textId="7B7CD508" w:rsidR="00890B37" w:rsidRPr="001974A4" w:rsidRDefault="008B0AEA" w:rsidP="00890B37">
      <w:pPr>
        <w:rPr>
          <w:sz w:val="22"/>
          <w:szCs w:val="22"/>
        </w:rPr>
      </w:pPr>
      <w:r>
        <w:rPr>
          <w:sz w:val="22"/>
          <w:szCs w:val="22"/>
        </w:rPr>
        <w:t>MRI scans</w:t>
      </w:r>
      <w:r w:rsidR="003A4A58">
        <w:rPr>
          <w:sz w:val="22"/>
          <w:szCs w:val="22"/>
        </w:rPr>
        <w:t xml:space="preserve"> play an important role in the diagnosis and management of patient health. </w:t>
      </w:r>
      <w:r w:rsidR="00890B37" w:rsidRPr="001974A4">
        <w:rPr>
          <w:sz w:val="22"/>
          <w:szCs w:val="22"/>
        </w:rPr>
        <w:t>E</w:t>
      </w:r>
      <w:r w:rsidR="008A7054">
        <w:rPr>
          <w:sz w:val="22"/>
          <w:szCs w:val="22"/>
        </w:rPr>
        <w:t>xpanding</w:t>
      </w:r>
      <w:r w:rsidR="00890B37" w:rsidRPr="001974A4">
        <w:rPr>
          <w:sz w:val="22"/>
          <w:szCs w:val="22"/>
        </w:rPr>
        <w:t xml:space="preserve"> Medicare funding for services performed on MRI machines in MM </w:t>
      </w:r>
      <w:r w:rsidR="008A7054">
        <w:rPr>
          <w:sz w:val="22"/>
          <w:szCs w:val="22"/>
        </w:rPr>
        <w:t>1</w:t>
      </w:r>
      <w:r w:rsidR="00890B37" w:rsidRPr="001974A4">
        <w:rPr>
          <w:sz w:val="22"/>
          <w:szCs w:val="22"/>
        </w:rPr>
        <w:t xml:space="preserve"> areas will </w:t>
      </w:r>
      <w:r w:rsidR="00AF63CC" w:rsidRPr="001974A4">
        <w:rPr>
          <w:sz w:val="22"/>
          <w:szCs w:val="22"/>
        </w:rPr>
        <w:t>improve</w:t>
      </w:r>
      <w:r w:rsidR="00890B37" w:rsidRPr="001974A4">
        <w:rPr>
          <w:sz w:val="22"/>
          <w:szCs w:val="22"/>
        </w:rPr>
        <w:t xml:space="preserve"> patient access to timely and affordable MRI services.</w:t>
      </w:r>
      <w:r w:rsidR="009F2ECA">
        <w:rPr>
          <w:sz w:val="22"/>
          <w:szCs w:val="22"/>
        </w:rPr>
        <w:t xml:space="preserve"> </w:t>
      </w:r>
    </w:p>
    <w:p w14:paraId="4AA530A5" w14:textId="411E3E59" w:rsidR="00425089" w:rsidRPr="001974A4" w:rsidRDefault="00425089"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 xml:space="preserve">What does this mean for </w:t>
      </w:r>
      <w:r w:rsidR="00135417" w:rsidRPr="001974A4">
        <w:rPr>
          <w:rFonts w:ascii="Arial" w:eastAsia="Times New Roman" w:hAnsi="Arial" w:cs="Arial"/>
          <w:b/>
          <w:bCs/>
          <w:iCs/>
          <w:color w:val="358189"/>
          <w:sz w:val="36"/>
          <w:szCs w:val="28"/>
        </w:rPr>
        <w:t>providers</w:t>
      </w:r>
      <w:r w:rsidRPr="001974A4">
        <w:rPr>
          <w:rFonts w:ascii="Arial" w:eastAsia="Times New Roman" w:hAnsi="Arial" w:cs="Arial"/>
          <w:b/>
          <w:bCs/>
          <w:iCs/>
          <w:color w:val="358189"/>
          <w:sz w:val="36"/>
          <w:szCs w:val="28"/>
        </w:rPr>
        <w:t>?</w:t>
      </w:r>
    </w:p>
    <w:p w14:paraId="2A62B468" w14:textId="1AA025D9" w:rsidR="001B3600" w:rsidRDefault="00474A8D" w:rsidP="00E34292">
      <w:pPr>
        <w:rPr>
          <w:sz w:val="22"/>
          <w:szCs w:val="22"/>
        </w:rPr>
      </w:pPr>
      <w:r>
        <w:rPr>
          <w:sz w:val="22"/>
          <w:szCs w:val="22"/>
        </w:rPr>
        <w:t>Prior</w:t>
      </w:r>
      <w:r w:rsidR="00DA6CED">
        <w:rPr>
          <w:sz w:val="22"/>
          <w:szCs w:val="22"/>
        </w:rPr>
        <w:t xml:space="preserve"> t</w:t>
      </w:r>
      <w:r w:rsidR="00DB6E80">
        <w:rPr>
          <w:sz w:val="22"/>
          <w:szCs w:val="22"/>
        </w:rPr>
        <w:t>o</w:t>
      </w:r>
      <w:r w:rsidR="00DA6CED">
        <w:rPr>
          <w:sz w:val="22"/>
          <w:szCs w:val="22"/>
        </w:rPr>
        <w:t xml:space="preserve"> 1 July 2025</w:t>
      </w:r>
      <w:r w:rsidR="0079424F">
        <w:rPr>
          <w:sz w:val="22"/>
          <w:szCs w:val="22"/>
        </w:rPr>
        <w:t xml:space="preserve">, practices </w:t>
      </w:r>
      <w:r>
        <w:rPr>
          <w:sz w:val="22"/>
          <w:szCs w:val="22"/>
        </w:rPr>
        <w:t>wi</w:t>
      </w:r>
      <w:r w:rsidR="005C75F8">
        <w:rPr>
          <w:sz w:val="22"/>
          <w:szCs w:val="22"/>
        </w:rPr>
        <w:t xml:space="preserve">th an existing </w:t>
      </w:r>
      <w:r w:rsidR="002D4FB5">
        <w:rPr>
          <w:sz w:val="22"/>
          <w:szCs w:val="22"/>
        </w:rPr>
        <w:t>D</w:t>
      </w:r>
      <w:r w:rsidR="005C75F8">
        <w:rPr>
          <w:sz w:val="22"/>
          <w:szCs w:val="22"/>
        </w:rPr>
        <w:t xml:space="preserve">eed of </w:t>
      </w:r>
      <w:r w:rsidR="002D4FB5">
        <w:rPr>
          <w:sz w:val="22"/>
          <w:szCs w:val="22"/>
        </w:rPr>
        <w:t>U</w:t>
      </w:r>
      <w:r w:rsidR="005C75F8">
        <w:rPr>
          <w:sz w:val="22"/>
          <w:szCs w:val="22"/>
        </w:rPr>
        <w:t xml:space="preserve">ndertaking </w:t>
      </w:r>
      <w:r w:rsidR="00A36B51">
        <w:rPr>
          <w:sz w:val="22"/>
          <w:szCs w:val="22"/>
        </w:rPr>
        <w:t xml:space="preserve">for </w:t>
      </w:r>
      <w:r w:rsidR="005C75F8">
        <w:rPr>
          <w:sz w:val="22"/>
          <w:szCs w:val="22"/>
        </w:rPr>
        <w:t>MRI eligibility</w:t>
      </w:r>
      <w:r w:rsidR="005254E1">
        <w:rPr>
          <w:sz w:val="22"/>
          <w:szCs w:val="22"/>
        </w:rPr>
        <w:t xml:space="preserve"> (equipment-based)</w:t>
      </w:r>
      <w:r w:rsidR="005C75F8">
        <w:rPr>
          <w:sz w:val="22"/>
          <w:szCs w:val="22"/>
        </w:rPr>
        <w:t xml:space="preserve"> will </w:t>
      </w:r>
      <w:r w:rsidR="002A1FB5">
        <w:rPr>
          <w:sz w:val="22"/>
          <w:szCs w:val="22"/>
        </w:rPr>
        <w:t>be</w:t>
      </w:r>
      <w:r w:rsidR="00A36B51">
        <w:rPr>
          <w:sz w:val="22"/>
          <w:szCs w:val="22"/>
        </w:rPr>
        <w:t xml:space="preserve"> </w:t>
      </w:r>
      <w:r w:rsidR="005C75F8">
        <w:rPr>
          <w:sz w:val="22"/>
          <w:szCs w:val="22"/>
        </w:rPr>
        <w:t>revoked</w:t>
      </w:r>
      <w:r w:rsidR="00E3448E">
        <w:rPr>
          <w:sz w:val="22"/>
          <w:szCs w:val="22"/>
        </w:rPr>
        <w:t xml:space="preserve"> and replaced with a</w:t>
      </w:r>
      <w:r w:rsidR="005C75F8">
        <w:rPr>
          <w:sz w:val="22"/>
          <w:szCs w:val="22"/>
        </w:rPr>
        <w:t xml:space="preserve"> new </w:t>
      </w:r>
      <w:r w:rsidR="00FA54A5">
        <w:rPr>
          <w:sz w:val="22"/>
          <w:szCs w:val="22"/>
        </w:rPr>
        <w:t>D</w:t>
      </w:r>
      <w:r w:rsidR="005C75F8">
        <w:rPr>
          <w:sz w:val="22"/>
          <w:szCs w:val="22"/>
        </w:rPr>
        <w:t xml:space="preserve">eed of </w:t>
      </w:r>
      <w:r w:rsidR="002D4FB5">
        <w:rPr>
          <w:sz w:val="22"/>
          <w:szCs w:val="22"/>
        </w:rPr>
        <w:t>U</w:t>
      </w:r>
      <w:r w:rsidR="005C75F8">
        <w:rPr>
          <w:sz w:val="22"/>
          <w:szCs w:val="22"/>
        </w:rPr>
        <w:t xml:space="preserve">ndertaking </w:t>
      </w:r>
      <w:r w:rsidR="00731F34">
        <w:rPr>
          <w:sz w:val="22"/>
          <w:szCs w:val="22"/>
        </w:rPr>
        <w:t xml:space="preserve">for the practice (a </w:t>
      </w:r>
      <w:r w:rsidR="0059650D">
        <w:rPr>
          <w:sz w:val="22"/>
          <w:szCs w:val="22"/>
        </w:rPr>
        <w:t>practice-based</w:t>
      </w:r>
      <w:r>
        <w:rPr>
          <w:sz w:val="22"/>
          <w:szCs w:val="22"/>
        </w:rPr>
        <w:t xml:space="preserve"> </w:t>
      </w:r>
      <w:r w:rsidR="00CB5A40">
        <w:rPr>
          <w:sz w:val="22"/>
          <w:szCs w:val="22"/>
        </w:rPr>
        <w:t>licence</w:t>
      </w:r>
      <w:r w:rsidR="00731F34">
        <w:rPr>
          <w:sz w:val="22"/>
          <w:szCs w:val="22"/>
        </w:rPr>
        <w:t>)</w:t>
      </w:r>
      <w:r w:rsidR="00E53E11">
        <w:rPr>
          <w:sz w:val="22"/>
          <w:szCs w:val="22"/>
        </w:rPr>
        <w:t>.</w:t>
      </w:r>
    </w:p>
    <w:p w14:paraId="6C4F4841" w14:textId="115110F5" w:rsidR="001A4486" w:rsidRPr="001974A4" w:rsidRDefault="001A4486" w:rsidP="001A4486">
      <w:pPr>
        <w:rPr>
          <w:sz w:val="22"/>
          <w:szCs w:val="22"/>
        </w:rPr>
      </w:pPr>
      <w:r w:rsidRPr="001974A4">
        <w:rPr>
          <w:sz w:val="22"/>
          <w:szCs w:val="22"/>
        </w:rPr>
        <w:t xml:space="preserve">Existing legislative requirements </w:t>
      </w:r>
      <w:r w:rsidR="00AC21AD">
        <w:rPr>
          <w:sz w:val="22"/>
          <w:szCs w:val="22"/>
        </w:rPr>
        <w:t>for the requesting and provision</w:t>
      </w:r>
      <w:r w:rsidR="00C572C8">
        <w:rPr>
          <w:sz w:val="22"/>
          <w:szCs w:val="22"/>
        </w:rPr>
        <w:t xml:space="preserve"> of </w:t>
      </w:r>
      <w:r w:rsidRPr="001974A4">
        <w:rPr>
          <w:sz w:val="22"/>
          <w:szCs w:val="22"/>
        </w:rPr>
        <w:t>MRI services</w:t>
      </w:r>
      <w:r w:rsidR="00C572C8">
        <w:rPr>
          <w:sz w:val="22"/>
          <w:szCs w:val="22"/>
        </w:rPr>
        <w:t xml:space="preserve"> still </w:t>
      </w:r>
      <w:r w:rsidRPr="001974A4">
        <w:rPr>
          <w:sz w:val="22"/>
          <w:szCs w:val="22"/>
        </w:rPr>
        <w:t>apply. The Medicare</w:t>
      </w:r>
      <w:r w:rsidR="000C177D">
        <w:rPr>
          <w:sz w:val="22"/>
          <w:szCs w:val="22"/>
        </w:rPr>
        <w:t>-</w:t>
      </w:r>
      <w:r w:rsidRPr="001974A4">
        <w:rPr>
          <w:sz w:val="22"/>
          <w:szCs w:val="22"/>
        </w:rPr>
        <w:t xml:space="preserve">eligible services are listed in the Medicare Benefits Schedule (MBS) and are available to search on </w:t>
      </w:r>
      <w:r w:rsidR="00210A05">
        <w:rPr>
          <w:sz w:val="22"/>
          <w:szCs w:val="22"/>
        </w:rPr>
        <w:t>the De</w:t>
      </w:r>
      <w:r w:rsidR="00B77054">
        <w:rPr>
          <w:sz w:val="22"/>
          <w:szCs w:val="22"/>
        </w:rPr>
        <w:t>partment of Health, Disability and Ageing (the department)</w:t>
      </w:r>
      <w:r w:rsidR="003F51CE">
        <w:rPr>
          <w:sz w:val="22"/>
          <w:szCs w:val="22"/>
        </w:rPr>
        <w:t xml:space="preserve"> MBS Online website at </w:t>
      </w:r>
      <w:hyperlink r:id="rId8" w:history="1">
        <w:r w:rsidR="003F51CE" w:rsidRPr="0018098C">
          <w:rPr>
            <w:rStyle w:val="Hyperlink"/>
            <w:rFonts w:eastAsia="Times New Roman" w:cs="Times New Roman"/>
            <w:sz w:val="22"/>
            <w:szCs w:val="24"/>
          </w:rPr>
          <w:t>www.mbsonline.gov.au</w:t>
        </w:r>
      </w:hyperlink>
      <w:r w:rsidR="00A03ACF" w:rsidRPr="0018098C">
        <w:t>.</w:t>
      </w:r>
    </w:p>
    <w:p w14:paraId="344BFE74" w14:textId="33D255D3" w:rsidR="003D4497" w:rsidRPr="001974A4" w:rsidRDefault="003D4497" w:rsidP="00F4313B">
      <w:pPr>
        <w:keepNext/>
        <w:spacing w:after="120"/>
        <w:rPr>
          <w:sz w:val="22"/>
          <w:szCs w:val="22"/>
        </w:rPr>
      </w:pPr>
      <w:r w:rsidRPr="001974A4">
        <w:rPr>
          <w:sz w:val="22"/>
          <w:szCs w:val="22"/>
        </w:rPr>
        <w:lastRenderedPageBreak/>
        <w:t>In line with existing MRI requirements, to deliver Medicare-eligible MRI services, practices with new or existing MRIs will need to ensure</w:t>
      </w:r>
      <w:r w:rsidR="00150416">
        <w:rPr>
          <w:sz w:val="22"/>
          <w:szCs w:val="22"/>
        </w:rPr>
        <w:t xml:space="preserve"> that</w:t>
      </w:r>
      <w:r w:rsidRPr="001974A4">
        <w:rPr>
          <w:sz w:val="22"/>
          <w:szCs w:val="22"/>
        </w:rPr>
        <w:t>:</w:t>
      </w:r>
    </w:p>
    <w:p w14:paraId="626D704B" w14:textId="27461922" w:rsidR="003D4497" w:rsidRPr="001974A4" w:rsidRDefault="003D4497" w:rsidP="006E79B3">
      <w:pPr>
        <w:pStyle w:val="ListParagraph"/>
        <w:rPr>
          <w:sz w:val="22"/>
          <w:szCs w:val="22"/>
        </w:rPr>
      </w:pPr>
      <w:r w:rsidRPr="001974A4">
        <w:rPr>
          <w:sz w:val="22"/>
          <w:szCs w:val="22"/>
        </w:rPr>
        <w:t xml:space="preserve">they are a comprehensive diagnostic imaging practice (see </w:t>
      </w:r>
      <w:r w:rsidR="00133494" w:rsidRPr="006E79B3">
        <w:rPr>
          <w:b/>
          <w:bCs/>
          <w:sz w:val="22"/>
          <w:szCs w:val="22"/>
        </w:rPr>
        <w:t>Attachment A</w:t>
      </w:r>
      <w:r w:rsidRPr="001974A4">
        <w:rPr>
          <w:sz w:val="22"/>
          <w:szCs w:val="22"/>
        </w:rPr>
        <w:t xml:space="preserve"> for definition); and</w:t>
      </w:r>
    </w:p>
    <w:p w14:paraId="1B79EA61" w14:textId="0BF54BAC" w:rsidR="003D4497" w:rsidRPr="001974A4" w:rsidRDefault="003D4497" w:rsidP="006E79B3">
      <w:pPr>
        <w:pStyle w:val="ListParagraph"/>
        <w:rPr>
          <w:sz w:val="22"/>
          <w:szCs w:val="22"/>
        </w:rPr>
      </w:pPr>
      <w:r w:rsidRPr="001974A4">
        <w:rPr>
          <w:sz w:val="22"/>
          <w:szCs w:val="22"/>
        </w:rPr>
        <w:t xml:space="preserve">they are an accredited imaging practice under the Diagnostic Imaging Accreditation Scheme (see </w:t>
      </w:r>
      <w:r w:rsidR="00133494" w:rsidRPr="006E79B3">
        <w:rPr>
          <w:b/>
          <w:bCs/>
          <w:sz w:val="22"/>
          <w:szCs w:val="22"/>
        </w:rPr>
        <w:t>Attachment A</w:t>
      </w:r>
      <w:r w:rsidR="00133494" w:rsidRPr="001974A4">
        <w:rPr>
          <w:sz w:val="22"/>
          <w:szCs w:val="22"/>
        </w:rPr>
        <w:t xml:space="preserve"> </w:t>
      </w:r>
      <w:r w:rsidRPr="001974A4">
        <w:rPr>
          <w:sz w:val="22"/>
          <w:szCs w:val="22"/>
        </w:rPr>
        <w:t>for definition); and</w:t>
      </w:r>
    </w:p>
    <w:p w14:paraId="2F214BC1" w14:textId="397AB31B" w:rsidR="003D4497" w:rsidRPr="001974A4" w:rsidRDefault="003D4497" w:rsidP="006E79B3">
      <w:pPr>
        <w:pStyle w:val="ListParagraph"/>
        <w:rPr>
          <w:sz w:val="22"/>
          <w:szCs w:val="22"/>
        </w:rPr>
      </w:pPr>
      <w:r w:rsidRPr="001974A4">
        <w:rPr>
          <w:sz w:val="22"/>
          <w:szCs w:val="22"/>
        </w:rPr>
        <w:t>they comply with the existing personal supervision and associated eligible provider requirements (see </w:t>
      </w:r>
      <w:r w:rsidR="00133494" w:rsidRPr="006E79B3">
        <w:rPr>
          <w:b/>
          <w:bCs/>
          <w:sz w:val="22"/>
          <w:szCs w:val="22"/>
        </w:rPr>
        <w:t>Attachment A</w:t>
      </w:r>
      <w:r w:rsidRPr="001974A4">
        <w:rPr>
          <w:sz w:val="22"/>
          <w:szCs w:val="22"/>
        </w:rPr>
        <w:t xml:space="preserve"> for summary of requirements); and</w:t>
      </w:r>
    </w:p>
    <w:p w14:paraId="2B63EDA7" w14:textId="37096AE0" w:rsidR="003D4497" w:rsidRPr="001974A4" w:rsidRDefault="003D4497" w:rsidP="006E79B3">
      <w:pPr>
        <w:pStyle w:val="ListParagraph"/>
        <w:rPr>
          <w:sz w:val="22"/>
          <w:szCs w:val="22"/>
        </w:rPr>
      </w:pPr>
      <w:r w:rsidRPr="001974A4">
        <w:rPr>
          <w:sz w:val="22"/>
          <w:szCs w:val="22"/>
        </w:rPr>
        <w:t xml:space="preserve">the MRI machine is listed on the Location Specific Practice Number Register (see </w:t>
      </w:r>
      <w:r w:rsidR="00133494" w:rsidRPr="006E79B3">
        <w:rPr>
          <w:b/>
          <w:bCs/>
          <w:sz w:val="22"/>
          <w:szCs w:val="22"/>
        </w:rPr>
        <w:t>Attachment A</w:t>
      </w:r>
      <w:r w:rsidRPr="001974A4">
        <w:rPr>
          <w:sz w:val="22"/>
          <w:szCs w:val="22"/>
        </w:rPr>
        <w:t xml:space="preserve"> for definition); and</w:t>
      </w:r>
    </w:p>
    <w:p w14:paraId="33A0DE89" w14:textId="1B160FB6" w:rsidR="003D4497" w:rsidRPr="001974A4" w:rsidRDefault="003D4497" w:rsidP="006E79B3">
      <w:pPr>
        <w:pStyle w:val="ListParagraph"/>
        <w:rPr>
          <w:sz w:val="22"/>
          <w:szCs w:val="22"/>
        </w:rPr>
      </w:pPr>
      <w:r w:rsidRPr="001974A4">
        <w:rPr>
          <w:sz w:val="22"/>
          <w:szCs w:val="22"/>
        </w:rPr>
        <w:t xml:space="preserve">the MRI machine is within its applicable life age (see </w:t>
      </w:r>
      <w:r w:rsidR="00133494" w:rsidRPr="006E79B3">
        <w:rPr>
          <w:b/>
          <w:bCs/>
          <w:sz w:val="22"/>
          <w:szCs w:val="22"/>
        </w:rPr>
        <w:t>Attachment A</w:t>
      </w:r>
      <w:r w:rsidRPr="001974A4">
        <w:rPr>
          <w:sz w:val="22"/>
          <w:szCs w:val="22"/>
        </w:rPr>
        <w:t xml:space="preserve"> for definition).</w:t>
      </w:r>
    </w:p>
    <w:p w14:paraId="4591D533" w14:textId="49597737" w:rsidR="00BF00A9" w:rsidRPr="001974A4" w:rsidRDefault="008766AD"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How will</w:t>
      </w:r>
      <w:r w:rsidR="009F52D4" w:rsidRPr="001974A4">
        <w:rPr>
          <w:rFonts w:ascii="Arial" w:eastAsia="Times New Roman" w:hAnsi="Arial" w:cs="Arial"/>
          <w:b/>
          <w:bCs/>
          <w:iCs/>
          <w:color w:val="358189"/>
          <w:sz w:val="36"/>
          <w:szCs w:val="28"/>
        </w:rPr>
        <w:t xml:space="preserve"> these changes affect patients</w:t>
      </w:r>
      <w:r w:rsidR="00BF00A9" w:rsidRPr="001974A4">
        <w:rPr>
          <w:rFonts w:ascii="Arial" w:eastAsia="Times New Roman" w:hAnsi="Arial" w:cs="Arial"/>
          <w:b/>
          <w:bCs/>
          <w:iCs/>
          <w:color w:val="358189"/>
          <w:sz w:val="36"/>
          <w:szCs w:val="28"/>
        </w:rPr>
        <w:t>?</w:t>
      </w:r>
    </w:p>
    <w:p w14:paraId="73D9DF7C" w14:textId="085F7BA1" w:rsidR="009D310F" w:rsidRDefault="00156B0E" w:rsidP="009D310F">
      <w:pPr>
        <w:rPr>
          <w:sz w:val="22"/>
          <w:szCs w:val="22"/>
        </w:rPr>
      </w:pPr>
      <w:r w:rsidRPr="001974A4">
        <w:rPr>
          <w:sz w:val="22"/>
          <w:szCs w:val="22"/>
        </w:rPr>
        <w:t xml:space="preserve">Patients seeking MRI services in </w:t>
      </w:r>
      <w:r w:rsidR="00561C59">
        <w:rPr>
          <w:sz w:val="22"/>
          <w:szCs w:val="22"/>
        </w:rPr>
        <w:t>M</w:t>
      </w:r>
      <w:r w:rsidRPr="001974A4">
        <w:rPr>
          <w:sz w:val="22"/>
          <w:szCs w:val="22"/>
        </w:rPr>
        <w:t xml:space="preserve">M </w:t>
      </w:r>
      <w:r w:rsidR="00526675">
        <w:rPr>
          <w:sz w:val="22"/>
          <w:szCs w:val="22"/>
        </w:rPr>
        <w:t>1</w:t>
      </w:r>
      <w:r w:rsidRPr="001974A4">
        <w:rPr>
          <w:sz w:val="22"/>
          <w:szCs w:val="22"/>
        </w:rPr>
        <w:t xml:space="preserve"> areas will </w:t>
      </w:r>
      <w:r w:rsidR="006D7995">
        <w:rPr>
          <w:sz w:val="22"/>
          <w:szCs w:val="22"/>
        </w:rPr>
        <w:t xml:space="preserve">have </w:t>
      </w:r>
      <w:r w:rsidR="00150416">
        <w:rPr>
          <w:sz w:val="22"/>
          <w:szCs w:val="22"/>
        </w:rPr>
        <w:t xml:space="preserve">greater </w:t>
      </w:r>
      <w:r w:rsidR="006D7995">
        <w:rPr>
          <w:sz w:val="22"/>
          <w:szCs w:val="22"/>
        </w:rPr>
        <w:t xml:space="preserve">choice in which provider they </w:t>
      </w:r>
      <w:r w:rsidR="00CF294D">
        <w:rPr>
          <w:sz w:val="22"/>
          <w:szCs w:val="22"/>
        </w:rPr>
        <w:t>can take their imaging request</w:t>
      </w:r>
      <w:r w:rsidR="006D7995">
        <w:rPr>
          <w:sz w:val="22"/>
          <w:szCs w:val="22"/>
        </w:rPr>
        <w:t>.</w:t>
      </w:r>
      <w:r w:rsidR="00CF294D">
        <w:rPr>
          <w:sz w:val="22"/>
          <w:szCs w:val="22"/>
        </w:rPr>
        <w:t xml:space="preserve"> </w:t>
      </w:r>
      <w:r w:rsidR="00844654">
        <w:rPr>
          <w:sz w:val="22"/>
          <w:szCs w:val="22"/>
        </w:rPr>
        <w:t xml:space="preserve">Patients </w:t>
      </w:r>
      <w:r w:rsidR="006D7995">
        <w:rPr>
          <w:sz w:val="22"/>
          <w:szCs w:val="22"/>
        </w:rPr>
        <w:t xml:space="preserve">may also </w:t>
      </w:r>
      <w:r w:rsidR="00526675" w:rsidRPr="00526675">
        <w:rPr>
          <w:sz w:val="22"/>
          <w:szCs w:val="22"/>
        </w:rPr>
        <w:t>benefit from reduced waiting times, quicker diagnosis</w:t>
      </w:r>
      <w:r w:rsidR="007C0EBB">
        <w:rPr>
          <w:sz w:val="22"/>
          <w:szCs w:val="22"/>
        </w:rPr>
        <w:t>,</w:t>
      </w:r>
      <w:r w:rsidR="00526675" w:rsidRPr="00526675">
        <w:rPr>
          <w:sz w:val="22"/>
          <w:szCs w:val="22"/>
        </w:rPr>
        <w:t xml:space="preserve"> more timely management of their conditions, and </w:t>
      </w:r>
      <w:r w:rsidR="006D7995">
        <w:rPr>
          <w:sz w:val="22"/>
          <w:szCs w:val="22"/>
        </w:rPr>
        <w:t xml:space="preserve">potentially less </w:t>
      </w:r>
      <w:r w:rsidR="00FA54A5">
        <w:rPr>
          <w:sz w:val="22"/>
          <w:szCs w:val="22"/>
        </w:rPr>
        <w:t>out-of-pocket</w:t>
      </w:r>
      <w:r w:rsidR="006D7995">
        <w:rPr>
          <w:sz w:val="22"/>
          <w:szCs w:val="22"/>
        </w:rPr>
        <w:t xml:space="preserve"> costs due to increased competition</w:t>
      </w:r>
      <w:r w:rsidR="00526675" w:rsidRPr="00526675">
        <w:rPr>
          <w:sz w:val="22"/>
          <w:szCs w:val="22"/>
        </w:rPr>
        <w:t>.</w:t>
      </w:r>
    </w:p>
    <w:p w14:paraId="2C7F5B68" w14:textId="77777777" w:rsidR="009D310F" w:rsidRPr="009D310F" w:rsidRDefault="009D310F" w:rsidP="009D310F">
      <w:pPr>
        <w:pStyle w:val="Heading2"/>
        <w:spacing w:after="60"/>
        <w:rPr>
          <w:rFonts w:ascii="Arial" w:eastAsia="Times New Roman" w:hAnsi="Arial" w:cs="Arial"/>
          <w:b/>
          <w:bCs/>
          <w:iCs/>
          <w:color w:val="358189"/>
          <w:sz w:val="36"/>
          <w:szCs w:val="28"/>
        </w:rPr>
      </w:pPr>
      <w:r w:rsidRPr="009D310F">
        <w:rPr>
          <w:rFonts w:ascii="Arial" w:eastAsia="Times New Roman" w:hAnsi="Arial" w:cs="Arial"/>
          <w:b/>
          <w:bCs/>
          <w:iCs/>
          <w:color w:val="358189"/>
          <w:sz w:val="36"/>
          <w:szCs w:val="28"/>
        </w:rPr>
        <w:t>How will the changes be monitored and reviewed?</w:t>
      </w:r>
    </w:p>
    <w:p w14:paraId="6054B3B7" w14:textId="250A14BC" w:rsidR="009D310F" w:rsidRPr="009D310F" w:rsidRDefault="009D310F" w:rsidP="00156B0E">
      <w:pPr>
        <w:rPr>
          <w:sz w:val="22"/>
          <w:szCs w:val="24"/>
        </w:rPr>
      </w:pPr>
      <w:r w:rsidRPr="009D310F">
        <w:rPr>
          <w:sz w:val="22"/>
          <w:szCs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 compliance program can be found on its website at </w:t>
      </w:r>
      <w:hyperlink r:id="rId9" w:tgtFrame="_blank" w:tooltip="https://www.health.gov.au/topics/medicare/compliance" w:history="1">
        <w:r w:rsidRPr="009D310F">
          <w:rPr>
            <w:rStyle w:val="Hyperlink"/>
            <w:sz w:val="22"/>
            <w:szCs w:val="24"/>
          </w:rPr>
          <w:t>Medicare compliance</w:t>
        </w:r>
      </w:hyperlink>
      <w:r w:rsidRPr="009D310F">
        <w:rPr>
          <w:sz w:val="22"/>
          <w:szCs w:val="24"/>
        </w:rPr>
        <w:t>.</w:t>
      </w:r>
    </w:p>
    <w:p w14:paraId="1ED9E6E9" w14:textId="77777777" w:rsidR="00F93F71" w:rsidRPr="001974A4" w:rsidRDefault="00F93F71"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Where can I find more information?</w:t>
      </w:r>
    </w:p>
    <w:p w14:paraId="47DFDAF9" w14:textId="77777777" w:rsidR="000A0E2E" w:rsidRPr="000A0E2E" w:rsidRDefault="000A0E2E" w:rsidP="000A0E2E">
      <w:pPr>
        <w:rPr>
          <w:sz w:val="22"/>
          <w:szCs w:val="24"/>
        </w:rPr>
      </w:pPr>
      <w:bookmarkStart w:id="4" w:name="_Hlk116043957"/>
      <w:r w:rsidRPr="000A0E2E">
        <w:rPr>
          <w:sz w:val="22"/>
          <w:szCs w:val="24"/>
        </w:rPr>
        <w:t xml:space="preserve">The full item descriptor(s) and information on other changes to the MBS can be found on the </w:t>
      </w:r>
      <w:hyperlink r:id="rId10" w:history="1">
        <w:r w:rsidRPr="000A0E2E">
          <w:rPr>
            <w:rStyle w:val="Hyperlink"/>
            <w:sz w:val="22"/>
            <w:szCs w:val="24"/>
          </w:rPr>
          <w:t>MBS Online website</w:t>
        </w:r>
      </w:hyperlink>
      <w:r w:rsidRPr="000A0E2E">
        <w:rPr>
          <w:rStyle w:val="Hyperlink"/>
          <w:sz w:val="22"/>
          <w:szCs w:val="24"/>
        </w:rPr>
        <w:t>.</w:t>
      </w:r>
      <w:r w:rsidRPr="000A0E2E">
        <w:rPr>
          <w:sz w:val="22"/>
          <w:szCs w:val="24"/>
        </w:rPr>
        <w:t xml:space="preserve"> You can also subscribe to future MBS updates by visiting ‘</w:t>
      </w:r>
      <w:hyperlink r:id="rId11" w:history="1">
        <w:r w:rsidRPr="000A0E2E">
          <w:rPr>
            <w:rStyle w:val="Hyperlink"/>
            <w:sz w:val="22"/>
            <w:szCs w:val="24"/>
          </w:rPr>
          <w:t>Subscribe to the MBS</w:t>
        </w:r>
      </w:hyperlink>
      <w:r w:rsidRPr="000A0E2E">
        <w:rPr>
          <w:sz w:val="22"/>
          <w:szCs w:val="24"/>
        </w:rPr>
        <w:t xml:space="preserve">’ on the MBS Online website. </w:t>
      </w:r>
    </w:p>
    <w:p w14:paraId="71E054F3" w14:textId="77777777" w:rsidR="000A0E2E" w:rsidRPr="000A0E2E" w:rsidRDefault="000A0E2E" w:rsidP="000A0E2E">
      <w:pPr>
        <w:rPr>
          <w:sz w:val="22"/>
          <w:szCs w:val="24"/>
        </w:rPr>
      </w:pPr>
      <w:r w:rsidRPr="000A0E2E">
        <w:rPr>
          <w:sz w:val="22"/>
          <w:szCs w:val="24"/>
        </w:rPr>
        <w:t xml:space="preserve">Providers seeking advice on interpretation of MBS items, explanatory notes and associated legislation can use the department’s email advice service by emailing </w:t>
      </w:r>
      <w:hyperlink r:id="rId12" w:history="1">
        <w:r w:rsidRPr="000A0E2E">
          <w:rPr>
            <w:rStyle w:val="Hyperlink"/>
            <w:sz w:val="22"/>
            <w:szCs w:val="24"/>
          </w:rPr>
          <w:t>askMBS@health.gov.au</w:t>
        </w:r>
      </w:hyperlink>
      <w:r w:rsidRPr="000A0E2E">
        <w:rPr>
          <w:sz w:val="22"/>
          <w:szCs w:val="24"/>
        </w:rPr>
        <w:t>.</w:t>
      </w:r>
    </w:p>
    <w:p w14:paraId="4627EDF5" w14:textId="77777777" w:rsidR="000A0E2E" w:rsidRPr="000A0E2E" w:rsidRDefault="000A0E2E" w:rsidP="000A0E2E">
      <w:pPr>
        <w:rPr>
          <w:sz w:val="22"/>
          <w:szCs w:val="22"/>
        </w:rPr>
      </w:pPr>
      <w:r w:rsidRPr="000A0E2E">
        <w:rPr>
          <w:sz w:val="22"/>
          <w:szCs w:val="22"/>
        </w:rPr>
        <w:t xml:space="preserve">Private health insurance information on the product tier arrangements is available at </w:t>
      </w:r>
      <w:hyperlink r:id="rId13" w:history="1">
        <w:r w:rsidRPr="000A0E2E">
          <w:rPr>
            <w:rStyle w:val="Hyperlink"/>
            <w:sz w:val="22"/>
            <w:szCs w:val="22"/>
          </w:rPr>
          <w:t>www.privatehealth.gov.au</w:t>
        </w:r>
      </w:hyperlink>
      <w:r w:rsidRPr="000A0E2E">
        <w:rPr>
          <w:sz w:val="22"/>
          <w:szCs w:val="22"/>
        </w:rPr>
        <w:t xml:space="preserve">. Detailed information on the MBS item listing within clinical categories is available on the </w:t>
      </w:r>
      <w:hyperlink r:id="rId14" w:history="1">
        <w:r w:rsidRPr="000A0E2E">
          <w:rPr>
            <w:rStyle w:val="Hyperlink"/>
            <w:sz w:val="22"/>
            <w:szCs w:val="22"/>
          </w:rPr>
          <w:t>department’s website</w:t>
        </w:r>
      </w:hyperlink>
      <w:r w:rsidRPr="000A0E2E">
        <w:rPr>
          <w:sz w:val="22"/>
          <w:szCs w:val="22"/>
        </w:rPr>
        <w:t xml:space="preserve">. Private health insurance minimum accommodation benefits information, including MBS item accommodation classification, is available in the latest version of the </w:t>
      </w:r>
      <w:r w:rsidRPr="000A0E2E">
        <w:rPr>
          <w:i/>
          <w:sz w:val="22"/>
          <w:szCs w:val="22"/>
        </w:rPr>
        <w:t xml:space="preserve">Private Health Insurance (Benefit Requirements) Rules 2011 </w:t>
      </w:r>
      <w:r w:rsidRPr="000A0E2E">
        <w:rPr>
          <w:iCs/>
          <w:sz w:val="22"/>
          <w:szCs w:val="22"/>
        </w:rPr>
        <w:t xml:space="preserve">found on the </w:t>
      </w:r>
      <w:hyperlink r:id="rId15" w:history="1">
        <w:r w:rsidRPr="000A0E2E">
          <w:rPr>
            <w:rStyle w:val="Hyperlink"/>
            <w:iCs/>
            <w:sz w:val="22"/>
            <w:szCs w:val="22"/>
          </w:rPr>
          <w:t>Federal Register of Legislation</w:t>
        </w:r>
      </w:hyperlink>
      <w:r w:rsidRPr="000A0E2E">
        <w:rPr>
          <w:sz w:val="22"/>
          <w:szCs w:val="22"/>
        </w:rPr>
        <w:t xml:space="preserve">. If you have a query in relation to private health insurance, you should email </w:t>
      </w:r>
      <w:hyperlink r:id="rId16" w:history="1">
        <w:r w:rsidRPr="000A0E2E">
          <w:rPr>
            <w:rStyle w:val="Hyperlink"/>
            <w:sz w:val="22"/>
            <w:szCs w:val="22"/>
          </w:rPr>
          <w:t>PHI@health.gov.au</w:t>
        </w:r>
      </w:hyperlink>
      <w:r w:rsidRPr="000A0E2E">
        <w:rPr>
          <w:sz w:val="22"/>
          <w:szCs w:val="22"/>
        </w:rPr>
        <w:t>.</w:t>
      </w:r>
    </w:p>
    <w:p w14:paraId="04E09744" w14:textId="77777777" w:rsidR="000A0E2E" w:rsidRPr="000A0E2E" w:rsidRDefault="000A0E2E" w:rsidP="000A0E2E">
      <w:pPr>
        <w:rPr>
          <w:sz w:val="22"/>
          <w:szCs w:val="24"/>
        </w:rPr>
      </w:pPr>
      <w:r w:rsidRPr="000A0E2E">
        <w:rPr>
          <w:sz w:val="22"/>
          <w:szCs w:val="24"/>
        </w:rPr>
        <w:t>Subscribe to ‘</w:t>
      </w:r>
      <w:hyperlink r:id="rId17" w:history="1">
        <w:r w:rsidRPr="000A0E2E">
          <w:rPr>
            <w:rStyle w:val="Hyperlink"/>
            <w:sz w:val="22"/>
            <w:szCs w:val="24"/>
          </w:rPr>
          <w:t>News for Health Professionals</w:t>
        </w:r>
      </w:hyperlink>
      <w:r w:rsidRPr="000A0E2E">
        <w:rPr>
          <w:sz w:val="22"/>
          <w:szCs w:val="24"/>
        </w:rPr>
        <w:t>’ on the Services Australia website to receive regular news highlights.</w:t>
      </w:r>
    </w:p>
    <w:p w14:paraId="3717B537" w14:textId="77777777" w:rsidR="000A0E2E" w:rsidRPr="000A0E2E" w:rsidRDefault="000A0E2E" w:rsidP="000A0E2E">
      <w:pPr>
        <w:rPr>
          <w:sz w:val="22"/>
          <w:szCs w:val="24"/>
        </w:rPr>
      </w:pPr>
      <w:r w:rsidRPr="000A0E2E">
        <w:rPr>
          <w:sz w:val="22"/>
          <w:szCs w:val="24"/>
        </w:rPr>
        <w:lastRenderedPageBreak/>
        <w:t xml:space="preserve">If you are seeking advice in relation to Medicare billing, claiming, payments, or obtaining a provider number, please </w:t>
      </w:r>
      <w:bookmarkStart w:id="5" w:name="_Hlk7773414"/>
      <w:r w:rsidRPr="000A0E2E">
        <w:rPr>
          <w:sz w:val="22"/>
          <w:szCs w:val="24"/>
        </w:rPr>
        <w:t xml:space="preserve">go to the Health Professionals page on the Services Australia website or </w:t>
      </w:r>
      <w:bookmarkEnd w:id="5"/>
      <w:r w:rsidRPr="000A0E2E">
        <w:rPr>
          <w:sz w:val="22"/>
          <w:szCs w:val="24"/>
        </w:rPr>
        <w:t xml:space="preserve">contact Services Australia on the Provider Enquiry Line – 13 21 50. </w:t>
      </w:r>
    </w:p>
    <w:p w14:paraId="238FCA96" w14:textId="77777777" w:rsidR="000A0E2E" w:rsidRPr="000A0E2E" w:rsidRDefault="000A0E2E" w:rsidP="000A0E2E">
      <w:pPr>
        <w:rPr>
          <w:sz w:val="22"/>
          <w:szCs w:val="24"/>
        </w:rPr>
      </w:pPr>
      <w:r w:rsidRPr="000A0E2E">
        <w:rPr>
          <w:sz w:val="22"/>
          <w:szCs w:val="24"/>
        </w:rPr>
        <w:t xml:space="preserve">The data file for software vendors when available can be accessed via the </w:t>
      </w:r>
      <w:hyperlink r:id="rId18" w:history="1">
        <w:r w:rsidRPr="000A0E2E">
          <w:rPr>
            <w:rStyle w:val="Hyperlink"/>
            <w:sz w:val="22"/>
            <w:szCs w:val="24"/>
          </w:rPr>
          <w:t>Downloads</w:t>
        </w:r>
      </w:hyperlink>
      <w:r w:rsidRPr="000A0E2E">
        <w:rPr>
          <w:sz w:val="22"/>
          <w:szCs w:val="24"/>
        </w:rPr>
        <w:t xml:space="preserve"> page.</w:t>
      </w:r>
    </w:p>
    <w:p w14:paraId="08F807F6" w14:textId="77777777" w:rsidR="004D4D67" w:rsidRPr="004D4D67" w:rsidRDefault="004D4D67" w:rsidP="004D4D67">
      <w:pPr>
        <w:spacing w:before="120" w:after="120" w:line="276" w:lineRule="auto"/>
        <w:rPr>
          <w:rFonts w:eastAsia="Times New Roman" w:cs="Times New Roman"/>
          <w:color w:val="000000"/>
          <w:sz w:val="22"/>
          <w:szCs w:val="24"/>
        </w:rPr>
      </w:pPr>
    </w:p>
    <w:p w14:paraId="2E560E82" w14:textId="77777777" w:rsidR="004D4D67" w:rsidRPr="004D4D67" w:rsidRDefault="004D4D67" w:rsidP="004D4D67">
      <w:pPr>
        <w:pBdr>
          <w:top w:val="single" w:sz="12" w:space="1" w:color="358189"/>
          <w:bottom w:val="single" w:sz="12" w:space="1" w:color="358189"/>
        </w:pBdr>
        <w:shd w:val="clear" w:color="auto" w:fill="D0EAED"/>
        <w:ind w:left="567" w:right="1394"/>
        <w:rPr>
          <w:rFonts w:eastAsia="MS Mincho" w:cs="Arial"/>
          <w:b/>
          <w:sz w:val="16"/>
          <w:szCs w:val="16"/>
        </w:rPr>
      </w:pPr>
      <w:r w:rsidRPr="004D4D67">
        <w:rPr>
          <w:rFonts w:eastAsia="MS Mincho" w:cs="Arial"/>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67761AA" w14:textId="77777777" w:rsidR="004D4D67" w:rsidRPr="004D4D67" w:rsidRDefault="004D4D67" w:rsidP="004D4D67">
      <w:pPr>
        <w:pBdr>
          <w:top w:val="single" w:sz="12" w:space="1" w:color="358189"/>
          <w:bottom w:val="single" w:sz="12" w:space="1" w:color="358189"/>
        </w:pBdr>
        <w:shd w:val="clear" w:color="auto" w:fill="D0EAED"/>
        <w:ind w:left="567" w:right="1394"/>
        <w:rPr>
          <w:rFonts w:eastAsia="MS Mincho" w:cs="Arial"/>
          <w:b/>
          <w:sz w:val="16"/>
          <w:szCs w:val="16"/>
        </w:rPr>
      </w:pPr>
      <w:r w:rsidRPr="004D4D67">
        <w:rPr>
          <w:rFonts w:eastAsia="MS Mincho" w:cs="Arial"/>
          <w:b/>
          <w:sz w:val="16"/>
          <w:szCs w:val="16"/>
        </w:rPr>
        <w:t>This factsheet is current as of the Last updated date shown above and does not account for MBS changes since that date.</w:t>
      </w:r>
    </w:p>
    <w:bookmarkEnd w:id="4"/>
    <w:p w14:paraId="457DC388" w14:textId="6505DC1C" w:rsidR="00CE2902" w:rsidRDefault="00CE2902">
      <w:pPr>
        <w:spacing w:line="259" w:lineRule="auto"/>
        <w:rPr>
          <w:szCs w:val="20"/>
        </w:rPr>
      </w:pPr>
      <w:r>
        <w:rPr>
          <w:szCs w:val="20"/>
        </w:rPr>
        <w:br w:type="page"/>
      </w:r>
    </w:p>
    <w:p w14:paraId="2CDA0666" w14:textId="67C2CA17" w:rsidR="00B15928" w:rsidRDefault="00CE2902" w:rsidP="003B65FA">
      <w:pPr>
        <w:pStyle w:val="Heading1"/>
        <w:jc w:val="right"/>
      </w:pPr>
      <w:r>
        <w:lastRenderedPageBreak/>
        <w:t xml:space="preserve">Attachment </w:t>
      </w:r>
      <w:r w:rsidR="00133494">
        <w:t>A</w:t>
      </w:r>
    </w:p>
    <w:p w14:paraId="7D10A8EB" w14:textId="5A04B22B"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accredited imaging practice</w:t>
      </w:r>
    </w:p>
    <w:p w14:paraId="032D408D" w14:textId="285BCA89" w:rsidR="00A56676" w:rsidRPr="00007F30" w:rsidRDefault="00A56676" w:rsidP="00A56676">
      <w:pPr>
        <w:rPr>
          <w:sz w:val="22"/>
          <w:szCs w:val="22"/>
        </w:rPr>
      </w:pPr>
      <w:r w:rsidRPr="00007F30">
        <w:rPr>
          <w:sz w:val="22"/>
          <w:szCs w:val="22"/>
        </w:rPr>
        <w:t>Diagnostic imaging practices require accreditation through the Diagnostic Imaging Accreditation Scheme to access Medicare benefit payments.</w:t>
      </w:r>
    </w:p>
    <w:p w14:paraId="7A121A64" w14:textId="7E1A7299" w:rsidR="00A56676" w:rsidRPr="00007F30" w:rsidRDefault="00A56676" w:rsidP="00840EBB">
      <w:pPr>
        <w:rPr>
          <w:sz w:val="22"/>
          <w:szCs w:val="22"/>
        </w:rPr>
      </w:pPr>
      <w:r w:rsidRPr="00007F30">
        <w:rPr>
          <w:sz w:val="22"/>
          <w:szCs w:val="22"/>
        </w:rPr>
        <w:t>Accredited imaging practices are required to</w:t>
      </w:r>
      <w:r w:rsidR="0050745E" w:rsidRPr="00007F30">
        <w:rPr>
          <w:sz w:val="22"/>
          <w:szCs w:val="22"/>
        </w:rPr>
        <w:t>:</w:t>
      </w:r>
    </w:p>
    <w:p w14:paraId="238B5EE0" w14:textId="06252AB3" w:rsidR="00A56676" w:rsidRPr="00007F30" w:rsidRDefault="00A56676" w:rsidP="00840EBB">
      <w:pPr>
        <w:pStyle w:val="ListParagraph"/>
        <w:numPr>
          <w:ilvl w:val="0"/>
          <w:numId w:val="26"/>
        </w:numPr>
        <w:ind w:left="567"/>
        <w:rPr>
          <w:sz w:val="22"/>
          <w:szCs w:val="22"/>
        </w:rPr>
      </w:pPr>
      <w:proofErr w:type="gramStart"/>
      <w:r w:rsidRPr="00007F30">
        <w:rPr>
          <w:sz w:val="22"/>
          <w:szCs w:val="22"/>
        </w:rPr>
        <w:t>have an approved accreditation agency at all times</w:t>
      </w:r>
      <w:proofErr w:type="gramEnd"/>
      <w:r w:rsidR="002605DD">
        <w:rPr>
          <w:sz w:val="22"/>
          <w:szCs w:val="22"/>
        </w:rPr>
        <w:t>; and</w:t>
      </w:r>
    </w:p>
    <w:p w14:paraId="34C37B30" w14:textId="320D5813" w:rsidR="00A56676" w:rsidRPr="00007F30" w:rsidRDefault="0050745E" w:rsidP="00840EBB">
      <w:pPr>
        <w:pStyle w:val="ListParagraph"/>
        <w:numPr>
          <w:ilvl w:val="0"/>
          <w:numId w:val="26"/>
        </w:numPr>
        <w:ind w:left="567"/>
        <w:rPr>
          <w:sz w:val="22"/>
          <w:szCs w:val="22"/>
        </w:rPr>
      </w:pPr>
      <w:r w:rsidRPr="00007F30">
        <w:rPr>
          <w:sz w:val="22"/>
          <w:szCs w:val="22"/>
        </w:rPr>
        <w:t>always comply with the standards</w:t>
      </w:r>
      <w:r w:rsidR="00A56676" w:rsidRPr="00007F30">
        <w:rPr>
          <w:sz w:val="22"/>
          <w:szCs w:val="22"/>
        </w:rPr>
        <w:t xml:space="preserve"> and notify their accreditation agency when they become aware of a failure to meet the standards or satisfy an accreditation condition.</w:t>
      </w:r>
    </w:p>
    <w:p w14:paraId="4A59A2AC" w14:textId="5AE3C834" w:rsidR="00A56676" w:rsidRPr="00007F30" w:rsidRDefault="00A56676" w:rsidP="00840EBB">
      <w:pPr>
        <w:rPr>
          <w:sz w:val="22"/>
          <w:szCs w:val="22"/>
        </w:rPr>
      </w:pPr>
      <w:r w:rsidRPr="00007F30">
        <w:rPr>
          <w:sz w:val="22"/>
          <w:szCs w:val="22"/>
        </w:rPr>
        <w:t xml:space="preserve">The Diagnostic Imaging Accreditation Scheme has been established under section 23DZZIAA of the </w:t>
      </w:r>
      <w:hyperlink r:id="rId19" w:history="1">
        <w:r w:rsidRPr="0018098C">
          <w:rPr>
            <w:rStyle w:val="Hyperlink"/>
            <w:rFonts w:eastAsia="Times New Roman" w:cs="Times New Roman"/>
            <w:i/>
            <w:iCs/>
            <w:sz w:val="22"/>
            <w:szCs w:val="24"/>
          </w:rPr>
          <w:t>Health Insurance Act 1973</w:t>
        </w:r>
      </w:hyperlink>
      <w:r w:rsidRPr="00007F30">
        <w:rPr>
          <w:sz w:val="22"/>
          <w:szCs w:val="22"/>
        </w:rPr>
        <w:t>.</w:t>
      </w:r>
    </w:p>
    <w:p w14:paraId="03E974ED" w14:textId="693567EB" w:rsidR="00CE31A7" w:rsidRPr="00007F30" w:rsidRDefault="00CE31A7" w:rsidP="00A56676">
      <w:pPr>
        <w:rPr>
          <w:sz w:val="22"/>
          <w:szCs w:val="22"/>
        </w:rPr>
      </w:pPr>
      <w:r w:rsidRPr="00007F30">
        <w:rPr>
          <w:sz w:val="22"/>
          <w:szCs w:val="22"/>
        </w:rPr>
        <w:t xml:space="preserve">Further information on the </w:t>
      </w:r>
      <w:hyperlink r:id="rId20" w:history="1">
        <w:r w:rsidRPr="0018098C">
          <w:rPr>
            <w:rStyle w:val="Hyperlink"/>
            <w:rFonts w:eastAsia="Times New Roman" w:cs="Times New Roman"/>
            <w:sz w:val="22"/>
            <w:szCs w:val="24"/>
          </w:rPr>
          <w:t>Diagnostic Imaging Accreditation Scheme</w:t>
        </w:r>
      </w:hyperlink>
      <w:r w:rsidRPr="00007F30">
        <w:rPr>
          <w:sz w:val="22"/>
          <w:szCs w:val="22"/>
        </w:rPr>
        <w:t xml:space="preserve"> is available on the Australian Commission on Safety and Quality in Health Care website.</w:t>
      </w:r>
    </w:p>
    <w:p w14:paraId="2DB12CE4" w14:textId="78E5C053" w:rsidR="00FA54A5" w:rsidRPr="00007F30" w:rsidRDefault="00A56676" w:rsidP="00A56676">
      <w:pPr>
        <w:rPr>
          <w:sz w:val="22"/>
          <w:szCs w:val="22"/>
        </w:rPr>
      </w:pPr>
      <w:r w:rsidRPr="00007F30">
        <w:rPr>
          <w:sz w:val="22"/>
          <w:szCs w:val="22"/>
        </w:rPr>
        <w:t>There are no changes proposed to</w:t>
      </w:r>
      <w:r w:rsidR="00067F14" w:rsidRPr="00007F30">
        <w:rPr>
          <w:sz w:val="22"/>
          <w:szCs w:val="22"/>
        </w:rPr>
        <w:t xml:space="preserve"> th</w:t>
      </w:r>
      <w:r w:rsidR="00571E1B">
        <w:rPr>
          <w:sz w:val="22"/>
          <w:szCs w:val="22"/>
        </w:rPr>
        <w:t>e</w:t>
      </w:r>
      <w:r w:rsidR="00067F14" w:rsidRPr="00007F30">
        <w:rPr>
          <w:sz w:val="22"/>
          <w:szCs w:val="22"/>
        </w:rPr>
        <w:t xml:space="preserve"> definition of</w:t>
      </w:r>
      <w:r w:rsidRPr="00007F30">
        <w:rPr>
          <w:sz w:val="22"/>
          <w:szCs w:val="22"/>
        </w:rPr>
        <w:t xml:space="preserve"> </w:t>
      </w:r>
      <w:r w:rsidRPr="00FA54A5">
        <w:rPr>
          <w:i/>
          <w:iCs/>
          <w:sz w:val="22"/>
          <w:szCs w:val="22"/>
        </w:rPr>
        <w:t>accredited imaging practice</w:t>
      </w:r>
      <w:r w:rsidRPr="00007F30">
        <w:rPr>
          <w:sz w:val="22"/>
          <w:szCs w:val="22"/>
        </w:rPr>
        <w:t xml:space="preserve"> to implement </w:t>
      </w:r>
      <w:bookmarkStart w:id="6" w:name="_Hlk173146547"/>
      <w:r w:rsidR="009E7218">
        <w:rPr>
          <w:sz w:val="22"/>
          <w:szCs w:val="22"/>
        </w:rPr>
        <w:t xml:space="preserve">these </w:t>
      </w:r>
      <w:r w:rsidRPr="00007F30">
        <w:rPr>
          <w:sz w:val="22"/>
          <w:szCs w:val="22"/>
        </w:rPr>
        <w:t>change</w:t>
      </w:r>
      <w:r w:rsidR="006501E5">
        <w:rPr>
          <w:sz w:val="22"/>
          <w:szCs w:val="22"/>
        </w:rPr>
        <w:t xml:space="preserve">s to </w:t>
      </w:r>
      <w:r w:rsidR="006501E5" w:rsidRPr="006501E5">
        <w:rPr>
          <w:sz w:val="22"/>
          <w:szCs w:val="22"/>
        </w:rPr>
        <w:t>eligibility for magnetic resonance imaging (MRI) equipment</w:t>
      </w:r>
      <w:r w:rsidRPr="00007F30">
        <w:rPr>
          <w:sz w:val="22"/>
          <w:szCs w:val="22"/>
        </w:rPr>
        <w:t>.</w:t>
      </w:r>
    </w:p>
    <w:bookmarkEnd w:id="6"/>
    <w:p w14:paraId="35284D5B" w14:textId="77777777"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a comprehensive practice</w:t>
      </w:r>
    </w:p>
    <w:p w14:paraId="662C6410" w14:textId="5D6192AA" w:rsidR="00A56676" w:rsidRPr="00007F30" w:rsidRDefault="00A56676" w:rsidP="00A56676">
      <w:pPr>
        <w:rPr>
          <w:sz w:val="22"/>
          <w:szCs w:val="22"/>
        </w:rPr>
      </w:pPr>
      <w:r w:rsidRPr="00007F30">
        <w:rPr>
          <w:sz w:val="22"/>
          <w:szCs w:val="22"/>
        </w:rPr>
        <w:t xml:space="preserve">The </w:t>
      </w:r>
      <w:hyperlink r:id="rId21" w:history="1">
        <w:r w:rsidRPr="0018098C">
          <w:rPr>
            <w:rStyle w:val="Hyperlink"/>
            <w:rFonts w:eastAsia="Times New Roman" w:cs="Times New Roman"/>
            <w:i/>
            <w:iCs/>
            <w:sz w:val="22"/>
            <w:szCs w:val="24"/>
          </w:rPr>
          <w:t>Health Insurance (Diagnostic Imaging Services Table) Regulations (No. 2) 2020</w:t>
        </w:r>
      </w:hyperlink>
      <w:r w:rsidRPr="00007F30">
        <w:rPr>
          <w:sz w:val="22"/>
          <w:szCs w:val="22"/>
        </w:rPr>
        <w:t xml:space="preserve"> defines a comprehensive practice as a medical practice, or a radiology department of a hospital, that provides X</w:t>
      </w:r>
      <w:r w:rsidRPr="00007F30">
        <w:rPr>
          <w:rFonts w:ascii="Cambria Math" w:hAnsi="Cambria Math" w:cs="Cambria Math"/>
          <w:sz w:val="22"/>
          <w:szCs w:val="22"/>
        </w:rPr>
        <w:t>‑</w:t>
      </w:r>
      <w:r w:rsidRPr="00007F30">
        <w:rPr>
          <w:sz w:val="22"/>
          <w:szCs w:val="22"/>
        </w:rPr>
        <w:t>ray, ultrasound and computed tomography services (whether or not it provides other services).</w:t>
      </w:r>
    </w:p>
    <w:p w14:paraId="5007A901" w14:textId="09C30A9D" w:rsidR="00A56676" w:rsidRPr="00007F30" w:rsidRDefault="00A56676" w:rsidP="00A56676">
      <w:pPr>
        <w:rPr>
          <w:sz w:val="22"/>
          <w:szCs w:val="22"/>
        </w:rPr>
      </w:pPr>
      <w:r w:rsidRPr="00007F30">
        <w:rPr>
          <w:sz w:val="22"/>
          <w:szCs w:val="22"/>
        </w:rPr>
        <w:t>This definition define</w:t>
      </w:r>
      <w:r w:rsidR="0050745E" w:rsidRPr="00007F30">
        <w:rPr>
          <w:sz w:val="22"/>
          <w:szCs w:val="22"/>
        </w:rPr>
        <w:t>s</w:t>
      </w:r>
      <w:r w:rsidRPr="00007F30">
        <w:rPr>
          <w:sz w:val="22"/>
          <w:szCs w:val="22"/>
        </w:rPr>
        <w:t xml:space="preserve"> eligible equipment for MRI services under clause 2.5.5 and 2.5.6 of the regulations. </w:t>
      </w:r>
    </w:p>
    <w:p w14:paraId="3A0FDDBB" w14:textId="72E22268" w:rsidR="00FA54A5" w:rsidRPr="00007F30" w:rsidRDefault="00A56676" w:rsidP="00B4122F">
      <w:pPr>
        <w:rPr>
          <w:sz w:val="22"/>
          <w:szCs w:val="22"/>
        </w:rPr>
      </w:pPr>
      <w:r w:rsidRPr="00007F30">
        <w:rPr>
          <w:sz w:val="22"/>
          <w:szCs w:val="22"/>
        </w:rPr>
        <w:t xml:space="preserve">There are no changes proposed to </w:t>
      </w:r>
      <w:r w:rsidR="00B4122F">
        <w:rPr>
          <w:sz w:val="22"/>
          <w:szCs w:val="22"/>
        </w:rPr>
        <w:t>the</w:t>
      </w:r>
      <w:r w:rsidR="00B4122F" w:rsidRPr="00007F30">
        <w:rPr>
          <w:sz w:val="22"/>
          <w:szCs w:val="22"/>
        </w:rPr>
        <w:t xml:space="preserve"> </w:t>
      </w:r>
      <w:r w:rsidRPr="00007F30">
        <w:rPr>
          <w:sz w:val="22"/>
          <w:szCs w:val="22"/>
        </w:rPr>
        <w:t xml:space="preserve">definition of </w:t>
      </w:r>
      <w:r w:rsidRPr="00FA54A5">
        <w:rPr>
          <w:i/>
          <w:iCs/>
          <w:sz w:val="22"/>
          <w:szCs w:val="22"/>
        </w:rPr>
        <w:t>comprehensive practice</w:t>
      </w:r>
      <w:r w:rsidRPr="00007F30">
        <w:rPr>
          <w:sz w:val="22"/>
          <w:szCs w:val="22"/>
        </w:rPr>
        <w:t xml:space="preserve"> to implement </w:t>
      </w:r>
      <w:r w:rsidR="009E7218">
        <w:rPr>
          <w:sz w:val="22"/>
          <w:szCs w:val="22"/>
        </w:rPr>
        <w:t xml:space="preserve">these </w:t>
      </w:r>
      <w:r w:rsidR="00B4122F" w:rsidRPr="00007F30">
        <w:rPr>
          <w:sz w:val="22"/>
          <w:szCs w:val="22"/>
        </w:rPr>
        <w:t>change</w:t>
      </w:r>
      <w:r w:rsidR="00B4122F">
        <w:rPr>
          <w:sz w:val="22"/>
          <w:szCs w:val="22"/>
        </w:rPr>
        <w:t xml:space="preserve">s to </w:t>
      </w:r>
      <w:r w:rsidR="00B4122F" w:rsidRPr="006501E5">
        <w:rPr>
          <w:sz w:val="22"/>
          <w:szCs w:val="22"/>
        </w:rPr>
        <w:t xml:space="preserve">eligibility for </w:t>
      </w:r>
      <w:r w:rsidR="00B4122F">
        <w:rPr>
          <w:sz w:val="22"/>
          <w:szCs w:val="22"/>
        </w:rPr>
        <w:t>MRI</w:t>
      </w:r>
      <w:r w:rsidR="00B4122F" w:rsidRPr="006501E5">
        <w:rPr>
          <w:sz w:val="22"/>
          <w:szCs w:val="22"/>
        </w:rPr>
        <w:t xml:space="preserve"> equipment</w:t>
      </w:r>
      <w:r w:rsidR="00B4122F" w:rsidRPr="00007F30">
        <w:rPr>
          <w:sz w:val="22"/>
          <w:szCs w:val="22"/>
        </w:rPr>
        <w:t>.</w:t>
      </w:r>
    </w:p>
    <w:p w14:paraId="6522C412" w14:textId="77777777"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Location Specific Practice Number Register</w:t>
      </w:r>
    </w:p>
    <w:p w14:paraId="01C8DD4E" w14:textId="4D3D43A6" w:rsidR="00A56676" w:rsidRPr="00007F30" w:rsidRDefault="00A56676" w:rsidP="00A56676">
      <w:pPr>
        <w:rPr>
          <w:sz w:val="22"/>
          <w:szCs w:val="22"/>
        </w:rPr>
      </w:pPr>
      <w:r w:rsidRPr="00007F30">
        <w:rPr>
          <w:sz w:val="22"/>
          <w:szCs w:val="22"/>
        </w:rPr>
        <w:t xml:space="preserve">The Location Specific Practice Number </w:t>
      </w:r>
      <w:r w:rsidR="00821DC2">
        <w:rPr>
          <w:sz w:val="22"/>
          <w:szCs w:val="22"/>
        </w:rPr>
        <w:t xml:space="preserve">(LSPN) </w:t>
      </w:r>
      <w:r w:rsidRPr="00007F30">
        <w:rPr>
          <w:sz w:val="22"/>
          <w:szCs w:val="22"/>
        </w:rPr>
        <w:t xml:space="preserve">Register includes the Diagnostic Imaging Register kept under section 23DZK of the </w:t>
      </w:r>
      <w:hyperlink r:id="rId22" w:history="1">
        <w:r w:rsidRPr="0018098C">
          <w:rPr>
            <w:rStyle w:val="Hyperlink"/>
            <w:rFonts w:eastAsia="Times New Roman" w:cs="Times New Roman"/>
            <w:i/>
            <w:iCs/>
            <w:sz w:val="22"/>
            <w:szCs w:val="24"/>
          </w:rPr>
          <w:t>Health Insurance Act 1973</w:t>
        </w:r>
      </w:hyperlink>
      <w:r w:rsidRPr="00007F30">
        <w:rPr>
          <w:sz w:val="22"/>
          <w:szCs w:val="22"/>
        </w:rPr>
        <w:t>.</w:t>
      </w:r>
    </w:p>
    <w:p w14:paraId="11DEA8FE" w14:textId="4259089A" w:rsidR="00A56676" w:rsidRPr="00007F30" w:rsidRDefault="00A56676" w:rsidP="001D6E24">
      <w:pPr>
        <w:spacing w:after="60"/>
        <w:rPr>
          <w:sz w:val="22"/>
          <w:szCs w:val="22"/>
        </w:rPr>
      </w:pPr>
      <w:r w:rsidRPr="00007F30">
        <w:rPr>
          <w:sz w:val="22"/>
          <w:szCs w:val="22"/>
        </w:rPr>
        <w:t>Practices that provide diagnostic imaging services, must register their information with Services Australia. Practices must:</w:t>
      </w:r>
    </w:p>
    <w:p w14:paraId="2605DFD6" w14:textId="6CABD8DB" w:rsidR="00A56676" w:rsidRPr="00007F30" w:rsidRDefault="00A56676" w:rsidP="00840EBB">
      <w:pPr>
        <w:pStyle w:val="ListParagraph"/>
        <w:numPr>
          <w:ilvl w:val="0"/>
          <w:numId w:val="26"/>
        </w:numPr>
        <w:ind w:left="567"/>
        <w:rPr>
          <w:sz w:val="22"/>
          <w:szCs w:val="22"/>
        </w:rPr>
      </w:pPr>
      <w:r w:rsidRPr="00007F30">
        <w:rPr>
          <w:sz w:val="22"/>
          <w:szCs w:val="22"/>
        </w:rPr>
        <w:t>list their Medicare</w:t>
      </w:r>
      <w:r w:rsidR="000C177D">
        <w:rPr>
          <w:sz w:val="22"/>
          <w:szCs w:val="22"/>
        </w:rPr>
        <w:t>-</w:t>
      </w:r>
      <w:r w:rsidRPr="00007F30">
        <w:rPr>
          <w:sz w:val="22"/>
          <w:szCs w:val="22"/>
        </w:rPr>
        <w:t>eligible equipment on the LSPN Register; and</w:t>
      </w:r>
    </w:p>
    <w:p w14:paraId="4A68CAC4" w14:textId="17AB2C64" w:rsidR="00A56676" w:rsidRPr="00007F30" w:rsidRDefault="00067F14" w:rsidP="00840EBB">
      <w:pPr>
        <w:pStyle w:val="ListParagraph"/>
        <w:numPr>
          <w:ilvl w:val="0"/>
          <w:numId w:val="26"/>
        </w:numPr>
        <w:ind w:left="567"/>
        <w:rPr>
          <w:sz w:val="22"/>
          <w:szCs w:val="22"/>
        </w:rPr>
      </w:pPr>
      <w:r w:rsidRPr="00007F30">
        <w:rPr>
          <w:sz w:val="22"/>
          <w:szCs w:val="22"/>
        </w:rPr>
        <w:t xml:space="preserve">gain </w:t>
      </w:r>
      <w:r w:rsidR="00A56676" w:rsidRPr="00007F30">
        <w:rPr>
          <w:sz w:val="22"/>
          <w:szCs w:val="22"/>
        </w:rPr>
        <w:t>accreditation before perform</w:t>
      </w:r>
      <w:r w:rsidR="00493F62" w:rsidRPr="00007F30">
        <w:rPr>
          <w:sz w:val="22"/>
          <w:szCs w:val="22"/>
        </w:rPr>
        <w:t>ing</w:t>
      </w:r>
      <w:r w:rsidR="00A56676" w:rsidRPr="00007F30">
        <w:rPr>
          <w:sz w:val="22"/>
          <w:szCs w:val="22"/>
        </w:rPr>
        <w:t xml:space="preserve"> diagnostic imaging Medicare</w:t>
      </w:r>
      <w:r w:rsidR="000C177D">
        <w:rPr>
          <w:sz w:val="22"/>
          <w:szCs w:val="22"/>
        </w:rPr>
        <w:t>-</w:t>
      </w:r>
      <w:r w:rsidR="00A56676" w:rsidRPr="00007F30">
        <w:rPr>
          <w:sz w:val="22"/>
          <w:szCs w:val="22"/>
        </w:rPr>
        <w:t xml:space="preserve">eligible services; and </w:t>
      </w:r>
    </w:p>
    <w:p w14:paraId="3137999F" w14:textId="0664DB95" w:rsidR="00A56676" w:rsidRPr="00007F30" w:rsidRDefault="00A56676" w:rsidP="001D6E24">
      <w:pPr>
        <w:pStyle w:val="ListParagraph"/>
        <w:numPr>
          <w:ilvl w:val="0"/>
          <w:numId w:val="26"/>
        </w:numPr>
        <w:ind w:left="567"/>
        <w:rPr>
          <w:sz w:val="22"/>
          <w:szCs w:val="22"/>
        </w:rPr>
      </w:pPr>
      <w:r w:rsidRPr="00007F30">
        <w:rPr>
          <w:sz w:val="22"/>
          <w:szCs w:val="22"/>
        </w:rPr>
        <w:t xml:space="preserve">notify Services Australia about any </w:t>
      </w:r>
      <w:r w:rsidR="00493F62" w:rsidRPr="00007F30">
        <w:rPr>
          <w:sz w:val="22"/>
          <w:szCs w:val="22"/>
        </w:rPr>
        <w:t xml:space="preserve">registration </w:t>
      </w:r>
      <w:r w:rsidRPr="00007F30">
        <w:rPr>
          <w:sz w:val="22"/>
          <w:szCs w:val="22"/>
        </w:rPr>
        <w:t>changes.</w:t>
      </w:r>
    </w:p>
    <w:p w14:paraId="4FB7524D" w14:textId="036F9827" w:rsidR="00FA54A5" w:rsidRPr="001D6E24" w:rsidRDefault="00A56676" w:rsidP="001D6E24">
      <w:pPr>
        <w:rPr>
          <w:sz w:val="22"/>
          <w:szCs w:val="22"/>
        </w:rPr>
      </w:pPr>
      <w:r w:rsidRPr="001D6E24">
        <w:rPr>
          <w:sz w:val="22"/>
          <w:szCs w:val="22"/>
        </w:rPr>
        <w:t xml:space="preserve">There are no changes proposed to </w:t>
      </w:r>
      <w:r w:rsidR="00493F62" w:rsidRPr="001D6E24">
        <w:rPr>
          <w:sz w:val="22"/>
          <w:szCs w:val="22"/>
        </w:rPr>
        <w:t xml:space="preserve">the </w:t>
      </w:r>
      <w:r w:rsidR="004D12C3" w:rsidRPr="001D6E24">
        <w:rPr>
          <w:sz w:val="22"/>
          <w:szCs w:val="22"/>
        </w:rPr>
        <w:t>LSPN</w:t>
      </w:r>
      <w:r w:rsidRPr="001D6E24">
        <w:rPr>
          <w:sz w:val="22"/>
          <w:szCs w:val="22"/>
        </w:rPr>
        <w:t xml:space="preserve"> Register to implement </w:t>
      </w:r>
      <w:r w:rsidR="00AA3E2B" w:rsidRPr="001D6E24">
        <w:rPr>
          <w:sz w:val="22"/>
          <w:szCs w:val="22"/>
        </w:rPr>
        <w:t>these changes to eligibility for MRI equipment.</w:t>
      </w:r>
    </w:p>
    <w:p w14:paraId="58497349" w14:textId="32317B92" w:rsidR="00C71010" w:rsidRPr="0084754D" w:rsidRDefault="00C71010" w:rsidP="0084754D">
      <w:pPr>
        <w:pStyle w:val="Heading2"/>
        <w:keepNext/>
        <w:spacing w:after="60" w:line="240" w:lineRule="auto"/>
        <w:rPr>
          <w:rFonts w:ascii="Arial" w:eastAsia="Times New Roman" w:hAnsi="Arial" w:cs="Arial"/>
          <w:b/>
          <w:bCs/>
          <w:iCs/>
          <w:color w:val="358189"/>
          <w:sz w:val="36"/>
          <w:szCs w:val="28"/>
        </w:rPr>
      </w:pPr>
      <w:r w:rsidRPr="0084754D">
        <w:rPr>
          <w:rFonts w:ascii="Arial" w:eastAsia="Times New Roman" w:hAnsi="Arial" w:cs="Arial"/>
          <w:b/>
          <w:bCs/>
          <w:iCs/>
          <w:color w:val="358189"/>
          <w:sz w:val="36"/>
          <w:szCs w:val="28"/>
        </w:rPr>
        <w:lastRenderedPageBreak/>
        <w:t>Existing personal supervision and eligible provider requirements</w:t>
      </w:r>
    </w:p>
    <w:p w14:paraId="6C85A198" w14:textId="32E4B10E" w:rsidR="002A7C22" w:rsidRPr="00007F30" w:rsidRDefault="002A7C22" w:rsidP="00007F30">
      <w:pPr>
        <w:pStyle w:val="Heading3"/>
      </w:pPr>
      <w:r w:rsidRPr="00007F30">
        <w:t>Personal supervision</w:t>
      </w:r>
    </w:p>
    <w:p w14:paraId="14D899C1" w14:textId="05A10428" w:rsidR="00C71010" w:rsidRPr="00007F30" w:rsidRDefault="00527E55" w:rsidP="00620514">
      <w:pPr>
        <w:keepNext/>
        <w:spacing w:after="60"/>
        <w:rPr>
          <w:sz w:val="22"/>
          <w:szCs w:val="22"/>
        </w:rPr>
      </w:pPr>
      <w:r w:rsidRPr="00007F30">
        <w:rPr>
          <w:sz w:val="22"/>
          <w:szCs w:val="22"/>
        </w:rPr>
        <w:t>Clause 2.5.3 of t</w:t>
      </w:r>
      <w:r w:rsidR="00C71010" w:rsidRPr="00007F30">
        <w:rPr>
          <w:sz w:val="22"/>
          <w:szCs w:val="22"/>
        </w:rPr>
        <w:t xml:space="preserve">he </w:t>
      </w:r>
      <w:hyperlink r:id="rId23" w:history="1">
        <w:r w:rsidR="00C13840" w:rsidRPr="0018098C">
          <w:rPr>
            <w:rStyle w:val="Hyperlink"/>
            <w:rFonts w:eastAsia="Times New Roman" w:cs="Times New Roman"/>
            <w:i/>
            <w:iCs/>
            <w:sz w:val="22"/>
            <w:szCs w:val="24"/>
          </w:rPr>
          <w:t>Health Insurance (Diagnostic Imaging Services Table) Regulations (No. 2) 2020</w:t>
        </w:r>
      </w:hyperlink>
      <w:r w:rsidR="00C71010" w:rsidRPr="0018098C">
        <w:rPr>
          <w:sz w:val="22"/>
          <w:szCs w:val="22"/>
        </w:rPr>
        <w:t xml:space="preserve"> </w:t>
      </w:r>
      <w:r w:rsidR="00C71010" w:rsidRPr="00007F30">
        <w:rPr>
          <w:sz w:val="22"/>
          <w:szCs w:val="22"/>
        </w:rPr>
        <w:t>outlines personal supervision as part of the permissible circumstances for performing MRI and MRA services. A Medicare-eligible MRI service is performed in a permissible circumstance only if it is:</w:t>
      </w:r>
    </w:p>
    <w:p w14:paraId="548F399C" w14:textId="068CAD76" w:rsidR="00C71010" w:rsidRPr="00007F30" w:rsidRDefault="00C71010" w:rsidP="002A7C22">
      <w:pPr>
        <w:pStyle w:val="ListParagraph"/>
        <w:numPr>
          <w:ilvl w:val="0"/>
          <w:numId w:val="28"/>
        </w:numPr>
        <w:rPr>
          <w:sz w:val="22"/>
          <w:szCs w:val="22"/>
        </w:rPr>
      </w:pPr>
      <w:r w:rsidRPr="00007F30">
        <w:rPr>
          <w:sz w:val="22"/>
          <w:szCs w:val="22"/>
        </w:rPr>
        <w:t>both:</w:t>
      </w:r>
    </w:p>
    <w:p w14:paraId="15A1EDDE" w14:textId="10FF87FD" w:rsidR="00C71010" w:rsidRPr="00007F30" w:rsidRDefault="00C71010" w:rsidP="002A7C22">
      <w:pPr>
        <w:pStyle w:val="ListParagraph"/>
        <w:numPr>
          <w:ilvl w:val="2"/>
          <w:numId w:val="28"/>
        </w:numPr>
        <w:ind w:left="993"/>
        <w:rPr>
          <w:sz w:val="22"/>
          <w:szCs w:val="22"/>
        </w:rPr>
      </w:pPr>
      <w:r w:rsidRPr="00007F30">
        <w:rPr>
          <w:sz w:val="22"/>
          <w:szCs w:val="22"/>
        </w:rPr>
        <w:t>performed under the supervision of an eligible provider who is available to monitor and influence the conduct and diagnostic quality of the examination, including, if necessary, by personal attendance on the patient; and</w:t>
      </w:r>
    </w:p>
    <w:p w14:paraId="002F091C" w14:textId="03FB0592" w:rsidR="00C71010" w:rsidRPr="00007F30" w:rsidRDefault="00C71010" w:rsidP="002A7C22">
      <w:pPr>
        <w:pStyle w:val="ListParagraph"/>
        <w:numPr>
          <w:ilvl w:val="2"/>
          <w:numId w:val="28"/>
        </w:numPr>
        <w:ind w:left="993"/>
        <w:rPr>
          <w:sz w:val="22"/>
          <w:szCs w:val="22"/>
        </w:rPr>
      </w:pPr>
      <w:r w:rsidRPr="00007F30">
        <w:rPr>
          <w:sz w:val="22"/>
          <w:szCs w:val="22"/>
        </w:rPr>
        <w:t>reported by an eligible provider; or</w:t>
      </w:r>
    </w:p>
    <w:p w14:paraId="277D3823" w14:textId="7D60247E" w:rsidR="00C71010" w:rsidRPr="00007F30" w:rsidRDefault="00C71010" w:rsidP="002A7C22">
      <w:pPr>
        <w:pStyle w:val="ListParagraph"/>
        <w:numPr>
          <w:ilvl w:val="0"/>
          <w:numId w:val="28"/>
        </w:numPr>
        <w:rPr>
          <w:sz w:val="22"/>
          <w:szCs w:val="22"/>
        </w:rPr>
      </w:pPr>
      <w:r w:rsidRPr="00007F30">
        <w:rPr>
          <w:sz w:val="22"/>
          <w:szCs w:val="22"/>
        </w:rPr>
        <w:t>performed in an emergency; or</w:t>
      </w:r>
    </w:p>
    <w:p w14:paraId="09DF5CB4" w14:textId="467B8893" w:rsidR="00C71010" w:rsidRPr="00007F30" w:rsidRDefault="00C71010" w:rsidP="00840EBB">
      <w:pPr>
        <w:pStyle w:val="ListParagraph"/>
        <w:numPr>
          <w:ilvl w:val="0"/>
          <w:numId w:val="28"/>
        </w:numPr>
        <w:spacing w:after="120"/>
        <w:rPr>
          <w:sz w:val="22"/>
          <w:szCs w:val="22"/>
        </w:rPr>
      </w:pPr>
      <w:r w:rsidRPr="00007F30">
        <w:rPr>
          <w:sz w:val="22"/>
          <w:szCs w:val="22"/>
        </w:rPr>
        <w:t>performed because of medical necessity, in a remote location.</w:t>
      </w:r>
    </w:p>
    <w:p w14:paraId="32A093B5" w14:textId="77777777" w:rsidR="00FC5DCA" w:rsidRPr="00007F30" w:rsidRDefault="00FC5DCA" w:rsidP="00FC5DCA">
      <w:pPr>
        <w:spacing w:after="60"/>
        <w:rPr>
          <w:sz w:val="22"/>
          <w:szCs w:val="22"/>
        </w:rPr>
      </w:pPr>
      <w:bookmarkStart w:id="7" w:name="_Toc109050436"/>
      <w:r w:rsidRPr="00007F30">
        <w:rPr>
          <w:sz w:val="22"/>
          <w:szCs w:val="22"/>
        </w:rPr>
        <w:t>A remote location means a place within Australia that is more than 30 kilometres by road from:</w:t>
      </w:r>
    </w:p>
    <w:p w14:paraId="5E7098F6" w14:textId="7B47BCD4" w:rsidR="00FC5DCA" w:rsidRPr="00007F30" w:rsidRDefault="00FC5DCA" w:rsidP="00FC5DCA">
      <w:pPr>
        <w:pStyle w:val="ListParagraph"/>
        <w:numPr>
          <w:ilvl w:val="0"/>
          <w:numId w:val="35"/>
        </w:numPr>
        <w:rPr>
          <w:sz w:val="22"/>
          <w:szCs w:val="22"/>
        </w:rPr>
      </w:pPr>
      <w:r w:rsidRPr="00007F30">
        <w:rPr>
          <w:sz w:val="22"/>
          <w:szCs w:val="22"/>
        </w:rPr>
        <w:t>a hospital that provides a radiology or computed tomography service under the direction of a specialist in the specialty of diagnostic radiology; or</w:t>
      </w:r>
    </w:p>
    <w:p w14:paraId="30D9B7B7" w14:textId="6529AC2A" w:rsidR="00FA54A5" w:rsidRPr="00FA54A5" w:rsidRDefault="00FC5DCA" w:rsidP="00740CF7">
      <w:pPr>
        <w:pStyle w:val="ListParagraph"/>
        <w:numPr>
          <w:ilvl w:val="0"/>
          <w:numId w:val="35"/>
        </w:numPr>
        <w:spacing w:after="120"/>
        <w:rPr>
          <w:sz w:val="22"/>
          <w:szCs w:val="22"/>
        </w:rPr>
      </w:pPr>
      <w:r w:rsidRPr="00FA54A5">
        <w:rPr>
          <w:sz w:val="22"/>
          <w:szCs w:val="22"/>
        </w:rPr>
        <w:t>a free</w:t>
      </w:r>
      <w:r w:rsidRPr="00FA54A5">
        <w:rPr>
          <w:rFonts w:ascii="Cambria Math" w:hAnsi="Cambria Math" w:cs="Cambria Math"/>
          <w:sz w:val="22"/>
          <w:szCs w:val="22"/>
        </w:rPr>
        <w:t>‑</w:t>
      </w:r>
      <w:r w:rsidRPr="00FA54A5">
        <w:rPr>
          <w:sz w:val="22"/>
          <w:szCs w:val="22"/>
        </w:rPr>
        <w:t>standing radiology or computed tomography facility under the direction of a specialist in the specialty of diagnostic radiology.</w:t>
      </w:r>
    </w:p>
    <w:p w14:paraId="58F419EA" w14:textId="3CF928B0" w:rsidR="00C71010" w:rsidRPr="00007F30" w:rsidRDefault="00C71010" w:rsidP="00007F30">
      <w:pPr>
        <w:pStyle w:val="Heading3"/>
      </w:pPr>
      <w:r w:rsidRPr="00007F30">
        <w:t>Eligible provider</w:t>
      </w:r>
      <w:bookmarkEnd w:id="7"/>
    </w:p>
    <w:p w14:paraId="27930C83" w14:textId="459786F2" w:rsidR="00C71010" w:rsidRPr="00007F30" w:rsidRDefault="00336355" w:rsidP="00C71010">
      <w:pPr>
        <w:rPr>
          <w:sz w:val="22"/>
          <w:szCs w:val="22"/>
        </w:rPr>
      </w:pPr>
      <w:r w:rsidRPr="00007F30">
        <w:rPr>
          <w:sz w:val="22"/>
          <w:szCs w:val="22"/>
        </w:rPr>
        <w:t xml:space="preserve">Clause 2.5.4 of the </w:t>
      </w:r>
      <w:hyperlink r:id="rId24" w:history="1">
        <w:r w:rsidRPr="0018098C">
          <w:rPr>
            <w:rStyle w:val="Hyperlink"/>
            <w:rFonts w:eastAsia="Times New Roman" w:cs="Times New Roman"/>
            <w:i/>
            <w:iCs/>
            <w:sz w:val="22"/>
            <w:szCs w:val="24"/>
          </w:rPr>
          <w:t>Health Insurance (Diagnostic Imaging Services Table) Regulations (No. 2) 2020</w:t>
        </w:r>
      </w:hyperlink>
      <w:r w:rsidRPr="00007F30">
        <w:rPr>
          <w:sz w:val="22"/>
          <w:szCs w:val="22"/>
        </w:rPr>
        <w:t xml:space="preserve"> sets out the eligible providers for particular MBS items. </w:t>
      </w:r>
      <w:r w:rsidR="00C71010" w:rsidRPr="00007F30">
        <w:rPr>
          <w:sz w:val="22"/>
          <w:szCs w:val="22"/>
        </w:rPr>
        <w:t xml:space="preserve">A person mentioned in column 2 of </w:t>
      </w:r>
      <w:r w:rsidRPr="00007F30">
        <w:rPr>
          <w:sz w:val="22"/>
          <w:szCs w:val="22"/>
        </w:rPr>
        <w:t>this extract of table</w:t>
      </w:r>
      <w:r w:rsidR="00C71010" w:rsidRPr="00007F30">
        <w:rPr>
          <w:sz w:val="22"/>
          <w:szCs w:val="22"/>
        </w:rPr>
        <w:t xml:space="preserve"> 2.5.4 is an </w:t>
      </w:r>
      <w:r w:rsidR="00C71010" w:rsidRPr="00007F30">
        <w:rPr>
          <w:b/>
          <w:bCs/>
          <w:i/>
          <w:iCs/>
          <w:sz w:val="22"/>
          <w:szCs w:val="22"/>
        </w:rPr>
        <w:t>eligible provider</w:t>
      </w:r>
      <w:r w:rsidR="00C71010" w:rsidRPr="00007F30">
        <w:rPr>
          <w:sz w:val="22"/>
          <w:szCs w:val="22"/>
        </w:rPr>
        <w:t> for a</w:t>
      </w:r>
      <w:r w:rsidR="00BE53A4" w:rsidRPr="00007F30">
        <w:rPr>
          <w:sz w:val="22"/>
          <w:szCs w:val="22"/>
        </w:rPr>
        <w:t xml:space="preserve"> </w:t>
      </w:r>
      <w:r w:rsidR="00CF294D" w:rsidRPr="00007F30">
        <w:rPr>
          <w:sz w:val="22"/>
          <w:szCs w:val="22"/>
        </w:rPr>
        <w:t>corresponding</w:t>
      </w:r>
      <w:r w:rsidR="00C71010" w:rsidRPr="00007F30">
        <w:rPr>
          <w:sz w:val="22"/>
          <w:szCs w:val="22"/>
        </w:rPr>
        <w:t xml:space="preserve"> MRI or</w:t>
      </w:r>
      <w:r w:rsidR="005151D8">
        <w:rPr>
          <w:sz w:val="22"/>
          <w:szCs w:val="22"/>
        </w:rPr>
        <w:t xml:space="preserve"> magnetic resonance angiography</w:t>
      </w:r>
      <w:r w:rsidR="00C71010" w:rsidRPr="00007F30">
        <w:rPr>
          <w:sz w:val="22"/>
          <w:szCs w:val="22"/>
        </w:rPr>
        <w:t xml:space="preserve"> </w:t>
      </w:r>
      <w:r w:rsidR="00486832">
        <w:rPr>
          <w:sz w:val="22"/>
          <w:szCs w:val="22"/>
        </w:rPr>
        <w:t>(</w:t>
      </w:r>
      <w:r w:rsidR="00C71010" w:rsidRPr="00007F30">
        <w:rPr>
          <w:sz w:val="22"/>
          <w:szCs w:val="22"/>
        </w:rPr>
        <w:t>MRA</w:t>
      </w:r>
      <w:r w:rsidR="00486832">
        <w:rPr>
          <w:sz w:val="22"/>
          <w:szCs w:val="22"/>
        </w:rPr>
        <w:t>)</w:t>
      </w:r>
      <w:r w:rsidR="00C71010" w:rsidRPr="00007F30">
        <w:rPr>
          <w:sz w:val="22"/>
          <w:szCs w:val="22"/>
        </w:rPr>
        <w:t xml:space="preserve"> service</w:t>
      </w:r>
      <w:r w:rsidR="005151D8">
        <w:rPr>
          <w:sz w:val="22"/>
          <w:szCs w:val="22"/>
        </w:rPr>
        <w:t>,</w:t>
      </w:r>
      <w:r w:rsidR="00C71010" w:rsidRPr="00007F30">
        <w:rPr>
          <w:sz w:val="22"/>
          <w:szCs w:val="22"/>
        </w:rPr>
        <w:t xml:space="preserve"> mentioned in column 1.</w:t>
      </w:r>
    </w:p>
    <w:p w14:paraId="3369B12D" w14:textId="35091101" w:rsidR="00502454" w:rsidRDefault="00620514" w:rsidP="00394FF1">
      <w:pPr>
        <w:pStyle w:val="Heading4"/>
        <w:rPr>
          <w:i w:val="0"/>
          <w:iCs w:val="0"/>
        </w:rPr>
      </w:pPr>
      <w:r w:rsidRPr="00007F30">
        <w:t xml:space="preserve">Extract of </w:t>
      </w:r>
      <w:r w:rsidR="00502454" w:rsidRPr="00007F30">
        <w:t>Table 2.5.4 – Eligible providers</w:t>
      </w:r>
    </w:p>
    <w:tbl>
      <w:tblPr>
        <w:tblStyle w:val="GridTable4-Accent2"/>
        <w:tblW w:w="0" w:type="auto"/>
        <w:tblLook w:val="04A0" w:firstRow="1" w:lastRow="0" w:firstColumn="1" w:lastColumn="0" w:noHBand="0" w:noVBand="1"/>
        <w:tblCaption w:val="Extract of Table 2.5.4 – Eligible providers"/>
        <w:tblDescription w:val="The table indicates: &#10;- in row one that for a MRI or MRA service to which none of items 63395 to 63397 apply, the eligible provider is a person who is a specialist in diagnostic radiology; and satisfies the Chief Executive Medicare that the specialist is a participant in the Royal Australian and New Zealand College of Radiologists’ Quality and Accreditation Program and&#10;- in row two that for a MRI or MRA service to which any of items 63395 to 63397 apply, the eligible provider is a person who is a specialist in diagnostic radiology or a consultant physician; and recognised by the Conjoint Committee for Certification in Cardiac MRI.&#10;&#10;"/>
      </w:tblPr>
      <w:tblGrid>
        <w:gridCol w:w="2405"/>
        <w:gridCol w:w="6655"/>
      </w:tblGrid>
      <w:tr w:rsidR="00F465BB" w14:paraId="2FDFC023" w14:textId="35B4F45B" w:rsidTr="00F465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hideMark/>
          </w:tcPr>
          <w:p w14:paraId="050F9E5C" w14:textId="77777777" w:rsidR="00F465BB" w:rsidRPr="001D6E24" w:rsidRDefault="00F465BB" w:rsidP="00F465BB">
            <w:pPr>
              <w:spacing w:after="120"/>
              <w:rPr>
                <w:b w:val="0"/>
                <w:bCs w:val="0"/>
                <w:szCs w:val="20"/>
              </w:rPr>
            </w:pPr>
            <w:bookmarkStart w:id="8" w:name="_Hlk118987208"/>
            <w:r w:rsidRPr="001D6E24">
              <w:rPr>
                <w:szCs w:val="20"/>
              </w:rPr>
              <w:t>Column 1</w:t>
            </w:r>
          </w:p>
          <w:p w14:paraId="73AC30F9" w14:textId="433ADA0E" w:rsidR="00F465BB" w:rsidRPr="001D6E24" w:rsidRDefault="00F465BB" w:rsidP="00F465BB">
            <w:pPr>
              <w:rPr>
                <w:b w:val="0"/>
                <w:bCs w:val="0"/>
                <w:szCs w:val="20"/>
              </w:rPr>
            </w:pPr>
            <w:r w:rsidRPr="001D6E24">
              <w:rPr>
                <w:szCs w:val="20"/>
              </w:rPr>
              <w:t>MRI or MRA service</w:t>
            </w:r>
          </w:p>
        </w:tc>
        <w:tc>
          <w:tcPr>
            <w:tcW w:w="6655" w:type="dxa"/>
          </w:tcPr>
          <w:p w14:paraId="43CC327D" w14:textId="77777777" w:rsidR="00F465BB" w:rsidRPr="001D6E24" w:rsidRDefault="00F465BB" w:rsidP="00F465BB">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sidRPr="001D6E24">
              <w:rPr>
                <w:szCs w:val="20"/>
              </w:rPr>
              <w:t>Column 2</w:t>
            </w:r>
          </w:p>
          <w:p w14:paraId="7A0F28CD" w14:textId="0BB9B25D" w:rsidR="00F465BB" w:rsidRPr="001D6E24" w:rsidRDefault="00F465BB" w:rsidP="00F465BB">
            <w:pPr>
              <w:cnfStyle w:val="100000000000" w:firstRow="1" w:lastRow="0" w:firstColumn="0" w:lastColumn="0" w:oddVBand="0" w:evenVBand="0" w:oddHBand="0" w:evenHBand="0" w:firstRowFirstColumn="0" w:firstRowLastColumn="0" w:lastRowFirstColumn="0" w:lastRowLastColumn="0"/>
              <w:rPr>
                <w:szCs w:val="20"/>
              </w:rPr>
            </w:pPr>
            <w:r w:rsidRPr="001D6E24">
              <w:rPr>
                <w:szCs w:val="20"/>
              </w:rPr>
              <w:t>Person</w:t>
            </w:r>
          </w:p>
        </w:tc>
      </w:tr>
      <w:tr w:rsidR="00F465BB" w14:paraId="24E9B155" w14:textId="42DA922C" w:rsidTr="00F46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35DAC5F9" w14:textId="064ED0EF" w:rsidR="00F465BB" w:rsidRPr="001D6E24" w:rsidRDefault="00F465BB" w:rsidP="00F465BB">
            <w:pPr>
              <w:rPr>
                <w:szCs w:val="20"/>
              </w:rPr>
            </w:pPr>
            <w:r w:rsidRPr="001D6E24">
              <w:rPr>
                <w:szCs w:val="20"/>
              </w:rPr>
              <w:t>A service to which none of items 63395 to 63397 apply</w:t>
            </w:r>
          </w:p>
        </w:tc>
        <w:tc>
          <w:tcPr>
            <w:tcW w:w="6655" w:type="dxa"/>
          </w:tcPr>
          <w:p w14:paraId="18B2150D" w14:textId="77777777" w:rsidR="00F465BB" w:rsidRPr="001D6E24" w:rsidRDefault="00F465BB" w:rsidP="00F465BB">
            <w:pPr>
              <w:spacing w:after="60"/>
              <w:cnfStyle w:val="000000100000" w:firstRow="0" w:lastRow="0" w:firstColumn="0" w:lastColumn="0" w:oddVBand="0" w:evenVBand="0" w:oddHBand="1" w:evenHBand="0" w:firstRowFirstColumn="0" w:firstRowLastColumn="0" w:lastRowFirstColumn="0" w:lastRowLastColumn="0"/>
              <w:rPr>
                <w:szCs w:val="20"/>
              </w:rPr>
            </w:pPr>
            <w:r w:rsidRPr="001D6E24">
              <w:rPr>
                <w:szCs w:val="20"/>
              </w:rPr>
              <w:t>A person who:</w:t>
            </w:r>
          </w:p>
          <w:p w14:paraId="02DE5E5B" w14:textId="69CE9991" w:rsidR="00F465BB" w:rsidRPr="001D6E24" w:rsidRDefault="00F465BB" w:rsidP="00F465BB">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0"/>
              </w:rPr>
            </w:pPr>
            <w:r w:rsidRPr="001D6E24">
              <w:rPr>
                <w:szCs w:val="20"/>
              </w:rPr>
              <w:t>is a specialist in diagnostic radiology; and</w:t>
            </w:r>
          </w:p>
          <w:p w14:paraId="562671C8" w14:textId="35E64C35" w:rsidR="00F465BB" w:rsidRPr="001D6E24" w:rsidRDefault="00F465BB" w:rsidP="00F465BB">
            <w:pPr>
              <w:pStyle w:val="ListParagraph"/>
              <w:numPr>
                <w:ilvl w:val="0"/>
                <w:numId w:val="42"/>
              </w:numPr>
              <w:spacing w:after="0"/>
              <w:cnfStyle w:val="000000100000" w:firstRow="0" w:lastRow="0" w:firstColumn="0" w:lastColumn="0" w:oddVBand="0" w:evenVBand="0" w:oddHBand="1" w:evenHBand="0" w:firstRowFirstColumn="0" w:firstRowLastColumn="0" w:lastRowFirstColumn="0" w:lastRowLastColumn="0"/>
              <w:rPr>
                <w:szCs w:val="20"/>
              </w:rPr>
            </w:pPr>
            <w:r w:rsidRPr="001D6E24">
              <w:rPr>
                <w:szCs w:val="20"/>
              </w:rPr>
              <w:t>satisfies the Chief Executive Medicare that the specialist is a participant in the Royal Australian and New Zealand College of Radiologists’ Quality and Accreditation Program</w:t>
            </w:r>
          </w:p>
        </w:tc>
      </w:tr>
      <w:tr w:rsidR="00F465BB" w14:paraId="4FBEB416" w14:textId="4EA1838D" w:rsidTr="00F465BB">
        <w:tc>
          <w:tcPr>
            <w:cnfStyle w:val="001000000000" w:firstRow="0" w:lastRow="0" w:firstColumn="1" w:lastColumn="0" w:oddVBand="0" w:evenVBand="0" w:oddHBand="0" w:evenHBand="0" w:firstRowFirstColumn="0" w:firstRowLastColumn="0" w:lastRowFirstColumn="0" w:lastRowLastColumn="0"/>
            <w:tcW w:w="2405" w:type="dxa"/>
            <w:hideMark/>
          </w:tcPr>
          <w:p w14:paraId="3444D57C" w14:textId="1A4A5D42" w:rsidR="00F465BB" w:rsidRPr="001D6E24" w:rsidRDefault="00F465BB" w:rsidP="00F465BB">
            <w:pPr>
              <w:pStyle w:val="Tabletextleft"/>
              <w:rPr>
                <w:b/>
              </w:rPr>
            </w:pPr>
            <w:r w:rsidRPr="001D6E24">
              <w:rPr>
                <w:b/>
              </w:rPr>
              <w:t>A service to which any of items 63395 to 63397 apply</w:t>
            </w:r>
          </w:p>
        </w:tc>
        <w:tc>
          <w:tcPr>
            <w:tcW w:w="6655" w:type="dxa"/>
          </w:tcPr>
          <w:p w14:paraId="31E861A7" w14:textId="77777777" w:rsidR="00F465BB" w:rsidRPr="001D6E24" w:rsidRDefault="00F465BB" w:rsidP="00F465BB">
            <w:pPr>
              <w:spacing w:after="60"/>
              <w:cnfStyle w:val="000000000000" w:firstRow="0" w:lastRow="0" w:firstColumn="0" w:lastColumn="0" w:oddVBand="0" w:evenVBand="0" w:oddHBand="0" w:evenHBand="0" w:firstRowFirstColumn="0" w:firstRowLastColumn="0" w:lastRowFirstColumn="0" w:lastRowLastColumn="0"/>
              <w:rPr>
                <w:szCs w:val="20"/>
              </w:rPr>
            </w:pPr>
            <w:r w:rsidRPr="001D6E24">
              <w:rPr>
                <w:szCs w:val="20"/>
              </w:rPr>
              <w:t>A person who is:</w:t>
            </w:r>
          </w:p>
          <w:p w14:paraId="566B2107" w14:textId="77777777" w:rsidR="00F465BB" w:rsidRPr="001D6E24" w:rsidRDefault="00F465BB" w:rsidP="00F465BB">
            <w:pPr>
              <w:pStyle w:val="ListParagraph"/>
              <w:numPr>
                <w:ilvl w:val="0"/>
                <w:numId w:val="41"/>
              </w:numPr>
              <w:spacing w:after="0"/>
              <w:cnfStyle w:val="000000000000" w:firstRow="0" w:lastRow="0" w:firstColumn="0" w:lastColumn="0" w:oddVBand="0" w:evenVBand="0" w:oddHBand="0" w:evenHBand="0" w:firstRowFirstColumn="0" w:firstRowLastColumn="0" w:lastRowFirstColumn="0" w:lastRowLastColumn="0"/>
              <w:rPr>
                <w:szCs w:val="20"/>
              </w:rPr>
            </w:pPr>
            <w:r w:rsidRPr="001D6E24">
              <w:rPr>
                <w:szCs w:val="20"/>
              </w:rPr>
              <w:t xml:space="preserve">a specialist in diagnostic radiology or a consultant physician; and </w:t>
            </w:r>
          </w:p>
          <w:p w14:paraId="25408F84" w14:textId="67DAF80E" w:rsidR="00F465BB" w:rsidRPr="001D6E24" w:rsidRDefault="00F465BB" w:rsidP="00F465BB">
            <w:pPr>
              <w:pStyle w:val="ListParagraph"/>
              <w:numPr>
                <w:ilvl w:val="0"/>
                <w:numId w:val="41"/>
              </w:numPr>
              <w:spacing w:after="0"/>
              <w:cnfStyle w:val="000000000000" w:firstRow="0" w:lastRow="0" w:firstColumn="0" w:lastColumn="0" w:oddVBand="0" w:evenVBand="0" w:oddHBand="0" w:evenHBand="0" w:firstRowFirstColumn="0" w:firstRowLastColumn="0" w:lastRowFirstColumn="0" w:lastRowLastColumn="0"/>
              <w:rPr>
                <w:szCs w:val="20"/>
              </w:rPr>
            </w:pPr>
            <w:r w:rsidRPr="001D6E24">
              <w:rPr>
                <w:szCs w:val="20"/>
              </w:rPr>
              <w:t>recognised by the Conjoint Committee for Certification in Cardiac MRI</w:t>
            </w:r>
          </w:p>
        </w:tc>
      </w:tr>
    </w:tbl>
    <w:bookmarkEnd w:id="8"/>
    <w:p w14:paraId="4DE1B36F" w14:textId="0ABEAE96" w:rsidR="00FA54A5" w:rsidRPr="00007F30" w:rsidRDefault="002A7C22" w:rsidP="001D6E24">
      <w:pPr>
        <w:spacing w:before="160" w:after="0"/>
        <w:rPr>
          <w:sz w:val="22"/>
          <w:szCs w:val="22"/>
        </w:rPr>
      </w:pPr>
      <w:r w:rsidRPr="00007F30">
        <w:rPr>
          <w:sz w:val="22"/>
          <w:szCs w:val="22"/>
        </w:rPr>
        <w:t>There are no changes proposed to the supervision and eligible provider requirements to implement this change.</w:t>
      </w:r>
    </w:p>
    <w:p w14:paraId="15F45CEE" w14:textId="23E876E0" w:rsidR="00E34292" w:rsidRPr="00007F30" w:rsidRDefault="00E34292"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lastRenderedPageBreak/>
        <w:t>Existing definition of applicable life age of equipment</w:t>
      </w:r>
    </w:p>
    <w:p w14:paraId="5A9DDE9E" w14:textId="4E545DB3" w:rsidR="00E34292" w:rsidRPr="00394FF1" w:rsidRDefault="00E34292" w:rsidP="00E34292">
      <w:pPr>
        <w:rPr>
          <w:sz w:val="22"/>
          <w:szCs w:val="22"/>
        </w:rPr>
      </w:pPr>
      <w:r w:rsidRPr="00394FF1">
        <w:rPr>
          <w:sz w:val="22"/>
          <w:szCs w:val="22"/>
        </w:rPr>
        <w:t xml:space="preserve">Clause 1.2.2 of the </w:t>
      </w:r>
      <w:hyperlink r:id="rId25" w:history="1">
        <w:r w:rsidRPr="0018098C">
          <w:rPr>
            <w:rStyle w:val="Hyperlink"/>
            <w:rFonts w:eastAsia="Times New Roman" w:cs="Times New Roman"/>
            <w:i/>
            <w:iCs/>
            <w:sz w:val="22"/>
            <w:szCs w:val="24"/>
          </w:rPr>
          <w:t>Health Insurance (Diagnostic Imaging Services Table) Regulations (No. 2) 2020</w:t>
        </w:r>
      </w:hyperlink>
      <w:r w:rsidRPr="00394FF1">
        <w:rPr>
          <w:sz w:val="22"/>
          <w:szCs w:val="22"/>
        </w:rPr>
        <w:t xml:space="preserve"> sets out the age of equipment (extract </w:t>
      </w:r>
      <w:r w:rsidR="00493F62" w:rsidRPr="00394FF1">
        <w:rPr>
          <w:sz w:val="22"/>
          <w:szCs w:val="22"/>
        </w:rPr>
        <w:t xml:space="preserve">of </w:t>
      </w:r>
      <w:r w:rsidRPr="00394FF1">
        <w:rPr>
          <w:sz w:val="22"/>
          <w:szCs w:val="22"/>
        </w:rPr>
        <w:t xml:space="preserve">table 1.2.2 from the regulations is below). </w:t>
      </w:r>
    </w:p>
    <w:tbl>
      <w:tblPr>
        <w:tblStyle w:val="TableGrid"/>
        <w:tblW w:w="0" w:type="auto"/>
        <w:tblLook w:val="04A0" w:firstRow="1" w:lastRow="0" w:firstColumn="1" w:lastColumn="0" w:noHBand="0" w:noVBand="1"/>
        <w:tblCaption w:val="Extract of table 1.2.2 from the Healt Insurance (Diagnostic Imaging Services Table) Regulations (No. 2) 2020"/>
        <w:tblDescription w:val="This table indicates that MRI equipment primarily used in carrying out a diagnostic imaging procedures used in rendering a service to which an item in Group I5 applies, has an effective life age of 10 years and maximum extended life age of 20 years."/>
      </w:tblPr>
      <w:tblGrid>
        <w:gridCol w:w="694"/>
        <w:gridCol w:w="1799"/>
        <w:gridCol w:w="2920"/>
        <w:gridCol w:w="1705"/>
        <w:gridCol w:w="1942"/>
      </w:tblGrid>
      <w:tr w:rsidR="00E34292" w:rsidRPr="00394FF1" w14:paraId="18AA3B98" w14:textId="77777777" w:rsidTr="00620514">
        <w:trPr>
          <w:tblHeader/>
        </w:trPr>
        <w:tc>
          <w:tcPr>
            <w:tcW w:w="704" w:type="dxa"/>
            <w:vAlign w:val="center"/>
          </w:tcPr>
          <w:p w14:paraId="75722A2A" w14:textId="77777777" w:rsidR="00E34292" w:rsidRPr="00394FF1" w:rsidRDefault="00E34292" w:rsidP="00F95783">
            <w:pPr>
              <w:jc w:val="center"/>
              <w:rPr>
                <w:b/>
                <w:bCs/>
                <w:sz w:val="22"/>
                <w:szCs w:val="22"/>
              </w:rPr>
            </w:pPr>
            <w:r w:rsidRPr="00394FF1">
              <w:rPr>
                <w:b/>
                <w:bCs/>
                <w:sz w:val="22"/>
                <w:szCs w:val="22"/>
              </w:rPr>
              <w:t>Item</w:t>
            </w:r>
          </w:p>
        </w:tc>
        <w:tc>
          <w:tcPr>
            <w:tcW w:w="1985" w:type="dxa"/>
            <w:vAlign w:val="center"/>
          </w:tcPr>
          <w:p w14:paraId="37C87423" w14:textId="77777777" w:rsidR="00E34292" w:rsidRPr="00394FF1" w:rsidRDefault="00E34292" w:rsidP="00F95783">
            <w:pPr>
              <w:jc w:val="center"/>
              <w:rPr>
                <w:b/>
                <w:bCs/>
                <w:sz w:val="22"/>
                <w:szCs w:val="22"/>
              </w:rPr>
            </w:pPr>
            <w:r w:rsidRPr="00394FF1">
              <w:rPr>
                <w:b/>
                <w:bCs/>
                <w:sz w:val="22"/>
                <w:szCs w:val="22"/>
              </w:rPr>
              <w:t>Type of Equipment</w:t>
            </w:r>
          </w:p>
        </w:tc>
        <w:tc>
          <w:tcPr>
            <w:tcW w:w="3584" w:type="dxa"/>
            <w:vAlign w:val="center"/>
          </w:tcPr>
          <w:p w14:paraId="201C2554" w14:textId="77777777" w:rsidR="00E34292" w:rsidRPr="00394FF1" w:rsidRDefault="00E34292" w:rsidP="00F95783">
            <w:pPr>
              <w:jc w:val="center"/>
              <w:rPr>
                <w:b/>
                <w:bCs/>
                <w:sz w:val="22"/>
                <w:szCs w:val="22"/>
              </w:rPr>
            </w:pPr>
            <w:r w:rsidRPr="00394FF1">
              <w:rPr>
                <w:b/>
                <w:bCs/>
                <w:sz w:val="22"/>
                <w:szCs w:val="22"/>
              </w:rPr>
              <w:t>Definition of type of equipment</w:t>
            </w:r>
          </w:p>
        </w:tc>
        <w:tc>
          <w:tcPr>
            <w:tcW w:w="1944" w:type="dxa"/>
            <w:vAlign w:val="center"/>
          </w:tcPr>
          <w:p w14:paraId="72D0CD59" w14:textId="77777777" w:rsidR="00E34292" w:rsidRPr="00394FF1" w:rsidRDefault="00E34292" w:rsidP="00F95783">
            <w:pPr>
              <w:jc w:val="center"/>
              <w:rPr>
                <w:b/>
                <w:bCs/>
                <w:sz w:val="22"/>
                <w:szCs w:val="22"/>
              </w:rPr>
            </w:pPr>
            <w:r w:rsidRPr="00394FF1">
              <w:rPr>
                <w:b/>
                <w:bCs/>
                <w:sz w:val="22"/>
                <w:szCs w:val="22"/>
              </w:rPr>
              <w:t>Effective Life Age (Years)</w:t>
            </w:r>
          </w:p>
        </w:tc>
        <w:tc>
          <w:tcPr>
            <w:tcW w:w="2239" w:type="dxa"/>
            <w:vAlign w:val="center"/>
          </w:tcPr>
          <w:p w14:paraId="4F62B443" w14:textId="77777777" w:rsidR="00E34292" w:rsidRPr="00394FF1" w:rsidRDefault="00E34292" w:rsidP="00F95783">
            <w:pPr>
              <w:jc w:val="center"/>
              <w:rPr>
                <w:b/>
                <w:bCs/>
                <w:sz w:val="22"/>
                <w:szCs w:val="22"/>
              </w:rPr>
            </w:pPr>
            <w:r w:rsidRPr="00394FF1">
              <w:rPr>
                <w:b/>
                <w:bCs/>
                <w:sz w:val="22"/>
                <w:szCs w:val="22"/>
              </w:rPr>
              <w:t>Maximum Extended Life Age (years)</w:t>
            </w:r>
          </w:p>
        </w:tc>
      </w:tr>
      <w:tr w:rsidR="00E34292" w:rsidRPr="00394FF1" w14:paraId="51615ACA" w14:textId="77777777" w:rsidTr="00F95783">
        <w:tc>
          <w:tcPr>
            <w:tcW w:w="704" w:type="dxa"/>
            <w:vAlign w:val="center"/>
          </w:tcPr>
          <w:p w14:paraId="55BCF41C" w14:textId="77777777" w:rsidR="00E34292" w:rsidRPr="00394FF1" w:rsidRDefault="00E34292" w:rsidP="00F95783">
            <w:pPr>
              <w:jc w:val="center"/>
              <w:rPr>
                <w:sz w:val="22"/>
                <w:szCs w:val="22"/>
              </w:rPr>
            </w:pPr>
            <w:r w:rsidRPr="00394FF1">
              <w:rPr>
                <w:sz w:val="22"/>
                <w:szCs w:val="22"/>
              </w:rPr>
              <w:t>7</w:t>
            </w:r>
          </w:p>
        </w:tc>
        <w:tc>
          <w:tcPr>
            <w:tcW w:w="1985" w:type="dxa"/>
            <w:vAlign w:val="center"/>
          </w:tcPr>
          <w:p w14:paraId="4CEDB15C" w14:textId="77777777" w:rsidR="00E34292" w:rsidRPr="00394FF1" w:rsidRDefault="00E34292" w:rsidP="00F95783">
            <w:pPr>
              <w:jc w:val="center"/>
              <w:rPr>
                <w:sz w:val="22"/>
                <w:szCs w:val="22"/>
              </w:rPr>
            </w:pPr>
            <w:r w:rsidRPr="00394FF1">
              <w:rPr>
                <w:sz w:val="22"/>
                <w:szCs w:val="22"/>
              </w:rPr>
              <w:t>MRI Equipment</w:t>
            </w:r>
          </w:p>
        </w:tc>
        <w:tc>
          <w:tcPr>
            <w:tcW w:w="3584" w:type="dxa"/>
            <w:vAlign w:val="center"/>
          </w:tcPr>
          <w:p w14:paraId="55B9F26F" w14:textId="2B3EA50A" w:rsidR="00E34292" w:rsidRPr="00394FF1" w:rsidRDefault="00E34292" w:rsidP="00F95783">
            <w:pPr>
              <w:jc w:val="center"/>
              <w:rPr>
                <w:sz w:val="22"/>
                <w:szCs w:val="22"/>
              </w:rPr>
            </w:pPr>
            <w:r w:rsidRPr="00394FF1">
              <w:rPr>
                <w:sz w:val="22"/>
                <w:szCs w:val="22"/>
              </w:rPr>
              <w:t>Equipment primarily used in carrying out a diagnostic imaging procedure used in rendering a service to which an item in Group</w:t>
            </w:r>
            <w:r w:rsidR="00394FF1">
              <w:rPr>
                <w:sz w:val="22"/>
                <w:szCs w:val="22"/>
              </w:rPr>
              <w:t> </w:t>
            </w:r>
            <w:r w:rsidRPr="00394FF1">
              <w:rPr>
                <w:sz w:val="22"/>
                <w:szCs w:val="22"/>
              </w:rPr>
              <w:t>I5 applies</w:t>
            </w:r>
          </w:p>
        </w:tc>
        <w:tc>
          <w:tcPr>
            <w:tcW w:w="1944" w:type="dxa"/>
            <w:vAlign w:val="center"/>
          </w:tcPr>
          <w:p w14:paraId="59966843" w14:textId="77777777" w:rsidR="00E34292" w:rsidRPr="00394FF1" w:rsidRDefault="00E34292" w:rsidP="00F95783">
            <w:pPr>
              <w:jc w:val="center"/>
              <w:rPr>
                <w:sz w:val="22"/>
                <w:szCs w:val="22"/>
              </w:rPr>
            </w:pPr>
            <w:r w:rsidRPr="00394FF1">
              <w:rPr>
                <w:sz w:val="22"/>
                <w:szCs w:val="22"/>
              </w:rPr>
              <w:t>10</w:t>
            </w:r>
          </w:p>
        </w:tc>
        <w:tc>
          <w:tcPr>
            <w:tcW w:w="2239" w:type="dxa"/>
            <w:vAlign w:val="center"/>
          </w:tcPr>
          <w:p w14:paraId="7A2AA74E" w14:textId="0B9B14E7" w:rsidR="00E34292" w:rsidRPr="00394FF1" w:rsidRDefault="001238E8" w:rsidP="00F95783">
            <w:pPr>
              <w:jc w:val="center"/>
              <w:rPr>
                <w:sz w:val="22"/>
                <w:szCs w:val="22"/>
              </w:rPr>
            </w:pPr>
            <w:r w:rsidRPr="00394FF1">
              <w:rPr>
                <w:sz w:val="22"/>
                <w:szCs w:val="22"/>
              </w:rPr>
              <w:t>20</w:t>
            </w:r>
          </w:p>
        </w:tc>
      </w:tr>
    </w:tbl>
    <w:p w14:paraId="4B130B30" w14:textId="7FC989F2" w:rsidR="00E34292" w:rsidRPr="00394FF1" w:rsidRDefault="00E34292" w:rsidP="00620514">
      <w:pPr>
        <w:spacing w:before="240"/>
        <w:rPr>
          <w:sz w:val="22"/>
          <w:szCs w:val="22"/>
        </w:rPr>
      </w:pPr>
      <w:r w:rsidRPr="00394FF1">
        <w:rPr>
          <w:sz w:val="22"/>
          <w:szCs w:val="22"/>
        </w:rPr>
        <w:t xml:space="preserve">For MRI machines, the effective life age is 10 years, up to </w:t>
      </w:r>
      <w:r w:rsidR="00493F62" w:rsidRPr="00394FF1">
        <w:rPr>
          <w:sz w:val="22"/>
          <w:szCs w:val="22"/>
        </w:rPr>
        <w:t xml:space="preserve">a </w:t>
      </w:r>
      <w:r w:rsidRPr="00394FF1">
        <w:rPr>
          <w:sz w:val="22"/>
          <w:szCs w:val="22"/>
        </w:rPr>
        <w:t xml:space="preserve">maximum of </w:t>
      </w:r>
      <w:r w:rsidR="001238E8" w:rsidRPr="00394FF1">
        <w:rPr>
          <w:sz w:val="22"/>
          <w:szCs w:val="22"/>
        </w:rPr>
        <w:t xml:space="preserve">20 </w:t>
      </w:r>
      <w:r w:rsidRPr="00394FF1">
        <w:rPr>
          <w:sz w:val="22"/>
          <w:szCs w:val="22"/>
        </w:rPr>
        <w:t>years</w:t>
      </w:r>
      <w:r w:rsidR="003F7A92">
        <w:rPr>
          <w:sz w:val="22"/>
          <w:szCs w:val="22"/>
        </w:rPr>
        <w:t>,</w:t>
      </w:r>
      <w:r w:rsidRPr="00394FF1">
        <w:rPr>
          <w:sz w:val="22"/>
          <w:szCs w:val="22"/>
        </w:rPr>
        <w:t xml:space="preserve"> where it has been appropriately upgraded. MRI machines beyond this age will not be eligible for Medicare – even if they have a licence.</w:t>
      </w:r>
    </w:p>
    <w:p w14:paraId="34A11D29" w14:textId="159B7C3D" w:rsidR="00E34292" w:rsidRPr="00394FF1" w:rsidRDefault="00E34292" w:rsidP="00E34292">
      <w:pPr>
        <w:rPr>
          <w:sz w:val="22"/>
          <w:szCs w:val="22"/>
        </w:rPr>
      </w:pPr>
      <w:r w:rsidRPr="00394FF1">
        <w:rPr>
          <w:sz w:val="22"/>
          <w:szCs w:val="22"/>
        </w:rPr>
        <w:t xml:space="preserve">There are no changes proposed to applicable life age to implement </w:t>
      </w:r>
      <w:r w:rsidR="007E2B84">
        <w:rPr>
          <w:sz w:val="22"/>
          <w:szCs w:val="22"/>
        </w:rPr>
        <w:t xml:space="preserve">these </w:t>
      </w:r>
      <w:r w:rsidR="007E2B84" w:rsidRPr="00007F30">
        <w:rPr>
          <w:sz w:val="22"/>
          <w:szCs w:val="22"/>
        </w:rPr>
        <w:t>change</w:t>
      </w:r>
      <w:r w:rsidR="007E2B84">
        <w:rPr>
          <w:sz w:val="22"/>
          <w:szCs w:val="22"/>
        </w:rPr>
        <w:t xml:space="preserve">s to </w:t>
      </w:r>
      <w:r w:rsidR="007E2B84" w:rsidRPr="006501E5">
        <w:rPr>
          <w:sz w:val="22"/>
          <w:szCs w:val="22"/>
        </w:rPr>
        <w:t xml:space="preserve">eligibility for </w:t>
      </w:r>
      <w:r w:rsidR="007E2B84">
        <w:rPr>
          <w:sz w:val="22"/>
          <w:szCs w:val="22"/>
        </w:rPr>
        <w:t>MRI</w:t>
      </w:r>
      <w:r w:rsidR="007E2B84" w:rsidRPr="006501E5">
        <w:rPr>
          <w:sz w:val="22"/>
          <w:szCs w:val="22"/>
        </w:rPr>
        <w:t xml:space="preserve"> equipment</w:t>
      </w:r>
      <w:r w:rsidR="00FD0DAF">
        <w:rPr>
          <w:sz w:val="22"/>
          <w:szCs w:val="22"/>
        </w:rPr>
        <w:t>.</w:t>
      </w:r>
    </w:p>
    <w:sectPr w:rsidR="00E34292" w:rsidRPr="00394FF1" w:rsidSect="004D4D67">
      <w:footerReference w:type="default" r:id="rId26"/>
      <w:headerReference w:type="first" r:id="rId27"/>
      <w:footerReference w:type="first" r:id="rId28"/>
      <w:type w:val="continuous"/>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E379" w14:textId="77777777" w:rsidR="00F460EC" w:rsidRDefault="00F460EC" w:rsidP="006D1088">
      <w:pPr>
        <w:spacing w:after="0" w:line="240" w:lineRule="auto"/>
      </w:pPr>
      <w:r>
        <w:separator/>
      </w:r>
    </w:p>
  </w:endnote>
  <w:endnote w:type="continuationSeparator" w:id="0">
    <w:p w14:paraId="448A70AF" w14:textId="77777777" w:rsidR="00F460EC" w:rsidRDefault="00F460E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B622" w14:textId="7D635B17" w:rsidR="009B32BA" w:rsidRPr="00394FF1" w:rsidRDefault="00C664E7" w:rsidP="008E2909">
    <w:pPr>
      <w:pStyle w:val="Footer"/>
    </w:pPr>
    <w:r>
      <w:rPr>
        <w:rStyle w:val="BookTitle"/>
        <w:noProof/>
      </w:rPr>
      <w:pict w14:anchorId="47338E21">
        <v:rect id="_x0000_i1025" style="width:523.3pt;height:1.9pt" o:hralign="center" o:hrstd="t" o:hr="t" fillcolor="#a0a0a0" stroked="f"/>
      </w:pict>
    </w:r>
    <w:r w:rsidR="009B32BA" w:rsidRPr="00394FF1">
      <w:t>Medicare Benefits Schedule</w:t>
    </w:r>
  </w:p>
  <w:p w14:paraId="680833B4" w14:textId="7FFE259F" w:rsidR="009B32BA" w:rsidRPr="00C341F4" w:rsidRDefault="00CE2902" w:rsidP="008E2909">
    <w:pPr>
      <w:pStyle w:val="Footer"/>
    </w:pPr>
    <w:r w:rsidRPr="00C341F4">
      <w:t xml:space="preserve">Fact Sheet on changes to eligibility for MRI equipment from 1 </w:t>
    </w:r>
    <w:r w:rsidR="005278E3">
      <w:t>July</w:t>
    </w:r>
    <w:r w:rsidRPr="00C341F4">
      <w:t xml:space="preserve"> 202</w:t>
    </w:r>
    <w:sdt>
      <w:sdtPr>
        <w:id w:val="960607005"/>
        <w:docPartObj>
          <w:docPartGallery w:val="Page Numbers (Bottom of Page)"/>
          <w:docPartUnique/>
        </w:docPartObj>
      </w:sdtPr>
      <w:sdtEndPr/>
      <w:sdtContent>
        <w:r w:rsidR="00D548E5">
          <w:t>5</w:t>
        </w:r>
        <w:r w:rsidR="009B32BA" w:rsidRPr="00C341F4">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C341F4">
                  <w:t xml:space="preserve">Page </w:t>
                </w:r>
                <w:r w:rsidR="009B32BA" w:rsidRPr="00C341F4">
                  <w:fldChar w:fldCharType="begin"/>
                </w:r>
                <w:r w:rsidR="009B32BA" w:rsidRPr="00C341F4">
                  <w:instrText xml:space="preserve"> PAGE </w:instrText>
                </w:r>
                <w:r w:rsidR="009B32BA" w:rsidRPr="00C341F4">
                  <w:fldChar w:fldCharType="separate"/>
                </w:r>
                <w:r w:rsidR="009B0901" w:rsidRPr="00C341F4">
                  <w:t>4</w:t>
                </w:r>
                <w:r w:rsidR="009B32BA" w:rsidRPr="00C341F4">
                  <w:fldChar w:fldCharType="end"/>
                </w:r>
                <w:r w:rsidR="009B32BA" w:rsidRPr="00C341F4">
                  <w:t xml:space="preserve"> of </w:t>
                </w:r>
                <w:r w:rsidR="006475D9">
                  <w:fldChar w:fldCharType="begin"/>
                </w:r>
                <w:r w:rsidR="006475D9">
                  <w:instrText xml:space="preserve"> NUMPAGES  </w:instrText>
                </w:r>
                <w:r w:rsidR="006475D9">
                  <w:fldChar w:fldCharType="separate"/>
                </w:r>
                <w:r w:rsidR="009B0901" w:rsidRPr="00C341F4">
                  <w:t>4</w:t>
                </w:r>
                <w:r w:rsidR="006475D9">
                  <w:fldChar w:fldCharType="end"/>
                </w:r>
              </w:sdtContent>
            </w:sdt>
          </w:sdtContent>
        </w:sdt>
        <w:r w:rsidR="009B32BA" w:rsidRPr="00C341F4">
          <w:t xml:space="preserve"> </w:t>
        </w:r>
      </w:sdtContent>
    </w:sdt>
  </w:p>
  <w:p w14:paraId="1DB47C40" w14:textId="4C048A22" w:rsidR="009B32BA" w:rsidRPr="0018098C" w:rsidRDefault="009B32BA" w:rsidP="008E2909">
    <w:pPr>
      <w:pStyle w:val="Footer"/>
      <w:rPr>
        <w:rStyle w:val="Hyperlink"/>
        <w:color w:val="auto"/>
      </w:rPr>
    </w:pPr>
    <w:hyperlink r:id="rId1" w:history="1">
      <w:r w:rsidRPr="0018098C">
        <w:rPr>
          <w:rStyle w:val="Hyperlink"/>
          <w:sz w:val="22"/>
          <w:szCs w:val="24"/>
        </w:rPr>
        <w:t>MBS Online</w:t>
      </w:r>
    </w:hyperlink>
  </w:p>
  <w:p w14:paraId="300F6065" w14:textId="067D3E7A" w:rsidR="00570B62" w:rsidRPr="00394FF1" w:rsidRDefault="00570B62" w:rsidP="008E2909">
    <w:pPr>
      <w:pStyle w:val="Footer"/>
    </w:pPr>
    <w:r w:rsidRPr="0018098C">
      <w:t xml:space="preserve">Last updated – </w:t>
    </w:r>
    <w:r w:rsidR="004434E0">
      <w:t>1</w:t>
    </w:r>
    <w:r w:rsidR="009D310F">
      <w:t>1</w:t>
    </w:r>
    <w:r w:rsidR="004434E0">
      <w:t xml:space="preserve"> June</w:t>
    </w:r>
    <w:r w:rsidR="00840EBB" w:rsidRPr="00840EBB">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5D8" w14:textId="6E3AA8BC" w:rsidR="004D4D67" w:rsidRPr="00394FF1" w:rsidRDefault="00C664E7" w:rsidP="004D4D67">
    <w:pPr>
      <w:pStyle w:val="Footer"/>
    </w:pPr>
    <w:r>
      <w:rPr>
        <w:rStyle w:val="BookTitle"/>
        <w:noProof/>
      </w:rPr>
      <w:pict w14:anchorId="5DA20860">
        <v:rect id="_x0000_i1026" style="width:523.3pt;height:1.9pt" o:hralign="center" o:hrstd="t" o:hr="t" fillcolor="#a0a0a0" stroked="f"/>
      </w:pict>
    </w:r>
    <w:r w:rsidR="004D4D67" w:rsidRPr="00394FF1">
      <w:t>Medicare Benefits Schedule</w:t>
    </w:r>
  </w:p>
  <w:p w14:paraId="301F6F93" w14:textId="77777777" w:rsidR="004D4D67" w:rsidRPr="00C341F4" w:rsidRDefault="004D4D67" w:rsidP="004D4D67">
    <w:pPr>
      <w:pStyle w:val="Footer"/>
    </w:pPr>
    <w:r w:rsidRPr="00C341F4">
      <w:t xml:space="preserve">Fact Sheet on changes to eligibility for MRI equipment from 1 </w:t>
    </w:r>
    <w:r>
      <w:t>July</w:t>
    </w:r>
    <w:r w:rsidRPr="00C341F4">
      <w:t xml:space="preserve"> 202</w:t>
    </w:r>
    <w:sdt>
      <w:sdtPr>
        <w:id w:val="1481586505"/>
        <w:docPartObj>
          <w:docPartGallery w:val="Page Numbers (Bottom of Page)"/>
          <w:docPartUnique/>
        </w:docPartObj>
      </w:sdtPr>
      <w:sdtEndPr/>
      <w:sdtContent>
        <w:r>
          <w:t>5</w:t>
        </w:r>
        <w:r w:rsidRPr="00C341F4">
          <w:tab/>
        </w:r>
        <w:sdt>
          <w:sdtPr>
            <w:id w:val="1266423491"/>
            <w:docPartObj>
              <w:docPartGallery w:val="Page Numbers (Bottom of Page)"/>
              <w:docPartUnique/>
            </w:docPartObj>
          </w:sdtPr>
          <w:sdtEndPr/>
          <w:sdtContent>
            <w:sdt>
              <w:sdtPr>
                <w:id w:val="1934856622"/>
                <w:docPartObj>
                  <w:docPartGallery w:val="Page Numbers (Top of Page)"/>
                  <w:docPartUnique/>
                </w:docPartObj>
              </w:sdtPr>
              <w:sdtEndPr/>
              <w:sdtContent>
                <w:r w:rsidRPr="00C341F4">
                  <w:t xml:space="preserve">Page </w:t>
                </w:r>
                <w:r w:rsidRPr="00C341F4">
                  <w:fldChar w:fldCharType="begin"/>
                </w:r>
                <w:r w:rsidRPr="00C341F4">
                  <w:instrText xml:space="preserve"> PAGE </w:instrText>
                </w:r>
                <w:r w:rsidRPr="00C341F4">
                  <w:fldChar w:fldCharType="separate"/>
                </w:r>
                <w:r>
                  <w:t>2</w:t>
                </w:r>
                <w:r w:rsidRPr="00C341F4">
                  <w:fldChar w:fldCharType="end"/>
                </w:r>
                <w:r w:rsidRPr="00C341F4">
                  <w:t xml:space="preserve"> of </w:t>
                </w:r>
                <w:r>
                  <w:fldChar w:fldCharType="begin"/>
                </w:r>
                <w:r>
                  <w:instrText xml:space="preserve"> NUMPAGES  </w:instrText>
                </w:r>
                <w:r>
                  <w:fldChar w:fldCharType="separate"/>
                </w:r>
                <w:r>
                  <w:t>6</w:t>
                </w:r>
                <w:r>
                  <w:fldChar w:fldCharType="end"/>
                </w:r>
              </w:sdtContent>
            </w:sdt>
          </w:sdtContent>
        </w:sdt>
        <w:r w:rsidRPr="00C341F4">
          <w:t xml:space="preserve"> </w:t>
        </w:r>
      </w:sdtContent>
    </w:sdt>
  </w:p>
  <w:p w14:paraId="41082568" w14:textId="77777777" w:rsidR="004D4D67" w:rsidRPr="0018098C" w:rsidRDefault="004D4D67" w:rsidP="004D4D67">
    <w:pPr>
      <w:pStyle w:val="Footer"/>
      <w:rPr>
        <w:rStyle w:val="Hyperlink"/>
        <w:color w:val="auto"/>
      </w:rPr>
    </w:pPr>
    <w:hyperlink r:id="rId1" w:history="1">
      <w:r w:rsidRPr="0018098C">
        <w:rPr>
          <w:rStyle w:val="Hyperlink"/>
          <w:sz w:val="22"/>
          <w:szCs w:val="24"/>
        </w:rPr>
        <w:t>MBS Online</w:t>
      </w:r>
    </w:hyperlink>
  </w:p>
  <w:p w14:paraId="53601E6D" w14:textId="2FE66641" w:rsidR="004D4D67" w:rsidRDefault="004D4D67">
    <w:pPr>
      <w:pStyle w:val="Footer"/>
    </w:pPr>
    <w:r w:rsidRPr="0018098C">
      <w:t xml:space="preserve">Last updated – </w:t>
    </w:r>
    <w:bookmarkStart w:id="9" w:name="_Hlk198904473"/>
    <w:r w:rsidR="004434E0">
      <w:t>1</w:t>
    </w:r>
    <w:r w:rsidR="009D310F">
      <w:t>1</w:t>
    </w:r>
    <w:r w:rsidR="004434E0">
      <w:t xml:space="preserve"> June</w:t>
    </w:r>
    <w:r w:rsidR="00840EBB" w:rsidRPr="00840EBB">
      <w:t xml:space="preserve"> 2025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3A26" w14:textId="77777777" w:rsidR="00F460EC" w:rsidRDefault="00F460EC" w:rsidP="006D1088">
      <w:pPr>
        <w:spacing w:after="0" w:line="240" w:lineRule="auto"/>
      </w:pPr>
      <w:r>
        <w:separator/>
      </w:r>
    </w:p>
  </w:footnote>
  <w:footnote w:type="continuationSeparator" w:id="0">
    <w:p w14:paraId="137ECA6A" w14:textId="77777777" w:rsidR="00F460EC" w:rsidRDefault="00F460E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1A07" w14:textId="0EF19E70" w:rsidR="004D4D67" w:rsidRDefault="00EA02B4">
    <w:pPr>
      <w:pStyle w:val="Header"/>
    </w:pPr>
    <w:r>
      <w:rPr>
        <w:noProof/>
      </w:rPr>
      <w:drawing>
        <wp:inline distT="0" distB="0" distL="0" distR="0" wp14:anchorId="6657D4D3" wp14:editId="5ACC5AC2">
          <wp:extent cx="3460474" cy="548640"/>
          <wp:effectExtent l="0" t="0" r="6985" b="3810"/>
          <wp:docPr id="121446310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63104" name="Picture 1" descr="Australian Government Department of Health, Disability and Ageing logo "/>
                  <pic:cNvPicPr/>
                </pic:nvPicPr>
                <pic:blipFill>
                  <a:blip r:embed="rId1"/>
                  <a:stretch>
                    <a:fillRect/>
                  </a:stretch>
                </pic:blipFill>
                <pic:spPr>
                  <a:xfrm>
                    <a:off x="0" y="0"/>
                    <a:ext cx="3759081" cy="595983"/>
                  </a:xfrm>
                  <a:prstGeom prst="rect">
                    <a:avLst/>
                  </a:prstGeom>
                </pic:spPr>
              </pic:pic>
            </a:graphicData>
          </a:graphic>
        </wp:inline>
      </w:drawing>
    </w:r>
  </w:p>
  <w:p w14:paraId="60D314BA" w14:textId="77777777" w:rsidR="00EA02B4" w:rsidRPr="009E5FD4" w:rsidRDefault="00EA02B4" w:rsidP="00EA02B4">
    <w:pPr>
      <w:pStyle w:val="Header"/>
      <w:rPr>
        <w:noProof/>
        <w:sz w:val="6"/>
        <w:szCs w:val="6"/>
      </w:rPr>
    </w:pPr>
  </w:p>
  <w:p w14:paraId="1CCF19F6" w14:textId="6CC2AC1A" w:rsidR="00EA02B4" w:rsidRDefault="00EA02B4" w:rsidP="00EA0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404558"/>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765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566C"/>
    <w:multiLevelType w:val="hybridMultilevel"/>
    <w:tmpl w:val="3BF6C264"/>
    <w:lvl w:ilvl="0" w:tplc="E086206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31563550">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435F88"/>
    <w:multiLevelType w:val="hybridMultilevel"/>
    <w:tmpl w:val="399CA2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8E05F1"/>
    <w:multiLevelType w:val="hybridMultilevel"/>
    <w:tmpl w:val="5766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9864BE06"/>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A239D0"/>
    <w:multiLevelType w:val="hybridMultilevel"/>
    <w:tmpl w:val="396C2C9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5" w15:restartNumberingAfterBreak="0">
    <w:nsid w:val="36103890"/>
    <w:multiLevelType w:val="hybridMultilevel"/>
    <w:tmpl w:val="1A3494AC"/>
    <w:lvl w:ilvl="0" w:tplc="27E03B02">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39CD37DA"/>
    <w:multiLevelType w:val="hybridMultilevel"/>
    <w:tmpl w:val="E7F66B7A"/>
    <w:lvl w:ilvl="0" w:tplc="FA5648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630526"/>
    <w:multiLevelType w:val="hybridMultilevel"/>
    <w:tmpl w:val="652EF1AA"/>
    <w:lvl w:ilvl="0" w:tplc="E29E5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CE640E"/>
    <w:multiLevelType w:val="hybridMultilevel"/>
    <w:tmpl w:val="622C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D46B95"/>
    <w:multiLevelType w:val="hybridMultilevel"/>
    <w:tmpl w:val="5C24622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311BCF"/>
    <w:multiLevelType w:val="hybridMultilevel"/>
    <w:tmpl w:val="24F40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2955EC"/>
    <w:multiLevelType w:val="hybridMultilevel"/>
    <w:tmpl w:val="04DC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E609BF"/>
    <w:multiLevelType w:val="hybridMultilevel"/>
    <w:tmpl w:val="26A04C50"/>
    <w:lvl w:ilvl="0" w:tplc="339094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4D49D2"/>
    <w:multiLevelType w:val="hybridMultilevel"/>
    <w:tmpl w:val="FD460B76"/>
    <w:lvl w:ilvl="0" w:tplc="FA5648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D604213"/>
    <w:multiLevelType w:val="hybridMultilevel"/>
    <w:tmpl w:val="4B903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866059"/>
    <w:multiLevelType w:val="hybridMultilevel"/>
    <w:tmpl w:val="116809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876DBA"/>
    <w:multiLevelType w:val="hybridMultilevel"/>
    <w:tmpl w:val="6D7EE6B0"/>
    <w:lvl w:ilvl="0" w:tplc="116A8686">
      <w:start w:val="1"/>
      <w:numFmt w:val="bullet"/>
      <w:pStyle w:val="ListParagraph"/>
      <w:lvlText w:val=""/>
      <w:lvlJc w:val="left"/>
      <w:pPr>
        <w:ind w:left="360" w:hanging="360"/>
      </w:pPr>
      <w:rPr>
        <w:rFonts w:ascii="Symbol" w:hAnsi="Symbol" w:hint="default"/>
        <w:color w:val="358189"/>
        <w:spacing w:val="0"/>
        <w:w w:val="100"/>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C093DAA"/>
    <w:multiLevelType w:val="hybridMultilevel"/>
    <w:tmpl w:val="E3329E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8423D5"/>
    <w:multiLevelType w:val="hybridMultilevel"/>
    <w:tmpl w:val="D83C343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6134302">
    <w:abstractNumId w:val="13"/>
  </w:num>
  <w:num w:numId="2" w16cid:durableId="1906914432">
    <w:abstractNumId w:val="13"/>
  </w:num>
  <w:num w:numId="3" w16cid:durableId="1198543523">
    <w:abstractNumId w:val="9"/>
  </w:num>
  <w:num w:numId="4" w16cid:durableId="2139179695">
    <w:abstractNumId w:val="7"/>
  </w:num>
  <w:num w:numId="5" w16cid:durableId="602884905">
    <w:abstractNumId w:val="6"/>
  </w:num>
  <w:num w:numId="6" w16cid:durableId="800615560">
    <w:abstractNumId w:val="5"/>
  </w:num>
  <w:num w:numId="7" w16cid:durableId="1489131912">
    <w:abstractNumId w:val="4"/>
  </w:num>
  <w:num w:numId="8" w16cid:durableId="801927686">
    <w:abstractNumId w:val="8"/>
  </w:num>
  <w:num w:numId="9" w16cid:durableId="1522671403">
    <w:abstractNumId w:val="3"/>
  </w:num>
  <w:num w:numId="10" w16cid:durableId="81805487">
    <w:abstractNumId w:val="2"/>
  </w:num>
  <w:num w:numId="11" w16cid:durableId="201988138">
    <w:abstractNumId w:val="1"/>
  </w:num>
  <w:num w:numId="12" w16cid:durableId="1004286756">
    <w:abstractNumId w:val="0"/>
  </w:num>
  <w:num w:numId="13" w16cid:durableId="2038045277">
    <w:abstractNumId w:val="22"/>
  </w:num>
  <w:num w:numId="14" w16cid:durableId="703405511">
    <w:abstractNumId w:val="13"/>
  </w:num>
  <w:num w:numId="15" w16cid:durableId="938827403">
    <w:abstractNumId w:val="19"/>
  </w:num>
  <w:num w:numId="16" w16cid:durableId="1264072153">
    <w:abstractNumId w:val="13"/>
  </w:num>
  <w:num w:numId="17" w16cid:durableId="993338528">
    <w:abstractNumId w:val="13"/>
  </w:num>
  <w:num w:numId="18" w16cid:durableId="89475603">
    <w:abstractNumId w:val="14"/>
  </w:num>
  <w:num w:numId="19" w16cid:durableId="11884184">
    <w:abstractNumId w:val="30"/>
  </w:num>
  <w:num w:numId="20" w16cid:durableId="718360676">
    <w:abstractNumId w:val="20"/>
  </w:num>
  <w:num w:numId="21" w16cid:durableId="1861966937">
    <w:abstractNumId w:val="11"/>
  </w:num>
  <w:num w:numId="22" w16cid:durableId="1292663584">
    <w:abstractNumId w:val="26"/>
  </w:num>
  <w:num w:numId="23" w16cid:durableId="1425491068">
    <w:abstractNumId w:val="27"/>
  </w:num>
  <w:num w:numId="24" w16cid:durableId="14352819">
    <w:abstractNumId w:val="29"/>
  </w:num>
  <w:num w:numId="25" w16cid:durableId="622198795">
    <w:abstractNumId w:val="23"/>
  </w:num>
  <w:num w:numId="26" w16cid:durableId="1622030105">
    <w:abstractNumId w:val="21"/>
  </w:num>
  <w:num w:numId="27" w16cid:durableId="163936204">
    <w:abstractNumId w:val="18"/>
  </w:num>
  <w:num w:numId="28" w16cid:durableId="616985636">
    <w:abstractNumId w:val="10"/>
  </w:num>
  <w:num w:numId="29" w16cid:durableId="1695768241">
    <w:abstractNumId w:val="24"/>
  </w:num>
  <w:num w:numId="30" w16cid:durableId="1909607634">
    <w:abstractNumId w:val="15"/>
  </w:num>
  <w:num w:numId="31" w16cid:durableId="2013603357">
    <w:abstractNumId w:val="13"/>
  </w:num>
  <w:num w:numId="32" w16cid:durableId="2078821355">
    <w:abstractNumId w:val="13"/>
  </w:num>
  <w:num w:numId="33" w16cid:durableId="1249923007">
    <w:abstractNumId w:val="13"/>
  </w:num>
  <w:num w:numId="34" w16cid:durableId="249892181">
    <w:abstractNumId w:val="13"/>
  </w:num>
  <w:num w:numId="35" w16cid:durableId="300497238">
    <w:abstractNumId w:val="17"/>
  </w:num>
  <w:num w:numId="36" w16cid:durableId="1195003260">
    <w:abstractNumId w:val="13"/>
  </w:num>
  <w:num w:numId="37" w16cid:durableId="1146044089">
    <w:abstractNumId w:val="12"/>
  </w:num>
  <w:num w:numId="38" w16cid:durableId="1339577888">
    <w:abstractNumId w:val="13"/>
  </w:num>
  <w:num w:numId="39" w16cid:durableId="1206529618">
    <w:abstractNumId w:val="28"/>
  </w:num>
  <w:num w:numId="40" w16cid:durableId="567804362">
    <w:abstractNumId w:val="28"/>
  </w:num>
  <w:num w:numId="41" w16cid:durableId="277034236">
    <w:abstractNumId w:val="25"/>
  </w:num>
  <w:num w:numId="42" w16cid:durableId="146821103">
    <w:abstractNumId w:val="16"/>
  </w:num>
  <w:num w:numId="43" w16cid:durableId="698429542">
    <w:abstractNumId w:val="28"/>
  </w:num>
  <w:num w:numId="44" w16cid:durableId="1254586561">
    <w:abstractNumId w:val="28"/>
  </w:num>
  <w:num w:numId="45" w16cid:durableId="1326742607">
    <w:abstractNumId w:val="28"/>
  </w:num>
  <w:num w:numId="46" w16cid:durableId="15401201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5059"/>
    <w:rsid w:val="000074DD"/>
    <w:rsid w:val="00007F30"/>
    <w:rsid w:val="0001788B"/>
    <w:rsid w:val="00017DA7"/>
    <w:rsid w:val="00017E36"/>
    <w:rsid w:val="00022530"/>
    <w:rsid w:val="00022A60"/>
    <w:rsid w:val="0002633F"/>
    <w:rsid w:val="0002655B"/>
    <w:rsid w:val="00027C10"/>
    <w:rsid w:val="00027D20"/>
    <w:rsid w:val="000339E9"/>
    <w:rsid w:val="000367AA"/>
    <w:rsid w:val="000411D7"/>
    <w:rsid w:val="0004171A"/>
    <w:rsid w:val="00043606"/>
    <w:rsid w:val="000442BB"/>
    <w:rsid w:val="00045810"/>
    <w:rsid w:val="000463AE"/>
    <w:rsid w:val="00052B6D"/>
    <w:rsid w:val="0005336F"/>
    <w:rsid w:val="0005616C"/>
    <w:rsid w:val="0006215B"/>
    <w:rsid w:val="00062417"/>
    <w:rsid w:val="00064E81"/>
    <w:rsid w:val="00065808"/>
    <w:rsid w:val="00067F14"/>
    <w:rsid w:val="00071A11"/>
    <w:rsid w:val="0007598D"/>
    <w:rsid w:val="00076365"/>
    <w:rsid w:val="00076772"/>
    <w:rsid w:val="00081B97"/>
    <w:rsid w:val="0008200B"/>
    <w:rsid w:val="00082E80"/>
    <w:rsid w:val="000830E8"/>
    <w:rsid w:val="0009792B"/>
    <w:rsid w:val="000A0E2E"/>
    <w:rsid w:val="000A2F0A"/>
    <w:rsid w:val="000A39B6"/>
    <w:rsid w:val="000A78DE"/>
    <w:rsid w:val="000B01AE"/>
    <w:rsid w:val="000B162B"/>
    <w:rsid w:val="000B1864"/>
    <w:rsid w:val="000B25E8"/>
    <w:rsid w:val="000B2A1B"/>
    <w:rsid w:val="000B46D9"/>
    <w:rsid w:val="000B4B6B"/>
    <w:rsid w:val="000B73F5"/>
    <w:rsid w:val="000B7684"/>
    <w:rsid w:val="000C177D"/>
    <w:rsid w:val="000C2143"/>
    <w:rsid w:val="000C3B83"/>
    <w:rsid w:val="000D0D6E"/>
    <w:rsid w:val="000D1778"/>
    <w:rsid w:val="000E3E86"/>
    <w:rsid w:val="000E68E1"/>
    <w:rsid w:val="000E6BCC"/>
    <w:rsid w:val="000F0F6F"/>
    <w:rsid w:val="000F154C"/>
    <w:rsid w:val="000F410F"/>
    <w:rsid w:val="001002EB"/>
    <w:rsid w:val="001014EB"/>
    <w:rsid w:val="00102885"/>
    <w:rsid w:val="0010467D"/>
    <w:rsid w:val="00112A6A"/>
    <w:rsid w:val="00121100"/>
    <w:rsid w:val="001238E8"/>
    <w:rsid w:val="00124E0B"/>
    <w:rsid w:val="00130343"/>
    <w:rsid w:val="00131F5D"/>
    <w:rsid w:val="00133494"/>
    <w:rsid w:val="00135417"/>
    <w:rsid w:val="00136F90"/>
    <w:rsid w:val="00141BC3"/>
    <w:rsid w:val="001432AF"/>
    <w:rsid w:val="00146F90"/>
    <w:rsid w:val="00150416"/>
    <w:rsid w:val="00151636"/>
    <w:rsid w:val="00153EA9"/>
    <w:rsid w:val="001554E5"/>
    <w:rsid w:val="00155BAE"/>
    <w:rsid w:val="00155BD4"/>
    <w:rsid w:val="00156B0E"/>
    <w:rsid w:val="001620DD"/>
    <w:rsid w:val="00167446"/>
    <w:rsid w:val="0017279A"/>
    <w:rsid w:val="00172EF4"/>
    <w:rsid w:val="001771AC"/>
    <w:rsid w:val="0018098C"/>
    <w:rsid w:val="00181517"/>
    <w:rsid w:val="00181B52"/>
    <w:rsid w:val="0018295F"/>
    <w:rsid w:val="0018507E"/>
    <w:rsid w:val="00187B60"/>
    <w:rsid w:val="0019170A"/>
    <w:rsid w:val="001941BE"/>
    <w:rsid w:val="001968B8"/>
    <w:rsid w:val="001974A4"/>
    <w:rsid w:val="00197885"/>
    <w:rsid w:val="001A0DB8"/>
    <w:rsid w:val="001A4486"/>
    <w:rsid w:val="001A4AFC"/>
    <w:rsid w:val="001A54E8"/>
    <w:rsid w:val="001A5A3A"/>
    <w:rsid w:val="001A63F2"/>
    <w:rsid w:val="001A6FE6"/>
    <w:rsid w:val="001A7FB7"/>
    <w:rsid w:val="001B3600"/>
    <w:rsid w:val="001C5C56"/>
    <w:rsid w:val="001C7BC5"/>
    <w:rsid w:val="001D10E8"/>
    <w:rsid w:val="001D1C91"/>
    <w:rsid w:val="001D3717"/>
    <w:rsid w:val="001D6E24"/>
    <w:rsid w:val="001E04D0"/>
    <w:rsid w:val="001E0BFE"/>
    <w:rsid w:val="001E110D"/>
    <w:rsid w:val="001E2395"/>
    <w:rsid w:val="001E6F63"/>
    <w:rsid w:val="001F1230"/>
    <w:rsid w:val="001F49E8"/>
    <w:rsid w:val="001F6FA4"/>
    <w:rsid w:val="00200902"/>
    <w:rsid w:val="0020251D"/>
    <w:rsid w:val="00203F3E"/>
    <w:rsid w:val="002105C2"/>
    <w:rsid w:val="00210A05"/>
    <w:rsid w:val="00210E35"/>
    <w:rsid w:val="00214158"/>
    <w:rsid w:val="00216392"/>
    <w:rsid w:val="00221334"/>
    <w:rsid w:val="0022640E"/>
    <w:rsid w:val="00226B55"/>
    <w:rsid w:val="0022744D"/>
    <w:rsid w:val="00227585"/>
    <w:rsid w:val="00232325"/>
    <w:rsid w:val="00232681"/>
    <w:rsid w:val="002328B9"/>
    <w:rsid w:val="00232FEF"/>
    <w:rsid w:val="0023784B"/>
    <w:rsid w:val="00241657"/>
    <w:rsid w:val="002427E0"/>
    <w:rsid w:val="00243D1C"/>
    <w:rsid w:val="002532CD"/>
    <w:rsid w:val="002548B2"/>
    <w:rsid w:val="002571D3"/>
    <w:rsid w:val="002605DD"/>
    <w:rsid w:val="00262591"/>
    <w:rsid w:val="00263C00"/>
    <w:rsid w:val="0026502E"/>
    <w:rsid w:val="00266D44"/>
    <w:rsid w:val="0027132B"/>
    <w:rsid w:val="00272211"/>
    <w:rsid w:val="002759D2"/>
    <w:rsid w:val="00276A29"/>
    <w:rsid w:val="00281820"/>
    <w:rsid w:val="00284C73"/>
    <w:rsid w:val="002854CB"/>
    <w:rsid w:val="00291041"/>
    <w:rsid w:val="00296C1B"/>
    <w:rsid w:val="002A1FB5"/>
    <w:rsid w:val="002A296E"/>
    <w:rsid w:val="002A3C7C"/>
    <w:rsid w:val="002A5A70"/>
    <w:rsid w:val="002A7285"/>
    <w:rsid w:val="002A7C22"/>
    <w:rsid w:val="002B23D6"/>
    <w:rsid w:val="002B3FCB"/>
    <w:rsid w:val="002B5CBA"/>
    <w:rsid w:val="002B70AC"/>
    <w:rsid w:val="002B73F9"/>
    <w:rsid w:val="002C2F38"/>
    <w:rsid w:val="002D2CC5"/>
    <w:rsid w:val="002D327A"/>
    <w:rsid w:val="002D4FB5"/>
    <w:rsid w:val="002D6CD3"/>
    <w:rsid w:val="002D7247"/>
    <w:rsid w:val="002E41D8"/>
    <w:rsid w:val="002E6682"/>
    <w:rsid w:val="002E6A2A"/>
    <w:rsid w:val="002E6A7C"/>
    <w:rsid w:val="002E7DD0"/>
    <w:rsid w:val="00300274"/>
    <w:rsid w:val="003018C6"/>
    <w:rsid w:val="003122B4"/>
    <w:rsid w:val="00313B39"/>
    <w:rsid w:val="00317980"/>
    <w:rsid w:val="0032537F"/>
    <w:rsid w:val="00326EFF"/>
    <w:rsid w:val="00327F9B"/>
    <w:rsid w:val="003335F1"/>
    <w:rsid w:val="00335695"/>
    <w:rsid w:val="00336355"/>
    <w:rsid w:val="00336ECE"/>
    <w:rsid w:val="00336F3E"/>
    <w:rsid w:val="003370D5"/>
    <w:rsid w:val="00337919"/>
    <w:rsid w:val="003402B3"/>
    <w:rsid w:val="00342E86"/>
    <w:rsid w:val="00343C68"/>
    <w:rsid w:val="00343CAC"/>
    <w:rsid w:val="00343FA7"/>
    <w:rsid w:val="00345DC5"/>
    <w:rsid w:val="00352174"/>
    <w:rsid w:val="00352A0E"/>
    <w:rsid w:val="00354DCD"/>
    <w:rsid w:val="00355E8A"/>
    <w:rsid w:val="00360694"/>
    <w:rsid w:val="00360981"/>
    <w:rsid w:val="00361062"/>
    <w:rsid w:val="00363819"/>
    <w:rsid w:val="00367E3A"/>
    <w:rsid w:val="00374AE3"/>
    <w:rsid w:val="00374B10"/>
    <w:rsid w:val="00375AC2"/>
    <w:rsid w:val="00384DD4"/>
    <w:rsid w:val="003858DF"/>
    <w:rsid w:val="003870B7"/>
    <w:rsid w:val="003876E2"/>
    <w:rsid w:val="00393D20"/>
    <w:rsid w:val="00394FF1"/>
    <w:rsid w:val="00397570"/>
    <w:rsid w:val="003A12FE"/>
    <w:rsid w:val="003A4A58"/>
    <w:rsid w:val="003A52BA"/>
    <w:rsid w:val="003B0278"/>
    <w:rsid w:val="003B26B3"/>
    <w:rsid w:val="003B42F2"/>
    <w:rsid w:val="003B56AD"/>
    <w:rsid w:val="003B65FA"/>
    <w:rsid w:val="003B7806"/>
    <w:rsid w:val="003C6647"/>
    <w:rsid w:val="003D4497"/>
    <w:rsid w:val="003D497E"/>
    <w:rsid w:val="003D5834"/>
    <w:rsid w:val="003D5CEF"/>
    <w:rsid w:val="003D6C04"/>
    <w:rsid w:val="003D71F7"/>
    <w:rsid w:val="003E0945"/>
    <w:rsid w:val="003E2936"/>
    <w:rsid w:val="003E6457"/>
    <w:rsid w:val="003F1E91"/>
    <w:rsid w:val="003F51CE"/>
    <w:rsid w:val="003F6682"/>
    <w:rsid w:val="003F7A92"/>
    <w:rsid w:val="00400F9C"/>
    <w:rsid w:val="00401AA8"/>
    <w:rsid w:val="00405506"/>
    <w:rsid w:val="00420023"/>
    <w:rsid w:val="00421C26"/>
    <w:rsid w:val="00425089"/>
    <w:rsid w:val="00427D7F"/>
    <w:rsid w:val="00430989"/>
    <w:rsid w:val="00431630"/>
    <w:rsid w:val="004317DB"/>
    <w:rsid w:val="004324B6"/>
    <w:rsid w:val="00433682"/>
    <w:rsid w:val="00434A80"/>
    <w:rsid w:val="0043744D"/>
    <w:rsid w:val="00437D0A"/>
    <w:rsid w:val="00437F42"/>
    <w:rsid w:val="00440A62"/>
    <w:rsid w:val="004434E0"/>
    <w:rsid w:val="00445086"/>
    <w:rsid w:val="004453A7"/>
    <w:rsid w:val="00445E3F"/>
    <w:rsid w:val="004509BF"/>
    <w:rsid w:val="004511F2"/>
    <w:rsid w:val="004559A7"/>
    <w:rsid w:val="004569FA"/>
    <w:rsid w:val="00466518"/>
    <w:rsid w:val="00470250"/>
    <w:rsid w:val="00470E02"/>
    <w:rsid w:val="00474A8D"/>
    <w:rsid w:val="00483D8C"/>
    <w:rsid w:val="00484A2B"/>
    <w:rsid w:val="0048533B"/>
    <w:rsid w:val="00486832"/>
    <w:rsid w:val="00486A17"/>
    <w:rsid w:val="004918A6"/>
    <w:rsid w:val="004933FA"/>
    <w:rsid w:val="00493F62"/>
    <w:rsid w:val="00494B72"/>
    <w:rsid w:val="00496081"/>
    <w:rsid w:val="004A0010"/>
    <w:rsid w:val="004A1348"/>
    <w:rsid w:val="004A3F01"/>
    <w:rsid w:val="004B1F7E"/>
    <w:rsid w:val="004B243F"/>
    <w:rsid w:val="004B6576"/>
    <w:rsid w:val="004C060E"/>
    <w:rsid w:val="004C2B08"/>
    <w:rsid w:val="004C6070"/>
    <w:rsid w:val="004D12C3"/>
    <w:rsid w:val="004D2C7C"/>
    <w:rsid w:val="004D3C20"/>
    <w:rsid w:val="004D4D67"/>
    <w:rsid w:val="004D6B96"/>
    <w:rsid w:val="004D71C4"/>
    <w:rsid w:val="004E52A2"/>
    <w:rsid w:val="004E54F7"/>
    <w:rsid w:val="004E7C2E"/>
    <w:rsid w:val="004F0AA6"/>
    <w:rsid w:val="004F27D4"/>
    <w:rsid w:val="005003FF"/>
    <w:rsid w:val="00501481"/>
    <w:rsid w:val="00502454"/>
    <w:rsid w:val="0050745E"/>
    <w:rsid w:val="00507A9B"/>
    <w:rsid w:val="00510063"/>
    <w:rsid w:val="00511177"/>
    <w:rsid w:val="005145AF"/>
    <w:rsid w:val="00514A8D"/>
    <w:rsid w:val="005151D8"/>
    <w:rsid w:val="00520DBE"/>
    <w:rsid w:val="005254E1"/>
    <w:rsid w:val="00525CED"/>
    <w:rsid w:val="005261D0"/>
    <w:rsid w:val="00526675"/>
    <w:rsid w:val="005278E3"/>
    <w:rsid w:val="00527E55"/>
    <w:rsid w:val="00535539"/>
    <w:rsid w:val="0054114E"/>
    <w:rsid w:val="0054242B"/>
    <w:rsid w:val="00542A91"/>
    <w:rsid w:val="00542CAA"/>
    <w:rsid w:val="00542F07"/>
    <w:rsid w:val="00543427"/>
    <w:rsid w:val="005469D4"/>
    <w:rsid w:val="00550525"/>
    <w:rsid w:val="0055160F"/>
    <w:rsid w:val="00553A77"/>
    <w:rsid w:val="005549EB"/>
    <w:rsid w:val="00556C99"/>
    <w:rsid w:val="00560F56"/>
    <w:rsid w:val="00561C59"/>
    <w:rsid w:val="00567EE3"/>
    <w:rsid w:val="00570B62"/>
    <w:rsid w:val="00571E1B"/>
    <w:rsid w:val="00573D25"/>
    <w:rsid w:val="005778F6"/>
    <w:rsid w:val="005831C6"/>
    <w:rsid w:val="00583A72"/>
    <w:rsid w:val="0058607D"/>
    <w:rsid w:val="0058687E"/>
    <w:rsid w:val="0059353E"/>
    <w:rsid w:val="00594219"/>
    <w:rsid w:val="0059585D"/>
    <w:rsid w:val="0059597A"/>
    <w:rsid w:val="00595BBD"/>
    <w:rsid w:val="0059641E"/>
    <w:rsid w:val="0059650D"/>
    <w:rsid w:val="00597938"/>
    <w:rsid w:val="005A45E4"/>
    <w:rsid w:val="005B00C7"/>
    <w:rsid w:val="005B092E"/>
    <w:rsid w:val="005B3B04"/>
    <w:rsid w:val="005C2810"/>
    <w:rsid w:val="005C4D44"/>
    <w:rsid w:val="005C75F8"/>
    <w:rsid w:val="005D07C4"/>
    <w:rsid w:val="005E1472"/>
    <w:rsid w:val="005E2BDD"/>
    <w:rsid w:val="005E74B1"/>
    <w:rsid w:val="005F0D92"/>
    <w:rsid w:val="005F14C4"/>
    <w:rsid w:val="005F226C"/>
    <w:rsid w:val="00615201"/>
    <w:rsid w:val="006173AC"/>
    <w:rsid w:val="00620514"/>
    <w:rsid w:val="0062100F"/>
    <w:rsid w:val="00626A13"/>
    <w:rsid w:val="006277C0"/>
    <w:rsid w:val="00627CB4"/>
    <w:rsid w:val="0063201F"/>
    <w:rsid w:val="00632C61"/>
    <w:rsid w:val="00634296"/>
    <w:rsid w:val="00634880"/>
    <w:rsid w:val="00636B11"/>
    <w:rsid w:val="00637040"/>
    <w:rsid w:val="006425BA"/>
    <w:rsid w:val="006453F9"/>
    <w:rsid w:val="006475D9"/>
    <w:rsid w:val="006501E5"/>
    <w:rsid w:val="00650B9A"/>
    <w:rsid w:val="00653345"/>
    <w:rsid w:val="00655D74"/>
    <w:rsid w:val="00656F11"/>
    <w:rsid w:val="00660280"/>
    <w:rsid w:val="0066636E"/>
    <w:rsid w:val="00666D50"/>
    <w:rsid w:val="00666F12"/>
    <w:rsid w:val="00670F79"/>
    <w:rsid w:val="00672014"/>
    <w:rsid w:val="00676736"/>
    <w:rsid w:val="006777D7"/>
    <w:rsid w:val="00681D96"/>
    <w:rsid w:val="00683088"/>
    <w:rsid w:val="00684D37"/>
    <w:rsid w:val="0068642E"/>
    <w:rsid w:val="00686A58"/>
    <w:rsid w:val="006877D0"/>
    <w:rsid w:val="00694030"/>
    <w:rsid w:val="00696017"/>
    <w:rsid w:val="006961D6"/>
    <w:rsid w:val="006A095E"/>
    <w:rsid w:val="006A175B"/>
    <w:rsid w:val="006A21F0"/>
    <w:rsid w:val="006A588C"/>
    <w:rsid w:val="006B279D"/>
    <w:rsid w:val="006B2F72"/>
    <w:rsid w:val="006B69F6"/>
    <w:rsid w:val="006C20F6"/>
    <w:rsid w:val="006C63ED"/>
    <w:rsid w:val="006D04CC"/>
    <w:rsid w:val="006D0805"/>
    <w:rsid w:val="006D1088"/>
    <w:rsid w:val="006D2A35"/>
    <w:rsid w:val="006D7995"/>
    <w:rsid w:val="006E1B15"/>
    <w:rsid w:val="006E2809"/>
    <w:rsid w:val="006E79B3"/>
    <w:rsid w:val="006F5785"/>
    <w:rsid w:val="006F6F52"/>
    <w:rsid w:val="007124CB"/>
    <w:rsid w:val="00713041"/>
    <w:rsid w:val="00713298"/>
    <w:rsid w:val="00716A28"/>
    <w:rsid w:val="007201C5"/>
    <w:rsid w:val="00724921"/>
    <w:rsid w:val="00726103"/>
    <w:rsid w:val="00726C50"/>
    <w:rsid w:val="00727F4C"/>
    <w:rsid w:val="0073056A"/>
    <w:rsid w:val="00730E3E"/>
    <w:rsid w:val="00731F34"/>
    <w:rsid w:val="007333D5"/>
    <w:rsid w:val="007336D0"/>
    <w:rsid w:val="00734F6B"/>
    <w:rsid w:val="00736D31"/>
    <w:rsid w:val="00736E0F"/>
    <w:rsid w:val="00741305"/>
    <w:rsid w:val="007419CC"/>
    <w:rsid w:val="0074412E"/>
    <w:rsid w:val="00744BDC"/>
    <w:rsid w:val="0076741C"/>
    <w:rsid w:val="00776762"/>
    <w:rsid w:val="0077741D"/>
    <w:rsid w:val="00781867"/>
    <w:rsid w:val="00787CD1"/>
    <w:rsid w:val="00792A3F"/>
    <w:rsid w:val="0079424F"/>
    <w:rsid w:val="007A3A17"/>
    <w:rsid w:val="007A5AC8"/>
    <w:rsid w:val="007A77B1"/>
    <w:rsid w:val="007B1B0B"/>
    <w:rsid w:val="007B2981"/>
    <w:rsid w:val="007B35A9"/>
    <w:rsid w:val="007B4051"/>
    <w:rsid w:val="007B7EDD"/>
    <w:rsid w:val="007C059D"/>
    <w:rsid w:val="007C0EBB"/>
    <w:rsid w:val="007C3A2F"/>
    <w:rsid w:val="007D1D3A"/>
    <w:rsid w:val="007D1EAD"/>
    <w:rsid w:val="007D4823"/>
    <w:rsid w:val="007E2604"/>
    <w:rsid w:val="007E2B84"/>
    <w:rsid w:val="007E33D2"/>
    <w:rsid w:val="007F251B"/>
    <w:rsid w:val="00800A0D"/>
    <w:rsid w:val="00801EB3"/>
    <w:rsid w:val="00805293"/>
    <w:rsid w:val="00805B6E"/>
    <w:rsid w:val="00812DF5"/>
    <w:rsid w:val="00814F52"/>
    <w:rsid w:val="0081552D"/>
    <w:rsid w:val="0081568A"/>
    <w:rsid w:val="008158E8"/>
    <w:rsid w:val="008164C7"/>
    <w:rsid w:val="00817C48"/>
    <w:rsid w:val="00821DC2"/>
    <w:rsid w:val="008266E5"/>
    <w:rsid w:val="00827E26"/>
    <w:rsid w:val="00834903"/>
    <w:rsid w:val="00834D80"/>
    <w:rsid w:val="008352AC"/>
    <w:rsid w:val="00840B06"/>
    <w:rsid w:val="00840EBB"/>
    <w:rsid w:val="00844654"/>
    <w:rsid w:val="00846122"/>
    <w:rsid w:val="00846D22"/>
    <w:rsid w:val="0084754D"/>
    <w:rsid w:val="00851129"/>
    <w:rsid w:val="00852651"/>
    <w:rsid w:val="00854618"/>
    <w:rsid w:val="008547B3"/>
    <w:rsid w:val="008553F7"/>
    <w:rsid w:val="008564BA"/>
    <w:rsid w:val="008611BA"/>
    <w:rsid w:val="00864E28"/>
    <w:rsid w:val="008663F7"/>
    <w:rsid w:val="00872D75"/>
    <w:rsid w:val="00875BA0"/>
    <w:rsid w:val="008766AD"/>
    <w:rsid w:val="00876A59"/>
    <w:rsid w:val="00876BD5"/>
    <w:rsid w:val="00877268"/>
    <w:rsid w:val="00881219"/>
    <w:rsid w:val="008860AF"/>
    <w:rsid w:val="00890B37"/>
    <w:rsid w:val="00891F66"/>
    <w:rsid w:val="00892F9C"/>
    <w:rsid w:val="008957B9"/>
    <w:rsid w:val="008A6AE8"/>
    <w:rsid w:val="008A6F4F"/>
    <w:rsid w:val="008A7054"/>
    <w:rsid w:val="008B0AEA"/>
    <w:rsid w:val="008B25F2"/>
    <w:rsid w:val="008B2ABF"/>
    <w:rsid w:val="008B407E"/>
    <w:rsid w:val="008B59C1"/>
    <w:rsid w:val="008C0B9F"/>
    <w:rsid w:val="008C2E22"/>
    <w:rsid w:val="008C4FEE"/>
    <w:rsid w:val="008C526F"/>
    <w:rsid w:val="008D4BF1"/>
    <w:rsid w:val="008D4F9C"/>
    <w:rsid w:val="008D5522"/>
    <w:rsid w:val="008D72DA"/>
    <w:rsid w:val="008E258C"/>
    <w:rsid w:val="008E2909"/>
    <w:rsid w:val="008E3218"/>
    <w:rsid w:val="008E4C9B"/>
    <w:rsid w:val="008E6B4E"/>
    <w:rsid w:val="008E6CE7"/>
    <w:rsid w:val="008E7B7C"/>
    <w:rsid w:val="008F1594"/>
    <w:rsid w:val="008F181B"/>
    <w:rsid w:val="008F4B45"/>
    <w:rsid w:val="008F6F34"/>
    <w:rsid w:val="008F7439"/>
    <w:rsid w:val="008F7DC9"/>
    <w:rsid w:val="009000AA"/>
    <w:rsid w:val="00902BB4"/>
    <w:rsid w:val="00903F7C"/>
    <w:rsid w:val="009068CB"/>
    <w:rsid w:val="00907803"/>
    <w:rsid w:val="00907B4A"/>
    <w:rsid w:val="00911FEC"/>
    <w:rsid w:val="009130EA"/>
    <w:rsid w:val="00916583"/>
    <w:rsid w:val="0091706C"/>
    <w:rsid w:val="009256F0"/>
    <w:rsid w:val="00925901"/>
    <w:rsid w:val="00931161"/>
    <w:rsid w:val="0093163B"/>
    <w:rsid w:val="00933327"/>
    <w:rsid w:val="00942A31"/>
    <w:rsid w:val="009432F6"/>
    <w:rsid w:val="00943B67"/>
    <w:rsid w:val="0094669B"/>
    <w:rsid w:val="009542F2"/>
    <w:rsid w:val="00954D13"/>
    <w:rsid w:val="0095587A"/>
    <w:rsid w:val="009562F4"/>
    <w:rsid w:val="009616CA"/>
    <w:rsid w:val="00966390"/>
    <w:rsid w:val="00967583"/>
    <w:rsid w:val="00972687"/>
    <w:rsid w:val="00972DB3"/>
    <w:rsid w:val="00975627"/>
    <w:rsid w:val="009762C0"/>
    <w:rsid w:val="00977405"/>
    <w:rsid w:val="00980061"/>
    <w:rsid w:val="009858E2"/>
    <w:rsid w:val="009A2ACC"/>
    <w:rsid w:val="009A2FBC"/>
    <w:rsid w:val="009A4596"/>
    <w:rsid w:val="009A6B12"/>
    <w:rsid w:val="009B01EC"/>
    <w:rsid w:val="009B0901"/>
    <w:rsid w:val="009B32BA"/>
    <w:rsid w:val="009B51E7"/>
    <w:rsid w:val="009B5206"/>
    <w:rsid w:val="009B7859"/>
    <w:rsid w:val="009C4613"/>
    <w:rsid w:val="009C742B"/>
    <w:rsid w:val="009D0B98"/>
    <w:rsid w:val="009D310F"/>
    <w:rsid w:val="009D5D84"/>
    <w:rsid w:val="009D70AC"/>
    <w:rsid w:val="009E17F4"/>
    <w:rsid w:val="009E4819"/>
    <w:rsid w:val="009E4A9E"/>
    <w:rsid w:val="009E55E5"/>
    <w:rsid w:val="009E66EE"/>
    <w:rsid w:val="009E6DE2"/>
    <w:rsid w:val="009E7218"/>
    <w:rsid w:val="009F2ECA"/>
    <w:rsid w:val="009F3C90"/>
    <w:rsid w:val="009F52D4"/>
    <w:rsid w:val="009F5D0A"/>
    <w:rsid w:val="00A0001D"/>
    <w:rsid w:val="00A03006"/>
    <w:rsid w:val="00A03ACF"/>
    <w:rsid w:val="00A22549"/>
    <w:rsid w:val="00A23414"/>
    <w:rsid w:val="00A241DE"/>
    <w:rsid w:val="00A26321"/>
    <w:rsid w:val="00A276B6"/>
    <w:rsid w:val="00A3287F"/>
    <w:rsid w:val="00A34384"/>
    <w:rsid w:val="00A36B51"/>
    <w:rsid w:val="00A37CE3"/>
    <w:rsid w:val="00A426F6"/>
    <w:rsid w:val="00A513F8"/>
    <w:rsid w:val="00A51F53"/>
    <w:rsid w:val="00A51FC5"/>
    <w:rsid w:val="00A53EDF"/>
    <w:rsid w:val="00A5460F"/>
    <w:rsid w:val="00A5641C"/>
    <w:rsid w:val="00A56676"/>
    <w:rsid w:val="00A60FB7"/>
    <w:rsid w:val="00A64177"/>
    <w:rsid w:val="00A64C39"/>
    <w:rsid w:val="00A7172E"/>
    <w:rsid w:val="00A72230"/>
    <w:rsid w:val="00A73088"/>
    <w:rsid w:val="00A8030B"/>
    <w:rsid w:val="00A81E05"/>
    <w:rsid w:val="00A837C1"/>
    <w:rsid w:val="00A87FF7"/>
    <w:rsid w:val="00A91196"/>
    <w:rsid w:val="00A93BE3"/>
    <w:rsid w:val="00AA3E2B"/>
    <w:rsid w:val="00AA41CD"/>
    <w:rsid w:val="00AA5232"/>
    <w:rsid w:val="00AA69A9"/>
    <w:rsid w:val="00AA6CB4"/>
    <w:rsid w:val="00AB11CA"/>
    <w:rsid w:val="00AB3C8A"/>
    <w:rsid w:val="00AB53A4"/>
    <w:rsid w:val="00AC21AD"/>
    <w:rsid w:val="00AC43CD"/>
    <w:rsid w:val="00AC5507"/>
    <w:rsid w:val="00AC6BB4"/>
    <w:rsid w:val="00AD53DF"/>
    <w:rsid w:val="00AD72A2"/>
    <w:rsid w:val="00AE2B7B"/>
    <w:rsid w:val="00AE2F7E"/>
    <w:rsid w:val="00AE3C93"/>
    <w:rsid w:val="00AE490B"/>
    <w:rsid w:val="00AE53A3"/>
    <w:rsid w:val="00AE571D"/>
    <w:rsid w:val="00AE67BA"/>
    <w:rsid w:val="00AF00A8"/>
    <w:rsid w:val="00AF39E5"/>
    <w:rsid w:val="00AF4A66"/>
    <w:rsid w:val="00AF4E02"/>
    <w:rsid w:val="00AF63CC"/>
    <w:rsid w:val="00AF6D9E"/>
    <w:rsid w:val="00B00E17"/>
    <w:rsid w:val="00B01572"/>
    <w:rsid w:val="00B0574B"/>
    <w:rsid w:val="00B06E28"/>
    <w:rsid w:val="00B109EA"/>
    <w:rsid w:val="00B15928"/>
    <w:rsid w:val="00B15C4B"/>
    <w:rsid w:val="00B15CE8"/>
    <w:rsid w:val="00B160A3"/>
    <w:rsid w:val="00B2044B"/>
    <w:rsid w:val="00B23A4C"/>
    <w:rsid w:val="00B25A7A"/>
    <w:rsid w:val="00B27849"/>
    <w:rsid w:val="00B31FBA"/>
    <w:rsid w:val="00B35432"/>
    <w:rsid w:val="00B378D4"/>
    <w:rsid w:val="00B3793F"/>
    <w:rsid w:val="00B37C52"/>
    <w:rsid w:val="00B4122F"/>
    <w:rsid w:val="00B5003F"/>
    <w:rsid w:val="00B5112C"/>
    <w:rsid w:val="00B53A1C"/>
    <w:rsid w:val="00B542FB"/>
    <w:rsid w:val="00B551C7"/>
    <w:rsid w:val="00B66C71"/>
    <w:rsid w:val="00B7056E"/>
    <w:rsid w:val="00B714E8"/>
    <w:rsid w:val="00B73C78"/>
    <w:rsid w:val="00B77054"/>
    <w:rsid w:val="00B83E3D"/>
    <w:rsid w:val="00B90DB5"/>
    <w:rsid w:val="00BA0109"/>
    <w:rsid w:val="00BA39CE"/>
    <w:rsid w:val="00BA61FF"/>
    <w:rsid w:val="00BA7CA8"/>
    <w:rsid w:val="00BB0FDA"/>
    <w:rsid w:val="00BB11D8"/>
    <w:rsid w:val="00BB25DE"/>
    <w:rsid w:val="00BB7997"/>
    <w:rsid w:val="00BC1C90"/>
    <w:rsid w:val="00BC50C1"/>
    <w:rsid w:val="00BC56E0"/>
    <w:rsid w:val="00BD1C20"/>
    <w:rsid w:val="00BD2649"/>
    <w:rsid w:val="00BD741E"/>
    <w:rsid w:val="00BE2018"/>
    <w:rsid w:val="00BE505F"/>
    <w:rsid w:val="00BE53A4"/>
    <w:rsid w:val="00BF00A9"/>
    <w:rsid w:val="00BF08D0"/>
    <w:rsid w:val="00BF0FD1"/>
    <w:rsid w:val="00BF23C5"/>
    <w:rsid w:val="00BF292F"/>
    <w:rsid w:val="00BF426F"/>
    <w:rsid w:val="00BF4765"/>
    <w:rsid w:val="00BF6FAE"/>
    <w:rsid w:val="00BF7698"/>
    <w:rsid w:val="00C0126E"/>
    <w:rsid w:val="00C02398"/>
    <w:rsid w:val="00C05650"/>
    <w:rsid w:val="00C06930"/>
    <w:rsid w:val="00C07900"/>
    <w:rsid w:val="00C10238"/>
    <w:rsid w:val="00C11326"/>
    <w:rsid w:val="00C131D7"/>
    <w:rsid w:val="00C13840"/>
    <w:rsid w:val="00C13ABA"/>
    <w:rsid w:val="00C17CE3"/>
    <w:rsid w:val="00C2013B"/>
    <w:rsid w:val="00C208BC"/>
    <w:rsid w:val="00C20C18"/>
    <w:rsid w:val="00C270E4"/>
    <w:rsid w:val="00C341F4"/>
    <w:rsid w:val="00C363A3"/>
    <w:rsid w:val="00C4491F"/>
    <w:rsid w:val="00C47D2D"/>
    <w:rsid w:val="00C572C8"/>
    <w:rsid w:val="00C61A31"/>
    <w:rsid w:val="00C66700"/>
    <w:rsid w:val="00C70DEE"/>
    <w:rsid w:val="00C71010"/>
    <w:rsid w:val="00C74DD1"/>
    <w:rsid w:val="00C802D4"/>
    <w:rsid w:val="00C94459"/>
    <w:rsid w:val="00C951B1"/>
    <w:rsid w:val="00CA008C"/>
    <w:rsid w:val="00CA1BD1"/>
    <w:rsid w:val="00CA200E"/>
    <w:rsid w:val="00CA5F76"/>
    <w:rsid w:val="00CB06A9"/>
    <w:rsid w:val="00CB0E99"/>
    <w:rsid w:val="00CB5A40"/>
    <w:rsid w:val="00CC06A5"/>
    <w:rsid w:val="00CC39C8"/>
    <w:rsid w:val="00CD0DA5"/>
    <w:rsid w:val="00CD1744"/>
    <w:rsid w:val="00CD3AEE"/>
    <w:rsid w:val="00CE00CA"/>
    <w:rsid w:val="00CE2902"/>
    <w:rsid w:val="00CE31A7"/>
    <w:rsid w:val="00CE7644"/>
    <w:rsid w:val="00CE79EF"/>
    <w:rsid w:val="00CF294D"/>
    <w:rsid w:val="00CF45CC"/>
    <w:rsid w:val="00CF7181"/>
    <w:rsid w:val="00D10402"/>
    <w:rsid w:val="00D105F9"/>
    <w:rsid w:val="00D10F54"/>
    <w:rsid w:val="00D11EDB"/>
    <w:rsid w:val="00D15467"/>
    <w:rsid w:val="00D15ED4"/>
    <w:rsid w:val="00D16EF3"/>
    <w:rsid w:val="00D2280A"/>
    <w:rsid w:val="00D32402"/>
    <w:rsid w:val="00D3244E"/>
    <w:rsid w:val="00D341B7"/>
    <w:rsid w:val="00D3629F"/>
    <w:rsid w:val="00D36D6A"/>
    <w:rsid w:val="00D36F35"/>
    <w:rsid w:val="00D37294"/>
    <w:rsid w:val="00D3741F"/>
    <w:rsid w:val="00D40368"/>
    <w:rsid w:val="00D422E5"/>
    <w:rsid w:val="00D435AF"/>
    <w:rsid w:val="00D43E0C"/>
    <w:rsid w:val="00D51364"/>
    <w:rsid w:val="00D53906"/>
    <w:rsid w:val="00D548E5"/>
    <w:rsid w:val="00D6023F"/>
    <w:rsid w:val="00D62923"/>
    <w:rsid w:val="00D6302E"/>
    <w:rsid w:val="00D6554D"/>
    <w:rsid w:val="00D67E9A"/>
    <w:rsid w:val="00D75048"/>
    <w:rsid w:val="00D75AE4"/>
    <w:rsid w:val="00D76659"/>
    <w:rsid w:val="00D77C2F"/>
    <w:rsid w:val="00D80D96"/>
    <w:rsid w:val="00D827ED"/>
    <w:rsid w:val="00D861CB"/>
    <w:rsid w:val="00D86E4A"/>
    <w:rsid w:val="00D87A18"/>
    <w:rsid w:val="00D87AF2"/>
    <w:rsid w:val="00D92748"/>
    <w:rsid w:val="00D934EA"/>
    <w:rsid w:val="00D95FD1"/>
    <w:rsid w:val="00D96CE3"/>
    <w:rsid w:val="00D96CF2"/>
    <w:rsid w:val="00DA1452"/>
    <w:rsid w:val="00DA4BBC"/>
    <w:rsid w:val="00DA50D6"/>
    <w:rsid w:val="00DA58C9"/>
    <w:rsid w:val="00DA6CED"/>
    <w:rsid w:val="00DA6FE9"/>
    <w:rsid w:val="00DB04C5"/>
    <w:rsid w:val="00DB0FC9"/>
    <w:rsid w:val="00DB3209"/>
    <w:rsid w:val="00DB4237"/>
    <w:rsid w:val="00DB54A4"/>
    <w:rsid w:val="00DB6234"/>
    <w:rsid w:val="00DB6E80"/>
    <w:rsid w:val="00DC127A"/>
    <w:rsid w:val="00DC356C"/>
    <w:rsid w:val="00DC76F9"/>
    <w:rsid w:val="00DD69A8"/>
    <w:rsid w:val="00DD7A20"/>
    <w:rsid w:val="00DE22E2"/>
    <w:rsid w:val="00DE4825"/>
    <w:rsid w:val="00DE5656"/>
    <w:rsid w:val="00DE6144"/>
    <w:rsid w:val="00DF2EB8"/>
    <w:rsid w:val="00DF7606"/>
    <w:rsid w:val="00DF7C32"/>
    <w:rsid w:val="00E021EF"/>
    <w:rsid w:val="00E11417"/>
    <w:rsid w:val="00E11EE6"/>
    <w:rsid w:val="00E15B38"/>
    <w:rsid w:val="00E20189"/>
    <w:rsid w:val="00E2535B"/>
    <w:rsid w:val="00E31665"/>
    <w:rsid w:val="00E33BA7"/>
    <w:rsid w:val="00E34292"/>
    <w:rsid w:val="00E3448E"/>
    <w:rsid w:val="00E37DD1"/>
    <w:rsid w:val="00E41DA5"/>
    <w:rsid w:val="00E43F82"/>
    <w:rsid w:val="00E46DA2"/>
    <w:rsid w:val="00E53E11"/>
    <w:rsid w:val="00E548A7"/>
    <w:rsid w:val="00E56106"/>
    <w:rsid w:val="00E64656"/>
    <w:rsid w:val="00E701B3"/>
    <w:rsid w:val="00E7130B"/>
    <w:rsid w:val="00E72504"/>
    <w:rsid w:val="00E7403A"/>
    <w:rsid w:val="00E7460D"/>
    <w:rsid w:val="00E77911"/>
    <w:rsid w:val="00E80D4E"/>
    <w:rsid w:val="00EA02B4"/>
    <w:rsid w:val="00EA2CDC"/>
    <w:rsid w:val="00EA49D9"/>
    <w:rsid w:val="00EB36E0"/>
    <w:rsid w:val="00EB6C3C"/>
    <w:rsid w:val="00EB74D1"/>
    <w:rsid w:val="00EB7573"/>
    <w:rsid w:val="00EC2DBE"/>
    <w:rsid w:val="00EC5147"/>
    <w:rsid w:val="00ED0A1B"/>
    <w:rsid w:val="00ED1055"/>
    <w:rsid w:val="00ED1F95"/>
    <w:rsid w:val="00ED274F"/>
    <w:rsid w:val="00ED2B70"/>
    <w:rsid w:val="00ED404B"/>
    <w:rsid w:val="00ED56C7"/>
    <w:rsid w:val="00ED60EE"/>
    <w:rsid w:val="00ED6A06"/>
    <w:rsid w:val="00EE5B52"/>
    <w:rsid w:val="00EF27F8"/>
    <w:rsid w:val="00EF4CE1"/>
    <w:rsid w:val="00F074CE"/>
    <w:rsid w:val="00F07E89"/>
    <w:rsid w:val="00F1688A"/>
    <w:rsid w:val="00F32D17"/>
    <w:rsid w:val="00F33674"/>
    <w:rsid w:val="00F33D07"/>
    <w:rsid w:val="00F418F6"/>
    <w:rsid w:val="00F4313B"/>
    <w:rsid w:val="00F460EC"/>
    <w:rsid w:val="00F462A8"/>
    <w:rsid w:val="00F465BB"/>
    <w:rsid w:val="00F50491"/>
    <w:rsid w:val="00F50994"/>
    <w:rsid w:val="00F6247A"/>
    <w:rsid w:val="00F63475"/>
    <w:rsid w:val="00F66B42"/>
    <w:rsid w:val="00F7330F"/>
    <w:rsid w:val="00F736B8"/>
    <w:rsid w:val="00F74AD4"/>
    <w:rsid w:val="00F74DFC"/>
    <w:rsid w:val="00F768A2"/>
    <w:rsid w:val="00F817A2"/>
    <w:rsid w:val="00F83763"/>
    <w:rsid w:val="00F87CB3"/>
    <w:rsid w:val="00F90F5D"/>
    <w:rsid w:val="00F93F71"/>
    <w:rsid w:val="00F93FC2"/>
    <w:rsid w:val="00F94F3B"/>
    <w:rsid w:val="00FA1612"/>
    <w:rsid w:val="00FA1BD8"/>
    <w:rsid w:val="00FA54A5"/>
    <w:rsid w:val="00FA58AB"/>
    <w:rsid w:val="00FB07E4"/>
    <w:rsid w:val="00FB11A7"/>
    <w:rsid w:val="00FB3F22"/>
    <w:rsid w:val="00FB4DEF"/>
    <w:rsid w:val="00FC485C"/>
    <w:rsid w:val="00FC5DCA"/>
    <w:rsid w:val="00FC67B1"/>
    <w:rsid w:val="00FC690D"/>
    <w:rsid w:val="00FD0DAF"/>
    <w:rsid w:val="00FD1A51"/>
    <w:rsid w:val="00FD1E77"/>
    <w:rsid w:val="00FD3605"/>
    <w:rsid w:val="00FD56E7"/>
    <w:rsid w:val="00FE4B99"/>
    <w:rsid w:val="00FE50B6"/>
    <w:rsid w:val="00FE66F8"/>
    <w:rsid w:val="00FE7A93"/>
    <w:rsid w:val="00FE7CE6"/>
    <w:rsid w:val="00FF2057"/>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3F4A75"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next w:val="Normal"/>
    <w:link w:val="Heading3Char"/>
    <w:qFormat/>
    <w:rsid w:val="00007F30"/>
    <w:pPr>
      <w:keepNext/>
      <w:spacing w:before="180" w:after="60" w:line="240" w:lineRule="auto"/>
      <w:outlineLvl w:val="2"/>
    </w:pPr>
    <w:rPr>
      <w:rFonts w:ascii="Arial" w:eastAsia="Times New Roman" w:hAnsi="Arial" w:cs="Arial"/>
      <w:b/>
      <w:bCs/>
      <w:color w:val="358189"/>
      <w:sz w:val="32"/>
      <w:szCs w:val="26"/>
    </w:rPr>
  </w:style>
  <w:style w:type="paragraph" w:styleId="Heading4">
    <w:name w:val="heading 4"/>
    <w:basedOn w:val="Normal"/>
    <w:next w:val="Normal"/>
    <w:link w:val="Heading4Char"/>
    <w:uiPriority w:val="9"/>
    <w:unhideWhenUsed/>
    <w:qFormat/>
    <w:rsid w:val="00394FF1"/>
    <w:pPr>
      <w:keepNext/>
      <w:keepLines/>
      <w:spacing w:before="40" w:after="0"/>
      <w:outlineLvl w:val="3"/>
    </w:pPr>
    <w:rPr>
      <w:rFonts w:asciiTheme="majorHAnsi" w:eastAsiaTheme="majorEastAsia" w:hAnsiTheme="majorHAnsi" w:cstheme="majorBidi"/>
      <w:i/>
      <w:iCs/>
      <w:color w:val="2F37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3F4A75" w:themeColor="text2"/>
      <w:sz w:val="52"/>
      <w:szCs w:val="21"/>
    </w:rPr>
  </w:style>
  <w:style w:type="paragraph" w:styleId="ListParagraph">
    <w:name w:val="List Paragraph"/>
    <w:basedOn w:val="Normal"/>
    <w:qFormat/>
    <w:rsid w:val="00135417"/>
    <w:pPr>
      <w:numPr>
        <w:numId w:val="39"/>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3F4A75"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qFormat/>
    <w:rsid w:val="008E2909"/>
    <w:pPr>
      <w:tabs>
        <w:tab w:val="center" w:pos="0"/>
        <w:tab w:val="right" w:pos="9026"/>
      </w:tabs>
      <w:spacing w:after="0" w:line="240" w:lineRule="auto"/>
    </w:pPr>
    <w:rPr>
      <w:rFonts w:eastAsia="Times New Roman" w:cs="Times New Roman"/>
      <w:szCs w:val="18"/>
    </w:rPr>
  </w:style>
  <w:style w:type="character" w:customStyle="1" w:styleId="FooterChar">
    <w:name w:val="Footer Char"/>
    <w:basedOn w:val="DefaultParagraphFont"/>
    <w:link w:val="Footer"/>
    <w:uiPriority w:val="99"/>
    <w:rsid w:val="008E2909"/>
    <w:rPr>
      <w:rFonts w:ascii="Arial" w:eastAsia="Times New Roman" w:hAnsi="Arial" w:cs="Times New Roman"/>
      <w:sz w:val="20"/>
      <w:szCs w:val="18"/>
    </w:rPr>
  </w:style>
  <w:style w:type="paragraph" w:styleId="Title">
    <w:name w:val="Title"/>
    <w:basedOn w:val="Normal"/>
    <w:next w:val="Normal"/>
    <w:link w:val="TitleChar"/>
    <w:autoRedefine/>
    <w:qFormat/>
    <w:rsid w:val="005F0D92"/>
    <w:pPr>
      <w:spacing w:before="360" w:after="120" w:line="240" w:lineRule="auto"/>
      <w:contextualSpacing/>
    </w:pPr>
    <w:rPr>
      <w:rFonts w:asciiTheme="majorHAnsi" w:eastAsiaTheme="majorEastAsia" w:hAnsiTheme="majorHAnsi" w:cstheme="majorBidi"/>
      <w:color w:val="3F4A75" w:themeColor="text2"/>
      <w:spacing w:val="-10"/>
      <w:kern w:val="28"/>
      <w:sz w:val="52"/>
      <w:szCs w:val="56"/>
    </w:rPr>
  </w:style>
  <w:style w:type="character" w:customStyle="1" w:styleId="TitleChar">
    <w:name w:val="Title Char"/>
    <w:basedOn w:val="DefaultParagraphFont"/>
    <w:link w:val="Title"/>
    <w:rsid w:val="005F0D92"/>
    <w:rPr>
      <w:rFonts w:asciiTheme="majorHAnsi" w:eastAsiaTheme="majorEastAsia" w:hAnsiTheme="majorHAnsi" w:cstheme="majorBidi"/>
      <w:color w:val="3F4A75"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qFormat/>
    <w:rsid w:val="009B32BA"/>
    <w:rPr>
      <w:color w:val="0000FF"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800080"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548A7"/>
    <w:rPr>
      <w:color w:val="605E5C"/>
      <w:shd w:val="clear" w:color="auto" w:fill="E1DFDD"/>
    </w:rPr>
  </w:style>
  <w:style w:type="table" w:styleId="TableGrid">
    <w:name w:val="Table Grid"/>
    <w:basedOn w:val="TableNormal"/>
    <w:uiPriority w:val="39"/>
    <w:rsid w:val="00A5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342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024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007F30"/>
    <w:rPr>
      <w:rFonts w:ascii="Arial" w:eastAsia="Times New Roman" w:hAnsi="Arial" w:cs="Arial"/>
      <w:b/>
      <w:bCs/>
      <w:color w:val="358189"/>
      <w:sz w:val="32"/>
      <w:szCs w:val="26"/>
    </w:rPr>
  </w:style>
  <w:style w:type="character" w:customStyle="1" w:styleId="Heading4Char">
    <w:name w:val="Heading 4 Char"/>
    <w:basedOn w:val="DefaultParagraphFont"/>
    <w:link w:val="Heading4"/>
    <w:uiPriority w:val="9"/>
    <w:rsid w:val="00394FF1"/>
    <w:rPr>
      <w:rFonts w:asciiTheme="majorHAnsi" w:eastAsiaTheme="majorEastAsia" w:hAnsiTheme="majorHAnsi" w:cstheme="majorBidi"/>
      <w:i/>
      <w:iCs/>
      <w:color w:val="2F3757" w:themeColor="accent1" w:themeShade="BF"/>
      <w:sz w:val="20"/>
      <w:szCs w:val="21"/>
    </w:rPr>
  </w:style>
  <w:style w:type="paragraph" w:styleId="ListBullet">
    <w:name w:val="List Bullet"/>
    <w:basedOn w:val="Normal"/>
    <w:qFormat/>
    <w:rsid w:val="00DA6FE9"/>
    <w:pPr>
      <w:spacing w:after="60"/>
      <w:ind w:left="360" w:hanging="360"/>
    </w:pPr>
    <w:rPr>
      <w:rFonts w:eastAsia="Times New Roman" w:cs="Times New Roman"/>
      <w:color w:val="000000" w:themeColor="text1"/>
      <w:sz w:val="22"/>
      <w:szCs w:val="22"/>
    </w:rPr>
  </w:style>
  <w:style w:type="table" w:styleId="GridTable4-Accent2">
    <w:name w:val="Grid Table 4 Accent 2"/>
    <w:basedOn w:val="TableNormal"/>
    <w:uiPriority w:val="49"/>
    <w:rsid w:val="00DA6FE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textleft">
    <w:name w:val="Table text left"/>
    <w:autoRedefine/>
    <w:qFormat/>
    <w:rsid w:val="00DA6FE9"/>
    <w:pPr>
      <w:spacing w:before="60" w:after="60" w:line="240" w:lineRule="auto"/>
    </w:pPr>
    <w:rPr>
      <w:rFonts w:ascii="Arial" w:eastAsia="Times New Roman" w:hAnsi="Arial"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012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788456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slation.gov.au/F2020L00713/latest/text" TargetMode="Externa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hyperlink" Target="https://www.legislation.gov.au/F2020L00713/latest/text"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yperlink" Target="https://www.safetyandquality.gov.au/standards/diagnostic-imaging/diagnostic-imaging-accreditation-sche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hyperlink" Target="https://www.legislation.gov.au/F2020L00713/latest/text"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yperlink" Target="https://www.legislation.gov.au/F2020L00713/latest/text" TargetMode="External"/><Relationship Id="rId28" Type="http://schemas.openxmlformats.org/officeDocument/2006/relationships/footer" Target="footer2.xml"/><Relationship Id="rId10" Type="http://schemas.openxmlformats.org/officeDocument/2006/relationships/hyperlink" Target="https://www.mbsonline.gov.au/" TargetMode="External"/><Relationship Id="rId19" Type="http://schemas.openxmlformats.org/officeDocument/2006/relationships/hyperlink" Target="https://www.legislation.gov.au/C2004A00101/latest/text" TargetMode="Externa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hyperlink" Target="https://www.legislation.gov.au/C2004A00101/latest/tex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D2E5-C6BE-4B83-82D4-A0ACC902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2025-05-29T04:36:00Z</dcterms:created>
  <dcterms:modified xsi:type="dcterms:W3CDTF">2025-06-11T04:20:00Z</dcterms:modified>
</cp:coreProperties>
</file>