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DD05" w14:textId="676839B3" w:rsidR="009D62E2" w:rsidRDefault="009D62E2" w:rsidP="006F5073">
      <w:pPr>
        <w:rPr>
          <w:rFonts w:eastAsiaTheme="majorEastAsia" w:cstheme="majorBidi"/>
          <w:b/>
          <w:color w:val="3F4A75"/>
          <w:kern w:val="28"/>
          <w:sz w:val="48"/>
          <w:szCs w:val="52"/>
        </w:rPr>
      </w:pPr>
      <w:bookmarkStart w:id="0" w:name="_Hlk4568006"/>
      <w:proofErr w:type="spellStart"/>
      <w:r w:rsidRPr="009D62E2">
        <w:rPr>
          <w:rFonts w:eastAsiaTheme="majorEastAsia" w:cstheme="majorBidi"/>
          <w:b/>
          <w:color w:val="3F4A75"/>
          <w:kern w:val="28"/>
          <w:sz w:val="48"/>
          <w:szCs w:val="52"/>
        </w:rPr>
        <w:t>IncobotulinumtoxinA</w:t>
      </w:r>
      <w:proofErr w:type="spellEnd"/>
      <w:r w:rsidRPr="009D62E2">
        <w:rPr>
          <w:rFonts w:eastAsiaTheme="majorEastAsia" w:cstheme="majorBidi"/>
          <w:b/>
          <w:color w:val="3F4A75"/>
          <w:kern w:val="28"/>
          <w:sz w:val="48"/>
          <w:szCs w:val="52"/>
        </w:rPr>
        <w:t xml:space="preserve"> </w:t>
      </w:r>
      <w:r w:rsidR="00D6269D" w:rsidRPr="00D6269D">
        <w:rPr>
          <w:rFonts w:eastAsiaTheme="majorEastAsia" w:cstheme="majorBidi"/>
          <w:b/>
          <w:color w:val="3F4A75"/>
          <w:kern w:val="28"/>
          <w:sz w:val="48"/>
          <w:szCs w:val="52"/>
        </w:rPr>
        <w:t>(</w:t>
      </w:r>
      <w:proofErr w:type="spellStart"/>
      <w:r w:rsidR="00D6269D" w:rsidRPr="00D6269D">
        <w:rPr>
          <w:rFonts w:eastAsiaTheme="majorEastAsia" w:cstheme="majorBidi"/>
          <w:b/>
          <w:color w:val="3F4A75"/>
          <w:kern w:val="28"/>
          <w:sz w:val="48"/>
          <w:szCs w:val="52"/>
        </w:rPr>
        <w:t>Xeomin</w:t>
      </w:r>
      <w:proofErr w:type="spellEnd"/>
      <w:r w:rsidR="00D6269D" w:rsidRPr="00D6269D">
        <w:rPr>
          <w:rFonts w:eastAsiaTheme="majorEastAsia" w:cstheme="majorBidi"/>
          <w:b/>
          <w:color w:val="3F4A75"/>
          <w:kern w:val="28"/>
          <w:sz w:val="48"/>
          <w:szCs w:val="52"/>
        </w:rPr>
        <w:t xml:space="preserve">) injection for lower and upper limb spasticity </w:t>
      </w:r>
      <w:r w:rsidR="00D07264">
        <w:rPr>
          <w:rFonts w:eastAsiaTheme="majorEastAsia" w:cstheme="majorBidi"/>
          <w:b/>
          <w:color w:val="3F4A75"/>
          <w:kern w:val="28"/>
          <w:sz w:val="48"/>
          <w:szCs w:val="52"/>
        </w:rPr>
        <w:t>due to</w:t>
      </w:r>
      <w:r w:rsidR="00D6269D" w:rsidRPr="00D6269D">
        <w:rPr>
          <w:rFonts w:eastAsiaTheme="majorEastAsia" w:cstheme="majorBidi"/>
          <w:b/>
          <w:color w:val="3F4A75"/>
          <w:kern w:val="28"/>
          <w:sz w:val="48"/>
          <w:szCs w:val="52"/>
        </w:rPr>
        <w:t xml:space="preserve"> cerebral palsy</w:t>
      </w:r>
    </w:p>
    <w:p w14:paraId="6EFD4B5B" w14:textId="630510A0" w:rsidR="00064168" w:rsidRDefault="00064168" w:rsidP="006F5073">
      <w:r w:rsidRPr="00867595">
        <w:t xml:space="preserve">Last updated: </w:t>
      </w:r>
      <w:r w:rsidR="00FF7128">
        <w:t>23</w:t>
      </w:r>
      <w:r w:rsidR="00C7499F">
        <w:t xml:space="preserve"> February </w:t>
      </w:r>
      <w:r w:rsidR="00D6269D">
        <w:t>202</w:t>
      </w:r>
      <w:r w:rsidR="00C7499F">
        <w:t>6</w:t>
      </w:r>
    </w:p>
    <w:bookmarkEnd w:id="0"/>
    <w:p w14:paraId="7F88D4DD" w14:textId="2036B772" w:rsidR="00064168" w:rsidRPr="006F5073" w:rsidRDefault="00064168" w:rsidP="006F5073">
      <w:pPr>
        <w:pStyle w:val="ListBullet"/>
      </w:pPr>
      <w:r w:rsidRPr="00292535">
        <w:rPr>
          <w:b/>
          <w:bCs/>
        </w:rPr>
        <w:t>What?</w:t>
      </w:r>
      <w:r w:rsidRPr="006F5073">
        <w:t xml:space="preserve"> </w:t>
      </w:r>
      <w:r w:rsidR="00091104" w:rsidRPr="00091104">
        <w:t xml:space="preserve">From </w:t>
      </w:r>
      <w:r w:rsidR="00091104" w:rsidRPr="00D53581">
        <w:rPr>
          <w:b/>
          <w:bCs/>
        </w:rPr>
        <w:t>1 March 2026</w:t>
      </w:r>
      <w:r w:rsidR="00091104" w:rsidRPr="00091104">
        <w:t xml:space="preserve"> Medicare Benefit Schedule (MBS) items 18354 and 18361 will be amended to allow providers to use </w:t>
      </w:r>
      <w:proofErr w:type="spellStart"/>
      <w:r w:rsidR="004D7D1B">
        <w:t>I</w:t>
      </w:r>
      <w:r w:rsidR="00091104" w:rsidRPr="00091104">
        <w:t>ncobotulinumtoxinA</w:t>
      </w:r>
      <w:proofErr w:type="spellEnd"/>
      <w:r w:rsidR="00091104" w:rsidRPr="00091104">
        <w:t xml:space="preserve"> (</w:t>
      </w:r>
      <w:proofErr w:type="spellStart"/>
      <w:r w:rsidR="00091104" w:rsidRPr="00091104">
        <w:t>Xeomin</w:t>
      </w:r>
      <w:proofErr w:type="spellEnd"/>
      <w:r w:rsidR="00091104" w:rsidRPr="00091104">
        <w:t>) to treat lower and upper</w:t>
      </w:r>
      <w:r w:rsidR="0025607C">
        <w:t xml:space="preserve"> </w:t>
      </w:r>
      <w:r w:rsidR="00091104" w:rsidRPr="00091104">
        <w:t>limb spasticity due to cerebral palsy</w:t>
      </w:r>
      <w:r w:rsidR="0010048E">
        <w:t>.</w:t>
      </w:r>
    </w:p>
    <w:p w14:paraId="3F5B185F" w14:textId="0248C16F" w:rsidR="00064168" w:rsidRPr="006F5073" w:rsidRDefault="00064168" w:rsidP="006F5073">
      <w:pPr>
        <w:pStyle w:val="ListBullet"/>
      </w:pPr>
      <w:r w:rsidRPr="00292535">
        <w:rPr>
          <w:b/>
          <w:bCs/>
        </w:rPr>
        <w:t>Who?</w:t>
      </w:r>
      <w:r w:rsidRPr="006F5073">
        <w:t xml:space="preserve"> </w:t>
      </w:r>
      <w:r w:rsidR="00F654B0">
        <w:t xml:space="preserve">These changes are relevant to </w:t>
      </w:r>
      <w:r w:rsidR="00855DFC">
        <w:t>pr</w:t>
      </w:r>
      <w:r w:rsidR="00AC4879">
        <w:t>actitioners</w:t>
      </w:r>
      <w:r w:rsidR="006B5E47">
        <w:t>/patients</w:t>
      </w:r>
      <w:r w:rsidR="00AC4879">
        <w:t xml:space="preserve"> </w:t>
      </w:r>
      <w:r w:rsidR="006B5E47">
        <w:t xml:space="preserve">already </w:t>
      </w:r>
      <w:r w:rsidR="00AC4879">
        <w:t>providing</w:t>
      </w:r>
      <w:r w:rsidR="006B5E47">
        <w:t>/receiving</w:t>
      </w:r>
      <w:r w:rsidR="00AC4879">
        <w:t xml:space="preserve"> these services </w:t>
      </w:r>
      <w:r w:rsidR="006B5E47">
        <w:t>for the treatment of upper and lower limb spasticity</w:t>
      </w:r>
      <w:r w:rsidR="007A0748">
        <w:t xml:space="preserve"> due to cerebral palsy.</w:t>
      </w:r>
    </w:p>
    <w:p w14:paraId="24C2D88B" w14:textId="3D02C279" w:rsidR="00064168" w:rsidRDefault="00064168" w:rsidP="00536531">
      <w:pPr>
        <w:pStyle w:val="ListBullet"/>
      </w:pPr>
      <w:r w:rsidRPr="00292535">
        <w:rPr>
          <w:b/>
          <w:bCs/>
        </w:rPr>
        <w:t xml:space="preserve">What does this mean for </w:t>
      </w:r>
      <w:r w:rsidR="00536531">
        <w:rPr>
          <w:b/>
          <w:bCs/>
        </w:rPr>
        <w:t>patients and providers?</w:t>
      </w:r>
      <w:r w:rsidR="00536531" w:rsidRPr="006F5073">
        <w:t xml:space="preserve"> </w:t>
      </w:r>
      <w:r w:rsidR="00536531">
        <w:t xml:space="preserve">Patients and providers will have additional choice when accessing </w:t>
      </w:r>
      <w:r w:rsidR="00D44494">
        <w:t xml:space="preserve">these </w:t>
      </w:r>
      <w:r w:rsidR="00536531">
        <w:t>MBS services.</w:t>
      </w:r>
    </w:p>
    <w:p w14:paraId="44460BF5" w14:textId="71BBC0DC" w:rsidR="00064168" w:rsidRPr="00867595" w:rsidRDefault="0034171F" w:rsidP="00064168">
      <w:pPr>
        <w:pStyle w:val="Heading2"/>
      </w:pPr>
      <w:r>
        <w:t>W</w:t>
      </w:r>
      <w:r w:rsidR="00064168" w:rsidRPr="00867595">
        <w:t>hat are the changes?</w:t>
      </w:r>
    </w:p>
    <w:p w14:paraId="385DBACC" w14:textId="70B3F6FA" w:rsidR="009A3D8E" w:rsidRPr="009A3D8E" w:rsidRDefault="009A3D8E" w:rsidP="009A3D8E">
      <w:pPr>
        <w:pStyle w:val="Heading2"/>
        <w:rPr>
          <w:rFonts w:cs="Times New Roman"/>
          <w:b w:val="0"/>
          <w:bCs w:val="0"/>
          <w:iCs w:val="0"/>
          <w:color w:val="000000" w:themeColor="text1"/>
          <w:sz w:val="22"/>
          <w:szCs w:val="22"/>
        </w:rPr>
      </w:pPr>
      <w:r w:rsidRPr="009A3D8E">
        <w:rPr>
          <w:rFonts w:cs="Times New Roman"/>
          <w:b w:val="0"/>
          <w:bCs w:val="0"/>
          <w:iCs w:val="0"/>
          <w:color w:val="000000" w:themeColor="text1"/>
          <w:sz w:val="22"/>
          <w:szCs w:val="22"/>
        </w:rPr>
        <w:t xml:space="preserve">Effective 1 March 2026, MBS items 18354 and 18361 will </w:t>
      </w:r>
      <w:r w:rsidR="00E95DF0" w:rsidRPr="00E95DF0">
        <w:rPr>
          <w:rFonts w:cs="Times New Roman"/>
          <w:b w:val="0"/>
          <w:bCs w:val="0"/>
          <w:iCs w:val="0"/>
          <w:color w:val="000000" w:themeColor="text1"/>
          <w:sz w:val="22"/>
          <w:szCs w:val="22"/>
        </w:rPr>
        <w:t>be amended to include the use of</w:t>
      </w:r>
      <w:r w:rsidRPr="009A3D8E">
        <w:rPr>
          <w:rFonts w:cs="Times New Roman"/>
          <w:b w:val="0"/>
          <w:bCs w:val="0"/>
          <w:iCs w:val="0"/>
          <w:color w:val="000000" w:themeColor="text1"/>
          <w:sz w:val="22"/>
          <w:szCs w:val="22"/>
        </w:rPr>
        <w:t xml:space="preserve"> </w:t>
      </w:r>
      <w:proofErr w:type="spellStart"/>
      <w:r w:rsidR="004D7D1B">
        <w:rPr>
          <w:rFonts w:cs="Times New Roman"/>
          <w:b w:val="0"/>
          <w:bCs w:val="0"/>
          <w:iCs w:val="0"/>
          <w:color w:val="000000" w:themeColor="text1"/>
          <w:sz w:val="22"/>
          <w:szCs w:val="22"/>
        </w:rPr>
        <w:t>I</w:t>
      </w:r>
      <w:r w:rsidRPr="009A3D8E">
        <w:rPr>
          <w:rFonts w:cs="Times New Roman"/>
          <w:b w:val="0"/>
          <w:bCs w:val="0"/>
          <w:iCs w:val="0"/>
          <w:color w:val="000000" w:themeColor="text1"/>
          <w:sz w:val="22"/>
          <w:szCs w:val="22"/>
        </w:rPr>
        <w:t>ncobotulinumtoxinA</w:t>
      </w:r>
      <w:proofErr w:type="spellEnd"/>
      <w:r w:rsidRPr="009A3D8E">
        <w:rPr>
          <w:rFonts w:cs="Times New Roman"/>
          <w:b w:val="0"/>
          <w:bCs w:val="0"/>
          <w:iCs w:val="0"/>
          <w:color w:val="000000" w:themeColor="text1"/>
          <w:sz w:val="22"/>
          <w:szCs w:val="22"/>
        </w:rPr>
        <w:t xml:space="preserve"> (</w:t>
      </w:r>
      <w:proofErr w:type="spellStart"/>
      <w:r w:rsidRPr="009A3D8E">
        <w:rPr>
          <w:rFonts w:cs="Times New Roman"/>
          <w:b w:val="0"/>
          <w:bCs w:val="0"/>
          <w:iCs w:val="0"/>
          <w:color w:val="000000" w:themeColor="text1"/>
          <w:sz w:val="22"/>
          <w:szCs w:val="22"/>
        </w:rPr>
        <w:t>Xeomin</w:t>
      </w:r>
      <w:proofErr w:type="spellEnd"/>
      <w:r w:rsidRPr="009A3D8E">
        <w:rPr>
          <w:rFonts w:cs="Times New Roman"/>
          <w:b w:val="0"/>
          <w:bCs w:val="0"/>
          <w:iCs w:val="0"/>
          <w:color w:val="000000" w:themeColor="text1"/>
          <w:sz w:val="22"/>
          <w:szCs w:val="22"/>
        </w:rPr>
        <w:t>)</w:t>
      </w:r>
      <w:r w:rsidR="005A3246">
        <w:rPr>
          <w:rFonts w:cs="Times New Roman"/>
          <w:b w:val="0"/>
          <w:bCs w:val="0"/>
          <w:iCs w:val="0"/>
          <w:color w:val="000000" w:themeColor="text1"/>
          <w:sz w:val="22"/>
          <w:szCs w:val="22"/>
        </w:rPr>
        <w:t xml:space="preserve"> when treating patients.</w:t>
      </w:r>
      <w:r>
        <w:rPr>
          <w:rFonts w:cs="Times New Roman"/>
          <w:b w:val="0"/>
          <w:bCs w:val="0"/>
          <w:iCs w:val="0"/>
          <w:color w:val="000000" w:themeColor="text1"/>
          <w:sz w:val="22"/>
          <w:szCs w:val="22"/>
        </w:rPr>
        <w:t xml:space="preserve"> </w:t>
      </w:r>
      <w:r w:rsidRPr="009A3D8E">
        <w:rPr>
          <w:rFonts w:cs="Times New Roman"/>
          <w:b w:val="0"/>
          <w:bCs w:val="0"/>
          <w:iCs w:val="0"/>
          <w:color w:val="000000" w:themeColor="text1"/>
          <w:sz w:val="22"/>
          <w:szCs w:val="22"/>
        </w:rPr>
        <w:t>The new structure includes:</w:t>
      </w:r>
    </w:p>
    <w:p w14:paraId="7ED3E5E5" w14:textId="44D637FA" w:rsidR="009A3D8E" w:rsidRPr="009A3D8E" w:rsidRDefault="009A3D8E" w:rsidP="00E95DF0">
      <w:pPr>
        <w:pStyle w:val="Heading2"/>
        <w:numPr>
          <w:ilvl w:val="0"/>
          <w:numId w:val="31"/>
        </w:numPr>
        <w:rPr>
          <w:rFonts w:cs="Times New Roman"/>
          <w:b w:val="0"/>
          <w:bCs w:val="0"/>
          <w:iCs w:val="0"/>
          <w:color w:val="000000" w:themeColor="text1"/>
          <w:sz w:val="22"/>
          <w:szCs w:val="22"/>
        </w:rPr>
      </w:pPr>
      <w:r w:rsidRPr="009A3D8E">
        <w:rPr>
          <w:rFonts w:cs="Times New Roman"/>
          <w:b w:val="0"/>
          <w:bCs w:val="0"/>
          <w:iCs w:val="0"/>
          <w:color w:val="000000" w:themeColor="text1"/>
          <w:sz w:val="22"/>
          <w:szCs w:val="22"/>
        </w:rPr>
        <w:t xml:space="preserve">The ability for providers to use </w:t>
      </w:r>
      <w:proofErr w:type="spellStart"/>
      <w:r w:rsidR="004D7D1B">
        <w:rPr>
          <w:rFonts w:cs="Times New Roman"/>
          <w:b w:val="0"/>
          <w:bCs w:val="0"/>
          <w:iCs w:val="0"/>
          <w:color w:val="000000" w:themeColor="text1"/>
          <w:sz w:val="22"/>
          <w:szCs w:val="22"/>
        </w:rPr>
        <w:t>I</w:t>
      </w:r>
      <w:r w:rsidRPr="009A3D8E">
        <w:rPr>
          <w:rFonts w:cs="Times New Roman"/>
          <w:b w:val="0"/>
          <w:bCs w:val="0"/>
          <w:iCs w:val="0"/>
          <w:color w:val="000000" w:themeColor="text1"/>
          <w:sz w:val="22"/>
          <w:szCs w:val="22"/>
        </w:rPr>
        <w:t>ncobotulinumtoxinA</w:t>
      </w:r>
      <w:proofErr w:type="spellEnd"/>
      <w:r w:rsidRPr="009A3D8E">
        <w:rPr>
          <w:rFonts w:cs="Times New Roman"/>
          <w:b w:val="0"/>
          <w:bCs w:val="0"/>
          <w:iCs w:val="0"/>
          <w:color w:val="000000" w:themeColor="text1"/>
          <w:sz w:val="22"/>
          <w:szCs w:val="22"/>
        </w:rPr>
        <w:t xml:space="preserve"> (</w:t>
      </w:r>
      <w:proofErr w:type="spellStart"/>
      <w:r w:rsidRPr="009A3D8E">
        <w:rPr>
          <w:rFonts w:cs="Times New Roman"/>
          <w:b w:val="0"/>
          <w:bCs w:val="0"/>
          <w:iCs w:val="0"/>
          <w:color w:val="000000" w:themeColor="text1"/>
          <w:sz w:val="22"/>
          <w:szCs w:val="22"/>
        </w:rPr>
        <w:t>Xeomin</w:t>
      </w:r>
      <w:proofErr w:type="spellEnd"/>
      <w:r w:rsidRPr="009A3D8E">
        <w:rPr>
          <w:rFonts w:cs="Times New Roman"/>
          <w:b w:val="0"/>
          <w:bCs w:val="0"/>
          <w:iCs w:val="0"/>
          <w:color w:val="000000" w:themeColor="text1"/>
          <w:sz w:val="22"/>
          <w:szCs w:val="22"/>
        </w:rPr>
        <w:t>) to treat lower</w:t>
      </w:r>
      <w:r w:rsidR="00031946">
        <w:rPr>
          <w:rFonts w:cs="Times New Roman"/>
          <w:b w:val="0"/>
          <w:bCs w:val="0"/>
          <w:iCs w:val="0"/>
          <w:color w:val="000000" w:themeColor="text1"/>
          <w:sz w:val="22"/>
          <w:szCs w:val="22"/>
        </w:rPr>
        <w:t xml:space="preserve"> </w:t>
      </w:r>
      <w:r w:rsidRPr="009A3D8E">
        <w:rPr>
          <w:rFonts w:cs="Times New Roman"/>
          <w:b w:val="0"/>
          <w:bCs w:val="0"/>
          <w:iCs w:val="0"/>
          <w:color w:val="000000" w:themeColor="text1"/>
          <w:sz w:val="22"/>
          <w:szCs w:val="22"/>
        </w:rPr>
        <w:t>and upper</w:t>
      </w:r>
      <w:r w:rsidR="00031946">
        <w:rPr>
          <w:rFonts w:cs="Times New Roman"/>
          <w:b w:val="0"/>
          <w:bCs w:val="0"/>
          <w:iCs w:val="0"/>
          <w:color w:val="000000" w:themeColor="text1"/>
          <w:sz w:val="22"/>
          <w:szCs w:val="22"/>
        </w:rPr>
        <w:t xml:space="preserve"> </w:t>
      </w:r>
      <w:r w:rsidRPr="009A3D8E">
        <w:rPr>
          <w:rFonts w:cs="Times New Roman"/>
          <w:b w:val="0"/>
          <w:bCs w:val="0"/>
          <w:iCs w:val="0"/>
          <w:color w:val="000000" w:themeColor="text1"/>
          <w:sz w:val="22"/>
          <w:szCs w:val="22"/>
        </w:rPr>
        <w:t xml:space="preserve">limb spasticity </w:t>
      </w:r>
      <w:r w:rsidR="00D07264" w:rsidRPr="00D07264">
        <w:rPr>
          <w:rFonts w:cs="Times New Roman"/>
          <w:b w:val="0"/>
          <w:bCs w:val="0"/>
          <w:iCs w:val="0"/>
          <w:color w:val="000000" w:themeColor="text1"/>
          <w:sz w:val="22"/>
          <w:szCs w:val="22"/>
        </w:rPr>
        <w:t>due to</w:t>
      </w:r>
      <w:r w:rsidRPr="009A3D8E">
        <w:rPr>
          <w:rFonts w:cs="Times New Roman"/>
          <w:b w:val="0"/>
          <w:bCs w:val="0"/>
          <w:iCs w:val="0"/>
          <w:color w:val="000000" w:themeColor="text1"/>
          <w:sz w:val="22"/>
          <w:szCs w:val="22"/>
        </w:rPr>
        <w:t xml:space="preserve"> cerebral palsy, alongside existing available </w:t>
      </w:r>
      <w:proofErr w:type="spellStart"/>
      <w:r w:rsidRPr="009A3D8E">
        <w:rPr>
          <w:rFonts w:cs="Times New Roman"/>
          <w:b w:val="0"/>
          <w:bCs w:val="0"/>
          <w:iCs w:val="0"/>
          <w:color w:val="000000" w:themeColor="text1"/>
          <w:sz w:val="22"/>
          <w:szCs w:val="22"/>
        </w:rPr>
        <w:t>botox</w:t>
      </w:r>
      <w:proofErr w:type="spellEnd"/>
      <w:r w:rsidRPr="009A3D8E">
        <w:rPr>
          <w:rFonts w:cs="Times New Roman"/>
          <w:b w:val="0"/>
          <w:bCs w:val="0"/>
          <w:iCs w:val="0"/>
          <w:color w:val="000000" w:themeColor="text1"/>
          <w:sz w:val="22"/>
          <w:szCs w:val="22"/>
        </w:rPr>
        <w:t xml:space="preserve"> brands Dysport and Botox.</w:t>
      </w:r>
    </w:p>
    <w:p w14:paraId="22276E77" w14:textId="77777777" w:rsidR="009A3D8E" w:rsidRPr="009A3D8E" w:rsidRDefault="009A3D8E" w:rsidP="00E95DF0">
      <w:pPr>
        <w:pStyle w:val="Heading2"/>
        <w:numPr>
          <w:ilvl w:val="0"/>
          <w:numId w:val="31"/>
        </w:numPr>
        <w:rPr>
          <w:rFonts w:cs="Times New Roman"/>
          <w:b w:val="0"/>
          <w:bCs w:val="0"/>
          <w:iCs w:val="0"/>
          <w:color w:val="000000" w:themeColor="text1"/>
          <w:sz w:val="22"/>
          <w:szCs w:val="22"/>
        </w:rPr>
      </w:pPr>
      <w:r w:rsidRPr="009A3D8E">
        <w:rPr>
          <w:rFonts w:cs="Times New Roman"/>
          <w:b w:val="0"/>
          <w:bCs w:val="0"/>
          <w:iCs w:val="0"/>
          <w:color w:val="000000" w:themeColor="text1"/>
          <w:sz w:val="22"/>
          <w:szCs w:val="22"/>
        </w:rPr>
        <w:t>MBS item 18354 will be amended to remove the requirement for patients to be ambulant to receive treatment.</w:t>
      </w:r>
    </w:p>
    <w:p w14:paraId="5DC590D6" w14:textId="77777777" w:rsidR="009A3D8E" w:rsidRPr="009A3D8E" w:rsidRDefault="009A3D8E" w:rsidP="00E95DF0">
      <w:pPr>
        <w:pStyle w:val="Heading2"/>
        <w:numPr>
          <w:ilvl w:val="0"/>
          <w:numId w:val="31"/>
        </w:numPr>
        <w:rPr>
          <w:rFonts w:cs="Times New Roman"/>
          <w:b w:val="0"/>
          <w:bCs w:val="0"/>
          <w:iCs w:val="0"/>
          <w:color w:val="000000" w:themeColor="text1"/>
          <w:sz w:val="22"/>
          <w:szCs w:val="22"/>
        </w:rPr>
      </w:pPr>
      <w:r w:rsidRPr="009A3D8E">
        <w:rPr>
          <w:rFonts w:cs="Times New Roman"/>
          <w:b w:val="0"/>
          <w:bCs w:val="0"/>
          <w:iCs w:val="0"/>
          <w:color w:val="000000" w:themeColor="text1"/>
          <w:sz w:val="22"/>
          <w:szCs w:val="22"/>
        </w:rPr>
        <w:t xml:space="preserve">The additional brand of </w:t>
      </w:r>
      <w:proofErr w:type="spellStart"/>
      <w:r w:rsidRPr="009A3D8E">
        <w:rPr>
          <w:rFonts w:cs="Times New Roman"/>
          <w:b w:val="0"/>
          <w:bCs w:val="0"/>
          <w:iCs w:val="0"/>
          <w:color w:val="000000" w:themeColor="text1"/>
          <w:sz w:val="22"/>
          <w:szCs w:val="22"/>
        </w:rPr>
        <w:t>botox</w:t>
      </w:r>
      <w:proofErr w:type="spellEnd"/>
      <w:r w:rsidRPr="009A3D8E">
        <w:rPr>
          <w:rFonts w:cs="Times New Roman"/>
          <w:b w:val="0"/>
          <w:bCs w:val="0"/>
          <w:iCs w:val="0"/>
          <w:color w:val="000000" w:themeColor="text1"/>
          <w:sz w:val="22"/>
          <w:szCs w:val="22"/>
        </w:rPr>
        <w:t xml:space="preserve"> will not change existing treatment options or pathways.</w:t>
      </w:r>
    </w:p>
    <w:p w14:paraId="7F525820" w14:textId="77777777" w:rsidR="009A3D8E" w:rsidRPr="009A3D8E" w:rsidRDefault="009A3D8E" w:rsidP="009A3D8E">
      <w:pPr>
        <w:pStyle w:val="Heading2"/>
        <w:rPr>
          <w:rFonts w:cs="Times New Roman"/>
          <w:b w:val="0"/>
          <w:bCs w:val="0"/>
          <w:iCs w:val="0"/>
          <w:color w:val="000000" w:themeColor="text1"/>
          <w:sz w:val="22"/>
          <w:szCs w:val="22"/>
        </w:rPr>
      </w:pPr>
      <w:r w:rsidRPr="009A3D8E">
        <w:rPr>
          <w:rFonts w:cs="Times New Roman"/>
          <w:b w:val="0"/>
          <w:bCs w:val="0"/>
          <w:iCs w:val="0"/>
          <w:color w:val="000000" w:themeColor="text1"/>
          <w:sz w:val="22"/>
          <w:szCs w:val="22"/>
        </w:rPr>
        <w:t>For private health insurance purposes, items 18354 and 18361 will continue to be listed under the following clinical category and procedure type:</w:t>
      </w:r>
    </w:p>
    <w:p w14:paraId="150BC388" w14:textId="150EF0C1" w:rsidR="009A3D8E" w:rsidRPr="009A3D8E" w:rsidRDefault="009A3D8E" w:rsidP="009A3D8E">
      <w:pPr>
        <w:pStyle w:val="Heading2"/>
        <w:rPr>
          <w:rFonts w:cs="Times New Roman"/>
          <w:b w:val="0"/>
          <w:bCs w:val="0"/>
          <w:iCs w:val="0"/>
          <w:color w:val="000000" w:themeColor="text1"/>
          <w:sz w:val="22"/>
          <w:szCs w:val="22"/>
        </w:rPr>
      </w:pPr>
      <w:r w:rsidRPr="009A3D8E">
        <w:rPr>
          <w:rFonts w:cs="Times New Roman"/>
          <w:b w:val="0"/>
          <w:bCs w:val="0"/>
          <w:iCs w:val="0"/>
          <w:color w:val="000000" w:themeColor="text1"/>
          <w:sz w:val="22"/>
          <w:szCs w:val="22"/>
        </w:rPr>
        <w:t>Private Health Insurance Classification:</w:t>
      </w:r>
      <w:r w:rsidR="00E96C1E">
        <w:rPr>
          <w:rFonts w:cs="Times New Roman"/>
          <w:b w:val="0"/>
          <w:bCs w:val="0"/>
          <w:iCs w:val="0"/>
          <w:color w:val="000000" w:themeColor="text1"/>
          <w:sz w:val="22"/>
          <w:szCs w:val="22"/>
        </w:rPr>
        <w:t xml:space="preserve"> </w:t>
      </w:r>
    </w:p>
    <w:p w14:paraId="7F58EE47" w14:textId="77777777" w:rsidR="009A3D8E" w:rsidRPr="009A3D8E" w:rsidRDefault="009A3D8E" w:rsidP="009A3D8E">
      <w:pPr>
        <w:pStyle w:val="Heading2"/>
        <w:rPr>
          <w:rFonts w:cs="Times New Roman"/>
          <w:b w:val="0"/>
          <w:bCs w:val="0"/>
          <w:iCs w:val="0"/>
          <w:color w:val="000000" w:themeColor="text1"/>
          <w:sz w:val="22"/>
          <w:szCs w:val="22"/>
        </w:rPr>
      </w:pPr>
      <w:r w:rsidRPr="009A3D8E">
        <w:rPr>
          <w:rFonts w:cs="Times New Roman"/>
          <w:b w:val="0"/>
          <w:bCs w:val="0"/>
          <w:iCs w:val="0"/>
          <w:color w:val="000000" w:themeColor="text1"/>
          <w:sz w:val="22"/>
          <w:szCs w:val="22"/>
        </w:rPr>
        <w:t>Clinical category: Bone, joint and muscle</w:t>
      </w:r>
    </w:p>
    <w:p w14:paraId="11BA0AA3" w14:textId="77777777" w:rsidR="009A3D8E" w:rsidRPr="009A3D8E" w:rsidRDefault="009A3D8E" w:rsidP="009A3D8E">
      <w:pPr>
        <w:pStyle w:val="Heading2"/>
        <w:rPr>
          <w:rFonts w:cs="Times New Roman"/>
          <w:b w:val="0"/>
          <w:bCs w:val="0"/>
          <w:iCs w:val="0"/>
          <w:color w:val="000000" w:themeColor="text1"/>
          <w:sz w:val="22"/>
          <w:szCs w:val="22"/>
        </w:rPr>
      </w:pPr>
      <w:r w:rsidRPr="009A3D8E">
        <w:rPr>
          <w:rFonts w:cs="Times New Roman"/>
          <w:b w:val="0"/>
          <w:bCs w:val="0"/>
          <w:iCs w:val="0"/>
          <w:color w:val="000000" w:themeColor="text1"/>
          <w:sz w:val="22"/>
          <w:szCs w:val="22"/>
        </w:rPr>
        <w:t>Procedure type: Type C</w:t>
      </w:r>
    </w:p>
    <w:p w14:paraId="42BD5171" w14:textId="77777777" w:rsidR="00064168" w:rsidRDefault="00064168" w:rsidP="00064168">
      <w:pPr>
        <w:pStyle w:val="Heading2"/>
      </w:pPr>
      <w:r>
        <w:t>Why are the changes being made?</w:t>
      </w:r>
    </w:p>
    <w:p w14:paraId="144C3AE2" w14:textId="0D80A045" w:rsidR="00064168" w:rsidRPr="00867595" w:rsidRDefault="00064168" w:rsidP="00064168">
      <w:pPr>
        <w:rPr>
          <w:szCs w:val="22"/>
        </w:rPr>
      </w:pPr>
      <w:bookmarkStart w:id="1" w:name="_Hlk535386664"/>
      <w:r w:rsidRPr="00867595">
        <w:rPr>
          <w:szCs w:val="22"/>
        </w:rPr>
        <w:t xml:space="preserve">The listing of this service was recommended by the Medical Services Advisory Committee (MSAC) in </w:t>
      </w:r>
      <w:r w:rsidR="00965786">
        <w:rPr>
          <w:szCs w:val="22"/>
        </w:rPr>
        <w:t>July 2025</w:t>
      </w:r>
      <w:r w:rsidRPr="00867595">
        <w:rPr>
          <w:szCs w:val="22"/>
        </w:rPr>
        <w:t xml:space="preserve">. Further details about MSAC applications can be found under </w:t>
      </w:r>
      <w:hyperlink r:id="rId8" w:history="1">
        <w:r w:rsidRPr="00867595">
          <w:rPr>
            <w:rStyle w:val="Hyperlink"/>
            <w:szCs w:val="22"/>
          </w:rPr>
          <w:t>MSAC Applications</w:t>
        </w:r>
      </w:hyperlink>
      <w:r w:rsidRPr="00867595">
        <w:rPr>
          <w:szCs w:val="22"/>
        </w:rPr>
        <w:t xml:space="preserve"> on the MSAC website (</w:t>
      </w:r>
      <w:hyperlink r:id="rId9" w:history="1">
        <w:r w:rsidRPr="00867595">
          <w:rPr>
            <w:rStyle w:val="Hyperlink"/>
            <w:szCs w:val="22"/>
          </w:rPr>
          <w:t>Medical Services Advisory Committee</w:t>
        </w:r>
      </w:hyperlink>
      <w:r w:rsidRPr="00867595">
        <w:rPr>
          <w:szCs w:val="22"/>
        </w:rPr>
        <w:t>).</w:t>
      </w:r>
    </w:p>
    <w:bookmarkEnd w:id="1"/>
    <w:p w14:paraId="4B2559AC" w14:textId="65771CB0" w:rsidR="00064168" w:rsidRDefault="00064168" w:rsidP="00064168">
      <w:pPr>
        <w:pStyle w:val="Heading2"/>
      </w:pPr>
      <w:r>
        <w:lastRenderedPageBreak/>
        <w:t>What does this mean for providers?</w:t>
      </w:r>
    </w:p>
    <w:p w14:paraId="5CDC6B28" w14:textId="2ED74EA7" w:rsidR="0089140B" w:rsidRDefault="0089140B" w:rsidP="00064168">
      <w:pPr>
        <w:pStyle w:val="Heading2"/>
        <w:rPr>
          <w:rFonts w:cs="Times New Roman"/>
          <w:b w:val="0"/>
          <w:bCs w:val="0"/>
          <w:iCs w:val="0"/>
          <w:color w:val="000000" w:themeColor="text1"/>
          <w:sz w:val="22"/>
          <w:szCs w:val="22"/>
        </w:rPr>
      </w:pPr>
      <w:r w:rsidRPr="0089140B">
        <w:rPr>
          <w:rFonts w:cs="Times New Roman"/>
          <w:b w:val="0"/>
          <w:bCs w:val="0"/>
          <w:iCs w:val="0"/>
          <w:color w:val="000000" w:themeColor="text1"/>
          <w:sz w:val="22"/>
          <w:szCs w:val="22"/>
        </w:rPr>
        <w:t xml:space="preserve">Providers will have access to another brand of </w:t>
      </w:r>
      <w:proofErr w:type="spellStart"/>
      <w:r w:rsidRPr="0089140B">
        <w:rPr>
          <w:rFonts w:cs="Times New Roman"/>
          <w:b w:val="0"/>
          <w:bCs w:val="0"/>
          <w:iCs w:val="0"/>
          <w:color w:val="000000" w:themeColor="text1"/>
          <w:sz w:val="22"/>
          <w:szCs w:val="22"/>
        </w:rPr>
        <w:t>botox</w:t>
      </w:r>
      <w:proofErr w:type="spellEnd"/>
      <w:r w:rsidRPr="0089140B">
        <w:rPr>
          <w:rFonts w:cs="Times New Roman"/>
          <w:b w:val="0"/>
          <w:bCs w:val="0"/>
          <w:iCs w:val="0"/>
          <w:color w:val="000000" w:themeColor="text1"/>
          <w:sz w:val="22"/>
          <w:szCs w:val="22"/>
        </w:rPr>
        <w:t xml:space="preserve"> to treat patients with lower and upper</w:t>
      </w:r>
      <w:r w:rsidR="00560BFE">
        <w:rPr>
          <w:rFonts w:cs="Times New Roman"/>
          <w:b w:val="0"/>
          <w:bCs w:val="0"/>
          <w:iCs w:val="0"/>
          <w:color w:val="000000" w:themeColor="text1"/>
          <w:sz w:val="22"/>
          <w:szCs w:val="22"/>
        </w:rPr>
        <w:t xml:space="preserve"> </w:t>
      </w:r>
      <w:r w:rsidRPr="0089140B">
        <w:rPr>
          <w:rFonts w:cs="Times New Roman"/>
          <w:b w:val="0"/>
          <w:bCs w:val="0"/>
          <w:iCs w:val="0"/>
          <w:color w:val="000000" w:themeColor="text1"/>
          <w:sz w:val="22"/>
          <w:szCs w:val="22"/>
        </w:rPr>
        <w:t xml:space="preserve">limb spasticity </w:t>
      </w:r>
      <w:r w:rsidR="007A0748">
        <w:rPr>
          <w:rFonts w:cs="Times New Roman"/>
          <w:b w:val="0"/>
          <w:bCs w:val="0"/>
          <w:iCs w:val="0"/>
          <w:color w:val="000000" w:themeColor="text1"/>
          <w:sz w:val="22"/>
          <w:szCs w:val="22"/>
        </w:rPr>
        <w:t>due to</w:t>
      </w:r>
      <w:r w:rsidRPr="0089140B">
        <w:rPr>
          <w:rFonts w:cs="Times New Roman"/>
          <w:b w:val="0"/>
          <w:bCs w:val="0"/>
          <w:iCs w:val="0"/>
          <w:color w:val="000000" w:themeColor="text1"/>
          <w:sz w:val="22"/>
          <w:szCs w:val="22"/>
        </w:rPr>
        <w:t xml:space="preserve"> cerebral palsy. Additionally, </w:t>
      </w:r>
      <w:r w:rsidR="00EC41F1">
        <w:rPr>
          <w:rFonts w:cs="Times New Roman"/>
          <w:b w:val="0"/>
          <w:bCs w:val="0"/>
          <w:iCs w:val="0"/>
          <w:color w:val="000000" w:themeColor="text1"/>
          <w:sz w:val="22"/>
          <w:szCs w:val="22"/>
        </w:rPr>
        <w:t xml:space="preserve">removing the requirement for a </w:t>
      </w:r>
      <w:r w:rsidR="00EC41F1" w:rsidRPr="0089140B">
        <w:rPr>
          <w:rFonts w:cs="Times New Roman"/>
          <w:b w:val="0"/>
          <w:bCs w:val="0"/>
          <w:iCs w:val="0"/>
          <w:color w:val="000000" w:themeColor="text1"/>
          <w:sz w:val="22"/>
          <w:szCs w:val="22"/>
        </w:rPr>
        <w:t>patient</w:t>
      </w:r>
      <w:r w:rsidR="00EC41F1">
        <w:rPr>
          <w:rFonts w:cs="Times New Roman"/>
          <w:b w:val="0"/>
          <w:bCs w:val="0"/>
          <w:iCs w:val="0"/>
          <w:color w:val="000000" w:themeColor="text1"/>
          <w:sz w:val="22"/>
          <w:szCs w:val="22"/>
        </w:rPr>
        <w:t xml:space="preserve"> to be ambulant</w:t>
      </w:r>
      <w:r w:rsidR="00EC41F1" w:rsidRPr="0089140B">
        <w:rPr>
          <w:rFonts w:cs="Times New Roman"/>
          <w:b w:val="0"/>
          <w:bCs w:val="0"/>
          <w:iCs w:val="0"/>
          <w:color w:val="000000" w:themeColor="text1"/>
          <w:sz w:val="22"/>
          <w:szCs w:val="22"/>
        </w:rPr>
        <w:t xml:space="preserve"> </w:t>
      </w:r>
      <w:r w:rsidRPr="0089140B">
        <w:rPr>
          <w:rFonts w:cs="Times New Roman"/>
          <w:b w:val="0"/>
          <w:bCs w:val="0"/>
          <w:iCs w:val="0"/>
          <w:color w:val="000000" w:themeColor="text1"/>
          <w:sz w:val="22"/>
          <w:szCs w:val="22"/>
        </w:rPr>
        <w:t>will</w:t>
      </w:r>
      <w:r w:rsidR="00EC41F1">
        <w:rPr>
          <w:rFonts w:cs="Times New Roman"/>
          <w:b w:val="0"/>
          <w:bCs w:val="0"/>
          <w:iCs w:val="0"/>
          <w:color w:val="000000" w:themeColor="text1"/>
          <w:sz w:val="22"/>
          <w:szCs w:val="22"/>
        </w:rPr>
        <w:t xml:space="preserve"> allow providers to treat non-ambulant patients with</w:t>
      </w:r>
      <w:r w:rsidRPr="0089140B">
        <w:rPr>
          <w:rFonts w:cs="Times New Roman"/>
          <w:b w:val="0"/>
          <w:bCs w:val="0"/>
          <w:iCs w:val="0"/>
          <w:color w:val="000000" w:themeColor="text1"/>
          <w:sz w:val="22"/>
          <w:szCs w:val="22"/>
        </w:rPr>
        <w:t xml:space="preserve"> lower limb spasticity </w:t>
      </w:r>
      <w:r w:rsidR="003C0D24">
        <w:rPr>
          <w:rFonts w:cs="Times New Roman"/>
          <w:b w:val="0"/>
          <w:bCs w:val="0"/>
          <w:iCs w:val="0"/>
          <w:color w:val="000000" w:themeColor="text1"/>
          <w:sz w:val="22"/>
          <w:szCs w:val="22"/>
        </w:rPr>
        <w:t>due to</w:t>
      </w:r>
      <w:r w:rsidR="001D1EC0">
        <w:rPr>
          <w:rFonts w:cs="Times New Roman"/>
          <w:b w:val="0"/>
          <w:bCs w:val="0"/>
          <w:iCs w:val="0"/>
          <w:color w:val="000000" w:themeColor="text1"/>
          <w:sz w:val="22"/>
          <w:szCs w:val="22"/>
        </w:rPr>
        <w:t xml:space="preserve"> cerebral palsy </w:t>
      </w:r>
      <w:r w:rsidR="009044BF">
        <w:rPr>
          <w:rFonts w:cs="Times New Roman"/>
          <w:b w:val="0"/>
          <w:bCs w:val="0"/>
          <w:iCs w:val="0"/>
          <w:color w:val="000000" w:themeColor="text1"/>
          <w:sz w:val="22"/>
          <w:szCs w:val="22"/>
        </w:rPr>
        <w:t>via</w:t>
      </w:r>
      <w:r w:rsidRPr="0089140B">
        <w:rPr>
          <w:rFonts w:cs="Times New Roman"/>
          <w:b w:val="0"/>
          <w:bCs w:val="0"/>
          <w:iCs w:val="0"/>
          <w:color w:val="000000" w:themeColor="text1"/>
          <w:sz w:val="22"/>
          <w:szCs w:val="22"/>
        </w:rPr>
        <w:t xml:space="preserve"> MBS item 18354. </w:t>
      </w:r>
    </w:p>
    <w:p w14:paraId="7F7DA4F7" w14:textId="027EFDD4" w:rsidR="00064168" w:rsidRDefault="00064168" w:rsidP="00064168">
      <w:pPr>
        <w:pStyle w:val="Heading2"/>
      </w:pPr>
      <w:r>
        <w:t>How will these changes affect patients</w:t>
      </w:r>
      <w:r w:rsidRPr="001A7FB7">
        <w:t>?</w:t>
      </w:r>
    </w:p>
    <w:p w14:paraId="293D0AC2" w14:textId="5DD8911C" w:rsidR="003817E4" w:rsidRPr="003817E4" w:rsidRDefault="003817E4" w:rsidP="003817E4">
      <w:pPr>
        <w:pStyle w:val="Heading2"/>
        <w:rPr>
          <w:b w:val="0"/>
          <w:bCs w:val="0"/>
          <w:iCs w:val="0"/>
          <w:color w:val="000000" w:themeColor="text1"/>
          <w:sz w:val="22"/>
          <w:szCs w:val="22"/>
        </w:rPr>
      </w:pPr>
      <w:r w:rsidRPr="003817E4">
        <w:rPr>
          <w:b w:val="0"/>
          <w:bCs w:val="0"/>
          <w:iCs w:val="0"/>
          <w:color w:val="000000" w:themeColor="text1"/>
          <w:sz w:val="22"/>
          <w:szCs w:val="22"/>
        </w:rPr>
        <w:t xml:space="preserve">The changes will </w:t>
      </w:r>
      <w:r w:rsidR="00AF7B89">
        <w:rPr>
          <w:b w:val="0"/>
          <w:bCs w:val="0"/>
          <w:iCs w:val="0"/>
          <w:color w:val="000000" w:themeColor="text1"/>
          <w:sz w:val="22"/>
          <w:szCs w:val="22"/>
        </w:rPr>
        <w:t>improve</w:t>
      </w:r>
      <w:r w:rsidRPr="003817E4">
        <w:rPr>
          <w:b w:val="0"/>
          <w:bCs w:val="0"/>
          <w:iCs w:val="0"/>
          <w:color w:val="000000" w:themeColor="text1"/>
          <w:sz w:val="22"/>
          <w:szCs w:val="22"/>
        </w:rPr>
        <w:t xml:space="preserve"> access for patients </w:t>
      </w:r>
      <w:r w:rsidR="00DA0BFA">
        <w:rPr>
          <w:b w:val="0"/>
          <w:bCs w:val="0"/>
          <w:iCs w:val="0"/>
          <w:color w:val="000000" w:themeColor="text1"/>
          <w:sz w:val="22"/>
          <w:szCs w:val="22"/>
        </w:rPr>
        <w:t xml:space="preserve">for which </w:t>
      </w:r>
      <w:proofErr w:type="spellStart"/>
      <w:r w:rsidR="00DA0BFA" w:rsidRPr="00DA0BFA">
        <w:rPr>
          <w:b w:val="0"/>
          <w:bCs w:val="0"/>
          <w:iCs w:val="0"/>
          <w:color w:val="000000" w:themeColor="text1"/>
          <w:sz w:val="22"/>
          <w:szCs w:val="22"/>
        </w:rPr>
        <w:t>IncobotulinumtoxinA</w:t>
      </w:r>
      <w:proofErr w:type="spellEnd"/>
      <w:r w:rsidR="00DA0BFA" w:rsidRPr="00DA0BFA">
        <w:rPr>
          <w:b w:val="0"/>
          <w:bCs w:val="0"/>
          <w:iCs w:val="0"/>
          <w:color w:val="000000" w:themeColor="text1"/>
          <w:sz w:val="22"/>
          <w:szCs w:val="22"/>
        </w:rPr>
        <w:t xml:space="preserve"> (</w:t>
      </w:r>
      <w:proofErr w:type="spellStart"/>
      <w:r w:rsidR="00DA0BFA" w:rsidRPr="00DA0BFA">
        <w:rPr>
          <w:b w:val="0"/>
          <w:bCs w:val="0"/>
          <w:iCs w:val="0"/>
          <w:color w:val="000000" w:themeColor="text1"/>
          <w:sz w:val="22"/>
          <w:szCs w:val="22"/>
        </w:rPr>
        <w:t>Xeomin</w:t>
      </w:r>
      <w:proofErr w:type="spellEnd"/>
      <w:r w:rsidR="00DA0BFA" w:rsidRPr="00DA0BFA">
        <w:rPr>
          <w:b w:val="0"/>
          <w:bCs w:val="0"/>
          <w:iCs w:val="0"/>
          <w:color w:val="000000" w:themeColor="text1"/>
          <w:sz w:val="22"/>
          <w:szCs w:val="22"/>
        </w:rPr>
        <w:t>)</w:t>
      </w:r>
      <w:r w:rsidR="00DA0BFA">
        <w:rPr>
          <w:b w:val="0"/>
          <w:bCs w:val="0"/>
          <w:iCs w:val="0"/>
          <w:color w:val="000000" w:themeColor="text1"/>
          <w:sz w:val="22"/>
          <w:szCs w:val="22"/>
        </w:rPr>
        <w:t xml:space="preserve"> is determined the best treatment for patients with upper and lower limb spasticity</w:t>
      </w:r>
      <w:r w:rsidRPr="003817E4">
        <w:rPr>
          <w:b w:val="0"/>
          <w:bCs w:val="0"/>
          <w:iCs w:val="0"/>
          <w:color w:val="000000" w:themeColor="text1"/>
          <w:sz w:val="22"/>
          <w:szCs w:val="22"/>
        </w:rPr>
        <w:t xml:space="preserve">. Additionally, </w:t>
      </w:r>
      <w:r w:rsidR="00DA0BFA">
        <w:rPr>
          <w:b w:val="0"/>
          <w:bCs w:val="0"/>
          <w:iCs w:val="0"/>
          <w:color w:val="000000" w:themeColor="text1"/>
          <w:sz w:val="22"/>
          <w:szCs w:val="22"/>
        </w:rPr>
        <w:t xml:space="preserve">non-ambulant patients </w:t>
      </w:r>
      <w:r w:rsidRPr="003817E4">
        <w:rPr>
          <w:b w:val="0"/>
          <w:bCs w:val="0"/>
          <w:iCs w:val="0"/>
          <w:color w:val="000000" w:themeColor="text1"/>
          <w:sz w:val="22"/>
          <w:szCs w:val="22"/>
        </w:rPr>
        <w:t xml:space="preserve">will </w:t>
      </w:r>
      <w:r w:rsidR="00DA0BFA">
        <w:rPr>
          <w:b w:val="0"/>
          <w:bCs w:val="0"/>
          <w:iCs w:val="0"/>
          <w:color w:val="000000" w:themeColor="text1"/>
          <w:sz w:val="22"/>
          <w:szCs w:val="22"/>
        </w:rPr>
        <w:t xml:space="preserve">now have access to this treatment </w:t>
      </w:r>
      <w:r w:rsidRPr="003817E4">
        <w:rPr>
          <w:b w:val="0"/>
          <w:bCs w:val="0"/>
          <w:iCs w:val="0"/>
          <w:color w:val="000000" w:themeColor="text1"/>
          <w:sz w:val="22"/>
          <w:szCs w:val="22"/>
        </w:rPr>
        <w:t xml:space="preserve">with the removal of the ambulant requirement in MBS item 18354. </w:t>
      </w:r>
    </w:p>
    <w:p w14:paraId="5BD9BE80" w14:textId="21991AF2" w:rsidR="00064168" w:rsidRDefault="00064168" w:rsidP="003817E4">
      <w:pPr>
        <w:pStyle w:val="Heading2"/>
      </w:pPr>
      <w:r w:rsidRPr="001A7FB7">
        <w:t>Who was consulted on the changes?</w:t>
      </w:r>
    </w:p>
    <w:p w14:paraId="26EE15FD" w14:textId="77777777" w:rsidR="00620B94" w:rsidRPr="00620B94" w:rsidRDefault="00620B94" w:rsidP="00620B94">
      <w:pPr>
        <w:pStyle w:val="Heading2"/>
        <w:rPr>
          <w:rFonts w:cs="Times New Roman"/>
          <w:b w:val="0"/>
          <w:bCs w:val="0"/>
          <w:iCs w:val="0"/>
          <w:color w:val="000000" w:themeColor="text1"/>
          <w:sz w:val="22"/>
          <w:szCs w:val="22"/>
        </w:rPr>
      </w:pPr>
      <w:r w:rsidRPr="00620B94">
        <w:rPr>
          <w:rFonts w:cs="Times New Roman"/>
          <w:b w:val="0"/>
          <w:bCs w:val="0"/>
          <w:iCs w:val="0"/>
          <w:color w:val="000000" w:themeColor="text1"/>
          <w:sz w:val="22"/>
          <w:szCs w:val="22"/>
        </w:rPr>
        <w:t xml:space="preserve">As a part of the MSAC evaluation process, feedback on the proposed service was extended to members of the public and targeted peak medical bodies and groups. </w:t>
      </w:r>
    </w:p>
    <w:p w14:paraId="51DDEF5C" w14:textId="46E77749" w:rsidR="00620B94" w:rsidRDefault="00620B94" w:rsidP="00620B94">
      <w:pPr>
        <w:pStyle w:val="Heading2"/>
        <w:rPr>
          <w:rFonts w:cs="Times New Roman"/>
          <w:b w:val="0"/>
          <w:bCs w:val="0"/>
          <w:iCs w:val="0"/>
          <w:color w:val="000000" w:themeColor="text1"/>
          <w:sz w:val="22"/>
          <w:szCs w:val="22"/>
        </w:rPr>
      </w:pPr>
      <w:r w:rsidRPr="00620B94">
        <w:rPr>
          <w:rFonts w:cs="Times New Roman"/>
          <w:b w:val="0"/>
          <w:bCs w:val="0"/>
          <w:iCs w:val="0"/>
          <w:color w:val="000000" w:themeColor="text1"/>
          <w:sz w:val="22"/>
          <w:szCs w:val="22"/>
        </w:rPr>
        <w:t xml:space="preserve">The Rehabilitation Medicine Society of Australia and New Zealand, a medical body representing rehabilitation physicians, positively endorsed the </w:t>
      </w:r>
      <w:r w:rsidR="004878EF">
        <w:rPr>
          <w:rFonts w:cs="Times New Roman"/>
          <w:b w:val="0"/>
          <w:bCs w:val="0"/>
          <w:iCs w:val="0"/>
          <w:color w:val="000000" w:themeColor="text1"/>
          <w:sz w:val="22"/>
          <w:szCs w:val="22"/>
        </w:rPr>
        <w:t>amendments of these</w:t>
      </w:r>
      <w:r w:rsidRPr="00620B94">
        <w:rPr>
          <w:rFonts w:cs="Times New Roman"/>
          <w:b w:val="0"/>
          <w:bCs w:val="0"/>
          <w:iCs w:val="0"/>
          <w:color w:val="000000" w:themeColor="text1"/>
          <w:sz w:val="22"/>
          <w:szCs w:val="22"/>
        </w:rPr>
        <w:t xml:space="preserve"> MBS service</w:t>
      </w:r>
      <w:r w:rsidR="004878EF">
        <w:rPr>
          <w:rFonts w:cs="Times New Roman"/>
          <w:b w:val="0"/>
          <w:bCs w:val="0"/>
          <w:iCs w:val="0"/>
          <w:color w:val="000000" w:themeColor="text1"/>
          <w:sz w:val="22"/>
          <w:szCs w:val="22"/>
        </w:rPr>
        <w:t>s</w:t>
      </w:r>
      <w:r w:rsidRPr="00620B94">
        <w:rPr>
          <w:rFonts w:cs="Times New Roman"/>
          <w:b w:val="0"/>
          <w:bCs w:val="0"/>
          <w:iCs w:val="0"/>
          <w:color w:val="000000" w:themeColor="text1"/>
          <w:sz w:val="22"/>
          <w:szCs w:val="22"/>
        </w:rPr>
        <w:t>.</w:t>
      </w:r>
    </w:p>
    <w:p w14:paraId="32E82B19" w14:textId="1BDB9488" w:rsidR="00064168" w:rsidRDefault="00064168" w:rsidP="00620B94">
      <w:pPr>
        <w:pStyle w:val="Heading2"/>
      </w:pPr>
      <w:r w:rsidRPr="001A7FB7">
        <w:t>How will the changes be monitored</w:t>
      </w:r>
      <w:r>
        <w:t xml:space="preserve"> and reviewed</w:t>
      </w:r>
      <w:r w:rsidRPr="001A7FB7">
        <w:t>?</w:t>
      </w:r>
    </w:p>
    <w:p w14:paraId="41BBDDBB" w14:textId="2DA789C5"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8E007D" w:rsidRPr="00867595">
        <w:rPr>
          <w:szCs w:val="22"/>
        </w:rPr>
        <w:t>Department of Health</w:t>
      </w:r>
      <w:r w:rsidR="00E416BD">
        <w:rPr>
          <w:szCs w:val="22"/>
        </w:rPr>
        <w:t>, Disability and Ageing</w:t>
      </w:r>
      <w:r w:rsidR="008E007D">
        <w:rPr>
          <w:szCs w:val="22"/>
        </w:rPr>
        <w:t xml:space="preserve">’s (the </w:t>
      </w:r>
      <w:r w:rsidR="001427CD">
        <w:rPr>
          <w:szCs w:val="22"/>
        </w:rPr>
        <w:t>d</w:t>
      </w:r>
      <w:r w:rsidRPr="00D20254">
        <w:rPr>
          <w:szCs w:val="22"/>
        </w:rPr>
        <w:t>epartment</w:t>
      </w:r>
      <w:r w:rsidR="00F76ED3">
        <w:rPr>
          <w:szCs w:val="22"/>
        </w:rPr>
        <w:t>’s</w:t>
      </w:r>
      <w:r w:rsidR="008E007D">
        <w:rPr>
          <w:szCs w:val="22"/>
        </w:rPr>
        <w:t>)</w:t>
      </w:r>
      <w:r w:rsidRPr="00D20254">
        <w:rPr>
          <w:szCs w:val="22"/>
        </w:rPr>
        <w:t xml:space="preserve"> compliance program can be found on its website at </w:t>
      </w:r>
      <w:hyperlink r:id="rId10"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2"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3"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0B531C97" w:rsidR="00064168" w:rsidRPr="00867595" w:rsidRDefault="00064168" w:rsidP="00064168">
      <w:pPr>
        <w:rPr>
          <w:szCs w:val="22"/>
        </w:rPr>
      </w:pPr>
      <w:r w:rsidRPr="00867595">
        <w:rPr>
          <w:szCs w:val="22"/>
        </w:rPr>
        <w:lastRenderedPageBreak/>
        <w:t>Subscribe to ‘</w:t>
      </w:r>
      <w:hyperlink r:id="rId18"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9" w:history="1">
        <w:r w:rsidR="00C02732" w:rsidRPr="00C02732">
          <w:rPr>
            <w:rStyle w:val="Hyperlink"/>
            <w:szCs w:val="22"/>
          </w:rPr>
          <w:t>Downloads</w:t>
        </w:r>
      </w:hyperlink>
      <w:r w:rsidRPr="00867595">
        <w:rPr>
          <w:szCs w:val="22"/>
        </w:rPr>
        <w:t xml:space="preserve"> page.</w:t>
      </w:r>
    </w:p>
    <w:p w14:paraId="1AE92583" w14:textId="77777777" w:rsidR="000D038A" w:rsidRPr="000D038A" w:rsidRDefault="000D038A" w:rsidP="000D038A">
      <w:pPr>
        <w:keepNext/>
        <w:spacing w:before="240" w:after="60" w:line="240" w:lineRule="auto"/>
        <w:outlineLvl w:val="1"/>
        <w:rPr>
          <w:rFonts w:cs="Arial"/>
          <w:b/>
          <w:bCs/>
          <w:iCs/>
          <w:color w:val="358189"/>
          <w:sz w:val="36"/>
          <w:szCs w:val="28"/>
        </w:rPr>
      </w:pPr>
      <w:r w:rsidRPr="000D038A">
        <w:rPr>
          <w:rFonts w:cs="Arial"/>
          <w:b/>
          <w:bCs/>
          <w:iCs/>
          <w:color w:val="358189"/>
          <w:sz w:val="36"/>
          <w:szCs w:val="28"/>
        </w:rPr>
        <w:t>Amended item descriptors (to take effect 1 March 2026)</w:t>
      </w:r>
    </w:p>
    <w:tbl>
      <w:tblPr>
        <w:tblStyle w:val="GridTable4-Accent2"/>
        <w:tblW w:w="0" w:type="auto"/>
        <w:tblLook w:val="04A0" w:firstRow="1" w:lastRow="0" w:firstColumn="1" w:lastColumn="0" w:noHBand="0" w:noVBand="1"/>
      </w:tblPr>
      <w:tblGrid>
        <w:gridCol w:w="9060"/>
      </w:tblGrid>
      <w:tr w:rsidR="000D038A" w:rsidRPr="000D038A" w14:paraId="2015DCFA" w14:textId="77777777" w:rsidTr="00281D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D50CEAE" w14:textId="77777777" w:rsidR="000D038A" w:rsidRPr="000D038A" w:rsidRDefault="000D038A" w:rsidP="000D038A">
            <w:pPr>
              <w:rPr>
                <w:b w:val="0"/>
                <w:bCs w:val="0"/>
                <w:lang w:eastAsia="en-AU"/>
              </w:rPr>
            </w:pPr>
            <w:bookmarkStart w:id="3" w:name="_Hlk118987208"/>
            <w:r w:rsidRPr="000D038A">
              <w:rPr>
                <w:b w:val="0"/>
                <w:bCs w:val="0"/>
                <w:lang w:eastAsia="en-AU"/>
              </w:rPr>
              <w:t>Category 3 - THERAPEUTIC PROCEDURES</w:t>
            </w:r>
          </w:p>
        </w:tc>
      </w:tr>
      <w:tr w:rsidR="000D038A" w:rsidRPr="000D038A" w14:paraId="6ACC491E" w14:textId="77777777" w:rsidTr="00281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1CB2EBA" w14:textId="77777777" w:rsidR="000D038A" w:rsidRPr="000D038A" w:rsidRDefault="000D038A" w:rsidP="000D038A">
            <w:pPr>
              <w:rPr>
                <w:b w:val="0"/>
                <w:bCs w:val="0"/>
                <w:lang w:eastAsia="en-AU"/>
              </w:rPr>
            </w:pPr>
            <w:r w:rsidRPr="000D038A">
              <w:rPr>
                <w:b w:val="0"/>
                <w:bCs w:val="0"/>
                <w:lang w:eastAsia="en-AU"/>
              </w:rPr>
              <w:t>Group T11 - Botulinum Toxin Injections</w:t>
            </w:r>
          </w:p>
        </w:tc>
      </w:tr>
      <w:tr w:rsidR="000D038A" w:rsidRPr="000D038A" w14:paraId="657E91B2" w14:textId="77777777" w:rsidTr="00281DFE">
        <w:tc>
          <w:tcPr>
            <w:cnfStyle w:val="001000000000" w:firstRow="0" w:lastRow="0" w:firstColumn="1" w:lastColumn="0" w:oddVBand="0" w:evenVBand="0" w:oddHBand="0" w:evenHBand="0" w:firstRowFirstColumn="0" w:firstRowLastColumn="0" w:lastRowFirstColumn="0" w:lastRowLastColumn="0"/>
            <w:tcW w:w="9060" w:type="dxa"/>
            <w:hideMark/>
          </w:tcPr>
          <w:p w14:paraId="3A1E02E8" w14:textId="77777777" w:rsidR="000D038A" w:rsidRPr="000D038A" w:rsidRDefault="000D038A" w:rsidP="000D038A">
            <w:r w:rsidRPr="000D038A">
              <w:t>18354</w:t>
            </w:r>
          </w:p>
          <w:p w14:paraId="2C624431" w14:textId="6DFCEB6B" w:rsidR="000D038A" w:rsidRPr="000D038A" w:rsidRDefault="000D038A" w:rsidP="000D038A">
            <w:pPr>
              <w:spacing w:before="0" w:after="60" w:line="280" w:lineRule="exact"/>
              <w:rPr>
                <w:szCs w:val="22"/>
              </w:rPr>
            </w:pPr>
            <w:r w:rsidRPr="000D038A">
              <w:rPr>
                <w:b w:val="0"/>
                <w:bCs w:val="0"/>
                <w:szCs w:val="22"/>
              </w:rPr>
              <w:t xml:space="preserve">Botulinum Toxin Type </w:t>
            </w:r>
            <w:proofErr w:type="gramStart"/>
            <w:r w:rsidRPr="000D038A">
              <w:rPr>
                <w:b w:val="0"/>
                <w:bCs w:val="0"/>
                <w:szCs w:val="22"/>
              </w:rPr>
              <w:t>A</w:t>
            </w:r>
            <w:proofErr w:type="gramEnd"/>
            <w:r w:rsidRPr="000D038A">
              <w:rPr>
                <w:b w:val="0"/>
                <w:bCs w:val="0"/>
                <w:szCs w:val="22"/>
              </w:rPr>
              <w:t xml:space="preserve"> Purified Neurotoxin Complex (Botox), Clostridium Botulinum Type A Toxin-Haemagglutinin Complex (Dysport), or </w:t>
            </w:r>
            <w:proofErr w:type="spellStart"/>
            <w:r w:rsidR="001B03AE" w:rsidRPr="000D5E08">
              <w:rPr>
                <w:b w:val="0"/>
                <w:bCs w:val="0"/>
                <w:color w:val="FF0000"/>
                <w:szCs w:val="22"/>
              </w:rPr>
              <w:t>I</w:t>
            </w:r>
            <w:r w:rsidRPr="000D5E08">
              <w:rPr>
                <w:b w:val="0"/>
                <w:bCs w:val="0"/>
                <w:color w:val="FF0000"/>
                <w:szCs w:val="22"/>
              </w:rPr>
              <w:t>ncobotulinumtoxinA</w:t>
            </w:r>
            <w:proofErr w:type="spellEnd"/>
            <w:r w:rsidRPr="000D5E08">
              <w:rPr>
                <w:b w:val="0"/>
                <w:bCs w:val="0"/>
                <w:color w:val="FF0000"/>
                <w:szCs w:val="22"/>
              </w:rPr>
              <w:t xml:space="preserve"> (</w:t>
            </w:r>
            <w:proofErr w:type="spellStart"/>
            <w:r w:rsidRPr="000D5E08">
              <w:rPr>
                <w:b w:val="0"/>
                <w:bCs w:val="0"/>
                <w:color w:val="FF0000"/>
                <w:szCs w:val="22"/>
              </w:rPr>
              <w:t>Xeomin</w:t>
            </w:r>
            <w:proofErr w:type="spellEnd"/>
            <w:r w:rsidRPr="000D5E08">
              <w:rPr>
                <w:b w:val="0"/>
                <w:bCs w:val="0"/>
                <w:color w:val="FF0000"/>
                <w:szCs w:val="22"/>
              </w:rPr>
              <w:t>)</w:t>
            </w:r>
            <w:r w:rsidRPr="000D5E08">
              <w:rPr>
                <w:b w:val="0"/>
                <w:bCs w:val="0"/>
                <w:szCs w:val="22"/>
              </w:rPr>
              <w:t>,</w:t>
            </w:r>
            <w:r w:rsidRPr="000D038A">
              <w:rPr>
                <w:b w:val="0"/>
                <w:bCs w:val="0"/>
                <w:szCs w:val="22"/>
              </w:rPr>
              <w:t xml:space="preserve"> injection of, for the treatment of dynamic </w:t>
            </w:r>
            <w:proofErr w:type="spellStart"/>
            <w:r w:rsidRPr="000D038A">
              <w:rPr>
                <w:b w:val="0"/>
                <w:bCs w:val="0"/>
                <w:szCs w:val="22"/>
              </w:rPr>
              <w:t>equinus</w:t>
            </w:r>
            <w:proofErr w:type="spellEnd"/>
            <w:r w:rsidRPr="000D038A">
              <w:rPr>
                <w:b w:val="0"/>
                <w:bCs w:val="0"/>
                <w:szCs w:val="22"/>
              </w:rPr>
              <w:t xml:space="preserve"> foot deformity (including equinovarus and </w:t>
            </w:r>
            <w:proofErr w:type="spellStart"/>
            <w:r w:rsidRPr="000D038A">
              <w:rPr>
                <w:b w:val="0"/>
                <w:bCs w:val="0"/>
                <w:szCs w:val="22"/>
              </w:rPr>
              <w:t>equinovalgus</w:t>
            </w:r>
            <w:proofErr w:type="spellEnd"/>
            <w:r w:rsidRPr="000D038A">
              <w:rPr>
                <w:b w:val="0"/>
                <w:bCs w:val="0"/>
                <w:szCs w:val="22"/>
              </w:rPr>
              <w:t xml:space="preserve">) due to </w:t>
            </w:r>
            <w:r w:rsidRPr="000D5E08">
              <w:rPr>
                <w:b w:val="0"/>
                <w:bCs w:val="0"/>
                <w:szCs w:val="22"/>
              </w:rPr>
              <w:t xml:space="preserve">spasticity </w:t>
            </w:r>
            <w:r w:rsidRPr="000D5E08">
              <w:rPr>
                <w:b w:val="0"/>
                <w:bCs w:val="0"/>
                <w:strike/>
                <w:color w:val="FF0000"/>
                <w:szCs w:val="22"/>
              </w:rPr>
              <w:t>in an ambulant</w:t>
            </w:r>
            <w:r w:rsidRPr="000D5E08">
              <w:rPr>
                <w:b w:val="0"/>
                <w:bCs w:val="0"/>
                <w:color w:val="FF0000"/>
                <w:szCs w:val="22"/>
              </w:rPr>
              <w:t xml:space="preserve"> from</w:t>
            </w:r>
            <w:r w:rsidRPr="000D038A">
              <w:rPr>
                <w:b w:val="0"/>
                <w:bCs w:val="0"/>
                <w:szCs w:val="22"/>
              </w:rPr>
              <w:t xml:space="preserve"> cerebral palsy </w:t>
            </w:r>
            <w:r w:rsidRPr="000D5E08">
              <w:rPr>
                <w:b w:val="0"/>
                <w:bCs w:val="0"/>
                <w:strike/>
                <w:color w:val="FF0000"/>
                <w:szCs w:val="22"/>
              </w:rPr>
              <w:t>patient</w:t>
            </w:r>
            <w:r w:rsidRPr="000D5E08">
              <w:rPr>
                <w:b w:val="0"/>
                <w:bCs w:val="0"/>
                <w:szCs w:val="22"/>
              </w:rPr>
              <w:t>, i</w:t>
            </w:r>
            <w:r w:rsidRPr="000D038A">
              <w:rPr>
                <w:b w:val="0"/>
                <w:bCs w:val="0"/>
                <w:szCs w:val="22"/>
              </w:rPr>
              <w:t>f:</w:t>
            </w:r>
          </w:p>
          <w:p w14:paraId="50DED155" w14:textId="77777777" w:rsidR="000D038A" w:rsidRPr="000D038A" w:rsidRDefault="000D038A" w:rsidP="000D038A">
            <w:pPr>
              <w:spacing w:before="0" w:after="60" w:line="280" w:lineRule="exact"/>
              <w:rPr>
                <w:szCs w:val="22"/>
              </w:rPr>
            </w:pPr>
            <w:r w:rsidRPr="000D038A">
              <w:rPr>
                <w:b w:val="0"/>
                <w:bCs w:val="0"/>
                <w:szCs w:val="22"/>
              </w:rPr>
              <w:t>(a)    the patient is at least 2 years of age; and</w:t>
            </w:r>
          </w:p>
          <w:p w14:paraId="0F11994D" w14:textId="77777777" w:rsidR="000D038A" w:rsidRPr="000D038A" w:rsidRDefault="000D038A" w:rsidP="000D038A">
            <w:pPr>
              <w:spacing w:before="0" w:after="60" w:line="280" w:lineRule="exact"/>
              <w:rPr>
                <w:szCs w:val="22"/>
              </w:rPr>
            </w:pPr>
            <w:r w:rsidRPr="000D038A">
              <w:rPr>
                <w:b w:val="0"/>
                <w:bCs w:val="0"/>
                <w:szCs w:val="22"/>
              </w:rPr>
              <w:t>(b)    the treatment is for all or any of the muscles subserving one functional activity and supplied by one motor nerve, with a maximum of 4 sets of injections for the patient on any one day (with a maximum of 2 sets of injections for each lower limb), including all injections per set</w:t>
            </w:r>
          </w:p>
          <w:p w14:paraId="3132D645" w14:textId="78C9D8B9" w:rsidR="000D038A" w:rsidRPr="000D038A" w:rsidRDefault="00B21C01" w:rsidP="000D038A">
            <w:pPr>
              <w:spacing w:before="0" w:after="60" w:line="280" w:lineRule="exact"/>
              <w:rPr>
                <w:szCs w:val="22"/>
              </w:rPr>
            </w:pPr>
            <w:r>
              <w:rPr>
                <w:b w:val="0"/>
                <w:bCs w:val="0"/>
                <w:szCs w:val="22"/>
              </w:rPr>
              <w:t>(</w:t>
            </w:r>
            <w:r w:rsidR="000D038A" w:rsidRPr="000D038A">
              <w:rPr>
                <w:b w:val="0"/>
                <w:bCs w:val="0"/>
                <w:szCs w:val="22"/>
              </w:rPr>
              <w:t>Anaes.</w:t>
            </w:r>
            <w:r>
              <w:rPr>
                <w:b w:val="0"/>
                <w:bCs w:val="0"/>
                <w:szCs w:val="22"/>
              </w:rPr>
              <w:t>)</w:t>
            </w:r>
          </w:p>
          <w:p w14:paraId="0652F0DB" w14:textId="77777777" w:rsidR="000D038A" w:rsidRPr="000D038A" w:rsidRDefault="000D038A" w:rsidP="000D038A">
            <w:pPr>
              <w:spacing w:before="0" w:after="60" w:line="280" w:lineRule="exact"/>
              <w:rPr>
                <w:szCs w:val="22"/>
              </w:rPr>
            </w:pPr>
            <w:r w:rsidRPr="000D038A">
              <w:rPr>
                <w:b w:val="0"/>
                <w:bCs w:val="0"/>
                <w:szCs w:val="22"/>
              </w:rPr>
              <w:t xml:space="preserve">Fee: $145.65 Benefit: 75% = $109.25 85% = $123.85 </w:t>
            </w:r>
          </w:p>
          <w:p w14:paraId="36EEC897" w14:textId="77777777" w:rsidR="000D038A" w:rsidRPr="000D038A" w:rsidRDefault="000D038A" w:rsidP="000D038A">
            <w:pPr>
              <w:spacing w:before="0" w:after="60" w:line="280" w:lineRule="exact"/>
              <w:ind w:left="360" w:hanging="360"/>
              <w:rPr>
                <w:szCs w:val="22"/>
              </w:rPr>
            </w:pPr>
            <w:r w:rsidRPr="000D038A">
              <w:rPr>
                <w:b w:val="0"/>
                <w:bCs w:val="0"/>
                <w:szCs w:val="22"/>
              </w:rPr>
              <w:t>Private Health Insurance Classification:</w:t>
            </w:r>
          </w:p>
          <w:p w14:paraId="01922A31" w14:textId="77777777" w:rsidR="000D038A" w:rsidRPr="000D038A" w:rsidRDefault="000D038A" w:rsidP="000D038A">
            <w:pPr>
              <w:spacing w:before="0" w:after="60" w:line="280" w:lineRule="exact"/>
              <w:ind w:left="360" w:hanging="360"/>
              <w:rPr>
                <w:b w:val="0"/>
                <w:bCs w:val="0"/>
                <w:szCs w:val="22"/>
              </w:rPr>
            </w:pPr>
            <w:r w:rsidRPr="000D038A">
              <w:rPr>
                <w:b w:val="0"/>
                <w:bCs w:val="0"/>
                <w:szCs w:val="22"/>
              </w:rPr>
              <w:t>Clinical category: Bone, joint and muscle</w:t>
            </w:r>
          </w:p>
          <w:p w14:paraId="5F694B67" w14:textId="77777777" w:rsidR="000D038A" w:rsidRPr="000D038A" w:rsidRDefault="000D038A" w:rsidP="000D038A">
            <w:pPr>
              <w:spacing w:before="0" w:after="60" w:line="280" w:lineRule="exact"/>
              <w:ind w:left="360" w:hanging="360"/>
              <w:rPr>
                <w:b w:val="0"/>
                <w:bCs w:val="0"/>
                <w:szCs w:val="22"/>
              </w:rPr>
            </w:pPr>
            <w:r w:rsidRPr="000D038A">
              <w:rPr>
                <w:b w:val="0"/>
                <w:bCs w:val="0"/>
                <w:szCs w:val="22"/>
              </w:rPr>
              <w:t>Procedure type: Type C</w:t>
            </w:r>
          </w:p>
        </w:tc>
      </w:tr>
      <w:tr w:rsidR="000D038A" w:rsidRPr="000D038A" w14:paraId="6E568EA8" w14:textId="77777777" w:rsidTr="00281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3A858D1" w14:textId="77777777" w:rsidR="000D038A" w:rsidRPr="000D038A" w:rsidRDefault="000D038A" w:rsidP="000D038A">
            <w:r w:rsidRPr="000D038A">
              <w:t>18361</w:t>
            </w:r>
          </w:p>
          <w:p w14:paraId="2C642D22" w14:textId="2B733057" w:rsidR="000D038A" w:rsidRPr="000D038A" w:rsidRDefault="000D038A" w:rsidP="000D038A">
            <w:r w:rsidRPr="000D038A">
              <w:rPr>
                <w:b w:val="0"/>
                <w:bCs w:val="0"/>
              </w:rPr>
              <w:t xml:space="preserve">Clostridium Botulinum Type A Toxin-Haemagglutinin Complex (Dysport), Botulinum Toxin Type </w:t>
            </w:r>
            <w:proofErr w:type="gramStart"/>
            <w:r w:rsidRPr="000D038A">
              <w:rPr>
                <w:b w:val="0"/>
                <w:bCs w:val="0"/>
              </w:rPr>
              <w:t>A</w:t>
            </w:r>
            <w:proofErr w:type="gramEnd"/>
            <w:r w:rsidRPr="000D038A">
              <w:rPr>
                <w:b w:val="0"/>
                <w:bCs w:val="0"/>
              </w:rPr>
              <w:t xml:space="preserve"> Purified Neurotoxin Complex (Botox), </w:t>
            </w:r>
            <w:r w:rsidRPr="000D5E08">
              <w:rPr>
                <w:b w:val="0"/>
                <w:bCs w:val="0"/>
                <w:color w:val="FF0000"/>
              </w:rPr>
              <w:t xml:space="preserve">or </w:t>
            </w:r>
            <w:proofErr w:type="spellStart"/>
            <w:r w:rsidR="001B03AE" w:rsidRPr="000D5E08">
              <w:rPr>
                <w:b w:val="0"/>
                <w:bCs w:val="0"/>
                <w:color w:val="FF0000"/>
              </w:rPr>
              <w:t>I</w:t>
            </w:r>
            <w:r w:rsidRPr="000D5E08">
              <w:rPr>
                <w:b w:val="0"/>
                <w:bCs w:val="0"/>
                <w:color w:val="FF0000"/>
              </w:rPr>
              <w:t>ncobotulinumtoxinA</w:t>
            </w:r>
            <w:proofErr w:type="spellEnd"/>
            <w:r w:rsidRPr="000D5E08">
              <w:rPr>
                <w:b w:val="0"/>
                <w:bCs w:val="0"/>
                <w:color w:val="FF0000"/>
              </w:rPr>
              <w:t xml:space="preserve"> (</w:t>
            </w:r>
            <w:proofErr w:type="spellStart"/>
            <w:r w:rsidRPr="000D5E08">
              <w:rPr>
                <w:b w:val="0"/>
                <w:bCs w:val="0"/>
                <w:color w:val="FF0000"/>
              </w:rPr>
              <w:t>Xeomin</w:t>
            </w:r>
            <w:proofErr w:type="spellEnd"/>
            <w:r w:rsidRPr="000D5E08">
              <w:rPr>
                <w:b w:val="0"/>
                <w:bCs w:val="0"/>
                <w:color w:val="FF0000"/>
              </w:rPr>
              <w:t>)</w:t>
            </w:r>
            <w:r w:rsidRPr="000D5E08">
              <w:rPr>
                <w:b w:val="0"/>
                <w:bCs w:val="0"/>
              </w:rPr>
              <w:t>,</w:t>
            </w:r>
            <w:r w:rsidRPr="000D038A">
              <w:rPr>
                <w:b w:val="0"/>
                <w:bCs w:val="0"/>
              </w:rPr>
              <w:t xml:space="preserve"> injection of, for the treatment of moderate to severe upper limb spasticity due to cerebral palsy if:</w:t>
            </w:r>
          </w:p>
          <w:p w14:paraId="1A2437B6" w14:textId="77777777" w:rsidR="000D038A" w:rsidRPr="000D038A" w:rsidRDefault="000D038A" w:rsidP="000D038A">
            <w:r w:rsidRPr="000D038A">
              <w:rPr>
                <w:b w:val="0"/>
                <w:bCs w:val="0"/>
              </w:rPr>
              <w:t>(a) the patient is at least 2 years of age; and</w:t>
            </w:r>
          </w:p>
          <w:p w14:paraId="7A7A0A18" w14:textId="77777777" w:rsidR="000D038A" w:rsidRPr="000D038A" w:rsidRDefault="000D038A" w:rsidP="000D038A">
            <w:r w:rsidRPr="000D038A">
              <w:rPr>
                <w:b w:val="0"/>
                <w:bCs w:val="0"/>
              </w:rPr>
              <w:t>(b) the treatment is for all or any of the muscles subserving one functional activity and supplied by one motor nerve, with a maximum of 4 sets of injections for the patient on any one day (with a maximum of 2 sets of injections for each upper limb), including all injections per set</w:t>
            </w:r>
          </w:p>
          <w:p w14:paraId="36E237C6" w14:textId="06C94C70" w:rsidR="000D038A" w:rsidRPr="000D038A" w:rsidRDefault="00B21C01" w:rsidP="000D038A">
            <w:r>
              <w:rPr>
                <w:b w:val="0"/>
                <w:bCs w:val="0"/>
              </w:rPr>
              <w:t>(</w:t>
            </w:r>
            <w:r w:rsidR="000D038A" w:rsidRPr="000D038A">
              <w:rPr>
                <w:b w:val="0"/>
                <w:bCs w:val="0"/>
              </w:rPr>
              <w:t>Anaes.</w:t>
            </w:r>
            <w:r>
              <w:rPr>
                <w:b w:val="0"/>
                <w:bCs w:val="0"/>
              </w:rPr>
              <w:t>)</w:t>
            </w:r>
          </w:p>
          <w:p w14:paraId="1F8286EA" w14:textId="77777777" w:rsidR="000D038A" w:rsidRPr="000D038A" w:rsidRDefault="000D038A" w:rsidP="000D038A">
            <w:r w:rsidRPr="000D038A">
              <w:rPr>
                <w:b w:val="0"/>
                <w:bCs w:val="0"/>
              </w:rPr>
              <w:lastRenderedPageBreak/>
              <w:t xml:space="preserve">Fee: $145.65 Benefit: 75% = $109.25 85% = $123.85 </w:t>
            </w:r>
          </w:p>
          <w:p w14:paraId="6D7E8CA2" w14:textId="77777777" w:rsidR="000D038A" w:rsidRPr="000D038A" w:rsidRDefault="000D038A" w:rsidP="000D038A">
            <w:pPr>
              <w:spacing w:before="0" w:after="60" w:line="280" w:lineRule="exact"/>
              <w:ind w:left="360" w:hanging="360"/>
              <w:rPr>
                <w:szCs w:val="22"/>
              </w:rPr>
            </w:pPr>
            <w:r w:rsidRPr="000D038A">
              <w:rPr>
                <w:b w:val="0"/>
                <w:bCs w:val="0"/>
                <w:szCs w:val="22"/>
              </w:rPr>
              <w:t>Private Health Insurance Classification:</w:t>
            </w:r>
          </w:p>
          <w:p w14:paraId="2AE60396" w14:textId="77777777" w:rsidR="000D038A" w:rsidRPr="000D038A" w:rsidRDefault="000D038A" w:rsidP="000D038A">
            <w:pPr>
              <w:spacing w:before="0" w:after="60" w:line="280" w:lineRule="exact"/>
              <w:ind w:left="360" w:hanging="360"/>
              <w:rPr>
                <w:szCs w:val="22"/>
              </w:rPr>
            </w:pPr>
            <w:r w:rsidRPr="000D038A">
              <w:rPr>
                <w:b w:val="0"/>
                <w:bCs w:val="0"/>
                <w:szCs w:val="22"/>
              </w:rPr>
              <w:t>Clinical category: Bone, joint and muscle</w:t>
            </w:r>
          </w:p>
          <w:p w14:paraId="55245826" w14:textId="77777777" w:rsidR="000D038A" w:rsidRPr="000D038A" w:rsidRDefault="000D038A" w:rsidP="000D038A">
            <w:pPr>
              <w:spacing w:before="0" w:after="60" w:line="280" w:lineRule="exact"/>
              <w:ind w:left="360" w:hanging="360"/>
              <w:rPr>
                <w:b w:val="0"/>
                <w:bCs w:val="0"/>
                <w:szCs w:val="22"/>
              </w:rPr>
            </w:pPr>
            <w:r w:rsidRPr="000D038A">
              <w:rPr>
                <w:b w:val="0"/>
                <w:bCs w:val="0"/>
                <w:szCs w:val="22"/>
              </w:rPr>
              <w:t>Procedure type: Type C</w:t>
            </w:r>
          </w:p>
        </w:tc>
      </w:tr>
      <w:bookmarkEnd w:id="3"/>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20"/>
      <w:footerReference w:type="even" r:id="rId21"/>
      <w:footerReference w:type="default" r:id="rId22"/>
      <w:headerReference w:type="first" r:id="rId23"/>
      <w:footerReference w:type="first" r:id="rId2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8816" w14:textId="77777777" w:rsidR="00EE6D4E" w:rsidRDefault="00EE6D4E" w:rsidP="006B56BB">
      <w:r>
        <w:separator/>
      </w:r>
    </w:p>
    <w:p w14:paraId="39378CA2" w14:textId="77777777" w:rsidR="00EE6D4E" w:rsidRDefault="00EE6D4E"/>
  </w:endnote>
  <w:endnote w:type="continuationSeparator" w:id="0">
    <w:p w14:paraId="5CAD8BDC" w14:textId="77777777" w:rsidR="00EE6D4E" w:rsidRDefault="00EE6D4E" w:rsidP="006B56BB">
      <w:r>
        <w:continuationSeparator/>
      </w:r>
    </w:p>
    <w:p w14:paraId="08DB6585" w14:textId="77777777" w:rsidR="00EE6D4E" w:rsidRDefault="00EE6D4E"/>
  </w:endnote>
  <w:endnote w:type="continuationNotice" w:id="1">
    <w:p w14:paraId="175480B2" w14:textId="77777777" w:rsidR="00EE6D4E" w:rsidRDefault="00EE6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7639" w14:textId="007A1A39" w:rsidR="0040175C" w:rsidRDefault="00922A3F">
    <w:pPr>
      <w:pStyle w:val="Footer"/>
    </w:pPr>
    <w:r>
      <w:rPr>
        <w:noProof/>
      </w:rPr>
      <mc:AlternateContent>
        <mc:Choice Requires="wps">
          <w:drawing>
            <wp:anchor distT="0" distB="0" distL="0" distR="0" simplePos="0" relativeHeight="251667456" behindDoc="0" locked="0" layoutInCell="1" allowOverlap="1" wp14:anchorId="674CB67A" wp14:editId="773B04FF">
              <wp:simplePos x="635" y="635"/>
              <wp:positionH relativeFrom="page">
                <wp:align>center</wp:align>
              </wp:positionH>
              <wp:positionV relativeFrom="page">
                <wp:align>bottom</wp:align>
              </wp:positionV>
              <wp:extent cx="622300" cy="480695"/>
              <wp:effectExtent l="0" t="0" r="6350" b="0"/>
              <wp:wrapNone/>
              <wp:docPr id="15816042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C495F0F" w14:textId="45D081C3" w:rsidR="00922A3F" w:rsidRPr="00922A3F" w:rsidRDefault="00922A3F" w:rsidP="00922A3F">
                          <w:pPr>
                            <w:spacing w:after="0"/>
                            <w:rPr>
                              <w:rFonts w:ascii="Aptos" w:eastAsia="Aptos" w:hAnsi="Aptos" w:cs="Aptos"/>
                              <w:noProof/>
                              <w:color w:val="FF0000"/>
                              <w:sz w:val="24"/>
                            </w:rPr>
                          </w:pPr>
                          <w:r w:rsidRPr="00922A3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4CB67A"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1C495F0F" w14:textId="45D081C3" w:rsidR="00922A3F" w:rsidRPr="00922A3F" w:rsidRDefault="00922A3F" w:rsidP="00922A3F">
                    <w:pPr>
                      <w:spacing w:after="0"/>
                      <w:rPr>
                        <w:rFonts w:ascii="Aptos" w:eastAsia="Aptos" w:hAnsi="Aptos" w:cs="Aptos"/>
                        <w:noProof/>
                        <w:color w:val="FF0000"/>
                        <w:sz w:val="24"/>
                      </w:rPr>
                    </w:pPr>
                    <w:r w:rsidRPr="00922A3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1101CB8F"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630673D5" w14:textId="77777777" w:rsidR="004878EF" w:rsidRDefault="004878EF" w:rsidP="004878EF">
    <w:pPr>
      <w:pStyle w:val="Footer"/>
      <w:tabs>
        <w:tab w:val="clear" w:pos="9026"/>
        <w:tab w:val="right" w:pos="10466"/>
      </w:tabs>
      <w:jc w:val="left"/>
      <w:rPr>
        <w:b/>
        <w:szCs w:val="20"/>
      </w:rPr>
    </w:pPr>
    <w:proofErr w:type="spellStart"/>
    <w:r w:rsidRPr="00153760">
      <w:rPr>
        <w:b/>
        <w:szCs w:val="20"/>
      </w:rPr>
      <w:t>IncobotulinumtoxinA</w:t>
    </w:r>
    <w:proofErr w:type="spellEnd"/>
    <w:r w:rsidRPr="00153760">
      <w:rPr>
        <w:b/>
        <w:szCs w:val="20"/>
      </w:rPr>
      <w:t xml:space="preserve"> (</w:t>
    </w:r>
    <w:proofErr w:type="spellStart"/>
    <w:r w:rsidRPr="00153760">
      <w:rPr>
        <w:b/>
        <w:szCs w:val="20"/>
      </w:rPr>
      <w:t>Xeomin</w:t>
    </w:r>
    <w:proofErr w:type="spellEnd"/>
    <w:r w:rsidRPr="00153760">
      <w:rPr>
        <w:b/>
        <w:szCs w:val="20"/>
      </w:rPr>
      <w:t xml:space="preserve">) injection for lower and upper limb </w:t>
    </w:r>
  </w:p>
  <w:p w14:paraId="1EBE15CC" w14:textId="09968F12" w:rsidR="00F51321" w:rsidRPr="00BD1D77" w:rsidRDefault="004878EF" w:rsidP="004878EF">
    <w:pPr>
      <w:pStyle w:val="Footer"/>
      <w:tabs>
        <w:tab w:val="clear" w:pos="9026"/>
        <w:tab w:val="right" w:pos="10466"/>
      </w:tabs>
      <w:rPr>
        <w:szCs w:val="20"/>
      </w:rPr>
    </w:pPr>
    <w:r w:rsidRPr="00153760">
      <w:rPr>
        <w:b/>
        <w:szCs w:val="20"/>
      </w:rPr>
      <w:t>spasticity caused by cerebral palsy</w:t>
    </w:r>
    <w:r w:rsidRPr="00BD1D77">
      <w:rPr>
        <w:b/>
        <w:szCs w:val="20"/>
      </w:rPr>
      <w:t xml:space="preserve"> – Factsheet</w:t>
    </w:r>
    <w:r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0F4650C4" w:rsidR="00CB03B8" w:rsidRPr="00F51321" w:rsidRDefault="00F51321" w:rsidP="00292535">
    <w:pPr>
      <w:pStyle w:val="Footer"/>
      <w:jc w:val="left"/>
    </w:pPr>
    <w:r w:rsidRPr="00BD1D77">
      <w:rPr>
        <w:szCs w:val="20"/>
      </w:rPr>
      <w:t>Last updated –</w:t>
    </w:r>
    <w:r w:rsidR="00C7499F">
      <w:rPr>
        <w:szCs w:val="20"/>
      </w:rPr>
      <w:t xml:space="preserve"> </w:t>
    </w:r>
    <w:r w:rsidR="00FF7128">
      <w:rPr>
        <w:szCs w:val="20"/>
      </w:rPr>
      <w:t>23</w:t>
    </w:r>
    <w:r w:rsidR="00C7499F">
      <w:rPr>
        <w:szCs w:val="20"/>
      </w:rPr>
      <w:t xml:space="preserve"> 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49E97BC"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2D3F2705" w14:textId="77777777" w:rsidR="00153760" w:rsidRDefault="00153760" w:rsidP="00153760">
    <w:pPr>
      <w:pStyle w:val="Footer"/>
      <w:tabs>
        <w:tab w:val="clear" w:pos="9026"/>
        <w:tab w:val="right" w:pos="10466"/>
      </w:tabs>
      <w:jc w:val="left"/>
      <w:rPr>
        <w:b/>
        <w:szCs w:val="20"/>
      </w:rPr>
    </w:pPr>
    <w:proofErr w:type="spellStart"/>
    <w:r w:rsidRPr="00153760">
      <w:rPr>
        <w:b/>
        <w:szCs w:val="20"/>
      </w:rPr>
      <w:t>IncobotulinumtoxinA</w:t>
    </w:r>
    <w:proofErr w:type="spellEnd"/>
    <w:r w:rsidRPr="00153760">
      <w:rPr>
        <w:b/>
        <w:szCs w:val="20"/>
      </w:rPr>
      <w:t xml:space="preserve"> (</w:t>
    </w:r>
    <w:proofErr w:type="spellStart"/>
    <w:r w:rsidRPr="00153760">
      <w:rPr>
        <w:b/>
        <w:szCs w:val="20"/>
      </w:rPr>
      <w:t>Xeomin</w:t>
    </w:r>
    <w:proofErr w:type="spellEnd"/>
    <w:r w:rsidRPr="00153760">
      <w:rPr>
        <w:b/>
        <w:szCs w:val="20"/>
      </w:rPr>
      <w:t xml:space="preserve">) injection for lower and upper limb </w:t>
    </w:r>
  </w:p>
  <w:p w14:paraId="7DCCE2B2" w14:textId="63938416" w:rsidR="00064168" w:rsidRPr="00BD1D77" w:rsidRDefault="00153760" w:rsidP="00064168">
    <w:pPr>
      <w:pStyle w:val="Footer"/>
      <w:tabs>
        <w:tab w:val="clear" w:pos="9026"/>
        <w:tab w:val="right" w:pos="10466"/>
      </w:tabs>
      <w:rPr>
        <w:szCs w:val="20"/>
      </w:rPr>
    </w:pPr>
    <w:r w:rsidRPr="00153760">
      <w:rPr>
        <w:b/>
        <w:szCs w:val="20"/>
      </w:rPr>
      <w:t>spasticity caused by cerebral palsy</w:t>
    </w:r>
    <w:r w:rsidR="00064168" w:rsidRPr="00BD1D77">
      <w:rPr>
        <w:b/>
        <w:szCs w:val="20"/>
      </w:rPr>
      <w:t xml:space="preserve"> –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607A5B96" w:rsidR="00064168" w:rsidRPr="00BD1D77" w:rsidRDefault="00064168" w:rsidP="00064168">
    <w:pPr>
      <w:pStyle w:val="Footer"/>
      <w:jc w:val="left"/>
      <w:rPr>
        <w:szCs w:val="20"/>
      </w:rPr>
    </w:pPr>
    <w:r w:rsidRPr="00BD1D77">
      <w:rPr>
        <w:szCs w:val="20"/>
      </w:rPr>
      <w:t xml:space="preserve">Last updated – </w:t>
    </w:r>
    <w:r w:rsidR="00FF7128">
      <w:rPr>
        <w:szCs w:val="20"/>
      </w:rPr>
      <w:t>23</w:t>
    </w:r>
    <w:r w:rsidR="00C7499F">
      <w:rPr>
        <w:szCs w:val="20"/>
      </w:rPr>
      <w:t xml:space="preserve"> February 2026</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B5BE" w14:textId="77777777" w:rsidR="00EE6D4E" w:rsidRDefault="00EE6D4E" w:rsidP="006B56BB">
      <w:r>
        <w:separator/>
      </w:r>
    </w:p>
    <w:p w14:paraId="6C98FC55" w14:textId="77777777" w:rsidR="00EE6D4E" w:rsidRDefault="00EE6D4E"/>
  </w:footnote>
  <w:footnote w:type="continuationSeparator" w:id="0">
    <w:p w14:paraId="7E346CB9" w14:textId="77777777" w:rsidR="00EE6D4E" w:rsidRDefault="00EE6D4E" w:rsidP="006B56BB">
      <w:r>
        <w:continuationSeparator/>
      </w:r>
    </w:p>
    <w:p w14:paraId="3C3BE740" w14:textId="77777777" w:rsidR="00EE6D4E" w:rsidRDefault="00EE6D4E"/>
  </w:footnote>
  <w:footnote w:type="continuationNotice" w:id="1">
    <w:p w14:paraId="217753B9" w14:textId="77777777" w:rsidR="00EE6D4E" w:rsidRDefault="00EE6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1CB3" w14:textId="5506134B" w:rsidR="0040175C" w:rsidRDefault="00922A3F">
    <w:pPr>
      <w:pStyle w:val="Header"/>
    </w:pPr>
    <w:r>
      <w:rPr>
        <w:noProof/>
      </w:rPr>
      <mc:AlternateContent>
        <mc:Choice Requires="wps">
          <w:drawing>
            <wp:anchor distT="0" distB="0" distL="0" distR="0" simplePos="0" relativeHeight="251664384" behindDoc="0" locked="0" layoutInCell="1" allowOverlap="1" wp14:anchorId="651F093F" wp14:editId="2BA9D86F">
              <wp:simplePos x="635" y="635"/>
              <wp:positionH relativeFrom="page">
                <wp:align>center</wp:align>
              </wp:positionH>
              <wp:positionV relativeFrom="page">
                <wp:align>top</wp:align>
              </wp:positionV>
              <wp:extent cx="622300" cy="480695"/>
              <wp:effectExtent l="0" t="0" r="6350" b="14605"/>
              <wp:wrapNone/>
              <wp:docPr id="7510403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C25EBDB" w14:textId="65D61064" w:rsidR="00922A3F" w:rsidRPr="00922A3F" w:rsidRDefault="00922A3F" w:rsidP="00922A3F">
                          <w:pPr>
                            <w:spacing w:after="0"/>
                            <w:rPr>
                              <w:rFonts w:ascii="Aptos" w:eastAsia="Aptos" w:hAnsi="Aptos" w:cs="Aptos"/>
                              <w:noProof/>
                              <w:color w:val="FF0000"/>
                              <w:sz w:val="24"/>
                            </w:rPr>
                          </w:pPr>
                          <w:r w:rsidRPr="00922A3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1F093F"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6cIrEQ0CAAAcBAAA&#10;DgAAAAAAAAAAAAAAAAAuAgAAZHJzL2Uyb0RvYy54bWxQSwECLQAUAAYACAAAACEA/kqdbtkAAAAD&#10;AQAADwAAAAAAAAAAAAAAAABnBAAAZHJzL2Rvd25yZXYueG1sUEsFBgAAAAAEAAQA8wAAAG0FAAAA&#10;AA==&#10;" filled="f" stroked="f">
              <v:fill o:detectmouseclick="t"/>
              <v:textbox style="mso-fit-shape-to-text:t" inset="0,15pt,0,0">
                <w:txbxContent>
                  <w:p w14:paraId="4C25EBDB" w14:textId="65D61064" w:rsidR="00922A3F" w:rsidRPr="00922A3F" w:rsidRDefault="00922A3F" w:rsidP="00922A3F">
                    <w:pPr>
                      <w:spacing w:after="0"/>
                      <w:rPr>
                        <w:rFonts w:ascii="Aptos" w:eastAsia="Aptos" w:hAnsi="Aptos" w:cs="Aptos"/>
                        <w:noProof/>
                        <w:color w:val="FF0000"/>
                        <w:sz w:val="24"/>
                      </w:rPr>
                    </w:pPr>
                    <w:r w:rsidRPr="00922A3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48688E8B" w:rsidR="00B53987" w:rsidRDefault="00696A32">
    <w:pPr>
      <w:pStyle w:val="Header"/>
    </w:pPr>
    <w:r>
      <w:rPr>
        <w:noProof/>
        <w:lang w:eastAsia="en-AU"/>
      </w:rPr>
      <w:drawing>
        <wp:inline distT="0" distB="0" distL="0" distR="0" wp14:anchorId="0B073610" wp14:editId="6E31350C">
          <wp:extent cx="3343275" cy="533400"/>
          <wp:effectExtent l="0" t="0" r="9525" b="0"/>
          <wp:docPr id="1207914144"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203F95"/>
    <w:multiLevelType w:val="hybridMultilevel"/>
    <w:tmpl w:val="CDE8E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1"/>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7"/>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2"/>
  </w:num>
  <w:num w:numId="17" w16cid:durableId="2113471318">
    <w:abstractNumId w:val="11"/>
  </w:num>
  <w:num w:numId="18" w16cid:durableId="828592903">
    <w:abstractNumId w:val="14"/>
  </w:num>
  <w:num w:numId="19" w16cid:durableId="1273391997">
    <w:abstractNumId w:val="16"/>
  </w:num>
  <w:num w:numId="20" w16cid:durableId="2041469188">
    <w:abstractNumId w:val="11"/>
  </w:num>
  <w:num w:numId="21" w16cid:durableId="120997448">
    <w:abstractNumId w:val="16"/>
  </w:num>
  <w:num w:numId="22" w16cid:durableId="1088427743">
    <w:abstractNumId w:val="22"/>
  </w:num>
  <w:num w:numId="23" w16cid:durableId="111368400">
    <w:abstractNumId w:val="19"/>
  </w:num>
  <w:num w:numId="24" w16cid:durableId="815339056">
    <w:abstractNumId w:val="21"/>
  </w:num>
  <w:num w:numId="25" w16cid:durableId="743180995">
    <w:abstractNumId w:val="8"/>
  </w:num>
  <w:num w:numId="26" w16cid:durableId="320358050">
    <w:abstractNumId w:val="18"/>
  </w:num>
  <w:num w:numId="27" w16cid:durableId="508569404">
    <w:abstractNumId w:val="13"/>
  </w:num>
  <w:num w:numId="28" w16cid:durableId="1416364898">
    <w:abstractNumId w:val="15"/>
  </w:num>
  <w:num w:numId="29" w16cid:durableId="100344043">
    <w:abstractNumId w:val="10"/>
  </w:num>
  <w:num w:numId="30" w16cid:durableId="1575821124">
    <w:abstractNumId w:val="13"/>
  </w:num>
  <w:num w:numId="31" w16cid:durableId="9911786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1946"/>
    <w:rsid w:val="00033321"/>
    <w:rsid w:val="000338E5"/>
    <w:rsid w:val="00033ECC"/>
    <w:rsid w:val="0003422F"/>
    <w:rsid w:val="00046FF0"/>
    <w:rsid w:val="00050176"/>
    <w:rsid w:val="00050342"/>
    <w:rsid w:val="00056A81"/>
    <w:rsid w:val="00064168"/>
    <w:rsid w:val="00067456"/>
    <w:rsid w:val="00071506"/>
    <w:rsid w:val="0007154F"/>
    <w:rsid w:val="00080BAC"/>
    <w:rsid w:val="00081AB1"/>
    <w:rsid w:val="00090316"/>
    <w:rsid w:val="00091104"/>
    <w:rsid w:val="00093981"/>
    <w:rsid w:val="000B067A"/>
    <w:rsid w:val="000B1540"/>
    <w:rsid w:val="000B1E53"/>
    <w:rsid w:val="000B2849"/>
    <w:rsid w:val="000B33FD"/>
    <w:rsid w:val="000B4ABA"/>
    <w:rsid w:val="000B7029"/>
    <w:rsid w:val="000C0475"/>
    <w:rsid w:val="000C4B16"/>
    <w:rsid w:val="000C50C3"/>
    <w:rsid w:val="000C5E14"/>
    <w:rsid w:val="000D038A"/>
    <w:rsid w:val="000D21F6"/>
    <w:rsid w:val="000D3EEC"/>
    <w:rsid w:val="000D4500"/>
    <w:rsid w:val="000D5E08"/>
    <w:rsid w:val="000D60B6"/>
    <w:rsid w:val="000D7AEA"/>
    <w:rsid w:val="000E2C66"/>
    <w:rsid w:val="000F123C"/>
    <w:rsid w:val="000F2FED"/>
    <w:rsid w:val="0010048E"/>
    <w:rsid w:val="0010616D"/>
    <w:rsid w:val="00110478"/>
    <w:rsid w:val="00111901"/>
    <w:rsid w:val="00113150"/>
    <w:rsid w:val="0011711B"/>
    <w:rsid w:val="00117F8A"/>
    <w:rsid w:val="001210F8"/>
    <w:rsid w:val="00121B9B"/>
    <w:rsid w:val="00122ADC"/>
    <w:rsid w:val="001245EF"/>
    <w:rsid w:val="00130F59"/>
    <w:rsid w:val="00133EC0"/>
    <w:rsid w:val="00141CE5"/>
    <w:rsid w:val="001427CD"/>
    <w:rsid w:val="00144908"/>
    <w:rsid w:val="00153760"/>
    <w:rsid w:val="00156D96"/>
    <w:rsid w:val="001571C7"/>
    <w:rsid w:val="00161094"/>
    <w:rsid w:val="0016798E"/>
    <w:rsid w:val="0017665C"/>
    <w:rsid w:val="0017709E"/>
    <w:rsid w:val="00177AD2"/>
    <w:rsid w:val="001815A8"/>
    <w:rsid w:val="001840FA"/>
    <w:rsid w:val="001873B1"/>
    <w:rsid w:val="00190079"/>
    <w:rsid w:val="0019622E"/>
    <w:rsid w:val="001966A7"/>
    <w:rsid w:val="0019761F"/>
    <w:rsid w:val="001A2646"/>
    <w:rsid w:val="001A4627"/>
    <w:rsid w:val="001A4979"/>
    <w:rsid w:val="001B03AE"/>
    <w:rsid w:val="001B15D3"/>
    <w:rsid w:val="001B3443"/>
    <w:rsid w:val="001C0326"/>
    <w:rsid w:val="001C192F"/>
    <w:rsid w:val="001C3276"/>
    <w:rsid w:val="001C3C42"/>
    <w:rsid w:val="001D1EC0"/>
    <w:rsid w:val="001D7869"/>
    <w:rsid w:val="001F38B4"/>
    <w:rsid w:val="001F3920"/>
    <w:rsid w:val="001F76C6"/>
    <w:rsid w:val="002026CD"/>
    <w:rsid w:val="002033FC"/>
    <w:rsid w:val="002044BB"/>
    <w:rsid w:val="00210B09"/>
    <w:rsid w:val="00210C9E"/>
    <w:rsid w:val="00211840"/>
    <w:rsid w:val="00220E5F"/>
    <w:rsid w:val="002212B5"/>
    <w:rsid w:val="00226668"/>
    <w:rsid w:val="00233809"/>
    <w:rsid w:val="00237A42"/>
    <w:rsid w:val="00240046"/>
    <w:rsid w:val="00242D68"/>
    <w:rsid w:val="00246088"/>
    <w:rsid w:val="0024650C"/>
    <w:rsid w:val="0024797F"/>
    <w:rsid w:val="0025119E"/>
    <w:rsid w:val="00251269"/>
    <w:rsid w:val="002535C0"/>
    <w:rsid w:val="0025607C"/>
    <w:rsid w:val="002579FE"/>
    <w:rsid w:val="00260552"/>
    <w:rsid w:val="0026311C"/>
    <w:rsid w:val="0026668C"/>
    <w:rsid w:val="00266AC1"/>
    <w:rsid w:val="0027178C"/>
    <w:rsid w:val="00271954"/>
    <w:rsid w:val="002719FA"/>
    <w:rsid w:val="00272668"/>
    <w:rsid w:val="0027330B"/>
    <w:rsid w:val="00276CB4"/>
    <w:rsid w:val="002803AD"/>
    <w:rsid w:val="00282052"/>
    <w:rsid w:val="00282EAC"/>
    <w:rsid w:val="002831A3"/>
    <w:rsid w:val="0028519E"/>
    <w:rsid w:val="002856A5"/>
    <w:rsid w:val="002872ED"/>
    <w:rsid w:val="002905C2"/>
    <w:rsid w:val="00292535"/>
    <w:rsid w:val="00292EFC"/>
    <w:rsid w:val="00295AF2"/>
    <w:rsid w:val="00295C91"/>
    <w:rsid w:val="00297151"/>
    <w:rsid w:val="002B20E6"/>
    <w:rsid w:val="002B42A3"/>
    <w:rsid w:val="002C0CDD"/>
    <w:rsid w:val="002C38C4"/>
    <w:rsid w:val="002C46AA"/>
    <w:rsid w:val="002D65A2"/>
    <w:rsid w:val="002E1A1D"/>
    <w:rsid w:val="002E4081"/>
    <w:rsid w:val="002E5B78"/>
    <w:rsid w:val="002F3AE3"/>
    <w:rsid w:val="0030283A"/>
    <w:rsid w:val="0030464B"/>
    <w:rsid w:val="0030786C"/>
    <w:rsid w:val="00317B29"/>
    <w:rsid w:val="003233DE"/>
    <w:rsid w:val="0032466B"/>
    <w:rsid w:val="003330EB"/>
    <w:rsid w:val="00333C73"/>
    <w:rsid w:val="003415FD"/>
    <w:rsid w:val="0034171F"/>
    <w:rsid w:val="003429F0"/>
    <w:rsid w:val="00345A82"/>
    <w:rsid w:val="0035097A"/>
    <w:rsid w:val="00353C8E"/>
    <w:rsid w:val="003540A4"/>
    <w:rsid w:val="00357BCC"/>
    <w:rsid w:val="00360E4E"/>
    <w:rsid w:val="00370AAA"/>
    <w:rsid w:val="00375F77"/>
    <w:rsid w:val="003817E4"/>
    <w:rsid w:val="00381BBE"/>
    <w:rsid w:val="00382903"/>
    <w:rsid w:val="003832F8"/>
    <w:rsid w:val="003846FF"/>
    <w:rsid w:val="003857D4"/>
    <w:rsid w:val="00385AD4"/>
    <w:rsid w:val="00385C01"/>
    <w:rsid w:val="00387340"/>
    <w:rsid w:val="00387924"/>
    <w:rsid w:val="0039384D"/>
    <w:rsid w:val="00395C23"/>
    <w:rsid w:val="003A2E4F"/>
    <w:rsid w:val="003A4438"/>
    <w:rsid w:val="003A5013"/>
    <w:rsid w:val="003A5078"/>
    <w:rsid w:val="003A62DD"/>
    <w:rsid w:val="003A65EA"/>
    <w:rsid w:val="003A775A"/>
    <w:rsid w:val="003B213A"/>
    <w:rsid w:val="003B2E5D"/>
    <w:rsid w:val="003B43AD"/>
    <w:rsid w:val="003C0D24"/>
    <w:rsid w:val="003C0FEC"/>
    <w:rsid w:val="003C2AC8"/>
    <w:rsid w:val="003D033A"/>
    <w:rsid w:val="003D17F9"/>
    <w:rsid w:val="003D2D88"/>
    <w:rsid w:val="003D419D"/>
    <w:rsid w:val="003D41EA"/>
    <w:rsid w:val="003D4850"/>
    <w:rsid w:val="003D50B5"/>
    <w:rsid w:val="003D535A"/>
    <w:rsid w:val="003D7B09"/>
    <w:rsid w:val="003E5265"/>
    <w:rsid w:val="003E57E4"/>
    <w:rsid w:val="003F08F4"/>
    <w:rsid w:val="003F0955"/>
    <w:rsid w:val="003F0F91"/>
    <w:rsid w:val="003F5F4D"/>
    <w:rsid w:val="003F646F"/>
    <w:rsid w:val="00400F00"/>
    <w:rsid w:val="0040175C"/>
    <w:rsid w:val="00404F8B"/>
    <w:rsid w:val="00405256"/>
    <w:rsid w:val="00405ADD"/>
    <w:rsid w:val="00410031"/>
    <w:rsid w:val="00415A3E"/>
    <w:rsid w:val="00415C81"/>
    <w:rsid w:val="00432378"/>
    <w:rsid w:val="00440D65"/>
    <w:rsid w:val="00442EFF"/>
    <w:rsid w:val="004435E6"/>
    <w:rsid w:val="00447E31"/>
    <w:rsid w:val="00453923"/>
    <w:rsid w:val="00454B9B"/>
    <w:rsid w:val="004577F0"/>
    <w:rsid w:val="00457858"/>
    <w:rsid w:val="00460B0B"/>
    <w:rsid w:val="00461023"/>
    <w:rsid w:val="00462FAC"/>
    <w:rsid w:val="00464631"/>
    <w:rsid w:val="00464B79"/>
    <w:rsid w:val="0046644F"/>
    <w:rsid w:val="00467BBF"/>
    <w:rsid w:val="0048593C"/>
    <w:rsid w:val="004867E2"/>
    <w:rsid w:val="004878EF"/>
    <w:rsid w:val="00490FFF"/>
    <w:rsid w:val="004929A9"/>
    <w:rsid w:val="004A78D9"/>
    <w:rsid w:val="004C1BCD"/>
    <w:rsid w:val="004C6BCF"/>
    <w:rsid w:val="004D58BF"/>
    <w:rsid w:val="004D5E3F"/>
    <w:rsid w:val="004D7D1B"/>
    <w:rsid w:val="004E293A"/>
    <w:rsid w:val="004E4335"/>
    <w:rsid w:val="004E5226"/>
    <w:rsid w:val="004F13EE"/>
    <w:rsid w:val="004F2022"/>
    <w:rsid w:val="004F7C05"/>
    <w:rsid w:val="00500E14"/>
    <w:rsid w:val="00501C94"/>
    <w:rsid w:val="00506432"/>
    <w:rsid w:val="00506E82"/>
    <w:rsid w:val="0052051D"/>
    <w:rsid w:val="00525479"/>
    <w:rsid w:val="00536531"/>
    <w:rsid w:val="00545EE6"/>
    <w:rsid w:val="0055243D"/>
    <w:rsid w:val="005550E7"/>
    <w:rsid w:val="005564FB"/>
    <w:rsid w:val="0055706A"/>
    <w:rsid w:val="005572C7"/>
    <w:rsid w:val="00560BFE"/>
    <w:rsid w:val="00564721"/>
    <w:rsid w:val="005650ED"/>
    <w:rsid w:val="00566B81"/>
    <w:rsid w:val="00575754"/>
    <w:rsid w:val="00581FBA"/>
    <w:rsid w:val="005858A4"/>
    <w:rsid w:val="00591E20"/>
    <w:rsid w:val="005920E7"/>
    <w:rsid w:val="00595408"/>
    <w:rsid w:val="00595E84"/>
    <w:rsid w:val="005A0C59"/>
    <w:rsid w:val="005A3246"/>
    <w:rsid w:val="005A48EB"/>
    <w:rsid w:val="005A6CFB"/>
    <w:rsid w:val="005B7D0F"/>
    <w:rsid w:val="005C4B3E"/>
    <w:rsid w:val="005C51D7"/>
    <w:rsid w:val="005C5AEB"/>
    <w:rsid w:val="005D5F4E"/>
    <w:rsid w:val="005E0A3F"/>
    <w:rsid w:val="005E1AF9"/>
    <w:rsid w:val="005E2D76"/>
    <w:rsid w:val="005E659D"/>
    <w:rsid w:val="005E6883"/>
    <w:rsid w:val="005E772F"/>
    <w:rsid w:val="005F4ECA"/>
    <w:rsid w:val="006041BE"/>
    <w:rsid w:val="006043C7"/>
    <w:rsid w:val="00620B94"/>
    <w:rsid w:val="00624B52"/>
    <w:rsid w:val="00625439"/>
    <w:rsid w:val="00630794"/>
    <w:rsid w:val="00630E65"/>
    <w:rsid w:val="00631DF4"/>
    <w:rsid w:val="00634175"/>
    <w:rsid w:val="0063574E"/>
    <w:rsid w:val="006408AC"/>
    <w:rsid w:val="00642F20"/>
    <w:rsid w:val="006511B6"/>
    <w:rsid w:val="00657FF8"/>
    <w:rsid w:val="0066598A"/>
    <w:rsid w:val="00667137"/>
    <w:rsid w:val="00670D99"/>
    <w:rsid w:val="00670E2B"/>
    <w:rsid w:val="006734BB"/>
    <w:rsid w:val="0067697A"/>
    <w:rsid w:val="006821EB"/>
    <w:rsid w:val="00693A51"/>
    <w:rsid w:val="00696A32"/>
    <w:rsid w:val="006B2286"/>
    <w:rsid w:val="006B56BB"/>
    <w:rsid w:val="006B5E47"/>
    <w:rsid w:val="006C085B"/>
    <w:rsid w:val="006C0AE2"/>
    <w:rsid w:val="006C77A8"/>
    <w:rsid w:val="006D22A7"/>
    <w:rsid w:val="006D4098"/>
    <w:rsid w:val="006D67F4"/>
    <w:rsid w:val="006D7681"/>
    <w:rsid w:val="006D7B2E"/>
    <w:rsid w:val="006E02EA"/>
    <w:rsid w:val="006E0968"/>
    <w:rsid w:val="006E2AF6"/>
    <w:rsid w:val="006F1107"/>
    <w:rsid w:val="006F5073"/>
    <w:rsid w:val="00701275"/>
    <w:rsid w:val="00707F56"/>
    <w:rsid w:val="00713558"/>
    <w:rsid w:val="00720D08"/>
    <w:rsid w:val="007263B9"/>
    <w:rsid w:val="007334F8"/>
    <w:rsid w:val="007339CD"/>
    <w:rsid w:val="007359D8"/>
    <w:rsid w:val="007362D4"/>
    <w:rsid w:val="00741AC2"/>
    <w:rsid w:val="00744B30"/>
    <w:rsid w:val="00746C16"/>
    <w:rsid w:val="0076672A"/>
    <w:rsid w:val="00775E45"/>
    <w:rsid w:val="00776E74"/>
    <w:rsid w:val="00785169"/>
    <w:rsid w:val="007954AB"/>
    <w:rsid w:val="007A0748"/>
    <w:rsid w:val="007A14C5"/>
    <w:rsid w:val="007A4A10"/>
    <w:rsid w:val="007B1750"/>
    <w:rsid w:val="007B1760"/>
    <w:rsid w:val="007C1FDC"/>
    <w:rsid w:val="007C31DD"/>
    <w:rsid w:val="007C32D9"/>
    <w:rsid w:val="007C343D"/>
    <w:rsid w:val="007C6D9C"/>
    <w:rsid w:val="007C7DDB"/>
    <w:rsid w:val="007D2CC7"/>
    <w:rsid w:val="007D673D"/>
    <w:rsid w:val="007E0068"/>
    <w:rsid w:val="007E0FB8"/>
    <w:rsid w:val="007E2829"/>
    <w:rsid w:val="007E4D09"/>
    <w:rsid w:val="007F2220"/>
    <w:rsid w:val="007F4B3E"/>
    <w:rsid w:val="008127AF"/>
    <w:rsid w:val="00812B46"/>
    <w:rsid w:val="00815700"/>
    <w:rsid w:val="00821974"/>
    <w:rsid w:val="0082246B"/>
    <w:rsid w:val="008264EB"/>
    <w:rsid w:val="00826B8F"/>
    <w:rsid w:val="00830F97"/>
    <w:rsid w:val="00831E8A"/>
    <w:rsid w:val="0083595B"/>
    <w:rsid w:val="00835C76"/>
    <w:rsid w:val="008376E2"/>
    <w:rsid w:val="00842B94"/>
    <w:rsid w:val="00843049"/>
    <w:rsid w:val="008437CA"/>
    <w:rsid w:val="0085209B"/>
    <w:rsid w:val="00855DFC"/>
    <w:rsid w:val="00856B66"/>
    <w:rsid w:val="008601AC"/>
    <w:rsid w:val="00861A5F"/>
    <w:rsid w:val="008644AD"/>
    <w:rsid w:val="00865735"/>
    <w:rsid w:val="00865DDB"/>
    <w:rsid w:val="00867538"/>
    <w:rsid w:val="00873D90"/>
    <w:rsid w:val="00873FC8"/>
    <w:rsid w:val="008833AD"/>
    <w:rsid w:val="00884C63"/>
    <w:rsid w:val="00885908"/>
    <w:rsid w:val="008864B7"/>
    <w:rsid w:val="0089140B"/>
    <w:rsid w:val="0089677E"/>
    <w:rsid w:val="008A7438"/>
    <w:rsid w:val="008B1334"/>
    <w:rsid w:val="008B25C7"/>
    <w:rsid w:val="008C0278"/>
    <w:rsid w:val="008C24E9"/>
    <w:rsid w:val="008D0533"/>
    <w:rsid w:val="008D42CB"/>
    <w:rsid w:val="008D48C9"/>
    <w:rsid w:val="008D6381"/>
    <w:rsid w:val="008E007D"/>
    <w:rsid w:val="008E0C77"/>
    <w:rsid w:val="008E625F"/>
    <w:rsid w:val="008F264D"/>
    <w:rsid w:val="009040E9"/>
    <w:rsid w:val="009044BF"/>
    <w:rsid w:val="009074E1"/>
    <w:rsid w:val="009112F7"/>
    <w:rsid w:val="009122AF"/>
    <w:rsid w:val="00912D54"/>
    <w:rsid w:val="0091389F"/>
    <w:rsid w:val="009208F7"/>
    <w:rsid w:val="00920EB4"/>
    <w:rsid w:val="00921649"/>
    <w:rsid w:val="00922517"/>
    <w:rsid w:val="00922722"/>
    <w:rsid w:val="00922A3F"/>
    <w:rsid w:val="009261E6"/>
    <w:rsid w:val="009268E1"/>
    <w:rsid w:val="009271EE"/>
    <w:rsid w:val="0093226A"/>
    <w:rsid w:val="009344AE"/>
    <w:rsid w:val="009344DE"/>
    <w:rsid w:val="00945E7F"/>
    <w:rsid w:val="009518C7"/>
    <w:rsid w:val="009557C1"/>
    <w:rsid w:val="00960D6E"/>
    <w:rsid w:val="00965786"/>
    <w:rsid w:val="00974B59"/>
    <w:rsid w:val="0098166B"/>
    <w:rsid w:val="0098340B"/>
    <w:rsid w:val="00986830"/>
    <w:rsid w:val="009924C3"/>
    <w:rsid w:val="00993102"/>
    <w:rsid w:val="009973F7"/>
    <w:rsid w:val="009A3D8E"/>
    <w:rsid w:val="009A741E"/>
    <w:rsid w:val="009B1570"/>
    <w:rsid w:val="009B388E"/>
    <w:rsid w:val="009C105F"/>
    <w:rsid w:val="009C6F10"/>
    <w:rsid w:val="009D148F"/>
    <w:rsid w:val="009D3D70"/>
    <w:rsid w:val="009D62E2"/>
    <w:rsid w:val="009E1D95"/>
    <w:rsid w:val="009E6F7E"/>
    <w:rsid w:val="009E7A57"/>
    <w:rsid w:val="009F4803"/>
    <w:rsid w:val="009F4F6A"/>
    <w:rsid w:val="009F5046"/>
    <w:rsid w:val="00A13EB5"/>
    <w:rsid w:val="00A14FB6"/>
    <w:rsid w:val="00A160F6"/>
    <w:rsid w:val="00A16E36"/>
    <w:rsid w:val="00A23012"/>
    <w:rsid w:val="00A24961"/>
    <w:rsid w:val="00A24B10"/>
    <w:rsid w:val="00A277EF"/>
    <w:rsid w:val="00A2781D"/>
    <w:rsid w:val="00A30E9B"/>
    <w:rsid w:val="00A34BD0"/>
    <w:rsid w:val="00A4512D"/>
    <w:rsid w:val="00A50244"/>
    <w:rsid w:val="00A627D7"/>
    <w:rsid w:val="00A656C7"/>
    <w:rsid w:val="00A705AF"/>
    <w:rsid w:val="00A719F6"/>
    <w:rsid w:val="00A72454"/>
    <w:rsid w:val="00A75342"/>
    <w:rsid w:val="00A77696"/>
    <w:rsid w:val="00A80557"/>
    <w:rsid w:val="00A818E4"/>
    <w:rsid w:val="00A81D33"/>
    <w:rsid w:val="00A8341C"/>
    <w:rsid w:val="00A8695F"/>
    <w:rsid w:val="00A930AE"/>
    <w:rsid w:val="00A95693"/>
    <w:rsid w:val="00AA1A95"/>
    <w:rsid w:val="00AA260F"/>
    <w:rsid w:val="00AB0705"/>
    <w:rsid w:val="00AB1EE7"/>
    <w:rsid w:val="00AB2B2E"/>
    <w:rsid w:val="00AB3FDE"/>
    <w:rsid w:val="00AB4B37"/>
    <w:rsid w:val="00AB5762"/>
    <w:rsid w:val="00AB65F1"/>
    <w:rsid w:val="00AC2679"/>
    <w:rsid w:val="00AC4432"/>
    <w:rsid w:val="00AC4879"/>
    <w:rsid w:val="00AC4BE4"/>
    <w:rsid w:val="00AC6513"/>
    <w:rsid w:val="00AD05E6"/>
    <w:rsid w:val="00AD0D3F"/>
    <w:rsid w:val="00AE1D7D"/>
    <w:rsid w:val="00AE2A8B"/>
    <w:rsid w:val="00AE2FEC"/>
    <w:rsid w:val="00AE3F64"/>
    <w:rsid w:val="00AF2A34"/>
    <w:rsid w:val="00AF7386"/>
    <w:rsid w:val="00AF7934"/>
    <w:rsid w:val="00AF7B89"/>
    <w:rsid w:val="00B00B81"/>
    <w:rsid w:val="00B0276B"/>
    <w:rsid w:val="00B04580"/>
    <w:rsid w:val="00B04B09"/>
    <w:rsid w:val="00B16A51"/>
    <w:rsid w:val="00B20669"/>
    <w:rsid w:val="00B21C01"/>
    <w:rsid w:val="00B27A99"/>
    <w:rsid w:val="00B32222"/>
    <w:rsid w:val="00B32567"/>
    <w:rsid w:val="00B3618D"/>
    <w:rsid w:val="00B36233"/>
    <w:rsid w:val="00B42851"/>
    <w:rsid w:val="00B42D06"/>
    <w:rsid w:val="00B45350"/>
    <w:rsid w:val="00B45AC7"/>
    <w:rsid w:val="00B51147"/>
    <w:rsid w:val="00B5372F"/>
    <w:rsid w:val="00B53987"/>
    <w:rsid w:val="00B61129"/>
    <w:rsid w:val="00B65FF9"/>
    <w:rsid w:val="00B67E7F"/>
    <w:rsid w:val="00B76DB3"/>
    <w:rsid w:val="00B839B2"/>
    <w:rsid w:val="00B873A0"/>
    <w:rsid w:val="00B94252"/>
    <w:rsid w:val="00B96E7A"/>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C6D05"/>
    <w:rsid w:val="00BD0617"/>
    <w:rsid w:val="00BD0A9E"/>
    <w:rsid w:val="00BD1D77"/>
    <w:rsid w:val="00BD2E9B"/>
    <w:rsid w:val="00BD476B"/>
    <w:rsid w:val="00BD50C6"/>
    <w:rsid w:val="00BD7FB2"/>
    <w:rsid w:val="00BE3ED5"/>
    <w:rsid w:val="00BE42C7"/>
    <w:rsid w:val="00BF6BB3"/>
    <w:rsid w:val="00C00930"/>
    <w:rsid w:val="00C02732"/>
    <w:rsid w:val="00C060AD"/>
    <w:rsid w:val="00C113BF"/>
    <w:rsid w:val="00C1281F"/>
    <w:rsid w:val="00C2176E"/>
    <w:rsid w:val="00C23430"/>
    <w:rsid w:val="00C27483"/>
    <w:rsid w:val="00C27D67"/>
    <w:rsid w:val="00C40A0E"/>
    <w:rsid w:val="00C435AF"/>
    <w:rsid w:val="00C4631F"/>
    <w:rsid w:val="00C47CDE"/>
    <w:rsid w:val="00C50E16"/>
    <w:rsid w:val="00C55258"/>
    <w:rsid w:val="00C55AEB"/>
    <w:rsid w:val="00C702EB"/>
    <w:rsid w:val="00C71A8A"/>
    <w:rsid w:val="00C7499F"/>
    <w:rsid w:val="00C75FA3"/>
    <w:rsid w:val="00C82EEB"/>
    <w:rsid w:val="00C971DC"/>
    <w:rsid w:val="00CA16B7"/>
    <w:rsid w:val="00CA62AE"/>
    <w:rsid w:val="00CB03B8"/>
    <w:rsid w:val="00CB49DD"/>
    <w:rsid w:val="00CB5B1A"/>
    <w:rsid w:val="00CC0C10"/>
    <w:rsid w:val="00CC220B"/>
    <w:rsid w:val="00CC5C43"/>
    <w:rsid w:val="00CC72EB"/>
    <w:rsid w:val="00CD02AE"/>
    <w:rsid w:val="00CD21E2"/>
    <w:rsid w:val="00CD2A4F"/>
    <w:rsid w:val="00CD41E4"/>
    <w:rsid w:val="00CE03CA"/>
    <w:rsid w:val="00CE22F1"/>
    <w:rsid w:val="00CE50F2"/>
    <w:rsid w:val="00CE6502"/>
    <w:rsid w:val="00CF1633"/>
    <w:rsid w:val="00CF7D3C"/>
    <w:rsid w:val="00D01F09"/>
    <w:rsid w:val="00D03527"/>
    <w:rsid w:val="00D07264"/>
    <w:rsid w:val="00D147EB"/>
    <w:rsid w:val="00D20254"/>
    <w:rsid w:val="00D27E71"/>
    <w:rsid w:val="00D34667"/>
    <w:rsid w:val="00D401E1"/>
    <w:rsid w:val="00D408B4"/>
    <w:rsid w:val="00D416CA"/>
    <w:rsid w:val="00D44330"/>
    <w:rsid w:val="00D44494"/>
    <w:rsid w:val="00D524C8"/>
    <w:rsid w:val="00D53581"/>
    <w:rsid w:val="00D578E6"/>
    <w:rsid w:val="00D6269D"/>
    <w:rsid w:val="00D70E24"/>
    <w:rsid w:val="00D72B61"/>
    <w:rsid w:val="00D778DC"/>
    <w:rsid w:val="00DA0BFA"/>
    <w:rsid w:val="00DA3A63"/>
    <w:rsid w:val="00DA3D1D"/>
    <w:rsid w:val="00DB6286"/>
    <w:rsid w:val="00DB645F"/>
    <w:rsid w:val="00DB76E9"/>
    <w:rsid w:val="00DC0A67"/>
    <w:rsid w:val="00DC1D5E"/>
    <w:rsid w:val="00DC2498"/>
    <w:rsid w:val="00DC5220"/>
    <w:rsid w:val="00DD2061"/>
    <w:rsid w:val="00DD31B6"/>
    <w:rsid w:val="00DD7DAB"/>
    <w:rsid w:val="00DE3355"/>
    <w:rsid w:val="00DF0C60"/>
    <w:rsid w:val="00DF486F"/>
    <w:rsid w:val="00DF5B5B"/>
    <w:rsid w:val="00DF7619"/>
    <w:rsid w:val="00E010E4"/>
    <w:rsid w:val="00E042D8"/>
    <w:rsid w:val="00E07EE7"/>
    <w:rsid w:val="00E1103B"/>
    <w:rsid w:val="00E17B44"/>
    <w:rsid w:val="00E17B48"/>
    <w:rsid w:val="00E20F27"/>
    <w:rsid w:val="00E22443"/>
    <w:rsid w:val="00E25B1F"/>
    <w:rsid w:val="00E27FEA"/>
    <w:rsid w:val="00E33511"/>
    <w:rsid w:val="00E35B07"/>
    <w:rsid w:val="00E37C62"/>
    <w:rsid w:val="00E4086F"/>
    <w:rsid w:val="00E416BD"/>
    <w:rsid w:val="00E43B3C"/>
    <w:rsid w:val="00E50188"/>
    <w:rsid w:val="00E50BB3"/>
    <w:rsid w:val="00E515CB"/>
    <w:rsid w:val="00E52260"/>
    <w:rsid w:val="00E538AE"/>
    <w:rsid w:val="00E639B6"/>
    <w:rsid w:val="00E6434B"/>
    <w:rsid w:val="00E6463D"/>
    <w:rsid w:val="00E71492"/>
    <w:rsid w:val="00E72E9B"/>
    <w:rsid w:val="00E850C3"/>
    <w:rsid w:val="00E87DF2"/>
    <w:rsid w:val="00E90371"/>
    <w:rsid w:val="00E91536"/>
    <w:rsid w:val="00E91576"/>
    <w:rsid w:val="00E9462E"/>
    <w:rsid w:val="00E95DF0"/>
    <w:rsid w:val="00E96C1E"/>
    <w:rsid w:val="00EA346E"/>
    <w:rsid w:val="00EA470E"/>
    <w:rsid w:val="00EA47A7"/>
    <w:rsid w:val="00EA57EB"/>
    <w:rsid w:val="00EB3226"/>
    <w:rsid w:val="00EC1BB1"/>
    <w:rsid w:val="00EC213A"/>
    <w:rsid w:val="00EC41F1"/>
    <w:rsid w:val="00EC6B55"/>
    <w:rsid w:val="00EC7744"/>
    <w:rsid w:val="00ED0DAD"/>
    <w:rsid w:val="00ED0F46"/>
    <w:rsid w:val="00ED2373"/>
    <w:rsid w:val="00ED24F9"/>
    <w:rsid w:val="00ED2E38"/>
    <w:rsid w:val="00EE3E8A"/>
    <w:rsid w:val="00EE6D4E"/>
    <w:rsid w:val="00EF58B8"/>
    <w:rsid w:val="00EF6ECA"/>
    <w:rsid w:val="00F01605"/>
    <w:rsid w:val="00F024E1"/>
    <w:rsid w:val="00F06C10"/>
    <w:rsid w:val="00F1096F"/>
    <w:rsid w:val="00F12589"/>
    <w:rsid w:val="00F12595"/>
    <w:rsid w:val="00F134D9"/>
    <w:rsid w:val="00F1403D"/>
    <w:rsid w:val="00F1463F"/>
    <w:rsid w:val="00F14EA0"/>
    <w:rsid w:val="00F20C53"/>
    <w:rsid w:val="00F21302"/>
    <w:rsid w:val="00F2430D"/>
    <w:rsid w:val="00F321DE"/>
    <w:rsid w:val="00F33777"/>
    <w:rsid w:val="00F40648"/>
    <w:rsid w:val="00F47DA2"/>
    <w:rsid w:val="00F51321"/>
    <w:rsid w:val="00F519FC"/>
    <w:rsid w:val="00F6239D"/>
    <w:rsid w:val="00F654B0"/>
    <w:rsid w:val="00F715D2"/>
    <w:rsid w:val="00F7274F"/>
    <w:rsid w:val="00F73BF3"/>
    <w:rsid w:val="00F74E84"/>
    <w:rsid w:val="00F7615B"/>
    <w:rsid w:val="00F76ED3"/>
    <w:rsid w:val="00F76FA8"/>
    <w:rsid w:val="00F85AFE"/>
    <w:rsid w:val="00F93F08"/>
    <w:rsid w:val="00F94CED"/>
    <w:rsid w:val="00FA02BB"/>
    <w:rsid w:val="00FA2CEE"/>
    <w:rsid w:val="00FA318C"/>
    <w:rsid w:val="00FB3661"/>
    <w:rsid w:val="00FB6452"/>
    <w:rsid w:val="00FB6F92"/>
    <w:rsid w:val="00FC026E"/>
    <w:rsid w:val="00FC5124"/>
    <w:rsid w:val="00FD0155"/>
    <w:rsid w:val="00FD4731"/>
    <w:rsid w:val="00FD6768"/>
    <w:rsid w:val="00FF0AB0"/>
    <w:rsid w:val="00FF28AC"/>
    <w:rsid w:val="00FF7128"/>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yperlink" Target="mailto:PHI@health.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health.gov.au/resources/collections/private-health-insurance-clinical-category-and-procedure-type?language=en" TargetMode="External"/><Relationship Id="rId23" Type="http://schemas.openxmlformats.org/officeDocument/2006/relationships/header" Target="header2.xml"/><Relationship Id="rId10" Type="http://schemas.openxmlformats.org/officeDocument/2006/relationships/hyperlink" Target="https://www.health.gov.au/topics/medicare/compliance"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6730</Characters>
  <Application>Microsoft Office Word</Application>
  <DocSecurity>0</DocSecurity>
  <Lines>126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2026-02-09T05:24:00Z</dcterms:created>
  <dcterms:modified xsi:type="dcterms:W3CDTF">2026-02-22T22:53:00Z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48d8d4a0,2cc3f72c,61b419cc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7ec978e,5e455da4,8961fcb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2026-02-09T05:24:34Z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695463c6-26c1-4579-a4bc-12b7ffc2716c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